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1AC069" w14:textId="77777777" w:rsidR="00757394" w:rsidRPr="00DA2A00" w:rsidRDefault="00000000" w:rsidP="00757394">
      <w:pPr>
        <w:rPr>
          <w:rFonts w:cs="Times New Roman"/>
          <w:szCs w:val="24"/>
          <w:lang w:val="en-GB"/>
        </w:rPr>
      </w:pPr>
      <w:r w:rsidRPr="00DA2A00">
        <w:rPr>
          <w:szCs w:val="24"/>
          <w:lang w:val="en-GB"/>
        </w:rPr>
        <w:t> </w:t>
      </w:r>
    </w:p>
    <w:p w14:paraId="7B5468F0" w14:textId="77777777" w:rsidR="00757394" w:rsidRPr="00DA2A00" w:rsidRDefault="00000000" w:rsidP="00757394">
      <w:pPr>
        <w:rPr>
          <w:rFonts w:cs="Times New Roman"/>
          <w:szCs w:val="24"/>
          <w:lang w:val="en-GB"/>
        </w:rPr>
      </w:pPr>
      <w:r w:rsidRPr="00DA2A00">
        <w:rPr>
          <w:szCs w:val="24"/>
          <w:lang w:val="en-GB"/>
        </w:rPr>
        <w:t> </w:t>
      </w:r>
    </w:p>
    <w:p w14:paraId="704AB57F" w14:textId="77777777" w:rsidR="00757394" w:rsidRPr="00DA2A00" w:rsidRDefault="00000000" w:rsidP="00757394">
      <w:pPr>
        <w:rPr>
          <w:rFonts w:cs="Times New Roman"/>
          <w:szCs w:val="24"/>
          <w:lang w:val="en-GB"/>
        </w:rPr>
      </w:pPr>
      <w:r w:rsidRPr="00DA2A00">
        <w:rPr>
          <w:szCs w:val="24"/>
          <w:lang w:val="en-GB"/>
        </w:rPr>
        <w:t> </w:t>
      </w:r>
    </w:p>
    <w:p w14:paraId="7D21C224" w14:textId="77777777" w:rsidR="00757394" w:rsidRPr="00DA2A00" w:rsidRDefault="00757394" w:rsidP="007C6F36">
      <w:pPr>
        <w:jc w:val="center"/>
        <w:rPr>
          <w:rFonts w:cs="Times New Roman"/>
          <w:b/>
          <w:szCs w:val="24"/>
          <w:lang w:val="en-GB"/>
        </w:rPr>
      </w:pPr>
    </w:p>
    <w:p w14:paraId="61F9C6D3" w14:textId="77777777" w:rsidR="00A30F32" w:rsidRDefault="00F7039C" w:rsidP="007C6F36">
      <w:pPr>
        <w:jc w:val="center"/>
        <w:rPr>
          <w:b/>
          <w:sz w:val="44"/>
          <w:szCs w:val="44"/>
          <w:lang w:val="en-GB"/>
        </w:rPr>
      </w:pPr>
      <w:r>
        <w:rPr>
          <w:b/>
          <w:sz w:val="44"/>
          <w:szCs w:val="44"/>
          <w:lang w:val="en-GB"/>
        </w:rPr>
        <w:t xml:space="preserve">Introduction to </w:t>
      </w:r>
      <w:r w:rsidRPr="00DA2A00">
        <w:rPr>
          <w:b/>
          <w:sz w:val="44"/>
          <w:szCs w:val="44"/>
          <w:lang w:val="en-GB"/>
        </w:rPr>
        <w:t>Business</w:t>
      </w:r>
      <w:r>
        <w:rPr>
          <w:b/>
          <w:sz w:val="44"/>
          <w:szCs w:val="44"/>
          <w:lang w:val="en-GB"/>
        </w:rPr>
        <w:t xml:space="preserve"> </w:t>
      </w:r>
    </w:p>
    <w:p w14:paraId="1321ECC5" w14:textId="4E95C029" w:rsidR="00757394" w:rsidRDefault="00F7039C" w:rsidP="007C6F36">
      <w:pPr>
        <w:jc w:val="center"/>
        <w:rPr>
          <w:b/>
          <w:sz w:val="44"/>
          <w:szCs w:val="44"/>
          <w:lang w:val="en-GB"/>
        </w:rPr>
      </w:pPr>
      <w:r>
        <w:rPr>
          <w:b/>
          <w:sz w:val="44"/>
          <w:szCs w:val="44"/>
          <w:lang w:val="en-GB"/>
        </w:rPr>
        <w:t>(LCBB4007)</w:t>
      </w:r>
    </w:p>
    <w:p w14:paraId="6EF7915D" w14:textId="068E344A" w:rsidR="00F7039C" w:rsidRDefault="001407BC" w:rsidP="001407BC">
      <w:pPr>
        <w:tabs>
          <w:tab w:val="center" w:pos="4680"/>
          <w:tab w:val="left" w:pos="6750"/>
        </w:tabs>
        <w:jc w:val="left"/>
        <w:rPr>
          <w:b/>
          <w:sz w:val="44"/>
          <w:szCs w:val="44"/>
          <w:lang w:val="en-GB"/>
        </w:rPr>
      </w:pPr>
      <w:r>
        <w:rPr>
          <w:b/>
          <w:sz w:val="44"/>
          <w:szCs w:val="44"/>
          <w:lang w:val="en-GB"/>
        </w:rPr>
        <w:tab/>
      </w:r>
      <w:r w:rsidR="00F7039C">
        <w:rPr>
          <w:b/>
          <w:sz w:val="44"/>
          <w:szCs w:val="44"/>
          <w:lang w:val="en-GB"/>
        </w:rPr>
        <w:t>Student Name</w:t>
      </w:r>
      <w:r>
        <w:rPr>
          <w:b/>
          <w:sz w:val="44"/>
          <w:szCs w:val="44"/>
          <w:lang w:val="en-GB"/>
        </w:rPr>
        <w:t>: Alexandru-Eugen Iacob</w:t>
      </w:r>
    </w:p>
    <w:p w14:paraId="167BBCAE" w14:textId="0BC13147" w:rsidR="00F7039C" w:rsidRPr="00DA2A00" w:rsidRDefault="00F7039C" w:rsidP="007C6F36">
      <w:pPr>
        <w:jc w:val="center"/>
        <w:rPr>
          <w:rFonts w:cs="Times New Roman"/>
          <w:b/>
          <w:sz w:val="44"/>
          <w:szCs w:val="44"/>
          <w:lang w:val="en-GB"/>
        </w:rPr>
      </w:pPr>
      <w:r>
        <w:rPr>
          <w:b/>
          <w:sz w:val="44"/>
          <w:szCs w:val="44"/>
          <w:lang w:val="en-GB"/>
        </w:rPr>
        <w:t>Student ID:</w:t>
      </w:r>
      <w:r w:rsidR="001407BC">
        <w:rPr>
          <w:b/>
          <w:sz w:val="44"/>
          <w:szCs w:val="44"/>
          <w:lang w:val="en-GB"/>
        </w:rPr>
        <w:t xml:space="preserve"> 2327519</w:t>
      </w:r>
    </w:p>
    <w:p w14:paraId="178507A1" w14:textId="77777777" w:rsidR="00757394" w:rsidRPr="00DA2A00" w:rsidRDefault="00757394" w:rsidP="00757394">
      <w:pPr>
        <w:rPr>
          <w:rFonts w:cs="Times New Roman"/>
          <w:szCs w:val="24"/>
          <w:lang w:val="en-GB"/>
        </w:rPr>
      </w:pPr>
    </w:p>
    <w:p w14:paraId="65825898" w14:textId="77777777" w:rsidR="00757394" w:rsidRPr="00DA2A00" w:rsidRDefault="00000000" w:rsidP="00757394">
      <w:pPr>
        <w:rPr>
          <w:rFonts w:cs="Times New Roman"/>
          <w:szCs w:val="24"/>
          <w:lang w:val="en-GB"/>
        </w:rPr>
      </w:pPr>
      <w:r w:rsidRPr="00DA2A00">
        <w:rPr>
          <w:szCs w:val="24"/>
          <w:lang w:val="en-GB"/>
        </w:rPr>
        <w:t> </w:t>
      </w:r>
    </w:p>
    <w:p w14:paraId="548DA665" w14:textId="77777777" w:rsidR="00D10B53" w:rsidRPr="00DA2A00" w:rsidRDefault="00000000">
      <w:pPr>
        <w:spacing w:line="276" w:lineRule="auto"/>
        <w:jc w:val="left"/>
        <w:rPr>
          <w:szCs w:val="24"/>
          <w:lang w:val="en-GB"/>
        </w:rPr>
      </w:pPr>
      <w:r w:rsidRPr="00DA2A00">
        <w:rPr>
          <w:szCs w:val="24"/>
          <w:lang w:val="en-GB"/>
        </w:rPr>
        <w:br w:type="page"/>
      </w:r>
    </w:p>
    <w:p w14:paraId="59354F1A" w14:textId="77777777" w:rsidR="00757394" w:rsidRPr="00DA2A00" w:rsidRDefault="00000000" w:rsidP="00D10B53">
      <w:pPr>
        <w:pStyle w:val="Heading1"/>
        <w:rPr>
          <w:rFonts w:cs="Times New Roman"/>
          <w:lang w:val="en-GB"/>
        </w:rPr>
      </w:pPr>
      <w:r w:rsidRPr="00DA2A00">
        <w:rPr>
          <w:lang w:val="en-GB"/>
        </w:rPr>
        <w:lastRenderedPageBreak/>
        <w:t>Introduction</w:t>
      </w:r>
    </w:p>
    <w:p w14:paraId="6D286D30" w14:textId="77777777" w:rsidR="00757394" w:rsidRPr="00DA2A00" w:rsidRDefault="00000000" w:rsidP="00757394">
      <w:pPr>
        <w:rPr>
          <w:rFonts w:cs="Times New Roman"/>
          <w:szCs w:val="24"/>
          <w:lang w:val="en-GB"/>
        </w:rPr>
      </w:pPr>
      <w:r w:rsidRPr="00DA2A00">
        <w:rPr>
          <w:szCs w:val="24"/>
          <w:lang w:val="en-GB"/>
        </w:rPr>
        <w:t xml:space="preserve">Business management supports businesses in coordinating and administering a firm's resources, tasks, and activities to achieve growth. The concept of business management supports a firm in expanding its potential, using its leadership ability, accounting system, service, and many more to gain success. Business management is vital for correct decision-making, cost reduction, efficiency, and many more. In the following essay, HSBC Holding Plc company will be taken, which is a public company having its headquarters in London. The number of employees included 221,000 in 2024 and it was founded in 1865. The mission of the firm is to provide its customers with effective service and products and the goal is to be the leading banking across the globe. The vision of the firm is to </w:t>
      </w:r>
      <w:proofErr w:type="gramStart"/>
      <w:r w:rsidRPr="00DA2A00">
        <w:rPr>
          <w:szCs w:val="24"/>
          <w:lang w:val="en-GB"/>
        </w:rPr>
        <w:t>open up</w:t>
      </w:r>
      <w:proofErr w:type="gramEnd"/>
      <w:r w:rsidRPr="00DA2A00">
        <w:rPr>
          <w:szCs w:val="24"/>
          <w:lang w:val="en-GB"/>
        </w:rPr>
        <w:t xml:space="preserve"> a world of opportunity for customers, investors, employees, and many more. In the following essay, the key function </w:t>
      </w:r>
      <w:proofErr w:type="gramStart"/>
      <w:r w:rsidRPr="00DA2A00">
        <w:rPr>
          <w:szCs w:val="24"/>
          <w:lang w:val="en-GB"/>
        </w:rPr>
        <w:t>do</w:t>
      </w:r>
      <w:proofErr w:type="gramEnd"/>
      <w:r w:rsidRPr="00DA2A00">
        <w:rPr>
          <w:szCs w:val="24"/>
          <w:lang w:val="en-GB"/>
        </w:rPr>
        <w:t xml:space="preserve"> the business will be explained along with its importance. The culture of the organization concept will be elaborated and its impact on the workplace environment will be justified.</w:t>
      </w:r>
    </w:p>
    <w:p w14:paraId="42F1B4FC" w14:textId="77777777" w:rsidR="00757394" w:rsidRPr="00DA2A00" w:rsidRDefault="00757394" w:rsidP="00757394">
      <w:pPr>
        <w:rPr>
          <w:rFonts w:cs="Times New Roman"/>
          <w:szCs w:val="24"/>
          <w:lang w:val="en-GB"/>
        </w:rPr>
      </w:pPr>
    </w:p>
    <w:p w14:paraId="4DB90CC6" w14:textId="77777777" w:rsidR="00757394" w:rsidRPr="00DA2A00" w:rsidRDefault="00000000" w:rsidP="00757394">
      <w:pPr>
        <w:rPr>
          <w:rFonts w:cs="Times New Roman"/>
          <w:szCs w:val="24"/>
          <w:lang w:val="en-GB"/>
        </w:rPr>
      </w:pPr>
      <w:r w:rsidRPr="00DA2A00">
        <w:rPr>
          <w:szCs w:val="24"/>
          <w:lang w:val="en-GB"/>
        </w:rPr>
        <w:t> </w:t>
      </w:r>
    </w:p>
    <w:p w14:paraId="4F2BF0FB" w14:textId="77777777" w:rsidR="00D10B53" w:rsidRPr="00DA2A00" w:rsidRDefault="00000000">
      <w:pPr>
        <w:spacing w:line="276" w:lineRule="auto"/>
        <w:jc w:val="left"/>
        <w:rPr>
          <w:szCs w:val="24"/>
          <w:lang w:val="en-GB"/>
        </w:rPr>
      </w:pPr>
      <w:r w:rsidRPr="00DA2A00">
        <w:rPr>
          <w:szCs w:val="24"/>
          <w:lang w:val="en-GB"/>
        </w:rPr>
        <w:br w:type="page"/>
      </w:r>
    </w:p>
    <w:p w14:paraId="63C899FC" w14:textId="77777777" w:rsidR="00757394" w:rsidRPr="00DA2A00" w:rsidRDefault="00000000" w:rsidP="00D10B53">
      <w:pPr>
        <w:pStyle w:val="Heading1"/>
        <w:rPr>
          <w:rFonts w:cs="Times New Roman"/>
          <w:lang w:val="en-GB"/>
        </w:rPr>
      </w:pPr>
      <w:r w:rsidRPr="00DA2A00">
        <w:rPr>
          <w:lang w:val="en-GB"/>
        </w:rPr>
        <w:lastRenderedPageBreak/>
        <w:t>Discussion: The key function of the business and its importance in running business in the market</w:t>
      </w:r>
    </w:p>
    <w:p w14:paraId="21C8395B" w14:textId="77777777" w:rsidR="00757394" w:rsidRPr="00DA2A00" w:rsidRDefault="00000000" w:rsidP="00757394">
      <w:pPr>
        <w:rPr>
          <w:rFonts w:cs="Times New Roman"/>
          <w:szCs w:val="24"/>
          <w:lang w:val="en-GB"/>
        </w:rPr>
      </w:pPr>
      <w:r w:rsidRPr="00DA2A00">
        <w:rPr>
          <w:b/>
          <w:szCs w:val="24"/>
          <w:lang w:val="en-GB"/>
        </w:rPr>
        <w:t>Business function</w:t>
      </w:r>
      <w:r w:rsidRPr="00DA2A00">
        <w:rPr>
          <w:szCs w:val="24"/>
          <w:lang w:val="en-GB"/>
        </w:rPr>
        <w:t xml:space="preserve"> is an essential component in </w:t>
      </w:r>
      <w:proofErr w:type="gramStart"/>
      <w:r w:rsidRPr="00DA2A00">
        <w:rPr>
          <w:szCs w:val="24"/>
          <w:lang w:val="en-GB"/>
        </w:rPr>
        <w:t>business</w:t>
      </w:r>
      <w:proofErr w:type="gramEnd"/>
      <w:r w:rsidRPr="00DA2A00">
        <w:rPr>
          <w:szCs w:val="24"/>
          <w:lang w:val="en-GB"/>
        </w:rPr>
        <w:t xml:space="preserve"> and it contributes to overall success and effectiveness in the market</w:t>
      </w:r>
      <w:r w:rsidR="005C4831" w:rsidRPr="00DA2A00">
        <w:rPr>
          <w:szCs w:val="24"/>
          <w:lang w:val="en-GB"/>
        </w:rPr>
        <w:t xml:space="preserve"> (</w:t>
      </w:r>
      <w:r w:rsidR="005C4831" w:rsidRPr="00DA2A00">
        <w:rPr>
          <w:rFonts w:cs="Times New Roman"/>
          <w:color w:val="222222"/>
          <w:szCs w:val="24"/>
          <w:shd w:val="clear" w:color="auto" w:fill="FFFFFF"/>
          <w:lang w:val="en-GB"/>
        </w:rPr>
        <w:t>Hatten, 2023)</w:t>
      </w:r>
      <w:r w:rsidRPr="00DA2A00">
        <w:rPr>
          <w:szCs w:val="24"/>
          <w:lang w:val="en-GB"/>
        </w:rPr>
        <w:t xml:space="preserve">. </w:t>
      </w:r>
      <w:r w:rsidRPr="00DA2A00">
        <w:rPr>
          <w:b/>
          <w:szCs w:val="24"/>
          <w:lang w:val="en-GB"/>
        </w:rPr>
        <w:t>The accounting</w:t>
      </w:r>
      <w:r w:rsidRPr="00DA2A00">
        <w:rPr>
          <w:szCs w:val="24"/>
          <w:lang w:val="en-GB"/>
        </w:rPr>
        <w:t xml:space="preserve"> and financial business functions of HSBC Holding Plc include administering </w:t>
      </w:r>
      <w:r w:rsidRPr="00DA2A00">
        <w:rPr>
          <w:b/>
          <w:szCs w:val="24"/>
          <w:lang w:val="en-GB"/>
        </w:rPr>
        <w:t>financial resources</w:t>
      </w:r>
      <w:r w:rsidRPr="00DA2A00">
        <w:rPr>
          <w:szCs w:val="24"/>
          <w:lang w:val="en-GB"/>
        </w:rPr>
        <w:t xml:space="preserve">, budgeting, reporting, and adhering to accounting rules. The function is vital as it provides </w:t>
      </w:r>
      <w:r w:rsidRPr="00DA2A00">
        <w:rPr>
          <w:b/>
          <w:szCs w:val="24"/>
          <w:lang w:val="en-GB"/>
        </w:rPr>
        <w:t>financial information,</w:t>
      </w:r>
      <w:r w:rsidRPr="00DA2A00">
        <w:rPr>
          <w:szCs w:val="24"/>
          <w:lang w:val="en-GB"/>
        </w:rPr>
        <w:t xml:space="preserve"> reduces expenditures, and supervises </w:t>
      </w:r>
      <w:r w:rsidRPr="00DA2A00">
        <w:rPr>
          <w:b/>
          <w:szCs w:val="24"/>
          <w:lang w:val="en-GB"/>
        </w:rPr>
        <w:t>cash flow</w:t>
      </w:r>
      <w:r w:rsidRPr="00DA2A00">
        <w:rPr>
          <w:szCs w:val="24"/>
          <w:lang w:val="en-GB"/>
        </w:rPr>
        <w:t xml:space="preserve">. Thus, this support to firms effectively </w:t>
      </w:r>
      <w:r w:rsidRPr="00DA2A00">
        <w:rPr>
          <w:b/>
          <w:szCs w:val="24"/>
          <w:lang w:val="en-GB"/>
        </w:rPr>
        <w:t xml:space="preserve">participates </w:t>
      </w:r>
      <w:r w:rsidRPr="00DA2A00">
        <w:rPr>
          <w:szCs w:val="24"/>
          <w:lang w:val="en-GB"/>
        </w:rPr>
        <w:t xml:space="preserve">in strategic decision-making and maintains regulatory </w:t>
      </w:r>
      <w:r w:rsidRPr="00DA2A00">
        <w:rPr>
          <w:b/>
          <w:szCs w:val="24"/>
          <w:lang w:val="en-GB"/>
        </w:rPr>
        <w:t>compliance.</w:t>
      </w:r>
      <w:r w:rsidRPr="00DA2A00">
        <w:rPr>
          <w:szCs w:val="24"/>
          <w:lang w:val="en-GB"/>
        </w:rPr>
        <w:t xml:space="preserve"> The financial and accounting services that are provided by HSBC Holdings Plc include investment banking, </w:t>
      </w:r>
      <w:r w:rsidRPr="00DA2A00">
        <w:rPr>
          <w:b/>
          <w:szCs w:val="24"/>
          <w:lang w:val="en-GB"/>
        </w:rPr>
        <w:t>advisory</w:t>
      </w:r>
      <w:r w:rsidRPr="00DA2A00">
        <w:rPr>
          <w:szCs w:val="24"/>
          <w:lang w:val="en-GB"/>
        </w:rPr>
        <w:t xml:space="preserve">, foreign exchange, fixed income, and many more. </w:t>
      </w:r>
      <w:r w:rsidRPr="00DA2A00">
        <w:rPr>
          <w:b/>
          <w:szCs w:val="24"/>
          <w:lang w:val="en-GB"/>
        </w:rPr>
        <w:t xml:space="preserve">Marketing </w:t>
      </w:r>
      <w:r w:rsidRPr="00DA2A00">
        <w:rPr>
          <w:szCs w:val="24"/>
          <w:lang w:val="en-GB"/>
        </w:rPr>
        <w:t xml:space="preserve">is vital to business as it focuses on </w:t>
      </w:r>
      <w:r w:rsidRPr="00DA2A00">
        <w:rPr>
          <w:b/>
          <w:szCs w:val="24"/>
          <w:lang w:val="en-GB"/>
        </w:rPr>
        <w:t>attracting,</w:t>
      </w:r>
      <w:r w:rsidRPr="00DA2A00">
        <w:rPr>
          <w:szCs w:val="24"/>
          <w:lang w:val="en-GB"/>
        </w:rPr>
        <w:t xml:space="preserve"> acquiring, and </w:t>
      </w:r>
      <w:r w:rsidRPr="00DA2A00">
        <w:rPr>
          <w:b/>
          <w:szCs w:val="24"/>
          <w:lang w:val="en-GB"/>
        </w:rPr>
        <w:t xml:space="preserve">maintaining </w:t>
      </w:r>
      <w:r w:rsidRPr="00DA2A00">
        <w:rPr>
          <w:szCs w:val="24"/>
          <w:lang w:val="en-GB"/>
        </w:rPr>
        <w:t>customers through smart advertising, promotion, and market research</w:t>
      </w:r>
      <w:r w:rsidR="00DA2A00" w:rsidRPr="00DA2A00">
        <w:rPr>
          <w:szCs w:val="24"/>
          <w:lang w:val="en-GB"/>
        </w:rPr>
        <w:t xml:space="preserve"> (</w:t>
      </w:r>
      <w:r w:rsidR="00DA2A00" w:rsidRPr="00DA2A00">
        <w:rPr>
          <w:rFonts w:cs="Times New Roman"/>
          <w:color w:val="222222"/>
          <w:szCs w:val="24"/>
          <w:shd w:val="clear" w:color="auto" w:fill="FFFFFF"/>
          <w:lang w:val="en-GB"/>
        </w:rPr>
        <w:t xml:space="preserve">Mero </w:t>
      </w:r>
      <w:r w:rsidR="00DA2A00" w:rsidRPr="00DA2A00">
        <w:rPr>
          <w:rFonts w:cs="Times New Roman"/>
          <w:i/>
          <w:color w:val="222222"/>
          <w:szCs w:val="24"/>
          <w:shd w:val="clear" w:color="auto" w:fill="FFFFFF"/>
          <w:lang w:val="en-GB"/>
        </w:rPr>
        <w:t>et al.,</w:t>
      </w:r>
      <w:r w:rsidR="00DA2A00" w:rsidRPr="00DA2A00">
        <w:rPr>
          <w:rFonts w:cs="Times New Roman"/>
          <w:color w:val="222222"/>
          <w:szCs w:val="24"/>
          <w:shd w:val="clear" w:color="auto" w:fill="FFFFFF"/>
          <w:lang w:val="en-GB"/>
        </w:rPr>
        <w:t xml:space="preserve"> 2023)</w:t>
      </w:r>
      <w:r w:rsidRPr="00DA2A00">
        <w:rPr>
          <w:szCs w:val="24"/>
          <w:lang w:val="en-GB"/>
        </w:rPr>
        <w:t xml:space="preserve">. Effective marketing raises </w:t>
      </w:r>
      <w:r w:rsidRPr="00DA2A00">
        <w:rPr>
          <w:b/>
          <w:szCs w:val="24"/>
          <w:lang w:val="en-GB"/>
        </w:rPr>
        <w:t>consumer awareness</w:t>
      </w:r>
      <w:r w:rsidRPr="00DA2A00">
        <w:rPr>
          <w:szCs w:val="24"/>
          <w:lang w:val="en-GB"/>
        </w:rPr>
        <w:t xml:space="preserve"> of the brand, attracts customers, and generates demand for items or services on the market and it is critical for </w:t>
      </w:r>
      <w:r w:rsidRPr="00DA2A00">
        <w:rPr>
          <w:b/>
          <w:szCs w:val="24"/>
          <w:lang w:val="en-GB"/>
        </w:rPr>
        <w:t>increasing sales</w:t>
      </w:r>
      <w:r w:rsidRPr="00DA2A00">
        <w:rPr>
          <w:szCs w:val="24"/>
          <w:lang w:val="en-GB"/>
        </w:rPr>
        <w:t xml:space="preserve"> and revenue</w:t>
      </w:r>
      <w:r w:rsidR="005C4831" w:rsidRPr="00DA2A00">
        <w:rPr>
          <w:szCs w:val="24"/>
          <w:lang w:val="en-GB"/>
        </w:rPr>
        <w:t xml:space="preserve"> (</w:t>
      </w:r>
      <w:proofErr w:type="spellStart"/>
      <w:r w:rsidR="00DA2A00" w:rsidRPr="00DA2A00">
        <w:rPr>
          <w:rFonts w:cs="Times New Roman"/>
          <w:color w:val="222222"/>
          <w:szCs w:val="24"/>
          <w:shd w:val="clear" w:color="auto" w:fill="FFFFFF"/>
          <w:lang w:val="en-GB"/>
        </w:rPr>
        <w:t>Wiesböck</w:t>
      </w:r>
      <w:proofErr w:type="spellEnd"/>
      <w:r w:rsidR="005C4831" w:rsidRPr="00DA2A00">
        <w:rPr>
          <w:rFonts w:cs="Times New Roman"/>
          <w:color w:val="222222"/>
          <w:szCs w:val="24"/>
          <w:shd w:val="clear" w:color="auto" w:fill="FFFFFF"/>
          <w:lang w:val="en-GB"/>
        </w:rPr>
        <w:t xml:space="preserve"> and Hess, 2020</w:t>
      </w:r>
      <w:r w:rsidR="00DA2A00" w:rsidRPr="00DA2A00">
        <w:rPr>
          <w:rFonts w:cs="Times New Roman"/>
          <w:color w:val="222222"/>
          <w:szCs w:val="24"/>
          <w:shd w:val="clear" w:color="auto" w:fill="FFFFFF"/>
          <w:lang w:val="en-GB"/>
        </w:rPr>
        <w:t>)</w:t>
      </w:r>
      <w:r w:rsidRPr="00DA2A00">
        <w:rPr>
          <w:szCs w:val="24"/>
          <w:lang w:val="en-GB"/>
        </w:rPr>
        <w:t xml:space="preserve">. HSBC Holding Plc focuses on ample </w:t>
      </w:r>
      <w:r w:rsidRPr="00DA2A00">
        <w:rPr>
          <w:b/>
          <w:szCs w:val="24"/>
          <w:lang w:val="en-GB"/>
        </w:rPr>
        <w:t>marketing strategy</w:t>
      </w:r>
      <w:r w:rsidRPr="00DA2A00">
        <w:rPr>
          <w:szCs w:val="24"/>
          <w:lang w:val="en-GB"/>
        </w:rPr>
        <w:t xml:space="preserve">, demographic, and geographical segmentation to make services and </w:t>
      </w:r>
      <w:r w:rsidRPr="00DA2A00">
        <w:rPr>
          <w:b/>
          <w:szCs w:val="24"/>
          <w:lang w:val="en-GB"/>
        </w:rPr>
        <w:t>products available</w:t>
      </w:r>
      <w:r w:rsidRPr="00DA2A00">
        <w:rPr>
          <w:szCs w:val="24"/>
          <w:lang w:val="en-GB"/>
        </w:rPr>
        <w:t xml:space="preserve"> to customers. Thus, this has supported the firm to reach net sales of 26B USD in 2023 and experience </w:t>
      </w:r>
      <w:r w:rsidRPr="00DA2A00">
        <w:rPr>
          <w:b/>
          <w:szCs w:val="24"/>
          <w:lang w:val="en-GB"/>
        </w:rPr>
        <w:t>effective growth</w:t>
      </w:r>
      <w:r w:rsidRPr="00DA2A00">
        <w:rPr>
          <w:szCs w:val="24"/>
          <w:lang w:val="en-GB"/>
        </w:rPr>
        <w:t xml:space="preserve">. </w:t>
      </w:r>
      <w:r w:rsidRPr="00DA2A00">
        <w:rPr>
          <w:b/>
          <w:szCs w:val="24"/>
          <w:lang w:val="en-GB"/>
        </w:rPr>
        <w:t>Human resource management</w:t>
      </w:r>
      <w:r w:rsidRPr="00DA2A00">
        <w:rPr>
          <w:szCs w:val="24"/>
          <w:lang w:val="en-GB"/>
        </w:rPr>
        <w:t xml:space="preserve"> is a crucial business function as it allows firms to significantly </w:t>
      </w:r>
      <w:r w:rsidRPr="00DA2A00">
        <w:rPr>
          <w:b/>
          <w:szCs w:val="24"/>
          <w:lang w:val="en-GB"/>
        </w:rPr>
        <w:t xml:space="preserve">manage </w:t>
      </w:r>
      <w:r w:rsidRPr="00DA2A00">
        <w:rPr>
          <w:szCs w:val="24"/>
          <w:lang w:val="en-GB"/>
        </w:rPr>
        <w:t xml:space="preserve">workforce planning, training and development, </w:t>
      </w:r>
      <w:r w:rsidRPr="00DA2A00">
        <w:rPr>
          <w:b/>
          <w:szCs w:val="24"/>
          <w:lang w:val="en-GB"/>
        </w:rPr>
        <w:t>recruitment,</w:t>
      </w:r>
      <w:r w:rsidRPr="00DA2A00">
        <w:rPr>
          <w:szCs w:val="24"/>
          <w:lang w:val="en-GB"/>
        </w:rPr>
        <w:t xml:space="preserve"> performance management, and employee relations. </w:t>
      </w:r>
      <w:r w:rsidRPr="00DA2A00">
        <w:rPr>
          <w:b/>
          <w:szCs w:val="24"/>
          <w:lang w:val="en-GB"/>
        </w:rPr>
        <w:t xml:space="preserve">A motivated </w:t>
      </w:r>
      <w:r w:rsidRPr="00DA2A00">
        <w:rPr>
          <w:szCs w:val="24"/>
          <w:lang w:val="en-GB"/>
        </w:rPr>
        <w:t xml:space="preserve">and skilled workplace within a business can allow for </w:t>
      </w:r>
      <w:r w:rsidR="00021EA5" w:rsidRPr="00DA2A00">
        <w:rPr>
          <w:szCs w:val="24"/>
          <w:lang w:val="en-GB"/>
        </w:rPr>
        <w:t xml:space="preserve">gaining success and </w:t>
      </w:r>
      <w:r w:rsidR="00021EA5" w:rsidRPr="00DA2A00">
        <w:rPr>
          <w:b/>
          <w:szCs w:val="24"/>
          <w:lang w:val="en-GB"/>
        </w:rPr>
        <w:t>sustaining</w:t>
      </w:r>
      <w:r w:rsidRPr="00DA2A00">
        <w:rPr>
          <w:b/>
          <w:szCs w:val="24"/>
          <w:lang w:val="en-GB"/>
        </w:rPr>
        <w:t xml:space="preserve"> </w:t>
      </w:r>
      <w:r w:rsidRPr="00DA2A00">
        <w:rPr>
          <w:szCs w:val="24"/>
          <w:lang w:val="en-GB"/>
        </w:rPr>
        <w:t xml:space="preserve">in the long run. HSBC Holding Plc ensures to provide its employees with effective </w:t>
      </w:r>
      <w:r w:rsidRPr="00DA2A00">
        <w:rPr>
          <w:b/>
          <w:szCs w:val="24"/>
          <w:lang w:val="en-GB"/>
        </w:rPr>
        <w:t>work-life balance</w:t>
      </w:r>
      <w:r w:rsidRPr="00DA2A00">
        <w:rPr>
          <w:szCs w:val="24"/>
          <w:lang w:val="en-GB"/>
        </w:rPr>
        <w:t xml:space="preserve">, ensures the employees are motivated, and focuses on leadership to foster an effective </w:t>
      </w:r>
      <w:r w:rsidRPr="00DA2A00">
        <w:rPr>
          <w:b/>
          <w:szCs w:val="24"/>
          <w:lang w:val="en-GB"/>
        </w:rPr>
        <w:t xml:space="preserve">workplace </w:t>
      </w:r>
      <w:r w:rsidRPr="00DA2A00">
        <w:rPr>
          <w:b/>
          <w:szCs w:val="24"/>
          <w:lang w:val="en-GB"/>
        </w:rPr>
        <w:lastRenderedPageBreak/>
        <w:t>environment</w:t>
      </w:r>
      <w:r w:rsidRPr="00DA2A00">
        <w:rPr>
          <w:szCs w:val="24"/>
          <w:lang w:val="en-GB"/>
        </w:rPr>
        <w:t>. Thus, this has supported the firm to be an effective and leading service p</w:t>
      </w:r>
      <w:r w:rsidR="005C4831" w:rsidRPr="00DA2A00">
        <w:rPr>
          <w:szCs w:val="24"/>
          <w:lang w:val="en-GB"/>
        </w:rPr>
        <w:t>rovider in the UK (</w:t>
      </w:r>
      <w:r w:rsidR="005C4831" w:rsidRPr="00DA2A00">
        <w:rPr>
          <w:rFonts w:cs="Times New Roman"/>
          <w:color w:val="222222"/>
          <w:szCs w:val="24"/>
          <w:shd w:val="clear" w:color="auto" w:fill="FFFFFF"/>
          <w:lang w:val="en-GB"/>
        </w:rPr>
        <w:t xml:space="preserve">Ernst </w:t>
      </w:r>
      <w:r w:rsidR="005C4831" w:rsidRPr="00DA2A00">
        <w:rPr>
          <w:rFonts w:cs="Times New Roman"/>
          <w:i/>
          <w:color w:val="222222"/>
          <w:szCs w:val="24"/>
          <w:shd w:val="clear" w:color="auto" w:fill="FFFFFF"/>
          <w:lang w:val="en-GB"/>
        </w:rPr>
        <w:t>et al</w:t>
      </w:r>
      <w:r w:rsidR="005C4831" w:rsidRPr="00DA2A00">
        <w:rPr>
          <w:rFonts w:cs="Times New Roman"/>
          <w:color w:val="222222"/>
          <w:szCs w:val="24"/>
          <w:shd w:val="clear" w:color="auto" w:fill="FFFFFF"/>
          <w:lang w:val="en-GB"/>
        </w:rPr>
        <w:t>., 2023).</w:t>
      </w:r>
    </w:p>
    <w:p w14:paraId="194D259D" w14:textId="77777777" w:rsidR="00757394" w:rsidRPr="00DA2A00" w:rsidRDefault="00000000" w:rsidP="00757394">
      <w:pPr>
        <w:rPr>
          <w:rFonts w:cs="Times New Roman"/>
          <w:szCs w:val="24"/>
          <w:lang w:val="en-GB"/>
        </w:rPr>
      </w:pPr>
      <w:r w:rsidRPr="00DA2A00">
        <w:rPr>
          <w:b/>
          <w:szCs w:val="24"/>
          <w:lang w:val="en-GB"/>
        </w:rPr>
        <w:t>Organizational culture</w:t>
      </w:r>
      <w:r w:rsidRPr="00DA2A00">
        <w:rPr>
          <w:szCs w:val="24"/>
          <w:lang w:val="en-GB"/>
        </w:rPr>
        <w:t xml:space="preserve"> is the set of beliefs, attitudes, systems, values, </w:t>
      </w:r>
      <w:r w:rsidRPr="00DA2A00">
        <w:rPr>
          <w:b/>
          <w:szCs w:val="24"/>
          <w:lang w:val="en-GB"/>
        </w:rPr>
        <w:t>and principles</w:t>
      </w:r>
      <w:r w:rsidRPr="00DA2A00">
        <w:rPr>
          <w:szCs w:val="24"/>
          <w:lang w:val="en-GB"/>
        </w:rPr>
        <w:t xml:space="preserve"> that outline an </w:t>
      </w:r>
      <w:r w:rsidRPr="00DA2A00">
        <w:rPr>
          <w:b/>
          <w:szCs w:val="24"/>
          <w:lang w:val="en-GB"/>
        </w:rPr>
        <w:t>employee’s performance</w:t>
      </w:r>
      <w:r w:rsidRPr="00DA2A00">
        <w:rPr>
          <w:szCs w:val="24"/>
          <w:lang w:val="en-GB"/>
        </w:rPr>
        <w:t xml:space="preserve"> and </w:t>
      </w:r>
      <w:proofErr w:type="spellStart"/>
      <w:r w:rsidRPr="00DA2A00">
        <w:rPr>
          <w:szCs w:val="24"/>
          <w:lang w:val="en-GB"/>
        </w:rPr>
        <w:t>behavior</w:t>
      </w:r>
      <w:proofErr w:type="spellEnd"/>
      <w:r w:rsidRPr="00DA2A00">
        <w:rPr>
          <w:szCs w:val="24"/>
          <w:lang w:val="en-GB"/>
        </w:rPr>
        <w:t xml:space="preserve"> within an organization. Organizational culture is also vital to foster an </w:t>
      </w:r>
      <w:r w:rsidRPr="00DA2A00">
        <w:rPr>
          <w:b/>
          <w:szCs w:val="24"/>
          <w:lang w:val="en-GB"/>
        </w:rPr>
        <w:t>effective workplace</w:t>
      </w:r>
      <w:r w:rsidRPr="00DA2A00">
        <w:rPr>
          <w:szCs w:val="24"/>
          <w:lang w:val="en-GB"/>
        </w:rPr>
        <w:t xml:space="preserve"> </w:t>
      </w:r>
      <w:proofErr w:type="gramStart"/>
      <w:r w:rsidRPr="00DA2A00">
        <w:rPr>
          <w:szCs w:val="24"/>
          <w:lang w:val="en-GB"/>
        </w:rPr>
        <w:t>culture;</w:t>
      </w:r>
      <w:proofErr w:type="gramEnd"/>
      <w:r w:rsidRPr="00DA2A00">
        <w:rPr>
          <w:szCs w:val="24"/>
          <w:lang w:val="en-GB"/>
        </w:rPr>
        <w:t xml:space="preserve"> supporting employee development and attracting the right talent. HSBC Holding Plc focuses </w:t>
      </w:r>
      <w:r w:rsidRPr="00DA2A00">
        <w:rPr>
          <w:b/>
          <w:szCs w:val="24"/>
          <w:lang w:val="en-GB"/>
        </w:rPr>
        <w:t>on a matrixed management</w:t>
      </w:r>
      <w:r w:rsidRPr="00DA2A00">
        <w:rPr>
          <w:szCs w:val="24"/>
          <w:lang w:val="en-GB"/>
        </w:rPr>
        <w:t xml:space="preserve"> structure and a </w:t>
      </w:r>
      <w:r w:rsidRPr="00DA2A00">
        <w:rPr>
          <w:b/>
          <w:szCs w:val="24"/>
          <w:lang w:val="en-GB"/>
        </w:rPr>
        <w:t xml:space="preserve">supportive </w:t>
      </w:r>
      <w:r w:rsidRPr="00DA2A00">
        <w:rPr>
          <w:szCs w:val="24"/>
          <w:lang w:val="en-GB"/>
        </w:rPr>
        <w:t xml:space="preserve">workplace culture is </w:t>
      </w:r>
      <w:r w:rsidRPr="00DA2A00">
        <w:rPr>
          <w:b/>
          <w:szCs w:val="24"/>
          <w:lang w:val="en-GB"/>
        </w:rPr>
        <w:t xml:space="preserve">promoted </w:t>
      </w:r>
      <w:r w:rsidRPr="00DA2A00">
        <w:rPr>
          <w:szCs w:val="24"/>
          <w:lang w:val="en-GB"/>
        </w:rPr>
        <w:t xml:space="preserve">by the firm. As per the resource, 73% of the employees of the firm are satisfied with the workplace culture and have a </w:t>
      </w:r>
      <w:r w:rsidRPr="00DA2A00">
        <w:rPr>
          <w:b/>
          <w:szCs w:val="24"/>
          <w:lang w:val="en-GB"/>
        </w:rPr>
        <w:t>positive outlook</w:t>
      </w:r>
      <w:r w:rsidRPr="00DA2A00">
        <w:rPr>
          <w:szCs w:val="24"/>
          <w:lang w:val="en-GB"/>
        </w:rPr>
        <w:t xml:space="preserve"> for the company. The culture of the organization is vital to </w:t>
      </w:r>
      <w:r w:rsidRPr="00DA2A00">
        <w:rPr>
          <w:b/>
          <w:szCs w:val="24"/>
          <w:lang w:val="en-GB"/>
        </w:rPr>
        <w:t>promote employee</w:t>
      </w:r>
      <w:r w:rsidRPr="00DA2A00">
        <w:rPr>
          <w:szCs w:val="24"/>
          <w:lang w:val="en-GB"/>
        </w:rPr>
        <w:t xml:space="preserve"> morale and </w:t>
      </w:r>
      <w:proofErr w:type="spellStart"/>
      <w:r w:rsidRPr="00DA2A00">
        <w:rPr>
          <w:szCs w:val="24"/>
          <w:lang w:val="en-GB"/>
        </w:rPr>
        <w:t>behavior</w:t>
      </w:r>
      <w:proofErr w:type="spellEnd"/>
      <w:r w:rsidRPr="00DA2A00">
        <w:rPr>
          <w:szCs w:val="24"/>
          <w:lang w:val="en-GB"/>
        </w:rPr>
        <w:t xml:space="preserve"> and it also fosters a positive culture</w:t>
      </w:r>
      <w:r w:rsidR="005C4831" w:rsidRPr="00DA2A00">
        <w:rPr>
          <w:szCs w:val="24"/>
          <w:lang w:val="en-GB"/>
        </w:rPr>
        <w:t xml:space="preserve"> (</w:t>
      </w:r>
      <w:r w:rsidR="005C4831" w:rsidRPr="00DA2A00">
        <w:rPr>
          <w:rFonts w:cs="Times New Roman"/>
          <w:color w:val="222222"/>
          <w:szCs w:val="24"/>
          <w:shd w:val="clear" w:color="auto" w:fill="FFFFFF"/>
          <w:lang w:val="en-GB"/>
        </w:rPr>
        <w:t xml:space="preserve">Brennan </w:t>
      </w:r>
      <w:r w:rsidR="005C4831" w:rsidRPr="00DA2A00">
        <w:rPr>
          <w:rFonts w:cs="Times New Roman"/>
          <w:i/>
          <w:color w:val="222222"/>
          <w:szCs w:val="24"/>
          <w:shd w:val="clear" w:color="auto" w:fill="FFFFFF"/>
          <w:lang w:val="en-GB"/>
        </w:rPr>
        <w:t>et al.,</w:t>
      </w:r>
      <w:r w:rsidR="005C4831" w:rsidRPr="00DA2A00">
        <w:rPr>
          <w:rFonts w:cs="Times New Roman"/>
          <w:color w:val="222222"/>
          <w:szCs w:val="24"/>
          <w:shd w:val="clear" w:color="auto" w:fill="FFFFFF"/>
          <w:lang w:val="en-GB"/>
        </w:rPr>
        <w:t xml:space="preserve"> 2024)</w:t>
      </w:r>
      <w:r w:rsidRPr="00DA2A00">
        <w:rPr>
          <w:szCs w:val="24"/>
          <w:lang w:val="en-GB"/>
        </w:rPr>
        <w:t xml:space="preserve">. A </w:t>
      </w:r>
      <w:r w:rsidRPr="00DA2A00">
        <w:rPr>
          <w:b/>
          <w:szCs w:val="24"/>
          <w:lang w:val="en-GB"/>
        </w:rPr>
        <w:t>healthy culture</w:t>
      </w:r>
      <w:r w:rsidRPr="00DA2A00">
        <w:rPr>
          <w:szCs w:val="24"/>
          <w:lang w:val="en-GB"/>
        </w:rPr>
        <w:t xml:space="preserve"> that prioritizes partnership, appreciation, and employee well-being can raise morale, resulting in </w:t>
      </w:r>
      <w:r w:rsidRPr="00DA2A00">
        <w:rPr>
          <w:b/>
          <w:szCs w:val="24"/>
          <w:lang w:val="en-GB"/>
        </w:rPr>
        <w:t>higher satisfaction</w:t>
      </w:r>
      <w:r w:rsidRPr="00DA2A00">
        <w:rPr>
          <w:szCs w:val="24"/>
          <w:lang w:val="en-GB"/>
        </w:rPr>
        <w:t xml:space="preserve"> with employment and </w:t>
      </w:r>
      <w:r w:rsidRPr="00DA2A00">
        <w:rPr>
          <w:b/>
          <w:szCs w:val="24"/>
          <w:lang w:val="en-GB"/>
        </w:rPr>
        <w:t>engagement.</w:t>
      </w:r>
      <w:r w:rsidRPr="00DA2A00">
        <w:rPr>
          <w:szCs w:val="24"/>
          <w:lang w:val="en-GB"/>
        </w:rPr>
        <w:t xml:space="preserve"> Furthermore, it establishes a </w:t>
      </w:r>
      <w:r w:rsidRPr="00DA2A00">
        <w:rPr>
          <w:b/>
          <w:szCs w:val="24"/>
          <w:lang w:val="en-GB"/>
        </w:rPr>
        <w:t>communication style</w:t>
      </w:r>
      <w:r w:rsidRPr="00DA2A00">
        <w:rPr>
          <w:szCs w:val="24"/>
          <w:lang w:val="en-GB"/>
        </w:rPr>
        <w:t xml:space="preserve"> for employees </w:t>
      </w:r>
      <w:proofErr w:type="gramStart"/>
      <w:r w:rsidRPr="00DA2A00">
        <w:rPr>
          <w:szCs w:val="24"/>
          <w:lang w:val="en-GB"/>
        </w:rPr>
        <w:t>in order to</w:t>
      </w:r>
      <w:proofErr w:type="gramEnd"/>
      <w:r w:rsidRPr="00DA2A00">
        <w:rPr>
          <w:szCs w:val="24"/>
          <w:lang w:val="en-GB"/>
        </w:rPr>
        <w:t xml:space="preserve"> increase effectiveness in the workplace. The </w:t>
      </w:r>
      <w:r w:rsidRPr="00DA2A00">
        <w:rPr>
          <w:b/>
          <w:szCs w:val="24"/>
          <w:lang w:val="en-GB"/>
        </w:rPr>
        <w:t>communication standard u</w:t>
      </w:r>
      <w:r w:rsidRPr="00DA2A00">
        <w:rPr>
          <w:szCs w:val="24"/>
          <w:lang w:val="en-GB"/>
        </w:rPr>
        <w:t xml:space="preserve">sed by corporate culture can influence the </w:t>
      </w:r>
      <w:r w:rsidRPr="00DA2A00">
        <w:rPr>
          <w:b/>
          <w:szCs w:val="24"/>
          <w:lang w:val="en-GB"/>
        </w:rPr>
        <w:t>information</w:t>
      </w:r>
      <w:r w:rsidRPr="00DA2A00">
        <w:rPr>
          <w:szCs w:val="24"/>
          <w:lang w:val="en-GB"/>
        </w:rPr>
        <w:t xml:space="preserve">-sharing process inside the organization and overall success. An honest and forthright culture encourages effective communication, </w:t>
      </w:r>
      <w:r w:rsidRPr="00DA2A00">
        <w:rPr>
          <w:b/>
          <w:szCs w:val="24"/>
          <w:lang w:val="en-GB"/>
        </w:rPr>
        <w:t>collaboration</w:t>
      </w:r>
      <w:r w:rsidRPr="00DA2A00">
        <w:rPr>
          <w:szCs w:val="24"/>
          <w:lang w:val="en-GB"/>
        </w:rPr>
        <w:t>, and trust among employees</w:t>
      </w:r>
      <w:r w:rsidR="00DA2A00" w:rsidRPr="00DA2A00">
        <w:rPr>
          <w:szCs w:val="24"/>
          <w:lang w:val="en-GB"/>
        </w:rPr>
        <w:t xml:space="preserve"> (</w:t>
      </w:r>
      <w:proofErr w:type="spellStart"/>
      <w:r w:rsidR="00DA2A00" w:rsidRPr="00DA2A00">
        <w:rPr>
          <w:rFonts w:cs="Times New Roman"/>
          <w:color w:val="222222"/>
          <w:szCs w:val="24"/>
          <w:shd w:val="clear" w:color="auto" w:fill="FFFFFF"/>
          <w:lang w:val="en-GB"/>
        </w:rPr>
        <w:t>Alshurideh</w:t>
      </w:r>
      <w:proofErr w:type="spellEnd"/>
      <w:r w:rsidR="00DA2A00" w:rsidRPr="00DA2A00">
        <w:rPr>
          <w:rFonts w:cs="Times New Roman"/>
          <w:color w:val="222222"/>
          <w:szCs w:val="24"/>
          <w:shd w:val="clear" w:color="auto" w:fill="FFFFFF"/>
          <w:lang w:val="en-GB"/>
        </w:rPr>
        <w:t xml:space="preserve"> </w:t>
      </w:r>
      <w:r w:rsidR="00DA2A00" w:rsidRPr="00DA2A00">
        <w:rPr>
          <w:rFonts w:cs="Times New Roman"/>
          <w:i/>
          <w:color w:val="222222"/>
          <w:szCs w:val="24"/>
          <w:shd w:val="clear" w:color="auto" w:fill="FFFFFF"/>
          <w:lang w:val="en-GB"/>
        </w:rPr>
        <w:t>et al</w:t>
      </w:r>
      <w:r w:rsidR="00DA2A00" w:rsidRPr="00DA2A00">
        <w:rPr>
          <w:rFonts w:cs="Times New Roman"/>
          <w:color w:val="222222"/>
          <w:szCs w:val="24"/>
          <w:shd w:val="clear" w:color="auto" w:fill="FFFFFF"/>
          <w:lang w:val="en-GB"/>
        </w:rPr>
        <w:t>., 2023)</w:t>
      </w:r>
      <w:r w:rsidRPr="00DA2A00">
        <w:rPr>
          <w:szCs w:val="24"/>
          <w:lang w:val="en-GB"/>
        </w:rPr>
        <w:t xml:space="preserve">. HSBC Holding Plc focused on meetings, and </w:t>
      </w:r>
      <w:r w:rsidRPr="00DA2A00">
        <w:rPr>
          <w:b/>
          <w:szCs w:val="24"/>
          <w:lang w:val="en-GB"/>
        </w:rPr>
        <w:t>group communication</w:t>
      </w:r>
      <w:r w:rsidRPr="00DA2A00">
        <w:rPr>
          <w:szCs w:val="24"/>
          <w:lang w:val="en-GB"/>
        </w:rPr>
        <w:t xml:space="preserve"> to share their ideas and provide </w:t>
      </w:r>
      <w:r w:rsidRPr="00DA2A00">
        <w:rPr>
          <w:b/>
          <w:szCs w:val="24"/>
          <w:lang w:val="en-GB"/>
        </w:rPr>
        <w:t>feedback.</w:t>
      </w:r>
      <w:r w:rsidRPr="00DA2A00">
        <w:rPr>
          <w:szCs w:val="24"/>
          <w:lang w:val="en-GB"/>
        </w:rPr>
        <w:t xml:space="preserve"> Organization shares the </w:t>
      </w:r>
      <w:r w:rsidRPr="00DA2A00">
        <w:rPr>
          <w:b/>
          <w:szCs w:val="24"/>
          <w:lang w:val="en-GB"/>
        </w:rPr>
        <w:t>decision-making</w:t>
      </w:r>
      <w:r w:rsidRPr="00DA2A00">
        <w:rPr>
          <w:szCs w:val="24"/>
          <w:lang w:val="en-GB"/>
        </w:rPr>
        <w:t xml:space="preserve"> process </w:t>
      </w:r>
      <w:proofErr w:type="gramStart"/>
      <w:r w:rsidRPr="00DA2A00">
        <w:rPr>
          <w:szCs w:val="24"/>
          <w:lang w:val="en-GB"/>
        </w:rPr>
        <w:t>and in many organizations,</w:t>
      </w:r>
      <w:proofErr w:type="gramEnd"/>
      <w:r w:rsidRPr="00DA2A00">
        <w:rPr>
          <w:szCs w:val="24"/>
          <w:lang w:val="en-GB"/>
        </w:rPr>
        <w:t xml:space="preserve"> employees are </w:t>
      </w:r>
      <w:r w:rsidRPr="00DA2A00">
        <w:rPr>
          <w:b/>
          <w:szCs w:val="24"/>
          <w:lang w:val="en-GB"/>
        </w:rPr>
        <w:t>motivated</w:t>
      </w:r>
      <w:r w:rsidRPr="00DA2A00">
        <w:rPr>
          <w:szCs w:val="24"/>
          <w:lang w:val="en-GB"/>
        </w:rPr>
        <w:t xml:space="preserve"> to provide their input for better outcomes. The </w:t>
      </w:r>
      <w:r w:rsidRPr="00DA2A00">
        <w:rPr>
          <w:b/>
          <w:szCs w:val="24"/>
          <w:lang w:val="en-GB"/>
        </w:rPr>
        <w:t>hierarchy w</w:t>
      </w:r>
      <w:r w:rsidRPr="00DA2A00">
        <w:rPr>
          <w:szCs w:val="24"/>
          <w:lang w:val="en-GB"/>
        </w:rPr>
        <w:t xml:space="preserve">orkplace culture is followed by HSBC Holding Plc and employees are allowed to share their values and ideas in the </w:t>
      </w:r>
      <w:r w:rsidRPr="00DA2A00">
        <w:rPr>
          <w:b/>
          <w:szCs w:val="24"/>
          <w:lang w:val="en-GB"/>
        </w:rPr>
        <w:t>decision-making</w:t>
      </w:r>
      <w:r w:rsidRPr="00DA2A00">
        <w:rPr>
          <w:szCs w:val="24"/>
          <w:lang w:val="en-GB"/>
        </w:rPr>
        <w:t xml:space="preserve"> process. Thus, this </w:t>
      </w:r>
      <w:r w:rsidRPr="00DA2A00">
        <w:rPr>
          <w:b/>
          <w:szCs w:val="24"/>
          <w:lang w:val="en-GB"/>
        </w:rPr>
        <w:t>fosters</w:t>
      </w:r>
      <w:r w:rsidRPr="00DA2A00">
        <w:rPr>
          <w:szCs w:val="24"/>
          <w:lang w:val="en-GB"/>
        </w:rPr>
        <w:t xml:space="preserve"> a positive </w:t>
      </w:r>
      <w:r w:rsidRPr="00DA2A00">
        <w:rPr>
          <w:b/>
          <w:szCs w:val="24"/>
          <w:lang w:val="en-GB"/>
        </w:rPr>
        <w:t>workplace environment</w:t>
      </w:r>
      <w:r w:rsidRPr="00DA2A00">
        <w:rPr>
          <w:szCs w:val="24"/>
          <w:lang w:val="en-GB"/>
        </w:rPr>
        <w:t xml:space="preserve"> and maximizes </w:t>
      </w:r>
      <w:r w:rsidRPr="00DA2A00">
        <w:rPr>
          <w:b/>
          <w:szCs w:val="24"/>
          <w:lang w:val="en-GB"/>
        </w:rPr>
        <w:t>the confidence</w:t>
      </w:r>
      <w:r w:rsidRPr="00DA2A00">
        <w:rPr>
          <w:szCs w:val="24"/>
          <w:lang w:val="en-GB"/>
        </w:rPr>
        <w:t xml:space="preserve"> of the employees. This supports HSBC Holding Plc to have effective </w:t>
      </w:r>
      <w:r w:rsidRPr="00DA2A00">
        <w:rPr>
          <w:szCs w:val="24"/>
          <w:lang w:val="en-GB"/>
        </w:rPr>
        <w:lastRenderedPageBreak/>
        <w:t xml:space="preserve">talent within the workplace </w:t>
      </w:r>
      <w:r w:rsidRPr="00DA2A00">
        <w:rPr>
          <w:b/>
          <w:szCs w:val="24"/>
          <w:lang w:val="en-GB"/>
        </w:rPr>
        <w:t>working significant</w:t>
      </w:r>
      <w:r w:rsidRPr="00DA2A00">
        <w:rPr>
          <w:szCs w:val="24"/>
          <w:lang w:val="en-GB"/>
        </w:rPr>
        <w:t xml:space="preserve">ly to meet the </w:t>
      </w:r>
      <w:r w:rsidRPr="00DA2A00">
        <w:rPr>
          <w:b/>
          <w:szCs w:val="24"/>
          <w:lang w:val="en-GB"/>
        </w:rPr>
        <w:t>business aims</w:t>
      </w:r>
      <w:r w:rsidR="005C4831" w:rsidRPr="00DA2A00">
        <w:rPr>
          <w:szCs w:val="24"/>
          <w:lang w:val="en-GB"/>
        </w:rPr>
        <w:t xml:space="preserve"> and objectives (</w:t>
      </w:r>
      <w:r w:rsidR="005C4831" w:rsidRPr="00DA2A00">
        <w:rPr>
          <w:rFonts w:cs="Times New Roman"/>
          <w:color w:val="222222"/>
          <w:szCs w:val="24"/>
          <w:shd w:val="clear" w:color="auto" w:fill="FFFFFF"/>
          <w:lang w:val="en-GB"/>
        </w:rPr>
        <w:t>Hutt and Speh, 2021).</w:t>
      </w:r>
    </w:p>
    <w:p w14:paraId="3FA8AB70" w14:textId="77777777" w:rsidR="00757394" w:rsidRPr="00DA2A00" w:rsidRDefault="00000000" w:rsidP="00757394">
      <w:pPr>
        <w:rPr>
          <w:rFonts w:cs="Times New Roman"/>
          <w:szCs w:val="24"/>
          <w:lang w:val="en-GB"/>
        </w:rPr>
      </w:pPr>
      <w:r w:rsidRPr="00DA2A00">
        <w:rPr>
          <w:szCs w:val="24"/>
          <w:lang w:val="en-GB"/>
        </w:rPr>
        <w:t xml:space="preserve">The organizational culture involves a dedication to </w:t>
      </w:r>
      <w:r w:rsidRPr="00DA2A00">
        <w:rPr>
          <w:b/>
          <w:szCs w:val="24"/>
          <w:lang w:val="en-GB"/>
        </w:rPr>
        <w:t>maintaining strong ris</w:t>
      </w:r>
      <w:r w:rsidRPr="00DA2A00">
        <w:rPr>
          <w:szCs w:val="24"/>
          <w:lang w:val="en-GB"/>
        </w:rPr>
        <w:t xml:space="preserve">k controls and adhering to </w:t>
      </w:r>
      <w:r w:rsidRPr="00DA2A00">
        <w:rPr>
          <w:b/>
          <w:szCs w:val="24"/>
          <w:lang w:val="en-GB"/>
        </w:rPr>
        <w:t>regulatory norms</w:t>
      </w:r>
      <w:r w:rsidRPr="00DA2A00">
        <w:rPr>
          <w:szCs w:val="24"/>
          <w:lang w:val="en-GB"/>
        </w:rPr>
        <w:t xml:space="preserve">. The financial responsibility is provided to its worldwide banking company, HSBC Holding Plc places a high value </w:t>
      </w:r>
      <w:r w:rsidRPr="00DA2A00">
        <w:rPr>
          <w:b/>
          <w:szCs w:val="24"/>
          <w:lang w:val="en-GB"/>
        </w:rPr>
        <w:t>on risk management</w:t>
      </w:r>
      <w:r w:rsidRPr="00DA2A00">
        <w:rPr>
          <w:szCs w:val="24"/>
          <w:lang w:val="en-GB"/>
        </w:rPr>
        <w:t xml:space="preserve">. Furthermore, the </w:t>
      </w:r>
      <w:r w:rsidRPr="00DA2A00">
        <w:rPr>
          <w:b/>
          <w:szCs w:val="24"/>
          <w:lang w:val="en-GB"/>
        </w:rPr>
        <w:t>corporation</w:t>
      </w:r>
      <w:r w:rsidRPr="00DA2A00">
        <w:rPr>
          <w:szCs w:val="24"/>
          <w:lang w:val="en-GB"/>
        </w:rPr>
        <w:t xml:space="preserve"> gives regular feedback on its </w:t>
      </w:r>
      <w:r w:rsidRPr="00DA2A00">
        <w:rPr>
          <w:b/>
          <w:szCs w:val="24"/>
          <w:lang w:val="en-GB"/>
        </w:rPr>
        <w:t>environmental</w:t>
      </w:r>
      <w:r w:rsidRPr="00DA2A00">
        <w:rPr>
          <w:szCs w:val="24"/>
          <w:lang w:val="en-GB"/>
        </w:rPr>
        <w:t xml:space="preserve">, social, and governmental performance. The firm's personnel </w:t>
      </w:r>
      <w:r w:rsidRPr="00DA2A00">
        <w:rPr>
          <w:b/>
          <w:szCs w:val="24"/>
          <w:lang w:val="en-GB"/>
        </w:rPr>
        <w:t>network encourages</w:t>
      </w:r>
      <w:r w:rsidRPr="00DA2A00">
        <w:rPr>
          <w:szCs w:val="24"/>
          <w:lang w:val="en-GB"/>
        </w:rPr>
        <w:t xml:space="preserve"> loyalty while also fostering an </w:t>
      </w:r>
      <w:r w:rsidRPr="00DA2A00">
        <w:rPr>
          <w:b/>
          <w:szCs w:val="24"/>
          <w:lang w:val="en-GB"/>
        </w:rPr>
        <w:t>engaging multicultural culture</w:t>
      </w:r>
      <w:r w:rsidRPr="00DA2A00">
        <w:rPr>
          <w:szCs w:val="24"/>
          <w:lang w:val="en-GB"/>
        </w:rPr>
        <w:t xml:space="preserve">. HSBC   Holdings Plc places a strong focus on customer, </w:t>
      </w:r>
      <w:r w:rsidRPr="00DA2A00">
        <w:rPr>
          <w:b/>
          <w:szCs w:val="24"/>
          <w:lang w:val="en-GB"/>
        </w:rPr>
        <w:t>integrity</w:t>
      </w:r>
      <w:r w:rsidRPr="00DA2A00">
        <w:rPr>
          <w:szCs w:val="24"/>
          <w:lang w:val="en-GB"/>
        </w:rPr>
        <w:t xml:space="preserve">, and teamwork, and this support to form a healthy and </w:t>
      </w:r>
      <w:r w:rsidRPr="00DA2A00">
        <w:rPr>
          <w:b/>
          <w:szCs w:val="24"/>
          <w:lang w:val="en-GB"/>
        </w:rPr>
        <w:t>positive workplace</w:t>
      </w:r>
      <w:r w:rsidRPr="00DA2A00">
        <w:rPr>
          <w:szCs w:val="24"/>
          <w:lang w:val="en-GB"/>
        </w:rPr>
        <w:t xml:space="preserve"> environment which is vital for success and </w:t>
      </w:r>
      <w:r w:rsidRPr="00DA2A00">
        <w:rPr>
          <w:b/>
          <w:szCs w:val="24"/>
          <w:lang w:val="en-GB"/>
        </w:rPr>
        <w:t>performance</w:t>
      </w:r>
      <w:r w:rsidRPr="00DA2A00">
        <w:rPr>
          <w:szCs w:val="24"/>
          <w:lang w:val="en-GB"/>
        </w:rPr>
        <w:t xml:space="preserve">. This also supports maximizing </w:t>
      </w:r>
      <w:r w:rsidRPr="00DA2A00">
        <w:rPr>
          <w:b/>
          <w:szCs w:val="24"/>
          <w:lang w:val="en-GB"/>
        </w:rPr>
        <w:t>productivity</w:t>
      </w:r>
      <w:r w:rsidRPr="00DA2A00">
        <w:rPr>
          <w:szCs w:val="24"/>
          <w:lang w:val="en-GB"/>
        </w:rPr>
        <w:t xml:space="preserve"> and </w:t>
      </w:r>
      <w:r w:rsidRPr="00DA2A00">
        <w:rPr>
          <w:b/>
          <w:szCs w:val="24"/>
          <w:lang w:val="en-GB"/>
        </w:rPr>
        <w:t>fosterin</w:t>
      </w:r>
      <w:r w:rsidRPr="00DA2A00">
        <w:rPr>
          <w:szCs w:val="24"/>
          <w:lang w:val="en-GB"/>
        </w:rPr>
        <w:t xml:space="preserve">g motivation among employees to perform </w:t>
      </w:r>
      <w:r w:rsidRPr="00DA2A00">
        <w:rPr>
          <w:b/>
          <w:szCs w:val="24"/>
          <w:lang w:val="en-GB"/>
        </w:rPr>
        <w:t>challenging</w:t>
      </w:r>
      <w:r w:rsidRPr="00DA2A00">
        <w:rPr>
          <w:szCs w:val="24"/>
          <w:lang w:val="en-GB"/>
        </w:rPr>
        <w:t xml:space="preserve"> tasks with confidence. Advanced </w:t>
      </w:r>
      <w:r w:rsidRPr="00DA2A00">
        <w:rPr>
          <w:b/>
          <w:szCs w:val="24"/>
          <w:lang w:val="en-GB"/>
        </w:rPr>
        <w:t>and innovative technologies</w:t>
      </w:r>
      <w:r w:rsidRPr="00DA2A00">
        <w:rPr>
          <w:szCs w:val="24"/>
          <w:lang w:val="en-GB"/>
        </w:rPr>
        <w:t xml:space="preserve"> are incorporated within the business which has supported it in providing effective and </w:t>
      </w:r>
      <w:r w:rsidRPr="00DA2A00">
        <w:rPr>
          <w:b/>
          <w:szCs w:val="24"/>
          <w:lang w:val="en-GB"/>
        </w:rPr>
        <w:t>advanced service</w:t>
      </w:r>
      <w:r w:rsidRPr="00DA2A00">
        <w:rPr>
          <w:szCs w:val="24"/>
          <w:lang w:val="en-GB"/>
        </w:rPr>
        <w:t xml:space="preserve"> to the customer. </w:t>
      </w:r>
      <w:r w:rsidRPr="00DA2A00">
        <w:rPr>
          <w:b/>
          <w:szCs w:val="24"/>
          <w:lang w:val="en-GB"/>
        </w:rPr>
        <w:t>A strategy</w:t>
      </w:r>
      <w:r w:rsidRPr="00DA2A00">
        <w:rPr>
          <w:szCs w:val="24"/>
          <w:lang w:val="en-GB"/>
        </w:rPr>
        <w:t xml:space="preserve"> such as expansion into new and </w:t>
      </w:r>
      <w:r w:rsidRPr="00DA2A00">
        <w:rPr>
          <w:b/>
          <w:szCs w:val="24"/>
          <w:lang w:val="en-GB"/>
        </w:rPr>
        <w:t>emerging markets</w:t>
      </w:r>
      <w:r w:rsidRPr="00DA2A00">
        <w:rPr>
          <w:szCs w:val="24"/>
          <w:lang w:val="en-GB"/>
        </w:rPr>
        <w:t xml:space="preserve"> has also supported the firm's </w:t>
      </w:r>
      <w:r w:rsidRPr="00DA2A00">
        <w:rPr>
          <w:b/>
          <w:szCs w:val="24"/>
          <w:lang w:val="en-GB"/>
        </w:rPr>
        <w:t>success.</w:t>
      </w:r>
      <w:r w:rsidRPr="00DA2A00">
        <w:rPr>
          <w:szCs w:val="24"/>
          <w:lang w:val="en-GB"/>
        </w:rPr>
        <w:t xml:space="preserve"> HSBC Holding Plc has 42M active customers across the globe and it has networks in 62 countries and </w:t>
      </w:r>
      <w:r w:rsidRPr="00DA2A00">
        <w:rPr>
          <w:b/>
          <w:szCs w:val="24"/>
          <w:lang w:val="en-GB"/>
        </w:rPr>
        <w:t>territories</w:t>
      </w:r>
      <w:r w:rsidR="005C4831" w:rsidRPr="00DA2A00">
        <w:rPr>
          <w:b/>
          <w:szCs w:val="24"/>
          <w:lang w:val="en-GB"/>
        </w:rPr>
        <w:t xml:space="preserve"> (</w:t>
      </w:r>
      <w:r w:rsidR="005C4831" w:rsidRPr="00DA2A00">
        <w:rPr>
          <w:rFonts w:cs="Times New Roman"/>
          <w:color w:val="222222"/>
          <w:szCs w:val="24"/>
          <w:shd w:val="clear" w:color="auto" w:fill="FFFFFF"/>
          <w:lang w:val="en-GB"/>
        </w:rPr>
        <w:t xml:space="preserve">Rangaswamy </w:t>
      </w:r>
      <w:r w:rsidR="005C4831" w:rsidRPr="00DA2A00">
        <w:rPr>
          <w:rFonts w:cs="Times New Roman"/>
          <w:i/>
          <w:color w:val="222222"/>
          <w:szCs w:val="24"/>
          <w:shd w:val="clear" w:color="auto" w:fill="FFFFFF"/>
          <w:lang w:val="en-GB"/>
        </w:rPr>
        <w:t>et al.,</w:t>
      </w:r>
      <w:r w:rsidR="005C4831" w:rsidRPr="00DA2A00">
        <w:rPr>
          <w:rFonts w:cs="Times New Roman"/>
          <w:color w:val="222222"/>
          <w:szCs w:val="24"/>
          <w:shd w:val="clear" w:color="auto" w:fill="FFFFFF"/>
          <w:lang w:val="en-GB"/>
        </w:rPr>
        <w:t xml:space="preserve"> 2020).</w:t>
      </w:r>
    </w:p>
    <w:p w14:paraId="44C5B264" w14:textId="77777777" w:rsidR="00757394" w:rsidRPr="00DA2A00" w:rsidRDefault="00000000" w:rsidP="00757394">
      <w:pPr>
        <w:rPr>
          <w:rFonts w:cs="Times New Roman"/>
          <w:szCs w:val="24"/>
          <w:lang w:val="en-GB"/>
        </w:rPr>
      </w:pPr>
      <w:r w:rsidRPr="00DA2A00">
        <w:rPr>
          <w:szCs w:val="24"/>
          <w:lang w:val="en-GB"/>
        </w:rPr>
        <w:t> </w:t>
      </w:r>
    </w:p>
    <w:p w14:paraId="6F5983D6" w14:textId="77777777" w:rsidR="00757394" w:rsidRPr="00DA2A00" w:rsidRDefault="00000000" w:rsidP="00757394">
      <w:pPr>
        <w:rPr>
          <w:rFonts w:cs="Times New Roman"/>
          <w:szCs w:val="24"/>
          <w:lang w:val="en-GB"/>
        </w:rPr>
      </w:pPr>
      <w:r w:rsidRPr="00DA2A00">
        <w:rPr>
          <w:szCs w:val="24"/>
          <w:lang w:val="en-GB"/>
        </w:rPr>
        <w:t> </w:t>
      </w:r>
    </w:p>
    <w:p w14:paraId="58239CF4" w14:textId="77777777" w:rsidR="00757394" w:rsidRPr="00DA2A00" w:rsidRDefault="00000000" w:rsidP="00757394">
      <w:pPr>
        <w:rPr>
          <w:rFonts w:cs="Times New Roman"/>
          <w:szCs w:val="24"/>
          <w:lang w:val="en-GB"/>
        </w:rPr>
      </w:pPr>
      <w:r w:rsidRPr="00DA2A00">
        <w:rPr>
          <w:szCs w:val="24"/>
          <w:lang w:val="en-GB"/>
        </w:rPr>
        <w:t> </w:t>
      </w:r>
    </w:p>
    <w:p w14:paraId="6949325A" w14:textId="77777777" w:rsidR="00757394" w:rsidRPr="00DA2A00" w:rsidRDefault="00000000" w:rsidP="00757394">
      <w:pPr>
        <w:rPr>
          <w:rFonts w:cs="Times New Roman"/>
          <w:szCs w:val="24"/>
          <w:lang w:val="en-GB"/>
        </w:rPr>
      </w:pPr>
      <w:r w:rsidRPr="00DA2A00">
        <w:rPr>
          <w:szCs w:val="24"/>
          <w:lang w:val="en-GB"/>
        </w:rPr>
        <w:t> </w:t>
      </w:r>
    </w:p>
    <w:p w14:paraId="381D8E3F" w14:textId="77777777" w:rsidR="00757394" w:rsidRPr="00DA2A00" w:rsidRDefault="00000000" w:rsidP="00757394">
      <w:pPr>
        <w:rPr>
          <w:rFonts w:cs="Times New Roman"/>
          <w:szCs w:val="24"/>
          <w:lang w:val="en-GB"/>
        </w:rPr>
      </w:pPr>
      <w:r w:rsidRPr="00DA2A00">
        <w:rPr>
          <w:szCs w:val="24"/>
          <w:lang w:val="en-GB"/>
        </w:rPr>
        <w:t> </w:t>
      </w:r>
    </w:p>
    <w:p w14:paraId="60E6E1C6" w14:textId="77777777" w:rsidR="00757394" w:rsidRPr="00DA2A00" w:rsidRDefault="00000000" w:rsidP="00757394">
      <w:pPr>
        <w:rPr>
          <w:rFonts w:cs="Times New Roman"/>
          <w:szCs w:val="24"/>
          <w:lang w:val="en-GB"/>
        </w:rPr>
      </w:pPr>
      <w:r w:rsidRPr="00DA2A00">
        <w:rPr>
          <w:szCs w:val="24"/>
          <w:lang w:val="en-GB"/>
        </w:rPr>
        <w:lastRenderedPageBreak/>
        <w:t>  </w:t>
      </w:r>
    </w:p>
    <w:p w14:paraId="14704F6F" w14:textId="77777777" w:rsidR="00757394" w:rsidRPr="00DA2A00" w:rsidRDefault="00000000" w:rsidP="00DA2A00">
      <w:pPr>
        <w:pStyle w:val="Heading1"/>
        <w:rPr>
          <w:rFonts w:cs="Times New Roman"/>
          <w:lang w:val="en-GB"/>
        </w:rPr>
      </w:pPr>
      <w:r w:rsidRPr="00DA2A00">
        <w:rPr>
          <w:lang w:val="en-GB"/>
        </w:rPr>
        <w:t>Conclusion</w:t>
      </w:r>
    </w:p>
    <w:p w14:paraId="33A41B62" w14:textId="77777777" w:rsidR="00DA2A00" w:rsidRPr="00DA2A00" w:rsidRDefault="00000000" w:rsidP="00757394">
      <w:pPr>
        <w:rPr>
          <w:szCs w:val="24"/>
          <w:lang w:val="en-GB"/>
        </w:rPr>
      </w:pPr>
      <w:r w:rsidRPr="00DA2A00">
        <w:rPr>
          <w:szCs w:val="24"/>
          <w:lang w:val="en-GB"/>
        </w:rPr>
        <w:t>In the following discussion, the concept and importance of business management has been explained. Furthermore, the primary role of the firm has been explained, along with its importance. The concept of organizational culture has been expanded, and its influence on the working environment has been justified. HSBC Holding Plc, a public company with its headquarters in London, has been selected in the essay. The notion of business management assists firms in expanding their potential by utilizing their leadership skill, accounting systems, services, and many other factors to achieve success, as previously described. Hence, an effective understanding of the business management factor is vital for a business to gain success which has been explained.</w:t>
      </w:r>
    </w:p>
    <w:p w14:paraId="39BB5213" w14:textId="77777777" w:rsidR="00DA2A00" w:rsidRPr="00DA2A00" w:rsidRDefault="00000000">
      <w:pPr>
        <w:spacing w:line="276" w:lineRule="auto"/>
        <w:jc w:val="left"/>
        <w:rPr>
          <w:szCs w:val="24"/>
          <w:lang w:val="en-GB"/>
        </w:rPr>
      </w:pPr>
      <w:r w:rsidRPr="00DA2A00">
        <w:rPr>
          <w:szCs w:val="24"/>
          <w:lang w:val="en-GB"/>
        </w:rPr>
        <w:br w:type="page"/>
      </w:r>
    </w:p>
    <w:p w14:paraId="624863B7" w14:textId="77777777" w:rsidR="00757394" w:rsidRPr="00DA2A00" w:rsidRDefault="00000000" w:rsidP="00DA2A00">
      <w:pPr>
        <w:pStyle w:val="Heading1"/>
        <w:rPr>
          <w:lang w:val="en-GB"/>
        </w:rPr>
      </w:pPr>
      <w:r w:rsidRPr="00DA2A00">
        <w:rPr>
          <w:lang w:val="en-GB"/>
        </w:rPr>
        <w:lastRenderedPageBreak/>
        <w:t>Reference</w:t>
      </w:r>
    </w:p>
    <w:p w14:paraId="0E2641E5" w14:textId="77777777" w:rsidR="00DA2A00" w:rsidRPr="00DA2A00" w:rsidRDefault="00000000" w:rsidP="00DA2A00">
      <w:pPr>
        <w:rPr>
          <w:rFonts w:cs="Times New Roman"/>
          <w:color w:val="222222"/>
          <w:szCs w:val="24"/>
          <w:shd w:val="clear" w:color="auto" w:fill="FFFFFF"/>
          <w:lang w:val="en-GB"/>
        </w:rPr>
      </w:pPr>
      <w:proofErr w:type="spellStart"/>
      <w:r w:rsidRPr="00DA2A00">
        <w:rPr>
          <w:rFonts w:cs="Times New Roman"/>
          <w:color w:val="222222"/>
          <w:szCs w:val="24"/>
          <w:shd w:val="clear" w:color="auto" w:fill="FFFFFF"/>
          <w:lang w:val="en-GB"/>
        </w:rPr>
        <w:t>Alshurideh</w:t>
      </w:r>
      <w:proofErr w:type="spellEnd"/>
      <w:r w:rsidRPr="00DA2A00">
        <w:rPr>
          <w:rFonts w:cs="Times New Roman"/>
          <w:color w:val="222222"/>
          <w:szCs w:val="24"/>
          <w:shd w:val="clear" w:color="auto" w:fill="FFFFFF"/>
          <w:lang w:val="en-GB"/>
        </w:rPr>
        <w:t xml:space="preserve">, M., Al Kurdi, B.H., Alzoubi, H.M., and Salloum, S. eds., (2023). </w:t>
      </w:r>
      <w:r w:rsidRPr="00DA2A00">
        <w:rPr>
          <w:rFonts w:cs="Times New Roman"/>
          <w:i/>
          <w:iCs/>
          <w:color w:val="222222"/>
          <w:szCs w:val="24"/>
          <w:shd w:val="clear" w:color="auto" w:fill="FFFFFF"/>
          <w:lang w:val="en-GB"/>
        </w:rPr>
        <w:t>The Effect of Information Technology on Business and Marketing Intelligence Systems</w:t>
      </w:r>
      <w:r w:rsidRPr="00DA2A00">
        <w:rPr>
          <w:rFonts w:cs="Times New Roman"/>
          <w:color w:val="222222"/>
          <w:szCs w:val="24"/>
          <w:shd w:val="clear" w:color="auto" w:fill="FFFFFF"/>
          <w:lang w:val="en-GB"/>
        </w:rPr>
        <w:t> (Vol. 1056). Springer Nature.</w:t>
      </w:r>
    </w:p>
    <w:p w14:paraId="6CBA9C92" w14:textId="77777777" w:rsidR="00DA2A00" w:rsidRPr="00DA2A00" w:rsidRDefault="00000000" w:rsidP="00DA2A00">
      <w:pPr>
        <w:rPr>
          <w:rFonts w:cs="Times New Roman"/>
          <w:color w:val="222222"/>
          <w:szCs w:val="24"/>
          <w:shd w:val="clear" w:color="auto" w:fill="FFFFFF"/>
          <w:lang w:val="en-GB"/>
        </w:rPr>
      </w:pPr>
      <w:r w:rsidRPr="00DA2A00">
        <w:rPr>
          <w:rFonts w:cs="Times New Roman"/>
          <w:color w:val="222222"/>
          <w:szCs w:val="24"/>
          <w:shd w:val="clear" w:color="auto" w:fill="FFFFFF"/>
          <w:lang w:val="en-GB"/>
        </w:rPr>
        <w:t>Brennan, R., Canning, L. and McGrath, H., (2024). </w:t>
      </w:r>
      <w:r w:rsidRPr="00DA2A00">
        <w:rPr>
          <w:rFonts w:cs="Times New Roman"/>
          <w:i/>
          <w:iCs/>
          <w:color w:val="222222"/>
          <w:szCs w:val="24"/>
          <w:shd w:val="clear" w:color="auto" w:fill="FFFFFF"/>
          <w:lang w:val="en-GB"/>
        </w:rPr>
        <w:t>Business-to-business marketing</w:t>
      </w:r>
      <w:r w:rsidRPr="00DA2A00">
        <w:rPr>
          <w:rFonts w:cs="Times New Roman"/>
          <w:color w:val="222222"/>
          <w:szCs w:val="24"/>
          <w:shd w:val="clear" w:color="auto" w:fill="FFFFFF"/>
          <w:lang w:val="en-GB"/>
        </w:rPr>
        <w:t>. SAGE Publications Limited.</w:t>
      </w:r>
    </w:p>
    <w:p w14:paraId="4E157796" w14:textId="77777777" w:rsidR="00DA2A00" w:rsidRPr="00DA2A00" w:rsidRDefault="00000000" w:rsidP="00DA2A00">
      <w:pPr>
        <w:rPr>
          <w:rFonts w:cs="Times New Roman"/>
          <w:color w:val="222222"/>
          <w:szCs w:val="24"/>
          <w:shd w:val="clear" w:color="auto" w:fill="FFFFFF"/>
          <w:lang w:val="en-GB"/>
        </w:rPr>
      </w:pPr>
      <w:r w:rsidRPr="00DA2A00">
        <w:rPr>
          <w:rFonts w:cs="Times New Roman"/>
          <w:color w:val="222222"/>
          <w:szCs w:val="24"/>
          <w:shd w:val="clear" w:color="auto" w:fill="FFFFFF"/>
          <w:lang w:val="en-GB"/>
        </w:rPr>
        <w:t>Ernst, D., Sailer, U. and Gabriel, R., (2023). </w:t>
      </w:r>
      <w:r w:rsidRPr="00DA2A00">
        <w:rPr>
          <w:rFonts w:cs="Times New Roman"/>
          <w:i/>
          <w:iCs/>
          <w:color w:val="222222"/>
          <w:szCs w:val="24"/>
          <w:shd w:val="clear" w:color="auto" w:fill="FFFFFF"/>
          <w:lang w:val="en-GB"/>
        </w:rPr>
        <w:t>Sustainable business management</w:t>
      </w:r>
      <w:r w:rsidRPr="00DA2A00">
        <w:rPr>
          <w:rFonts w:cs="Times New Roman"/>
          <w:color w:val="222222"/>
          <w:szCs w:val="24"/>
          <w:shd w:val="clear" w:color="auto" w:fill="FFFFFF"/>
          <w:lang w:val="en-GB"/>
        </w:rPr>
        <w:t>. UVK Verlag.</w:t>
      </w:r>
    </w:p>
    <w:p w14:paraId="28999AB9" w14:textId="77777777" w:rsidR="00DA2A00" w:rsidRPr="00DA2A00" w:rsidRDefault="00000000" w:rsidP="00DA2A00">
      <w:pPr>
        <w:rPr>
          <w:rFonts w:cs="Times New Roman"/>
          <w:color w:val="222222"/>
          <w:szCs w:val="24"/>
          <w:shd w:val="clear" w:color="auto" w:fill="FFFFFF"/>
          <w:lang w:val="en-GB"/>
        </w:rPr>
      </w:pPr>
      <w:r w:rsidRPr="00DA2A00">
        <w:rPr>
          <w:rFonts w:cs="Times New Roman"/>
          <w:color w:val="222222"/>
          <w:szCs w:val="24"/>
          <w:shd w:val="clear" w:color="auto" w:fill="FFFFFF"/>
          <w:lang w:val="en-GB"/>
        </w:rPr>
        <w:t>Hatten, T.S., (2023). </w:t>
      </w:r>
      <w:r w:rsidRPr="00DA2A00">
        <w:rPr>
          <w:rFonts w:cs="Times New Roman"/>
          <w:i/>
          <w:iCs/>
          <w:color w:val="222222"/>
          <w:szCs w:val="24"/>
          <w:shd w:val="clear" w:color="auto" w:fill="FFFFFF"/>
          <w:lang w:val="en-GB"/>
        </w:rPr>
        <w:t>Small business management: Creating a sustainable competitive advantage</w:t>
      </w:r>
      <w:r w:rsidRPr="00DA2A00">
        <w:rPr>
          <w:rFonts w:cs="Times New Roman"/>
          <w:color w:val="222222"/>
          <w:szCs w:val="24"/>
          <w:shd w:val="clear" w:color="auto" w:fill="FFFFFF"/>
          <w:lang w:val="en-GB"/>
        </w:rPr>
        <w:t>. SAGE Publications.</w:t>
      </w:r>
    </w:p>
    <w:p w14:paraId="27D16DE5" w14:textId="77777777" w:rsidR="00DA2A00" w:rsidRPr="00DA2A00" w:rsidRDefault="00000000" w:rsidP="00DA2A00">
      <w:pPr>
        <w:rPr>
          <w:rFonts w:cs="Times New Roman"/>
          <w:color w:val="222222"/>
          <w:szCs w:val="24"/>
          <w:shd w:val="clear" w:color="auto" w:fill="FFFFFF"/>
          <w:lang w:val="en-GB"/>
        </w:rPr>
      </w:pPr>
      <w:r w:rsidRPr="00DA2A00">
        <w:rPr>
          <w:rFonts w:cs="Times New Roman"/>
          <w:color w:val="222222"/>
          <w:szCs w:val="24"/>
          <w:shd w:val="clear" w:color="auto" w:fill="FFFFFF"/>
          <w:lang w:val="en-GB"/>
        </w:rPr>
        <w:t>Hutt, M.D. and Speh, T.W., (2021). </w:t>
      </w:r>
      <w:r w:rsidRPr="00DA2A00">
        <w:rPr>
          <w:rFonts w:cs="Times New Roman"/>
          <w:i/>
          <w:iCs/>
          <w:color w:val="222222"/>
          <w:szCs w:val="24"/>
          <w:shd w:val="clear" w:color="auto" w:fill="FFFFFF"/>
          <w:lang w:val="en-GB"/>
        </w:rPr>
        <w:t>Business marketing management: B2B</w:t>
      </w:r>
      <w:r w:rsidRPr="00DA2A00">
        <w:rPr>
          <w:rFonts w:cs="Times New Roman"/>
          <w:color w:val="222222"/>
          <w:szCs w:val="24"/>
          <w:shd w:val="clear" w:color="auto" w:fill="FFFFFF"/>
          <w:lang w:val="en-GB"/>
        </w:rPr>
        <w:t>. South-Western, Cengage Learning.</w:t>
      </w:r>
    </w:p>
    <w:p w14:paraId="2871B6FF" w14:textId="77777777" w:rsidR="00DA2A00" w:rsidRPr="00DA2A00" w:rsidRDefault="00000000" w:rsidP="00DA2A00">
      <w:pPr>
        <w:rPr>
          <w:rFonts w:cs="Times New Roman"/>
          <w:szCs w:val="24"/>
          <w:lang w:val="en-GB"/>
        </w:rPr>
      </w:pPr>
      <w:r w:rsidRPr="00DA2A00">
        <w:rPr>
          <w:rFonts w:cs="Times New Roman"/>
          <w:color w:val="222222"/>
          <w:szCs w:val="24"/>
          <w:shd w:val="clear" w:color="auto" w:fill="FFFFFF"/>
          <w:lang w:val="en-GB"/>
        </w:rPr>
        <w:t xml:space="preserve">Mero, J., </w:t>
      </w:r>
      <w:proofErr w:type="spellStart"/>
      <w:r w:rsidRPr="00DA2A00">
        <w:rPr>
          <w:rFonts w:cs="Times New Roman"/>
          <w:color w:val="222222"/>
          <w:szCs w:val="24"/>
          <w:shd w:val="clear" w:color="auto" w:fill="FFFFFF"/>
          <w:lang w:val="en-GB"/>
        </w:rPr>
        <w:t>Vanninen</w:t>
      </w:r>
      <w:proofErr w:type="spellEnd"/>
      <w:r w:rsidRPr="00DA2A00">
        <w:rPr>
          <w:rFonts w:cs="Times New Roman"/>
          <w:color w:val="222222"/>
          <w:szCs w:val="24"/>
          <w:shd w:val="clear" w:color="auto" w:fill="FFFFFF"/>
          <w:lang w:val="en-GB"/>
        </w:rPr>
        <w:t>, H. and Keränen, J., (2023). B2B influencer marketing: Conceptualization and four managerial strategies. </w:t>
      </w:r>
      <w:r w:rsidRPr="00DA2A00">
        <w:rPr>
          <w:rFonts w:cs="Times New Roman"/>
          <w:i/>
          <w:iCs/>
          <w:color w:val="222222"/>
          <w:szCs w:val="24"/>
          <w:shd w:val="clear" w:color="auto" w:fill="FFFFFF"/>
          <w:lang w:val="en-GB"/>
        </w:rPr>
        <w:t>Industrial Marketing Management</w:t>
      </w:r>
      <w:r w:rsidRPr="00DA2A00">
        <w:rPr>
          <w:rFonts w:cs="Times New Roman"/>
          <w:color w:val="222222"/>
          <w:szCs w:val="24"/>
          <w:shd w:val="clear" w:color="auto" w:fill="FFFFFF"/>
          <w:lang w:val="en-GB"/>
        </w:rPr>
        <w:t>, </w:t>
      </w:r>
      <w:r w:rsidRPr="00DA2A00">
        <w:rPr>
          <w:rFonts w:cs="Times New Roman"/>
          <w:i/>
          <w:iCs/>
          <w:color w:val="222222"/>
          <w:szCs w:val="24"/>
          <w:shd w:val="clear" w:color="auto" w:fill="FFFFFF"/>
          <w:lang w:val="en-GB"/>
        </w:rPr>
        <w:t>108</w:t>
      </w:r>
      <w:r w:rsidRPr="00DA2A00">
        <w:rPr>
          <w:rFonts w:cs="Times New Roman"/>
          <w:color w:val="222222"/>
          <w:szCs w:val="24"/>
          <w:shd w:val="clear" w:color="auto" w:fill="FFFFFF"/>
          <w:lang w:val="en-GB"/>
        </w:rPr>
        <w:t>, pp.79-93.</w:t>
      </w:r>
    </w:p>
    <w:p w14:paraId="2D860F15" w14:textId="77777777" w:rsidR="00DA2A00" w:rsidRPr="00DA2A00" w:rsidRDefault="00000000" w:rsidP="00DA2A00">
      <w:pPr>
        <w:rPr>
          <w:rFonts w:cs="Times New Roman"/>
          <w:color w:val="222222"/>
          <w:szCs w:val="24"/>
          <w:shd w:val="clear" w:color="auto" w:fill="FFFFFF"/>
          <w:lang w:val="en-GB"/>
        </w:rPr>
      </w:pPr>
      <w:r w:rsidRPr="00DA2A00">
        <w:rPr>
          <w:rFonts w:cs="Times New Roman"/>
          <w:color w:val="222222"/>
          <w:szCs w:val="24"/>
          <w:shd w:val="clear" w:color="auto" w:fill="FFFFFF"/>
          <w:lang w:val="en-GB"/>
        </w:rPr>
        <w:t>Rangaswamy, A., Moch, N., Felten, C., Van Bruggen, G., Wieringa, J.E. and Wirtz, J., (2020). The role of marketing in digital business platforms. </w:t>
      </w:r>
      <w:r w:rsidRPr="00DA2A00">
        <w:rPr>
          <w:rFonts w:cs="Times New Roman"/>
          <w:i/>
          <w:iCs/>
          <w:color w:val="222222"/>
          <w:szCs w:val="24"/>
          <w:shd w:val="clear" w:color="auto" w:fill="FFFFFF"/>
          <w:lang w:val="en-GB"/>
        </w:rPr>
        <w:t>Journal of Interactive Marketing</w:t>
      </w:r>
      <w:r w:rsidRPr="00DA2A00">
        <w:rPr>
          <w:rFonts w:cs="Times New Roman"/>
          <w:color w:val="222222"/>
          <w:szCs w:val="24"/>
          <w:shd w:val="clear" w:color="auto" w:fill="FFFFFF"/>
          <w:lang w:val="en-GB"/>
        </w:rPr>
        <w:t>, </w:t>
      </w:r>
      <w:r w:rsidRPr="00DA2A00">
        <w:rPr>
          <w:rFonts w:cs="Times New Roman"/>
          <w:i/>
          <w:iCs/>
          <w:color w:val="222222"/>
          <w:szCs w:val="24"/>
          <w:shd w:val="clear" w:color="auto" w:fill="FFFFFF"/>
          <w:lang w:val="en-GB"/>
        </w:rPr>
        <w:t>51</w:t>
      </w:r>
      <w:r w:rsidRPr="00DA2A00">
        <w:rPr>
          <w:rFonts w:cs="Times New Roman"/>
          <w:color w:val="222222"/>
          <w:szCs w:val="24"/>
          <w:shd w:val="clear" w:color="auto" w:fill="FFFFFF"/>
          <w:lang w:val="en-GB"/>
        </w:rPr>
        <w:t>(1), pp.72-90.</w:t>
      </w:r>
    </w:p>
    <w:p w14:paraId="0AFD662F" w14:textId="77777777" w:rsidR="00DA2A00" w:rsidRPr="00DA2A00" w:rsidRDefault="00000000" w:rsidP="00DA2A00">
      <w:pPr>
        <w:rPr>
          <w:rFonts w:cs="Times New Roman"/>
          <w:color w:val="222222"/>
          <w:szCs w:val="24"/>
          <w:shd w:val="clear" w:color="auto" w:fill="FFFFFF"/>
          <w:lang w:val="en-GB"/>
        </w:rPr>
      </w:pPr>
      <w:proofErr w:type="spellStart"/>
      <w:r w:rsidRPr="00DA2A00">
        <w:rPr>
          <w:rFonts w:cs="Times New Roman"/>
          <w:color w:val="222222"/>
          <w:szCs w:val="24"/>
          <w:shd w:val="clear" w:color="auto" w:fill="FFFFFF"/>
          <w:lang w:val="en-GB"/>
        </w:rPr>
        <w:t>Wiesböck</w:t>
      </w:r>
      <w:proofErr w:type="spellEnd"/>
      <w:r w:rsidRPr="00DA2A00">
        <w:rPr>
          <w:rFonts w:cs="Times New Roman"/>
          <w:color w:val="222222"/>
          <w:szCs w:val="24"/>
          <w:shd w:val="clear" w:color="auto" w:fill="FFFFFF"/>
          <w:lang w:val="en-GB"/>
        </w:rPr>
        <w:t>, F. and Hess, T., (2020). Digital innovations: Embedding in organizations. </w:t>
      </w:r>
      <w:r w:rsidRPr="00DA2A00">
        <w:rPr>
          <w:rFonts w:cs="Times New Roman"/>
          <w:i/>
          <w:iCs/>
          <w:color w:val="222222"/>
          <w:szCs w:val="24"/>
          <w:shd w:val="clear" w:color="auto" w:fill="FFFFFF"/>
          <w:lang w:val="en-GB"/>
        </w:rPr>
        <w:t>Electronic Markets</w:t>
      </w:r>
      <w:r w:rsidRPr="00DA2A00">
        <w:rPr>
          <w:rFonts w:cs="Times New Roman"/>
          <w:color w:val="222222"/>
          <w:szCs w:val="24"/>
          <w:shd w:val="clear" w:color="auto" w:fill="FFFFFF"/>
          <w:lang w:val="en-GB"/>
        </w:rPr>
        <w:t>, </w:t>
      </w:r>
      <w:r w:rsidRPr="00DA2A00">
        <w:rPr>
          <w:rFonts w:cs="Times New Roman"/>
          <w:i/>
          <w:iCs/>
          <w:color w:val="222222"/>
          <w:szCs w:val="24"/>
          <w:shd w:val="clear" w:color="auto" w:fill="FFFFFF"/>
          <w:lang w:val="en-GB"/>
        </w:rPr>
        <w:t>30</w:t>
      </w:r>
      <w:r w:rsidRPr="00DA2A00">
        <w:rPr>
          <w:rFonts w:cs="Times New Roman"/>
          <w:color w:val="222222"/>
          <w:szCs w:val="24"/>
          <w:shd w:val="clear" w:color="auto" w:fill="FFFFFF"/>
          <w:lang w:val="en-GB"/>
        </w:rPr>
        <w:t>(1), pp.75-86.</w:t>
      </w:r>
    </w:p>
    <w:p w14:paraId="3645CC7A" w14:textId="77777777" w:rsidR="00DA2A00" w:rsidRPr="00DA2A00" w:rsidRDefault="00DA2A00" w:rsidP="00757394">
      <w:pPr>
        <w:rPr>
          <w:rFonts w:cs="Times New Roman"/>
          <w:szCs w:val="24"/>
          <w:lang w:val="en-GB"/>
        </w:rPr>
      </w:pPr>
    </w:p>
    <w:p w14:paraId="2EC22F06" w14:textId="77777777" w:rsidR="00757394" w:rsidRPr="00DA2A00" w:rsidRDefault="00000000" w:rsidP="00757394">
      <w:pPr>
        <w:rPr>
          <w:rFonts w:cs="Times New Roman"/>
          <w:szCs w:val="24"/>
          <w:lang w:val="en-GB"/>
        </w:rPr>
      </w:pPr>
      <w:r w:rsidRPr="00DA2A00">
        <w:rPr>
          <w:szCs w:val="24"/>
          <w:lang w:val="en-GB"/>
        </w:rPr>
        <w:t> </w:t>
      </w:r>
    </w:p>
    <w:p w14:paraId="6A92D6B0" w14:textId="77777777" w:rsidR="00757394" w:rsidRPr="00DA2A00" w:rsidRDefault="00757394" w:rsidP="00757394">
      <w:pPr>
        <w:rPr>
          <w:rFonts w:cs="Times New Roman"/>
          <w:szCs w:val="24"/>
          <w:lang w:val="en-GB"/>
        </w:rPr>
      </w:pPr>
    </w:p>
    <w:p w14:paraId="1E431227" w14:textId="77777777" w:rsidR="00757394" w:rsidRPr="00DA2A00" w:rsidRDefault="00000000" w:rsidP="00757394">
      <w:pPr>
        <w:rPr>
          <w:rFonts w:cs="Times New Roman"/>
          <w:szCs w:val="24"/>
          <w:lang w:val="en-GB"/>
        </w:rPr>
      </w:pPr>
      <w:r w:rsidRPr="00DA2A00">
        <w:rPr>
          <w:szCs w:val="24"/>
          <w:lang w:val="en-GB"/>
        </w:rPr>
        <w:t> </w:t>
      </w:r>
    </w:p>
    <w:p w14:paraId="6AA19CA2" w14:textId="6CCBB13D" w:rsidR="00757394" w:rsidRPr="00F63AC5" w:rsidRDefault="00757394" w:rsidP="00F63AC5">
      <w:pPr>
        <w:spacing w:line="276" w:lineRule="auto"/>
        <w:jc w:val="left"/>
        <w:rPr>
          <w:szCs w:val="24"/>
          <w:lang w:val="en-GB"/>
        </w:rPr>
      </w:pPr>
    </w:p>
    <w:p w14:paraId="5502D1DC" w14:textId="77777777" w:rsidR="00757394" w:rsidRPr="00DA2A00" w:rsidRDefault="00000000" w:rsidP="00757394">
      <w:pPr>
        <w:rPr>
          <w:rFonts w:cs="Times New Roman"/>
          <w:szCs w:val="24"/>
          <w:lang w:val="en-GB"/>
        </w:rPr>
      </w:pPr>
      <w:r w:rsidRPr="00DA2A00">
        <w:rPr>
          <w:szCs w:val="24"/>
          <w:lang w:val="en-GB"/>
        </w:rPr>
        <w:t> </w:t>
      </w:r>
    </w:p>
    <w:p w14:paraId="6839CB0C" w14:textId="77777777" w:rsidR="005E0402" w:rsidRPr="00DA2A00" w:rsidRDefault="005E0402" w:rsidP="00757394">
      <w:pPr>
        <w:rPr>
          <w:szCs w:val="24"/>
          <w:lang w:val="en-GB"/>
        </w:rPr>
      </w:pPr>
    </w:p>
    <w:sectPr w:rsidR="005E0402" w:rsidRPr="00DA2A00" w:rsidSect="006C25B6">
      <w:headerReference w:type="default" r:id="rId7"/>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CA4943" w14:textId="77777777" w:rsidR="006C25B6" w:rsidRDefault="006C25B6">
      <w:pPr>
        <w:spacing w:after="0" w:line="240" w:lineRule="auto"/>
      </w:pPr>
      <w:r>
        <w:separator/>
      </w:r>
    </w:p>
  </w:endnote>
  <w:endnote w:type="continuationSeparator" w:id="0">
    <w:p w14:paraId="62C502A4" w14:textId="77777777" w:rsidR="006C25B6" w:rsidRDefault="006C2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572439"/>
      <w:docPartObj>
        <w:docPartGallery w:val="Page Numbers (Bottom of Page)"/>
        <w:docPartUnique/>
      </w:docPartObj>
    </w:sdtPr>
    <w:sdtContent>
      <w:sdt>
        <w:sdtPr>
          <w:id w:val="565050523"/>
          <w:docPartObj>
            <w:docPartGallery w:val="Page Numbers (Top of Page)"/>
            <w:docPartUnique/>
          </w:docPartObj>
        </w:sdtPr>
        <w:sdtContent>
          <w:p w14:paraId="41699B5D" w14:textId="77777777" w:rsidR="00211FD7" w:rsidRDefault="00000000">
            <w:pPr>
              <w:pStyle w:val="Footer"/>
              <w:jc w:val="right"/>
            </w:pPr>
            <w:r>
              <w:t xml:space="preserve">Page </w:t>
            </w:r>
            <w:r w:rsidR="0019649D">
              <w:rPr>
                <w:b/>
                <w:szCs w:val="24"/>
              </w:rPr>
              <w:fldChar w:fldCharType="begin"/>
            </w:r>
            <w:r>
              <w:rPr>
                <w:b/>
              </w:rPr>
              <w:instrText xml:space="preserve"> PAGE </w:instrText>
            </w:r>
            <w:r w:rsidR="0019649D">
              <w:rPr>
                <w:b/>
                <w:szCs w:val="24"/>
              </w:rPr>
              <w:fldChar w:fldCharType="separate"/>
            </w:r>
            <w:r w:rsidR="00DA2A00">
              <w:rPr>
                <w:b/>
                <w:noProof/>
              </w:rPr>
              <w:t>5</w:t>
            </w:r>
            <w:r w:rsidR="0019649D">
              <w:rPr>
                <w:b/>
                <w:szCs w:val="24"/>
              </w:rPr>
              <w:fldChar w:fldCharType="end"/>
            </w:r>
            <w:r>
              <w:t xml:space="preserve"> of </w:t>
            </w:r>
            <w:r w:rsidR="0019649D">
              <w:rPr>
                <w:b/>
                <w:szCs w:val="24"/>
              </w:rPr>
              <w:fldChar w:fldCharType="begin"/>
            </w:r>
            <w:r>
              <w:rPr>
                <w:b/>
              </w:rPr>
              <w:instrText xml:space="preserve"> NUMPAGES  </w:instrText>
            </w:r>
            <w:r w:rsidR="0019649D">
              <w:rPr>
                <w:b/>
                <w:szCs w:val="24"/>
              </w:rPr>
              <w:fldChar w:fldCharType="separate"/>
            </w:r>
            <w:r w:rsidR="00DA2A00">
              <w:rPr>
                <w:b/>
                <w:noProof/>
              </w:rPr>
              <w:t>9</w:t>
            </w:r>
            <w:r w:rsidR="0019649D">
              <w:rPr>
                <w:b/>
                <w:szCs w:val="24"/>
              </w:rPr>
              <w:fldChar w:fldCharType="end"/>
            </w:r>
          </w:p>
        </w:sdtContent>
      </w:sdt>
    </w:sdtContent>
  </w:sdt>
  <w:p w14:paraId="0B7A12A2" w14:textId="77777777" w:rsidR="00211FD7" w:rsidRDefault="00211F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F44A7" w14:textId="77777777" w:rsidR="006C25B6" w:rsidRDefault="006C25B6">
      <w:pPr>
        <w:spacing w:after="0" w:line="240" w:lineRule="auto"/>
      </w:pPr>
      <w:r>
        <w:separator/>
      </w:r>
    </w:p>
  </w:footnote>
  <w:footnote w:type="continuationSeparator" w:id="0">
    <w:p w14:paraId="67E07BE5" w14:textId="77777777" w:rsidR="006C25B6" w:rsidRDefault="006C25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8E9BA" w14:textId="77777777" w:rsidR="00211FD7" w:rsidRPr="005E0402" w:rsidRDefault="00000000" w:rsidP="005E0402">
    <w:pPr>
      <w:jc w:val="right"/>
      <w:rPr>
        <w:b/>
      </w:rPr>
    </w:pPr>
    <w:r w:rsidRPr="005E0402">
      <w:rPr>
        <w:b/>
      </w:rPr>
      <w:t>Business Management</w:t>
    </w:r>
  </w:p>
  <w:p w14:paraId="0BAB86B9" w14:textId="77777777" w:rsidR="00211FD7" w:rsidRDefault="00211F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5515"/>
    <w:rsid w:val="00021EA5"/>
    <w:rsid w:val="000404D2"/>
    <w:rsid w:val="00062310"/>
    <w:rsid w:val="001407BC"/>
    <w:rsid w:val="0019649D"/>
    <w:rsid w:val="00211FD7"/>
    <w:rsid w:val="00415515"/>
    <w:rsid w:val="00461D7F"/>
    <w:rsid w:val="00593BB3"/>
    <w:rsid w:val="005C4831"/>
    <w:rsid w:val="005E0402"/>
    <w:rsid w:val="006C25B6"/>
    <w:rsid w:val="00757394"/>
    <w:rsid w:val="007B2DB2"/>
    <w:rsid w:val="007C6F36"/>
    <w:rsid w:val="008F7C9B"/>
    <w:rsid w:val="00A30F32"/>
    <w:rsid w:val="00A40924"/>
    <w:rsid w:val="00C96D3B"/>
    <w:rsid w:val="00CE693C"/>
    <w:rsid w:val="00D10B53"/>
    <w:rsid w:val="00DA2A00"/>
    <w:rsid w:val="00DE1281"/>
    <w:rsid w:val="00E46248"/>
    <w:rsid w:val="00EF0148"/>
    <w:rsid w:val="00F0709E"/>
    <w:rsid w:val="00F63AC5"/>
    <w:rsid w:val="00F703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77BCD"/>
  <w15:docId w15:val="{1A2C35CE-1F9C-4709-9D56-D60175387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40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10B53"/>
    <w:pPr>
      <w:keepNext/>
      <w:keepLines/>
      <w:spacing w:before="480" w:after="0"/>
      <w:outlineLvl w:val="0"/>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4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0402"/>
    <w:rPr>
      <w:rFonts w:ascii="Times New Roman" w:hAnsi="Times New Roman"/>
      <w:sz w:val="24"/>
    </w:rPr>
  </w:style>
  <w:style w:type="paragraph" w:styleId="Footer">
    <w:name w:val="footer"/>
    <w:basedOn w:val="Normal"/>
    <w:link w:val="FooterChar"/>
    <w:uiPriority w:val="99"/>
    <w:unhideWhenUsed/>
    <w:rsid w:val="005E0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402"/>
    <w:rPr>
      <w:rFonts w:ascii="Times New Roman" w:hAnsi="Times New Roman"/>
      <w:sz w:val="24"/>
    </w:rPr>
  </w:style>
  <w:style w:type="paragraph" w:styleId="BalloonText">
    <w:name w:val="Balloon Text"/>
    <w:basedOn w:val="Normal"/>
    <w:link w:val="BalloonTextChar"/>
    <w:uiPriority w:val="99"/>
    <w:semiHidden/>
    <w:unhideWhenUsed/>
    <w:rsid w:val="005E04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402"/>
    <w:rPr>
      <w:rFonts w:ascii="Tahoma" w:hAnsi="Tahoma" w:cs="Tahoma"/>
      <w:sz w:val="16"/>
      <w:szCs w:val="16"/>
    </w:rPr>
  </w:style>
  <w:style w:type="paragraph" w:styleId="NormalWeb">
    <w:name w:val="Normal (Web)"/>
    <w:basedOn w:val="Normal"/>
    <w:uiPriority w:val="99"/>
    <w:semiHidden/>
    <w:unhideWhenUsed/>
    <w:rsid w:val="00757394"/>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D10B53"/>
    <w:rPr>
      <w:rFonts w:ascii="Times New Roman" w:eastAsiaTheme="majorEastAsia" w:hAnsi="Times New Roman" w:cstheme="majorBidi"/>
      <w:b/>
      <w:bCs/>
      <w:color w:val="000000" w:themeColor="tex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51AF7-4D8F-4116-8802-F74F9B236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1241</Words>
  <Characters>7076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Alexandru-Eugen Iacob</cp:lastModifiedBy>
  <cp:revision>20</cp:revision>
  <dcterms:created xsi:type="dcterms:W3CDTF">2024-03-07T19:04:00Z</dcterms:created>
  <dcterms:modified xsi:type="dcterms:W3CDTF">2024-05-02T16:12:00Z</dcterms:modified>
</cp:coreProperties>
</file>