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B3DD6" w14:textId="77777777" w:rsidR="005A445D" w:rsidRPr="0020233B" w:rsidRDefault="005A445D" w:rsidP="00445669">
      <w:pPr>
        <w:spacing w:line="480" w:lineRule="auto"/>
        <w:contextualSpacing/>
        <w:rPr>
          <w:rFonts w:ascii="Arial" w:hAnsi="Arial" w:cs="Arial"/>
        </w:rPr>
      </w:pPr>
    </w:p>
    <w:p w14:paraId="6DB92873" w14:textId="77777777" w:rsidR="005A445D" w:rsidRPr="0020233B" w:rsidRDefault="005A445D" w:rsidP="00445669">
      <w:pPr>
        <w:spacing w:line="480" w:lineRule="auto"/>
        <w:contextualSpacing/>
        <w:rPr>
          <w:rFonts w:ascii="Arial" w:hAnsi="Arial" w:cs="Arial"/>
        </w:rPr>
      </w:pPr>
    </w:p>
    <w:p w14:paraId="27F10E55" w14:textId="1CC5486B" w:rsidR="005A445D" w:rsidRPr="0020233B" w:rsidRDefault="005A445D" w:rsidP="00445669">
      <w:pPr>
        <w:spacing w:line="480" w:lineRule="auto"/>
        <w:contextualSpacing/>
        <w:rPr>
          <w:rFonts w:ascii="Arial" w:hAnsi="Arial" w:cs="Arial"/>
          <w:bCs/>
        </w:rPr>
      </w:pPr>
    </w:p>
    <w:p w14:paraId="000DBD2C" w14:textId="77777777" w:rsidR="005A445D" w:rsidRPr="0020233B" w:rsidRDefault="005A445D" w:rsidP="00445669">
      <w:pPr>
        <w:spacing w:line="480" w:lineRule="auto"/>
        <w:contextualSpacing/>
        <w:jc w:val="center"/>
        <w:rPr>
          <w:rFonts w:ascii="Arial" w:hAnsi="Arial" w:cs="Arial"/>
          <w:bCs/>
        </w:rPr>
      </w:pPr>
    </w:p>
    <w:p w14:paraId="2CF8E215" w14:textId="617621C9" w:rsidR="00445669" w:rsidRPr="0020233B" w:rsidRDefault="005A445D" w:rsidP="00445669">
      <w:pPr>
        <w:spacing w:line="480" w:lineRule="auto"/>
        <w:contextualSpacing/>
        <w:jc w:val="center"/>
        <w:rPr>
          <w:rFonts w:ascii="Arial" w:hAnsi="Arial" w:cs="Arial"/>
        </w:rPr>
      </w:pPr>
      <w:r w:rsidRPr="0020233B">
        <w:rPr>
          <w:rFonts w:ascii="Arial" w:hAnsi="Arial" w:cs="Arial"/>
        </w:rPr>
        <w:t>The development of a strategic plan for</w:t>
      </w:r>
      <w:r w:rsidR="00832900" w:rsidRPr="0020233B">
        <w:rPr>
          <w:rFonts w:ascii="Arial" w:hAnsi="Arial" w:cs="Arial"/>
        </w:rPr>
        <w:t xml:space="preserve"> South Wales Police</w:t>
      </w:r>
    </w:p>
    <w:p w14:paraId="0BFB170E" w14:textId="77777777" w:rsidR="00445669" w:rsidRPr="0020233B" w:rsidRDefault="00445669" w:rsidP="00445669">
      <w:pPr>
        <w:spacing w:line="480" w:lineRule="auto"/>
        <w:contextualSpacing/>
        <w:jc w:val="center"/>
        <w:rPr>
          <w:rFonts w:ascii="Arial" w:hAnsi="Arial" w:cs="Arial"/>
        </w:rPr>
      </w:pPr>
    </w:p>
    <w:p w14:paraId="66D59737" w14:textId="4960EAEA" w:rsidR="005A445D" w:rsidRPr="0020233B" w:rsidRDefault="00FD6B5D" w:rsidP="00445669">
      <w:pPr>
        <w:spacing w:line="480" w:lineRule="auto"/>
        <w:contextualSpacing/>
        <w:jc w:val="center"/>
        <w:rPr>
          <w:rFonts w:ascii="Arial" w:hAnsi="Arial" w:cs="Arial"/>
        </w:rPr>
      </w:pPr>
      <w:r w:rsidRPr="0020233B">
        <w:rPr>
          <w:rFonts w:ascii="Arial" w:hAnsi="Arial" w:cs="Arial"/>
        </w:rPr>
        <w:t xml:space="preserve">by </w:t>
      </w:r>
      <w:r w:rsidR="005A445D" w:rsidRPr="0020233B">
        <w:rPr>
          <w:rFonts w:ascii="Arial" w:hAnsi="Arial" w:cs="Arial"/>
        </w:rPr>
        <w:t>Andrew Hayes</w:t>
      </w:r>
      <w:r w:rsidR="00445669" w:rsidRPr="0020233B">
        <w:rPr>
          <w:rFonts w:ascii="Arial" w:hAnsi="Arial" w:cs="Arial"/>
        </w:rPr>
        <w:t>, 2117217</w:t>
      </w:r>
    </w:p>
    <w:p w14:paraId="157E5DAE" w14:textId="3AB0314E" w:rsidR="00445669" w:rsidRPr="0020233B" w:rsidRDefault="00445669" w:rsidP="00445669">
      <w:pPr>
        <w:spacing w:line="480" w:lineRule="auto"/>
        <w:contextualSpacing/>
        <w:jc w:val="center"/>
        <w:rPr>
          <w:rFonts w:ascii="Arial" w:hAnsi="Arial" w:cs="Arial"/>
          <w:bCs/>
        </w:rPr>
      </w:pPr>
      <w:r w:rsidRPr="0020233B">
        <w:rPr>
          <w:rFonts w:ascii="Arial" w:hAnsi="Arial" w:cs="Arial"/>
          <w:bCs/>
        </w:rPr>
        <w:t>BMPO 7004 Strategic management in Policing</w:t>
      </w:r>
    </w:p>
    <w:p w14:paraId="1460402D" w14:textId="16419674" w:rsidR="00445669" w:rsidRPr="0020233B" w:rsidRDefault="00445669" w:rsidP="00445669">
      <w:pPr>
        <w:spacing w:line="480" w:lineRule="auto"/>
        <w:contextualSpacing/>
        <w:jc w:val="center"/>
        <w:rPr>
          <w:rFonts w:ascii="Arial" w:hAnsi="Arial" w:cs="Arial"/>
          <w:bCs/>
        </w:rPr>
      </w:pPr>
      <w:r w:rsidRPr="0020233B">
        <w:rPr>
          <w:rFonts w:ascii="Arial" w:hAnsi="Arial" w:cs="Arial"/>
          <w:bCs/>
        </w:rPr>
        <w:t xml:space="preserve">Dr Jon Edwards </w:t>
      </w:r>
    </w:p>
    <w:p w14:paraId="6D35AD50" w14:textId="0FD4864E" w:rsidR="00445669" w:rsidRDefault="00445669" w:rsidP="00445669">
      <w:pPr>
        <w:spacing w:line="480" w:lineRule="auto"/>
        <w:contextualSpacing/>
        <w:jc w:val="center"/>
        <w:rPr>
          <w:rFonts w:ascii="Arial" w:hAnsi="Arial" w:cs="Arial"/>
          <w:bCs/>
        </w:rPr>
      </w:pPr>
      <w:r w:rsidRPr="0020233B">
        <w:rPr>
          <w:rFonts w:ascii="Arial" w:hAnsi="Arial" w:cs="Arial"/>
          <w:bCs/>
        </w:rPr>
        <w:t>January 14</w:t>
      </w:r>
      <w:r w:rsidRPr="0020233B">
        <w:rPr>
          <w:rFonts w:ascii="Arial" w:hAnsi="Arial" w:cs="Arial"/>
          <w:bCs/>
          <w:vertAlign w:val="superscript"/>
        </w:rPr>
        <w:t>th</w:t>
      </w:r>
      <w:r w:rsidRPr="0020233B">
        <w:rPr>
          <w:rFonts w:ascii="Arial" w:hAnsi="Arial" w:cs="Arial"/>
          <w:bCs/>
        </w:rPr>
        <w:t>, 2022</w:t>
      </w:r>
    </w:p>
    <w:p w14:paraId="67310EBD" w14:textId="0631064A" w:rsidR="00534FD3" w:rsidRPr="00534FD3" w:rsidRDefault="00534FD3" w:rsidP="00445669">
      <w:pPr>
        <w:spacing w:line="480" w:lineRule="auto"/>
        <w:contextualSpacing/>
        <w:jc w:val="center"/>
        <w:rPr>
          <w:rFonts w:ascii="Arial" w:hAnsi="Arial" w:cs="Arial"/>
          <w:bCs/>
          <w:i/>
          <w:iCs/>
          <w:sz w:val="21"/>
          <w:szCs w:val="21"/>
        </w:rPr>
      </w:pPr>
      <w:r w:rsidRPr="00534FD3">
        <w:rPr>
          <w:rFonts w:ascii="Arial" w:hAnsi="Arial" w:cs="Arial"/>
          <w:bCs/>
          <w:i/>
          <w:iCs/>
          <w:sz w:val="21"/>
          <w:szCs w:val="21"/>
        </w:rPr>
        <w:t>(Word Count:</w:t>
      </w:r>
      <w:r w:rsidR="00754288">
        <w:rPr>
          <w:rFonts w:ascii="Arial" w:hAnsi="Arial" w:cs="Arial"/>
          <w:bCs/>
          <w:i/>
          <w:iCs/>
          <w:sz w:val="21"/>
          <w:szCs w:val="21"/>
        </w:rPr>
        <w:t xml:space="preserve"> 54</w:t>
      </w:r>
      <w:r w:rsidR="0047016C">
        <w:rPr>
          <w:rFonts w:ascii="Arial" w:hAnsi="Arial" w:cs="Arial"/>
          <w:bCs/>
          <w:i/>
          <w:iCs/>
          <w:sz w:val="21"/>
          <w:szCs w:val="21"/>
        </w:rPr>
        <w:t>59</w:t>
      </w:r>
      <w:r w:rsidRPr="00534FD3">
        <w:rPr>
          <w:rFonts w:ascii="Arial" w:hAnsi="Arial" w:cs="Arial"/>
          <w:bCs/>
          <w:i/>
          <w:iCs/>
          <w:sz w:val="21"/>
          <w:szCs w:val="21"/>
        </w:rPr>
        <w:t>, Exc</w:t>
      </w:r>
      <w:r>
        <w:rPr>
          <w:rFonts w:ascii="Arial" w:hAnsi="Arial" w:cs="Arial"/>
          <w:bCs/>
          <w:i/>
          <w:iCs/>
          <w:sz w:val="21"/>
          <w:szCs w:val="21"/>
        </w:rPr>
        <w:t>l</w:t>
      </w:r>
      <w:r w:rsidRPr="00534FD3">
        <w:rPr>
          <w:rFonts w:ascii="Arial" w:hAnsi="Arial" w:cs="Arial"/>
          <w:bCs/>
          <w:i/>
          <w:iCs/>
          <w:sz w:val="21"/>
          <w:szCs w:val="21"/>
        </w:rPr>
        <w:t xml:space="preserve">. </w:t>
      </w:r>
      <w:r>
        <w:rPr>
          <w:rFonts w:ascii="Arial" w:hAnsi="Arial" w:cs="Arial"/>
          <w:bCs/>
          <w:i/>
          <w:iCs/>
          <w:sz w:val="21"/>
          <w:szCs w:val="21"/>
        </w:rPr>
        <w:t xml:space="preserve">Title Page, </w:t>
      </w:r>
      <w:r w:rsidRPr="00534FD3">
        <w:rPr>
          <w:rFonts w:ascii="Arial" w:hAnsi="Arial" w:cs="Arial"/>
          <w:bCs/>
          <w:i/>
          <w:iCs/>
          <w:sz w:val="21"/>
          <w:szCs w:val="21"/>
        </w:rPr>
        <w:t>Executive Summary, Table of Contents &amp; References)</w:t>
      </w:r>
    </w:p>
    <w:p w14:paraId="1786FC70" w14:textId="308F05EB" w:rsidR="001613F7" w:rsidRDefault="001613F7" w:rsidP="00445669">
      <w:pPr>
        <w:spacing w:line="480" w:lineRule="auto"/>
        <w:contextualSpacing/>
        <w:jc w:val="center"/>
        <w:rPr>
          <w:rFonts w:ascii="Arial" w:hAnsi="Arial" w:cs="Arial"/>
          <w:bCs/>
        </w:rPr>
      </w:pPr>
    </w:p>
    <w:p w14:paraId="79E2C8CE" w14:textId="5705CE69" w:rsidR="001613F7" w:rsidRPr="0020233B" w:rsidRDefault="001613F7" w:rsidP="00445669">
      <w:pPr>
        <w:spacing w:line="480" w:lineRule="auto"/>
        <w:contextualSpacing/>
        <w:jc w:val="center"/>
        <w:rPr>
          <w:rFonts w:ascii="Arial" w:hAnsi="Arial" w:cs="Arial"/>
          <w:bCs/>
        </w:rPr>
      </w:pPr>
    </w:p>
    <w:p w14:paraId="1137269E" w14:textId="77777777" w:rsidR="00445669" w:rsidRPr="0020233B" w:rsidRDefault="00445669" w:rsidP="00445669">
      <w:pPr>
        <w:spacing w:line="480" w:lineRule="auto"/>
        <w:contextualSpacing/>
        <w:jc w:val="center"/>
        <w:rPr>
          <w:rFonts w:ascii="Arial" w:hAnsi="Arial" w:cs="Arial"/>
        </w:rPr>
      </w:pPr>
    </w:p>
    <w:p w14:paraId="4FD63CBE" w14:textId="77777777" w:rsidR="005A445D" w:rsidRPr="0020233B" w:rsidRDefault="005A445D" w:rsidP="00445669">
      <w:pPr>
        <w:spacing w:line="480" w:lineRule="auto"/>
        <w:contextualSpacing/>
        <w:rPr>
          <w:rFonts w:ascii="Arial" w:hAnsi="Arial" w:cs="Arial"/>
        </w:rPr>
      </w:pPr>
    </w:p>
    <w:p w14:paraId="37BE62E4" w14:textId="77777777" w:rsidR="005A445D" w:rsidRPr="0020233B" w:rsidRDefault="005A445D" w:rsidP="00445669">
      <w:pPr>
        <w:spacing w:line="480" w:lineRule="auto"/>
        <w:contextualSpacing/>
        <w:rPr>
          <w:rFonts w:ascii="Arial" w:hAnsi="Arial" w:cs="Arial"/>
        </w:rPr>
      </w:pPr>
    </w:p>
    <w:p w14:paraId="651B29A3" w14:textId="77777777" w:rsidR="005A445D" w:rsidRPr="0020233B" w:rsidRDefault="005A445D" w:rsidP="00445669">
      <w:pPr>
        <w:spacing w:line="480" w:lineRule="auto"/>
        <w:contextualSpacing/>
        <w:rPr>
          <w:rFonts w:ascii="Arial" w:hAnsi="Arial" w:cs="Arial"/>
        </w:rPr>
      </w:pPr>
    </w:p>
    <w:p w14:paraId="0B67B0F6" w14:textId="77777777" w:rsidR="005A445D" w:rsidRPr="0020233B" w:rsidRDefault="005A445D" w:rsidP="00445669">
      <w:pPr>
        <w:spacing w:line="480" w:lineRule="auto"/>
        <w:contextualSpacing/>
        <w:rPr>
          <w:rFonts w:ascii="Arial" w:hAnsi="Arial" w:cs="Arial"/>
        </w:rPr>
      </w:pPr>
    </w:p>
    <w:p w14:paraId="2AA25C3A" w14:textId="77777777" w:rsidR="005A445D" w:rsidRPr="0020233B" w:rsidRDefault="005A445D" w:rsidP="00445669">
      <w:pPr>
        <w:spacing w:line="480" w:lineRule="auto"/>
        <w:contextualSpacing/>
        <w:rPr>
          <w:rFonts w:ascii="Arial" w:hAnsi="Arial" w:cs="Arial"/>
        </w:rPr>
      </w:pPr>
    </w:p>
    <w:p w14:paraId="1CB4BF0C" w14:textId="77777777" w:rsidR="005A445D" w:rsidRPr="0020233B" w:rsidRDefault="005A445D" w:rsidP="00445669">
      <w:pPr>
        <w:spacing w:line="480" w:lineRule="auto"/>
        <w:contextualSpacing/>
        <w:rPr>
          <w:rFonts w:ascii="Arial" w:hAnsi="Arial" w:cs="Arial"/>
        </w:rPr>
      </w:pPr>
    </w:p>
    <w:p w14:paraId="15121C91" w14:textId="77777777" w:rsidR="005A445D" w:rsidRPr="0020233B" w:rsidRDefault="005A445D" w:rsidP="00445669">
      <w:pPr>
        <w:spacing w:line="480" w:lineRule="auto"/>
        <w:contextualSpacing/>
        <w:rPr>
          <w:rFonts w:ascii="Arial" w:hAnsi="Arial" w:cs="Arial"/>
        </w:rPr>
      </w:pPr>
    </w:p>
    <w:p w14:paraId="64D76D48" w14:textId="77777777" w:rsidR="005A445D" w:rsidRPr="0020233B" w:rsidRDefault="005A445D" w:rsidP="00445669">
      <w:pPr>
        <w:spacing w:line="480" w:lineRule="auto"/>
        <w:contextualSpacing/>
        <w:rPr>
          <w:rFonts w:ascii="Arial" w:hAnsi="Arial" w:cs="Arial"/>
        </w:rPr>
      </w:pPr>
    </w:p>
    <w:p w14:paraId="02703F1A" w14:textId="77777777" w:rsidR="005A445D" w:rsidRPr="0020233B" w:rsidRDefault="005A445D" w:rsidP="00445669">
      <w:pPr>
        <w:spacing w:line="480" w:lineRule="auto"/>
        <w:contextualSpacing/>
        <w:rPr>
          <w:rFonts w:ascii="Arial" w:hAnsi="Arial" w:cs="Arial"/>
        </w:rPr>
      </w:pPr>
    </w:p>
    <w:p w14:paraId="328E05D6" w14:textId="3A959FE6" w:rsidR="005A445D" w:rsidRDefault="005A445D" w:rsidP="00445669">
      <w:pPr>
        <w:spacing w:line="480" w:lineRule="auto"/>
        <w:contextualSpacing/>
        <w:rPr>
          <w:rFonts w:ascii="Arial" w:hAnsi="Arial" w:cs="Arial"/>
        </w:rPr>
      </w:pPr>
    </w:p>
    <w:p w14:paraId="53FED4F6" w14:textId="77777777" w:rsidR="005A445D" w:rsidRPr="0020233B" w:rsidRDefault="005A445D" w:rsidP="00445669">
      <w:pPr>
        <w:spacing w:line="480" w:lineRule="auto"/>
        <w:contextualSpacing/>
        <w:rPr>
          <w:rFonts w:ascii="Arial" w:hAnsi="Arial" w:cs="Arial"/>
        </w:rPr>
      </w:pPr>
    </w:p>
    <w:sdt>
      <w:sdtPr>
        <w:rPr>
          <w:rFonts w:ascii="Times New Roman" w:eastAsia="Times New Roman" w:hAnsi="Times New Roman" w:cs="Times New Roman"/>
          <w:b w:val="0"/>
          <w:bCs w:val="0"/>
          <w:color w:val="auto"/>
          <w:sz w:val="24"/>
          <w:szCs w:val="24"/>
          <w:lang w:val="en-GB" w:eastAsia="en-GB"/>
        </w:rPr>
        <w:id w:val="1796638802"/>
        <w:docPartObj>
          <w:docPartGallery w:val="Table of Contents"/>
          <w:docPartUnique/>
        </w:docPartObj>
      </w:sdtPr>
      <w:sdtEndPr>
        <w:rPr>
          <w:noProof/>
        </w:rPr>
      </w:sdtEndPr>
      <w:sdtContent>
        <w:p w14:paraId="3CFFCCD8" w14:textId="52F273F6" w:rsidR="00C31671" w:rsidRPr="00871DB3" w:rsidRDefault="00C31671" w:rsidP="00DE025D">
          <w:pPr>
            <w:pStyle w:val="TOCHeading"/>
            <w:tabs>
              <w:tab w:val="left" w:pos="5375"/>
            </w:tabs>
            <w:spacing w:line="480" w:lineRule="auto"/>
            <w:rPr>
              <w:rFonts w:ascii="Arial" w:hAnsi="Arial" w:cs="Arial"/>
              <w:b w:val="0"/>
              <w:bCs w:val="0"/>
              <w:color w:val="000000" w:themeColor="text1"/>
              <w:sz w:val="24"/>
              <w:szCs w:val="24"/>
            </w:rPr>
          </w:pPr>
          <w:r w:rsidRPr="00871DB3">
            <w:rPr>
              <w:rFonts w:ascii="Arial" w:hAnsi="Arial" w:cs="Arial"/>
              <w:color w:val="000000" w:themeColor="text1"/>
              <w:sz w:val="24"/>
              <w:szCs w:val="24"/>
            </w:rPr>
            <w:t>Table of Contents</w:t>
          </w:r>
          <w:r w:rsidR="00BA4EB6" w:rsidRPr="00871DB3">
            <w:rPr>
              <w:rFonts w:ascii="Arial" w:hAnsi="Arial" w:cs="Arial"/>
              <w:b w:val="0"/>
              <w:bCs w:val="0"/>
              <w:color w:val="000000" w:themeColor="text1"/>
              <w:sz w:val="24"/>
              <w:szCs w:val="24"/>
            </w:rPr>
            <w:tab/>
          </w:r>
        </w:p>
        <w:p w14:paraId="56EA864B" w14:textId="6AB0DC91" w:rsidR="00DE025D" w:rsidRPr="00DE025D" w:rsidRDefault="00C31671" w:rsidP="00DE025D">
          <w:pPr>
            <w:pStyle w:val="TOC1"/>
            <w:spacing w:line="480" w:lineRule="auto"/>
            <w:rPr>
              <w:rFonts w:eastAsiaTheme="minorEastAsia" w:cstheme="minorBidi"/>
              <w:sz w:val="24"/>
              <w:szCs w:val="24"/>
            </w:rPr>
          </w:pPr>
          <w:r w:rsidRPr="00871DB3">
            <w:rPr>
              <w:b/>
              <w:bCs/>
              <w:noProof w:val="0"/>
              <w:sz w:val="24"/>
              <w:szCs w:val="24"/>
            </w:rPr>
            <w:fldChar w:fldCharType="begin"/>
          </w:r>
          <w:r w:rsidRPr="00871DB3">
            <w:rPr>
              <w:sz w:val="24"/>
              <w:szCs w:val="24"/>
            </w:rPr>
            <w:instrText xml:space="preserve"> TOC \o "1-3" \h \z \u </w:instrText>
          </w:r>
          <w:r w:rsidRPr="00871DB3">
            <w:rPr>
              <w:b/>
              <w:bCs/>
              <w:noProof w:val="0"/>
              <w:sz w:val="24"/>
              <w:szCs w:val="24"/>
            </w:rPr>
            <w:fldChar w:fldCharType="separate"/>
          </w:r>
          <w:hyperlink w:anchor="_Toc92737157" w:history="1">
            <w:r w:rsidR="00DE025D" w:rsidRPr="00DE025D">
              <w:rPr>
                <w:rStyle w:val="Hyperlink"/>
                <w:sz w:val="24"/>
                <w:szCs w:val="24"/>
              </w:rPr>
              <w:t>Executive Summary</w:t>
            </w:r>
            <w:r w:rsidR="00DE025D" w:rsidRPr="00DE025D">
              <w:rPr>
                <w:webHidden/>
                <w:sz w:val="24"/>
                <w:szCs w:val="24"/>
              </w:rPr>
              <w:tab/>
            </w:r>
            <w:r w:rsidR="00DE025D" w:rsidRPr="00DE025D">
              <w:rPr>
                <w:webHidden/>
                <w:sz w:val="24"/>
                <w:szCs w:val="24"/>
              </w:rPr>
              <w:fldChar w:fldCharType="begin"/>
            </w:r>
            <w:r w:rsidR="00DE025D" w:rsidRPr="00DE025D">
              <w:rPr>
                <w:webHidden/>
                <w:sz w:val="24"/>
                <w:szCs w:val="24"/>
              </w:rPr>
              <w:instrText xml:space="preserve"> PAGEREF _Toc92737157 \h </w:instrText>
            </w:r>
            <w:r w:rsidR="00DE025D" w:rsidRPr="00DE025D">
              <w:rPr>
                <w:webHidden/>
                <w:sz w:val="24"/>
                <w:szCs w:val="24"/>
              </w:rPr>
            </w:r>
            <w:r w:rsidR="00DE025D" w:rsidRPr="00DE025D">
              <w:rPr>
                <w:webHidden/>
                <w:sz w:val="24"/>
                <w:szCs w:val="24"/>
              </w:rPr>
              <w:fldChar w:fldCharType="separate"/>
            </w:r>
            <w:r w:rsidR="00754288">
              <w:rPr>
                <w:webHidden/>
                <w:sz w:val="24"/>
                <w:szCs w:val="24"/>
              </w:rPr>
              <w:t>3</w:t>
            </w:r>
            <w:r w:rsidR="00DE025D" w:rsidRPr="00DE025D">
              <w:rPr>
                <w:webHidden/>
                <w:sz w:val="24"/>
                <w:szCs w:val="24"/>
              </w:rPr>
              <w:fldChar w:fldCharType="end"/>
            </w:r>
          </w:hyperlink>
        </w:p>
        <w:p w14:paraId="7E2EC71B" w14:textId="19E1B537" w:rsidR="00DE025D" w:rsidRPr="00DE025D" w:rsidRDefault="00DE025D" w:rsidP="00DE025D">
          <w:pPr>
            <w:pStyle w:val="TOC1"/>
            <w:spacing w:line="480" w:lineRule="auto"/>
            <w:rPr>
              <w:rFonts w:eastAsiaTheme="minorEastAsia"/>
              <w:sz w:val="24"/>
              <w:szCs w:val="24"/>
            </w:rPr>
          </w:pPr>
          <w:hyperlink w:anchor="_Toc92737158" w:history="1">
            <w:r w:rsidRPr="00DE025D">
              <w:rPr>
                <w:rStyle w:val="Hyperlink"/>
                <w:sz w:val="24"/>
                <w:szCs w:val="24"/>
              </w:rPr>
              <w:t>Introduction</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_Toc92737158 \h </w:instrText>
            </w:r>
            <w:r w:rsidRPr="00DE025D">
              <w:rPr>
                <w:webHidden/>
                <w:sz w:val="24"/>
                <w:szCs w:val="24"/>
              </w:rPr>
            </w:r>
            <w:r w:rsidRPr="00DE025D">
              <w:rPr>
                <w:webHidden/>
                <w:sz w:val="24"/>
                <w:szCs w:val="24"/>
              </w:rPr>
              <w:fldChar w:fldCharType="separate"/>
            </w:r>
            <w:r w:rsidR="00754288">
              <w:rPr>
                <w:webHidden/>
                <w:sz w:val="24"/>
                <w:szCs w:val="24"/>
              </w:rPr>
              <w:t>3</w:t>
            </w:r>
            <w:r w:rsidRPr="00DE025D">
              <w:rPr>
                <w:webHidden/>
                <w:sz w:val="24"/>
                <w:szCs w:val="24"/>
              </w:rPr>
              <w:fldChar w:fldCharType="end"/>
            </w:r>
          </w:hyperlink>
        </w:p>
        <w:p w14:paraId="63994B2C" w14:textId="0E469972" w:rsidR="00DE025D" w:rsidRPr="00DE025D" w:rsidRDefault="00DE025D" w:rsidP="00DE025D">
          <w:pPr>
            <w:pStyle w:val="TOC1"/>
            <w:spacing w:line="480" w:lineRule="auto"/>
            <w:rPr>
              <w:rFonts w:eastAsiaTheme="minorEastAsia"/>
              <w:sz w:val="24"/>
              <w:szCs w:val="24"/>
            </w:rPr>
          </w:pPr>
          <w:hyperlink w:anchor="_Toc92737159" w:history="1">
            <w:r w:rsidRPr="00DE025D">
              <w:rPr>
                <w:rStyle w:val="Hyperlink"/>
                <w:sz w:val="24"/>
                <w:szCs w:val="24"/>
              </w:rPr>
              <w:t>Main findings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_Toc92737159 \h </w:instrText>
            </w:r>
            <w:r w:rsidRPr="00DE025D">
              <w:rPr>
                <w:webHidden/>
                <w:sz w:val="24"/>
                <w:szCs w:val="24"/>
              </w:rPr>
            </w:r>
            <w:r w:rsidRPr="00DE025D">
              <w:rPr>
                <w:webHidden/>
                <w:sz w:val="24"/>
                <w:szCs w:val="24"/>
              </w:rPr>
              <w:fldChar w:fldCharType="separate"/>
            </w:r>
            <w:r w:rsidR="00754288">
              <w:rPr>
                <w:webHidden/>
                <w:sz w:val="24"/>
                <w:szCs w:val="24"/>
              </w:rPr>
              <w:t>5</w:t>
            </w:r>
            <w:r w:rsidRPr="00DE025D">
              <w:rPr>
                <w:webHidden/>
                <w:sz w:val="24"/>
                <w:szCs w:val="24"/>
              </w:rPr>
              <w:fldChar w:fldCharType="end"/>
            </w:r>
          </w:hyperlink>
        </w:p>
        <w:p w14:paraId="0AE5B446" w14:textId="5C7E37B7"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0" w:history="1">
            <w:r w:rsidRPr="00DE025D">
              <w:rPr>
                <w:rStyle w:val="Hyperlink"/>
                <w:rFonts w:ascii="Arial" w:hAnsi="Arial" w:cs="Arial"/>
                <w:noProof/>
                <w:sz w:val="24"/>
                <w:szCs w:val="24"/>
              </w:rPr>
              <w:t>Defining Strategic Planning</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_Toc92737160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754288">
              <w:rPr>
                <w:rFonts w:ascii="Arial" w:hAnsi="Arial" w:cs="Arial"/>
                <w:noProof/>
                <w:webHidden/>
                <w:sz w:val="24"/>
                <w:szCs w:val="24"/>
              </w:rPr>
              <w:t>5</w:t>
            </w:r>
            <w:r w:rsidRPr="00DE025D">
              <w:rPr>
                <w:rFonts w:ascii="Arial" w:hAnsi="Arial" w:cs="Arial"/>
                <w:noProof/>
                <w:webHidden/>
                <w:sz w:val="24"/>
                <w:szCs w:val="24"/>
              </w:rPr>
              <w:fldChar w:fldCharType="end"/>
            </w:r>
          </w:hyperlink>
        </w:p>
        <w:p w14:paraId="29419A60" w14:textId="4E4AC4FD"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1" w:history="1">
            <w:r w:rsidRPr="00DE025D">
              <w:rPr>
                <w:rStyle w:val="Hyperlink"/>
                <w:rFonts w:ascii="Arial" w:hAnsi="Arial" w:cs="Arial"/>
                <w:noProof/>
                <w:sz w:val="24"/>
                <w:szCs w:val="24"/>
              </w:rPr>
              <w:t>Strategic Framework</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_Toc92737161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754288">
              <w:rPr>
                <w:rFonts w:ascii="Arial" w:hAnsi="Arial" w:cs="Arial"/>
                <w:noProof/>
                <w:webHidden/>
                <w:sz w:val="24"/>
                <w:szCs w:val="24"/>
              </w:rPr>
              <w:t>7</w:t>
            </w:r>
            <w:r w:rsidRPr="00DE025D">
              <w:rPr>
                <w:rFonts w:ascii="Arial" w:hAnsi="Arial" w:cs="Arial"/>
                <w:noProof/>
                <w:webHidden/>
                <w:sz w:val="24"/>
                <w:szCs w:val="24"/>
              </w:rPr>
              <w:fldChar w:fldCharType="end"/>
            </w:r>
          </w:hyperlink>
        </w:p>
        <w:p w14:paraId="54CC3083" w14:textId="6E4D42E6"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2" w:history="1">
            <w:r w:rsidRPr="00DE025D">
              <w:rPr>
                <w:rStyle w:val="Hyperlink"/>
                <w:rFonts w:ascii="Arial" w:hAnsi="Arial" w:cs="Arial"/>
                <w:noProof/>
                <w:sz w:val="24"/>
                <w:szCs w:val="24"/>
              </w:rPr>
              <w:t>Strategic Position</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_Toc92737162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754288">
              <w:rPr>
                <w:rFonts w:ascii="Arial" w:hAnsi="Arial" w:cs="Arial"/>
                <w:noProof/>
                <w:webHidden/>
                <w:sz w:val="24"/>
                <w:szCs w:val="24"/>
              </w:rPr>
              <w:t>11</w:t>
            </w:r>
            <w:r w:rsidRPr="00DE025D">
              <w:rPr>
                <w:rFonts w:ascii="Arial" w:hAnsi="Arial" w:cs="Arial"/>
                <w:noProof/>
                <w:webHidden/>
                <w:sz w:val="24"/>
                <w:szCs w:val="24"/>
              </w:rPr>
              <w:fldChar w:fldCharType="end"/>
            </w:r>
          </w:hyperlink>
        </w:p>
        <w:p w14:paraId="386DF10D" w14:textId="6A04AAC1"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3" w:history="1">
            <w:r w:rsidRPr="00DE025D">
              <w:rPr>
                <w:rStyle w:val="Hyperlink"/>
                <w:rFonts w:ascii="Arial" w:hAnsi="Arial" w:cs="Arial"/>
                <w:noProof/>
                <w:sz w:val="24"/>
                <w:szCs w:val="24"/>
              </w:rPr>
              <w:t>Systems approach</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_Toc92737163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754288">
              <w:rPr>
                <w:rFonts w:ascii="Arial" w:hAnsi="Arial" w:cs="Arial"/>
                <w:noProof/>
                <w:webHidden/>
                <w:sz w:val="24"/>
                <w:szCs w:val="24"/>
              </w:rPr>
              <w:t>14</w:t>
            </w:r>
            <w:r w:rsidRPr="00DE025D">
              <w:rPr>
                <w:rFonts w:ascii="Arial" w:hAnsi="Arial" w:cs="Arial"/>
                <w:noProof/>
                <w:webHidden/>
                <w:sz w:val="24"/>
                <w:szCs w:val="24"/>
              </w:rPr>
              <w:fldChar w:fldCharType="end"/>
            </w:r>
          </w:hyperlink>
        </w:p>
        <w:p w14:paraId="6CC542EE" w14:textId="365F186B" w:rsidR="00DE025D" w:rsidRPr="00DE025D" w:rsidRDefault="00DE025D" w:rsidP="00DE025D">
          <w:pPr>
            <w:pStyle w:val="TOC2"/>
            <w:tabs>
              <w:tab w:val="right" w:leader="dot" w:pos="9016"/>
            </w:tabs>
            <w:spacing w:line="480" w:lineRule="auto"/>
            <w:rPr>
              <w:rFonts w:ascii="Arial" w:eastAsiaTheme="minorEastAsia" w:hAnsi="Arial" w:cs="Arial"/>
              <w:smallCaps w:val="0"/>
              <w:noProof/>
              <w:sz w:val="24"/>
              <w:szCs w:val="24"/>
            </w:rPr>
          </w:pPr>
          <w:hyperlink w:anchor="_Toc92737164" w:history="1">
            <w:r w:rsidRPr="00DE025D">
              <w:rPr>
                <w:rStyle w:val="Hyperlink"/>
                <w:rFonts w:ascii="Arial" w:hAnsi="Arial" w:cs="Arial"/>
                <w:noProof/>
                <w:sz w:val="24"/>
                <w:szCs w:val="24"/>
              </w:rPr>
              <w:t>Strategic management</w:t>
            </w:r>
            <w:r w:rsidRPr="00DE025D">
              <w:rPr>
                <w:rFonts w:ascii="Arial" w:hAnsi="Arial" w:cs="Arial"/>
                <w:noProof/>
                <w:webHidden/>
                <w:sz w:val="24"/>
                <w:szCs w:val="24"/>
              </w:rPr>
              <w:tab/>
            </w:r>
            <w:r w:rsidRPr="00DE025D">
              <w:rPr>
                <w:rFonts w:ascii="Arial" w:hAnsi="Arial" w:cs="Arial"/>
                <w:noProof/>
                <w:webHidden/>
                <w:sz w:val="24"/>
                <w:szCs w:val="24"/>
              </w:rPr>
              <w:fldChar w:fldCharType="begin"/>
            </w:r>
            <w:r w:rsidRPr="00DE025D">
              <w:rPr>
                <w:rFonts w:ascii="Arial" w:hAnsi="Arial" w:cs="Arial"/>
                <w:noProof/>
                <w:webHidden/>
                <w:sz w:val="24"/>
                <w:szCs w:val="24"/>
              </w:rPr>
              <w:instrText xml:space="preserve"> PAGEREF _Toc92737164 \h </w:instrText>
            </w:r>
            <w:r w:rsidRPr="00DE025D">
              <w:rPr>
                <w:rFonts w:ascii="Arial" w:hAnsi="Arial" w:cs="Arial"/>
                <w:noProof/>
                <w:webHidden/>
                <w:sz w:val="24"/>
                <w:szCs w:val="24"/>
              </w:rPr>
            </w:r>
            <w:r w:rsidRPr="00DE025D">
              <w:rPr>
                <w:rFonts w:ascii="Arial" w:hAnsi="Arial" w:cs="Arial"/>
                <w:noProof/>
                <w:webHidden/>
                <w:sz w:val="24"/>
                <w:szCs w:val="24"/>
              </w:rPr>
              <w:fldChar w:fldCharType="separate"/>
            </w:r>
            <w:r w:rsidR="00754288">
              <w:rPr>
                <w:rFonts w:ascii="Arial" w:hAnsi="Arial" w:cs="Arial"/>
                <w:noProof/>
                <w:webHidden/>
                <w:sz w:val="24"/>
                <w:szCs w:val="24"/>
              </w:rPr>
              <w:t>18</w:t>
            </w:r>
            <w:r w:rsidRPr="00DE025D">
              <w:rPr>
                <w:rFonts w:ascii="Arial" w:hAnsi="Arial" w:cs="Arial"/>
                <w:noProof/>
                <w:webHidden/>
                <w:sz w:val="24"/>
                <w:szCs w:val="24"/>
              </w:rPr>
              <w:fldChar w:fldCharType="end"/>
            </w:r>
          </w:hyperlink>
        </w:p>
        <w:p w14:paraId="66A5A20A" w14:textId="0BE1A64D" w:rsidR="00DE025D" w:rsidRPr="00DE025D" w:rsidRDefault="00DE025D" w:rsidP="00DE025D">
          <w:pPr>
            <w:pStyle w:val="TOC1"/>
            <w:spacing w:line="480" w:lineRule="auto"/>
            <w:rPr>
              <w:rFonts w:eastAsiaTheme="minorEastAsia"/>
              <w:sz w:val="24"/>
              <w:szCs w:val="24"/>
            </w:rPr>
          </w:pPr>
          <w:hyperlink w:anchor="_Toc92737165" w:history="1">
            <w:r w:rsidRPr="00DE025D">
              <w:rPr>
                <w:rStyle w:val="Hyperlink"/>
                <w:sz w:val="24"/>
                <w:szCs w:val="24"/>
              </w:rPr>
              <w:t>Conclusions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_Toc92737165 \h </w:instrText>
            </w:r>
            <w:r w:rsidRPr="00DE025D">
              <w:rPr>
                <w:webHidden/>
                <w:sz w:val="24"/>
                <w:szCs w:val="24"/>
              </w:rPr>
            </w:r>
            <w:r w:rsidRPr="00DE025D">
              <w:rPr>
                <w:webHidden/>
                <w:sz w:val="24"/>
                <w:szCs w:val="24"/>
              </w:rPr>
              <w:fldChar w:fldCharType="separate"/>
            </w:r>
            <w:r w:rsidR="00754288">
              <w:rPr>
                <w:webHidden/>
                <w:sz w:val="24"/>
                <w:szCs w:val="24"/>
              </w:rPr>
              <w:t>23</w:t>
            </w:r>
            <w:r w:rsidRPr="00DE025D">
              <w:rPr>
                <w:webHidden/>
                <w:sz w:val="24"/>
                <w:szCs w:val="24"/>
              </w:rPr>
              <w:fldChar w:fldCharType="end"/>
            </w:r>
          </w:hyperlink>
        </w:p>
        <w:p w14:paraId="7B4643F4" w14:textId="5237C680" w:rsidR="00DE025D" w:rsidRPr="00DE025D" w:rsidRDefault="00DE025D" w:rsidP="00DE025D">
          <w:pPr>
            <w:pStyle w:val="TOC1"/>
            <w:spacing w:line="480" w:lineRule="auto"/>
            <w:rPr>
              <w:rFonts w:eastAsiaTheme="minorEastAsia"/>
              <w:sz w:val="24"/>
              <w:szCs w:val="24"/>
            </w:rPr>
          </w:pPr>
          <w:hyperlink w:anchor="_Toc92737166" w:history="1">
            <w:r w:rsidRPr="00DE025D">
              <w:rPr>
                <w:rStyle w:val="Hyperlink"/>
                <w:sz w:val="24"/>
                <w:szCs w:val="24"/>
              </w:rPr>
              <w:t>Recommend</w:t>
            </w:r>
            <w:r w:rsidRPr="00DE025D">
              <w:rPr>
                <w:rStyle w:val="Hyperlink"/>
                <w:sz w:val="24"/>
                <w:szCs w:val="24"/>
              </w:rPr>
              <w:t>a</w:t>
            </w:r>
            <w:r w:rsidRPr="00DE025D">
              <w:rPr>
                <w:rStyle w:val="Hyperlink"/>
                <w:sz w:val="24"/>
                <w:szCs w:val="24"/>
              </w:rPr>
              <w:t>tions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_Toc92737166 \h </w:instrText>
            </w:r>
            <w:r w:rsidRPr="00DE025D">
              <w:rPr>
                <w:webHidden/>
                <w:sz w:val="24"/>
                <w:szCs w:val="24"/>
              </w:rPr>
            </w:r>
            <w:r w:rsidRPr="00DE025D">
              <w:rPr>
                <w:webHidden/>
                <w:sz w:val="24"/>
                <w:szCs w:val="24"/>
              </w:rPr>
              <w:fldChar w:fldCharType="separate"/>
            </w:r>
            <w:r w:rsidR="00754288">
              <w:rPr>
                <w:webHidden/>
                <w:sz w:val="24"/>
                <w:szCs w:val="24"/>
              </w:rPr>
              <w:t>24</w:t>
            </w:r>
            <w:r w:rsidRPr="00DE025D">
              <w:rPr>
                <w:webHidden/>
                <w:sz w:val="24"/>
                <w:szCs w:val="24"/>
              </w:rPr>
              <w:fldChar w:fldCharType="end"/>
            </w:r>
          </w:hyperlink>
        </w:p>
        <w:p w14:paraId="51A9DE2D" w14:textId="2C2A362D" w:rsidR="00DE025D" w:rsidRPr="00DE025D" w:rsidRDefault="00DE025D" w:rsidP="00DE025D">
          <w:pPr>
            <w:pStyle w:val="TOC1"/>
            <w:spacing w:line="480" w:lineRule="auto"/>
            <w:rPr>
              <w:rFonts w:eastAsiaTheme="minorEastAsia"/>
              <w:sz w:val="24"/>
              <w:szCs w:val="24"/>
            </w:rPr>
          </w:pPr>
          <w:hyperlink w:anchor="_Toc92737167" w:history="1">
            <w:r w:rsidRPr="00DE025D">
              <w:rPr>
                <w:rStyle w:val="Hyperlink"/>
                <w:sz w:val="24"/>
                <w:szCs w:val="24"/>
              </w:rPr>
              <w:t>References</w:t>
            </w:r>
            <w:r w:rsidRPr="00DE025D">
              <w:rPr>
                <w:webHidden/>
                <w:sz w:val="24"/>
                <w:szCs w:val="24"/>
              </w:rPr>
              <w:tab/>
            </w:r>
            <w:r w:rsidRPr="00DE025D">
              <w:rPr>
                <w:webHidden/>
                <w:sz w:val="24"/>
                <w:szCs w:val="24"/>
              </w:rPr>
              <w:fldChar w:fldCharType="begin"/>
            </w:r>
            <w:r w:rsidRPr="00DE025D">
              <w:rPr>
                <w:webHidden/>
                <w:sz w:val="24"/>
                <w:szCs w:val="24"/>
              </w:rPr>
              <w:instrText xml:space="preserve"> PAGEREF _Toc92737167 \h </w:instrText>
            </w:r>
            <w:r w:rsidRPr="00DE025D">
              <w:rPr>
                <w:webHidden/>
                <w:sz w:val="24"/>
                <w:szCs w:val="24"/>
              </w:rPr>
            </w:r>
            <w:r w:rsidRPr="00DE025D">
              <w:rPr>
                <w:webHidden/>
                <w:sz w:val="24"/>
                <w:szCs w:val="24"/>
              </w:rPr>
              <w:fldChar w:fldCharType="separate"/>
            </w:r>
            <w:r w:rsidR="00754288">
              <w:rPr>
                <w:webHidden/>
                <w:sz w:val="24"/>
                <w:szCs w:val="24"/>
              </w:rPr>
              <w:t>25</w:t>
            </w:r>
            <w:r w:rsidRPr="00DE025D">
              <w:rPr>
                <w:webHidden/>
                <w:sz w:val="24"/>
                <w:szCs w:val="24"/>
              </w:rPr>
              <w:fldChar w:fldCharType="end"/>
            </w:r>
          </w:hyperlink>
        </w:p>
        <w:p w14:paraId="0E5FB0AE" w14:textId="7CBD4BF8" w:rsidR="005A445D" w:rsidRPr="00BA4EB6" w:rsidRDefault="00C31671" w:rsidP="00DE025D">
          <w:pPr>
            <w:spacing w:line="480" w:lineRule="auto"/>
          </w:pPr>
          <w:r w:rsidRPr="00871DB3">
            <w:rPr>
              <w:rFonts w:ascii="Arial" w:hAnsi="Arial" w:cs="Arial"/>
              <w:noProof/>
            </w:rPr>
            <w:fldChar w:fldCharType="end"/>
          </w:r>
        </w:p>
      </w:sdtContent>
    </w:sdt>
    <w:p w14:paraId="35A53D28" w14:textId="77777777" w:rsidR="00BA4EB6" w:rsidRDefault="00BA4EB6" w:rsidP="001613F7">
      <w:pPr>
        <w:pStyle w:val="Heading1"/>
        <w:rPr>
          <w:rFonts w:ascii="Arial" w:hAnsi="Arial" w:cs="Arial"/>
          <w:sz w:val="24"/>
          <w:szCs w:val="24"/>
        </w:rPr>
      </w:pPr>
    </w:p>
    <w:p w14:paraId="595CB2A0" w14:textId="77777777" w:rsidR="00BA4EB6" w:rsidRDefault="00BA4EB6" w:rsidP="001613F7">
      <w:pPr>
        <w:pStyle w:val="Heading1"/>
        <w:rPr>
          <w:rFonts w:ascii="Arial" w:hAnsi="Arial" w:cs="Arial"/>
          <w:sz w:val="24"/>
          <w:szCs w:val="24"/>
        </w:rPr>
      </w:pPr>
    </w:p>
    <w:p w14:paraId="5A68EC9C" w14:textId="77777777" w:rsidR="00BA4EB6" w:rsidRDefault="00BA4EB6" w:rsidP="001613F7">
      <w:pPr>
        <w:pStyle w:val="Heading1"/>
        <w:rPr>
          <w:rFonts w:ascii="Arial" w:hAnsi="Arial" w:cs="Arial"/>
          <w:sz w:val="24"/>
          <w:szCs w:val="24"/>
        </w:rPr>
      </w:pPr>
    </w:p>
    <w:p w14:paraId="6223477D" w14:textId="77777777" w:rsidR="00BA4EB6" w:rsidRDefault="00BA4EB6" w:rsidP="001613F7">
      <w:pPr>
        <w:pStyle w:val="Heading1"/>
        <w:rPr>
          <w:rFonts w:ascii="Arial" w:hAnsi="Arial" w:cs="Arial"/>
          <w:sz w:val="24"/>
          <w:szCs w:val="24"/>
        </w:rPr>
      </w:pPr>
    </w:p>
    <w:p w14:paraId="397795A7" w14:textId="77777777" w:rsidR="00BA4EB6" w:rsidRDefault="00BA4EB6" w:rsidP="001613F7">
      <w:pPr>
        <w:pStyle w:val="Heading1"/>
        <w:rPr>
          <w:rFonts w:ascii="Arial" w:hAnsi="Arial" w:cs="Arial"/>
          <w:sz w:val="24"/>
          <w:szCs w:val="24"/>
        </w:rPr>
      </w:pPr>
    </w:p>
    <w:p w14:paraId="29F0AAEF" w14:textId="77777777" w:rsidR="00BA4EB6" w:rsidRDefault="00BA4EB6" w:rsidP="001613F7">
      <w:pPr>
        <w:pStyle w:val="Heading1"/>
        <w:rPr>
          <w:rFonts w:ascii="Arial" w:hAnsi="Arial" w:cs="Arial"/>
          <w:sz w:val="24"/>
          <w:szCs w:val="24"/>
        </w:rPr>
      </w:pPr>
    </w:p>
    <w:p w14:paraId="253F7A2D" w14:textId="77777777" w:rsidR="005B6590" w:rsidRDefault="005B6590" w:rsidP="001613F7">
      <w:pPr>
        <w:pStyle w:val="Heading1"/>
        <w:rPr>
          <w:rFonts w:ascii="Arial" w:hAnsi="Arial" w:cs="Arial"/>
          <w:sz w:val="24"/>
          <w:szCs w:val="24"/>
        </w:rPr>
      </w:pPr>
    </w:p>
    <w:p w14:paraId="5633BB1B" w14:textId="06C2AE54" w:rsidR="00BA4EB6" w:rsidRDefault="00BA4EB6" w:rsidP="001613F7">
      <w:pPr>
        <w:pStyle w:val="Heading1"/>
        <w:rPr>
          <w:rFonts w:ascii="Arial" w:hAnsi="Arial" w:cs="Arial"/>
          <w:sz w:val="24"/>
          <w:szCs w:val="24"/>
        </w:rPr>
      </w:pPr>
    </w:p>
    <w:p w14:paraId="75A67679" w14:textId="77777777" w:rsidR="00DE025D" w:rsidRDefault="00DE025D" w:rsidP="001613F7">
      <w:pPr>
        <w:pStyle w:val="Heading1"/>
        <w:rPr>
          <w:rFonts w:ascii="Arial" w:hAnsi="Arial" w:cs="Arial"/>
          <w:sz w:val="24"/>
          <w:szCs w:val="24"/>
        </w:rPr>
      </w:pPr>
    </w:p>
    <w:p w14:paraId="3120069A" w14:textId="77777777" w:rsidR="00BA4EB6" w:rsidRDefault="00BA4EB6" w:rsidP="001613F7">
      <w:pPr>
        <w:pStyle w:val="Heading1"/>
        <w:rPr>
          <w:rFonts w:ascii="Arial" w:hAnsi="Arial" w:cs="Arial"/>
          <w:sz w:val="24"/>
          <w:szCs w:val="24"/>
        </w:rPr>
      </w:pPr>
    </w:p>
    <w:p w14:paraId="3A08987D" w14:textId="4238BB52" w:rsidR="00CE715C" w:rsidRPr="00D03860" w:rsidRDefault="005A445D" w:rsidP="00D03860">
      <w:pPr>
        <w:pStyle w:val="Heading1"/>
        <w:rPr>
          <w:rFonts w:ascii="Arial" w:hAnsi="Arial" w:cs="Arial"/>
          <w:sz w:val="24"/>
          <w:szCs w:val="24"/>
        </w:rPr>
      </w:pPr>
      <w:bookmarkStart w:id="0" w:name="_Toc92737157"/>
      <w:r w:rsidRPr="001613F7">
        <w:rPr>
          <w:rFonts w:ascii="Arial" w:hAnsi="Arial" w:cs="Arial"/>
          <w:sz w:val="24"/>
          <w:szCs w:val="24"/>
        </w:rPr>
        <w:lastRenderedPageBreak/>
        <w:t>Executive Summary</w:t>
      </w:r>
      <w:bookmarkEnd w:id="0"/>
    </w:p>
    <w:p w14:paraId="5C0D2645" w14:textId="1F4EB2A7" w:rsidR="00CE715C" w:rsidRDefault="000D2525" w:rsidP="00CE715C">
      <w:pPr>
        <w:spacing w:line="480" w:lineRule="auto"/>
        <w:jc w:val="both"/>
        <w:rPr>
          <w:rFonts w:ascii="Arial" w:hAnsi="Arial" w:cs="Arial"/>
        </w:rPr>
      </w:pPr>
      <w:r>
        <w:rPr>
          <w:rFonts w:ascii="Arial" w:hAnsi="Arial" w:cs="Arial"/>
        </w:rPr>
        <w:t>Policing in the 21</w:t>
      </w:r>
      <w:r w:rsidRPr="000D2525">
        <w:rPr>
          <w:rFonts w:ascii="Arial" w:hAnsi="Arial" w:cs="Arial"/>
          <w:vertAlign w:val="superscript"/>
        </w:rPr>
        <w:t>st</w:t>
      </w:r>
      <w:r>
        <w:rPr>
          <w:rFonts w:ascii="Arial" w:hAnsi="Arial" w:cs="Arial"/>
        </w:rPr>
        <w:t xml:space="preserve"> </w:t>
      </w:r>
      <w:r w:rsidR="00C16194">
        <w:rPr>
          <w:rFonts w:ascii="Arial" w:hAnsi="Arial" w:cs="Arial"/>
        </w:rPr>
        <w:t>Century</w:t>
      </w:r>
      <w:r>
        <w:rPr>
          <w:rFonts w:ascii="Arial" w:hAnsi="Arial" w:cs="Arial"/>
        </w:rPr>
        <w:t xml:space="preserve"> engenders greater scrutiny</w:t>
      </w:r>
      <w:r w:rsidR="004F65CA">
        <w:rPr>
          <w:rFonts w:ascii="Arial" w:hAnsi="Arial" w:cs="Arial"/>
        </w:rPr>
        <w:t>. Given the complex macro environments and internal challenges</w:t>
      </w:r>
      <w:r w:rsidR="00C16194">
        <w:rPr>
          <w:rFonts w:ascii="Arial" w:hAnsi="Arial" w:cs="Arial"/>
        </w:rPr>
        <w:t>,</w:t>
      </w:r>
      <w:r w:rsidR="004F65CA">
        <w:rPr>
          <w:rFonts w:ascii="Arial" w:hAnsi="Arial" w:cs="Arial"/>
        </w:rPr>
        <w:t xml:space="preserve"> it could be argued </w:t>
      </w:r>
      <w:r w:rsidR="00C16194">
        <w:rPr>
          <w:rFonts w:ascii="Arial" w:hAnsi="Arial" w:cs="Arial"/>
        </w:rPr>
        <w:t xml:space="preserve">that </w:t>
      </w:r>
      <w:r w:rsidR="004F65CA">
        <w:rPr>
          <w:rFonts w:ascii="Arial" w:hAnsi="Arial" w:cs="Arial"/>
        </w:rPr>
        <w:t xml:space="preserve">strategic planning is pivotal to the success of South Wales Police. </w:t>
      </w:r>
      <w:r w:rsidR="00CE715C">
        <w:rPr>
          <w:rFonts w:ascii="Arial" w:hAnsi="Arial" w:cs="Arial"/>
        </w:rPr>
        <w:t xml:space="preserve">This report critically discusses essential elements of strategic planning and how </w:t>
      </w:r>
      <w:r w:rsidR="00234640">
        <w:rPr>
          <w:rFonts w:ascii="Arial" w:hAnsi="Arial" w:cs="Arial"/>
        </w:rPr>
        <w:t>the</w:t>
      </w:r>
      <w:r w:rsidR="00CE715C">
        <w:rPr>
          <w:rFonts w:ascii="Arial" w:hAnsi="Arial" w:cs="Arial"/>
        </w:rPr>
        <w:t xml:space="preserve"> organisation must </w:t>
      </w:r>
      <w:r w:rsidR="00C16194">
        <w:rPr>
          <w:rFonts w:ascii="Arial" w:hAnsi="Arial" w:cs="Arial"/>
        </w:rPr>
        <w:t>first</w:t>
      </w:r>
      <w:r w:rsidR="00CE715C">
        <w:rPr>
          <w:rFonts w:ascii="Arial" w:hAnsi="Arial" w:cs="Arial"/>
        </w:rPr>
        <w:t xml:space="preserve"> </w:t>
      </w:r>
      <w:r w:rsidR="00B74699">
        <w:rPr>
          <w:rFonts w:ascii="Arial" w:hAnsi="Arial" w:cs="Arial"/>
        </w:rPr>
        <w:t>define its framework</w:t>
      </w:r>
      <w:r w:rsidR="00C16194">
        <w:rPr>
          <w:rFonts w:ascii="Arial" w:hAnsi="Arial" w:cs="Arial"/>
        </w:rPr>
        <w:t xml:space="preserve"> and</w:t>
      </w:r>
      <w:r w:rsidR="00B74699">
        <w:rPr>
          <w:rFonts w:ascii="Arial" w:hAnsi="Arial" w:cs="Arial"/>
        </w:rPr>
        <w:t xml:space="preserve"> </w:t>
      </w:r>
      <w:r w:rsidR="00CE715C">
        <w:rPr>
          <w:rFonts w:ascii="Arial" w:hAnsi="Arial" w:cs="Arial"/>
        </w:rPr>
        <w:t xml:space="preserve">evaluate its position within the </w:t>
      </w:r>
      <w:r w:rsidR="00234640">
        <w:rPr>
          <w:rFonts w:ascii="Arial" w:hAnsi="Arial" w:cs="Arial"/>
        </w:rPr>
        <w:t>environment</w:t>
      </w:r>
      <w:r w:rsidR="00CE715C">
        <w:rPr>
          <w:rFonts w:ascii="Arial" w:hAnsi="Arial" w:cs="Arial"/>
        </w:rPr>
        <w:t xml:space="preserve"> before implementing and communicating </w:t>
      </w:r>
      <w:r w:rsidR="00C16194">
        <w:rPr>
          <w:rFonts w:ascii="Arial" w:hAnsi="Arial" w:cs="Arial"/>
        </w:rPr>
        <w:t>its</w:t>
      </w:r>
      <w:r w:rsidR="00CE715C">
        <w:rPr>
          <w:rFonts w:ascii="Arial" w:hAnsi="Arial" w:cs="Arial"/>
        </w:rPr>
        <w:t xml:space="preserve"> strategic direction. Furthermore, the report </w:t>
      </w:r>
      <w:r w:rsidR="00AA5C9C">
        <w:rPr>
          <w:rFonts w:ascii="Arial" w:hAnsi="Arial" w:cs="Arial"/>
        </w:rPr>
        <w:t>will assert</w:t>
      </w:r>
      <w:r w:rsidR="00CE715C">
        <w:rPr>
          <w:rFonts w:ascii="Arial" w:hAnsi="Arial" w:cs="Arial"/>
        </w:rPr>
        <w:t xml:space="preserve"> why policing should </w:t>
      </w:r>
      <w:r w:rsidR="00AA5C9C">
        <w:rPr>
          <w:rFonts w:ascii="Arial" w:hAnsi="Arial" w:cs="Arial"/>
        </w:rPr>
        <w:t>maintain</w:t>
      </w:r>
      <w:r w:rsidR="00CE715C">
        <w:rPr>
          <w:rFonts w:ascii="Arial" w:hAnsi="Arial" w:cs="Arial"/>
        </w:rPr>
        <w:t xml:space="preserve"> traditional planning practices but consider alternative strategic development protocols such as systems thinking in both strategic planning and management. </w:t>
      </w:r>
      <w:r w:rsidR="00AA5C9C">
        <w:rPr>
          <w:rFonts w:ascii="Arial" w:hAnsi="Arial" w:cs="Arial"/>
        </w:rPr>
        <w:t xml:space="preserve">The report will </w:t>
      </w:r>
      <w:r w:rsidR="00D03860">
        <w:rPr>
          <w:rFonts w:ascii="Arial" w:hAnsi="Arial" w:cs="Arial"/>
        </w:rPr>
        <w:t xml:space="preserve">initially </w:t>
      </w:r>
      <w:r w:rsidR="00AA5C9C">
        <w:rPr>
          <w:rFonts w:ascii="Arial" w:hAnsi="Arial" w:cs="Arial"/>
        </w:rPr>
        <w:t xml:space="preserve">focus on </w:t>
      </w:r>
      <w:r w:rsidR="00C16194">
        <w:rPr>
          <w:rFonts w:ascii="Arial" w:hAnsi="Arial" w:cs="Arial"/>
        </w:rPr>
        <w:t>developing</w:t>
      </w:r>
      <w:r w:rsidR="00AA5C9C">
        <w:rPr>
          <w:rFonts w:ascii="Arial" w:hAnsi="Arial" w:cs="Arial"/>
        </w:rPr>
        <w:t xml:space="preserve"> a strategic plan </w:t>
      </w:r>
      <w:r w:rsidR="00D03860">
        <w:rPr>
          <w:rFonts w:ascii="Arial" w:hAnsi="Arial" w:cs="Arial"/>
        </w:rPr>
        <w:t>before critically discussing systems thinking. The report will</w:t>
      </w:r>
      <w:r w:rsidR="00AA5C9C">
        <w:rPr>
          <w:rFonts w:ascii="Arial" w:hAnsi="Arial" w:cs="Arial"/>
        </w:rPr>
        <w:t xml:space="preserve"> consider t</w:t>
      </w:r>
      <w:r w:rsidR="00D03860">
        <w:rPr>
          <w:rFonts w:ascii="Arial" w:hAnsi="Arial" w:cs="Arial"/>
        </w:rPr>
        <w:t>he</w:t>
      </w:r>
      <w:r w:rsidR="00AA5C9C">
        <w:rPr>
          <w:rFonts w:ascii="Arial" w:hAnsi="Arial" w:cs="Arial"/>
        </w:rPr>
        <w:t xml:space="preserve"> implementation and management practices to ensure narrative clarity and adherence to the word count</w:t>
      </w:r>
      <w:r w:rsidR="00D03860">
        <w:rPr>
          <w:rFonts w:ascii="Arial" w:hAnsi="Arial" w:cs="Arial"/>
        </w:rPr>
        <w:t xml:space="preserve">. Finally, the recommendations </w:t>
      </w:r>
      <w:r w:rsidR="005E6CC5">
        <w:rPr>
          <w:rFonts w:ascii="Arial" w:hAnsi="Arial" w:cs="Arial"/>
        </w:rPr>
        <w:t>will focus on the changes required to implement strategic planning and management</w:t>
      </w:r>
      <w:r w:rsidR="00C16194">
        <w:rPr>
          <w:rFonts w:ascii="Arial" w:hAnsi="Arial" w:cs="Arial"/>
        </w:rPr>
        <w:t xml:space="preserve"> systems thinking</w:t>
      </w:r>
      <w:r w:rsidR="005E6CC5">
        <w:rPr>
          <w:rFonts w:ascii="Arial" w:hAnsi="Arial" w:cs="Arial"/>
        </w:rPr>
        <w:t xml:space="preserve">. </w:t>
      </w:r>
    </w:p>
    <w:p w14:paraId="3CEF8F45" w14:textId="36A1462F" w:rsidR="0098436E" w:rsidRPr="00737EA1" w:rsidRDefault="00832900" w:rsidP="00737EA1">
      <w:pPr>
        <w:pStyle w:val="Heading1"/>
        <w:spacing w:line="480" w:lineRule="auto"/>
        <w:rPr>
          <w:rFonts w:ascii="Arial" w:hAnsi="Arial" w:cs="Arial"/>
          <w:sz w:val="24"/>
          <w:szCs w:val="24"/>
        </w:rPr>
      </w:pPr>
      <w:bookmarkStart w:id="1" w:name="_Toc92737158"/>
      <w:r w:rsidRPr="00737EA1">
        <w:rPr>
          <w:rFonts w:ascii="Arial" w:hAnsi="Arial" w:cs="Arial"/>
          <w:sz w:val="24"/>
          <w:szCs w:val="24"/>
        </w:rPr>
        <w:t>Introduction</w:t>
      </w:r>
      <w:bookmarkEnd w:id="1"/>
      <w:r w:rsidR="00FF7646" w:rsidRPr="00737EA1">
        <w:rPr>
          <w:rFonts w:ascii="Arial" w:hAnsi="Arial" w:cs="Arial"/>
          <w:sz w:val="24"/>
          <w:szCs w:val="24"/>
        </w:rPr>
        <w:t xml:space="preserve"> </w:t>
      </w:r>
    </w:p>
    <w:p w14:paraId="5D89EC0F" w14:textId="77777777" w:rsidR="00D03860" w:rsidRPr="00737EA1" w:rsidRDefault="00D03860" w:rsidP="00737EA1">
      <w:pPr>
        <w:spacing w:line="480" w:lineRule="auto"/>
        <w:contextualSpacing/>
        <w:jc w:val="both"/>
        <w:rPr>
          <w:rFonts w:ascii="Arial" w:hAnsi="Arial" w:cs="Arial"/>
          <w:color w:val="000000" w:themeColor="text1"/>
        </w:rPr>
      </w:pPr>
      <w:r w:rsidRPr="00737EA1">
        <w:rPr>
          <w:rFonts w:ascii="Arial" w:hAnsi="Arial" w:cs="Arial"/>
          <w:color w:val="000000" w:themeColor="text1"/>
        </w:rPr>
        <w:t xml:space="preserve">Police forces across the United Kingdom practise strategic planning to identify and anticipate trends, improve efficiency and achieve a series of objectives. Strategic planning is </w:t>
      </w:r>
      <w:r w:rsidRPr="00737EA1">
        <w:rPr>
          <w:rFonts w:ascii="Arial" w:hAnsi="Arial" w:cs="Arial"/>
          <w:color w:val="000000" w:themeColor="text1"/>
          <w:shd w:val="clear" w:color="auto" w:fill="FFFFFF"/>
        </w:rPr>
        <w:t xml:space="preserve">a deliberate, disciplined approach to producing fundamental decisions and actions that shape an organisation, what it does and why (Bryson, 2018, p33). </w:t>
      </w:r>
      <w:r w:rsidRPr="00737EA1">
        <w:rPr>
          <w:rFonts w:ascii="Arial" w:hAnsi="Arial" w:cs="Arial"/>
          <w:color w:val="000000" w:themeColor="text1"/>
        </w:rPr>
        <w:t xml:space="preserve">Strategic planning in policing is time-consuming, multifaceted but essential due to connotations on service delivery, fiscal responsibilities, and culture (Haines, 2000). It should remain a priority of every police force to improve legitimacy, transparency and public safety but must connect to and improve daily activities. </w:t>
      </w:r>
    </w:p>
    <w:p w14:paraId="087F4AA6" w14:textId="77777777" w:rsidR="00D03860" w:rsidRPr="00737EA1" w:rsidRDefault="00D03860" w:rsidP="00737EA1">
      <w:pPr>
        <w:spacing w:line="480" w:lineRule="auto"/>
        <w:jc w:val="both"/>
        <w:rPr>
          <w:rFonts w:ascii="Arial" w:hAnsi="Arial" w:cs="Arial"/>
          <w:color w:val="000000"/>
          <w:shd w:val="clear" w:color="auto" w:fill="FFFFFF"/>
        </w:rPr>
      </w:pPr>
    </w:p>
    <w:p w14:paraId="52204184" w14:textId="6F888172" w:rsidR="00274620" w:rsidRPr="00737EA1" w:rsidRDefault="00E16872" w:rsidP="00737EA1">
      <w:pPr>
        <w:spacing w:line="480" w:lineRule="auto"/>
        <w:jc w:val="both"/>
        <w:rPr>
          <w:rFonts w:ascii="Arial" w:hAnsi="Arial" w:cs="Arial"/>
        </w:rPr>
      </w:pPr>
      <w:r w:rsidRPr="00737EA1">
        <w:rPr>
          <w:rFonts w:ascii="Arial" w:hAnsi="Arial" w:cs="Arial"/>
          <w:color w:val="000000"/>
          <w:shd w:val="clear" w:color="auto" w:fill="FFFFFF"/>
        </w:rPr>
        <w:lastRenderedPageBreak/>
        <w:t>According to Whittington et al. (20</w:t>
      </w:r>
      <w:r w:rsidR="00A06DC1" w:rsidRPr="00737EA1">
        <w:rPr>
          <w:rFonts w:ascii="Arial" w:hAnsi="Arial" w:cs="Arial"/>
          <w:color w:val="000000"/>
          <w:shd w:val="clear" w:color="auto" w:fill="FFFFFF"/>
        </w:rPr>
        <w:t>20, p.24</w:t>
      </w:r>
      <w:r w:rsidRPr="00737EA1">
        <w:rPr>
          <w:rFonts w:ascii="Arial" w:hAnsi="Arial" w:cs="Arial"/>
          <w:color w:val="000000"/>
          <w:shd w:val="clear" w:color="auto" w:fill="FFFFFF"/>
        </w:rPr>
        <w:t xml:space="preserve">), </w:t>
      </w:r>
      <w:r w:rsidRPr="00737EA1">
        <w:rPr>
          <w:rFonts w:ascii="Arial" w:hAnsi="Arial" w:cs="Arial"/>
        </w:rPr>
        <w:t>strategy is 'the long-term direction of an organisation, formed by choices and actions about its resources and scope, to create advantageous positions relative to changing environment and stakeholder contests'. The long-term direction can include deliberate, logical, and incremental, emergent strategy patterns</w:t>
      </w:r>
      <w:r w:rsidR="00C16194" w:rsidRPr="00737EA1">
        <w:rPr>
          <w:rFonts w:ascii="Arial" w:hAnsi="Arial" w:cs="Arial"/>
        </w:rPr>
        <w:t>,</w:t>
      </w:r>
      <w:r w:rsidR="00F4210C" w:rsidRPr="00737EA1">
        <w:rPr>
          <w:rFonts w:ascii="Arial" w:hAnsi="Arial" w:cs="Arial"/>
        </w:rPr>
        <w:t xml:space="preserve"> which will be discussed further.</w:t>
      </w:r>
      <w:r w:rsidRPr="00737EA1">
        <w:rPr>
          <w:rFonts w:ascii="Arial" w:hAnsi="Arial" w:cs="Arial"/>
        </w:rPr>
        <w:t xml:space="preserve"> </w:t>
      </w:r>
      <w:r w:rsidR="00CE456D" w:rsidRPr="00737EA1">
        <w:rPr>
          <w:rFonts w:ascii="Arial" w:hAnsi="Arial" w:cs="Arial"/>
        </w:rPr>
        <w:t xml:space="preserve">Strategic management is the process of making and implementing strategic decisions and strategic change (Bowman and Asch, 1987, p.4). Strategic management affects all parts of the organisation as it involves managers of all levels to </w:t>
      </w:r>
      <w:r w:rsidR="000519AC" w:rsidRPr="00737EA1">
        <w:rPr>
          <w:rFonts w:ascii="Arial" w:hAnsi="Arial" w:cs="Arial"/>
        </w:rPr>
        <w:t xml:space="preserve">consider threats, opportunities and available resources. Therefore, </w:t>
      </w:r>
      <w:r w:rsidR="00C16194" w:rsidRPr="00737EA1">
        <w:rPr>
          <w:rFonts w:ascii="Arial" w:hAnsi="Arial" w:cs="Arial"/>
        </w:rPr>
        <w:t>managers' decisions</w:t>
      </w:r>
      <w:r w:rsidR="000519AC" w:rsidRPr="00737EA1">
        <w:rPr>
          <w:rFonts w:ascii="Arial" w:hAnsi="Arial" w:cs="Arial"/>
        </w:rPr>
        <w:t xml:space="preserve"> could </w:t>
      </w:r>
      <w:r w:rsidR="00C16194" w:rsidRPr="00737EA1">
        <w:rPr>
          <w:rFonts w:ascii="Arial" w:hAnsi="Arial" w:cs="Arial"/>
        </w:rPr>
        <w:t>significantly influence</w:t>
      </w:r>
      <w:r w:rsidR="000519AC" w:rsidRPr="00737EA1">
        <w:rPr>
          <w:rFonts w:ascii="Arial" w:hAnsi="Arial" w:cs="Arial"/>
        </w:rPr>
        <w:t xml:space="preserve"> resources, structure</w:t>
      </w:r>
      <w:r w:rsidR="00C16194" w:rsidRPr="00737EA1">
        <w:rPr>
          <w:rFonts w:ascii="Arial" w:hAnsi="Arial" w:cs="Arial"/>
        </w:rPr>
        <w:t>,</w:t>
      </w:r>
      <w:r w:rsidR="000519AC" w:rsidRPr="00737EA1">
        <w:rPr>
          <w:rFonts w:ascii="Arial" w:hAnsi="Arial" w:cs="Arial"/>
        </w:rPr>
        <w:t xml:space="preserve"> and practices. </w:t>
      </w:r>
      <w:r w:rsidR="00274620" w:rsidRPr="00737EA1">
        <w:rPr>
          <w:rFonts w:ascii="Arial" w:hAnsi="Arial" w:cs="Arial"/>
        </w:rPr>
        <w:t xml:space="preserve">Strategic management will have a </w:t>
      </w:r>
      <w:r w:rsidR="000519AC" w:rsidRPr="00737EA1">
        <w:rPr>
          <w:rFonts w:ascii="Arial" w:hAnsi="Arial" w:cs="Arial"/>
        </w:rPr>
        <w:t>fundamental impact on the way strategy is delivered</w:t>
      </w:r>
      <w:r w:rsidR="00274620" w:rsidRPr="00737EA1">
        <w:rPr>
          <w:rFonts w:ascii="Arial" w:hAnsi="Arial" w:cs="Arial"/>
        </w:rPr>
        <w:t xml:space="preserve"> (Asch and Bowman, 1989, </w:t>
      </w:r>
      <w:proofErr w:type="spellStart"/>
      <w:r w:rsidR="00274620" w:rsidRPr="00737EA1">
        <w:rPr>
          <w:rFonts w:ascii="Arial" w:hAnsi="Arial" w:cs="Arial"/>
        </w:rPr>
        <w:t>p.xiii</w:t>
      </w:r>
      <w:proofErr w:type="spellEnd"/>
      <w:r w:rsidR="00274620" w:rsidRPr="00737EA1">
        <w:rPr>
          <w:rFonts w:ascii="Arial" w:hAnsi="Arial" w:cs="Arial"/>
        </w:rPr>
        <w:t>)</w:t>
      </w:r>
    </w:p>
    <w:p w14:paraId="446FFC51" w14:textId="77777777" w:rsidR="003A51E1" w:rsidRPr="00737EA1" w:rsidRDefault="003A51E1" w:rsidP="00737EA1">
      <w:pPr>
        <w:spacing w:line="480" w:lineRule="auto"/>
        <w:jc w:val="both"/>
        <w:rPr>
          <w:rFonts w:ascii="Arial" w:hAnsi="Arial" w:cs="Arial"/>
        </w:rPr>
      </w:pPr>
    </w:p>
    <w:p w14:paraId="0E32A3BB" w14:textId="4E2A8CF7" w:rsidR="00D5210B" w:rsidRPr="00737EA1" w:rsidRDefault="00C16194" w:rsidP="00737EA1">
      <w:pPr>
        <w:spacing w:line="480" w:lineRule="auto"/>
        <w:jc w:val="both"/>
        <w:rPr>
          <w:rFonts w:ascii="Arial" w:hAnsi="Arial" w:cs="Arial"/>
          <w:color w:val="000000" w:themeColor="text1"/>
        </w:rPr>
      </w:pPr>
      <w:r w:rsidRPr="00737EA1">
        <w:rPr>
          <w:rFonts w:ascii="Arial" w:hAnsi="Arial" w:cs="Arial"/>
          <w:color w:val="000000" w:themeColor="text1"/>
        </w:rPr>
        <w:t>This</w:t>
      </w:r>
      <w:r w:rsidR="00557692" w:rsidRPr="00737EA1">
        <w:rPr>
          <w:rFonts w:ascii="Arial" w:hAnsi="Arial" w:cs="Arial"/>
          <w:color w:val="000000" w:themeColor="text1"/>
        </w:rPr>
        <w:t xml:space="preserve"> report will highlight </w:t>
      </w:r>
      <w:r w:rsidR="007546D0" w:rsidRPr="00737EA1">
        <w:rPr>
          <w:rFonts w:ascii="Arial" w:hAnsi="Arial" w:cs="Arial"/>
          <w:color w:val="000000" w:themeColor="text1"/>
        </w:rPr>
        <w:t xml:space="preserve">that </w:t>
      </w:r>
      <w:r w:rsidR="00557692" w:rsidRPr="00737EA1">
        <w:rPr>
          <w:rFonts w:ascii="Arial" w:hAnsi="Arial" w:cs="Arial"/>
          <w:color w:val="000000" w:themeColor="text1"/>
        </w:rPr>
        <w:t>s</w:t>
      </w:r>
      <w:r w:rsidR="00F4210C" w:rsidRPr="00737EA1">
        <w:rPr>
          <w:rFonts w:ascii="Arial" w:hAnsi="Arial" w:cs="Arial"/>
          <w:color w:val="000000" w:themeColor="text1"/>
        </w:rPr>
        <w:t>trategy and strategic management are just as important in the public sector as in the private sector</w:t>
      </w:r>
      <w:r w:rsidR="003B7578" w:rsidRPr="00737EA1">
        <w:rPr>
          <w:rFonts w:ascii="Arial" w:hAnsi="Arial" w:cs="Arial"/>
          <w:color w:val="000000" w:themeColor="text1"/>
        </w:rPr>
        <w:t xml:space="preserve"> </w:t>
      </w:r>
      <w:r w:rsidR="003B7578" w:rsidRPr="003B7578">
        <w:rPr>
          <w:rFonts w:ascii="Arial" w:hAnsi="Arial" w:cs="Arial"/>
          <w:color w:val="000000" w:themeColor="text1"/>
          <w:shd w:val="clear" w:color="auto" w:fill="FFFFFF"/>
        </w:rPr>
        <w:t xml:space="preserve">(Johnson </w:t>
      </w:r>
      <w:r w:rsidR="007546D0" w:rsidRPr="00737EA1">
        <w:rPr>
          <w:rFonts w:ascii="Arial" w:hAnsi="Arial" w:cs="Arial"/>
          <w:color w:val="000000" w:themeColor="text1"/>
          <w:shd w:val="clear" w:color="auto" w:fill="FFFFFF"/>
        </w:rPr>
        <w:t>et al.</w:t>
      </w:r>
      <w:r w:rsidR="003B7578" w:rsidRPr="003B7578">
        <w:rPr>
          <w:rFonts w:ascii="Arial" w:hAnsi="Arial" w:cs="Arial"/>
          <w:color w:val="000000" w:themeColor="text1"/>
          <w:shd w:val="clear" w:color="auto" w:fill="FFFFFF"/>
        </w:rPr>
        <w:t>, 2005</w:t>
      </w:r>
      <w:r w:rsidR="003B7578" w:rsidRPr="00737EA1">
        <w:rPr>
          <w:rFonts w:ascii="Arial" w:hAnsi="Arial" w:cs="Arial"/>
          <w:color w:val="000000" w:themeColor="text1"/>
          <w:shd w:val="clear" w:color="auto" w:fill="FFFFFF"/>
        </w:rPr>
        <w:t>, p</w:t>
      </w:r>
      <w:r w:rsidR="007D3070" w:rsidRPr="00737EA1">
        <w:rPr>
          <w:rFonts w:ascii="Arial" w:hAnsi="Arial" w:cs="Arial"/>
          <w:color w:val="000000" w:themeColor="text1"/>
          <w:shd w:val="clear" w:color="auto" w:fill="FFFFFF"/>
        </w:rPr>
        <w:t>.</w:t>
      </w:r>
      <w:r w:rsidR="003B7578" w:rsidRPr="00737EA1">
        <w:rPr>
          <w:rFonts w:ascii="Arial" w:hAnsi="Arial" w:cs="Arial"/>
          <w:color w:val="000000" w:themeColor="text1"/>
          <w:shd w:val="clear" w:color="auto" w:fill="FFFFFF"/>
        </w:rPr>
        <w:t>2</w:t>
      </w:r>
      <w:r w:rsidR="003B7578" w:rsidRPr="00737EA1">
        <w:rPr>
          <w:rFonts w:ascii="Arial" w:hAnsi="Arial" w:cs="Arial"/>
          <w:color w:val="000000" w:themeColor="text1"/>
          <w:shd w:val="clear" w:color="auto" w:fill="FFFFFF"/>
        </w:rPr>
        <w:t>3</w:t>
      </w:r>
      <w:r w:rsidR="003B7578" w:rsidRPr="003B7578">
        <w:rPr>
          <w:rFonts w:ascii="Arial" w:hAnsi="Arial" w:cs="Arial"/>
          <w:color w:val="000000" w:themeColor="text1"/>
          <w:shd w:val="clear" w:color="auto" w:fill="FFFFFF"/>
        </w:rPr>
        <w:t>)</w:t>
      </w:r>
      <w:r w:rsidR="00F4210C" w:rsidRPr="00737EA1">
        <w:rPr>
          <w:rFonts w:ascii="Arial" w:hAnsi="Arial" w:cs="Arial"/>
          <w:color w:val="000000" w:themeColor="text1"/>
        </w:rPr>
        <w:t xml:space="preserve">. The </w:t>
      </w:r>
      <w:r w:rsidR="003B7578" w:rsidRPr="00737EA1">
        <w:rPr>
          <w:rFonts w:ascii="Arial" w:hAnsi="Arial" w:cs="Arial"/>
          <w:color w:val="000000" w:themeColor="text1"/>
        </w:rPr>
        <w:t xml:space="preserve">pressure </w:t>
      </w:r>
      <w:r w:rsidR="00F4210C" w:rsidRPr="00737EA1">
        <w:rPr>
          <w:rFonts w:ascii="Arial" w:hAnsi="Arial" w:cs="Arial"/>
          <w:color w:val="000000" w:themeColor="text1"/>
        </w:rPr>
        <w:t>and control of outside influences, for example, Government, Policing Crime Commissioners and other strategic partners</w:t>
      </w:r>
      <w:r w:rsidR="007546D0" w:rsidRPr="00737EA1">
        <w:rPr>
          <w:rFonts w:ascii="Arial" w:hAnsi="Arial" w:cs="Arial"/>
          <w:color w:val="000000" w:themeColor="text1"/>
        </w:rPr>
        <w:t>,</w:t>
      </w:r>
      <w:r w:rsidR="00F4210C" w:rsidRPr="00737EA1">
        <w:rPr>
          <w:rFonts w:ascii="Arial" w:hAnsi="Arial" w:cs="Arial"/>
          <w:color w:val="000000" w:themeColor="text1"/>
        </w:rPr>
        <w:t xml:space="preserve"> </w:t>
      </w:r>
      <w:r w:rsidR="007546D0" w:rsidRPr="00737EA1">
        <w:rPr>
          <w:rFonts w:ascii="Arial" w:hAnsi="Arial" w:cs="Arial"/>
          <w:color w:val="000000" w:themeColor="text1"/>
        </w:rPr>
        <w:t>require</w:t>
      </w:r>
      <w:r w:rsidR="00F4210C" w:rsidRPr="00737EA1">
        <w:rPr>
          <w:rFonts w:ascii="Arial" w:hAnsi="Arial" w:cs="Arial"/>
          <w:color w:val="000000" w:themeColor="text1"/>
        </w:rPr>
        <w:t xml:space="preserve"> </w:t>
      </w:r>
      <w:r w:rsidR="007546D0" w:rsidRPr="00737EA1">
        <w:rPr>
          <w:rFonts w:ascii="Arial" w:hAnsi="Arial" w:cs="Arial"/>
          <w:color w:val="000000" w:themeColor="text1"/>
        </w:rPr>
        <w:t>more significant</w:t>
      </w:r>
      <w:r w:rsidR="00F4210C" w:rsidRPr="00737EA1">
        <w:rPr>
          <w:rFonts w:ascii="Arial" w:hAnsi="Arial" w:cs="Arial"/>
          <w:color w:val="000000" w:themeColor="text1"/>
        </w:rPr>
        <w:t xml:space="preserve"> consideration when develop</w:t>
      </w:r>
      <w:r w:rsidR="00557692" w:rsidRPr="00737EA1">
        <w:rPr>
          <w:rFonts w:ascii="Arial" w:hAnsi="Arial" w:cs="Arial"/>
          <w:color w:val="000000" w:themeColor="text1"/>
        </w:rPr>
        <w:t>ing</w:t>
      </w:r>
      <w:r w:rsidR="00F4210C" w:rsidRPr="00737EA1">
        <w:rPr>
          <w:rFonts w:ascii="Arial" w:hAnsi="Arial" w:cs="Arial"/>
          <w:color w:val="000000" w:themeColor="text1"/>
        </w:rPr>
        <w:t xml:space="preserve"> strategy</w:t>
      </w:r>
      <w:r w:rsidR="006A1A19" w:rsidRPr="00737EA1">
        <w:rPr>
          <w:rFonts w:ascii="Arial" w:hAnsi="Arial" w:cs="Arial"/>
          <w:color w:val="000000" w:themeColor="text1"/>
        </w:rPr>
        <w:t xml:space="preserve">. Their sphere of influence and ability to constrain policing can place </w:t>
      </w:r>
      <w:r w:rsidR="007546D0" w:rsidRPr="00737EA1">
        <w:rPr>
          <w:rFonts w:ascii="Arial" w:hAnsi="Arial" w:cs="Arial"/>
          <w:color w:val="000000" w:themeColor="text1"/>
        </w:rPr>
        <w:t>a colossal</w:t>
      </w:r>
      <w:r w:rsidR="006A1A19" w:rsidRPr="00737EA1">
        <w:rPr>
          <w:rFonts w:ascii="Arial" w:hAnsi="Arial" w:cs="Arial"/>
          <w:color w:val="000000" w:themeColor="text1"/>
        </w:rPr>
        <w:t xml:space="preserve"> burden on the organisation. </w:t>
      </w:r>
      <w:r w:rsidR="002E599D" w:rsidRPr="00737EA1">
        <w:rPr>
          <w:rFonts w:ascii="Arial" w:hAnsi="Arial" w:cs="Arial"/>
          <w:color w:val="000000" w:themeColor="text1"/>
        </w:rPr>
        <w:t xml:space="preserve">In a </w:t>
      </w:r>
      <w:r w:rsidR="007546D0" w:rsidRPr="00737EA1">
        <w:rPr>
          <w:rFonts w:ascii="Arial" w:hAnsi="Arial" w:cs="Arial"/>
          <w:color w:val="000000" w:themeColor="text1"/>
        </w:rPr>
        <w:t>post-pandemic</w:t>
      </w:r>
      <w:r w:rsidR="002E599D" w:rsidRPr="00737EA1">
        <w:rPr>
          <w:rFonts w:ascii="Arial" w:hAnsi="Arial" w:cs="Arial"/>
          <w:color w:val="000000" w:themeColor="text1"/>
        </w:rPr>
        <w:t xml:space="preserve"> era</w:t>
      </w:r>
      <w:r w:rsidR="00557692" w:rsidRPr="00737EA1">
        <w:rPr>
          <w:rFonts w:ascii="Arial" w:hAnsi="Arial" w:cs="Arial"/>
          <w:color w:val="000000" w:themeColor="text1"/>
        </w:rPr>
        <w:t xml:space="preserve">, social and economic instability </w:t>
      </w:r>
      <w:r w:rsidR="002E599D" w:rsidRPr="00737EA1">
        <w:rPr>
          <w:rFonts w:ascii="Arial" w:hAnsi="Arial" w:cs="Arial"/>
          <w:color w:val="000000" w:themeColor="text1"/>
        </w:rPr>
        <w:t xml:space="preserve">require </w:t>
      </w:r>
      <w:r w:rsidR="00557692" w:rsidRPr="00737EA1">
        <w:rPr>
          <w:rFonts w:ascii="Arial" w:hAnsi="Arial" w:cs="Arial"/>
          <w:color w:val="000000" w:themeColor="text1"/>
        </w:rPr>
        <w:t xml:space="preserve">the </w:t>
      </w:r>
      <w:r w:rsidR="002E599D" w:rsidRPr="00737EA1">
        <w:rPr>
          <w:rFonts w:ascii="Arial" w:hAnsi="Arial" w:cs="Arial"/>
          <w:color w:val="000000" w:themeColor="text1"/>
        </w:rPr>
        <w:t>public sector to demonstrate</w:t>
      </w:r>
      <w:r w:rsidR="007546D0" w:rsidRPr="00737EA1">
        <w:rPr>
          <w:rFonts w:ascii="Arial" w:hAnsi="Arial" w:cs="Arial"/>
          <w:color w:val="000000" w:themeColor="text1"/>
        </w:rPr>
        <w:t xml:space="preserve"> </w:t>
      </w:r>
      <w:r w:rsidR="002E599D" w:rsidRPr="00737EA1">
        <w:rPr>
          <w:rFonts w:ascii="Arial" w:hAnsi="Arial" w:cs="Arial"/>
          <w:color w:val="000000" w:themeColor="text1"/>
        </w:rPr>
        <w:t>best value in</w:t>
      </w:r>
      <w:r w:rsidR="007546D0" w:rsidRPr="00737EA1">
        <w:rPr>
          <w:rFonts w:ascii="Arial" w:hAnsi="Arial" w:cs="Arial"/>
          <w:color w:val="000000" w:themeColor="text1"/>
        </w:rPr>
        <w:t xml:space="preserve"> </w:t>
      </w:r>
      <w:r w:rsidR="002E599D" w:rsidRPr="00737EA1">
        <w:rPr>
          <w:rFonts w:ascii="Arial" w:hAnsi="Arial" w:cs="Arial"/>
          <w:color w:val="000000" w:themeColor="text1"/>
        </w:rPr>
        <w:t xml:space="preserve">output. </w:t>
      </w:r>
      <w:r w:rsidR="00557692" w:rsidRPr="00737EA1">
        <w:rPr>
          <w:rFonts w:ascii="Arial" w:hAnsi="Arial" w:cs="Arial"/>
          <w:color w:val="000000" w:themeColor="text1"/>
        </w:rPr>
        <w:t>Over recent years this</w:t>
      </w:r>
      <w:r w:rsidR="002E599D" w:rsidRPr="00737EA1">
        <w:rPr>
          <w:rFonts w:ascii="Arial" w:hAnsi="Arial" w:cs="Arial"/>
          <w:color w:val="000000" w:themeColor="text1"/>
        </w:rPr>
        <w:t xml:space="preserve"> has become increasingly important due to the shifting emphasis of partnership working </w:t>
      </w:r>
      <w:r w:rsidR="00557692" w:rsidRPr="00737EA1">
        <w:rPr>
          <w:rFonts w:ascii="Arial" w:hAnsi="Arial" w:cs="Arial"/>
          <w:color w:val="000000" w:themeColor="text1"/>
        </w:rPr>
        <w:t>to</w:t>
      </w:r>
      <w:r w:rsidR="002E599D" w:rsidRPr="00737EA1">
        <w:rPr>
          <w:rFonts w:ascii="Arial" w:hAnsi="Arial" w:cs="Arial"/>
          <w:color w:val="000000" w:themeColor="text1"/>
        </w:rPr>
        <w:t xml:space="preserve"> address demand and social inequality, for example</w:t>
      </w:r>
      <w:r w:rsidR="00557692" w:rsidRPr="00737EA1">
        <w:rPr>
          <w:rFonts w:ascii="Arial" w:hAnsi="Arial" w:cs="Arial"/>
          <w:color w:val="000000" w:themeColor="text1"/>
        </w:rPr>
        <w:t xml:space="preserve">, </w:t>
      </w:r>
      <w:r w:rsidR="002E599D" w:rsidRPr="00737EA1">
        <w:rPr>
          <w:rFonts w:ascii="Arial" w:hAnsi="Arial" w:cs="Arial"/>
          <w:color w:val="000000" w:themeColor="text1"/>
        </w:rPr>
        <w:t>homelessness, drugs, and mental health</w:t>
      </w:r>
      <w:r w:rsidR="003B7578" w:rsidRPr="00737EA1">
        <w:rPr>
          <w:rFonts w:ascii="Arial" w:hAnsi="Arial" w:cs="Arial"/>
          <w:color w:val="000000" w:themeColor="text1"/>
        </w:rPr>
        <w:t xml:space="preserve"> </w:t>
      </w:r>
      <w:r w:rsidR="003B7578" w:rsidRPr="003B7578">
        <w:rPr>
          <w:rFonts w:ascii="Arial" w:hAnsi="Arial" w:cs="Arial"/>
          <w:color w:val="000000" w:themeColor="text1"/>
          <w:shd w:val="clear" w:color="auto" w:fill="FFFFFF"/>
        </w:rPr>
        <w:t xml:space="preserve">(Johnson </w:t>
      </w:r>
      <w:r w:rsidR="007546D0" w:rsidRPr="00737EA1">
        <w:rPr>
          <w:rFonts w:ascii="Arial" w:hAnsi="Arial" w:cs="Arial"/>
          <w:color w:val="000000" w:themeColor="text1"/>
          <w:shd w:val="clear" w:color="auto" w:fill="FFFFFF"/>
        </w:rPr>
        <w:t xml:space="preserve">et al. </w:t>
      </w:r>
      <w:r w:rsidR="003B7578" w:rsidRPr="003B7578">
        <w:rPr>
          <w:rFonts w:ascii="Arial" w:hAnsi="Arial" w:cs="Arial"/>
          <w:color w:val="000000" w:themeColor="text1"/>
          <w:shd w:val="clear" w:color="auto" w:fill="FFFFFF"/>
        </w:rPr>
        <w:t>2005</w:t>
      </w:r>
      <w:r w:rsidR="003B7578" w:rsidRPr="00737EA1">
        <w:rPr>
          <w:rFonts w:ascii="Arial" w:hAnsi="Arial" w:cs="Arial"/>
          <w:color w:val="000000" w:themeColor="text1"/>
          <w:shd w:val="clear" w:color="auto" w:fill="FFFFFF"/>
        </w:rPr>
        <w:t>, p2</w:t>
      </w:r>
      <w:r w:rsidR="003B7578" w:rsidRPr="00737EA1">
        <w:rPr>
          <w:rFonts w:ascii="Arial" w:hAnsi="Arial" w:cs="Arial"/>
          <w:color w:val="000000" w:themeColor="text1"/>
          <w:shd w:val="clear" w:color="auto" w:fill="FFFFFF"/>
        </w:rPr>
        <w:t>6</w:t>
      </w:r>
      <w:r w:rsidR="003B7578" w:rsidRPr="003B7578">
        <w:rPr>
          <w:rFonts w:ascii="Arial" w:hAnsi="Arial" w:cs="Arial"/>
          <w:color w:val="000000" w:themeColor="text1"/>
          <w:shd w:val="clear" w:color="auto" w:fill="FFFFFF"/>
        </w:rPr>
        <w:t>)</w:t>
      </w:r>
      <w:r w:rsidR="003B7578" w:rsidRPr="00737EA1">
        <w:rPr>
          <w:rFonts w:ascii="Arial" w:hAnsi="Arial" w:cs="Arial"/>
          <w:color w:val="000000" w:themeColor="text1"/>
        </w:rPr>
        <w:t xml:space="preserve">. </w:t>
      </w:r>
      <w:r w:rsidR="00557692" w:rsidRPr="00737EA1">
        <w:rPr>
          <w:rFonts w:ascii="Arial" w:hAnsi="Arial" w:cs="Arial"/>
          <w:color w:val="000000" w:themeColor="text1"/>
        </w:rPr>
        <w:t xml:space="preserve"> This report highlights the need for a</w:t>
      </w:r>
      <w:r w:rsidR="002E599D" w:rsidRPr="00737EA1">
        <w:rPr>
          <w:rFonts w:ascii="Arial" w:hAnsi="Arial" w:cs="Arial"/>
          <w:color w:val="000000" w:themeColor="text1"/>
        </w:rPr>
        <w:t xml:space="preserve"> cooperative </w:t>
      </w:r>
      <w:r w:rsidR="00557692" w:rsidRPr="00737EA1">
        <w:rPr>
          <w:rFonts w:ascii="Arial" w:hAnsi="Arial" w:cs="Arial"/>
          <w:color w:val="000000" w:themeColor="text1"/>
        </w:rPr>
        <w:t>a</w:t>
      </w:r>
      <w:r w:rsidR="002E599D" w:rsidRPr="00737EA1">
        <w:rPr>
          <w:rFonts w:ascii="Arial" w:hAnsi="Arial" w:cs="Arial"/>
          <w:color w:val="000000" w:themeColor="text1"/>
        </w:rPr>
        <w:t xml:space="preserve">pproach </w:t>
      </w:r>
      <w:r w:rsidR="00557692" w:rsidRPr="00737EA1">
        <w:rPr>
          <w:rFonts w:ascii="Arial" w:hAnsi="Arial" w:cs="Arial"/>
          <w:color w:val="000000" w:themeColor="text1"/>
        </w:rPr>
        <w:t xml:space="preserve">through systems thinking </w:t>
      </w:r>
      <w:r w:rsidR="002E599D" w:rsidRPr="00737EA1">
        <w:rPr>
          <w:rFonts w:ascii="Arial" w:hAnsi="Arial" w:cs="Arial"/>
          <w:color w:val="000000" w:themeColor="text1"/>
        </w:rPr>
        <w:t xml:space="preserve">to improve outcomes for </w:t>
      </w:r>
      <w:r w:rsidR="00557692" w:rsidRPr="00737EA1">
        <w:rPr>
          <w:rFonts w:ascii="Arial" w:hAnsi="Arial" w:cs="Arial"/>
          <w:color w:val="000000" w:themeColor="text1"/>
        </w:rPr>
        <w:t xml:space="preserve">the </w:t>
      </w:r>
      <w:r w:rsidR="002E599D" w:rsidRPr="00737EA1">
        <w:rPr>
          <w:rFonts w:ascii="Arial" w:hAnsi="Arial" w:cs="Arial"/>
          <w:color w:val="000000" w:themeColor="text1"/>
        </w:rPr>
        <w:t>communities</w:t>
      </w:r>
      <w:r w:rsidR="00557692" w:rsidRPr="00737EA1">
        <w:rPr>
          <w:rFonts w:ascii="Arial" w:hAnsi="Arial" w:cs="Arial"/>
          <w:color w:val="000000" w:themeColor="text1"/>
        </w:rPr>
        <w:t xml:space="preserve"> of South Wales. </w:t>
      </w:r>
    </w:p>
    <w:p w14:paraId="2862CA3C" w14:textId="77777777" w:rsidR="00D5210B" w:rsidRPr="00737EA1" w:rsidRDefault="00D5210B" w:rsidP="00737EA1">
      <w:pPr>
        <w:spacing w:line="480" w:lineRule="auto"/>
        <w:jc w:val="both"/>
        <w:rPr>
          <w:rFonts w:ascii="Arial" w:hAnsi="Arial" w:cs="Arial"/>
        </w:rPr>
      </w:pPr>
    </w:p>
    <w:p w14:paraId="792340E7" w14:textId="21DFEC46" w:rsidR="00B340D1" w:rsidRPr="00737EA1" w:rsidRDefault="00832900" w:rsidP="00737EA1">
      <w:pPr>
        <w:pStyle w:val="Heading1"/>
        <w:spacing w:line="480" w:lineRule="auto"/>
        <w:jc w:val="center"/>
        <w:rPr>
          <w:rFonts w:ascii="Arial" w:hAnsi="Arial" w:cs="Arial"/>
          <w:sz w:val="24"/>
          <w:szCs w:val="24"/>
        </w:rPr>
      </w:pPr>
      <w:bookmarkStart w:id="2" w:name="_Toc92737159"/>
      <w:r w:rsidRPr="00737EA1">
        <w:rPr>
          <w:rFonts w:ascii="Arial" w:hAnsi="Arial" w:cs="Arial"/>
          <w:sz w:val="24"/>
          <w:szCs w:val="24"/>
        </w:rPr>
        <w:lastRenderedPageBreak/>
        <w:t>Main findings</w:t>
      </w:r>
      <w:bookmarkEnd w:id="2"/>
    </w:p>
    <w:p w14:paraId="17B931B8" w14:textId="03B03CCF" w:rsidR="00871DB3" w:rsidRPr="00737EA1" w:rsidRDefault="00871DB3" w:rsidP="00737EA1">
      <w:pPr>
        <w:pStyle w:val="Heading2"/>
        <w:spacing w:line="480" w:lineRule="auto"/>
        <w:rPr>
          <w:rFonts w:ascii="Arial" w:hAnsi="Arial" w:cs="Arial"/>
          <w:b/>
          <w:bCs/>
          <w:color w:val="000000" w:themeColor="text1"/>
          <w:sz w:val="24"/>
          <w:szCs w:val="24"/>
        </w:rPr>
      </w:pPr>
      <w:bookmarkStart w:id="3" w:name="_Toc92737160"/>
      <w:r w:rsidRPr="00737EA1">
        <w:rPr>
          <w:rFonts w:ascii="Arial" w:hAnsi="Arial" w:cs="Arial"/>
          <w:b/>
          <w:bCs/>
          <w:color w:val="000000" w:themeColor="text1"/>
          <w:sz w:val="24"/>
          <w:szCs w:val="24"/>
        </w:rPr>
        <w:t>Defining Strategic Planning</w:t>
      </w:r>
      <w:bookmarkEnd w:id="3"/>
      <w:r w:rsidRPr="00737EA1">
        <w:rPr>
          <w:rFonts w:ascii="Arial" w:hAnsi="Arial" w:cs="Arial"/>
          <w:b/>
          <w:bCs/>
          <w:color w:val="000000" w:themeColor="text1"/>
          <w:sz w:val="24"/>
          <w:szCs w:val="24"/>
        </w:rPr>
        <w:t xml:space="preserve"> </w:t>
      </w:r>
    </w:p>
    <w:p w14:paraId="1B198B1F" w14:textId="3DFAE766" w:rsidR="00871DB3" w:rsidRPr="00737EA1" w:rsidRDefault="00871DB3" w:rsidP="00737EA1">
      <w:pPr>
        <w:spacing w:line="480" w:lineRule="auto"/>
        <w:rPr>
          <w:rFonts w:ascii="Arial" w:hAnsi="Arial" w:cs="Arial"/>
        </w:rPr>
      </w:pPr>
    </w:p>
    <w:p w14:paraId="4BC357D5" w14:textId="76F7E817" w:rsidR="00871DB3" w:rsidRPr="00737EA1" w:rsidRDefault="00871DB3" w:rsidP="00737EA1">
      <w:pPr>
        <w:spacing w:line="480" w:lineRule="auto"/>
        <w:contextualSpacing/>
        <w:jc w:val="both"/>
        <w:rPr>
          <w:rFonts w:ascii="Arial" w:hAnsi="Arial" w:cs="Arial"/>
          <w:color w:val="000000" w:themeColor="text1"/>
        </w:rPr>
      </w:pPr>
      <w:r w:rsidRPr="00737EA1">
        <w:rPr>
          <w:rFonts w:ascii="Arial" w:hAnsi="Arial" w:cs="Arial"/>
        </w:rPr>
        <w:t xml:space="preserve">Analysing the present situation and changing if necessary is known as a strategy (Drucker, 1954). Strategic planning systems must be designed to fit the unique characteristics of each organisation. All organisations differ in some respect; therefore, it follows that the planning systems of organisations differ also. Strategic planning is the process that begins with setting the organisation aims, defining strategies and policies to achieve them and developing detailed plans to make sure the strategies are implemented </w:t>
      </w:r>
      <w:r w:rsidRPr="00737EA1">
        <w:rPr>
          <w:rFonts w:ascii="Arial" w:hAnsi="Arial" w:cs="Arial"/>
          <w:color w:val="000000"/>
          <w:shd w:val="clear" w:color="auto" w:fill="FFFFFF"/>
        </w:rPr>
        <w:t xml:space="preserve">(Steiner, 1979). </w:t>
      </w:r>
    </w:p>
    <w:p w14:paraId="258982AA" w14:textId="77777777" w:rsidR="009C6FE4" w:rsidRPr="00737EA1" w:rsidRDefault="009C6FE4" w:rsidP="00737EA1">
      <w:pPr>
        <w:spacing w:line="480" w:lineRule="auto"/>
        <w:contextualSpacing/>
        <w:jc w:val="both"/>
        <w:rPr>
          <w:rFonts w:ascii="Arial" w:hAnsi="Arial" w:cs="Arial"/>
          <w:color w:val="000000"/>
          <w:shd w:val="clear" w:color="auto" w:fill="FFFFFF"/>
        </w:rPr>
      </w:pPr>
    </w:p>
    <w:p w14:paraId="200D59A0" w14:textId="77777777" w:rsidR="00871DB3" w:rsidRPr="00737EA1" w:rsidRDefault="00871DB3" w:rsidP="00737EA1">
      <w:pPr>
        <w:spacing w:line="480" w:lineRule="auto"/>
        <w:jc w:val="both"/>
        <w:rPr>
          <w:rFonts w:ascii="Arial" w:hAnsi="Arial" w:cs="Arial"/>
          <w:color w:val="000000" w:themeColor="text1"/>
          <w:shd w:val="clear" w:color="auto" w:fill="FFFFFF"/>
        </w:rPr>
      </w:pPr>
      <w:r w:rsidRPr="00737EA1">
        <w:rPr>
          <w:rFonts w:ascii="Arial" w:hAnsi="Arial" w:cs="Arial"/>
          <w:color w:val="000000" w:themeColor="text1"/>
        </w:rPr>
        <w:t xml:space="preserve">Mintzberg (1994) points out that people define strategy differently, the most common being strategy as a plan, a direction or a course of action to get somewhere.  Strategy is a pattern such as consistency in behaviour, a position that reflects decisions and perspectives, for example, vision and direction. (Mintzberg, 1994, pp.23-27). </w:t>
      </w:r>
      <w:r w:rsidRPr="00737EA1">
        <w:rPr>
          <w:rFonts w:ascii="Arial" w:hAnsi="Arial" w:cs="Arial"/>
          <w:color w:val="000000" w:themeColor="text1"/>
          <w:shd w:val="clear" w:color="auto" w:fill="FFFFFF"/>
        </w:rPr>
        <w:t xml:space="preserve">According to Mintzberg and Waters (1985), their model has five strategies: emergent, intended, deliberate, realised, and unrealised.  </w:t>
      </w:r>
      <w:r w:rsidRPr="00737EA1">
        <w:rPr>
          <w:rFonts w:ascii="Arial" w:hAnsi="Arial" w:cs="Arial"/>
          <w:color w:val="000000" w:themeColor="text1"/>
        </w:rPr>
        <w:t>An intended or deliberate strategy requires precise intentions; the strategy is realised precisely how the organisation anticipated and had planned.</w:t>
      </w:r>
      <w:r w:rsidRPr="00737EA1">
        <w:rPr>
          <w:rFonts w:ascii="Arial" w:hAnsi="Arial" w:cs="Arial"/>
          <w:color w:val="000000" w:themeColor="text1"/>
          <w:shd w:val="clear" w:color="auto" w:fill="FFFFFF"/>
        </w:rPr>
        <w:t xml:space="preserve"> </w:t>
      </w:r>
      <w:r w:rsidRPr="00737EA1">
        <w:rPr>
          <w:rFonts w:ascii="Arial" w:hAnsi="Arial" w:cs="Arial"/>
          <w:color w:val="000000" w:themeColor="text1"/>
        </w:rPr>
        <w:t xml:space="preserve">Mintzberg (1994) argues that strategy can result from both the intended and the emergent. Strategy emerges over time as intentions collide with and accommodate a changing reality (Moore, 2011). One might start with a clear plan, but the strategy responds to events as they arise, often involving both strategic and tactical changes. </w:t>
      </w:r>
      <w:r w:rsidRPr="00737EA1">
        <w:rPr>
          <w:rFonts w:ascii="Arial" w:hAnsi="Arial" w:cs="Arial"/>
          <w:color w:val="181818"/>
          <w:shd w:val="clear" w:color="auto" w:fill="FFFFFF"/>
        </w:rPr>
        <w:t xml:space="preserve">An emergent strategy is often more flexible </w:t>
      </w:r>
      <w:r w:rsidRPr="00737EA1">
        <w:rPr>
          <w:rFonts w:ascii="Arial" w:hAnsi="Arial" w:cs="Arial"/>
          <w:color w:val="000000"/>
          <w:shd w:val="clear" w:color="auto" w:fill="FFFFFF"/>
        </w:rPr>
        <w:t>(</w:t>
      </w:r>
      <w:proofErr w:type="spellStart"/>
      <w:r w:rsidRPr="00737EA1">
        <w:rPr>
          <w:rFonts w:ascii="Arial" w:hAnsi="Arial" w:cs="Arial"/>
          <w:color w:val="000000"/>
          <w:shd w:val="clear" w:color="auto" w:fill="FFFFFF"/>
        </w:rPr>
        <w:t>Stobierski</w:t>
      </w:r>
      <w:proofErr w:type="spellEnd"/>
      <w:r w:rsidRPr="00737EA1">
        <w:rPr>
          <w:rFonts w:ascii="Arial" w:hAnsi="Arial" w:cs="Arial"/>
          <w:color w:val="000000"/>
          <w:shd w:val="clear" w:color="auto" w:fill="FFFFFF"/>
        </w:rPr>
        <w:t>, 2020)</w:t>
      </w:r>
      <w:r w:rsidRPr="00737EA1">
        <w:rPr>
          <w:rFonts w:ascii="Arial" w:hAnsi="Arial" w:cs="Arial"/>
        </w:rPr>
        <w:t xml:space="preserve"> and </w:t>
      </w:r>
      <w:r w:rsidRPr="00737EA1">
        <w:rPr>
          <w:rFonts w:ascii="Arial" w:hAnsi="Arial" w:cs="Arial"/>
          <w:color w:val="000000" w:themeColor="text1"/>
          <w:shd w:val="clear" w:color="auto" w:fill="FFFFFF"/>
        </w:rPr>
        <w:t xml:space="preserve">may be considered chaotic or inefficient; conversely, it could be assessed as fluid, responsive and adaptable (Mintzberg, 1994). </w:t>
      </w:r>
    </w:p>
    <w:p w14:paraId="3B342166" w14:textId="77777777" w:rsidR="00871DB3" w:rsidRPr="00737EA1" w:rsidRDefault="00871DB3" w:rsidP="00737EA1">
      <w:pPr>
        <w:spacing w:line="480" w:lineRule="auto"/>
        <w:jc w:val="both"/>
        <w:rPr>
          <w:rFonts w:ascii="Arial" w:hAnsi="Arial" w:cs="Arial"/>
          <w:color w:val="000000" w:themeColor="text1"/>
          <w:shd w:val="clear" w:color="auto" w:fill="FFFFFF"/>
        </w:rPr>
      </w:pPr>
    </w:p>
    <w:p w14:paraId="59F20A77" w14:textId="77777777" w:rsidR="00871DB3" w:rsidRPr="00737EA1" w:rsidRDefault="00871DB3" w:rsidP="00737EA1">
      <w:pPr>
        <w:spacing w:line="480" w:lineRule="auto"/>
        <w:jc w:val="both"/>
        <w:rPr>
          <w:rFonts w:ascii="Arial" w:hAnsi="Arial" w:cs="Arial"/>
          <w:color w:val="000000" w:themeColor="text1"/>
          <w:shd w:val="clear" w:color="auto" w:fill="FFFFFF"/>
        </w:rPr>
      </w:pPr>
      <w:r w:rsidRPr="00737EA1">
        <w:rPr>
          <w:rFonts w:ascii="Arial" w:hAnsi="Arial" w:cs="Arial"/>
          <w:color w:val="000000" w:themeColor="text1"/>
        </w:rPr>
        <w:t>Porter (1979) argues that strategy creates a unique and valuable position involving a set of activities. (</w:t>
      </w:r>
      <w:r w:rsidRPr="00737EA1">
        <w:rPr>
          <w:rFonts w:ascii="Arial" w:hAnsi="Arial" w:cs="Arial"/>
          <w:color w:val="000000" w:themeColor="text1"/>
          <w:shd w:val="clear" w:color="auto" w:fill="FFFFFF"/>
        </w:rPr>
        <w:t>Porter 1979; 1980; 2008) identified five forces to explain the rivalry between competitors (buyers, suppliers, substitutes, new entrants, and competitors' rivalry). Vining (2011) recognised that private-sector firms widely use Porter's five forces</w:t>
      </w:r>
      <w:r w:rsidRPr="00737EA1">
        <w:rPr>
          <w:rFonts w:ascii="Arial" w:hAnsi="Arial" w:cs="Arial"/>
          <w:color w:val="000000" w:themeColor="text1"/>
        </w:rPr>
        <w:t xml:space="preserve"> to analyse the external environment and specific external forces</w:t>
      </w:r>
      <w:r w:rsidRPr="00737EA1">
        <w:rPr>
          <w:rFonts w:ascii="Arial" w:hAnsi="Arial" w:cs="Arial"/>
          <w:color w:val="000000" w:themeColor="text1"/>
          <w:shd w:val="clear" w:color="auto" w:fill="FFFFFF"/>
        </w:rPr>
        <w:t xml:space="preserve">. </w:t>
      </w:r>
      <w:r w:rsidRPr="00737EA1">
        <w:rPr>
          <w:rFonts w:ascii="Arial" w:hAnsi="Arial" w:cs="Arial"/>
          <w:color w:val="000000" w:themeColor="text1"/>
        </w:rPr>
        <w:t xml:space="preserve">The public sector version of the five forces framework acknowledged goals from three perspectives: descriptive, instrumental, and normative, whilst substituting certain elements for political and economic considerations. </w:t>
      </w:r>
    </w:p>
    <w:p w14:paraId="35884ADA" w14:textId="77777777" w:rsidR="00871DB3" w:rsidRPr="00737EA1" w:rsidRDefault="00871DB3" w:rsidP="00737EA1">
      <w:pPr>
        <w:spacing w:line="480" w:lineRule="auto"/>
        <w:jc w:val="both"/>
        <w:rPr>
          <w:rFonts w:ascii="Arial" w:hAnsi="Arial" w:cs="Arial"/>
          <w:color w:val="000000" w:themeColor="text1"/>
          <w:shd w:val="clear" w:color="auto" w:fill="FFFFFF"/>
        </w:rPr>
      </w:pPr>
    </w:p>
    <w:p w14:paraId="48AC5BF2" w14:textId="77777777" w:rsidR="00871DB3" w:rsidRPr="00737EA1" w:rsidRDefault="00871DB3" w:rsidP="00737EA1">
      <w:pPr>
        <w:spacing w:line="480" w:lineRule="auto"/>
        <w:jc w:val="both"/>
        <w:rPr>
          <w:rFonts w:ascii="Arial" w:hAnsi="Arial" w:cs="Arial"/>
          <w:color w:val="000000" w:themeColor="text1"/>
          <w:shd w:val="clear" w:color="auto" w:fill="FCFCFC"/>
        </w:rPr>
      </w:pPr>
      <w:r w:rsidRPr="00737EA1">
        <w:rPr>
          <w:rFonts w:ascii="Arial" w:hAnsi="Arial" w:cs="Arial"/>
          <w:color w:val="000000" w:themeColor="text1"/>
          <w:shd w:val="clear" w:color="auto" w:fill="FFFFFF"/>
        </w:rPr>
        <w:t xml:space="preserve">Moore (2011) argues Porter takes a deliberate strategy approach whilst Mintzberg (1994) emphasises an emergent strategy. According to </w:t>
      </w:r>
      <w:proofErr w:type="spellStart"/>
      <w:r w:rsidRPr="00737EA1">
        <w:rPr>
          <w:rFonts w:ascii="Arial" w:hAnsi="Arial" w:cs="Arial"/>
          <w:color w:val="000000" w:themeColor="text1"/>
          <w:shd w:val="clear" w:color="auto" w:fill="FFFFFF"/>
        </w:rPr>
        <w:t>Stobierski</w:t>
      </w:r>
      <w:proofErr w:type="spellEnd"/>
      <w:r w:rsidRPr="00737EA1">
        <w:rPr>
          <w:rFonts w:ascii="Arial" w:hAnsi="Arial" w:cs="Arial"/>
          <w:color w:val="000000" w:themeColor="text1"/>
          <w:shd w:val="clear" w:color="auto" w:fill="FFFFFF"/>
        </w:rPr>
        <w:t xml:space="preserve"> (2020), large businesses or corporations firmly established within their markets often employ deliberate strategies. However, Adnan and Bozkurt (2013) acknowledged that organisation strategies are distinctly connected to the organisational structure and size. According to </w:t>
      </w:r>
      <w:proofErr w:type="spellStart"/>
      <w:r w:rsidRPr="00737EA1">
        <w:rPr>
          <w:rFonts w:ascii="Arial" w:hAnsi="Arial" w:cs="Arial"/>
          <w:color w:val="000000" w:themeColor="text1"/>
          <w:shd w:val="clear" w:color="auto" w:fill="FFFFFF"/>
        </w:rPr>
        <w:t>Stobierski</w:t>
      </w:r>
      <w:proofErr w:type="spellEnd"/>
      <w:r w:rsidRPr="00737EA1">
        <w:rPr>
          <w:rFonts w:ascii="Arial" w:hAnsi="Arial" w:cs="Arial"/>
          <w:color w:val="000000" w:themeColor="text1"/>
          <w:shd w:val="clear" w:color="auto" w:fill="FFFFFF"/>
        </w:rPr>
        <w:t xml:space="preserve"> (2020), an emergent strategy may be the correct approach, especially when it is unclear what the long-term direction should be. Embracing an emergent strategy will allow an organisation to flex and adjust as different challenges develop. Moore (2011) believes </w:t>
      </w:r>
      <w:r w:rsidRPr="00737EA1">
        <w:rPr>
          <w:rFonts w:ascii="Arial" w:hAnsi="Arial" w:cs="Arial"/>
          <w:color w:val="000000" w:themeColor="text1"/>
          <w:shd w:val="clear" w:color="auto" w:fill="FCFCFC"/>
        </w:rPr>
        <w:t xml:space="preserve">Porter's theory is outdated in today's corporate environment as Mintzberg's (1994) emergent strategy is better suited to reflect the ever-changing world we live in and how plans fail. This argument does not diminish the value of planning, but with an unstable political, economic, and technological environment, long term plans may fade, and emergent strategies will be required. </w:t>
      </w:r>
    </w:p>
    <w:p w14:paraId="17502916" w14:textId="77777777" w:rsidR="00871DB3" w:rsidRPr="00737EA1" w:rsidRDefault="00871DB3" w:rsidP="00737EA1">
      <w:pPr>
        <w:spacing w:line="480" w:lineRule="auto"/>
        <w:jc w:val="both"/>
        <w:rPr>
          <w:rFonts w:ascii="Arial" w:hAnsi="Arial" w:cs="Arial"/>
          <w:color w:val="000000" w:themeColor="text1"/>
          <w:shd w:val="clear" w:color="auto" w:fill="FFFFFF"/>
        </w:rPr>
      </w:pPr>
    </w:p>
    <w:p w14:paraId="5B9643C1" w14:textId="268E3F33" w:rsidR="00871DB3" w:rsidRPr="00737EA1" w:rsidRDefault="00871DB3" w:rsidP="00737EA1">
      <w:pPr>
        <w:spacing w:before="100" w:beforeAutospacing="1" w:after="100" w:afterAutospacing="1" w:line="480" w:lineRule="auto"/>
        <w:contextualSpacing/>
        <w:jc w:val="both"/>
        <w:rPr>
          <w:rFonts w:ascii="Arial" w:hAnsi="Arial" w:cs="Arial"/>
          <w:color w:val="000000" w:themeColor="text1"/>
        </w:rPr>
      </w:pPr>
      <w:r w:rsidRPr="00737EA1">
        <w:rPr>
          <w:rFonts w:ascii="Arial" w:hAnsi="Arial" w:cs="Arial"/>
          <w:color w:val="000000" w:themeColor="text1"/>
        </w:rPr>
        <w:lastRenderedPageBreak/>
        <w:t>Robert (1998) argues that the real issue in strategic planning is that most organisations focus on operational issues. The key to avoiding missing strategic opportunities is to develop the skills required to think strategically. Strategic thinking specifies and articulates what an organisation will look like in the future. Operational planning specifies how to get there (Robert, 2001, p21). Whilst focused on competitive markets in a business sense</w:t>
      </w:r>
      <w:r w:rsidR="007546D0" w:rsidRPr="00737EA1">
        <w:rPr>
          <w:rFonts w:ascii="Arial" w:hAnsi="Arial" w:cs="Arial"/>
          <w:color w:val="000000" w:themeColor="text1"/>
        </w:rPr>
        <w:t>,</w:t>
      </w:r>
      <w:r w:rsidRPr="00737EA1">
        <w:rPr>
          <w:rFonts w:ascii="Arial" w:hAnsi="Arial" w:cs="Arial"/>
          <w:color w:val="000000" w:themeColor="text1"/>
        </w:rPr>
        <w:t xml:space="preserve"> the equivalence applies in the case of public sector organisations.  Using the factors described by Robert (1998), they could be adjusted to strategic planning in policing – emphasis on a specific service, public expectations, which trends to pursue and geographic or demographic issues. As Robert (1998) argues, strategic planning fails because people focus on the planning, not strategic thinking, becoming risk-averse compared to exploiting opportunities. Policing should avoid allowing operational thinking to dominate strategic planning and be proactive rather than reactive to trends and public service demands. </w:t>
      </w:r>
    </w:p>
    <w:p w14:paraId="1E7226A5" w14:textId="0DE4A5CC" w:rsidR="00871DB3" w:rsidRPr="00737EA1" w:rsidRDefault="00B340D1" w:rsidP="00737EA1">
      <w:pPr>
        <w:pStyle w:val="Heading2"/>
        <w:spacing w:line="480" w:lineRule="auto"/>
        <w:rPr>
          <w:rFonts w:ascii="Arial" w:hAnsi="Arial" w:cs="Arial"/>
          <w:b/>
          <w:bCs/>
          <w:color w:val="000000" w:themeColor="text1"/>
          <w:sz w:val="24"/>
          <w:szCs w:val="24"/>
        </w:rPr>
      </w:pPr>
      <w:bookmarkStart w:id="4" w:name="_Toc92737161"/>
      <w:r w:rsidRPr="00737EA1">
        <w:rPr>
          <w:rFonts w:ascii="Arial" w:hAnsi="Arial" w:cs="Arial"/>
          <w:b/>
          <w:bCs/>
          <w:color w:val="000000" w:themeColor="text1"/>
          <w:sz w:val="24"/>
          <w:szCs w:val="24"/>
        </w:rPr>
        <w:t>Strategic Framework</w:t>
      </w:r>
      <w:bookmarkEnd w:id="4"/>
    </w:p>
    <w:p w14:paraId="1F7B7AE4" w14:textId="3054A5A0" w:rsidR="00BA4EB6" w:rsidRPr="00737EA1" w:rsidRDefault="00BA4EB6" w:rsidP="00737EA1">
      <w:pPr>
        <w:spacing w:line="480" w:lineRule="auto"/>
        <w:jc w:val="both"/>
        <w:rPr>
          <w:rFonts w:ascii="Arial" w:hAnsi="Arial" w:cs="Arial"/>
          <w:color w:val="000000" w:themeColor="text1"/>
          <w:shd w:val="clear" w:color="auto" w:fill="FCFCFC"/>
        </w:rPr>
      </w:pPr>
    </w:p>
    <w:p w14:paraId="3A62B501" w14:textId="36643349" w:rsidR="00001A4E" w:rsidRPr="00737EA1" w:rsidRDefault="00001A4E"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Ansoff et al. (1976) recognised that failures in strategic planning contributed to problems in a post-industrial era. </w:t>
      </w:r>
      <w:r w:rsidRPr="00737EA1">
        <w:rPr>
          <w:rFonts w:ascii="Arial" w:hAnsi="Arial" w:cs="Arial"/>
          <w:color w:val="000000" w:themeColor="text1"/>
        </w:rPr>
        <w:t xml:space="preserve">Identifying strategic issues is the heart of the strategic planning process </w:t>
      </w:r>
      <w:r w:rsidRPr="00737EA1">
        <w:rPr>
          <w:rFonts w:ascii="Arial" w:hAnsi="Arial" w:cs="Arial"/>
          <w:color w:val="000000"/>
          <w:shd w:val="clear" w:color="auto" w:fill="FFFFFF"/>
        </w:rPr>
        <w:t xml:space="preserve">(Bryson, 2018, p.184). Strategy making must be democratic and is not the sole territory of the senior officer (Hamel, 1996). Mintzberg (1994) recognised the importance of differentiating between strategic planning and strategic thinking. Planning is programming and analysis, whilst strategic thinking amalgamates the learning from analysis, soft insights and experience of others in the form of a clear, integrated vision and direction the organisation should take. Formal planning is very analytical and has always been built on the availability of data, technology and existing strategies (Mintzberg, 1994). Ward and </w:t>
      </w:r>
      <w:proofErr w:type="spellStart"/>
      <w:r w:rsidRPr="00737EA1">
        <w:rPr>
          <w:rFonts w:ascii="Arial" w:hAnsi="Arial" w:cs="Arial"/>
          <w:color w:val="000000"/>
          <w:shd w:val="clear" w:color="auto" w:fill="FFFFFF"/>
        </w:rPr>
        <w:t>Peppard</w:t>
      </w:r>
      <w:proofErr w:type="spellEnd"/>
      <w:r w:rsidRPr="00737EA1">
        <w:rPr>
          <w:rFonts w:ascii="Arial" w:hAnsi="Arial" w:cs="Arial"/>
          <w:color w:val="000000"/>
          <w:shd w:val="clear" w:color="auto" w:fill="FFFFFF"/>
        </w:rPr>
        <w:t xml:space="preserve"> (2013, p.69) analysed strategy </w:t>
      </w:r>
      <w:r w:rsidRPr="00737EA1">
        <w:rPr>
          <w:rFonts w:ascii="Arial" w:hAnsi="Arial" w:cs="Arial"/>
          <w:color w:val="000000"/>
          <w:shd w:val="clear" w:color="auto" w:fill="FFFFFF"/>
        </w:rPr>
        <w:lastRenderedPageBreak/>
        <w:t xml:space="preserve">versus planning (Porter, 1979), (Mintzberg, 1994), (Hamal 1996) and concluded that strategy is not the result of strategic planning but the product of several processes. According to Ward and </w:t>
      </w:r>
      <w:proofErr w:type="spellStart"/>
      <w:r w:rsidRPr="00737EA1">
        <w:rPr>
          <w:rFonts w:ascii="Arial" w:hAnsi="Arial" w:cs="Arial"/>
          <w:color w:val="000000"/>
          <w:shd w:val="clear" w:color="auto" w:fill="FFFFFF"/>
        </w:rPr>
        <w:t>Peppard</w:t>
      </w:r>
      <w:proofErr w:type="spellEnd"/>
      <w:r w:rsidRPr="00737EA1">
        <w:rPr>
          <w:rFonts w:ascii="Arial" w:hAnsi="Arial" w:cs="Arial"/>
          <w:color w:val="000000"/>
          <w:shd w:val="clear" w:color="auto" w:fill="FFFFFF"/>
        </w:rPr>
        <w:t xml:space="preserve"> (2013, p70), many analytical techniques for strategy formulation are used to focus on issues. However, techniques and tools are applied to form a strategic framework. A framework has three layers, the external environment, stakeholders and internal business and planning. Whittington et al. (20</w:t>
      </w:r>
      <w:r w:rsidR="00A06DC1" w:rsidRPr="00737EA1">
        <w:rPr>
          <w:rFonts w:ascii="Arial" w:hAnsi="Arial" w:cs="Arial"/>
          <w:color w:val="000000"/>
          <w:shd w:val="clear" w:color="auto" w:fill="FFFFFF"/>
        </w:rPr>
        <w:t>20</w:t>
      </w:r>
      <w:r w:rsidRPr="00737EA1">
        <w:rPr>
          <w:rFonts w:ascii="Arial" w:hAnsi="Arial" w:cs="Arial"/>
          <w:color w:val="000000"/>
          <w:shd w:val="clear" w:color="auto" w:fill="FFFFFF"/>
        </w:rPr>
        <w:t>, p.12) also created a strategic framework that includes understanding the strategic position of an organisation, assessing strategic choices for the future, and managing strategy in action.</w:t>
      </w:r>
    </w:p>
    <w:p w14:paraId="46C34BC1" w14:textId="77777777" w:rsidR="00001A4E" w:rsidRPr="00737EA1" w:rsidRDefault="00001A4E" w:rsidP="00737EA1">
      <w:pPr>
        <w:spacing w:line="480" w:lineRule="auto"/>
        <w:jc w:val="both"/>
        <w:rPr>
          <w:rFonts w:ascii="Arial" w:hAnsi="Arial" w:cs="Arial"/>
          <w:color w:val="000000"/>
          <w:shd w:val="clear" w:color="auto" w:fill="FFFFFF"/>
        </w:rPr>
      </w:pPr>
    </w:p>
    <w:p w14:paraId="3F32AD26" w14:textId="0330F140" w:rsidR="001E24E2" w:rsidRPr="00737EA1" w:rsidRDefault="00E454DB" w:rsidP="00737EA1">
      <w:pPr>
        <w:spacing w:line="480" w:lineRule="auto"/>
        <w:jc w:val="both"/>
        <w:rPr>
          <w:rFonts w:ascii="Arial" w:hAnsi="Arial" w:cs="Arial"/>
          <w:color w:val="000000" w:themeColor="text1"/>
        </w:rPr>
      </w:pPr>
      <w:r w:rsidRPr="00737EA1">
        <w:rPr>
          <w:rFonts w:ascii="Arial" w:hAnsi="Arial" w:cs="Arial"/>
          <w:color w:val="000000" w:themeColor="text1"/>
          <w:shd w:val="clear" w:color="auto" w:fill="FCFCFC"/>
        </w:rPr>
        <w:t xml:space="preserve">Jobs (1997) famously stated </w:t>
      </w:r>
      <w:r w:rsidR="00E26522" w:rsidRPr="00737EA1">
        <w:rPr>
          <w:rFonts w:ascii="Arial" w:hAnsi="Arial" w:cs="Arial"/>
          <w:color w:val="000000" w:themeColor="text1"/>
          <w:shd w:val="clear" w:color="auto" w:fill="FCFCFC"/>
        </w:rPr>
        <w:t xml:space="preserve">that </w:t>
      </w:r>
      <w:r w:rsidRPr="00737EA1">
        <w:rPr>
          <w:rFonts w:ascii="Arial" w:hAnsi="Arial" w:cs="Arial"/>
          <w:color w:val="000000" w:themeColor="text1"/>
          <w:shd w:val="clear" w:color="auto" w:fill="FCFCFC"/>
        </w:rPr>
        <w:t xml:space="preserve">you </w:t>
      </w:r>
      <w:r w:rsidR="00301885" w:rsidRPr="00737EA1">
        <w:rPr>
          <w:rFonts w:ascii="Arial" w:hAnsi="Arial" w:cs="Arial"/>
          <w:color w:val="000000" w:themeColor="text1"/>
          <w:shd w:val="clear" w:color="auto" w:fill="FCFCFC"/>
        </w:rPr>
        <w:t>must</w:t>
      </w:r>
      <w:r w:rsidRPr="00737EA1">
        <w:rPr>
          <w:rFonts w:ascii="Arial" w:hAnsi="Arial" w:cs="Arial"/>
          <w:color w:val="000000" w:themeColor="text1"/>
          <w:shd w:val="clear" w:color="auto" w:fill="FCFCFC"/>
        </w:rPr>
        <w:t xml:space="preserve"> start with the customer experience and work </w:t>
      </w:r>
      <w:r w:rsidR="00510D35" w:rsidRPr="00737EA1">
        <w:rPr>
          <w:rFonts w:ascii="Arial" w:hAnsi="Arial" w:cs="Arial"/>
          <w:color w:val="000000" w:themeColor="text1"/>
          <w:shd w:val="clear" w:color="auto" w:fill="FCFCFC"/>
        </w:rPr>
        <w:t>backwards</w:t>
      </w:r>
      <w:r w:rsidRPr="00737EA1">
        <w:rPr>
          <w:rFonts w:ascii="Arial" w:hAnsi="Arial" w:cs="Arial"/>
          <w:color w:val="000000" w:themeColor="text1"/>
          <w:shd w:val="clear" w:color="auto" w:fill="FCFCFC"/>
        </w:rPr>
        <w:t xml:space="preserve">. </w:t>
      </w:r>
      <w:r w:rsidR="00FD74C0" w:rsidRPr="00737EA1">
        <w:rPr>
          <w:rFonts w:ascii="Arial" w:hAnsi="Arial" w:cs="Arial"/>
          <w:color w:val="000000" w:themeColor="text1"/>
          <w:shd w:val="clear" w:color="auto" w:fill="FCFCFC"/>
        </w:rPr>
        <w:t>Therefore, p</w:t>
      </w:r>
      <w:r w:rsidRPr="00737EA1">
        <w:rPr>
          <w:rFonts w:ascii="Arial" w:hAnsi="Arial" w:cs="Arial"/>
          <w:color w:val="000000" w:themeColor="text1"/>
          <w:shd w:val="clear" w:color="auto" w:fill="FCFCFC"/>
        </w:rPr>
        <w:t xml:space="preserve">olicing </w:t>
      </w:r>
      <w:r w:rsidR="00BE30A8" w:rsidRPr="00737EA1">
        <w:rPr>
          <w:rFonts w:ascii="Arial" w:hAnsi="Arial" w:cs="Arial"/>
          <w:color w:val="000000" w:themeColor="text1"/>
          <w:shd w:val="clear" w:color="auto" w:fill="FCFCFC"/>
        </w:rPr>
        <w:t>must</w:t>
      </w:r>
      <w:r w:rsidRPr="00737EA1">
        <w:rPr>
          <w:rFonts w:ascii="Arial" w:hAnsi="Arial" w:cs="Arial"/>
          <w:color w:val="000000" w:themeColor="text1"/>
          <w:shd w:val="clear" w:color="auto" w:fill="FCFCFC"/>
        </w:rPr>
        <w:t xml:space="preserve"> </w:t>
      </w:r>
      <w:r w:rsidR="00FF2657" w:rsidRPr="00737EA1">
        <w:rPr>
          <w:rFonts w:ascii="Arial" w:hAnsi="Arial" w:cs="Arial"/>
          <w:color w:val="000000" w:themeColor="text1"/>
          <w:shd w:val="clear" w:color="auto" w:fill="FCFCFC"/>
        </w:rPr>
        <w:t>focus</w:t>
      </w:r>
      <w:r w:rsidRPr="00737EA1">
        <w:rPr>
          <w:rFonts w:ascii="Arial" w:hAnsi="Arial" w:cs="Arial"/>
          <w:color w:val="000000" w:themeColor="text1"/>
          <w:shd w:val="clear" w:color="auto" w:fill="FCFCFC"/>
        </w:rPr>
        <w:t xml:space="preserve"> on service delivery, </w:t>
      </w:r>
      <w:r w:rsidR="00FD74C0" w:rsidRPr="00737EA1">
        <w:rPr>
          <w:rFonts w:ascii="Arial" w:hAnsi="Arial" w:cs="Arial"/>
          <w:color w:val="000000" w:themeColor="text1"/>
          <w:shd w:val="clear" w:color="auto" w:fill="FCFCFC"/>
        </w:rPr>
        <w:t>people</w:t>
      </w:r>
      <w:r w:rsidR="00534FD3" w:rsidRPr="00737EA1">
        <w:rPr>
          <w:rFonts w:ascii="Arial" w:hAnsi="Arial" w:cs="Arial"/>
          <w:color w:val="000000" w:themeColor="text1"/>
          <w:shd w:val="clear" w:color="auto" w:fill="FCFCFC"/>
        </w:rPr>
        <w:t>,</w:t>
      </w:r>
      <w:r w:rsidR="00FD74C0" w:rsidRPr="00737EA1">
        <w:rPr>
          <w:rFonts w:ascii="Arial" w:hAnsi="Arial" w:cs="Arial"/>
          <w:color w:val="000000" w:themeColor="text1"/>
          <w:shd w:val="clear" w:color="auto" w:fill="FCFCFC"/>
        </w:rPr>
        <w:t xml:space="preserve"> and fundamental </w:t>
      </w:r>
      <w:r w:rsidRPr="00737EA1">
        <w:rPr>
          <w:rFonts w:ascii="Arial" w:hAnsi="Arial" w:cs="Arial"/>
          <w:color w:val="000000" w:themeColor="text1"/>
          <w:shd w:val="clear" w:color="auto" w:fill="FCFCFC"/>
        </w:rPr>
        <w:t>values</w:t>
      </w:r>
      <w:r w:rsidR="00FD74C0" w:rsidRPr="00737EA1">
        <w:rPr>
          <w:rFonts w:ascii="Arial" w:hAnsi="Arial" w:cs="Arial"/>
          <w:color w:val="000000" w:themeColor="text1"/>
          <w:shd w:val="clear" w:color="auto" w:fill="FCFCFC"/>
        </w:rPr>
        <w:t>.</w:t>
      </w:r>
      <w:r w:rsidR="001613F7" w:rsidRPr="00737EA1">
        <w:rPr>
          <w:rFonts w:ascii="Arial" w:hAnsi="Arial" w:cs="Arial"/>
          <w:color w:val="000000" w:themeColor="text1"/>
        </w:rPr>
        <w:t xml:space="preserve"> </w:t>
      </w:r>
      <w:r w:rsidR="001E24E2" w:rsidRPr="00737EA1">
        <w:rPr>
          <w:rFonts w:ascii="Arial" w:hAnsi="Arial" w:cs="Arial"/>
          <w:color w:val="000000" w:themeColor="text1"/>
        </w:rPr>
        <w:t xml:space="preserve">The </w:t>
      </w:r>
      <w:r w:rsidR="00127B6B" w:rsidRPr="00737EA1">
        <w:rPr>
          <w:rFonts w:ascii="Arial" w:hAnsi="Arial" w:cs="Arial"/>
          <w:color w:val="000000" w:themeColor="text1"/>
        </w:rPr>
        <w:t>organisation's</w:t>
      </w:r>
      <w:r w:rsidR="00662D97" w:rsidRPr="00737EA1">
        <w:rPr>
          <w:rFonts w:ascii="Arial" w:hAnsi="Arial" w:cs="Arial"/>
          <w:color w:val="000000" w:themeColor="text1"/>
        </w:rPr>
        <w:t xml:space="preserve"> strategic purpose</w:t>
      </w:r>
      <w:r w:rsidR="001E24E2" w:rsidRPr="00737EA1">
        <w:rPr>
          <w:rFonts w:ascii="Arial" w:hAnsi="Arial" w:cs="Arial"/>
          <w:color w:val="000000" w:themeColor="text1"/>
        </w:rPr>
        <w:t xml:space="preserve"> must be succinct and </w:t>
      </w:r>
      <w:r w:rsidR="00E26522" w:rsidRPr="00737EA1">
        <w:rPr>
          <w:rFonts w:ascii="Arial" w:hAnsi="Arial" w:cs="Arial"/>
          <w:color w:val="000000" w:themeColor="text1"/>
        </w:rPr>
        <w:t>straightforward</w:t>
      </w:r>
      <w:r w:rsidR="001E24E2" w:rsidRPr="00737EA1">
        <w:rPr>
          <w:rFonts w:ascii="Arial" w:hAnsi="Arial" w:cs="Arial"/>
          <w:color w:val="000000" w:themeColor="text1"/>
        </w:rPr>
        <w:t xml:space="preserve"> </w:t>
      </w:r>
      <w:r w:rsidR="001E24E2" w:rsidRPr="00737EA1">
        <w:rPr>
          <w:rFonts w:ascii="Arial" w:hAnsi="Arial" w:cs="Arial"/>
          <w:color w:val="000000" w:themeColor="text1"/>
          <w:shd w:val="clear" w:color="auto" w:fill="FFFFFF"/>
        </w:rPr>
        <w:t>(Haines and McKinlay, 2007)</w:t>
      </w:r>
      <w:r w:rsidR="00E26522" w:rsidRPr="00737EA1">
        <w:rPr>
          <w:rFonts w:ascii="Arial" w:hAnsi="Arial" w:cs="Arial"/>
          <w:color w:val="000000" w:themeColor="text1"/>
        </w:rPr>
        <w:t>. This</w:t>
      </w:r>
      <w:r w:rsidR="001E24E2" w:rsidRPr="00737EA1">
        <w:rPr>
          <w:rFonts w:ascii="Arial" w:hAnsi="Arial" w:cs="Arial"/>
          <w:color w:val="000000" w:themeColor="text1"/>
        </w:rPr>
        <w:t xml:space="preserve"> approach </w:t>
      </w:r>
      <w:r w:rsidR="00661FB9" w:rsidRPr="00737EA1">
        <w:rPr>
          <w:rFonts w:ascii="Arial" w:hAnsi="Arial" w:cs="Arial"/>
          <w:color w:val="000000" w:themeColor="text1"/>
        </w:rPr>
        <w:t>will</w:t>
      </w:r>
      <w:r w:rsidR="001E24E2" w:rsidRPr="00737EA1">
        <w:rPr>
          <w:rFonts w:ascii="Arial" w:hAnsi="Arial" w:cs="Arial"/>
          <w:color w:val="000000" w:themeColor="text1"/>
        </w:rPr>
        <w:t xml:space="preserve"> </w:t>
      </w:r>
      <w:r w:rsidR="00661FB9" w:rsidRPr="00737EA1">
        <w:rPr>
          <w:rFonts w:ascii="Arial" w:hAnsi="Arial" w:cs="Arial"/>
          <w:color w:val="000000" w:themeColor="text1"/>
        </w:rPr>
        <w:t xml:space="preserve">help </w:t>
      </w:r>
      <w:r w:rsidR="001E24E2" w:rsidRPr="00737EA1">
        <w:rPr>
          <w:rFonts w:ascii="Arial" w:hAnsi="Arial" w:cs="Arial"/>
          <w:color w:val="000000" w:themeColor="text1"/>
        </w:rPr>
        <w:t>focus</w:t>
      </w:r>
      <w:r w:rsidR="00661FB9" w:rsidRPr="00737EA1">
        <w:rPr>
          <w:rFonts w:ascii="Arial" w:hAnsi="Arial" w:cs="Arial"/>
          <w:color w:val="000000" w:themeColor="text1"/>
        </w:rPr>
        <w:t xml:space="preserve"> the </w:t>
      </w:r>
      <w:r w:rsidR="00127B6B" w:rsidRPr="00737EA1">
        <w:rPr>
          <w:rFonts w:ascii="Arial" w:hAnsi="Arial" w:cs="Arial"/>
          <w:color w:val="000000" w:themeColor="text1"/>
        </w:rPr>
        <w:t>organisation's</w:t>
      </w:r>
      <w:r w:rsidR="00E26522" w:rsidRPr="00737EA1">
        <w:rPr>
          <w:rFonts w:ascii="Arial" w:hAnsi="Arial" w:cs="Arial"/>
          <w:color w:val="000000" w:themeColor="text1"/>
        </w:rPr>
        <w:t xml:space="preserve"> existence; help</w:t>
      </w:r>
      <w:r w:rsidR="00661FB9" w:rsidRPr="00737EA1">
        <w:rPr>
          <w:rFonts w:ascii="Arial" w:hAnsi="Arial" w:cs="Arial"/>
          <w:color w:val="000000" w:themeColor="text1"/>
        </w:rPr>
        <w:t xml:space="preserve"> </w:t>
      </w:r>
      <w:r w:rsidR="001E24E2" w:rsidRPr="00737EA1">
        <w:rPr>
          <w:rFonts w:ascii="Arial" w:hAnsi="Arial" w:cs="Arial"/>
          <w:color w:val="000000" w:themeColor="text1"/>
        </w:rPr>
        <w:t>staff recognise their purpose</w:t>
      </w:r>
      <w:r w:rsidR="00E26522" w:rsidRPr="00737EA1">
        <w:rPr>
          <w:rFonts w:ascii="Arial" w:hAnsi="Arial" w:cs="Arial"/>
          <w:color w:val="000000" w:themeColor="text1"/>
        </w:rPr>
        <w:t>,</w:t>
      </w:r>
      <w:r w:rsidR="001E24E2" w:rsidRPr="00737EA1">
        <w:rPr>
          <w:rFonts w:ascii="Arial" w:hAnsi="Arial" w:cs="Arial"/>
          <w:color w:val="000000" w:themeColor="text1"/>
        </w:rPr>
        <w:t xml:space="preserve"> and the public </w:t>
      </w:r>
      <w:r w:rsidR="00661FB9" w:rsidRPr="00737EA1">
        <w:rPr>
          <w:rFonts w:ascii="Arial" w:hAnsi="Arial" w:cs="Arial"/>
          <w:color w:val="000000" w:themeColor="text1"/>
        </w:rPr>
        <w:t xml:space="preserve">will </w:t>
      </w:r>
      <w:r w:rsidR="001E24E2" w:rsidRPr="00737EA1">
        <w:rPr>
          <w:rFonts w:ascii="Arial" w:hAnsi="Arial" w:cs="Arial"/>
          <w:color w:val="000000" w:themeColor="text1"/>
        </w:rPr>
        <w:t xml:space="preserve">have undisputed expectations. When mission statements are fully developed, committed to, and implemented, organisations will </w:t>
      </w:r>
      <w:r w:rsidR="00E26522" w:rsidRPr="00737EA1">
        <w:rPr>
          <w:rFonts w:ascii="Arial" w:hAnsi="Arial" w:cs="Arial"/>
          <w:color w:val="000000" w:themeColor="text1"/>
        </w:rPr>
        <w:t>genuinely</w:t>
      </w:r>
      <w:r w:rsidR="00BE30A8" w:rsidRPr="00737EA1">
        <w:rPr>
          <w:rFonts w:ascii="Arial" w:hAnsi="Arial" w:cs="Arial"/>
          <w:color w:val="000000" w:themeColor="text1"/>
        </w:rPr>
        <w:t xml:space="preserve"> realise their</w:t>
      </w:r>
      <w:r w:rsidR="001E24E2" w:rsidRPr="00737EA1">
        <w:rPr>
          <w:rFonts w:ascii="Arial" w:hAnsi="Arial" w:cs="Arial"/>
          <w:color w:val="000000" w:themeColor="text1"/>
        </w:rPr>
        <w:t xml:space="preserve"> </w:t>
      </w:r>
      <w:r w:rsidR="00BE30A8" w:rsidRPr="00737EA1">
        <w:rPr>
          <w:rFonts w:ascii="Arial" w:hAnsi="Arial" w:cs="Arial"/>
          <w:color w:val="000000" w:themeColor="text1"/>
        </w:rPr>
        <w:t>vision</w:t>
      </w:r>
      <w:r w:rsidR="00813958" w:rsidRPr="00737EA1">
        <w:rPr>
          <w:rFonts w:ascii="Arial" w:hAnsi="Arial" w:cs="Arial"/>
          <w:color w:val="000000" w:themeColor="text1"/>
        </w:rPr>
        <w:t xml:space="preserve"> </w:t>
      </w:r>
      <w:r w:rsidR="00813958" w:rsidRPr="00737EA1">
        <w:rPr>
          <w:rFonts w:ascii="Arial" w:hAnsi="Arial" w:cs="Arial"/>
          <w:color w:val="000000" w:themeColor="text1"/>
          <w:shd w:val="clear" w:color="auto" w:fill="FFFFFF"/>
        </w:rPr>
        <w:t>(Haines and McKinlay, 2007 p.110)</w:t>
      </w:r>
      <w:r w:rsidR="00813958" w:rsidRPr="00737EA1">
        <w:rPr>
          <w:rFonts w:ascii="Arial" w:hAnsi="Arial" w:cs="Arial"/>
          <w:color w:val="000000" w:themeColor="text1"/>
        </w:rPr>
        <w:t xml:space="preserve">. </w:t>
      </w:r>
      <w:r w:rsidR="00B55F22" w:rsidRPr="00737EA1">
        <w:rPr>
          <w:rFonts w:ascii="Arial" w:hAnsi="Arial" w:cs="Arial"/>
          <w:color w:val="000000" w:themeColor="text1"/>
        </w:rPr>
        <w:t xml:space="preserve">Mission statements tend to be driven by </w:t>
      </w:r>
      <w:r w:rsidR="00E26522" w:rsidRPr="00737EA1">
        <w:rPr>
          <w:rFonts w:ascii="Arial" w:hAnsi="Arial" w:cs="Arial"/>
          <w:color w:val="000000" w:themeColor="text1"/>
        </w:rPr>
        <w:t>groupthink</w:t>
      </w:r>
      <w:r w:rsidR="0027528C" w:rsidRPr="00737EA1">
        <w:rPr>
          <w:rFonts w:ascii="Arial" w:hAnsi="Arial" w:cs="Arial"/>
          <w:color w:val="000000" w:themeColor="text1"/>
        </w:rPr>
        <w:t>, often drafted by senior executives and</w:t>
      </w:r>
      <w:r w:rsidR="00B55F22" w:rsidRPr="00737EA1">
        <w:rPr>
          <w:rFonts w:ascii="Arial" w:hAnsi="Arial" w:cs="Arial"/>
          <w:color w:val="000000" w:themeColor="text1"/>
        </w:rPr>
        <w:t xml:space="preserve"> </w:t>
      </w:r>
      <w:r w:rsidR="00661FB9" w:rsidRPr="00737EA1">
        <w:rPr>
          <w:rFonts w:ascii="Arial" w:hAnsi="Arial" w:cs="Arial"/>
          <w:color w:val="000000" w:themeColor="text1"/>
        </w:rPr>
        <w:t xml:space="preserve">are </w:t>
      </w:r>
      <w:r w:rsidR="00B55F22" w:rsidRPr="00737EA1">
        <w:rPr>
          <w:rFonts w:ascii="Arial" w:hAnsi="Arial" w:cs="Arial"/>
          <w:color w:val="000000" w:themeColor="text1"/>
        </w:rPr>
        <w:t xml:space="preserve">full of </w:t>
      </w:r>
      <w:r w:rsidR="00E93A56" w:rsidRPr="00737EA1">
        <w:rPr>
          <w:rFonts w:ascii="Arial" w:hAnsi="Arial" w:cs="Arial"/>
          <w:color w:val="000000" w:themeColor="text1"/>
        </w:rPr>
        <w:t xml:space="preserve">platitudes </w:t>
      </w:r>
      <w:r w:rsidR="0027528C" w:rsidRPr="00737EA1">
        <w:rPr>
          <w:rFonts w:ascii="Arial" w:hAnsi="Arial" w:cs="Arial"/>
          <w:color w:val="000000" w:themeColor="text1"/>
          <w:shd w:val="clear" w:color="auto" w:fill="FFFFFF"/>
        </w:rPr>
        <w:t xml:space="preserve">(Denning, 2013 p.230). </w:t>
      </w:r>
      <w:r w:rsidR="00661FB9" w:rsidRPr="00737EA1">
        <w:rPr>
          <w:rFonts w:ascii="Arial" w:hAnsi="Arial" w:cs="Arial"/>
          <w:color w:val="000000" w:themeColor="text1"/>
          <w:shd w:val="clear" w:color="auto" w:fill="FFFFFF"/>
        </w:rPr>
        <w:t xml:space="preserve">It is never </w:t>
      </w:r>
      <w:r w:rsidR="000D4BCC" w:rsidRPr="00737EA1">
        <w:rPr>
          <w:rFonts w:ascii="Arial" w:hAnsi="Arial" w:cs="Arial"/>
          <w:color w:val="000000" w:themeColor="text1"/>
          <w:shd w:val="clear" w:color="auto" w:fill="FFFFFF"/>
        </w:rPr>
        <w:t xml:space="preserve">the intention </w:t>
      </w:r>
      <w:r w:rsidR="00661FB9" w:rsidRPr="00737EA1">
        <w:rPr>
          <w:rFonts w:ascii="Arial" w:hAnsi="Arial" w:cs="Arial"/>
          <w:color w:val="000000" w:themeColor="text1"/>
          <w:shd w:val="clear" w:color="auto" w:fill="FFFFFF"/>
        </w:rPr>
        <w:t xml:space="preserve">of any </w:t>
      </w:r>
      <w:r w:rsidR="004153E0" w:rsidRPr="00737EA1">
        <w:rPr>
          <w:rFonts w:ascii="Arial" w:hAnsi="Arial" w:cs="Arial"/>
          <w:color w:val="000000" w:themeColor="text1"/>
          <w:shd w:val="clear" w:color="auto" w:fill="FFFFFF"/>
        </w:rPr>
        <w:t xml:space="preserve">senior </w:t>
      </w:r>
      <w:r w:rsidR="00E26522" w:rsidRPr="00737EA1">
        <w:rPr>
          <w:rFonts w:ascii="Arial" w:hAnsi="Arial" w:cs="Arial"/>
          <w:color w:val="000000" w:themeColor="text1"/>
          <w:shd w:val="clear" w:color="auto" w:fill="FFFFFF"/>
        </w:rPr>
        <w:t>officials</w:t>
      </w:r>
      <w:r w:rsidR="00661FB9" w:rsidRPr="00737EA1">
        <w:rPr>
          <w:rFonts w:ascii="Arial" w:hAnsi="Arial" w:cs="Arial"/>
          <w:color w:val="000000" w:themeColor="text1"/>
          <w:shd w:val="clear" w:color="auto" w:fill="FFFFFF"/>
        </w:rPr>
        <w:t xml:space="preserve"> to have </w:t>
      </w:r>
      <w:r w:rsidR="00E26522" w:rsidRPr="00737EA1">
        <w:rPr>
          <w:rFonts w:ascii="Arial" w:hAnsi="Arial" w:cs="Arial"/>
          <w:color w:val="000000" w:themeColor="text1"/>
          <w:shd w:val="clear" w:color="auto" w:fill="FFFFFF"/>
        </w:rPr>
        <w:t>a vague</w:t>
      </w:r>
      <w:r w:rsidR="00661FB9" w:rsidRPr="00737EA1">
        <w:rPr>
          <w:rFonts w:ascii="Arial" w:hAnsi="Arial" w:cs="Arial"/>
          <w:color w:val="000000" w:themeColor="text1"/>
          <w:shd w:val="clear" w:color="auto" w:fill="FFFFFF"/>
        </w:rPr>
        <w:t xml:space="preserve"> mission statement</w:t>
      </w:r>
      <w:r w:rsidR="00E26522" w:rsidRPr="00737EA1">
        <w:rPr>
          <w:rFonts w:ascii="Arial" w:hAnsi="Arial" w:cs="Arial"/>
          <w:color w:val="000000" w:themeColor="text1"/>
          <w:shd w:val="clear" w:color="auto" w:fill="FFFFFF"/>
        </w:rPr>
        <w:t xml:space="preserve">. However, </w:t>
      </w:r>
      <w:r w:rsidR="00FF03DD" w:rsidRPr="00737EA1">
        <w:rPr>
          <w:rFonts w:ascii="Arial" w:hAnsi="Arial" w:cs="Arial"/>
          <w:color w:val="000000" w:themeColor="text1"/>
          <w:shd w:val="clear" w:color="auto" w:fill="FFFFFF"/>
        </w:rPr>
        <w:t xml:space="preserve">do </w:t>
      </w:r>
      <w:r w:rsidR="00E26522" w:rsidRPr="00737EA1">
        <w:rPr>
          <w:rFonts w:ascii="Arial" w:hAnsi="Arial" w:cs="Arial"/>
          <w:color w:val="000000" w:themeColor="text1"/>
          <w:shd w:val="clear" w:color="auto" w:fill="FFFFFF"/>
        </w:rPr>
        <w:t>they</w:t>
      </w:r>
      <w:r w:rsidR="00661FB9" w:rsidRPr="00737EA1">
        <w:rPr>
          <w:rFonts w:ascii="Arial" w:hAnsi="Arial" w:cs="Arial"/>
          <w:color w:val="000000" w:themeColor="text1"/>
          <w:shd w:val="clear" w:color="auto" w:fill="FFFFFF"/>
        </w:rPr>
        <w:t xml:space="preserve"> fail to ask the right question</w:t>
      </w:r>
      <w:r w:rsidR="004153E0" w:rsidRPr="00737EA1">
        <w:rPr>
          <w:rFonts w:ascii="Arial" w:hAnsi="Arial" w:cs="Arial"/>
          <w:color w:val="000000" w:themeColor="text1"/>
          <w:shd w:val="clear" w:color="auto" w:fill="FFFFFF"/>
        </w:rPr>
        <w:t xml:space="preserve"> – why do they exist?</w:t>
      </w:r>
      <w:r w:rsidR="00661FB9" w:rsidRPr="00737EA1">
        <w:rPr>
          <w:rFonts w:ascii="Arial" w:hAnsi="Arial" w:cs="Arial"/>
          <w:color w:val="000000" w:themeColor="text1"/>
          <w:shd w:val="clear" w:color="auto" w:fill="FFFFFF"/>
        </w:rPr>
        <w:t xml:space="preserve"> The best way to know if a mission statement unifies, directs and inspires</w:t>
      </w:r>
      <w:r w:rsidR="00E26522" w:rsidRPr="00737EA1">
        <w:rPr>
          <w:rFonts w:ascii="Arial" w:hAnsi="Arial" w:cs="Arial"/>
          <w:color w:val="000000" w:themeColor="text1"/>
          <w:shd w:val="clear" w:color="auto" w:fill="FFFFFF"/>
        </w:rPr>
        <w:t>,</w:t>
      </w:r>
      <w:r w:rsidR="001C5086" w:rsidRPr="00737EA1">
        <w:rPr>
          <w:rFonts w:ascii="Arial" w:hAnsi="Arial" w:cs="Arial"/>
          <w:color w:val="000000" w:themeColor="text1"/>
          <w:shd w:val="clear" w:color="auto" w:fill="FFFFFF"/>
        </w:rPr>
        <w:t xml:space="preserve"> </w:t>
      </w:r>
      <w:r w:rsidR="00661FB9" w:rsidRPr="00737EA1">
        <w:rPr>
          <w:rFonts w:ascii="Arial" w:hAnsi="Arial" w:cs="Arial"/>
          <w:color w:val="000000" w:themeColor="text1"/>
          <w:shd w:val="clear" w:color="auto" w:fill="FFFFFF"/>
        </w:rPr>
        <w:t>is to reflect on one aspect, does it tell people what the organisation is fighting for? (</w:t>
      </w:r>
      <w:proofErr w:type="spellStart"/>
      <w:r w:rsidR="00661FB9" w:rsidRPr="00737EA1">
        <w:rPr>
          <w:rFonts w:ascii="Arial" w:hAnsi="Arial" w:cs="Arial"/>
          <w:color w:val="000000" w:themeColor="text1"/>
          <w:shd w:val="clear" w:color="auto" w:fill="FFFFFF"/>
        </w:rPr>
        <w:t>Burkus</w:t>
      </w:r>
      <w:proofErr w:type="spellEnd"/>
      <w:r w:rsidR="00661FB9" w:rsidRPr="00737EA1">
        <w:rPr>
          <w:rFonts w:ascii="Arial" w:hAnsi="Arial" w:cs="Arial"/>
          <w:color w:val="000000" w:themeColor="text1"/>
          <w:shd w:val="clear" w:color="auto" w:fill="FFFFFF"/>
        </w:rPr>
        <w:t>, 2020)</w:t>
      </w:r>
      <w:r w:rsidR="00813958" w:rsidRPr="00737EA1">
        <w:rPr>
          <w:rFonts w:ascii="Arial" w:hAnsi="Arial" w:cs="Arial"/>
          <w:color w:val="000000" w:themeColor="text1"/>
          <w:shd w:val="clear" w:color="auto" w:fill="FFFFFF"/>
        </w:rPr>
        <w:t xml:space="preserve">. </w:t>
      </w:r>
    </w:p>
    <w:p w14:paraId="16297009" w14:textId="77777777" w:rsidR="001E24E2" w:rsidRPr="00737EA1" w:rsidRDefault="001E24E2" w:rsidP="00737EA1">
      <w:pPr>
        <w:spacing w:line="480" w:lineRule="auto"/>
        <w:jc w:val="both"/>
        <w:rPr>
          <w:rFonts w:ascii="Arial" w:hAnsi="Arial" w:cs="Arial"/>
          <w:color w:val="000000" w:themeColor="text1"/>
        </w:rPr>
      </w:pPr>
    </w:p>
    <w:p w14:paraId="40EBB9A5" w14:textId="60BB8BEC" w:rsidR="001E24E2" w:rsidRPr="00737EA1" w:rsidRDefault="001E24E2" w:rsidP="00737EA1">
      <w:pPr>
        <w:spacing w:line="480" w:lineRule="auto"/>
        <w:jc w:val="both"/>
        <w:rPr>
          <w:rFonts w:ascii="Arial" w:hAnsi="Arial" w:cs="Arial"/>
          <w:color w:val="000000" w:themeColor="text1"/>
        </w:rPr>
      </w:pPr>
      <w:r w:rsidRPr="00737EA1">
        <w:rPr>
          <w:rFonts w:ascii="Arial" w:hAnsi="Arial" w:cs="Arial"/>
          <w:color w:val="000000" w:themeColor="text1"/>
        </w:rPr>
        <w:lastRenderedPageBreak/>
        <w:t xml:space="preserve">National Police </w:t>
      </w:r>
      <w:r w:rsidR="00127B6B" w:rsidRPr="00737EA1">
        <w:rPr>
          <w:rFonts w:ascii="Arial" w:hAnsi="Arial" w:cs="Arial"/>
          <w:color w:val="000000" w:themeColor="text1"/>
        </w:rPr>
        <w:t>Chief's</w:t>
      </w:r>
      <w:r w:rsidR="0094276B" w:rsidRPr="00737EA1">
        <w:rPr>
          <w:rFonts w:ascii="Arial" w:hAnsi="Arial" w:cs="Arial"/>
          <w:color w:val="000000" w:themeColor="text1"/>
        </w:rPr>
        <w:t xml:space="preserve"> </w:t>
      </w:r>
      <w:r w:rsidRPr="00737EA1">
        <w:rPr>
          <w:rFonts w:ascii="Arial" w:hAnsi="Arial" w:cs="Arial"/>
          <w:color w:val="000000" w:themeColor="text1"/>
        </w:rPr>
        <w:t xml:space="preserve">Council </w:t>
      </w:r>
      <w:r w:rsidR="00E26522" w:rsidRPr="00737EA1">
        <w:rPr>
          <w:rFonts w:ascii="Arial" w:hAnsi="Arial" w:cs="Arial"/>
          <w:color w:val="000000" w:themeColor="text1"/>
        </w:rPr>
        <w:t>describes</w:t>
      </w:r>
      <w:r w:rsidRPr="00737EA1">
        <w:rPr>
          <w:rFonts w:ascii="Arial" w:hAnsi="Arial" w:cs="Arial"/>
          <w:color w:val="000000" w:themeColor="text1"/>
        </w:rPr>
        <w:t xml:space="preserve"> the mission of policing as enshrined in the Police Service Statement of Mission and Values. </w:t>
      </w:r>
      <w:r w:rsidR="00662D97" w:rsidRPr="00737EA1">
        <w:rPr>
          <w:rFonts w:ascii="Arial" w:hAnsi="Arial" w:cs="Arial"/>
          <w:color w:val="000000" w:themeColor="text1"/>
        </w:rPr>
        <w:t>Despite</w:t>
      </w:r>
      <w:r w:rsidRPr="00737EA1">
        <w:rPr>
          <w:rFonts w:ascii="Arial" w:hAnsi="Arial" w:cs="Arial"/>
          <w:color w:val="000000" w:themeColor="text1"/>
        </w:rPr>
        <w:t xml:space="preserve"> priorities changing over time</w:t>
      </w:r>
      <w:r w:rsidR="00662D97" w:rsidRPr="00737EA1">
        <w:rPr>
          <w:rFonts w:ascii="Arial" w:hAnsi="Arial" w:cs="Arial"/>
          <w:color w:val="000000" w:themeColor="text1"/>
        </w:rPr>
        <w:t>, it remains consistent</w:t>
      </w:r>
      <w:r w:rsidRPr="00737EA1">
        <w:rPr>
          <w:rFonts w:ascii="Arial" w:hAnsi="Arial" w:cs="Arial"/>
          <w:color w:val="000000" w:themeColor="text1"/>
        </w:rPr>
        <w:t xml:space="preserve"> in response to external developments (Policing Vision 2025). </w:t>
      </w:r>
      <w:r w:rsidRPr="00737EA1">
        <w:rPr>
          <w:rFonts w:ascii="Arial" w:hAnsi="Arial" w:cs="Arial"/>
          <w:color w:val="000000" w:themeColor="text1"/>
          <w:bdr w:val="none" w:sz="0" w:space="0" w:color="auto" w:frame="1"/>
        </w:rPr>
        <w:t>Well-constructed, communicated</w:t>
      </w:r>
      <w:r w:rsidR="00E26522" w:rsidRPr="00737EA1">
        <w:rPr>
          <w:rFonts w:ascii="Arial" w:hAnsi="Arial" w:cs="Arial"/>
          <w:color w:val="000000" w:themeColor="text1"/>
          <w:bdr w:val="none" w:sz="0" w:space="0" w:color="auto" w:frame="1"/>
        </w:rPr>
        <w:t>,</w:t>
      </w:r>
      <w:r w:rsidRPr="00737EA1">
        <w:rPr>
          <w:rFonts w:ascii="Arial" w:hAnsi="Arial" w:cs="Arial"/>
          <w:color w:val="000000" w:themeColor="text1"/>
          <w:bdr w:val="none" w:sz="0" w:space="0" w:color="auto" w:frame="1"/>
        </w:rPr>
        <w:t xml:space="preserve"> and integrated </w:t>
      </w:r>
      <w:r w:rsidR="00BE30A8" w:rsidRPr="00737EA1">
        <w:rPr>
          <w:rFonts w:ascii="Arial" w:hAnsi="Arial" w:cs="Arial"/>
          <w:color w:val="000000" w:themeColor="text1"/>
          <w:bdr w:val="none" w:sz="0" w:space="0" w:color="auto" w:frame="1"/>
        </w:rPr>
        <w:t>v</w:t>
      </w:r>
      <w:r w:rsidRPr="00737EA1">
        <w:rPr>
          <w:rFonts w:ascii="Arial" w:hAnsi="Arial" w:cs="Arial"/>
          <w:color w:val="000000" w:themeColor="text1"/>
          <w:bdr w:val="none" w:sz="0" w:space="0" w:color="auto" w:frame="1"/>
        </w:rPr>
        <w:t xml:space="preserve">ision and </w:t>
      </w:r>
      <w:r w:rsidR="00BE30A8" w:rsidRPr="00737EA1">
        <w:rPr>
          <w:rFonts w:ascii="Arial" w:hAnsi="Arial" w:cs="Arial"/>
          <w:color w:val="000000" w:themeColor="text1"/>
          <w:bdr w:val="none" w:sz="0" w:space="0" w:color="auto" w:frame="1"/>
        </w:rPr>
        <w:t>m</w:t>
      </w:r>
      <w:r w:rsidRPr="00737EA1">
        <w:rPr>
          <w:rFonts w:ascii="Arial" w:hAnsi="Arial" w:cs="Arial"/>
          <w:color w:val="000000" w:themeColor="text1"/>
          <w:bdr w:val="none" w:sz="0" w:space="0" w:color="auto" w:frame="1"/>
        </w:rPr>
        <w:t xml:space="preserve">ission statements can help align and focus an organisation.  They define in clear, precise and inspiring terms an </w:t>
      </w:r>
      <w:r w:rsidR="00127B6B" w:rsidRPr="00737EA1">
        <w:rPr>
          <w:rFonts w:ascii="Arial" w:hAnsi="Arial" w:cs="Arial"/>
          <w:color w:val="000000" w:themeColor="text1"/>
          <w:bdr w:val="none" w:sz="0" w:space="0" w:color="auto" w:frame="1"/>
        </w:rPr>
        <w:t>organisation's</w:t>
      </w:r>
      <w:r w:rsidRPr="00737EA1">
        <w:rPr>
          <w:rFonts w:ascii="Arial" w:hAnsi="Arial" w:cs="Arial"/>
          <w:color w:val="000000" w:themeColor="text1"/>
          <w:bdr w:val="none" w:sz="0" w:space="0" w:color="auto" w:frame="1"/>
        </w:rPr>
        <w:t xml:space="preserve"> reason for existing and where it is going, helping to drive success now and in the future </w:t>
      </w:r>
      <w:r w:rsidRPr="00737EA1">
        <w:rPr>
          <w:rFonts w:ascii="Arial" w:hAnsi="Arial" w:cs="Arial"/>
          <w:color w:val="000000" w:themeColor="text1"/>
          <w:shd w:val="clear" w:color="auto" w:fill="FFFFFF"/>
        </w:rPr>
        <w:t>(</w:t>
      </w:r>
      <w:proofErr w:type="spellStart"/>
      <w:r w:rsidRPr="00737EA1">
        <w:rPr>
          <w:rFonts w:ascii="Arial" w:hAnsi="Arial" w:cs="Arial"/>
          <w:color w:val="000000" w:themeColor="text1"/>
          <w:shd w:val="clear" w:color="auto" w:fill="FFFFFF"/>
        </w:rPr>
        <w:t>Gershoni</w:t>
      </w:r>
      <w:proofErr w:type="spellEnd"/>
      <w:r w:rsidRPr="00737EA1">
        <w:rPr>
          <w:rFonts w:ascii="Arial" w:hAnsi="Arial" w:cs="Arial"/>
          <w:color w:val="000000" w:themeColor="text1"/>
          <w:shd w:val="clear" w:color="auto" w:fill="FFFFFF"/>
        </w:rPr>
        <w:t>, 20</w:t>
      </w:r>
      <w:r w:rsidR="006D7777" w:rsidRPr="00737EA1">
        <w:rPr>
          <w:rFonts w:ascii="Arial" w:hAnsi="Arial" w:cs="Arial"/>
          <w:color w:val="000000" w:themeColor="text1"/>
          <w:shd w:val="clear" w:color="auto" w:fill="FFFFFF"/>
        </w:rPr>
        <w:t>19</w:t>
      </w:r>
      <w:r w:rsidRPr="00737EA1">
        <w:rPr>
          <w:rFonts w:ascii="Arial" w:hAnsi="Arial" w:cs="Arial"/>
          <w:color w:val="000000" w:themeColor="text1"/>
          <w:shd w:val="clear" w:color="auto" w:fill="FFFFFF"/>
        </w:rPr>
        <w:t>)</w:t>
      </w:r>
      <w:r w:rsidR="00813958" w:rsidRPr="00737EA1">
        <w:rPr>
          <w:rFonts w:ascii="Arial" w:hAnsi="Arial" w:cs="Arial"/>
          <w:color w:val="000000" w:themeColor="text1"/>
        </w:rPr>
        <w:t xml:space="preserve">. </w:t>
      </w:r>
      <w:r w:rsidR="00923DFE" w:rsidRPr="00737EA1">
        <w:rPr>
          <w:rFonts w:ascii="Arial" w:hAnsi="Arial" w:cs="Arial"/>
          <w:color w:val="000000" w:themeColor="text1"/>
          <w:shd w:val="clear" w:color="auto" w:fill="FFFFFF"/>
        </w:rPr>
        <w:t>Reiner (2010, p. 119) identifie</w:t>
      </w:r>
      <w:r w:rsidR="00413AEA" w:rsidRPr="00737EA1">
        <w:rPr>
          <w:rFonts w:ascii="Arial" w:hAnsi="Arial" w:cs="Arial"/>
          <w:color w:val="000000" w:themeColor="text1"/>
          <w:shd w:val="clear" w:color="auto" w:fill="FFFFFF"/>
        </w:rPr>
        <w:t xml:space="preserve">d </w:t>
      </w:r>
      <w:r w:rsidR="00923DFE" w:rsidRPr="00737EA1">
        <w:rPr>
          <w:rFonts w:ascii="Arial" w:hAnsi="Arial" w:cs="Arial"/>
          <w:color w:val="000000" w:themeColor="text1"/>
          <w:shd w:val="clear" w:color="auto" w:fill="FFFFFF"/>
        </w:rPr>
        <w:t xml:space="preserve">a </w:t>
      </w:r>
      <w:r w:rsidR="00127B6B" w:rsidRPr="00737EA1">
        <w:rPr>
          <w:rFonts w:ascii="Arial" w:hAnsi="Arial" w:cs="Arial"/>
          <w:color w:val="000000" w:themeColor="text1"/>
          <w:shd w:val="clear" w:color="auto" w:fill="FFFFFF"/>
        </w:rPr>
        <w:t>'</w:t>
      </w:r>
      <w:r w:rsidR="00923DFE" w:rsidRPr="00737EA1">
        <w:rPr>
          <w:rFonts w:ascii="Arial" w:hAnsi="Arial" w:cs="Arial"/>
          <w:color w:val="000000" w:themeColor="text1"/>
          <w:shd w:val="clear" w:color="auto" w:fill="FFFFFF"/>
        </w:rPr>
        <w:t>sense of mission</w:t>
      </w:r>
      <w:r w:rsidR="00127B6B" w:rsidRPr="00737EA1">
        <w:rPr>
          <w:rFonts w:ascii="Arial" w:hAnsi="Arial" w:cs="Arial"/>
          <w:color w:val="000000" w:themeColor="text1"/>
          <w:shd w:val="clear" w:color="auto" w:fill="FFFFFF"/>
        </w:rPr>
        <w:t>'</w:t>
      </w:r>
      <w:r w:rsidR="00923DFE" w:rsidRPr="00737EA1">
        <w:rPr>
          <w:rFonts w:ascii="Arial" w:hAnsi="Arial" w:cs="Arial"/>
          <w:color w:val="000000" w:themeColor="text1"/>
          <w:shd w:val="clear" w:color="auto" w:fill="FFFFFF"/>
        </w:rPr>
        <w:t xml:space="preserve"> in policing derives from </w:t>
      </w:r>
      <w:r w:rsidR="00127B6B" w:rsidRPr="00737EA1">
        <w:rPr>
          <w:rFonts w:ascii="Arial" w:hAnsi="Arial" w:cs="Arial"/>
          <w:color w:val="000000" w:themeColor="text1"/>
          <w:shd w:val="clear" w:color="auto" w:fill="FFFFFF"/>
        </w:rPr>
        <w:t>recognising</w:t>
      </w:r>
      <w:r w:rsidR="00413AEA" w:rsidRPr="00737EA1">
        <w:rPr>
          <w:rFonts w:ascii="Arial" w:hAnsi="Arial" w:cs="Arial"/>
          <w:color w:val="000000" w:themeColor="text1"/>
          <w:shd w:val="clear" w:color="auto" w:fill="FFFFFF"/>
        </w:rPr>
        <w:t xml:space="preserve"> </w:t>
      </w:r>
      <w:r w:rsidR="00923DFE" w:rsidRPr="00737EA1">
        <w:rPr>
          <w:rFonts w:ascii="Arial" w:hAnsi="Arial" w:cs="Arial"/>
          <w:color w:val="000000" w:themeColor="text1"/>
          <w:shd w:val="clear" w:color="auto" w:fill="FFFFFF"/>
        </w:rPr>
        <w:t xml:space="preserve">that policing is not just a </w:t>
      </w:r>
      <w:r w:rsidR="00413AEA" w:rsidRPr="00737EA1">
        <w:rPr>
          <w:rFonts w:ascii="Arial" w:hAnsi="Arial" w:cs="Arial"/>
          <w:color w:val="000000" w:themeColor="text1"/>
          <w:shd w:val="clear" w:color="auto" w:fill="FFFFFF"/>
        </w:rPr>
        <w:t>meaningful</w:t>
      </w:r>
      <w:r w:rsidR="00923DFE" w:rsidRPr="00737EA1">
        <w:rPr>
          <w:rFonts w:ascii="Arial" w:hAnsi="Arial" w:cs="Arial"/>
          <w:color w:val="000000" w:themeColor="text1"/>
          <w:shd w:val="clear" w:color="auto" w:fill="FFFFFF"/>
        </w:rPr>
        <w:t xml:space="preserve"> occupation but a</w:t>
      </w:r>
      <w:r w:rsidR="00413AEA" w:rsidRPr="00737EA1">
        <w:rPr>
          <w:rFonts w:ascii="Arial" w:hAnsi="Arial" w:cs="Arial"/>
          <w:color w:val="000000" w:themeColor="text1"/>
          <w:shd w:val="clear" w:color="auto" w:fill="FFFFFF"/>
        </w:rPr>
        <w:t xml:space="preserve"> fundamental </w:t>
      </w:r>
      <w:r w:rsidR="00923DFE" w:rsidRPr="00737EA1">
        <w:rPr>
          <w:rFonts w:ascii="Arial" w:hAnsi="Arial" w:cs="Arial"/>
          <w:color w:val="000000" w:themeColor="text1"/>
          <w:shd w:val="clear" w:color="auto" w:fill="FFFFFF"/>
        </w:rPr>
        <w:t xml:space="preserve">one. </w:t>
      </w:r>
      <w:r w:rsidR="00413AEA" w:rsidRPr="00737EA1">
        <w:rPr>
          <w:rFonts w:ascii="Arial" w:hAnsi="Arial" w:cs="Arial"/>
          <w:color w:val="000000" w:themeColor="text1"/>
          <w:shd w:val="clear" w:color="auto" w:fill="FFFFFF"/>
        </w:rPr>
        <w:t xml:space="preserve">Therefore, mission statements should bond to the consciousness and principles of individuals. </w:t>
      </w:r>
      <w:r w:rsidRPr="00737EA1">
        <w:rPr>
          <w:rFonts w:ascii="Arial" w:hAnsi="Arial" w:cs="Arial"/>
          <w:color w:val="000000" w:themeColor="text1"/>
        </w:rPr>
        <w:t xml:space="preserve">However, </w:t>
      </w:r>
      <w:r w:rsidR="00413AEA" w:rsidRPr="00737EA1">
        <w:rPr>
          <w:rFonts w:ascii="Arial" w:hAnsi="Arial" w:cs="Arial"/>
          <w:color w:val="000000" w:themeColor="text1"/>
        </w:rPr>
        <w:t>common</w:t>
      </w:r>
      <w:r w:rsidRPr="00737EA1">
        <w:rPr>
          <w:rFonts w:ascii="Arial" w:hAnsi="Arial" w:cs="Arial"/>
          <w:color w:val="000000" w:themeColor="text1"/>
        </w:rPr>
        <w:t xml:space="preserve"> mistakes </w:t>
      </w:r>
      <w:r w:rsidR="00413AEA" w:rsidRPr="00737EA1">
        <w:rPr>
          <w:rFonts w:ascii="Arial" w:hAnsi="Arial" w:cs="Arial"/>
          <w:color w:val="000000" w:themeColor="text1"/>
        </w:rPr>
        <w:t>should</w:t>
      </w:r>
      <w:r w:rsidRPr="00737EA1">
        <w:rPr>
          <w:rFonts w:ascii="Arial" w:hAnsi="Arial" w:cs="Arial"/>
          <w:color w:val="000000" w:themeColor="text1"/>
        </w:rPr>
        <w:t xml:space="preserve"> be avoided, for example, failing to identify and </w:t>
      </w:r>
      <w:r w:rsidR="00127B6B" w:rsidRPr="00737EA1">
        <w:rPr>
          <w:rFonts w:ascii="Arial" w:hAnsi="Arial" w:cs="Arial"/>
          <w:color w:val="000000" w:themeColor="text1"/>
        </w:rPr>
        <w:t>reference</w:t>
      </w:r>
      <w:r w:rsidRPr="00737EA1">
        <w:rPr>
          <w:rFonts w:ascii="Arial" w:hAnsi="Arial" w:cs="Arial"/>
          <w:color w:val="000000" w:themeColor="text1"/>
        </w:rPr>
        <w:t xml:space="preserve"> the customer and </w:t>
      </w:r>
      <w:r w:rsidR="00413AEA" w:rsidRPr="00737EA1">
        <w:rPr>
          <w:rFonts w:ascii="Arial" w:hAnsi="Arial" w:cs="Arial"/>
          <w:color w:val="000000" w:themeColor="text1"/>
        </w:rPr>
        <w:t xml:space="preserve">creating </w:t>
      </w:r>
      <w:r w:rsidRPr="00737EA1">
        <w:rPr>
          <w:rFonts w:ascii="Arial" w:hAnsi="Arial" w:cs="Arial"/>
          <w:color w:val="000000" w:themeColor="text1"/>
        </w:rPr>
        <w:t xml:space="preserve">statements that bear little resemblance to day-to-day activities </w:t>
      </w:r>
      <w:r w:rsidRPr="00737EA1">
        <w:rPr>
          <w:rFonts w:ascii="Arial" w:hAnsi="Arial" w:cs="Arial"/>
          <w:color w:val="000000" w:themeColor="text1"/>
          <w:shd w:val="clear" w:color="auto" w:fill="FFFFFF"/>
        </w:rPr>
        <w:t xml:space="preserve">(Haines and McKinlay, 2007). </w:t>
      </w:r>
      <w:r w:rsidR="00D555A9" w:rsidRPr="00737EA1">
        <w:rPr>
          <w:rFonts w:ascii="Arial" w:hAnsi="Arial" w:cs="Arial"/>
          <w:color w:val="000000" w:themeColor="text1"/>
        </w:rPr>
        <w:t xml:space="preserve">In summary, the mission statement for South Wales Police needs to be concise, distinct and absolute. It should guide the thinking and decisions of the staff, determine performance and provide a stable framework </w:t>
      </w:r>
      <w:r w:rsidR="00D555A9" w:rsidRPr="00737EA1">
        <w:rPr>
          <w:rFonts w:ascii="Arial" w:hAnsi="Arial" w:cs="Arial"/>
          <w:color w:val="000000" w:themeColor="text1"/>
          <w:shd w:val="clear" w:color="auto" w:fill="FFFFFF"/>
        </w:rPr>
        <w:t>(</w:t>
      </w:r>
      <w:proofErr w:type="spellStart"/>
      <w:r w:rsidR="00D555A9" w:rsidRPr="00737EA1">
        <w:rPr>
          <w:rFonts w:ascii="Arial" w:hAnsi="Arial" w:cs="Arial"/>
          <w:color w:val="000000" w:themeColor="text1"/>
          <w:shd w:val="clear" w:color="auto" w:fill="FFFFFF"/>
        </w:rPr>
        <w:t>Gershoni</w:t>
      </w:r>
      <w:proofErr w:type="spellEnd"/>
      <w:r w:rsidR="00D555A9" w:rsidRPr="00737EA1">
        <w:rPr>
          <w:rFonts w:ascii="Arial" w:hAnsi="Arial" w:cs="Arial"/>
          <w:color w:val="000000" w:themeColor="text1"/>
          <w:shd w:val="clear" w:color="auto" w:fill="FFFFFF"/>
        </w:rPr>
        <w:t>, 2019).</w:t>
      </w:r>
    </w:p>
    <w:p w14:paraId="2E3DBC7E" w14:textId="77777777" w:rsidR="001E24E2" w:rsidRPr="00737EA1" w:rsidRDefault="001E24E2" w:rsidP="00737EA1">
      <w:pPr>
        <w:spacing w:line="480" w:lineRule="auto"/>
        <w:jc w:val="both"/>
        <w:rPr>
          <w:rFonts w:ascii="Arial" w:hAnsi="Arial" w:cs="Arial"/>
          <w:color w:val="000000" w:themeColor="text1"/>
        </w:rPr>
      </w:pPr>
    </w:p>
    <w:p w14:paraId="3A83B977" w14:textId="4D34DDE5" w:rsidR="001E24E2" w:rsidRPr="00737EA1" w:rsidRDefault="001E24E2" w:rsidP="00737EA1">
      <w:pPr>
        <w:spacing w:line="480" w:lineRule="auto"/>
        <w:jc w:val="both"/>
        <w:rPr>
          <w:rFonts w:ascii="Arial" w:hAnsi="Arial" w:cs="Arial"/>
          <w:color w:val="000000" w:themeColor="text1"/>
          <w:shd w:val="clear" w:color="auto" w:fill="FFFFFF"/>
        </w:rPr>
      </w:pPr>
      <w:r w:rsidRPr="00737EA1">
        <w:rPr>
          <w:rFonts w:ascii="Arial" w:hAnsi="Arial" w:cs="Arial"/>
          <w:color w:val="000000" w:themeColor="text1"/>
          <w:shd w:val="clear" w:color="auto" w:fill="FFFFFF"/>
        </w:rPr>
        <w:t xml:space="preserve">Vision Statement describes the future state that an organisation is working towards achieving. </w:t>
      </w:r>
      <w:r w:rsidR="00191148" w:rsidRPr="00737EA1">
        <w:rPr>
          <w:rFonts w:ascii="Arial" w:hAnsi="Arial" w:cs="Arial"/>
          <w:color w:val="000000" w:themeColor="text1"/>
          <w:shd w:val="clear" w:color="auto" w:fill="FFFFFF"/>
        </w:rPr>
        <w:t>A</w:t>
      </w:r>
      <w:r w:rsidRPr="00737EA1">
        <w:rPr>
          <w:rFonts w:ascii="Arial" w:hAnsi="Arial" w:cs="Arial"/>
          <w:color w:val="000000" w:themeColor="text1"/>
          <w:shd w:val="clear" w:color="auto" w:fill="FFFFFF"/>
        </w:rPr>
        <w:t xml:space="preserve"> </w:t>
      </w:r>
      <w:r w:rsidR="00191148" w:rsidRPr="00737EA1">
        <w:rPr>
          <w:rFonts w:ascii="Arial" w:hAnsi="Arial" w:cs="Arial"/>
          <w:color w:val="000000" w:themeColor="text1"/>
          <w:shd w:val="clear" w:color="auto" w:fill="FFFFFF"/>
        </w:rPr>
        <w:t>v</w:t>
      </w:r>
      <w:r w:rsidRPr="00737EA1">
        <w:rPr>
          <w:rFonts w:ascii="Arial" w:hAnsi="Arial" w:cs="Arial"/>
          <w:color w:val="000000" w:themeColor="text1"/>
          <w:shd w:val="clear" w:color="auto" w:fill="FFFFFF"/>
        </w:rPr>
        <w:t>ision may be looking years ahead, but for larger</w:t>
      </w:r>
      <w:r w:rsidR="00191148" w:rsidRPr="00737EA1">
        <w:rPr>
          <w:rFonts w:ascii="Arial" w:hAnsi="Arial" w:cs="Arial"/>
          <w:color w:val="000000" w:themeColor="text1"/>
          <w:shd w:val="clear" w:color="auto" w:fill="FFFFFF"/>
        </w:rPr>
        <w:t xml:space="preserve"> organisations</w:t>
      </w:r>
      <w:r w:rsidR="00503E4D" w:rsidRPr="00737EA1">
        <w:rPr>
          <w:rFonts w:ascii="Arial" w:hAnsi="Arial" w:cs="Arial"/>
          <w:color w:val="000000" w:themeColor="text1"/>
          <w:shd w:val="clear" w:color="auto" w:fill="FFFFFF"/>
        </w:rPr>
        <w:t xml:space="preserve"> </w:t>
      </w:r>
      <w:r w:rsidRPr="00737EA1">
        <w:rPr>
          <w:rFonts w:ascii="Arial" w:hAnsi="Arial" w:cs="Arial"/>
          <w:color w:val="000000" w:themeColor="text1"/>
          <w:shd w:val="clear" w:color="auto" w:fill="FFFFFF"/>
        </w:rPr>
        <w:t xml:space="preserve">pursuing more ambitious ends, their </w:t>
      </w:r>
      <w:r w:rsidR="00191148" w:rsidRPr="00737EA1">
        <w:rPr>
          <w:rFonts w:ascii="Arial" w:hAnsi="Arial" w:cs="Arial"/>
          <w:color w:val="000000" w:themeColor="text1"/>
          <w:shd w:val="clear" w:color="auto" w:fill="FFFFFF"/>
        </w:rPr>
        <w:t>v</w:t>
      </w:r>
      <w:r w:rsidRPr="00737EA1">
        <w:rPr>
          <w:rFonts w:ascii="Arial" w:hAnsi="Arial" w:cs="Arial"/>
          <w:color w:val="000000" w:themeColor="text1"/>
          <w:shd w:val="clear" w:color="auto" w:fill="FFFFFF"/>
        </w:rPr>
        <w:t xml:space="preserve">ision </w:t>
      </w:r>
      <w:r w:rsidR="00E26522" w:rsidRPr="00737EA1">
        <w:rPr>
          <w:rFonts w:ascii="Arial" w:hAnsi="Arial" w:cs="Arial"/>
          <w:color w:val="000000" w:themeColor="text1"/>
          <w:shd w:val="clear" w:color="auto" w:fill="FFFFFF"/>
        </w:rPr>
        <w:t>may be</w:t>
      </w:r>
      <w:r w:rsidRPr="00737EA1">
        <w:rPr>
          <w:rFonts w:ascii="Arial" w:hAnsi="Arial" w:cs="Arial"/>
          <w:color w:val="000000" w:themeColor="text1"/>
          <w:shd w:val="clear" w:color="auto" w:fill="FFFFFF"/>
        </w:rPr>
        <w:t xml:space="preserve"> </w:t>
      </w:r>
      <w:r w:rsidR="00C61288" w:rsidRPr="00737EA1">
        <w:rPr>
          <w:rFonts w:ascii="Arial" w:hAnsi="Arial" w:cs="Arial"/>
          <w:color w:val="000000" w:themeColor="text1"/>
          <w:shd w:val="clear" w:color="auto" w:fill="FFFFFF"/>
        </w:rPr>
        <w:t xml:space="preserve">several </w:t>
      </w:r>
      <w:r w:rsidRPr="00737EA1">
        <w:rPr>
          <w:rFonts w:ascii="Arial" w:hAnsi="Arial" w:cs="Arial"/>
          <w:color w:val="000000" w:themeColor="text1"/>
          <w:shd w:val="clear" w:color="auto" w:fill="FFFFFF"/>
        </w:rPr>
        <w:t>years in the future (</w:t>
      </w:r>
      <w:proofErr w:type="spellStart"/>
      <w:r w:rsidRPr="00737EA1">
        <w:rPr>
          <w:rFonts w:ascii="Arial" w:hAnsi="Arial" w:cs="Arial"/>
          <w:color w:val="000000" w:themeColor="text1"/>
          <w:shd w:val="clear" w:color="auto" w:fill="FFFFFF"/>
        </w:rPr>
        <w:t>Gershoni</w:t>
      </w:r>
      <w:proofErr w:type="spellEnd"/>
      <w:r w:rsidRPr="00737EA1">
        <w:rPr>
          <w:rFonts w:ascii="Arial" w:hAnsi="Arial" w:cs="Arial"/>
          <w:color w:val="000000" w:themeColor="text1"/>
          <w:shd w:val="clear" w:color="auto" w:fill="FFFFFF"/>
        </w:rPr>
        <w:t>, 20</w:t>
      </w:r>
      <w:r w:rsidR="006D7777" w:rsidRPr="00737EA1">
        <w:rPr>
          <w:rFonts w:ascii="Arial" w:hAnsi="Arial" w:cs="Arial"/>
          <w:color w:val="000000" w:themeColor="text1"/>
          <w:shd w:val="clear" w:color="auto" w:fill="FFFFFF"/>
        </w:rPr>
        <w:t>19</w:t>
      </w:r>
      <w:r w:rsidRPr="00737EA1">
        <w:rPr>
          <w:rFonts w:ascii="Arial" w:hAnsi="Arial" w:cs="Arial"/>
          <w:color w:val="000000" w:themeColor="text1"/>
          <w:shd w:val="clear" w:color="auto" w:fill="FFFFFF"/>
        </w:rPr>
        <w:t xml:space="preserve">). Staff want a leader with a compelling vision of the future, which is not usually the </w:t>
      </w:r>
      <w:r w:rsidR="00127B6B" w:rsidRPr="00737EA1">
        <w:rPr>
          <w:rFonts w:ascii="Arial" w:hAnsi="Arial" w:cs="Arial"/>
          <w:color w:val="000000" w:themeColor="text1"/>
          <w:shd w:val="clear" w:color="auto" w:fill="FFFFFF"/>
        </w:rPr>
        <w:t>leader's</w:t>
      </w:r>
      <w:r w:rsidR="0094276B" w:rsidRPr="00737EA1">
        <w:rPr>
          <w:rFonts w:ascii="Arial" w:hAnsi="Arial" w:cs="Arial"/>
          <w:color w:val="000000" w:themeColor="text1"/>
          <w:shd w:val="clear" w:color="auto" w:fill="FFFFFF"/>
        </w:rPr>
        <w:t xml:space="preserve"> </w:t>
      </w:r>
      <w:r w:rsidRPr="00737EA1">
        <w:rPr>
          <w:rFonts w:ascii="Arial" w:hAnsi="Arial" w:cs="Arial"/>
          <w:color w:val="000000" w:themeColor="text1"/>
          <w:shd w:val="clear" w:color="auto" w:fill="FFFFFF"/>
        </w:rPr>
        <w:t>personal view.</w:t>
      </w:r>
      <w:r w:rsidRPr="00737EA1">
        <w:rPr>
          <w:rStyle w:val="apple-converted-space"/>
          <w:rFonts w:ascii="Arial" w:hAnsi="Arial" w:cs="Arial"/>
          <w:color w:val="000000" w:themeColor="text1"/>
          <w:shd w:val="clear" w:color="auto" w:fill="FFFFFF"/>
        </w:rPr>
        <w:t> </w:t>
      </w:r>
      <w:r w:rsidRPr="00737EA1">
        <w:rPr>
          <w:rFonts w:ascii="Arial" w:hAnsi="Arial" w:cs="Arial"/>
          <w:color w:val="000000" w:themeColor="text1"/>
          <w:shd w:val="clear" w:color="auto" w:fill="FFFFFF"/>
        </w:rPr>
        <w:t xml:space="preserve">Being </w:t>
      </w:r>
      <w:r w:rsidR="00E26522" w:rsidRPr="00737EA1">
        <w:rPr>
          <w:rFonts w:ascii="Arial" w:hAnsi="Arial" w:cs="Arial"/>
          <w:color w:val="000000" w:themeColor="text1"/>
          <w:shd w:val="clear" w:color="auto" w:fill="FFFFFF"/>
        </w:rPr>
        <w:t>forward-thinking</w:t>
      </w:r>
      <w:r w:rsidRPr="00737EA1">
        <w:rPr>
          <w:rFonts w:ascii="Arial" w:hAnsi="Arial" w:cs="Arial"/>
          <w:color w:val="000000" w:themeColor="text1"/>
          <w:shd w:val="clear" w:color="auto" w:fill="FFFFFF"/>
        </w:rPr>
        <w:t xml:space="preserve">, envisioning exciting possibilities and enlisting others in a shared view of the future is the attribute that most </w:t>
      </w:r>
      <w:r w:rsidR="00E26522" w:rsidRPr="00737EA1">
        <w:rPr>
          <w:rFonts w:ascii="Arial" w:hAnsi="Arial" w:cs="Arial"/>
          <w:color w:val="000000" w:themeColor="text1"/>
          <w:shd w:val="clear" w:color="auto" w:fill="FFFFFF"/>
        </w:rPr>
        <w:t>distinguish</w:t>
      </w:r>
      <w:r w:rsidRPr="00737EA1">
        <w:rPr>
          <w:rFonts w:ascii="Arial" w:hAnsi="Arial" w:cs="Arial"/>
          <w:color w:val="000000" w:themeColor="text1"/>
          <w:shd w:val="clear" w:color="auto" w:fill="FFFFFF"/>
        </w:rPr>
        <w:t xml:space="preserve"> leaders from non-leaders</w:t>
      </w:r>
      <w:r w:rsidRPr="00737EA1">
        <w:rPr>
          <w:rStyle w:val="apple-converted-space"/>
          <w:rFonts w:ascii="Arial" w:hAnsi="Arial" w:cs="Arial"/>
          <w:color w:val="000000" w:themeColor="text1"/>
          <w:shd w:val="clear" w:color="auto" w:fill="FFFFFF"/>
        </w:rPr>
        <w:t> </w:t>
      </w:r>
      <w:r w:rsidRPr="00737EA1">
        <w:rPr>
          <w:rFonts w:ascii="Arial" w:hAnsi="Arial" w:cs="Arial"/>
          <w:color w:val="000000" w:themeColor="text1"/>
          <w:shd w:val="clear" w:color="auto" w:fill="FFFFFF"/>
        </w:rPr>
        <w:t xml:space="preserve">(Kouzes and Posner, 2009). </w:t>
      </w:r>
      <w:r w:rsidR="00E26522" w:rsidRPr="00737EA1">
        <w:rPr>
          <w:rFonts w:ascii="Arial" w:hAnsi="Arial" w:cs="Arial"/>
          <w:color w:val="000000" w:themeColor="text1"/>
          <w:shd w:val="clear" w:color="auto" w:fill="FCFCFC"/>
        </w:rPr>
        <w:t xml:space="preserve">A visionary </w:t>
      </w:r>
      <w:r w:rsidR="00127B6B" w:rsidRPr="00737EA1">
        <w:rPr>
          <w:rFonts w:ascii="Arial" w:hAnsi="Arial" w:cs="Arial"/>
          <w:color w:val="000000" w:themeColor="text1"/>
          <w:shd w:val="clear" w:color="auto" w:fill="FCFCFC"/>
        </w:rPr>
        <w:t>leader's</w:t>
      </w:r>
      <w:r w:rsidR="00E26522" w:rsidRPr="00737EA1">
        <w:rPr>
          <w:rFonts w:ascii="Arial" w:hAnsi="Arial" w:cs="Arial"/>
          <w:color w:val="000000" w:themeColor="text1"/>
          <w:shd w:val="clear" w:color="auto" w:fill="FCFCFC"/>
        </w:rPr>
        <w:t xml:space="preserve"> determination will instil the </w:t>
      </w:r>
      <w:r w:rsidR="00127B6B" w:rsidRPr="00737EA1">
        <w:rPr>
          <w:rFonts w:ascii="Arial" w:hAnsi="Arial" w:cs="Arial"/>
          <w:color w:val="000000" w:themeColor="text1"/>
          <w:shd w:val="clear" w:color="auto" w:fill="FCFCFC"/>
        </w:rPr>
        <w:t>organisation's</w:t>
      </w:r>
      <w:r w:rsidR="001C5086" w:rsidRPr="00737EA1">
        <w:rPr>
          <w:rFonts w:ascii="Arial" w:hAnsi="Arial" w:cs="Arial"/>
          <w:color w:val="000000" w:themeColor="text1"/>
          <w:shd w:val="clear" w:color="auto" w:fill="FCFCFC"/>
        </w:rPr>
        <w:t xml:space="preserve"> founding purpose to connect with</w:t>
      </w:r>
      <w:r w:rsidR="00503E4D" w:rsidRPr="00737EA1">
        <w:rPr>
          <w:rFonts w:ascii="Arial" w:hAnsi="Arial" w:cs="Arial"/>
          <w:color w:val="000000" w:themeColor="text1"/>
          <w:shd w:val="clear" w:color="auto" w:fill="FCFCFC"/>
        </w:rPr>
        <w:t xml:space="preserve"> the public </w:t>
      </w:r>
      <w:r w:rsidR="001C5086" w:rsidRPr="00737EA1">
        <w:rPr>
          <w:rFonts w:ascii="Arial" w:hAnsi="Arial" w:cs="Arial"/>
          <w:color w:val="000000" w:themeColor="text1"/>
          <w:shd w:val="clear" w:color="auto" w:fill="FCFCFC"/>
        </w:rPr>
        <w:t xml:space="preserve">and inspire employees. </w:t>
      </w:r>
      <w:r w:rsidR="001C5086" w:rsidRPr="00737EA1">
        <w:rPr>
          <w:rFonts w:ascii="Arial" w:hAnsi="Arial" w:cs="Arial"/>
          <w:color w:val="000000" w:themeColor="text1"/>
          <w:shd w:val="clear" w:color="auto" w:fill="FFFFFF"/>
        </w:rPr>
        <w:t xml:space="preserve">(Sherman, 2017). </w:t>
      </w:r>
      <w:r w:rsidRPr="00737EA1">
        <w:rPr>
          <w:rFonts w:ascii="Arial" w:hAnsi="Arial" w:cs="Arial"/>
          <w:color w:val="000000" w:themeColor="text1"/>
          <w:shd w:val="clear" w:color="auto" w:fill="FFFFFF"/>
        </w:rPr>
        <w:t>According to Haines and McKinlay (2007)</w:t>
      </w:r>
      <w:r w:rsidR="00E26522" w:rsidRPr="00737EA1">
        <w:rPr>
          <w:rFonts w:ascii="Arial" w:hAnsi="Arial" w:cs="Arial"/>
          <w:color w:val="000000" w:themeColor="text1"/>
          <w:shd w:val="clear" w:color="auto" w:fill="FFFFFF"/>
        </w:rPr>
        <w:t>,</w:t>
      </w:r>
      <w:r w:rsidRPr="00737EA1">
        <w:rPr>
          <w:rFonts w:ascii="Arial" w:hAnsi="Arial" w:cs="Arial"/>
          <w:color w:val="000000" w:themeColor="text1"/>
          <w:shd w:val="clear" w:color="auto" w:fill="FFFFFF"/>
        </w:rPr>
        <w:t xml:space="preserve"> </w:t>
      </w:r>
      <w:r w:rsidRPr="00737EA1">
        <w:rPr>
          <w:rFonts w:ascii="Arial" w:hAnsi="Arial" w:cs="Arial"/>
          <w:color w:val="000000" w:themeColor="text1"/>
          <w:shd w:val="clear" w:color="auto" w:fill="FFFFFF"/>
        </w:rPr>
        <w:lastRenderedPageBreak/>
        <w:t xml:space="preserve">collective leadership must be </w:t>
      </w:r>
      <w:r w:rsidR="00E26522" w:rsidRPr="00737EA1">
        <w:rPr>
          <w:rFonts w:ascii="Arial" w:hAnsi="Arial" w:cs="Arial"/>
          <w:color w:val="000000" w:themeColor="text1"/>
          <w:shd w:val="clear" w:color="auto" w:fill="FFFFFF"/>
        </w:rPr>
        <w:t>utterly</w:t>
      </w:r>
      <w:r w:rsidRPr="00737EA1">
        <w:rPr>
          <w:rFonts w:ascii="Arial" w:hAnsi="Arial" w:cs="Arial"/>
          <w:color w:val="000000" w:themeColor="text1"/>
          <w:shd w:val="clear" w:color="auto" w:fill="FFFFFF"/>
        </w:rPr>
        <w:t xml:space="preserve"> committed to agreeing on the desired end vision and working on the means of achieving the future vision. </w:t>
      </w:r>
      <w:r w:rsidR="00130E2F" w:rsidRPr="00737EA1">
        <w:rPr>
          <w:rFonts w:ascii="Arial" w:hAnsi="Arial" w:cs="Arial"/>
          <w:color w:val="000000" w:themeColor="text1"/>
          <w:shd w:val="clear" w:color="auto" w:fill="FFFFFF"/>
        </w:rPr>
        <w:t>To conclude, t</w:t>
      </w:r>
      <w:r w:rsidRPr="00737EA1">
        <w:rPr>
          <w:rFonts w:ascii="Arial" w:hAnsi="Arial" w:cs="Arial"/>
          <w:color w:val="000000" w:themeColor="text1"/>
          <w:shd w:val="clear" w:color="auto" w:fill="FFFFFF"/>
        </w:rPr>
        <w:t xml:space="preserve">his </w:t>
      </w:r>
      <w:r w:rsidR="00E26522" w:rsidRPr="00737EA1">
        <w:rPr>
          <w:rFonts w:ascii="Arial" w:hAnsi="Arial" w:cs="Arial"/>
          <w:color w:val="000000" w:themeColor="text1"/>
          <w:shd w:val="clear" w:color="auto" w:fill="FFFFFF"/>
        </w:rPr>
        <w:t xml:space="preserve">collective agreement </w:t>
      </w:r>
      <w:r w:rsidRPr="00737EA1">
        <w:rPr>
          <w:rFonts w:ascii="Arial" w:hAnsi="Arial" w:cs="Arial"/>
          <w:color w:val="000000" w:themeColor="text1"/>
          <w:shd w:val="clear" w:color="auto" w:fill="FFFFFF"/>
        </w:rPr>
        <w:t xml:space="preserve">is the only way the forces vision statement can </w:t>
      </w:r>
      <w:r w:rsidR="00E26522" w:rsidRPr="00737EA1">
        <w:rPr>
          <w:rFonts w:ascii="Arial" w:hAnsi="Arial" w:cs="Arial"/>
          <w:color w:val="000000" w:themeColor="text1"/>
          <w:shd w:val="clear" w:color="auto" w:fill="FFFFFF"/>
        </w:rPr>
        <w:t>genuinely</w:t>
      </w:r>
      <w:r w:rsidRPr="00737EA1">
        <w:rPr>
          <w:rFonts w:ascii="Arial" w:hAnsi="Arial" w:cs="Arial"/>
          <w:color w:val="000000" w:themeColor="text1"/>
          <w:shd w:val="clear" w:color="auto" w:fill="FFFFFF"/>
        </w:rPr>
        <w:t xml:space="preserve"> make a difference in how the organisation is run and serves </w:t>
      </w:r>
      <w:r w:rsidR="00E26522" w:rsidRPr="00737EA1">
        <w:rPr>
          <w:rFonts w:ascii="Arial" w:hAnsi="Arial" w:cs="Arial"/>
          <w:color w:val="000000" w:themeColor="text1"/>
          <w:shd w:val="clear" w:color="auto" w:fill="FFFFFF"/>
        </w:rPr>
        <w:t>day-to-day</w:t>
      </w:r>
      <w:r w:rsidRPr="00737EA1">
        <w:rPr>
          <w:rFonts w:ascii="Arial" w:hAnsi="Arial" w:cs="Arial"/>
          <w:color w:val="000000" w:themeColor="text1"/>
          <w:shd w:val="clear" w:color="auto" w:fill="FFFFFF"/>
        </w:rPr>
        <w:t xml:space="preserve"> activities.</w:t>
      </w:r>
    </w:p>
    <w:p w14:paraId="761154B3" w14:textId="57352B0D" w:rsidR="00244B7D" w:rsidRPr="00737EA1" w:rsidRDefault="006D7777" w:rsidP="00737EA1">
      <w:pPr>
        <w:pStyle w:val="NormalWeb"/>
        <w:spacing w:line="480" w:lineRule="auto"/>
        <w:jc w:val="both"/>
        <w:rPr>
          <w:rFonts w:ascii="Arial" w:hAnsi="Arial" w:cs="Arial"/>
          <w:color w:val="000000" w:themeColor="text1"/>
        </w:rPr>
      </w:pPr>
      <w:r w:rsidRPr="00737EA1">
        <w:rPr>
          <w:rFonts w:ascii="Arial" w:hAnsi="Arial" w:cs="Arial"/>
          <w:color w:val="000000" w:themeColor="text1"/>
          <w:shd w:val="clear" w:color="auto" w:fill="FFFFFF"/>
        </w:rPr>
        <w:t xml:space="preserve">Core values are the principles that guide daily activity and behaviour (Haines and McKinlay, 2007 p.115). </w:t>
      </w:r>
      <w:r w:rsidR="001E24E2" w:rsidRPr="00737EA1">
        <w:rPr>
          <w:rStyle w:val="lead-in"/>
          <w:rFonts w:ascii="Arial" w:hAnsi="Arial" w:cs="Arial"/>
          <w:color w:val="000000" w:themeColor="text1"/>
        </w:rPr>
        <w:t>Companies that enjoy enduring success</w:t>
      </w:r>
      <w:r w:rsidR="001E24E2" w:rsidRPr="00737EA1">
        <w:rPr>
          <w:rStyle w:val="apple-converted-space"/>
          <w:rFonts w:ascii="Arial" w:hAnsi="Arial" w:cs="Arial"/>
          <w:color w:val="000000" w:themeColor="text1"/>
        </w:rPr>
        <w:t> </w:t>
      </w:r>
      <w:r w:rsidR="001E24E2" w:rsidRPr="00737EA1">
        <w:rPr>
          <w:rStyle w:val="lead-in-large"/>
          <w:rFonts w:ascii="Arial" w:hAnsi="Arial" w:cs="Arial"/>
          <w:color w:val="000000" w:themeColor="text1"/>
        </w:rPr>
        <w:t>have core</w:t>
      </w:r>
      <w:r w:rsidR="001E24E2" w:rsidRPr="00737EA1">
        <w:rPr>
          <w:rStyle w:val="apple-converted-space"/>
          <w:rFonts w:ascii="Arial" w:hAnsi="Arial" w:cs="Arial"/>
          <w:color w:val="000000" w:themeColor="text1"/>
        </w:rPr>
        <w:t> </w:t>
      </w:r>
      <w:r w:rsidR="001E24E2" w:rsidRPr="00737EA1">
        <w:rPr>
          <w:rFonts w:ascii="Arial" w:hAnsi="Arial" w:cs="Arial"/>
          <w:color w:val="000000" w:themeColor="text1"/>
          <w:shd w:val="clear" w:color="auto" w:fill="FFFFFF"/>
        </w:rPr>
        <w:t xml:space="preserve">values and a core purpose that </w:t>
      </w:r>
      <w:r w:rsidR="00E26522" w:rsidRPr="00737EA1">
        <w:rPr>
          <w:rFonts w:ascii="Arial" w:hAnsi="Arial" w:cs="Arial"/>
          <w:color w:val="000000" w:themeColor="text1"/>
          <w:shd w:val="clear" w:color="auto" w:fill="FFFFFF"/>
        </w:rPr>
        <w:t>remains</w:t>
      </w:r>
      <w:r w:rsidR="001E24E2" w:rsidRPr="00737EA1">
        <w:rPr>
          <w:rFonts w:ascii="Arial" w:hAnsi="Arial" w:cs="Arial"/>
          <w:color w:val="000000" w:themeColor="text1"/>
          <w:shd w:val="clear" w:color="auto" w:fill="FFFFFF"/>
        </w:rPr>
        <w:t xml:space="preserve"> fixed while their business strategies and practices endlessly adapt to a changing world.</w:t>
      </w:r>
      <w:r w:rsidR="001E24E2" w:rsidRPr="00737EA1">
        <w:rPr>
          <w:rStyle w:val="apple-converted-space"/>
          <w:rFonts w:ascii="Arial" w:hAnsi="Arial" w:cs="Arial"/>
          <w:color w:val="000000" w:themeColor="text1"/>
          <w:shd w:val="clear" w:color="auto" w:fill="FFFFFF"/>
        </w:rPr>
        <w:t> </w:t>
      </w:r>
      <w:r w:rsidR="001E24E2" w:rsidRPr="00737EA1">
        <w:rPr>
          <w:rFonts w:ascii="Arial" w:hAnsi="Arial" w:cs="Arial"/>
          <w:color w:val="000000" w:themeColor="text1"/>
          <w:shd w:val="clear" w:color="auto" w:fill="FFFFFF"/>
        </w:rPr>
        <w:t xml:space="preserve">(Collins and Porras, </w:t>
      </w:r>
      <w:r w:rsidR="009D7C94" w:rsidRPr="00737EA1">
        <w:rPr>
          <w:rFonts w:ascii="Arial" w:hAnsi="Arial" w:cs="Arial"/>
          <w:color w:val="000000" w:themeColor="text1"/>
          <w:shd w:val="clear" w:color="auto" w:fill="FFFFFF"/>
        </w:rPr>
        <w:t>1996</w:t>
      </w:r>
      <w:r w:rsidR="001E24E2" w:rsidRPr="00737EA1">
        <w:rPr>
          <w:rFonts w:ascii="Arial" w:hAnsi="Arial" w:cs="Arial"/>
          <w:color w:val="000000" w:themeColor="text1"/>
          <w:shd w:val="clear" w:color="auto" w:fill="FFFFFF"/>
        </w:rPr>
        <w:t>)</w:t>
      </w:r>
      <w:r w:rsidRPr="00737EA1">
        <w:rPr>
          <w:rFonts w:ascii="Arial" w:hAnsi="Arial" w:cs="Arial"/>
          <w:color w:val="000000" w:themeColor="text1"/>
          <w:shd w:val="clear" w:color="auto" w:fill="FFFFFF"/>
        </w:rPr>
        <w:t xml:space="preserve">. </w:t>
      </w:r>
      <w:r w:rsidR="00BC4F97" w:rsidRPr="00737EA1">
        <w:rPr>
          <w:rFonts w:ascii="Arial" w:hAnsi="Arial" w:cs="Arial"/>
          <w:color w:val="000000" w:themeColor="text1"/>
          <w:shd w:val="clear" w:color="auto" w:fill="FFFFFF"/>
        </w:rPr>
        <w:t xml:space="preserve">Barnard (1938) believed a </w:t>
      </w:r>
      <w:r w:rsidR="00127B6B" w:rsidRPr="00737EA1">
        <w:rPr>
          <w:rFonts w:ascii="Arial" w:hAnsi="Arial" w:cs="Arial"/>
          <w:color w:val="000000" w:themeColor="text1"/>
          <w:shd w:val="clear" w:color="auto" w:fill="FFFFFF"/>
        </w:rPr>
        <w:t>leader's</w:t>
      </w:r>
      <w:r w:rsidR="0094276B" w:rsidRPr="00737EA1">
        <w:rPr>
          <w:rFonts w:ascii="Arial" w:hAnsi="Arial" w:cs="Arial"/>
          <w:color w:val="000000" w:themeColor="text1"/>
          <w:shd w:val="clear" w:color="auto" w:fill="FFFFFF"/>
        </w:rPr>
        <w:t xml:space="preserve"> role</w:t>
      </w:r>
      <w:r w:rsidR="00BC4F97" w:rsidRPr="00737EA1">
        <w:rPr>
          <w:rFonts w:ascii="Arial" w:hAnsi="Arial" w:cs="Arial"/>
          <w:color w:val="000000" w:themeColor="text1"/>
          <w:shd w:val="clear" w:color="auto" w:fill="FFFFFF"/>
        </w:rPr>
        <w:t xml:space="preserve"> was to manage the values of an organisation to harness social forces in an organisation to help shape and guide values. </w:t>
      </w:r>
      <w:proofErr w:type="spellStart"/>
      <w:r w:rsidR="00134F9E" w:rsidRPr="00737EA1">
        <w:rPr>
          <w:rFonts w:ascii="Arial" w:hAnsi="Arial" w:cs="Arial"/>
          <w:color w:val="000000" w:themeColor="text1"/>
          <w:shd w:val="clear" w:color="auto" w:fill="FFFFFF"/>
        </w:rPr>
        <w:t>Nikezić</w:t>
      </w:r>
      <w:proofErr w:type="spellEnd"/>
      <w:r w:rsidR="00134F9E" w:rsidRPr="00737EA1">
        <w:rPr>
          <w:rFonts w:ascii="Arial" w:hAnsi="Arial" w:cs="Arial"/>
          <w:color w:val="000000" w:themeColor="text1"/>
          <w:shd w:val="clear" w:color="auto" w:fill="FFFFFF"/>
        </w:rPr>
        <w:t xml:space="preserve"> </w:t>
      </w:r>
      <w:r w:rsidR="00E26522" w:rsidRPr="00737EA1">
        <w:rPr>
          <w:rFonts w:ascii="Arial" w:hAnsi="Arial" w:cs="Arial"/>
          <w:color w:val="000000" w:themeColor="text1"/>
          <w:shd w:val="clear" w:color="auto" w:fill="FFFFFF"/>
        </w:rPr>
        <w:t>et al.</w:t>
      </w:r>
      <w:r w:rsidR="00134F9E" w:rsidRPr="00737EA1">
        <w:rPr>
          <w:rFonts w:ascii="Arial" w:hAnsi="Arial" w:cs="Arial"/>
          <w:color w:val="000000" w:themeColor="text1"/>
          <w:shd w:val="clear" w:color="auto" w:fill="FFFFFF"/>
        </w:rPr>
        <w:t xml:space="preserve"> (2016) believed Barnard</w:t>
      </w:r>
      <w:r w:rsidR="000D4BCC" w:rsidRPr="00737EA1">
        <w:rPr>
          <w:rFonts w:ascii="Arial" w:hAnsi="Arial" w:cs="Arial"/>
          <w:color w:val="000000" w:themeColor="text1"/>
          <w:shd w:val="clear" w:color="auto" w:fill="FFFFFF"/>
        </w:rPr>
        <w:t>’s</w:t>
      </w:r>
      <w:r w:rsidR="00134F9E" w:rsidRPr="00737EA1">
        <w:rPr>
          <w:rFonts w:ascii="Arial" w:hAnsi="Arial" w:cs="Arial"/>
          <w:color w:val="000000" w:themeColor="text1"/>
          <w:shd w:val="clear" w:color="auto" w:fill="FFFFFF"/>
        </w:rPr>
        <w:t xml:space="preserve"> (1938) </w:t>
      </w:r>
      <w:r w:rsidR="00BC4F97" w:rsidRPr="00737EA1">
        <w:rPr>
          <w:rFonts w:ascii="Arial" w:hAnsi="Arial" w:cs="Arial"/>
          <w:color w:val="000000" w:themeColor="text1"/>
          <w:shd w:val="clear" w:color="auto" w:fill="FFFFFF"/>
        </w:rPr>
        <w:t xml:space="preserve">approach </w:t>
      </w:r>
      <w:r w:rsidR="00134F9E" w:rsidRPr="00737EA1">
        <w:rPr>
          <w:rFonts w:ascii="Arial" w:hAnsi="Arial" w:cs="Arial"/>
          <w:color w:val="000000" w:themeColor="text1"/>
          <w:shd w:val="clear" w:color="auto" w:fill="FFFFFF"/>
        </w:rPr>
        <w:t xml:space="preserve">was archaic because a planned vision </w:t>
      </w:r>
      <w:r w:rsidR="00134F9E" w:rsidRPr="00737EA1">
        <w:rPr>
          <w:rFonts w:ascii="Arial" w:hAnsi="Arial" w:cs="Arial"/>
          <w:color w:val="000000" w:themeColor="text1"/>
        </w:rPr>
        <w:t>c</w:t>
      </w:r>
      <w:r w:rsidRPr="00737EA1">
        <w:rPr>
          <w:rFonts w:ascii="Arial" w:hAnsi="Arial" w:cs="Arial"/>
          <w:color w:val="000000" w:themeColor="text1"/>
        </w:rPr>
        <w:t xml:space="preserve">onsisted of two main components: fundamental ideology and imagined future. Fundamental ideology comprises basic values and </w:t>
      </w:r>
      <w:r w:rsidR="00E26522" w:rsidRPr="00737EA1">
        <w:rPr>
          <w:rFonts w:ascii="Arial" w:hAnsi="Arial" w:cs="Arial"/>
          <w:color w:val="000000" w:themeColor="text1"/>
        </w:rPr>
        <w:t xml:space="preserve">the </w:t>
      </w:r>
      <w:r w:rsidR="00127B6B" w:rsidRPr="00737EA1">
        <w:rPr>
          <w:rFonts w:ascii="Arial" w:hAnsi="Arial" w:cs="Arial"/>
          <w:color w:val="000000" w:themeColor="text1"/>
        </w:rPr>
        <w:t>company's</w:t>
      </w:r>
      <w:r w:rsidR="00E26522" w:rsidRPr="00737EA1">
        <w:rPr>
          <w:rFonts w:ascii="Arial" w:hAnsi="Arial" w:cs="Arial"/>
          <w:color w:val="000000" w:themeColor="text1"/>
        </w:rPr>
        <w:t xml:space="preserve"> primary purpose, and a wished future comprises</w:t>
      </w:r>
      <w:r w:rsidRPr="00737EA1">
        <w:rPr>
          <w:rFonts w:ascii="Arial" w:hAnsi="Arial" w:cs="Arial"/>
          <w:color w:val="000000" w:themeColor="text1"/>
        </w:rPr>
        <w:t xml:space="preserve"> bold goals</w:t>
      </w:r>
      <w:r w:rsidR="00134F9E" w:rsidRPr="00737EA1">
        <w:rPr>
          <w:rFonts w:ascii="Arial" w:hAnsi="Arial" w:cs="Arial"/>
          <w:color w:val="000000" w:themeColor="text1"/>
        </w:rPr>
        <w:t xml:space="preserve">. </w:t>
      </w:r>
      <w:proofErr w:type="spellStart"/>
      <w:r w:rsidR="000826AE" w:rsidRPr="00737EA1">
        <w:rPr>
          <w:rFonts w:ascii="Arial" w:hAnsi="Arial" w:cs="Arial"/>
          <w:color w:val="000000" w:themeColor="text1"/>
        </w:rPr>
        <w:t>Meglino</w:t>
      </w:r>
      <w:proofErr w:type="spellEnd"/>
      <w:r w:rsidR="000826AE" w:rsidRPr="00737EA1">
        <w:rPr>
          <w:rFonts w:ascii="Arial" w:hAnsi="Arial" w:cs="Arial"/>
          <w:color w:val="000000" w:themeColor="text1"/>
        </w:rPr>
        <w:t xml:space="preserve"> </w:t>
      </w:r>
      <w:r w:rsidR="00E26522" w:rsidRPr="00737EA1">
        <w:rPr>
          <w:rFonts w:ascii="Arial" w:hAnsi="Arial" w:cs="Arial"/>
          <w:color w:val="000000" w:themeColor="text1"/>
        </w:rPr>
        <w:t>et al.</w:t>
      </w:r>
      <w:r w:rsidR="000826AE" w:rsidRPr="00737EA1">
        <w:rPr>
          <w:rFonts w:ascii="Arial" w:hAnsi="Arial" w:cs="Arial"/>
          <w:color w:val="000000" w:themeColor="text1"/>
        </w:rPr>
        <w:t xml:space="preserve"> (1998, p.354) </w:t>
      </w:r>
      <w:r w:rsidR="00E26522" w:rsidRPr="00737EA1">
        <w:rPr>
          <w:rFonts w:ascii="Arial" w:hAnsi="Arial" w:cs="Arial"/>
          <w:color w:val="000000" w:themeColor="text1"/>
        </w:rPr>
        <w:t>explain</w:t>
      </w:r>
      <w:r w:rsidR="000826AE" w:rsidRPr="00737EA1">
        <w:rPr>
          <w:rFonts w:ascii="Arial" w:hAnsi="Arial" w:cs="Arial"/>
          <w:color w:val="000000" w:themeColor="text1"/>
        </w:rPr>
        <w:t xml:space="preserve"> </w:t>
      </w:r>
      <w:r w:rsidR="00E26522" w:rsidRPr="00737EA1">
        <w:rPr>
          <w:rFonts w:ascii="Arial" w:hAnsi="Arial" w:cs="Arial"/>
          <w:color w:val="000000" w:themeColor="text1"/>
        </w:rPr>
        <w:t xml:space="preserve">that </w:t>
      </w:r>
      <w:r w:rsidR="000826AE" w:rsidRPr="00737EA1">
        <w:rPr>
          <w:rFonts w:ascii="Arial" w:hAnsi="Arial" w:cs="Arial"/>
          <w:color w:val="000000" w:themeColor="text1"/>
        </w:rPr>
        <w:t>t</w:t>
      </w:r>
      <w:r w:rsidR="00680CE6" w:rsidRPr="00737EA1">
        <w:rPr>
          <w:rFonts w:ascii="Arial" w:hAnsi="Arial" w:cs="Arial"/>
          <w:color w:val="000000" w:themeColor="text1"/>
        </w:rPr>
        <w:t xml:space="preserve">he term values specify an </w:t>
      </w:r>
      <w:r w:rsidR="00127B6B" w:rsidRPr="00737EA1">
        <w:rPr>
          <w:rFonts w:ascii="Arial" w:hAnsi="Arial" w:cs="Arial"/>
          <w:color w:val="000000" w:themeColor="text1"/>
        </w:rPr>
        <w:t>individual's</w:t>
      </w:r>
      <w:r w:rsidR="0094276B" w:rsidRPr="00737EA1">
        <w:rPr>
          <w:rFonts w:ascii="Arial" w:hAnsi="Arial" w:cs="Arial"/>
          <w:color w:val="000000" w:themeColor="text1"/>
        </w:rPr>
        <w:t xml:space="preserve"> </w:t>
      </w:r>
      <w:r w:rsidR="00680CE6" w:rsidRPr="00737EA1">
        <w:rPr>
          <w:rFonts w:ascii="Arial" w:hAnsi="Arial" w:cs="Arial"/>
          <w:color w:val="000000" w:themeColor="text1"/>
        </w:rPr>
        <w:t xml:space="preserve">personal beliefs about </w:t>
      </w:r>
      <w:r w:rsidR="00542C7E" w:rsidRPr="00737EA1">
        <w:rPr>
          <w:rFonts w:ascii="Arial" w:hAnsi="Arial" w:cs="Arial"/>
          <w:color w:val="000000" w:themeColor="text1"/>
        </w:rPr>
        <w:t>behaving</w:t>
      </w:r>
      <w:r w:rsidR="00E26522" w:rsidRPr="00737EA1">
        <w:rPr>
          <w:rFonts w:ascii="Arial" w:hAnsi="Arial" w:cs="Arial"/>
          <w:color w:val="000000" w:themeColor="text1"/>
        </w:rPr>
        <w:t>,</w:t>
      </w:r>
      <w:r w:rsidR="000826AE" w:rsidRPr="00737EA1">
        <w:rPr>
          <w:rFonts w:ascii="Arial" w:hAnsi="Arial" w:cs="Arial"/>
          <w:color w:val="000000" w:themeColor="text1"/>
        </w:rPr>
        <w:t xml:space="preserve"> but </w:t>
      </w:r>
      <w:r w:rsidR="001A3004" w:rsidRPr="00737EA1">
        <w:rPr>
          <w:rFonts w:ascii="Arial" w:hAnsi="Arial" w:cs="Arial"/>
          <w:color w:val="000000" w:themeColor="text1"/>
        </w:rPr>
        <w:t xml:space="preserve">values </w:t>
      </w:r>
      <w:r w:rsidR="000826AE" w:rsidRPr="00737EA1">
        <w:rPr>
          <w:rFonts w:ascii="Arial" w:hAnsi="Arial" w:cs="Arial"/>
          <w:color w:val="000000" w:themeColor="text1"/>
        </w:rPr>
        <w:t xml:space="preserve">derive from and </w:t>
      </w:r>
      <w:r w:rsidR="001A3004" w:rsidRPr="00737EA1">
        <w:rPr>
          <w:rFonts w:ascii="Arial" w:hAnsi="Arial" w:cs="Arial"/>
          <w:color w:val="000000" w:themeColor="text1"/>
        </w:rPr>
        <w:t xml:space="preserve">are </w:t>
      </w:r>
      <w:r w:rsidR="000826AE" w:rsidRPr="00737EA1">
        <w:rPr>
          <w:rFonts w:ascii="Arial" w:hAnsi="Arial" w:cs="Arial"/>
          <w:color w:val="000000" w:themeColor="text1"/>
        </w:rPr>
        <w:t xml:space="preserve">partially influenced by culture. </w:t>
      </w:r>
      <w:r w:rsidR="008E56F7" w:rsidRPr="00737EA1">
        <w:rPr>
          <w:rFonts w:ascii="Arial" w:hAnsi="Arial" w:cs="Arial"/>
          <w:color w:val="000000" w:themeColor="text1"/>
        </w:rPr>
        <w:t xml:space="preserve">Kluckhohn (1951), cited in </w:t>
      </w:r>
      <w:proofErr w:type="spellStart"/>
      <w:r w:rsidR="00680CE6" w:rsidRPr="00737EA1">
        <w:rPr>
          <w:rFonts w:ascii="Arial" w:hAnsi="Arial" w:cs="Arial"/>
          <w:color w:val="000000" w:themeColor="text1"/>
        </w:rPr>
        <w:t>Meglino</w:t>
      </w:r>
      <w:proofErr w:type="spellEnd"/>
      <w:r w:rsidR="00680CE6" w:rsidRPr="00737EA1">
        <w:rPr>
          <w:rFonts w:ascii="Arial" w:hAnsi="Arial" w:cs="Arial"/>
          <w:color w:val="000000" w:themeColor="text1"/>
        </w:rPr>
        <w:t xml:space="preserve"> </w:t>
      </w:r>
      <w:r w:rsidR="00542C7E" w:rsidRPr="00737EA1">
        <w:rPr>
          <w:rFonts w:ascii="Arial" w:hAnsi="Arial" w:cs="Arial"/>
          <w:color w:val="000000" w:themeColor="text1"/>
        </w:rPr>
        <w:t>et al.</w:t>
      </w:r>
      <w:r w:rsidR="00680CE6" w:rsidRPr="00737EA1">
        <w:rPr>
          <w:rFonts w:ascii="Arial" w:hAnsi="Arial" w:cs="Arial"/>
          <w:color w:val="000000" w:themeColor="text1"/>
        </w:rPr>
        <w:t xml:space="preserve"> </w:t>
      </w:r>
      <w:r w:rsidR="000D4BCC" w:rsidRPr="00737EA1">
        <w:rPr>
          <w:rFonts w:ascii="Arial" w:hAnsi="Arial" w:cs="Arial"/>
          <w:color w:val="000000" w:themeColor="text1"/>
        </w:rPr>
        <w:t>(</w:t>
      </w:r>
      <w:r w:rsidR="00680CE6" w:rsidRPr="00737EA1">
        <w:rPr>
          <w:rFonts w:ascii="Arial" w:hAnsi="Arial" w:cs="Arial"/>
          <w:color w:val="000000" w:themeColor="text1"/>
        </w:rPr>
        <w:t>1998)</w:t>
      </w:r>
      <w:r w:rsidR="00542C7E" w:rsidRPr="00737EA1">
        <w:rPr>
          <w:rFonts w:ascii="Arial" w:hAnsi="Arial" w:cs="Arial"/>
          <w:color w:val="000000" w:themeColor="text1"/>
        </w:rPr>
        <w:t>,</w:t>
      </w:r>
      <w:r w:rsidR="00680CE6" w:rsidRPr="00737EA1">
        <w:rPr>
          <w:rFonts w:ascii="Arial" w:hAnsi="Arial" w:cs="Arial"/>
          <w:color w:val="000000" w:themeColor="text1"/>
        </w:rPr>
        <w:t xml:space="preserve"> suggest the social aspect of values is evident in that individual</w:t>
      </w:r>
      <w:r w:rsidR="00EB52B7" w:rsidRPr="00737EA1">
        <w:rPr>
          <w:rFonts w:ascii="Arial" w:hAnsi="Arial" w:cs="Arial"/>
          <w:color w:val="000000" w:themeColor="text1"/>
        </w:rPr>
        <w:t>’</w:t>
      </w:r>
      <w:r w:rsidR="00680CE6" w:rsidRPr="00737EA1">
        <w:rPr>
          <w:rFonts w:ascii="Arial" w:hAnsi="Arial" w:cs="Arial"/>
          <w:color w:val="000000" w:themeColor="text1"/>
        </w:rPr>
        <w:t xml:space="preserve">s experience guilt when they act inconsistently with social expectations. </w:t>
      </w:r>
    </w:p>
    <w:p w14:paraId="0E53935D" w14:textId="22793589" w:rsidR="001E24E2" w:rsidRPr="00737EA1" w:rsidRDefault="00F4124B" w:rsidP="00737EA1">
      <w:pPr>
        <w:pStyle w:val="NormalWeb"/>
        <w:spacing w:line="480" w:lineRule="auto"/>
        <w:jc w:val="both"/>
        <w:rPr>
          <w:rFonts w:ascii="Arial" w:hAnsi="Arial" w:cs="Arial"/>
          <w:color w:val="000000" w:themeColor="text1"/>
        </w:rPr>
      </w:pPr>
      <w:r w:rsidRPr="00737EA1">
        <w:rPr>
          <w:rFonts w:ascii="Arial" w:hAnsi="Arial" w:cs="Arial"/>
          <w:color w:val="000000" w:themeColor="text1"/>
        </w:rPr>
        <w:t xml:space="preserve">Values directly affect </w:t>
      </w:r>
      <w:r w:rsidR="00503E4D" w:rsidRPr="00737EA1">
        <w:rPr>
          <w:rFonts w:ascii="Arial" w:hAnsi="Arial" w:cs="Arial"/>
          <w:color w:val="000000" w:themeColor="text1"/>
        </w:rPr>
        <w:t>conduct</w:t>
      </w:r>
      <w:r w:rsidRPr="00737EA1">
        <w:rPr>
          <w:rFonts w:ascii="Arial" w:hAnsi="Arial" w:cs="Arial"/>
          <w:color w:val="000000" w:themeColor="text1"/>
        </w:rPr>
        <w:t xml:space="preserve"> (Rokeach, 1973) and influence everything from </w:t>
      </w:r>
      <w:r w:rsidR="00503E4D" w:rsidRPr="00737EA1">
        <w:rPr>
          <w:rFonts w:ascii="Arial" w:hAnsi="Arial" w:cs="Arial"/>
          <w:color w:val="000000" w:themeColor="text1"/>
        </w:rPr>
        <w:t>recruitment</w:t>
      </w:r>
      <w:r w:rsidRPr="00737EA1">
        <w:rPr>
          <w:rFonts w:ascii="Arial" w:hAnsi="Arial" w:cs="Arial"/>
          <w:color w:val="000000" w:themeColor="text1"/>
        </w:rPr>
        <w:t xml:space="preserve"> (Cappelli, 1995)</w:t>
      </w:r>
      <w:r w:rsidR="007C76E4" w:rsidRPr="00737EA1">
        <w:rPr>
          <w:rFonts w:ascii="Arial" w:hAnsi="Arial" w:cs="Arial"/>
          <w:color w:val="000000" w:themeColor="text1"/>
        </w:rPr>
        <w:t xml:space="preserve"> </w:t>
      </w:r>
      <w:r w:rsidRPr="00737EA1">
        <w:rPr>
          <w:rFonts w:ascii="Arial" w:hAnsi="Arial" w:cs="Arial"/>
          <w:color w:val="000000" w:themeColor="text1"/>
        </w:rPr>
        <w:t xml:space="preserve">to </w:t>
      </w:r>
      <w:r w:rsidR="00503E4D" w:rsidRPr="00737EA1">
        <w:rPr>
          <w:rFonts w:ascii="Arial" w:hAnsi="Arial" w:cs="Arial"/>
          <w:color w:val="000000" w:themeColor="text1"/>
        </w:rPr>
        <w:t xml:space="preserve">ethical behaviour </w:t>
      </w:r>
      <w:r w:rsidRPr="00737EA1">
        <w:rPr>
          <w:rFonts w:ascii="Arial" w:hAnsi="Arial" w:cs="Arial"/>
          <w:color w:val="000000" w:themeColor="text1"/>
        </w:rPr>
        <w:t>(Keeney, 199</w:t>
      </w:r>
      <w:r w:rsidR="001A3004" w:rsidRPr="00737EA1">
        <w:rPr>
          <w:rFonts w:ascii="Arial" w:hAnsi="Arial" w:cs="Arial"/>
          <w:color w:val="000000" w:themeColor="text1"/>
        </w:rPr>
        <w:t>3</w:t>
      </w:r>
      <w:r w:rsidRPr="00737EA1">
        <w:rPr>
          <w:rFonts w:ascii="Arial" w:hAnsi="Arial" w:cs="Arial"/>
          <w:color w:val="000000" w:themeColor="text1"/>
        </w:rPr>
        <w:t>) and leadership (Selznick, 1957).</w:t>
      </w:r>
      <w:r w:rsidR="007C76E4" w:rsidRPr="00737EA1">
        <w:rPr>
          <w:rFonts w:ascii="Arial" w:hAnsi="Arial" w:cs="Arial"/>
          <w:color w:val="000000" w:themeColor="text1"/>
        </w:rPr>
        <w:t xml:space="preserve"> </w:t>
      </w:r>
      <w:proofErr w:type="spellStart"/>
      <w:r w:rsidR="001A3004" w:rsidRPr="00737EA1">
        <w:rPr>
          <w:rFonts w:ascii="Arial" w:hAnsi="Arial" w:cs="Arial"/>
          <w:color w:val="000000" w:themeColor="text1"/>
        </w:rPr>
        <w:t>Meglino</w:t>
      </w:r>
      <w:proofErr w:type="spellEnd"/>
      <w:r w:rsidR="001A3004" w:rsidRPr="00737EA1">
        <w:rPr>
          <w:rFonts w:ascii="Arial" w:hAnsi="Arial" w:cs="Arial"/>
          <w:color w:val="000000" w:themeColor="text1"/>
        </w:rPr>
        <w:t xml:space="preserve"> et al. (1998) </w:t>
      </w:r>
      <w:r w:rsidR="00244B7D" w:rsidRPr="00737EA1">
        <w:rPr>
          <w:rFonts w:ascii="Arial" w:hAnsi="Arial" w:cs="Arial"/>
          <w:color w:val="000000" w:themeColor="text1"/>
        </w:rPr>
        <w:t xml:space="preserve">claim </w:t>
      </w:r>
      <w:r w:rsidR="001A3004" w:rsidRPr="00737EA1">
        <w:rPr>
          <w:rFonts w:ascii="Arial" w:hAnsi="Arial" w:cs="Arial"/>
          <w:color w:val="000000" w:themeColor="text1"/>
        </w:rPr>
        <w:t xml:space="preserve">there continues to be a lack of agreement on what values are and how they influence individuals. </w:t>
      </w:r>
      <w:r w:rsidR="00130E2F" w:rsidRPr="00737EA1">
        <w:rPr>
          <w:rFonts w:ascii="Arial" w:hAnsi="Arial" w:cs="Arial"/>
          <w:color w:val="000000" w:themeColor="text1"/>
        </w:rPr>
        <w:t>In summary, o</w:t>
      </w:r>
      <w:r w:rsidR="001A3004" w:rsidRPr="00737EA1">
        <w:rPr>
          <w:rFonts w:ascii="Arial" w:hAnsi="Arial" w:cs="Arial"/>
          <w:color w:val="000000" w:themeColor="text1"/>
        </w:rPr>
        <w:t xml:space="preserve">rganisational values are the guiding principles for the </w:t>
      </w:r>
      <w:r w:rsidR="00127B6B" w:rsidRPr="00737EA1">
        <w:rPr>
          <w:rFonts w:ascii="Arial" w:hAnsi="Arial" w:cs="Arial"/>
          <w:color w:val="000000" w:themeColor="text1"/>
        </w:rPr>
        <w:t>force's</w:t>
      </w:r>
      <w:r w:rsidR="0094276B" w:rsidRPr="00737EA1">
        <w:rPr>
          <w:rFonts w:ascii="Arial" w:hAnsi="Arial" w:cs="Arial"/>
          <w:color w:val="000000" w:themeColor="text1"/>
        </w:rPr>
        <w:t xml:space="preserve"> </w:t>
      </w:r>
      <w:r w:rsidR="0027711F" w:rsidRPr="00737EA1">
        <w:rPr>
          <w:rFonts w:ascii="Arial" w:hAnsi="Arial" w:cs="Arial"/>
          <w:color w:val="000000" w:themeColor="text1"/>
        </w:rPr>
        <w:t xml:space="preserve">employees and should be impactful, dynamic and meaningful. Defining these principles helps communicate with staff what </w:t>
      </w:r>
      <w:r w:rsidR="0027711F" w:rsidRPr="00737EA1">
        <w:rPr>
          <w:rFonts w:ascii="Arial" w:hAnsi="Arial" w:cs="Arial"/>
          <w:color w:val="000000" w:themeColor="text1"/>
        </w:rPr>
        <w:lastRenderedPageBreak/>
        <w:t xml:space="preserve">the </w:t>
      </w:r>
      <w:r w:rsidR="00127B6B" w:rsidRPr="00737EA1">
        <w:rPr>
          <w:rFonts w:ascii="Arial" w:hAnsi="Arial" w:cs="Arial"/>
          <w:color w:val="000000" w:themeColor="text1"/>
        </w:rPr>
        <w:t>organisation's</w:t>
      </w:r>
      <w:r w:rsidR="0094276B" w:rsidRPr="00737EA1">
        <w:rPr>
          <w:rFonts w:ascii="Arial" w:hAnsi="Arial" w:cs="Arial"/>
          <w:color w:val="000000" w:themeColor="text1"/>
        </w:rPr>
        <w:t xml:space="preserve"> </w:t>
      </w:r>
      <w:r w:rsidR="0027711F" w:rsidRPr="00737EA1">
        <w:rPr>
          <w:rFonts w:ascii="Arial" w:hAnsi="Arial" w:cs="Arial"/>
          <w:color w:val="000000" w:themeColor="text1"/>
        </w:rPr>
        <w:t xml:space="preserve">values are and how it intends to do business. However, organisational values should reflect personal values </w:t>
      </w:r>
      <w:r w:rsidR="00127B6B" w:rsidRPr="00737EA1">
        <w:rPr>
          <w:rFonts w:ascii="Arial" w:hAnsi="Arial" w:cs="Arial"/>
          <w:color w:val="000000" w:themeColor="text1"/>
        </w:rPr>
        <w:t>to</w:t>
      </w:r>
      <w:r w:rsidR="0027711F" w:rsidRPr="00737EA1">
        <w:rPr>
          <w:rFonts w:ascii="Arial" w:hAnsi="Arial" w:cs="Arial"/>
          <w:color w:val="000000" w:themeColor="text1"/>
        </w:rPr>
        <w:t xml:space="preserve"> achieve </w:t>
      </w:r>
      <w:r w:rsidR="00542C7E" w:rsidRPr="00737EA1">
        <w:rPr>
          <w:rFonts w:ascii="Arial" w:hAnsi="Arial" w:cs="Arial"/>
          <w:color w:val="000000" w:themeColor="text1"/>
        </w:rPr>
        <w:t xml:space="preserve">the </w:t>
      </w:r>
      <w:r w:rsidR="0027711F" w:rsidRPr="00737EA1">
        <w:rPr>
          <w:rFonts w:ascii="Arial" w:hAnsi="Arial" w:cs="Arial"/>
          <w:color w:val="000000" w:themeColor="text1"/>
        </w:rPr>
        <w:t>mission and vision.</w:t>
      </w:r>
    </w:p>
    <w:p w14:paraId="3D3A65DF" w14:textId="5A4F3C5B" w:rsidR="00035D5A" w:rsidRPr="00737EA1" w:rsidRDefault="00F752A9" w:rsidP="00737EA1">
      <w:pPr>
        <w:pStyle w:val="Heading2"/>
        <w:spacing w:line="480" w:lineRule="auto"/>
        <w:rPr>
          <w:rFonts w:ascii="Arial" w:hAnsi="Arial" w:cs="Arial"/>
          <w:b/>
          <w:bCs/>
          <w:color w:val="000000" w:themeColor="text1"/>
          <w:sz w:val="24"/>
          <w:szCs w:val="24"/>
        </w:rPr>
      </w:pPr>
      <w:bookmarkStart w:id="5" w:name="_Toc92737162"/>
      <w:r w:rsidRPr="00737EA1">
        <w:rPr>
          <w:rFonts w:ascii="Arial" w:hAnsi="Arial" w:cs="Arial"/>
          <w:b/>
          <w:bCs/>
          <w:color w:val="000000" w:themeColor="text1"/>
          <w:sz w:val="24"/>
          <w:szCs w:val="24"/>
        </w:rPr>
        <w:t xml:space="preserve">Strategic </w:t>
      </w:r>
      <w:r w:rsidR="00CA5AB8" w:rsidRPr="00737EA1">
        <w:rPr>
          <w:rFonts w:ascii="Arial" w:hAnsi="Arial" w:cs="Arial"/>
          <w:b/>
          <w:bCs/>
          <w:color w:val="000000" w:themeColor="text1"/>
          <w:sz w:val="24"/>
          <w:szCs w:val="24"/>
        </w:rPr>
        <w:t>Position</w:t>
      </w:r>
      <w:bookmarkEnd w:id="5"/>
    </w:p>
    <w:p w14:paraId="212467FD" w14:textId="77777777" w:rsidR="00525309" w:rsidRPr="00737EA1" w:rsidRDefault="00525309" w:rsidP="00737EA1">
      <w:pPr>
        <w:spacing w:line="480" w:lineRule="auto"/>
        <w:jc w:val="both"/>
        <w:rPr>
          <w:rFonts w:ascii="Arial" w:hAnsi="Arial" w:cs="Arial"/>
          <w:color w:val="000000"/>
          <w:shd w:val="clear" w:color="auto" w:fill="FFFFFF"/>
        </w:rPr>
      </w:pPr>
    </w:p>
    <w:p w14:paraId="66090C66" w14:textId="649D92F7" w:rsidR="00051D86" w:rsidRPr="00737EA1" w:rsidRDefault="00525309"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South Wales Police operates </w:t>
      </w:r>
      <w:r w:rsidR="00051D86" w:rsidRPr="00737EA1">
        <w:rPr>
          <w:rFonts w:ascii="Arial" w:hAnsi="Arial" w:cs="Arial"/>
          <w:color w:val="000000"/>
          <w:shd w:val="clear" w:color="auto" w:fill="FFFFFF"/>
        </w:rPr>
        <w:t>surrounded by</w:t>
      </w:r>
      <w:r w:rsidRPr="00737EA1">
        <w:rPr>
          <w:rFonts w:ascii="Arial" w:hAnsi="Arial" w:cs="Arial"/>
          <w:color w:val="000000"/>
          <w:shd w:val="clear" w:color="auto" w:fill="FFFFFF"/>
        </w:rPr>
        <w:t xml:space="preserve"> a complex external environment compared to many businesses.  </w:t>
      </w:r>
      <w:r w:rsidR="008D631D" w:rsidRPr="00737EA1">
        <w:rPr>
          <w:rFonts w:ascii="Arial" w:hAnsi="Arial" w:cs="Arial"/>
          <w:color w:val="000000"/>
          <w:shd w:val="clear" w:color="auto" w:fill="FFFFFF"/>
        </w:rPr>
        <w:t xml:space="preserve">The </w:t>
      </w:r>
      <w:r w:rsidR="00127B6B" w:rsidRPr="00737EA1">
        <w:rPr>
          <w:rFonts w:ascii="Arial" w:hAnsi="Arial" w:cs="Arial"/>
          <w:color w:val="000000"/>
          <w:shd w:val="clear" w:color="auto" w:fill="FFFFFF"/>
        </w:rPr>
        <w:t>macro-environment</w:t>
      </w:r>
      <w:r w:rsidRPr="00737EA1">
        <w:rPr>
          <w:rFonts w:ascii="Arial" w:hAnsi="Arial" w:cs="Arial"/>
          <w:color w:val="000000"/>
          <w:shd w:val="clear" w:color="auto" w:fill="FFFFFF"/>
        </w:rPr>
        <w:t xml:space="preserve"> influences </w:t>
      </w:r>
      <w:r w:rsidR="00F752A9" w:rsidRPr="00737EA1">
        <w:rPr>
          <w:rFonts w:ascii="Arial" w:hAnsi="Arial" w:cs="Arial"/>
          <w:color w:val="000000"/>
          <w:shd w:val="clear" w:color="auto" w:fill="FFFFFF"/>
        </w:rPr>
        <w:t xml:space="preserve">are broadly assessed in the early stages of strategic thinking using PESTEL </w:t>
      </w:r>
      <w:r w:rsidR="00DF0DCC" w:rsidRPr="00737EA1">
        <w:rPr>
          <w:rFonts w:ascii="Arial" w:hAnsi="Arial" w:cs="Arial"/>
          <w:color w:val="000000"/>
          <w:shd w:val="clear" w:color="auto" w:fill="FFFFFF"/>
        </w:rPr>
        <w:t>(Political, Economic, Social, Technolo</w:t>
      </w:r>
      <w:r w:rsidR="0085370C" w:rsidRPr="00737EA1">
        <w:rPr>
          <w:rFonts w:ascii="Arial" w:hAnsi="Arial" w:cs="Arial"/>
          <w:color w:val="000000"/>
          <w:shd w:val="clear" w:color="auto" w:fill="FFFFFF"/>
        </w:rPr>
        <w:t xml:space="preserve">gical, Environmental and Legal). </w:t>
      </w:r>
      <w:r w:rsidR="007D07F7" w:rsidRPr="00737EA1">
        <w:rPr>
          <w:rFonts w:ascii="Arial" w:hAnsi="Arial" w:cs="Arial"/>
          <w:color w:val="000000"/>
          <w:shd w:val="clear" w:color="auto" w:fill="FFFFFF"/>
        </w:rPr>
        <w:t>To a greater or lesser extent, they</w:t>
      </w:r>
      <w:r w:rsidR="008D631D" w:rsidRPr="00737EA1">
        <w:rPr>
          <w:rFonts w:ascii="Arial" w:hAnsi="Arial" w:cs="Arial"/>
          <w:color w:val="000000"/>
          <w:shd w:val="clear" w:color="auto" w:fill="FFFFFF"/>
        </w:rPr>
        <w:t xml:space="preserve"> consist of factors that impact many organisations, industries</w:t>
      </w:r>
      <w:r w:rsidR="007D07F7" w:rsidRPr="00737EA1">
        <w:rPr>
          <w:rFonts w:ascii="Arial" w:hAnsi="Arial" w:cs="Arial"/>
          <w:color w:val="000000"/>
          <w:shd w:val="clear" w:color="auto" w:fill="FFFFFF"/>
        </w:rPr>
        <w:t>,</w:t>
      </w:r>
      <w:r w:rsidR="008D631D" w:rsidRPr="00737EA1">
        <w:rPr>
          <w:rFonts w:ascii="Arial" w:hAnsi="Arial" w:cs="Arial"/>
          <w:color w:val="000000"/>
          <w:shd w:val="clear" w:color="auto" w:fill="FFFFFF"/>
        </w:rPr>
        <w:t xml:space="preserve"> and sectors</w:t>
      </w:r>
      <w:r w:rsidR="00857430" w:rsidRPr="00737EA1">
        <w:rPr>
          <w:rFonts w:ascii="Arial" w:hAnsi="Arial" w:cs="Arial"/>
          <w:color w:val="000000"/>
          <w:shd w:val="clear" w:color="auto" w:fill="FFFFFF"/>
        </w:rPr>
        <w:t xml:space="preserve"> (</w:t>
      </w:r>
      <w:r w:rsidR="008D631D" w:rsidRPr="00737EA1">
        <w:rPr>
          <w:rFonts w:ascii="Arial" w:hAnsi="Arial" w:cs="Arial"/>
          <w:color w:val="000000"/>
          <w:shd w:val="clear" w:color="auto" w:fill="FFFFFF"/>
        </w:rPr>
        <w:t>Whittington et al. 20</w:t>
      </w:r>
      <w:r w:rsidR="00A06DC1" w:rsidRPr="00737EA1">
        <w:rPr>
          <w:rFonts w:ascii="Arial" w:hAnsi="Arial" w:cs="Arial"/>
          <w:color w:val="000000"/>
          <w:shd w:val="clear" w:color="auto" w:fill="FFFFFF"/>
        </w:rPr>
        <w:t>20</w:t>
      </w:r>
      <w:r w:rsidR="008D631D" w:rsidRPr="00737EA1">
        <w:rPr>
          <w:rFonts w:ascii="Arial" w:hAnsi="Arial" w:cs="Arial"/>
          <w:color w:val="000000"/>
          <w:shd w:val="clear" w:color="auto" w:fill="FFFFFF"/>
        </w:rPr>
        <w:t>, p.</w:t>
      </w:r>
      <w:r w:rsidR="00A06DC1" w:rsidRPr="00737EA1">
        <w:rPr>
          <w:rFonts w:ascii="Arial" w:hAnsi="Arial" w:cs="Arial"/>
          <w:color w:val="000000"/>
          <w:shd w:val="clear" w:color="auto" w:fill="FFFFFF"/>
        </w:rPr>
        <w:t>35</w:t>
      </w:r>
      <w:r w:rsidR="008D631D" w:rsidRPr="00737EA1">
        <w:rPr>
          <w:rFonts w:ascii="Arial" w:hAnsi="Arial" w:cs="Arial"/>
          <w:color w:val="000000"/>
          <w:shd w:val="clear" w:color="auto" w:fill="FFFFFF"/>
        </w:rPr>
        <w:t xml:space="preserve">). </w:t>
      </w:r>
      <w:r w:rsidR="00BA7736" w:rsidRPr="00737EA1">
        <w:rPr>
          <w:rFonts w:ascii="Arial" w:hAnsi="Arial" w:cs="Arial"/>
          <w:color w:val="000000"/>
          <w:shd w:val="clear" w:color="auto" w:fill="FFFFFF"/>
        </w:rPr>
        <w:t>PESTEL</w:t>
      </w:r>
      <w:r w:rsidR="00051D86" w:rsidRPr="00737EA1">
        <w:rPr>
          <w:rFonts w:ascii="Arial" w:hAnsi="Arial" w:cs="Arial"/>
          <w:color w:val="000000"/>
          <w:shd w:val="clear" w:color="auto" w:fill="FFFFFF"/>
        </w:rPr>
        <w:t xml:space="preserve"> support</w:t>
      </w:r>
      <w:r w:rsidR="00EF2B3A" w:rsidRPr="00737EA1">
        <w:rPr>
          <w:rFonts w:ascii="Arial" w:hAnsi="Arial" w:cs="Arial"/>
          <w:color w:val="000000"/>
          <w:shd w:val="clear" w:color="auto" w:fill="FFFFFF"/>
        </w:rPr>
        <w:t>s</w:t>
      </w:r>
      <w:r w:rsidR="00051D86" w:rsidRPr="00737EA1">
        <w:rPr>
          <w:rFonts w:ascii="Arial" w:hAnsi="Arial" w:cs="Arial"/>
          <w:color w:val="000000"/>
          <w:shd w:val="clear" w:color="auto" w:fill="FFFFFF"/>
        </w:rPr>
        <w:t xml:space="preserve"> the development of the framework by </w:t>
      </w:r>
      <w:r w:rsidR="007D07F7" w:rsidRPr="00737EA1">
        <w:rPr>
          <w:rFonts w:ascii="Arial" w:hAnsi="Arial" w:cs="Arial"/>
          <w:color w:val="000000"/>
          <w:shd w:val="clear" w:color="auto" w:fill="FFFFFF"/>
        </w:rPr>
        <w:t>understanding</w:t>
      </w:r>
      <w:r w:rsidR="00051D86" w:rsidRPr="00737EA1">
        <w:rPr>
          <w:rFonts w:ascii="Arial" w:hAnsi="Arial" w:cs="Arial"/>
          <w:color w:val="000000"/>
          <w:shd w:val="clear" w:color="auto" w:fill="FFFFFF"/>
        </w:rPr>
        <w:t xml:space="preserve"> the macro environments, barriers and will encourage strategic thinking. The time and frequency of assessment </w:t>
      </w:r>
      <w:r w:rsidR="007D07F7" w:rsidRPr="00737EA1">
        <w:rPr>
          <w:rFonts w:ascii="Arial" w:hAnsi="Arial" w:cs="Arial"/>
          <w:color w:val="000000"/>
          <w:shd w:val="clear" w:color="auto" w:fill="FFFFFF"/>
        </w:rPr>
        <w:t>are</w:t>
      </w:r>
      <w:r w:rsidR="00051D86" w:rsidRPr="00737EA1">
        <w:rPr>
          <w:rFonts w:ascii="Arial" w:hAnsi="Arial" w:cs="Arial"/>
          <w:color w:val="000000"/>
          <w:shd w:val="clear" w:color="auto" w:fill="FFFFFF"/>
        </w:rPr>
        <w:t xml:space="preserve"> optional, but the</w:t>
      </w:r>
      <w:r w:rsidR="001D27AF" w:rsidRPr="00737EA1">
        <w:rPr>
          <w:rFonts w:ascii="Arial" w:hAnsi="Arial" w:cs="Arial"/>
          <w:color w:val="000000"/>
          <w:shd w:val="clear" w:color="auto" w:fill="FFFFFF"/>
        </w:rPr>
        <w:t xml:space="preserve"> </w:t>
      </w:r>
      <w:r w:rsidR="00062296" w:rsidRPr="00737EA1">
        <w:rPr>
          <w:rFonts w:ascii="Arial" w:hAnsi="Arial" w:cs="Arial"/>
          <w:color w:val="000000"/>
          <w:shd w:val="clear" w:color="auto" w:fill="FFFFFF"/>
        </w:rPr>
        <w:t xml:space="preserve">speed at which these factors can change and </w:t>
      </w:r>
      <w:r w:rsidR="001D27AF" w:rsidRPr="00737EA1">
        <w:rPr>
          <w:rFonts w:ascii="Arial" w:hAnsi="Arial" w:cs="Arial"/>
          <w:color w:val="000000"/>
          <w:shd w:val="clear" w:color="auto" w:fill="FFFFFF"/>
        </w:rPr>
        <w:t>influence</w:t>
      </w:r>
      <w:r w:rsidR="00062296" w:rsidRPr="00737EA1">
        <w:rPr>
          <w:rFonts w:ascii="Arial" w:hAnsi="Arial" w:cs="Arial"/>
          <w:color w:val="000000"/>
          <w:shd w:val="clear" w:color="auto" w:fill="FFFFFF"/>
        </w:rPr>
        <w:t xml:space="preserve"> both opportunities and threats within South Wales Police requires careful analysis and </w:t>
      </w:r>
      <w:r w:rsidR="001D27AF" w:rsidRPr="00737EA1">
        <w:rPr>
          <w:rFonts w:ascii="Arial" w:hAnsi="Arial" w:cs="Arial"/>
          <w:color w:val="000000"/>
          <w:shd w:val="clear" w:color="auto" w:fill="FFFFFF"/>
        </w:rPr>
        <w:t xml:space="preserve">continuous </w:t>
      </w:r>
      <w:r w:rsidR="00062296" w:rsidRPr="00737EA1">
        <w:rPr>
          <w:rFonts w:ascii="Arial" w:hAnsi="Arial" w:cs="Arial"/>
          <w:color w:val="000000"/>
          <w:shd w:val="clear" w:color="auto" w:fill="FFFFFF"/>
        </w:rPr>
        <w:t xml:space="preserve">monitoring. </w:t>
      </w:r>
      <w:r w:rsidR="00BA7736" w:rsidRPr="00737EA1">
        <w:rPr>
          <w:rFonts w:ascii="Arial" w:hAnsi="Arial" w:cs="Arial"/>
          <w:color w:val="000000"/>
          <w:shd w:val="clear" w:color="auto" w:fill="FFFFFF"/>
        </w:rPr>
        <w:t>Other macro analytical options are available, for example, forecasting</w:t>
      </w:r>
      <w:r w:rsidR="007D07F7" w:rsidRPr="00737EA1">
        <w:rPr>
          <w:rFonts w:ascii="Arial" w:hAnsi="Arial" w:cs="Arial"/>
          <w:color w:val="000000"/>
          <w:shd w:val="clear" w:color="auto" w:fill="FFFFFF"/>
        </w:rPr>
        <w:t>,</w:t>
      </w:r>
      <w:r w:rsidR="00BA7736" w:rsidRPr="00737EA1">
        <w:rPr>
          <w:rFonts w:ascii="Arial" w:hAnsi="Arial" w:cs="Arial"/>
          <w:color w:val="000000"/>
          <w:shd w:val="clear" w:color="auto" w:fill="FFFFFF"/>
        </w:rPr>
        <w:t xml:space="preserve"> which uses prediction </w:t>
      </w:r>
      <w:r w:rsidR="00C722C1" w:rsidRPr="00737EA1">
        <w:rPr>
          <w:rFonts w:ascii="Arial" w:hAnsi="Arial" w:cs="Arial"/>
          <w:color w:val="000000"/>
          <w:shd w:val="clear" w:color="auto" w:fill="FFFFFF"/>
        </w:rPr>
        <w:t xml:space="preserve">and scenario analysis – a technique that develops alternative views of how the strategic landscape might develop </w:t>
      </w:r>
      <w:r w:rsidR="002F2383" w:rsidRPr="00737EA1">
        <w:rPr>
          <w:rFonts w:ascii="Arial" w:hAnsi="Arial" w:cs="Arial"/>
          <w:color w:val="000000"/>
          <w:shd w:val="clear" w:color="auto" w:fill="FFFFFF"/>
        </w:rPr>
        <w:t>(</w:t>
      </w:r>
      <w:r w:rsidR="00C722C1" w:rsidRPr="00737EA1">
        <w:rPr>
          <w:rFonts w:ascii="Arial" w:hAnsi="Arial" w:cs="Arial"/>
          <w:color w:val="000000"/>
          <w:shd w:val="clear" w:color="auto" w:fill="FFFFFF"/>
        </w:rPr>
        <w:t>Whittington et al. 20</w:t>
      </w:r>
      <w:r w:rsidR="00A06DC1" w:rsidRPr="00737EA1">
        <w:rPr>
          <w:rFonts w:ascii="Arial" w:hAnsi="Arial" w:cs="Arial"/>
          <w:color w:val="000000"/>
          <w:shd w:val="clear" w:color="auto" w:fill="FFFFFF"/>
        </w:rPr>
        <w:t>20</w:t>
      </w:r>
      <w:r w:rsidR="00C722C1" w:rsidRPr="00737EA1">
        <w:rPr>
          <w:rFonts w:ascii="Arial" w:hAnsi="Arial" w:cs="Arial"/>
          <w:color w:val="000000"/>
          <w:shd w:val="clear" w:color="auto" w:fill="FFFFFF"/>
        </w:rPr>
        <w:t>, p.</w:t>
      </w:r>
      <w:r w:rsidR="00A06DC1" w:rsidRPr="00737EA1">
        <w:rPr>
          <w:rFonts w:ascii="Arial" w:hAnsi="Arial" w:cs="Arial"/>
          <w:color w:val="000000"/>
          <w:shd w:val="clear" w:color="auto" w:fill="FFFFFF"/>
        </w:rPr>
        <w:t>36</w:t>
      </w:r>
      <w:r w:rsidR="00C722C1" w:rsidRPr="00737EA1">
        <w:rPr>
          <w:rFonts w:ascii="Arial" w:hAnsi="Arial" w:cs="Arial"/>
          <w:color w:val="000000"/>
          <w:shd w:val="clear" w:color="auto" w:fill="FFFFFF"/>
        </w:rPr>
        <w:t xml:space="preserve">). However, </w:t>
      </w:r>
      <w:r w:rsidR="001329AE" w:rsidRPr="00737EA1">
        <w:rPr>
          <w:rFonts w:ascii="Arial" w:hAnsi="Arial" w:cs="Arial"/>
          <w:color w:val="000000"/>
          <w:shd w:val="clear" w:color="auto" w:fill="FFFFFF"/>
        </w:rPr>
        <w:t xml:space="preserve">it is </w:t>
      </w:r>
      <w:r w:rsidR="007546D0" w:rsidRPr="00737EA1">
        <w:rPr>
          <w:rFonts w:ascii="Arial" w:hAnsi="Arial" w:cs="Arial"/>
          <w:color w:val="000000"/>
          <w:shd w:val="clear" w:color="auto" w:fill="FFFFFF"/>
        </w:rPr>
        <w:t>essential</w:t>
      </w:r>
      <w:r w:rsidR="001329AE" w:rsidRPr="00737EA1">
        <w:rPr>
          <w:rFonts w:ascii="Arial" w:hAnsi="Arial" w:cs="Arial"/>
          <w:color w:val="000000"/>
          <w:shd w:val="clear" w:color="auto" w:fill="FFFFFF"/>
        </w:rPr>
        <w:t xml:space="preserve"> to recognise </w:t>
      </w:r>
      <w:r w:rsidR="007546D0" w:rsidRPr="00737EA1">
        <w:rPr>
          <w:rFonts w:ascii="Arial" w:hAnsi="Arial" w:cs="Arial"/>
          <w:color w:val="000000"/>
          <w:shd w:val="clear" w:color="auto" w:fill="FFFFFF"/>
        </w:rPr>
        <w:t xml:space="preserve">that </w:t>
      </w:r>
      <w:r w:rsidR="001329AE" w:rsidRPr="00737EA1">
        <w:rPr>
          <w:rFonts w:ascii="Arial" w:hAnsi="Arial" w:cs="Arial"/>
          <w:color w:val="000000"/>
          <w:shd w:val="clear" w:color="auto" w:fill="FFFFFF"/>
        </w:rPr>
        <w:t xml:space="preserve">these techniques are </w:t>
      </w:r>
      <w:r w:rsidR="007546D0" w:rsidRPr="00737EA1">
        <w:rPr>
          <w:rFonts w:ascii="Arial" w:hAnsi="Arial" w:cs="Arial"/>
          <w:color w:val="000000"/>
          <w:shd w:val="clear" w:color="auto" w:fill="FFFFFF"/>
        </w:rPr>
        <w:t>primarily</w:t>
      </w:r>
      <w:r w:rsidR="001329AE" w:rsidRPr="00737EA1">
        <w:rPr>
          <w:rFonts w:ascii="Arial" w:hAnsi="Arial" w:cs="Arial"/>
          <w:color w:val="000000"/>
          <w:shd w:val="clear" w:color="auto" w:fill="FFFFFF"/>
        </w:rPr>
        <w:t xml:space="preserve"> subjective</w:t>
      </w:r>
      <w:r w:rsidR="007546D0" w:rsidRPr="00737EA1">
        <w:rPr>
          <w:rFonts w:ascii="Arial" w:hAnsi="Arial" w:cs="Arial"/>
          <w:color w:val="000000"/>
          <w:shd w:val="clear" w:color="auto" w:fill="FFFFFF"/>
        </w:rPr>
        <w:t>. Due</w:t>
      </w:r>
      <w:r w:rsidR="00C722C1" w:rsidRPr="00737EA1">
        <w:rPr>
          <w:rFonts w:ascii="Arial" w:hAnsi="Arial" w:cs="Arial"/>
          <w:color w:val="000000"/>
          <w:shd w:val="clear" w:color="auto" w:fill="FFFFFF"/>
        </w:rPr>
        <w:t xml:space="preserve"> to the unpredictability of</w:t>
      </w:r>
      <w:r w:rsidR="0024253A" w:rsidRPr="00737EA1">
        <w:rPr>
          <w:rFonts w:ascii="Arial" w:hAnsi="Arial" w:cs="Arial"/>
          <w:color w:val="000000"/>
          <w:shd w:val="clear" w:color="auto" w:fill="FFFFFF"/>
        </w:rPr>
        <w:t xml:space="preserve"> policing and constant changes in demand </w:t>
      </w:r>
      <w:r w:rsidR="00C722C1" w:rsidRPr="00737EA1">
        <w:rPr>
          <w:rFonts w:ascii="Arial" w:hAnsi="Arial" w:cs="Arial"/>
          <w:color w:val="000000"/>
          <w:shd w:val="clear" w:color="auto" w:fill="FFFFFF"/>
        </w:rPr>
        <w:t xml:space="preserve">to assess the </w:t>
      </w:r>
      <w:r w:rsidR="007D07F7" w:rsidRPr="00737EA1">
        <w:rPr>
          <w:rFonts w:ascii="Arial" w:hAnsi="Arial" w:cs="Arial"/>
          <w:color w:val="000000"/>
          <w:shd w:val="clear" w:color="auto" w:fill="FFFFFF"/>
        </w:rPr>
        <w:t>macro-environment</w:t>
      </w:r>
      <w:r w:rsidR="00C722C1" w:rsidRPr="00737EA1">
        <w:rPr>
          <w:rFonts w:ascii="Arial" w:hAnsi="Arial" w:cs="Arial"/>
          <w:color w:val="000000"/>
          <w:shd w:val="clear" w:color="auto" w:fill="FFFFFF"/>
        </w:rPr>
        <w:t xml:space="preserve"> for South Wales Police</w:t>
      </w:r>
      <w:r w:rsidR="009C6F3C" w:rsidRPr="00737EA1">
        <w:rPr>
          <w:rFonts w:ascii="Arial" w:hAnsi="Arial" w:cs="Arial"/>
          <w:color w:val="000000"/>
          <w:shd w:val="clear" w:color="auto" w:fill="FFFFFF"/>
        </w:rPr>
        <w:t xml:space="preserve">, </w:t>
      </w:r>
      <w:r w:rsidR="00C722C1" w:rsidRPr="00737EA1">
        <w:rPr>
          <w:rFonts w:ascii="Arial" w:hAnsi="Arial" w:cs="Arial"/>
          <w:color w:val="000000"/>
          <w:shd w:val="clear" w:color="auto" w:fill="FFFFFF"/>
        </w:rPr>
        <w:t xml:space="preserve">PESTEL would be the preferred option. </w:t>
      </w:r>
    </w:p>
    <w:p w14:paraId="12A1C41C" w14:textId="77777777" w:rsidR="00051D86" w:rsidRPr="00737EA1" w:rsidRDefault="00051D86" w:rsidP="00737EA1">
      <w:pPr>
        <w:spacing w:line="480" w:lineRule="auto"/>
        <w:jc w:val="both"/>
        <w:rPr>
          <w:rFonts w:ascii="Arial" w:hAnsi="Arial" w:cs="Arial"/>
          <w:color w:val="000000"/>
          <w:shd w:val="clear" w:color="auto" w:fill="FFFFFF"/>
        </w:rPr>
      </w:pPr>
    </w:p>
    <w:p w14:paraId="48CCCCBF" w14:textId="566BC4F4" w:rsidR="0024253A" w:rsidRPr="00737EA1" w:rsidRDefault="00051D86" w:rsidP="00737EA1">
      <w:pPr>
        <w:spacing w:line="480" w:lineRule="auto"/>
        <w:contextualSpacing/>
        <w:jc w:val="both"/>
        <w:rPr>
          <w:rFonts w:ascii="Arial" w:hAnsi="Arial" w:cs="Arial"/>
          <w:color w:val="000000" w:themeColor="text1"/>
          <w:shd w:val="clear" w:color="auto" w:fill="FFFFFF"/>
        </w:rPr>
      </w:pPr>
      <w:proofErr w:type="spellStart"/>
      <w:r w:rsidRPr="00737EA1">
        <w:rPr>
          <w:rFonts w:ascii="Arial" w:hAnsi="Arial" w:cs="Arial"/>
          <w:color w:val="000000" w:themeColor="text1"/>
          <w:shd w:val="clear" w:color="auto" w:fill="FFFFFF"/>
        </w:rPr>
        <w:t>Mendolow</w:t>
      </w:r>
      <w:proofErr w:type="spellEnd"/>
      <w:r w:rsidRPr="00737EA1">
        <w:rPr>
          <w:rFonts w:ascii="Arial" w:hAnsi="Arial" w:cs="Arial"/>
          <w:color w:val="000000" w:themeColor="text1"/>
          <w:shd w:val="clear" w:color="auto" w:fill="FFFFFF"/>
        </w:rPr>
        <w:t xml:space="preserve"> </w:t>
      </w:r>
      <w:r w:rsidR="00C77CDF" w:rsidRPr="00737EA1">
        <w:rPr>
          <w:rFonts w:ascii="Arial" w:hAnsi="Arial" w:cs="Arial"/>
          <w:color w:val="000000" w:themeColor="text1"/>
          <w:shd w:val="clear" w:color="auto" w:fill="FFFFFF"/>
        </w:rPr>
        <w:t>(19</w:t>
      </w:r>
      <w:r w:rsidR="00CC27BD" w:rsidRPr="00737EA1">
        <w:rPr>
          <w:rFonts w:ascii="Arial" w:hAnsi="Arial" w:cs="Arial"/>
          <w:color w:val="000000" w:themeColor="text1"/>
          <w:shd w:val="clear" w:color="auto" w:fill="FFFFFF"/>
        </w:rPr>
        <w:t>8</w:t>
      </w:r>
      <w:r w:rsidR="00C77CDF" w:rsidRPr="00737EA1">
        <w:rPr>
          <w:rFonts w:ascii="Arial" w:hAnsi="Arial" w:cs="Arial"/>
          <w:color w:val="000000" w:themeColor="text1"/>
          <w:shd w:val="clear" w:color="auto" w:fill="FFFFFF"/>
        </w:rPr>
        <w:t>1) suggested analysing stakeholders based on the</w:t>
      </w:r>
      <w:r w:rsidR="005F3367" w:rsidRPr="00737EA1">
        <w:rPr>
          <w:rFonts w:ascii="Arial" w:hAnsi="Arial" w:cs="Arial"/>
          <w:color w:val="000000" w:themeColor="text1"/>
          <w:shd w:val="clear" w:color="auto" w:fill="FFFFFF"/>
        </w:rPr>
        <w:t>ir</w:t>
      </w:r>
      <w:r w:rsidR="00C77CDF" w:rsidRPr="00737EA1">
        <w:rPr>
          <w:rFonts w:ascii="Arial" w:hAnsi="Arial" w:cs="Arial"/>
          <w:color w:val="000000" w:themeColor="text1"/>
          <w:shd w:val="clear" w:color="auto" w:fill="FFFFFF"/>
        </w:rPr>
        <w:t xml:space="preserve"> ability to influence strategy and </w:t>
      </w:r>
      <w:r w:rsidR="005F3367" w:rsidRPr="00737EA1">
        <w:rPr>
          <w:rFonts w:ascii="Arial" w:hAnsi="Arial" w:cs="Arial"/>
          <w:color w:val="000000" w:themeColor="text1"/>
          <w:shd w:val="clear" w:color="auto" w:fill="FFFFFF"/>
        </w:rPr>
        <w:t>dynamism</w:t>
      </w:r>
      <w:r w:rsidR="00965D5E" w:rsidRPr="00737EA1">
        <w:rPr>
          <w:rFonts w:ascii="Arial" w:hAnsi="Arial" w:cs="Arial"/>
          <w:color w:val="000000" w:themeColor="text1"/>
          <w:shd w:val="clear" w:color="auto" w:fill="FFFFFF"/>
        </w:rPr>
        <w:t xml:space="preserve">. Johnson &amp; Scholes (1999) adapted </w:t>
      </w:r>
      <w:proofErr w:type="spellStart"/>
      <w:r w:rsidR="00127B6B" w:rsidRPr="00737EA1">
        <w:rPr>
          <w:rFonts w:ascii="Arial" w:hAnsi="Arial" w:cs="Arial"/>
          <w:color w:val="000000" w:themeColor="text1"/>
          <w:shd w:val="clear" w:color="auto" w:fill="FFFFFF"/>
        </w:rPr>
        <w:t>Mendelow's</w:t>
      </w:r>
      <w:proofErr w:type="spellEnd"/>
      <w:r w:rsidR="0094276B" w:rsidRPr="00737EA1">
        <w:rPr>
          <w:rFonts w:ascii="Arial" w:hAnsi="Arial" w:cs="Arial"/>
          <w:color w:val="000000" w:themeColor="text1"/>
          <w:shd w:val="clear" w:color="auto" w:fill="FFFFFF"/>
        </w:rPr>
        <w:t xml:space="preserve"> </w:t>
      </w:r>
      <w:r w:rsidR="00965D5E" w:rsidRPr="00737EA1">
        <w:rPr>
          <w:rFonts w:ascii="Arial" w:hAnsi="Arial" w:cs="Arial"/>
          <w:color w:val="000000" w:themeColor="text1"/>
          <w:shd w:val="clear" w:color="auto" w:fill="FFFFFF"/>
        </w:rPr>
        <w:t xml:space="preserve">model by changing the axes from dynamism to interest, fittingly creating the </w:t>
      </w:r>
      <w:r w:rsidR="007D07F7" w:rsidRPr="00737EA1">
        <w:rPr>
          <w:rFonts w:ascii="Arial" w:hAnsi="Arial" w:cs="Arial"/>
          <w:color w:val="000000" w:themeColor="text1"/>
          <w:shd w:val="clear" w:color="auto" w:fill="FFFFFF"/>
        </w:rPr>
        <w:t>power/interest</w:t>
      </w:r>
      <w:r w:rsidR="00965D5E" w:rsidRPr="00737EA1">
        <w:rPr>
          <w:rFonts w:ascii="Arial" w:hAnsi="Arial" w:cs="Arial"/>
          <w:color w:val="000000" w:themeColor="text1"/>
          <w:shd w:val="clear" w:color="auto" w:fill="FFFFFF"/>
        </w:rPr>
        <w:t xml:space="preserve"> matrix. </w:t>
      </w:r>
      <w:r w:rsidR="00544B0F" w:rsidRPr="00737EA1">
        <w:rPr>
          <w:rFonts w:ascii="Arial" w:hAnsi="Arial" w:cs="Arial"/>
          <w:color w:val="000000" w:themeColor="text1"/>
          <w:shd w:val="clear" w:color="auto" w:fill="FFFFFF"/>
        </w:rPr>
        <w:t xml:space="preserve">Stakeholder analysis identifies stakeholder expectations and power and helps </w:t>
      </w:r>
      <w:r w:rsidR="00050CE1" w:rsidRPr="00737EA1">
        <w:rPr>
          <w:rFonts w:ascii="Arial" w:hAnsi="Arial" w:cs="Arial"/>
          <w:color w:val="000000" w:themeColor="text1"/>
          <w:shd w:val="clear" w:color="auto" w:fill="FFFFFF"/>
        </w:rPr>
        <w:lastRenderedPageBreak/>
        <w:t>businesses</w:t>
      </w:r>
      <w:r w:rsidR="00544B0F" w:rsidRPr="00737EA1">
        <w:rPr>
          <w:rFonts w:ascii="Arial" w:hAnsi="Arial" w:cs="Arial"/>
          <w:color w:val="000000" w:themeColor="text1"/>
          <w:shd w:val="clear" w:color="auto" w:fill="FFFFFF"/>
        </w:rPr>
        <w:t xml:space="preserve"> understand political priorities (Johnson, Scholes, and Whittington, 2006).</w:t>
      </w:r>
      <w:r w:rsidR="00544B0F" w:rsidRPr="00737EA1">
        <w:rPr>
          <w:rFonts w:ascii="Arial" w:hAnsi="Arial" w:cs="Arial"/>
          <w:color w:val="000000" w:themeColor="text1"/>
        </w:rPr>
        <w:t xml:space="preserve"> </w:t>
      </w:r>
      <w:r w:rsidR="005F3367" w:rsidRPr="00737EA1">
        <w:rPr>
          <w:rFonts w:ascii="Arial" w:hAnsi="Arial" w:cs="Arial"/>
          <w:color w:val="000000" w:themeColor="text1"/>
          <w:shd w:val="clear" w:color="auto" w:fill="FFFFFF"/>
        </w:rPr>
        <w:t>Olander &amp; Landin (2005)</w:t>
      </w:r>
      <w:r w:rsidR="007D07F7" w:rsidRPr="00737EA1">
        <w:rPr>
          <w:rFonts w:ascii="Arial" w:hAnsi="Arial" w:cs="Arial"/>
          <w:color w:val="000000" w:themeColor="text1"/>
          <w:shd w:val="clear" w:color="auto" w:fill="FFFFFF"/>
        </w:rPr>
        <w:t xml:space="preserve"> </w:t>
      </w:r>
      <w:r w:rsidR="00965D5E" w:rsidRPr="00737EA1">
        <w:rPr>
          <w:rFonts w:ascii="Arial" w:hAnsi="Arial" w:cs="Arial"/>
          <w:color w:val="000000" w:themeColor="text1"/>
          <w:shd w:val="clear" w:color="auto" w:fill="FFFFFF"/>
        </w:rPr>
        <w:t>r</w:t>
      </w:r>
      <w:r w:rsidR="005F3367" w:rsidRPr="00737EA1">
        <w:rPr>
          <w:rFonts w:ascii="Arial" w:hAnsi="Arial" w:cs="Arial"/>
          <w:color w:val="000000" w:themeColor="text1"/>
          <w:shd w:val="clear" w:color="auto" w:fill="FFFFFF"/>
        </w:rPr>
        <w:t xml:space="preserve">ecognised </w:t>
      </w:r>
      <w:r w:rsidR="007D07F7" w:rsidRPr="00737EA1">
        <w:rPr>
          <w:rFonts w:ascii="Arial" w:hAnsi="Arial" w:cs="Arial"/>
          <w:color w:val="000000" w:themeColor="text1"/>
          <w:shd w:val="clear" w:color="auto" w:fill="FFFFFF"/>
        </w:rPr>
        <w:t xml:space="preserve">that </w:t>
      </w:r>
      <w:r w:rsidR="005F3367" w:rsidRPr="00737EA1">
        <w:rPr>
          <w:rFonts w:ascii="Arial" w:hAnsi="Arial" w:cs="Arial"/>
          <w:color w:val="000000" w:themeColor="text1"/>
          <w:shd w:val="clear" w:color="auto" w:fill="FFFFFF"/>
        </w:rPr>
        <w:t>s</w:t>
      </w:r>
      <w:r w:rsidR="00CC27BD" w:rsidRPr="00737EA1">
        <w:rPr>
          <w:rFonts w:ascii="Arial" w:hAnsi="Arial" w:cs="Arial"/>
          <w:color w:val="000000" w:themeColor="text1"/>
          <w:shd w:val="clear" w:color="auto" w:fill="FFFFFF"/>
        </w:rPr>
        <w:t xml:space="preserve">takeholders </w:t>
      </w:r>
      <w:r w:rsidR="00AB208C" w:rsidRPr="00737EA1">
        <w:rPr>
          <w:rFonts w:ascii="Arial" w:hAnsi="Arial" w:cs="Arial"/>
          <w:color w:val="000000" w:themeColor="text1"/>
          <w:shd w:val="clear" w:color="auto" w:fill="FFFFFF"/>
        </w:rPr>
        <w:t xml:space="preserve">with high power and </w:t>
      </w:r>
      <w:r w:rsidR="001009C0" w:rsidRPr="00737EA1">
        <w:rPr>
          <w:rFonts w:ascii="Arial" w:hAnsi="Arial" w:cs="Arial"/>
          <w:color w:val="000000" w:themeColor="text1"/>
          <w:shd w:val="clear" w:color="auto" w:fill="FFFFFF"/>
        </w:rPr>
        <w:t>high interest</w:t>
      </w:r>
      <w:r w:rsidR="00AB208C" w:rsidRPr="00737EA1">
        <w:rPr>
          <w:rFonts w:ascii="Arial" w:hAnsi="Arial" w:cs="Arial"/>
          <w:color w:val="000000" w:themeColor="text1"/>
          <w:shd w:val="clear" w:color="auto" w:fill="FFFFFF"/>
        </w:rPr>
        <w:t xml:space="preserve"> need to be managed closely</w:t>
      </w:r>
      <w:r w:rsidR="00EF260B" w:rsidRPr="00737EA1">
        <w:rPr>
          <w:rFonts w:ascii="Arial" w:hAnsi="Arial" w:cs="Arial"/>
          <w:color w:val="000000" w:themeColor="text1"/>
          <w:shd w:val="clear" w:color="auto" w:fill="FFFFFF"/>
        </w:rPr>
        <w:t xml:space="preserve">, </w:t>
      </w:r>
      <w:r w:rsidR="00050CE1" w:rsidRPr="00737EA1">
        <w:rPr>
          <w:rFonts w:ascii="Arial" w:hAnsi="Arial" w:cs="Arial"/>
          <w:color w:val="000000" w:themeColor="text1"/>
          <w:shd w:val="clear" w:color="auto" w:fill="FFFFFF"/>
        </w:rPr>
        <w:t xml:space="preserve">that </w:t>
      </w:r>
      <w:r w:rsidR="00EF260B" w:rsidRPr="00737EA1">
        <w:rPr>
          <w:rFonts w:ascii="Arial" w:hAnsi="Arial" w:cs="Arial"/>
          <w:color w:val="000000" w:themeColor="text1"/>
          <w:shd w:val="clear" w:color="auto" w:fill="FFFFFF"/>
        </w:rPr>
        <w:t>stakeholders base of influence is not static</w:t>
      </w:r>
      <w:r w:rsidR="007D07F7" w:rsidRPr="00737EA1">
        <w:rPr>
          <w:rFonts w:ascii="Arial" w:hAnsi="Arial" w:cs="Arial"/>
          <w:color w:val="000000" w:themeColor="text1"/>
          <w:shd w:val="clear" w:color="auto" w:fill="FFFFFF"/>
        </w:rPr>
        <w:t>,</w:t>
      </w:r>
      <w:r w:rsidR="00EF260B" w:rsidRPr="00737EA1">
        <w:rPr>
          <w:rFonts w:ascii="Arial" w:hAnsi="Arial" w:cs="Arial"/>
          <w:color w:val="000000" w:themeColor="text1"/>
          <w:shd w:val="clear" w:color="auto" w:fill="FFFFFF"/>
        </w:rPr>
        <w:t xml:space="preserve"> and any </w:t>
      </w:r>
      <w:r w:rsidR="007D07F7" w:rsidRPr="00737EA1">
        <w:rPr>
          <w:rFonts w:ascii="Arial" w:hAnsi="Arial" w:cs="Arial"/>
          <w:color w:val="000000" w:themeColor="text1"/>
          <w:shd w:val="clear" w:color="auto" w:fill="FFFFFF"/>
        </w:rPr>
        <w:t>significant</w:t>
      </w:r>
      <w:r w:rsidR="00EF260B" w:rsidRPr="00737EA1">
        <w:rPr>
          <w:rFonts w:ascii="Arial" w:hAnsi="Arial" w:cs="Arial"/>
          <w:color w:val="000000" w:themeColor="text1"/>
          <w:shd w:val="clear" w:color="auto" w:fill="FFFFFF"/>
        </w:rPr>
        <w:t xml:space="preserve"> decisions on a new direction for a business would require analysis and engagement with stakeholders.</w:t>
      </w:r>
      <w:r w:rsidR="00AB208C" w:rsidRPr="00737EA1">
        <w:rPr>
          <w:rFonts w:ascii="Arial" w:hAnsi="Arial" w:cs="Arial"/>
          <w:color w:val="000000" w:themeColor="text1"/>
          <w:shd w:val="clear" w:color="auto" w:fill="FFFFFF"/>
        </w:rPr>
        <w:t xml:space="preserve"> </w:t>
      </w:r>
      <w:r w:rsidR="00904CD7" w:rsidRPr="00737EA1">
        <w:rPr>
          <w:rFonts w:ascii="Arial" w:hAnsi="Arial" w:cs="Arial"/>
          <w:color w:val="000000" w:themeColor="text1"/>
          <w:shd w:val="clear" w:color="auto" w:fill="FFFFFF"/>
        </w:rPr>
        <w:t xml:space="preserve">To </w:t>
      </w:r>
      <w:r w:rsidR="00904CD7" w:rsidRPr="00737EA1">
        <w:rPr>
          <w:rFonts w:ascii="Arial" w:hAnsi="Arial" w:cs="Arial"/>
          <w:lang w:val="en-US"/>
        </w:rPr>
        <w:t>e</w:t>
      </w:r>
      <w:r w:rsidR="009701E9" w:rsidRPr="00737EA1">
        <w:rPr>
          <w:rFonts w:ascii="Arial" w:hAnsi="Arial" w:cs="Arial"/>
          <w:lang w:val="en-US"/>
        </w:rPr>
        <w:t>ffective</w:t>
      </w:r>
      <w:r w:rsidR="00904CD7" w:rsidRPr="00737EA1">
        <w:rPr>
          <w:rFonts w:ascii="Arial" w:hAnsi="Arial" w:cs="Arial"/>
          <w:lang w:val="en-US"/>
        </w:rPr>
        <w:t>ly</w:t>
      </w:r>
      <w:r w:rsidR="009701E9" w:rsidRPr="00737EA1">
        <w:rPr>
          <w:rFonts w:ascii="Arial" w:hAnsi="Arial" w:cs="Arial"/>
          <w:lang w:val="en-US"/>
        </w:rPr>
        <w:t xml:space="preserve"> communicat</w:t>
      </w:r>
      <w:r w:rsidR="00904CD7" w:rsidRPr="00737EA1">
        <w:rPr>
          <w:rFonts w:ascii="Arial" w:hAnsi="Arial" w:cs="Arial"/>
          <w:lang w:val="en-US"/>
        </w:rPr>
        <w:t xml:space="preserve">e with stakeholders, organisations’ </w:t>
      </w:r>
      <w:r w:rsidR="009701E9" w:rsidRPr="00737EA1">
        <w:rPr>
          <w:rFonts w:ascii="Arial" w:hAnsi="Arial" w:cs="Arial"/>
          <w:lang w:val="en-US"/>
        </w:rPr>
        <w:t xml:space="preserve">need both </w:t>
      </w:r>
      <w:r w:rsidR="007D07F7" w:rsidRPr="00737EA1">
        <w:rPr>
          <w:rFonts w:ascii="Arial" w:hAnsi="Arial" w:cs="Arial"/>
          <w:lang w:val="en-US"/>
        </w:rPr>
        <w:t>advo</w:t>
      </w:r>
      <w:r w:rsidR="00D065DC" w:rsidRPr="00737EA1">
        <w:rPr>
          <w:rFonts w:ascii="Arial" w:hAnsi="Arial" w:cs="Arial"/>
          <w:lang w:val="en-US"/>
        </w:rPr>
        <w:t xml:space="preserve">cates </w:t>
      </w:r>
      <w:r w:rsidR="00904CD7" w:rsidRPr="00737EA1">
        <w:rPr>
          <w:rFonts w:ascii="Arial" w:hAnsi="Arial" w:cs="Arial"/>
          <w:lang w:val="en-US"/>
        </w:rPr>
        <w:t>and</w:t>
      </w:r>
      <w:r w:rsidR="009701E9" w:rsidRPr="00737EA1">
        <w:rPr>
          <w:rFonts w:ascii="Arial" w:hAnsi="Arial" w:cs="Arial"/>
          <w:lang w:val="en-US"/>
        </w:rPr>
        <w:t xml:space="preserve"> senior management </w:t>
      </w:r>
      <w:r w:rsidR="00904CD7" w:rsidRPr="00737EA1">
        <w:rPr>
          <w:rFonts w:ascii="Arial" w:hAnsi="Arial" w:cs="Arial"/>
          <w:lang w:val="en-US"/>
        </w:rPr>
        <w:t xml:space="preserve">to manage </w:t>
      </w:r>
      <w:r w:rsidR="009701E9" w:rsidRPr="00737EA1">
        <w:rPr>
          <w:rFonts w:ascii="Arial" w:hAnsi="Arial" w:cs="Arial"/>
          <w:lang w:val="en-US"/>
        </w:rPr>
        <w:t xml:space="preserve">concerns </w:t>
      </w:r>
      <w:r w:rsidR="00904CD7" w:rsidRPr="00737EA1">
        <w:rPr>
          <w:rFonts w:ascii="Arial" w:hAnsi="Arial" w:cs="Arial"/>
          <w:lang w:val="en-US"/>
        </w:rPr>
        <w:t xml:space="preserve">or </w:t>
      </w:r>
      <w:r w:rsidR="00FF2657" w:rsidRPr="00737EA1">
        <w:rPr>
          <w:rFonts w:ascii="Arial" w:hAnsi="Arial" w:cs="Arial"/>
          <w:lang w:val="en-US"/>
        </w:rPr>
        <w:t>inquiries</w:t>
      </w:r>
      <w:r w:rsidR="00904CD7" w:rsidRPr="00737EA1">
        <w:rPr>
          <w:rFonts w:ascii="Arial" w:hAnsi="Arial" w:cs="Arial"/>
          <w:lang w:val="en-US"/>
        </w:rPr>
        <w:t xml:space="preserve"> </w:t>
      </w:r>
      <w:r w:rsidR="009701E9" w:rsidRPr="00737EA1">
        <w:rPr>
          <w:rFonts w:ascii="Arial" w:hAnsi="Arial" w:cs="Arial"/>
          <w:lang w:val="en-US"/>
        </w:rPr>
        <w:t xml:space="preserve">of influential stakeholders (Beer and </w:t>
      </w:r>
      <w:proofErr w:type="spellStart"/>
      <w:r w:rsidR="009701E9" w:rsidRPr="00737EA1">
        <w:rPr>
          <w:rFonts w:ascii="Arial" w:hAnsi="Arial" w:cs="Arial"/>
          <w:lang w:val="en-US"/>
        </w:rPr>
        <w:t>Eisenstat</w:t>
      </w:r>
      <w:proofErr w:type="spellEnd"/>
      <w:r w:rsidR="009701E9" w:rsidRPr="00737EA1">
        <w:rPr>
          <w:rFonts w:ascii="Arial" w:hAnsi="Arial" w:cs="Arial"/>
          <w:lang w:val="en-US"/>
        </w:rPr>
        <w:t>, 2004).</w:t>
      </w:r>
      <w:r w:rsidR="009701E9" w:rsidRPr="00737EA1">
        <w:rPr>
          <w:rFonts w:ascii="Arial" w:hAnsi="Arial" w:cs="Arial"/>
        </w:rPr>
        <w:t xml:space="preserve"> </w:t>
      </w:r>
      <w:r w:rsidR="00E67BBF" w:rsidRPr="00737EA1">
        <w:rPr>
          <w:rFonts w:ascii="Arial" w:hAnsi="Arial" w:cs="Arial"/>
        </w:rPr>
        <w:t xml:space="preserve">In summary, </w:t>
      </w:r>
      <w:r w:rsidR="00E67BBF" w:rsidRPr="00737EA1">
        <w:rPr>
          <w:rFonts w:ascii="Arial" w:hAnsi="Arial" w:cs="Arial"/>
          <w:color w:val="000000" w:themeColor="text1"/>
          <w:shd w:val="clear" w:color="auto" w:fill="FFFFFF"/>
        </w:rPr>
        <w:t>b</w:t>
      </w:r>
      <w:r w:rsidR="00AB208C" w:rsidRPr="00737EA1">
        <w:rPr>
          <w:rFonts w:ascii="Arial" w:hAnsi="Arial" w:cs="Arial"/>
          <w:color w:val="000000" w:themeColor="text1"/>
          <w:shd w:val="clear" w:color="auto" w:fill="FFFFFF"/>
        </w:rPr>
        <w:t xml:space="preserve">y creating a </w:t>
      </w:r>
      <w:proofErr w:type="spellStart"/>
      <w:r w:rsidR="00127B6B" w:rsidRPr="00737EA1">
        <w:rPr>
          <w:rFonts w:ascii="Arial" w:hAnsi="Arial" w:cs="Arial"/>
          <w:color w:val="000000" w:themeColor="text1"/>
          <w:shd w:val="clear" w:color="auto" w:fill="FFFFFF"/>
        </w:rPr>
        <w:t>Mendelow's</w:t>
      </w:r>
      <w:proofErr w:type="spellEnd"/>
      <w:r w:rsidR="00AB208C" w:rsidRPr="00737EA1">
        <w:rPr>
          <w:rFonts w:ascii="Arial" w:hAnsi="Arial" w:cs="Arial"/>
          <w:color w:val="000000" w:themeColor="text1"/>
          <w:shd w:val="clear" w:color="auto" w:fill="FFFFFF"/>
        </w:rPr>
        <w:t xml:space="preserve"> matrix</w:t>
      </w:r>
      <w:r w:rsidR="007D07F7" w:rsidRPr="00737EA1">
        <w:rPr>
          <w:rFonts w:ascii="Arial" w:hAnsi="Arial" w:cs="Arial"/>
          <w:color w:val="000000" w:themeColor="text1"/>
          <w:shd w:val="clear" w:color="auto" w:fill="FFFFFF"/>
        </w:rPr>
        <w:t>,</w:t>
      </w:r>
      <w:r w:rsidR="00AB208C" w:rsidRPr="00737EA1">
        <w:rPr>
          <w:rFonts w:ascii="Arial" w:hAnsi="Arial" w:cs="Arial"/>
          <w:color w:val="000000" w:themeColor="text1"/>
          <w:shd w:val="clear" w:color="auto" w:fill="FFFFFF"/>
        </w:rPr>
        <w:t xml:space="preserve"> </w:t>
      </w:r>
      <w:r w:rsidR="00050CE1" w:rsidRPr="00737EA1">
        <w:rPr>
          <w:rFonts w:ascii="Arial" w:hAnsi="Arial" w:cs="Arial"/>
          <w:color w:val="000000" w:themeColor="text1"/>
          <w:shd w:val="clear" w:color="auto" w:fill="FFFFFF"/>
        </w:rPr>
        <w:t>South Wales Police</w:t>
      </w:r>
      <w:r w:rsidR="00AB208C" w:rsidRPr="00737EA1">
        <w:rPr>
          <w:rFonts w:ascii="Arial" w:hAnsi="Arial" w:cs="Arial"/>
          <w:color w:val="000000" w:themeColor="text1"/>
          <w:shd w:val="clear" w:color="auto" w:fill="FFFFFF"/>
        </w:rPr>
        <w:t xml:space="preserve"> can </w:t>
      </w:r>
      <w:r w:rsidR="007D07F7" w:rsidRPr="00737EA1">
        <w:rPr>
          <w:rFonts w:ascii="Arial" w:hAnsi="Arial" w:cs="Arial"/>
          <w:color w:val="000000" w:themeColor="text1"/>
          <w:shd w:val="clear" w:color="auto" w:fill="FFFFFF"/>
        </w:rPr>
        <w:t>quickly</w:t>
      </w:r>
      <w:r w:rsidR="00AB208C" w:rsidRPr="00737EA1">
        <w:rPr>
          <w:rFonts w:ascii="Arial" w:hAnsi="Arial" w:cs="Arial"/>
          <w:color w:val="000000" w:themeColor="text1"/>
          <w:shd w:val="clear" w:color="auto" w:fill="FFFFFF"/>
        </w:rPr>
        <w:t xml:space="preserve"> identify </w:t>
      </w:r>
      <w:r w:rsidR="00F52700" w:rsidRPr="00737EA1">
        <w:rPr>
          <w:rFonts w:ascii="Arial" w:hAnsi="Arial" w:cs="Arial"/>
          <w:color w:val="000000" w:themeColor="text1"/>
          <w:shd w:val="clear" w:color="auto" w:fill="FFFFFF"/>
        </w:rPr>
        <w:t>priority</w:t>
      </w:r>
      <w:r w:rsidR="00050CE1" w:rsidRPr="00737EA1">
        <w:rPr>
          <w:rFonts w:ascii="Arial" w:hAnsi="Arial" w:cs="Arial"/>
          <w:color w:val="000000" w:themeColor="text1"/>
          <w:shd w:val="clear" w:color="auto" w:fill="FFFFFF"/>
        </w:rPr>
        <w:t xml:space="preserve"> stakeholders</w:t>
      </w:r>
      <w:r w:rsidR="00AB208C" w:rsidRPr="00737EA1">
        <w:rPr>
          <w:rFonts w:ascii="Arial" w:hAnsi="Arial" w:cs="Arial"/>
          <w:color w:val="000000" w:themeColor="text1"/>
          <w:shd w:val="clear" w:color="auto" w:fill="FFFFFF"/>
        </w:rPr>
        <w:t xml:space="preserve">, manage communications and </w:t>
      </w:r>
      <w:r w:rsidR="00050CE1" w:rsidRPr="00737EA1">
        <w:rPr>
          <w:rFonts w:ascii="Arial" w:hAnsi="Arial" w:cs="Arial"/>
          <w:color w:val="000000" w:themeColor="text1"/>
          <w:shd w:val="clear" w:color="auto" w:fill="FFFFFF"/>
        </w:rPr>
        <w:t>find equilibrium with stakeholder engagement</w:t>
      </w:r>
      <w:r w:rsidR="009701E9" w:rsidRPr="00737EA1">
        <w:rPr>
          <w:rFonts w:ascii="Arial" w:hAnsi="Arial" w:cs="Arial"/>
          <w:color w:val="000000" w:themeColor="text1"/>
          <w:shd w:val="clear" w:color="auto" w:fill="FFFFFF"/>
        </w:rPr>
        <w:t xml:space="preserve"> when developing strategy. </w:t>
      </w:r>
    </w:p>
    <w:p w14:paraId="434BF26F" w14:textId="77777777" w:rsidR="00A17069" w:rsidRPr="00737EA1" w:rsidRDefault="00A17069" w:rsidP="00737EA1">
      <w:pPr>
        <w:spacing w:line="480" w:lineRule="auto"/>
        <w:contextualSpacing/>
        <w:jc w:val="both"/>
        <w:rPr>
          <w:rFonts w:ascii="Arial" w:hAnsi="Arial" w:cs="Arial"/>
          <w:color w:val="000000" w:themeColor="text1"/>
          <w:shd w:val="clear" w:color="auto" w:fill="FFFFFF"/>
        </w:rPr>
      </w:pPr>
    </w:p>
    <w:p w14:paraId="75D8B44D" w14:textId="3B07CAD4" w:rsidR="00F52700" w:rsidRPr="00737EA1" w:rsidRDefault="0024253A"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The external environment is </w:t>
      </w:r>
      <w:r w:rsidR="007D07F7" w:rsidRPr="00737EA1">
        <w:rPr>
          <w:rFonts w:ascii="Arial" w:hAnsi="Arial" w:cs="Arial"/>
          <w:color w:val="000000"/>
          <w:shd w:val="clear" w:color="auto" w:fill="FFFFFF"/>
        </w:rPr>
        <w:t>essential</w:t>
      </w:r>
      <w:r w:rsidRPr="00737EA1">
        <w:rPr>
          <w:rFonts w:ascii="Arial" w:hAnsi="Arial" w:cs="Arial"/>
          <w:color w:val="000000"/>
          <w:shd w:val="clear" w:color="auto" w:fill="FFFFFF"/>
        </w:rPr>
        <w:t xml:space="preserve"> to analyse</w:t>
      </w:r>
      <w:r w:rsidR="000C3AF8" w:rsidRPr="00737EA1">
        <w:rPr>
          <w:rFonts w:ascii="Arial" w:hAnsi="Arial" w:cs="Arial"/>
          <w:color w:val="000000"/>
          <w:shd w:val="clear" w:color="auto" w:fill="FFFFFF"/>
        </w:rPr>
        <w:t xml:space="preserve">. However, </w:t>
      </w:r>
      <w:r w:rsidR="007D07F7" w:rsidRPr="00737EA1">
        <w:rPr>
          <w:rFonts w:ascii="Arial" w:hAnsi="Arial" w:cs="Arial"/>
          <w:color w:val="000000"/>
          <w:shd w:val="clear" w:color="auto" w:fill="FFFFFF"/>
        </w:rPr>
        <w:t>strategy development must consider</w:t>
      </w:r>
      <w:r w:rsidR="000C3AF8" w:rsidRPr="00737EA1">
        <w:rPr>
          <w:rFonts w:ascii="Arial" w:hAnsi="Arial" w:cs="Arial"/>
          <w:color w:val="000000"/>
          <w:shd w:val="clear" w:color="auto" w:fill="FFFFFF"/>
        </w:rPr>
        <w:t xml:space="preserve"> the internal environment, including resources and capabilities. </w:t>
      </w:r>
      <w:r w:rsidR="00E25753" w:rsidRPr="00737EA1">
        <w:rPr>
          <w:rFonts w:ascii="Arial" w:hAnsi="Arial" w:cs="Arial"/>
          <w:color w:val="000000"/>
          <w:shd w:val="clear" w:color="auto" w:fill="FFFFFF"/>
        </w:rPr>
        <w:t>According to Whittington et al. (20</w:t>
      </w:r>
      <w:r w:rsidR="00334FF8" w:rsidRPr="00737EA1">
        <w:rPr>
          <w:rFonts w:ascii="Arial" w:hAnsi="Arial" w:cs="Arial"/>
          <w:color w:val="000000"/>
          <w:shd w:val="clear" w:color="auto" w:fill="FFFFFF"/>
        </w:rPr>
        <w:t>20</w:t>
      </w:r>
      <w:r w:rsidR="00E25753" w:rsidRPr="00737EA1">
        <w:rPr>
          <w:rFonts w:ascii="Arial" w:hAnsi="Arial" w:cs="Arial"/>
          <w:color w:val="000000"/>
          <w:shd w:val="clear" w:color="auto" w:fill="FFFFFF"/>
        </w:rPr>
        <w:t>, p.</w:t>
      </w:r>
      <w:r w:rsidR="008962C9" w:rsidRPr="00737EA1">
        <w:rPr>
          <w:rFonts w:ascii="Arial" w:hAnsi="Arial" w:cs="Arial"/>
          <w:color w:val="000000"/>
          <w:shd w:val="clear" w:color="auto" w:fill="FFFFFF"/>
        </w:rPr>
        <w:t>96</w:t>
      </w:r>
      <w:r w:rsidR="00E25753" w:rsidRPr="00737EA1">
        <w:rPr>
          <w:rFonts w:ascii="Arial" w:hAnsi="Arial" w:cs="Arial"/>
          <w:color w:val="000000"/>
          <w:shd w:val="clear" w:color="auto" w:fill="FFFFFF"/>
        </w:rPr>
        <w:t>)</w:t>
      </w:r>
      <w:r w:rsidR="007D07F7" w:rsidRPr="00737EA1">
        <w:rPr>
          <w:rFonts w:ascii="Arial" w:hAnsi="Arial" w:cs="Arial"/>
          <w:color w:val="000000"/>
          <w:shd w:val="clear" w:color="auto" w:fill="FFFFFF"/>
        </w:rPr>
        <w:t>,</w:t>
      </w:r>
      <w:r w:rsidR="00E25753" w:rsidRPr="00737EA1">
        <w:rPr>
          <w:rFonts w:ascii="Arial" w:hAnsi="Arial" w:cs="Arial"/>
          <w:color w:val="000000"/>
          <w:shd w:val="clear" w:color="auto" w:fill="FFFFFF"/>
        </w:rPr>
        <w:t xml:space="preserve"> </w:t>
      </w:r>
      <w:r w:rsidR="00127B6B" w:rsidRPr="00737EA1">
        <w:rPr>
          <w:rFonts w:ascii="Arial" w:hAnsi="Arial" w:cs="Arial"/>
          <w:color w:val="000000"/>
          <w:shd w:val="clear" w:color="auto" w:fill="FFFFFF"/>
        </w:rPr>
        <w:t>'</w:t>
      </w:r>
      <w:r w:rsidR="00E25753" w:rsidRPr="00737EA1">
        <w:rPr>
          <w:rFonts w:ascii="Arial" w:hAnsi="Arial" w:cs="Arial"/>
          <w:color w:val="000000"/>
          <w:shd w:val="clear" w:color="auto" w:fill="FFFFFF"/>
        </w:rPr>
        <w:t>resources are assets that organisations have to call upon</w:t>
      </w:r>
      <w:r w:rsidR="007D07F7" w:rsidRPr="00737EA1">
        <w:rPr>
          <w:rFonts w:ascii="Arial" w:hAnsi="Arial" w:cs="Arial"/>
          <w:color w:val="000000"/>
          <w:shd w:val="clear" w:color="auto" w:fill="FFFFFF"/>
        </w:rPr>
        <w:t>,</w:t>
      </w:r>
      <w:r w:rsidR="00E25753" w:rsidRPr="00737EA1">
        <w:rPr>
          <w:rFonts w:ascii="Arial" w:hAnsi="Arial" w:cs="Arial"/>
          <w:color w:val="000000"/>
          <w:shd w:val="clear" w:color="auto" w:fill="FFFFFF"/>
        </w:rPr>
        <w:t xml:space="preserve"> and capabilities are </w:t>
      </w:r>
      <w:r w:rsidR="007D07F7" w:rsidRPr="00737EA1">
        <w:rPr>
          <w:rFonts w:ascii="Arial" w:hAnsi="Arial" w:cs="Arial"/>
          <w:color w:val="000000"/>
          <w:shd w:val="clear" w:color="auto" w:fill="FFFFFF"/>
        </w:rPr>
        <w:t>how</w:t>
      </w:r>
      <w:r w:rsidR="00E25753" w:rsidRPr="00737EA1">
        <w:rPr>
          <w:rFonts w:ascii="Arial" w:hAnsi="Arial" w:cs="Arial"/>
          <w:color w:val="000000"/>
          <w:shd w:val="clear" w:color="auto" w:fill="FFFFFF"/>
        </w:rPr>
        <w:t xml:space="preserve"> those assets are deployed</w:t>
      </w:r>
      <w:r w:rsidR="00127B6B" w:rsidRPr="00737EA1">
        <w:rPr>
          <w:rFonts w:ascii="Arial" w:hAnsi="Arial" w:cs="Arial"/>
          <w:color w:val="000000"/>
          <w:shd w:val="clear" w:color="auto" w:fill="FFFFFF"/>
        </w:rPr>
        <w:t>'</w:t>
      </w:r>
      <w:r w:rsidR="00E25753" w:rsidRPr="00737EA1">
        <w:rPr>
          <w:rFonts w:ascii="Arial" w:hAnsi="Arial" w:cs="Arial"/>
          <w:color w:val="000000"/>
          <w:shd w:val="clear" w:color="auto" w:fill="FFFFFF"/>
        </w:rPr>
        <w:t xml:space="preserve">. </w:t>
      </w:r>
      <w:r w:rsidR="004A1226" w:rsidRPr="00737EA1">
        <w:rPr>
          <w:rFonts w:ascii="Arial" w:hAnsi="Arial" w:cs="Arial"/>
          <w:color w:val="000000"/>
          <w:shd w:val="clear" w:color="auto" w:fill="FFFFFF"/>
        </w:rPr>
        <w:t xml:space="preserve">Whittington </w:t>
      </w:r>
      <w:r w:rsidR="007D07F7" w:rsidRPr="00737EA1">
        <w:rPr>
          <w:rFonts w:ascii="Arial" w:hAnsi="Arial" w:cs="Arial"/>
          <w:color w:val="000000"/>
          <w:shd w:val="clear" w:color="auto" w:fill="FFFFFF"/>
        </w:rPr>
        <w:t>et al.</w:t>
      </w:r>
      <w:r w:rsidR="004A1226" w:rsidRPr="00737EA1">
        <w:rPr>
          <w:rFonts w:ascii="Arial" w:hAnsi="Arial" w:cs="Arial"/>
          <w:color w:val="000000"/>
          <w:shd w:val="clear" w:color="auto" w:fill="FFFFFF"/>
        </w:rPr>
        <w:t xml:space="preserve"> </w:t>
      </w:r>
      <w:r w:rsidR="00584A17" w:rsidRPr="00737EA1">
        <w:rPr>
          <w:rFonts w:ascii="Arial" w:hAnsi="Arial" w:cs="Arial"/>
          <w:color w:val="000000"/>
          <w:shd w:val="clear" w:color="auto" w:fill="FFFFFF"/>
        </w:rPr>
        <w:t>(</w:t>
      </w:r>
      <w:r w:rsidR="004A1226" w:rsidRPr="00737EA1">
        <w:rPr>
          <w:rFonts w:ascii="Arial" w:hAnsi="Arial" w:cs="Arial"/>
          <w:color w:val="000000"/>
          <w:shd w:val="clear" w:color="auto" w:fill="FFFFFF"/>
        </w:rPr>
        <w:t>20</w:t>
      </w:r>
      <w:r w:rsidR="00334FF8" w:rsidRPr="00737EA1">
        <w:rPr>
          <w:rFonts w:ascii="Arial" w:hAnsi="Arial" w:cs="Arial"/>
          <w:color w:val="000000"/>
          <w:shd w:val="clear" w:color="auto" w:fill="FFFFFF"/>
        </w:rPr>
        <w:t>20</w:t>
      </w:r>
      <w:r w:rsidR="004A1226" w:rsidRPr="00737EA1">
        <w:rPr>
          <w:rFonts w:ascii="Arial" w:hAnsi="Arial" w:cs="Arial"/>
          <w:color w:val="000000"/>
          <w:shd w:val="clear" w:color="auto" w:fill="FFFFFF"/>
        </w:rPr>
        <w:t>, p.</w:t>
      </w:r>
      <w:r w:rsidR="008962C9" w:rsidRPr="00737EA1">
        <w:rPr>
          <w:rFonts w:ascii="Arial" w:hAnsi="Arial" w:cs="Arial"/>
          <w:color w:val="000000"/>
          <w:shd w:val="clear" w:color="auto" w:fill="FFFFFF"/>
        </w:rPr>
        <w:t>99</w:t>
      </w:r>
      <w:r w:rsidR="004A1226" w:rsidRPr="00737EA1">
        <w:rPr>
          <w:rFonts w:ascii="Arial" w:hAnsi="Arial" w:cs="Arial"/>
          <w:color w:val="000000"/>
          <w:shd w:val="clear" w:color="auto" w:fill="FFFFFF"/>
        </w:rPr>
        <w:t xml:space="preserve">) recognise three </w:t>
      </w:r>
      <w:r w:rsidR="007D07F7" w:rsidRPr="00737EA1">
        <w:rPr>
          <w:rFonts w:ascii="Arial" w:hAnsi="Arial" w:cs="Arial"/>
          <w:color w:val="000000"/>
          <w:shd w:val="clear" w:color="auto" w:fill="FFFFFF"/>
        </w:rPr>
        <w:t>critical</w:t>
      </w:r>
      <w:r w:rsidR="004A1226" w:rsidRPr="00737EA1">
        <w:rPr>
          <w:rFonts w:ascii="Arial" w:hAnsi="Arial" w:cs="Arial"/>
          <w:color w:val="000000"/>
          <w:shd w:val="clear" w:color="auto" w:fill="FFFFFF"/>
        </w:rPr>
        <w:t xml:space="preserve"> components to </w:t>
      </w:r>
      <w:r w:rsidR="00E17514" w:rsidRPr="00737EA1">
        <w:rPr>
          <w:rFonts w:ascii="Arial" w:hAnsi="Arial" w:cs="Arial"/>
          <w:color w:val="000000"/>
          <w:shd w:val="clear" w:color="auto" w:fill="FFFFFF"/>
        </w:rPr>
        <w:t>consider:</w:t>
      </w:r>
      <w:r w:rsidR="004A1226" w:rsidRPr="00737EA1">
        <w:rPr>
          <w:rFonts w:ascii="Arial" w:hAnsi="Arial" w:cs="Arial"/>
          <w:color w:val="000000"/>
          <w:shd w:val="clear" w:color="auto" w:fill="FFFFFF"/>
        </w:rPr>
        <w:t xml:space="preserve"> the value to the customer</w:t>
      </w:r>
      <w:r w:rsidR="00E17514" w:rsidRPr="00737EA1">
        <w:rPr>
          <w:rFonts w:ascii="Arial" w:hAnsi="Arial" w:cs="Arial"/>
          <w:color w:val="000000"/>
          <w:shd w:val="clear" w:color="auto" w:fill="FFFFFF"/>
        </w:rPr>
        <w:t>,</w:t>
      </w:r>
      <w:r w:rsidR="004A1226" w:rsidRPr="00737EA1">
        <w:rPr>
          <w:rFonts w:ascii="Arial" w:hAnsi="Arial" w:cs="Arial"/>
          <w:color w:val="000000"/>
          <w:shd w:val="clear" w:color="auto" w:fill="FFFFFF"/>
        </w:rPr>
        <w:t xml:space="preserve"> neutralising threats, and the cost to the organisation in developing or acquiring the resources and capabilities. Resources and capabilities are essential in delivering a service</w:t>
      </w:r>
      <w:r w:rsidR="007D07F7" w:rsidRPr="00737EA1">
        <w:rPr>
          <w:rFonts w:ascii="Arial" w:hAnsi="Arial" w:cs="Arial"/>
          <w:color w:val="000000"/>
          <w:shd w:val="clear" w:color="auto" w:fill="FFFFFF"/>
        </w:rPr>
        <w:t>. However, with</w:t>
      </w:r>
      <w:r w:rsidR="004A1226" w:rsidRPr="00737EA1">
        <w:rPr>
          <w:rFonts w:ascii="Arial" w:hAnsi="Arial" w:cs="Arial"/>
          <w:color w:val="000000"/>
          <w:shd w:val="clear" w:color="auto" w:fill="FFFFFF"/>
        </w:rPr>
        <w:t xml:space="preserve"> increasing demand and complex crime</w:t>
      </w:r>
      <w:r w:rsidR="007D07F7" w:rsidRPr="00737EA1">
        <w:rPr>
          <w:rFonts w:ascii="Arial" w:hAnsi="Arial" w:cs="Arial"/>
          <w:color w:val="000000"/>
          <w:shd w:val="clear" w:color="auto" w:fill="FFFFFF"/>
        </w:rPr>
        <w:t>,</w:t>
      </w:r>
      <w:r w:rsidR="004A1226" w:rsidRPr="00737EA1">
        <w:rPr>
          <w:rFonts w:ascii="Arial" w:hAnsi="Arial" w:cs="Arial"/>
          <w:color w:val="000000"/>
          <w:shd w:val="clear" w:color="auto" w:fill="FFFFFF"/>
        </w:rPr>
        <w:t xml:space="preserve"> the </w:t>
      </w:r>
      <w:r w:rsidR="00E17514" w:rsidRPr="00737EA1">
        <w:rPr>
          <w:rFonts w:ascii="Arial" w:hAnsi="Arial" w:cs="Arial"/>
          <w:color w:val="000000"/>
          <w:shd w:val="clear" w:color="auto" w:fill="FFFFFF"/>
        </w:rPr>
        <w:t xml:space="preserve">expected </w:t>
      </w:r>
      <w:r w:rsidR="004A1226" w:rsidRPr="00737EA1">
        <w:rPr>
          <w:rFonts w:ascii="Arial" w:hAnsi="Arial" w:cs="Arial"/>
          <w:color w:val="000000"/>
          <w:shd w:val="clear" w:color="auto" w:fill="FFFFFF"/>
        </w:rPr>
        <w:t>capabilit</w:t>
      </w:r>
      <w:r w:rsidR="00E17514" w:rsidRPr="00737EA1">
        <w:rPr>
          <w:rFonts w:ascii="Arial" w:hAnsi="Arial" w:cs="Arial"/>
          <w:color w:val="000000"/>
          <w:shd w:val="clear" w:color="auto" w:fill="FFFFFF"/>
        </w:rPr>
        <w:t>ies</w:t>
      </w:r>
      <w:r w:rsidR="004A1226" w:rsidRPr="00737EA1">
        <w:rPr>
          <w:rFonts w:ascii="Arial" w:hAnsi="Arial" w:cs="Arial"/>
          <w:color w:val="000000"/>
          <w:shd w:val="clear" w:color="auto" w:fill="FFFFFF"/>
        </w:rPr>
        <w:t xml:space="preserve"> of staff will only increase, thus </w:t>
      </w:r>
      <w:r w:rsidR="00E17514" w:rsidRPr="00737EA1">
        <w:rPr>
          <w:rFonts w:ascii="Arial" w:hAnsi="Arial" w:cs="Arial"/>
          <w:color w:val="000000"/>
          <w:shd w:val="clear" w:color="auto" w:fill="FFFFFF"/>
        </w:rPr>
        <w:t xml:space="preserve">requiring strategic planning to consider the financial implications of not just the capacity but the capabilities of a workforce. </w:t>
      </w:r>
    </w:p>
    <w:p w14:paraId="53B5BEDA" w14:textId="77777777" w:rsidR="002F2383" w:rsidRPr="00737EA1" w:rsidRDefault="002F2383" w:rsidP="00737EA1">
      <w:pPr>
        <w:spacing w:line="480" w:lineRule="auto"/>
        <w:jc w:val="both"/>
        <w:rPr>
          <w:rFonts w:ascii="Arial" w:hAnsi="Arial" w:cs="Arial"/>
          <w:color w:val="000000"/>
          <w:shd w:val="clear" w:color="auto" w:fill="FFFFFF"/>
        </w:rPr>
      </w:pPr>
    </w:p>
    <w:p w14:paraId="7387FBFD" w14:textId="77777777" w:rsidR="00737EA1" w:rsidRDefault="00E17514" w:rsidP="00737EA1">
      <w:pPr>
        <w:spacing w:line="480" w:lineRule="auto"/>
        <w:jc w:val="both"/>
        <w:rPr>
          <w:rFonts w:ascii="Arial" w:hAnsi="Arial" w:cs="Arial"/>
          <w:color w:val="000000" w:themeColor="text1"/>
        </w:rPr>
      </w:pPr>
      <w:r w:rsidRPr="00737EA1">
        <w:rPr>
          <w:rFonts w:ascii="Arial" w:hAnsi="Arial" w:cs="Arial"/>
          <w:color w:val="000000"/>
          <w:shd w:val="clear" w:color="auto" w:fill="FFFFFF"/>
        </w:rPr>
        <w:t xml:space="preserve">Barney (1991) pioneered </w:t>
      </w:r>
      <w:r w:rsidR="007D07F7" w:rsidRPr="00737EA1">
        <w:rPr>
          <w:rFonts w:ascii="Arial" w:hAnsi="Arial" w:cs="Arial"/>
          <w:color w:val="000000"/>
          <w:shd w:val="clear" w:color="auto" w:fill="FFFFFF"/>
        </w:rPr>
        <w:t xml:space="preserve">the </w:t>
      </w:r>
      <w:r w:rsidRPr="00737EA1">
        <w:rPr>
          <w:rFonts w:ascii="Arial" w:hAnsi="Arial" w:cs="Arial"/>
          <w:color w:val="000000"/>
          <w:shd w:val="clear" w:color="auto" w:fill="FFFFFF"/>
        </w:rPr>
        <w:t xml:space="preserve">resource-based view (RBV) and </w:t>
      </w:r>
      <w:r w:rsidR="007D07F7" w:rsidRPr="00737EA1">
        <w:rPr>
          <w:rFonts w:ascii="Arial" w:hAnsi="Arial" w:cs="Arial"/>
          <w:color w:val="000000"/>
          <w:shd w:val="clear" w:color="auto" w:fill="FFFFFF"/>
        </w:rPr>
        <w:t>explained</w:t>
      </w:r>
      <w:r w:rsidRPr="00737EA1">
        <w:rPr>
          <w:rFonts w:ascii="Arial" w:hAnsi="Arial" w:cs="Arial"/>
          <w:color w:val="000000"/>
          <w:shd w:val="clear" w:color="auto" w:fill="FFFFFF"/>
        </w:rPr>
        <w:t xml:space="preserve"> how the distinctiveness of an organisations resources and capabilities specifies the </w:t>
      </w:r>
      <w:r w:rsidRPr="00737EA1">
        <w:rPr>
          <w:rFonts w:ascii="Arial" w:hAnsi="Arial" w:cs="Arial"/>
          <w:color w:val="000000"/>
          <w:shd w:val="clear" w:color="auto" w:fill="FFFFFF"/>
        </w:rPr>
        <w:lastRenderedPageBreak/>
        <w:t xml:space="preserve">competitive advantage and superior performance. Barney (1997) introduced the </w:t>
      </w:r>
      <w:r w:rsidR="00024B00" w:rsidRPr="00737EA1">
        <w:rPr>
          <w:rFonts w:ascii="Arial" w:hAnsi="Arial" w:cs="Arial"/>
          <w:color w:val="000000"/>
          <w:shd w:val="clear" w:color="auto" w:fill="FFFFFF"/>
        </w:rPr>
        <w:t xml:space="preserve">VRIO </w:t>
      </w:r>
      <w:r w:rsidR="009D0D04" w:rsidRPr="00737EA1">
        <w:rPr>
          <w:rFonts w:ascii="Arial" w:hAnsi="Arial" w:cs="Arial"/>
          <w:color w:val="000000"/>
          <w:shd w:val="clear" w:color="auto" w:fill="FFFFFF"/>
        </w:rPr>
        <w:t xml:space="preserve">(value, rarity, inimitability, organisational support) </w:t>
      </w:r>
      <w:r w:rsidR="00024B00" w:rsidRPr="00737EA1">
        <w:rPr>
          <w:rFonts w:ascii="Arial" w:hAnsi="Arial" w:cs="Arial"/>
          <w:color w:val="000000"/>
          <w:shd w:val="clear" w:color="auto" w:fill="FFFFFF"/>
        </w:rPr>
        <w:t>criteria</w:t>
      </w:r>
      <w:r w:rsidR="002F2383" w:rsidRPr="00737EA1">
        <w:rPr>
          <w:rFonts w:ascii="Arial" w:hAnsi="Arial" w:cs="Arial"/>
          <w:color w:val="000000"/>
          <w:shd w:val="clear" w:color="auto" w:fill="FFFFFF"/>
        </w:rPr>
        <w:t xml:space="preserve"> to analyse resources</w:t>
      </w:r>
      <w:r w:rsidR="009D0D04" w:rsidRPr="00737EA1">
        <w:rPr>
          <w:rFonts w:ascii="Arial" w:hAnsi="Arial" w:cs="Arial"/>
          <w:color w:val="000000"/>
          <w:shd w:val="clear" w:color="auto" w:fill="FFFFFF"/>
        </w:rPr>
        <w:t xml:space="preserve">. </w:t>
      </w:r>
      <w:r w:rsidR="002F2383" w:rsidRPr="00737EA1">
        <w:rPr>
          <w:rFonts w:ascii="Arial" w:hAnsi="Arial" w:cs="Arial"/>
          <w:color w:val="000000"/>
          <w:shd w:val="clear" w:color="auto" w:fill="FFFFFF"/>
        </w:rPr>
        <w:t xml:space="preserve">According to Whittington </w:t>
      </w:r>
      <w:r w:rsidR="007D07F7" w:rsidRPr="00737EA1">
        <w:rPr>
          <w:rFonts w:ascii="Arial" w:hAnsi="Arial" w:cs="Arial"/>
          <w:color w:val="000000"/>
          <w:shd w:val="clear" w:color="auto" w:fill="FFFFFF"/>
        </w:rPr>
        <w:t>et al.</w:t>
      </w:r>
      <w:r w:rsidR="002F2383" w:rsidRPr="00737EA1">
        <w:rPr>
          <w:rFonts w:ascii="Arial" w:hAnsi="Arial" w:cs="Arial"/>
          <w:color w:val="000000"/>
          <w:shd w:val="clear" w:color="auto" w:fill="FFFFFF"/>
        </w:rPr>
        <w:t xml:space="preserve"> (2020, p.1</w:t>
      </w:r>
      <w:r w:rsidR="008962C9" w:rsidRPr="00737EA1">
        <w:rPr>
          <w:rFonts w:ascii="Arial" w:hAnsi="Arial" w:cs="Arial"/>
          <w:color w:val="000000"/>
          <w:shd w:val="clear" w:color="auto" w:fill="FFFFFF"/>
        </w:rPr>
        <w:t>04</w:t>
      </w:r>
      <w:r w:rsidR="002F2383" w:rsidRPr="00737EA1">
        <w:rPr>
          <w:rFonts w:ascii="Arial" w:hAnsi="Arial" w:cs="Arial"/>
          <w:color w:val="000000"/>
          <w:shd w:val="clear" w:color="auto" w:fill="FFFFFF"/>
        </w:rPr>
        <w:t>)</w:t>
      </w:r>
      <w:r w:rsidR="007D07F7" w:rsidRPr="00737EA1">
        <w:rPr>
          <w:rFonts w:ascii="Arial" w:hAnsi="Arial" w:cs="Arial"/>
          <w:color w:val="000000"/>
          <w:shd w:val="clear" w:color="auto" w:fill="FFFFFF"/>
        </w:rPr>
        <w:t>,</w:t>
      </w:r>
      <w:r w:rsidR="002F2383" w:rsidRPr="00737EA1">
        <w:rPr>
          <w:rFonts w:ascii="Arial" w:hAnsi="Arial" w:cs="Arial"/>
          <w:color w:val="000000"/>
          <w:shd w:val="clear" w:color="auto" w:fill="FFFFFF"/>
        </w:rPr>
        <w:t xml:space="preserve"> a VRIO analysis helps evaluate if, how and to what extent an organisation has a unique and distinctive competitive advantage. </w:t>
      </w:r>
      <w:r w:rsidR="001568E2" w:rsidRPr="00737EA1">
        <w:rPr>
          <w:rFonts w:ascii="Arial" w:hAnsi="Arial" w:cs="Arial"/>
          <w:color w:val="000000" w:themeColor="text1"/>
        </w:rPr>
        <w:t xml:space="preserve">Kaufman (2015) argues that RBV provides no direction to managers about </w:t>
      </w:r>
      <w:r w:rsidR="007D07F7" w:rsidRPr="00737EA1">
        <w:rPr>
          <w:rFonts w:ascii="Arial" w:hAnsi="Arial" w:cs="Arial"/>
          <w:color w:val="000000" w:themeColor="text1"/>
        </w:rPr>
        <w:t>determining</w:t>
      </w:r>
      <w:r w:rsidR="001568E2" w:rsidRPr="00737EA1">
        <w:rPr>
          <w:rFonts w:ascii="Arial" w:hAnsi="Arial" w:cs="Arial"/>
          <w:color w:val="000000" w:themeColor="text1"/>
        </w:rPr>
        <w:t xml:space="preserve"> which resources are valuable and which are not. RBV does not consider the value of resources and capabilities and instead focuses only on their rarity and imitability. </w:t>
      </w:r>
    </w:p>
    <w:p w14:paraId="66F286CD" w14:textId="77777777" w:rsidR="00737EA1" w:rsidRDefault="00737EA1" w:rsidP="00737EA1">
      <w:pPr>
        <w:spacing w:line="480" w:lineRule="auto"/>
        <w:jc w:val="both"/>
        <w:rPr>
          <w:rFonts w:ascii="Arial" w:hAnsi="Arial" w:cs="Arial"/>
          <w:color w:val="000000" w:themeColor="text1"/>
        </w:rPr>
      </w:pPr>
    </w:p>
    <w:p w14:paraId="2682C4ED" w14:textId="42DB0242" w:rsidR="007F1CB8" w:rsidRPr="00737EA1" w:rsidRDefault="007F1CB8" w:rsidP="00737EA1">
      <w:pPr>
        <w:spacing w:line="480" w:lineRule="auto"/>
        <w:jc w:val="both"/>
        <w:rPr>
          <w:rFonts w:ascii="Arial" w:hAnsi="Arial" w:cs="Arial"/>
          <w:color w:val="000000" w:themeColor="text1"/>
        </w:rPr>
      </w:pPr>
      <w:r w:rsidRPr="00737EA1">
        <w:rPr>
          <w:rFonts w:ascii="Arial" w:hAnsi="Arial" w:cs="Arial"/>
          <w:color w:val="000000" w:themeColor="text1"/>
        </w:rPr>
        <w:t>A beneficial approach to understanding resources and capabilities for strateg</w:t>
      </w:r>
      <w:r w:rsidR="00BD3695" w:rsidRPr="00737EA1">
        <w:rPr>
          <w:rFonts w:ascii="Arial" w:hAnsi="Arial" w:cs="Arial"/>
          <w:color w:val="000000" w:themeColor="text1"/>
        </w:rPr>
        <w:t>y</w:t>
      </w:r>
      <w:r w:rsidRPr="00737EA1">
        <w:rPr>
          <w:rFonts w:ascii="Arial" w:hAnsi="Arial" w:cs="Arial"/>
          <w:color w:val="000000" w:themeColor="text1"/>
        </w:rPr>
        <w:t xml:space="preserve"> development in policing would be </w:t>
      </w:r>
      <w:r w:rsidR="00BD3695" w:rsidRPr="00737EA1">
        <w:rPr>
          <w:rFonts w:ascii="Arial" w:hAnsi="Arial" w:cs="Arial"/>
          <w:color w:val="000000" w:themeColor="text1"/>
        </w:rPr>
        <w:t>the Management of Risk in Law Enforcement (</w:t>
      </w:r>
      <w:proofErr w:type="spellStart"/>
      <w:r w:rsidRPr="00737EA1">
        <w:rPr>
          <w:rFonts w:ascii="Arial" w:hAnsi="Arial" w:cs="Arial"/>
          <w:color w:val="000000" w:themeColor="text1"/>
        </w:rPr>
        <w:t>MoRiLE</w:t>
      </w:r>
      <w:proofErr w:type="spellEnd"/>
      <w:r w:rsidR="00BD3695" w:rsidRPr="00737EA1">
        <w:rPr>
          <w:rFonts w:ascii="Arial" w:hAnsi="Arial" w:cs="Arial"/>
          <w:color w:val="000000" w:themeColor="text1"/>
        </w:rPr>
        <w:t>)</w:t>
      </w:r>
      <w:r w:rsidR="00EB52B7" w:rsidRPr="00737EA1">
        <w:rPr>
          <w:rFonts w:ascii="Arial" w:hAnsi="Arial" w:cs="Arial"/>
          <w:color w:val="000000" w:themeColor="text1"/>
        </w:rPr>
        <w:t xml:space="preserve"> (College of Policing, 2021).</w:t>
      </w:r>
      <w:r w:rsidRPr="00737EA1">
        <w:rPr>
          <w:rFonts w:ascii="Arial" w:hAnsi="Arial" w:cs="Arial"/>
          <w:color w:val="000000" w:themeColor="text1"/>
        </w:rPr>
        <w:t xml:space="preserve"> </w:t>
      </w:r>
      <w:proofErr w:type="spellStart"/>
      <w:r w:rsidRPr="00737EA1">
        <w:rPr>
          <w:rFonts w:ascii="Arial" w:hAnsi="Arial" w:cs="Arial"/>
          <w:color w:val="000000" w:themeColor="text1"/>
          <w:shd w:val="clear" w:color="auto" w:fill="FFFFFF"/>
        </w:rPr>
        <w:t>MoRiLE</w:t>
      </w:r>
      <w:proofErr w:type="spellEnd"/>
      <w:r w:rsidRPr="00737EA1">
        <w:rPr>
          <w:rFonts w:ascii="Arial" w:hAnsi="Arial" w:cs="Arial"/>
          <w:color w:val="000000" w:themeColor="text1"/>
          <w:shd w:val="clear" w:color="auto" w:fill="FFFFFF"/>
        </w:rPr>
        <w:t xml:space="preserve"> is an intelligence programme and a suite of risk prioritisation models and processes that all law enforcement agencies can use </w:t>
      </w:r>
      <w:r w:rsidR="007D07F7" w:rsidRPr="00737EA1">
        <w:rPr>
          <w:rFonts w:ascii="Arial" w:hAnsi="Arial" w:cs="Arial"/>
          <w:color w:val="000000" w:themeColor="text1"/>
          <w:shd w:val="clear" w:color="auto" w:fill="FFFFFF"/>
        </w:rPr>
        <w:t>to understand risks better</w:t>
      </w:r>
      <w:r w:rsidRPr="00737EA1">
        <w:rPr>
          <w:rFonts w:ascii="Arial" w:hAnsi="Arial" w:cs="Arial"/>
          <w:color w:val="000000" w:themeColor="text1"/>
          <w:shd w:val="clear" w:color="auto" w:fill="FFFFFF"/>
        </w:rPr>
        <w:t xml:space="preserve">. </w:t>
      </w:r>
      <w:r w:rsidRPr="00737EA1">
        <w:rPr>
          <w:rFonts w:ascii="Arial" w:hAnsi="Arial" w:cs="Arial"/>
          <w:color w:val="000000" w:themeColor="text1"/>
        </w:rPr>
        <w:t xml:space="preserve">It enables a wide range of issues to be assessed alongside each other, including </w:t>
      </w:r>
      <w:r w:rsidR="007D07F7" w:rsidRPr="00737EA1">
        <w:rPr>
          <w:rFonts w:ascii="Arial" w:hAnsi="Arial" w:cs="Arial"/>
          <w:color w:val="000000" w:themeColor="text1"/>
        </w:rPr>
        <w:t>assessing</w:t>
      </w:r>
      <w:r w:rsidRPr="00737EA1">
        <w:rPr>
          <w:rFonts w:ascii="Arial" w:hAnsi="Arial" w:cs="Arial"/>
          <w:color w:val="000000" w:themeColor="text1"/>
        </w:rPr>
        <w:t xml:space="preserve"> </w:t>
      </w:r>
      <w:r w:rsidR="00127B6B" w:rsidRPr="00737EA1">
        <w:rPr>
          <w:rFonts w:ascii="Arial" w:hAnsi="Arial" w:cs="Arial"/>
          <w:color w:val="000000" w:themeColor="text1"/>
        </w:rPr>
        <w:t>Partner's</w:t>
      </w:r>
      <w:r w:rsidRPr="00737EA1">
        <w:rPr>
          <w:rFonts w:ascii="Arial" w:hAnsi="Arial" w:cs="Arial"/>
          <w:color w:val="000000" w:themeColor="text1"/>
        </w:rPr>
        <w:t xml:space="preserve"> priorities alongside </w:t>
      </w:r>
      <w:r w:rsidR="00534FD3" w:rsidRPr="00737EA1">
        <w:rPr>
          <w:rFonts w:ascii="Arial" w:hAnsi="Arial" w:cs="Arial"/>
          <w:color w:val="000000" w:themeColor="text1"/>
        </w:rPr>
        <w:t>Law Enforcement's</w:t>
      </w:r>
      <w:r w:rsidRPr="00737EA1">
        <w:rPr>
          <w:rFonts w:ascii="Arial" w:hAnsi="Arial" w:cs="Arial"/>
          <w:color w:val="000000" w:themeColor="text1"/>
        </w:rPr>
        <w:t xml:space="preserve">. The information can also be aggregated and disaggregated to provide a comprehensive picture of risk at a Local, Regional and National level. </w:t>
      </w:r>
      <w:proofErr w:type="spellStart"/>
      <w:r w:rsidRPr="00737EA1">
        <w:rPr>
          <w:rFonts w:ascii="Arial" w:hAnsi="Arial" w:cs="Arial"/>
          <w:color w:val="000000" w:themeColor="text1"/>
          <w:shd w:val="clear" w:color="auto" w:fill="FFFFFF"/>
        </w:rPr>
        <w:t>MoRiLE</w:t>
      </w:r>
      <w:proofErr w:type="spellEnd"/>
      <w:r w:rsidRPr="00737EA1">
        <w:rPr>
          <w:rFonts w:ascii="Arial" w:hAnsi="Arial" w:cs="Arial"/>
          <w:color w:val="000000" w:themeColor="text1"/>
          <w:shd w:val="clear" w:color="auto" w:fill="FFFFFF"/>
        </w:rPr>
        <w:t xml:space="preserve"> gives a comprehensive understanding of Threat, Harm, Risk, and the Law Enforcement Agencies Capacity and Capability to deliver against them</w:t>
      </w:r>
      <w:r w:rsidR="00BD3695" w:rsidRPr="00737EA1">
        <w:rPr>
          <w:rFonts w:ascii="Arial" w:hAnsi="Arial" w:cs="Arial"/>
          <w:color w:val="000000" w:themeColor="text1"/>
          <w:shd w:val="clear" w:color="auto" w:fill="FFFFFF"/>
        </w:rPr>
        <w:t xml:space="preserve"> (</w:t>
      </w:r>
      <w:r w:rsidR="009F284A" w:rsidRPr="00737EA1">
        <w:rPr>
          <w:rFonts w:ascii="Arial" w:hAnsi="Arial" w:cs="Arial"/>
          <w:color w:val="000000" w:themeColor="text1"/>
          <w:shd w:val="clear" w:color="auto" w:fill="FFFFFF"/>
        </w:rPr>
        <w:t>Coxhead</w:t>
      </w:r>
      <w:r w:rsidR="00BD3695" w:rsidRPr="00737EA1">
        <w:rPr>
          <w:rFonts w:ascii="Arial" w:hAnsi="Arial" w:cs="Arial"/>
          <w:color w:val="000000" w:themeColor="text1"/>
          <w:shd w:val="clear" w:color="auto" w:fill="FFFFFF"/>
        </w:rPr>
        <w:t>, 20</w:t>
      </w:r>
      <w:r w:rsidR="009F284A" w:rsidRPr="00737EA1">
        <w:rPr>
          <w:rFonts w:ascii="Arial" w:hAnsi="Arial" w:cs="Arial"/>
          <w:color w:val="000000" w:themeColor="text1"/>
          <w:shd w:val="clear" w:color="auto" w:fill="FFFFFF"/>
        </w:rPr>
        <w:t>18</w:t>
      </w:r>
      <w:r w:rsidR="00BD3695" w:rsidRPr="00737EA1">
        <w:rPr>
          <w:rFonts w:ascii="Arial" w:hAnsi="Arial" w:cs="Arial"/>
          <w:color w:val="000000" w:themeColor="text1"/>
          <w:shd w:val="clear" w:color="auto" w:fill="FFFFFF"/>
        </w:rPr>
        <w:t xml:space="preserve">). </w:t>
      </w:r>
    </w:p>
    <w:p w14:paraId="63752F36" w14:textId="62A7FE48" w:rsidR="001568E2" w:rsidRPr="00737EA1" w:rsidRDefault="001568E2" w:rsidP="00737EA1">
      <w:pPr>
        <w:spacing w:line="480" w:lineRule="auto"/>
        <w:jc w:val="both"/>
        <w:rPr>
          <w:rFonts w:ascii="Arial" w:hAnsi="Arial" w:cs="Arial"/>
          <w:color w:val="000000"/>
          <w:shd w:val="clear" w:color="auto" w:fill="FFFFFF"/>
        </w:rPr>
      </w:pPr>
    </w:p>
    <w:p w14:paraId="499A0B0E" w14:textId="515BE27B" w:rsidR="007F1CB8" w:rsidRPr="00737EA1" w:rsidRDefault="00326615" w:rsidP="00737EA1">
      <w:pPr>
        <w:spacing w:line="480" w:lineRule="auto"/>
        <w:jc w:val="both"/>
        <w:rPr>
          <w:rFonts w:ascii="Arial" w:hAnsi="Arial" w:cs="Arial"/>
          <w:color w:val="000000"/>
          <w:shd w:val="clear" w:color="auto" w:fill="FFFFFF"/>
        </w:rPr>
      </w:pPr>
      <w:r w:rsidRPr="00737EA1">
        <w:rPr>
          <w:rFonts w:ascii="Arial" w:hAnsi="Arial" w:cs="Arial"/>
          <w:color w:val="000000"/>
          <w:shd w:val="clear" w:color="auto" w:fill="FFFFFF"/>
        </w:rPr>
        <w:t xml:space="preserve">According to </w:t>
      </w:r>
      <w:r w:rsidR="00C02FFD" w:rsidRPr="00737EA1">
        <w:rPr>
          <w:rFonts w:ascii="Arial" w:hAnsi="Arial" w:cs="Arial"/>
          <w:color w:val="000000"/>
          <w:shd w:val="clear" w:color="auto" w:fill="FFFFFF"/>
        </w:rPr>
        <w:t xml:space="preserve">Whittington </w:t>
      </w:r>
      <w:r w:rsidR="007D07F7" w:rsidRPr="00737EA1">
        <w:rPr>
          <w:rFonts w:ascii="Arial" w:hAnsi="Arial" w:cs="Arial"/>
          <w:color w:val="000000"/>
          <w:shd w:val="clear" w:color="auto" w:fill="FFFFFF"/>
        </w:rPr>
        <w:t>et al.</w:t>
      </w:r>
      <w:r w:rsidR="00C02FFD" w:rsidRPr="00737EA1">
        <w:rPr>
          <w:rFonts w:ascii="Arial" w:hAnsi="Arial" w:cs="Arial"/>
          <w:color w:val="000000"/>
          <w:shd w:val="clear" w:color="auto" w:fill="FFFFFF"/>
        </w:rPr>
        <w:t xml:space="preserve"> (2020, p.112)</w:t>
      </w:r>
      <w:r w:rsidR="007D07F7" w:rsidRPr="00737EA1">
        <w:rPr>
          <w:rFonts w:ascii="Arial" w:hAnsi="Arial" w:cs="Arial"/>
          <w:color w:val="000000"/>
          <w:shd w:val="clear" w:color="auto" w:fill="FFFFFF"/>
        </w:rPr>
        <w:t>,</w:t>
      </w:r>
      <w:r w:rsidR="00C02FFD" w:rsidRPr="00737EA1">
        <w:rPr>
          <w:rFonts w:ascii="Arial" w:hAnsi="Arial" w:cs="Arial"/>
          <w:color w:val="000000"/>
          <w:shd w:val="clear" w:color="auto" w:fill="FFFFFF"/>
        </w:rPr>
        <w:t xml:space="preserve"> SWOT analysis </w:t>
      </w:r>
      <w:r w:rsidRPr="00737EA1">
        <w:rPr>
          <w:rFonts w:ascii="Arial" w:hAnsi="Arial" w:cs="Arial"/>
          <w:color w:val="000000"/>
          <w:shd w:val="clear" w:color="auto" w:fill="FFFFFF"/>
        </w:rPr>
        <w:t>provides a general summary of the Strengths and Weaknesses explored in an analysis of resources and capabilities</w:t>
      </w:r>
      <w:r w:rsidR="00C02FFD" w:rsidRPr="00737EA1">
        <w:rPr>
          <w:rFonts w:ascii="Arial" w:hAnsi="Arial" w:cs="Arial"/>
          <w:color w:val="000000"/>
          <w:shd w:val="clear" w:color="auto" w:fill="FFFFFF"/>
        </w:rPr>
        <w:t xml:space="preserve"> </w:t>
      </w:r>
      <w:r w:rsidRPr="00737EA1">
        <w:rPr>
          <w:rFonts w:ascii="Arial" w:hAnsi="Arial" w:cs="Arial"/>
          <w:color w:val="000000"/>
          <w:shd w:val="clear" w:color="auto" w:fill="FFFFFF"/>
        </w:rPr>
        <w:t>and the Opportunities and Threats explored in an analysis of the environment</w:t>
      </w:r>
      <w:r w:rsidR="00C02FFD" w:rsidRPr="00737EA1">
        <w:rPr>
          <w:rFonts w:ascii="Arial" w:hAnsi="Arial" w:cs="Arial"/>
          <w:color w:val="000000"/>
          <w:shd w:val="clear" w:color="auto" w:fill="FFFFFF"/>
        </w:rPr>
        <w:t xml:space="preserve">. </w:t>
      </w:r>
      <w:r w:rsidRPr="00737EA1">
        <w:rPr>
          <w:rFonts w:ascii="Arial" w:hAnsi="Arial" w:cs="Arial"/>
          <w:color w:val="000000"/>
          <w:shd w:val="clear" w:color="auto" w:fill="FFFFFF"/>
        </w:rPr>
        <w:t xml:space="preserve">This analysis can also be </w:t>
      </w:r>
      <w:r w:rsidR="007D07F7" w:rsidRPr="00737EA1">
        <w:rPr>
          <w:rFonts w:ascii="Arial" w:hAnsi="Arial" w:cs="Arial"/>
          <w:color w:val="000000"/>
          <w:shd w:val="clear" w:color="auto" w:fill="FFFFFF"/>
        </w:rPr>
        <w:t>helpful</w:t>
      </w:r>
      <w:r w:rsidRPr="00737EA1">
        <w:rPr>
          <w:rFonts w:ascii="Arial" w:hAnsi="Arial" w:cs="Arial"/>
          <w:color w:val="000000"/>
          <w:shd w:val="clear" w:color="auto" w:fill="FFFFFF"/>
        </w:rPr>
        <w:t xml:space="preserve"> as a basis for generating strategic options and assessing future courses of action.</w:t>
      </w:r>
      <w:r w:rsidR="00C02FFD" w:rsidRPr="00737EA1">
        <w:rPr>
          <w:rFonts w:ascii="Arial" w:hAnsi="Arial" w:cs="Arial"/>
          <w:color w:val="000000"/>
          <w:shd w:val="clear" w:color="auto" w:fill="FFFFFF"/>
        </w:rPr>
        <w:t xml:space="preserve"> </w:t>
      </w:r>
      <w:r w:rsidR="00246BDC" w:rsidRPr="00737EA1">
        <w:rPr>
          <w:rFonts w:ascii="Arial" w:hAnsi="Arial" w:cs="Arial"/>
          <w:color w:val="000000"/>
          <w:shd w:val="clear" w:color="auto" w:fill="FFFFFF"/>
        </w:rPr>
        <w:t>A</w:t>
      </w:r>
      <w:r w:rsidR="0024253A" w:rsidRPr="00737EA1">
        <w:rPr>
          <w:rFonts w:ascii="Arial" w:hAnsi="Arial" w:cs="Arial"/>
          <w:color w:val="000000"/>
          <w:shd w:val="clear" w:color="auto" w:fill="FFFFFF"/>
        </w:rPr>
        <w:t xml:space="preserve"> SWOT analysis can create ideas for </w:t>
      </w:r>
      <w:r w:rsidR="0024253A" w:rsidRPr="00737EA1">
        <w:rPr>
          <w:rFonts w:ascii="Arial" w:hAnsi="Arial" w:cs="Arial"/>
          <w:color w:val="000000"/>
          <w:shd w:val="clear" w:color="auto" w:fill="FFFFFF"/>
        </w:rPr>
        <w:lastRenderedPageBreak/>
        <w:t xml:space="preserve">strategic interventions that shape and guide the </w:t>
      </w:r>
      <w:r w:rsidR="009B30F8" w:rsidRPr="00737EA1">
        <w:rPr>
          <w:rFonts w:ascii="Arial" w:hAnsi="Arial" w:cs="Arial"/>
          <w:color w:val="000000"/>
          <w:shd w:val="clear" w:color="auto" w:fill="FFFFFF"/>
        </w:rPr>
        <w:t>organisation's</w:t>
      </w:r>
      <w:r w:rsidR="0024253A" w:rsidRPr="00737EA1">
        <w:rPr>
          <w:rFonts w:ascii="Arial" w:hAnsi="Arial" w:cs="Arial"/>
          <w:color w:val="000000"/>
          <w:shd w:val="clear" w:color="auto" w:fill="FFFFFF"/>
        </w:rPr>
        <w:t xml:space="preserve"> decisions. The distinction between </w:t>
      </w:r>
      <w:r w:rsidR="00BD3695" w:rsidRPr="00737EA1">
        <w:rPr>
          <w:rFonts w:ascii="Arial" w:hAnsi="Arial" w:cs="Arial"/>
          <w:color w:val="000000"/>
          <w:shd w:val="clear" w:color="auto" w:fill="FFFFFF"/>
        </w:rPr>
        <w:t xml:space="preserve">strengths, weaknesses against opportunities and threats </w:t>
      </w:r>
      <w:r w:rsidR="0024253A" w:rsidRPr="00737EA1">
        <w:rPr>
          <w:rFonts w:ascii="Arial" w:hAnsi="Arial" w:cs="Arial"/>
          <w:color w:val="000000"/>
          <w:shd w:val="clear" w:color="auto" w:fill="FFFFFF"/>
        </w:rPr>
        <w:t>should be avoided</w:t>
      </w:r>
      <w:r w:rsidR="009B30F8" w:rsidRPr="00737EA1">
        <w:rPr>
          <w:rFonts w:ascii="Arial" w:hAnsi="Arial" w:cs="Arial"/>
          <w:color w:val="000000"/>
          <w:shd w:val="clear" w:color="auto" w:fill="FFFFFF"/>
        </w:rPr>
        <w:t>,</w:t>
      </w:r>
      <w:r w:rsidR="0024253A" w:rsidRPr="00737EA1">
        <w:rPr>
          <w:rFonts w:ascii="Arial" w:hAnsi="Arial" w:cs="Arial"/>
          <w:color w:val="000000"/>
          <w:shd w:val="clear" w:color="auto" w:fill="FFFFFF"/>
        </w:rPr>
        <w:t xml:space="preserve"> and analysis should be fluid. </w:t>
      </w:r>
      <w:r w:rsidR="00E67BBF" w:rsidRPr="00737EA1">
        <w:rPr>
          <w:rFonts w:ascii="Arial" w:hAnsi="Arial" w:cs="Arial"/>
          <w:color w:val="000000"/>
          <w:shd w:val="clear" w:color="auto" w:fill="FFFFFF"/>
        </w:rPr>
        <w:t>In summary, e</w:t>
      </w:r>
      <w:r w:rsidR="0024253A" w:rsidRPr="00737EA1">
        <w:rPr>
          <w:rFonts w:ascii="Arial" w:hAnsi="Arial" w:cs="Arial"/>
          <w:color w:val="000000"/>
          <w:shd w:val="clear" w:color="auto" w:fill="FFFFFF"/>
        </w:rPr>
        <w:t xml:space="preserve">very effective strategy is built on internal and external strengths and opportunities </w:t>
      </w:r>
      <w:r w:rsidR="009B30F8" w:rsidRPr="00737EA1">
        <w:rPr>
          <w:rFonts w:ascii="Arial" w:hAnsi="Arial" w:cs="Arial"/>
          <w:color w:val="000000"/>
          <w:shd w:val="clear" w:color="auto" w:fill="FFFFFF"/>
        </w:rPr>
        <w:t>while</w:t>
      </w:r>
      <w:r w:rsidR="0024253A" w:rsidRPr="00737EA1">
        <w:rPr>
          <w:rFonts w:ascii="Arial" w:hAnsi="Arial" w:cs="Arial"/>
          <w:color w:val="000000"/>
          <w:shd w:val="clear" w:color="auto" w:fill="FFFFFF"/>
        </w:rPr>
        <w:t xml:space="preserve"> minimising risk from weaknesses and threats (Bryson, 2018, p.150-151). </w:t>
      </w:r>
    </w:p>
    <w:p w14:paraId="19ECD8D4" w14:textId="77777777" w:rsidR="00001A4E" w:rsidRPr="00737EA1" w:rsidRDefault="00001A4E" w:rsidP="00737EA1">
      <w:pPr>
        <w:spacing w:line="480" w:lineRule="auto"/>
        <w:jc w:val="both"/>
        <w:rPr>
          <w:rFonts w:ascii="Arial" w:hAnsi="Arial" w:cs="Arial"/>
          <w:color w:val="000000"/>
          <w:shd w:val="clear" w:color="auto" w:fill="FFFFFF"/>
        </w:rPr>
      </w:pPr>
    </w:p>
    <w:p w14:paraId="3A78FC63" w14:textId="1C8CE4AF" w:rsidR="00286735" w:rsidRPr="00737EA1" w:rsidRDefault="00286735" w:rsidP="00737EA1">
      <w:pPr>
        <w:pStyle w:val="Heading2"/>
        <w:spacing w:line="480" w:lineRule="auto"/>
        <w:rPr>
          <w:rFonts w:ascii="Arial" w:hAnsi="Arial" w:cs="Arial"/>
          <w:b/>
          <w:bCs/>
          <w:color w:val="000000" w:themeColor="text1"/>
          <w:sz w:val="24"/>
          <w:szCs w:val="24"/>
        </w:rPr>
      </w:pPr>
      <w:bookmarkStart w:id="6" w:name="_Toc92737163"/>
      <w:r w:rsidRPr="00737EA1">
        <w:rPr>
          <w:rFonts w:ascii="Arial" w:hAnsi="Arial" w:cs="Arial"/>
          <w:b/>
          <w:bCs/>
          <w:color w:val="000000" w:themeColor="text1"/>
          <w:sz w:val="24"/>
          <w:szCs w:val="24"/>
        </w:rPr>
        <w:t>Systems approach</w:t>
      </w:r>
      <w:bookmarkEnd w:id="6"/>
      <w:r w:rsidRPr="00737EA1">
        <w:rPr>
          <w:rFonts w:ascii="Arial" w:hAnsi="Arial" w:cs="Arial"/>
          <w:b/>
          <w:bCs/>
          <w:color w:val="000000" w:themeColor="text1"/>
          <w:sz w:val="24"/>
          <w:szCs w:val="24"/>
        </w:rPr>
        <w:t xml:space="preserve"> </w:t>
      </w:r>
    </w:p>
    <w:p w14:paraId="642DBC67" w14:textId="77777777" w:rsidR="001613F7" w:rsidRPr="00737EA1" w:rsidRDefault="001613F7" w:rsidP="00737EA1">
      <w:pPr>
        <w:spacing w:line="480" w:lineRule="auto"/>
        <w:rPr>
          <w:rFonts w:ascii="Arial" w:hAnsi="Arial" w:cs="Arial"/>
        </w:rPr>
      </w:pPr>
    </w:p>
    <w:p w14:paraId="282093A8" w14:textId="77777777" w:rsidR="00572067" w:rsidRPr="00737EA1" w:rsidRDefault="0046771B" w:rsidP="00737EA1">
      <w:pPr>
        <w:spacing w:line="480" w:lineRule="auto"/>
        <w:jc w:val="both"/>
        <w:rPr>
          <w:rFonts w:ascii="Arial" w:hAnsi="Arial" w:cs="Arial"/>
        </w:rPr>
      </w:pPr>
      <w:r w:rsidRPr="00737EA1">
        <w:rPr>
          <w:rFonts w:ascii="Arial" w:hAnsi="Arial" w:cs="Arial"/>
        </w:rPr>
        <w:t xml:space="preserve">Strategic planning is a dynamic, backwards-facing process carried out by leaders to define a vision, establish meaningful strategies with clear objectives to drive performance and achieve the future vision (Haines &amp; </w:t>
      </w:r>
      <w:proofErr w:type="spellStart"/>
      <w:r w:rsidRPr="00737EA1">
        <w:rPr>
          <w:rFonts w:ascii="Arial" w:hAnsi="Arial" w:cs="Arial"/>
        </w:rPr>
        <w:t>Mckinlay</w:t>
      </w:r>
      <w:proofErr w:type="spellEnd"/>
      <w:r w:rsidRPr="00737EA1">
        <w:rPr>
          <w:rFonts w:ascii="Arial" w:hAnsi="Arial" w:cs="Arial"/>
        </w:rPr>
        <w:t xml:space="preserve">, 2007, p.26). </w:t>
      </w:r>
      <w:r w:rsidR="009B30F8" w:rsidRPr="00737EA1">
        <w:rPr>
          <w:rFonts w:ascii="Arial" w:hAnsi="Arial" w:cs="Arial"/>
        </w:rPr>
        <w:t>The traditional</w:t>
      </w:r>
      <w:r w:rsidR="00AE678C" w:rsidRPr="00737EA1">
        <w:rPr>
          <w:rFonts w:ascii="Arial" w:hAnsi="Arial" w:cs="Arial"/>
        </w:rPr>
        <w:t xml:space="preserve"> analysis focuses on separating the individual pieces of what is being studied </w:t>
      </w:r>
      <w:r w:rsidR="00AE678C" w:rsidRPr="00737EA1">
        <w:rPr>
          <w:rFonts w:ascii="Arial" w:hAnsi="Arial" w:cs="Arial"/>
          <w:color w:val="000000"/>
          <w:shd w:val="clear" w:color="auto" w:fill="FFFFFF"/>
        </w:rPr>
        <w:t>(Skaržauskienė, 2010)</w:t>
      </w:r>
      <w:r w:rsidR="00AE678C" w:rsidRPr="00737EA1">
        <w:rPr>
          <w:rFonts w:ascii="Arial" w:hAnsi="Arial" w:cs="Arial"/>
        </w:rPr>
        <w:t xml:space="preserve">. </w:t>
      </w:r>
      <w:r w:rsidRPr="00737EA1">
        <w:rPr>
          <w:rFonts w:ascii="Arial" w:hAnsi="Arial" w:cs="Arial"/>
        </w:rPr>
        <w:t>The typical and well-practised strategic planning</w:t>
      </w:r>
      <w:r w:rsidR="009D284B" w:rsidRPr="00737EA1">
        <w:rPr>
          <w:rFonts w:ascii="Arial" w:hAnsi="Arial" w:cs="Arial"/>
        </w:rPr>
        <w:t xml:space="preserve"> </w:t>
      </w:r>
      <w:r w:rsidRPr="00737EA1">
        <w:rPr>
          <w:rFonts w:ascii="Arial" w:hAnsi="Arial" w:cs="Arial"/>
        </w:rPr>
        <w:t xml:space="preserve">process commences with the mission and vision, followed by detailed internal and external analysis. The results are discussed and evaluated to form different strategic priorities resulting in a structured plan. The traditional strategic planning process has credibility and currency among senior executives. </w:t>
      </w:r>
      <w:r w:rsidR="009B30F8" w:rsidRPr="00737EA1">
        <w:rPr>
          <w:rFonts w:ascii="Arial" w:hAnsi="Arial" w:cs="Arial"/>
        </w:rPr>
        <w:t>Compared to other innovative approaches, it</w:t>
      </w:r>
      <w:r w:rsidRPr="00737EA1">
        <w:rPr>
          <w:rFonts w:ascii="Arial" w:hAnsi="Arial" w:cs="Arial"/>
        </w:rPr>
        <w:t xml:space="preserve"> is recognised and customary, particularly when managing in a complex, dynamic and demanding environment.  Whilst these accepted, stable, and relatively straightforward processes have significant credibility for leaders, they tend to develop predictable and apathetic objectives against independently assessed areas of business (</w:t>
      </w:r>
      <w:proofErr w:type="spellStart"/>
      <w:r w:rsidRPr="00737EA1">
        <w:rPr>
          <w:rFonts w:ascii="Arial" w:hAnsi="Arial" w:cs="Arial"/>
        </w:rPr>
        <w:t>Recklies</w:t>
      </w:r>
      <w:proofErr w:type="spellEnd"/>
      <w:r w:rsidRPr="00737EA1">
        <w:rPr>
          <w:rFonts w:ascii="Arial" w:hAnsi="Arial" w:cs="Arial"/>
        </w:rPr>
        <w:t xml:space="preserve">, 2015). </w:t>
      </w:r>
    </w:p>
    <w:p w14:paraId="535F6AD6" w14:textId="77777777" w:rsidR="00572067" w:rsidRPr="00737EA1" w:rsidRDefault="00572067" w:rsidP="00737EA1">
      <w:pPr>
        <w:spacing w:line="480" w:lineRule="auto"/>
        <w:jc w:val="both"/>
        <w:rPr>
          <w:rFonts w:ascii="Arial" w:hAnsi="Arial" w:cs="Arial"/>
        </w:rPr>
      </w:pPr>
    </w:p>
    <w:p w14:paraId="55C13C09" w14:textId="04CD4F14" w:rsidR="009B1605" w:rsidRPr="00737EA1" w:rsidRDefault="00654FAC" w:rsidP="00737EA1">
      <w:pPr>
        <w:spacing w:line="480" w:lineRule="auto"/>
        <w:jc w:val="both"/>
        <w:rPr>
          <w:rFonts w:ascii="Arial" w:hAnsi="Arial" w:cs="Arial"/>
        </w:rPr>
      </w:pPr>
      <w:proofErr w:type="spellStart"/>
      <w:r w:rsidRPr="00737EA1">
        <w:rPr>
          <w:rFonts w:ascii="Arial" w:hAnsi="Arial" w:cs="Arial"/>
          <w:color w:val="000000"/>
          <w:shd w:val="clear" w:color="auto" w:fill="FFFFFF"/>
        </w:rPr>
        <w:t>Weissenberger-Eibl</w:t>
      </w:r>
      <w:proofErr w:type="spellEnd"/>
      <w:r w:rsidRPr="00737EA1">
        <w:rPr>
          <w:rFonts w:ascii="Arial" w:hAnsi="Arial" w:cs="Arial"/>
          <w:color w:val="000000"/>
          <w:shd w:val="clear" w:color="auto" w:fill="FFFFFF"/>
        </w:rPr>
        <w:t xml:space="preserve"> </w:t>
      </w:r>
      <w:r w:rsidR="009B30F8"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(2019) argue </w:t>
      </w:r>
      <w:r w:rsidR="009B30F8" w:rsidRPr="00737EA1">
        <w:rPr>
          <w:rFonts w:ascii="Arial" w:hAnsi="Arial" w:cs="Arial"/>
          <w:color w:val="000000"/>
          <w:shd w:val="clear" w:color="auto" w:fill="FFFFFF"/>
        </w:rPr>
        <w:t xml:space="preserve">that </w:t>
      </w:r>
      <w:r w:rsidRPr="00737EA1">
        <w:rPr>
          <w:rFonts w:ascii="Arial" w:hAnsi="Arial" w:cs="Arial"/>
          <w:color w:val="000000"/>
          <w:shd w:val="clear" w:color="auto" w:fill="FFFFFF"/>
        </w:rPr>
        <w:t xml:space="preserve">effective strategy development in complex environments is only possible by considering the external and internal system </w:t>
      </w:r>
      <w:r w:rsidRPr="00737EA1">
        <w:rPr>
          <w:rFonts w:ascii="Arial" w:hAnsi="Arial" w:cs="Arial"/>
          <w:color w:val="000000"/>
          <w:shd w:val="clear" w:color="auto" w:fill="FFFFFF"/>
        </w:rPr>
        <w:lastRenderedPageBreak/>
        <w:t>perspectives</w:t>
      </w:r>
      <w:r w:rsidR="009B30F8" w:rsidRPr="00737EA1">
        <w:rPr>
          <w:rFonts w:ascii="Arial" w:hAnsi="Arial" w:cs="Arial"/>
          <w:color w:val="000000"/>
          <w:shd w:val="clear" w:color="auto" w:fill="FFFFFF"/>
        </w:rPr>
        <w:t>. They</w:t>
      </w:r>
      <w:r w:rsidRPr="00737EA1">
        <w:rPr>
          <w:rFonts w:ascii="Arial" w:hAnsi="Arial" w:cs="Arial"/>
          <w:color w:val="000000"/>
          <w:shd w:val="clear" w:color="auto" w:fill="FFFFFF"/>
        </w:rPr>
        <w:t xml:space="preserve"> are both needed a</w:t>
      </w:r>
      <w:r w:rsidR="00F00EBB" w:rsidRPr="00737EA1">
        <w:rPr>
          <w:rFonts w:ascii="Arial" w:hAnsi="Arial" w:cs="Arial"/>
          <w:color w:val="000000"/>
          <w:shd w:val="clear" w:color="auto" w:fill="FFFFFF"/>
        </w:rPr>
        <w:t>nd are</w:t>
      </w:r>
      <w:r w:rsidRPr="00737EA1">
        <w:rPr>
          <w:rFonts w:ascii="Arial" w:hAnsi="Arial" w:cs="Arial"/>
          <w:color w:val="000000"/>
          <w:shd w:val="clear" w:color="auto" w:fill="FFFFFF"/>
        </w:rPr>
        <w:t xml:space="preserve"> prerequisites to strategy development.</w:t>
      </w:r>
      <w:r w:rsidRPr="00737EA1">
        <w:rPr>
          <w:rFonts w:ascii="Arial" w:hAnsi="Arial" w:cs="Arial"/>
        </w:rPr>
        <w:t xml:space="preserve"> </w:t>
      </w:r>
      <w:r w:rsidR="00F00EBB" w:rsidRPr="00737EA1">
        <w:rPr>
          <w:rFonts w:ascii="Arial" w:hAnsi="Arial" w:cs="Arial"/>
        </w:rPr>
        <w:t>I</w:t>
      </w:r>
      <w:r w:rsidR="00D878B3" w:rsidRPr="00737EA1">
        <w:rPr>
          <w:rFonts w:ascii="Arial" w:hAnsi="Arial" w:cs="Arial"/>
        </w:rPr>
        <w:t>nternal and external analysis will always need to be conducted</w:t>
      </w:r>
      <w:r w:rsidR="00FF2657" w:rsidRPr="00737EA1">
        <w:rPr>
          <w:rFonts w:ascii="Arial" w:hAnsi="Arial" w:cs="Arial"/>
        </w:rPr>
        <w:t>. However, in</w:t>
      </w:r>
      <w:r w:rsidR="0046771B" w:rsidRPr="00737EA1">
        <w:rPr>
          <w:rFonts w:ascii="Arial" w:hAnsi="Arial" w:cs="Arial"/>
        </w:rPr>
        <w:t xml:space="preserve"> an unstable, unpredictable environment and increasing demand, the force needs to </w:t>
      </w:r>
      <w:r w:rsidR="00D878B3" w:rsidRPr="00737EA1">
        <w:rPr>
          <w:rFonts w:ascii="Arial" w:hAnsi="Arial" w:cs="Arial"/>
        </w:rPr>
        <w:t>develop the analysis further and</w:t>
      </w:r>
      <w:r w:rsidR="0046771B" w:rsidRPr="00737EA1">
        <w:rPr>
          <w:rFonts w:ascii="Arial" w:hAnsi="Arial" w:cs="Arial"/>
        </w:rPr>
        <w:t xml:space="preserve"> approach strategic planning</w:t>
      </w:r>
      <w:r w:rsidR="00D878B3" w:rsidRPr="00737EA1">
        <w:rPr>
          <w:rFonts w:ascii="Arial" w:hAnsi="Arial" w:cs="Arial"/>
        </w:rPr>
        <w:t xml:space="preserve"> differently.</w:t>
      </w:r>
      <w:r w:rsidR="0046771B" w:rsidRPr="00737EA1">
        <w:rPr>
          <w:rFonts w:ascii="Arial" w:hAnsi="Arial" w:cs="Arial"/>
        </w:rPr>
        <w:t xml:space="preserve"> </w:t>
      </w:r>
    </w:p>
    <w:p w14:paraId="508FBBA6" w14:textId="77777777" w:rsidR="009B1605" w:rsidRPr="00737EA1" w:rsidRDefault="009B1605" w:rsidP="00737EA1">
      <w:pPr>
        <w:spacing w:line="480" w:lineRule="auto"/>
        <w:jc w:val="both"/>
        <w:rPr>
          <w:rFonts w:ascii="Arial" w:hAnsi="Arial" w:cs="Arial"/>
        </w:rPr>
      </w:pPr>
    </w:p>
    <w:p w14:paraId="60D9B8A5" w14:textId="5C906838" w:rsidR="00AA5A3E" w:rsidRPr="00737EA1" w:rsidRDefault="0046771B" w:rsidP="00737EA1">
      <w:pPr>
        <w:spacing w:line="480" w:lineRule="auto"/>
        <w:jc w:val="both"/>
        <w:rPr>
          <w:rFonts w:ascii="Arial" w:hAnsi="Arial" w:cs="Arial"/>
        </w:rPr>
      </w:pPr>
      <w:r w:rsidRPr="00737EA1">
        <w:rPr>
          <w:rFonts w:ascii="Arial" w:hAnsi="Arial" w:cs="Arial"/>
        </w:rPr>
        <w:t xml:space="preserve">Senge (1990) suggested that systems thinking simplifies matters by helping see the deeper patterns behind the events and details. Systems thinking involves a broader view, looking at more significant interactions that </w:t>
      </w:r>
      <w:r w:rsidR="009B30F8" w:rsidRPr="00737EA1">
        <w:rPr>
          <w:rFonts w:ascii="Arial" w:hAnsi="Arial" w:cs="Arial"/>
        </w:rPr>
        <w:t>better understand</w:t>
      </w:r>
      <w:r w:rsidRPr="00737EA1">
        <w:rPr>
          <w:rFonts w:ascii="Arial" w:hAnsi="Arial" w:cs="Arial"/>
        </w:rPr>
        <w:t xml:space="preserve"> the big picture (Ackoff, 1999). </w:t>
      </w:r>
      <w:r w:rsidR="009D284B" w:rsidRPr="00737EA1">
        <w:rPr>
          <w:rFonts w:ascii="Arial" w:hAnsi="Arial" w:cs="Arial"/>
          <w:color w:val="000000" w:themeColor="text1"/>
        </w:rPr>
        <w:t xml:space="preserve">Systems thinking focuses on how the thing being studied interacts with the other constituents of the system </w:t>
      </w:r>
      <w:r w:rsidR="009D284B" w:rsidRPr="00737EA1">
        <w:rPr>
          <w:rFonts w:ascii="Arial" w:hAnsi="Arial" w:cs="Arial"/>
          <w:color w:val="000000"/>
          <w:shd w:val="clear" w:color="auto" w:fill="FFFFFF"/>
        </w:rPr>
        <w:t>(Skaržauskienė, 2010)</w:t>
      </w:r>
      <w:r w:rsidR="009D284B" w:rsidRPr="00737EA1">
        <w:rPr>
          <w:rFonts w:ascii="Arial" w:hAnsi="Arial" w:cs="Arial"/>
          <w:color w:val="000000" w:themeColor="text1"/>
        </w:rPr>
        <w:t xml:space="preserve">. </w:t>
      </w:r>
      <w:r w:rsidR="00EE1B6B" w:rsidRPr="00737EA1">
        <w:rPr>
          <w:rFonts w:ascii="Arial" w:hAnsi="Arial" w:cs="Arial"/>
          <w:color w:val="000000" w:themeColor="text1"/>
        </w:rPr>
        <w:t>Richmond (20</w:t>
      </w:r>
      <w:r w:rsidR="00AA5A3E" w:rsidRPr="00737EA1">
        <w:rPr>
          <w:rFonts w:ascii="Arial" w:hAnsi="Arial" w:cs="Arial"/>
          <w:color w:val="000000" w:themeColor="text1"/>
        </w:rPr>
        <w:t>10</w:t>
      </w:r>
      <w:r w:rsidR="00EE1B6B" w:rsidRPr="00737EA1">
        <w:rPr>
          <w:rFonts w:ascii="Arial" w:hAnsi="Arial" w:cs="Arial"/>
          <w:color w:val="000000" w:themeColor="text1"/>
        </w:rPr>
        <w:t xml:space="preserve">) </w:t>
      </w:r>
      <w:r w:rsidR="009B30F8" w:rsidRPr="00737EA1">
        <w:rPr>
          <w:rFonts w:ascii="Arial" w:hAnsi="Arial" w:cs="Arial"/>
          <w:color w:val="000000" w:themeColor="text1"/>
        </w:rPr>
        <w:t>compares</w:t>
      </w:r>
      <w:r w:rsidR="00EE1B6B" w:rsidRPr="00737EA1">
        <w:rPr>
          <w:rFonts w:ascii="Arial" w:hAnsi="Arial" w:cs="Arial"/>
          <w:color w:val="000000" w:themeColor="text1"/>
        </w:rPr>
        <w:t xml:space="preserve"> traditional and systems thinking, identifying several </w:t>
      </w:r>
      <w:r w:rsidR="009B30F8" w:rsidRPr="00737EA1">
        <w:rPr>
          <w:rFonts w:ascii="Arial" w:hAnsi="Arial" w:cs="Arial"/>
          <w:color w:val="000000" w:themeColor="text1"/>
        </w:rPr>
        <w:t>essential skills</w:t>
      </w:r>
      <w:r w:rsidR="00EE1B6B" w:rsidRPr="00737EA1">
        <w:rPr>
          <w:rFonts w:ascii="Arial" w:hAnsi="Arial" w:cs="Arial"/>
          <w:color w:val="000000" w:themeColor="text1"/>
        </w:rPr>
        <w:t xml:space="preserve"> in improving our thinking quality. </w:t>
      </w:r>
      <w:r w:rsidRPr="00737EA1">
        <w:rPr>
          <w:rFonts w:ascii="Arial" w:hAnsi="Arial" w:cs="Arial"/>
        </w:rPr>
        <w:t xml:space="preserve">The traditional analytical approach to planning originates with current demands and priorities and dissects them into separate parts focusing on one area of policing at a time. Reductionism breaks systems down into their parts and focuses upon those precise components. </w:t>
      </w:r>
      <w:r w:rsidR="009B30F8" w:rsidRPr="00737EA1">
        <w:rPr>
          <w:rFonts w:ascii="Arial" w:hAnsi="Arial" w:cs="Arial"/>
        </w:rPr>
        <w:t>This</w:t>
      </w:r>
      <w:r w:rsidRPr="00737EA1">
        <w:rPr>
          <w:rFonts w:ascii="Arial" w:hAnsi="Arial" w:cs="Arial"/>
        </w:rPr>
        <w:t xml:space="preserve"> involves dividing an organisation or process into categories that </w:t>
      </w:r>
      <w:r w:rsidR="00246BDC" w:rsidRPr="00737EA1">
        <w:rPr>
          <w:rFonts w:ascii="Arial" w:hAnsi="Arial" w:cs="Arial"/>
        </w:rPr>
        <w:t>management can quickly isolate and measure</w:t>
      </w:r>
      <w:r w:rsidRPr="00737EA1">
        <w:rPr>
          <w:rFonts w:ascii="Arial" w:hAnsi="Arial" w:cs="Arial"/>
        </w:rPr>
        <w:t xml:space="preserve">.  By separating the </w:t>
      </w:r>
      <w:r w:rsidR="00127B6B" w:rsidRPr="00737EA1">
        <w:rPr>
          <w:rFonts w:ascii="Arial" w:hAnsi="Arial" w:cs="Arial"/>
        </w:rPr>
        <w:t>organisation's</w:t>
      </w:r>
      <w:r w:rsidRPr="00737EA1">
        <w:rPr>
          <w:rFonts w:ascii="Arial" w:hAnsi="Arial" w:cs="Arial"/>
        </w:rPr>
        <w:t xml:space="preserve"> parts, one can create simple linear interactions of course and effect</w:t>
      </w:r>
      <w:r w:rsidR="00E46FB7" w:rsidRPr="00737EA1">
        <w:rPr>
          <w:rFonts w:ascii="Arial" w:hAnsi="Arial" w:cs="Arial"/>
        </w:rPr>
        <w:t>.</w:t>
      </w:r>
    </w:p>
    <w:p w14:paraId="19E47DE1" w14:textId="541F2748" w:rsidR="00EE1B6B" w:rsidRPr="00737EA1" w:rsidRDefault="00AC093F" w:rsidP="00737EA1">
      <w:pPr>
        <w:spacing w:before="100" w:beforeAutospacing="1" w:after="100" w:afterAutospacing="1" w:line="480" w:lineRule="auto"/>
        <w:jc w:val="both"/>
        <w:rPr>
          <w:rFonts w:ascii="Arial" w:hAnsi="Arial" w:cs="Arial"/>
          <w:color w:val="000000" w:themeColor="text1"/>
        </w:rPr>
      </w:pPr>
      <w:proofErr w:type="spellStart"/>
      <w:r w:rsidRPr="00737EA1">
        <w:rPr>
          <w:rFonts w:ascii="Arial" w:hAnsi="Arial" w:cs="Arial"/>
          <w:color w:val="000000" w:themeColor="text1"/>
        </w:rPr>
        <w:t>Gharajedaghi</w:t>
      </w:r>
      <w:proofErr w:type="spellEnd"/>
      <w:r w:rsidRPr="00737EA1">
        <w:rPr>
          <w:rFonts w:ascii="Arial" w:hAnsi="Arial" w:cs="Arial"/>
          <w:color w:val="000000" w:themeColor="text1"/>
        </w:rPr>
        <w:t xml:space="preserve"> (2006) developed four foundations to systems thinking: holistic thinking (structure, process and function), operational thinking (dynamic thinking of chaos and complexity), interactive design (redefining the future and critical assessment) and self-organisation (culture). </w:t>
      </w:r>
      <w:r w:rsidR="0046771B" w:rsidRPr="00737EA1">
        <w:rPr>
          <w:rFonts w:ascii="Arial" w:hAnsi="Arial" w:cs="Arial"/>
        </w:rPr>
        <w:t xml:space="preserve">Systems thinking </w:t>
      </w:r>
      <w:r w:rsidR="00A1530D" w:rsidRPr="00737EA1">
        <w:rPr>
          <w:rFonts w:ascii="Arial" w:hAnsi="Arial" w:cs="Arial"/>
        </w:rPr>
        <w:t xml:space="preserve">studies </w:t>
      </w:r>
      <w:r w:rsidR="0046771B" w:rsidRPr="00737EA1">
        <w:rPr>
          <w:rFonts w:ascii="Arial" w:hAnsi="Arial" w:cs="Arial"/>
        </w:rPr>
        <w:t xml:space="preserve">the organisation </w:t>
      </w:r>
      <w:proofErr w:type="gramStart"/>
      <w:r w:rsidR="0046771B" w:rsidRPr="00737EA1">
        <w:rPr>
          <w:rFonts w:ascii="Arial" w:hAnsi="Arial" w:cs="Arial"/>
        </w:rPr>
        <w:t>as a whole in</w:t>
      </w:r>
      <w:proofErr w:type="gramEnd"/>
      <w:r w:rsidR="0046771B" w:rsidRPr="00737EA1">
        <w:rPr>
          <w:rFonts w:ascii="Arial" w:hAnsi="Arial" w:cs="Arial"/>
        </w:rPr>
        <w:t xml:space="preserve"> its interaction with the environment</w:t>
      </w:r>
      <w:r w:rsidR="00E46FB7" w:rsidRPr="00737EA1">
        <w:rPr>
          <w:rFonts w:ascii="Arial" w:hAnsi="Arial" w:cs="Arial"/>
        </w:rPr>
        <w:t xml:space="preserve"> and </w:t>
      </w:r>
      <w:r w:rsidR="0046771B" w:rsidRPr="00737EA1">
        <w:rPr>
          <w:rFonts w:ascii="Arial" w:hAnsi="Arial" w:cs="Arial"/>
        </w:rPr>
        <w:t xml:space="preserve">works backwards to understand how each part of the system </w:t>
      </w:r>
      <w:r w:rsidR="00E46FB7" w:rsidRPr="00737EA1">
        <w:rPr>
          <w:rFonts w:ascii="Arial" w:hAnsi="Arial" w:cs="Arial"/>
        </w:rPr>
        <w:t>supports</w:t>
      </w:r>
      <w:r w:rsidR="0046771B" w:rsidRPr="00737EA1">
        <w:rPr>
          <w:rFonts w:ascii="Arial" w:hAnsi="Arial" w:cs="Arial"/>
        </w:rPr>
        <w:t xml:space="preserve"> </w:t>
      </w:r>
      <w:r w:rsidR="007546D0" w:rsidRPr="00737EA1">
        <w:rPr>
          <w:rFonts w:ascii="Arial" w:hAnsi="Arial" w:cs="Arial"/>
        </w:rPr>
        <w:t>its</w:t>
      </w:r>
      <w:r w:rsidR="0046771B" w:rsidRPr="00737EA1">
        <w:rPr>
          <w:rFonts w:ascii="Arial" w:hAnsi="Arial" w:cs="Arial"/>
        </w:rPr>
        <w:t xml:space="preserve"> objectives. Only then can core strategies be formulated to deliver future outputs (Haines &amp; </w:t>
      </w:r>
      <w:proofErr w:type="spellStart"/>
      <w:r w:rsidR="0046771B" w:rsidRPr="00737EA1">
        <w:rPr>
          <w:rFonts w:ascii="Arial" w:hAnsi="Arial" w:cs="Arial"/>
        </w:rPr>
        <w:t>Mckinlay</w:t>
      </w:r>
      <w:proofErr w:type="spellEnd"/>
      <w:r w:rsidR="0046771B" w:rsidRPr="00737EA1">
        <w:rPr>
          <w:rFonts w:ascii="Arial" w:hAnsi="Arial" w:cs="Arial"/>
        </w:rPr>
        <w:t xml:space="preserve">, 2007, p.31). </w:t>
      </w:r>
      <w:proofErr w:type="spellStart"/>
      <w:r w:rsidR="001E395F" w:rsidRPr="00737EA1">
        <w:rPr>
          <w:rFonts w:ascii="Arial" w:hAnsi="Arial" w:cs="Arial"/>
          <w:color w:val="000000"/>
          <w:shd w:val="clear" w:color="auto" w:fill="FFFFFF"/>
        </w:rPr>
        <w:t>Weissenberger-Eibl</w:t>
      </w:r>
      <w:proofErr w:type="spellEnd"/>
      <w:r w:rsidR="001E395F" w:rsidRPr="00737EA1">
        <w:rPr>
          <w:rFonts w:ascii="Arial" w:hAnsi="Arial" w:cs="Arial"/>
          <w:color w:val="000000"/>
          <w:shd w:val="clear" w:color="auto" w:fill="FFFFFF"/>
        </w:rPr>
        <w:t xml:space="preserve"> </w:t>
      </w:r>
      <w:r w:rsidR="004C7946" w:rsidRPr="00737EA1">
        <w:rPr>
          <w:rFonts w:ascii="Arial" w:hAnsi="Arial" w:cs="Arial"/>
          <w:color w:val="000000"/>
          <w:shd w:val="clear" w:color="auto" w:fill="FFFFFF"/>
        </w:rPr>
        <w:t>et al.</w:t>
      </w:r>
      <w:r w:rsidR="001E395F" w:rsidRPr="00737EA1">
        <w:rPr>
          <w:rFonts w:ascii="Arial" w:hAnsi="Arial" w:cs="Arial"/>
          <w:color w:val="000000"/>
          <w:shd w:val="clear" w:color="auto" w:fill="FFFFFF"/>
        </w:rPr>
        <w:t xml:space="preserve"> </w:t>
      </w:r>
      <w:r w:rsidR="001E395F" w:rsidRPr="00737EA1">
        <w:rPr>
          <w:rFonts w:ascii="Arial" w:hAnsi="Arial" w:cs="Arial"/>
          <w:color w:val="000000"/>
          <w:shd w:val="clear" w:color="auto" w:fill="FFFFFF"/>
        </w:rPr>
        <w:lastRenderedPageBreak/>
        <w:t>(2019)</w:t>
      </w:r>
      <w:r w:rsidR="001E395F" w:rsidRPr="00737EA1">
        <w:rPr>
          <w:rFonts w:ascii="Arial" w:hAnsi="Arial" w:cs="Arial"/>
        </w:rPr>
        <w:t xml:space="preserve"> argue </w:t>
      </w:r>
      <w:r w:rsidR="004C7946" w:rsidRPr="00737EA1">
        <w:rPr>
          <w:rFonts w:ascii="Arial" w:hAnsi="Arial" w:cs="Arial"/>
        </w:rPr>
        <w:t xml:space="preserve">that </w:t>
      </w:r>
      <w:r w:rsidR="001E395F" w:rsidRPr="00737EA1">
        <w:rPr>
          <w:rFonts w:ascii="Arial" w:hAnsi="Arial" w:cs="Arial"/>
        </w:rPr>
        <w:t xml:space="preserve">organisations lack a systemic approach to their strategy development process and </w:t>
      </w:r>
      <w:r w:rsidR="004C7946" w:rsidRPr="00737EA1">
        <w:rPr>
          <w:rFonts w:ascii="Arial" w:hAnsi="Arial" w:cs="Arial"/>
        </w:rPr>
        <w:t>consider environmental influences</w:t>
      </w:r>
      <w:r w:rsidR="001E395F" w:rsidRPr="00737EA1">
        <w:rPr>
          <w:rFonts w:ascii="Arial" w:hAnsi="Arial" w:cs="Arial"/>
        </w:rPr>
        <w:t xml:space="preserve"> selectively. They suggest that organisations need to be seen as systems that are embedded in a complex environment. </w:t>
      </w:r>
      <w:r w:rsidR="0046771B" w:rsidRPr="00737EA1">
        <w:rPr>
          <w:rFonts w:ascii="Arial" w:hAnsi="Arial" w:cs="Arial"/>
        </w:rPr>
        <w:t xml:space="preserve">Complexity management focuses on the complete functionality of the organisation instead of fixating on the components of the organisation. </w:t>
      </w:r>
      <w:r w:rsidR="004C7946" w:rsidRPr="00737EA1">
        <w:rPr>
          <w:rFonts w:ascii="Arial" w:hAnsi="Arial" w:cs="Arial"/>
        </w:rPr>
        <w:t>Creating</w:t>
      </w:r>
      <w:r w:rsidR="0046771B" w:rsidRPr="00737EA1">
        <w:rPr>
          <w:rFonts w:ascii="Arial" w:hAnsi="Arial" w:cs="Arial"/>
        </w:rPr>
        <w:t xml:space="preserve"> the context within which those components interact, resulting in the emergence of the </w:t>
      </w:r>
      <w:r w:rsidR="004C7946" w:rsidRPr="00737EA1">
        <w:rPr>
          <w:rFonts w:ascii="Arial" w:hAnsi="Arial" w:cs="Arial"/>
        </w:rPr>
        <w:t>complete</w:t>
      </w:r>
      <w:r w:rsidR="001E395F" w:rsidRPr="00737EA1">
        <w:rPr>
          <w:rFonts w:ascii="Arial" w:hAnsi="Arial" w:cs="Arial"/>
        </w:rPr>
        <w:t xml:space="preserve"> </w:t>
      </w:r>
      <w:r w:rsidR="0046771B" w:rsidRPr="00737EA1">
        <w:rPr>
          <w:rFonts w:ascii="Arial" w:hAnsi="Arial" w:cs="Arial"/>
        </w:rPr>
        <w:t xml:space="preserve">functionality </w:t>
      </w:r>
      <w:r w:rsidR="001E395F" w:rsidRPr="00737EA1">
        <w:rPr>
          <w:rFonts w:ascii="Arial" w:hAnsi="Arial" w:cs="Arial"/>
        </w:rPr>
        <w:t>of</w:t>
      </w:r>
      <w:r w:rsidR="0046771B" w:rsidRPr="00737EA1">
        <w:rPr>
          <w:rFonts w:ascii="Arial" w:hAnsi="Arial" w:cs="Arial"/>
        </w:rPr>
        <w:t xml:space="preserve"> the organisation. </w:t>
      </w:r>
    </w:p>
    <w:p w14:paraId="58421D35" w14:textId="12E92BBF" w:rsidR="0046771B" w:rsidRPr="00737EA1" w:rsidRDefault="0046771B" w:rsidP="00737EA1">
      <w:pPr>
        <w:spacing w:line="480" w:lineRule="auto"/>
        <w:jc w:val="both"/>
        <w:rPr>
          <w:rFonts w:ascii="Arial" w:hAnsi="Arial" w:cs="Arial"/>
        </w:rPr>
      </w:pPr>
      <w:r w:rsidRPr="00737EA1">
        <w:rPr>
          <w:rFonts w:ascii="Arial" w:hAnsi="Arial" w:cs="Arial"/>
        </w:rPr>
        <w:t>In 2017 the N</w:t>
      </w:r>
      <w:r w:rsidR="00833A1A" w:rsidRPr="00737EA1">
        <w:rPr>
          <w:rFonts w:ascii="Arial" w:hAnsi="Arial" w:cs="Arial"/>
        </w:rPr>
        <w:t>ational Police Chiefs Council (N</w:t>
      </w:r>
      <w:r w:rsidRPr="00737EA1">
        <w:rPr>
          <w:rFonts w:ascii="Arial" w:hAnsi="Arial" w:cs="Arial"/>
        </w:rPr>
        <w:t>PCC</w:t>
      </w:r>
      <w:r w:rsidR="00833A1A" w:rsidRPr="00737EA1">
        <w:rPr>
          <w:rFonts w:ascii="Arial" w:hAnsi="Arial" w:cs="Arial"/>
        </w:rPr>
        <w:t>)</w:t>
      </w:r>
      <w:r w:rsidRPr="00737EA1">
        <w:rPr>
          <w:rFonts w:ascii="Arial" w:hAnsi="Arial" w:cs="Arial"/>
        </w:rPr>
        <w:t xml:space="preserve"> performance management coordination committee commissioned a study to better understand demand due to austerity and unpreceded demand on the service. The report stressed the need for the police service to understand techniques such as systems</w:t>
      </w:r>
      <w:r w:rsidR="00933600" w:rsidRPr="00737EA1">
        <w:rPr>
          <w:rFonts w:ascii="Arial" w:hAnsi="Arial" w:cs="Arial"/>
        </w:rPr>
        <w:t xml:space="preserve"> </w:t>
      </w:r>
      <w:r w:rsidRPr="00737EA1">
        <w:rPr>
          <w:rFonts w:ascii="Arial" w:hAnsi="Arial" w:cs="Arial"/>
        </w:rPr>
        <w:t xml:space="preserve">thinking to develop efficiency and internal processes. Dunwoody (2017) highlighted the necessity for the police service to be supported by a whole system perspective and not a functional view. The core of systems thinking is understanding the purpose, evaluating work </w:t>
      </w:r>
      <w:r w:rsidR="00246BDC" w:rsidRPr="00737EA1">
        <w:rPr>
          <w:rFonts w:ascii="Arial" w:hAnsi="Arial" w:cs="Arial"/>
        </w:rPr>
        <w:t>passing</w:t>
      </w:r>
      <w:r w:rsidRPr="00737EA1">
        <w:rPr>
          <w:rFonts w:ascii="Arial" w:hAnsi="Arial" w:cs="Arial"/>
        </w:rPr>
        <w:t xml:space="preserve"> through the system, judging against how well policing achieved its core objectives and goal</w:t>
      </w:r>
      <w:r w:rsidR="00933600" w:rsidRPr="00737EA1">
        <w:rPr>
          <w:rFonts w:ascii="Arial" w:hAnsi="Arial" w:cs="Arial"/>
        </w:rPr>
        <w:t>s</w:t>
      </w:r>
      <w:r w:rsidRPr="00737EA1">
        <w:rPr>
          <w:rFonts w:ascii="Arial" w:hAnsi="Arial" w:cs="Arial"/>
        </w:rPr>
        <w:t xml:space="preserve"> then designing better ways. Employees tend to have a clear sense of purpose and mission. However, the system needs to be built to fulfil their roles</w:t>
      </w:r>
      <w:r w:rsidR="004C7946" w:rsidRPr="00737EA1">
        <w:rPr>
          <w:rFonts w:ascii="Arial" w:hAnsi="Arial" w:cs="Arial"/>
        </w:rPr>
        <w:t>,</w:t>
      </w:r>
      <w:r w:rsidRPr="00737EA1">
        <w:rPr>
          <w:rFonts w:ascii="Arial" w:hAnsi="Arial" w:cs="Arial"/>
        </w:rPr>
        <w:t xml:space="preserve"> requir</w:t>
      </w:r>
      <w:r w:rsidR="004C7946" w:rsidRPr="00737EA1">
        <w:rPr>
          <w:rFonts w:ascii="Arial" w:hAnsi="Arial" w:cs="Arial"/>
        </w:rPr>
        <w:t>ing</w:t>
      </w:r>
      <w:r w:rsidRPr="00737EA1">
        <w:rPr>
          <w:rFonts w:ascii="Arial" w:hAnsi="Arial" w:cs="Arial"/>
        </w:rPr>
        <w:t xml:space="preserve"> a change in management and leadership thinking, behaviour and skills. </w:t>
      </w:r>
    </w:p>
    <w:p w14:paraId="7B6767CC" w14:textId="77777777" w:rsidR="0046771B" w:rsidRPr="00737EA1" w:rsidRDefault="0046771B" w:rsidP="00737EA1">
      <w:pPr>
        <w:spacing w:line="480" w:lineRule="auto"/>
        <w:contextualSpacing/>
        <w:jc w:val="both"/>
        <w:rPr>
          <w:rFonts w:ascii="Arial" w:hAnsi="Arial" w:cs="Arial"/>
        </w:rPr>
      </w:pPr>
    </w:p>
    <w:p w14:paraId="4905EC61" w14:textId="5A0A4085" w:rsidR="0046771B" w:rsidRPr="00737EA1" w:rsidRDefault="0046771B" w:rsidP="00737EA1">
      <w:pPr>
        <w:spacing w:line="480" w:lineRule="auto"/>
        <w:contextualSpacing/>
        <w:jc w:val="both"/>
        <w:rPr>
          <w:rFonts w:ascii="Arial" w:hAnsi="Arial" w:cs="Arial"/>
        </w:rPr>
      </w:pPr>
      <w:r w:rsidRPr="00737EA1">
        <w:rPr>
          <w:rFonts w:ascii="Arial" w:hAnsi="Arial" w:cs="Arial"/>
        </w:rPr>
        <w:t xml:space="preserve">Senge (1990) recognised that systems thinking offers a more transparent way to see and understand the environment; consequently, complex issues become more explicit, as do cause and effect cycles. Warren (2000) suggested that systems thinking offered a better approach to integrating new ideas within the organisation to solve problems and find leverage points. </w:t>
      </w:r>
      <w:r w:rsidR="00294F54" w:rsidRPr="00737EA1">
        <w:rPr>
          <w:rFonts w:ascii="Arial" w:hAnsi="Arial" w:cs="Arial"/>
        </w:rPr>
        <w:t xml:space="preserve">Applying a systemic approach is needed to overcome the limits of decision-making and information processing and to reduce </w:t>
      </w:r>
      <w:r w:rsidR="00294F54" w:rsidRPr="00737EA1">
        <w:rPr>
          <w:rFonts w:ascii="Arial" w:hAnsi="Arial" w:cs="Arial"/>
        </w:rPr>
        <w:lastRenderedPageBreak/>
        <w:t xml:space="preserve">biases in strategy development </w:t>
      </w:r>
      <w:r w:rsidR="00294F54" w:rsidRPr="00737EA1">
        <w:rPr>
          <w:rFonts w:ascii="Arial" w:hAnsi="Arial" w:cs="Arial"/>
          <w:color w:val="000000"/>
          <w:shd w:val="clear" w:color="auto" w:fill="FFFFFF"/>
        </w:rPr>
        <w:t>(</w:t>
      </w:r>
      <w:proofErr w:type="spellStart"/>
      <w:r w:rsidR="00294F54" w:rsidRPr="00737EA1">
        <w:rPr>
          <w:rFonts w:ascii="Arial" w:hAnsi="Arial" w:cs="Arial"/>
          <w:color w:val="000000"/>
          <w:shd w:val="clear" w:color="auto" w:fill="FFFFFF"/>
        </w:rPr>
        <w:t>Weissenberger-Eibl</w:t>
      </w:r>
      <w:proofErr w:type="spellEnd"/>
      <w:r w:rsidR="00294F54" w:rsidRPr="00737EA1">
        <w:rPr>
          <w:rFonts w:ascii="Arial" w:hAnsi="Arial" w:cs="Arial"/>
          <w:color w:val="000000"/>
          <w:shd w:val="clear" w:color="auto" w:fill="FFFFFF"/>
        </w:rPr>
        <w:t xml:space="preserve"> </w:t>
      </w:r>
      <w:r w:rsidR="004C7946" w:rsidRPr="00737EA1">
        <w:rPr>
          <w:rFonts w:ascii="Arial" w:hAnsi="Arial" w:cs="Arial"/>
          <w:color w:val="000000"/>
          <w:shd w:val="clear" w:color="auto" w:fill="FFFFFF"/>
        </w:rPr>
        <w:t>et al.</w:t>
      </w:r>
      <w:r w:rsidR="00FF2657" w:rsidRPr="00737EA1">
        <w:rPr>
          <w:rFonts w:ascii="Arial" w:hAnsi="Arial" w:cs="Arial"/>
          <w:color w:val="000000"/>
          <w:shd w:val="clear" w:color="auto" w:fill="FFFFFF"/>
        </w:rPr>
        <w:t>,</w:t>
      </w:r>
      <w:r w:rsidR="00294F54" w:rsidRPr="00737EA1">
        <w:rPr>
          <w:rFonts w:ascii="Arial" w:hAnsi="Arial" w:cs="Arial"/>
          <w:color w:val="000000"/>
          <w:shd w:val="clear" w:color="auto" w:fill="FFFFFF"/>
        </w:rPr>
        <w:t xml:space="preserve"> 2019). </w:t>
      </w:r>
      <w:r w:rsidRPr="00737EA1">
        <w:rPr>
          <w:rFonts w:ascii="Arial" w:hAnsi="Arial" w:cs="Arial"/>
        </w:rPr>
        <w:t xml:space="preserve">Notably, Forrester (1975) recognised </w:t>
      </w:r>
      <w:r w:rsidR="004C7946" w:rsidRPr="00737EA1">
        <w:rPr>
          <w:rFonts w:ascii="Arial" w:hAnsi="Arial" w:cs="Arial"/>
        </w:rPr>
        <w:t>that business systems determine</w:t>
      </w:r>
      <w:r w:rsidRPr="00737EA1">
        <w:rPr>
          <w:rFonts w:ascii="Arial" w:hAnsi="Arial" w:cs="Arial"/>
        </w:rPr>
        <w:t xml:space="preserve"> </w:t>
      </w:r>
      <w:r w:rsidR="004C7946" w:rsidRPr="00737EA1">
        <w:rPr>
          <w:rFonts w:ascii="Arial" w:hAnsi="Arial" w:cs="Arial"/>
        </w:rPr>
        <w:t>activity effectiveness. Understanding</w:t>
      </w:r>
      <w:r w:rsidRPr="00737EA1">
        <w:rPr>
          <w:rFonts w:ascii="Arial" w:hAnsi="Arial" w:cs="Arial"/>
        </w:rPr>
        <w:t xml:space="preserve"> the complex systems by focusing </w:t>
      </w:r>
      <w:proofErr w:type="gramStart"/>
      <w:r w:rsidRPr="00737EA1">
        <w:rPr>
          <w:rFonts w:ascii="Arial" w:hAnsi="Arial" w:cs="Arial"/>
        </w:rPr>
        <w:t>on the whole</w:t>
      </w:r>
      <w:proofErr w:type="gramEnd"/>
      <w:r w:rsidRPr="00737EA1">
        <w:rPr>
          <w:rFonts w:ascii="Arial" w:hAnsi="Arial" w:cs="Arial"/>
        </w:rPr>
        <w:t>, its components</w:t>
      </w:r>
      <w:r w:rsidR="004C7946" w:rsidRPr="00737EA1">
        <w:rPr>
          <w:rFonts w:ascii="Arial" w:hAnsi="Arial" w:cs="Arial"/>
        </w:rPr>
        <w:t>,</w:t>
      </w:r>
      <w:r w:rsidRPr="00737EA1">
        <w:rPr>
          <w:rFonts w:ascii="Arial" w:hAnsi="Arial" w:cs="Arial"/>
        </w:rPr>
        <w:t xml:space="preserve"> and the interrelationships rather than isolated or independent parts</w:t>
      </w:r>
      <w:r w:rsidR="00D878B3" w:rsidRPr="00737EA1">
        <w:rPr>
          <w:rFonts w:ascii="Arial" w:hAnsi="Arial" w:cs="Arial"/>
        </w:rPr>
        <w:t xml:space="preserve"> </w:t>
      </w:r>
      <w:r w:rsidR="004C7946" w:rsidRPr="00737EA1">
        <w:rPr>
          <w:rFonts w:ascii="Arial" w:hAnsi="Arial" w:cs="Arial"/>
        </w:rPr>
        <w:t>give</w:t>
      </w:r>
      <w:r w:rsidR="00D878B3" w:rsidRPr="00737EA1">
        <w:rPr>
          <w:rFonts w:ascii="Arial" w:hAnsi="Arial" w:cs="Arial"/>
        </w:rPr>
        <w:t xml:space="preserve"> organisations an advantage.</w:t>
      </w:r>
      <w:r w:rsidRPr="00737EA1">
        <w:rPr>
          <w:rFonts w:ascii="Arial" w:hAnsi="Arial" w:cs="Arial"/>
        </w:rPr>
        <w:t xml:space="preserve"> According to Gharajedaghi (2006), systems thinking enables organisations to understand the structures and dynamics of complex issues to design strategies, resulting in tremendous success. </w:t>
      </w:r>
    </w:p>
    <w:p w14:paraId="5C63FBF1" w14:textId="4E90CE92" w:rsidR="00BB622E" w:rsidRPr="00737EA1" w:rsidRDefault="00E67BBF" w:rsidP="00737EA1">
      <w:pPr>
        <w:spacing w:before="100" w:beforeAutospacing="1" w:after="100" w:afterAutospacing="1" w:line="480" w:lineRule="auto"/>
        <w:jc w:val="both"/>
        <w:rPr>
          <w:rFonts w:ascii="Arial" w:hAnsi="Arial" w:cs="Arial"/>
        </w:rPr>
      </w:pPr>
      <w:r w:rsidRPr="00737EA1">
        <w:rPr>
          <w:rFonts w:ascii="Arial" w:hAnsi="Arial" w:cs="Arial"/>
        </w:rPr>
        <w:t>In summary, t</w:t>
      </w:r>
      <w:r w:rsidR="00D878B3" w:rsidRPr="00737EA1">
        <w:rPr>
          <w:rFonts w:ascii="Arial" w:hAnsi="Arial" w:cs="Arial"/>
        </w:rPr>
        <w:t xml:space="preserve">he standard approach </w:t>
      </w:r>
      <w:r w:rsidR="0046771B" w:rsidRPr="00737EA1">
        <w:rPr>
          <w:rFonts w:ascii="Arial" w:hAnsi="Arial" w:cs="Arial"/>
        </w:rPr>
        <w:t xml:space="preserve">is essentially </w:t>
      </w:r>
      <w:r w:rsidR="00377297" w:rsidRPr="00737EA1">
        <w:rPr>
          <w:rFonts w:ascii="Arial" w:hAnsi="Arial" w:cs="Arial"/>
        </w:rPr>
        <w:t>attempting</w:t>
      </w:r>
      <w:r w:rsidR="0046771B" w:rsidRPr="00737EA1">
        <w:rPr>
          <w:rFonts w:ascii="Arial" w:hAnsi="Arial" w:cs="Arial"/>
        </w:rPr>
        <w:t xml:space="preserve"> to manage and control the output to the system; within this approach, </w:t>
      </w:r>
      <w:r w:rsidR="00377297" w:rsidRPr="00737EA1">
        <w:rPr>
          <w:rFonts w:ascii="Arial" w:hAnsi="Arial" w:cs="Arial"/>
        </w:rPr>
        <w:t>executives define</w:t>
      </w:r>
      <w:r w:rsidR="0046771B" w:rsidRPr="00737EA1">
        <w:rPr>
          <w:rFonts w:ascii="Arial" w:hAnsi="Arial" w:cs="Arial"/>
        </w:rPr>
        <w:t xml:space="preserve"> and specifies to the organisation what they want the outcome to be. Therefore, it constrains the </w:t>
      </w:r>
      <w:r w:rsidR="00127B6B" w:rsidRPr="00737EA1">
        <w:rPr>
          <w:rFonts w:ascii="Arial" w:hAnsi="Arial" w:cs="Arial"/>
        </w:rPr>
        <w:t>organisation's</w:t>
      </w:r>
      <w:r w:rsidR="0046771B" w:rsidRPr="00737EA1">
        <w:rPr>
          <w:rFonts w:ascii="Arial" w:hAnsi="Arial" w:cs="Arial"/>
        </w:rPr>
        <w:t xml:space="preserve"> elements towards the desired result. The complexity approach does not seek to control or find the desired outcome. Instead, it </w:t>
      </w:r>
      <w:r w:rsidR="00246BDC" w:rsidRPr="00737EA1">
        <w:rPr>
          <w:rFonts w:ascii="Arial" w:hAnsi="Arial" w:cs="Arial"/>
        </w:rPr>
        <w:t>focuses</w:t>
      </w:r>
      <w:r w:rsidR="0046771B" w:rsidRPr="00737EA1">
        <w:rPr>
          <w:rFonts w:ascii="Arial" w:hAnsi="Arial" w:cs="Arial"/>
        </w:rPr>
        <w:t xml:space="preserve"> on creating the proper context </w:t>
      </w:r>
      <w:r w:rsidR="00FF2657" w:rsidRPr="00737EA1">
        <w:rPr>
          <w:rFonts w:ascii="Arial" w:hAnsi="Arial" w:cs="Arial"/>
        </w:rPr>
        <w:t>to</w:t>
      </w:r>
      <w:r w:rsidR="0046771B" w:rsidRPr="00737EA1">
        <w:rPr>
          <w:rFonts w:ascii="Arial" w:hAnsi="Arial" w:cs="Arial"/>
        </w:rPr>
        <w:t xml:space="preserve"> </w:t>
      </w:r>
      <w:r w:rsidR="004A2612" w:rsidRPr="00737EA1">
        <w:rPr>
          <w:rFonts w:ascii="Arial" w:hAnsi="Arial" w:cs="Arial"/>
        </w:rPr>
        <w:t>organise the elements</w:t>
      </w:r>
      <w:r w:rsidR="0046771B" w:rsidRPr="00737EA1">
        <w:rPr>
          <w:rFonts w:ascii="Arial" w:hAnsi="Arial" w:cs="Arial"/>
        </w:rPr>
        <w:t xml:space="preserve"> into functional units, which emerges the desired outcomes. </w:t>
      </w:r>
      <w:r w:rsidR="00D878B3" w:rsidRPr="00737EA1">
        <w:rPr>
          <w:rFonts w:ascii="Arial" w:hAnsi="Arial" w:cs="Arial"/>
        </w:rPr>
        <w:t>E</w:t>
      </w:r>
      <w:r w:rsidR="0046771B" w:rsidRPr="00737EA1">
        <w:rPr>
          <w:rFonts w:ascii="Arial" w:hAnsi="Arial" w:cs="Arial"/>
        </w:rPr>
        <w:t xml:space="preserve">mergence is fundamentally a </w:t>
      </w:r>
      <w:r w:rsidR="00246BDC" w:rsidRPr="00737EA1">
        <w:rPr>
          <w:rFonts w:ascii="Arial" w:hAnsi="Arial" w:cs="Arial"/>
        </w:rPr>
        <w:t>creative process</w:t>
      </w:r>
      <w:r w:rsidR="0046771B" w:rsidRPr="00737EA1">
        <w:rPr>
          <w:rFonts w:ascii="Arial" w:hAnsi="Arial" w:cs="Arial"/>
        </w:rPr>
        <w:t xml:space="preserve">; leading or managing an organisation within this paradigm means creating the future context instead of controlling </w:t>
      </w:r>
      <w:r w:rsidR="00D878B3" w:rsidRPr="00737EA1">
        <w:rPr>
          <w:rFonts w:ascii="Arial" w:hAnsi="Arial" w:cs="Arial"/>
        </w:rPr>
        <w:t xml:space="preserve">it </w:t>
      </w:r>
      <w:r w:rsidR="0046771B" w:rsidRPr="00737EA1">
        <w:rPr>
          <w:rFonts w:ascii="Arial" w:hAnsi="Arial" w:cs="Arial"/>
        </w:rPr>
        <w:t xml:space="preserve">based </w:t>
      </w:r>
      <w:r w:rsidR="00D878B3" w:rsidRPr="00737EA1">
        <w:rPr>
          <w:rFonts w:ascii="Arial" w:hAnsi="Arial" w:cs="Arial"/>
        </w:rPr>
        <w:t>on</w:t>
      </w:r>
      <w:r w:rsidR="0046771B" w:rsidRPr="00737EA1">
        <w:rPr>
          <w:rFonts w:ascii="Arial" w:hAnsi="Arial" w:cs="Arial"/>
        </w:rPr>
        <w:t xml:space="preserve"> past information</w:t>
      </w:r>
      <w:r w:rsidR="00D878B3" w:rsidRPr="00737EA1">
        <w:rPr>
          <w:rFonts w:ascii="Arial" w:hAnsi="Arial" w:cs="Arial"/>
        </w:rPr>
        <w:t>, thereby developing an emergent strategy as Mintzberg (1994)</w:t>
      </w:r>
      <w:r w:rsidR="00F914AF" w:rsidRPr="00737EA1">
        <w:rPr>
          <w:rFonts w:ascii="Arial" w:hAnsi="Arial" w:cs="Arial"/>
        </w:rPr>
        <w:t xml:space="preserve"> suggested</w:t>
      </w:r>
      <w:r w:rsidR="00D878B3" w:rsidRPr="00737EA1">
        <w:rPr>
          <w:rFonts w:ascii="Arial" w:hAnsi="Arial" w:cs="Arial"/>
        </w:rPr>
        <w:t xml:space="preserve">. </w:t>
      </w:r>
    </w:p>
    <w:p w14:paraId="0B99AC14" w14:textId="49A1A96A" w:rsidR="00445669" w:rsidRPr="00737EA1" w:rsidRDefault="00445669" w:rsidP="00737EA1">
      <w:pPr>
        <w:pStyle w:val="Heading2"/>
        <w:spacing w:line="480" w:lineRule="auto"/>
        <w:rPr>
          <w:rFonts w:ascii="Arial" w:hAnsi="Arial" w:cs="Arial"/>
          <w:b/>
          <w:bCs/>
          <w:color w:val="000000" w:themeColor="text1"/>
          <w:sz w:val="24"/>
          <w:szCs w:val="24"/>
        </w:rPr>
      </w:pPr>
      <w:bookmarkStart w:id="7" w:name="_Toc92737164"/>
      <w:r w:rsidRPr="00737EA1">
        <w:rPr>
          <w:rFonts w:ascii="Arial" w:hAnsi="Arial" w:cs="Arial"/>
          <w:b/>
          <w:bCs/>
          <w:color w:val="000000" w:themeColor="text1"/>
          <w:sz w:val="24"/>
          <w:szCs w:val="24"/>
        </w:rPr>
        <w:t>Strategic management</w:t>
      </w:r>
      <w:bookmarkEnd w:id="7"/>
      <w:r w:rsidRPr="00737EA1">
        <w:rPr>
          <w:rFonts w:ascii="Arial" w:hAnsi="Arial" w:cs="Arial"/>
          <w:b/>
          <w:bCs/>
          <w:color w:val="000000" w:themeColor="text1"/>
          <w:sz w:val="24"/>
          <w:szCs w:val="24"/>
        </w:rPr>
        <w:t xml:space="preserve"> </w:t>
      </w:r>
    </w:p>
    <w:p w14:paraId="59ED13DC" w14:textId="77777777" w:rsidR="001613F7" w:rsidRPr="00737EA1" w:rsidRDefault="001613F7" w:rsidP="00737EA1">
      <w:pPr>
        <w:spacing w:line="480" w:lineRule="auto"/>
        <w:rPr>
          <w:rFonts w:ascii="Arial" w:hAnsi="Arial" w:cs="Arial"/>
        </w:rPr>
      </w:pPr>
    </w:p>
    <w:p w14:paraId="7F8F62BB" w14:textId="009B5177" w:rsidR="00DE4B52" w:rsidRPr="00737EA1" w:rsidRDefault="00DE4B52" w:rsidP="00737EA1">
      <w:pPr>
        <w:spacing w:line="480" w:lineRule="auto"/>
        <w:contextualSpacing/>
        <w:jc w:val="both"/>
        <w:rPr>
          <w:rFonts w:ascii="Arial" w:hAnsi="Arial" w:cs="Arial"/>
        </w:rPr>
      </w:pPr>
      <w:r w:rsidRPr="00737EA1">
        <w:rPr>
          <w:rFonts w:ascii="Arial" w:hAnsi="Arial" w:cs="Arial"/>
        </w:rPr>
        <w:t xml:space="preserve">Haines &amp; McKinlay (2007, p.26) </w:t>
      </w:r>
      <w:r w:rsidR="00F57BE3" w:rsidRPr="00737EA1">
        <w:rPr>
          <w:rFonts w:ascii="Arial" w:hAnsi="Arial" w:cs="Arial"/>
        </w:rPr>
        <w:t xml:space="preserve">recognised </w:t>
      </w:r>
      <w:r w:rsidR="00F914AF" w:rsidRPr="00737EA1">
        <w:rPr>
          <w:rFonts w:ascii="Arial" w:hAnsi="Arial" w:cs="Arial"/>
        </w:rPr>
        <w:t xml:space="preserve">that </w:t>
      </w:r>
      <w:r w:rsidRPr="00737EA1">
        <w:rPr>
          <w:rFonts w:ascii="Arial" w:hAnsi="Arial" w:cs="Arial"/>
        </w:rPr>
        <w:t xml:space="preserve">organisations struggle to implement a plan as they fail to </w:t>
      </w:r>
      <w:r w:rsidR="004C7946" w:rsidRPr="00737EA1">
        <w:rPr>
          <w:rFonts w:ascii="Arial" w:hAnsi="Arial" w:cs="Arial"/>
        </w:rPr>
        <w:t>refocus</w:t>
      </w:r>
      <w:r w:rsidRPr="00737EA1">
        <w:rPr>
          <w:rFonts w:ascii="Arial" w:hAnsi="Arial" w:cs="Arial"/>
        </w:rPr>
        <w:t xml:space="preserve"> and establish a comprehensive strategic management system (planning, people, leadership, change). The strategic plan should be built into a structure and system that is flexible and adaptive to deal with organisational change, as no plan can anticipate or resolve every need. </w:t>
      </w:r>
      <w:r w:rsidR="00707779" w:rsidRPr="00737EA1">
        <w:rPr>
          <w:rFonts w:ascii="Arial" w:hAnsi="Arial" w:cs="Arial"/>
          <w:color w:val="000000"/>
          <w:shd w:val="clear" w:color="auto" w:fill="FFFFFF"/>
        </w:rPr>
        <w:t>Sterling, (2003)</w:t>
      </w:r>
      <w:r w:rsidR="00707779" w:rsidRPr="00737EA1">
        <w:rPr>
          <w:rFonts w:ascii="Arial" w:hAnsi="Arial" w:cs="Arial"/>
        </w:rPr>
        <w:t xml:space="preserve"> </w:t>
      </w:r>
      <w:r w:rsidR="00AE4C16" w:rsidRPr="00737EA1">
        <w:rPr>
          <w:rFonts w:ascii="Arial" w:hAnsi="Arial" w:cs="Arial"/>
        </w:rPr>
        <w:t xml:space="preserve">acclaimed </w:t>
      </w:r>
      <w:r w:rsidR="00707779" w:rsidRPr="00737EA1">
        <w:rPr>
          <w:rFonts w:ascii="Arial" w:hAnsi="Arial" w:cs="Arial"/>
        </w:rPr>
        <w:t xml:space="preserve">strategy </w:t>
      </w:r>
      <w:r w:rsidR="00707779" w:rsidRPr="00737EA1">
        <w:rPr>
          <w:rFonts w:ascii="Arial" w:hAnsi="Arial" w:cs="Arial"/>
        </w:rPr>
        <w:lastRenderedPageBreak/>
        <w:t xml:space="preserve">implementation impacts the entire organisation and can only be </w:t>
      </w:r>
      <w:r w:rsidR="00D72784" w:rsidRPr="00737EA1">
        <w:rPr>
          <w:rFonts w:ascii="Arial" w:hAnsi="Arial" w:cs="Arial"/>
        </w:rPr>
        <w:t>effective</w:t>
      </w:r>
      <w:r w:rsidR="00707779" w:rsidRPr="00737EA1">
        <w:rPr>
          <w:rFonts w:ascii="Arial" w:hAnsi="Arial" w:cs="Arial"/>
        </w:rPr>
        <w:t xml:space="preserve"> if </w:t>
      </w:r>
      <w:r w:rsidR="00D72784" w:rsidRPr="00737EA1">
        <w:rPr>
          <w:rFonts w:ascii="Arial" w:hAnsi="Arial" w:cs="Arial"/>
        </w:rPr>
        <w:t xml:space="preserve">employed </w:t>
      </w:r>
      <w:r w:rsidR="00707779" w:rsidRPr="00737EA1">
        <w:rPr>
          <w:rFonts w:ascii="Arial" w:hAnsi="Arial" w:cs="Arial"/>
        </w:rPr>
        <w:t xml:space="preserve">and </w:t>
      </w:r>
      <w:r w:rsidR="00D72784" w:rsidRPr="00737EA1">
        <w:rPr>
          <w:rFonts w:ascii="Arial" w:hAnsi="Arial" w:cs="Arial"/>
        </w:rPr>
        <w:t xml:space="preserve">realised </w:t>
      </w:r>
      <w:r w:rsidR="00707779" w:rsidRPr="00737EA1">
        <w:rPr>
          <w:rFonts w:ascii="Arial" w:hAnsi="Arial" w:cs="Arial"/>
        </w:rPr>
        <w:t>in all parts of the organi</w:t>
      </w:r>
      <w:r w:rsidR="00D72784" w:rsidRPr="00737EA1">
        <w:rPr>
          <w:rFonts w:ascii="Arial" w:hAnsi="Arial" w:cs="Arial"/>
        </w:rPr>
        <w:t>s</w:t>
      </w:r>
      <w:r w:rsidR="00707779" w:rsidRPr="00737EA1">
        <w:rPr>
          <w:rFonts w:ascii="Arial" w:hAnsi="Arial" w:cs="Arial"/>
        </w:rPr>
        <w:t xml:space="preserve">ation. </w:t>
      </w:r>
      <w:r w:rsidR="00AC2C46" w:rsidRPr="00737EA1">
        <w:rPr>
          <w:rFonts w:ascii="Arial" w:hAnsi="Arial" w:cs="Arial"/>
        </w:rPr>
        <w:t>Ultimately, t</w:t>
      </w:r>
      <w:r w:rsidR="00D72784" w:rsidRPr="00737EA1">
        <w:rPr>
          <w:rFonts w:ascii="Arial" w:hAnsi="Arial" w:cs="Arial"/>
        </w:rPr>
        <w:t>he structure</w:t>
      </w:r>
      <w:r w:rsidR="00707779" w:rsidRPr="00737EA1">
        <w:rPr>
          <w:rFonts w:ascii="Arial" w:hAnsi="Arial" w:cs="Arial"/>
        </w:rPr>
        <w:t xml:space="preserve"> and processes need to be adjusted to support the strategy</w:t>
      </w:r>
      <w:r w:rsidR="00D72784" w:rsidRPr="00737EA1">
        <w:rPr>
          <w:rFonts w:ascii="Arial" w:hAnsi="Arial" w:cs="Arial"/>
        </w:rPr>
        <w:t xml:space="preserve">. </w:t>
      </w:r>
      <w:r w:rsidR="004C6E52" w:rsidRPr="00737EA1">
        <w:rPr>
          <w:rFonts w:ascii="Arial" w:hAnsi="Arial" w:cs="Arial"/>
        </w:rPr>
        <w:t xml:space="preserve">According to </w:t>
      </w:r>
      <w:r w:rsidR="00C10261" w:rsidRPr="00737EA1">
        <w:rPr>
          <w:rFonts w:ascii="Arial" w:hAnsi="Arial" w:cs="Arial"/>
        </w:rPr>
        <w:t>Gaddis</w:t>
      </w:r>
      <w:r w:rsidR="004C6E52" w:rsidRPr="00737EA1">
        <w:rPr>
          <w:rFonts w:ascii="Arial" w:hAnsi="Arial" w:cs="Arial"/>
        </w:rPr>
        <w:t xml:space="preserve"> (20</w:t>
      </w:r>
      <w:r w:rsidR="00C10261" w:rsidRPr="00737EA1">
        <w:rPr>
          <w:rFonts w:ascii="Arial" w:hAnsi="Arial" w:cs="Arial"/>
        </w:rPr>
        <w:t>18</w:t>
      </w:r>
      <w:r w:rsidR="004C6E52" w:rsidRPr="00737EA1">
        <w:rPr>
          <w:rFonts w:ascii="Arial" w:hAnsi="Arial" w:cs="Arial"/>
        </w:rPr>
        <w:t>)</w:t>
      </w:r>
      <w:r w:rsidR="00F914AF" w:rsidRPr="00737EA1">
        <w:rPr>
          <w:rFonts w:ascii="Arial" w:hAnsi="Arial" w:cs="Arial"/>
        </w:rPr>
        <w:t>,</w:t>
      </w:r>
      <w:r w:rsidR="004C6E52" w:rsidRPr="00737EA1">
        <w:rPr>
          <w:rFonts w:ascii="Arial" w:hAnsi="Arial" w:cs="Arial"/>
        </w:rPr>
        <w:t xml:space="preserve"> </w:t>
      </w:r>
      <w:r w:rsidRPr="00737EA1">
        <w:rPr>
          <w:rFonts w:ascii="Arial" w:hAnsi="Arial" w:cs="Arial"/>
        </w:rPr>
        <w:t>as sighted in Bryson &amp; George (2020)</w:t>
      </w:r>
      <w:r w:rsidR="00F914AF" w:rsidRPr="00737EA1">
        <w:rPr>
          <w:rFonts w:ascii="Arial" w:hAnsi="Arial" w:cs="Arial"/>
        </w:rPr>
        <w:t>,</w:t>
      </w:r>
      <w:r w:rsidRPr="00737EA1">
        <w:rPr>
          <w:rFonts w:ascii="Arial" w:hAnsi="Arial" w:cs="Arial"/>
        </w:rPr>
        <w:t xml:space="preserve"> </w:t>
      </w:r>
      <w:r w:rsidR="004C6E52" w:rsidRPr="00737EA1">
        <w:rPr>
          <w:rFonts w:ascii="Arial" w:hAnsi="Arial" w:cs="Arial"/>
        </w:rPr>
        <w:t>strategy links organisational capabilities and aspirations whilst strategic management is an approach that integrates strategy formulation and implementation</w:t>
      </w:r>
      <w:r w:rsidR="00AE4C16" w:rsidRPr="00737EA1">
        <w:rPr>
          <w:rFonts w:ascii="Arial" w:hAnsi="Arial" w:cs="Arial"/>
        </w:rPr>
        <w:t xml:space="preserve">. </w:t>
      </w:r>
      <w:r w:rsidR="00F914AF" w:rsidRPr="00737EA1">
        <w:rPr>
          <w:rFonts w:ascii="Arial" w:hAnsi="Arial" w:cs="Arial"/>
        </w:rPr>
        <w:t>Strategic</w:t>
      </w:r>
      <w:r w:rsidR="004C6E52" w:rsidRPr="00737EA1">
        <w:rPr>
          <w:rFonts w:ascii="Arial" w:hAnsi="Arial" w:cs="Arial"/>
        </w:rPr>
        <w:t xml:space="preserve"> management and planning </w:t>
      </w:r>
      <w:r w:rsidR="00B91A29" w:rsidRPr="00737EA1">
        <w:rPr>
          <w:rFonts w:ascii="Arial" w:hAnsi="Arial" w:cs="Arial"/>
        </w:rPr>
        <w:t>co-occur</w:t>
      </w:r>
      <w:r w:rsidR="004C6E52" w:rsidRPr="00737EA1">
        <w:rPr>
          <w:rFonts w:ascii="Arial" w:hAnsi="Arial" w:cs="Arial"/>
        </w:rPr>
        <w:t>, typically a</w:t>
      </w:r>
      <w:r w:rsidR="00AE4C16" w:rsidRPr="00737EA1">
        <w:rPr>
          <w:rFonts w:ascii="Arial" w:hAnsi="Arial" w:cs="Arial"/>
        </w:rPr>
        <w:t>s a</w:t>
      </w:r>
      <w:r w:rsidR="004C6E52" w:rsidRPr="00737EA1">
        <w:rPr>
          <w:rFonts w:ascii="Arial" w:hAnsi="Arial" w:cs="Arial"/>
        </w:rPr>
        <w:t xml:space="preserve"> set of tools, processes and structures used to achieve objectives set by the organisation</w:t>
      </w:r>
      <w:r w:rsidR="00C10261" w:rsidRPr="00737EA1">
        <w:rPr>
          <w:rFonts w:ascii="Arial" w:hAnsi="Arial" w:cs="Arial"/>
        </w:rPr>
        <w:t xml:space="preserve"> (Ferlie &amp; </w:t>
      </w:r>
      <w:proofErr w:type="spellStart"/>
      <w:r w:rsidR="00C10261" w:rsidRPr="00737EA1">
        <w:rPr>
          <w:rFonts w:ascii="Arial" w:hAnsi="Arial" w:cs="Arial"/>
        </w:rPr>
        <w:t>Ongaro</w:t>
      </w:r>
      <w:proofErr w:type="spellEnd"/>
      <w:r w:rsidR="00C10261" w:rsidRPr="00737EA1">
        <w:rPr>
          <w:rFonts w:ascii="Arial" w:hAnsi="Arial" w:cs="Arial"/>
        </w:rPr>
        <w:t>, 2015).</w:t>
      </w:r>
      <w:r w:rsidR="00690174" w:rsidRPr="00737EA1">
        <w:rPr>
          <w:rFonts w:ascii="Arial" w:hAnsi="Arial" w:cs="Arial"/>
        </w:rPr>
        <w:t xml:space="preserve"> </w:t>
      </w:r>
    </w:p>
    <w:p w14:paraId="168F0B9F" w14:textId="77777777" w:rsidR="00015E33" w:rsidRPr="00737EA1" w:rsidRDefault="00015E33" w:rsidP="00737EA1">
      <w:pPr>
        <w:spacing w:line="480" w:lineRule="auto"/>
        <w:contextualSpacing/>
        <w:jc w:val="both"/>
        <w:rPr>
          <w:rFonts w:ascii="Arial" w:hAnsi="Arial" w:cs="Arial"/>
        </w:rPr>
      </w:pPr>
    </w:p>
    <w:p w14:paraId="063F9C50" w14:textId="2813138A" w:rsidR="00610547" w:rsidRPr="00737EA1" w:rsidRDefault="00EF6856" w:rsidP="00737EA1">
      <w:pPr>
        <w:spacing w:line="480" w:lineRule="auto"/>
        <w:contextualSpacing/>
        <w:jc w:val="both"/>
        <w:rPr>
          <w:rFonts w:ascii="Arial" w:hAnsi="Arial" w:cs="Arial"/>
          <w:color w:val="000000" w:themeColor="text1"/>
          <w:shd w:val="clear" w:color="auto" w:fill="FFFFFF"/>
        </w:rPr>
      </w:pPr>
      <w:r w:rsidRPr="00737EA1">
        <w:rPr>
          <w:rFonts w:ascii="Arial" w:hAnsi="Arial" w:cs="Arial"/>
        </w:rPr>
        <w:t>S</w:t>
      </w:r>
      <w:r w:rsidR="00690174" w:rsidRPr="00737EA1">
        <w:rPr>
          <w:rFonts w:ascii="Arial" w:hAnsi="Arial" w:cs="Arial"/>
        </w:rPr>
        <w:t xml:space="preserve">trategic </w:t>
      </w:r>
      <w:r w:rsidRPr="00737EA1">
        <w:rPr>
          <w:rFonts w:ascii="Arial" w:hAnsi="Arial" w:cs="Arial"/>
        </w:rPr>
        <w:t xml:space="preserve">management for systems thinking requires leaders to understand strategic planning as a continuous process, requiring annual review to enable a </w:t>
      </w:r>
      <w:r w:rsidR="00F914AF" w:rsidRPr="00737EA1">
        <w:rPr>
          <w:rFonts w:ascii="Arial" w:hAnsi="Arial" w:cs="Arial"/>
        </w:rPr>
        <w:t>customer-focused</w:t>
      </w:r>
      <w:r w:rsidRPr="00737EA1">
        <w:rPr>
          <w:rFonts w:ascii="Arial" w:hAnsi="Arial" w:cs="Arial"/>
        </w:rPr>
        <w:t xml:space="preserve"> and </w:t>
      </w:r>
      <w:r w:rsidR="00F914AF" w:rsidRPr="00737EA1">
        <w:rPr>
          <w:rFonts w:ascii="Arial" w:hAnsi="Arial" w:cs="Arial"/>
        </w:rPr>
        <w:t>values-driven</w:t>
      </w:r>
      <w:r w:rsidRPr="00737EA1">
        <w:rPr>
          <w:rFonts w:ascii="Arial" w:hAnsi="Arial" w:cs="Arial"/>
        </w:rPr>
        <w:t xml:space="preserve"> organisation (</w:t>
      </w:r>
      <w:r w:rsidR="00690174" w:rsidRPr="00737EA1">
        <w:rPr>
          <w:rFonts w:ascii="Arial" w:hAnsi="Arial" w:cs="Arial"/>
        </w:rPr>
        <w:t xml:space="preserve">Haines and </w:t>
      </w:r>
      <w:r w:rsidR="00DE4B52" w:rsidRPr="00737EA1">
        <w:rPr>
          <w:rFonts w:ascii="Arial" w:hAnsi="Arial" w:cs="Arial"/>
        </w:rPr>
        <w:t>McKinley</w:t>
      </w:r>
      <w:r w:rsidRPr="00737EA1">
        <w:rPr>
          <w:rFonts w:ascii="Arial" w:hAnsi="Arial" w:cs="Arial"/>
        </w:rPr>
        <w:t xml:space="preserve">, </w:t>
      </w:r>
      <w:r w:rsidR="00DE4B52" w:rsidRPr="00737EA1">
        <w:rPr>
          <w:rFonts w:ascii="Arial" w:hAnsi="Arial" w:cs="Arial"/>
        </w:rPr>
        <w:t>2007)</w:t>
      </w:r>
      <w:r w:rsidRPr="00737EA1">
        <w:rPr>
          <w:rFonts w:ascii="Arial" w:hAnsi="Arial" w:cs="Arial"/>
        </w:rPr>
        <w:t xml:space="preserve">. </w:t>
      </w:r>
      <w:r w:rsidR="0061393C" w:rsidRPr="00737EA1">
        <w:rPr>
          <w:rFonts w:ascii="Arial" w:hAnsi="Arial" w:cs="Arial"/>
        </w:rPr>
        <w:t xml:space="preserve">The challenge to successfully implement </w:t>
      </w:r>
      <w:r w:rsidR="00F914AF" w:rsidRPr="00737EA1">
        <w:rPr>
          <w:rFonts w:ascii="Arial" w:hAnsi="Arial" w:cs="Arial"/>
        </w:rPr>
        <w:t xml:space="preserve">the </w:t>
      </w:r>
      <w:r w:rsidR="0061393C" w:rsidRPr="00737EA1">
        <w:rPr>
          <w:rFonts w:ascii="Arial" w:hAnsi="Arial" w:cs="Arial"/>
        </w:rPr>
        <w:t xml:space="preserve">strategy is managing change and translating the new strategy into the </w:t>
      </w:r>
      <w:r w:rsidR="00F914AF" w:rsidRPr="00737EA1">
        <w:rPr>
          <w:rFonts w:ascii="Arial" w:hAnsi="Arial" w:cs="Arial"/>
        </w:rPr>
        <w:t>organisation's</w:t>
      </w:r>
      <w:r w:rsidR="0061393C" w:rsidRPr="00737EA1">
        <w:rPr>
          <w:rFonts w:ascii="Arial" w:hAnsi="Arial" w:cs="Arial"/>
        </w:rPr>
        <w:t xml:space="preserve"> culture (</w:t>
      </w:r>
      <w:proofErr w:type="spellStart"/>
      <w:r w:rsidR="0061393C" w:rsidRPr="00737EA1">
        <w:rPr>
          <w:rFonts w:ascii="Arial" w:hAnsi="Arial" w:cs="Arial"/>
          <w:color w:val="000000"/>
          <w:shd w:val="clear" w:color="auto" w:fill="FFFFFF"/>
        </w:rPr>
        <w:t>Hrebiniak</w:t>
      </w:r>
      <w:proofErr w:type="spellEnd"/>
      <w:r w:rsidR="0061393C" w:rsidRPr="00737EA1">
        <w:rPr>
          <w:rFonts w:ascii="Arial" w:hAnsi="Arial" w:cs="Arial"/>
          <w:color w:val="000000"/>
          <w:shd w:val="clear" w:color="auto" w:fill="FFFFFF"/>
        </w:rPr>
        <w:t xml:space="preserve">, 2006). </w:t>
      </w:r>
      <w:r w:rsidR="009301EC" w:rsidRPr="00737EA1">
        <w:rPr>
          <w:rFonts w:ascii="Arial" w:hAnsi="Arial" w:cs="Arial"/>
          <w:color w:val="000000" w:themeColor="text1"/>
          <w:shd w:val="clear" w:color="auto" w:fill="FFFFFF"/>
        </w:rPr>
        <w:t xml:space="preserve">Managers must engage people in a journey and lead in such a way to ensure </w:t>
      </w:r>
      <w:r w:rsidR="009F5835" w:rsidRPr="00737EA1">
        <w:rPr>
          <w:rFonts w:ascii="Arial" w:hAnsi="Arial" w:cs="Arial"/>
          <w:color w:val="000000" w:themeColor="text1"/>
          <w:shd w:val="clear" w:color="auto" w:fill="FFFFFF"/>
        </w:rPr>
        <w:t>staff are</w:t>
      </w:r>
      <w:r w:rsidR="009301EC" w:rsidRPr="00737EA1">
        <w:rPr>
          <w:rFonts w:ascii="Arial" w:hAnsi="Arial" w:cs="Arial"/>
          <w:color w:val="000000" w:themeColor="text1"/>
          <w:shd w:val="clear" w:color="auto" w:fill="FFFFFF"/>
        </w:rPr>
        <w:t xml:space="preserve"> </w:t>
      </w:r>
      <w:r w:rsidR="009F5835" w:rsidRPr="00737EA1">
        <w:rPr>
          <w:rFonts w:ascii="Arial" w:hAnsi="Arial" w:cs="Arial"/>
          <w:color w:val="000000" w:themeColor="text1"/>
          <w:shd w:val="clear" w:color="auto" w:fill="FFFFFF"/>
        </w:rPr>
        <w:t>aligned and working in parallel.</w:t>
      </w:r>
      <w:r w:rsidR="009301EC" w:rsidRPr="00737EA1">
        <w:rPr>
          <w:rFonts w:ascii="Arial" w:hAnsi="Arial" w:cs="Arial"/>
          <w:color w:val="000000" w:themeColor="text1"/>
          <w:shd w:val="clear" w:color="auto" w:fill="FFFFFF"/>
        </w:rPr>
        <w:t xml:space="preserve"> Enthusiasm inevitably builds commitment, and the style of management determines the culture. (Mintzberg, 1994)</w:t>
      </w:r>
      <w:r w:rsidR="00B81FE7" w:rsidRPr="00737EA1">
        <w:rPr>
          <w:rFonts w:ascii="Arial" w:hAnsi="Arial" w:cs="Arial"/>
          <w:color w:val="000000" w:themeColor="text1"/>
          <w:shd w:val="clear" w:color="auto" w:fill="FFFFFF"/>
        </w:rPr>
        <w:t xml:space="preserve">. </w:t>
      </w:r>
      <w:proofErr w:type="spellStart"/>
      <w:r w:rsidR="00AE4C16" w:rsidRPr="00737EA1">
        <w:rPr>
          <w:rFonts w:ascii="Arial" w:hAnsi="Arial" w:cs="Arial"/>
        </w:rPr>
        <w:t>Weissenberger-Eibl</w:t>
      </w:r>
      <w:proofErr w:type="spellEnd"/>
      <w:r w:rsidR="00AE4C16" w:rsidRPr="00737EA1">
        <w:rPr>
          <w:rFonts w:ascii="Arial" w:hAnsi="Arial" w:cs="Arial"/>
        </w:rPr>
        <w:t xml:space="preserve"> (2019) proposed a holistic framework </w:t>
      </w:r>
      <w:r w:rsidR="00F914AF" w:rsidRPr="00737EA1">
        <w:rPr>
          <w:rFonts w:ascii="Arial" w:hAnsi="Arial" w:cs="Arial"/>
        </w:rPr>
        <w:t>comprising</w:t>
      </w:r>
      <w:r w:rsidR="00AE4C16" w:rsidRPr="00737EA1">
        <w:rPr>
          <w:rFonts w:ascii="Arial" w:hAnsi="Arial" w:cs="Arial"/>
        </w:rPr>
        <w:t xml:space="preserve"> all relevant aspects of an </w:t>
      </w:r>
      <w:r w:rsidR="00F914AF" w:rsidRPr="00737EA1">
        <w:rPr>
          <w:rFonts w:ascii="Arial" w:hAnsi="Arial" w:cs="Arial"/>
        </w:rPr>
        <w:t>organisation's</w:t>
      </w:r>
      <w:r w:rsidR="00AE4C16" w:rsidRPr="00737EA1">
        <w:rPr>
          <w:rFonts w:ascii="Arial" w:hAnsi="Arial" w:cs="Arial"/>
        </w:rPr>
        <w:t xml:space="preserve"> processes, methods</w:t>
      </w:r>
      <w:r w:rsidR="00F914AF" w:rsidRPr="00737EA1">
        <w:rPr>
          <w:rFonts w:ascii="Arial" w:hAnsi="Arial" w:cs="Arial"/>
        </w:rPr>
        <w:t>,</w:t>
      </w:r>
      <w:r w:rsidR="00AE4C16" w:rsidRPr="00737EA1">
        <w:rPr>
          <w:rFonts w:ascii="Arial" w:hAnsi="Arial" w:cs="Arial"/>
        </w:rPr>
        <w:t xml:space="preserve"> and culture. </w:t>
      </w:r>
      <w:r w:rsidR="00AC2C46" w:rsidRPr="00737EA1">
        <w:rPr>
          <w:rFonts w:ascii="Arial" w:hAnsi="Arial" w:cs="Arial"/>
        </w:rPr>
        <w:t xml:space="preserve">Managers often lack </w:t>
      </w:r>
      <w:r w:rsidR="00F914AF" w:rsidRPr="00737EA1">
        <w:rPr>
          <w:rFonts w:ascii="Arial" w:hAnsi="Arial" w:cs="Arial"/>
        </w:rPr>
        <w:t>a</w:t>
      </w:r>
      <w:r w:rsidR="00AC2C46" w:rsidRPr="00737EA1">
        <w:rPr>
          <w:rFonts w:ascii="Arial" w:hAnsi="Arial" w:cs="Arial"/>
        </w:rPr>
        <w:t xml:space="preserve"> complete understanding of all the relevant factors to allow diffusion of the strategy (</w:t>
      </w:r>
      <w:proofErr w:type="spellStart"/>
      <w:r w:rsidR="00AC2C46" w:rsidRPr="00737EA1">
        <w:rPr>
          <w:rFonts w:ascii="Arial" w:hAnsi="Arial" w:cs="Arial"/>
          <w:color w:val="000000"/>
          <w:shd w:val="clear" w:color="auto" w:fill="FFFFFF"/>
        </w:rPr>
        <w:t>Hrebiniak</w:t>
      </w:r>
      <w:proofErr w:type="spellEnd"/>
      <w:r w:rsidR="00AC2C46" w:rsidRPr="00737EA1">
        <w:rPr>
          <w:rFonts w:ascii="Arial" w:hAnsi="Arial" w:cs="Arial"/>
          <w:color w:val="000000"/>
          <w:shd w:val="clear" w:color="auto" w:fill="FFFFFF"/>
        </w:rPr>
        <w:t xml:space="preserve">, 2006). </w:t>
      </w:r>
      <w:r w:rsidR="00610547" w:rsidRPr="00737EA1">
        <w:rPr>
          <w:rFonts w:ascii="Arial" w:hAnsi="Arial" w:cs="Arial"/>
        </w:rPr>
        <w:t>M</w:t>
      </w:r>
      <w:r w:rsidR="00C17A8B" w:rsidRPr="00737EA1">
        <w:rPr>
          <w:rFonts w:ascii="Arial" w:hAnsi="Arial" w:cs="Arial"/>
        </w:rPr>
        <w:t xml:space="preserve">anagement practices </w:t>
      </w:r>
      <w:r w:rsidR="00AE4C16" w:rsidRPr="00737EA1">
        <w:rPr>
          <w:rFonts w:ascii="Arial" w:hAnsi="Arial" w:cs="Arial"/>
        </w:rPr>
        <w:t>shape</w:t>
      </w:r>
      <w:r w:rsidR="00AC2C46" w:rsidRPr="00737EA1">
        <w:rPr>
          <w:rFonts w:ascii="Arial" w:hAnsi="Arial" w:cs="Arial"/>
        </w:rPr>
        <w:t xml:space="preserve"> how </w:t>
      </w:r>
      <w:r w:rsidR="00AE4C16" w:rsidRPr="00737EA1">
        <w:rPr>
          <w:rFonts w:ascii="Arial" w:hAnsi="Arial" w:cs="Arial"/>
        </w:rPr>
        <w:t xml:space="preserve">other </w:t>
      </w:r>
      <w:r w:rsidR="00F914AF" w:rsidRPr="00737EA1">
        <w:rPr>
          <w:rFonts w:ascii="Arial" w:hAnsi="Arial" w:cs="Arial"/>
        </w:rPr>
        <w:t>structures</w:t>
      </w:r>
      <w:r w:rsidR="00AE4C16" w:rsidRPr="00737EA1">
        <w:rPr>
          <w:rFonts w:ascii="Arial" w:hAnsi="Arial" w:cs="Arial"/>
        </w:rPr>
        <w:t>, human resources, policies and processes</w:t>
      </w:r>
      <w:r w:rsidR="00AC2C46" w:rsidRPr="00737EA1">
        <w:rPr>
          <w:rFonts w:ascii="Arial" w:hAnsi="Arial" w:cs="Arial"/>
        </w:rPr>
        <w:t xml:space="preserve"> are designed and </w:t>
      </w:r>
      <w:r w:rsidR="00F914AF" w:rsidRPr="00737EA1">
        <w:rPr>
          <w:rFonts w:ascii="Arial" w:hAnsi="Arial" w:cs="Arial"/>
        </w:rPr>
        <w:t>practised</w:t>
      </w:r>
      <w:r w:rsidR="00AC2C46" w:rsidRPr="00737EA1">
        <w:rPr>
          <w:rFonts w:ascii="Arial" w:hAnsi="Arial" w:cs="Arial"/>
        </w:rPr>
        <w:t xml:space="preserve">. Leadership and culture play pivotal roles in transmitting information and translating the understanding to the workforce </w:t>
      </w:r>
      <w:r w:rsidR="007B0DC8" w:rsidRPr="00737EA1">
        <w:rPr>
          <w:rFonts w:ascii="Arial" w:hAnsi="Arial" w:cs="Arial"/>
        </w:rPr>
        <w:t>(Weissenberger-Eibl, 2019).</w:t>
      </w:r>
      <w:r w:rsidR="009301EC" w:rsidRPr="00737EA1">
        <w:rPr>
          <w:rFonts w:ascii="Arial" w:hAnsi="Arial" w:cs="Arial"/>
        </w:rPr>
        <w:t xml:space="preserve"> </w:t>
      </w:r>
    </w:p>
    <w:p w14:paraId="5F3FECD6" w14:textId="77777777" w:rsidR="00610547" w:rsidRPr="00737EA1" w:rsidRDefault="00610547" w:rsidP="00737EA1">
      <w:pPr>
        <w:spacing w:line="480" w:lineRule="auto"/>
        <w:contextualSpacing/>
        <w:jc w:val="both"/>
        <w:rPr>
          <w:rFonts w:ascii="Arial" w:hAnsi="Arial" w:cs="Arial"/>
        </w:rPr>
      </w:pPr>
    </w:p>
    <w:p w14:paraId="4730A669" w14:textId="77BEF4FC" w:rsidR="00610547" w:rsidRPr="00737EA1" w:rsidRDefault="00CF4059" w:rsidP="00737EA1">
      <w:pPr>
        <w:spacing w:line="480" w:lineRule="auto"/>
        <w:contextualSpacing/>
        <w:jc w:val="both"/>
        <w:rPr>
          <w:rFonts w:ascii="Arial" w:hAnsi="Arial" w:cs="Arial"/>
        </w:rPr>
      </w:pPr>
      <w:r w:rsidRPr="00737EA1">
        <w:rPr>
          <w:rFonts w:ascii="Arial" w:hAnsi="Arial" w:cs="Arial"/>
          <w:color w:val="000000" w:themeColor="text1"/>
        </w:rPr>
        <w:lastRenderedPageBreak/>
        <w:t xml:space="preserve">Leadership is the process of influencing an organisation (or group within an organisation) </w:t>
      </w:r>
      <w:r w:rsidR="00F914AF" w:rsidRPr="00737EA1">
        <w:rPr>
          <w:rFonts w:ascii="Arial" w:hAnsi="Arial" w:cs="Arial"/>
          <w:color w:val="000000" w:themeColor="text1"/>
        </w:rPr>
        <w:t>to achieve</w:t>
      </w:r>
      <w:r w:rsidRPr="00737EA1">
        <w:rPr>
          <w:rFonts w:ascii="Arial" w:hAnsi="Arial" w:cs="Arial"/>
          <w:color w:val="000000" w:themeColor="text1"/>
        </w:rPr>
        <w:t xml:space="preserve"> an aim or goal (Stogdill, 1950). Leaders adopt different styles</w:t>
      </w:r>
      <w:r w:rsidR="00F914AF" w:rsidRPr="00737EA1">
        <w:rPr>
          <w:rFonts w:ascii="Arial" w:hAnsi="Arial" w:cs="Arial"/>
          <w:color w:val="000000" w:themeColor="text1"/>
        </w:rPr>
        <w:t>,</w:t>
      </w:r>
      <w:r w:rsidRPr="00737EA1">
        <w:rPr>
          <w:rFonts w:ascii="Arial" w:hAnsi="Arial" w:cs="Arial"/>
          <w:color w:val="000000" w:themeColor="text1"/>
        </w:rPr>
        <w:t xml:space="preserve"> which tend to be categorised in</w:t>
      </w:r>
      <w:r w:rsidR="007C145A" w:rsidRPr="00737EA1">
        <w:rPr>
          <w:rFonts w:ascii="Arial" w:hAnsi="Arial" w:cs="Arial"/>
          <w:color w:val="000000" w:themeColor="text1"/>
        </w:rPr>
        <w:t>to two broad methods: transformational – building a vision and identity of values and beliefs, or transactional – emphasising control by designing structures and targets</w:t>
      </w:r>
      <w:r w:rsidR="00201074" w:rsidRPr="00737EA1">
        <w:rPr>
          <w:rFonts w:ascii="Arial" w:hAnsi="Arial" w:cs="Arial"/>
          <w:color w:val="000000" w:themeColor="text1"/>
        </w:rPr>
        <w:t xml:space="preserve"> (</w:t>
      </w:r>
      <w:r w:rsidR="00201074" w:rsidRPr="00737EA1">
        <w:rPr>
          <w:rFonts w:ascii="Arial" w:hAnsi="Arial" w:cs="Arial"/>
          <w:color w:val="000000"/>
          <w:shd w:val="clear" w:color="auto" w:fill="FFFFFF"/>
        </w:rPr>
        <w:t xml:space="preserve">Whittington </w:t>
      </w:r>
      <w:r w:rsidR="00F914AF" w:rsidRPr="00737EA1">
        <w:rPr>
          <w:rFonts w:ascii="Arial" w:hAnsi="Arial" w:cs="Arial"/>
          <w:color w:val="000000"/>
          <w:shd w:val="clear" w:color="auto" w:fill="FFFFFF"/>
        </w:rPr>
        <w:t>et al.</w:t>
      </w:r>
      <w:r w:rsidR="00201074" w:rsidRPr="00737EA1">
        <w:rPr>
          <w:rFonts w:ascii="Arial" w:hAnsi="Arial" w:cs="Arial"/>
          <w:color w:val="000000"/>
          <w:shd w:val="clear" w:color="auto" w:fill="FFFFFF"/>
        </w:rPr>
        <w:t xml:space="preserve"> 2020, p.467)</w:t>
      </w:r>
      <w:r w:rsidR="007C145A" w:rsidRPr="00737EA1">
        <w:rPr>
          <w:rFonts w:ascii="Arial" w:hAnsi="Arial" w:cs="Arial"/>
          <w:color w:val="000000" w:themeColor="text1"/>
        </w:rPr>
        <w:t xml:space="preserve">. </w:t>
      </w:r>
      <w:r w:rsidR="009301EC" w:rsidRPr="00737EA1">
        <w:rPr>
          <w:rFonts w:ascii="Arial" w:hAnsi="Arial" w:cs="Arial"/>
        </w:rPr>
        <w:t xml:space="preserve">Middle managers use their knowledge and experience to translate strategy into relevant messages for specific </w:t>
      </w:r>
      <w:r w:rsidR="00F914AF" w:rsidRPr="00737EA1">
        <w:rPr>
          <w:rFonts w:ascii="Arial" w:hAnsi="Arial" w:cs="Arial"/>
        </w:rPr>
        <w:t>business areas</w:t>
      </w:r>
      <w:r w:rsidR="00F143BD" w:rsidRPr="00737EA1">
        <w:rPr>
          <w:rFonts w:ascii="Arial" w:hAnsi="Arial" w:cs="Arial"/>
        </w:rPr>
        <w:t xml:space="preserve"> and adjust responses as events unfold. </w:t>
      </w:r>
      <w:r w:rsidR="00201074" w:rsidRPr="00737EA1">
        <w:rPr>
          <w:rFonts w:ascii="Arial" w:hAnsi="Arial" w:cs="Arial"/>
        </w:rPr>
        <w:t xml:space="preserve">Therefore, the notion of situational leadership encourages leaders to adjust </w:t>
      </w:r>
      <w:r w:rsidR="00DD1621" w:rsidRPr="00737EA1">
        <w:rPr>
          <w:rFonts w:ascii="Arial" w:hAnsi="Arial" w:cs="Arial"/>
        </w:rPr>
        <w:t>their</w:t>
      </w:r>
      <w:r w:rsidR="00201074" w:rsidRPr="00737EA1">
        <w:rPr>
          <w:rFonts w:ascii="Arial" w:hAnsi="Arial" w:cs="Arial"/>
        </w:rPr>
        <w:t xml:space="preserve"> style to the context they face</w:t>
      </w:r>
      <w:r w:rsidR="00DD1621" w:rsidRPr="00737EA1">
        <w:rPr>
          <w:rFonts w:ascii="Arial" w:hAnsi="Arial" w:cs="Arial"/>
        </w:rPr>
        <w:t xml:space="preserve"> </w:t>
      </w:r>
      <w:r w:rsidR="00836E11" w:rsidRPr="00737EA1">
        <w:rPr>
          <w:rFonts w:ascii="Arial" w:hAnsi="Arial" w:cs="Arial"/>
        </w:rPr>
        <w:t xml:space="preserve">(Goleman, 2000). </w:t>
      </w:r>
      <w:r w:rsidR="00464C14" w:rsidRPr="00737EA1">
        <w:rPr>
          <w:rFonts w:ascii="Arial" w:hAnsi="Arial" w:cs="Arial"/>
        </w:rPr>
        <w:t xml:space="preserve">Situational leadership is </w:t>
      </w:r>
      <w:r w:rsidR="00F914AF" w:rsidRPr="00737EA1">
        <w:rPr>
          <w:rFonts w:ascii="Arial" w:hAnsi="Arial" w:cs="Arial"/>
        </w:rPr>
        <w:t>essential</w:t>
      </w:r>
      <w:r w:rsidR="00464C14" w:rsidRPr="00737EA1">
        <w:rPr>
          <w:rFonts w:ascii="Arial" w:hAnsi="Arial" w:cs="Arial"/>
        </w:rPr>
        <w:t xml:space="preserve"> for managing strategic change. </w:t>
      </w:r>
    </w:p>
    <w:p w14:paraId="3D4ADF95" w14:textId="7C703C47" w:rsidR="00F76070" w:rsidRPr="00737EA1" w:rsidRDefault="00F76070" w:rsidP="00737EA1">
      <w:pPr>
        <w:spacing w:line="480" w:lineRule="auto"/>
        <w:contextualSpacing/>
        <w:jc w:val="both"/>
        <w:rPr>
          <w:rFonts w:ascii="Arial" w:hAnsi="Arial" w:cs="Arial"/>
        </w:rPr>
      </w:pPr>
    </w:p>
    <w:p w14:paraId="4AA28D28" w14:textId="14CE8F0E" w:rsidR="00F76070" w:rsidRPr="00737EA1" w:rsidRDefault="00F76070" w:rsidP="00737EA1">
      <w:pPr>
        <w:spacing w:line="480" w:lineRule="auto"/>
        <w:jc w:val="both"/>
        <w:rPr>
          <w:rFonts w:ascii="Arial" w:hAnsi="Arial" w:cs="Arial"/>
          <w:color w:val="000000"/>
          <w:shd w:val="clear" w:color="auto" w:fill="FFFFFF"/>
        </w:rPr>
      </w:pPr>
      <w:r w:rsidRPr="00737EA1">
        <w:rPr>
          <w:rFonts w:ascii="Arial" w:hAnsi="Arial" w:cs="Arial"/>
        </w:rPr>
        <w:t xml:space="preserve">According to </w:t>
      </w:r>
      <w:r w:rsidRPr="00737EA1">
        <w:rPr>
          <w:rFonts w:ascii="Arial" w:hAnsi="Arial" w:cs="Arial"/>
          <w:color w:val="000000"/>
          <w:shd w:val="clear" w:color="auto" w:fill="FFFFFF"/>
        </w:rPr>
        <w:t xml:space="preserve">Whittington </w:t>
      </w:r>
      <w:r w:rsidR="00F914AF"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p.406)</w:t>
      </w:r>
      <w:r w:rsidR="00F914AF"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w:t>
      </w:r>
      <w:r w:rsidR="00F914AF" w:rsidRPr="00737EA1">
        <w:rPr>
          <w:rFonts w:ascii="Arial" w:hAnsi="Arial" w:cs="Arial"/>
          <w:color w:val="000000"/>
          <w:shd w:val="clear" w:color="auto" w:fill="FFFFFF"/>
        </w:rPr>
        <w:t>strategic leaders may influence a strategy</w:t>
      </w:r>
      <w:r w:rsidRPr="00737EA1">
        <w:rPr>
          <w:rFonts w:ascii="Arial" w:hAnsi="Arial" w:cs="Arial"/>
          <w:color w:val="000000"/>
          <w:shd w:val="clear" w:color="auto" w:fill="FFFFFF"/>
        </w:rPr>
        <w:t>. Without effective leadership</w:t>
      </w:r>
      <w:r w:rsidR="00F914AF"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the organisation will be unclear about its purpose or lack </w:t>
      </w:r>
      <w:r w:rsidR="00F914AF" w:rsidRPr="00737EA1">
        <w:rPr>
          <w:rFonts w:ascii="Arial" w:hAnsi="Arial" w:cs="Arial"/>
          <w:color w:val="000000"/>
          <w:shd w:val="clear" w:color="auto" w:fill="FFFFFF"/>
        </w:rPr>
        <w:t xml:space="preserve">the </w:t>
      </w:r>
      <w:r w:rsidRPr="00737EA1">
        <w:rPr>
          <w:rFonts w:ascii="Arial" w:hAnsi="Arial" w:cs="Arial"/>
          <w:color w:val="000000"/>
          <w:shd w:val="clear" w:color="auto" w:fill="FFFFFF"/>
        </w:rPr>
        <w:t xml:space="preserve">motivation to deliver its strategy (Whittington </w:t>
      </w:r>
      <w:r w:rsidR="00F914AF"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p.466). </w:t>
      </w:r>
      <w:r w:rsidRPr="00737EA1">
        <w:rPr>
          <w:rFonts w:ascii="Arial" w:hAnsi="Arial" w:cs="Arial"/>
        </w:rPr>
        <w:t xml:space="preserve">A key role for middle managers is to allocate, control resources and monitor performance </w:t>
      </w:r>
      <w:r w:rsidRPr="00737EA1">
        <w:rPr>
          <w:rFonts w:ascii="Arial" w:hAnsi="Arial" w:cs="Arial"/>
          <w:color w:val="000000" w:themeColor="text1"/>
          <w:shd w:val="clear" w:color="auto" w:fill="FFFFFF"/>
        </w:rPr>
        <w:t xml:space="preserve">(Floyd and Woolridge, 1997). </w:t>
      </w:r>
      <w:r w:rsidR="00F914AF" w:rsidRPr="00737EA1">
        <w:rPr>
          <w:rFonts w:ascii="Arial" w:hAnsi="Arial" w:cs="Arial"/>
        </w:rPr>
        <w:t>A</w:t>
      </w:r>
      <w:r w:rsidRPr="00737EA1">
        <w:rPr>
          <w:rFonts w:ascii="Arial" w:hAnsi="Arial" w:cs="Arial"/>
        </w:rPr>
        <w:t xml:space="preserve">s </w:t>
      </w:r>
      <w:r w:rsidR="00F914AF" w:rsidRPr="00737EA1">
        <w:rPr>
          <w:rFonts w:ascii="Arial" w:hAnsi="Arial" w:cs="Arial"/>
        </w:rPr>
        <w:t>situational leaders,</w:t>
      </w:r>
      <w:r w:rsidRPr="00737EA1">
        <w:rPr>
          <w:rFonts w:ascii="Arial" w:hAnsi="Arial" w:cs="Arial"/>
        </w:rPr>
        <w:t xml:space="preserve"> their role extends to listening, responding</w:t>
      </w:r>
      <w:r w:rsidR="00F914AF" w:rsidRPr="00737EA1">
        <w:rPr>
          <w:rFonts w:ascii="Arial" w:hAnsi="Arial" w:cs="Arial"/>
        </w:rPr>
        <w:t>,</w:t>
      </w:r>
      <w:r w:rsidRPr="00737EA1">
        <w:rPr>
          <w:rFonts w:ascii="Arial" w:hAnsi="Arial" w:cs="Arial"/>
        </w:rPr>
        <w:t xml:space="preserve"> and </w:t>
      </w:r>
      <w:r w:rsidR="00F914AF" w:rsidRPr="00737EA1">
        <w:rPr>
          <w:rFonts w:ascii="Arial" w:hAnsi="Arial" w:cs="Arial"/>
        </w:rPr>
        <w:t>evaluating</w:t>
      </w:r>
      <w:r w:rsidRPr="00737EA1">
        <w:rPr>
          <w:rFonts w:ascii="Arial" w:hAnsi="Arial" w:cs="Arial"/>
        </w:rPr>
        <w:t xml:space="preserve"> the </w:t>
      </w:r>
      <w:r w:rsidR="00F914AF" w:rsidRPr="00737EA1">
        <w:rPr>
          <w:rFonts w:ascii="Arial" w:hAnsi="Arial" w:cs="Arial"/>
        </w:rPr>
        <w:t>strategy's effectiveness</w:t>
      </w:r>
      <w:r w:rsidRPr="00737EA1">
        <w:rPr>
          <w:rFonts w:ascii="Arial" w:hAnsi="Arial" w:cs="Arial"/>
        </w:rPr>
        <w:t xml:space="preserve"> and how the system is meeting the </w:t>
      </w:r>
      <w:r w:rsidR="00F914AF" w:rsidRPr="00737EA1">
        <w:rPr>
          <w:rFonts w:ascii="Arial" w:hAnsi="Arial" w:cs="Arial"/>
        </w:rPr>
        <w:t>organisation's</w:t>
      </w:r>
      <w:r w:rsidRPr="00737EA1">
        <w:rPr>
          <w:rFonts w:ascii="Arial" w:hAnsi="Arial" w:cs="Arial"/>
        </w:rPr>
        <w:t xml:space="preserve"> objectives. </w:t>
      </w:r>
      <w:r w:rsidR="00127B6B" w:rsidRPr="00737EA1">
        <w:rPr>
          <w:rFonts w:ascii="Arial" w:hAnsi="Arial" w:cs="Arial"/>
        </w:rPr>
        <w:t>Manager's</w:t>
      </w:r>
      <w:r w:rsidRPr="00737EA1">
        <w:rPr>
          <w:rFonts w:ascii="Arial" w:hAnsi="Arial" w:cs="Arial"/>
        </w:rPr>
        <w:t xml:space="preserve"> champion strategic issues, make sense of them and understand how the systems or routines may need to be adapted locally to meet the overall objectives </w:t>
      </w:r>
      <w:r w:rsidRPr="00737EA1">
        <w:rPr>
          <w:rFonts w:ascii="Arial" w:hAnsi="Arial" w:cs="Arial"/>
          <w:color w:val="000000"/>
          <w:shd w:val="clear" w:color="auto" w:fill="FFFFFF"/>
        </w:rPr>
        <w:t xml:space="preserve">(Whittington </w:t>
      </w:r>
      <w:r w:rsidR="00F914AF"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p.467). </w:t>
      </w:r>
    </w:p>
    <w:p w14:paraId="590E1F02" w14:textId="77777777" w:rsidR="00F76070" w:rsidRPr="00737EA1" w:rsidRDefault="00F76070" w:rsidP="00737EA1">
      <w:pPr>
        <w:spacing w:line="480" w:lineRule="auto"/>
        <w:jc w:val="both"/>
        <w:rPr>
          <w:rFonts w:ascii="Arial" w:hAnsi="Arial" w:cs="Arial"/>
          <w:color w:val="000000"/>
          <w:shd w:val="clear" w:color="auto" w:fill="FFFFFF"/>
        </w:rPr>
      </w:pPr>
    </w:p>
    <w:p w14:paraId="78C5783C" w14:textId="248E872D" w:rsidR="00F76070" w:rsidRPr="00737EA1" w:rsidRDefault="00F76070" w:rsidP="00737EA1">
      <w:pPr>
        <w:spacing w:line="480" w:lineRule="auto"/>
        <w:jc w:val="both"/>
        <w:rPr>
          <w:rFonts w:ascii="Arial" w:hAnsi="Arial" w:cs="Arial"/>
          <w:color w:val="000000" w:themeColor="text1"/>
        </w:rPr>
      </w:pPr>
      <w:r w:rsidRPr="00737EA1">
        <w:rPr>
          <w:rFonts w:ascii="Arial" w:hAnsi="Arial" w:cs="Arial"/>
        </w:rPr>
        <w:t xml:space="preserve">Strict vertical reporting creates silo working and </w:t>
      </w:r>
      <w:r w:rsidR="00F914AF" w:rsidRPr="00737EA1">
        <w:rPr>
          <w:rFonts w:ascii="Arial" w:hAnsi="Arial" w:cs="Arial"/>
        </w:rPr>
        <w:t>does not</w:t>
      </w:r>
      <w:r w:rsidRPr="00737EA1">
        <w:rPr>
          <w:rFonts w:ascii="Arial" w:hAnsi="Arial" w:cs="Arial"/>
        </w:rPr>
        <w:t xml:space="preserve"> create an environment where managers </w:t>
      </w:r>
      <w:r w:rsidR="00F914AF" w:rsidRPr="00737EA1">
        <w:rPr>
          <w:rFonts w:ascii="Arial" w:hAnsi="Arial" w:cs="Arial"/>
        </w:rPr>
        <w:t>focus on</w:t>
      </w:r>
      <w:r w:rsidRPr="00737EA1">
        <w:rPr>
          <w:rFonts w:ascii="Arial" w:hAnsi="Arial" w:cs="Arial"/>
        </w:rPr>
        <w:t xml:space="preserve"> the overarching strategic issues. The </w:t>
      </w:r>
      <w:r w:rsidR="00127B6B" w:rsidRPr="00737EA1">
        <w:rPr>
          <w:rFonts w:ascii="Arial" w:hAnsi="Arial" w:cs="Arial"/>
        </w:rPr>
        <w:t>'</w:t>
      </w:r>
      <w:r w:rsidRPr="00737EA1">
        <w:rPr>
          <w:rFonts w:ascii="Arial" w:hAnsi="Arial" w:cs="Arial"/>
        </w:rPr>
        <w:t>organisational system</w:t>
      </w:r>
      <w:r w:rsidR="00127B6B" w:rsidRPr="00737EA1">
        <w:rPr>
          <w:rFonts w:ascii="Arial" w:hAnsi="Arial" w:cs="Arial"/>
        </w:rPr>
        <w:t>'</w:t>
      </w:r>
      <w:r w:rsidRPr="00737EA1">
        <w:rPr>
          <w:rFonts w:ascii="Arial" w:hAnsi="Arial" w:cs="Arial"/>
        </w:rPr>
        <w:t xml:space="preserve"> provides the basis and solutions of strategic issues. </w:t>
      </w:r>
      <w:r w:rsidR="00246BDC" w:rsidRPr="00737EA1">
        <w:rPr>
          <w:rFonts w:ascii="Arial" w:hAnsi="Arial" w:cs="Arial"/>
        </w:rPr>
        <w:t>Managers</w:t>
      </w:r>
      <w:r w:rsidRPr="00737EA1">
        <w:rPr>
          <w:rFonts w:ascii="Arial" w:hAnsi="Arial" w:cs="Arial"/>
        </w:rPr>
        <w:t xml:space="preserve"> </w:t>
      </w:r>
      <w:r w:rsidR="00530502" w:rsidRPr="00737EA1">
        <w:rPr>
          <w:rFonts w:ascii="Arial" w:hAnsi="Arial" w:cs="Arial"/>
        </w:rPr>
        <w:t>explain</w:t>
      </w:r>
      <w:r w:rsidRPr="00737EA1">
        <w:rPr>
          <w:rFonts w:ascii="Arial" w:hAnsi="Arial" w:cs="Arial"/>
        </w:rPr>
        <w:t xml:space="preserve"> how deliberate strategy development </w:t>
      </w:r>
      <w:r w:rsidR="00530502" w:rsidRPr="00737EA1">
        <w:rPr>
          <w:rFonts w:ascii="Arial" w:hAnsi="Arial" w:cs="Arial"/>
        </w:rPr>
        <w:t>clarifies</w:t>
      </w:r>
      <w:r w:rsidRPr="00737EA1">
        <w:rPr>
          <w:rFonts w:ascii="Arial" w:hAnsi="Arial" w:cs="Arial"/>
        </w:rPr>
        <w:t xml:space="preserve"> purpose and coherence concerning the </w:t>
      </w:r>
      <w:r w:rsidR="00530502" w:rsidRPr="00737EA1">
        <w:rPr>
          <w:rFonts w:ascii="Arial" w:hAnsi="Arial" w:cs="Arial"/>
        </w:rPr>
        <w:t>organisation's</w:t>
      </w:r>
      <w:r w:rsidRPr="00737EA1">
        <w:rPr>
          <w:rFonts w:ascii="Arial" w:hAnsi="Arial" w:cs="Arial"/>
        </w:rPr>
        <w:t xml:space="preserve"> </w:t>
      </w:r>
      <w:r w:rsidRPr="00737EA1">
        <w:rPr>
          <w:rFonts w:ascii="Arial" w:hAnsi="Arial" w:cs="Arial"/>
        </w:rPr>
        <w:lastRenderedPageBreak/>
        <w:t>strategic issues (</w:t>
      </w:r>
      <w:r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p.417). By removing the barriers and constraints of departments or command units working independently and reporting through a strict hierarchical structure, an organisation and individuals can develop and understand a whole system thinking approach and deliver policing more effectively and efficiently.  </w:t>
      </w:r>
    </w:p>
    <w:p w14:paraId="44E73251" w14:textId="74833914" w:rsidR="00EF498A" w:rsidRPr="00737EA1" w:rsidRDefault="00EF498A" w:rsidP="00737EA1">
      <w:pPr>
        <w:spacing w:line="480" w:lineRule="auto"/>
        <w:contextualSpacing/>
        <w:jc w:val="both"/>
        <w:rPr>
          <w:rFonts w:ascii="Arial" w:hAnsi="Arial" w:cs="Arial"/>
        </w:rPr>
      </w:pPr>
    </w:p>
    <w:p w14:paraId="375EFC45" w14:textId="0078BA9A" w:rsidR="00464C14" w:rsidRPr="00737EA1" w:rsidRDefault="0042195D" w:rsidP="00737EA1">
      <w:pPr>
        <w:spacing w:line="480" w:lineRule="auto"/>
        <w:contextualSpacing/>
        <w:jc w:val="both"/>
        <w:rPr>
          <w:rFonts w:ascii="Arial" w:hAnsi="Arial" w:cs="Arial"/>
        </w:rPr>
      </w:pPr>
      <w:r w:rsidRPr="00737EA1">
        <w:rPr>
          <w:rFonts w:ascii="Arial" w:hAnsi="Arial" w:cs="Arial"/>
        </w:rPr>
        <w:t xml:space="preserve">Balogun and Hope-Hailey (2008) propose the </w:t>
      </w:r>
      <w:r w:rsidR="00127B6B" w:rsidRPr="00737EA1">
        <w:rPr>
          <w:rFonts w:ascii="Arial" w:hAnsi="Arial" w:cs="Arial"/>
        </w:rPr>
        <w:t>'</w:t>
      </w:r>
      <w:r w:rsidRPr="00737EA1">
        <w:rPr>
          <w:rFonts w:ascii="Arial" w:hAnsi="Arial" w:cs="Arial"/>
        </w:rPr>
        <w:t>change kaleidoscope</w:t>
      </w:r>
      <w:r w:rsidR="00127B6B" w:rsidRPr="00737EA1">
        <w:rPr>
          <w:rFonts w:ascii="Arial" w:hAnsi="Arial" w:cs="Arial"/>
        </w:rPr>
        <w:t>'</w:t>
      </w:r>
      <w:r w:rsidRPr="00737EA1">
        <w:rPr>
          <w:rFonts w:ascii="Arial" w:hAnsi="Arial" w:cs="Arial"/>
        </w:rPr>
        <w:t xml:space="preserve"> as a framework to </w:t>
      </w:r>
      <w:r w:rsidR="00D338FF" w:rsidRPr="00737EA1">
        <w:rPr>
          <w:rFonts w:ascii="Arial" w:hAnsi="Arial" w:cs="Arial"/>
        </w:rPr>
        <w:t>con</w:t>
      </w:r>
      <w:r w:rsidR="00B46A32" w:rsidRPr="00737EA1">
        <w:rPr>
          <w:rFonts w:ascii="Arial" w:hAnsi="Arial" w:cs="Arial"/>
        </w:rPr>
        <w:t xml:space="preserve">template </w:t>
      </w:r>
      <w:r w:rsidRPr="00737EA1">
        <w:rPr>
          <w:rFonts w:ascii="Arial" w:hAnsi="Arial" w:cs="Arial"/>
        </w:rPr>
        <w:t xml:space="preserve">when </w:t>
      </w:r>
      <w:r w:rsidR="00B46A32" w:rsidRPr="00737EA1">
        <w:rPr>
          <w:rFonts w:ascii="Arial" w:hAnsi="Arial" w:cs="Arial"/>
        </w:rPr>
        <w:t xml:space="preserve">planning </w:t>
      </w:r>
      <w:r w:rsidRPr="00737EA1">
        <w:rPr>
          <w:rFonts w:ascii="Arial" w:hAnsi="Arial" w:cs="Arial"/>
        </w:rPr>
        <w:t xml:space="preserve">change programmes. </w:t>
      </w:r>
      <w:r w:rsidR="00D338FF" w:rsidRPr="00737EA1">
        <w:rPr>
          <w:rFonts w:ascii="Arial" w:hAnsi="Arial" w:cs="Arial"/>
        </w:rPr>
        <w:t>The</w:t>
      </w:r>
      <w:r w:rsidRPr="00737EA1">
        <w:rPr>
          <w:rFonts w:ascii="Arial" w:hAnsi="Arial" w:cs="Arial"/>
        </w:rPr>
        <w:t xml:space="preserve"> kaleidoscope re</w:t>
      </w:r>
      <w:r w:rsidR="00B46A32" w:rsidRPr="00737EA1">
        <w:rPr>
          <w:rFonts w:ascii="Arial" w:hAnsi="Arial" w:cs="Arial"/>
        </w:rPr>
        <w:t>positions</w:t>
      </w:r>
      <w:r w:rsidRPr="00737EA1">
        <w:rPr>
          <w:rFonts w:ascii="Arial" w:hAnsi="Arial" w:cs="Arial"/>
        </w:rPr>
        <w:t xml:space="preserve"> a set of </w:t>
      </w:r>
      <w:r w:rsidR="00B46A32" w:rsidRPr="00737EA1">
        <w:rPr>
          <w:rFonts w:ascii="Arial" w:hAnsi="Arial" w:cs="Arial"/>
        </w:rPr>
        <w:t>components</w:t>
      </w:r>
      <w:r w:rsidRPr="00737EA1">
        <w:rPr>
          <w:rFonts w:ascii="Arial" w:hAnsi="Arial" w:cs="Arial"/>
        </w:rPr>
        <w:t xml:space="preserve"> into di</w:t>
      </w:r>
      <w:r w:rsidR="00D338FF" w:rsidRPr="00737EA1">
        <w:rPr>
          <w:rFonts w:ascii="Arial" w:hAnsi="Arial" w:cs="Arial"/>
        </w:rPr>
        <w:t>ffe</w:t>
      </w:r>
      <w:r w:rsidRPr="00737EA1">
        <w:rPr>
          <w:rFonts w:ascii="Arial" w:hAnsi="Arial" w:cs="Arial"/>
        </w:rPr>
        <w:t>rent patterns</w:t>
      </w:r>
      <w:r w:rsidR="00D338FF" w:rsidRPr="00737EA1">
        <w:rPr>
          <w:rFonts w:ascii="Arial" w:hAnsi="Arial" w:cs="Arial"/>
        </w:rPr>
        <w:t xml:space="preserve">. However, the eight factors of the kaleidoscope are rarely </w:t>
      </w:r>
      <w:r w:rsidR="00530502" w:rsidRPr="00737EA1">
        <w:rPr>
          <w:rFonts w:ascii="Arial" w:hAnsi="Arial" w:cs="Arial"/>
        </w:rPr>
        <w:t>ideally</w:t>
      </w:r>
      <w:r w:rsidR="00D338FF" w:rsidRPr="00737EA1">
        <w:rPr>
          <w:rFonts w:ascii="Arial" w:hAnsi="Arial" w:cs="Arial"/>
        </w:rPr>
        <w:t xml:space="preserve"> a</w:t>
      </w:r>
      <w:r w:rsidR="00B46A32" w:rsidRPr="00737EA1">
        <w:rPr>
          <w:rFonts w:ascii="Arial" w:hAnsi="Arial" w:cs="Arial"/>
        </w:rPr>
        <w:t>ffiliated.</w:t>
      </w:r>
      <w:r w:rsidR="00D338FF" w:rsidRPr="00737EA1">
        <w:rPr>
          <w:rFonts w:ascii="Arial" w:hAnsi="Arial" w:cs="Arial"/>
        </w:rPr>
        <w:t xml:space="preserve"> Leaders need to </w:t>
      </w:r>
      <w:r w:rsidR="00B46A32" w:rsidRPr="00737EA1">
        <w:rPr>
          <w:rFonts w:ascii="Arial" w:hAnsi="Arial" w:cs="Arial"/>
        </w:rPr>
        <w:t xml:space="preserve">conclude </w:t>
      </w:r>
      <w:r w:rsidR="00D338FF" w:rsidRPr="00737EA1">
        <w:rPr>
          <w:rFonts w:ascii="Arial" w:hAnsi="Arial" w:cs="Arial"/>
        </w:rPr>
        <w:t xml:space="preserve">which </w:t>
      </w:r>
      <w:r w:rsidR="00B46A32" w:rsidRPr="00737EA1">
        <w:rPr>
          <w:rFonts w:ascii="Arial" w:hAnsi="Arial" w:cs="Arial"/>
        </w:rPr>
        <w:t xml:space="preserve">factors are of greater </w:t>
      </w:r>
      <w:r w:rsidR="00B57304" w:rsidRPr="00737EA1">
        <w:rPr>
          <w:rFonts w:ascii="Arial" w:hAnsi="Arial" w:cs="Arial"/>
        </w:rPr>
        <w:t>significance</w:t>
      </w:r>
      <w:r w:rsidR="00B46A32" w:rsidRPr="00737EA1">
        <w:rPr>
          <w:rFonts w:ascii="Arial" w:hAnsi="Arial" w:cs="Arial"/>
        </w:rPr>
        <w:t xml:space="preserve"> </w:t>
      </w:r>
      <w:r w:rsidR="00D338FF" w:rsidRPr="00737EA1">
        <w:rPr>
          <w:rFonts w:ascii="Arial" w:hAnsi="Arial" w:cs="Arial"/>
        </w:rPr>
        <w:t xml:space="preserve">and prioritise some over others </w:t>
      </w:r>
      <w:r w:rsidR="00D338FF" w:rsidRPr="00737EA1">
        <w:rPr>
          <w:rFonts w:ascii="Arial" w:hAnsi="Arial" w:cs="Arial"/>
          <w:color w:val="000000" w:themeColor="text1"/>
        </w:rPr>
        <w:t>(</w:t>
      </w:r>
      <w:r w:rsidR="00D338FF"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D338FF" w:rsidRPr="00737EA1">
        <w:rPr>
          <w:rFonts w:ascii="Arial" w:hAnsi="Arial" w:cs="Arial"/>
          <w:color w:val="000000"/>
          <w:shd w:val="clear" w:color="auto" w:fill="FFFFFF"/>
        </w:rPr>
        <w:t xml:space="preserve"> 2020, p.470)</w:t>
      </w:r>
      <w:r w:rsidR="00D338FF" w:rsidRPr="00737EA1">
        <w:rPr>
          <w:rFonts w:ascii="Arial" w:hAnsi="Arial" w:cs="Arial"/>
          <w:color w:val="000000" w:themeColor="text1"/>
        </w:rPr>
        <w:t>.</w:t>
      </w:r>
      <w:r w:rsidR="00D338FF" w:rsidRPr="00737EA1">
        <w:rPr>
          <w:rFonts w:ascii="Arial" w:hAnsi="Arial" w:cs="Arial"/>
        </w:rPr>
        <w:t xml:space="preserve"> </w:t>
      </w:r>
      <w:r w:rsidR="00127B6B" w:rsidRPr="00737EA1">
        <w:rPr>
          <w:rFonts w:ascii="Arial" w:hAnsi="Arial" w:cs="Arial"/>
          <w:color w:val="000000" w:themeColor="text1"/>
        </w:rPr>
        <w:t>Kotter's</w:t>
      </w:r>
      <w:r w:rsidRPr="00737EA1">
        <w:rPr>
          <w:rFonts w:ascii="Arial" w:hAnsi="Arial" w:cs="Arial"/>
          <w:color w:val="000000" w:themeColor="text1"/>
        </w:rPr>
        <w:t xml:space="preserve"> </w:t>
      </w:r>
      <w:r w:rsidR="00464C14" w:rsidRPr="00737EA1">
        <w:rPr>
          <w:rFonts w:ascii="Arial" w:hAnsi="Arial" w:cs="Arial"/>
          <w:color w:val="000000" w:themeColor="text1"/>
        </w:rPr>
        <w:t xml:space="preserve">(2012) </w:t>
      </w:r>
      <w:r w:rsidRPr="00737EA1">
        <w:rPr>
          <w:rFonts w:ascii="Arial" w:hAnsi="Arial" w:cs="Arial"/>
          <w:color w:val="000000" w:themeColor="text1"/>
        </w:rPr>
        <w:t xml:space="preserve">eight steps </w:t>
      </w:r>
      <w:r w:rsidR="00530502" w:rsidRPr="00737EA1">
        <w:rPr>
          <w:rFonts w:ascii="Arial" w:hAnsi="Arial" w:cs="Arial"/>
          <w:color w:val="000000" w:themeColor="text1"/>
        </w:rPr>
        <w:t>are</w:t>
      </w:r>
      <w:r w:rsidRPr="00737EA1">
        <w:rPr>
          <w:rFonts w:ascii="Arial" w:hAnsi="Arial" w:cs="Arial"/>
          <w:color w:val="000000" w:themeColor="text1"/>
        </w:rPr>
        <w:t xml:space="preserve"> </w:t>
      </w:r>
      <w:r w:rsidR="00530502" w:rsidRPr="00737EA1">
        <w:rPr>
          <w:rFonts w:ascii="Arial" w:hAnsi="Arial" w:cs="Arial"/>
          <w:color w:val="000000" w:themeColor="text1"/>
        </w:rPr>
        <w:t xml:space="preserve">a </w:t>
      </w:r>
      <w:r w:rsidRPr="00737EA1">
        <w:rPr>
          <w:rFonts w:ascii="Arial" w:hAnsi="Arial" w:cs="Arial"/>
          <w:color w:val="000000" w:themeColor="text1"/>
        </w:rPr>
        <w:t xml:space="preserve">clear and logical </w:t>
      </w:r>
      <w:r w:rsidR="00D338FF" w:rsidRPr="00737EA1">
        <w:rPr>
          <w:rFonts w:ascii="Arial" w:hAnsi="Arial" w:cs="Arial"/>
          <w:color w:val="000000" w:themeColor="text1"/>
        </w:rPr>
        <w:t xml:space="preserve">method </w:t>
      </w:r>
      <w:r w:rsidRPr="00737EA1">
        <w:rPr>
          <w:rFonts w:ascii="Arial" w:hAnsi="Arial" w:cs="Arial"/>
          <w:color w:val="000000" w:themeColor="text1"/>
        </w:rPr>
        <w:t xml:space="preserve">to managing strategic change in an organisation. </w:t>
      </w:r>
      <w:r w:rsidR="00464C14" w:rsidRPr="00737EA1">
        <w:rPr>
          <w:rFonts w:ascii="Arial" w:hAnsi="Arial" w:cs="Arial"/>
          <w:color w:val="000000" w:themeColor="text1"/>
        </w:rPr>
        <w:t xml:space="preserve">The process of change is described as a series of steps, starting from establishing a sense of urgency in the organisation, leading eventually to the institutionalisation of change. These steps provide leaders with a clear progression </w:t>
      </w:r>
      <w:r w:rsidR="000F01E6" w:rsidRPr="00737EA1">
        <w:rPr>
          <w:rFonts w:ascii="Arial" w:hAnsi="Arial" w:cs="Arial"/>
          <w:color w:val="000000" w:themeColor="text1"/>
        </w:rPr>
        <w:t xml:space="preserve">when </w:t>
      </w:r>
      <w:r w:rsidR="00464C14" w:rsidRPr="00737EA1">
        <w:rPr>
          <w:rFonts w:ascii="Arial" w:hAnsi="Arial" w:cs="Arial"/>
          <w:color w:val="000000" w:themeColor="text1"/>
        </w:rPr>
        <w:t xml:space="preserve">managing change. </w:t>
      </w:r>
      <w:r w:rsidR="00530502" w:rsidRPr="00737EA1">
        <w:rPr>
          <w:rFonts w:ascii="Arial" w:hAnsi="Arial" w:cs="Arial"/>
          <w:color w:val="000000" w:themeColor="text1"/>
        </w:rPr>
        <w:t>Practically</w:t>
      </w:r>
      <w:r w:rsidR="00464C14" w:rsidRPr="00737EA1">
        <w:rPr>
          <w:rFonts w:ascii="Arial" w:hAnsi="Arial" w:cs="Arial"/>
          <w:color w:val="000000" w:themeColor="text1"/>
        </w:rPr>
        <w:t>, many of these levers are likely to be used simultaneously rather than in the kind of logical sequence (</w:t>
      </w:r>
      <w:r w:rsidR="00464C14"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464C14" w:rsidRPr="00737EA1">
        <w:rPr>
          <w:rFonts w:ascii="Arial" w:hAnsi="Arial" w:cs="Arial"/>
          <w:color w:val="000000"/>
          <w:shd w:val="clear" w:color="auto" w:fill="FFFFFF"/>
        </w:rPr>
        <w:t xml:space="preserve"> 2020, p.479)</w:t>
      </w:r>
      <w:r w:rsidR="00464C14" w:rsidRPr="00737EA1">
        <w:rPr>
          <w:rFonts w:ascii="Arial" w:hAnsi="Arial" w:cs="Arial"/>
          <w:color w:val="000000" w:themeColor="text1"/>
        </w:rPr>
        <w:t>.</w:t>
      </w:r>
      <w:r w:rsidR="00464C14" w:rsidRPr="00737EA1">
        <w:rPr>
          <w:rFonts w:ascii="Arial" w:hAnsi="Arial" w:cs="Arial"/>
        </w:rPr>
        <w:t xml:space="preserve"> </w:t>
      </w:r>
    </w:p>
    <w:p w14:paraId="31744779" w14:textId="77777777" w:rsidR="00001A4E" w:rsidRPr="00737EA1" w:rsidRDefault="00001A4E" w:rsidP="00737EA1">
      <w:pPr>
        <w:spacing w:line="480" w:lineRule="auto"/>
        <w:contextualSpacing/>
        <w:jc w:val="both"/>
        <w:rPr>
          <w:rFonts w:ascii="Arial" w:hAnsi="Arial" w:cs="Arial"/>
        </w:rPr>
      </w:pPr>
    </w:p>
    <w:p w14:paraId="4BCDAF3B" w14:textId="0BC8F6A9" w:rsidR="00EF498A" w:rsidRPr="00737EA1" w:rsidRDefault="008D2585" w:rsidP="00737EA1">
      <w:pPr>
        <w:spacing w:line="480" w:lineRule="auto"/>
        <w:contextualSpacing/>
        <w:jc w:val="both"/>
        <w:rPr>
          <w:rFonts w:ascii="Arial" w:hAnsi="Arial" w:cs="Arial"/>
        </w:rPr>
      </w:pPr>
      <w:r w:rsidRPr="00737EA1">
        <w:rPr>
          <w:rFonts w:ascii="Arial" w:hAnsi="Arial" w:cs="Arial"/>
          <w:color w:val="000000" w:themeColor="text1"/>
        </w:rPr>
        <w:t xml:space="preserve">Daily activities might be formalised, codified, or less formal. </w:t>
      </w:r>
      <w:r w:rsidR="00EF498A" w:rsidRPr="00737EA1">
        <w:rPr>
          <w:rFonts w:ascii="Arial" w:hAnsi="Arial" w:cs="Arial"/>
          <w:color w:val="000000" w:themeColor="text1"/>
        </w:rPr>
        <w:t xml:space="preserve">The relationship between strategic change and day-to-day processes and routines is therefore </w:t>
      </w:r>
      <w:r w:rsidR="00530502" w:rsidRPr="00737EA1">
        <w:rPr>
          <w:rFonts w:ascii="Arial" w:hAnsi="Arial" w:cs="Arial"/>
          <w:color w:val="000000" w:themeColor="text1"/>
        </w:rPr>
        <w:t>essential</w:t>
      </w:r>
      <w:r w:rsidR="00EF498A" w:rsidRPr="00737EA1">
        <w:rPr>
          <w:rFonts w:ascii="Arial" w:hAnsi="Arial" w:cs="Arial"/>
          <w:color w:val="000000" w:themeColor="text1"/>
        </w:rPr>
        <w:t xml:space="preserve"> to con</w:t>
      </w:r>
      <w:r w:rsidR="00907715" w:rsidRPr="00737EA1">
        <w:rPr>
          <w:rFonts w:ascii="Arial" w:hAnsi="Arial" w:cs="Arial"/>
          <w:color w:val="000000" w:themeColor="text1"/>
        </w:rPr>
        <w:t>template</w:t>
      </w:r>
      <w:r w:rsidR="00EF498A" w:rsidRPr="00737EA1">
        <w:rPr>
          <w:rFonts w:ascii="Arial" w:hAnsi="Arial" w:cs="Arial"/>
          <w:color w:val="000000" w:themeColor="text1"/>
        </w:rPr>
        <w:t xml:space="preserve"> </w:t>
      </w:r>
      <w:r w:rsidRPr="00737EA1">
        <w:rPr>
          <w:rFonts w:ascii="Arial" w:hAnsi="Arial" w:cs="Arial"/>
          <w:color w:val="000000" w:themeColor="text1"/>
        </w:rPr>
        <w:t xml:space="preserve">and managing this change should consider three factors: planning operational change – </w:t>
      </w:r>
      <w:r w:rsidR="004C7946" w:rsidRPr="00737EA1">
        <w:rPr>
          <w:rFonts w:ascii="Arial" w:hAnsi="Arial" w:cs="Arial"/>
          <w:color w:val="000000" w:themeColor="text1"/>
        </w:rPr>
        <w:t>refocusing</w:t>
      </w:r>
      <w:r w:rsidRPr="00737EA1">
        <w:rPr>
          <w:rFonts w:ascii="Arial" w:hAnsi="Arial" w:cs="Arial"/>
          <w:color w:val="000000" w:themeColor="text1"/>
        </w:rPr>
        <w:t xml:space="preserve"> operational processes, challenging assumptions – changing routines or habits</w:t>
      </w:r>
      <w:r w:rsidR="00907715" w:rsidRPr="00737EA1">
        <w:rPr>
          <w:rFonts w:ascii="Arial" w:hAnsi="Arial" w:cs="Arial"/>
          <w:color w:val="000000" w:themeColor="text1"/>
        </w:rPr>
        <w:t>,</w:t>
      </w:r>
      <w:r w:rsidRPr="00737EA1">
        <w:rPr>
          <w:rFonts w:ascii="Arial" w:hAnsi="Arial" w:cs="Arial"/>
          <w:color w:val="000000" w:themeColor="text1"/>
        </w:rPr>
        <w:t xml:space="preserve"> and </w:t>
      </w:r>
      <w:r w:rsidR="0042195D" w:rsidRPr="00737EA1">
        <w:rPr>
          <w:rFonts w:ascii="Arial" w:hAnsi="Arial" w:cs="Arial"/>
          <w:color w:val="000000" w:themeColor="text1"/>
        </w:rPr>
        <w:t>bottom-up</w:t>
      </w:r>
      <w:r w:rsidRPr="00737EA1">
        <w:rPr>
          <w:rFonts w:ascii="Arial" w:hAnsi="Arial" w:cs="Arial"/>
          <w:color w:val="000000" w:themeColor="text1"/>
        </w:rPr>
        <w:t xml:space="preserve"> changes – recognising </w:t>
      </w:r>
      <w:r w:rsidR="0042195D" w:rsidRPr="00737EA1">
        <w:rPr>
          <w:rFonts w:ascii="Arial" w:hAnsi="Arial" w:cs="Arial"/>
          <w:color w:val="000000" w:themeColor="text1"/>
        </w:rPr>
        <w:t>people will inevitably adapt and adjust changes at a very tactical level (</w:t>
      </w:r>
      <w:r w:rsidR="0042195D"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42195D" w:rsidRPr="00737EA1">
        <w:rPr>
          <w:rFonts w:ascii="Arial" w:hAnsi="Arial" w:cs="Arial"/>
          <w:color w:val="000000"/>
          <w:shd w:val="clear" w:color="auto" w:fill="FFFFFF"/>
        </w:rPr>
        <w:t xml:space="preserve">, 2020, </w:t>
      </w:r>
      <w:r w:rsidR="0042195D" w:rsidRPr="00737EA1">
        <w:rPr>
          <w:rFonts w:ascii="Arial" w:hAnsi="Arial" w:cs="Arial"/>
          <w:color w:val="000000"/>
          <w:shd w:val="clear" w:color="auto" w:fill="FFFFFF"/>
        </w:rPr>
        <w:lastRenderedPageBreak/>
        <w:t xml:space="preserve">p.480). </w:t>
      </w:r>
      <w:r w:rsidR="00EF498A" w:rsidRPr="00737EA1">
        <w:rPr>
          <w:rFonts w:ascii="Arial" w:hAnsi="Arial" w:cs="Arial"/>
          <w:color w:val="000000" w:themeColor="text1"/>
        </w:rPr>
        <w:t xml:space="preserve">Leaders need to encourage and value divergent views and potentially contradictory behaviours rather than demanding uniformity </w:t>
      </w:r>
      <w:r w:rsidR="00EF498A" w:rsidRPr="00737EA1">
        <w:rPr>
          <w:rFonts w:ascii="Arial" w:hAnsi="Arial" w:cs="Arial"/>
          <w:color w:val="000000" w:themeColor="text1"/>
          <w:shd w:val="clear" w:color="auto" w:fill="FFFFFF"/>
        </w:rPr>
        <w:t>(</w:t>
      </w:r>
      <w:proofErr w:type="spellStart"/>
      <w:r w:rsidR="00EF498A" w:rsidRPr="00737EA1">
        <w:rPr>
          <w:rFonts w:ascii="Arial" w:hAnsi="Arial" w:cs="Arial"/>
          <w:color w:val="000000" w:themeColor="text1"/>
          <w:shd w:val="clear" w:color="auto" w:fill="FFFFFF"/>
        </w:rPr>
        <w:t>Burgelman</w:t>
      </w:r>
      <w:proofErr w:type="spellEnd"/>
      <w:r w:rsidR="00EF498A" w:rsidRPr="00737EA1">
        <w:rPr>
          <w:rFonts w:ascii="Arial" w:hAnsi="Arial" w:cs="Arial"/>
          <w:color w:val="000000" w:themeColor="text1"/>
          <w:shd w:val="clear" w:color="auto" w:fill="FFFFFF"/>
        </w:rPr>
        <w:t xml:space="preserve"> and Grove, 2007)</w:t>
      </w:r>
    </w:p>
    <w:p w14:paraId="66EF7291" w14:textId="77777777" w:rsidR="00CF4059" w:rsidRPr="00737EA1" w:rsidRDefault="00CF4059" w:rsidP="00737EA1">
      <w:pPr>
        <w:spacing w:line="480" w:lineRule="auto"/>
        <w:contextualSpacing/>
        <w:jc w:val="both"/>
        <w:rPr>
          <w:rFonts w:ascii="Arial" w:hAnsi="Arial" w:cs="Arial"/>
          <w:color w:val="000000"/>
          <w:shd w:val="clear" w:color="auto" w:fill="FFFFFF"/>
        </w:rPr>
      </w:pPr>
    </w:p>
    <w:p w14:paraId="6EAC42E8" w14:textId="5B41CF01" w:rsidR="0082599A" w:rsidRPr="00737EA1" w:rsidRDefault="00345B52" w:rsidP="00737EA1">
      <w:pPr>
        <w:spacing w:line="480" w:lineRule="auto"/>
        <w:contextualSpacing/>
        <w:jc w:val="both"/>
        <w:rPr>
          <w:rFonts w:ascii="Arial" w:hAnsi="Arial" w:cs="Arial"/>
          <w:color w:val="000000" w:themeColor="text1"/>
          <w:shd w:val="clear" w:color="auto" w:fill="FFFFFF"/>
        </w:rPr>
      </w:pPr>
      <w:r w:rsidRPr="00737EA1">
        <w:rPr>
          <w:rFonts w:ascii="Arial" w:hAnsi="Arial" w:cs="Arial"/>
          <w:color w:val="000000" w:themeColor="text1"/>
        </w:rPr>
        <w:t xml:space="preserve">Systems thinking is a shift in culture </w:t>
      </w:r>
      <w:r w:rsidR="00456E8D" w:rsidRPr="00737EA1">
        <w:rPr>
          <w:rFonts w:ascii="Arial" w:hAnsi="Arial" w:cs="Arial"/>
          <w:color w:val="000000" w:themeColor="text1"/>
        </w:rPr>
        <w:t>for</w:t>
      </w:r>
      <w:r w:rsidRPr="00737EA1">
        <w:rPr>
          <w:rFonts w:ascii="Arial" w:hAnsi="Arial" w:cs="Arial"/>
          <w:color w:val="000000" w:themeColor="text1"/>
        </w:rPr>
        <w:t xml:space="preserve"> policing. </w:t>
      </w:r>
      <w:r w:rsidR="005F1073" w:rsidRPr="00737EA1">
        <w:rPr>
          <w:rFonts w:ascii="Arial" w:hAnsi="Arial" w:cs="Arial"/>
        </w:rPr>
        <w:t>Strategy is influenced by culture</w:t>
      </w:r>
      <w:r w:rsidR="00530502" w:rsidRPr="00737EA1">
        <w:rPr>
          <w:rFonts w:ascii="Arial" w:hAnsi="Arial" w:cs="Arial"/>
        </w:rPr>
        <w:t>,</w:t>
      </w:r>
      <w:r w:rsidR="005F1073" w:rsidRPr="00737EA1">
        <w:rPr>
          <w:rFonts w:ascii="Arial" w:hAnsi="Arial" w:cs="Arial"/>
        </w:rPr>
        <w:t xml:space="preserve"> </w:t>
      </w:r>
      <w:r w:rsidR="00530502" w:rsidRPr="00737EA1">
        <w:rPr>
          <w:rFonts w:ascii="Arial" w:hAnsi="Arial" w:cs="Arial"/>
        </w:rPr>
        <w:t xml:space="preserve">which can be very diverse </w:t>
      </w:r>
      <w:r w:rsidR="005F1073" w:rsidRPr="00737EA1">
        <w:rPr>
          <w:rFonts w:ascii="Arial" w:hAnsi="Arial" w:cs="Arial"/>
        </w:rPr>
        <w:t xml:space="preserve">because of geographically based, </w:t>
      </w:r>
      <w:r w:rsidR="009B637F" w:rsidRPr="00737EA1">
        <w:rPr>
          <w:rFonts w:ascii="Arial" w:hAnsi="Arial" w:cs="Arial"/>
        </w:rPr>
        <w:t xml:space="preserve">organisational </w:t>
      </w:r>
      <w:r w:rsidR="005F1073" w:rsidRPr="00737EA1">
        <w:rPr>
          <w:rFonts w:ascii="Arial" w:hAnsi="Arial" w:cs="Arial"/>
        </w:rPr>
        <w:t>field</w:t>
      </w:r>
      <w:r w:rsidR="009B637F" w:rsidRPr="00737EA1">
        <w:rPr>
          <w:rFonts w:ascii="Arial" w:hAnsi="Arial" w:cs="Arial"/>
        </w:rPr>
        <w:t>s</w:t>
      </w:r>
      <w:r w:rsidR="005F1073" w:rsidRPr="00737EA1">
        <w:rPr>
          <w:rFonts w:ascii="Arial" w:hAnsi="Arial" w:cs="Arial"/>
        </w:rPr>
        <w:t xml:space="preserve"> and cultures (</w:t>
      </w:r>
      <w:r w:rsidR="005F1073"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5F1073" w:rsidRPr="00737EA1">
        <w:rPr>
          <w:rFonts w:ascii="Arial" w:hAnsi="Arial" w:cs="Arial"/>
          <w:color w:val="000000"/>
          <w:shd w:val="clear" w:color="auto" w:fill="FFFFFF"/>
        </w:rPr>
        <w:t xml:space="preserve"> 2020, p.162)</w:t>
      </w:r>
      <w:r w:rsidR="005F1073" w:rsidRPr="00737EA1">
        <w:rPr>
          <w:rFonts w:ascii="Arial" w:hAnsi="Arial" w:cs="Arial"/>
        </w:rPr>
        <w:t xml:space="preserve">. </w:t>
      </w:r>
      <w:r w:rsidR="005F1073" w:rsidRPr="00737EA1">
        <w:rPr>
          <w:rFonts w:ascii="Arial" w:hAnsi="Arial" w:cs="Arial"/>
          <w:color w:val="000000" w:themeColor="text1"/>
        </w:rPr>
        <w:t>P</w:t>
      </w:r>
      <w:r w:rsidR="0035098F" w:rsidRPr="00737EA1">
        <w:rPr>
          <w:rFonts w:ascii="Arial" w:hAnsi="Arial" w:cs="Arial"/>
          <w:color w:val="000000" w:themeColor="text1"/>
        </w:rPr>
        <w:t>olice</w:t>
      </w:r>
      <w:r w:rsidR="00015E33" w:rsidRPr="00737EA1">
        <w:rPr>
          <w:rFonts w:ascii="Arial" w:hAnsi="Arial" w:cs="Arial"/>
          <w:color w:val="000000" w:themeColor="text1"/>
        </w:rPr>
        <w:t xml:space="preserve"> culture refers to the mix of values</w:t>
      </w:r>
      <w:r w:rsidR="00684B41" w:rsidRPr="00737EA1">
        <w:rPr>
          <w:rFonts w:ascii="Arial" w:hAnsi="Arial" w:cs="Arial"/>
          <w:color w:val="000000" w:themeColor="text1"/>
        </w:rPr>
        <w:t xml:space="preserve">, </w:t>
      </w:r>
      <w:r w:rsidR="00015E33" w:rsidRPr="00737EA1">
        <w:rPr>
          <w:rFonts w:ascii="Arial" w:hAnsi="Arial" w:cs="Arial"/>
          <w:color w:val="000000" w:themeColor="text1"/>
        </w:rPr>
        <w:t xml:space="preserve">attitudes and working practises commonly found among the lower ranks that </w:t>
      </w:r>
      <w:r w:rsidR="00530502" w:rsidRPr="00737EA1">
        <w:rPr>
          <w:rFonts w:ascii="Arial" w:hAnsi="Arial" w:cs="Arial"/>
          <w:color w:val="000000" w:themeColor="text1"/>
        </w:rPr>
        <w:t>influence</w:t>
      </w:r>
      <w:r w:rsidR="00015E33" w:rsidRPr="00737EA1">
        <w:rPr>
          <w:rFonts w:ascii="Arial" w:hAnsi="Arial" w:cs="Arial"/>
          <w:color w:val="000000" w:themeColor="text1"/>
        </w:rPr>
        <w:t xml:space="preserve"> the exercise of discretion</w:t>
      </w:r>
      <w:r w:rsidR="00684B41" w:rsidRPr="00737EA1">
        <w:rPr>
          <w:rFonts w:ascii="Arial" w:hAnsi="Arial" w:cs="Arial"/>
          <w:color w:val="000000" w:themeColor="text1"/>
        </w:rPr>
        <w:t xml:space="preserve"> and can resist reform</w:t>
      </w:r>
      <w:r w:rsidR="005F1073" w:rsidRPr="00737EA1">
        <w:rPr>
          <w:rFonts w:ascii="Arial" w:hAnsi="Arial" w:cs="Arial"/>
          <w:color w:val="000000" w:themeColor="text1"/>
        </w:rPr>
        <w:t xml:space="preserve"> (Waddington, 2008, p.203). </w:t>
      </w:r>
      <w:r w:rsidR="00127B6B" w:rsidRPr="00737EA1">
        <w:rPr>
          <w:rFonts w:ascii="Arial" w:hAnsi="Arial" w:cs="Arial"/>
          <w:color w:val="000000" w:themeColor="text1"/>
        </w:rPr>
        <w:t>O'Neill</w:t>
      </w:r>
      <w:r w:rsidR="00E700F7" w:rsidRPr="00737EA1">
        <w:rPr>
          <w:rFonts w:ascii="Arial" w:hAnsi="Arial" w:cs="Arial"/>
          <w:color w:val="000000" w:themeColor="text1"/>
        </w:rPr>
        <w:t xml:space="preserve"> </w:t>
      </w:r>
      <w:r w:rsidR="00530502" w:rsidRPr="00737EA1">
        <w:rPr>
          <w:rFonts w:ascii="Arial" w:hAnsi="Arial" w:cs="Arial"/>
          <w:color w:val="000000" w:themeColor="text1"/>
        </w:rPr>
        <w:t>et al.</w:t>
      </w:r>
      <w:r w:rsidR="00E700F7" w:rsidRPr="00737EA1">
        <w:rPr>
          <w:rFonts w:ascii="Arial" w:hAnsi="Arial" w:cs="Arial"/>
          <w:color w:val="000000" w:themeColor="text1"/>
        </w:rPr>
        <w:t xml:space="preserve"> (2007, p2) suggest police culture can be considered </w:t>
      </w:r>
      <w:r w:rsidR="00127B6B" w:rsidRPr="00737EA1">
        <w:rPr>
          <w:rFonts w:ascii="Arial" w:hAnsi="Arial" w:cs="Arial"/>
          <w:color w:val="000000" w:themeColor="text1"/>
        </w:rPr>
        <w:t>'</w:t>
      </w:r>
      <w:r w:rsidR="00E700F7" w:rsidRPr="00737EA1">
        <w:rPr>
          <w:rFonts w:ascii="Arial" w:hAnsi="Arial" w:cs="Arial"/>
          <w:color w:val="000000" w:themeColor="text1"/>
        </w:rPr>
        <w:t>the way things are done around here</w:t>
      </w:r>
      <w:r w:rsidR="00127B6B" w:rsidRPr="00737EA1">
        <w:rPr>
          <w:rFonts w:ascii="Arial" w:hAnsi="Arial" w:cs="Arial"/>
          <w:color w:val="000000" w:themeColor="text1"/>
        </w:rPr>
        <w:t>'</w:t>
      </w:r>
      <w:r w:rsidR="00E700F7" w:rsidRPr="00737EA1">
        <w:rPr>
          <w:rFonts w:ascii="Arial" w:hAnsi="Arial" w:cs="Arial"/>
          <w:color w:val="000000" w:themeColor="text1"/>
        </w:rPr>
        <w:t xml:space="preserve">. </w:t>
      </w:r>
      <w:r w:rsidR="00684B41" w:rsidRPr="00737EA1">
        <w:rPr>
          <w:rFonts w:ascii="Arial" w:hAnsi="Arial" w:cs="Arial"/>
          <w:color w:val="000000" w:themeColor="text1"/>
        </w:rPr>
        <w:t xml:space="preserve">Policing has become increasingly sensitive to the vagaries of competing and conflicting political agendas since the </w:t>
      </w:r>
      <w:r w:rsidR="00530502" w:rsidRPr="00737EA1">
        <w:rPr>
          <w:rFonts w:ascii="Arial" w:hAnsi="Arial" w:cs="Arial"/>
          <w:color w:val="000000" w:themeColor="text1"/>
        </w:rPr>
        <w:t>mid-to</w:t>
      </w:r>
      <w:r w:rsidR="00684B41" w:rsidRPr="00737EA1">
        <w:rPr>
          <w:rFonts w:ascii="Arial" w:hAnsi="Arial" w:cs="Arial"/>
          <w:color w:val="000000" w:themeColor="text1"/>
        </w:rPr>
        <w:t xml:space="preserve"> </w:t>
      </w:r>
      <w:r w:rsidR="00530502" w:rsidRPr="00737EA1">
        <w:rPr>
          <w:rFonts w:ascii="Arial" w:hAnsi="Arial" w:cs="Arial"/>
          <w:color w:val="000000" w:themeColor="text1"/>
        </w:rPr>
        <w:t xml:space="preserve">the </w:t>
      </w:r>
      <w:r w:rsidR="00684B41" w:rsidRPr="00737EA1">
        <w:rPr>
          <w:rFonts w:ascii="Arial" w:hAnsi="Arial" w:cs="Arial"/>
          <w:color w:val="000000" w:themeColor="text1"/>
        </w:rPr>
        <w:t xml:space="preserve">late 1960s, and this has impacted what the police do, how they do it and, increasingly, how they present both themselves and the information they generate </w:t>
      </w:r>
      <w:r w:rsidR="00684B41" w:rsidRPr="00737EA1">
        <w:rPr>
          <w:rFonts w:ascii="Arial" w:hAnsi="Arial" w:cs="Arial"/>
          <w:color w:val="000000" w:themeColor="text1"/>
          <w:shd w:val="clear" w:color="auto" w:fill="FFFFFF"/>
        </w:rPr>
        <w:t xml:space="preserve">(Cockcroft, 2013, p16). </w:t>
      </w:r>
    </w:p>
    <w:p w14:paraId="62FB87D3" w14:textId="77777777" w:rsidR="0082599A" w:rsidRPr="00737EA1" w:rsidRDefault="0082599A" w:rsidP="00737EA1">
      <w:pPr>
        <w:spacing w:line="480" w:lineRule="auto"/>
        <w:contextualSpacing/>
        <w:jc w:val="both"/>
        <w:rPr>
          <w:rFonts w:ascii="Arial" w:hAnsi="Arial" w:cs="Arial"/>
          <w:color w:val="000000" w:themeColor="text1"/>
          <w:shd w:val="clear" w:color="auto" w:fill="FFFFFF"/>
        </w:rPr>
      </w:pPr>
    </w:p>
    <w:p w14:paraId="47203E21" w14:textId="43A201F9" w:rsidR="00456E8D" w:rsidRPr="00737EA1" w:rsidRDefault="0035098F" w:rsidP="00737EA1">
      <w:pPr>
        <w:spacing w:line="480" w:lineRule="auto"/>
        <w:contextualSpacing/>
        <w:jc w:val="both"/>
        <w:rPr>
          <w:rFonts w:ascii="Arial" w:hAnsi="Arial" w:cs="Arial"/>
          <w:color w:val="000000"/>
          <w:shd w:val="clear" w:color="auto" w:fill="FFFFFF"/>
        </w:rPr>
      </w:pPr>
      <w:r w:rsidRPr="00737EA1">
        <w:rPr>
          <w:rFonts w:ascii="Arial" w:hAnsi="Arial" w:cs="Arial"/>
          <w:color w:val="000000" w:themeColor="text1"/>
          <w:shd w:val="clear" w:color="auto" w:fill="FFFFFF"/>
        </w:rPr>
        <w:t xml:space="preserve">According to </w:t>
      </w:r>
      <w:r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Pr="00737EA1">
        <w:rPr>
          <w:rFonts w:ascii="Arial" w:hAnsi="Arial" w:cs="Arial"/>
          <w:color w:val="000000"/>
          <w:shd w:val="clear" w:color="auto" w:fill="FFFFFF"/>
        </w:rPr>
        <w:t xml:space="preserve"> (2020, p.102)</w:t>
      </w:r>
      <w:r w:rsidR="00530502"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organisations with complex social interactions and interpersonal relations can be difficult. Coordination between </w:t>
      </w:r>
      <w:r w:rsidR="00530502" w:rsidRPr="00737EA1">
        <w:rPr>
          <w:rFonts w:ascii="Arial" w:hAnsi="Arial" w:cs="Arial"/>
          <w:color w:val="000000"/>
          <w:shd w:val="clear" w:color="auto" w:fill="FFFFFF"/>
        </w:rPr>
        <w:t>departments naturally occurs</w:t>
      </w:r>
      <w:r w:rsidRPr="00737EA1">
        <w:rPr>
          <w:rFonts w:ascii="Arial" w:hAnsi="Arial" w:cs="Arial"/>
          <w:color w:val="000000"/>
          <w:shd w:val="clear" w:color="auto" w:fill="FFFFFF"/>
        </w:rPr>
        <w:t xml:space="preserve"> because people know their roles and responsibilities </w:t>
      </w:r>
      <w:r w:rsidR="00530502" w:rsidRPr="00737EA1">
        <w:rPr>
          <w:rFonts w:ascii="Arial" w:hAnsi="Arial" w:cs="Arial"/>
          <w:color w:val="000000"/>
          <w:shd w:val="clear" w:color="auto" w:fill="FFFFFF"/>
        </w:rPr>
        <w:t>on the broader</w:t>
      </w:r>
      <w:r w:rsidRPr="00737EA1">
        <w:rPr>
          <w:rFonts w:ascii="Arial" w:hAnsi="Arial" w:cs="Arial"/>
          <w:color w:val="000000"/>
          <w:shd w:val="clear" w:color="auto" w:fill="FFFFFF"/>
        </w:rPr>
        <w:t xml:space="preserve"> picture, but this is often taken for granted. Managers influence culture</w:t>
      </w:r>
      <w:r w:rsidR="00530502" w:rsidRPr="00737EA1">
        <w:rPr>
          <w:rFonts w:ascii="Arial" w:hAnsi="Arial" w:cs="Arial"/>
          <w:color w:val="000000"/>
          <w:shd w:val="clear" w:color="auto" w:fill="FFFFFF"/>
        </w:rPr>
        <w:t>,</w:t>
      </w:r>
      <w:r w:rsidRPr="00737EA1">
        <w:rPr>
          <w:rFonts w:ascii="Arial" w:hAnsi="Arial" w:cs="Arial"/>
          <w:color w:val="000000"/>
          <w:shd w:val="clear" w:color="auto" w:fill="FFFFFF"/>
        </w:rPr>
        <w:t xml:space="preserve"> </w:t>
      </w:r>
      <w:r w:rsidR="005F1073" w:rsidRPr="00737EA1">
        <w:rPr>
          <w:rFonts w:ascii="Arial" w:hAnsi="Arial" w:cs="Arial"/>
          <w:color w:val="000000"/>
          <w:shd w:val="clear" w:color="auto" w:fill="FFFFFF"/>
        </w:rPr>
        <w:t xml:space="preserve">and the power of individuals </w:t>
      </w:r>
      <w:r w:rsidR="00AD288E" w:rsidRPr="00737EA1">
        <w:rPr>
          <w:rFonts w:ascii="Arial" w:hAnsi="Arial" w:cs="Arial"/>
          <w:color w:val="000000"/>
          <w:shd w:val="clear" w:color="auto" w:fill="FFFFFF"/>
        </w:rPr>
        <w:t xml:space="preserve">or groups to persuade, induce or coerce others into following a </w:t>
      </w:r>
      <w:r w:rsidR="00530502" w:rsidRPr="00737EA1">
        <w:rPr>
          <w:rFonts w:ascii="Arial" w:hAnsi="Arial" w:cs="Arial"/>
          <w:color w:val="000000"/>
          <w:shd w:val="clear" w:color="auto" w:fill="FFFFFF"/>
        </w:rPr>
        <w:t>particular</w:t>
      </w:r>
      <w:r w:rsidR="00AD288E" w:rsidRPr="00737EA1">
        <w:rPr>
          <w:rFonts w:ascii="Arial" w:hAnsi="Arial" w:cs="Arial"/>
          <w:color w:val="000000"/>
          <w:shd w:val="clear" w:color="auto" w:fill="FFFFFF"/>
        </w:rPr>
        <w:t xml:space="preserve"> course of action is significant (Whittington </w:t>
      </w:r>
      <w:r w:rsidR="00530502" w:rsidRPr="00737EA1">
        <w:rPr>
          <w:rFonts w:ascii="Arial" w:hAnsi="Arial" w:cs="Arial"/>
          <w:color w:val="000000"/>
          <w:shd w:val="clear" w:color="auto" w:fill="FFFFFF"/>
        </w:rPr>
        <w:t>et al.</w:t>
      </w:r>
      <w:r w:rsidR="00AD288E" w:rsidRPr="00737EA1">
        <w:rPr>
          <w:rFonts w:ascii="Arial" w:hAnsi="Arial" w:cs="Arial"/>
          <w:color w:val="000000"/>
          <w:shd w:val="clear" w:color="auto" w:fill="FFFFFF"/>
        </w:rPr>
        <w:t xml:space="preserve">, 2020, p.170). </w:t>
      </w:r>
      <w:r w:rsidR="00530502" w:rsidRPr="00737EA1">
        <w:rPr>
          <w:rFonts w:ascii="Arial" w:hAnsi="Arial" w:cs="Arial"/>
          <w:color w:val="000000"/>
          <w:shd w:val="clear" w:color="auto" w:fill="FFFFFF"/>
        </w:rPr>
        <w:t>Implementing</w:t>
      </w:r>
      <w:r w:rsidR="00AD288E" w:rsidRPr="00737EA1">
        <w:rPr>
          <w:rFonts w:ascii="Arial" w:hAnsi="Arial" w:cs="Arial"/>
          <w:color w:val="000000"/>
          <w:shd w:val="clear" w:color="auto" w:fill="FFFFFF"/>
        </w:rPr>
        <w:t xml:space="preserve"> </w:t>
      </w:r>
      <w:r w:rsidR="00530502" w:rsidRPr="00737EA1">
        <w:rPr>
          <w:rFonts w:ascii="Arial" w:hAnsi="Arial" w:cs="Arial"/>
          <w:color w:val="000000"/>
          <w:shd w:val="clear" w:color="auto" w:fill="FFFFFF"/>
        </w:rPr>
        <w:t>a whole system</w:t>
      </w:r>
      <w:r w:rsidR="00AD288E" w:rsidRPr="00737EA1">
        <w:rPr>
          <w:rFonts w:ascii="Arial" w:hAnsi="Arial" w:cs="Arial"/>
          <w:color w:val="000000"/>
          <w:shd w:val="clear" w:color="auto" w:fill="FFFFFF"/>
        </w:rPr>
        <w:t xml:space="preserve"> thinking approach would require a </w:t>
      </w:r>
      <w:r w:rsidR="00530502" w:rsidRPr="00737EA1">
        <w:rPr>
          <w:rFonts w:ascii="Arial" w:hAnsi="Arial" w:cs="Arial"/>
          <w:color w:val="000000"/>
          <w:shd w:val="clear" w:color="auto" w:fill="FFFFFF"/>
        </w:rPr>
        <w:t>culture change</w:t>
      </w:r>
      <w:r w:rsidR="00BF57F0" w:rsidRPr="00737EA1">
        <w:rPr>
          <w:rFonts w:ascii="Arial" w:hAnsi="Arial" w:cs="Arial"/>
          <w:color w:val="000000"/>
          <w:shd w:val="clear" w:color="auto" w:fill="FFFFFF"/>
        </w:rPr>
        <w:t xml:space="preserve">. Undertaking a cultural web analysis to understand the paradigm </w:t>
      </w:r>
      <w:r w:rsidR="00E700F7" w:rsidRPr="00737EA1">
        <w:rPr>
          <w:rFonts w:ascii="Arial" w:hAnsi="Arial" w:cs="Arial"/>
        </w:rPr>
        <w:t xml:space="preserve">can inform aspects of strategic management, in particular: resources and capabilities, strategy </w:t>
      </w:r>
      <w:r w:rsidR="00E700F7" w:rsidRPr="00737EA1">
        <w:rPr>
          <w:rFonts w:ascii="Arial" w:hAnsi="Arial" w:cs="Arial"/>
        </w:rPr>
        <w:lastRenderedPageBreak/>
        <w:t xml:space="preserve">development, managing change, leadership and management style and culture </w:t>
      </w:r>
      <w:r w:rsidR="00E700F7" w:rsidRPr="00737EA1">
        <w:rPr>
          <w:rFonts w:ascii="Arial" w:hAnsi="Arial" w:cs="Arial"/>
          <w:color w:val="000000"/>
          <w:shd w:val="clear" w:color="auto" w:fill="FFFFFF"/>
        </w:rPr>
        <w:t xml:space="preserve">(Whittington </w:t>
      </w:r>
      <w:r w:rsidR="00530502" w:rsidRPr="00737EA1">
        <w:rPr>
          <w:rFonts w:ascii="Arial" w:hAnsi="Arial" w:cs="Arial"/>
          <w:color w:val="000000"/>
          <w:shd w:val="clear" w:color="auto" w:fill="FFFFFF"/>
        </w:rPr>
        <w:t>et al.</w:t>
      </w:r>
      <w:r w:rsidR="00E700F7" w:rsidRPr="00737EA1">
        <w:rPr>
          <w:rFonts w:ascii="Arial" w:hAnsi="Arial" w:cs="Arial"/>
          <w:color w:val="000000"/>
          <w:shd w:val="clear" w:color="auto" w:fill="FFFFFF"/>
        </w:rPr>
        <w:t>, 2020, p.171-174).</w:t>
      </w:r>
    </w:p>
    <w:p w14:paraId="2678522C" w14:textId="77777777" w:rsidR="003F5D8E" w:rsidRDefault="009701E9" w:rsidP="00737EA1">
      <w:pPr>
        <w:pStyle w:val="NormalWeb"/>
        <w:spacing w:line="480" w:lineRule="auto"/>
        <w:jc w:val="both"/>
        <w:rPr>
          <w:rFonts w:ascii="Arial" w:hAnsi="Arial" w:cs="Arial"/>
        </w:rPr>
      </w:pPr>
      <w:r w:rsidRPr="00737EA1">
        <w:rPr>
          <w:rFonts w:ascii="Arial" w:hAnsi="Arial" w:cs="Arial"/>
        </w:rPr>
        <w:t xml:space="preserve">The Accounts Commission for Scotland (1998, p.4) provides a concise definition of </w:t>
      </w:r>
      <w:r w:rsidR="00530502" w:rsidRPr="00737EA1">
        <w:rPr>
          <w:rFonts w:ascii="Arial" w:hAnsi="Arial" w:cs="Arial"/>
        </w:rPr>
        <w:t xml:space="preserve">a </w:t>
      </w:r>
      <w:r w:rsidRPr="00737EA1">
        <w:rPr>
          <w:rFonts w:ascii="Arial" w:hAnsi="Arial" w:cs="Arial"/>
        </w:rPr>
        <w:t>Balanced Scorecard (Kaplan and Norton, 1992)</w:t>
      </w:r>
      <w:r w:rsidR="005F0601" w:rsidRPr="00737EA1">
        <w:rPr>
          <w:rFonts w:ascii="Arial" w:hAnsi="Arial" w:cs="Arial"/>
        </w:rPr>
        <w:t>. It suggests</w:t>
      </w:r>
      <w:r w:rsidRPr="00737EA1">
        <w:rPr>
          <w:rFonts w:ascii="Arial" w:hAnsi="Arial" w:cs="Arial"/>
        </w:rPr>
        <w:t xml:space="preserve"> that the scorecard is an agreed set of measures that provide managers with a comprehensive but timely view of an </w:t>
      </w:r>
      <w:r w:rsidR="005F0601" w:rsidRPr="00737EA1">
        <w:rPr>
          <w:rFonts w:ascii="Arial" w:hAnsi="Arial" w:cs="Arial"/>
        </w:rPr>
        <w:t>organisation's</w:t>
      </w:r>
      <w:r w:rsidRPr="00737EA1">
        <w:rPr>
          <w:rFonts w:ascii="Arial" w:hAnsi="Arial" w:cs="Arial"/>
        </w:rPr>
        <w:t xml:space="preserve"> performance. The overall purpose of the scorecard approach is to enable managers to develop a robust set of performance measures that provides a comprehensive view of the </w:t>
      </w:r>
      <w:r w:rsidR="005F0601" w:rsidRPr="00737EA1">
        <w:rPr>
          <w:rFonts w:ascii="Arial" w:hAnsi="Arial" w:cs="Arial"/>
        </w:rPr>
        <w:t>organisation's overall performance</w:t>
      </w:r>
      <w:r w:rsidR="007546D0" w:rsidRPr="00737EA1">
        <w:rPr>
          <w:rFonts w:ascii="Arial" w:hAnsi="Arial" w:cs="Arial"/>
        </w:rPr>
        <w:t>,</w:t>
      </w:r>
      <w:r w:rsidRPr="00737EA1">
        <w:rPr>
          <w:rFonts w:ascii="Arial" w:hAnsi="Arial" w:cs="Arial"/>
        </w:rPr>
        <w:t xml:space="preserve"> but that is also visibly linked to the key strategies and priorities of the organisation. </w:t>
      </w:r>
      <w:r w:rsidR="00E82502">
        <w:rPr>
          <w:rFonts w:ascii="Arial" w:hAnsi="Arial" w:cs="Arial"/>
        </w:rPr>
        <w:t xml:space="preserve">Separating </w:t>
      </w:r>
      <w:r w:rsidRPr="00737EA1">
        <w:rPr>
          <w:rFonts w:ascii="Arial" w:hAnsi="Arial" w:cs="Arial"/>
        </w:rPr>
        <w:t>the balanced scorecard and other performance measurement</w:t>
      </w:r>
      <w:r w:rsidR="00E82502">
        <w:rPr>
          <w:rFonts w:ascii="Arial" w:hAnsi="Arial" w:cs="Arial"/>
        </w:rPr>
        <w:t xml:space="preserve">s ensure it integrates </w:t>
      </w:r>
      <w:r w:rsidRPr="00737EA1">
        <w:rPr>
          <w:rFonts w:ascii="Arial" w:hAnsi="Arial" w:cs="Arial"/>
        </w:rPr>
        <w:t xml:space="preserve">performance indicators with </w:t>
      </w:r>
      <w:r w:rsidR="00E82502">
        <w:rPr>
          <w:rFonts w:ascii="Arial" w:hAnsi="Arial" w:cs="Arial"/>
        </w:rPr>
        <w:t xml:space="preserve">the </w:t>
      </w:r>
      <w:r w:rsidRPr="00737EA1">
        <w:rPr>
          <w:rFonts w:ascii="Arial" w:hAnsi="Arial" w:cs="Arial"/>
        </w:rPr>
        <w:t xml:space="preserve">broader strategic </w:t>
      </w:r>
      <w:r w:rsidR="00E82502">
        <w:rPr>
          <w:rFonts w:ascii="Arial" w:hAnsi="Arial" w:cs="Arial"/>
        </w:rPr>
        <w:t>realms</w:t>
      </w:r>
      <w:r w:rsidRPr="00737EA1">
        <w:rPr>
          <w:rFonts w:ascii="Arial" w:hAnsi="Arial" w:cs="Arial"/>
        </w:rPr>
        <w:t xml:space="preserve">. </w:t>
      </w:r>
    </w:p>
    <w:p w14:paraId="7FA6E8E0" w14:textId="36813674" w:rsidR="00832900" w:rsidRPr="0036407A" w:rsidRDefault="009701E9" w:rsidP="00737EA1">
      <w:pPr>
        <w:pStyle w:val="NormalWeb"/>
        <w:spacing w:line="480" w:lineRule="auto"/>
        <w:jc w:val="both"/>
        <w:rPr>
          <w:rFonts w:ascii="Arial" w:hAnsi="Arial" w:cs="Arial"/>
        </w:rPr>
      </w:pPr>
      <w:r w:rsidRPr="00737EA1">
        <w:rPr>
          <w:rFonts w:ascii="Arial" w:hAnsi="Arial" w:cs="Arial"/>
        </w:rPr>
        <w:t xml:space="preserve">Wisniewski and </w:t>
      </w:r>
      <w:proofErr w:type="spellStart"/>
      <w:r w:rsidRPr="00737EA1">
        <w:rPr>
          <w:rFonts w:ascii="Arial" w:hAnsi="Arial" w:cs="Arial"/>
        </w:rPr>
        <w:t>Olaffson</w:t>
      </w:r>
      <w:proofErr w:type="spellEnd"/>
      <w:r w:rsidRPr="00737EA1">
        <w:rPr>
          <w:rFonts w:ascii="Arial" w:hAnsi="Arial" w:cs="Arial"/>
        </w:rPr>
        <w:t xml:space="preserve"> (2004) acknowledge the potential for the balanced scorecard to manage performance and performance measuring within the public sector.</w:t>
      </w:r>
      <w:r w:rsidR="00584F63" w:rsidRPr="00737EA1">
        <w:rPr>
          <w:rFonts w:ascii="Arial" w:hAnsi="Arial" w:cs="Arial"/>
        </w:rPr>
        <w:t xml:space="preserve"> </w:t>
      </w:r>
      <w:r w:rsidRPr="00737EA1">
        <w:rPr>
          <w:rFonts w:ascii="Arial" w:hAnsi="Arial" w:cs="Arial"/>
          <w:color w:val="000000" w:themeColor="text1"/>
          <w:shd w:val="clear" w:color="auto" w:fill="FFFFFF"/>
        </w:rPr>
        <w:t>In the UK public sector</w:t>
      </w:r>
      <w:r w:rsidR="005F0601" w:rsidRPr="00737EA1">
        <w:rPr>
          <w:rFonts w:ascii="Arial" w:hAnsi="Arial" w:cs="Arial"/>
          <w:color w:val="000000" w:themeColor="text1"/>
          <w:shd w:val="clear" w:color="auto" w:fill="FFFFFF"/>
        </w:rPr>
        <w:t xml:space="preserve"> context</w:t>
      </w:r>
      <w:r w:rsidRPr="00737EA1">
        <w:rPr>
          <w:rFonts w:ascii="Arial" w:hAnsi="Arial" w:cs="Arial"/>
          <w:color w:val="000000" w:themeColor="text1"/>
          <w:shd w:val="clear" w:color="auto" w:fill="FFFFFF"/>
        </w:rPr>
        <w:t xml:space="preserve">, the scorecard appears to offer considerable potential to authorities </w:t>
      </w:r>
      <w:r w:rsidR="00246BDC" w:rsidRPr="00737EA1">
        <w:rPr>
          <w:rFonts w:ascii="Arial" w:hAnsi="Arial" w:cs="Arial"/>
          <w:color w:val="000000" w:themeColor="text1"/>
          <w:shd w:val="clear" w:color="auto" w:fill="FFFFFF"/>
        </w:rPr>
        <w:t>to contribute</w:t>
      </w:r>
      <w:r w:rsidRPr="00737EA1">
        <w:rPr>
          <w:rFonts w:ascii="Arial" w:hAnsi="Arial" w:cs="Arial"/>
          <w:color w:val="000000" w:themeColor="text1"/>
          <w:shd w:val="clear" w:color="auto" w:fill="FFFFFF"/>
        </w:rPr>
        <w:t xml:space="preserve"> to improved performance and improved performance measurement (Wisniewski and </w:t>
      </w:r>
      <w:proofErr w:type="spellStart"/>
      <w:r w:rsidRPr="00737EA1">
        <w:rPr>
          <w:rFonts w:ascii="Arial" w:hAnsi="Arial" w:cs="Arial"/>
          <w:color w:val="000000" w:themeColor="text1"/>
          <w:shd w:val="clear" w:color="auto" w:fill="FFFFFF"/>
        </w:rPr>
        <w:t>Ólafsson</w:t>
      </w:r>
      <w:proofErr w:type="spellEnd"/>
      <w:r w:rsidRPr="00737EA1">
        <w:rPr>
          <w:rFonts w:ascii="Arial" w:hAnsi="Arial" w:cs="Arial"/>
          <w:color w:val="000000" w:themeColor="text1"/>
          <w:shd w:val="clear" w:color="auto" w:fill="FFFFFF"/>
        </w:rPr>
        <w:t xml:space="preserve">, 2004). </w:t>
      </w:r>
      <w:r w:rsidR="0036407A">
        <w:rPr>
          <w:rFonts w:ascii="Arial" w:hAnsi="Arial" w:cs="Arial"/>
          <w:color w:val="000000" w:themeColor="text1"/>
          <w:shd w:val="clear" w:color="auto" w:fill="FFFFFF"/>
        </w:rPr>
        <w:t xml:space="preserve">Cockcroft and Beattie (2009) conclude that police performance is a complex issue, performance measurements mechanisms only serve to evidence efficiency and fail </w:t>
      </w:r>
      <w:r w:rsidR="00E321F7">
        <w:rPr>
          <w:rFonts w:ascii="Arial" w:hAnsi="Arial" w:cs="Arial"/>
          <w:color w:val="000000" w:themeColor="text1"/>
          <w:shd w:val="clear" w:color="auto" w:fill="FFFFFF"/>
        </w:rPr>
        <w:t xml:space="preserve">to </w:t>
      </w:r>
      <w:r w:rsidR="003F5D8E">
        <w:rPr>
          <w:rFonts w:ascii="Arial" w:hAnsi="Arial" w:cs="Arial"/>
          <w:color w:val="000000" w:themeColor="text1"/>
          <w:shd w:val="clear" w:color="auto" w:fill="FFFFFF"/>
        </w:rPr>
        <w:t xml:space="preserve">impact on the </w:t>
      </w:r>
      <w:r w:rsidR="00E321F7">
        <w:rPr>
          <w:rFonts w:ascii="Arial" w:hAnsi="Arial" w:cs="Arial"/>
          <w:color w:val="000000" w:themeColor="text1"/>
          <w:shd w:val="clear" w:color="auto" w:fill="FFFFFF"/>
        </w:rPr>
        <w:t>community's needs</w:t>
      </w:r>
      <w:r w:rsidR="003F5D8E">
        <w:rPr>
          <w:rFonts w:ascii="Arial" w:hAnsi="Arial" w:cs="Arial"/>
          <w:color w:val="000000" w:themeColor="text1"/>
          <w:shd w:val="clear" w:color="auto" w:fill="FFFFFF"/>
        </w:rPr>
        <w:t xml:space="preserve">. In summary, whilst performance is an important consideration when reflecting strategy, the outcome for </w:t>
      </w:r>
      <w:r w:rsidR="00E321F7">
        <w:rPr>
          <w:rFonts w:ascii="Arial" w:hAnsi="Arial" w:cs="Arial"/>
          <w:color w:val="000000" w:themeColor="text1"/>
          <w:shd w:val="clear" w:color="auto" w:fill="FFFFFF"/>
        </w:rPr>
        <w:t xml:space="preserve">the </w:t>
      </w:r>
      <w:r w:rsidR="003F5D8E">
        <w:rPr>
          <w:rFonts w:ascii="Arial" w:hAnsi="Arial" w:cs="Arial"/>
          <w:color w:val="000000" w:themeColor="text1"/>
          <w:shd w:val="clear" w:color="auto" w:fill="FFFFFF"/>
        </w:rPr>
        <w:t xml:space="preserve">public </w:t>
      </w:r>
      <w:r w:rsidR="00E321F7">
        <w:rPr>
          <w:rFonts w:ascii="Arial" w:hAnsi="Arial" w:cs="Arial"/>
          <w:color w:val="000000" w:themeColor="text1"/>
          <w:shd w:val="clear" w:color="auto" w:fill="FFFFFF"/>
        </w:rPr>
        <w:t>who</w:t>
      </w:r>
      <w:r w:rsidR="003F5D8E">
        <w:rPr>
          <w:rFonts w:ascii="Arial" w:hAnsi="Arial" w:cs="Arial"/>
          <w:color w:val="000000" w:themeColor="text1"/>
          <w:shd w:val="clear" w:color="auto" w:fill="FFFFFF"/>
        </w:rPr>
        <w:t xml:space="preserve"> policing </w:t>
      </w:r>
      <w:r w:rsidR="00E321F7">
        <w:rPr>
          <w:rFonts w:ascii="Arial" w:hAnsi="Arial" w:cs="Arial"/>
          <w:color w:val="000000" w:themeColor="text1"/>
          <w:shd w:val="clear" w:color="auto" w:fill="FFFFFF"/>
        </w:rPr>
        <w:t>serve should be the main focus of</w:t>
      </w:r>
      <w:r w:rsidR="003F5D8E">
        <w:rPr>
          <w:rFonts w:ascii="Arial" w:hAnsi="Arial" w:cs="Arial"/>
          <w:color w:val="000000" w:themeColor="text1"/>
          <w:shd w:val="clear" w:color="auto" w:fill="FFFFFF"/>
        </w:rPr>
        <w:t xml:space="preserve"> performance measurements.  </w:t>
      </w:r>
    </w:p>
    <w:p w14:paraId="57BD19FA" w14:textId="42E59F2B" w:rsidR="00832900" w:rsidRPr="00737EA1" w:rsidRDefault="00832900" w:rsidP="00737EA1">
      <w:pPr>
        <w:pStyle w:val="Heading1"/>
        <w:spacing w:line="480" w:lineRule="auto"/>
        <w:rPr>
          <w:rFonts w:ascii="Arial" w:hAnsi="Arial" w:cs="Arial"/>
          <w:sz w:val="24"/>
          <w:szCs w:val="24"/>
        </w:rPr>
      </w:pPr>
      <w:bookmarkStart w:id="8" w:name="_Toc92737165"/>
      <w:r w:rsidRPr="00737EA1">
        <w:rPr>
          <w:rFonts w:ascii="Arial" w:hAnsi="Arial" w:cs="Arial"/>
          <w:sz w:val="24"/>
          <w:szCs w:val="24"/>
        </w:rPr>
        <w:t>Conclusions</w:t>
      </w:r>
      <w:bookmarkEnd w:id="8"/>
    </w:p>
    <w:p w14:paraId="65C9492A" w14:textId="791DDAA4" w:rsidR="00CA25AC" w:rsidRPr="00737EA1" w:rsidRDefault="00CA25AC" w:rsidP="00737EA1">
      <w:pPr>
        <w:spacing w:line="480" w:lineRule="auto"/>
        <w:contextualSpacing/>
        <w:jc w:val="both"/>
        <w:rPr>
          <w:rFonts w:ascii="Arial" w:hAnsi="Arial" w:cs="Arial"/>
        </w:rPr>
      </w:pPr>
      <w:r w:rsidRPr="00737EA1">
        <w:rPr>
          <w:rFonts w:ascii="Arial" w:hAnsi="Arial" w:cs="Arial"/>
        </w:rPr>
        <w:lastRenderedPageBreak/>
        <w:t xml:space="preserve">This report did not have the scope to fully explore the implementation of systems thinking strategy or discuss organisational structures, fiscal responsibilities and how to develop in a complex partnership landscape. However, the importance of middle </w:t>
      </w:r>
      <w:r w:rsidR="007546D0" w:rsidRPr="00737EA1">
        <w:rPr>
          <w:rFonts w:ascii="Arial" w:hAnsi="Arial" w:cs="Arial"/>
        </w:rPr>
        <w:t>managers’</w:t>
      </w:r>
      <w:r w:rsidRPr="00737EA1">
        <w:rPr>
          <w:rFonts w:ascii="Arial" w:hAnsi="Arial" w:cs="Arial"/>
        </w:rPr>
        <w:t xml:space="preserve"> assiduous behaviour </w:t>
      </w:r>
      <w:r w:rsidR="007546D0" w:rsidRPr="00737EA1">
        <w:rPr>
          <w:rFonts w:ascii="Arial" w:hAnsi="Arial" w:cs="Arial"/>
        </w:rPr>
        <w:t>in developing</w:t>
      </w:r>
      <w:r w:rsidRPr="00737EA1">
        <w:rPr>
          <w:rFonts w:ascii="Arial" w:hAnsi="Arial" w:cs="Arial"/>
        </w:rPr>
        <w:t xml:space="preserve"> the correct culture and leadership style to translate a strategy into meaningful delivery models at a local level cannot be understated. </w:t>
      </w:r>
    </w:p>
    <w:p w14:paraId="43351090" w14:textId="77777777" w:rsidR="00CA25AC" w:rsidRPr="00737EA1" w:rsidRDefault="00CA25AC" w:rsidP="00737EA1">
      <w:pPr>
        <w:spacing w:line="480" w:lineRule="auto"/>
        <w:contextualSpacing/>
        <w:jc w:val="both"/>
        <w:rPr>
          <w:rFonts w:ascii="Arial" w:hAnsi="Arial" w:cs="Arial"/>
        </w:rPr>
      </w:pPr>
    </w:p>
    <w:p w14:paraId="183C51C2" w14:textId="265BADFF" w:rsidR="007F2F65" w:rsidRPr="00737EA1" w:rsidRDefault="00A12A5A" w:rsidP="00737EA1">
      <w:pPr>
        <w:spacing w:line="480" w:lineRule="auto"/>
        <w:contextualSpacing/>
        <w:jc w:val="both"/>
        <w:rPr>
          <w:rFonts w:ascii="Arial" w:hAnsi="Arial" w:cs="Arial"/>
        </w:rPr>
      </w:pPr>
      <w:r w:rsidRPr="00737EA1">
        <w:rPr>
          <w:rFonts w:ascii="Arial" w:hAnsi="Arial" w:cs="Arial"/>
        </w:rPr>
        <w:t>Strategic</w:t>
      </w:r>
      <w:r w:rsidR="001606F0" w:rsidRPr="00737EA1">
        <w:rPr>
          <w:rFonts w:ascii="Arial" w:hAnsi="Arial" w:cs="Arial"/>
        </w:rPr>
        <w:t xml:space="preserve"> planning is essential to </w:t>
      </w:r>
      <w:r w:rsidRPr="00737EA1">
        <w:rPr>
          <w:rFonts w:ascii="Arial" w:hAnsi="Arial" w:cs="Arial"/>
        </w:rPr>
        <w:t>South Wales Police</w:t>
      </w:r>
      <w:r w:rsidR="001606F0" w:rsidRPr="00737EA1">
        <w:rPr>
          <w:rFonts w:ascii="Arial" w:hAnsi="Arial" w:cs="Arial"/>
        </w:rPr>
        <w:t xml:space="preserve"> because it provides focus, identifies priorities, </w:t>
      </w:r>
      <w:r w:rsidR="000F02A7" w:rsidRPr="00737EA1">
        <w:rPr>
          <w:rFonts w:ascii="Arial" w:hAnsi="Arial" w:cs="Arial"/>
        </w:rPr>
        <w:t>help</w:t>
      </w:r>
      <w:r w:rsidRPr="00737EA1">
        <w:rPr>
          <w:rFonts w:ascii="Arial" w:hAnsi="Arial" w:cs="Arial"/>
        </w:rPr>
        <w:t>s</w:t>
      </w:r>
      <w:r w:rsidR="000F02A7" w:rsidRPr="00737EA1">
        <w:rPr>
          <w:rFonts w:ascii="Arial" w:hAnsi="Arial" w:cs="Arial"/>
        </w:rPr>
        <w:t xml:space="preserve"> the force understand the </w:t>
      </w:r>
      <w:r w:rsidR="001606F0" w:rsidRPr="00737EA1">
        <w:rPr>
          <w:rFonts w:ascii="Arial" w:hAnsi="Arial" w:cs="Arial"/>
        </w:rPr>
        <w:t>internal and external issues</w:t>
      </w:r>
      <w:r w:rsidR="003E3609" w:rsidRPr="00737EA1">
        <w:rPr>
          <w:rFonts w:ascii="Arial" w:hAnsi="Arial" w:cs="Arial"/>
        </w:rPr>
        <w:t xml:space="preserve">. </w:t>
      </w:r>
      <w:r w:rsidR="00164632" w:rsidRPr="00737EA1">
        <w:rPr>
          <w:rFonts w:ascii="Arial" w:hAnsi="Arial" w:cs="Arial"/>
        </w:rPr>
        <w:t xml:space="preserve">The strategic direction of an organisation is generally esoteric. </w:t>
      </w:r>
      <w:r w:rsidR="003E3609" w:rsidRPr="00737EA1">
        <w:rPr>
          <w:rFonts w:ascii="Arial" w:hAnsi="Arial" w:cs="Arial"/>
        </w:rPr>
        <w:t>O</w:t>
      </w:r>
      <w:r w:rsidRPr="00737EA1">
        <w:rPr>
          <w:rFonts w:ascii="Arial" w:hAnsi="Arial" w:cs="Arial"/>
        </w:rPr>
        <w:t xml:space="preserve">ne of the most significant challenges is </w:t>
      </w:r>
      <w:r w:rsidR="00DB6B46" w:rsidRPr="00737EA1">
        <w:rPr>
          <w:rFonts w:ascii="Arial" w:hAnsi="Arial" w:cs="Arial"/>
        </w:rPr>
        <w:t xml:space="preserve">helping front line staff understand how they contribute to the strategic plan in day-to-day activities. </w:t>
      </w:r>
      <w:r w:rsidR="00246BDC" w:rsidRPr="00737EA1">
        <w:rPr>
          <w:rFonts w:ascii="Arial" w:hAnsi="Arial" w:cs="Arial"/>
        </w:rPr>
        <w:t>There</w:t>
      </w:r>
      <w:r w:rsidR="00DB6B46" w:rsidRPr="00737EA1">
        <w:rPr>
          <w:rFonts w:ascii="Arial" w:hAnsi="Arial" w:cs="Arial"/>
        </w:rPr>
        <w:t xml:space="preserve"> is an argument to move away from complete historical analysis and </w:t>
      </w:r>
      <w:r w:rsidR="001606F0" w:rsidRPr="00737EA1">
        <w:rPr>
          <w:rFonts w:ascii="Arial" w:hAnsi="Arial" w:cs="Arial"/>
        </w:rPr>
        <w:t xml:space="preserve">think of the organisation and the external environment as a system and how that system needs to </w:t>
      </w:r>
      <w:r w:rsidR="00DB6B46" w:rsidRPr="00737EA1">
        <w:rPr>
          <w:rFonts w:ascii="Arial" w:hAnsi="Arial" w:cs="Arial"/>
        </w:rPr>
        <w:t>operate</w:t>
      </w:r>
      <w:r w:rsidR="001606F0" w:rsidRPr="00737EA1">
        <w:rPr>
          <w:rFonts w:ascii="Arial" w:hAnsi="Arial" w:cs="Arial"/>
        </w:rPr>
        <w:t xml:space="preserve"> as one instead of </w:t>
      </w:r>
      <w:r w:rsidR="003E3609" w:rsidRPr="00737EA1">
        <w:rPr>
          <w:rFonts w:ascii="Arial" w:hAnsi="Arial" w:cs="Arial"/>
        </w:rPr>
        <w:t>silos</w:t>
      </w:r>
      <w:r w:rsidR="001606F0" w:rsidRPr="00737EA1">
        <w:rPr>
          <w:rFonts w:ascii="Arial" w:hAnsi="Arial" w:cs="Arial"/>
        </w:rPr>
        <w:t xml:space="preserve">. </w:t>
      </w:r>
      <w:r w:rsidR="000F02A7" w:rsidRPr="00737EA1">
        <w:rPr>
          <w:rFonts w:ascii="Arial" w:hAnsi="Arial" w:cs="Arial"/>
        </w:rPr>
        <w:t xml:space="preserve">This emergent strategy </w:t>
      </w:r>
      <w:r w:rsidR="00DB6B46" w:rsidRPr="00737EA1">
        <w:rPr>
          <w:rFonts w:ascii="Arial" w:hAnsi="Arial" w:cs="Arial"/>
        </w:rPr>
        <w:t xml:space="preserve">would benefit </w:t>
      </w:r>
      <w:r w:rsidR="003E3609" w:rsidRPr="00737EA1">
        <w:rPr>
          <w:rFonts w:ascii="Arial" w:hAnsi="Arial" w:cs="Arial"/>
        </w:rPr>
        <w:t xml:space="preserve">service </w:t>
      </w:r>
      <w:r w:rsidR="00DB6B46" w:rsidRPr="00737EA1">
        <w:rPr>
          <w:rFonts w:ascii="Arial" w:hAnsi="Arial" w:cs="Arial"/>
        </w:rPr>
        <w:t xml:space="preserve">delivery </w:t>
      </w:r>
      <w:r w:rsidR="00246BDC" w:rsidRPr="00737EA1">
        <w:rPr>
          <w:rFonts w:ascii="Arial" w:hAnsi="Arial" w:cs="Arial"/>
        </w:rPr>
        <w:t>by creating</w:t>
      </w:r>
      <w:r w:rsidR="00DB6B46" w:rsidRPr="00737EA1">
        <w:rPr>
          <w:rFonts w:ascii="Arial" w:hAnsi="Arial" w:cs="Arial"/>
        </w:rPr>
        <w:t xml:space="preserve"> the </w:t>
      </w:r>
      <w:r w:rsidR="00246BDC" w:rsidRPr="00737EA1">
        <w:rPr>
          <w:rFonts w:ascii="Arial" w:hAnsi="Arial" w:cs="Arial"/>
        </w:rPr>
        <w:t>right</w:t>
      </w:r>
      <w:r w:rsidR="00DB6B46" w:rsidRPr="00737EA1">
        <w:rPr>
          <w:rFonts w:ascii="Arial" w:hAnsi="Arial" w:cs="Arial"/>
        </w:rPr>
        <w:t xml:space="preserve"> environment to deliver against the strategic objectives. However, to do that would require a significant shift in leadership, management and culture. </w:t>
      </w:r>
      <w:r w:rsidR="006F5F05" w:rsidRPr="00737EA1">
        <w:rPr>
          <w:rFonts w:ascii="Arial" w:hAnsi="Arial" w:cs="Arial"/>
        </w:rPr>
        <w:t>A force strategy will tell people what the organisation is about, what it stands for and want it wants to achieve</w:t>
      </w:r>
      <w:r w:rsidR="00E321F7">
        <w:rPr>
          <w:rFonts w:ascii="Arial" w:hAnsi="Arial" w:cs="Arial"/>
        </w:rPr>
        <w:t>. However, if</w:t>
      </w:r>
      <w:r w:rsidR="006F5F05" w:rsidRPr="00737EA1">
        <w:rPr>
          <w:rFonts w:ascii="Arial" w:hAnsi="Arial" w:cs="Arial"/>
        </w:rPr>
        <w:t xml:space="preserve"> it is going to </w:t>
      </w:r>
      <w:r w:rsidR="00572D75" w:rsidRPr="00737EA1">
        <w:rPr>
          <w:rFonts w:ascii="Arial" w:hAnsi="Arial" w:cs="Arial"/>
        </w:rPr>
        <w:t xml:space="preserve">stop perfunctory attitudes and </w:t>
      </w:r>
      <w:r w:rsidR="006F5F05" w:rsidRPr="00737EA1">
        <w:rPr>
          <w:rFonts w:ascii="Arial" w:hAnsi="Arial" w:cs="Arial"/>
        </w:rPr>
        <w:t>connect to people at a tactical level</w:t>
      </w:r>
      <w:r w:rsidR="00246BDC" w:rsidRPr="00737EA1">
        <w:rPr>
          <w:rFonts w:ascii="Arial" w:hAnsi="Arial" w:cs="Arial"/>
        </w:rPr>
        <w:t>,</w:t>
      </w:r>
      <w:r w:rsidR="006F5F05" w:rsidRPr="00737EA1">
        <w:rPr>
          <w:rFonts w:ascii="Arial" w:hAnsi="Arial" w:cs="Arial"/>
        </w:rPr>
        <w:t xml:space="preserve"> it must be understood. </w:t>
      </w:r>
    </w:p>
    <w:p w14:paraId="492754C5" w14:textId="6B37D396" w:rsidR="00832900" w:rsidRPr="00737EA1" w:rsidRDefault="00832900" w:rsidP="00737EA1">
      <w:pPr>
        <w:pStyle w:val="Heading1"/>
        <w:spacing w:line="480" w:lineRule="auto"/>
        <w:rPr>
          <w:rFonts w:ascii="Arial" w:hAnsi="Arial" w:cs="Arial"/>
          <w:sz w:val="24"/>
          <w:szCs w:val="24"/>
        </w:rPr>
      </w:pPr>
      <w:bookmarkStart w:id="9" w:name="_Toc92737166"/>
      <w:r w:rsidRPr="00737EA1">
        <w:rPr>
          <w:rFonts w:ascii="Arial" w:hAnsi="Arial" w:cs="Arial"/>
          <w:sz w:val="24"/>
          <w:szCs w:val="24"/>
        </w:rPr>
        <w:t>Recommendations</w:t>
      </w:r>
      <w:bookmarkEnd w:id="9"/>
    </w:p>
    <w:p w14:paraId="768C1C36" w14:textId="58183B21" w:rsidR="000D79CD" w:rsidRPr="00737EA1" w:rsidRDefault="006C75FE" w:rsidP="00737EA1">
      <w:pPr>
        <w:pStyle w:val="ListParagraph"/>
        <w:numPr>
          <w:ilvl w:val="0"/>
          <w:numId w:val="15"/>
        </w:numPr>
        <w:spacing w:line="480" w:lineRule="auto"/>
        <w:jc w:val="both"/>
        <w:rPr>
          <w:rFonts w:ascii="Arial" w:hAnsi="Arial" w:cs="Arial"/>
        </w:rPr>
      </w:pPr>
      <w:r w:rsidRPr="00737EA1">
        <w:rPr>
          <w:rFonts w:ascii="Arial" w:hAnsi="Arial" w:cs="Arial"/>
        </w:rPr>
        <w:t>Strateg</w:t>
      </w:r>
      <w:r w:rsidR="00E20130" w:rsidRPr="00737EA1">
        <w:rPr>
          <w:rFonts w:ascii="Arial" w:hAnsi="Arial" w:cs="Arial"/>
        </w:rPr>
        <w:t>y</w:t>
      </w:r>
      <w:r w:rsidRPr="00737EA1">
        <w:rPr>
          <w:rFonts w:ascii="Arial" w:hAnsi="Arial" w:cs="Arial"/>
        </w:rPr>
        <w:t xml:space="preserve"> development needs to be considered holistically</w:t>
      </w:r>
      <w:r w:rsidR="007546D0" w:rsidRPr="00737EA1">
        <w:rPr>
          <w:rFonts w:ascii="Arial" w:hAnsi="Arial" w:cs="Arial"/>
        </w:rPr>
        <w:t xml:space="preserve"> </w:t>
      </w:r>
      <w:r w:rsidRPr="00737EA1">
        <w:rPr>
          <w:rFonts w:ascii="Arial" w:hAnsi="Arial" w:cs="Arial"/>
        </w:rPr>
        <w:t>and within the paradigm</w:t>
      </w:r>
      <w:r w:rsidR="007546D0" w:rsidRPr="00737EA1">
        <w:rPr>
          <w:rFonts w:ascii="Arial" w:hAnsi="Arial" w:cs="Arial"/>
        </w:rPr>
        <w:t xml:space="preserve">, </w:t>
      </w:r>
      <w:r w:rsidR="00E20130" w:rsidRPr="00737EA1">
        <w:rPr>
          <w:rFonts w:ascii="Arial" w:hAnsi="Arial" w:cs="Arial"/>
        </w:rPr>
        <w:t>it operates</w:t>
      </w:r>
      <w:r w:rsidRPr="00737EA1">
        <w:rPr>
          <w:rFonts w:ascii="Arial" w:hAnsi="Arial" w:cs="Arial"/>
        </w:rPr>
        <w:t xml:space="preserve"> within. Policing is only one part of the system in delivering public safety, safeguarding and criminal justice. Therefore, the strategy for </w:t>
      </w:r>
      <w:r w:rsidRPr="00737EA1">
        <w:rPr>
          <w:rFonts w:ascii="Arial" w:hAnsi="Arial" w:cs="Arial"/>
        </w:rPr>
        <w:lastRenderedPageBreak/>
        <w:t xml:space="preserve">South Wales Police should be built using systems thinking that will drive efficiency and effectiveness </w:t>
      </w:r>
      <w:r w:rsidR="00AA64D9" w:rsidRPr="00737EA1">
        <w:rPr>
          <w:rFonts w:ascii="Arial" w:hAnsi="Arial" w:cs="Arial"/>
        </w:rPr>
        <w:t>for</w:t>
      </w:r>
      <w:r w:rsidRPr="00737EA1">
        <w:rPr>
          <w:rFonts w:ascii="Arial" w:hAnsi="Arial" w:cs="Arial"/>
        </w:rPr>
        <w:t xml:space="preserve"> the communities of South Wales. </w:t>
      </w:r>
    </w:p>
    <w:p w14:paraId="412CC140" w14:textId="6A083368" w:rsidR="00EF6AD7" w:rsidRPr="00737EA1" w:rsidRDefault="00AA64D9" w:rsidP="00737EA1">
      <w:pPr>
        <w:pStyle w:val="ListParagraph"/>
        <w:numPr>
          <w:ilvl w:val="0"/>
          <w:numId w:val="15"/>
        </w:numPr>
        <w:spacing w:line="480" w:lineRule="auto"/>
        <w:jc w:val="both"/>
        <w:rPr>
          <w:rFonts w:ascii="Arial" w:hAnsi="Arial" w:cs="Arial"/>
          <w:color w:val="000000" w:themeColor="text1"/>
        </w:rPr>
      </w:pPr>
      <w:r w:rsidRPr="00737EA1">
        <w:rPr>
          <w:rFonts w:ascii="Arial" w:hAnsi="Arial" w:cs="Arial"/>
          <w:color w:val="000000" w:themeColor="text1"/>
        </w:rPr>
        <w:t xml:space="preserve">South Wales will continue to operate in a structured and hierarchical model. However, despite these divisions </w:t>
      </w:r>
      <w:r w:rsidR="003E3609" w:rsidRPr="00737EA1">
        <w:rPr>
          <w:rFonts w:ascii="Arial" w:hAnsi="Arial" w:cs="Arial"/>
          <w:color w:val="000000" w:themeColor="text1"/>
        </w:rPr>
        <w:t xml:space="preserve">and departments, </w:t>
      </w:r>
      <w:r w:rsidRPr="00737EA1">
        <w:rPr>
          <w:rFonts w:ascii="Arial" w:hAnsi="Arial" w:cs="Arial"/>
          <w:color w:val="000000" w:themeColor="text1"/>
        </w:rPr>
        <w:t>leaders need to recognise the barriers this model creates to systems thinking as power, territory</w:t>
      </w:r>
      <w:r w:rsidR="00246BDC" w:rsidRPr="00737EA1">
        <w:rPr>
          <w:rFonts w:ascii="Arial" w:hAnsi="Arial" w:cs="Arial"/>
          <w:color w:val="000000" w:themeColor="text1"/>
        </w:rPr>
        <w:t>,</w:t>
      </w:r>
      <w:r w:rsidRPr="00737EA1">
        <w:rPr>
          <w:rFonts w:ascii="Arial" w:hAnsi="Arial" w:cs="Arial"/>
          <w:color w:val="000000" w:themeColor="text1"/>
        </w:rPr>
        <w:t xml:space="preserve"> and </w:t>
      </w:r>
      <w:r w:rsidR="003E3609" w:rsidRPr="00737EA1">
        <w:rPr>
          <w:rFonts w:ascii="Arial" w:hAnsi="Arial" w:cs="Arial"/>
          <w:color w:val="000000" w:themeColor="text1"/>
        </w:rPr>
        <w:t>self-preservation</w:t>
      </w:r>
      <w:r w:rsidRPr="00737EA1">
        <w:rPr>
          <w:rFonts w:ascii="Arial" w:hAnsi="Arial" w:cs="Arial"/>
          <w:color w:val="000000" w:themeColor="text1"/>
        </w:rPr>
        <w:t xml:space="preserve"> will hinder systems thinking. This will involve a complete culture shift to </w:t>
      </w:r>
      <w:r w:rsidR="00FF2657" w:rsidRPr="00737EA1">
        <w:rPr>
          <w:rFonts w:ascii="Arial" w:hAnsi="Arial" w:cs="Arial"/>
          <w:color w:val="000000" w:themeColor="text1"/>
        </w:rPr>
        <w:t>developing a team ethos</w:t>
      </w:r>
      <w:r w:rsidRPr="00737EA1">
        <w:rPr>
          <w:rFonts w:ascii="Arial" w:hAnsi="Arial" w:cs="Arial"/>
          <w:color w:val="000000" w:themeColor="text1"/>
        </w:rPr>
        <w:t xml:space="preserve"> and </w:t>
      </w:r>
      <w:r w:rsidR="00536F9E" w:rsidRPr="00737EA1">
        <w:rPr>
          <w:rFonts w:ascii="Arial" w:hAnsi="Arial" w:cs="Arial"/>
          <w:color w:val="000000" w:themeColor="text1"/>
        </w:rPr>
        <w:t xml:space="preserve">functioning strategic </w:t>
      </w:r>
      <w:r w:rsidRPr="00737EA1">
        <w:rPr>
          <w:rFonts w:ascii="Arial" w:hAnsi="Arial" w:cs="Arial"/>
          <w:color w:val="000000" w:themeColor="text1"/>
        </w:rPr>
        <w:t>partnership</w:t>
      </w:r>
      <w:r w:rsidR="00536F9E" w:rsidRPr="00737EA1">
        <w:rPr>
          <w:rFonts w:ascii="Arial" w:hAnsi="Arial" w:cs="Arial"/>
          <w:color w:val="000000" w:themeColor="text1"/>
        </w:rPr>
        <w:t xml:space="preserve">. </w:t>
      </w:r>
    </w:p>
    <w:p w14:paraId="7BC9E5AD" w14:textId="3086FD06" w:rsidR="004A61CA" w:rsidRPr="00737EA1" w:rsidRDefault="00EF6AD7" w:rsidP="00737EA1">
      <w:pPr>
        <w:pStyle w:val="ListParagraph"/>
        <w:numPr>
          <w:ilvl w:val="0"/>
          <w:numId w:val="15"/>
        </w:numPr>
        <w:shd w:val="clear" w:color="auto" w:fill="FFFFFF"/>
        <w:spacing w:before="100" w:beforeAutospacing="1" w:after="100" w:afterAutospacing="1" w:line="480" w:lineRule="auto"/>
        <w:jc w:val="both"/>
        <w:rPr>
          <w:rFonts w:ascii="Arial" w:hAnsi="Arial" w:cs="Arial"/>
          <w:color w:val="000000" w:themeColor="text1"/>
        </w:rPr>
      </w:pPr>
      <w:r w:rsidRPr="00737EA1">
        <w:rPr>
          <w:rFonts w:ascii="Arial" w:hAnsi="Arial" w:cs="Arial"/>
          <w:color w:val="000000" w:themeColor="text1"/>
        </w:rPr>
        <w:t xml:space="preserve">With </w:t>
      </w:r>
      <w:r w:rsidR="00246BDC" w:rsidRPr="00737EA1">
        <w:rPr>
          <w:rFonts w:ascii="Arial" w:hAnsi="Arial" w:cs="Arial"/>
          <w:color w:val="000000" w:themeColor="text1"/>
        </w:rPr>
        <w:t>technology development</w:t>
      </w:r>
      <w:r w:rsidRPr="00737EA1">
        <w:rPr>
          <w:rFonts w:ascii="Arial" w:hAnsi="Arial" w:cs="Arial"/>
          <w:color w:val="000000" w:themeColor="text1"/>
        </w:rPr>
        <w:t xml:space="preserve">, </w:t>
      </w:r>
      <w:r w:rsidR="00E20130" w:rsidRPr="00737EA1">
        <w:rPr>
          <w:rFonts w:ascii="Arial" w:hAnsi="Arial" w:cs="Arial"/>
          <w:color w:val="000000" w:themeColor="text1"/>
        </w:rPr>
        <w:t xml:space="preserve">information concerning the </w:t>
      </w:r>
      <w:r w:rsidR="005F0601" w:rsidRPr="00737EA1">
        <w:rPr>
          <w:rFonts w:ascii="Arial" w:hAnsi="Arial" w:cs="Arial"/>
          <w:color w:val="000000" w:themeColor="text1"/>
        </w:rPr>
        <w:t>organisation's strategic objectives</w:t>
      </w:r>
      <w:r w:rsidRPr="00737EA1">
        <w:rPr>
          <w:rFonts w:ascii="Arial" w:hAnsi="Arial" w:cs="Arial"/>
          <w:color w:val="000000" w:themeColor="text1"/>
        </w:rPr>
        <w:t xml:space="preserve"> </w:t>
      </w:r>
      <w:r w:rsidR="00FF2657" w:rsidRPr="00737EA1">
        <w:rPr>
          <w:rFonts w:ascii="Arial" w:hAnsi="Arial" w:cs="Arial"/>
          <w:color w:val="000000" w:themeColor="text1"/>
        </w:rPr>
        <w:t>must</w:t>
      </w:r>
      <w:r w:rsidRPr="00737EA1">
        <w:rPr>
          <w:rFonts w:ascii="Arial" w:hAnsi="Arial" w:cs="Arial"/>
          <w:color w:val="000000" w:themeColor="text1"/>
        </w:rPr>
        <w:t xml:space="preserve"> be communicated more effectively to front line staff. </w:t>
      </w:r>
      <w:r w:rsidR="00536F9E" w:rsidRPr="00737EA1">
        <w:rPr>
          <w:rFonts w:ascii="Arial" w:hAnsi="Arial" w:cs="Arial"/>
          <w:color w:val="000000" w:themeColor="text1"/>
        </w:rPr>
        <w:t>Big data</w:t>
      </w:r>
      <w:r w:rsidRPr="00737EA1">
        <w:rPr>
          <w:rFonts w:ascii="Arial" w:hAnsi="Arial" w:cs="Arial"/>
          <w:color w:val="000000" w:themeColor="text1"/>
        </w:rPr>
        <w:t xml:space="preserve"> will assist them in understanding and </w:t>
      </w:r>
      <w:r w:rsidR="005F0601" w:rsidRPr="00737EA1">
        <w:rPr>
          <w:rFonts w:ascii="Arial" w:hAnsi="Arial" w:cs="Arial"/>
          <w:color w:val="000000" w:themeColor="text1"/>
        </w:rPr>
        <w:t>supporting</w:t>
      </w:r>
      <w:r w:rsidRPr="00737EA1">
        <w:rPr>
          <w:rFonts w:ascii="Arial" w:hAnsi="Arial" w:cs="Arial"/>
          <w:color w:val="000000" w:themeColor="text1"/>
        </w:rPr>
        <w:t xml:space="preserve"> them within their role by delivering against these objectives.</w:t>
      </w:r>
      <w:r w:rsidR="00536F9E" w:rsidRPr="00737EA1">
        <w:rPr>
          <w:rFonts w:ascii="Arial" w:hAnsi="Arial" w:cs="Arial"/>
          <w:color w:val="000000" w:themeColor="text1"/>
        </w:rPr>
        <w:t xml:space="preserve"> </w:t>
      </w:r>
      <w:r w:rsidR="004A61CA" w:rsidRPr="00737EA1">
        <w:rPr>
          <w:rFonts w:ascii="Arial" w:hAnsi="Arial" w:cs="Arial"/>
          <w:color w:val="000000" w:themeColor="text1"/>
        </w:rPr>
        <w:t xml:space="preserve">This would allow </w:t>
      </w:r>
      <w:r w:rsidR="007C6ADB" w:rsidRPr="00737EA1">
        <w:rPr>
          <w:rFonts w:ascii="Arial" w:hAnsi="Arial" w:cs="Arial"/>
          <w:color w:val="000000" w:themeColor="text1"/>
        </w:rPr>
        <w:t xml:space="preserve">the </w:t>
      </w:r>
      <w:r w:rsidR="004A61CA" w:rsidRPr="00737EA1">
        <w:rPr>
          <w:rFonts w:ascii="Arial" w:hAnsi="Arial" w:cs="Arial"/>
          <w:color w:val="000000" w:themeColor="text1"/>
        </w:rPr>
        <w:t xml:space="preserve">force to analyse </w:t>
      </w:r>
      <w:r w:rsidR="007C6ADB" w:rsidRPr="00737EA1">
        <w:rPr>
          <w:rFonts w:ascii="Arial" w:hAnsi="Arial" w:cs="Arial"/>
          <w:color w:val="000000" w:themeColor="text1"/>
        </w:rPr>
        <w:t>strategic issues</w:t>
      </w:r>
      <w:r w:rsidR="004A61CA" w:rsidRPr="00737EA1">
        <w:rPr>
          <w:rFonts w:ascii="Arial" w:hAnsi="Arial" w:cs="Arial"/>
          <w:color w:val="000000" w:themeColor="text1"/>
        </w:rPr>
        <w:t xml:space="preserve"> in detail</w:t>
      </w:r>
      <w:r w:rsidR="00246BDC" w:rsidRPr="00737EA1">
        <w:rPr>
          <w:rFonts w:ascii="Arial" w:hAnsi="Arial" w:cs="Arial"/>
          <w:color w:val="000000" w:themeColor="text1"/>
        </w:rPr>
        <w:t>, produce</w:t>
      </w:r>
      <w:r w:rsidR="004A61CA" w:rsidRPr="00737EA1">
        <w:rPr>
          <w:rFonts w:ascii="Arial" w:hAnsi="Arial" w:cs="Arial"/>
          <w:color w:val="000000" w:themeColor="text1"/>
        </w:rPr>
        <w:t xml:space="preserve"> better workforce planning </w:t>
      </w:r>
      <w:r w:rsidR="0083001D" w:rsidRPr="00737EA1">
        <w:rPr>
          <w:rFonts w:ascii="Arial" w:hAnsi="Arial" w:cs="Arial"/>
          <w:color w:val="000000" w:themeColor="text1"/>
        </w:rPr>
        <w:t>models</w:t>
      </w:r>
      <w:r w:rsidR="00246BDC" w:rsidRPr="00737EA1">
        <w:rPr>
          <w:rFonts w:ascii="Arial" w:hAnsi="Arial" w:cs="Arial"/>
          <w:color w:val="000000" w:themeColor="text1"/>
        </w:rPr>
        <w:t>,</w:t>
      </w:r>
      <w:r w:rsidR="0083001D" w:rsidRPr="00737EA1">
        <w:rPr>
          <w:rFonts w:ascii="Arial" w:hAnsi="Arial" w:cs="Arial"/>
          <w:color w:val="000000" w:themeColor="text1"/>
        </w:rPr>
        <w:t xml:space="preserve"> and </w:t>
      </w:r>
      <w:r w:rsidR="004A61CA" w:rsidRPr="00737EA1">
        <w:rPr>
          <w:rFonts w:ascii="Arial" w:hAnsi="Arial" w:cs="Arial"/>
          <w:color w:val="000000" w:themeColor="text1"/>
        </w:rPr>
        <w:t xml:space="preserve">collaborate </w:t>
      </w:r>
      <w:r w:rsidR="007C6ADB" w:rsidRPr="00737EA1">
        <w:rPr>
          <w:rFonts w:ascii="Arial" w:hAnsi="Arial" w:cs="Arial"/>
          <w:color w:val="000000" w:themeColor="text1"/>
        </w:rPr>
        <w:t xml:space="preserve">and </w:t>
      </w:r>
      <w:r w:rsidR="004A61CA" w:rsidRPr="00737EA1">
        <w:rPr>
          <w:rFonts w:ascii="Arial" w:hAnsi="Arial" w:cs="Arial"/>
          <w:color w:val="000000" w:themeColor="text1"/>
        </w:rPr>
        <w:t xml:space="preserve">share the analysis </w:t>
      </w:r>
      <w:r w:rsidR="005F0601" w:rsidRPr="00737EA1">
        <w:rPr>
          <w:rFonts w:ascii="Arial" w:hAnsi="Arial" w:cs="Arial"/>
          <w:color w:val="000000" w:themeColor="text1"/>
        </w:rPr>
        <w:t xml:space="preserve">to understand </w:t>
      </w:r>
      <w:r w:rsidR="007C6ADB" w:rsidRPr="00737EA1">
        <w:rPr>
          <w:rFonts w:ascii="Arial" w:hAnsi="Arial" w:cs="Arial"/>
          <w:color w:val="000000" w:themeColor="text1"/>
        </w:rPr>
        <w:t xml:space="preserve">the strategic gaps in terms of the system. </w:t>
      </w:r>
    </w:p>
    <w:p w14:paraId="710902C8" w14:textId="02B592BF" w:rsidR="004A61CA" w:rsidRPr="00737EA1" w:rsidRDefault="00C95AC2" w:rsidP="00737EA1">
      <w:pPr>
        <w:pStyle w:val="ListParagraph"/>
        <w:numPr>
          <w:ilvl w:val="0"/>
          <w:numId w:val="15"/>
        </w:numPr>
        <w:shd w:val="clear" w:color="auto" w:fill="FFFFFF"/>
        <w:spacing w:before="100" w:beforeAutospacing="1" w:after="100" w:afterAutospacing="1" w:line="480" w:lineRule="auto"/>
        <w:jc w:val="both"/>
        <w:rPr>
          <w:rFonts w:ascii="Arial" w:hAnsi="Arial" w:cs="Arial"/>
          <w:color w:val="000000" w:themeColor="text1"/>
        </w:rPr>
      </w:pPr>
      <w:r w:rsidRPr="00737EA1">
        <w:rPr>
          <w:rFonts w:ascii="Arial" w:hAnsi="Arial" w:cs="Arial"/>
        </w:rPr>
        <w:t xml:space="preserve">The internal environment refers to the organisation's events, people, systems, processes, structures, and conditions that are </w:t>
      </w:r>
      <w:r w:rsidR="00B107C9" w:rsidRPr="00737EA1">
        <w:rPr>
          <w:rFonts w:ascii="Arial" w:hAnsi="Arial" w:cs="Arial"/>
        </w:rPr>
        <w:t xml:space="preserve">in </w:t>
      </w:r>
      <w:r w:rsidRPr="00737EA1">
        <w:rPr>
          <w:rFonts w:ascii="Arial" w:hAnsi="Arial" w:cs="Arial"/>
        </w:rPr>
        <w:t xml:space="preserve">the main under its control. </w:t>
      </w:r>
      <w:r w:rsidR="00246BDC" w:rsidRPr="00737EA1">
        <w:rPr>
          <w:rFonts w:ascii="Arial" w:hAnsi="Arial" w:cs="Arial"/>
        </w:rPr>
        <w:t>This</w:t>
      </w:r>
      <w:r w:rsidR="005F0601" w:rsidRPr="00737EA1">
        <w:rPr>
          <w:rFonts w:ascii="Arial" w:hAnsi="Arial" w:cs="Arial"/>
        </w:rPr>
        <w:t xml:space="preserve"> internal environment</w:t>
      </w:r>
      <w:r w:rsidR="004A61CA" w:rsidRPr="00737EA1">
        <w:rPr>
          <w:rFonts w:ascii="Arial" w:hAnsi="Arial" w:cs="Arial"/>
        </w:rPr>
        <w:t xml:space="preserve"> </w:t>
      </w:r>
      <w:r w:rsidRPr="00737EA1">
        <w:rPr>
          <w:rFonts w:ascii="Arial" w:hAnsi="Arial" w:cs="Arial"/>
        </w:rPr>
        <w:t>needs to move into a system thinking approach.</w:t>
      </w:r>
      <w:r w:rsidR="00572D75" w:rsidRPr="00737EA1">
        <w:rPr>
          <w:rFonts w:ascii="Arial" w:hAnsi="Arial" w:cs="Arial"/>
        </w:rPr>
        <w:t xml:space="preserve"> T</w:t>
      </w:r>
      <w:r w:rsidR="0083001D" w:rsidRPr="00737EA1">
        <w:rPr>
          <w:rFonts w:ascii="Arial" w:hAnsi="Arial" w:cs="Arial"/>
        </w:rPr>
        <w:t>his will require a shift in culture and leadership</w:t>
      </w:r>
      <w:r w:rsidR="00572D75" w:rsidRPr="00737EA1">
        <w:rPr>
          <w:rFonts w:ascii="Arial" w:hAnsi="Arial" w:cs="Arial"/>
        </w:rPr>
        <w:t xml:space="preserve">. </w:t>
      </w:r>
    </w:p>
    <w:p w14:paraId="00E0A3D1" w14:textId="2C2215A6" w:rsidR="00810856" w:rsidRPr="00737EA1" w:rsidRDefault="008B5F12" w:rsidP="00737EA1">
      <w:pPr>
        <w:pStyle w:val="ListParagraph"/>
        <w:numPr>
          <w:ilvl w:val="0"/>
          <w:numId w:val="15"/>
        </w:numPr>
        <w:shd w:val="clear" w:color="auto" w:fill="FFFFFF"/>
        <w:spacing w:before="100" w:beforeAutospacing="1" w:after="100" w:afterAutospacing="1" w:line="480" w:lineRule="auto"/>
        <w:jc w:val="both"/>
        <w:rPr>
          <w:rFonts w:ascii="Arial" w:hAnsi="Arial" w:cs="Arial"/>
          <w:color w:val="000000" w:themeColor="text1"/>
        </w:rPr>
      </w:pPr>
      <w:r w:rsidRPr="00737EA1">
        <w:rPr>
          <w:rFonts w:ascii="Arial" w:hAnsi="Arial" w:cs="Arial"/>
          <w:color w:val="000000" w:themeColor="text1"/>
        </w:rPr>
        <w:t xml:space="preserve">Performance against the strategic objectives should </w:t>
      </w:r>
      <w:r w:rsidR="004A61CA" w:rsidRPr="00737EA1">
        <w:rPr>
          <w:rFonts w:ascii="Arial" w:hAnsi="Arial" w:cs="Arial"/>
          <w:color w:val="000000" w:themeColor="text1"/>
        </w:rPr>
        <w:t xml:space="preserve">be focused on </w:t>
      </w:r>
      <w:r w:rsidRPr="00737EA1">
        <w:rPr>
          <w:rFonts w:ascii="Arial" w:hAnsi="Arial" w:cs="Arial"/>
          <w:color w:val="000000" w:themeColor="text1"/>
        </w:rPr>
        <w:t>outcomes</w:t>
      </w:r>
      <w:r w:rsidR="004A61CA" w:rsidRPr="00737EA1">
        <w:rPr>
          <w:rFonts w:ascii="Arial" w:hAnsi="Arial" w:cs="Arial"/>
          <w:color w:val="000000" w:themeColor="text1"/>
        </w:rPr>
        <w:t xml:space="preserve"> and value instead of outputs and costs</w:t>
      </w:r>
      <w:r w:rsidRPr="00737EA1">
        <w:rPr>
          <w:rFonts w:ascii="Arial" w:hAnsi="Arial" w:cs="Arial"/>
          <w:color w:val="000000" w:themeColor="text1"/>
        </w:rPr>
        <w:t xml:space="preserve">. The National Health Service </w:t>
      </w:r>
      <w:r w:rsidR="00EF6AD7" w:rsidRPr="00737EA1">
        <w:rPr>
          <w:rFonts w:ascii="Arial" w:hAnsi="Arial" w:cs="Arial"/>
          <w:color w:val="000000" w:themeColor="text1"/>
        </w:rPr>
        <w:t xml:space="preserve">deliver this approach through their </w:t>
      </w:r>
      <w:r w:rsidR="00127B6B" w:rsidRPr="00737EA1">
        <w:rPr>
          <w:rFonts w:ascii="Arial" w:hAnsi="Arial" w:cs="Arial"/>
          <w:color w:val="000000" w:themeColor="text1"/>
        </w:rPr>
        <w:t>outcome's</w:t>
      </w:r>
      <w:r w:rsidR="00EF6AD7" w:rsidRPr="00737EA1">
        <w:rPr>
          <w:rFonts w:ascii="Arial" w:hAnsi="Arial" w:cs="Arial"/>
          <w:color w:val="000000" w:themeColor="text1"/>
        </w:rPr>
        <w:t xml:space="preserve"> framework. </w:t>
      </w:r>
      <w:r w:rsidR="007C6ADB" w:rsidRPr="00737EA1">
        <w:rPr>
          <w:rFonts w:ascii="Arial" w:hAnsi="Arial" w:cs="Arial"/>
          <w:color w:val="000000" w:themeColor="text1"/>
        </w:rPr>
        <w:t xml:space="preserve">South Wales Police should consider </w:t>
      </w:r>
      <w:r w:rsidR="00246BDC" w:rsidRPr="00737EA1">
        <w:rPr>
          <w:rFonts w:ascii="Arial" w:hAnsi="Arial" w:cs="Arial"/>
          <w:color w:val="000000" w:themeColor="text1"/>
        </w:rPr>
        <w:t>developing</w:t>
      </w:r>
      <w:r w:rsidR="007C6ADB" w:rsidRPr="00737EA1">
        <w:rPr>
          <w:rFonts w:ascii="Arial" w:hAnsi="Arial" w:cs="Arial"/>
          <w:color w:val="000000" w:themeColor="text1"/>
        </w:rPr>
        <w:t xml:space="preserve"> an outcomes framework </w:t>
      </w:r>
      <w:r w:rsidR="00246BDC" w:rsidRPr="00737EA1">
        <w:rPr>
          <w:rFonts w:ascii="Arial" w:hAnsi="Arial" w:cs="Arial"/>
          <w:color w:val="000000" w:themeColor="text1"/>
        </w:rPr>
        <w:t xml:space="preserve">to </w:t>
      </w:r>
      <w:r w:rsidR="00B107C9" w:rsidRPr="00737EA1">
        <w:rPr>
          <w:rFonts w:ascii="Arial" w:hAnsi="Arial" w:cs="Arial"/>
          <w:color w:val="000000" w:themeColor="text1"/>
        </w:rPr>
        <w:t xml:space="preserve">better </w:t>
      </w:r>
      <w:r w:rsidR="00246BDC" w:rsidRPr="00737EA1">
        <w:rPr>
          <w:rFonts w:ascii="Arial" w:hAnsi="Arial" w:cs="Arial"/>
          <w:color w:val="000000" w:themeColor="text1"/>
        </w:rPr>
        <w:t>understand</w:t>
      </w:r>
      <w:r w:rsidR="007C6ADB" w:rsidRPr="00737EA1">
        <w:rPr>
          <w:rFonts w:ascii="Arial" w:hAnsi="Arial" w:cs="Arial"/>
          <w:color w:val="000000" w:themeColor="text1"/>
        </w:rPr>
        <w:t xml:space="preserve"> the service provided to the communities of South Wales. </w:t>
      </w:r>
    </w:p>
    <w:p w14:paraId="04EBDC84" w14:textId="392DF4EE" w:rsidR="00832900" w:rsidRPr="001613F7" w:rsidRDefault="00832900" w:rsidP="001613F7">
      <w:pPr>
        <w:pStyle w:val="Heading1"/>
        <w:rPr>
          <w:rFonts w:ascii="Arial" w:hAnsi="Arial" w:cs="Arial"/>
          <w:sz w:val="24"/>
          <w:szCs w:val="24"/>
        </w:rPr>
      </w:pPr>
      <w:bookmarkStart w:id="10" w:name="_Toc92737167"/>
      <w:r w:rsidRPr="001613F7">
        <w:rPr>
          <w:rFonts w:ascii="Arial" w:hAnsi="Arial" w:cs="Arial"/>
          <w:sz w:val="24"/>
          <w:szCs w:val="24"/>
        </w:rPr>
        <w:t>References</w:t>
      </w:r>
      <w:bookmarkEnd w:id="10"/>
    </w:p>
    <w:p w14:paraId="4B3C7C4F" w14:textId="06797C2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Ackoff, R., 1999. </w:t>
      </w:r>
      <w:proofErr w:type="spellStart"/>
      <w:r w:rsidRPr="000531F6">
        <w:rPr>
          <w:rFonts w:ascii="Arial" w:hAnsi="Arial" w:cs="Arial"/>
          <w:i/>
        </w:rPr>
        <w:t>Ackoff's</w:t>
      </w:r>
      <w:proofErr w:type="spellEnd"/>
      <w:r w:rsidRPr="000531F6">
        <w:rPr>
          <w:rFonts w:ascii="Arial" w:hAnsi="Arial" w:cs="Arial"/>
          <w:i/>
        </w:rPr>
        <w:t xml:space="preserve"> </w:t>
      </w:r>
      <w:r w:rsidR="00871501">
        <w:rPr>
          <w:rFonts w:ascii="Arial" w:hAnsi="Arial" w:cs="Arial"/>
          <w:i/>
        </w:rPr>
        <w:t>Best</w:t>
      </w:r>
      <w:r w:rsidRPr="000531F6">
        <w:rPr>
          <w:rFonts w:ascii="Arial" w:hAnsi="Arial" w:cs="Arial"/>
          <w:i/>
        </w:rPr>
        <w:t>: His Classic Writings on Management</w:t>
      </w:r>
      <w:r w:rsidRPr="000531F6">
        <w:rPr>
          <w:rFonts w:ascii="Arial" w:hAnsi="Arial" w:cs="Arial"/>
        </w:rPr>
        <w:t>. New York: John Wiley.</w:t>
      </w:r>
    </w:p>
    <w:p w14:paraId="6A79C4DA" w14:textId="045ECCBE" w:rsidR="007B385B" w:rsidRPr="000531F6" w:rsidRDefault="007B385B" w:rsidP="007B385B">
      <w:pPr>
        <w:spacing w:after="336" w:line="360" w:lineRule="auto"/>
        <w:rPr>
          <w:rFonts w:ascii="Arial" w:hAnsi="Arial" w:cs="Arial"/>
        </w:rPr>
      </w:pPr>
      <w:r w:rsidRPr="000531F6">
        <w:rPr>
          <w:rFonts w:ascii="Arial" w:hAnsi="Arial" w:cs="Arial"/>
        </w:rPr>
        <w:t xml:space="preserve">Adnan, K. and Bozkurt, O., 2013. </w:t>
      </w:r>
      <w:r w:rsidRPr="000531F6">
        <w:rPr>
          <w:rFonts w:ascii="Arial" w:hAnsi="Arial" w:cs="Arial"/>
          <w:i/>
        </w:rPr>
        <w:t xml:space="preserve">ScienceDirect.com | Science, health and medical journals, </w:t>
      </w:r>
      <w:r w:rsidR="00871501">
        <w:rPr>
          <w:rFonts w:ascii="Arial" w:hAnsi="Arial" w:cs="Arial"/>
          <w:i/>
        </w:rPr>
        <w:t>full-text</w:t>
      </w:r>
      <w:r w:rsidRPr="000531F6">
        <w:rPr>
          <w:rFonts w:ascii="Arial" w:hAnsi="Arial" w:cs="Arial"/>
          <w:i/>
        </w:rPr>
        <w:t xml:space="preserve"> articles and books.</w:t>
      </w:r>
      <w:r w:rsidRPr="000531F6">
        <w:rPr>
          <w:rFonts w:ascii="Arial" w:hAnsi="Arial" w:cs="Arial"/>
        </w:rPr>
        <w:t xml:space="preserve"> [online] Pdf.sciencedirectassets.com. Available at: &lt;https://pdf.sciencedirectassets.com&gt; [Accessed 12 December 2021].</w:t>
      </w:r>
    </w:p>
    <w:p w14:paraId="5C81DD73" w14:textId="39035D9F" w:rsidR="007B385B" w:rsidRPr="000531F6" w:rsidRDefault="007B385B" w:rsidP="007B385B">
      <w:pPr>
        <w:spacing w:after="336" w:line="360" w:lineRule="auto"/>
        <w:rPr>
          <w:rFonts w:ascii="Arial" w:hAnsi="Arial" w:cs="Arial"/>
        </w:rPr>
      </w:pPr>
      <w:r w:rsidRPr="000531F6">
        <w:rPr>
          <w:rFonts w:ascii="Arial" w:hAnsi="Arial" w:cs="Arial"/>
        </w:rPr>
        <w:t xml:space="preserve">Andrews, K., 1971. </w:t>
      </w:r>
      <w:r w:rsidRPr="000531F6">
        <w:rPr>
          <w:rFonts w:ascii="Arial" w:hAnsi="Arial" w:cs="Arial"/>
          <w:i/>
        </w:rPr>
        <w:t>T</w:t>
      </w:r>
      <w:r>
        <w:rPr>
          <w:rFonts w:ascii="Arial" w:hAnsi="Arial" w:cs="Arial"/>
          <w:i/>
        </w:rPr>
        <w:t xml:space="preserve">he Concept of Corporate Strategy. Kenneth Richmond Andrews. Homewood, ILL: Dow-Jones-Irwin. </w:t>
      </w:r>
    </w:p>
    <w:p w14:paraId="7D196116"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Ansoff, H., </w:t>
      </w:r>
      <w:proofErr w:type="spellStart"/>
      <w:r w:rsidRPr="000531F6">
        <w:rPr>
          <w:rFonts w:ascii="Arial" w:hAnsi="Arial" w:cs="Arial"/>
        </w:rPr>
        <w:t>Declerck</w:t>
      </w:r>
      <w:proofErr w:type="spellEnd"/>
      <w:r w:rsidRPr="000531F6">
        <w:rPr>
          <w:rFonts w:ascii="Arial" w:hAnsi="Arial" w:cs="Arial"/>
        </w:rPr>
        <w:t xml:space="preserve">, R. and Hayes, R., 1986. </w:t>
      </w:r>
      <w:r w:rsidRPr="000531F6">
        <w:rPr>
          <w:rFonts w:ascii="Arial" w:hAnsi="Arial" w:cs="Arial"/>
          <w:i/>
        </w:rPr>
        <w:t>From strategic planning to strategic management</w:t>
      </w:r>
      <w:r w:rsidRPr="000531F6">
        <w:rPr>
          <w:rFonts w:ascii="Arial" w:hAnsi="Arial" w:cs="Arial"/>
        </w:rPr>
        <w:t>. London: John Wile &amp; Sons.</w:t>
      </w:r>
    </w:p>
    <w:p w14:paraId="51AE80C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App.college.police.uk. 2021. </w:t>
      </w:r>
      <w:r w:rsidRPr="000531F6">
        <w:rPr>
          <w:rFonts w:ascii="Arial" w:hAnsi="Arial" w:cs="Arial"/>
          <w:i/>
        </w:rPr>
        <w:t>Evaluation and review</w:t>
      </w:r>
      <w:r w:rsidRPr="000531F6">
        <w:rPr>
          <w:rFonts w:ascii="Arial" w:hAnsi="Arial" w:cs="Arial"/>
        </w:rPr>
        <w:t>. [online] Available at: &lt;https://www.app.college.police.uk/app-content/intelligence-management/analysis/evaluation-and-review/&gt; [Accessed 22 November 2021].</w:t>
      </w:r>
    </w:p>
    <w:p w14:paraId="2E902366" w14:textId="77777777" w:rsidR="007B385B" w:rsidRPr="000531F6" w:rsidRDefault="007B385B" w:rsidP="007B385B">
      <w:pPr>
        <w:spacing w:after="336" w:line="360" w:lineRule="auto"/>
        <w:rPr>
          <w:rFonts w:ascii="Arial" w:hAnsi="Arial" w:cs="Arial"/>
        </w:rPr>
      </w:pPr>
      <w:r w:rsidRPr="000531F6">
        <w:rPr>
          <w:rFonts w:ascii="Arial" w:hAnsi="Arial" w:cs="Arial"/>
        </w:rPr>
        <w:t>Assets.publishing.service.gov.uk. 2021. [online] Available at: &lt;https://assets.publishing.service.gov.uk/government/uploads/system/uploads/attachment_data/file/679814/Tactical-MoRiLE-Scoring-Standards-v1.0EXT.pdf&gt; [Accessed 22 November 2021].</w:t>
      </w:r>
    </w:p>
    <w:p w14:paraId="6AAABB3F" w14:textId="0F623F8B" w:rsidR="007B385B" w:rsidRDefault="007B385B" w:rsidP="007B385B">
      <w:pPr>
        <w:spacing w:after="336" w:line="360" w:lineRule="auto"/>
        <w:rPr>
          <w:rFonts w:ascii="Arial" w:hAnsi="Arial" w:cs="Arial"/>
        </w:rPr>
      </w:pPr>
      <w:proofErr w:type="spellStart"/>
      <w:r w:rsidRPr="000531F6">
        <w:rPr>
          <w:rFonts w:ascii="Arial" w:hAnsi="Arial" w:cs="Arial"/>
        </w:rPr>
        <w:t>Athapaththu</w:t>
      </w:r>
      <w:proofErr w:type="spellEnd"/>
      <w:r w:rsidRPr="000531F6">
        <w:rPr>
          <w:rFonts w:ascii="Arial" w:hAnsi="Arial" w:cs="Arial"/>
        </w:rPr>
        <w:t xml:space="preserve">, H., 2016. An Overview of Strategic Management: An Analysis of the Concepts and the Importance of Strategic Management. </w:t>
      </w:r>
      <w:r w:rsidRPr="000531F6">
        <w:rPr>
          <w:rFonts w:ascii="Arial" w:hAnsi="Arial" w:cs="Arial"/>
          <w:i/>
        </w:rPr>
        <w:t>International Journal of Scientific and Research Publications</w:t>
      </w:r>
      <w:r w:rsidRPr="000531F6">
        <w:rPr>
          <w:rFonts w:ascii="Arial" w:hAnsi="Arial" w:cs="Arial"/>
        </w:rPr>
        <w:t>, [online] Volume 6(Issue 2), pp.124-127. Available at: &lt;http://www.ijsrp.org/research-paper-0216/ijsrp-p5019.pdf&gt; [Accessed 14 November 2021].</w:t>
      </w:r>
    </w:p>
    <w:p w14:paraId="472C6E7E" w14:textId="70863582" w:rsidR="007F6766" w:rsidRDefault="007F6766" w:rsidP="007F6766">
      <w:pPr>
        <w:spacing w:line="360" w:lineRule="auto"/>
        <w:rPr>
          <w:rFonts w:ascii="Arial" w:hAnsi="Arial" w:cs="Arial"/>
          <w:color w:val="000000" w:themeColor="text1"/>
          <w:sz w:val="36"/>
          <w:szCs w:val="36"/>
        </w:rPr>
      </w:pPr>
      <w:r w:rsidRPr="007F6766">
        <w:rPr>
          <w:rFonts w:ascii="Arial" w:hAnsi="Arial" w:cs="Arial"/>
          <w:color w:val="000000" w:themeColor="text1"/>
          <w:shd w:val="clear" w:color="auto" w:fill="FFFFFF"/>
        </w:rPr>
        <w:t>Asch, D. and Bowman, C., 1989.</w:t>
      </w:r>
      <w:r w:rsidRPr="007F6766">
        <w:rPr>
          <w:rStyle w:val="apple-converted-space"/>
          <w:rFonts w:ascii="Arial" w:hAnsi="Arial" w:cs="Arial"/>
          <w:color w:val="000000" w:themeColor="text1"/>
          <w:sz w:val="36"/>
          <w:szCs w:val="36"/>
          <w:shd w:val="clear" w:color="auto" w:fill="FFFFFF"/>
        </w:rPr>
        <w:t> </w:t>
      </w:r>
      <w:r w:rsidRPr="007F6766">
        <w:rPr>
          <w:rFonts w:ascii="Arial" w:hAnsi="Arial" w:cs="Arial"/>
          <w:i/>
          <w:iCs/>
          <w:color w:val="000000" w:themeColor="text1"/>
        </w:rPr>
        <w:t>Readings in strategic management</w:t>
      </w:r>
      <w:r w:rsidRPr="007F6766">
        <w:rPr>
          <w:rFonts w:ascii="Arial" w:hAnsi="Arial" w:cs="Arial"/>
          <w:color w:val="000000" w:themeColor="text1"/>
          <w:shd w:val="clear" w:color="auto" w:fill="FFFFFF"/>
        </w:rPr>
        <w:t>. Basingstoke, Hampshire: Macmillan.</w:t>
      </w:r>
    </w:p>
    <w:p w14:paraId="67BF9D69" w14:textId="77777777" w:rsidR="007F6766" w:rsidRPr="007F6766" w:rsidRDefault="007F6766" w:rsidP="007F6766">
      <w:pPr>
        <w:rPr>
          <w:rFonts w:ascii="Arial" w:hAnsi="Arial" w:cs="Arial"/>
          <w:color w:val="000000" w:themeColor="text1"/>
          <w:sz w:val="36"/>
          <w:szCs w:val="36"/>
        </w:rPr>
      </w:pPr>
    </w:p>
    <w:p w14:paraId="32DE4CC2"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Barney, J., 1991. Firm Resources and Sustained Competitive Advantage. </w:t>
      </w:r>
      <w:r w:rsidRPr="000531F6">
        <w:rPr>
          <w:rFonts w:ascii="Arial" w:hAnsi="Arial" w:cs="Arial"/>
          <w:i/>
        </w:rPr>
        <w:t>Journal of Management</w:t>
      </w:r>
      <w:r w:rsidRPr="000531F6">
        <w:rPr>
          <w:rFonts w:ascii="Arial" w:hAnsi="Arial" w:cs="Arial"/>
        </w:rPr>
        <w:t>, 17(1), pp.99-120.</w:t>
      </w:r>
    </w:p>
    <w:p w14:paraId="15338565" w14:textId="262D2479" w:rsidR="007B385B" w:rsidRDefault="007B385B" w:rsidP="007B385B">
      <w:pPr>
        <w:spacing w:after="336" w:line="360" w:lineRule="auto"/>
        <w:rPr>
          <w:rFonts w:ascii="Arial" w:hAnsi="Arial" w:cs="Arial"/>
        </w:rPr>
      </w:pPr>
      <w:r w:rsidRPr="000531F6">
        <w:rPr>
          <w:rFonts w:ascii="Arial" w:hAnsi="Arial" w:cs="Arial"/>
        </w:rPr>
        <w:lastRenderedPageBreak/>
        <w:t xml:space="preserve">Barney, J., 1997. </w:t>
      </w:r>
      <w:r w:rsidRPr="000531F6">
        <w:rPr>
          <w:rFonts w:ascii="Arial" w:hAnsi="Arial" w:cs="Arial"/>
          <w:i/>
        </w:rPr>
        <w:t>Gaining and sustaining competitive advantage</w:t>
      </w:r>
      <w:r w:rsidRPr="000531F6">
        <w:rPr>
          <w:rFonts w:ascii="Arial" w:hAnsi="Arial" w:cs="Arial"/>
        </w:rPr>
        <w:t>. Boston: Addison-Wesley.</w:t>
      </w:r>
    </w:p>
    <w:p w14:paraId="2CDD06E2" w14:textId="158F09C8" w:rsidR="00274620" w:rsidRPr="00274620" w:rsidRDefault="00274620" w:rsidP="00274620">
      <w:pPr>
        <w:rPr>
          <w:rFonts w:ascii="Arial" w:hAnsi="Arial" w:cs="Arial"/>
          <w:color w:val="000000" w:themeColor="text1"/>
          <w:sz w:val="36"/>
          <w:szCs w:val="36"/>
        </w:rPr>
      </w:pPr>
      <w:r w:rsidRPr="00274620">
        <w:rPr>
          <w:rFonts w:ascii="Arial" w:hAnsi="Arial" w:cs="Arial"/>
          <w:color w:val="000000" w:themeColor="text1"/>
          <w:shd w:val="clear" w:color="auto" w:fill="FFFFFF"/>
        </w:rPr>
        <w:t>Bowman, C. and Asch, D., 1987.</w:t>
      </w:r>
      <w:r w:rsidRPr="00274620">
        <w:rPr>
          <w:rStyle w:val="apple-converted-space"/>
          <w:rFonts w:ascii="Arial" w:hAnsi="Arial" w:cs="Arial"/>
          <w:color w:val="000000" w:themeColor="text1"/>
          <w:sz w:val="36"/>
          <w:szCs w:val="36"/>
          <w:shd w:val="clear" w:color="auto" w:fill="FFFFFF"/>
        </w:rPr>
        <w:t> </w:t>
      </w:r>
      <w:r w:rsidRPr="00274620">
        <w:rPr>
          <w:rFonts w:ascii="Arial" w:hAnsi="Arial" w:cs="Arial"/>
          <w:i/>
          <w:iCs/>
          <w:color w:val="000000" w:themeColor="text1"/>
        </w:rPr>
        <w:t>Strategic management</w:t>
      </w:r>
      <w:r w:rsidRPr="00274620">
        <w:rPr>
          <w:rFonts w:ascii="Arial" w:hAnsi="Arial" w:cs="Arial"/>
          <w:color w:val="000000" w:themeColor="text1"/>
          <w:shd w:val="clear" w:color="auto" w:fill="FFFFFF"/>
        </w:rPr>
        <w:t>. Basingstoke: Macmillan.</w:t>
      </w:r>
    </w:p>
    <w:p w14:paraId="2B76F315" w14:textId="77777777" w:rsidR="00274620" w:rsidRPr="00274620" w:rsidRDefault="00274620" w:rsidP="00274620"/>
    <w:p w14:paraId="7491422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Bryson, J. and George, B., 2020. </w:t>
      </w:r>
      <w:r w:rsidRPr="000531F6">
        <w:rPr>
          <w:rFonts w:ascii="Arial" w:hAnsi="Arial" w:cs="Arial"/>
          <w:i/>
        </w:rPr>
        <w:t>Strategic Management in Public Administration</w:t>
      </w:r>
      <w:r w:rsidRPr="000531F6">
        <w:rPr>
          <w:rFonts w:ascii="Arial" w:hAnsi="Arial" w:cs="Arial"/>
        </w:rPr>
        <w:t>. [online] Available at: &lt;http://DOI:10.1093/acrefore/9780190228637.013.139&gt; [Accessed 12 December 2021].</w:t>
      </w:r>
    </w:p>
    <w:p w14:paraId="03A33FB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Bryson, J., 2018. </w:t>
      </w:r>
      <w:r w:rsidRPr="000531F6">
        <w:rPr>
          <w:rFonts w:ascii="Arial" w:hAnsi="Arial" w:cs="Arial"/>
          <w:i/>
        </w:rPr>
        <w:t xml:space="preserve">Strategic planning for public and </w:t>
      </w:r>
      <w:proofErr w:type="spellStart"/>
      <w:r w:rsidRPr="000531F6">
        <w:rPr>
          <w:rFonts w:ascii="Arial" w:hAnsi="Arial" w:cs="Arial"/>
          <w:i/>
        </w:rPr>
        <w:t>nonprofit</w:t>
      </w:r>
      <w:proofErr w:type="spellEnd"/>
      <w:r w:rsidRPr="000531F6">
        <w:rPr>
          <w:rFonts w:ascii="Arial" w:hAnsi="Arial" w:cs="Arial"/>
          <w:i/>
        </w:rPr>
        <w:t xml:space="preserve"> organizations</w:t>
      </w:r>
      <w:r w:rsidRPr="000531F6">
        <w:rPr>
          <w:rFonts w:ascii="Arial" w:hAnsi="Arial" w:cs="Arial"/>
        </w:rPr>
        <w:t>. Hoboken: John Wiley &amp; Sons.</w:t>
      </w:r>
    </w:p>
    <w:p w14:paraId="28D0F56D"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Burgelman</w:t>
      </w:r>
      <w:proofErr w:type="spellEnd"/>
      <w:r w:rsidRPr="000531F6">
        <w:rPr>
          <w:rFonts w:ascii="Arial" w:hAnsi="Arial" w:cs="Arial"/>
        </w:rPr>
        <w:t xml:space="preserve">, R. and Grove, A., 2007. Let chaos reign, then rein in chaos—repeatedly: managing strategic dynamics for corporate longevity. </w:t>
      </w:r>
      <w:r w:rsidRPr="000531F6">
        <w:rPr>
          <w:rFonts w:ascii="Arial" w:hAnsi="Arial" w:cs="Arial"/>
          <w:i/>
        </w:rPr>
        <w:t>Strategic Management Journal</w:t>
      </w:r>
      <w:r w:rsidRPr="000531F6">
        <w:rPr>
          <w:rFonts w:ascii="Arial" w:hAnsi="Arial" w:cs="Arial"/>
        </w:rPr>
        <w:t>, [online] 28(10), pp.965-979. Available at: &lt;https://onlinelibrary.wiley.com/doi/abs/10.1002/smj.625&gt; [Accessed 29 December 2021].</w:t>
      </w:r>
    </w:p>
    <w:p w14:paraId="7364202D"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Burkus</w:t>
      </w:r>
      <w:proofErr w:type="spellEnd"/>
      <w:r w:rsidRPr="000531F6">
        <w:rPr>
          <w:rFonts w:ascii="Arial" w:hAnsi="Arial" w:cs="Arial"/>
        </w:rPr>
        <w:t xml:space="preserve">, D., 2020. </w:t>
      </w:r>
      <w:r w:rsidRPr="000531F6">
        <w:rPr>
          <w:rFonts w:ascii="Arial" w:hAnsi="Arial" w:cs="Arial"/>
          <w:i/>
        </w:rPr>
        <w:t>Why Mission Statements Fail</w:t>
      </w:r>
      <w:r w:rsidRPr="000531F6">
        <w:rPr>
          <w:rFonts w:ascii="Arial" w:hAnsi="Arial" w:cs="Arial"/>
        </w:rPr>
        <w:t xml:space="preserve">. [online] David </w:t>
      </w:r>
      <w:proofErr w:type="spellStart"/>
      <w:r w:rsidRPr="000531F6">
        <w:rPr>
          <w:rFonts w:ascii="Arial" w:hAnsi="Arial" w:cs="Arial"/>
        </w:rPr>
        <w:t>Burkus</w:t>
      </w:r>
      <w:proofErr w:type="spellEnd"/>
      <w:r w:rsidRPr="000531F6">
        <w:rPr>
          <w:rFonts w:ascii="Arial" w:hAnsi="Arial" w:cs="Arial"/>
        </w:rPr>
        <w:t>. Available at: &lt;https://davidburkus.com/2020/04/why-mission-statements-fail/&gt; [Accessed 21 November 2021].</w:t>
      </w:r>
    </w:p>
    <w:p w14:paraId="6333466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Cappelli, P., 1995. Is the “Skills Gap” Really about </w:t>
      </w:r>
      <w:proofErr w:type="gramStart"/>
      <w:r w:rsidRPr="000531F6">
        <w:rPr>
          <w:rFonts w:ascii="Arial" w:hAnsi="Arial" w:cs="Arial"/>
        </w:rPr>
        <w:t>Attitudes?.</w:t>
      </w:r>
      <w:proofErr w:type="gramEnd"/>
      <w:r w:rsidRPr="000531F6">
        <w:rPr>
          <w:rFonts w:ascii="Arial" w:hAnsi="Arial" w:cs="Arial"/>
        </w:rPr>
        <w:t xml:space="preserve"> </w:t>
      </w:r>
      <w:r w:rsidRPr="000531F6">
        <w:rPr>
          <w:rFonts w:ascii="Arial" w:hAnsi="Arial" w:cs="Arial"/>
          <w:i/>
        </w:rPr>
        <w:t>California Management Review</w:t>
      </w:r>
      <w:r w:rsidRPr="000531F6">
        <w:rPr>
          <w:rFonts w:ascii="Arial" w:hAnsi="Arial" w:cs="Arial"/>
        </w:rPr>
        <w:t>, 37(4), pp.108-124.</w:t>
      </w:r>
    </w:p>
    <w:p w14:paraId="4121829D" w14:textId="597A91AA" w:rsidR="007B385B" w:rsidRDefault="007B385B" w:rsidP="007B385B">
      <w:pPr>
        <w:spacing w:after="336" w:line="360" w:lineRule="auto"/>
        <w:rPr>
          <w:rFonts w:ascii="Arial" w:hAnsi="Arial" w:cs="Arial"/>
        </w:rPr>
      </w:pPr>
      <w:r w:rsidRPr="000531F6">
        <w:rPr>
          <w:rFonts w:ascii="Arial" w:hAnsi="Arial" w:cs="Arial"/>
        </w:rPr>
        <w:t xml:space="preserve">Cockcroft, T., 2013. </w:t>
      </w:r>
      <w:r w:rsidRPr="000531F6">
        <w:rPr>
          <w:rFonts w:ascii="Arial" w:hAnsi="Arial" w:cs="Arial"/>
          <w:i/>
        </w:rPr>
        <w:t>Police culture</w:t>
      </w:r>
      <w:r w:rsidRPr="000531F6">
        <w:rPr>
          <w:rFonts w:ascii="Arial" w:hAnsi="Arial" w:cs="Arial"/>
        </w:rPr>
        <w:t>. Abingdon: Routledge, p.16.</w:t>
      </w:r>
    </w:p>
    <w:p w14:paraId="139C6E44" w14:textId="77777777" w:rsidR="00F45DB3" w:rsidRPr="00F45DB3" w:rsidRDefault="00F45DB3" w:rsidP="00F45DB3">
      <w:pPr>
        <w:spacing w:line="360" w:lineRule="auto"/>
        <w:rPr>
          <w:rFonts w:ascii="Arial" w:hAnsi="Arial" w:cs="Arial"/>
          <w:sz w:val="36"/>
          <w:szCs w:val="36"/>
        </w:rPr>
      </w:pPr>
      <w:r w:rsidRPr="00F45DB3">
        <w:rPr>
          <w:rFonts w:ascii="Arial" w:hAnsi="Arial" w:cs="Arial"/>
          <w:color w:val="000000"/>
          <w:shd w:val="clear" w:color="auto" w:fill="FFFFFF"/>
        </w:rPr>
        <w:t>Cockcroft, T. and Beattie, I., 2009. Shifting cultures: managerialism and the rise of “performance”.</w:t>
      </w:r>
      <w:r w:rsidRPr="00F45DB3">
        <w:rPr>
          <w:rStyle w:val="apple-converted-space"/>
          <w:rFonts w:ascii="Arial" w:hAnsi="Arial" w:cs="Arial"/>
          <w:color w:val="000000"/>
          <w:sz w:val="36"/>
          <w:szCs w:val="36"/>
          <w:shd w:val="clear" w:color="auto" w:fill="FFFFFF"/>
        </w:rPr>
        <w:t> </w:t>
      </w:r>
      <w:r w:rsidRPr="00F45DB3">
        <w:rPr>
          <w:rFonts w:ascii="Arial" w:hAnsi="Arial" w:cs="Arial"/>
          <w:i/>
          <w:iCs/>
          <w:color w:val="000000"/>
        </w:rPr>
        <w:t>Policing: An International Journal of Police Strategies &amp; Management</w:t>
      </w:r>
      <w:r w:rsidRPr="00F45DB3">
        <w:rPr>
          <w:rFonts w:ascii="Arial" w:hAnsi="Arial" w:cs="Arial"/>
          <w:color w:val="000000"/>
          <w:shd w:val="clear" w:color="auto" w:fill="FFFFFF"/>
        </w:rPr>
        <w:t>, [online] 32(3), pp.526-540. Available at: &lt;http://www.emeraldinsight.com/1363-951X.htm&gt; [Accessed 10 December 2021].</w:t>
      </w:r>
    </w:p>
    <w:p w14:paraId="4E33041E" w14:textId="77777777" w:rsidR="00F45DB3" w:rsidRPr="000531F6" w:rsidRDefault="00F45DB3" w:rsidP="007B385B">
      <w:pPr>
        <w:spacing w:after="336" w:line="360" w:lineRule="auto"/>
        <w:rPr>
          <w:rFonts w:ascii="Arial" w:hAnsi="Arial" w:cs="Arial"/>
        </w:rPr>
      </w:pPr>
    </w:p>
    <w:p w14:paraId="3D9C91A9"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College of Policing, 2013. </w:t>
      </w:r>
      <w:r w:rsidRPr="000531F6">
        <w:rPr>
          <w:rFonts w:ascii="Arial" w:hAnsi="Arial" w:cs="Arial"/>
          <w:i/>
        </w:rPr>
        <w:t>Evaluation and review</w:t>
      </w:r>
      <w:r w:rsidRPr="000531F6">
        <w:rPr>
          <w:rFonts w:ascii="Arial" w:hAnsi="Arial" w:cs="Arial"/>
        </w:rPr>
        <w:t>. [online] App.college.police.uk. Available at: &lt;https://www.app.college.police.uk/app-content/intelligence-management/analysis/evaluation-and-review/&gt; [Accessed 20 December 2021].</w:t>
      </w:r>
    </w:p>
    <w:p w14:paraId="3A8CC4F4"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Collins, J. and Porras, J., 1996. </w:t>
      </w:r>
      <w:r w:rsidRPr="000531F6">
        <w:rPr>
          <w:rFonts w:ascii="Arial" w:hAnsi="Arial" w:cs="Arial"/>
          <w:i/>
        </w:rPr>
        <w:t>Building Your Company’s Vision</w:t>
      </w:r>
      <w:r w:rsidRPr="000531F6">
        <w:rPr>
          <w:rFonts w:ascii="Arial" w:hAnsi="Arial" w:cs="Arial"/>
        </w:rPr>
        <w:t>. [online] Harvard Business Review. Available at: &lt;https://hbr.org/1996/09/building-your-companys-vision&gt; [Accessed 20 November 2021].</w:t>
      </w:r>
    </w:p>
    <w:p w14:paraId="456CA632"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Denning, S., 2013. </w:t>
      </w:r>
      <w:r w:rsidRPr="000531F6">
        <w:rPr>
          <w:rFonts w:ascii="Arial" w:hAnsi="Arial" w:cs="Arial"/>
          <w:i/>
        </w:rPr>
        <w:t>The leader's guide to storytelling</w:t>
      </w:r>
      <w:r w:rsidRPr="000531F6">
        <w:rPr>
          <w:rFonts w:ascii="Arial" w:hAnsi="Arial" w:cs="Arial"/>
        </w:rPr>
        <w:t>. San Francisco, Calif.: Jossey-Bass.</w:t>
      </w:r>
    </w:p>
    <w:p w14:paraId="7430B908" w14:textId="3234845E" w:rsidR="007B385B" w:rsidRPr="000531F6" w:rsidRDefault="007B385B" w:rsidP="007B385B">
      <w:pPr>
        <w:spacing w:after="336" w:line="360" w:lineRule="auto"/>
        <w:rPr>
          <w:rFonts w:ascii="Arial" w:hAnsi="Arial" w:cs="Arial"/>
        </w:rPr>
      </w:pPr>
      <w:r w:rsidRPr="000531F6">
        <w:rPr>
          <w:rFonts w:ascii="Arial" w:hAnsi="Arial" w:cs="Arial"/>
        </w:rPr>
        <w:t xml:space="preserve">Drucker, P., 1954. </w:t>
      </w:r>
      <w:r w:rsidRPr="000531F6">
        <w:rPr>
          <w:rFonts w:ascii="Arial" w:hAnsi="Arial" w:cs="Arial"/>
          <w:i/>
        </w:rPr>
        <w:t>The practice of management</w:t>
      </w:r>
      <w:r w:rsidR="00871501">
        <w:rPr>
          <w:rFonts w:ascii="Arial" w:hAnsi="Arial" w:cs="Arial"/>
          <w:i/>
        </w:rPr>
        <w:t>.</w:t>
      </w:r>
      <w:r w:rsidRPr="000531F6">
        <w:rPr>
          <w:rFonts w:ascii="Arial" w:hAnsi="Arial" w:cs="Arial"/>
        </w:rPr>
        <w:t xml:space="preserve"> New York: Harper &amp; Row.</w:t>
      </w:r>
    </w:p>
    <w:p w14:paraId="0C376531"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Dunwoody, K., 2017. </w:t>
      </w:r>
      <w:r w:rsidRPr="000531F6">
        <w:rPr>
          <w:rFonts w:ascii="Arial" w:hAnsi="Arial" w:cs="Arial"/>
          <w:i/>
        </w:rPr>
        <w:t>Better Understanding Demand – Policing the Future</w:t>
      </w:r>
      <w:r w:rsidRPr="000531F6">
        <w:rPr>
          <w:rFonts w:ascii="Arial" w:hAnsi="Arial" w:cs="Arial"/>
        </w:rPr>
        <w:t>. [online] Npcc.police.uk. Available at: &lt;https://www.npcc.police.uk/2017%20FOI/CO/078%2017%20CCC%20April%202017%2024%20Better%20Understanding%20Demand%20Policing%20the%20Future.pdf&gt; [Accessed 20 December 2021].</w:t>
      </w:r>
    </w:p>
    <w:p w14:paraId="4431B0E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Ferlie, E. and </w:t>
      </w:r>
      <w:proofErr w:type="spellStart"/>
      <w:r w:rsidRPr="000531F6">
        <w:rPr>
          <w:rFonts w:ascii="Arial" w:hAnsi="Arial" w:cs="Arial"/>
        </w:rPr>
        <w:t>Ongaro</w:t>
      </w:r>
      <w:proofErr w:type="spellEnd"/>
      <w:r w:rsidRPr="000531F6">
        <w:rPr>
          <w:rFonts w:ascii="Arial" w:hAnsi="Arial" w:cs="Arial"/>
        </w:rPr>
        <w:t xml:space="preserve">, E., 2015. </w:t>
      </w:r>
      <w:r w:rsidRPr="000531F6">
        <w:rPr>
          <w:rFonts w:ascii="Arial" w:hAnsi="Arial" w:cs="Arial"/>
          <w:i/>
        </w:rPr>
        <w:t xml:space="preserve">Strategic management in public sector organizations: Concepts, schools, and contemporary </w:t>
      </w:r>
      <w:proofErr w:type="gramStart"/>
      <w:r w:rsidRPr="000531F6">
        <w:rPr>
          <w:rFonts w:ascii="Arial" w:hAnsi="Arial" w:cs="Arial"/>
          <w:i/>
        </w:rPr>
        <w:t>issues.</w:t>
      </w:r>
      <w:r w:rsidRPr="000531F6">
        <w:rPr>
          <w:rFonts w:ascii="Arial" w:hAnsi="Arial" w:cs="Arial"/>
        </w:rPr>
        <w:t>.</w:t>
      </w:r>
      <w:proofErr w:type="gramEnd"/>
      <w:r w:rsidRPr="000531F6">
        <w:rPr>
          <w:rFonts w:ascii="Arial" w:hAnsi="Arial" w:cs="Arial"/>
        </w:rPr>
        <w:t xml:space="preserve"> New York, NY: Routledge.</w:t>
      </w:r>
    </w:p>
    <w:p w14:paraId="415BD51F"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Floyd, S. and Woolridge, B., 1997. </w:t>
      </w:r>
      <w:r w:rsidRPr="000531F6">
        <w:rPr>
          <w:rFonts w:ascii="Arial" w:hAnsi="Arial" w:cs="Arial"/>
          <w:i/>
        </w:rPr>
        <w:t>The strategic middle manager</w:t>
      </w:r>
      <w:r w:rsidRPr="000531F6">
        <w:rPr>
          <w:rFonts w:ascii="Arial" w:hAnsi="Arial" w:cs="Arial"/>
        </w:rPr>
        <w:t>. San Francisco: Jossey-Bass.</w:t>
      </w:r>
    </w:p>
    <w:p w14:paraId="7B0BEC3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Gaddis, J., 2018. </w:t>
      </w:r>
      <w:r w:rsidRPr="000531F6">
        <w:rPr>
          <w:rFonts w:ascii="Arial" w:hAnsi="Arial" w:cs="Arial"/>
          <w:i/>
        </w:rPr>
        <w:t>On Grand Strategy</w:t>
      </w:r>
      <w:r w:rsidRPr="000531F6">
        <w:rPr>
          <w:rFonts w:ascii="Arial" w:hAnsi="Arial" w:cs="Arial"/>
        </w:rPr>
        <w:t>. New York, NY: Penguin.</w:t>
      </w:r>
    </w:p>
    <w:p w14:paraId="1372C22B"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Gershoni</w:t>
      </w:r>
      <w:proofErr w:type="spellEnd"/>
      <w:r w:rsidRPr="000531F6">
        <w:rPr>
          <w:rFonts w:ascii="Arial" w:hAnsi="Arial" w:cs="Arial"/>
        </w:rPr>
        <w:t xml:space="preserve">, G., 2019. </w:t>
      </w:r>
      <w:r w:rsidRPr="000531F6">
        <w:rPr>
          <w:rFonts w:ascii="Arial" w:hAnsi="Arial" w:cs="Arial"/>
          <w:i/>
        </w:rPr>
        <w:t>8 Benefits of Great Vision and Mission Statements</w:t>
      </w:r>
      <w:r w:rsidRPr="000531F6">
        <w:rPr>
          <w:rFonts w:ascii="Arial" w:hAnsi="Arial" w:cs="Arial"/>
        </w:rPr>
        <w:t>. [online] Strategic and Heuristic IT Management. Available at: &lt;https://shit.management/8-benefits-of-great-vision-and-mission-statements/&gt; [Accessed 20 November 2021].</w:t>
      </w:r>
    </w:p>
    <w:p w14:paraId="348FB594"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Gharajedaghi</w:t>
      </w:r>
      <w:proofErr w:type="spellEnd"/>
      <w:r w:rsidRPr="000531F6">
        <w:rPr>
          <w:rFonts w:ascii="Arial" w:hAnsi="Arial" w:cs="Arial"/>
        </w:rPr>
        <w:t xml:space="preserve">, J., 2006. </w:t>
      </w:r>
      <w:r w:rsidRPr="000531F6">
        <w:rPr>
          <w:rFonts w:ascii="Arial" w:hAnsi="Arial" w:cs="Arial"/>
          <w:i/>
        </w:rPr>
        <w:t>Systems thinking, Managing Chaos and Complexity</w:t>
      </w:r>
      <w:r w:rsidRPr="000531F6">
        <w:rPr>
          <w:rFonts w:ascii="Arial" w:hAnsi="Arial" w:cs="Arial"/>
        </w:rPr>
        <w:t>. Amsterdam: Butterworth-Heinemann.</w:t>
      </w:r>
    </w:p>
    <w:p w14:paraId="0835ACF6"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Goleman, D., 2000. </w:t>
      </w:r>
      <w:r w:rsidRPr="000531F6">
        <w:rPr>
          <w:rFonts w:ascii="Arial" w:hAnsi="Arial" w:cs="Arial"/>
          <w:i/>
        </w:rPr>
        <w:t>Leadership That Gets Results</w:t>
      </w:r>
      <w:r w:rsidRPr="000531F6">
        <w:rPr>
          <w:rFonts w:ascii="Arial" w:hAnsi="Arial" w:cs="Arial"/>
        </w:rPr>
        <w:t>. [online] Harvard Business Review. Available at: &lt;https://hbr.org/2000/03/leadership-that-gets-results&gt; [Accessed 29 December 2021].</w:t>
      </w:r>
    </w:p>
    <w:p w14:paraId="0E3903B4"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Haines, S. and McKinlay, J., 2007. </w:t>
      </w:r>
      <w:r w:rsidRPr="000531F6">
        <w:rPr>
          <w:rFonts w:ascii="Arial" w:hAnsi="Arial" w:cs="Arial"/>
          <w:i/>
        </w:rPr>
        <w:t>Reinventing strategic planning</w:t>
      </w:r>
      <w:r w:rsidRPr="000531F6">
        <w:rPr>
          <w:rFonts w:ascii="Arial" w:hAnsi="Arial" w:cs="Arial"/>
        </w:rPr>
        <w:t>. San Diego, Calif.: Systems Thinking Press.</w:t>
      </w:r>
    </w:p>
    <w:p w14:paraId="3C4FDBEB"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Haines, S., 2000. </w:t>
      </w:r>
      <w:r w:rsidRPr="000531F6">
        <w:rPr>
          <w:rFonts w:ascii="Arial" w:hAnsi="Arial" w:cs="Arial"/>
          <w:i/>
        </w:rPr>
        <w:t>The Systems Thinking Approach to Strategic Planning and Management</w:t>
      </w:r>
      <w:r w:rsidRPr="000531F6">
        <w:rPr>
          <w:rFonts w:ascii="Arial" w:hAnsi="Arial" w:cs="Arial"/>
        </w:rPr>
        <w:t>. Hoboken: CRC Press.</w:t>
      </w:r>
    </w:p>
    <w:p w14:paraId="5EB4A3CE"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Hamal, G., 1996. </w:t>
      </w:r>
      <w:r w:rsidRPr="000531F6">
        <w:rPr>
          <w:rFonts w:ascii="Arial" w:hAnsi="Arial" w:cs="Arial"/>
          <w:i/>
        </w:rPr>
        <w:t>Strategy as Revolution</w:t>
      </w:r>
      <w:r w:rsidRPr="000531F6">
        <w:rPr>
          <w:rFonts w:ascii="Arial" w:hAnsi="Arial" w:cs="Arial"/>
        </w:rPr>
        <w:t>. [online] Harvard Business Review. Available at: &lt;https://hbr.org/1996/07/strategy-as-revolution&gt; [Accessed 21 November 2021].</w:t>
      </w:r>
    </w:p>
    <w:p w14:paraId="52FD0315"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HREBINIAK, L., 2006. Obstacles to Effective Strategy Implementation. </w:t>
      </w:r>
      <w:r w:rsidRPr="000531F6">
        <w:rPr>
          <w:rFonts w:ascii="Arial" w:hAnsi="Arial" w:cs="Arial"/>
          <w:i/>
        </w:rPr>
        <w:t>Organizational Dynamics</w:t>
      </w:r>
      <w:r w:rsidRPr="000531F6">
        <w:rPr>
          <w:rFonts w:ascii="Arial" w:hAnsi="Arial" w:cs="Arial"/>
        </w:rPr>
        <w:t>, 35(1), pp.12-31.</w:t>
      </w:r>
    </w:p>
    <w:p w14:paraId="4F6C1006"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Johnson, G. and Scholes, K., 1999. </w:t>
      </w:r>
      <w:r w:rsidRPr="000531F6">
        <w:rPr>
          <w:rFonts w:ascii="Arial" w:hAnsi="Arial" w:cs="Arial"/>
          <w:i/>
        </w:rPr>
        <w:t>Exploring corporate strategy</w:t>
      </w:r>
      <w:r w:rsidRPr="000531F6">
        <w:rPr>
          <w:rFonts w:ascii="Arial" w:hAnsi="Arial" w:cs="Arial"/>
        </w:rPr>
        <w:t>. Financial Time/ Prentice Hall.</w:t>
      </w:r>
    </w:p>
    <w:p w14:paraId="399B53B4" w14:textId="5F8B4D03" w:rsidR="00323B50" w:rsidRDefault="00323B50" w:rsidP="00323B50">
      <w:pPr>
        <w:spacing w:line="480" w:lineRule="auto"/>
        <w:rPr>
          <w:rFonts w:ascii="Arial" w:hAnsi="Arial" w:cs="Arial"/>
          <w:sz w:val="36"/>
          <w:szCs w:val="36"/>
        </w:rPr>
      </w:pPr>
      <w:r w:rsidRPr="00323B50">
        <w:rPr>
          <w:rFonts w:ascii="Arial" w:hAnsi="Arial" w:cs="Arial"/>
          <w:color w:val="000000"/>
          <w:shd w:val="clear" w:color="auto" w:fill="FFFFFF"/>
        </w:rPr>
        <w:t>Johnson, G., Scholes, K. and WHITTINGTON, R., 2005. </w:t>
      </w:r>
      <w:r w:rsidRPr="00323B50">
        <w:rPr>
          <w:rFonts w:ascii="Arial" w:hAnsi="Arial" w:cs="Arial"/>
          <w:i/>
          <w:iCs/>
          <w:color w:val="000000"/>
        </w:rPr>
        <w:t>Exploring corporate strategy</w:t>
      </w:r>
      <w:r w:rsidRPr="00323B50">
        <w:rPr>
          <w:rFonts w:ascii="Arial" w:hAnsi="Arial" w:cs="Arial"/>
          <w:color w:val="000000"/>
          <w:shd w:val="clear" w:color="auto" w:fill="FFFFFF"/>
        </w:rPr>
        <w:t>. 7th ed. Harlow: Financial Times/Prentice Hall.</w:t>
      </w:r>
    </w:p>
    <w:p w14:paraId="7E166240" w14:textId="77777777" w:rsidR="00323B50" w:rsidRPr="00323B50" w:rsidRDefault="00323B50" w:rsidP="00323B50">
      <w:pPr>
        <w:rPr>
          <w:rFonts w:ascii="Arial" w:hAnsi="Arial" w:cs="Arial"/>
          <w:sz w:val="36"/>
          <w:szCs w:val="36"/>
        </w:rPr>
      </w:pPr>
    </w:p>
    <w:p w14:paraId="0E293680"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Johnson, G., Scholes, K. and Whittington, R., 2006. </w:t>
      </w:r>
      <w:r w:rsidRPr="000531F6">
        <w:rPr>
          <w:rFonts w:ascii="Arial" w:hAnsi="Arial" w:cs="Arial"/>
          <w:i/>
        </w:rPr>
        <w:t>Exploring corporate strategy</w:t>
      </w:r>
      <w:r w:rsidRPr="000531F6">
        <w:rPr>
          <w:rFonts w:ascii="Arial" w:hAnsi="Arial" w:cs="Arial"/>
        </w:rPr>
        <w:t>. Harlow, England: FT/Prentice Hall.</w:t>
      </w:r>
    </w:p>
    <w:p w14:paraId="5E1C7A94"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Julia, B. and Hailey, V., 2008. </w:t>
      </w:r>
      <w:r w:rsidRPr="000531F6">
        <w:rPr>
          <w:rFonts w:ascii="Arial" w:hAnsi="Arial" w:cs="Arial"/>
          <w:i/>
        </w:rPr>
        <w:t>Exploring strategic change</w:t>
      </w:r>
      <w:r w:rsidRPr="000531F6">
        <w:rPr>
          <w:rFonts w:ascii="Arial" w:hAnsi="Arial" w:cs="Arial"/>
        </w:rPr>
        <w:t>. 3rd ed. NJ: Prentice Hall.</w:t>
      </w:r>
    </w:p>
    <w:p w14:paraId="059774CF"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Kaufman, B., 2015. The RBV theory foundation of strategic HRM: critical flaws, problems for research and practice, and an alternative economics paradigm. </w:t>
      </w:r>
      <w:r w:rsidRPr="000531F6">
        <w:rPr>
          <w:rFonts w:ascii="Arial" w:hAnsi="Arial" w:cs="Arial"/>
          <w:i/>
        </w:rPr>
        <w:t>Human Resource Management Journal</w:t>
      </w:r>
      <w:r w:rsidRPr="000531F6">
        <w:rPr>
          <w:rFonts w:ascii="Arial" w:hAnsi="Arial" w:cs="Arial"/>
        </w:rPr>
        <w:t>, 25(4), pp.516-540.</w:t>
      </w:r>
    </w:p>
    <w:p w14:paraId="1E68D20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Keeney, R., 1993. Creativity in MS/OR: Value-Focused Thinking—Creativity Directed toward Decision Making. </w:t>
      </w:r>
      <w:r w:rsidRPr="000531F6">
        <w:rPr>
          <w:rFonts w:ascii="Arial" w:hAnsi="Arial" w:cs="Arial"/>
          <w:i/>
        </w:rPr>
        <w:t>Interfaces</w:t>
      </w:r>
      <w:r w:rsidRPr="000531F6">
        <w:rPr>
          <w:rFonts w:ascii="Arial" w:hAnsi="Arial" w:cs="Arial"/>
        </w:rPr>
        <w:t>, 23(3), pp.62-67.</w:t>
      </w:r>
    </w:p>
    <w:p w14:paraId="364E7CE2"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Kotter, J., 2001. </w:t>
      </w:r>
      <w:r w:rsidRPr="000531F6">
        <w:rPr>
          <w:rFonts w:ascii="Arial" w:hAnsi="Arial" w:cs="Arial"/>
          <w:i/>
        </w:rPr>
        <w:t>What Leaders Really Do</w:t>
      </w:r>
      <w:r w:rsidRPr="000531F6">
        <w:rPr>
          <w:rFonts w:ascii="Arial" w:hAnsi="Arial" w:cs="Arial"/>
        </w:rPr>
        <w:t>. [online] Harvard Business Review. Available at: &lt;https://hbr.org/2001/12/what-leaders-really-do&gt; [Accessed 29 December 2021].</w:t>
      </w:r>
    </w:p>
    <w:p w14:paraId="7C19CD3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Kotter, J., 2012. </w:t>
      </w:r>
      <w:r w:rsidRPr="000531F6">
        <w:rPr>
          <w:rFonts w:ascii="Arial" w:hAnsi="Arial" w:cs="Arial"/>
          <w:i/>
        </w:rPr>
        <w:t>Leading change</w:t>
      </w:r>
      <w:r w:rsidRPr="000531F6">
        <w:rPr>
          <w:rFonts w:ascii="Arial" w:hAnsi="Arial" w:cs="Arial"/>
        </w:rPr>
        <w:t>. Boston, MA.: Harvard Business Review Press.</w:t>
      </w:r>
    </w:p>
    <w:p w14:paraId="04E33631"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Kouzes, J. and Posner, B., 2009. </w:t>
      </w:r>
      <w:r w:rsidRPr="000531F6">
        <w:rPr>
          <w:rFonts w:ascii="Arial" w:hAnsi="Arial" w:cs="Arial"/>
          <w:i/>
        </w:rPr>
        <w:t>To Lead, Create a Shared Vision</w:t>
      </w:r>
      <w:r w:rsidRPr="000531F6">
        <w:rPr>
          <w:rFonts w:ascii="Arial" w:hAnsi="Arial" w:cs="Arial"/>
        </w:rPr>
        <w:t>. [online] Harvard Business Review. Available at: &lt;https://hbr.org/2009/01/to-lead-create-a-shared-vision&gt; [Accessed 20 November 2021].</w:t>
      </w:r>
    </w:p>
    <w:p w14:paraId="1BA29CB1"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Meglino</w:t>
      </w:r>
      <w:proofErr w:type="spellEnd"/>
      <w:r w:rsidRPr="000531F6">
        <w:rPr>
          <w:rFonts w:ascii="Arial" w:hAnsi="Arial" w:cs="Arial"/>
        </w:rPr>
        <w:t xml:space="preserve">, B. and </w:t>
      </w:r>
      <w:proofErr w:type="spellStart"/>
      <w:r w:rsidRPr="000531F6">
        <w:rPr>
          <w:rFonts w:ascii="Arial" w:hAnsi="Arial" w:cs="Arial"/>
        </w:rPr>
        <w:t>Ravlin</w:t>
      </w:r>
      <w:proofErr w:type="spellEnd"/>
      <w:r w:rsidRPr="000531F6">
        <w:rPr>
          <w:rFonts w:ascii="Arial" w:hAnsi="Arial" w:cs="Arial"/>
        </w:rPr>
        <w:t xml:space="preserve">, E., 1998. Individual Values in Organizations: Concepts, Controversies, and Research. </w:t>
      </w:r>
      <w:r w:rsidRPr="000531F6">
        <w:rPr>
          <w:rFonts w:ascii="Arial" w:hAnsi="Arial" w:cs="Arial"/>
          <w:i/>
        </w:rPr>
        <w:t>Journal of Management</w:t>
      </w:r>
      <w:r w:rsidRPr="000531F6">
        <w:rPr>
          <w:rFonts w:ascii="Arial" w:hAnsi="Arial" w:cs="Arial"/>
        </w:rPr>
        <w:t>, [online] 24(3), pp.351-389. Available at: &lt;http://doi.org/10.1016/S0149-2063(99)80065-8.&gt; [Accessed 20 November 2021].</w:t>
      </w:r>
    </w:p>
    <w:p w14:paraId="4861F031"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Mendelow</w:t>
      </w:r>
      <w:proofErr w:type="spellEnd"/>
      <w:r w:rsidRPr="000531F6">
        <w:rPr>
          <w:rFonts w:ascii="Arial" w:hAnsi="Arial" w:cs="Arial"/>
        </w:rPr>
        <w:t xml:space="preserve">, A., 1981. Environmental Scanning: The Impact of the Stakeholder Concept’. </w:t>
      </w:r>
      <w:r w:rsidRPr="000531F6">
        <w:rPr>
          <w:rFonts w:ascii="Arial" w:hAnsi="Arial" w:cs="Arial"/>
          <w:i/>
        </w:rPr>
        <w:t>Proceedings From the Second International Conference on Information Systems 407-418</w:t>
      </w:r>
      <w:r w:rsidRPr="000531F6">
        <w:rPr>
          <w:rFonts w:ascii="Arial" w:hAnsi="Arial" w:cs="Arial"/>
        </w:rPr>
        <w:t>, [online] (ICIS 1981 Proceedings. 20.), pp.407-418. Available at: &lt;https://aisel.aisnet.org/icis1981/20&gt; [Accessed 21 November 2021].</w:t>
      </w:r>
    </w:p>
    <w:p w14:paraId="704862F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and Waters, J., 1985. </w:t>
      </w:r>
      <w:r w:rsidRPr="000531F6">
        <w:rPr>
          <w:rFonts w:ascii="Arial" w:hAnsi="Arial" w:cs="Arial"/>
          <w:i/>
        </w:rPr>
        <w:t>Of strategies, deliberate and emergent</w:t>
      </w:r>
      <w:r w:rsidRPr="000531F6">
        <w:rPr>
          <w:rFonts w:ascii="Arial" w:hAnsi="Arial" w:cs="Arial"/>
        </w:rPr>
        <w:t>. [online] Wiley Online Library. Available at: &lt;https://onlinelibrary.wiley.com/doi/10.1002/smj.4250060306&gt; [Accessed 12 December 2021].</w:t>
      </w:r>
    </w:p>
    <w:p w14:paraId="240A5FE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1978. </w:t>
      </w:r>
      <w:r w:rsidRPr="000531F6">
        <w:rPr>
          <w:rFonts w:ascii="Arial" w:hAnsi="Arial" w:cs="Arial"/>
          <w:i/>
        </w:rPr>
        <w:t>Patterns in Strategy Formation | Management Science</w:t>
      </w:r>
      <w:r w:rsidRPr="000531F6">
        <w:rPr>
          <w:rFonts w:ascii="Arial" w:hAnsi="Arial" w:cs="Arial"/>
        </w:rPr>
        <w:t>. [online] Doi.org. Available at: &lt;https://doi.org/10.1287/mnsc.24.9.934&gt; [Accessed 12 December 2021].</w:t>
      </w:r>
    </w:p>
    <w:p w14:paraId="3D0EBCA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1994. </w:t>
      </w:r>
      <w:r w:rsidRPr="000531F6">
        <w:rPr>
          <w:rFonts w:ascii="Arial" w:hAnsi="Arial" w:cs="Arial"/>
          <w:i/>
        </w:rPr>
        <w:t>The Fall and Rise of Strategic Planning</w:t>
      </w:r>
      <w:r w:rsidRPr="000531F6">
        <w:rPr>
          <w:rFonts w:ascii="Arial" w:hAnsi="Arial" w:cs="Arial"/>
        </w:rPr>
        <w:t>. [online] Harvard Business Review. Available at: &lt;https://hbr.org/1994/01/the-fall-and-rise-of-strategic-planning&gt; [Accessed 21 November 2021].</w:t>
      </w:r>
    </w:p>
    <w:p w14:paraId="7968E77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Mintzberg, H., 2013. </w:t>
      </w:r>
      <w:r w:rsidRPr="000531F6">
        <w:rPr>
          <w:rFonts w:ascii="Arial" w:hAnsi="Arial" w:cs="Arial"/>
          <w:i/>
        </w:rPr>
        <w:t>The rise and fall of strategic planning</w:t>
      </w:r>
      <w:r w:rsidRPr="000531F6">
        <w:rPr>
          <w:rFonts w:ascii="Arial" w:hAnsi="Arial" w:cs="Arial"/>
        </w:rPr>
        <w:t>. NY: The free press.</w:t>
      </w:r>
    </w:p>
    <w:p w14:paraId="4884263B"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Moore, K., 2011. </w:t>
      </w:r>
      <w:r w:rsidRPr="000531F6">
        <w:rPr>
          <w:rFonts w:ascii="Arial" w:hAnsi="Arial" w:cs="Arial"/>
          <w:i/>
        </w:rPr>
        <w:t xml:space="preserve">Porter or Mintzberg: Whose View of Strategy Is the Most Relevant </w:t>
      </w:r>
      <w:proofErr w:type="gramStart"/>
      <w:r w:rsidRPr="000531F6">
        <w:rPr>
          <w:rFonts w:ascii="Arial" w:hAnsi="Arial" w:cs="Arial"/>
          <w:i/>
        </w:rPr>
        <w:t>Today?</w:t>
      </w:r>
      <w:r w:rsidRPr="000531F6">
        <w:rPr>
          <w:rFonts w:ascii="Arial" w:hAnsi="Arial" w:cs="Arial"/>
        </w:rPr>
        <w:t>.</w:t>
      </w:r>
      <w:proofErr w:type="gramEnd"/>
      <w:r w:rsidRPr="000531F6">
        <w:rPr>
          <w:rFonts w:ascii="Arial" w:hAnsi="Arial" w:cs="Arial"/>
        </w:rPr>
        <w:t xml:space="preserve"> [online] Forbes. Available at: &lt;https://www.forbes.com/sites/karlmoore/2011/03/28/porter-or-mintzberg-whose-view-of-strategy-is-the-most-relevant-today/&gt; [Accessed 27 November 2021].</w:t>
      </w:r>
    </w:p>
    <w:p w14:paraId="10BB7E3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Nickolas, F., 2016. </w:t>
      </w:r>
      <w:r w:rsidRPr="000531F6">
        <w:rPr>
          <w:rFonts w:ascii="Arial" w:hAnsi="Arial" w:cs="Arial"/>
          <w:i/>
        </w:rPr>
        <w:t>Strategy Definitions and Meanings</w:t>
      </w:r>
      <w:r w:rsidRPr="000531F6">
        <w:rPr>
          <w:rFonts w:ascii="Arial" w:hAnsi="Arial" w:cs="Arial"/>
        </w:rPr>
        <w:t>. 1st ed. [</w:t>
      </w:r>
      <w:proofErr w:type="spellStart"/>
      <w:r w:rsidRPr="000531F6">
        <w:rPr>
          <w:rFonts w:ascii="Arial" w:hAnsi="Arial" w:cs="Arial"/>
        </w:rPr>
        <w:t>ebook</w:t>
      </w:r>
      <w:proofErr w:type="spellEnd"/>
      <w:r w:rsidRPr="000531F6">
        <w:rPr>
          <w:rFonts w:ascii="Arial" w:hAnsi="Arial" w:cs="Arial"/>
        </w:rPr>
        <w:t>] Available at: &lt;http://50.87.121.26/strategy_definitions.pdf&gt; [Accessed 13 November 2021].</w:t>
      </w:r>
    </w:p>
    <w:p w14:paraId="03E633EB" w14:textId="5B4F6D1F" w:rsidR="007B385B" w:rsidRPr="000531F6" w:rsidRDefault="007B385B" w:rsidP="007B385B">
      <w:pPr>
        <w:spacing w:after="336" w:line="360" w:lineRule="auto"/>
        <w:rPr>
          <w:rFonts w:ascii="Arial" w:hAnsi="Arial" w:cs="Arial"/>
        </w:rPr>
      </w:pPr>
      <w:proofErr w:type="spellStart"/>
      <w:r w:rsidRPr="000531F6">
        <w:rPr>
          <w:rFonts w:ascii="Arial" w:hAnsi="Arial" w:cs="Arial"/>
        </w:rPr>
        <w:t>Nikezić</w:t>
      </w:r>
      <w:proofErr w:type="spellEnd"/>
      <w:r w:rsidRPr="000531F6">
        <w:rPr>
          <w:rFonts w:ascii="Arial" w:hAnsi="Arial" w:cs="Arial"/>
        </w:rPr>
        <w:t xml:space="preserve">, S., </w:t>
      </w:r>
      <w:proofErr w:type="spellStart"/>
      <w:r w:rsidRPr="000531F6">
        <w:rPr>
          <w:rFonts w:ascii="Arial" w:hAnsi="Arial" w:cs="Arial"/>
        </w:rPr>
        <w:t>Dželetović</w:t>
      </w:r>
      <w:proofErr w:type="spellEnd"/>
      <w:r w:rsidRPr="000531F6">
        <w:rPr>
          <w:rFonts w:ascii="Arial" w:hAnsi="Arial" w:cs="Arial"/>
        </w:rPr>
        <w:t xml:space="preserve">, M. and </w:t>
      </w:r>
      <w:proofErr w:type="spellStart"/>
      <w:r w:rsidRPr="000531F6">
        <w:rPr>
          <w:rFonts w:ascii="Arial" w:hAnsi="Arial" w:cs="Arial"/>
        </w:rPr>
        <w:t>Vučinić</w:t>
      </w:r>
      <w:proofErr w:type="spellEnd"/>
      <w:r w:rsidRPr="000531F6">
        <w:rPr>
          <w:rFonts w:ascii="Arial" w:hAnsi="Arial" w:cs="Arial"/>
        </w:rPr>
        <w:t xml:space="preserve">, D., 2016. Chester Barnard: Organisational-Management Code for the 21st </w:t>
      </w:r>
      <w:r w:rsidR="00C16194">
        <w:rPr>
          <w:rFonts w:ascii="Arial" w:hAnsi="Arial" w:cs="Arial"/>
        </w:rPr>
        <w:t>Century</w:t>
      </w:r>
      <w:r w:rsidRPr="000531F6">
        <w:rPr>
          <w:rFonts w:ascii="Arial" w:hAnsi="Arial" w:cs="Arial"/>
        </w:rPr>
        <w:t xml:space="preserve">. </w:t>
      </w:r>
      <w:r w:rsidRPr="000531F6">
        <w:rPr>
          <w:rFonts w:ascii="Arial" w:hAnsi="Arial" w:cs="Arial"/>
          <w:i/>
        </w:rPr>
        <w:t xml:space="preserve">Procedia - Social and </w:t>
      </w:r>
      <w:proofErr w:type="spellStart"/>
      <w:r w:rsidRPr="000531F6">
        <w:rPr>
          <w:rFonts w:ascii="Arial" w:hAnsi="Arial" w:cs="Arial"/>
          <w:i/>
        </w:rPr>
        <w:t>Behavioral</w:t>
      </w:r>
      <w:proofErr w:type="spellEnd"/>
      <w:r w:rsidRPr="000531F6">
        <w:rPr>
          <w:rFonts w:ascii="Arial" w:hAnsi="Arial" w:cs="Arial"/>
          <w:i/>
        </w:rPr>
        <w:t xml:space="preserve"> Sciences</w:t>
      </w:r>
      <w:r w:rsidRPr="000531F6">
        <w:rPr>
          <w:rFonts w:ascii="Arial" w:hAnsi="Arial" w:cs="Arial"/>
        </w:rPr>
        <w:t>, [online] 221, pp.126-134. Available at: &lt;https://www.researchgate.net/publication/304105979_Chester_Barnard_Organisational-Management_Code_for_the_21st_Century&gt; [Accessed 21 November 2021].</w:t>
      </w:r>
    </w:p>
    <w:p w14:paraId="31625E5E" w14:textId="77777777" w:rsidR="007B385B" w:rsidRPr="000531F6" w:rsidRDefault="007B385B" w:rsidP="007B385B">
      <w:pPr>
        <w:spacing w:after="336" w:line="360" w:lineRule="auto"/>
        <w:rPr>
          <w:rFonts w:ascii="Arial" w:hAnsi="Arial" w:cs="Arial"/>
        </w:rPr>
      </w:pPr>
      <w:r w:rsidRPr="000531F6">
        <w:rPr>
          <w:rFonts w:ascii="Arial" w:hAnsi="Arial" w:cs="Arial"/>
        </w:rPr>
        <w:t>Npcc.police.uk. 2021. [online] Available at: &lt;https://www.npcc.police.uk/documents/Policing%20Vision.pdf&gt; [Accessed 20 November 2021].</w:t>
      </w:r>
    </w:p>
    <w:p w14:paraId="25CB0521"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Olander, S. and Landin, A., 2005. Evaluation of stakeholder influence in the implementation of construction projects. </w:t>
      </w:r>
      <w:r w:rsidRPr="000531F6">
        <w:rPr>
          <w:rFonts w:ascii="Arial" w:hAnsi="Arial" w:cs="Arial"/>
          <w:i/>
        </w:rPr>
        <w:t>International Journal of Project Management</w:t>
      </w:r>
      <w:r w:rsidRPr="000531F6">
        <w:rPr>
          <w:rFonts w:ascii="Arial" w:hAnsi="Arial" w:cs="Arial"/>
        </w:rPr>
        <w:t>, [online] 23(4), pp.321-328. Available at: &lt;https://reader.elsevier.com/reader/sd/pii/S0263786305000232?token=DA7F03052517CD586BD073ABB46373E3198652C6E66B8F968703F1ACCCE0E12001C9BEB99D2837656F0B8A44551C09BC&amp;originRegion=eu-west-1&amp;originCreation=20211122051759&gt; [Accessed 22 November 2021].</w:t>
      </w:r>
    </w:p>
    <w:p w14:paraId="789099A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O'Neill, M., Marks, M. and Singh, A., 2007. </w:t>
      </w:r>
      <w:r w:rsidRPr="000531F6">
        <w:rPr>
          <w:rFonts w:ascii="Arial" w:hAnsi="Arial" w:cs="Arial"/>
          <w:i/>
        </w:rPr>
        <w:t xml:space="preserve">Police Occupational Culture: New Debates and Directions (Sociology of crime, law and </w:t>
      </w:r>
      <w:proofErr w:type="gramStart"/>
      <w:r w:rsidRPr="000531F6">
        <w:rPr>
          <w:rFonts w:ascii="Arial" w:hAnsi="Arial" w:cs="Arial"/>
          <w:i/>
        </w:rPr>
        <w:t>deviance ;</w:t>
      </w:r>
      <w:proofErr w:type="gramEnd"/>
      <w:r w:rsidRPr="000531F6">
        <w:rPr>
          <w:rFonts w:ascii="Arial" w:hAnsi="Arial" w:cs="Arial"/>
          <w:i/>
        </w:rPr>
        <w:t xml:space="preserve"> v. 8)</w:t>
      </w:r>
      <w:r w:rsidRPr="000531F6">
        <w:rPr>
          <w:rFonts w:ascii="Arial" w:hAnsi="Arial" w:cs="Arial"/>
        </w:rPr>
        <w:t>. Emerald Group Publishing Ltd.</w:t>
      </w:r>
    </w:p>
    <w:p w14:paraId="5E64881E"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Palaima</w:t>
      </w:r>
      <w:proofErr w:type="spellEnd"/>
      <w:r w:rsidRPr="000531F6">
        <w:rPr>
          <w:rFonts w:ascii="Arial" w:hAnsi="Arial" w:cs="Arial"/>
        </w:rPr>
        <w:t xml:space="preserve">, T. and Skaržauskienė, A., 2010. Systems thinking as a platform for leadership performance in a complex world. </w:t>
      </w:r>
      <w:r w:rsidRPr="000531F6">
        <w:rPr>
          <w:rFonts w:ascii="Arial" w:hAnsi="Arial" w:cs="Arial"/>
          <w:i/>
        </w:rPr>
        <w:t>Baltic Journal of Management</w:t>
      </w:r>
      <w:r w:rsidRPr="000531F6">
        <w:rPr>
          <w:rFonts w:ascii="Arial" w:hAnsi="Arial" w:cs="Arial"/>
        </w:rPr>
        <w:t>, 5(3), pp.330-355.</w:t>
      </w:r>
    </w:p>
    <w:p w14:paraId="51C6D3EB"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Porter, M., 1979. </w:t>
      </w:r>
      <w:r w:rsidRPr="000531F6">
        <w:rPr>
          <w:rFonts w:ascii="Arial" w:hAnsi="Arial" w:cs="Arial"/>
          <w:i/>
        </w:rPr>
        <w:t>How Competitive Forces Shape Strategy</w:t>
      </w:r>
      <w:r w:rsidRPr="000531F6">
        <w:rPr>
          <w:rFonts w:ascii="Arial" w:hAnsi="Arial" w:cs="Arial"/>
        </w:rPr>
        <w:t>. [online] Harvard Business Review. Available at: &lt;https://hbr.org/1979/03/how-competitive-forces-shape-strategy&gt; [Accessed 21 November 2021].</w:t>
      </w:r>
    </w:p>
    <w:p w14:paraId="53BCC339"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Porter, M., 2004. </w:t>
      </w:r>
      <w:r w:rsidRPr="000531F6">
        <w:rPr>
          <w:rFonts w:ascii="Arial" w:hAnsi="Arial" w:cs="Arial"/>
          <w:i/>
        </w:rPr>
        <w:t>Competitive strategy</w:t>
      </w:r>
      <w:r w:rsidRPr="000531F6">
        <w:rPr>
          <w:rFonts w:ascii="Arial" w:hAnsi="Arial" w:cs="Arial"/>
        </w:rPr>
        <w:t>. New York: Free.</w:t>
      </w:r>
    </w:p>
    <w:p w14:paraId="0B9A4E48"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Rajablu</w:t>
      </w:r>
      <w:proofErr w:type="spellEnd"/>
      <w:r w:rsidRPr="000531F6">
        <w:rPr>
          <w:rFonts w:ascii="Arial" w:hAnsi="Arial" w:cs="Arial"/>
        </w:rPr>
        <w:t xml:space="preserve">, M., </w:t>
      </w:r>
      <w:proofErr w:type="spellStart"/>
      <w:r w:rsidRPr="000531F6">
        <w:rPr>
          <w:rFonts w:ascii="Arial" w:hAnsi="Arial" w:cs="Arial"/>
        </w:rPr>
        <w:t>Marthandan</w:t>
      </w:r>
      <w:proofErr w:type="spellEnd"/>
      <w:r w:rsidRPr="000531F6">
        <w:rPr>
          <w:rFonts w:ascii="Arial" w:hAnsi="Arial" w:cs="Arial"/>
        </w:rPr>
        <w:t xml:space="preserve">, G. and </w:t>
      </w:r>
      <w:proofErr w:type="spellStart"/>
      <w:r w:rsidRPr="000531F6">
        <w:rPr>
          <w:rFonts w:ascii="Arial" w:hAnsi="Arial" w:cs="Arial"/>
        </w:rPr>
        <w:t>Yusoff</w:t>
      </w:r>
      <w:proofErr w:type="spellEnd"/>
      <w:r w:rsidRPr="000531F6">
        <w:rPr>
          <w:rFonts w:ascii="Arial" w:hAnsi="Arial" w:cs="Arial"/>
        </w:rPr>
        <w:t xml:space="preserve">, W., 2015. </w:t>
      </w:r>
      <w:r w:rsidRPr="000531F6">
        <w:rPr>
          <w:rFonts w:ascii="Arial" w:hAnsi="Arial" w:cs="Arial"/>
          <w:i/>
        </w:rPr>
        <w:t>111-125</w:t>
      </w:r>
      <w:r w:rsidRPr="000531F6">
        <w:rPr>
          <w:rFonts w:ascii="Arial" w:hAnsi="Arial" w:cs="Arial"/>
        </w:rPr>
        <w:t>. [online] Pdfs.semanticscholar.org. Available at: &lt;https://pdfs.semanticscholar.org/d907/fd6d56b3e46de5c3f608cd87122c044b87b8.pdf&gt; [Accessed 21 November 2021].</w:t>
      </w:r>
    </w:p>
    <w:p w14:paraId="39B9DB33"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t>Recklies</w:t>
      </w:r>
      <w:proofErr w:type="spellEnd"/>
      <w:r w:rsidRPr="000531F6">
        <w:rPr>
          <w:rFonts w:ascii="Arial" w:hAnsi="Arial" w:cs="Arial"/>
        </w:rPr>
        <w:t xml:space="preserve">, D., 2021. </w:t>
      </w:r>
      <w:r w:rsidRPr="000531F6">
        <w:rPr>
          <w:rFonts w:ascii="Arial" w:hAnsi="Arial" w:cs="Arial"/>
          <w:i/>
        </w:rPr>
        <w:t>The traditional strategy process - strategy making in the past</w:t>
      </w:r>
      <w:r w:rsidRPr="000531F6">
        <w:rPr>
          <w:rFonts w:ascii="Arial" w:hAnsi="Arial" w:cs="Arial"/>
        </w:rPr>
        <w:t>. [online] Themanager.org. Available at: &lt;https://www.themanager.org/2015/08/strategy-making-1-traditional-strategy-process/&gt; [Accessed 20 December 2021].</w:t>
      </w:r>
    </w:p>
    <w:p w14:paraId="2A1B1277"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Reiner, R., 2010. </w:t>
      </w:r>
      <w:r w:rsidRPr="000531F6">
        <w:rPr>
          <w:rFonts w:ascii="Arial" w:hAnsi="Arial" w:cs="Arial"/>
          <w:i/>
        </w:rPr>
        <w:t>The politics of the police</w:t>
      </w:r>
      <w:r w:rsidRPr="000531F6">
        <w:rPr>
          <w:rFonts w:ascii="Arial" w:hAnsi="Arial" w:cs="Arial"/>
        </w:rPr>
        <w:t>. 4th ed. Oxford: Oxford University Press, p.119.</w:t>
      </w:r>
    </w:p>
    <w:p w14:paraId="6BA01806" w14:textId="1CBB59E6" w:rsidR="007B385B" w:rsidRPr="000531F6" w:rsidRDefault="007B385B" w:rsidP="007B385B">
      <w:pPr>
        <w:spacing w:after="336" w:line="360" w:lineRule="auto"/>
        <w:rPr>
          <w:rFonts w:ascii="Arial" w:hAnsi="Arial" w:cs="Arial"/>
        </w:rPr>
      </w:pPr>
      <w:r w:rsidRPr="000531F6">
        <w:rPr>
          <w:rFonts w:ascii="Arial" w:hAnsi="Arial" w:cs="Arial"/>
        </w:rPr>
        <w:t xml:space="preserve">Richmond, B., 2010. </w:t>
      </w:r>
      <w:r w:rsidRPr="000531F6">
        <w:rPr>
          <w:rFonts w:ascii="Arial" w:hAnsi="Arial" w:cs="Arial"/>
          <w:i/>
        </w:rPr>
        <w:t>The thinking in systems thinking</w:t>
      </w:r>
      <w:r w:rsidR="00871501">
        <w:rPr>
          <w:rFonts w:ascii="Arial" w:hAnsi="Arial" w:cs="Arial"/>
          <w:i/>
        </w:rPr>
        <w:t>;</w:t>
      </w:r>
      <w:r w:rsidRPr="000531F6">
        <w:rPr>
          <w:rFonts w:ascii="Arial" w:hAnsi="Arial" w:cs="Arial"/>
          <w:i/>
        </w:rPr>
        <w:t xml:space="preserve"> eight critical skills</w:t>
      </w:r>
      <w:r w:rsidRPr="000531F6">
        <w:rPr>
          <w:rFonts w:ascii="Arial" w:hAnsi="Arial" w:cs="Arial"/>
        </w:rPr>
        <w:t>. [online] Thesystemsthinker.com. Available at: &lt;https://thesystemsthinker.com/wp-content/uploads/pdfs/210301pk.pdf&gt; [Accessed 28 December 2021].</w:t>
      </w:r>
    </w:p>
    <w:p w14:paraId="77C6923E"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Robert, M. and Racine, B., 2001. </w:t>
      </w:r>
      <w:r w:rsidRPr="000531F6">
        <w:rPr>
          <w:rFonts w:ascii="Arial" w:hAnsi="Arial" w:cs="Arial"/>
          <w:i/>
        </w:rPr>
        <w:t>E-strategy</w:t>
      </w:r>
      <w:r w:rsidRPr="000531F6">
        <w:rPr>
          <w:rFonts w:ascii="Arial" w:hAnsi="Arial" w:cs="Arial"/>
        </w:rPr>
        <w:t>. New York: McGraw-Hill.</w:t>
      </w:r>
    </w:p>
    <w:p w14:paraId="17E53C4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Robert, M., 1998. </w:t>
      </w:r>
      <w:r w:rsidRPr="000531F6">
        <w:rPr>
          <w:rFonts w:ascii="Arial" w:hAnsi="Arial" w:cs="Arial"/>
          <w:i/>
        </w:rPr>
        <w:t>Strategy pure and simple II</w:t>
      </w:r>
      <w:r w:rsidRPr="000531F6">
        <w:rPr>
          <w:rFonts w:ascii="Arial" w:hAnsi="Arial" w:cs="Arial"/>
        </w:rPr>
        <w:t>. New York: McGraw Hill.</w:t>
      </w:r>
    </w:p>
    <w:p w14:paraId="50471F7A"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Rokeach, M., 1973. </w:t>
      </w:r>
      <w:r w:rsidRPr="000531F6">
        <w:rPr>
          <w:rFonts w:ascii="Arial" w:hAnsi="Arial" w:cs="Arial"/>
          <w:i/>
        </w:rPr>
        <w:t>The nature of human values</w:t>
      </w:r>
      <w:r w:rsidRPr="000531F6">
        <w:rPr>
          <w:rFonts w:ascii="Arial" w:hAnsi="Arial" w:cs="Arial"/>
        </w:rPr>
        <w:t>. New York: Free Press.</w:t>
      </w:r>
    </w:p>
    <w:p w14:paraId="538F6C6D"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Selznick, P., 1957. </w:t>
      </w:r>
      <w:r w:rsidRPr="000531F6">
        <w:rPr>
          <w:rFonts w:ascii="Arial" w:hAnsi="Arial" w:cs="Arial"/>
          <w:i/>
        </w:rPr>
        <w:t>Leadership in administration</w:t>
      </w:r>
      <w:r w:rsidRPr="000531F6">
        <w:rPr>
          <w:rFonts w:ascii="Arial" w:hAnsi="Arial" w:cs="Arial"/>
        </w:rPr>
        <w:t>. Berkeley, California: University of California Press.</w:t>
      </w:r>
    </w:p>
    <w:p w14:paraId="403F7B06"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Senge, P., 1990. </w:t>
      </w:r>
      <w:r w:rsidRPr="000531F6">
        <w:rPr>
          <w:rFonts w:ascii="Arial" w:hAnsi="Arial" w:cs="Arial"/>
          <w:i/>
        </w:rPr>
        <w:t>Fifth Discipline, Currency Doubleday</w:t>
      </w:r>
      <w:r w:rsidRPr="000531F6">
        <w:rPr>
          <w:rFonts w:ascii="Arial" w:hAnsi="Arial" w:cs="Arial"/>
        </w:rPr>
        <w:t>. New York: Random House US.</w:t>
      </w:r>
    </w:p>
    <w:p w14:paraId="5E5F5E75" w14:textId="77777777" w:rsidR="007B385B" w:rsidRPr="000531F6" w:rsidRDefault="007B385B" w:rsidP="007B385B">
      <w:pPr>
        <w:spacing w:after="336" w:line="360" w:lineRule="auto"/>
        <w:rPr>
          <w:rFonts w:ascii="Arial" w:hAnsi="Arial" w:cs="Arial"/>
        </w:rPr>
      </w:pPr>
      <w:r w:rsidRPr="000531F6">
        <w:rPr>
          <w:rFonts w:ascii="Arial" w:hAnsi="Arial" w:cs="Arial"/>
        </w:rPr>
        <w:lastRenderedPageBreak/>
        <w:t xml:space="preserve">Sherman, L., 2017. </w:t>
      </w:r>
      <w:r w:rsidRPr="000531F6">
        <w:rPr>
          <w:rFonts w:ascii="Arial" w:hAnsi="Arial" w:cs="Arial"/>
          <w:i/>
        </w:rPr>
        <w:t xml:space="preserve">Corporate Mission Statements Don't Really Matter, Unless You Want </w:t>
      </w:r>
      <w:proofErr w:type="gramStart"/>
      <w:r w:rsidRPr="000531F6">
        <w:rPr>
          <w:rFonts w:ascii="Arial" w:hAnsi="Arial" w:cs="Arial"/>
          <w:i/>
        </w:rPr>
        <w:t>To</w:t>
      </w:r>
      <w:proofErr w:type="gramEnd"/>
      <w:r w:rsidRPr="000531F6">
        <w:rPr>
          <w:rFonts w:ascii="Arial" w:hAnsi="Arial" w:cs="Arial"/>
          <w:i/>
        </w:rPr>
        <w:t xml:space="preserve"> Be A Great Leader</w:t>
      </w:r>
      <w:r w:rsidRPr="000531F6">
        <w:rPr>
          <w:rFonts w:ascii="Arial" w:hAnsi="Arial" w:cs="Arial"/>
        </w:rPr>
        <w:t>. [online] Forbes. Available at: &lt;https://www.forbes.com/sites/lensherman/2017/04/03/corporate-mission-statements-dont-really-matter-unless-you-want-to-be-a-great-leader/&gt; [Accessed 20 November 2021].</w:t>
      </w:r>
    </w:p>
    <w:p w14:paraId="0BB7A11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Skaržauskienė, A., 2010. Managing complexity: systems thinking as a catalyst of the organization performance. </w:t>
      </w:r>
      <w:r w:rsidRPr="000531F6">
        <w:rPr>
          <w:rFonts w:ascii="Arial" w:hAnsi="Arial" w:cs="Arial"/>
          <w:i/>
        </w:rPr>
        <w:t>Measuring Business Excellence</w:t>
      </w:r>
      <w:r w:rsidRPr="000531F6">
        <w:rPr>
          <w:rFonts w:ascii="Arial" w:hAnsi="Arial" w:cs="Arial"/>
        </w:rPr>
        <w:t>, 14(4), pp.49-64.</w:t>
      </w:r>
    </w:p>
    <w:p w14:paraId="1EAAFEF7"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Stacey, R., 2007. </w:t>
      </w:r>
      <w:r w:rsidRPr="000531F6">
        <w:rPr>
          <w:rFonts w:ascii="Arial" w:hAnsi="Arial" w:cs="Arial"/>
          <w:i/>
        </w:rPr>
        <w:t>Strategic management and organisational dynamics</w:t>
      </w:r>
      <w:r w:rsidRPr="000531F6">
        <w:rPr>
          <w:rFonts w:ascii="Arial" w:hAnsi="Arial" w:cs="Arial"/>
        </w:rPr>
        <w:t>. 5th ed. Prentice Hall.</w:t>
      </w:r>
    </w:p>
    <w:p w14:paraId="210411E3" w14:textId="5A7498C1" w:rsidR="007B385B" w:rsidRPr="000531F6" w:rsidRDefault="007B385B" w:rsidP="007B385B">
      <w:pPr>
        <w:spacing w:after="336" w:line="360" w:lineRule="auto"/>
        <w:rPr>
          <w:rFonts w:ascii="Arial" w:hAnsi="Arial" w:cs="Arial"/>
        </w:rPr>
      </w:pPr>
      <w:r w:rsidRPr="000531F6">
        <w:rPr>
          <w:rFonts w:ascii="Arial" w:hAnsi="Arial" w:cs="Arial"/>
        </w:rPr>
        <w:t xml:space="preserve">Steiner, G., 1979. </w:t>
      </w:r>
      <w:r w:rsidRPr="000531F6">
        <w:rPr>
          <w:rFonts w:ascii="Arial" w:hAnsi="Arial" w:cs="Arial"/>
          <w:i/>
        </w:rPr>
        <w:t>STRATEGIC PLANNING: WHAT EVERY MANAGER MUST KNOW</w:t>
      </w:r>
      <w:r w:rsidRPr="000531F6">
        <w:rPr>
          <w:rFonts w:ascii="Arial" w:hAnsi="Arial" w:cs="Arial"/>
        </w:rPr>
        <w:t>. NEW YORK: THE FREE PR. (U.A.).</w:t>
      </w:r>
    </w:p>
    <w:p w14:paraId="342F083C"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Sterling, J., 2003. Translating strategy into effective implementation: dispelling the myths and highlighting what works. </w:t>
      </w:r>
      <w:r w:rsidRPr="000531F6">
        <w:rPr>
          <w:rFonts w:ascii="Arial" w:hAnsi="Arial" w:cs="Arial"/>
          <w:i/>
        </w:rPr>
        <w:t>Strategy &amp; Leadership</w:t>
      </w:r>
      <w:r w:rsidRPr="000531F6">
        <w:rPr>
          <w:rFonts w:ascii="Arial" w:hAnsi="Arial" w:cs="Arial"/>
        </w:rPr>
        <w:t>, 31(3), pp.27-34.</w:t>
      </w:r>
    </w:p>
    <w:p w14:paraId="0B5BA650" w14:textId="328F7B13" w:rsidR="007B385B" w:rsidRPr="000531F6" w:rsidRDefault="007B385B" w:rsidP="007B385B">
      <w:pPr>
        <w:spacing w:after="336" w:line="360" w:lineRule="auto"/>
        <w:rPr>
          <w:rFonts w:ascii="Arial" w:hAnsi="Arial" w:cs="Arial"/>
        </w:rPr>
      </w:pPr>
      <w:proofErr w:type="spellStart"/>
      <w:r w:rsidRPr="000531F6">
        <w:rPr>
          <w:rFonts w:ascii="Arial" w:hAnsi="Arial" w:cs="Arial"/>
        </w:rPr>
        <w:t>Stobierski</w:t>
      </w:r>
      <w:proofErr w:type="spellEnd"/>
      <w:r w:rsidRPr="000531F6">
        <w:rPr>
          <w:rFonts w:ascii="Arial" w:hAnsi="Arial" w:cs="Arial"/>
        </w:rPr>
        <w:t xml:space="preserve">, T., 2020. </w:t>
      </w:r>
      <w:r w:rsidRPr="000531F6">
        <w:rPr>
          <w:rFonts w:ascii="Arial" w:hAnsi="Arial" w:cs="Arial"/>
          <w:i/>
        </w:rPr>
        <w:t xml:space="preserve">Emergent </w:t>
      </w:r>
      <w:r w:rsidR="00871501">
        <w:rPr>
          <w:rFonts w:ascii="Arial" w:hAnsi="Arial" w:cs="Arial"/>
          <w:i/>
        </w:rPr>
        <w:t>vs</w:t>
      </w:r>
      <w:r w:rsidRPr="000531F6">
        <w:rPr>
          <w:rFonts w:ascii="Arial" w:hAnsi="Arial" w:cs="Arial"/>
          <w:i/>
        </w:rPr>
        <w:t xml:space="preserve"> Deliberate Strategy: How &amp; When to Use Each</w:t>
      </w:r>
      <w:r w:rsidRPr="000531F6">
        <w:rPr>
          <w:rFonts w:ascii="Arial" w:hAnsi="Arial" w:cs="Arial"/>
        </w:rPr>
        <w:t>. [online] Business Insights - Blog. Available at: &lt;https://online.hbs.edu/blog/post/emergent-vs-deliberate-strategy&gt; [Accessed 12 December 2021].</w:t>
      </w:r>
    </w:p>
    <w:p w14:paraId="56080D99"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Stogdill, R., 1950. Leadership, membership and organization. </w:t>
      </w:r>
      <w:r w:rsidRPr="000531F6">
        <w:rPr>
          <w:rFonts w:ascii="Arial" w:hAnsi="Arial" w:cs="Arial"/>
          <w:i/>
        </w:rPr>
        <w:t>Psychological Bulletin</w:t>
      </w:r>
      <w:r w:rsidRPr="000531F6">
        <w:rPr>
          <w:rFonts w:ascii="Arial" w:hAnsi="Arial" w:cs="Arial"/>
        </w:rPr>
        <w:t>, 47(1), pp.1-14.</w:t>
      </w:r>
    </w:p>
    <w:p w14:paraId="0DFE8BD0"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Vining, A., 2011. Public Agency External Analysis Using a Modified “Five Forces” Framework. </w:t>
      </w:r>
      <w:r w:rsidRPr="000531F6">
        <w:rPr>
          <w:rFonts w:ascii="Arial" w:hAnsi="Arial" w:cs="Arial"/>
          <w:i/>
        </w:rPr>
        <w:t>International Public Management Journal</w:t>
      </w:r>
      <w:r w:rsidRPr="000531F6">
        <w:rPr>
          <w:rFonts w:ascii="Arial" w:hAnsi="Arial" w:cs="Arial"/>
        </w:rPr>
        <w:t>, 14(1), pp.63-105.</w:t>
      </w:r>
    </w:p>
    <w:p w14:paraId="79466D3F"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Ward, J. and </w:t>
      </w:r>
      <w:proofErr w:type="spellStart"/>
      <w:r w:rsidRPr="000531F6">
        <w:rPr>
          <w:rFonts w:ascii="Arial" w:hAnsi="Arial" w:cs="Arial"/>
        </w:rPr>
        <w:t>Peppard</w:t>
      </w:r>
      <w:proofErr w:type="spellEnd"/>
      <w:r w:rsidRPr="000531F6">
        <w:rPr>
          <w:rFonts w:ascii="Arial" w:hAnsi="Arial" w:cs="Arial"/>
        </w:rPr>
        <w:t xml:space="preserve">, J., 2013. </w:t>
      </w:r>
      <w:r w:rsidRPr="000531F6">
        <w:rPr>
          <w:rFonts w:ascii="Arial" w:hAnsi="Arial" w:cs="Arial"/>
          <w:i/>
        </w:rPr>
        <w:t>Strategic planning for information systems</w:t>
      </w:r>
      <w:r w:rsidRPr="000531F6">
        <w:rPr>
          <w:rFonts w:ascii="Arial" w:hAnsi="Arial" w:cs="Arial"/>
        </w:rPr>
        <w:t>. Chichester: Wiley.</w:t>
      </w:r>
    </w:p>
    <w:p w14:paraId="1DD9FD0E"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Warren, K., 2000. The Softer Side of Strategy Dynamics. </w:t>
      </w:r>
      <w:r w:rsidRPr="000531F6">
        <w:rPr>
          <w:rFonts w:ascii="Arial" w:hAnsi="Arial" w:cs="Arial"/>
          <w:i/>
        </w:rPr>
        <w:t>Business Strategy Review</w:t>
      </w:r>
      <w:r w:rsidRPr="000531F6">
        <w:rPr>
          <w:rFonts w:ascii="Arial" w:hAnsi="Arial" w:cs="Arial"/>
        </w:rPr>
        <w:t>, 11(1), pp.45-58.</w:t>
      </w:r>
    </w:p>
    <w:p w14:paraId="4ECDBC9B" w14:textId="77777777" w:rsidR="007B385B" w:rsidRPr="000531F6" w:rsidRDefault="007B385B" w:rsidP="007B385B">
      <w:pPr>
        <w:spacing w:after="336" w:line="360" w:lineRule="auto"/>
        <w:rPr>
          <w:rFonts w:ascii="Arial" w:hAnsi="Arial" w:cs="Arial"/>
        </w:rPr>
      </w:pPr>
      <w:proofErr w:type="spellStart"/>
      <w:r w:rsidRPr="000531F6">
        <w:rPr>
          <w:rFonts w:ascii="Arial" w:hAnsi="Arial" w:cs="Arial"/>
        </w:rPr>
        <w:lastRenderedPageBreak/>
        <w:t>Weissenberger-Eibl</w:t>
      </w:r>
      <w:proofErr w:type="spellEnd"/>
      <w:r w:rsidRPr="000531F6">
        <w:rPr>
          <w:rFonts w:ascii="Arial" w:hAnsi="Arial" w:cs="Arial"/>
        </w:rPr>
        <w:t xml:space="preserve">, M., Almeida, A. and </w:t>
      </w:r>
      <w:proofErr w:type="spellStart"/>
      <w:r w:rsidRPr="000531F6">
        <w:rPr>
          <w:rFonts w:ascii="Arial" w:hAnsi="Arial" w:cs="Arial"/>
        </w:rPr>
        <w:t>Seus</w:t>
      </w:r>
      <w:proofErr w:type="spellEnd"/>
      <w:r w:rsidRPr="000531F6">
        <w:rPr>
          <w:rFonts w:ascii="Arial" w:hAnsi="Arial" w:cs="Arial"/>
        </w:rPr>
        <w:t xml:space="preserve">, F., 2019. A Systems Thinking Approach to Corporate Strategy Development. </w:t>
      </w:r>
      <w:r w:rsidRPr="000531F6">
        <w:rPr>
          <w:rFonts w:ascii="Arial" w:hAnsi="Arial" w:cs="Arial"/>
          <w:i/>
        </w:rPr>
        <w:t>Systems</w:t>
      </w:r>
      <w:r w:rsidRPr="000531F6">
        <w:rPr>
          <w:rFonts w:ascii="Arial" w:hAnsi="Arial" w:cs="Arial"/>
        </w:rPr>
        <w:t>, 7(1), p.16.</w:t>
      </w:r>
    </w:p>
    <w:p w14:paraId="45C95AD4" w14:textId="378B5163" w:rsidR="007B385B" w:rsidRDefault="007B385B" w:rsidP="007B385B">
      <w:pPr>
        <w:spacing w:after="336" w:line="360" w:lineRule="auto"/>
        <w:rPr>
          <w:rFonts w:ascii="Arial" w:hAnsi="Arial" w:cs="Arial"/>
        </w:rPr>
      </w:pPr>
      <w:r w:rsidRPr="000531F6">
        <w:rPr>
          <w:rFonts w:ascii="Arial" w:hAnsi="Arial" w:cs="Arial"/>
        </w:rPr>
        <w:t xml:space="preserve">Whittington, R., </w:t>
      </w:r>
      <w:proofErr w:type="spellStart"/>
      <w:r w:rsidRPr="000531F6">
        <w:rPr>
          <w:rFonts w:ascii="Arial" w:hAnsi="Arial" w:cs="Arial"/>
        </w:rPr>
        <w:t>Regnér</w:t>
      </w:r>
      <w:proofErr w:type="spellEnd"/>
      <w:r w:rsidRPr="000531F6">
        <w:rPr>
          <w:rFonts w:ascii="Arial" w:hAnsi="Arial" w:cs="Arial"/>
        </w:rPr>
        <w:t>, P., Angwin, D., Johnson, G. and Scholes, K., 20</w:t>
      </w:r>
      <w:r w:rsidR="008629FC">
        <w:rPr>
          <w:rFonts w:ascii="Arial" w:hAnsi="Arial" w:cs="Arial"/>
        </w:rPr>
        <w:t>12</w:t>
      </w:r>
      <w:r w:rsidRPr="000531F6">
        <w:rPr>
          <w:rFonts w:ascii="Arial" w:hAnsi="Arial" w:cs="Arial"/>
        </w:rPr>
        <w:t xml:space="preserve">. </w:t>
      </w:r>
      <w:r w:rsidRPr="000531F6">
        <w:rPr>
          <w:rFonts w:ascii="Arial" w:hAnsi="Arial" w:cs="Arial"/>
          <w:i/>
        </w:rPr>
        <w:t>Fundamentals of strategy</w:t>
      </w:r>
      <w:r w:rsidRPr="000531F6">
        <w:rPr>
          <w:rFonts w:ascii="Arial" w:hAnsi="Arial" w:cs="Arial"/>
        </w:rPr>
        <w:t>. Harlow, United Kingdom: Pearson Education, Limited.</w:t>
      </w:r>
    </w:p>
    <w:p w14:paraId="6E84ECB4" w14:textId="61AEB731" w:rsidR="00A06DC1" w:rsidRDefault="00A06DC1" w:rsidP="00A06DC1">
      <w:pPr>
        <w:spacing w:line="360" w:lineRule="auto"/>
        <w:rPr>
          <w:rFonts w:ascii="Arial" w:hAnsi="Arial" w:cs="Arial"/>
          <w:color w:val="000000" w:themeColor="text1"/>
          <w:sz w:val="36"/>
          <w:szCs w:val="36"/>
        </w:rPr>
      </w:pPr>
      <w:r w:rsidRPr="00A06DC1">
        <w:rPr>
          <w:rFonts w:ascii="Arial" w:hAnsi="Arial" w:cs="Arial"/>
          <w:color w:val="000000" w:themeColor="text1"/>
          <w:shd w:val="clear" w:color="auto" w:fill="FFFFFF"/>
        </w:rPr>
        <w:t xml:space="preserve">Whittington, R., </w:t>
      </w:r>
      <w:proofErr w:type="spellStart"/>
      <w:r w:rsidRPr="00A06DC1">
        <w:rPr>
          <w:rFonts w:ascii="Arial" w:hAnsi="Arial" w:cs="Arial"/>
          <w:color w:val="000000" w:themeColor="text1"/>
          <w:shd w:val="clear" w:color="auto" w:fill="FFFFFF"/>
        </w:rPr>
        <w:t>Regnér</w:t>
      </w:r>
      <w:proofErr w:type="spellEnd"/>
      <w:r w:rsidRPr="00A06DC1">
        <w:rPr>
          <w:rFonts w:ascii="Arial" w:hAnsi="Arial" w:cs="Arial"/>
          <w:color w:val="000000" w:themeColor="text1"/>
          <w:shd w:val="clear" w:color="auto" w:fill="FFFFFF"/>
        </w:rPr>
        <w:t>, P., Angwin, D., Johnson, G. and Scholes, K., 2020.</w:t>
      </w:r>
      <w:r w:rsidRPr="00A06DC1">
        <w:rPr>
          <w:rStyle w:val="apple-converted-space"/>
          <w:rFonts w:ascii="Arial" w:hAnsi="Arial" w:cs="Arial"/>
          <w:color w:val="000000" w:themeColor="text1"/>
          <w:sz w:val="36"/>
          <w:szCs w:val="36"/>
          <w:shd w:val="clear" w:color="auto" w:fill="FFFFFF"/>
        </w:rPr>
        <w:t> </w:t>
      </w:r>
      <w:r w:rsidRPr="00A06DC1">
        <w:rPr>
          <w:rFonts w:ascii="Arial" w:hAnsi="Arial" w:cs="Arial"/>
          <w:i/>
          <w:iCs/>
          <w:color w:val="000000" w:themeColor="text1"/>
        </w:rPr>
        <w:t>Exploring strategy</w:t>
      </w:r>
      <w:r w:rsidRPr="00A06DC1">
        <w:rPr>
          <w:rFonts w:ascii="Arial" w:hAnsi="Arial" w:cs="Arial"/>
          <w:color w:val="000000" w:themeColor="text1"/>
          <w:shd w:val="clear" w:color="auto" w:fill="FFFFFF"/>
        </w:rPr>
        <w:t>. 12th ed. Harlow, England: Pearson.</w:t>
      </w:r>
    </w:p>
    <w:p w14:paraId="06B6BDE1" w14:textId="77777777" w:rsidR="00A06DC1" w:rsidRPr="00A06DC1" w:rsidRDefault="00A06DC1" w:rsidP="00A06DC1">
      <w:pPr>
        <w:rPr>
          <w:rFonts w:ascii="Arial" w:hAnsi="Arial" w:cs="Arial"/>
          <w:color w:val="000000" w:themeColor="text1"/>
          <w:sz w:val="36"/>
          <w:szCs w:val="36"/>
        </w:rPr>
      </w:pPr>
    </w:p>
    <w:p w14:paraId="58AE4CA8"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Wisniewski, M. and </w:t>
      </w:r>
      <w:proofErr w:type="spellStart"/>
      <w:r w:rsidRPr="000531F6">
        <w:rPr>
          <w:rFonts w:ascii="Arial" w:hAnsi="Arial" w:cs="Arial"/>
        </w:rPr>
        <w:t>Ólafsson</w:t>
      </w:r>
      <w:proofErr w:type="spellEnd"/>
      <w:r w:rsidRPr="000531F6">
        <w:rPr>
          <w:rFonts w:ascii="Arial" w:hAnsi="Arial" w:cs="Arial"/>
        </w:rPr>
        <w:t xml:space="preserve">, S., 2004. Developing balanced scorecards in local authorities: a comparison of experience. </w:t>
      </w:r>
      <w:r w:rsidRPr="000531F6">
        <w:rPr>
          <w:rFonts w:ascii="Arial" w:hAnsi="Arial" w:cs="Arial"/>
          <w:i/>
        </w:rPr>
        <w:t>International Journal of Productivity and Performance Management</w:t>
      </w:r>
      <w:r w:rsidRPr="000531F6">
        <w:rPr>
          <w:rFonts w:ascii="Arial" w:hAnsi="Arial" w:cs="Arial"/>
        </w:rPr>
        <w:t>, 53(7), pp.602-610.</w:t>
      </w:r>
    </w:p>
    <w:p w14:paraId="23618DF3" w14:textId="77777777" w:rsidR="007B385B" w:rsidRPr="000531F6" w:rsidRDefault="007B385B" w:rsidP="007B385B">
      <w:pPr>
        <w:spacing w:after="336" w:line="360" w:lineRule="auto"/>
        <w:rPr>
          <w:rFonts w:ascii="Arial" w:hAnsi="Arial" w:cs="Arial"/>
        </w:rPr>
      </w:pPr>
      <w:r w:rsidRPr="000531F6">
        <w:rPr>
          <w:rFonts w:ascii="Arial" w:hAnsi="Arial" w:cs="Arial"/>
        </w:rPr>
        <w:t xml:space="preserve">Youtube.com. 2018. </w:t>
      </w:r>
      <w:r w:rsidRPr="000531F6">
        <w:rPr>
          <w:rFonts w:ascii="Arial" w:hAnsi="Arial" w:cs="Arial"/>
          <w:i/>
        </w:rPr>
        <w:t>The Mission, Vision, and Values statements</w:t>
      </w:r>
      <w:r w:rsidRPr="000531F6">
        <w:rPr>
          <w:rFonts w:ascii="Arial" w:hAnsi="Arial" w:cs="Arial"/>
        </w:rPr>
        <w:t>. [online] Available at: &lt;https://www.youtube.com/watch?v=8wem6FZAucw&gt; [Accessed 21 November 2021].</w:t>
      </w:r>
    </w:p>
    <w:p w14:paraId="331A2F0B" w14:textId="0E8B9802" w:rsidR="00E103E3" w:rsidRPr="0020233B" w:rsidRDefault="00E103E3" w:rsidP="00445669">
      <w:pPr>
        <w:spacing w:line="480" w:lineRule="auto"/>
        <w:contextualSpacing/>
        <w:rPr>
          <w:rFonts w:ascii="Arial" w:hAnsi="Arial" w:cs="Arial"/>
        </w:rPr>
      </w:pPr>
    </w:p>
    <w:p w14:paraId="06E66CB0" w14:textId="5DD7D4CE" w:rsidR="005A445D" w:rsidRPr="0020233B" w:rsidRDefault="005A445D" w:rsidP="00445669">
      <w:pPr>
        <w:spacing w:line="480" w:lineRule="auto"/>
        <w:contextualSpacing/>
        <w:rPr>
          <w:rFonts w:ascii="Arial" w:hAnsi="Arial" w:cs="Arial"/>
        </w:rPr>
      </w:pPr>
    </w:p>
    <w:p w14:paraId="50E4576E" w14:textId="77777777" w:rsidR="005A445D" w:rsidRPr="0020233B" w:rsidRDefault="005A445D" w:rsidP="00445669">
      <w:pPr>
        <w:spacing w:line="480" w:lineRule="auto"/>
        <w:contextualSpacing/>
        <w:rPr>
          <w:rFonts w:ascii="Arial" w:hAnsi="Arial" w:cs="Arial"/>
        </w:rPr>
      </w:pPr>
    </w:p>
    <w:p w14:paraId="63A633DA" w14:textId="77777777" w:rsidR="005467F0" w:rsidRPr="0020233B" w:rsidRDefault="005467F0" w:rsidP="00445669">
      <w:pPr>
        <w:spacing w:line="480" w:lineRule="auto"/>
        <w:contextualSpacing/>
        <w:rPr>
          <w:rFonts w:ascii="Arial" w:hAnsi="Arial" w:cs="Arial"/>
        </w:rPr>
      </w:pPr>
    </w:p>
    <w:sectPr w:rsidR="005467F0" w:rsidRPr="0020233B" w:rsidSect="00445669">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53104" w14:textId="77777777" w:rsidR="001B550E" w:rsidRDefault="001B550E" w:rsidP="005A445D">
      <w:r>
        <w:separator/>
      </w:r>
    </w:p>
  </w:endnote>
  <w:endnote w:type="continuationSeparator" w:id="0">
    <w:p w14:paraId="2090E73C" w14:textId="77777777" w:rsidR="001B550E" w:rsidRDefault="001B550E" w:rsidP="005A4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EB268" w14:textId="68F25779" w:rsidR="005A445D" w:rsidRPr="005A445D" w:rsidRDefault="005A445D" w:rsidP="005A445D">
    <w:pPr>
      <w:pStyle w:val="Footer"/>
      <w:spacing w:line="360" w:lineRule="aut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86D87" w14:textId="77777777" w:rsidR="001B550E" w:rsidRDefault="001B550E" w:rsidP="005A445D">
      <w:r>
        <w:separator/>
      </w:r>
    </w:p>
  </w:footnote>
  <w:footnote w:type="continuationSeparator" w:id="0">
    <w:p w14:paraId="498188C6" w14:textId="77777777" w:rsidR="001B550E" w:rsidRDefault="001B550E" w:rsidP="005A44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D7369"/>
    <w:multiLevelType w:val="multilevel"/>
    <w:tmpl w:val="9CF84B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C4100"/>
    <w:multiLevelType w:val="hybridMultilevel"/>
    <w:tmpl w:val="AC6E7B14"/>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abstractNum w:abstractNumId="2" w15:restartNumberingAfterBreak="0">
    <w:nsid w:val="19726E46"/>
    <w:multiLevelType w:val="hybridMultilevel"/>
    <w:tmpl w:val="82F80162"/>
    <w:lvl w:ilvl="0" w:tplc="4A18D734">
      <w:start w:val="1"/>
      <w:numFmt w:val="bullet"/>
      <w:lvlText w:val="•"/>
      <w:lvlJc w:val="left"/>
      <w:pPr>
        <w:tabs>
          <w:tab w:val="num" w:pos="720"/>
        </w:tabs>
        <w:ind w:left="720" w:hanging="360"/>
      </w:pPr>
      <w:rPr>
        <w:rFonts w:ascii="Arial" w:hAnsi="Arial" w:hint="default"/>
      </w:rPr>
    </w:lvl>
    <w:lvl w:ilvl="1" w:tplc="956A7BAE" w:tentative="1">
      <w:start w:val="1"/>
      <w:numFmt w:val="bullet"/>
      <w:lvlText w:val="•"/>
      <w:lvlJc w:val="left"/>
      <w:pPr>
        <w:tabs>
          <w:tab w:val="num" w:pos="1440"/>
        </w:tabs>
        <w:ind w:left="1440" w:hanging="360"/>
      </w:pPr>
      <w:rPr>
        <w:rFonts w:ascii="Arial" w:hAnsi="Arial" w:hint="default"/>
      </w:rPr>
    </w:lvl>
    <w:lvl w:ilvl="2" w:tplc="6354E722">
      <w:start w:val="1"/>
      <w:numFmt w:val="bullet"/>
      <w:lvlText w:val="•"/>
      <w:lvlJc w:val="left"/>
      <w:pPr>
        <w:tabs>
          <w:tab w:val="num" w:pos="2160"/>
        </w:tabs>
        <w:ind w:left="2160" w:hanging="360"/>
      </w:pPr>
      <w:rPr>
        <w:rFonts w:ascii="Arial" w:hAnsi="Arial" w:hint="default"/>
      </w:rPr>
    </w:lvl>
    <w:lvl w:ilvl="3" w:tplc="C0168BB2" w:tentative="1">
      <w:start w:val="1"/>
      <w:numFmt w:val="bullet"/>
      <w:lvlText w:val="•"/>
      <w:lvlJc w:val="left"/>
      <w:pPr>
        <w:tabs>
          <w:tab w:val="num" w:pos="2880"/>
        </w:tabs>
        <w:ind w:left="2880" w:hanging="360"/>
      </w:pPr>
      <w:rPr>
        <w:rFonts w:ascii="Arial" w:hAnsi="Arial" w:hint="default"/>
      </w:rPr>
    </w:lvl>
    <w:lvl w:ilvl="4" w:tplc="C206FD80" w:tentative="1">
      <w:start w:val="1"/>
      <w:numFmt w:val="bullet"/>
      <w:lvlText w:val="•"/>
      <w:lvlJc w:val="left"/>
      <w:pPr>
        <w:tabs>
          <w:tab w:val="num" w:pos="3600"/>
        </w:tabs>
        <w:ind w:left="3600" w:hanging="360"/>
      </w:pPr>
      <w:rPr>
        <w:rFonts w:ascii="Arial" w:hAnsi="Arial" w:hint="default"/>
      </w:rPr>
    </w:lvl>
    <w:lvl w:ilvl="5" w:tplc="BB1CCE1E" w:tentative="1">
      <w:start w:val="1"/>
      <w:numFmt w:val="bullet"/>
      <w:lvlText w:val="•"/>
      <w:lvlJc w:val="left"/>
      <w:pPr>
        <w:tabs>
          <w:tab w:val="num" w:pos="4320"/>
        </w:tabs>
        <w:ind w:left="4320" w:hanging="360"/>
      </w:pPr>
      <w:rPr>
        <w:rFonts w:ascii="Arial" w:hAnsi="Arial" w:hint="default"/>
      </w:rPr>
    </w:lvl>
    <w:lvl w:ilvl="6" w:tplc="00FE4F6A" w:tentative="1">
      <w:start w:val="1"/>
      <w:numFmt w:val="bullet"/>
      <w:lvlText w:val="•"/>
      <w:lvlJc w:val="left"/>
      <w:pPr>
        <w:tabs>
          <w:tab w:val="num" w:pos="5040"/>
        </w:tabs>
        <w:ind w:left="5040" w:hanging="360"/>
      </w:pPr>
      <w:rPr>
        <w:rFonts w:ascii="Arial" w:hAnsi="Arial" w:hint="default"/>
      </w:rPr>
    </w:lvl>
    <w:lvl w:ilvl="7" w:tplc="E4B48F3E" w:tentative="1">
      <w:start w:val="1"/>
      <w:numFmt w:val="bullet"/>
      <w:lvlText w:val="•"/>
      <w:lvlJc w:val="left"/>
      <w:pPr>
        <w:tabs>
          <w:tab w:val="num" w:pos="5760"/>
        </w:tabs>
        <w:ind w:left="5760" w:hanging="360"/>
      </w:pPr>
      <w:rPr>
        <w:rFonts w:ascii="Arial" w:hAnsi="Arial" w:hint="default"/>
      </w:rPr>
    </w:lvl>
    <w:lvl w:ilvl="8" w:tplc="BFBACD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A547FB"/>
    <w:multiLevelType w:val="multilevel"/>
    <w:tmpl w:val="4A0AE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86B59"/>
    <w:multiLevelType w:val="hybridMultilevel"/>
    <w:tmpl w:val="73560DFE"/>
    <w:lvl w:ilvl="0" w:tplc="88C0D080">
      <w:start w:val="3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37631"/>
    <w:multiLevelType w:val="multilevel"/>
    <w:tmpl w:val="EE14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4B6D21"/>
    <w:multiLevelType w:val="multilevel"/>
    <w:tmpl w:val="B1907BE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7F3E3F"/>
    <w:multiLevelType w:val="hybridMultilevel"/>
    <w:tmpl w:val="5A26D318"/>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6446873"/>
    <w:multiLevelType w:val="hybridMultilevel"/>
    <w:tmpl w:val="84C039EC"/>
    <w:lvl w:ilvl="0" w:tplc="7048EEB0">
      <w:start w:val="1"/>
      <w:numFmt w:val="bullet"/>
      <w:lvlText w:val="•"/>
      <w:lvlJc w:val="left"/>
      <w:pPr>
        <w:tabs>
          <w:tab w:val="num" w:pos="720"/>
        </w:tabs>
        <w:ind w:left="720" w:hanging="360"/>
      </w:pPr>
      <w:rPr>
        <w:rFonts w:ascii="Arial" w:hAnsi="Arial" w:hint="default"/>
      </w:rPr>
    </w:lvl>
    <w:lvl w:ilvl="1" w:tplc="81A61CBA">
      <w:start w:val="1"/>
      <w:numFmt w:val="bullet"/>
      <w:lvlText w:val="•"/>
      <w:lvlJc w:val="left"/>
      <w:pPr>
        <w:tabs>
          <w:tab w:val="num" w:pos="1440"/>
        </w:tabs>
        <w:ind w:left="1440" w:hanging="360"/>
      </w:pPr>
      <w:rPr>
        <w:rFonts w:ascii="Arial" w:hAnsi="Arial" w:hint="default"/>
      </w:rPr>
    </w:lvl>
    <w:lvl w:ilvl="2" w:tplc="4F20030C" w:tentative="1">
      <w:start w:val="1"/>
      <w:numFmt w:val="bullet"/>
      <w:lvlText w:val="•"/>
      <w:lvlJc w:val="left"/>
      <w:pPr>
        <w:tabs>
          <w:tab w:val="num" w:pos="2160"/>
        </w:tabs>
        <w:ind w:left="2160" w:hanging="360"/>
      </w:pPr>
      <w:rPr>
        <w:rFonts w:ascii="Arial" w:hAnsi="Arial" w:hint="default"/>
      </w:rPr>
    </w:lvl>
    <w:lvl w:ilvl="3" w:tplc="57C2FF10" w:tentative="1">
      <w:start w:val="1"/>
      <w:numFmt w:val="bullet"/>
      <w:lvlText w:val="•"/>
      <w:lvlJc w:val="left"/>
      <w:pPr>
        <w:tabs>
          <w:tab w:val="num" w:pos="2880"/>
        </w:tabs>
        <w:ind w:left="2880" w:hanging="360"/>
      </w:pPr>
      <w:rPr>
        <w:rFonts w:ascii="Arial" w:hAnsi="Arial" w:hint="default"/>
      </w:rPr>
    </w:lvl>
    <w:lvl w:ilvl="4" w:tplc="C7AE09A8" w:tentative="1">
      <w:start w:val="1"/>
      <w:numFmt w:val="bullet"/>
      <w:lvlText w:val="•"/>
      <w:lvlJc w:val="left"/>
      <w:pPr>
        <w:tabs>
          <w:tab w:val="num" w:pos="3600"/>
        </w:tabs>
        <w:ind w:left="3600" w:hanging="360"/>
      </w:pPr>
      <w:rPr>
        <w:rFonts w:ascii="Arial" w:hAnsi="Arial" w:hint="default"/>
      </w:rPr>
    </w:lvl>
    <w:lvl w:ilvl="5" w:tplc="D8FA89C0" w:tentative="1">
      <w:start w:val="1"/>
      <w:numFmt w:val="bullet"/>
      <w:lvlText w:val="•"/>
      <w:lvlJc w:val="left"/>
      <w:pPr>
        <w:tabs>
          <w:tab w:val="num" w:pos="4320"/>
        </w:tabs>
        <w:ind w:left="4320" w:hanging="360"/>
      </w:pPr>
      <w:rPr>
        <w:rFonts w:ascii="Arial" w:hAnsi="Arial" w:hint="default"/>
      </w:rPr>
    </w:lvl>
    <w:lvl w:ilvl="6" w:tplc="2458AE30" w:tentative="1">
      <w:start w:val="1"/>
      <w:numFmt w:val="bullet"/>
      <w:lvlText w:val="•"/>
      <w:lvlJc w:val="left"/>
      <w:pPr>
        <w:tabs>
          <w:tab w:val="num" w:pos="5040"/>
        </w:tabs>
        <w:ind w:left="5040" w:hanging="360"/>
      </w:pPr>
      <w:rPr>
        <w:rFonts w:ascii="Arial" w:hAnsi="Arial" w:hint="default"/>
      </w:rPr>
    </w:lvl>
    <w:lvl w:ilvl="7" w:tplc="082E1402" w:tentative="1">
      <w:start w:val="1"/>
      <w:numFmt w:val="bullet"/>
      <w:lvlText w:val="•"/>
      <w:lvlJc w:val="left"/>
      <w:pPr>
        <w:tabs>
          <w:tab w:val="num" w:pos="5760"/>
        </w:tabs>
        <w:ind w:left="5760" w:hanging="360"/>
      </w:pPr>
      <w:rPr>
        <w:rFonts w:ascii="Arial" w:hAnsi="Arial" w:hint="default"/>
      </w:rPr>
    </w:lvl>
    <w:lvl w:ilvl="8" w:tplc="F7EA72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E85563"/>
    <w:multiLevelType w:val="hybridMultilevel"/>
    <w:tmpl w:val="5E1E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07C83"/>
    <w:multiLevelType w:val="hybridMultilevel"/>
    <w:tmpl w:val="1FCC413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8753B3B"/>
    <w:multiLevelType w:val="multilevel"/>
    <w:tmpl w:val="01EC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D5B73"/>
    <w:multiLevelType w:val="multilevel"/>
    <w:tmpl w:val="111E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BA3D0B"/>
    <w:multiLevelType w:val="multilevel"/>
    <w:tmpl w:val="0CC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CD68D2"/>
    <w:multiLevelType w:val="multilevel"/>
    <w:tmpl w:val="FACA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2"/>
  </w:num>
  <w:num w:numId="3">
    <w:abstractNumId w:val="3"/>
  </w:num>
  <w:num w:numId="4">
    <w:abstractNumId w:val="8"/>
  </w:num>
  <w:num w:numId="5">
    <w:abstractNumId w:val="2"/>
  </w:num>
  <w:num w:numId="6">
    <w:abstractNumId w:val="5"/>
  </w:num>
  <w:num w:numId="7">
    <w:abstractNumId w:val="14"/>
  </w:num>
  <w:num w:numId="8">
    <w:abstractNumId w:val="0"/>
  </w:num>
  <w:num w:numId="9">
    <w:abstractNumId w:val="13"/>
  </w:num>
  <w:num w:numId="10">
    <w:abstractNumId w:val="11"/>
  </w:num>
  <w:num w:numId="11">
    <w:abstractNumId w:val="6"/>
  </w:num>
  <w:num w:numId="12">
    <w:abstractNumId w:val="4"/>
  </w:num>
  <w:num w:numId="13">
    <w:abstractNumId w:val="9"/>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5D"/>
    <w:rsid w:val="00001A4E"/>
    <w:rsid w:val="00004F8D"/>
    <w:rsid w:val="00015E33"/>
    <w:rsid w:val="00017244"/>
    <w:rsid w:val="00024B00"/>
    <w:rsid w:val="00035D5A"/>
    <w:rsid w:val="00040439"/>
    <w:rsid w:val="00041FDB"/>
    <w:rsid w:val="0005061B"/>
    <w:rsid w:val="00050CE1"/>
    <w:rsid w:val="000519AC"/>
    <w:rsid w:val="00051D86"/>
    <w:rsid w:val="00055140"/>
    <w:rsid w:val="00055C73"/>
    <w:rsid w:val="00061F04"/>
    <w:rsid w:val="00062296"/>
    <w:rsid w:val="00065382"/>
    <w:rsid w:val="0007001A"/>
    <w:rsid w:val="000826AE"/>
    <w:rsid w:val="000B01D3"/>
    <w:rsid w:val="000C1F3A"/>
    <w:rsid w:val="000C2DAD"/>
    <w:rsid w:val="000C3AF8"/>
    <w:rsid w:val="000D2525"/>
    <w:rsid w:val="000D4BCC"/>
    <w:rsid w:val="000D79CD"/>
    <w:rsid w:val="000D7DFF"/>
    <w:rsid w:val="000E391E"/>
    <w:rsid w:val="000F01E6"/>
    <w:rsid w:val="000F02A7"/>
    <w:rsid w:val="000F2C78"/>
    <w:rsid w:val="001009C0"/>
    <w:rsid w:val="00106E23"/>
    <w:rsid w:val="00127B6B"/>
    <w:rsid w:val="00130E2F"/>
    <w:rsid w:val="001329AE"/>
    <w:rsid w:val="00132D06"/>
    <w:rsid w:val="00134F9E"/>
    <w:rsid w:val="00137F92"/>
    <w:rsid w:val="001568E2"/>
    <w:rsid w:val="001606F0"/>
    <w:rsid w:val="001613F7"/>
    <w:rsid w:val="00164632"/>
    <w:rsid w:val="00171BB1"/>
    <w:rsid w:val="0017636A"/>
    <w:rsid w:val="00182B9D"/>
    <w:rsid w:val="00191148"/>
    <w:rsid w:val="001A3004"/>
    <w:rsid w:val="001A364B"/>
    <w:rsid w:val="001B550E"/>
    <w:rsid w:val="001C5086"/>
    <w:rsid w:val="001C6ED1"/>
    <w:rsid w:val="001D27AF"/>
    <w:rsid w:val="001E24E2"/>
    <w:rsid w:val="001E395F"/>
    <w:rsid w:val="001F200B"/>
    <w:rsid w:val="001F398D"/>
    <w:rsid w:val="001F54CF"/>
    <w:rsid w:val="00201074"/>
    <w:rsid w:val="0020233B"/>
    <w:rsid w:val="00202485"/>
    <w:rsid w:val="002243AE"/>
    <w:rsid w:val="0023105C"/>
    <w:rsid w:val="00234640"/>
    <w:rsid w:val="0024253A"/>
    <w:rsid w:val="00244050"/>
    <w:rsid w:val="00244B7D"/>
    <w:rsid w:val="00244F6A"/>
    <w:rsid w:val="00246BDC"/>
    <w:rsid w:val="00247154"/>
    <w:rsid w:val="00247731"/>
    <w:rsid w:val="00254F08"/>
    <w:rsid w:val="0025785E"/>
    <w:rsid w:val="0026245F"/>
    <w:rsid w:val="00262AA7"/>
    <w:rsid w:val="00266821"/>
    <w:rsid w:val="00274620"/>
    <w:rsid w:val="0027528C"/>
    <w:rsid w:val="00276459"/>
    <w:rsid w:val="0027711F"/>
    <w:rsid w:val="002831D4"/>
    <w:rsid w:val="00283407"/>
    <w:rsid w:val="00286735"/>
    <w:rsid w:val="00292193"/>
    <w:rsid w:val="00294F54"/>
    <w:rsid w:val="002A05B8"/>
    <w:rsid w:val="002B0BF8"/>
    <w:rsid w:val="002B76F1"/>
    <w:rsid w:val="002C032B"/>
    <w:rsid w:val="002C4FD5"/>
    <w:rsid w:val="002C7777"/>
    <w:rsid w:val="002E0B7C"/>
    <w:rsid w:val="002E241E"/>
    <w:rsid w:val="002E599D"/>
    <w:rsid w:val="002F2383"/>
    <w:rsid w:val="002F2E83"/>
    <w:rsid w:val="00301885"/>
    <w:rsid w:val="003107DB"/>
    <w:rsid w:val="003112C8"/>
    <w:rsid w:val="00312449"/>
    <w:rsid w:val="00323B50"/>
    <w:rsid w:val="00326615"/>
    <w:rsid w:val="00334FF8"/>
    <w:rsid w:val="00345B52"/>
    <w:rsid w:val="0035098F"/>
    <w:rsid w:val="00352C6E"/>
    <w:rsid w:val="003541E3"/>
    <w:rsid w:val="00354F70"/>
    <w:rsid w:val="00363134"/>
    <w:rsid w:val="0036407A"/>
    <w:rsid w:val="00377297"/>
    <w:rsid w:val="003917D7"/>
    <w:rsid w:val="003A51E1"/>
    <w:rsid w:val="003B7578"/>
    <w:rsid w:val="003D2F20"/>
    <w:rsid w:val="003D4155"/>
    <w:rsid w:val="003E3609"/>
    <w:rsid w:val="003E70DA"/>
    <w:rsid w:val="003F5D8E"/>
    <w:rsid w:val="003F737D"/>
    <w:rsid w:val="00413AEA"/>
    <w:rsid w:val="0041513D"/>
    <w:rsid w:val="004153E0"/>
    <w:rsid w:val="004156AA"/>
    <w:rsid w:val="0042195D"/>
    <w:rsid w:val="00425B91"/>
    <w:rsid w:val="0043160B"/>
    <w:rsid w:val="0043503A"/>
    <w:rsid w:val="00436767"/>
    <w:rsid w:val="00445669"/>
    <w:rsid w:val="004534E9"/>
    <w:rsid w:val="00456E8D"/>
    <w:rsid w:val="004612CD"/>
    <w:rsid w:val="00464C14"/>
    <w:rsid w:val="0046771B"/>
    <w:rsid w:val="0047016C"/>
    <w:rsid w:val="004952A7"/>
    <w:rsid w:val="004A1226"/>
    <w:rsid w:val="004A2612"/>
    <w:rsid w:val="004A61CA"/>
    <w:rsid w:val="004A6686"/>
    <w:rsid w:val="004C6E52"/>
    <w:rsid w:val="004C7946"/>
    <w:rsid w:val="004F65CA"/>
    <w:rsid w:val="00503E4D"/>
    <w:rsid w:val="005061E8"/>
    <w:rsid w:val="00510D35"/>
    <w:rsid w:val="005152FF"/>
    <w:rsid w:val="00525309"/>
    <w:rsid w:val="00530502"/>
    <w:rsid w:val="00534FD3"/>
    <w:rsid w:val="00536F9E"/>
    <w:rsid w:val="0054239A"/>
    <w:rsid w:val="00542C7E"/>
    <w:rsid w:val="00544B0F"/>
    <w:rsid w:val="00544B6A"/>
    <w:rsid w:val="00545031"/>
    <w:rsid w:val="005467F0"/>
    <w:rsid w:val="00553A16"/>
    <w:rsid w:val="005540E1"/>
    <w:rsid w:val="00557692"/>
    <w:rsid w:val="005577D7"/>
    <w:rsid w:val="00565669"/>
    <w:rsid w:val="00570CCE"/>
    <w:rsid w:val="00572067"/>
    <w:rsid w:val="00572D75"/>
    <w:rsid w:val="0057333E"/>
    <w:rsid w:val="00574AE5"/>
    <w:rsid w:val="00574BDB"/>
    <w:rsid w:val="00581C66"/>
    <w:rsid w:val="00582556"/>
    <w:rsid w:val="00583972"/>
    <w:rsid w:val="00584A17"/>
    <w:rsid w:val="00584F63"/>
    <w:rsid w:val="00594CE8"/>
    <w:rsid w:val="00595A0A"/>
    <w:rsid w:val="005A1A2D"/>
    <w:rsid w:val="005A2ED5"/>
    <w:rsid w:val="005A445D"/>
    <w:rsid w:val="005B1619"/>
    <w:rsid w:val="005B6590"/>
    <w:rsid w:val="005C20CE"/>
    <w:rsid w:val="005E18D2"/>
    <w:rsid w:val="005E6CC5"/>
    <w:rsid w:val="005F0601"/>
    <w:rsid w:val="005F1073"/>
    <w:rsid w:val="005F3367"/>
    <w:rsid w:val="005F4F79"/>
    <w:rsid w:val="00610547"/>
    <w:rsid w:val="0061393C"/>
    <w:rsid w:val="00621BA4"/>
    <w:rsid w:val="0062262A"/>
    <w:rsid w:val="00652F68"/>
    <w:rsid w:val="00654FAC"/>
    <w:rsid w:val="00661FB9"/>
    <w:rsid w:val="00662D97"/>
    <w:rsid w:val="00663266"/>
    <w:rsid w:val="006727D4"/>
    <w:rsid w:val="00676650"/>
    <w:rsid w:val="00680CE6"/>
    <w:rsid w:val="006835B8"/>
    <w:rsid w:val="00684B41"/>
    <w:rsid w:val="0068514F"/>
    <w:rsid w:val="00690174"/>
    <w:rsid w:val="006950AC"/>
    <w:rsid w:val="006974EB"/>
    <w:rsid w:val="006A1A19"/>
    <w:rsid w:val="006A3FEA"/>
    <w:rsid w:val="006B07A5"/>
    <w:rsid w:val="006B096B"/>
    <w:rsid w:val="006B15D8"/>
    <w:rsid w:val="006C75FE"/>
    <w:rsid w:val="006D3661"/>
    <w:rsid w:val="006D4455"/>
    <w:rsid w:val="006D4B15"/>
    <w:rsid w:val="006D7777"/>
    <w:rsid w:val="006E1E54"/>
    <w:rsid w:val="006F33CB"/>
    <w:rsid w:val="006F5F05"/>
    <w:rsid w:val="006F5F32"/>
    <w:rsid w:val="00707779"/>
    <w:rsid w:val="00711016"/>
    <w:rsid w:val="00717F2A"/>
    <w:rsid w:val="00723E83"/>
    <w:rsid w:val="00723EB7"/>
    <w:rsid w:val="00737EA1"/>
    <w:rsid w:val="00747172"/>
    <w:rsid w:val="00754288"/>
    <w:rsid w:val="007546D0"/>
    <w:rsid w:val="00760325"/>
    <w:rsid w:val="00764A2D"/>
    <w:rsid w:val="007652CE"/>
    <w:rsid w:val="00766464"/>
    <w:rsid w:val="00790E55"/>
    <w:rsid w:val="007924A8"/>
    <w:rsid w:val="007A0A47"/>
    <w:rsid w:val="007B05C5"/>
    <w:rsid w:val="007B0DC8"/>
    <w:rsid w:val="007B385B"/>
    <w:rsid w:val="007C0D37"/>
    <w:rsid w:val="007C145A"/>
    <w:rsid w:val="007C6ADB"/>
    <w:rsid w:val="007C76E4"/>
    <w:rsid w:val="007D07F7"/>
    <w:rsid w:val="007D3070"/>
    <w:rsid w:val="007F1CB8"/>
    <w:rsid w:val="007F2F65"/>
    <w:rsid w:val="007F6766"/>
    <w:rsid w:val="007F7EB9"/>
    <w:rsid w:val="00802FCE"/>
    <w:rsid w:val="008072BE"/>
    <w:rsid w:val="00810856"/>
    <w:rsid w:val="0081262B"/>
    <w:rsid w:val="00813958"/>
    <w:rsid w:val="00816C17"/>
    <w:rsid w:val="00824E53"/>
    <w:rsid w:val="0082599A"/>
    <w:rsid w:val="00825F4D"/>
    <w:rsid w:val="0083001D"/>
    <w:rsid w:val="00830BD1"/>
    <w:rsid w:val="00832900"/>
    <w:rsid w:val="00833A1A"/>
    <w:rsid w:val="008369B0"/>
    <w:rsid w:val="00836E11"/>
    <w:rsid w:val="0085370C"/>
    <w:rsid w:val="00853760"/>
    <w:rsid w:val="00857430"/>
    <w:rsid w:val="008629FC"/>
    <w:rsid w:val="00863378"/>
    <w:rsid w:val="00871501"/>
    <w:rsid w:val="00871DB3"/>
    <w:rsid w:val="00874D9C"/>
    <w:rsid w:val="008869A0"/>
    <w:rsid w:val="00886B16"/>
    <w:rsid w:val="008962C9"/>
    <w:rsid w:val="008B5F12"/>
    <w:rsid w:val="008C047A"/>
    <w:rsid w:val="008C69C6"/>
    <w:rsid w:val="008D2585"/>
    <w:rsid w:val="008D631D"/>
    <w:rsid w:val="008D6E0C"/>
    <w:rsid w:val="008E56F7"/>
    <w:rsid w:val="008F6B62"/>
    <w:rsid w:val="00904CD7"/>
    <w:rsid w:val="00907715"/>
    <w:rsid w:val="0091530F"/>
    <w:rsid w:val="00923DFE"/>
    <w:rsid w:val="009301EC"/>
    <w:rsid w:val="00930D3E"/>
    <w:rsid w:val="00933600"/>
    <w:rsid w:val="00934799"/>
    <w:rsid w:val="0093566F"/>
    <w:rsid w:val="00941611"/>
    <w:rsid w:val="0094276B"/>
    <w:rsid w:val="009545D3"/>
    <w:rsid w:val="00965D5E"/>
    <w:rsid w:val="009701E9"/>
    <w:rsid w:val="00983D80"/>
    <w:rsid w:val="0098436E"/>
    <w:rsid w:val="009861C9"/>
    <w:rsid w:val="00987D23"/>
    <w:rsid w:val="009913CE"/>
    <w:rsid w:val="00992D03"/>
    <w:rsid w:val="00993B56"/>
    <w:rsid w:val="00997E98"/>
    <w:rsid w:val="009A061C"/>
    <w:rsid w:val="009A24C7"/>
    <w:rsid w:val="009A3E98"/>
    <w:rsid w:val="009B04FF"/>
    <w:rsid w:val="009B1605"/>
    <w:rsid w:val="009B30F8"/>
    <w:rsid w:val="009B3B24"/>
    <w:rsid w:val="009B637F"/>
    <w:rsid w:val="009C6F3C"/>
    <w:rsid w:val="009C6FE4"/>
    <w:rsid w:val="009D0D04"/>
    <w:rsid w:val="009D284B"/>
    <w:rsid w:val="009D7C94"/>
    <w:rsid w:val="009E0285"/>
    <w:rsid w:val="009F284A"/>
    <w:rsid w:val="009F5835"/>
    <w:rsid w:val="00A06DC1"/>
    <w:rsid w:val="00A12A5A"/>
    <w:rsid w:val="00A13761"/>
    <w:rsid w:val="00A1530D"/>
    <w:rsid w:val="00A17069"/>
    <w:rsid w:val="00A4415C"/>
    <w:rsid w:val="00A53FE7"/>
    <w:rsid w:val="00A72EFB"/>
    <w:rsid w:val="00A85E00"/>
    <w:rsid w:val="00A977FA"/>
    <w:rsid w:val="00AA3C66"/>
    <w:rsid w:val="00AA5A3E"/>
    <w:rsid w:val="00AA5C9C"/>
    <w:rsid w:val="00AA64D9"/>
    <w:rsid w:val="00AB208C"/>
    <w:rsid w:val="00AC03AC"/>
    <w:rsid w:val="00AC093F"/>
    <w:rsid w:val="00AC2C46"/>
    <w:rsid w:val="00AD288E"/>
    <w:rsid w:val="00AD2D91"/>
    <w:rsid w:val="00AE46DD"/>
    <w:rsid w:val="00AE4C16"/>
    <w:rsid w:val="00AE678C"/>
    <w:rsid w:val="00B00E6D"/>
    <w:rsid w:val="00B03EF0"/>
    <w:rsid w:val="00B05E40"/>
    <w:rsid w:val="00B107C9"/>
    <w:rsid w:val="00B14842"/>
    <w:rsid w:val="00B2318B"/>
    <w:rsid w:val="00B27D11"/>
    <w:rsid w:val="00B33CD5"/>
    <w:rsid w:val="00B340D1"/>
    <w:rsid w:val="00B35386"/>
    <w:rsid w:val="00B46A32"/>
    <w:rsid w:val="00B55F22"/>
    <w:rsid w:val="00B57304"/>
    <w:rsid w:val="00B61F35"/>
    <w:rsid w:val="00B62C6E"/>
    <w:rsid w:val="00B727DB"/>
    <w:rsid w:val="00B74699"/>
    <w:rsid w:val="00B75E93"/>
    <w:rsid w:val="00B77530"/>
    <w:rsid w:val="00B81FE7"/>
    <w:rsid w:val="00B91A29"/>
    <w:rsid w:val="00B957F3"/>
    <w:rsid w:val="00B975D8"/>
    <w:rsid w:val="00BA2A20"/>
    <w:rsid w:val="00BA4EB6"/>
    <w:rsid w:val="00BA514A"/>
    <w:rsid w:val="00BA7736"/>
    <w:rsid w:val="00BB622E"/>
    <w:rsid w:val="00BC3FF4"/>
    <w:rsid w:val="00BC4F97"/>
    <w:rsid w:val="00BD3695"/>
    <w:rsid w:val="00BE30A8"/>
    <w:rsid w:val="00BF2F73"/>
    <w:rsid w:val="00BF57F0"/>
    <w:rsid w:val="00C02FFD"/>
    <w:rsid w:val="00C10261"/>
    <w:rsid w:val="00C15C89"/>
    <w:rsid w:val="00C1600C"/>
    <w:rsid w:val="00C16194"/>
    <w:rsid w:val="00C17A8B"/>
    <w:rsid w:val="00C21B78"/>
    <w:rsid w:val="00C31671"/>
    <w:rsid w:val="00C42107"/>
    <w:rsid w:val="00C4261E"/>
    <w:rsid w:val="00C61288"/>
    <w:rsid w:val="00C71056"/>
    <w:rsid w:val="00C722C1"/>
    <w:rsid w:val="00C77CDF"/>
    <w:rsid w:val="00C902EA"/>
    <w:rsid w:val="00C95903"/>
    <w:rsid w:val="00C95AC2"/>
    <w:rsid w:val="00CA25AC"/>
    <w:rsid w:val="00CA5AB8"/>
    <w:rsid w:val="00CC27BD"/>
    <w:rsid w:val="00CD2B69"/>
    <w:rsid w:val="00CE456D"/>
    <w:rsid w:val="00CE46F2"/>
    <w:rsid w:val="00CE5A9C"/>
    <w:rsid w:val="00CE715C"/>
    <w:rsid w:val="00CF3510"/>
    <w:rsid w:val="00CF4059"/>
    <w:rsid w:val="00D03860"/>
    <w:rsid w:val="00D04457"/>
    <w:rsid w:val="00D065DC"/>
    <w:rsid w:val="00D12937"/>
    <w:rsid w:val="00D2215E"/>
    <w:rsid w:val="00D23B55"/>
    <w:rsid w:val="00D24934"/>
    <w:rsid w:val="00D338FF"/>
    <w:rsid w:val="00D371D1"/>
    <w:rsid w:val="00D47DF6"/>
    <w:rsid w:val="00D5210B"/>
    <w:rsid w:val="00D555A9"/>
    <w:rsid w:val="00D72784"/>
    <w:rsid w:val="00D76F48"/>
    <w:rsid w:val="00D878B3"/>
    <w:rsid w:val="00D927A8"/>
    <w:rsid w:val="00D9490C"/>
    <w:rsid w:val="00DB2435"/>
    <w:rsid w:val="00DB6B46"/>
    <w:rsid w:val="00DC58D0"/>
    <w:rsid w:val="00DD15BE"/>
    <w:rsid w:val="00DD1621"/>
    <w:rsid w:val="00DE025D"/>
    <w:rsid w:val="00DE3009"/>
    <w:rsid w:val="00DE4B52"/>
    <w:rsid w:val="00DF0DCC"/>
    <w:rsid w:val="00DF2915"/>
    <w:rsid w:val="00E00A14"/>
    <w:rsid w:val="00E06E4A"/>
    <w:rsid w:val="00E103E3"/>
    <w:rsid w:val="00E16872"/>
    <w:rsid w:val="00E17514"/>
    <w:rsid w:val="00E20130"/>
    <w:rsid w:val="00E25753"/>
    <w:rsid w:val="00E26522"/>
    <w:rsid w:val="00E31C7E"/>
    <w:rsid w:val="00E31D88"/>
    <w:rsid w:val="00E321F7"/>
    <w:rsid w:val="00E442C9"/>
    <w:rsid w:val="00E44F35"/>
    <w:rsid w:val="00E454DB"/>
    <w:rsid w:val="00E46FB7"/>
    <w:rsid w:val="00E50A1E"/>
    <w:rsid w:val="00E5150C"/>
    <w:rsid w:val="00E5206C"/>
    <w:rsid w:val="00E61E62"/>
    <w:rsid w:val="00E62A1A"/>
    <w:rsid w:val="00E67BBF"/>
    <w:rsid w:val="00E700F7"/>
    <w:rsid w:val="00E714D2"/>
    <w:rsid w:val="00E75748"/>
    <w:rsid w:val="00E758FB"/>
    <w:rsid w:val="00E77C7D"/>
    <w:rsid w:val="00E82502"/>
    <w:rsid w:val="00E93A56"/>
    <w:rsid w:val="00EB52B7"/>
    <w:rsid w:val="00EE1B6B"/>
    <w:rsid w:val="00EF260B"/>
    <w:rsid w:val="00EF2B3A"/>
    <w:rsid w:val="00EF498A"/>
    <w:rsid w:val="00EF6856"/>
    <w:rsid w:val="00EF6AD7"/>
    <w:rsid w:val="00F00EBB"/>
    <w:rsid w:val="00F0649A"/>
    <w:rsid w:val="00F143BD"/>
    <w:rsid w:val="00F176CF"/>
    <w:rsid w:val="00F36EE4"/>
    <w:rsid w:val="00F4124B"/>
    <w:rsid w:val="00F4210C"/>
    <w:rsid w:val="00F43BAE"/>
    <w:rsid w:val="00F45DB3"/>
    <w:rsid w:val="00F52700"/>
    <w:rsid w:val="00F52834"/>
    <w:rsid w:val="00F57BE3"/>
    <w:rsid w:val="00F6144C"/>
    <w:rsid w:val="00F739FA"/>
    <w:rsid w:val="00F752A9"/>
    <w:rsid w:val="00F76070"/>
    <w:rsid w:val="00F914AF"/>
    <w:rsid w:val="00F96351"/>
    <w:rsid w:val="00F96605"/>
    <w:rsid w:val="00FA7277"/>
    <w:rsid w:val="00FA7576"/>
    <w:rsid w:val="00FB228E"/>
    <w:rsid w:val="00FB63AC"/>
    <w:rsid w:val="00FC45B7"/>
    <w:rsid w:val="00FD0E4B"/>
    <w:rsid w:val="00FD6B5D"/>
    <w:rsid w:val="00FD74C0"/>
    <w:rsid w:val="00FF03DD"/>
    <w:rsid w:val="00FF2657"/>
    <w:rsid w:val="00FF5603"/>
    <w:rsid w:val="00FF6BCE"/>
    <w:rsid w:val="00FF7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2BC9"/>
  <w15:docId w15:val="{5FB22714-11EC-434F-8581-67612E2A1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DC1"/>
    <w:rPr>
      <w:rFonts w:ascii="Times New Roman" w:eastAsia="Times New Roman" w:hAnsi="Times New Roman" w:cs="Times New Roman"/>
      <w:lang w:eastAsia="en-GB"/>
    </w:rPr>
  </w:style>
  <w:style w:type="paragraph" w:styleId="Heading1">
    <w:name w:val="heading 1"/>
    <w:basedOn w:val="Normal"/>
    <w:link w:val="Heading1Char"/>
    <w:uiPriority w:val="9"/>
    <w:qFormat/>
    <w:rsid w:val="00035D5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B161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45D"/>
    <w:pPr>
      <w:tabs>
        <w:tab w:val="center" w:pos="4513"/>
        <w:tab w:val="right" w:pos="9026"/>
      </w:tabs>
    </w:pPr>
  </w:style>
  <w:style w:type="character" w:customStyle="1" w:styleId="HeaderChar">
    <w:name w:val="Header Char"/>
    <w:basedOn w:val="DefaultParagraphFont"/>
    <w:link w:val="Header"/>
    <w:uiPriority w:val="99"/>
    <w:rsid w:val="005A445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A445D"/>
    <w:pPr>
      <w:tabs>
        <w:tab w:val="center" w:pos="4513"/>
        <w:tab w:val="right" w:pos="9026"/>
      </w:tabs>
    </w:pPr>
  </w:style>
  <w:style w:type="character" w:customStyle="1" w:styleId="FooterChar">
    <w:name w:val="Footer Char"/>
    <w:basedOn w:val="DefaultParagraphFont"/>
    <w:link w:val="Footer"/>
    <w:uiPriority w:val="99"/>
    <w:rsid w:val="005A445D"/>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E103E3"/>
  </w:style>
  <w:style w:type="character" w:styleId="Hyperlink">
    <w:name w:val="Hyperlink"/>
    <w:basedOn w:val="DefaultParagraphFont"/>
    <w:uiPriority w:val="99"/>
    <w:unhideWhenUsed/>
    <w:rsid w:val="0098436E"/>
    <w:rPr>
      <w:color w:val="0563C1" w:themeColor="hyperlink"/>
      <w:u w:val="single"/>
    </w:rPr>
  </w:style>
  <w:style w:type="character" w:styleId="UnresolvedMention">
    <w:name w:val="Unresolved Mention"/>
    <w:basedOn w:val="DefaultParagraphFont"/>
    <w:uiPriority w:val="99"/>
    <w:semiHidden/>
    <w:unhideWhenUsed/>
    <w:rsid w:val="0098436E"/>
    <w:rPr>
      <w:color w:val="605E5C"/>
      <w:shd w:val="clear" w:color="auto" w:fill="E1DFDD"/>
    </w:rPr>
  </w:style>
  <w:style w:type="character" w:styleId="PageNumber">
    <w:name w:val="page number"/>
    <w:basedOn w:val="DefaultParagraphFont"/>
    <w:uiPriority w:val="99"/>
    <w:semiHidden/>
    <w:unhideWhenUsed/>
    <w:rsid w:val="0098436E"/>
  </w:style>
  <w:style w:type="paragraph" w:styleId="NormalWeb">
    <w:name w:val="Normal (Web)"/>
    <w:basedOn w:val="Normal"/>
    <w:uiPriority w:val="99"/>
    <w:unhideWhenUsed/>
    <w:rsid w:val="00FC45B7"/>
    <w:pPr>
      <w:spacing w:before="100" w:beforeAutospacing="1" w:after="100" w:afterAutospacing="1"/>
    </w:pPr>
  </w:style>
  <w:style w:type="character" w:styleId="FollowedHyperlink">
    <w:name w:val="FollowedHyperlink"/>
    <w:basedOn w:val="DefaultParagraphFont"/>
    <w:uiPriority w:val="99"/>
    <w:semiHidden/>
    <w:unhideWhenUsed/>
    <w:rsid w:val="005152FF"/>
    <w:rPr>
      <w:color w:val="954F72" w:themeColor="followedHyperlink"/>
      <w:u w:val="single"/>
    </w:rPr>
  </w:style>
  <w:style w:type="character" w:customStyle="1" w:styleId="ff3">
    <w:name w:val="ff3"/>
    <w:basedOn w:val="DefaultParagraphFont"/>
    <w:rsid w:val="000C2DAD"/>
  </w:style>
  <w:style w:type="character" w:styleId="Strong">
    <w:name w:val="Strong"/>
    <w:basedOn w:val="DefaultParagraphFont"/>
    <w:uiPriority w:val="22"/>
    <w:qFormat/>
    <w:rsid w:val="00825F4D"/>
    <w:rPr>
      <w:b/>
      <w:bCs/>
    </w:rPr>
  </w:style>
  <w:style w:type="character" w:customStyle="1" w:styleId="lead-in">
    <w:name w:val="lead-in"/>
    <w:basedOn w:val="DefaultParagraphFont"/>
    <w:rsid w:val="00FD0E4B"/>
  </w:style>
  <w:style w:type="character" w:customStyle="1" w:styleId="lead-in-large">
    <w:name w:val="lead-in-large"/>
    <w:basedOn w:val="DefaultParagraphFont"/>
    <w:rsid w:val="00FD0E4B"/>
  </w:style>
  <w:style w:type="character" w:customStyle="1" w:styleId="Heading1Char">
    <w:name w:val="Heading 1 Char"/>
    <w:basedOn w:val="DefaultParagraphFont"/>
    <w:link w:val="Heading1"/>
    <w:uiPriority w:val="9"/>
    <w:rsid w:val="00035D5A"/>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AD2D91"/>
    <w:rPr>
      <w:i/>
      <w:iCs/>
    </w:rPr>
  </w:style>
  <w:style w:type="character" w:customStyle="1" w:styleId="Heading2Char">
    <w:name w:val="Heading 2 Char"/>
    <w:basedOn w:val="DefaultParagraphFont"/>
    <w:link w:val="Heading2"/>
    <w:uiPriority w:val="9"/>
    <w:rsid w:val="005B1619"/>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C902EA"/>
    <w:pPr>
      <w:ind w:left="720"/>
      <w:contextualSpacing/>
    </w:pPr>
  </w:style>
  <w:style w:type="paragraph" w:styleId="TOCHeading">
    <w:name w:val="TOC Heading"/>
    <w:basedOn w:val="Heading1"/>
    <w:next w:val="Normal"/>
    <w:uiPriority w:val="39"/>
    <w:unhideWhenUsed/>
    <w:qFormat/>
    <w:rsid w:val="00C31671"/>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DE025D"/>
    <w:pPr>
      <w:tabs>
        <w:tab w:val="right" w:leader="dot" w:pos="9016"/>
      </w:tabs>
      <w:spacing w:before="120" w:after="120"/>
    </w:pPr>
    <w:rPr>
      <w:rFonts w:ascii="Arial" w:hAnsi="Arial" w:cs="Arial"/>
      <w:caps/>
      <w:noProof/>
      <w:sz w:val="20"/>
      <w:szCs w:val="20"/>
    </w:rPr>
  </w:style>
  <w:style w:type="paragraph" w:styleId="TOC2">
    <w:name w:val="toc 2"/>
    <w:basedOn w:val="Normal"/>
    <w:next w:val="Normal"/>
    <w:autoRedefine/>
    <w:uiPriority w:val="39"/>
    <w:unhideWhenUsed/>
    <w:rsid w:val="00C31671"/>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C31671"/>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31671"/>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31671"/>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31671"/>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31671"/>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31671"/>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31671"/>
    <w:pPr>
      <w:ind w:left="1920"/>
    </w:pPr>
    <w:rPr>
      <w:rFonts w:asciiTheme="minorHAnsi" w:hAnsiTheme="minorHAnsi" w:cstheme="minorHAnsi"/>
      <w:sz w:val="18"/>
      <w:szCs w:val="18"/>
    </w:rPr>
  </w:style>
  <w:style w:type="paragraph" w:styleId="Title">
    <w:name w:val="Title"/>
    <w:basedOn w:val="Normal"/>
    <w:next w:val="Normal"/>
    <w:link w:val="TitleChar"/>
    <w:uiPriority w:val="10"/>
    <w:qFormat/>
    <w:rsid w:val="001613F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3F7"/>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052">
      <w:bodyDiv w:val="1"/>
      <w:marLeft w:val="0"/>
      <w:marRight w:val="0"/>
      <w:marTop w:val="0"/>
      <w:marBottom w:val="0"/>
      <w:divBdr>
        <w:top w:val="none" w:sz="0" w:space="0" w:color="auto"/>
        <w:left w:val="none" w:sz="0" w:space="0" w:color="auto"/>
        <w:bottom w:val="none" w:sz="0" w:space="0" w:color="auto"/>
        <w:right w:val="none" w:sz="0" w:space="0" w:color="auto"/>
      </w:divBdr>
      <w:divsChild>
        <w:div w:id="1006205086">
          <w:marLeft w:val="0"/>
          <w:marRight w:val="0"/>
          <w:marTop w:val="0"/>
          <w:marBottom w:val="0"/>
          <w:divBdr>
            <w:top w:val="none" w:sz="0" w:space="0" w:color="auto"/>
            <w:left w:val="none" w:sz="0" w:space="0" w:color="auto"/>
            <w:bottom w:val="none" w:sz="0" w:space="0" w:color="auto"/>
            <w:right w:val="none" w:sz="0" w:space="0" w:color="auto"/>
          </w:divBdr>
          <w:divsChild>
            <w:div w:id="696585342">
              <w:marLeft w:val="0"/>
              <w:marRight w:val="0"/>
              <w:marTop w:val="0"/>
              <w:marBottom w:val="0"/>
              <w:divBdr>
                <w:top w:val="none" w:sz="0" w:space="0" w:color="auto"/>
                <w:left w:val="none" w:sz="0" w:space="0" w:color="auto"/>
                <w:bottom w:val="none" w:sz="0" w:space="0" w:color="auto"/>
                <w:right w:val="none" w:sz="0" w:space="0" w:color="auto"/>
              </w:divBdr>
              <w:divsChild>
                <w:div w:id="39219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8649">
      <w:bodyDiv w:val="1"/>
      <w:marLeft w:val="0"/>
      <w:marRight w:val="0"/>
      <w:marTop w:val="0"/>
      <w:marBottom w:val="0"/>
      <w:divBdr>
        <w:top w:val="none" w:sz="0" w:space="0" w:color="auto"/>
        <w:left w:val="none" w:sz="0" w:space="0" w:color="auto"/>
        <w:bottom w:val="none" w:sz="0" w:space="0" w:color="auto"/>
        <w:right w:val="none" w:sz="0" w:space="0" w:color="auto"/>
      </w:divBdr>
    </w:div>
    <w:div w:id="13460269">
      <w:bodyDiv w:val="1"/>
      <w:marLeft w:val="0"/>
      <w:marRight w:val="0"/>
      <w:marTop w:val="0"/>
      <w:marBottom w:val="0"/>
      <w:divBdr>
        <w:top w:val="none" w:sz="0" w:space="0" w:color="auto"/>
        <w:left w:val="none" w:sz="0" w:space="0" w:color="auto"/>
        <w:bottom w:val="none" w:sz="0" w:space="0" w:color="auto"/>
        <w:right w:val="none" w:sz="0" w:space="0" w:color="auto"/>
      </w:divBdr>
    </w:div>
    <w:div w:id="30542745">
      <w:bodyDiv w:val="1"/>
      <w:marLeft w:val="0"/>
      <w:marRight w:val="0"/>
      <w:marTop w:val="0"/>
      <w:marBottom w:val="0"/>
      <w:divBdr>
        <w:top w:val="none" w:sz="0" w:space="0" w:color="auto"/>
        <w:left w:val="none" w:sz="0" w:space="0" w:color="auto"/>
        <w:bottom w:val="none" w:sz="0" w:space="0" w:color="auto"/>
        <w:right w:val="none" w:sz="0" w:space="0" w:color="auto"/>
      </w:divBdr>
    </w:div>
    <w:div w:id="37166679">
      <w:bodyDiv w:val="1"/>
      <w:marLeft w:val="0"/>
      <w:marRight w:val="0"/>
      <w:marTop w:val="0"/>
      <w:marBottom w:val="0"/>
      <w:divBdr>
        <w:top w:val="none" w:sz="0" w:space="0" w:color="auto"/>
        <w:left w:val="none" w:sz="0" w:space="0" w:color="auto"/>
        <w:bottom w:val="none" w:sz="0" w:space="0" w:color="auto"/>
        <w:right w:val="none" w:sz="0" w:space="0" w:color="auto"/>
      </w:divBdr>
      <w:divsChild>
        <w:div w:id="1575043387">
          <w:marLeft w:val="0"/>
          <w:marRight w:val="0"/>
          <w:marTop w:val="0"/>
          <w:marBottom w:val="0"/>
          <w:divBdr>
            <w:top w:val="none" w:sz="0" w:space="0" w:color="auto"/>
            <w:left w:val="none" w:sz="0" w:space="0" w:color="auto"/>
            <w:bottom w:val="none" w:sz="0" w:space="0" w:color="auto"/>
            <w:right w:val="none" w:sz="0" w:space="0" w:color="auto"/>
          </w:divBdr>
          <w:divsChild>
            <w:div w:id="1575823502">
              <w:marLeft w:val="0"/>
              <w:marRight w:val="0"/>
              <w:marTop w:val="0"/>
              <w:marBottom w:val="0"/>
              <w:divBdr>
                <w:top w:val="none" w:sz="0" w:space="0" w:color="auto"/>
                <w:left w:val="none" w:sz="0" w:space="0" w:color="auto"/>
                <w:bottom w:val="none" w:sz="0" w:space="0" w:color="auto"/>
                <w:right w:val="none" w:sz="0" w:space="0" w:color="auto"/>
              </w:divBdr>
              <w:divsChild>
                <w:div w:id="4598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1110">
      <w:bodyDiv w:val="1"/>
      <w:marLeft w:val="0"/>
      <w:marRight w:val="0"/>
      <w:marTop w:val="0"/>
      <w:marBottom w:val="0"/>
      <w:divBdr>
        <w:top w:val="none" w:sz="0" w:space="0" w:color="auto"/>
        <w:left w:val="none" w:sz="0" w:space="0" w:color="auto"/>
        <w:bottom w:val="none" w:sz="0" w:space="0" w:color="auto"/>
        <w:right w:val="none" w:sz="0" w:space="0" w:color="auto"/>
      </w:divBdr>
      <w:divsChild>
        <w:div w:id="90703595">
          <w:marLeft w:val="0"/>
          <w:marRight w:val="0"/>
          <w:marTop w:val="0"/>
          <w:marBottom w:val="0"/>
          <w:divBdr>
            <w:top w:val="none" w:sz="0" w:space="0" w:color="auto"/>
            <w:left w:val="none" w:sz="0" w:space="0" w:color="auto"/>
            <w:bottom w:val="none" w:sz="0" w:space="0" w:color="auto"/>
            <w:right w:val="none" w:sz="0" w:space="0" w:color="auto"/>
          </w:divBdr>
          <w:divsChild>
            <w:div w:id="529531023">
              <w:marLeft w:val="0"/>
              <w:marRight w:val="0"/>
              <w:marTop w:val="0"/>
              <w:marBottom w:val="0"/>
              <w:divBdr>
                <w:top w:val="none" w:sz="0" w:space="0" w:color="auto"/>
                <w:left w:val="none" w:sz="0" w:space="0" w:color="auto"/>
                <w:bottom w:val="none" w:sz="0" w:space="0" w:color="auto"/>
                <w:right w:val="none" w:sz="0" w:space="0" w:color="auto"/>
              </w:divBdr>
              <w:divsChild>
                <w:div w:id="212002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0328">
      <w:bodyDiv w:val="1"/>
      <w:marLeft w:val="0"/>
      <w:marRight w:val="0"/>
      <w:marTop w:val="0"/>
      <w:marBottom w:val="0"/>
      <w:divBdr>
        <w:top w:val="none" w:sz="0" w:space="0" w:color="auto"/>
        <w:left w:val="none" w:sz="0" w:space="0" w:color="auto"/>
        <w:bottom w:val="none" w:sz="0" w:space="0" w:color="auto"/>
        <w:right w:val="none" w:sz="0" w:space="0" w:color="auto"/>
      </w:divBdr>
    </w:div>
    <w:div w:id="62533948">
      <w:bodyDiv w:val="1"/>
      <w:marLeft w:val="0"/>
      <w:marRight w:val="0"/>
      <w:marTop w:val="0"/>
      <w:marBottom w:val="0"/>
      <w:divBdr>
        <w:top w:val="none" w:sz="0" w:space="0" w:color="auto"/>
        <w:left w:val="none" w:sz="0" w:space="0" w:color="auto"/>
        <w:bottom w:val="none" w:sz="0" w:space="0" w:color="auto"/>
        <w:right w:val="none" w:sz="0" w:space="0" w:color="auto"/>
      </w:divBdr>
      <w:divsChild>
        <w:div w:id="91054520">
          <w:marLeft w:val="0"/>
          <w:marRight w:val="0"/>
          <w:marTop w:val="0"/>
          <w:marBottom w:val="0"/>
          <w:divBdr>
            <w:top w:val="none" w:sz="0" w:space="0" w:color="auto"/>
            <w:left w:val="none" w:sz="0" w:space="0" w:color="auto"/>
            <w:bottom w:val="none" w:sz="0" w:space="0" w:color="auto"/>
            <w:right w:val="none" w:sz="0" w:space="0" w:color="auto"/>
          </w:divBdr>
          <w:divsChild>
            <w:div w:id="153104517">
              <w:marLeft w:val="0"/>
              <w:marRight w:val="0"/>
              <w:marTop w:val="0"/>
              <w:marBottom w:val="0"/>
              <w:divBdr>
                <w:top w:val="none" w:sz="0" w:space="0" w:color="auto"/>
                <w:left w:val="none" w:sz="0" w:space="0" w:color="auto"/>
                <w:bottom w:val="none" w:sz="0" w:space="0" w:color="auto"/>
                <w:right w:val="none" w:sz="0" w:space="0" w:color="auto"/>
              </w:divBdr>
              <w:divsChild>
                <w:div w:id="16372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4249">
      <w:bodyDiv w:val="1"/>
      <w:marLeft w:val="0"/>
      <w:marRight w:val="0"/>
      <w:marTop w:val="0"/>
      <w:marBottom w:val="0"/>
      <w:divBdr>
        <w:top w:val="none" w:sz="0" w:space="0" w:color="auto"/>
        <w:left w:val="none" w:sz="0" w:space="0" w:color="auto"/>
        <w:bottom w:val="none" w:sz="0" w:space="0" w:color="auto"/>
        <w:right w:val="none" w:sz="0" w:space="0" w:color="auto"/>
      </w:divBdr>
    </w:div>
    <w:div w:id="122699699">
      <w:bodyDiv w:val="1"/>
      <w:marLeft w:val="0"/>
      <w:marRight w:val="0"/>
      <w:marTop w:val="0"/>
      <w:marBottom w:val="0"/>
      <w:divBdr>
        <w:top w:val="none" w:sz="0" w:space="0" w:color="auto"/>
        <w:left w:val="none" w:sz="0" w:space="0" w:color="auto"/>
        <w:bottom w:val="none" w:sz="0" w:space="0" w:color="auto"/>
        <w:right w:val="none" w:sz="0" w:space="0" w:color="auto"/>
      </w:divBdr>
    </w:div>
    <w:div w:id="137963781">
      <w:bodyDiv w:val="1"/>
      <w:marLeft w:val="0"/>
      <w:marRight w:val="0"/>
      <w:marTop w:val="0"/>
      <w:marBottom w:val="0"/>
      <w:divBdr>
        <w:top w:val="none" w:sz="0" w:space="0" w:color="auto"/>
        <w:left w:val="none" w:sz="0" w:space="0" w:color="auto"/>
        <w:bottom w:val="none" w:sz="0" w:space="0" w:color="auto"/>
        <w:right w:val="none" w:sz="0" w:space="0" w:color="auto"/>
      </w:divBdr>
    </w:div>
    <w:div w:id="149758469">
      <w:bodyDiv w:val="1"/>
      <w:marLeft w:val="0"/>
      <w:marRight w:val="0"/>
      <w:marTop w:val="0"/>
      <w:marBottom w:val="0"/>
      <w:divBdr>
        <w:top w:val="none" w:sz="0" w:space="0" w:color="auto"/>
        <w:left w:val="none" w:sz="0" w:space="0" w:color="auto"/>
        <w:bottom w:val="none" w:sz="0" w:space="0" w:color="auto"/>
        <w:right w:val="none" w:sz="0" w:space="0" w:color="auto"/>
      </w:divBdr>
      <w:divsChild>
        <w:div w:id="255134200">
          <w:marLeft w:val="0"/>
          <w:marRight w:val="0"/>
          <w:marTop w:val="0"/>
          <w:marBottom w:val="0"/>
          <w:divBdr>
            <w:top w:val="none" w:sz="0" w:space="0" w:color="auto"/>
            <w:left w:val="none" w:sz="0" w:space="0" w:color="auto"/>
            <w:bottom w:val="none" w:sz="0" w:space="0" w:color="auto"/>
            <w:right w:val="none" w:sz="0" w:space="0" w:color="auto"/>
          </w:divBdr>
          <w:divsChild>
            <w:div w:id="1756320234">
              <w:marLeft w:val="0"/>
              <w:marRight w:val="0"/>
              <w:marTop w:val="0"/>
              <w:marBottom w:val="0"/>
              <w:divBdr>
                <w:top w:val="none" w:sz="0" w:space="0" w:color="auto"/>
                <w:left w:val="none" w:sz="0" w:space="0" w:color="auto"/>
                <w:bottom w:val="none" w:sz="0" w:space="0" w:color="auto"/>
                <w:right w:val="none" w:sz="0" w:space="0" w:color="auto"/>
              </w:divBdr>
              <w:divsChild>
                <w:div w:id="115999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1299">
      <w:bodyDiv w:val="1"/>
      <w:marLeft w:val="0"/>
      <w:marRight w:val="0"/>
      <w:marTop w:val="0"/>
      <w:marBottom w:val="0"/>
      <w:divBdr>
        <w:top w:val="none" w:sz="0" w:space="0" w:color="auto"/>
        <w:left w:val="none" w:sz="0" w:space="0" w:color="auto"/>
        <w:bottom w:val="none" w:sz="0" w:space="0" w:color="auto"/>
        <w:right w:val="none" w:sz="0" w:space="0" w:color="auto"/>
      </w:divBdr>
      <w:divsChild>
        <w:div w:id="473958489">
          <w:marLeft w:val="0"/>
          <w:marRight w:val="0"/>
          <w:marTop w:val="0"/>
          <w:marBottom w:val="0"/>
          <w:divBdr>
            <w:top w:val="none" w:sz="0" w:space="0" w:color="auto"/>
            <w:left w:val="none" w:sz="0" w:space="0" w:color="auto"/>
            <w:bottom w:val="none" w:sz="0" w:space="0" w:color="auto"/>
            <w:right w:val="none" w:sz="0" w:space="0" w:color="auto"/>
          </w:divBdr>
        </w:div>
        <w:div w:id="1535263525">
          <w:marLeft w:val="0"/>
          <w:marRight w:val="0"/>
          <w:marTop w:val="0"/>
          <w:marBottom w:val="0"/>
          <w:divBdr>
            <w:top w:val="none" w:sz="0" w:space="0" w:color="auto"/>
            <w:left w:val="none" w:sz="0" w:space="0" w:color="auto"/>
            <w:bottom w:val="none" w:sz="0" w:space="0" w:color="auto"/>
            <w:right w:val="none" w:sz="0" w:space="0" w:color="auto"/>
          </w:divBdr>
        </w:div>
      </w:divsChild>
    </w:div>
    <w:div w:id="176114392">
      <w:bodyDiv w:val="1"/>
      <w:marLeft w:val="0"/>
      <w:marRight w:val="0"/>
      <w:marTop w:val="0"/>
      <w:marBottom w:val="0"/>
      <w:divBdr>
        <w:top w:val="none" w:sz="0" w:space="0" w:color="auto"/>
        <w:left w:val="none" w:sz="0" w:space="0" w:color="auto"/>
        <w:bottom w:val="none" w:sz="0" w:space="0" w:color="auto"/>
        <w:right w:val="none" w:sz="0" w:space="0" w:color="auto"/>
      </w:divBdr>
    </w:div>
    <w:div w:id="192574809">
      <w:bodyDiv w:val="1"/>
      <w:marLeft w:val="0"/>
      <w:marRight w:val="0"/>
      <w:marTop w:val="0"/>
      <w:marBottom w:val="0"/>
      <w:divBdr>
        <w:top w:val="none" w:sz="0" w:space="0" w:color="auto"/>
        <w:left w:val="none" w:sz="0" w:space="0" w:color="auto"/>
        <w:bottom w:val="none" w:sz="0" w:space="0" w:color="auto"/>
        <w:right w:val="none" w:sz="0" w:space="0" w:color="auto"/>
      </w:divBdr>
    </w:div>
    <w:div w:id="227964857">
      <w:bodyDiv w:val="1"/>
      <w:marLeft w:val="0"/>
      <w:marRight w:val="0"/>
      <w:marTop w:val="0"/>
      <w:marBottom w:val="0"/>
      <w:divBdr>
        <w:top w:val="none" w:sz="0" w:space="0" w:color="auto"/>
        <w:left w:val="none" w:sz="0" w:space="0" w:color="auto"/>
        <w:bottom w:val="none" w:sz="0" w:space="0" w:color="auto"/>
        <w:right w:val="none" w:sz="0" w:space="0" w:color="auto"/>
      </w:divBdr>
    </w:div>
    <w:div w:id="244219314">
      <w:bodyDiv w:val="1"/>
      <w:marLeft w:val="0"/>
      <w:marRight w:val="0"/>
      <w:marTop w:val="0"/>
      <w:marBottom w:val="0"/>
      <w:divBdr>
        <w:top w:val="none" w:sz="0" w:space="0" w:color="auto"/>
        <w:left w:val="none" w:sz="0" w:space="0" w:color="auto"/>
        <w:bottom w:val="none" w:sz="0" w:space="0" w:color="auto"/>
        <w:right w:val="none" w:sz="0" w:space="0" w:color="auto"/>
      </w:divBdr>
      <w:divsChild>
        <w:div w:id="317921696">
          <w:marLeft w:val="0"/>
          <w:marRight w:val="0"/>
          <w:marTop w:val="0"/>
          <w:marBottom w:val="0"/>
          <w:divBdr>
            <w:top w:val="none" w:sz="0" w:space="0" w:color="auto"/>
            <w:left w:val="none" w:sz="0" w:space="0" w:color="auto"/>
            <w:bottom w:val="none" w:sz="0" w:space="0" w:color="auto"/>
            <w:right w:val="none" w:sz="0" w:space="0" w:color="auto"/>
          </w:divBdr>
          <w:divsChild>
            <w:div w:id="654719728">
              <w:marLeft w:val="0"/>
              <w:marRight w:val="0"/>
              <w:marTop w:val="0"/>
              <w:marBottom w:val="0"/>
              <w:divBdr>
                <w:top w:val="none" w:sz="0" w:space="0" w:color="auto"/>
                <w:left w:val="none" w:sz="0" w:space="0" w:color="auto"/>
                <w:bottom w:val="none" w:sz="0" w:space="0" w:color="auto"/>
                <w:right w:val="none" w:sz="0" w:space="0" w:color="auto"/>
              </w:divBdr>
              <w:divsChild>
                <w:div w:id="51106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79424">
      <w:bodyDiv w:val="1"/>
      <w:marLeft w:val="0"/>
      <w:marRight w:val="0"/>
      <w:marTop w:val="0"/>
      <w:marBottom w:val="0"/>
      <w:divBdr>
        <w:top w:val="none" w:sz="0" w:space="0" w:color="auto"/>
        <w:left w:val="none" w:sz="0" w:space="0" w:color="auto"/>
        <w:bottom w:val="none" w:sz="0" w:space="0" w:color="auto"/>
        <w:right w:val="none" w:sz="0" w:space="0" w:color="auto"/>
      </w:divBdr>
    </w:div>
    <w:div w:id="292904585">
      <w:bodyDiv w:val="1"/>
      <w:marLeft w:val="0"/>
      <w:marRight w:val="0"/>
      <w:marTop w:val="0"/>
      <w:marBottom w:val="0"/>
      <w:divBdr>
        <w:top w:val="none" w:sz="0" w:space="0" w:color="auto"/>
        <w:left w:val="none" w:sz="0" w:space="0" w:color="auto"/>
        <w:bottom w:val="none" w:sz="0" w:space="0" w:color="auto"/>
        <w:right w:val="none" w:sz="0" w:space="0" w:color="auto"/>
      </w:divBdr>
    </w:div>
    <w:div w:id="299656106">
      <w:bodyDiv w:val="1"/>
      <w:marLeft w:val="0"/>
      <w:marRight w:val="0"/>
      <w:marTop w:val="0"/>
      <w:marBottom w:val="0"/>
      <w:divBdr>
        <w:top w:val="none" w:sz="0" w:space="0" w:color="auto"/>
        <w:left w:val="none" w:sz="0" w:space="0" w:color="auto"/>
        <w:bottom w:val="none" w:sz="0" w:space="0" w:color="auto"/>
        <w:right w:val="none" w:sz="0" w:space="0" w:color="auto"/>
      </w:divBdr>
      <w:divsChild>
        <w:div w:id="275329868">
          <w:marLeft w:val="0"/>
          <w:marRight w:val="0"/>
          <w:marTop w:val="0"/>
          <w:marBottom w:val="0"/>
          <w:divBdr>
            <w:top w:val="none" w:sz="0" w:space="0" w:color="auto"/>
            <w:left w:val="none" w:sz="0" w:space="0" w:color="auto"/>
            <w:bottom w:val="none" w:sz="0" w:space="0" w:color="auto"/>
            <w:right w:val="none" w:sz="0" w:space="0" w:color="auto"/>
          </w:divBdr>
          <w:divsChild>
            <w:div w:id="1709333674">
              <w:marLeft w:val="0"/>
              <w:marRight w:val="0"/>
              <w:marTop w:val="0"/>
              <w:marBottom w:val="0"/>
              <w:divBdr>
                <w:top w:val="none" w:sz="0" w:space="0" w:color="auto"/>
                <w:left w:val="none" w:sz="0" w:space="0" w:color="auto"/>
                <w:bottom w:val="none" w:sz="0" w:space="0" w:color="auto"/>
                <w:right w:val="none" w:sz="0" w:space="0" w:color="auto"/>
              </w:divBdr>
              <w:divsChild>
                <w:div w:id="301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16335">
      <w:bodyDiv w:val="1"/>
      <w:marLeft w:val="0"/>
      <w:marRight w:val="0"/>
      <w:marTop w:val="0"/>
      <w:marBottom w:val="0"/>
      <w:divBdr>
        <w:top w:val="none" w:sz="0" w:space="0" w:color="auto"/>
        <w:left w:val="none" w:sz="0" w:space="0" w:color="auto"/>
        <w:bottom w:val="none" w:sz="0" w:space="0" w:color="auto"/>
        <w:right w:val="none" w:sz="0" w:space="0" w:color="auto"/>
      </w:divBdr>
    </w:div>
    <w:div w:id="314452614">
      <w:bodyDiv w:val="1"/>
      <w:marLeft w:val="0"/>
      <w:marRight w:val="0"/>
      <w:marTop w:val="0"/>
      <w:marBottom w:val="0"/>
      <w:divBdr>
        <w:top w:val="none" w:sz="0" w:space="0" w:color="auto"/>
        <w:left w:val="none" w:sz="0" w:space="0" w:color="auto"/>
        <w:bottom w:val="none" w:sz="0" w:space="0" w:color="auto"/>
        <w:right w:val="none" w:sz="0" w:space="0" w:color="auto"/>
      </w:divBdr>
      <w:divsChild>
        <w:div w:id="1951471461">
          <w:marLeft w:val="0"/>
          <w:marRight w:val="0"/>
          <w:marTop w:val="0"/>
          <w:marBottom w:val="0"/>
          <w:divBdr>
            <w:top w:val="none" w:sz="0" w:space="0" w:color="auto"/>
            <w:left w:val="none" w:sz="0" w:space="0" w:color="auto"/>
            <w:bottom w:val="none" w:sz="0" w:space="0" w:color="auto"/>
            <w:right w:val="none" w:sz="0" w:space="0" w:color="auto"/>
          </w:divBdr>
          <w:divsChild>
            <w:div w:id="628704617">
              <w:marLeft w:val="0"/>
              <w:marRight w:val="0"/>
              <w:marTop w:val="0"/>
              <w:marBottom w:val="0"/>
              <w:divBdr>
                <w:top w:val="none" w:sz="0" w:space="0" w:color="auto"/>
                <w:left w:val="none" w:sz="0" w:space="0" w:color="auto"/>
                <w:bottom w:val="none" w:sz="0" w:space="0" w:color="auto"/>
                <w:right w:val="none" w:sz="0" w:space="0" w:color="auto"/>
              </w:divBdr>
              <w:divsChild>
                <w:div w:id="777216038">
                  <w:marLeft w:val="0"/>
                  <w:marRight w:val="0"/>
                  <w:marTop w:val="0"/>
                  <w:marBottom w:val="0"/>
                  <w:divBdr>
                    <w:top w:val="none" w:sz="0" w:space="0" w:color="auto"/>
                    <w:left w:val="none" w:sz="0" w:space="0" w:color="auto"/>
                    <w:bottom w:val="none" w:sz="0" w:space="0" w:color="auto"/>
                    <w:right w:val="none" w:sz="0" w:space="0" w:color="auto"/>
                  </w:divBdr>
                  <w:divsChild>
                    <w:div w:id="57517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316683">
      <w:bodyDiv w:val="1"/>
      <w:marLeft w:val="0"/>
      <w:marRight w:val="0"/>
      <w:marTop w:val="0"/>
      <w:marBottom w:val="0"/>
      <w:divBdr>
        <w:top w:val="none" w:sz="0" w:space="0" w:color="auto"/>
        <w:left w:val="none" w:sz="0" w:space="0" w:color="auto"/>
        <w:bottom w:val="none" w:sz="0" w:space="0" w:color="auto"/>
        <w:right w:val="none" w:sz="0" w:space="0" w:color="auto"/>
      </w:divBdr>
    </w:div>
    <w:div w:id="426509158">
      <w:bodyDiv w:val="1"/>
      <w:marLeft w:val="0"/>
      <w:marRight w:val="0"/>
      <w:marTop w:val="0"/>
      <w:marBottom w:val="0"/>
      <w:divBdr>
        <w:top w:val="none" w:sz="0" w:space="0" w:color="auto"/>
        <w:left w:val="none" w:sz="0" w:space="0" w:color="auto"/>
        <w:bottom w:val="none" w:sz="0" w:space="0" w:color="auto"/>
        <w:right w:val="none" w:sz="0" w:space="0" w:color="auto"/>
      </w:divBdr>
      <w:divsChild>
        <w:div w:id="337124585">
          <w:marLeft w:val="0"/>
          <w:marRight w:val="0"/>
          <w:marTop w:val="0"/>
          <w:marBottom w:val="0"/>
          <w:divBdr>
            <w:top w:val="none" w:sz="0" w:space="0" w:color="auto"/>
            <w:left w:val="none" w:sz="0" w:space="0" w:color="auto"/>
            <w:bottom w:val="none" w:sz="0" w:space="0" w:color="auto"/>
            <w:right w:val="none" w:sz="0" w:space="0" w:color="auto"/>
          </w:divBdr>
          <w:divsChild>
            <w:div w:id="600070881">
              <w:marLeft w:val="0"/>
              <w:marRight w:val="0"/>
              <w:marTop w:val="0"/>
              <w:marBottom w:val="0"/>
              <w:divBdr>
                <w:top w:val="none" w:sz="0" w:space="0" w:color="auto"/>
                <w:left w:val="none" w:sz="0" w:space="0" w:color="auto"/>
                <w:bottom w:val="none" w:sz="0" w:space="0" w:color="auto"/>
                <w:right w:val="none" w:sz="0" w:space="0" w:color="auto"/>
              </w:divBdr>
              <w:divsChild>
                <w:div w:id="5958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82850">
      <w:bodyDiv w:val="1"/>
      <w:marLeft w:val="0"/>
      <w:marRight w:val="0"/>
      <w:marTop w:val="0"/>
      <w:marBottom w:val="0"/>
      <w:divBdr>
        <w:top w:val="none" w:sz="0" w:space="0" w:color="auto"/>
        <w:left w:val="none" w:sz="0" w:space="0" w:color="auto"/>
        <w:bottom w:val="none" w:sz="0" w:space="0" w:color="auto"/>
        <w:right w:val="none" w:sz="0" w:space="0" w:color="auto"/>
      </w:divBdr>
    </w:div>
    <w:div w:id="480385548">
      <w:bodyDiv w:val="1"/>
      <w:marLeft w:val="0"/>
      <w:marRight w:val="0"/>
      <w:marTop w:val="0"/>
      <w:marBottom w:val="0"/>
      <w:divBdr>
        <w:top w:val="none" w:sz="0" w:space="0" w:color="auto"/>
        <w:left w:val="none" w:sz="0" w:space="0" w:color="auto"/>
        <w:bottom w:val="none" w:sz="0" w:space="0" w:color="auto"/>
        <w:right w:val="none" w:sz="0" w:space="0" w:color="auto"/>
      </w:divBdr>
      <w:divsChild>
        <w:div w:id="1381006182">
          <w:marLeft w:val="0"/>
          <w:marRight w:val="0"/>
          <w:marTop w:val="0"/>
          <w:marBottom w:val="0"/>
          <w:divBdr>
            <w:top w:val="none" w:sz="0" w:space="0" w:color="auto"/>
            <w:left w:val="none" w:sz="0" w:space="0" w:color="auto"/>
            <w:bottom w:val="none" w:sz="0" w:space="0" w:color="auto"/>
            <w:right w:val="none" w:sz="0" w:space="0" w:color="auto"/>
          </w:divBdr>
          <w:divsChild>
            <w:div w:id="1033774275">
              <w:marLeft w:val="0"/>
              <w:marRight w:val="0"/>
              <w:marTop w:val="0"/>
              <w:marBottom w:val="0"/>
              <w:divBdr>
                <w:top w:val="none" w:sz="0" w:space="0" w:color="auto"/>
                <w:left w:val="none" w:sz="0" w:space="0" w:color="auto"/>
                <w:bottom w:val="none" w:sz="0" w:space="0" w:color="auto"/>
                <w:right w:val="none" w:sz="0" w:space="0" w:color="auto"/>
              </w:divBdr>
              <w:divsChild>
                <w:div w:id="62181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45081">
      <w:bodyDiv w:val="1"/>
      <w:marLeft w:val="0"/>
      <w:marRight w:val="0"/>
      <w:marTop w:val="0"/>
      <w:marBottom w:val="0"/>
      <w:divBdr>
        <w:top w:val="none" w:sz="0" w:space="0" w:color="auto"/>
        <w:left w:val="none" w:sz="0" w:space="0" w:color="auto"/>
        <w:bottom w:val="none" w:sz="0" w:space="0" w:color="auto"/>
        <w:right w:val="none" w:sz="0" w:space="0" w:color="auto"/>
      </w:divBdr>
    </w:div>
    <w:div w:id="492526739">
      <w:bodyDiv w:val="1"/>
      <w:marLeft w:val="0"/>
      <w:marRight w:val="0"/>
      <w:marTop w:val="0"/>
      <w:marBottom w:val="0"/>
      <w:divBdr>
        <w:top w:val="none" w:sz="0" w:space="0" w:color="auto"/>
        <w:left w:val="none" w:sz="0" w:space="0" w:color="auto"/>
        <w:bottom w:val="none" w:sz="0" w:space="0" w:color="auto"/>
        <w:right w:val="none" w:sz="0" w:space="0" w:color="auto"/>
      </w:divBdr>
      <w:divsChild>
        <w:div w:id="1086461704">
          <w:marLeft w:val="0"/>
          <w:marRight w:val="0"/>
          <w:marTop w:val="0"/>
          <w:marBottom w:val="0"/>
          <w:divBdr>
            <w:top w:val="none" w:sz="0" w:space="0" w:color="auto"/>
            <w:left w:val="none" w:sz="0" w:space="0" w:color="auto"/>
            <w:bottom w:val="none" w:sz="0" w:space="0" w:color="auto"/>
            <w:right w:val="none" w:sz="0" w:space="0" w:color="auto"/>
          </w:divBdr>
          <w:divsChild>
            <w:div w:id="1340230346">
              <w:marLeft w:val="0"/>
              <w:marRight w:val="0"/>
              <w:marTop w:val="0"/>
              <w:marBottom w:val="0"/>
              <w:divBdr>
                <w:top w:val="none" w:sz="0" w:space="0" w:color="auto"/>
                <w:left w:val="none" w:sz="0" w:space="0" w:color="auto"/>
                <w:bottom w:val="none" w:sz="0" w:space="0" w:color="auto"/>
                <w:right w:val="none" w:sz="0" w:space="0" w:color="auto"/>
              </w:divBdr>
              <w:divsChild>
                <w:div w:id="179517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22010">
      <w:bodyDiv w:val="1"/>
      <w:marLeft w:val="0"/>
      <w:marRight w:val="0"/>
      <w:marTop w:val="0"/>
      <w:marBottom w:val="0"/>
      <w:divBdr>
        <w:top w:val="none" w:sz="0" w:space="0" w:color="auto"/>
        <w:left w:val="none" w:sz="0" w:space="0" w:color="auto"/>
        <w:bottom w:val="none" w:sz="0" w:space="0" w:color="auto"/>
        <w:right w:val="none" w:sz="0" w:space="0" w:color="auto"/>
      </w:divBdr>
    </w:div>
    <w:div w:id="521671583">
      <w:bodyDiv w:val="1"/>
      <w:marLeft w:val="0"/>
      <w:marRight w:val="0"/>
      <w:marTop w:val="0"/>
      <w:marBottom w:val="0"/>
      <w:divBdr>
        <w:top w:val="none" w:sz="0" w:space="0" w:color="auto"/>
        <w:left w:val="none" w:sz="0" w:space="0" w:color="auto"/>
        <w:bottom w:val="none" w:sz="0" w:space="0" w:color="auto"/>
        <w:right w:val="none" w:sz="0" w:space="0" w:color="auto"/>
      </w:divBdr>
    </w:div>
    <w:div w:id="522670452">
      <w:bodyDiv w:val="1"/>
      <w:marLeft w:val="0"/>
      <w:marRight w:val="0"/>
      <w:marTop w:val="0"/>
      <w:marBottom w:val="0"/>
      <w:divBdr>
        <w:top w:val="none" w:sz="0" w:space="0" w:color="auto"/>
        <w:left w:val="none" w:sz="0" w:space="0" w:color="auto"/>
        <w:bottom w:val="none" w:sz="0" w:space="0" w:color="auto"/>
        <w:right w:val="none" w:sz="0" w:space="0" w:color="auto"/>
      </w:divBdr>
    </w:div>
    <w:div w:id="527181715">
      <w:bodyDiv w:val="1"/>
      <w:marLeft w:val="0"/>
      <w:marRight w:val="0"/>
      <w:marTop w:val="0"/>
      <w:marBottom w:val="0"/>
      <w:divBdr>
        <w:top w:val="none" w:sz="0" w:space="0" w:color="auto"/>
        <w:left w:val="none" w:sz="0" w:space="0" w:color="auto"/>
        <w:bottom w:val="none" w:sz="0" w:space="0" w:color="auto"/>
        <w:right w:val="none" w:sz="0" w:space="0" w:color="auto"/>
      </w:divBdr>
    </w:div>
    <w:div w:id="529531711">
      <w:bodyDiv w:val="1"/>
      <w:marLeft w:val="0"/>
      <w:marRight w:val="0"/>
      <w:marTop w:val="0"/>
      <w:marBottom w:val="0"/>
      <w:divBdr>
        <w:top w:val="none" w:sz="0" w:space="0" w:color="auto"/>
        <w:left w:val="none" w:sz="0" w:space="0" w:color="auto"/>
        <w:bottom w:val="none" w:sz="0" w:space="0" w:color="auto"/>
        <w:right w:val="none" w:sz="0" w:space="0" w:color="auto"/>
      </w:divBdr>
    </w:div>
    <w:div w:id="544027991">
      <w:bodyDiv w:val="1"/>
      <w:marLeft w:val="0"/>
      <w:marRight w:val="0"/>
      <w:marTop w:val="0"/>
      <w:marBottom w:val="0"/>
      <w:divBdr>
        <w:top w:val="none" w:sz="0" w:space="0" w:color="auto"/>
        <w:left w:val="none" w:sz="0" w:space="0" w:color="auto"/>
        <w:bottom w:val="none" w:sz="0" w:space="0" w:color="auto"/>
        <w:right w:val="none" w:sz="0" w:space="0" w:color="auto"/>
      </w:divBdr>
    </w:div>
    <w:div w:id="566258632">
      <w:bodyDiv w:val="1"/>
      <w:marLeft w:val="0"/>
      <w:marRight w:val="0"/>
      <w:marTop w:val="0"/>
      <w:marBottom w:val="0"/>
      <w:divBdr>
        <w:top w:val="none" w:sz="0" w:space="0" w:color="auto"/>
        <w:left w:val="none" w:sz="0" w:space="0" w:color="auto"/>
        <w:bottom w:val="none" w:sz="0" w:space="0" w:color="auto"/>
        <w:right w:val="none" w:sz="0" w:space="0" w:color="auto"/>
      </w:divBdr>
      <w:divsChild>
        <w:div w:id="1293708823">
          <w:marLeft w:val="0"/>
          <w:marRight w:val="0"/>
          <w:marTop w:val="0"/>
          <w:marBottom w:val="0"/>
          <w:divBdr>
            <w:top w:val="none" w:sz="0" w:space="0" w:color="auto"/>
            <w:left w:val="none" w:sz="0" w:space="0" w:color="auto"/>
            <w:bottom w:val="none" w:sz="0" w:space="0" w:color="auto"/>
            <w:right w:val="none" w:sz="0" w:space="0" w:color="auto"/>
          </w:divBdr>
          <w:divsChild>
            <w:div w:id="1820149620">
              <w:marLeft w:val="0"/>
              <w:marRight w:val="0"/>
              <w:marTop w:val="0"/>
              <w:marBottom w:val="0"/>
              <w:divBdr>
                <w:top w:val="none" w:sz="0" w:space="0" w:color="auto"/>
                <w:left w:val="none" w:sz="0" w:space="0" w:color="auto"/>
                <w:bottom w:val="none" w:sz="0" w:space="0" w:color="auto"/>
                <w:right w:val="none" w:sz="0" w:space="0" w:color="auto"/>
              </w:divBdr>
              <w:divsChild>
                <w:div w:id="41301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31637">
      <w:bodyDiv w:val="1"/>
      <w:marLeft w:val="0"/>
      <w:marRight w:val="0"/>
      <w:marTop w:val="0"/>
      <w:marBottom w:val="0"/>
      <w:divBdr>
        <w:top w:val="none" w:sz="0" w:space="0" w:color="auto"/>
        <w:left w:val="none" w:sz="0" w:space="0" w:color="auto"/>
        <w:bottom w:val="none" w:sz="0" w:space="0" w:color="auto"/>
        <w:right w:val="none" w:sz="0" w:space="0" w:color="auto"/>
      </w:divBdr>
      <w:divsChild>
        <w:div w:id="1005135515">
          <w:marLeft w:val="0"/>
          <w:marRight w:val="0"/>
          <w:marTop w:val="0"/>
          <w:marBottom w:val="0"/>
          <w:divBdr>
            <w:top w:val="none" w:sz="0" w:space="0" w:color="auto"/>
            <w:left w:val="none" w:sz="0" w:space="0" w:color="auto"/>
            <w:bottom w:val="none" w:sz="0" w:space="0" w:color="auto"/>
            <w:right w:val="none" w:sz="0" w:space="0" w:color="auto"/>
          </w:divBdr>
          <w:divsChild>
            <w:div w:id="590967677">
              <w:marLeft w:val="0"/>
              <w:marRight w:val="0"/>
              <w:marTop w:val="0"/>
              <w:marBottom w:val="0"/>
              <w:divBdr>
                <w:top w:val="none" w:sz="0" w:space="0" w:color="auto"/>
                <w:left w:val="none" w:sz="0" w:space="0" w:color="auto"/>
                <w:bottom w:val="none" w:sz="0" w:space="0" w:color="auto"/>
                <w:right w:val="none" w:sz="0" w:space="0" w:color="auto"/>
              </w:divBdr>
              <w:divsChild>
                <w:div w:id="209230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69879">
      <w:bodyDiv w:val="1"/>
      <w:marLeft w:val="0"/>
      <w:marRight w:val="0"/>
      <w:marTop w:val="0"/>
      <w:marBottom w:val="0"/>
      <w:divBdr>
        <w:top w:val="none" w:sz="0" w:space="0" w:color="auto"/>
        <w:left w:val="none" w:sz="0" w:space="0" w:color="auto"/>
        <w:bottom w:val="none" w:sz="0" w:space="0" w:color="auto"/>
        <w:right w:val="none" w:sz="0" w:space="0" w:color="auto"/>
      </w:divBdr>
      <w:divsChild>
        <w:div w:id="1566262234">
          <w:marLeft w:val="0"/>
          <w:marRight w:val="0"/>
          <w:marTop w:val="0"/>
          <w:marBottom w:val="0"/>
          <w:divBdr>
            <w:top w:val="none" w:sz="0" w:space="0" w:color="auto"/>
            <w:left w:val="none" w:sz="0" w:space="0" w:color="auto"/>
            <w:bottom w:val="none" w:sz="0" w:space="0" w:color="auto"/>
            <w:right w:val="none" w:sz="0" w:space="0" w:color="auto"/>
          </w:divBdr>
          <w:divsChild>
            <w:div w:id="265814635">
              <w:marLeft w:val="0"/>
              <w:marRight w:val="0"/>
              <w:marTop w:val="0"/>
              <w:marBottom w:val="0"/>
              <w:divBdr>
                <w:top w:val="none" w:sz="0" w:space="0" w:color="auto"/>
                <w:left w:val="none" w:sz="0" w:space="0" w:color="auto"/>
                <w:bottom w:val="none" w:sz="0" w:space="0" w:color="auto"/>
                <w:right w:val="none" w:sz="0" w:space="0" w:color="auto"/>
              </w:divBdr>
              <w:divsChild>
                <w:div w:id="141112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42818">
      <w:bodyDiv w:val="1"/>
      <w:marLeft w:val="0"/>
      <w:marRight w:val="0"/>
      <w:marTop w:val="0"/>
      <w:marBottom w:val="0"/>
      <w:divBdr>
        <w:top w:val="none" w:sz="0" w:space="0" w:color="auto"/>
        <w:left w:val="none" w:sz="0" w:space="0" w:color="auto"/>
        <w:bottom w:val="none" w:sz="0" w:space="0" w:color="auto"/>
        <w:right w:val="none" w:sz="0" w:space="0" w:color="auto"/>
      </w:divBdr>
    </w:div>
    <w:div w:id="643856310">
      <w:bodyDiv w:val="1"/>
      <w:marLeft w:val="0"/>
      <w:marRight w:val="0"/>
      <w:marTop w:val="0"/>
      <w:marBottom w:val="0"/>
      <w:divBdr>
        <w:top w:val="none" w:sz="0" w:space="0" w:color="auto"/>
        <w:left w:val="none" w:sz="0" w:space="0" w:color="auto"/>
        <w:bottom w:val="none" w:sz="0" w:space="0" w:color="auto"/>
        <w:right w:val="none" w:sz="0" w:space="0" w:color="auto"/>
      </w:divBdr>
    </w:div>
    <w:div w:id="662317383">
      <w:bodyDiv w:val="1"/>
      <w:marLeft w:val="0"/>
      <w:marRight w:val="0"/>
      <w:marTop w:val="0"/>
      <w:marBottom w:val="0"/>
      <w:divBdr>
        <w:top w:val="none" w:sz="0" w:space="0" w:color="auto"/>
        <w:left w:val="none" w:sz="0" w:space="0" w:color="auto"/>
        <w:bottom w:val="none" w:sz="0" w:space="0" w:color="auto"/>
        <w:right w:val="none" w:sz="0" w:space="0" w:color="auto"/>
      </w:divBdr>
    </w:div>
    <w:div w:id="666059873">
      <w:bodyDiv w:val="1"/>
      <w:marLeft w:val="0"/>
      <w:marRight w:val="0"/>
      <w:marTop w:val="0"/>
      <w:marBottom w:val="0"/>
      <w:divBdr>
        <w:top w:val="none" w:sz="0" w:space="0" w:color="auto"/>
        <w:left w:val="none" w:sz="0" w:space="0" w:color="auto"/>
        <w:bottom w:val="none" w:sz="0" w:space="0" w:color="auto"/>
        <w:right w:val="none" w:sz="0" w:space="0" w:color="auto"/>
      </w:divBdr>
    </w:div>
    <w:div w:id="688415355">
      <w:bodyDiv w:val="1"/>
      <w:marLeft w:val="0"/>
      <w:marRight w:val="0"/>
      <w:marTop w:val="0"/>
      <w:marBottom w:val="0"/>
      <w:divBdr>
        <w:top w:val="none" w:sz="0" w:space="0" w:color="auto"/>
        <w:left w:val="none" w:sz="0" w:space="0" w:color="auto"/>
        <w:bottom w:val="none" w:sz="0" w:space="0" w:color="auto"/>
        <w:right w:val="none" w:sz="0" w:space="0" w:color="auto"/>
      </w:divBdr>
    </w:div>
    <w:div w:id="691732570">
      <w:bodyDiv w:val="1"/>
      <w:marLeft w:val="0"/>
      <w:marRight w:val="0"/>
      <w:marTop w:val="0"/>
      <w:marBottom w:val="0"/>
      <w:divBdr>
        <w:top w:val="none" w:sz="0" w:space="0" w:color="auto"/>
        <w:left w:val="none" w:sz="0" w:space="0" w:color="auto"/>
        <w:bottom w:val="none" w:sz="0" w:space="0" w:color="auto"/>
        <w:right w:val="none" w:sz="0" w:space="0" w:color="auto"/>
      </w:divBdr>
      <w:divsChild>
        <w:div w:id="1353730194">
          <w:marLeft w:val="0"/>
          <w:marRight w:val="0"/>
          <w:marTop w:val="0"/>
          <w:marBottom w:val="0"/>
          <w:divBdr>
            <w:top w:val="none" w:sz="0" w:space="0" w:color="auto"/>
            <w:left w:val="none" w:sz="0" w:space="0" w:color="auto"/>
            <w:bottom w:val="none" w:sz="0" w:space="0" w:color="auto"/>
            <w:right w:val="none" w:sz="0" w:space="0" w:color="auto"/>
          </w:divBdr>
          <w:divsChild>
            <w:div w:id="167794357">
              <w:marLeft w:val="0"/>
              <w:marRight w:val="0"/>
              <w:marTop w:val="0"/>
              <w:marBottom w:val="0"/>
              <w:divBdr>
                <w:top w:val="none" w:sz="0" w:space="0" w:color="auto"/>
                <w:left w:val="none" w:sz="0" w:space="0" w:color="auto"/>
                <w:bottom w:val="none" w:sz="0" w:space="0" w:color="auto"/>
                <w:right w:val="none" w:sz="0" w:space="0" w:color="auto"/>
              </w:divBdr>
              <w:divsChild>
                <w:div w:id="254173394">
                  <w:marLeft w:val="0"/>
                  <w:marRight w:val="0"/>
                  <w:marTop w:val="0"/>
                  <w:marBottom w:val="0"/>
                  <w:divBdr>
                    <w:top w:val="none" w:sz="0" w:space="0" w:color="auto"/>
                    <w:left w:val="none" w:sz="0" w:space="0" w:color="auto"/>
                    <w:bottom w:val="none" w:sz="0" w:space="0" w:color="auto"/>
                    <w:right w:val="none" w:sz="0" w:space="0" w:color="auto"/>
                  </w:divBdr>
                </w:div>
              </w:divsChild>
            </w:div>
            <w:div w:id="649557839">
              <w:marLeft w:val="0"/>
              <w:marRight w:val="0"/>
              <w:marTop w:val="0"/>
              <w:marBottom w:val="0"/>
              <w:divBdr>
                <w:top w:val="none" w:sz="0" w:space="0" w:color="auto"/>
                <w:left w:val="none" w:sz="0" w:space="0" w:color="auto"/>
                <w:bottom w:val="none" w:sz="0" w:space="0" w:color="auto"/>
                <w:right w:val="none" w:sz="0" w:space="0" w:color="auto"/>
              </w:divBdr>
              <w:divsChild>
                <w:div w:id="622417924">
                  <w:marLeft w:val="0"/>
                  <w:marRight w:val="0"/>
                  <w:marTop w:val="0"/>
                  <w:marBottom w:val="0"/>
                  <w:divBdr>
                    <w:top w:val="none" w:sz="0" w:space="0" w:color="auto"/>
                    <w:left w:val="none" w:sz="0" w:space="0" w:color="auto"/>
                    <w:bottom w:val="none" w:sz="0" w:space="0" w:color="auto"/>
                    <w:right w:val="none" w:sz="0" w:space="0" w:color="auto"/>
                  </w:divBdr>
                </w:div>
              </w:divsChild>
            </w:div>
            <w:div w:id="1676150991">
              <w:marLeft w:val="0"/>
              <w:marRight w:val="0"/>
              <w:marTop w:val="0"/>
              <w:marBottom w:val="0"/>
              <w:divBdr>
                <w:top w:val="none" w:sz="0" w:space="0" w:color="auto"/>
                <w:left w:val="none" w:sz="0" w:space="0" w:color="auto"/>
                <w:bottom w:val="none" w:sz="0" w:space="0" w:color="auto"/>
                <w:right w:val="none" w:sz="0" w:space="0" w:color="auto"/>
              </w:divBdr>
              <w:divsChild>
                <w:div w:id="1084228033">
                  <w:marLeft w:val="0"/>
                  <w:marRight w:val="0"/>
                  <w:marTop w:val="0"/>
                  <w:marBottom w:val="0"/>
                  <w:divBdr>
                    <w:top w:val="none" w:sz="0" w:space="0" w:color="auto"/>
                    <w:left w:val="none" w:sz="0" w:space="0" w:color="auto"/>
                    <w:bottom w:val="none" w:sz="0" w:space="0" w:color="auto"/>
                    <w:right w:val="none" w:sz="0" w:space="0" w:color="auto"/>
                  </w:divBdr>
                </w:div>
              </w:divsChild>
            </w:div>
            <w:div w:id="1685932735">
              <w:marLeft w:val="0"/>
              <w:marRight w:val="0"/>
              <w:marTop w:val="0"/>
              <w:marBottom w:val="0"/>
              <w:divBdr>
                <w:top w:val="none" w:sz="0" w:space="0" w:color="auto"/>
                <w:left w:val="none" w:sz="0" w:space="0" w:color="auto"/>
                <w:bottom w:val="none" w:sz="0" w:space="0" w:color="auto"/>
                <w:right w:val="none" w:sz="0" w:space="0" w:color="auto"/>
              </w:divBdr>
              <w:divsChild>
                <w:div w:id="2049408955">
                  <w:marLeft w:val="0"/>
                  <w:marRight w:val="0"/>
                  <w:marTop w:val="0"/>
                  <w:marBottom w:val="0"/>
                  <w:divBdr>
                    <w:top w:val="none" w:sz="0" w:space="0" w:color="auto"/>
                    <w:left w:val="none" w:sz="0" w:space="0" w:color="auto"/>
                    <w:bottom w:val="none" w:sz="0" w:space="0" w:color="auto"/>
                    <w:right w:val="none" w:sz="0" w:space="0" w:color="auto"/>
                  </w:divBdr>
                </w:div>
              </w:divsChild>
            </w:div>
            <w:div w:id="1886482799">
              <w:marLeft w:val="0"/>
              <w:marRight w:val="0"/>
              <w:marTop w:val="0"/>
              <w:marBottom w:val="0"/>
              <w:divBdr>
                <w:top w:val="none" w:sz="0" w:space="0" w:color="auto"/>
                <w:left w:val="none" w:sz="0" w:space="0" w:color="auto"/>
                <w:bottom w:val="none" w:sz="0" w:space="0" w:color="auto"/>
                <w:right w:val="none" w:sz="0" w:space="0" w:color="auto"/>
              </w:divBdr>
              <w:divsChild>
                <w:div w:id="9471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964855">
      <w:bodyDiv w:val="1"/>
      <w:marLeft w:val="0"/>
      <w:marRight w:val="0"/>
      <w:marTop w:val="0"/>
      <w:marBottom w:val="0"/>
      <w:divBdr>
        <w:top w:val="none" w:sz="0" w:space="0" w:color="auto"/>
        <w:left w:val="none" w:sz="0" w:space="0" w:color="auto"/>
        <w:bottom w:val="none" w:sz="0" w:space="0" w:color="auto"/>
        <w:right w:val="none" w:sz="0" w:space="0" w:color="auto"/>
      </w:divBdr>
      <w:divsChild>
        <w:div w:id="92865844">
          <w:marLeft w:val="0"/>
          <w:marRight w:val="0"/>
          <w:marTop w:val="0"/>
          <w:marBottom w:val="0"/>
          <w:divBdr>
            <w:top w:val="none" w:sz="0" w:space="0" w:color="auto"/>
            <w:left w:val="none" w:sz="0" w:space="0" w:color="auto"/>
            <w:bottom w:val="none" w:sz="0" w:space="0" w:color="auto"/>
            <w:right w:val="none" w:sz="0" w:space="0" w:color="auto"/>
          </w:divBdr>
          <w:divsChild>
            <w:div w:id="917128610">
              <w:marLeft w:val="0"/>
              <w:marRight w:val="0"/>
              <w:marTop w:val="0"/>
              <w:marBottom w:val="0"/>
              <w:divBdr>
                <w:top w:val="none" w:sz="0" w:space="0" w:color="auto"/>
                <w:left w:val="none" w:sz="0" w:space="0" w:color="auto"/>
                <w:bottom w:val="none" w:sz="0" w:space="0" w:color="auto"/>
                <w:right w:val="none" w:sz="0" w:space="0" w:color="auto"/>
              </w:divBdr>
              <w:divsChild>
                <w:div w:id="26550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027518">
      <w:bodyDiv w:val="1"/>
      <w:marLeft w:val="0"/>
      <w:marRight w:val="0"/>
      <w:marTop w:val="0"/>
      <w:marBottom w:val="0"/>
      <w:divBdr>
        <w:top w:val="none" w:sz="0" w:space="0" w:color="auto"/>
        <w:left w:val="none" w:sz="0" w:space="0" w:color="auto"/>
        <w:bottom w:val="none" w:sz="0" w:space="0" w:color="auto"/>
        <w:right w:val="none" w:sz="0" w:space="0" w:color="auto"/>
      </w:divBdr>
      <w:divsChild>
        <w:div w:id="1135640473">
          <w:marLeft w:val="0"/>
          <w:marRight w:val="0"/>
          <w:marTop w:val="0"/>
          <w:marBottom w:val="0"/>
          <w:divBdr>
            <w:top w:val="none" w:sz="0" w:space="0" w:color="auto"/>
            <w:left w:val="none" w:sz="0" w:space="0" w:color="auto"/>
            <w:bottom w:val="none" w:sz="0" w:space="0" w:color="auto"/>
            <w:right w:val="none" w:sz="0" w:space="0" w:color="auto"/>
          </w:divBdr>
          <w:divsChild>
            <w:div w:id="764883323">
              <w:marLeft w:val="0"/>
              <w:marRight w:val="0"/>
              <w:marTop w:val="0"/>
              <w:marBottom w:val="0"/>
              <w:divBdr>
                <w:top w:val="none" w:sz="0" w:space="0" w:color="auto"/>
                <w:left w:val="none" w:sz="0" w:space="0" w:color="auto"/>
                <w:bottom w:val="none" w:sz="0" w:space="0" w:color="auto"/>
                <w:right w:val="none" w:sz="0" w:space="0" w:color="auto"/>
              </w:divBdr>
              <w:divsChild>
                <w:div w:id="124330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029877">
      <w:bodyDiv w:val="1"/>
      <w:marLeft w:val="0"/>
      <w:marRight w:val="0"/>
      <w:marTop w:val="0"/>
      <w:marBottom w:val="0"/>
      <w:divBdr>
        <w:top w:val="none" w:sz="0" w:space="0" w:color="auto"/>
        <w:left w:val="none" w:sz="0" w:space="0" w:color="auto"/>
        <w:bottom w:val="none" w:sz="0" w:space="0" w:color="auto"/>
        <w:right w:val="none" w:sz="0" w:space="0" w:color="auto"/>
      </w:divBdr>
      <w:divsChild>
        <w:div w:id="337730661">
          <w:marLeft w:val="0"/>
          <w:marRight w:val="0"/>
          <w:marTop w:val="0"/>
          <w:marBottom w:val="0"/>
          <w:divBdr>
            <w:top w:val="none" w:sz="0" w:space="0" w:color="auto"/>
            <w:left w:val="none" w:sz="0" w:space="0" w:color="auto"/>
            <w:bottom w:val="none" w:sz="0" w:space="0" w:color="auto"/>
            <w:right w:val="none" w:sz="0" w:space="0" w:color="auto"/>
          </w:divBdr>
          <w:divsChild>
            <w:div w:id="329798722">
              <w:marLeft w:val="0"/>
              <w:marRight w:val="0"/>
              <w:marTop w:val="0"/>
              <w:marBottom w:val="0"/>
              <w:divBdr>
                <w:top w:val="none" w:sz="0" w:space="0" w:color="auto"/>
                <w:left w:val="none" w:sz="0" w:space="0" w:color="auto"/>
                <w:bottom w:val="none" w:sz="0" w:space="0" w:color="auto"/>
                <w:right w:val="none" w:sz="0" w:space="0" w:color="auto"/>
              </w:divBdr>
              <w:divsChild>
                <w:div w:id="35307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4989">
      <w:bodyDiv w:val="1"/>
      <w:marLeft w:val="0"/>
      <w:marRight w:val="0"/>
      <w:marTop w:val="0"/>
      <w:marBottom w:val="0"/>
      <w:divBdr>
        <w:top w:val="none" w:sz="0" w:space="0" w:color="auto"/>
        <w:left w:val="none" w:sz="0" w:space="0" w:color="auto"/>
        <w:bottom w:val="none" w:sz="0" w:space="0" w:color="auto"/>
        <w:right w:val="none" w:sz="0" w:space="0" w:color="auto"/>
      </w:divBdr>
    </w:div>
    <w:div w:id="785076433">
      <w:bodyDiv w:val="1"/>
      <w:marLeft w:val="0"/>
      <w:marRight w:val="0"/>
      <w:marTop w:val="0"/>
      <w:marBottom w:val="0"/>
      <w:divBdr>
        <w:top w:val="none" w:sz="0" w:space="0" w:color="auto"/>
        <w:left w:val="none" w:sz="0" w:space="0" w:color="auto"/>
        <w:bottom w:val="none" w:sz="0" w:space="0" w:color="auto"/>
        <w:right w:val="none" w:sz="0" w:space="0" w:color="auto"/>
      </w:divBdr>
    </w:div>
    <w:div w:id="802313773">
      <w:bodyDiv w:val="1"/>
      <w:marLeft w:val="0"/>
      <w:marRight w:val="0"/>
      <w:marTop w:val="0"/>
      <w:marBottom w:val="0"/>
      <w:divBdr>
        <w:top w:val="none" w:sz="0" w:space="0" w:color="auto"/>
        <w:left w:val="none" w:sz="0" w:space="0" w:color="auto"/>
        <w:bottom w:val="none" w:sz="0" w:space="0" w:color="auto"/>
        <w:right w:val="none" w:sz="0" w:space="0" w:color="auto"/>
      </w:divBdr>
    </w:div>
    <w:div w:id="815292985">
      <w:bodyDiv w:val="1"/>
      <w:marLeft w:val="0"/>
      <w:marRight w:val="0"/>
      <w:marTop w:val="0"/>
      <w:marBottom w:val="0"/>
      <w:divBdr>
        <w:top w:val="none" w:sz="0" w:space="0" w:color="auto"/>
        <w:left w:val="none" w:sz="0" w:space="0" w:color="auto"/>
        <w:bottom w:val="none" w:sz="0" w:space="0" w:color="auto"/>
        <w:right w:val="none" w:sz="0" w:space="0" w:color="auto"/>
      </w:divBdr>
    </w:div>
    <w:div w:id="827286236">
      <w:bodyDiv w:val="1"/>
      <w:marLeft w:val="0"/>
      <w:marRight w:val="0"/>
      <w:marTop w:val="0"/>
      <w:marBottom w:val="0"/>
      <w:divBdr>
        <w:top w:val="none" w:sz="0" w:space="0" w:color="auto"/>
        <w:left w:val="none" w:sz="0" w:space="0" w:color="auto"/>
        <w:bottom w:val="none" w:sz="0" w:space="0" w:color="auto"/>
        <w:right w:val="none" w:sz="0" w:space="0" w:color="auto"/>
      </w:divBdr>
    </w:div>
    <w:div w:id="828985117">
      <w:bodyDiv w:val="1"/>
      <w:marLeft w:val="0"/>
      <w:marRight w:val="0"/>
      <w:marTop w:val="0"/>
      <w:marBottom w:val="0"/>
      <w:divBdr>
        <w:top w:val="none" w:sz="0" w:space="0" w:color="auto"/>
        <w:left w:val="none" w:sz="0" w:space="0" w:color="auto"/>
        <w:bottom w:val="none" w:sz="0" w:space="0" w:color="auto"/>
        <w:right w:val="none" w:sz="0" w:space="0" w:color="auto"/>
      </w:divBdr>
    </w:div>
    <w:div w:id="845752413">
      <w:bodyDiv w:val="1"/>
      <w:marLeft w:val="0"/>
      <w:marRight w:val="0"/>
      <w:marTop w:val="0"/>
      <w:marBottom w:val="0"/>
      <w:divBdr>
        <w:top w:val="none" w:sz="0" w:space="0" w:color="auto"/>
        <w:left w:val="none" w:sz="0" w:space="0" w:color="auto"/>
        <w:bottom w:val="none" w:sz="0" w:space="0" w:color="auto"/>
        <w:right w:val="none" w:sz="0" w:space="0" w:color="auto"/>
      </w:divBdr>
    </w:div>
    <w:div w:id="861631590">
      <w:bodyDiv w:val="1"/>
      <w:marLeft w:val="0"/>
      <w:marRight w:val="0"/>
      <w:marTop w:val="0"/>
      <w:marBottom w:val="0"/>
      <w:divBdr>
        <w:top w:val="none" w:sz="0" w:space="0" w:color="auto"/>
        <w:left w:val="none" w:sz="0" w:space="0" w:color="auto"/>
        <w:bottom w:val="none" w:sz="0" w:space="0" w:color="auto"/>
        <w:right w:val="none" w:sz="0" w:space="0" w:color="auto"/>
      </w:divBdr>
      <w:divsChild>
        <w:div w:id="1735664393">
          <w:marLeft w:val="0"/>
          <w:marRight w:val="0"/>
          <w:marTop w:val="0"/>
          <w:marBottom w:val="0"/>
          <w:divBdr>
            <w:top w:val="none" w:sz="0" w:space="0" w:color="auto"/>
            <w:left w:val="none" w:sz="0" w:space="0" w:color="auto"/>
            <w:bottom w:val="none" w:sz="0" w:space="0" w:color="auto"/>
            <w:right w:val="none" w:sz="0" w:space="0" w:color="auto"/>
          </w:divBdr>
          <w:divsChild>
            <w:div w:id="1266305612">
              <w:marLeft w:val="0"/>
              <w:marRight w:val="0"/>
              <w:marTop w:val="0"/>
              <w:marBottom w:val="0"/>
              <w:divBdr>
                <w:top w:val="none" w:sz="0" w:space="0" w:color="auto"/>
                <w:left w:val="none" w:sz="0" w:space="0" w:color="auto"/>
                <w:bottom w:val="none" w:sz="0" w:space="0" w:color="auto"/>
                <w:right w:val="none" w:sz="0" w:space="0" w:color="auto"/>
              </w:divBdr>
              <w:divsChild>
                <w:div w:id="203032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984339">
      <w:bodyDiv w:val="1"/>
      <w:marLeft w:val="0"/>
      <w:marRight w:val="0"/>
      <w:marTop w:val="0"/>
      <w:marBottom w:val="0"/>
      <w:divBdr>
        <w:top w:val="none" w:sz="0" w:space="0" w:color="auto"/>
        <w:left w:val="none" w:sz="0" w:space="0" w:color="auto"/>
        <w:bottom w:val="none" w:sz="0" w:space="0" w:color="auto"/>
        <w:right w:val="none" w:sz="0" w:space="0" w:color="auto"/>
      </w:divBdr>
    </w:div>
    <w:div w:id="924345001">
      <w:bodyDiv w:val="1"/>
      <w:marLeft w:val="0"/>
      <w:marRight w:val="0"/>
      <w:marTop w:val="0"/>
      <w:marBottom w:val="0"/>
      <w:divBdr>
        <w:top w:val="none" w:sz="0" w:space="0" w:color="auto"/>
        <w:left w:val="none" w:sz="0" w:space="0" w:color="auto"/>
        <w:bottom w:val="none" w:sz="0" w:space="0" w:color="auto"/>
        <w:right w:val="none" w:sz="0" w:space="0" w:color="auto"/>
      </w:divBdr>
    </w:div>
    <w:div w:id="932276668">
      <w:bodyDiv w:val="1"/>
      <w:marLeft w:val="0"/>
      <w:marRight w:val="0"/>
      <w:marTop w:val="0"/>
      <w:marBottom w:val="0"/>
      <w:divBdr>
        <w:top w:val="none" w:sz="0" w:space="0" w:color="auto"/>
        <w:left w:val="none" w:sz="0" w:space="0" w:color="auto"/>
        <w:bottom w:val="none" w:sz="0" w:space="0" w:color="auto"/>
        <w:right w:val="none" w:sz="0" w:space="0" w:color="auto"/>
      </w:divBdr>
    </w:div>
    <w:div w:id="936522092">
      <w:bodyDiv w:val="1"/>
      <w:marLeft w:val="0"/>
      <w:marRight w:val="0"/>
      <w:marTop w:val="0"/>
      <w:marBottom w:val="0"/>
      <w:divBdr>
        <w:top w:val="none" w:sz="0" w:space="0" w:color="auto"/>
        <w:left w:val="none" w:sz="0" w:space="0" w:color="auto"/>
        <w:bottom w:val="none" w:sz="0" w:space="0" w:color="auto"/>
        <w:right w:val="none" w:sz="0" w:space="0" w:color="auto"/>
      </w:divBdr>
    </w:div>
    <w:div w:id="963578206">
      <w:bodyDiv w:val="1"/>
      <w:marLeft w:val="0"/>
      <w:marRight w:val="0"/>
      <w:marTop w:val="0"/>
      <w:marBottom w:val="0"/>
      <w:divBdr>
        <w:top w:val="none" w:sz="0" w:space="0" w:color="auto"/>
        <w:left w:val="none" w:sz="0" w:space="0" w:color="auto"/>
        <w:bottom w:val="none" w:sz="0" w:space="0" w:color="auto"/>
        <w:right w:val="none" w:sz="0" w:space="0" w:color="auto"/>
      </w:divBdr>
      <w:divsChild>
        <w:div w:id="1647123269">
          <w:marLeft w:val="0"/>
          <w:marRight w:val="0"/>
          <w:marTop w:val="0"/>
          <w:marBottom w:val="0"/>
          <w:divBdr>
            <w:top w:val="none" w:sz="0" w:space="0" w:color="auto"/>
            <w:left w:val="none" w:sz="0" w:space="0" w:color="auto"/>
            <w:bottom w:val="none" w:sz="0" w:space="0" w:color="auto"/>
            <w:right w:val="none" w:sz="0" w:space="0" w:color="auto"/>
          </w:divBdr>
          <w:divsChild>
            <w:div w:id="207305891">
              <w:marLeft w:val="0"/>
              <w:marRight w:val="0"/>
              <w:marTop w:val="0"/>
              <w:marBottom w:val="0"/>
              <w:divBdr>
                <w:top w:val="none" w:sz="0" w:space="0" w:color="auto"/>
                <w:left w:val="none" w:sz="0" w:space="0" w:color="auto"/>
                <w:bottom w:val="none" w:sz="0" w:space="0" w:color="auto"/>
                <w:right w:val="none" w:sz="0" w:space="0" w:color="auto"/>
              </w:divBdr>
              <w:divsChild>
                <w:div w:id="188791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26148">
      <w:bodyDiv w:val="1"/>
      <w:marLeft w:val="0"/>
      <w:marRight w:val="0"/>
      <w:marTop w:val="0"/>
      <w:marBottom w:val="0"/>
      <w:divBdr>
        <w:top w:val="none" w:sz="0" w:space="0" w:color="auto"/>
        <w:left w:val="none" w:sz="0" w:space="0" w:color="auto"/>
        <w:bottom w:val="none" w:sz="0" w:space="0" w:color="auto"/>
        <w:right w:val="none" w:sz="0" w:space="0" w:color="auto"/>
      </w:divBdr>
      <w:divsChild>
        <w:div w:id="575894524">
          <w:marLeft w:val="0"/>
          <w:marRight w:val="0"/>
          <w:marTop w:val="0"/>
          <w:marBottom w:val="0"/>
          <w:divBdr>
            <w:top w:val="none" w:sz="0" w:space="0" w:color="auto"/>
            <w:left w:val="none" w:sz="0" w:space="0" w:color="auto"/>
            <w:bottom w:val="none" w:sz="0" w:space="0" w:color="auto"/>
            <w:right w:val="none" w:sz="0" w:space="0" w:color="auto"/>
          </w:divBdr>
          <w:divsChild>
            <w:div w:id="1107458111">
              <w:marLeft w:val="0"/>
              <w:marRight w:val="0"/>
              <w:marTop w:val="0"/>
              <w:marBottom w:val="0"/>
              <w:divBdr>
                <w:top w:val="none" w:sz="0" w:space="0" w:color="auto"/>
                <w:left w:val="none" w:sz="0" w:space="0" w:color="auto"/>
                <w:bottom w:val="none" w:sz="0" w:space="0" w:color="auto"/>
                <w:right w:val="none" w:sz="0" w:space="0" w:color="auto"/>
              </w:divBdr>
              <w:divsChild>
                <w:div w:id="12537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00073">
      <w:bodyDiv w:val="1"/>
      <w:marLeft w:val="0"/>
      <w:marRight w:val="0"/>
      <w:marTop w:val="0"/>
      <w:marBottom w:val="0"/>
      <w:divBdr>
        <w:top w:val="none" w:sz="0" w:space="0" w:color="auto"/>
        <w:left w:val="none" w:sz="0" w:space="0" w:color="auto"/>
        <w:bottom w:val="none" w:sz="0" w:space="0" w:color="auto"/>
        <w:right w:val="none" w:sz="0" w:space="0" w:color="auto"/>
      </w:divBdr>
    </w:div>
    <w:div w:id="987200200">
      <w:bodyDiv w:val="1"/>
      <w:marLeft w:val="0"/>
      <w:marRight w:val="0"/>
      <w:marTop w:val="0"/>
      <w:marBottom w:val="0"/>
      <w:divBdr>
        <w:top w:val="none" w:sz="0" w:space="0" w:color="auto"/>
        <w:left w:val="none" w:sz="0" w:space="0" w:color="auto"/>
        <w:bottom w:val="none" w:sz="0" w:space="0" w:color="auto"/>
        <w:right w:val="none" w:sz="0" w:space="0" w:color="auto"/>
      </w:divBdr>
      <w:divsChild>
        <w:div w:id="1451432666">
          <w:marLeft w:val="0"/>
          <w:marRight w:val="0"/>
          <w:marTop w:val="0"/>
          <w:marBottom w:val="0"/>
          <w:divBdr>
            <w:top w:val="none" w:sz="0" w:space="0" w:color="auto"/>
            <w:left w:val="none" w:sz="0" w:space="0" w:color="auto"/>
            <w:bottom w:val="none" w:sz="0" w:space="0" w:color="auto"/>
            <w:right w:val="none" w:sz="0" w:space="0" w:color="auto"/>
          </w:divBdr>
          <w:divsChild>
            <w:div w:id="1363674651">
              <w:marLeft w:val="0"/>
              <w:marRight w:val="0"/>
              <w:marTop w:val="0"/>
              <w:marBottom w:val="0"/>
              <w:divBdr>
                <w:top w:val="none" w:sz="0" w:space="0" w:color="auto"/>
                <w:left w:val="none" w:sz="0" w:space="0" w:color="auto"/>
                <w:bottom w:val="none" w:sz="0" w:space="0" w:color="auto"/>
                <w:right w:val="none" w:sz="0" w:space="0" w:color="auto"/>
              </w:divBdr>
              <w:divsChild>
                <w:div w:id="8845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735677">
      <w:bodyDiv w:val="1"/>
      <w:marLeft w:val="0"/>
      <w:marRight w:val="0"/>
      <w:marTop w:val="0"/>
      <w:marBottom w:val="0"/>
      <w:divBdr>
        <w:top w:val="none" w:sz="0" w:space="0" w:color="auto"/>
        <w:left w:val="none" w:sz="0" w:space="0" w:color="auto"/>
        <w:bottom w:val="none" w:sz="0" w:space="0" w:color="auto"/>
        <w:right w:val="none" w:sz="0" w:space="0" w:color="auto"/>
      </w:divBdr>
      <w:divsChild>
        <w:div w:id="1057700883">
          <w:marLeft w:val="0"/>
          <w:marRight w:val="0"/>
          <w:marTop w:val="0"/>
          <w:marBottom w:val="0"/>
          <w:divBdr>
            <w:top w:val="none" w:sz="0" w:space="0" w:color="auto"/>
            <w:left w:val="none" w:sz="0" w:space="0" w:color="auto"/>
            <w:bottom w:val="none" w:sz="0" w:space="0" w:color="auto"/>
            <w:right w:val="none" w:sz="0" w:space="0" w:color="auto"/>
          </w:divBdr>
          <w:divsChild>
            <w:div w:id="1647079430">
              <w:marLeft w:val="0"/>
              <w:marRight w:val="0"/>
              <w:marTop w:val="0"/>
              <w:marBottom w:val="0"/>
              <w:divBdr>
                <w:top w:val="none" w:sz="0" w:space="0" w:color="auto"/>
                <w:left w:val="none" w:sz="0" w:space="0" w:color="auto"/>
                <w:bottom w:val="none" w:sz="0" w:space="0" w:color="auto"/>
                <w:right w:val="none" w:sz="0" w:space="0" w:color="auto"/>
              </w:divBdr>
              <w:divsChild>
                <w:div w:id="71342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46216">
      <w:bodyDiv w:val="1"/>
      <w:marLeft w:val="0"/>
      <w:marRight w:val="0"/>
      <w:marTop w:val="0"/>
      <w:marBottom w:val="0"/>
      <w:divBdr>
        <w:top w:val="none" w:sz="0" w:space="0" w:color="auto"/>
        <w:left w:val="none" w:sz="0" w:space="0" w:color="auto"/>
        <w:bottom w:val="none" w:sz="0" w:space="0" w:color="auto"/>
        <w:right w:val="none" w:sz="0" w:space="0" w:color="auto"/>
      </w:divBdr>
    </w:div>
    <w:div w:id="1061099978">
      <w:bodyDiv w:val="1"/>
      <w:marLeft w:val="0"/>
      <w:marRight w:val="0"/>
      <w:marTop w:val="0"/>
      <w:marBottom w:val="0"/>
      <w:divBdr>
        <w:top w:val="none" w:sz="0" w:space="0" w:color="auto"/>
        <w:left w:val="none" w:sz="0" w:space="0" w:color="auto"/>
        <w:bottom w:val="none" w:sz="0" w:space="0" w:color="auto"/>
        <w:right w:val="none" w:sz="0" w:space="0" w:color="auto"/>
      </w:divBdr>
      <w:divsChild>
        <w:div w:id="565065200">
          <w:marLeft w:val="0"/>
          <w:marRight w:val="0"/>
          <w:marTop w:val="0"/>
          <w:marBottom w:val="0"/>
          <w:divBdr>
            <w:top w:val="none" w:sz="0" w:space="0" w:color="auto"/>
            <w:left w:val="none" w:sz="0" w:space="0" w:color="auto"/>
            <w:bottom w:val="none" w:sz="0" w:space="0" w:color="auto"/>
            <w:right w:val="none" w:sz="0" w:space="0" w:color="auto"/>
          </w:divBdr>
          <w:divsChild>
            <w:div w:id="1739208722">
              <w:marLeft w:val="0"/>
              <w:marRight w:val="0"/>
              <w:marTop w:val="0"/>
              <w:marBottom w:val="0"/>
              <w:divBdr>
                <w:top w:val="none" w:sz="0" w:space="0" w:color="auto"/>
                <w:left w:val="none" w:sz="0" w:space="0" w:color="auto"/>
                <w:bottom w:val="none" w:sz="0" w:space="0" w:color="auto"/>
                <w:right w:val="none" w:sz="0" w:space="0" w:color="auto"/>
              </w:divBdr>
              <w:divsChild>
                <w:div w:id="316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2225">
      <w:bodyDiv w:val="1"/>
      <w:marLeft w:val="0"/>
      <w:marRight w:val="0"/>
      <w:marTop w:val="0"/>
      <w:marBottom w:val="0"/>
      <w:divBdr>
        <w:top w:val="none" w:sz="0" w:space="0" w:color="auto"/>
        <w:left w:val="none" w:sz="0" w:space="0" w:color="auto"/>
        <w:bottom w:val="none" w:sz="0" w:space="0" w:color="auto"/>
        <w:right w:val="none" w:sz="0" w:space="0" w:color="auto"/>
      </w:divBdr>
    </w:div>
    <w:div w:id="1124420880">
      <w:bodyDiv w:val="1"/>
      <w:marLeft w:val="0"/>
      <w:marRight w:val="0"/>
      <w:marTop w:val="0"/>
      <w:marBottom w:val="0"/>
      <w:divBdr>
        <w:top w:val="none" w:sz="0" w:space="0" w:color="auto"/>
        <w:left w:val="none" w:sz="0" w:space="0" w:color="auto"/>
        <w:bottom w:val="none" w:sz="0" w:space="0" w:color="auto"/>
        <w:right w:val="none" w:sz="0" w:space="0" w:color="auto"/>
      </w:divBdr>
      <w:divsChild>
        <w:div w:id="1459683533">
          <w:marLeft w:val="0"/>
          <w:marRight w:val="0"/>
          <w:marTop w:val="0"/>
          <w:marBottom w:val="0"/>
          <w:divBdr>
            <w:top w:val="none" w:sz="0" w:space="0" w:color="auto"/>
            <w:left w:val="none" w:sz="0" w:space="0" w:color="auto"/>
            <w:bottom w:val="none" w:sz="0" w:space="0" w:color="auto"/>
            <w:right w:val="none" w:sz="0" w:space="0" w:color="auto"/>
          </w:divBdr>
          <w:divsChild>
            <w:div w:id="834875998">
              <w:marLeft w:val="0"/>
              <w:marRight w:val="0"/>
              <w:marTop w:val="0"/>
              <w:marBottom w:val="0"/>
              <w:divBdr>
                <w:top w:val="none" w:sz="0" w:space="0" w:color="auto"/>
                <w:left w:val="none" w:sz="0" w:space="0" w:color="auto"/>
                <w:bottom w:val="none" w:sz="0" w:space="0" w:color="auto"/>
                <w:right w:val="none" w:sz="0" w:space="0" w:color="auto"/>
              </w:divBdr>
              <w:divsChild>
                <w:div w:id="174306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81135">
      <w:bodyDiv w:val="1"/>
      <w:marLeft w:val="0"/>
      <w:marRight w:val="0"/>
      <w:marTop w:val="0"/>
      <w:marBottom w:val="0"/>
      <w:divBdr>
        <w:top w:val="none" w:sz="0" w:space="0" w:color="auto"/>
        <w:left w:val="none" w:sz="0" w:space="0" w:color="auto"/>
        <w:bottom w:val="none" w:sz="0" w:space="0" w:color="auto"/>
        <w:right w:val="none" w:sz="0" w:space="0" w:color="auto"/>
      </w:divBdr>
      <w:divsChild>
        <w:div w:id="502933896">
          <w:marLeft w:val="0"/>
          <w:marRight w:val="0"/>
          <w:marTop w:val="0"/>
          <w:marBottom w:val="0"/>
          <w:divBdr>
            <w:top w:val="none" w:sz="0" w:space="0" w:color="auto"/>
            <w:left w:val="none" w:sz="0" w:space="0" w:color="auto"/>
            <w:bottom w:val="none" w:sz="0" w:space="0" w:color="auto"/>
            <w:right w:val="none" w:sz="0" w:space="0" w:color="auto"/>
          </w:divBdr>
        </w:div>
        <w:div w:id="1814634800">
          <w:marLeft w:val="0"/>
          <w:marRight w:val="0"/>
          <w:marTop w:val="0"/>
          <w:marBottom w:val="0"/>
          <w:divBdr>
            <w:top w:val="none" w:sz="0" w:space="0" w:color="auto"/>
            <w:left w:val="none" w:sz="0" w:space="0" w:color="auto"/>
            <w:bottom w:val="none" w:sz="0" w:space="0" w:color="auto"/>
            <w:right w:val="none" w:sz="0" w:space="0" w:color="auto"/>
          </w:divBdr>
        </w:div>
      </w:divsChild>
    </w:div>
    <w:div w:id="1142192008">
      <w:bodyDiv w:val="1"/>
      <w:marLeft w:val="0"/>
      <w:marRight w:val="0"/>
      <w:marTop w:val="0"/>
      <w:marBottom w:val="0"/>
      <w:divBdr>
        <w:top w:val="none" w:sz="0" w:space="0" w:color="auto"/>
        <w:left w:val="none" w:sz="0" w:space="0" w:color="auto"/>
        <w:bottom w:val="none" w:sz="0" w:space="0" w:color="auto"/>
        <w:right w:val="none" w:sz="0" w:space="0" w:color="auto"/>
      </w:divBdr>
    </w:div>
    <w:div w:id="1171019883">
      <w:bodyDiv w:val="1"/>
      <w:marLeft w:val="0"/>
      <w:marRight w:val="0"/>
      <w:marTop w:val="0"/>
      <w:marBottom w:val="0"/>
      <w:divBdr>
        <w:top w:val="none" w:sz="0" w:space="0" w:color="auto"/>
        <w:left w:val="none" w:sz="0" w:space="0" w:color="auto"/>
        <w:bottom w:val="none" w:sz="0" w:space="0" w:color="auto"/>
        <w:right w:val="none" w:sz="0" w:space="0" w:color="auto"/>
      </w:divBdr>
      <w:divsChild>
        <w:div w:id="343820107">
          <w:marLeft w:val="1066"/>
          <w:marRight w:val="0"/>
          <w:marTop w:val="67"/>
          <w:marBottom w:val="0"/>
          <w:divBdr>
            <w:top w:val="none" w:sz="0" w:space="0" w:color="auto"/>
            <w:left w:val="none" w:sz="0" w:space="0" w:color="auto"/>
            <w:bottom w:val="none" w:sz="0" w:space="0" w:color="auto"/>
            <w:right w:val="none" w:sz="0" w:space="0" w:color="auto"/>
          </w:divBdr>
        </w:div>
        <w:div w:id="749085421">
          <w:marLeft w:val="461"/>
          <w:marRight w:val="0"/>
          <w:marTop w:val="86"/>
          <w:marBottom w:val="0"/>
          <w:divBdr>
            <w:top w:val="none" w:sz="0" w:space="0" w:color="auto"/>
            <w:left w:val="none" w:sz="0" w:space="0" w:color="auto"/>
            <w:bottom w:val="none" w:sz="0" w:space="0" w:color="auto"/>
            <w:right w:val="none" w:sz="0" w:space="0" w:color="auto"/>
          </w:divBdr>
        </w:div>
        <w:div w:id="772869562">
          <w:marLeft w:val="1066"/>
          <w:marRight w:val="0"/>
          <w:marTop w:val="67"/>
          <w:marBottom w:val="0"/>
          <w:divBdr>
            <w:top w:val="none" w:sz="0" w:space="0" w:color="auto"/>
            <w:left w:val="none" w:sz="0" w:space="0" w:color="auto"/>
            <w:bottom w:val="none" w:sz="0" w:space="0" w:color="auto"/>
            <w:right w:val="none" w:sz="0" w:space="0" w:color="auto"/>
          </w:divBdr>
        </w:div>
        <w:div w:id="773866298">
          <w:marLeft w:val="461"/>
          <w:marRight w:val="0"/>
          <w:marTop w:val="86"/>
          <w:marBottom w:val="0"/>
          <w:divBdr>
            <w:top w:val="none" w:sz="0" w:space="0" w:color="auto"/>
            <w:left w:val="none" w:sz="0" w:space="0" w:color="auto"/>
            <w:bottom w:val="none" w:sz="0" w:space="0" w:color="auto"/>
            <w:right w:val="none" w:sz="0" w:space="0" w:color="auto"/>
          </w:divBdr>
        </w:div>
        <w:div w:id="1095445359">
          <w:marLeft w:val="1066"/>
          <w:marRight w:val="0"/>
          <w:marTop w:val="67"/>
          <w:marBottom w:val="0"/>
          <w:divBdr>
            <w:top w:val="none" w:sz="0" w:space="0" w:color="auto"/>
            <w:left w:val="none" w:sz="0" w:space="0" w:color="auto"/>
            <w:bottom w:val="none" w:sz="0" w:space="0" w:color="auto"/>
            <w:right w:val="none" w:sz="0" w:space="0" w:color="auto"/>
          </w:divBdr>
        </w:div>
        <w:div w:id="1097170169">
          <w:marLeft w:val="461"/>
          <w:marRight w:val="0"/>
          <w:marTop w:val="86"/>
          <w:marBottom w:val="0"/>
          <w:divBdr>
            <w:top w:val="none" w:sz="0" w:space="0" w:color="auto"/>
            <w:left w:val="none" w:sz="0" w:space="0" w:color="auto"/>
            <w:bottom w:val="none" w:sz="0" w:space="0" w:color="auto"/>
            <w:right w:val="none" w:sz="0" w:space="0" w:color="auto"/>
          </w:divBdr>
        </w:div>
        <w:div w:id="1203440429">
          <w:marLeft w:val="461"/>
          <w:marRight w:val="0"/>
          <w:marTop w:val="86"/>
          <w:marBottom w:val="0"/>
          <w:divBdr>
            <w:top w:val="none" w:sz="0" w:space="0" w:color="auto"/>
            <w:left w:val="none" w:sz="0" w:space="0" w:color="auto"/>
            <w:bottom w:val="none" w:sz="0" w:space="0" w:color="auto"/>
            <w:right w:val="none" w:sz="0" w:space="0" w:color="auto"/>
          </w:divBdr>
        </w:div>
      </w:divsChild>
    </w:div>
    <w:div w:id="1197545819">
      <w:bodyDiv w:val="1"/>
      <w:marLeft w:val="0"/>
      <w:marRight w:val="0"/>
      <w:marTop w:val="0"/>
      <w:marBottom w:val="0"/>
      <w:divBdr>
        <w:top w:val="none" w:sz="0" w:space="0" w:color="auto"/>
        <w:left w:val="none" w:sz="0" w:space="0" w:color="auto"/>
        <w:bottom w:val="none" w:sz="0" w:space="0" w:color="auto"/>
        <w:right w:val="none" w:sz="0" w:space="0" w:color="auto"/>
      </w:divBdr>
      <w:divsChild>
        <w:div w:id="644966242">
          <w:marLeft w:val="0"/>
          <w:marRight w:val="0"/>
          <w:marTop w:val="0"/>
          <w:marBottom w:val="0"/>
          <w:divBdr>
            <w:top w:val="none" w:sz="0" w:space="0" w:color="auto"/>
            <w:left w:val="none" w:sz="0" w:space="0" w:color="auto"/>
            <w:bottom w:val="none" w:sz="0" w:space="0" w:color="auto"/>
            <w:right w:val="none" w:sz="0" w:space="0" w:color="auto"/>
          </w:divBdr>
          <w:divsChild>
            <w:div w:id="229310709">
              <w:marLeft w:val="0"/>
              <w:marRight w:val="0"/>
              <w:marTop w:val="0"/>
              <w:marBottom w:val="0"/>
              <w:divBdr>
                <w:top w:val="none" w:sz="0" w:space="0" w:color="auto"/>
                <w:left w:val="none" w:sz="0" w:space="0" w:color="auto"/>
                <w:bottom w:val="none" w:sz="0" w:space="0" w:color="auto"/>
                <w:right w:val="none" w:sz="0" w:space="0" w:color="auto"/>
              </w:divBdr>
              <w:divsChild>
                <w:div w:id="1639721180">
                  <w:marLeft w:val="0"/>
                  <w:marRight w:val="0"/>
                  <w:marTop w:val="0"/>
                  <w:marBottom w:val="0"/>
                  <w:divBdr>
                    <w:top w:val="none" w:sz="0" w:space="0" w:color="auto"/>
                    <w:left w:val="none" w:sz="0" w:space="0" w:color="auto"/>
                    <w:bottom w:val="none" w:sz="0" w:space="0" w:color="auto"/>
                    <w:right w:val="none" w:sz="0" w:space="0" w:color="auto"/>
                  </w:divBdr>
                </w:div>
              </w:divsChild>
            </w:div>
            <w:div w:id="246157034">
              <w:marLeft w:val="0"/>
              <w:marRight w:val="0"/>
              <w:marTop w:val="0"/>
              <w:marBottom w:val="0"/>
              <w:divBdr>
                <w:top w:val="none" w:sz="0" w:space="0" w:color="auto"/>
                <w:left w:val="none" w:sz="0" w:space="0" w:color="auto"/>
                <w:bottom w:val="none" w:sz="0" w:space="0" w:color="auto"/>
                <w:right w:val="none" w:sz="0" w:space="0" w:color="auto"/>
              </w:divBdr>
              <w:divsChild>
                <w:div w:id="992222614">
                  <w:marLeft w:val="0"/>
                  <w:marRight w:val="0"/>
                  <w:marTop w:val="0"/>
                  <w:marBottom w:val="0"/>
                  <w:divBdr>
                    <w:top w:val="none" w:sz="0" w:space="0" w:color="auto"/>
                    <w:left w:val="none" w:sz="0" w:space="0" w:color="auto"/>
                    <w:bottom w:val="none" w:sz="0" w:space="0" w:color="auto"/>
                    <w:right w:val="none" w:sz="0" w:space="0" w:color="auto"/>
                  </w:divBdr>
                </w:div>
              </w:divsChild>
            </w:div>
            <w:div w:id="317618647">
              <w:marLeft w:val="0"/>
              <w:marRight w:val="0"/>
              <w:marTop w:val="0"/>
              <w:marBottom w:val="0"/>
              <w:divBdr>
                <w:top w:val="none" w:sz="0" w:space="0" w:color="auto"/>
                <w:left w:val="none" w:sz="0" w:space="0" w:color="auto"/>
                <w:bottom w:val="none" w:sz="0" w:space="0" w:color="auto"/>
                <w:right w:val="none" w:sz="0" w:space="0" w:color="auto"/>
              </w:divBdr>
              <w:divsChild>
                <w:div w:id="1695418052">
                  <w:marLeft w:val="0"/>
                  <w:marRight w:val="0"/>
                  <w:marTop w:val="0"/>
                  <w:marBottom w:val="0"/>
                  <w:divBdr>
                    <w:top w:val="none" w:sz="0" w:space="0" w:color="auto"/>
                    <w:left w:val="none" w:sz="0" w:space="0" w:color="auto"/>
                    <w:bottom w:val="none" w:sz="0" w:space="0" w:color="auto"/>
                    <w:right w:val="none" w:sz="0" w:space="0" w:color="auto"/>
                  </w:divBdr>
                </w:div>
              </w:divsChild>
            </w:div>
            <w:div w:id="906694356">
              <w:marLeft w:val="0"/>
              <w:marRight w:val="0"/>
              <w:marTop w:val="0"/>
              <w:marBottom w:val="0"/>
              <w:divBdr>
                <w:top w:val="none" w:sz="0" w:space="0" w:color="auto"/>
                <w:left w:val="none" w:sz="0" w:space="0" w:color="auto"/>
                <w:bottom w:val="none" w:sz="0" w:space="0" w:color="auto"/>
                <w:right w:val="none" w:sz="0" w:space="0" w:color="auto"/>
              </w:divBdr>
              <w:divsChild>
                <w:div w:id="382753640">
                  <w:marLeft w:val="0"/>
                  <w:marRight w:val="0"/>
                  <w:marTop w:val="0"/>
                  <w:marBottom w:val="0"/>
                  <w:divBdr>
                    <w:top w:val="none" w:sz="0" w:space="0" w:color="auto"/>
                    <w:left w:val="none" w:sz="0" w:space="0" w:color="auto"/>
                    <w:bottom w:val="none" w:sz="0" w:space="0" w:color="auto"/>
                    <w:right w:val="none" w:sz="0" w:space="0" w:color="auto"/>
                  </w:divBdr>
                </w:div>
              </w:divsChild>
            </w:div>
            <w:div w:id="1832597664">
              <w:marLeft w:val="0"/>
              <w:marRight w:val="0"/>
              <w:marTop w:val="0"/>
              <w:marBottom w:val="0"/>
              <w:divBdr>
                <w:top w:val="none" w:sz="0" w:space="0" w:color="auto"/>
                <w:left w:val="none" w:sz="0" w:space="0" w:color="auto"/>
                <w:bottom w:val="none" w:sz="0" w:space="0" w:color="auto"/>
                <w:right w:val="none" w:sz="0" w:space="0" w:color="auto"/>
              </w:divBdr>
              <w:divsChild>
                <w:div w:id="15350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6108">
      <w:bodyDiv w:val="1"/>
      <w:marLeft w:val="0"/>
      <w:marRight w:val="0"/>
      <w:marTop w:val="0"/>
      <w:marBottom w:val="0"/>
      <w:divBdr>
        <w:top w:val="none" w:sz="0" w:space="0" w:color="auto"/>
        <w:left w:val="none" w:sz="0" w:space="0" w:color="auto"/>
        <w:bottom w:val="none" w:sz="0" w:space="0" w:color="auto"/>
        <w:right w:val="none" w:sz="0" w:space="0" w:color="auto"/>
      </w:divBdr>
    </w:div>
    <w:div w:id="1199851941">
      <w:bodyDiv w:val="1"/>
      <w:marLeft w:val="0"/>
      <w:marRight w:val="0"/>
      <w:marTop w:val="0"/>
      <w:marBottom w:val="0"/>
      <w:divBdr>
        <w:top w:val="none" w:sz="0" w:space="0" w:color="auto"/>
        <w:left w:val="none" w:sz="0" w:space="0" w:color="auto"/>
        <w:bottom w:val="none" w:sz="0" w:space="0" w:color="auto"/>
        <w:right w:val="none" w:sz="0" w:space="0" w:color="auto"/>
      </w:divBdr>
    </w:div>
    <w:div w:id="1200164160">
      <w:bodyDiv w:val="1"/>
      <w:marLeft w:val="0"/>
      <w:marRight w:val="0"/>
      <w:marTop w:val="0"/>
      <w:marBottom w:val="0"/>
      <w:divBdr>
        <w:top w:val="none" w:sz="0" w:space="0" w:color="auto"/>
        <w:left w:val="none" w:sz="0" w:space="0" w:color="auto"/>
        <w:bottom w:val="none" w:sz="0" w:space="0" w:color="auto"/>
        <w:right w:val="none" w:sz="0" w:space="0" w:color="auto"/>
      </w:divBdr>
    </w:div>
    <w:div w:id="1204518029">
      <w:bodyDiv w:val="1"/>
      <w:marLeft w:val="0"/>
      <w:marRight w:val="0"/>
      <w:marTop w:val="0"/>
      <w:marBottom w:val="0"/>
      <w:divBdr>
        <w:top w:val="none" w:sz="0" w:space="0" w:color="auto"/>
        <w:left w:val="none" w:sz="0" w:space="0" w:color="auto"/>
        <w:bottom w:val="none" w:sz="0" w:space="0" w:color="auto"/>
        <w:right w:val="none" w:sz="0" w:space="0" w:color="auto"/>
      </w:divBdr>
    </w:div>
    <w:div w:id="1206602602">
      <w:bodyDiv w:val="1"/>
      <w:marLeft w:val="0"/>
      <w:marRight w:val="0"/>
      <w:marTop w:val="0"/>
      <w:marBottom w:val="0"/>
      <w:divBdr>
        <w:top w:val="none" w:sz="0" w:space="0" w:color="auto"/>
        <w:left w:val="none" w:sz="0" w:space="0" w:color="auto"/>
        <w:bottom w:val="none" w:sz="0" w:space="0" w:color="auto"/>
        <w:right w:val="none" w:sz="0" w:space="0" w:color="auto"/>
      </w:divBdr>
    </w:div>
    <w:div w:id="1208688444">
      <w:bodyDiv w:val="1"/>
      <w:marLeft w:val="0"/>
      <w:marRight w:val="0"/>
      <w:marTop w:val="0"/>
      <w:marBottom w:val="0"/>
      <w:divBdr>
        <w:top w:val="none" w:sz="0" w:space="0" w:color="auto"/>
        <w:left w:val="none" w:sz="0" w:space="0" w:color="auto"/>
        <w:bottom w:val="none" w:sz="0" w:space="0" w:color="auto"/>
        <w:right w:val="none" w:sz="0" w:space="0" w:color="auto"/>
      </w:divBdr>
      <w:divsChild>
        <w:div w:id="1701975383">
          <w:marLeft w:val="0"/>
          <w:marRight w:val="0"/>
          <w:marTop w:val="0"/>
          <w:marBottom w:val="0"/>
          <w:divBdr>
            <w:top w:val="none" w:sz="0" w:space="0" w:color="auto"/>
            <w:left w:val="none" w:sz="0" w:space="0" w:color="auto"/>
            <w:bottom w:val="none" w:sz="0" w:space="0" w:color="auto"/>
            <w:right w:val="none" w:sz="0" w:space="0" w:color="auto"/>
          </w:divBdr>
          <w:divsChild>
            <w:div w:id="1944919305">
              <w:marLeft w:val="0"/>
              <w:marRight w:val="0"/>
              <w:marTop w:val="0"/>
              <w:marBottom w:val="0"/>
              <w:divBdr>
                <w:top w:val="none" w:sz="0" w:space="0" w:color="auto"/>
                <w:left w:val="none" w:sz="0" w:space="0" w:color="auto"/>
                <w:bottom w:val="none" w:sz="0" w:space="0" w:color="auto"/>
                <w:right w:val="none" w:sz="0" w:space="0" w:color="auto"/>
              </w:divBdr>
              <w:divsChild>
                <w:div w:id="21246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054207">
      <w:bodyDiv w:val="1"/>
      <w:marLeft w:val="0"/>
      <w:marRight w:val="0"/>
      <w:marTop w:val="0"/>
      <w:marBottom w:val="0"/>
      <w:divBdr>
        <w:top w:val="none" w:sz="0" w:space="0" w:color="auto"/>
        <w:left w:val="none" w:sz="0" w:space="0" w:color="auto"/>
        <w:bottom w:val="none" w:sz="0" w:space="0" w:color="auto"/>
        <w:right w:val="none" w:sz="0" w:space="0" w:color="auto"/>
      </w:divBdr>
    </w:div>
    <w:div w:id="1225608445">
      <w:bodyDiv w:val="1"/>
      <w:marLeft w:val="0"/>
      <w:marRight w:val="0"/>
      <w:marTop w:val="0"/>
      <w:marBottom w:val="0"/>
      <w:divBdr>
        <w:top w:val="none" w:sz="0" w:space="0" w:color="auto"/>
        <w:left w:val="none" w:sz="0" w:space="0" w:color="auto"/>
        <w:bottom w:val="none" w:sz="0" w:space="0" w:color="auto"/>
        <w:right w:val="none" w:sz="0" w:space="0" w:color="auto"/>
      </w:divBdr>
      <w:divsChild>
        <w:div w:id="1884901270">
          <w:marLeft w:val="0"/>
          <w:marRight w:val="0"/>
          <w:marTop w:val="0"/>
          <w:marBottom w:val="0"/>
          <w:divBdr>
            <w:top w:val="none" w:sz="0" w:space="0" w:color="auto"/>
            <w:left w:val="none" w:sz="0" w:space="0" w:color="auto"/>
            <w:bottom w:val="none" w:sz="0" w:space="0" w:color="auto"/>
            <w:right w:val="none" w:sz="0" w:space="0" w:color="auto"/>
          </w:divBdr>
          <w:divsChild>
            <w:div w:id="1302075630">
              <w:marLeft w:val="0"/>
              <w:marRight w:val="0"/>
              <w:marTop w:val="0"/>
              <w:marBottom w:val="0"/>
              <w:divBdr>
                <w:top w:val="none" w:sz="0" w:space="0" w:color="auto"/>
                <w:left w:val="none" w:sz="0" w:space="0" w:color="auto"/>
                <w:bottom w:val="none" w:sz="0" w:space="0" w:color="auto"/>
                <w:right w:val="none" w:sz="0" w:space="0" w:color="auto"/>
              </w:divBdr>
              <w:divsChild>
                <w:div w:id="1876457159">
                  <w:marLeft w:val="0"/>
                  <w:marRight w:val="0"/>
                  <w:marTop w:val="0"/>
                  <w:marBottom w:val="0"/>
                  <w:divBdr>
                    <w:top w:val="none" w:sz="0" w:space="0" w:color="auto"/>
                    <w:left w:val="none" w:sz="0" w:space="0" w:color="auto"/>
                    <w:bottom w:val="none" w:sz="0" w:space="0" w:color="auto"/>
                    <w:right w:val="none" w:sz="0" w:space="0" w:color="auto"/>
                  </w:divBdr>
                  <w:divsChild>
                    <w:div w:id="128820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269924">
      <w:bodyDiv w:val="1"/>
      <w:marLeft w:val="0"/>
      <w:marRight w:val="0"/>
      <w:marTop w:val="0"/>
      <w:marBottom w:val="0"/>
      <w:divBdr>
        <w:top w:val="none" w:sz="0" w:space="0" w:color="auto"/>
        <w:left w:val="none" w:sz="0" w:space="0" w:color="auto"/>
        <w:bottom w:val="none" w:sz="0" w:space="0" w:color="auto"/>
        <w:right w:val="none" w:sz="0" w:space="0" w:color="auto"/>
      </w:divBdr>
    </w:div>
    <w:div w:id="1246038543">
      <w:bodyDiv w:val="1"/>
      <w:marLeft w:val="0"/>
      <w:marRight w:val="0"/>
      <w:marTop w:val="0"/>
      <w:marBottom w:val="0"/>
      <w:divBdr>
        <w:top w:val="none" w:sz="0" w:space="0" w:color="auto"/>
        <w:left w:val="none" w:sz="0" w:space="0" w:color="auto"/>
        <w:bottom w:val="none" w:sz="0" w:space="0" w:color="auto"/>
        <w:right w:val="none" w:sz="0" w:space="0" w:color="auto"/>
      </w:divBdr>
    </w:div>
    <w:div w:id="1259410122">
      <w:bodyDiv w:val="1"/>
      <w:marLeft w:val="0"/>
      <w:marRight w:val="0"/>
      <w:marTop w:val="0"/>
      <w:marBottom w:val="0"/>
      <w:divBdr>
        <w:top w:val="none" w:sz="0" w:space="0" w:color="auto"/>
        <w:left w:val="none" w:sz="0" w:space="0" w:color="auto"/>
        <w:bottom w:val="none" w:sz="0" w:space="0" w:color="auto"/>
        <w:right w:val="none" w:sz="0" w:space="0" w:color="auto"/>
      </w:divBdr>
    </w:div>
    <w:div w:id="1265647537">
      <w:bodyDiv w:val="1"/>
      <w:marLeft w:val="0"/>
      <w:marRight w:val="0"/>
      <w:marTop w:val="0"/>
      <w:marBottom w:val="0"/>
      <w:divBdr>
        <w:top w:val="none" w:sz="0" w:space="0" w:color="auto"/>
        <w:left w:val="none" w:sz="0" w:space="0" w:color="auto"/>
        <w:bottom w:val="none" w:sz="0" w:space="0" w:color="auto"/>
        <w:right w:val="none" w:sz="0" w:space="0" w:color="auto"/>
      </w:divBdr>
    </w:div>
    <w:div w:id="1311012195">
      <w:bodyDiv w:val="1"/>
      <w:marLeft w:val="0"/>
      <w:marRight w:val="0"/>
      <w:marTop w:val="0"/>
      <w:marBottom w:val="0"/>
      <w:divBdr>
        <w:top w:val="none" w:sz="0" w:space="0" w:color="auto"/>
        <w:left w:val="none" w:sz="0" w:space="0" w:color="auto"/>
        <w:bottom w:val="none" w:sz="0" w:space="0" w:color="auto"/>
        <w:right w:val="none" w:sz="0" w:space="0" w:color="auto"/>
      </w:divBdr>
      <w:divsChild>
        <w:div w:id="992877818">
          <w:marLeft w:val="0"/>
          <w:marRight w:val="0"/>
          <w:marTop w:val="0"/>
          <w:marBottom w:val="0"/>
          <w:divBdr>
            <w:top w:val="none" w:sz="0" w:space="0" w:color="auto"/>
            <w:left w:val="none" w:sz="0" w:space="0" w:color="auto"/>
            <w:bottom w:val="none" w:sz="0" w:space="0" w:color="auto"/>
            <w:right w:val="none" w:sz="0" w:space="0" w:color="auto"/>
          </w:divBdr>
        </w:div>
        <w:div w:id="1050225065">
          <w:marLeft w:val="0"/>
          <w:marRight w:val="0"/>
          <w:marTop w:val="0"/>
          <w:marBottom w:val="0"/>
          <w:divBdr>
            <w:top w:val="none" w:sz="0" w:space="0" w:color="auto"/>
            <w:left w:val="none" w:sz="0" w:space="0" w:color="auto"/>
            <w:bottom w:val="none" w:sz="0" w:space="0" w:color="auto"/>
            <w:right w:val="none" w:sz="0" w:space="0" w:color="auto"/>
          </w:divBdr>
        </w:div>
      </w:divsChild>
    </w:div>
    <w:div w:id="1334259225">
      <w:bodyDiv w:val="1"/>
      <w:marLeft w:val="0"/>
      <w:marRight w:val="0"/>
      <w:marTop w:val="0"/>
      <w:marBottom w:val="0"/>
      <w:divBdr>
        <w:top w:val="none" w:sz="0" w:space="0" w:color="auto"/>
        <w:left w:val="none" w:sz="0" w:space="0" w:color="auto"/>
        <w:bottom w:val="none" w:sz="0" w:space="0" w:color="auto"/>
        <w:right w:val="none" w:sz="0" w:space="0" w:color="auto"/>
      </w:divBdr>
      <w:divsChild>
        <w:div w:id="811557630">
          <w:marLeft w:val="0"/>
          <w:marRight w:val="0"/>
          <w:marTop w:val="0"/>
          <w:marBottom w:val="0"/>
          <w:divBdr>
            <w:top w:val="none" w:sz="0" w:space="0" w:color="auto"/>
            <w:left w:val="none" w:sz="0" w:space="0" w:color="auto"/>
            <w:bottom w:val="none" w:sz="0" w:space="0" w:color="auto"/>
            <w:right w:val="none" w:sz="0" w:space="0" w:color="auto"/>
          </w:divBdr>
          <w:divsChild>
            <w:div w:id="1016923918">
              <w:marLeft w:val="0"/>
              <w:marRight w:val="0"/>
              <w:marTop w:val="0"/>
              <w:marBottom w:val="0"/>
              <w:divBdr>
                <w:top w:val="none" w:sz="0" w:space="0" w:color="auto"/>
                <w:left w:val="none" w:sz="0" w:space="0" w:color="auto"/>
                <w:bottom w:val="none" w:sz="0" w:space="0" w:color="auto"/>
                <w:right w:val="none" w:sz="0" w:space="0" w:color="auto"/>
              </w:divBdr>
              <w:divsChild>
                <w:div w:id="7219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62699">
      <w:bodyDiv w:val="1"/>
      <w:marLeft w:val="0"/>
      <w:marRight w:val="0"/>
      <w:marTop w:val="0"/>
      <w:marBottom w:val="0"/>
      <w:divBdr>
        <w:top w:val="none" w:sz="0" w:space="0" w:color="auto"/>
        <w:left w:val="none" w:sz="0" w:space="0" w:color="auto"/>
        <w:bottom w:val="none" w:sz="0" w:space="0" w:color="auto"/>
        <w:right w:val="none" w:sz="0" w:space="0" w:color="auto"/>
      </w:divBdr>
      <w:divsChild>
        <w:div w:id="1110662906">
          <w:marLeft w:val="0"/>
          <w:marRight w:val="0"/>
          <w:marTop w:val="0"/>
          <w:marBottom w:val="0"/>
          <w:divBdr>
            <w:top w:val="none" w:sz="0" w:space="0" w:color="auto"/>
            <w:left w:val="none" w:sz="0" w:space="0" w:color="auto"/>
            <w:bottom w:val="none" w:sz="0" w:space="0" w:color="auto"/>
            <w:right w:val="none" w:sz="0" w:space="0" w:color="auto"/>
          </w:divBdr>
          <w:divsChild>
            <w:div w:id="668680285">
              <w:marLeft w:val="0"/>
              <w:marRight w:val="0"/>
              <w:marTop w:val="0"/>
              <w:marBottom w:val="0"/>
              <w:divBdr>
                <w:top w:val="none" w:sz="0" w:space="0" w:color="auto"/>
                <w:left w:val="none" w:sz="0" w:space="0" w:color="auto"/>
                <w:bottom w:val="none" w:sz="0" w:space="0" w:color="auto"/>
                <w:right w:val="none" w:sz="0" w:space="0" w:color="auto"/>
              </w:divBdr>
              <w:divsChild>
                <w:div w:id="1309819092">
                  <w:marLeft w:val="0"/>
                  <w:marRight w:val="0"/>
                  <w:marTop w:val="0"/>
                  <w:marBottom w:val="0"/>
                  <w:divBdr>
                    <w:top w:val="none" w:sz="0" w:space="0" w:color="auto"/>
                    <w:left w:val="none" w:sz="0" w:space="0" w:color="auto"/>
                    <w:bottom w:val="none" w:sz="0" w:space="0" w:color="auto"/>
                    <w:right w:val="none" w:sz="0" w:space="0" w:color="auto"/>
                  </w:divBdr>
                </w:div>
              </w:divsChild>
            </w:div>
            <w:div w:id="1093472579">
              <w:marLeft w:val="0"/>
              <w:marRight w:val="0"/>
              <w:marTop w:val="0"/>
              <w:marBottom w:val="0"/>
              <w:divBdr>
                <w:top w:val="none" w:sz="0" w:space="0" w:color="auto"/>
                <w:left w:val="none" w:sz="0" w:space="0" w:color="auto"/>
                <w:bottom w:val="none" w:sz="0" w:space="0" w:color="auto"/>
                <w:right w:val="none" w:sz="0" w:space="0" w:color="auto"/>
              </w:divBdr>
              <w:divsChild>
                <w:div w:id="1249903">
                  <w:marLeft w:val="0"/>
                  <w:marRight w:val="0"/>
                  <w:marTop w:val="0"/>
                  <w:marBottom w:val="0"/>
                  <w:divBdr>
                    <w:top w:val="none" w:sz="0" w:space="0" w:color="auto"/>
                    <w:left w:val="none" w:sz="0" w:space="0" w:color="auto"/>
                    <w:bottom w:val="none" w:sz="0" w:space="0" w:color="auto"/>
                    <w:right w:val="none" w:sz="0" w:space="0" w:color="auto"/>
                  </w:divBdr>
                </w:div>
              </w:divsChild>
            </w:div>
            <w:div w:id="1125464101">
              <w:marLeft w:val="0"/>
              <w:marRight w:val="0"/>
              <w:marTop w:val="0"/>
              <w:marBottom w:val="0"/>
              <w:divBdr>
                <w:top w:val="none" w:sz="0" w:space="0" w:color="auto"/>
                <w:left w:val="none" w:sz="0" w:space="0" w:color="auto"/>
                <w:bottom w:val="none" w:sz="0" w:space="0" w:color="auto"/>
                <w:right w:val="none" w:sz="0" w:space="0" w:color="auto"/>
              </w:divBdr>
              <w:divsChild>
                <w:div w:id="1348629684">
                  <w:marLeft w:val="0"/>
                  <w:marRight w:val="0"/>
                  <w:marTop w:val="0"/>
                  <w:marBottom w:val="0"/>
                  <w:divBdr>
                    <w:top w:val="none" w:sz="0" w:space="0" w:color="auto"/>
                    <w:left w:val="none" w:sz="0" w:space="0" w:color="auto"/>
                    <w:bottom w:val="none" w:sz="0" w:space="0" w:color="auto"/>
                    <w:right w:val="none" w:sz="0" w:space="0" w:color="auto"/>
                  </w:divBdr>
                </w:div>
              </w:divsChild>
            </w:div>
            <w:div w:id="2082677040">
              <w:marLeft w:val="0"/>
              <w:marRight w:val="0"/>
              <w:marTop w:val="0"/>
              <w:marBottom w:val="0"/>
              <w:divBdr>
                <w:top w:val="none" w:sz="0" w:space="0" w:color="auto"/>
                <w:left w:val="none" w:sz="0" w:space="0" w:color="auto"/>
                <w:bottom w:val="none" w:sz="0" w:space="0" w:color="auto"/>
                <w:right w:val="none" w:sz="0" w:space="0" w:color="auto"/>
              </w:divBdr>
              <w:divsChild>
                <w:div w:id="137396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36898">
      <w:bodyDiv w:val="1"/>
      <w:marLeft w:val="0"/>
      <w:marRight w:val="0"/>
      <w:marTop w:val="0"/>
      <w:marBottom w:val="0"/>
      <w:divBdr>
        <w:top w:val="none" w:sz="0" w:space="0" w:color="auto"/>
        <w:left w:val="none" w:sz="0" w:space="0" w:color="auto"/>
        <w:bottom w:val="none" w:sz="0" w:space="0" w:color="auto"/>
        <w:right w:val="none" w:sz="0" w:space="0" w:color="auto"/>
      </w:divBdr>
      <w:divsChild>
        <w:div w:id="1546675576">
          <w:marLeft w:val="0"/>
          <w:marRight w:val="0"/>
          <w:marTop w:val="0"/>
          <w:marBottom w:val="0"/>
          <w:divBdr>
            <w:top w:val="none" w:sz="0" w:space="0" w:color="auto"/>
            <w:left w:val="none" w:sz="0" w:space="0" w:color="auto"/>
            <w:bottom w:val="none" w:sz="0" w:space="0" w:color="auto"/>
            <w:right w:val="none" w:sz="0" w:space="0" w:color="auto"/>
          </w:divBdr>
          <w:divsChild>
            <w:div w:id="796262769">
              <w:marLeft w:val="0"/>
              <w:marRight w:val="0"/>
              <w:marTop w:val="0"/>
              <w:marBottom w:val="0"/>
              <w:divBdr>
                <w:top w:val="none" w:sz="0" w:space="0" w:color="auto"/>
                <w:left w:val="none" w:sz="0" w:space="0" w:color="auto"/>
                <w:bottom w:val="none" w:sz="0" w:space="0" w:color="auto"/>
                <w:right w:val="none" w:sz="0" w:space="0" w:color="auto"/>
              </w:divBdr>
              <w:divsChild>
                <w:div w:id="75597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15837">
      <w:bodyDiv w:val="1"/>
      <w:marLeft w:val="0"/>
      <w:marRight w:val="0"/>
      <w:marTop w:val="0"/>
      <w:marBottom w:val="0"/>
      <w:divBdr>
        <w:top w:val="none" w:sz="0" w:space="0" w:color="auto"/>
        <w:left w:val="none" w:sz="0" w:space="0" w:color="auto"/>
        <w:bottom w:val="none" w:sz="0" w:space="0" w:color="auto"/>
        <w:right w:val="none" w:sz="0" w:space="0" w:color="auto"/>
      </w:divBdr>
    </w:div>
    <w:div w:id="1384596681">
      <w:bodyDiv w:val="1"/>
      <w:marLeft w:val="0"/>
      <w:marRight w:val="0"/>
      <w:marTop w:val="0"/>
      <w:marBottom w:val="0"/>
      <w:divBdr>
        <w:top w:val="none" w:sz="0" w:space="0" w:color="auto"/>
        <w:left w:val="none" w:sz="0" w:space="0" w:color="auto"/>
        <w:bottom w:val="none" w:sz="0" w:space="0" w:color="auto"/>
        <w:right w:val="none" w:sz="0" w:space="0" w:color="auto"/>
      </w:divBdr>
    </w:div>
    <w:div w:id="1384716385">
      <w:bodyDiv w:val="1"/>
      <w:marLeft w:val="0"/>
      <w:marRight w:val="0"/>
      <w:marTop w:val="0"/>
      <w:marBottom w:val="0"/>
      <w:divBdr>
        <w:top w:val="none" w:sz="0" w:space="0" w:color="auto"/>
        <w:left w:val="none" w:sz="0" w:space="0" w:color="auto"/>
        <w:bottom w:val="none" w:sz="0" w:space="0" w:color="auto"/>
        <w:right w:val="none" w:sz="0" w:space="0" w:color="auto"/>
      </w:divBdr>
    </w:div>
    <w:div w:id="1406339635">
      <w:bodyDiv w:val="1"/>
      <w:marLeft w:val="0"/>
      <w:marRight w:val="0"/>
      <w:marTop w:val="0"/>
      <w:marBottom w:val="0"/>
      <w:divBdr>
        <w:top w:val="none" w:sz="0" w:space="0" w:color="auto"/>
        <w:left w:val="none" w:sz="0" w:space="0" w:color="auto"/>
        <w:bottom w:val="none" w:sz="0" w:space="0" w:color="auto"/>
        <w:right w:val="none" w:sz="0" w:space="0" w:color="auto"/>
      </w:divBdr>
      <w:divsChild>
        <w:div w:id="402916808">
          <w:marLeft w:val="0"/>
          <w:marRight w:val="0"/>
          <w:marTop w:val="0"/>
          <w:marBottom w:val="0"/>
          <w:divBdr>
            <w:top w:val="none" w:sz="0" w:space="0" w:color="auto"/>
            <w:left w:val="none" w:sz="0" w:space="0" w:color="auto"/>
            <w:bottom w:val="none" w:sz="0" w:space="0" w:color="auto"/>
            <w:right w:val="none" w:sz="0" w:space="0" w:color="auto"/>
          </w:divBdr>
          <w:divsChild>
            <w:div w:id="1890720313">
              <w:marLeft w:val="0"/>
              <w:marRight w:val="0"/>
              <w:marTop w:val="0"/>
              <w:marBottom w:val="0"/>
              <w:divBdr>
                <w:top w:val="none" w:sz="0" w:space="0" w:color="auto"/>
                <w:left w:val="none" w:sz="0" w:space="0" w:color="auto"/>
                <w:bottom w:val="none" w:sz="0" w:space="0" w:color="auto"/>
                <w:right w:val="none" w:sz="0" w:space="0" w:color="auto"/>
              </w:divBdr>
              <w:divsChild>
                <w:div w:id="656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26151">
      <w:bodyDiv w:val="1"/>
      <w:marLeft w:val="0"/>
      <w:marRight w:val="0"/>
      <w:marTop w:val="0"/>
      <w:marBottom w:val="0"/>
      <w:divBdr>
        <w:top w:val="none" w:sz="0" w:space="0" w:color="auto"/>
        <w:left w:val="none" w:sz="0" w:space="0" w:color="auto"/>
        <w:bottom w:val="none" w:sz="0" w:space="0" w:color="auto"/>
        <w:right w:val="none" w:sz="0" w:space="0" w:color="auto"/>
      </w:divBdr>
      <w:divsChild>
        <w:div w:id="1940984328">
          <w:marLeft w:val="0"/>
          <w:marRight w:val="0"/>
          <w:marTop w:val="0"/>
          <w:marBottom w:val="0"/>
          <w:divBdr>
            <w:top w:val="none" w:sz="0" w:space="0" w:color="auto"/>
            <w:left w:val="none" w:sz="0" w:space="0" w:color="auto"/>
            <w:bottom w:val="none" w:sz="0" w:space="0" w:color="auto"/>
            <w:right w:val="none" w:sz="0" w:space="0" w:color="auto"/>
          </w:divBdr>
          <w:divsChild>
            <w:div w:id="178473801">
              <w:marLeft w:val="0"/>
              <w:marRight w:val="0"/>
              <w:marTop w:val="0"/>
              <w:marBottom w:val="0"/>
              <w:divBdr>
                <w:top w:val="none" w:sz="0" w:space="0" w:color="auto"/>
                <w:left w:val="none" w:sz="0" w:space="0" w:color="auto"/>
                <w:bottom w:val="none" w:sz="0" w:space="0" w:color="auto"/>
                <w:right w:val="none" w:sz="0" w:space="0" w:color="auto"/>
              </w:divBdr>
              <w:divsChild>
                <w:div w:id="118954980">
                  <w:marLeft w:val="0"/>
                  <w:marRight w:val="0"/>
                  <w:marTop w:val="0"/>
                  <w:marBottom w:val="0"/>
                  <w:divBdr>
                    <w:top w:val="none" w:sz="0" w:space="0" w:color="auto"/>
                    <w:left w:val="none" w:sz="0" w:space="0" w:color="auto"/>
                    <w:bottom w:val="none" w:sz="0" w:space="0" w:color="auto"/>
                    <w:right w:val="none" w:sz="0" w:space="0" w:color="auto"/>
                  </w:divBdr>
                </w:div>
              </w:divsChild>
            </w:div>
            <w:div w:id="407309336">
              <w:marLeft w:val="0"/>
              <w:marRight w:val="0"/>
              <w:marTop w:val="0"/>
              <w:marBottom w:val="0"/>
              <w:divBdr>
                <w:top w:val="none" w:sz="0" w:space="0" w:color="auto"/>
                <w:left w:val="none" w:sz="0" w:space="0" w:color="auto"/>
                <w:bottom w:val="none" w:sz="0" w:space="0" w:color="auto"/>
                <w:right w:val="none" w:sz="0" w:space="0" w:color="auto"/>
              </w:divBdr>
              <w:divsChild>
                <w:div w:id="1371346739">
                  <w:marLeft w:val="0"/>
                  <w:marRight w:val="0"/>
                  <w:marTop w:val="0"/>
                  <w:marBottom w:val="0"/>
                  <w:divBdr>
                    <w:top w:val="none" w:sz="0" w:space="0" w:color="auto"/>
                    <w:left w:val="none" w:sz="0" w:space="0" w:color="auto"/>
                    <w:bottom w:val="none" w:sz="0" w:space="0" w:color="auto"/>
                    <w:right w:val="none" w:sz="0" w:space="0" w:color="auto"/>
                  </w:divBdr>
                </w:div>
              </w:divsChild>
            </w:div>
            <w:div w:id="854269539">
              <w:marLeft w:val="0"/>
              <w:marRight w:val="0"/>
              <w:marTop w:val="0"/>
              <w:marBottom w:val="0"/>
              <w:divBdr>
                <w:top w:val="none" w:sz="0" w:space="0" w:color="auto"/>
                <w:left w:val="none" w:sz="0" w:space="0" w:color="auto"/>
                <w:bottom w:val="none" w:sz="0" w:space="0" w:color="auto"/>
                <w:right w:val="none" w:sz="0" w:space="0" w:color="auto"/>
              </w:divBdr>
              <w:divsChild>
                <w:div w:id="2072730255">
                  <w:marLeft w:val="0"/>
                  <w:marRight w:val="0"/>
                  <w:marTop w:val="0"/>
                  <w:marBottom w:val="0"/>
                  <w:divBdr>
                    <w:top w:val="none" w:sz="0" w:space="0" w:color="auto"/>
                    <w:left w:val="none" w:sz="0" w:space="0" w:color="auto"/>
                    <w:bottom w:val="none" w:sz="0" w:space="0" w:color="auto"/>
                    <w:right w:val="none" w:sz="0" w:space="0" w:color="auto"/>
                  </w:divBdr>
                </w:div>
              </w:divsChild>
            </w:div>
            <w:div w:id="887104788">
              <w:marLeft w:val="0"/>
              <w:marRight w:val="0"/>
              <w:marTop w:val="0"/>
              <w:marBottom w:val="0"/>
              <w:divBdr>
                <w:top w:val="none" w:sz="0" w:space="0" w:color="auto"/>
                <w:left w:val="none" w:sz="0" w:space="0" w:color="auto"/>
                <w:bottom w:val="none" w:sz="0" w:space="0" w:color="auto"/>
                <w:right w:val="none" w:sz="0" w:space="0" w:color="auto"/>
              </w:divBdr>
              <w:divsChild>
                <w:div w:id="12469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39209">
      <w:bodyDiv w:val="1"/>
      <w:marLeft w:val="0"/>
      <w:marRight w:val="0"/>
      <w:marTop w:val="0"/>
      <w:marBottom w:val="0"/>
      <w:divBdr>
        <w:top w:val="none" w:sz="0" w:space="0" w:color="auto"/>
        <w:left w:val="none" w:sz="0" w:space="0" w:color="auto"/>
        <w:bottom w:val="none" w:sz="0" w:space="0" w:color="auto"/>
        <w:right w:val="none" w:sz="0" w:space="0" w:color="auto"/>
      </w:divBdr>
      <w:divsChild>
        <w:div w:id="1778983203">
          <w:marLeft w:val="0"/>
          <w:marRight w:val="0"/>
          <w:marTop w:val="0"/>
          <w:marBottom w:val="0"/>
          <w:divBdr>
            <w:top w:val="none" w:sz="0" w:space="0" w:color="auto"/>
            <w:left w:val="none" w:sz="0" w:space="0" w:color="auto"/>
            <w:bottom w:val="none" w:sz="0" w:space="0" w:color="auto"/>
            <w:right w:val="none" w:sz="0" w:space="0" w:color="auto"/>
          </w:divBdr>
          <w:divsChild>
            <w:div w:id="959141056">
              <w:marLeft w:val="0"/>
              <w:marRight w:val="0"/>
              <w:marTop w:val="0"/>
              <w:marBottom w:val="0"/>
              <w:divBdr>
                <w:top w:val="none" w:sz="0" w:space="0" w:color="auto"/>
                <w:left w:val="none" w:sz="0" w:space="0" w:color="auto"/>
                <w:bottom w:val="none" w:sz="0" w:space="0" w:color="auto"/>
                <w:right w:val="none" w:sz="0" w:space="0" w:color="auto"/>
              </w:divBdr>
              <w:divsChild>
                <w:div w:id="114663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6174">
      <w:bodyDiv w:val="1"/>
      <w:marLeft w:val="0"/>
      <w:marRight w:val="0"/>
      <w:marTop w:val="0"/>
      <w:marBottom w:val="0"/>
      <w:divBdr>
        <w:top w:val="none" w:sz="0" w:space="0" w:color="auto"/>
        <w:left w:val="none" w:sz="0" w:space="0" w:color="auto"/>
        <w:bottom w:val="none" w:sz="0" w:space="0" w:color="auto"/>
        <w:right w:val="none" w:sz="0" w:space="0" w:color="auto"/>
      </w:divBdr>
      <w:divsChild>
        <w:div w:id="220947548">
          <w:marLeft w:val="0"/>
          <w:marRight w:val="0"/>
          <w:marTop w:val="0"/>
          <w:marBottom w:val="0"/>
          <w:divBdr>
            <w:top w:val="none" w:sz="0" w:space="0" w:color="auto"/>
            <w:left w:val="none" w:sz="0" w:space="0" w:color="auto"/>
            <w:bottom w:val="none" w:sz="0" w:space="0" w:color="auto"/>
            <w:right w:val="none" w:sz="0" w:space="0" w:color="auto"/>
          </w:divBdr>
          <w:divsChild>
            <w:div w:id="690842004">
              <w:marLeft w:val="0"/>
              <w:marRight w:val="0"/>
              <w:marTop w:val="0"/>
              <w:marBottom w:val="0"/>
              <w:divBdr>
                <w:top w:val="none" w:sz="0" w:space="0" w:color="auto"/>
                <w:left w:val="none" w:sz="0" w:space="0" w:color="auto"/>
                <w:bottom w:val="none" w:sz="0" w:space="0" w:color="auto"/>
                <w:right w:val="none" w:sz="0" w:space="0" w:color="auto"/>
              </w:divBdr>
              <w:divsChild>
                <w:div w:id="6695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56358">
      <w:bodyDiv w:val="1"/>
      <w:marLeft w:val="0"/>
      <w:marRight w:val="0"/>
      <w:marTop w:val="0"/>
      <w:marBottom w:val="0"/>
      <w:divBdr>
        <w:top w:val="none" w:sz="0" w:space="0" w:color="auto"/>
        <w:left w:val="none" w:sz="0" w:space="0" w:color="auto"/>
        <w:bottom w:val="none" w:sz="0" w:space="0" w:color="auto"/>
        <w:right w:val="none" w:sz="0" w:space="0" w:color="auto"/>
      </w:divBdr>
      <w:divsChild>
        <w:div w:id="595405339">
          <w:marLeft w:val="0"/>
          <w:marRight w:val="0"/>
          <w:marTop w:val="0"/>
          <w:marBottom w:val="0"/>
          <w:divBdr>
            <w:top w:val="none" w:sz="0" w:space="0" w:color="auto"/>
            <w:left w:val="none" w:sz="0" w:space="0" w:color="auto"/>
            <w:bottom w:val="none" w:sz="0" w:space="0" w:color="auto"/>
            <w:right w:val="none" w:sz="0" w:space="0" w:color="auto"/>
          </w:divBdr>
          <w:divsChild>
            <w:div w:id="1036349208">
              <w:marLeft w:val="0"/>
              <w:marRight w:val="0"/>
              <w:marTop w:val="0"/>
              <w:marBottom w:val="0"/>
              <w:divBdr>
                <w:top w:val="none" w:sz="0" w:space="0" w:color="auto"/>
                <w:left w:val="none" w:sz="0" w:space="0" w:color="auto"/>
                <w:bottom w:val="none" w:sz="0" w:space="0" w:color="auto"/>
                <w:right w:val="none" w:sz="0" w:space="0" w:color="auto"/>
              </w:divBdr>
              <w:divsChild>
                <w:div w:id="20387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80765">
      <w:bodyDiv w:val="1"/>
      <w:marLeft w:val="0"/>
      <w:marRight w:val="0"/>
      <w:marTop w:val="0"/>
      <w:marBottom w:val="0"/>
      <w:divBdr>
        <w:top w:val="none" w:sz="0" w:space="0" w:color="auto"/>
        <w:left w:val="none" w:sz="0" w:space="0" w:color="auto"/>
        <w:bottom w:val="none" w:sz="0" w:space="0" w:color="auto"/>
        <w:right w:val="none" w:sz="0" w:space="0" w:color="auto"/>
      </w:divBdr>
    </w:div>
    <w:div w:id="1491942550">
      <w:bodyDiv w:val="1"/>
      <w:marLeft w:val="0"/>
      <w:marRight w:val="0"/>
      <w:marTop w:val="0"/>
      <w:marBottom w:val="0"/>
      <w:divBdr>
        <w:top w:val="none" w:sz="0" w:space="0" w:color="auto"/>
        <w:left w:val="none" w:sz="0" w:space="0" w:color="auto"/>
        <w:bottom w:val="none" w:sz="0" w:space="0" w:color="auto"/>
        <w:right w:val="none" w:sz="0" w:space="0" w:color="auto"/>
      </w:divBdr>
    </w:div>
    <w:div w:id="1516000608">
      <w:bodyDiv w:val="1"/>
      <w:marLeft w:val="0"/>
      <w:marRight w:val="0"/>
      <w:marTop w:val="0"/>
      <w:marBottom w:val="0"/>
      <w:divBdr>
        <w:top w:val="none" w:sz="0" w:space="0" w:color="auto"/>
        <w:left w:val="none" w:sz="0" w:space="0" w:color="auto"/>
        <w:bottom w:val="none" w:sz="0" w:space="0" w:color="auto"/>
        <w:right w:val="none" w:sz="0" w:space="0" w:color="auto"/>
      </w:divBdr>
      <w:divsChild>
        <w:div w:id="907304042">
          <w:marLeft w:val="0"/>
          <w:marRight w:val="0"/>
          <w:marTop w:val="0"/>
          <w:marBottom w:val="0"/>
          <w:divBdr>
            <w:top w:val="none" w:sz="0" w:space="0" w:color="auto"/>
            <w:left w:val="none" w:sz="0" w:space="0" w:color="auto"/>
            <w:bottom w:val="none" w:sz="0" w:space="0" w:color="auto"/>
            <w:right w:val="none" w:sz="0" w:space="0" w:color="auto"/>
          </w:divBdr>
          <w:divsChild>
            <w:div w:id="502286789">
              <w:marLeft w:val="0"/>
              <w:marRight w:val="0"/>
              <w:marTop w:val="0"/>
              <w:marBottom w:val="0"/>
              <w:divBdr>
                <w:top w:val="none" w:sz="0" w:space="0" w:color="auto"/>
                <w:left w:val="none" w:sz="0" w:space="0" w:color="auto"/>
                <w:bottom w:val="none" w:sz="0" w:space="0" w:color="auto"/>
                <w:right w:val="none" w:sz="0" w:space="0" w:color="auto"/>
              </w:divBdr>
              <w:divsChild>
                <w:div w:id="335963704">
                  <w:marLeft w:val="0"/>
                  <w:marRight w:val="0"/>
                  <w:marTop w:val="0"/>
                  <w:marBottom w:val="0"/>
                  <w:divBdr>
                    <w:top w:val="none" w:sz="0" w:space="0" w:color="auto"/>
                    <w:left w:val="none" w:sz="0" w:space="0" w:color="auto"/>
                    <w:bottom w:val="none" w:sz="0" w:space="0" w:color="auto"/>
                    <w:right w:val="none" w:sz="0" w:space="0" w:color="auto"/>
                  </w:divBdr>
                </w:div>
                <w:div w:id="12484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8276">
          <w:marLeft w:val="0"/>
          <w:marRight w:val="0"/>
          <w:marTop w:val="0"/>
          <w:marBottom w:val="0"/>
          <w:divBdr>
            <w:top w:val="none" w:sz="0" w:space="0" w:color="auto"/>
            <w:left w:val="none" w:sz="0" w:space="0" w:color="auto"/>
            <w:bottom w:val="none" w:sz="0" w:space="0" w:color="auto"/>
            <w:right w:val="none" w:sz="0" w:space="0" w:color="auto"/>
          </w:divBdr>
          <w:divsChild>
            <w:div w:id="1340305337">
              <w:marLeft w:val="0"/>
              <w:marRight w:val="0"/>
              <w:marTop w:val="0"/>
              <w:marBottom w:val="0"/>
              <w:divBdr>
                <w:top w:val="none" w:sz="0" w:space="0" w:color="auto"/>
                <w:left w:val="none" w:sz="0" w:space="0" w:color="auto"/>
                <w:bottom w:val="none" w:sz="0" w:space="0" w:color="auto"/>
                <w:right w:val="none" w:sz="0" w:space="0" w:color="auto"/>
              </w:divBdr>
              <w:divsChild>
                <w:div w:id="1062142971">
                  <w:marLeft w:val="0"/>
                  <w:marRight w:val="0"/>
                  <w:marTop w:val="0"/>
                  <w:marBottom w:val="0"/>
                  <w:divBdr>
                    <w:top w:val="none" w:sz="0" w:space="0" w:color="auto"/>
                    <w:left w:val="none" w:sz="0" w:space="0" w:color="auto"/>
                    <w:bottom w:val="none" w:sz="0" w:space="0" w:color="auto"/>
                    <w:right w:val="none" w:sz="0" w:space="0" w:color="auto"/>
                  </w:divBdr>
                </w:div>
                <w:div w:id="17030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999120">
      <w:bodyDiv w:val="1"/>
      <w:marLeft w:val="0"/>
      <w:marRight w:val="0"/>
      <w:marTop w:val="0"/>
      <w:marBottom w:val="0"/>
      <w:divBdr>
        <w:top w:val="none" w:sz="0" w:space="0" w:color="auto"/>
        <w:left w:val="none" w:sz="0" w:space="0" w:color="auto"/>
        <w:bottom w:val="none" w:sz="0" w:space="0" w:color="auto"/>
        <w:right w:val="none" w:sz="0" w:space="0" w:color="auto"/>
      </w:divBdr>
      <w:divsChild>
        <w:div w:id="99103817">
          <w:marLeft w:val="0"/>
          <w:marRight w:val="0"/>
          <w:marTop w:val="0"/>
          <w:marBottom w:val="0"/>
          <w:divBdr>
            <w:top w:val="none" w:sz="0" w:space="0" w:color="auto"/>
            <w:left w:val="none" w:sz="0" w:space="0" w:color="auto"/>
            <w:bottom w:val="none" w:sz="0" w:space="0" w:color="auto"/>
            <w:right w:val="none" w:sz="0" w:space="0" w:color="auto"/>
          </w:divBdr>
          <w:divsChild>
            <w:div w:id="145822655">
              <w:marLeft w:val="0"/>
              <w:marRight w:val="0"/>
              <w:marTop w:val="0"/>
              <w:marBottom w:val="0"/>
              <w:divBdr>
                <w:top w:val="none" w:sz="0" w:space="0" w:color="auto"/>
                <w:left w:val="none" w:sz="0" w:space="0" w:color="auto"/>
                <w:bottom w:val="none" w:sz="0" w:space="0" w:color="auto"/>
                <w:right w:val="none" w:sz="0" w:space="0" w:color="auto"/>
              </w:divBdr>
              <w:divsChild>
                <w:div w:id="5518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749416">
      <w:bodyDiv w:val="1"/>
      <w:marLeft w:val="0"/>
      <w:marRight w:val="0"/>
      <w:marTop w:val="0"/>
      <w:marBottom w:val="0"/>
      <w:divBdr>
        <w:top w:val="none" w:sz="0" w:space="0" w:color="auto"/>
        <w:left w:val="none" w:sz="0" w:space="0" w:color="auto"/>
        <w:bottom w:val="none" w:sz="0" w:space="0" w:color="auto"/>
        <w:right w:val="none" w:sz="0" w:space="0" w:color="auto"/>
      </w:divBdr>
      <w:divsChild>
        <w:div w:id="1580602295">
          <w:marLeft w:val="0"/>
          <w:marRight w:val="0"/>
          <w:marTop w:val="0"/>
          <w:marBottom w:val="0"/>
          <w:divBdr>
            <w:top w:val="none" w:sz="0" w:space="0" w:color="auto"/>
            <w:left w:val="none" w:sz="0" w:space="0" w:color="auto"/>
            <w:bottom w:val="none" w:sz="0" w:space="0" w:color="auto"/>
            <w:right w:val="none" w:sz="0" w:space="0" w:color="auto"/>
          </w:divBdr>
          <w:divsChild>
            <w:div w:id="860777812">
              <w:marLeft w:val="0"/>
              <w:marRight w:val="0"/>
              <w:marTop w:val="0"/>
              <w:marBottom w:val="0"/>
              <w:divBdr>
                <w:top w:val="none" w:sz="0" w:space="0" w:color="auto"/>
                <w:left w:val="none" w:sz="0" w:space="0" w:color="auto"/>
                <w:bottom w:val="none" w:sz="0" w:space="0" w:color="auto"/>
                <w:right w:val="none" w:sz="0" w:space="0" w:color="auto"/>
              </w:divBdr>
              <w:divsChild>
                <w:div w:id="151128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37863">
      <w:bodyDiv w:val="1"/>
      <w:marLeft w:val="0"/>
      <w:marRight w:val="0"/>
      <w:marTop w:val="0"/>
      <w:marBottom w:val="0"/>
      <w:divBdr>
        <w:top w:val="none" w:sz="0" w:space="0" w:color="auto"/>
        <w:left w:val="none" w:sz="0" w:space="0" w:color="auto"/>
        <w:bottom w:val="none" w:sz="0" w:space="0" w:color="auto"/>
        <w:right w:val="none" w:sz="0" w:space="0" w:color="auto"/>
      </w:divBdr>
      <w:divsChild>
        <w:div w:id="663631858">
          <w:marLeft w:val="0"/>
          <w:marRight w:val="0"/>
          <w:marTop w:val="0"/>
          <w:marBottom w:val="0"/>
          <w:divBdr>
            <w:top w:val="none" w:sz="0" w:space="0" w:color="auto"/>
            <w:left w:val="none" w:sz="0" w:space="0" w:color="auto"/>
            <w:bottom w:val="none" w:sz="0" w:space="0" w:color="auto"/>
            <w:right w:val="none" w:sz="0" w:space="0" w:color="auto"/>
          </w:divBdr>
          <w:divsChild>
            <w:div w:id="27295233">
              <w:marLeft w:val="0"/>
              <w:marRight w:val="0"/>
              <w:marTop w:val="0"/>
              <w:marBottom w:val="0"/>
              <w:divBdr>
                <w:top w:val="none" w:sz="0" w:space="0" w:color="auto"/>
                <w:left w:val="none" w:sz="0" w:space="0" w:color="auto"/>
                <w:bottom w:val="none" w:sz="0" w:space="0" w:color="auto"/>
                <w:right w:val="none" w:sz="0" w:space="0" w:color="auto"/>
              </w:divBdr>
              <w:divsChild>
                <w:div w:id="31641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23850">
      <w:bodyDiv w:val="1"/>
      <w:marLeft w:val="0"/>
      <w:marRight w:val="0"/>
      <w:marTop w:val="0"/>
      <w:marBottom w:val="0"/>
      <w:divBdr>
        <w:top w:val="none" w:sz="0" w:space="0" w:color="auto"/>
        <w:left w:val="none" w:sz="0" w:space="0" w:color="auto"/>
        <w:bottom w:val="none" w:sz="0" w:space="0" w:color="auto"/>
        <w:right w:val="none" w:sz="0" w:space="0" w:color="auto"/>
      </w:divBdr>
    </w:div>
    <w:div w:id="1625692203">
      <w:bodyDiv w:val="1"/>
      <w:marLeft w:val="0"/>
      <w:marRight w:val="0"/>
      <w:marTop w:val="0"/>
      <w:marBottom w:val="0"/>
      <w:divBdr>
        <w:top w:val="none" w:sz="0" w:space="0" w:color="auto"/>
        <w:left w:val="none" w:sz="0" w:space="0" w:color="auto"/>
        <w:bottom w:val="none" w:sz="0" w:space="0" w:color="auto"/>
        <w:right w:val="none" w:sz="0" w:space="0" w:color="auto"/>
      </w:divBdr>
      <w:divsChild>
        <w:div w:id="646128445">
          <w:marLeft w:val="0"/>
          <w:marRight w:val="0"/>
          <w:marTop w:val="0"/>
          <w:marBottom w:val="0"/>
          <w:divBdr>
            <w:top w:val="none" w:sz="0" w:space="0" w:color="auto"/>
            <w:left w:val="none" w:sz="0" w:space="0" w:color="auto"/>
            <w:bottom w:val="none" w:sz="0" w:space="0" w:color="auto"/>
            <w:right w:val="none" w:sz="0" w:space="0" w:color="auto"/>
          </w:divBdr>
          <w:divsChild>
            <w:div w:id="1621063733">
              <w:marLeft w:val="0"/>
              <w:marRight w:val="0"/>
              <w:marTop w:val="0"/>
              <w:marBottom w:val="0"/>
              <w:divBdr>
                <w:top w:val="none" w:sz="0" w:space="0" w:color="auto"/>
                <w:left w:val="none" w:sz="0" w:space="0" w:color="auto"/>
                <w:bottom w:val="none" w:sz="0" w:space="0" w:color="auto"/>
                <w:right w:val="none" w:sz="0" w:space="0" w:color="auto"/>
              </w:divBdr>
              <w:divsChild>
                <w:div w:id="11966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388715">
      <w:bodyDiv w:val="1"/>
      <w:marLeft w:val="0"/>
      <w:marRight w:val="0"/>
      <w:marTop w:val="0"/>
      <w:marBottom w:val="0"/>
      <w:divBdr>
        <w:top w:val="none" w:sz="0" w:space="0" w:color="auto"/>
        <w:left w:val="none" w:sz="0" w:space="0" w:color="auto"/>
        <w:bottom w:val="none" w:sz="0" w:space="0" w:color="auto"/>
        <w:right w:val="none" w:sz="0" w:space="0" w:color="auto"/>
      </w:divBdr>
    </w:div>
    <w:div w:id="1661541398">
      <w:bodyDiv w:val="1"/>
      <w:marLeft w:val="0"/>
      <w:marRight w:val="0"/>
      <w:marTop w:val="0"/>
      <w:marBottom w:val="0"/>
      <w:divBdr>
        <w:top w:val="none" w:sz="0" w:space="0" w:color="auto"/>
        <w:left w:val="none" w:sz="0" w:space="0" w:color="auto"/>
        <w:bottom w:val="none" w:sz="0" w:space="0" w:color="auto"/>
        <w:right w:val="none" w:sz="0" w:space="0" w:color="auto"/>
      </w:divBdr>
    </w:div>
    <w:div w:id="1674143839">
      <w:bodyDiv w:val="1"/>
      <w:marLeft w:val="0"/>
      <w:marRight w:val="0"/>
      <w:marTop w:val="0"/>
      <w:marBottom w:val="0"/>
      <w:divBdr>
        <w:top w:val="none" w:sz="0" w:space="0" w:color="auto"/>
        <w:left w:val="none" w:sz="0" w:space="0" w:color="auto"/>
        <w:bottom w:val="none" w:sz="0" w:space="0" w:color="auto"/>
        <w:right w:val="none" w:sz="0" w:space="0" w:color="auto"/>
      </w:divBdr>
    </w:div>
    <w:div w:id="1678120196">
      <w:bodyDiv w:val="1"/>
      <w:marLeft w:val="0"/>
      <w:marRight w:val="0"/>
      <w:marTop w:val="0"/>
      <w:marBottom w:val="0"/>
      <w:divBdr>
        <w:top w:val="none" w:sz="0" w:space="0" w:color="auto"/>
        <w:left w:val="none" w:sz="0" w:space="0" w:color="auto"/>
        <w:bottom w:val="none" w:sz="0" w:space="0" w:color="auto"/>
        <w:right w:val="none" w:sz="0" w:space="0" w:color="auto"/>
      </w:divBdr>
      <w:divsChild>
        <w:div w:id="1134831238">
          <w:marLeft w:val="0"/>
          <w:marRight w:val="0"/>
          <w:marTop w:val="0"/>
          <w:marBottom w:val="0"/>
          <w:divBdr>
            <w:top w:val="none" w:sz="0" w:space="0" w:color="auto"/>
            <w:left w:val="none" w:sz="0" w:space="0" w:color="auto"/>
            <w:bottom w:val="none" w:sz="0" w:space="0" w:color="auto"/>
            <w:right w:val="none" w:sz="0" w:space="0" w:color="auto"/>
          </w:divBdr>
          <w:divsChild>
            <w:div w:id="362169898">
              <w:marLeft w:val="0"/>
              <w:marRight w:val="0"/>
              <w:marTop w:val="0"/>
              <w:marBottom w:val="0"/>
              <w:divBdr>
                <w:top w:val="none" w:sz="0" w:space="0" w:color="auto"/>
                <w:left w:val="none" w:sz="0" w:space="0" w:color="auto"/>
                <w:bottom w:val="none" w:sz="0" w:space="0" w:color="auto"/>
                <w:right w:val="none" w:sz="0" w:space="0" w:color="auto"/>
              </w:divBdr>
              <w:divsChild>
                <w:div w:id="19242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20138">
      <w:bodyDiv w:val="1"/>
      <w:marLeft w:val="0"/>
      <w:marRight w:val="0"/>
      <w:marTop w:val="0"/>
      <w:marBottom w:val="0"/>
      <w:divBdr>
        <w:top w:val="none" w:sz="0" w:space="0" w:color="auto"/>
        <w:left w:val="none" w:sz="0" w:space="0" w:color="auto"/>
        <w:bottom w:val="none" w:sz="0" w:space="0" w:color="auto"/>
        <w:right w:val="none" w:sz="0" w:space="0" w:color="auto"/>
      </w:divBdr>
      <w:divsChild>
        <w:div w:id="1156455795">
          <w:marLeft w:val="0"/>
          <w:marRight w:val="0"/>
          <w:marTop w:val="0"/>
          <w:marBottom w:val="0"/>
          <w:divBdr>
            <w:top w:val="none" w:sz="0" w:space="0" w:color="auto"/>
            <w:left w:val="none" w:sz="0" w:space="0" w:color="auto"/>
            <w:bottom w:val="none" w:sz="0" w:space="0" w:color="auto"/>
            <w:right w:val="none" w:sz="0" w:space="0" w:color="auto"/>
          </w:divBdr>
          <w:divsChild>
            <w:div w:id="1460294807">
              <w:marLeft w:val="0"/>
              <w:marRight w:val="0"/>
              <w:marTop w:val="0"/>
              <w:marBottom w:val="0"/>
              <w:divBdr>
                <w:top w:val="none" w:sz="0" w:space="0" w:color="auto"/>
                <w:left w:val="none" w:sz="0" w:space="0" w:color="auto"/>
                <w:bottom w:val="none" w:sz="0" w:space="0" w:color="auto"/>
                <w:right w:val="none" w:sz="0" w:space="0" w:color="auto"/>
              </w:divBdr>
              <w:divsChild>
                <w:div w:id="953100570">
                  <w:marLeft w:val="0"/>
                  <w:marRight w:val="0"/>
                  <w:marTop w:val="0"/>
                  <w:marBottom w:val="0"/>
                  <w:divBdr>
                    <w:top w:val="none" w:sz="0" w:space="0" w:color="auto"/>
                    <w:left w:val="none" w:sz="0" w:space="0" w:color="auto"/>
                    <w:bottom w:val="none" w:sz="0" w:space="0" w:color="auto"/>
                    <w:right w:val="none" w:sz="0" w:space="0" w:color="auto"/>
                  </w:divBdr>
                  <w:divsChild>
                    <w:div w:id="13378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510352">
      <w:bodyDiv w:val="1"/>
      <w:marLeft w:val="0"/>
      <w:marRight w:val="0"/>
      <w:marTop w:val="0"/>
      <w:marBottom w:val="0"/>
      <w:divBdr>
        <w:top w:val="none" w:sz="0" w:space="0" w:color="auto"/>
        <w:left w:val="none" w:sz="0" w:space="0" w:color="auto"/>
        <w:bottom w:val="none" w:sz="0" w:space="0" w:color="auto"/>
        <w:right w:val="none" w:sz="0" w:space="0" w:color="auto"/>
      </w:divBdr>
    </w:div>
    <w:div w:id="1700662545">
      <w:bodyDiv w:val="1"/>
      <w:marLeft w:val="0"/>
      <w:marRight w:val="0"/>
      <w:marTop w:val="0"/>
      <w:marBottom w:val="0"/>
      <w:divBdr>
        <w:top w:val="none" w:sz="0" w:space="0" w:color="auto"/>
        <w:left w:val="none" w:sz="0" w:space="0" w:color="auto"/>
        <w:bottom w:val="none" w:sz="0" w:space="0" w:color="auto"/>
        <w:right w:val="none" w:sz="0" w:space="0" w:color="auto"/>
      </w:divBdr>
      <w:divsChild>
        <w:div w:id="27026992">
          <w:marLeft w:val="0"/>
          <w:marRight w:val="0"/>
          <w:marTop w:val="0"/>
          <w:marBottom w:val="0"/>
          <w:divBdr>
            <w:top w:val="none" w:sz="0" w:space="0" w:color="auto"/>
            <w:left w:val="none" w:sz="0" w:space="0" w:color="auto"/>
            <w:bottom w:val="none" w:sz="0" w:space="0" w:color="auto"/>
            <w:right w:val="none" w:sz="0" w:space="0" w:color="auto"/>
          </w:divBdr>
          <w:divsChild>
            <w:div w:id="994407636">
              <w:marLeft w:val="0"/>
              <w:marRight w:val="0"/>
              <w:marTop w:val="0"/>
              <w:marBottom w:val="0"/>
              <w:divBdr>
                <w:top w:val="none" w:sz="0" w:space="0" w:color="auto"/>
                <w:left w:val="none" w:sz="0" w:space="0" w:color="auto"/>
                <w:bottom w:val="none" w:sz="0" w:space="0" w:color="auto"/>
                <w:right w:val="none" w:sz="0" w:space="0" w:color="auto"/>
              </w:divBdr>
              <w:divsChild>
                <w:div w:id="10597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2501">
      <w:bodyDiv w:val="1"/>
      <w:marLeft w:val="0"/>
      <w:marRight w:val="0"/>
      <w:marTop w:val="0"/>
      <w:marBottom w:val="0"/>
      <w:divBdr>
        <w:top w:val="none" w:sz="0" w:space="0" w:color="auto"/>
        <w:left w:val="none" w:sz="0" w:space="0" w:color="auto"/>
        <w:bottom w:val="none" w:sz="0" w:space="0" w:color="auto"/>
        <w:right w:val="none" w:sz="0" w:space="0" w:color="auto"/>
      </w:divBdr>
      <w:divsChild>
        <w:div w:id="727653107">
          <w:marLeft w:val="0"/>
          <w:marRight w:val="0"/>
          <w:marTop w:val="0"/>
          <w:marBottom w:val="0"/>
          <w:divBdr>
            <w:top w:val="none" w:sz="0" w:space="0" w:color="auto"/>
            <w:left w:val="none" w:sz="0" w:space="0" w:color="auto"/>
            <w:bottom w:val="none" w:sz="0" w:space="0" w:color="auto"/>
            <w:right w:val="none" w:sz="0" w:space="0" w:color="auto"/>
          </w:divBdr>
          <w:divsChild>
            <w:div w:id="962275872">
              <w:marLeft w:val="0"/>
              <w:marRight w:val="0"/>
              <w:marTop w:val="0"/>
              <w:marBottom w:val="0"/>
              <w:divBdr>
                <w:top w:val="none" w:sz="0" w:space="0" w:color="auto"/>
                <w:left w:val="none" w:sz="0" w:space="0" w:color="auto"/>
                <w:bottom w:val="none" w:sz="0" w:space="0" w:color="auto"/>
                <w:right w:val="none" w:sz="0" w:space="0" w:color="auto"/>
              </w:divBdr>
              <w:divsChild>
                <w:div w:id="126133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19907">
      <w:bodyDiv w:val="1"/>
      <w:marLeft w:val="0"/>
      <w:marRight w:val="0"/>
      <w:marTop w:val="0"/>
      <w:marBottom w:val="0"/>
      <w:divBdr>
        <w:top w:val="none" w:sz="0" w:space="0" w:color="auto"/>
        <w:left w:val="none" w:sz="0" w:space="0" w:color="auto"/>
        <w:bottom w:val="none" w:sz="0" w:space="0" w:color="auto"/>
        <w:right w:val="none" w:sz="0" w:space="0" w:color="auto"/>
      </w:divBdr>
    </w:div>
    <w:div w:id="1760830096">
      <w:bodyDiv w:val="1"/>
      <w:marLeft w:val="0"/>
      <w:marRight w:val="0"/>
      <w:marTop w:val="0"/>
      <w:marBottom w:val="0"/>
      <w:divBdr>
        <w:top w:val="none" w:sz="0" w:space="0" w:color="auto"/>
        <w:left w:val="none" w:sz="0" w:space="0" w:color="auto"/>
        <w:bottom w:val="none" w:sz="0" w:space="0" w:color="auto"/>
        <w:right w:val="none" w:sz="0" w:space="0" w:color="auto"/>
      </w:divBdr>
      <w:divsChild>
        <w:div w:id="1812595885">
          <w:marLeft w:val="0"/>
          <w:marRight w:val="0"/>
          <w:marTop w:val="0"/>
          <w:marBottom w:val="0"/>
          <w:divBdr>
            <w:top w:val="none" w:sz="0" w:space="0" w:color="auto"/>
            <w:left w:val="none" w:sz="0" w:space="0" w:color="auto"/>
            <w:bottom w:val="none" w:sz="0" w:space="0" w:color="auto"/>
            <w:right w:val="none" w:sz="0" w:space="0" w:color="auto"/>
          </w:divBdr>
          <w:divsChild>
            <w:div w:id="1893734641">
              <w:marLeft w:val="0"/>
              <w:marRight w:val="0"/>
              <w:marTop w:val="0"/>
              <w:marBottom w:val="0"/>
              <w:divBdr>
                <w:top w:val="none" w:sz="0" w:space="0" w:color="auto"/>
                <w:left w:val="none" w:sz="0" w:space="0" w:color="auto"/>
                <w:bottom w:val="none" w:sz="0" w:space="0" w:color="auto"/>
                <w:right w:val="none" w:sz="0" w:space="0" w:color="auto"/>
              </w:divBdr>
              <w:divsChild>
                <w:div w:id="14160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17895">
      <w:bodyDiv w:val="1"/>
      <w:marLeft w:val="0"/>
      <w:marRight w:val="0"/>
      <w:marTop w:val="0"/>
      <w:marBottom w:val="0"/>
      <w:divBdr>
        <w:top w:val="none" w:sz="0" w:space="0" w:color="auto"/>
        <w:left w:val="none" w:sz="0" w:space="0" w:color="auto"/>
        <w:bottom w:val="none" w:sz="0" w:space="0" w:color="auto"/>
        <w:right w:val="none" w:sz="0" w:space="0" w:color="auto"/>
      </w:divBdr>
    </w:div>
    <w:div w:id="1792555279">
      <w:bodyDiv w:val="1"/>
      <w:marLeft w:val="0"/>
      <w:marRight w:val="0"/>
      <w:marTop w:val="0"/>
      <w:marBottom w:val="0"/>
      <w:divBdr>
        <w:top w:val="none" w:sz="0" w:space="0" w:color="auto"/>
        <w:left w:val="none" w:sz="0" w:space="0" w:color="auto"/>
        <w:bottom w:val="none" w:sz="0" w:space="0" w:color="auto"/>
        <w:right w:val="none" w:sz="0" w:space="0" w:color="auto"/>
      </w:divBdr>
    </w:div>
    <w:div w:id="1793863130">
      <w:bodyDiv w:val="1"/>
      <w:marLeft w:val="0"/>
      <w:marRight w:val="0"/>
      <w:marTop w:val="0"/>
      <w:marBottom w:val="0"/>
      <w:divBdr>
        <w:top w:val="none" w:sz="0" w:space="0" w:color="auto"/>
        <w:left w:val="none" w:sz="0" w:space="0" w:color="auto"/>
        <w:bottom w:val="none" w:sz="0" w:space="0" w:color="auto"/>
        <w:right w:val="none" w:sz="0" w:space="0" w:color="auto"/>
      </w:divBdr>
      <w:divsChild>
        <w:div w:id="1071998766">
          <w:marLeft w:val="0"/>
          <w:marRight w:val="0"/>
          <w:marTop w:val="0"/>
          <w:marBottom w:val="0"/>
          <w:divBdr>
            <w:top w:val="none" w:sz="0" w:space="0" w:color="auto"/>
            <w:left w:val="none" w:sz="0" w:space="0" w:color="auto"/>
            <w:bottom w:val="none" w:sz="0" w:space="0" w:color="auto"/>
            <w:right w:val="none" w:sz="0" w:space="0" w:color="auto"/>
          </w:divBdr>
          <w:divsChild>
            <w:div w:id="1016080335">
              <w:marLeft w:val="0"/>
              <w:marRight w:val="0"/>
              <w:marTop w:val="0"/>
              <w:marBottom w:val="0"/>
              <w:divBdr>
                <w:top w:val="none" w:sz="0" w:space="0" w:color="auto"/>
                <w:left w:val="none" w:sz="0" w:space="0" w:color="auto"/>
                <w:bottom w:val="none" w:sz="0" w:space="0" w:color="auto"/>
                <w:right w:val="none" w:sz="0" w:space="0" w:color="auto"/>
              </w:divBdr>
              <w:divsChild>
                <w:div w:id="906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873728">
      <w:bodyDiv w:val="1"/>
      <w:marLeft w:val="0"/>
      <w:marRight w:val="0"/>
      <w:marTop w:val="0"/>
      <w:marBottom w:val="0"/>
      <w:divBdr>
        <w:top w:val="none" w:sz="0" w:space="0" w:color="auto"/>
        <w:left w:val="none" w:sz="0" w:space="0" w:color="auto"/>
        <w:bottom w:val="none" w:sz="0" w:space="0" w:color="auto"/>
        <w:right w:val="none" w:sz="0" w:space="0" w:color="auto"/>
      </w:divBdr>
      <w:divsChild>
        <w:div w:id="1917014118">
          <w:marLeft w:val="0"/>
          <w:marRight w:val="0"/>
          <w:marTop w:val="0"/>
          <w:marBottom w:val="0"/>
          <w:divBdr>
            <w:top w:val="none" w:sz="0" w:space="0" w:color="auto"/>
            <w:left w:val="none" w:sz="0" w:space="0" w:color="auto"/>
            <w:bottom w:val="none" w:sz="0" w:space="0" w:color="auto"/>
            <w:right w:val="none" w:sz="0" w:space="0" w:color="auto"/>
          </w:divBdr>
          <w:divsChild>
            <w:div w:id="1282610470">
              <w:marLeft w:val="0"/>
              <w:marRight w:val="0"/>
              <w:marTop w:val="0"/>
              <w:marBottom w:val="0"/>
              <w:divBdr>
                <w:top w:val="none" w:sz="0" w:space="0" w:color="auto"/>
                <w:left w:val="none" w:sz="0" w:space="0" w:color="auto"/>
                <w:bottom w:val="none" w:sz="0" w:space="0" w:color="auto"/>
                <w:right w:val="none" w:sz="0" w:space="0" w:color="auto"/>
              </w:divBdr>
              <w:divsChild>
                <w:div w:id="928004759">
                  <w:marLeft w:val="0"/>
                  <w:marRight w:val="0"/>
                  <w:marTop w:val="0"/>
                  <w:marBottom w:val="0"/>
                  <w:divBdr>
                    <w:top w:val="none" w:sz="0" w:space="0" w:color="auto"/>
                    <w:left w:val="none" w:sz="0" w:space="0" w:color="auto"/>
                    <w:bottom w:val="none" w:sz="0" w:space="0" w:color="auto"/>
                    <w:right w:val="none" w:sz="0" w:space="0" w:color="auto"/>
                  </w:divBdr>
                </w:div>
                <w:div w:id="2127189043">
                  <w:marLeft w:val="0"/>
                  <w:marRight w:val="0"/>
                  <w:marTop w:val="0"/>
                  <w:marBottom w:val="0"/>
                  <w:divBdr>
                    <w:top w:val="none" w:sz="0" w:space="0" w:color="auto"/>
                    <w:left w:val="none" w:sz="0" w:space="0" w:color="auto"/>
                    <w:bottom w:val="none" w:sz="0" w:space="0" w:color="auto"/>
                    <w:right w:val="none" w:sz="0" w:space="0" w:color="auto"/>
                  </w:divBdr>
                </w:div>
              </w:divsChild>
            </w:div>
            <w:div w:id="1393891997">
              <w:marLeft w:val="0"/>
              <w:marRight w:val="0"/>
              <w:marTop w:val="0"/>
              <w:marBottom w:val="0"/>
              <w:divBdr>
                <w:top w:val="none" w:sz="0" w:space="0" w:color="auto"/>
                <w:left w:val="none" w:sz="0" w:space="0" w:color="auto"/>
                <w:bottom w:val="none" w:sz="0" w:space="0" w:color="auto"/>
                <w:right w:val="none" w:sz="0" w:space="0" w:color="auto"/>
              </w:divBdr>
              <w:divsChild>
                <w:div w:id="473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24839">
      <w:bodyDiv w:val="1"/>
      <w:marLeft w:val="0"/>
      <w:marRight w:val="0"/>
      <w:marTop w:val="0"/>
      <w:marBottom w:val="0"/>
      <w:divBdr>
        <w:top w:val="none" w:sz="0" w:space="0" w:color="auto"/>
        <w:left w:val="none" w:sz="0" w:space="0" w:color="auto"/>
        <w:bottom w:val="none" w:sz="0" w:space="0" w:color="auto"/>
        <w:right w:val="none" w:sz="0" w:space="0" w:color="auto"/>
      </w:divBdr>
      <w:divsChild>
        <w:div w:id="74205952">
          <w:marLeft w:val="0"/>
          <w:marRight w:val="0"/>
          <w:marTop w:val="0"/>
          <w:marBottom w:val="0"/>
          <w:divBdr>
            <w:top w:val="none" w:sz="0" w:space="0" w:color="auto"/>
            <w:left w:val="none" w:sz="0" w:space="0" w:color="auto"/>
            <w:bottom w:val="none" w:sz="0" w:space="0" w:color="auto"/>
            <w:right w:val="none" w:sz="0" w:space="0" w:color="auto"/>
          </w:divBdr>
          <w:divsChild>
            <w:div w:id="524100877">
              <w:marLeft w:val="0"/>
              <w:marRight w:val="0"/>
              <w:marTop w:val="0"/>
              <w:marBottom w:val="0"/>
              <w:divBdr>
                <w:top w:val="none" w:sz="0" w:space="0" w:color="auto"/>
                <w:left w:val="none" w:sz="0" w:space="0" w:color="auto"/>
                <w:bottom w:val="none" w:sz="0" w:space="0" w:color="auto"/>
                <w:right w:val="none" w:sz="0" w:space="0" w:color="auto"/>
              </w:divBdr>
              <w:divsChild>
                <w:div w:id="183463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305761">
      <w:bodyDiv w:val="1"/>
      <w:marLeft w:val="0"/>
      <w:marRight w:val="0"/>
      <w:marTop w:val="0"/>
      <w:marBottom w:val="0"/>
      <w:divBdr>
        <w:top w:val="none" w:sz="0" w:space="0" w:color="auto"/>
        <w:left w:val="none" w:sz="0" w:space="0" w:color="auto"/>
        <w:bottom w:val="none" w:sz="0" w:space="0" w:color="auto"/>
        <w:right w:val="none" w:sz="0" w:space="0" w:color="auto"/>
      </w:divBdr>
      <w:divsChild>
        <w:div w:id="3754482">
          <w:marLeft w:val="0"/>
          <w:marRight w:val="0"/>
          <w:marTop w:val="0"/>
          <w:marBottom w:val="0"/>
          <w:divBdr>
            <w:top w:val="none" w:sz="0" w:space="0" w:color="auto"/>
            <w:left w:val="none" w:sz="0" w:space="0" w:color="auto"/>
            <w:bottom w:val="none" w:sz="0" w:space="0" w:color="auto"/>
            <w:right w:val="none" w:sz="0" w:space="0" w:color="auto"/>
          </w:divBdr>
          <w:divsChild>
            <w:div w:id="642200336">
              <w:marLeft w:val="0"/>
              <w:marRight w:val="0"/>
              <w:marTop w:val="0"/>
              <w:marBottom w:val="0"/>
              <w:divBdr>
                <w:top w:val="none" w:sz="0" w:space="0" w:color="auto"/>
                <w:left w:val="none" w:sz="0" w:space="0" w:color="auto"/>
                <w:bottom w:val="none" w:sz="0" w:space="0" w:color="auto"/>
                <w:right w:val="none" w:sz="0" w:space="0" w:color="auto"/>
              </w:divBdr>
              <w:divsChild>
                <w:div w:id="6743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296767">
      <w:bodyDiv w:val="1"/>
      <w:marLeft w:val="0"/>
      <w:marRight w:val="0"/>
      <w:marTop w:val="0"/>
      <w:marBottom w:val="0"/>
      <w:divBdr>
        <w:top w:val="none" w:sz="0" w:space="0" w:color="auto"/>
        <w:left w:val="none" w:sz="0" w:space="0" w:color="auto"/>
        <w:bottom w:val="none" w:sz="0" w:space="0" w:color="auto"/>
        <w:right w:val="none" w:sz="0" w:space="0" w:color="auto"/>
      </w:divBdr>
    </w:div>
    <w:div w:id="1889562625">
      <w:bodyDiv w:val="1"/>
      <w:marLeft w:val="0"/>
      <w:marRight w:val="0"/>
      <w:marTop w:val="0"/>
      <w:marBottom w:val="0"/>
      <w:divBdr>
        <w:top w:val="none" w:sz="0" w:space="0" w:color="auto"/>
        <w:left w:val="none" w:sz="0" w:space="0" w:color="auto"/>
        <w:bottom w:val="none" w:sz="0" w:space="0" w:color="auto"/>
        <w:right w:val="none" w:sz="0" w:space="0" w:color="auto"/>
      </w:divBdr>
      <w:divsChild>
        <w:div w:id="764611998">
          <w:marLeft w:val="0"/>
          <w:marRight w:val="0"/>
          <w:marTop w:val="0"/>
          <w:marBottom w:val="0"/>
          <w:divBdr>
            <w:top w:val="none" w:sz="0" w:space="0" w:color="auto"/>
            <w:left w:val="none" w:sz="0" w:space="0" w:color="auto"/>
            <w:bottom w:val="none" w:sz="0" w:space="0" w:color="auto"/>
            <w:right w:val="none" w:sz="0" w:space="0" w:color="auto"/>
          </w:divBdr>
          <w:divsChild>
            <w:div w:id="1613782584">
              <w:marLeft w:val="0"/>
              <w:marRight w:val="0"/>
              <w:marTop w:val="0"/>
              <w:marBottom w:val="0"/>
              <w:divBdr>
                <w:top w:val="none" w:sz="0" w:space="0" w:color="auto"/>
                <w:left w:val="none" w:sz="0" w:space="0" w:color="auto"/>
                <w:bottom w:val="none" w:sz="0" w:space="0" w:color="auto"/>
                <w:right w:val="none" w:sz="0" w:space="0" w:color="auto"/>
              </w:divBdr>
              <w:divsChild>
                <w:div w:id="18284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80592">
      <w:bodyDiv w:val="1"/>
      <w:marLeft w:val="0"/>
      <w:marRight w:val="0"/>
      <w:marTop w:val="0"/>
      <w:marBottom w:val="0"/>
      <w:divBdr>
        <w:top w:val="none" w:sz="0" w:space="0" w:color="auto"/>
        <w:left w:val="none" w:sz="0" w:space="0" w:color="auto"/>
        <w:bottom w:val="none" w:sz="0" w:space="0" w:color="auto"/>
        <w:right w:val="none" w:sz="0" w:space="0" w:color="auto"/>
      </w:divBdr>
      <w:divsChild>
        <w:div w:id="178349513">
          <w:marLeft w:val="0"/>
          <w:marRight w:val="0"/>
          <w:marTop w:val="0"/>
          <w:marBottom w:val="0"/>
          <w:divBdr>
            <w:top w:val="none" w:sz="0" w:space="0" w:color="auto"/>
            <w:left w:val="none" w:sz="0" w:space="0" w:color="auto"/>
            <w:bottom w:val="none" w:sz="0" w:space="0" w:color="auto"/>
            <w:right w:val="none" w:sz="0" w:space="0" w:color="auto"/>
          </w:divBdr>
          <w:divsChild>
            <w:div w:id="288586025">
              <w:marLeft w:val="0"/>
              <w:marRight w:val="0"/>
              <w:marTop w:val="0"/>
              <w:marBottom w:val="0"/>
              <w:divBdr>
                <w:top w:val="none" w:sz="0" w:space="0" w:color="auto"/>
                <w:left w:val="none" w:sz="0" w:space="0" w:color="auto"/>
                <w:bottom w:val="none" w:sz="0" w:space="0" w:color="auto"/>
                <w:right w:val="none" w:sz="0" w:space="0" w:color="auto"/>
              </w:divBdr>
              <w:divsChild>
                <w:div w:id="360401602">
                  <w:marLeft w:val="0"/>
                  <w:marRight w:val="0"/>
                  <w:marTop w:val="0"/>
                  <w:marBottom w:val="0"/>
                  <w:divBdr>
                    <w:top w:val="none" w:sz="0" w:space="0" w:color="auto"/>
                    <w:left w:val="none" w:sz="0" w:space="0" w:color="auto"/>
                    <w:bottom w:val="none" w:sz="0" w:space="0" w:color="auto"/>
                    <w:right w:val="none" w:sz="0" w:space="0" w:color="auto"/>
                  </w:divBdr>
                </w:div>
              </w:divsChild>
            </w:div>
            <w:div w:id="833909109">
              <w:marLeft w:val="0"/>
              <w:marRight w:val="0"/>
              <w:marTop w:val="0"/>
              <w:marBottom w:val="0"/>
              <w:divBdr>
                <w:top w:val="none" w:sz="0" w:space="0" w:color="auto"/>
                <w:left w:val="none" w:sz="0" w:space="0" w:color="auto"/>
                <w:bottom w:val="none" w:sz="0" w:space="0" w:color="auto"/>
                <w:right w:val="none" w:sz="0" w:space="0" w:color="auto"/>
              </w:divBdr>
              <w:divsChild>
                <w:div w:id="1175144568">
                  <w:marLeft w:val="0"/>
                  <w:marRight w:val="0"/>
                  <w:marTop w:val="0"/>
                  <w:marBottom w:val="0"/>
                  <w:divBdr>
                    <w:top w:val="none" w:sz="0" w:space="0" w:color="auto"/>
                    <w:left w:val="none" w:sz="0" w:space="0" w:color="auto"/>
                    <w:bottom w:val="none" w:sz="0" w:space="0" w:color="auto"/>
                    <w:right w:val="none" w:sz="0" w:space="0" w:color="auto"/>
                  </w:divBdr>
                </w:div>
              </w:divsChild>
            </w:div>
            <w:div w:id="921599792">
              <w:marLeft w:val="0"/>
              <w:marRight w:val="0"/>
              <w:marTop w:val="0"/>
              <w:marBottom w:val="0"/>
              <w:divBdr>
                <w:top w:val="none" w:sz="0" w:space="0" w:color="auto"/>
                <w:left w:val="none" w:sz="0" w:space="0" w:color="auto"/>
                <w:bottom w:val="none" w:sz="0" w:space="0" w:color="auto"/>
                <w:right w:val="none" w:sz="0" w:space="0" w:color="auto"/>
              </w:divBdr>
              <w:divsChild>
                <w:div w:id="485051976">
                  <w:marLeft w:val="0"/>
                  <w:marRight w:val="0"/>
                  <w:marTop w:val="0"/>
                  <w:marBottom w:val="0"/>
                  <w:divBdr>
                    <w:top w:val="none" w:sz="0" w:space="0" w:color="auto"/>
                    <w:left w:val="none" w:sz="0" w:space="0" w:color="auto"/>
                    <w:bottom w:val="none" w:sz="0" w:space="0" w:color="auto"/>
                    <w:right w:val="none" w:sz="0" w:space="0" w:color="auto"/>
                  </w:divBdr>
                </w:div>
              </w:divsChild>
            </w:div>
            <w:div w:id="1228612604">
              <w:marLeft w:val="0"/>
              <w:marRight w:val="0"/>
              <w:marTop w:val="0"/>
              <w:marBottom w:val="0"/>
              <w:divBdr>
                <w:top w:val="none" w:sz="0" w:space="0" w:color="auto"/>
                <w:left w:val="none" w:sz="0" w:space="0" w:color="auto"/>
                <w:bottom w:val="none" w:sz="0" w:space="0" w:color="auto"/>
                <w:right w:val="none" w:sz="0" w:space="0" w:color="auto"/>
              </w:divBdr>
              <w:divsChild>
                <w:div w:id="12906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1478">
      <w:bodyDiv w:val="1"/>
      <w:marLeft w:val="0"/>
      <w:marRight w:val="0"/>
      <w:marTop w:val="0"/>
      <w:marBottom w:val="0"/>
      <w:divBdr>
        <w:top w:val="none" w:sz="0" w:space="0" w:color="auto"/>
        <w:left w:val="none" w:sz="0" w:space="0" w:color="auto"/>
        <w:bottom w:val="none" w:sz="0" w:space="0" w:color="auto"/>
        <w:right w:val="none" w:sz="0" w:space="0" w:color="auto"/>
      </w:divBdr>
      <w:divsChild>
        <w:div w:id="822509259">
          <w:marLeft w:val="0"/>
          <w:marRight w:val="0"/>
          <w:marTop w:val="0"/>
          <w:marBottom w:val="0"/>
          <w:divBdr>
            <w:top w:val="none" w:sz="0" w:space="0" w:color="auto"/>
            <w:left w:val="none" w:sz="0" w:space="0" w:color="auto"/>
            <w:bottom w:val="none" w:sz="0" w:space="0" w:color="auto"/>
            <w:right w:val="none" w:sz="0" w:space="0" w:color="auto"/>
          </w:divBdr>
          <w:divsChild>
            <w:div w:id="1155951701">
              <w:marLeft w:val="0"/>
              <w:marRight w:val="0"/>
              <w:marTop w:val="0"/>
              <w:marBottom w:val="0"/>
              <w:divBdr>
                <w:top w:val="none" w:sz="0" w:space="0" w:color="auto"/>
                <w:left w:val="none" w:sz="0" w:space="0" w:color="auto"/>
                <w:bottom w:val="none" w:sz="0" w:space="0" w:color="auto"/>
                <w:right w:val="none" w:sz="0" w:space="0" w:color="auto"/>
              </w:divBdr>
              <w:divsChild>
                <w:div w:id="1563442252">
                  <w:marLeft w:val="0"/>
                  <w:marRight w:val="0"/>
                  <w:marTop w:val="0"/>
                  <w:marBottom w:val="0"/>
                  <w:divBdr>
                    <w:top w:val="none" w:sz="0" w:space="0" w:color="auto"/>
                    <w:left w:val="none" w:sz="0" w:space="0" w:color="auto"/>
                    <w:bottom w:val="none" w:sz="0" w:space="0" w:color="auto"/>
                    <w:right w:val="none" w:sz="0" w:space="0" w:color="auto"/>
                  </w:divBdr>
                  <w:divsChild>
                    <w:div w:id="12377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125570">
      <w:bodyDiv w:val="1"/>
      <w:marLeft w:val="0"/>
      <w:marRight w:val="0"/>
      <w:marTop w:val="0"/>
      <w:marBottom w:val="0"/>
      <w:divBdr>
        <w:top w:val="none" w:sz="0" w:space="0" w:color="auto"/>
        <w:left w:val="none" w:sz="0" w:space="0" w:color="auto"/>
        <w:bottom w:val="none" w:sz="0" w:space="0" w:color="auto"/>
        <w:right w:val="none" w:sz="0" w:space="0" w:color="auto"/>
      </w:divBdr>
      <w:divsChild>
        <w:div w:id="358093221">
          <w:marLeft w:val="0"/>
          <w:marRight w:val="0"/>
          <w:marTop w:val="0"/>
          <w:marBottom w:val="0"/>
          <w:divBdr>
            <w:top w:val="none" w:sz="0" w:space="0" w:color="auto"/>
            <w:left w:val="none" w:sz="0" w:space="0" w:color="auto"/>
            <w:bottom w:val="none" w:sz="0" w:space="0" w:color="auto"/>
            <w:right w:val="none" w:sz="0" w:space="0" w:color="auto"/>
          </w:divBdr>
          <w:divsChild>
            <w:div w:id="1939436492">
              <w:marLeft w:val="0"/>
              <w:marRight w:val="0"/>
              <w:marTop w:val="0"/>
              <w:marBottom w:val="0"/>
              <w:divBdr>
                <w:top w:val="none" w:sz="0" w:space="0" w:color="auto"/>
                <w:left w:val="none" w:sz="0" w:space="0" w:color="auto"/>
                <w:bottom w:val="none" w:sz="0" w:space="0" w:color="auto"/>
                <w:right w:val="none" w:sz="0" w:space="0" w:color="auto"/>
              </w:divBdr>
              <w:divsChild>
                <w:div w:id="57193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60484">
      <w:bodyDiv w:val="1"/>
      <w:marLeft w:val="0"/>
      <w:marRight w:val="0"/>
      <w:marTop w:val="0"/>
      <w:marBottom w:val="0"/>
      <w:divBdr>
        <w:top w:val="none" w:sz="0" w:space="0" w:color="auto"/>
        <w:left w:val="none" w:sz="0" w:space="0" w:color="auto"/>
        <w:bottom w:val="none" w:sz="0" w:space="0" w:color="auto"/>
        <w:right w:val="none" w:sz="0" w:space="0" w:color="auto"/>
      </w:divBdr>
      <w:divsChild>
        <w:div w:id="886571251">
          <w:marLeft w:val="0"/>
          <w:marRight w:val="0"/>
          <w:marTop w:val="0"/>
          <w:marBottom w:val="0"/>
          <w:divBdr>
            <w:top w:val="none" w:sz="0" w:space="0" w:color="auto"/>
            <w:left w:val="none" w:sz="0" w:space="0" w:color="auto"/>
            <w:bottom w:val="none" w:sz="0" w:space="0" w:color="auto"/>
            <w:right w:val="none" w:sz="0" w:space="0" w:color="auto"/>
          </w:divBdr>
          <w:divsChild>
            <w:div w:id="510530032">
              <w:marLeft w:val="0"/>
              <w:marRight w:val="0"/>
              <w:marTop w:val="0"/>
              <w:marBottom w:val="0"/>
              <w:divBdr>
                <w:top w:val="none" w:sz="0" w:space="0" w:color="auto"/>
                <w:left w:val="none" w:sz="0" w:space="0" w:color="auto"/>
                <w:bottom w:val="none" w:sz="0" w:space="0" w:color="auto"/>
                <w:right w:val="none" w:sz="0" w:space="0" w:color="auto"/>
              </w:divBdr>
              <w:divsChild>
                <w:div w:id="1832480786">
                  <w:marLeft w:val="0"/>
                  <w:marRight w:val="0"/>
                  <w:marTop w:val="0"/>
                  <w:marBottom w:val="0"/>
                  <w:divBdr>
                    <w:top w:val="none" w:sz="0" w:space="0" w:color="auto"/>
                    <w:left w:val="none" w:sz="0" w:space="0" w:color="auto"/>
                    <w:bottom w:val="none" w:sz="0" w:space="0" w:color="auto"/>
                    <w:right w:val="none" w:sz="0" w:space="0" w:color="auto"/>
                  </w:divBdr>
                  <w:divsChild>
                    <w:div w:id="65726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238984">
      <w:bodyDiv w:val="1"/>
      <w:marLeft w:val="0"/>
      <w:marRight w:val="0"/>
      <w:marTop w:val="0"/>
      <w:marBottom w:val="0"/>
      <w:divBdr>
        <w:top w:val="none" w:sz="0" w:space="0" w:color="auto"/>
        <w:left w:val="none" w:sz="0" w:space="0" w:color="auto"/>
        <w:bottom w:val="none" w:sz="0" w:space="0" w:color="auto"/>
        <w:right w:val="none" w:sz="0" w:space="0" w:color="auto"/>
      </w:divBdr>
      <w:divsChild>
        <w:div w:id="765617435">
          <w:marLeft w:val="0"/>
          <w:marRight w:val="0"/>
          <w:marTop w:val="0"/>
          <w:marBottom w:val="0"/>
          <w:divBdr>
            <w:top w:val="none" w:sz="0" w:space="0" w:color="auto"/>
            <w:left w:val="none" w:sz="0" w:space="0" w:color="auto"/>
            <w:bottom w:val="none" w:sz="0" w:space="0" w:color="auto"/>
            <w:right w:val="none" w:sz="0" w:space="0" w:color="auto"/>
          </w:divBdr>
          <w:divsChild>
            <w:div w:id="421493650">
              <w:marLeft w:val="0"/>
              <w:marRight w:val="0"/>
              <w:marTop w:val="0"/>
              <w:marBottom w:val="0"/>
              <w:divBdr>
                <w:top w:val="none" w:sz="0" w:space="0" w:color="auto"/>
                <w:left w:val="none" w:sz="0" w:space="0" w:color="auto"/>
                <w:bottom w:val="none" w:sz="0" w:space="0" w:color="auto"/>
                <w:right w:val="none" w:sz="0" w:space="0" w:color="auto"/>
              </w:divBdr>
              <w:divsChild>
                <w:div w:id="22711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245321">
      <w:bodyDiv w:val="1"/>
      <w:marLeft w:val="0"/>
      <w:marRight w:val="0"/>
      <w:marTop w:val="0"/>
      <w:marBottom w:val="0"/>
      <w:divBdr>
        <w:top w:val="none" w:sz="0" w:space="0" w:color="auto"/>
        <w:left w:val="none" w:sz="0" w:space="0" w:color="auto"/>
        <w:bottom w:val="none" w:sz="0" w:space="0" w:color="auto"/>
        <w:right w:val="none" w:sz="0" w:space="0" w:color="auto"/>
      </w:divBdr>
    </w:div>
    <w:div w:id="1954749168">
      <w:bodyDiv w:val="1"/>
      <w:marLeft w:val="0"/>
      <w:marRight w:val="0"/>
      <w:marTop w:val="0"/>
      <w:marBottom w:val="0"/>
      <w:divBdr>
        <w:top w:val="none" w:sz="0" w:space="0" w:color="auto"/>
        <w:left w:val="none" w:sz="0" w:space="0" w:color="auto"/>
        <w:bottom w:val="none" w:sz="0" w:space="0" w:color="auto"/>
        <w:right w:val="none" w:sz="0" w:space="0" w:color="auto"/>
      </w:divBdr>
    </w:div>
    <w:div w:id="1967469748">
      <w:bodyDiv w:val="1"/>
      <w:marLeft w:val="0"/>
      <w:marRight w:val="0"/>
      <w:marTop w:val="0"/>
      <w:marBottom w:val="0"/>
      <w:divBdr>
        <w:top w:val="none" w:sz="0" w:space="0" w:color="auto"/>
        <w:left w:val="none" w:sz="0" w:space="0" w:color="auto"/>
        <w:bottom w:val="none" w:sz="0" w:space="0" w:color="auto"/>
        <w:right w:val="none" w:sz="0" w:space="0" w:color="auto"/>
      </w:divBdr>
      <w:divsChild>
        <w:div w:id="2072269149">
          <w:marLeft w:val="0"/>
          <w:marRight w:val="0"/>
          <w:marTop w:val="0"/>
          <w:marBottom w:val="0"/>
          <w:divBdr>
            <w:top w:val="none" w:sz="0" w:space="0" w:color="auto"/>
            <w:left w:val="none" w:sz="0" w:space="0" w:color="auto"/>
            <w:bottom w:val="none" w:sz="0" w:space="0" w:color="auto"/>
            <w:right w:val="none" w:sz="0" w:space="0" w:color="auto"/>
          </w:divBdr>
          <w:divsChild>
            <w:div w:id="1237861521">
              <w:marLeft w:val="0"/>
              <w:marRight w:val="0"/>
              <w:marTop w:val="0"/>
              <w:marBottom w:val="0"/>
              <w:divBdr>
                <w:top w:val="none" w:sz="0" w:space="0" w:color="auto"/>
                <w:left w:val="none" w:sz="0" w:space="0" w:color="auto"/>
                <w:bottom w:val="none" w:sz="0" w:space="0" w:color="auto"/>
                <w:right w:val="none" w:sz="0" w:space="0" w:color="auto"/>
              </w:divBdr>
              <w:divsChild>
                <w:div w:id="11135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09279">
      <w:bodyDiv w:val="1"/>
      <w:marLeft w:val="0"/>
      <w:marRight w:val="0"/>
      <w:marTop w:val="0"/>
      <w:marBottom w:val="0"/>
      <w:divBdr>
        <w:top w:val="none" w:sz="0" w:space="0" w:color="auto"/>
        <w:left w:val="none" w:sz="0" w:space="0" w:color="auto"/>
        <w:bottom w:val="none" w:sz="0" w:space="0" w:color="auto"/>
        <w:right w:val="none" w:sz="0" w:space="0" w:color="auto"/>
      </w:divBdr>
      <w:divsChild>
        <w:div w:id="1032999358">
          <w:marLeft w:val="0"/>
          <w:marRight w:val="0"/>
          <w:marTop w:val="0"/>
          <w:marBottom w:val="0"/>
          <w:divBdr>
            <w:top w:val="none" w:sz="0" w:space="0" w:color="auto"/>
            <w:left w:val="none" w:sz="0" w:space="0" w:color="auto"/>
            <w:bottom w:val="none" w:sz="0" w:space="0" w:color="auto"/>
            <w:right w:val="none" w:sz="0" w:space="0" w:color="auto"/>
          </w:divBdr>
          <w:divsChild>
            <w:div w:id="1978295078">
              <w:marLeft w:val="0"/>
              <w:marRight w:val="0"/>
              <w:marTop w:val="0"/>
              <w:marBottom w:val="0"/>
              <w:divBdr>
                <w:top w:val="none" w:sz="0" w:space="0" w:color="auto"/>
                <w:left w:val="none" w:sz="0" w:space="0" w:color="auto"/>
                <w:bottom w:val="none" w:sz="0" w:space="0" w:color="auto"/>
                <w:right w:val="none" w:sz="0" w:space="0" w:color="auto"/>
              </w:divBdr>
              <w:divsChild>
                <w:div w:id="18875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3119">
      <w:bodyDiv w:val="1"/>
      <w:marLeft w:val="0"/>
      <w:marRight w:val="0"/>
      <w:marTop w:val="0"/>
      <w:marBottom w:val="0"/>
      <w:divBdr>
        <w:top w:val="none" w:sz="0" w:space="0" w:color="auto"/>
        <w:left w:val="none" w:sz="0" w:space="0" w:color="auto"/>
        <w:bottom w:val="none" w:sz="0" w:space="0" w:color="auto"/>
        <w:right w:val="none" w:sz="0" w:space="0" w:color="auto"/>
      </w:divBdr>
    </w:div>
    <w:div w:id="2003775287">
      <w:bodyDiv w:val="1"/>
      <w:marLeft w:val="0"/>
      <w:marRight w:val="0"/>
      <w:marTop w:val="0"/>
      <w:marBottom w:val="0"/>
      <w:divBdr>
        <w:top w:val="none" w:sz="0" w:space="0" w:color="auto"/>
        <w:left w:val="none" w:sz="0" w:space="0" w:color="auto"/>
        <w:bottom w:val="none" w:sz="0" w:space="0" w:color="auto"/>
        <w:right w:val="none" w:sz="0" w:space="0" w:color="auto"/>
      </w:divBdr>
    </w:div>
    <w:div w:id="2004819173">
      <w:bodyDiv w:val="1"/>
      <w:marLeft w:val="0"/>
      <w:marRight w:val="0"/>
      <w:marTop w:val="0"/>
      <w:marBottom w:val="0"/>
      <w:divBdr>
        <w:top w:val="none" w:sz="0" w:space="0" w:color="auto"/>
        <w:left w:val="none" w:sz="0" w:space="0" w:color="auto"/>
        <w:bottom w:val="none" w:sz="0" w:space="0" w:color="auto"/>
        <w:right w:val="none" w:sz="0" w:space="0" w:color="auto"/>
      </w:divBdr>
    </w:div>
    <w:div w:id="2007898628">
      <w:bodyDiv w:val="1"/>
      <w:marLeft w:val="0"/>
      <w:marRight w:val="0"/>
      <w:marTop w:val="0"/>
      <w:marBottom w:val="0"/>
      <w:divBdr>
        <w:top w:val="none" w:sz="0" w:space="0" w:color="auto"/>
        <w:left w:val="none" w:sz="0" w:space="0" w:color="auto"/>
        <w:bottom w:val="none" w:sz="0" w:space="0" w:color="auto"/>
        <w:right w:val="none" w:sz="0" w:space="0" w:color="auto"/>
      </w:divBdr>
    </w:div>
    <w:div w:id="2014333980">
      <w:bodyDiv w:val="1"/>
      <w:marLeft w:val="0"/>
      <w:marRight w:val="0"/>
      <w:marTop w:val="0"/>
      <w:marBottom w:val="0"/>
      <w:divBdr>
        <w:top w:val="none" w:sz="0" w:space="0" w:color="auto"/>
        <w:left w:val="none" w:sz="0" w:space="0" w:color="auto"/>
        <w:bottom w:val="none" w:sz="0" w:space="0" w:color="auto"/>
        <w:right w:val="none" w:sz="0" w:space="0" w:color="auto"/>
      </w:divBdr>
      <w:divsChild>
        <w:div w:id="1299920189">
          <w:marLeft w:val="0"/>
          <w:marRight w:val="0"/>
          <w:marTop w:val="0"/>
          <w:marBottom w:val="0"/>
          <w:divBdr>
            <w:top w:val="none" w:sz="0" w:space="0" w:color="auto"/>
            <w:left w:val="none" w:sz="0" w:space="0" w:color="auto"/>
            <w:bottom w:val="none" w:sz="0" w:space="0" w:color="auto"/>
            <w:right w:val="none" w:sz="0" w:space="0" w:color="auto"/>
          </w:divBdr>
          <w:divsChild>
            <w:div w:id="496652669">
              <w:marLeft w:val="0"/>
              <w:marRight w:val="0"/>
              <w:marTop w:val="0"/>
              <w:marBottom w:val="0"/>
              <w:divBdr>
                <w:top w:val="none" w:sz="0" w:space="0" w:color="auto"/>
                <w:left w:val="none" w:sz="0" w:space="0" w:color="auto"/>
                <w:bottom w:val="none" w:sz="0" w:space="0" w:color="auto"/>
                <w:right w:val="none" w:sz="0" w:space="0" w:color="auto"/>
              </w:divBdr>
              <w:divsChild>
                <w:div w:id="24504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31005">
      <w:bodyDiv w:val="1"/>
      <w:marLeft w:val="0"/>
      <w:marRight w:val="0"/>
      <w:marTop w:val="0"/>
      <w:marBottom w:val="0"/>
      <w:divBdr>
        <w:top w:val="none" w:sz="0" w:space="0" w:color="auto"/>
        <w:left w:val="none" w:sz="0" w:space="0" w:color="auto"/>
        <w:bottom w:val="none" w:sz="0" w:space="0" w:color="auto"/>
        <w:right w:val="none" w:sz="0" w:space="0" w:color="auto"/>
      </w:divBdr>
    </w:div>
    <w:div w:id="2072382791">
      <w:bodyDiv w:val="1"/>
      <w:marLeft w:val="0"/>
      <w:marRight w:val="0"/>
      <w:marTop w:val="0"/>
      <w:marBottom w:val="0"/>
      <w:divBdr>
        <w:top w:val="none" w:sz="0" w:space="0" w:color="auto"/>
        <w:left w:val="none" w:sz="0" w:space="0" w:color="auto"/>
        <w:bottom w:val="none" w:sz="0" w:space="0" w:color="auto"/>
        <w:right w:val="none" w:sz="0" w:space="0" w:color="auto"/>
      </w:divBdr>
    </w:div>
    <w:div w:id="2108424501">
      <w:bodyDiv w:val="1"/>
      <w:marLeft w:val="0"/>
      <w:marRight w:val="0"/>
      <w:marTop w:val="0"/>
      <w:marBottom w:val="0"/>
      <w:divBdr>
        <w:top w:val="none" w:sz="0" w:space="0" w:color="auto"/>
        <w:left w:val="none" w:sz="0" w:space="0" w:color="auto"/>
        <w:bottom w:val="none" w:sz="0" w:space="0" w:color="auto"/>
        <w:right w:val="none" w:sz="0" w:space="0" w:color="auto"/>
      </w:divBdr>
    </w:div>
    <w:div w:id="2109503791">
      <w:bodyDiv w:val="1"/>
      <w:marLeft w:val="0"/>
      <w:marRight w:val="0"/>
      <w:marTop w:val="0"/>
      <w:marBottom w:val="0"/>
      <w:divBdr>
        <w:top w:val="none" w:sz="0" w:space="0" w:color="auto"/>
        <w:left w:val="none" w:sz="0" w:space="0" w:color="auto"/>
        <w:bottom w:val="none" w:sz="0" w:space="0" w:color="auto"/>
        <w:right w:val="none" w:sz="0" w:space="0" w:color="auto"/>
      </w:divBdr>
    </w:div>
    <w:div w:id="2112968709">
      <w:bodyDiv w:val="1"/>
      <w:marLeft w:val="0"/>
      <w:marRight w:val="0"/>
      <w:marTop w:val="0"/>
      <w:marBottom w:val="0"/>
      <w:divBdr>
        <w:top w:val="none" w:sz="0" w:space="0" w:color="auto"/>
        <w:left w:val="none" w:sz="0" w:space="0" w:color="auto"/>
        <w:bottom w:val="none" w:sz="0" w:space="0" w:color="auto"/>
        <w:right w:val="none" w:sz="0" w:space="0" w:color="auto"/>
      </w:divBdr>
    </w:div>
    <w:div w:id="2117167311">
      <w:bodyDiv w:val="1"/>
      <w:marLeft w:val="0"/>
      <w:marRight w:val="0"/>
      <w:marTop w:val="0"/>
      <w:marBottom w:val="0"/>
      <w:divBdr>
        <w:top w:val="none" w:sz="0" w:space="0" w:color="auto"/>
        <w:left w:val="none" w:sz="0" w:space="0" w:color="auto"/>
        <w:bottom w:val="none" w:sz="0" w:space="0" w:color="auto"/>
        <w:right w:val="none" w:sz="0" w:space="0" w:color="auto"/>
      </w:divBdr>
      <w:divsChild>
        <w:div w:id="505094416">
          <w:marLeft w:val="0"/>
          <w:marRight w:val="0"/>
          <w:marTop w:val="0"/>
          <w:marBottom w:val="0"/>
          <w:divBdr>
            <w:top w:val="none" w:sz="0" w:space="0" w:color="auto"/>
            <w:left w:val="none" w:sz="0" w:space="0" w:color="auto"/>
            <w:bottom w:val="none" w:sz="0" w:space="0" w:color="auto"/>
            <w:right w:val="none" w:sz="0" w:space="0" w:color="auto"/>
          </w:divBdr>
          <w:divsChild>
            <w:div w:id="129323885">
              <w:marLeft w:val="0"/>
              <w:marRight w:val="0"/>
              <w:marTop w:val="0"/>
              <w:marBottom w:val="0"/>
              <w:divBdr>
                <w:top w:val="none" w:sz="0" w:space="0" w:color="auto"/>
                <w:left w:val="none" w:sz="0" w:space="0" w:color="auto"/>
                <w:bottom w:val="none" w:sz="0" w:space="0" w:color="auto"/>
                <w:right w:val="none" w:sz="0" w:space="0" w:color="auto"/>
              </w:divBdr>
              <w:divsChild>
                <w:div w:id="7075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178715">
      <w:bodyDiv w:val="1"/>
      <w:marLeft w:val="0"/>
      <w:marRight w:val="0"/>
      <w:marTop w:val="0"/>
      <w:marBottom w:val="0"/>
      <w:divBdr>
        <w:top w:val="none" w:sz="0" w:space="0" w:color="auto"/>
        <w:left w:val="none" w:sz="0" w:space="0" w:color="auto"/>
        <w:bottom w:val="none" w:sz="0" w:space="0" w:color="auto"/>
        <w:right w:val="none" w:sz="0" w:space="0" w:color="auto"/>
      </w:divBdr>
    </w:div>
    <w:div w:id="2145006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7E2E43-4661-0C41-8494-DAB0305B4785}">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1EDD9-C2E2-1540-9A71-D96FE993B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9940</TotalTime>
  <Pages>33</Pages>
  <Words>8010</Words>
  <Characters>45660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John Hayes (2117217)</dc:creator>
  <cp:keywords/>
  <dc:description/>
  <cp:lastModifiedBy>Andrew John Hayes (2117217)</cp:lastModifiedBy>
  <cp:revision>16</cp:revision>
  <cp:lastPrinted>2021-12-22T07:53:00Z</cp:lastPrinted>
  <dcterms:created xsi:type="dcterms:W3CDTF">2021-11-10T13:32:00Z</dcterms:created>
  <dcterms:modified xsi:type="dcterms:W3CDTF">2022-01-14T07:14:00Z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documentId_3662</vt:lpwstr>
  </property>
  <property fmtid="{D5CDD505-2E9C-101B-9397-08002B2CF9AE}" pid="3" name="grammarly_documentContext">
    <vt:lpwstr>{"goals":["describe"],"domain":"academic","emotions":[],"dialect":"british","style":"formal"}</vt:lpwstr>
  </property>
</Properties>
</file>