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75113482"/>
        <w:docPartObj>
          <w:docPartGallery w:val="Cover Pages"/>
          <w:docPartUnique/>
        </w:docPartObj>
      </w:sdtPr>
      <w:sdtContent>
        <w:p w14:paraId="14C53FD5" w14:textId="167D37EC" w:rsidR="00F12ED0" w:rsidRPr="00B41D7A" w:rsidRDefault="00F12ED0">
          <w:r w:rsidRPr="00B41D7A">
            <w:rPr>
              <w:noProof/>
            </w:rPr>
            <mc:AlternateContent>
              <mc:Choice Requires="wpg">
                <w:drawing>
                  <wp:anchor distT="0" distB="0" distL="114300" distR="114300" simplePos="0" relativeHeight="251674112" behindDoc="0" locked="0" layoutInCell="1" allowOverlap="1" wp14:anchorId="6E2E88E5" wp14:editId="4AB62A3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9964E0B" id="Group 157" o:spid="_x0000_s1026" style="position:absolute;margin-left:0;margin-top:0;width:8in;height:95.7pt;z-index:2516741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sidRPr="00B41D7A">
            <w:rPr>
              <w:noProof/>
            </w:rPr>
            <mc:AlternateContent>
              <mc:Choice Requires="wps">
                <w:drawing>
                  <wp:anchor distT="0" distB="0" distL="114300" distR="114300" simplePos="0" relativeHeight="251665920" behindDoc="0" locked="0" layoutInCell="1" allowOverlap="1" wp14:anchorId="6A7A842D" wp14:editId="738315D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0203D7" w14:textId="4A576B46" w:rsidR="00F12ED0" w:rsidRPr="00B41D7A" w:rsidRDefault="00F12ED0">
                                <w:pPr>
                                  <w:pStyle w:val="NoSpacing"/>
                                  <w:jc w:val="right"/>
                                  <w:rPr>
                                    <w:color w:val="595959" w:themeColor="text1" w:themeTint="A6"/>
                                    <w:sz w:val="28"/>
                                    <w:szCs w:val="28"/>
                                    <w:lang w:val="en-GB"/>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A7A842D" id="_x0000_t202" coordsize="21600,21600" o:spt="202" path="m,l,21600r21600,l21600,xe">
                    <v:stroke joinstyle="miter"/>
                    <v:path gradientshapeok="t" o:connecttype="rect"/>
                  </v:shapetype>
                  <v:shape id="Text Box 161" o:spid="_x0000_s1026" type="#_x0000_t202" style="position:absolute;margin-left:0;margin-top:0;width:8in;height:79.5pt;z-index:25166592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260203D7" w14:textId="4A576B46" w:rsidR="00F12ED0" w:rsidRPr="00B41D7A" w:rsidRDefault="00F12ED0">
                          <w:pPr>
                            <w:pStyle w:val="NoSpacing"/>
                            <w:jc w:val="right"/>
                            <w:rPr>
                              <w:color w:val="595959" w:themeColor="text1" w:themeTint="A6"/>
                              <w:sz w:val="28"/>
                              <w:szCs w:val="28"/>
                              <w:lang w:val="en-GB"/>
                            </w:rPr>
                          </w:pPr>
                        </w:p>
                      </w:txbxContent>
                    </v:textbox>
                    <w10:wrap type="square" anchorx="page" anchory="page"/>
                  </v:shape>
                </w:pict>
              </mc:Fallback>
            </mc:AlternateContent>
          </w:r>
        </w:p>
        <w:p w14:paraId="67F1C46C" w14:textId="5CD7046B" w:rsidR="00F12ED0" w:rsidRPr="00B41D7A" w:rsidRDefault="009D3098">
          <w:r w:rsidRPr="00B41D7A">
            <w:rPr>
              <w:noProof/>
            </w:rPr>
            <mc:AlternateContent>
              <mc:Choice Requires="wps">
                <w:drawing>
                  <wp:anchor distT="0" distB="0" distL="114300" distR="114300" simplePos="0" relativeHeight="251643392" behindDoc="0" locked="0" layoutInCell="1" allowOverlap="1" wp14:anchorId="64453526" wp14:editId="633AC649">
                    <wp:simplePos x="0" y="0"/>
                    <wp:positionH relativeFrom="margin">
                      <wp:align>center</wp:align>
                    </wp:positionH>
                    <wp:positionV relativeFrom="page">
                      <wp:posOffset>3219450</wp:posOffset>
                    </wp:positionV>
                    <wp:extent cx="7315200" cy="255270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2552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5A1D55" w14:textId="681DAD51" w:rsidR="00F12ED0" w:rsidRPr="00B41D7A" w:rsidRDefault="00000000">
                                <w:pPr>
                                  <w:jc w:val="right"/>
                                  <w:rPr>
                                    <w:color w:val="156082" w:themeColor="accent1"/>
                                    <w:sz w:val="64"/>
                                    <w:szCs w:val="64"/>
                                  </w:rPr>
                                </w:pPr>
                                <w:sdt>
                                  <w:sdtPr>
                                    <w:rPr>
                                      <w:caps/>
                                      <w:color w:val="156082"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706F0">
                                      <w:rPr>
                                        <w:caps/>
                                        <w:color w:val="156082" w:themeColor="accent1"/>
                                        <w:sz w:val="52"/>
                                        <w:szCs w:val="52"/>
                                      </w:rPr>
                                      <w:t xml:space="preserve">Swansea bay beach </w:t>
                                    </w:r>
                                    <w:r w:rsidR="000706F0">
                                      <w:rPr>
                                        <w:caps/>
                                        <w:color w:val="156082" w:themeColor="accent1"/>
                                        <w:sz w:val="52"/>
                                        <w:szCs w:val="52"/>
                                      </w:rPr>
                                      <w:br/>
                                      <w:t xml:space="preserve">litter picking </w:t>
                                    </w:r>
                                    <w:r w:rsidR="00B52656">
                                      <w:rPr>
                                        <w:caps/>
                                        <w:color w:val="156082" w:themeColor="accent1"/>
                                        <w:sz w:val="52"/>
                                        <w:szCs w:val="52"/>
                                      </w:rPr>
                                      <w:t>p</w:t>
                                    </w:r>
                                    <w:r w:rsidR="000706F0">
                                      <w:rPr>
                                        <w:caps/>
                                        <w:color w:val="156082" w:themeColor="accent1"/>
                                        <w:sz w:val="52"/>
                                        <w:szCs w:val="52"/>
                                      </w:rPr>
                                      <w:t>roject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A2411A2" w14:textId="1DDC3537" w:rsidR="00F12ED0" w:rsidRPr="00B41D7A" w:rsidRDefault="000706F0">
                                    <w:pPr>
                                      <w:jc w:val="right"/>
                                      <w:rPr>
                                        <w:smallCaps/>
                                        <w:color w:val="404040" w:themeColor="text1" w:themeTint="BF"/>
                                        <w:sz w:val="36"/>
                                        <w:szCs w:val="36"/>
                                      </w:rPr>
                                    </w:pPr>
                                    <w:r>
                                      <w:rPr>
                                        <w:color w:val="404040" w:themeColor="text1" w:themeTint="BF"/>
                                        <w:sz w:val="36"/>
                                        <w:szCs w:val="36"/>
                                      </w:rPr>
                                      <w:t xml:space="preserve">Managing </w:t>
                                    </w:r>
                                    <w:r w:rsidR="002B502D">
                                      <w:rPr>
                                        <w:color w:val="404040" w:themeColor="text1" w:themeTint="BF"/>
                                        <w:sz w:val="36"/>
                                        <w:szCs w:val="36"/>
                                      </w:rPr>
                                      <w:t>P</w:t>
                                    </w:r>
                                    <w:r>
                                      <w:rPr>
                                        <w:color w:val="404040" w:themeColor="text1" w:themeTint="BF"/>
                                        <w:sz w:val="36"/>
                                        <w:szCs w:val="36"/>
                                      </w:rPr>
                                      <w:t>rojects in the</w:t>
                                    </w:r>
                                    <w:r w:rsidR="002B502D">
                                      <w:rPr>
                                        <w:color w:val="404040" w:themeColor="text1" w:themeTint="BF"/>
                                        <w:sz w:val="36"/>
                                        <w:szCs w:val="36"/>
                                      </w:rPr>
                                      <w:t xml:space="preserve"> </w:t>
                                    </w:r>
                                    <w:r>
                                      <w:rPr>
                                        <w:color w:val="404040" w:themeColor="text1" w:themeTint="BF"/>
                                        <w:sz w:val="36"/>
                                        <w:szCs w:val="36"/>
                                      </w:rPr>
                                      <w:t>Organisation</w:t>
                                    </w:r>
                                    <w:r w:rsidR="002B502D">
                                      <w:rPr>
                                        <w:color w:val="404040" w:themeColor="text1" w:themeTint="BF"/>
                                        <w:sz w:val="36"/>
                                        <w:szCs w:val="36"/>
                                      </w:rPr>
                                      <w:t xml:space="preserve"> </w:t>
                                    </w:r>
                                    <w:r w:rsidR="00B412FC" w:rsidRPr="00B41D7A">
                                      <w:rPr>
                                        <w:color w:val="404040" w:themeColor="text1" w:themeTint="BF"/>
                                        <w:sz w:val="36"/>
                                        <w:szCs w:val="36"/>
                                      </w:rPr>
                                      <w:t>BMSW</w:t>
                                    </w:r>
                                    <w:r w:rsidR="00D84319" w:rsidRPr="00B41D7A">
                                      <w:rPr>
                                        <w:color w:val="404040" w:themeColor="text1" w:themeTint="BF"/>
                                        <w:sz w:val="36"/>
                                        <w:szCs w:val="36"/>
                                      </w:rPr>
                                      <w:t>50</w:t>
                                    </w:r>
                                    <w:r>
                                      <w:rPr>
                                        <w:color w:val="404040" w:themeColor="text1" w:themeTint="BF"/>
                                        <w:sz w:val="36"/>
                                        <w:szCs w:val="36"/>
                                      </w:rPr>
                                      <w:t>09</w:t>
                                    </w:r>
                                    <w:r w:rsidR="009D3098">
                                      <w:rPr>
                                        <w:color w:val="404040" w:themeColor="text1" w:themeTint="BF"/>
                                        <w:sz w:val="36"/>
                                        <w:szCs w:val="36"/>
                                      </w:rPr>
                                      <w:t>_SWAN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4453526" id="Text Box 163" o:spid="_x0000_s1027" type="#_x0000_t202" style="position:absolute;margin-left:0;margin-top:253.5pt;width:8in;height:201pt;z-index:251643392;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" filled="f" stroked="f" strokeweight=".5pt">
                    <v:textbox inset="126pt,0,54pt,0">
                      <w:txbxContent>
                        <w:p w14:paraId="365A1D55" w14:textId="681DAD51" w:rsidR="00F12ED0" w:rsidRPr="00B41D7A" w:rsidRDefault="00000000">
                          <w:pPr>
                            <w:jc w:val="right"/>
                            <w:rPr>
                              <w:color w:val="156082" w:themeColor="accent1"/>
                              <w:sz w:val="64"/>
                              <w:szCs w:val="64"/>
                            </w:rPr>
                          </w:pPr>
                          <w:sdt>
                            <w:sdtPr>
                              <w:rPr>
                                <w:caps/>
                                <w:color w:val="156082"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706F0">
                                <w:rPr>
                                  <w:caps/>
                                  <w:color w:val="156082" w:themeColor="accent1"/>
                                  <w:sz w:val="52"/>
                                  <w:szCs w:val="52"/>
                                </w:rPr>
                                <w:t xml:space="preserve">Swansea bay beach </w:t>
                              </w:r>
                              <w:r w:rsidR="000706F0">
                                <w:rPr>
                                  <w:caps/>
                                  <w:color w:val="156082" w:themeColor="accent1"/>
                                  <w:sz w:val="52"/>
                                  <w:szCs w:val="52"/>
                                </w:rPr>
                                <w:br/>
                                <w:t xml:space="preserve">litter picking </w:t>
                              </w:r>
                              <w:r w:rsidR="00B52656">
                                <w:rPr>
                                  <w:caps/>
                                  <w:color w:val="156082" w:themeColor="accent1"/>
                                  <w:sz w:val="52"/>
                                  <w:szCs w:val="52"/>
                                </w:rPr>
                                <w:t>p</w:t>
                              </w:r>
                              <w:r w:rsidR="000706F0">
                                <w:rPr>
                                  <w:caps/>
                                  <w:color w:val="156082" w:themeColor="accent1"/>
                                  <w:sz w:val="52"/>
                                  <w:szCs w:val="52"/>
                                </w:rPr>
                                <w:t>roject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A2411A2" w14:textId="1DDC3537" w:rsidR="00F12ED0" w:rsidRPr="00B41D7A" w:rsidRDefault="000706F0">
                              <w:pPr>
                                <w:jc w:val="right"/>
                                <w:rPr>
                                  <w:smallCaps/>
                                  <w:color w:val="404040" w:themeColor="text1" w:themeTint="BF"/>
                                  <w:sz w:val="36"/>
                                  <w:szCs w:val="36"/>
                                </w:rPr>
                              </w:pPr>
                              <w:r>
                                <w:rPr>
                                  <w:color w:val="404040" w:themeColor="text1" w:themeTint="BF"/>
                                  <w:sz w:val="36"/>
                                  <w:szCs w:val="36"/>
                                </w:rPr>
                                <w:t xml:space="preserve">Managing </w:t>
                              </w:r>
                              <w:r w:rsidR="002B502D">
                                <w:rPr>
                                  <w:color w:val="404040" w:themeColor="text1" w:themeTint="BF"/>
                                  <w:sz w:val="36"/>
                                  <w:szCs w:val="36"/>
                                </w:rPr>
                                <w:t>P</w:t>
                              </w:r>
                              <w:r>
                                <w:rPr>
                                  <w:color w:val="404040" w:themeColor="text1" w:themeTint="BF"/>
                                  <w:sz w:val="36"/>
                                  <w:szCs w:val="36"/>
                                </w:rPr>
                                <w:t>rojects in the</w:t>
                              </w:r>
                              <w:r w:rsidR="002B502D">
                                <w:rPr>
                                  <w:color w:val="404040" w:themeColor="text1" w:themeTint="BF"/>
                                  <w:sz w:val="36"/>
                                  <w:szCs w:val="36"/>
                                </w:rPr>
                                <w:t xml:space="preserve"> </w:t>
                              </w:r>
                              <w:r>
                                <w:rPr>
                                  <w:color w:val="404040" w:themeColor="text1" w:themeTint="BF"/>
                                  <w:sz w:val="36"/>
                                  <w:szCs w:val="36"/>
                                </w:rPr>
                                <w:t>Organisation</w:t>
                              </w:r>
                              <w:r w:rsidR="002B502D">
                                <w:rPr>
                                  <w:color w:val="404040" w:themeColor="text1" w:themeTint="BF"/>
                                  <w:sz w:val="36"/>
                                  <w:szCs w:val="36"/>
                                </w:rPr>
                                <w:t xml:space="preserve"> </w:t>
                              </w:r>
                              <w:r w:rsidR="00B412FC" w:rsidRPr="00B41D7A">
                                <w:rPr>
                                  <w:color w:val="404040" w:themeColor="text1" w:themeTint="BF"/>
                                  <w:sz w:val="36"/>
                                  <w:szCs w:val="36"/>
                                </w:rPr>
                                <w:t>BMSW</w:t>
                              </w:r>
                              <w:r w:rsidR="00D84319" w:rsidRPr="00B41D7A">
                                <w:rPr>
                                  <w:color w:val="404040" w:themeColor="text1" w:themeTint="BF"/>
                                  <w:sz w:val="36"/>
                                  <w:szCs w:val="36"/>
                                </w:rPr>
                                <w:t>50</w:t>
                              </w:r>
                              <w:r>
                                <w:rPr>
                                  <w:color w:val="404040" w:themeColor="text1" w:themeTint="BF"/>
                                  <w:sz w:val="36"/>
                                  <w:szCs w:val="36"/>
                                </w:rPr>
                                <w:t>09</w:t>
                              </w:r>
                              <w:r w:rsidR="009D3098">
                                <w:rPr>
                                  <w:color w:val="404040" w:themeColor="text1" w:themeTint="BF"/>
                                  <w:sz w:val="36"/>
                                  <w:szCs w:val="36"/>
                                </w:rPr>
                                <w:t>_SWAN</w:t>
                              </w:r>
                            </w:p>
                          </w:sdtContent>
                        </w:sdt>
                      </w:txbxContent>
                    </v:textbox>
                    <w10:wrap type="square" anchorx="margin" anchory="page"/>
                  </v:shape>
                </w:pict>
              </mc:Fallback>
            </mc:AlternateContent>
          </w:r>
          <w:r w:rsidR="00E276F0" w:rsidRPr="00B41D7A">
            <w:rPr>
              <w:noProof/>
            </w:rPr>
            <mc:AlternateContent>
              <mc:Choice Requires="wps">
                <w:drawing>
                  <wp:anchor distT="0" distB="0" distL="114300" distR="114300" simplePos="0" relativeHeight="251675136" behindDoc="0" locked="0" layoutInCell="1" allowOverlap="1" wp14:anchorId="50938355" wp14:editId="7F8272D5">
                    <wp:simplePos x="0" y="0"/>
                    <wp:positionH relativeFrom="margin">
                      <wp:align>center</wp:align>
                    </wp:positionH>
                    <wp:positionV relativeFrom="paragraph">
                      <wp:posOffset>8531860</wp:posOffset>
                    </wp:positionV>
                    <wp:extent cx="2305050" cy="476250"/>
                    <wp:effectExtent l="0" t="0" r="0" b="0"/>
                    <wp:wrapNone/>
                    <wp:docPr id="613104025" name="Text Box 6"/>
                    <wp:cNvGraphicFramePr/>
                    <a:graphic xmlns:a="http://schemas.openxmlformats.org/drawingml/2006/main">
                      <a:graphicData uri="http://schemas.microsoft.com/office/word/2010/wordprocessingShape">
                        <wps:wsp>
                          <wps:cNvSpPr txBox="1"/>
                          <wps:spPr>
                            <a:xfrm>
                              <a:off x="0" y="0"/>
                              <a:ext cx="2305050" cy="476250"/>
                            </a:xfrm>
                            <a:prstGeom prst="rect">
                              <a:avLst/>
                            </a:prstGeom>
                            <a:solidFill>
                              <a:schemeClr val="lt1"/>
                            </a:solidFill>
                            <a:ln w="6350">
                              <a:noFill/>
                            </a:ln>
                          </wps:spPr>
                          <wps:txbx>
                            <w:txbxContent>
                              <w:p w14:paraId="281E3F12" w14:textId="3A83CB7E" w:rsidR="00E276F0" w:rsidRPr="00B41D7A" w:rsidRDefault="00F164C8" w:rsidP="00E276F0">
                                <w:pPr>
                                  <w:jc w:val="center"/>
                                  <w:rPr>
                                    <w:sz w:val="28"/>
                                    <w:szCs w:val="28"/>
                                  </w:rPr>
                                </w:pPr>
                                <w:r>
                                  <w:rPr>
                                    <w:sz w:val="28"/>
                                    <w:szCs w:val="28"/>
                                  </w:rPr>
                                  <w:t>1</w:t>
                                </w:r>
                                <w:r>
                                  <w:rPr>
                                    <w:sz w:val="28"/>
                                    <w:szCs w:val="28"/>
                                    <w:vertAlign w:val="superscript"/>
                                  </w:rPr>
                                  <w:t>st</w:t>
                                </w:r>
                                <w:r w:rsidR="00E276F0" w:rsidRPr="00B41D7A">
                                  <w:rPr>
                                    <w:sz w:val="28"/>
                                    <w:szCs w:val="28"/>
                                  </w:rPr>
                                  <w:t xml:space="preserve"> </w:t>
                                </w:r>
                                <w:r>
                                  <w:rPr>
                                    <w:sz w:val="28"/>
                                    <w:szCs w:val="28"/>
                                  </w:rPr>
                                  <w:t>August</w:t>
                                </w:r>
                                <w:r w:rsidR="00E276F0" w:rsidRPr="00B41D7A">
                                  <w:rPr>
                                    <w:sz w:val="28"/>
                                    <w:szCs w:val="28"/>
                                  </w:rPr>
                                  <w:t xml:space="preserve"> 202</w:t>
                                </w:r>
                                <w:r w:rsidR="00B52656">
                                  <w:rPr>
                                    <w:sz w:val="28"/>
                                    <w:szCs w:val="2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938355" id="Text Box 6" o:spid="_x0000_s1028" type="#_x0000_t202" style="position:absolute;margin-left:0;margin-top:671.8pt;width:181.5pt;height:37.5pt;z-index:2516751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" fillcolor="white [3201]" stroked="f" strokeweight=".5pt">
                    <v:textbox>
                      <w:txbxContent>
                        <w:p w14:paraId="281E3F12" w14:textId="3A83CB7E" w:rsidR="00E276F0" w:rsidRPr="00B41D7A" w:rsidRDefault="00F164C8" w:rsidP="00E276F0">
                          <w:pPr>
                            <w:jc w:val="center"/>
                            <w:rPr>
                              <w:sz w:val="28"/>
                              <w:szCs w:val="28"/>
                            </w:rPr>
                          </w:pPr>
                          <w:r>
                            <w:rPr>
                              <w:sz w:val="28"/>
                              <w:szCs w:val="28"/>
                            </w:rPr>
                            <w:t>1</w:t>
                          </w:r>
                          <w:r>
                            <w:rPr>
                              <w:sz w:val="28"/>
                              <w:szCs w:val="28"/>
                              <w:vertAlign w:val="superscript"/>
                            </w:rPr>
                            <w:t>st</w:t>
                          </w:r>
                          <w:r w:rsidR="00E276F0" w:rsidRPr="00B41D7A">
                            <w:rPr>
                              <w:sz w:val="28"/>
                              <w:szCs w:val="28"/>
                            </w:rPr>
                            <w:t xml:space="preserve"> </w:t>
                          </w:r>
                          <w:r>
                            <w:rPr>
                              <w:sz w:val="28"/>
                              <w:szCs w:val="28"/>
                            </w:rPr>
                            <w:t>August</w:t>
                          </w:r>
                          <w:r w:rsidR="00E276F0" w:rsidRPr="00B41D7A">
                            <w:rPr>
                              <w:sz w:val="28"/>
                              <w:szCs w:val="28"/>
                            </w:rPr>
                            <w:t xml:space="preserve"> 202</w:t>
                          </w:r>
                          <w:r w:rsidR="00B52656">
                            <w:rPr>
                              <w:sz w:val="28"/>
                              <w:szCs w:val="28"/>
                            </w:rPr>
                            <w:t>5</w:t>
                          </w:r>
                        </w:p>
                      </w:txbxContent>
                    </v:textbox>
                    <w10:wrap anchorx="margin"/>
                  </v:shape>
                </w:pict>
              </mc:Fallback>
            </mc:AlternateContent>
          </w:r>
          <w:r w:rsidR="00737270" w:rsidRPr="00B41D7A">
            <w:rPr>
              <w:noProof/>
            </w:rPr>
            <mc:AlternateContent>
              <mc:Choice Requires="wps">
                <w:drawing>
                  <wp:anchor distT="0" distB="0" distL="114300" distR="114300" simplePos="0" relativeHeight="251654656" behindDoc="0" locked="0" layoutInCell="1" allowOverlap="1" wp14:anchorId="5577128B" wp14:editId="24C51A2A">
                    <wp:simplePos x="0" y="0"/>
                    <wp:positionH relativeFrom="margin">
                      <wp:posOffset>600075</wp:posOffset>
                    </wp:positionH>
                    <wp:positionV relativeFrom="page">
                      <wp:posOffset>7905750</wp:posOffset>
                    </wp:positionV>
                    <wp:extent cx="5819140"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581914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5E24A08" w14:textId="5B7EDD38" w:rsidR="00F12ED0" w:rsidRPr="00B41D7A" w:rsidRDefault="007D4E71">
                                    <w:pPr>
                                      <w:pStyle w:val="NoSpacing"/>
                                      <w:jc w:val="right"/>
                                      <w:rPr>
                                        <w:color w:val="595959" w:themeColor="text1" w:themeTint="A6"/>
                                        <w:sz w:val="36"/>
                                        <w:szCs w:val="36"/>
                                        <w:lang w:val="en-GB"/>
                                      </w:rPr>
                                    </w:pPr>
                                    <w:r w:rsidRPr="00B41D7A">
                                      <w:rPr>
                                        <w:color w:val="595959" w:themeColor="text1" w:themeTint="A6"/>
                                        <w:sz w:val="32"/>
                                        <w:szCs w:val="32"/>
                                        <w:lang w:val="en-GB"/>
                                      </w:rPr>
                                      <w:t>University of Wales Trinity Saint David Aniko Batki (2313036)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9200</wp14:pctHeight>
                    </wp14:sizeRelV>
                  </wp:anchor>
                </w:drawing>
              </mc:Choice>
              <mc:Fallback>
                <w:pict>
                  <v:shape w14:anchorId="5577128B" id="Text Box 159" o:spid="_x0000_s1029" type="#_x0000_t202" style="position:absolute;margin-left:47.25pt;margin-top:622.5pt;width:458.2pt;height:1in;z-index:251654656;visibility:visible;mso-wrap-style:square;mso-width-percent:0;mso-height-percent:92;mso-wrap-distance-left:9pt;mso-wrap-distance-top:0;mso-wrap-distance-right:9pt;mso-wrap-distance-bottom:0;mso-position-horizontal:absolute;mso-position-horizontal-relative:margin;mso-position-vertical:absolute;mso-position-vertical-relative:page;mso-width-percent:0;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" filled="f" stroked="f" strokeweight=".5pt">
                    <v:textbox inset="126pt,0,54pt,0">
                      <w:txbxContent>
                        <w:sdt>
                          <w:sdtPr>
                            <w:rPr>
                              <w:color w:val="595959" w:themeColor="text1" w:themeTint="A6"/>
                              <w:sz w:val="32"/>
                              <w:szCs w:val="32"/>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5E24A08" w14:textId="5B7EDD38" w:rsidR="00F12ED0" w:rsidRPr="00B41D7A" w:rsidRDefault="007D4E71">
                              <w:pPr>
                                <w:pStyle w:val="NoSpacing"/>
                                <w:jc w:val="right"/>
                                <w:rPr>
                                  <w:color w:val="595959" w:themeColor="text1" w:themeTint="A6"/>
                                  <w:sz w:val="36"/>
                                  <w:szCs w:val="36"/>
                                  <w:lang w:val="en-GB"/>
                                </w:rPr>
                              </w:pPr>
                              <w:r w:rsidRPr="00B41D7A">
                                <w:rPr>
                                  <w:color w:val="595959" w:themeColor="text1" w:themeTint="A6"/>
                                  <w:sz w:val="32"/>
                                  <w:szCs w:val="32"/>
                                  <w:lang w:val="en-GB"/>
                                </w:rPr>
                                <w:t>University of Wales Trinity Saint David Aniko Batki (2313036)</w:t>
                              </w:r>
                            </w:p>
                          </w:sdtContent>
                        </w:sdt>
                      </w:txbxContent>
                    </v:textbox>
                    <w10:wrap type="square" anchorx="margin" anchory="page"/>
                  </v:shape>
                </w:pict>
              </mc:Fallback>
            </mc:AlternateContent>
          </w:r>
          <w:r w:rsidR="00F12ED0" w:rsidRPr="00B41D7A">
            <w:br w:type="page"/>
          </w:r>
          <w:r w:rsidR="00662213" w:rsidRPr="00B41D7A">
            <w:lastRenderedPageBreak/>
            <w:t> </w:t>
          </w:r>
        </w:p>
      </w:sdtContent>
    </w:sdt>
    <w:sdt>
      <w:sdtPr>
        <w:rPr>
          <w:rFonts w:asciiTheme="minorHAnsi" w:eastAsiaTheme="minorHAnsi" w:hAnsiTheme="minorHAnsi" w:cstheme="minorBidi"/>
          <w:color w:val="auto"/>
          <w:kern w:val="2"/>
          <w:sz w:val="24"/>
          <w:szCs w:val="24"/>
          <w:lang w:eastAsia="en-US"/>
        </w:rPr>
        <w:id w:val="1601379754"/>
        <w:docPartObj>
          <w:docPartGallery w:val="Table of Contents"/>
          <w:docPartUnique/>
        </w:docPartObj>
      </w:sdtPr>
      <w:sdtEndPr>
        <w:rPr>
          <w:b/>
          <w:bCs/>
        </w:rPr>
      </w:sdtEndPr>
      <w:sdtContent>
        <w:p w14:paraId="0E66D332" w14:textId="19C4D8B3" w:rsidR="00E13D4B" w:rsidRPr="00B41D7A" w:rsidRDefault="00E13D4B">
          <w:pPr>
            <w:pStyle w:val="TOCHeading"/>
          </w:pPr>
          <w:r w:rsidRPr="00B41D7A">
            <w:t>Table of Contents</w:t>
          </w:r>
        </w:p>
        <w:p w14:paraId="0F6DE0EF" w14:textId="3D5D18F2" w:rsidR="00253809" w:rsidRDefault="00E13D4B">
          <w:pPr>
            <w:pStyle w:val="TOC2"/>
            <w:tabs>
              <w:tab w:val="left" w:pos="720"/>
              <w:tab w:val="right" w:leader="dot" w:pos="9016"/>
            </w:tabs>
            <w:rPr>
              <w:noProof/>
              <w:lang w:eastAsia="en-GB"/>
            </w:rPr>
          </w:pPr>
          <w:r w:rsidRPr="00B41D7A">
            <w:fldChar w:fldCharType="begin"/>
          </w:r>
          <w:r w:rsidRPr="00B41D7A">
            <w:instrText xml:space="preserve"> TOC \o "1-3" \h \z \u </w:instrText>
          </w:r>
          <w:r w:rsidRPr="00B41D7A">
            <w:fldChar w:fldCharType="separate"/>
          </w:r>
          <w:hyperlink w:anchor="_Toc204984803" w:history="1">
            <w:r w:rsidR="00253809" w:rsidRPr="006A3127">
              <w:rPr>
                <w:rStyle w:val="Hyperlink"/>
                <w:rFonts w:ascii="Arial" w:hAnsi="Arial" w:cs="Arial"/>
                <w:noProof/>
              </w:rPr>
              <w:t>1.</w:t>
            </w:r>
            <w:r w:rsidR="00253809">
              <w:rPr>
                <w:noProof/>
                <w:lang w:eastAsia="en-GB"/>
              </w:rPr>
              <w:tab/>
            </w:r>
            <w:r w:rsidR="00253809" w:rsidRPr="006A3127">
              <w:rPr>
                <w:rStyle w:val="Hyperlink"/>
                <w:rFonts w:ascii="Arial" w:hAnsi="Arial" w:cs="Arial"/>
                <w:noProof/>
              </w:rPr>
              <w:t>Introduction</w:t>
            </w:r>
            <w:r w:rsidR="00253809">
              <w:rPr>
                <w:noProof/>
                <w:webHidden/>
              </w:rPr>
              <w:tab/>
            </w:r>
            <w:r w:rsidR="00253809">
              <w:rPr>
                <w:noProof/>
                <w:webHidden/>
              </w:rPr>
              <w:fldChar w:fldCharType="begin"/>
            </w:r>
            <w:r w:rsidR="00253809">
              <w:rPr>
                <w:noProof/>
                <w:webHidden/>
              </w:rPr>
              <w:instrText xml:space="preserve"> PAGEREF _Toc204984803 \h </w:instrText>
            </w:r>
            <w:r w:rsidR="00253809">
              <w:rPr>
                <w:noProof/>
                <w:webHidden/>
              </w:rPr>
            </w:r>
            <w:r w:rsidR="00253809">
              <w:rPr>
                <w:noProof/>
                <w:webHidden/>
              </w:rPr>
              <w:fldChar w:fldCharType="separate"/>
            </w:r>
            <w:r w:rsidR="00253809">
              <w:rPr>
                <w:noProof/>
                <w:webHidden/>
              </w:rPr>
              <w:t>2</w:t>
            </w:r>
            <w:r w:rsidR="00253809">
              <w:rPr>
                <w:noProof/>
                <w:webHidden/>
              </w:rPr>
              <w:fldChar w:fldCharType="end"/>
            </w:r>
          </w:hyperlink>
        </w:p>
        <w:p w14:paraId="055AD9F7" w14:textId="162AC9C8" w:rsidR="00253809" w:rsidRDefault="00253809">
          <w:pPr>
            <w:pStyle w:val="TOC2"/>
            <w:tabs>
              <w:tab w:val="left" w:pos="720"/>
              <w:tab w:val="right" w:leader="dot" w:pos="9016"/>
            </w:tabs>
            <w:rPr>
              <w:noProof/>
              <w:lang w:eastAsia="en-GB"/>
            </w:rPr>
          </w:pPr>
          <w:hyperlink w:anchor="_Toc204984804" w:history="1">
            <w:r w:rsidRPr="006A3127">
              <w:rPr>
                <w:rStyle w:val="Hyperlink"/>
                <w:rFonts w:ascii="Arial" w:hAnsi="Arial" w:cs="Arial"/>
                <w:noProof/>
              </w:rPr>
              <w:t>2.</w:t>
            </w:r>
            <w:r>
              <w:rPr>
                <w:noProof/>
                <w:lang w:eastAsia="en-GB"/>
              </w:rPr>
              <w:tab/>
            </w:r>
            <w:r w:rsidRPr="006A3127">
              <w:rPr>
                <w:rStyle w:val="Hyperlink"/>
                <w:rFonts w:ascii="Arial" w:hAnsi="Arial" w:cs="Arial"/>
                <w:noProof/>
              </w:rPr>
              <w:t>Findings</w:t>
            </w:r>
            <w:r>
              <w:rPr>
                <w:noProof/>
                <w:webHidden/>
              </w:rPr>
              <w:tab/>
            </w:r>
            <w:r>
              <w:rPr>
                <w:noProof/>
                <w:webHidden/>
              </w:rPr>
              <w:fldChar w:fldCharType="begin"/>
            </w:r>
            <w:r>
              <w:rPr>
                <w:noProof/>
                <w:webHidden/>
              </w:rPr>
              <w:instrText xml:space="preserve"> PAGEREF _Toc204984804 \h </w:instrText>
            </w:r>
            <w:r>
              <w:rPr>
                <w:noProof/>
                <w:webHidden/>
              </w:rPr>
            </w:r>
            <w:r>
              <w:rPr>
                <w:noProof/>
                <w:webHidden/>
              </w:rPr>
              <w:fldChar w:fldCharType="separate"/>
            </w:r>
            <w:r>
              <w:rPr>
                <w:noProof/>
                <w:webHidden/>
              </w:rPr>
              <w:t>2</w:t>
            </w:r>
            <w:r>
              <w:rPr>
                <w:noProof/>
                <w:webHidden/>
              </w:rPr>
              <w:fldChar w:fldCharType="end"/>
            </w:r>
          </w:hyperlink>
        </w:p>
        <w:p w14:paraId="0968817F" w14:textId="44C68F22" w:rsidR="00253809" w:rsidRDefault="00253809">
          <w:pPr>
            <w:pStyle w:val="TOC3"/>
            <w:tabs>
              <w:tab w:val="left" w:pos="1200"/>
              <w:tab w:val="right" w:leader="dot" w:pos="9016"/>
            </w:tabs>
            <w:rPr>
              <w:rFonts w:eastAsiaTheme="minorEastAsia"/>
              <w:noProof/>
              <w:lang w:eastAsia="en-GB"/>
            </w:rPr>
          </w:pPr>
          <w:hyperlink w:anchor="_Toc204984805" w:history="1">
            <w:r w:rsidRPr="006A3127">
              <w:rPr>
                <w:rStyle w:val="Hyperlink"/>
                <w:rFonts w:ascii="Arial" w:hAnsi="Arial" w:cs="Arial"/>
                <w:noProof/>
              </w:rPr>
              <w:t>2.1.</w:t>
            </w:r>
            <w:r>
              <w:rPr>
                <w:rFonts w:eastAsiaTheme="minorEastAsia"/>
                <w:noProof/>
                <w:lang w:eastAsia="en-GB"/>
              </w:rPr>
              <w:tab/>
            </w:r>
            <w:r w:rsidRPr="006A3127">
              <w:rPr>
                <w:rStyle w:val="Hyperlink"/>
                <w:rFonts w:ascii="Arial" w:hAnsi="Arial" w:cs="Arial"/>
                <w:noProof/>
              </w:rPr>
              <w:t>Initiation Phase</w:t>
            </w:r>
            <w:r>
              <w:rPr>
                <w:noProof/>
                <w:webHidden/>
              </w:rPr>
              <w:tab/>
            </w:r>
            <w:r>
              <w:rPr>
                <w:noProof/>
                <w:webHidden/>
              </w:rPr>
              <w:fldChar w:fldCharType="begin"/>
            </w:r>
            <w:r>
              <w:rPr>
                <w:noProof/>
                <w:webHidden/>
              </w:rPr>
              <w:instrText xml:space="preserve"> PAGEREF _Toc204984805 \h </w:instrText>
            </w:r>
            <w:r>
              <w:rPr>
                <w:noProof/>
                <w:webHidden/>
              </w:rPr>
            </w:r>
            <w:r>
              <w:rPr>
                <w:noProof/>
                <w:webHidden/>
              </w:rPr>
              <w:fldChar w:fldCharType="separate"/>
            </w:r>
            <w:r>
              <w:rPr>
                <w:noProof/>
                <w:webHidden/>
              </w:rPr>
              <w:t>2</w:t>
            </w:r>
            <w:r>
              <w:rPr>
                <w:noProof/>
                <w:webHidden/>
              </w:rPr>
              <w:fldChar w:fldCharType="end"/>
            </w:r>
          </w:hyperlink>
        </w:p>
        <w:p w14:paraId="093C916C" w14:textId="657F74A2" w:rsidR="00253809" w:rsidRDefault="00253809">
          <w:pPr>
            <w:pStyle w:val="TOC3"/>
            <w:tabs>
              <w:tab w:val="left" w:pos="1200"/>
              <w:tab w:val="right" w:leader="dot" w:pos="9016"/>
            </w:tabs>
            <w:rPr>
              <w:rFonts w:eastAsiaTheme="minorEastAsia"/>
              <w:noProof/>
              <w:lang w:eastAsia="en-GB"/>
            </w:rPr>
          </w:pPr>
          <w:hyperlink w:anchor="_Toc204984806" w:history="1">
            <w:r w:rsidRPr="006A3127">
              <w:rPr>
                <w:rStyle w:val="Hyperlink"/>
                <w:rFonts w:ascii="Arial" w:hAnsi="Arial" w:cs="Arial"/>
                <w:noProof/>
              </w:rPr>
              <w:t>2.2.</w:t>
            </w:r>
            <w:r>
              <w:rPr>
                <w:rFonts w:eastAsiaTheme="minorEastAsia"/>
                <w:noProof/>
                <w:lang w:eastAsia="en-GB"/>
              </w:rPr>
              <w:tab/>
            </w:r>
            <w:r w:rsidRPr="006A3127">
              <w:rPr>
                <w:rStyle w:val="Hyperlink"/>
                <w:rFonts w:ascii="Arial" w:hAnsi="Arial" w:cs="Arial"/>
                <w:noProof/>
              </w:rPr>
              <w:t>Planning Phase</w:t>
            </w:r>
            <w:r>
              <w:rPr>
                <w:noProof/>
                <w:webHidden/>
              </w:rPr>
              <w:tab/>
            </w:r>
            <w:r>
              <w:rPr>
                <w:noProof/>
                <w:webHidden/>
              </w:rPr>
              <w:fldChar w:fldCharType="begin"/>
            </w:r>
            <w:r>
              <w:rPr>
                <w:noProof/>
                <w:webHidden/>
              </w:rPr>
              <w:instrText xml:space="preserve"> PAGEREF _Toc204984806 \h </w:instrText>
            </w:r>
            <w:r>
              <w:rPr>
                <w:noProof/>
                <w:webHidden/>
              </w:rPr>
            </w:r>
            <w:r>
              <w:rPr>
                <w:noProof/>
                <w:webHidden/>
              </w:rPr>
              <w:fldChar w:fldCharType="separate"/>
            </w:r>
            <w:r>
              <w:rPr>
                <w:noProof/>
                <w:webHidden/>
              </w:rPr>
              <w:t>3</w:t>
            </w:r>
            <w:r>
              <w:rPr>
                <w:noProof/>
                <w:webHidden/>
              </w:rPr>
              <w:fldChar w:fldCharType="end"/>
            </w:r>
          </w:hyperlink>
        </w:p>
        <w:p w14:paraId="73A39D1F" w14:textId="54AED735" w:rsidR="00253809" w:rsidRDefault="00253809">
          <w:pPr>
            <w:pStyle w:val="TOC3"/>
            <w:tabs>
              <w:tab w:val="left" w:pos="1200"/>
              <w:tab w:val="right" w:leader="dot" w:pos="9016"/>
            </w:tabs>
            <w:rPr>
              <w:rFonts w:eastAsiaTheme="minorEastAsia"/>
              <w:noProof/>
              <w:lang w:eastAsia="en-GB"/>
            </w:rPr>
          </w:pPr>
          <w:hyperlink w:anchor="_Toc204984807" w:history="1">
            <w:r w:rsidRPr="006A3127">
              <w:rPr>
                <w:rStyle w:val="Hyperlink"/>
                <w:rFonts w:ascii="Arial" w:hAnsi="Arial" w:cs="Arial"/>
                <w:noProof/>
              </w:rPr>
              <w:t>2.3.</w:t>
            </w:r>
            <w:r>
              <w:rPr>
                <w:rFonts w:eastAsiaTheme="minorEastAsia"/>
                <w:noProof/>
                <w:lang w:eastAsia="en-GB"/>
              </w:rPr>
              <w:tab/>
            </w:r>
            <w:r w:rsidRPr="006A3127">
              <w:rPr>
                <w:rStyle w:val="Hyperlink"/>
                <w:rFonts w:ascii="Arial" w:hAnsi="Arial" w:cs="Arial"/>
                <w:noProof/>
              </w:rPr>
              <w:t>Implementation</w:t>
            </w:r>
            <w:r>
              <w:rPr>
                <w:noProof/>
                <w:webHidden/>
              </w:rPr>
              <w:tab/>
            </w:r>
            <w:r>
              <w:rPr>
                <w:noProof/>
                <w:webHidden/>
              </w:rPr>
              <w:fldChar w:fldCharType="begin"/>
            </w:r>
            <w:r>
              <w:rPr>
                <w:noProof/>
                <w:webHidden/>
              </w:rPr>
              <w:instrText xml:space="preserve"> PAGEREF _Toc204984807 \h </w:instrText>
            </w:r>
            <w:r>
              <w:rPr>
                <w:noProof/>
                <w:webHidden/>
              </w:rPr>
            </w:r>
            <w:r>
              <w:rPr>
                <w:noProof/>
                <w:webHidden/>
              </w:rPr>
              <w:fldChar w:fldCharType="separate"/>
            </w:r>
            <w:r>
              <w:rPr>
                <w:noProof/>
                <w:webHidden/>
              </w:rPr>
              <w:t>7</w:t>
            </w:r>
            <w:r>
              <w:rPr>
                <w:noProof/>
                <w:webHidden/>
              </w:rPr>
              <w:fldChar w:fldCharType="end"/>
            </w:r>
          </w:hyperlink>
        </w:p>
        <w:p w14:paraId="66CF93A3" w14:textId="03ADADCA" w:rsidR="00253809" w:rsidRDefault="00253809">
          <w:pPr>
            <w:pStyle w:val="TOC3"/>
            <w:tabs>
              <w:tab w:val="left" w:pos="1200"/>
              <w:tab w:val="right" w:leader="dot" w:pos="9016"/>
            </w:tabs>
            <w:rPr>
              <w:rFonts w:eastAsiaTheme="minorEastAsia"/>
              <w:noProof/>
              <w:lang w:eastAsia="en-GB"/>
            </w:rPr>
          </w:pPr>
          <w:hyperlink w:anchor="_Toc204984808" w:history="1">
            <w:r w:rsidRPr="006A3127">
              <w:rPr>
                <w:rStyle w:val="Hyperlink"/>
                <w:rFonts w:ascii="Arial" w:hAnsi="Arial" w:cs="Arial"/>
                <w:noProof/>
              </w:rPr>
              <w:t>2.4.</w:t>
            </w:r>
            <w:r>
              <w:rPr>
                <w:rFonts w:eastAsiaTheme="minorEastAsia"/>
                <w:noProof/>
                <w:lang w:eastAsia="en-GB"/>
              </w:rPr>
              <w:tab/>
            </w:r>
            <w:r w:rsidRPr="006A3127">
              <w:rPr>
                <w:rStyle w:val="Hyperlink"/>
                <w:rFonts w:ascii="Arial" w:hAnsi="Arial" w:cs="Arial"/>
                <w:noProof/>
              </w:rPr>
              <w:t>Monitoring and Control</w:t>
            </w:r>
            <w:r>
              <w:rPr>
                <w:noProof/>
                <w:webHidden/>
              </w:rPr>
              <w:tab/>
            </w:r>
            <w:r>
              <w:rPr>
                <w:noProof/>
                <w:webHidden/>
              </w:rPr>
              <w:fldChar w:fldCharType="begin"/>
            </w:r>
            <w:r>
              <w:rPr>
                <w:noProof/>
                <w:webHidden/>
              </w:rPr>
              <w:instrText xml:space="preserve"> PAGEREF _Toc204984808 \h </w:instrText>
            </w:r>
            <w:r>
              <w:rPr>
                <w:noProof/>
                <w:webHidden/>
              </w:rPr>
            </w:r>
            <w:r>
              <w:rPr>
                <w:noProof/>
                <w:webHidden/>
              </w:rPr>
              <w:fldChar w:fldCharType="separate"/>
            </w:r>
            <w:r>
              <w:rPr>
                <w:noProof/>
                <w:webHidden/>
              </w:rPr>
              <w:t>7</w:t>
            </w:r>
            <w:r>
              <w:rPr>
                <w:noProof/>
                <w:webHidden/>
              </w:rPr>
              <w:fldChar w:fldCharType="end"/>
            </w:r>
          </w:hyperlink>
        </w:p>
        <w:p w14:paraId="445FCB47" w14:textId="0AB82AB3" w:rsidR="00253809" w:rsidRDefault="00253809">
          <w:pPr>
            <w:pStyle w:val="TOC3"/>
            <w:tabs>
              <w:tab w:val="left" w:pos="1200"/>
              <w:tab w:val="right" w:leader="dot" w:pos="9016"/>
            </w:tabs>
            <w:rPr>
              <w:rFonts w:eastAsiaTheme="minorEastAsia"/>
              <w:noProof/>
              <w:lang w:eastAsia="en-GB"/>
            </w:rPr>
          </w:pPr>
          <w:hyperlink w:anchor="_Toc204984809" w:history="1">
            <w:r w:rsidRPr="006A3127">
              <w:rPr>
                <w:rStyle w:val="Hyperlink"/>
                <w:rFonts w:ascii="Arial" w:hAnsi="Arial" w:cs="Arial"/>
                <w:noProof/>
              </w:rPr>
              <w:t>2.5.</w:t>
            </w:r>
            <w:r>
              <w:rPr>
                <w:rFonts w:eastAsiaTheme="minorEastAsia"/>
                <w:noProof/>
                <w:lang w:eastAsia="en-GB"/>
              </w:rPr>
              <w:tab/>
            </w:r>
            <w:r w:rsidRPr="006A3127">
              <w:rPr>
                <w:rStyle w:val="Hyperlink"/>
                <w:rFonts w:ascii="Arial" w:hAnsi="Arial" w:cs="Arial"/>
                <w:noProof/>
              </w:rPr>
              <w:t>Evaluation</w:t>
            </w:r>
            <w:r>
              <w:rPr>
                <w:noProof/>
                <w:webHidden/>
              </w:rPr>
              <w:tab/>
            </w:r>
            <w:r>
              <w:rPr>
                <w:noProof/>
                <w:webHidden/>
              </w:rPr>
              <w:fldChar w:fldCharType="begin"/>
            </w:r>
            <w:r>
              <w:rPr>
                <w:noProof/>
                <w:webHidden/>
              </w:rPr>
              <w:instrText xml:space="preserve"> PAGEREF _Toc204984809 \h </w:instrText>
            </w:r>
            <w:r>
              <w:rPr>
                <w:noProof/>
                <w:webHidden/>
              </w:rPr>
            </w:r>
            <w:r>
              <w:rPr>
                <w:noProof/>
                <w:webHidden/>
              </w:rPr>
              <w:fldChar w:fldCharType="separate"/>
            </w:r>
            <w:r>
              <w:rPr>
                <w:noProof/>
                <w:webHidden/>
              </w:rPr>
              <w:t>8</w:t>
            </w:r>
            <w:r>
              <w:rPr>
                <w:noProof/>
                <w:webHidden/>
              </w:rPr>
              <w:fldChar w:fldCharType="end"/>
            </w:r>
          </w:hyperlink>
        </w:p>
        <w:p w14:paraId="2A062E53" w14:textId="0E96078E" w:rsidR="00253809" w:rsidRDefault="00253809">
          <w:pPr>
            <w:pStyle w:val="TOC2"/>
            <w:tabs>
              <w:tab w:val="left" w:pos="720"/>
              <w:tab w:val="right" w:leader="dot" w:pos="9016"/>
            </w:tabs>
            <w:rPr>
              <w:noProof/>
              <w:lang w:eastAsia="en-GB"/>
            </w:rPr>
          </w:pPr>
          <w:hyperlink w:anchor="_Toc204984810" w:history="1">
            <w:r w:rsidRPr="006A3127">
              <w:rPr>
                <w:rStyle w:val="Hyperlink"/>
                <w:rFonts w:ascii="Arial" w:hAnsi="Arial" w:cs="Arial"/>
                <w:noProof/>
              </w:rPr>
              <w:t>3.</w:t>
            </w:r>
            <w:r>
              <w:rPr>
                <w:noProof/>
                <w:lang w:eastAsia="en-GB"/>
              </w:rPr>
              <w:tab/>
            </w:r>
            <w:r w:rsidRPr="006A3127">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_Toc204984810 \h </w:instrText>
            </w:r>
            <w:r>
              <w:rPr>
                <w:noProof/>
                <w:webHidden/>
              </w:rPr>
            </w:r>
            <w:r>
              <w:rPr>
                <w:noProof/>
                <w:webHidden/>
              </w:rPr>
              <w:fldChar w:fldCharType="separate"/>
            </w:r>
            <w:r>
              <w:rPr>
                <w:noProof/>
                <w:webHidden/>
              </w:rPr>
              <w:t>8</w:t>
            </w:r>
            <w:r>
              <w:rPr>
                <w:noProof/>
                <w:webHidden/>
              </w:rPr>
              <w:fldChar w:fldCharType="end"/>
            </w:r>
          </w:hyperlink>
        </w:p>
        <w:p w14:paraId="4A2BDD39" w14:textId="72B3D911" w:rsidR="00253809" w:rsidRDefault="00253809">
          <w:pPr>
            <w:pStyle w:val="TOC2"/>
            <w:tabs>
              <w:tab w:val="left" w:pos="720"/>
              <w:tab w:val="right" w:leader="dot" w:pos="9016"/>
            </w:tabs>
            <w:rPr>
              <w:noProof/>
              <w:lang w:eastAsia="en-GB"/>
            </w:rPr>
          </w:pPr>
          <w:hyperlink w:anchor="_Toc204984811" w:history="1">
            <w:r w:rsidRPr="006A3127">
              <w:rPr>
                <w:rStyle w:val="Hyperlink"/>
                <w:rFonts w:ascii="Arial" w:hAnsi="Arial" w:cs="Arial"/>
                <w:noProof/>
              </w:rPr>
              <w:t>4.</w:t>
            </w:r>
            <w:r>
              <w:rPr>
                <w:noProof/>
                <w:lang w:eastAsia="en-GB"/>
              </w:rPr>
              <w:tab/>
            </w:r>
            <w:r w:rsidRPr="006A3127">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_Toc204984811 \h </w:instrText>
            </w:r>
            <w:r>
              <w:rPr>
                <w:noProof/>
                <w:webHidden/>
              </w:rPr>
            </w:r>
            <w:r>
              <w:rPr>
                <w:noProof/>
                <w:webHidden/>
              </w:rPr>
              <w:fldChar w:fldCharType="separate"/>
            </w:r>
            <w:r>
              <w:rPr>
                <w:noProof/>
                <w:webHidden/>
              </w:rPr>
              <w:t>9</w:t>
            </w:r>
            <w:r>
              <w:rPr>
                <w:noProof/>
                <w:webHidden/>
              </w:rPr>
              <w:fldChar w:fldCharType="end"/>
            </w:r>
          </w:hyperlink>
        </w:p>
        <w:p w14:paraId="19C0E874" w14:textId="0FD2C0F5" w:rsidR="00E13D4B" w:rsidRPr="00B41D7A" w:rsidRDefault="00E13D4B">
          <w:r w:rsidRPr="00B41D7A">
            <w:rPr>
              <w:b/>
              <w:bCs/>
            </w:rPr>
            <w:fldChar w:fldCharType="end"/>
          </w:r>
        </w:p>
      </w:sdtContent>
    </w:sdt>
    <w:p w14:paraId="48C0CDC0" w14:textId="77777777" w:rsidR="00B412FC" w:rsidRPr="00B41D7A" w:rsidRDefault="00B412FC"/>
    <w:p w14:paraId="7DDBFE52" w14:textId="070B70D3" w:rsidR="00216A3D" w:rsidRPr="00B41D7A" w:rsidRDefault="00216A3D">
      <w:r w:rsidRPr="00B41D7A">
        <w:br w:type="page"/>
      </w:r>
    </w:p>
    <w:p w14:paraId="5CF40559" w14:textId="262C0F2F" w:rsidR="00B412FC" w:rsidRPr="00B41D7A" w:rsidRDefault="003D51BD" w:rsidP="001E0D9D">
      <w:pPr>
        <w:pStyle w:val="Heading2"/>
        <w:numPr>
          <w:ilvl w:val="0"/>
          <w:numId w:val="2"/>
        </w:numPr>
        <w:spacing w:line="360" w:lineRule="auto"/>
        <w:ind w:left="714" w:hanging="357"/>
        <w:rPr>
          <w:rFonts w:ascii="Arial" w:hAnsi="Arial" w:cs="Arial"/>
        </w:rPr>
      </w:pPr>
      <w:bookmarkStart w:id="0" w:name="_Hlk184403817"/>
      <w:bookmarkStart w:id="1" w:name="_Hlk170411364"/>
      <w:bookmarkStart w:id="2" w:name="_Toc204984803"/>
      <w:r w:rsidRPr="00B41D7A">
        <w:rPr>
          <w:rFonts w:ascii="Arial" w:hAnsi="Arial" w:cs="Arial"/>
        </w:rPr>
        <w:lastRenderedPageBreak/>
        <w:t>Introduction</w:t>
      </w:r>
      <w:bookmarkEnd w:id="2"/>
    </w:p>
    <w:p w14:paraId="31EDB2D7" w14:textId="35435B68" w:rsidR="00357343" w:rsidRDefault="00357343" w:rsidP="0000081B">
      <w:pPr>
        <w:spacing w:line="360" w:lineRule="auto"/>
        <w:jc w:val="both"/>
        <w:rPr>
          <w:rFonts w:ascii="Arial" w:hAnsi="Arial" w:cs="Arial"/>
        </w:rPr>
      </w:pPr>
      <w:r>
        <w:rPr>
          <w:rFonts w:ascii="Arial" w:hAnsi="Arial" w:cs="Arial"/>
        </w:rPr>
        <w:t xml:space="preserve">At University of Wales Trinity Saint David, United Kingdom, a team called Bay Brighteners was formed </w:t>
      </w:r>
      <w:r w:rsidR="00461F36">
        <w:rPr>
          <w:rFonts w:ascii="Arial" w:hAnsi="Arial" w:cs="Arial"/>
        </w:rPr>
        <w:t>in early</w:t>
      </w:r>
      <w:r>
        <w:rPr>
          <w:rFonts w:ascii="Arial" w:hAnsi="Arial" w:cs="Arial"/>
        </w:rPr>
        <w:t xml:space="preserve"> May 2025 with the purpose of </w:t>
      </w:r>
      <w:r w:rsidR="008B7901">
        <w:rPr>
          <w:rFonts w:ascii="Arial" w:hAnsi="Arial" w:cs="Arial"/>
        </w:rPr>
        <w:t>organising</w:t>
      </w:r>
      <w:r>
        <w:rPr>
          <w:rFonts w:ascii="Arial" w:hAnsi="Arial" w:cs="Arial"/>
        </w:rPr>
        <w:t xml:space="preserve"> a litter picking </w:t>
      </w:r>
      <w:r w:rsidR="008B7901">
        <w:rPr>
          <w:rFonts w:ascii="Arial" w:hAnsi="Arial" w:cs="Arial"/>
        </w:rPr>
        <w:t>awareness day</w:t>
      </w:r>
      <w:r w:rsidR="00585E01">
        <w:rPr>
          <w:rFonts w:ascii="Arial" w:hAnsi="Arial" w:cs="Arial"/>
        </w:rPr>
        <w:t xml:space="preserve"> on 25</w:t>
      </w:r>
      <w:r w:rsidR="00585E01" w:rsidRPr="005D39B1">
        <w:rPr>
          <w:rFonts w:ascii="Arial" w:hAnsi="Arial" w:cs="Arial"/>
          <w:vertAlign w:val="superscript"/>
        </w:rPr>
        <w:t>th</w:t>
      </w:r>
      <w:r w:rsidR="00585E01">
        <w:rPr>
          <w:rFonts w:ascii="Arial" w:hAnsi="Arial" w:cs="Arial"/>
        </w:rPr>
        <w:t xml:space="preserve"> May 2025</w:t>
      </w:r>
      <w:r>
        <w:rPr>
          <w:rFonts w:ascii="Arial" w:hAnsi="Arial" w:cs="Arial"/>
        </w:rPr>
        <w:t xml:space="preserve"> in Swansea Bay Beach</w:t>
      </w:r>
      <w:r w:rsidR="005D39B1">
        <w:rPr>
          <w:rFonts w:ascii="Arial" w:hAnsi="Arial" w:cs="Arial"/>
        </w:rPr>
        <w:t xml:space="preserve">. </w:t>
      </w:r>
      <w:r w:rsidR="00CC3D4F">
        <w:rPr>
          <w:rFonts w:ascii="Arial" w:hAnsi="Arial" w:cs="Arial"/>
        </w:rPr>
        <w:t xml:space="preserve">The aims of the project were to raise awareness of the negative impact </w:t>
      </w:r>
      <w:r w:rsidR="008B7901">
        <w:rPr>
          <w:rFonts w:ascii="Arial" w:hAnsi="Arial" w:cs="Arial"/>
        </w:rPr>
        <w:t xml:space="preserve">human waste disposal causes on Welsh beaches and public spaces in general. The event also ensured volunteers to join and help </w:t>
      </w:r>
      <w:r w:rsidR="007852E1">
        <w:rPr>
          <w:rFonts w:ascii="Arial" w:hAnsi="Arial" w:cs="Arial"/>
        </w:rPr>
        <w:t xml:space="preserve">in </w:t>
      </w:r>
      <w:r w:rsidR="008B7901">
        <w:rPr>
          <w:rFonts w:ascii="Arial" w:hAnsi="Arial" w:cs="Arial"/>
        </w:rPr>
        <w:t>tidy</w:t>
      </w:r>
      <w:r w:rsidR="007852E1">
        <w:rPr>
          <w:rFonts w:ascii="Arial" w:hAnsi="Arial" w:cs="Arial"/>
        </w:rPr>
        <w:t>ing</w:t>
      </w:r>
      <w:r w:rsidR="008B7901">
        <w:rPr>
          <w:rFonts w:ascii="Arial" w:hAnsi="Arial" w:cs="Arial"/>
        </w:rPr>
        <w:t xml:space="preserve"> up</w:t>
      </w:r>
      <w:r w:rsidR="007852E1">
        <w:rPr>
          <w:rFonts w:ascii="Arial" w:hAnsi="Arial" w:cs="Arial"/>
        </w:rPr>
        <w:t xml:space="preserve"> Swansea City’s most popular beach and its promenade. </w:t>
      </w:r>
    </w:p>
    <w:p w14:paraId="40B77416" w14:textId="2D2F6ED0" w:rsidR="00585E01" w:rsidRDefault="00585E01" w:rsidP="0000081B">
      <w:pPr>
        <w:spacing w:line="360" w:lineRule="auto"/>
        <w:jc w:val="both"/>
        <w:rPr>
          <w:rFonts w:ascii="Arial" w:hAnsi="Arial" w:cs="Arial"/>
        </w:rPr>
      </w:pPr>
      <w:r>
        <w:rPr>
          <w:rFonts w:ascii="Arial" w:hAnsi="Arial" w:cs="Arial"/>
        </w:rPr>
        <w:t xml:space="preserve">The objectives of the project included cleaning the </w:t>
      </w:r>
      <w:r w:rsidR="001C3091">
        <w:rPr>
          <w:rFonts w:ascii="Arial" w:hAnsi="Arial" w:cs="Arial"/>
        </w:rPr>
        <w:t>most vibrant</w:t>
      </w:r>
      <w:r>
        <w:rPr>
          <w:rFonts w:ascii="Arial" w:hAnsi="Arial" w:cs="Arial"/>
        </w:rPr>
        <w:t xml:space="preserve"> beach</w:t>
      </w:r>
      <w:r w:rsidR="00FE21A5">
        <w:rPr>
          <w:rFonts w:ascii="Arial" w:hAnsi="Arial" w:cs="Arial"/>
        </w:rPr>
        <w:t xml:space="preserve"> in three weeks time</w:t>
      </w:r>
      <w:r>
        <w:rPr>
          <w:rFonts w:ascii="Arial" w:hAnsi="Arial" w:cs="Arial"/>
        </w:rPr>
        <w:t xml:space="preserve"> in Swansea</w:t>
      </w:r>
      <w:r w:rsidR="001C3091">
        <w:rPr>
          <w:rFonts w:ascii="Arial" w:hAnsi="Arial" w:cs="Arial"/>
        </w:rPr>
        <w:t xml:space="preserve">, promoting the initiated </w:t>
      </w:r>
      <w:r w:rsidR="00872A37">
        <w:rPr>
          <w:rFonts w:ascii="Arial" w:hAnsi="Arial" w:cs="Arial"/>
        </w:rPr>
        <w:t>event</w:t>
      </w:r>
      <w:r w:rsidR="00461F36">
        <w:rPr>
          <w:rFonts w:ascii="Arial" w:hAnsi="Arial" w:cs="Arial"/>
        </w:rPr>
        <w:t xml:space="preserve"> and mobilising </w:t>
      </w:r>
      <w:proofErr w:type="gramStart"/>
      <w:r w:rsidR="00461F36">
        <w:rPr>
          <w:rFonts w:ascii="Arial" w:hAnsi="Arial" w:cs="Arial"/>
        </w:rPr>
        <w:t>a large number of</w:t>
      </w:r>
      <w:proofErr w:type="gramEnd"/>
      <w:r w:rsidR="00461F36">
        <w:rPr>
          <w:rFonts w:ascii="Arial" w:hAnsi="Arial" w:cs="Arial"/>
        </w:rPr>
        <w:t xml:space="preserve"> people to take part in</w:t>
      </w:r>
      <w:r w:rsidR="00B77D08">
        <w:rPr>
          <w:rFonts w:ascii="Arial" w:hAnsi="Arial" w:cs="Arial"/>
        </w:rPr>
        <w:t>, promoting sustainability</w:t>
      </w:r>
      <w:r w:rsidR="0000641C">
        <w:rPr>
          <w:rFonts w:ascii="Arial" w:hAnsi="Arial" w:cs="Arial"/>
        </w:rPr>
        <w:t xml:space="preserve"> in the community, increasing the sense of responsibility </w:t>
      </w:r>
      <w:r w:rsidR="00C54F74">
        <w:rPr>
          <w:rFonts w:ascii="Arial" w:hAnsi="Arial" w:cs="Arial"/>
        </w:rPr>
        <w:t xml:space="preserve">in people </w:t>
      </w:r>
      <w:r w:rsidR="0000641C">
        <w:rPr>
          <w:rFonts w:ascii="Arial" w:hAnsi="Arial" w:cs="Arial"/>
        </w:rPr>
        <w:t>for the environment, protecting it to provide a nice and clean place to live for the next generation.</w:t>
      </w:r>
    </w:p>
    <w:p w14:paraId="6D0D1176" w14:textId="537541FA" w:rsidR="009D3098" w:rsidRDefault="00560A3B" w:rsidP="0000081B">
      <w:pPr>
        <w:spacing w:line="360" w:lineRule="auto"/>
        <w:jc w:val="both"/>
        <w:rPr>
          <w:rFonts w:ascii="Arial" w:hAnsi="Arial" w:cs="Arial"/>
        </w:rPr>
      </w:pPr>
      <w:r>
        <w:rPr>
          <w:rFonts w:ascii="Arial" w:hAnsi="Arial" w:cs="Arial"/>
        </w:rPr>
        <w:t xml:space="preserve">This report </w:t>
      </w:r>
      <w:r w:rsidR="002B1B73">
        <w:rPr>
          <w:rFonts w:ascii="Arial" w:hAnsi="Arial" w:cs="Arial"/>
        </w:rPr>
        <w:t xml:space="preserve">aims to present the lifecycle of the project from initiation to </w:t>
      </w:r>
      <w:r w:rsidR="00220CE6">
        <w:rPr>
          <w:rFonts w:ascii="Arial" w:hAnsi="Arial" w:cs="Arial"/>
        </w:rPr>
        <w:t>termination</w:t>
      </w:r>
      <w:r w:rsidR="00415668">
        <w:rPr>
          <w:rFonts w:ascii="Arial" w:hAnsi="Arial" w:cs="Arial"/>
        </w:rPr>
        <w:t xml:space="preserve"> demonstrating all the tools and techniques were used during the teamwork.</w:t>
      </w:r>
    </w:p>
    <w:p w14:paraId="7F7F3CE3" w14:textId="4BBB60EA" w:rsidR="00E276F0" w:rsidRPr="00B41D7A" w:rsidRDefault="00415668" w:rsidP="00491E9D">
      <w:pPr>
        <w:spacing w:after="240" w:line="360" w:lineRule="auto"/>
        <w:jc w:val="both"/>
        <w:rPr>
          <w:rFonts w:ascii="Arial" w:hAnsi="Arial" w:cs="Arial"/>
        </w:rPr>
      </w:pPr>
      <w:r>
        <w:rPr>
          <w:rFonts w:ascii="Arial" w:hAnsi="Arial" w:cs="Arial"/>
        </w:rPr>
        <w:t>A</w:t>
      </w:r>
      <w:r w:rsidRPr="00B41D7A">
        <w:rPr>
          <w:rFonts w:ascii="Arial" w:hAnsi="Arial" w:cs="Arial"/>
        </w:rPr>
        <w:t>cademic books</w:t>
      </w:r>
      <w:r>
        <w:rPr>
          <w:rFonts w:ascii="Arial" w:hAnsi="Arial" w:cs="Arial"/>
        </w:rPr>
        <w:t xml:space="preserve">, </w:t>
      </w:r>
      <w:r w:rsidRPr="00B41D7A">
        <w:rPr>
          <w:rFonts w:ascii="Arial" w:hAnsi="Arial" w:cs="Arial"/>
        </w:rPr>
        <w:t>journal articles, websites and</w:t>
      </w:r>
      <w:r>
        <w:rPr>
          <w:rFonts w:ascii="Arial" w:hAnsi="Arial" w:cs="Arial"/>
        </w:rPr>
        <w:t xml:space="preserve"> university</w:t>
      </w:r>
      <w:r w:rsidRPr="00B41D7A">
        <w:rPr>
          <w:rFonts w:ascii="Arial" w:hAnsi="Arial" w:cs="Arial"/>
        </w:rPr>
        <w:t xml:space="preserve"> </w:t>
      </w:r>
      <w:r>
        <w:rPr>
          <w:rFonts w:ascii="Arial" w:hAnsi="Arial" w:cs="Arial"/>
        </w:rPr>
        <w:t xml:space="preserve">lecture </w:t>
      </w:r>
      <w:r w:rsidRPr="00B41D7A">
        <w:rPr>
          <w:rFonts w:ascii="Arial" w:hAnsi="Arial" w:cs="Arial"/>
        </w:rPr>
        <w:t>notes on</w:t>
      </w:r>
      <w:r>
        <w:rPr>
          <w:rFonts w:ascii="Arial" w:hAnsi="Arial" w:cs="Arial"/>
        </w:rPr>
        <w:t xml:space="preserve"> project management</w:t>
      </w:r>
      <w:r w:rsidRPr="00B41D7A">
        <w:rPr>
          <w:rFonts w:ascii="Arial" w:hAnsi="Arial" w:cs="Arial"/>
        </w:rPr>
        <w:t xml:space="preserve"> </w:t>
      </w:r>
      <w:r>
        <w:rPr>
          <w:rFonts w:ascii="Arial" w:hAnsi="Arial" w:cs="Arial"/>
        </w:rPr>
        <w:t>were u</w:t>
      </w:r>
      <w:r w:rsidR="00E276F0" w:rsidRPr="00B41D7A">
        <w:rPr>
          <w:rFonts w:ascii="Arial" w:hAnsi="Arial" w:cs="Arial"/>
        </w:rPr>
        <w:t xml:space="preserve">sed </w:t>
      </w:r>
      <w:r>
        <w:rPr>
          <w:rFonts w:ascii="Arial" w:hAnsi="Arial" w:cs="Arial"/>
        </w:rPr>
        <w:t>to support information</w:t>
      </w:r>
      <w:r w:rsidR="00E276F0" w:rsidRPr="00B41D7A">
        <w:rPr>
          <w:rFonts w:ascii="Arial" w:hAnsi="Arial" w:cs="Arial"/>
        </w:rPr>
        <w:t xml:space="preserve"> </w:t>
      </w:r>
      <w:r>
        <w:rPr>
          <w:rFonts w:ascii="Arial" w:hAnsi="Arial" w:cs="Arial"/>
        </w:rPr>
        <w:t>in this study</w:t>
      </w:r>
      <w:r w:rsidR="00E276F0" w:rsidRPr="00B41D7A">
        <w:rPr>
          <w:rFonts w:ascii="Arial" w:hAnsi="Arial" w:cs="Arial"/>
        </w:rPr>
        <w:t>.</w:t>
      </w:r>
    </w:p>
    <w:p w14:paraId="2B3D3F72" w14:textId="0EFE9FDA" w:rsidR="003D51BD" w:rsidRDefault="009D3098" w:rsidP="00BE0AC4">
      <w:pPr>
        <w:pStyle w:val="Heading2"/>
        <w:numPr>
          <w:ilvl w:val="0"/>
          <w:numId w:val="2"/>
        </w:numPr>
        <w:spacing w:line="360" w:lineRule="auto"/>
        <w:ind w:left="714" w:hanging="357"/>
        <w:rPr>
          <w:rFonts w:ascii="Arial" w:hAnsi="Arial" w:cs="Arial"/>
        </w:rPr>
      </w:pPr>
      <w:bookmarkStart w:id="3" w:name="_Toc204984804"/>
      <w:r>
        <w:rPr>
          <w:rFonts w:ascii="Arial" w:hAnsi="Arial" w:cs="Arial"/>
        </w:rPr>
        <w:t>Findings</w:t>
      </w:r>
      <w:bookmarkEnd w:id="3"/>
    </w:p>
    <w:p w14:paraId="25ED81E3" w14:textId="2EF660DA" w:rsidR="00970CCE" w:rsidRPr="00B41D7A" w:rsidRDefault="0000081B" w:rsidP="0000081B">
      <w:pPr>
        <w:spacing w:line="360" w:lineRule="auto"/>
        <w:jc w:val="both"/>
        <w:rPr>
          <w:rFonts w:ascii="Arial" w:hAnsi="Arial" w:cs="Arial"/>
        </w:rPr>
      </w:pPr>
      <w:r>
        <w:rPr>
          <w:rFonts w:ascii="Arial" w:hAnsi="Arial" w:cs="Arial"/>
        </w:rPr>
        <w:t>Project</w:t>
      </w:r>
      <w:r w:rsidR="004E50B0" w:rsidRPr="004E50B0">
        <w:rPr>
          <w:rFonts w:ascii="Arial" w:hAnsi="Arial" w:cs="Arial"/>
        </w:rPr>
        <w:t xml:space="preserve"> management</w:t>
      </w:r>
      <w:r w:rsidR="002440D6">
        <w:rPr>
          <w:rFonts w:ascii="Arial" w:hAnsi="Arial" w:cs="Arial"/>
        </w:rPr>
        <w:t xml:space="preserve"> is a vital life and work-related skill </w:t>
      </w:r>
      <w:r w:rsidR="004D4888">
        <w:rPr>
          <w:rFonts w:ascii="Arial" w:hAnsi="Arial" w:cs="Arial"/>
        </w:rPr>
        <w:t xml:space="preserve">that everybody needs to evolve in themselves </w:t>
      </w:r>
      <w:r w:rsidR="002440D6">
        <w:rPr>
          <w:rFonts w:ascii="Arial" w:hAnsi="Arial" w:cs="Arial"/>
        </w:rPr>
        <w:t>(Clegg et al., 2020).</w:t>
      </w:r>
      <w:r>
        <w:rPr>
          <w:rFonts w:ascii="Arial" w:hAnsi="Arial" w:cs="Arial"/>
        </w:rPr>
        <w:t xml:space="preserve"> </w:t>
      </w:r>
      <w:r w:rsidR="002440D6">
        <w:rPr>
          <w:rFonts w:ascii="Arial" w:hAnsi="Arial" w:cs="Arial"/>
        </w:rPr>
        <w:t xml:space="preserve">It </w:t>
      </w:r>
      <w:r w:rsidR="00FE21A5">
        <w:rPr>
          <w:rFonts w:ascii="Arial" w:hAnsi="Arial" w:cs="Arial"/>
        </w:rPr>
        <w:t xml:space="preserve">is about applying </w:t>
      </w:r>
      <w:r w:rsidR="00505AB3">
        <w:rPr>
          <w:rFonts w:ascii="Arial" w:hAnsi="Arial" w:cs="Arial"/>
        </w:rPr>
        <w:t>our knowledge</w:t>
      </w:r>
      <w:r w:rsidR="00FE21A5">
        <w:rPr>
          <w:rFonts w:ascii="Arial" w:hAnsi="Arial" w:cs="Arial"/>
        </w:rPr>
        <w:t>, competencies</w:t>
      </w:r>
      <w:r w:rsidR="005D683C">
        <w:rPr>
          <w:rFonts w:ascii="Arial" w:hAnsi="Arial" w:cs="Arial"/>
        </w:rPr>
        <w:t xml:space="preserve">, tools and </w:t>
      </w:r>
      <w:r w:rsidR="00715217">
        <w:rPr>
          <w:rFonts w:ascii="Arial" w:hAnsi="Arial" w:cs="Arial"/>
        </w:rPr>
        <w:t xml:space="preserve">different </w:t>
      </w:r>
      <w:r w:rsidR="005D683C">
        <w:rPr>
          <w:rFonts w:ascii="Arial" w:hAnsi="Arial" w:cs="Arial"/>
        </w:rPr>
        <w:t>strategies</w:t>
      </w:r>
      <w:r w:rsidR="00715217">
        <w:rPr>
          <w:rFonts w:ascii="Arial" w:hAnsi="Arial" w:cs="Arial"/>
        </w:rPr>
        <w:t xml:space="preserve"> in project duties to meet project aims and objectives</w:t>
      </w:r>
      <w:r w:rsidR="00220CE6">
        <w:rPr>
          <w:rFonts w:ascii="Arial" w:hAnsi="Arial" w:cs="Arial"/>
        </w:rPr>
        <w:t xml:space="preserve"> (PMI, 2025)</w:t>
      </w:r>
      <w:r w:rsidR="00715217">
        <w:rPr>
          <w:rFonts w:ascii="Arial" w:hAnsi="Arial" w:cs="Arial"/>
        </w:rPr>
        <w:t>.</w:t>
      </w:r>
    </w:p>
    <w:p w14:paraId="66EACE75" w14:textId="5F545F6A" w:rsidR="001A3661" w:rsidRPr="00B41D7A" w:rsidRDefault="006713DE" w:rsidP="001E0D9D">
      <w:pPr>
        <w:pStyle w:val="Heading3"/>
        <w:numPr>
          <w:ilvl w:val="1"/>
          <w:numId w:val="2"/>
        </w:numPr>
        <w:spacing w:line="360" w:lineRule="auto"/>
        <w:rPr>
          <w:rFonts w:ascii="Arial" w:hAnsi="Arial" w:cs="Arial"/>
        </w:rPr>
      </w:pPr>
      <w:bookmarkStart w:id="4" w:name="_Toc204984805"/>
      <w:r>
        <w:rPr>
          <w:rFonts w:ascii="Arial" w:hAnsi="Arial" w:cs="Arial"/>
        </w:rPr>
        <w:t>Initiation</w:t>
      </w:r>
      <w:r w:rsidR="00BD4C78">
        <w:rPr>
          <w:rFonts w:ascii="Arial" w:hAnsi="Arial" w:cs="Arial"/>
        </w:rPr>
        <w:t xml:space="preserve"> Phase</w:t>
      </w:r>
      <w:bookmarkEnd w:id="4"/>
    </w:p>
    <w:p w14:paraId="44D99BC9" w14:textId="70821355" w:rsidR="001A3661" w:rsidRDefault="00404E8C" w:rsidP="00406FAC">
      <w:pPr>
        <w:spacing w:after="240" w:line="360" w:lineRule="auto"/>
        <w:jc w:val="both"/>
        <w:rPr>
          <w:rFonts w:ascii="Arial" w:hAnsi="Arial" w:cs="Arial"/>
        </w:rPr>
      </w:pPr>
      <w:r>
        <w:rPr>
          <w:rFonts w:ascii="Arial" w:hAnsi="Arial" w:cs="Arial"/>
        </w:rPr>
        <w:t xml:space="preserve">The Bay Brighteners </w:t>
      </w:r>
      <w:r w:rsidR="00D37BEA">
        <w:rPr>
          <w:rFonts w:ascii="Arial" w:hAnsi="Arial" w:cs="Arial"/>
        </w:rPr>
        <w:t xml:space="preserve">team </w:t>
      </w:r>
      <w:r>
        <w:rPr>
          <w:rFonts w:ascii="Arial" w:hAnsi="Arial" w:cs="Arial"/>
        </w:rPr>
        <w:t xml:space="preserve">used a </w:t>
      </w:r>
      <w:r w:rsidR="006713DE">
        <w:rPr>
          <w:rFonts w:ascii="Arial" w:hAnsi="Arial" w:cs="Arial"/>
        </w:rPr>
        <w:t>SWOT Analysis</w:t>
      </w:r>
      <w:r>
        <w:rPr>
          <w:rFonts w:ascii="Arial" w:hAnsi="Arial" w:cs="Arial"/>
        </w:rPr>
        <w:t xml:space="preserve"> </w:t>
      </w:r>
      <w:r w:rsidR="00327816">
        <w:rPr>
          <w:rFonts w:ascii="Arial" w:hAnsi="Arial" w:cs="Arial"/>
        </w:rPr>
        <w:t>(</w:t>
      </w:r>
      <w:r w:rsidR="00327816" w:rsidRPr="00327816">
        <w:rPr>
          <w:rFonts w:ascii="Arial" w:hAnsi="Arial" w:cs="Arial"/>
        </w:rPr>
        <w:t>Humphrey</w:t>
      </w:r>
      <w:r w:rsidR="00327816">
        <w:rPr>
          <w:rFonts w:ascii="Arial" w:hAnsi="Arial" w:cs="Arial"/>
        </w:rPr>
        <w:t xml:space="preserve">, </w:t>
      </w:r>
      <w:r w:rsidR="00327816" w:rsidRPr="00327816">
        <w:rPr>
          <w:rFonts w:ascii="Arial" w:hAnsi="Arial" w:cs="Arial"/>
        </w:rPr>
        <w:t>2005)</w:t>
      </w:r>
      <w:r w:rsidR="00D37BEA">
        <w:rPr>
          <w:rFonts w:ascii="Arial" w:hAnsi="Arial" w:cs="Arial"/>
        </w:rPr>
        <w:t xml:space="preserve"> </w:t>
      </w:r>
      <w:r>
        <w:rPr>
          <w:rFonts w:ascii="Arial" w:hAnsi="Arial" w:cs="Arial"/>
        </w:rPr>
        <w:t xml:space="preserve">to identify </w:t>
      </w:r>
      <w:r w:rsidR="00D37BEA">
        <w:rPr>
          <w:rFonts w:ascii="Arial" w:hAnsi="Arial" w:cs="Arial"/>
        </w:rPr>
        <w:t xml:space="preserve">the strengths and weaknesses of the project but also </w:t>
      </w:r>
      <w:r w:rsidR="001B0C47">
        <w:rPr>
          <w:rFonts w:ascii="Arial" w:hAnsi="Arial" w:cs="Arial"/>
        </w:rPr>
        <w:t>to map opportunities and threa</w:t>
      </w:r>
      <w:r w:rsidR="00327816">
        <w:rPr>
          <w:rFonts w:ascii="Arial" w:hAnsi="Arial" w:cs="Arial"/>
        </w:rPr>
        <w:t>t</w:t>
      </w:r>
      <w:r w:rsidR="001B0C47">
        <w:rPr>
          <w:rFonts w:ascii="Arial" w:hAnsi="Arial" w:cs="Arial"/>
        </w:rPr>
        <w:t>s to prepare for thoughtful planning, getting ready for difficulties and unforeseen circumstances, focusing on details and managing risks</w:t>
      </w:r>
      <w:r w:rsidR="00DF6BB4">
        <w:rPr>
          <w:rFonts w:ascii="Arial" w:hAnsi="Arial" w:cs="Arial"/>
        </w:rPr>
        <w:t xml:space="preserve"> to deliver the project successfully</w:t>
      </w:r>
      <w:r w:rsidR="00327816">
        <w:rPr>
          <w:rFonts w:ascii="Arial" w:hAnsi="Arial" w:cs="Arial"/>
        </w:rPr>
        <w:t xml:space="preserve"> (Fig. 1).</w:t>
      </w:r>
    </w:p>
    <w:tbl>
      <w:tblPr>
        <w:tblStyle w:val="TableGrid"/>
        <w:tblW w:w="0" w:type="auto"/>
        <w:tblLayout w:type="fixed"/>
        <w:tblLook w:val="06A0" w:firstRow="1" w:lastRow="0" w:firstColumn="1" w:lastColumn="0" w:noHBand="1" w:noVBand="1"/>
      </w:tblPr>
      <w:tblGrid>
        <w:gridCol w:w="570"/>
        <w:gridCol w:w="8445"/>
      </w:tblGrid>
      <w:tr w:rsidR="00D37BEA" w14:paraId="1B63D677" w14:textId="77777777" w:rsidTr="00700A8B">
        <w:trPr>
          <w:trHeight w:val="300"/>
        </w:trPr>
        <w:tc>
          <w:tcPr>
            <w:tcW w:w="570" w:type="dxa"/>
          </w:tcPr>
          <w:p w14:paraId="37D4659C" w14:textId="77777777" w:rsidR="00D37BEA" w:rsidRDefault="00D37BEA" w:rsidP="00700A8B">
            <w:pPr>
              <w:jc w:val="center"/>
              <w:rPr>
                <w:color w:val="000000" w:themeColor="text1"/>
              </w:rPr>
            </w:pPr>
            <w:r w:rsidRPr="01C80099">
              <w:rPr>
                <w:color w:val="000000" w:themeColor="text1"/>
              </w:rPr>
              <w:t>S</w:t>
            </w:r>
          </w:p>
        </w:tc>
        <w:tc>
          <w:tcPr>
            <w:tcW w:w="8445" w:type="dxa"/>
          </w:tcPr>
          <w:p w14:paraId="6A4AE9A3" w14:textId="142E1157" w:rsidR="00D37BEA" w:rsidRDefault="00D37BEA" w:rsidP="00D37BEA">
            <w:pPr>
              <w:pStyle w:val="ListParagraph"/>
              <w:numPr>
                <w:ilvl w:val="1"/>
                <w:numId w:val="16"/>
              </w:numPr>
              <w:ind w:left="714" w:hanging="357"/>
            </w:pPr>
            <w:r>
              <w:t>Effective communication platforms</w:t>
            </w:r>
          </w:p>
          <w:p w14:paraId="56F1F57E" w14:textId="646DA4D2" w:rsidR="00D37BEA" w:rsidRDefault="00D37BEA" w:rsidP="00D37BEA">
            <w:pPr>
              <w:pStyle w:val="ListParagraph"/>
              <w:numPr>
                <w:ilvl w:val="1"/>
                <w:numId w:val="16"/>
              </w:numPr>
              <w:ind w:left="714" w:hanging="357"/>
            </w:pPr>
            <w:r>
              <w:t xml:space="preserve">Strong commitment to the project </w:t>
            </w:r>
          </w:p>
        </w:tc>
      </w:tr>
      <w:tr w:rsidR="00D37BEA" w14:paraId="18BB0914" w14:textId="77777777" w:rsidTr="00700A8B">
        <w:trPr>
          <w:trHeight w:val="300"/>
        </w:trPr>
        <w:tc>
          <w:tcPr>
            <w:tcW w:w="570" w:type="dxa"/>
          </w:tcPr>
          <w:p w14:paraId="60275817" w14:textId="77777777" w:rsidR="00D37BEA" w:rsidRDefault="00D37BEA" w:rsidP="00700A8B">
            <w:pPr>
              <w:jc w:val="center"/>
              <w:rPr>
                <w:color w:val="000000" w:themeColor="text1"/>
              </w:rPr>
            </w:pPr>
            <w:r w:rsidRPr="01C80099">
              <w:rPr>
                <w:color w:val="000000" w:themeColor="text1"/>
              </w:rPr>
              <w:t>W</w:t>
            </w:r>
          </w:p>
        </w:tc>
        <w:tc>
          <w:tcPr>
            <w:tcW w:w="8445" w:type="dxa"/>
          </w:tcPr>
          <w:p w14:paraId="606B416C" w14:textId="77777777" w:rsidR="00D37BEA" w:rsidRDefault="00D37BEA" w:rsidP="00D37BEA">
            <w:pPr>
              <w:pStyle w:val="ListParagraph"/>
              <w:numPr>
                <w:ilvl w:val="0"/>
                <w:numId w:val="15"/>
              </w:numPr>
            </w:pPr>
            <w:r w:rsidRPr="01C80099">
              <w:t xml:space="preserve">Lack of experience in project management </w:t>
            </w:r>
          </w:p>
          <w:p w14:paraId="0DB9A8A0" w14:textId="77777777" w:rsidR="00D37BEA" w:rsidRDefault="00D37BEA" w:rsidP="00D37BEA">
            <w:pPr>
              <w:pStyle w:val="ListParagraph"/>
              <w:numPr>
                <w:ilvl w:val="0"/>
                <w:numId w:val="15"/>
              </w:numPr>
            </w:pPr>
            <w:r w:rsidRPr="01C80099">
              <w:lastRenderedPageBreak/>
              <w:t>Lack of experience in litter picking event</w:t>
            </w:r>
          </w:p>
          <w:p w14:paraId="2686B42E" w14:textId="77777777" w:rsidR="00D37BEA" w:rsidRDefault="00D37BEA" w:rsidP="00D37BEA">
            <w:pPr>
              <w:pStyle w:val="ListParagraph"/>
              <w:numPr>
                <w:ilvl w:val="0"/>
                <w:numId w:val="15"/>
              </w:numPr>
            </w:pPr>
            <w:r w:rsidRPr="01C80099">
              <w:t>Limited time and resources</w:t>
            </w:r>
          </w:p>
        </w:tc>
      </w:tr>
      <w:tr w:rsidR="00D37BEA" w14:paraId="50FFA159" w14:textId="77777777" w:rsidTr="00700A8B">
        <w:trPr>
          <w:trHeight w:val="300"/>
        </w:trPr>
        <w:tc>
          <w:tcPr>
            <w:tcW w:w="570" w:type="dxa"/>
          </w:tcPr>
          <w:p w14:paraId="5A57F8DD" w14:textId="77777777" w:rsidR="00D37BEA" w:rsidRDefault="00D37BEA" w:rsidP="00700A8B">
            <w:pPr>
              <w:jc w:val="center"/>
              <w:rPr>
                <w:color w:val="000000" w:themeColor="text1"/>
              </w:rPr>
            </w:pPr>
            <w:r w:rsidRPr="01C80099">
              <w:rPr>
                <w:color w:val="000000" w:themeColor="text1"/>
              </w:rPr>
              <w:lastRenderedPageBreak/>
              <w:t>O</w:t>
            </w:r>
          </w:p>
        </w:tc>
        <w:tc>
          <w:tcPr>
            <w:tcW w:w="8445" w:type="dxa"/>
          </w:tcPr>
          <w:p w14:paraId="7BF323C1" w14:textId="77777777" w:rsidR="00D37BEA" w:rsidRDefault="00D37BEA" w:rsidP="00D37BEA">
            <w:pPr>
              <w:pStyle w:val="ListParagraph"/>
              <w:numPr>
                <w:ilvl w:val="0"/>
                <w:numId w:val="13"/>
              </w:numPr>
            </w:pPr>
            <w:r w:rsidRPr="01C80099">
              <w:t xml:space="preserve">Gaining experience in the project management field </w:t>
            </w:r>
          </w:p>
          <w:p w14:paraId="39AF8B6A" w14:textId="77777777" w:rsidR="00D37BEA" w:rsidRDefault="00D37BEA" w:rsidP="00D37BEA">
            <w:pPr>
              <w:pStyle w:val="ListParagraph"/>
              <w:numPr>
                <w:ilvl w:val="0"/>
                <w:numId w:val="13"/>
              </w:numPr>
              <w:spacing w:before="240" w:after="240"/>
              <w:rPr>
                <w:rFonts w:ascii="Aptos" w:eastAsia="Aptos" w:hAnsi="Aptos" w:cs="Aptos"/>
              </w:rPr>
            </w:pPr>
            <w:r w:rsidRPr="01C80099">
              <w:rPr>
                <w:rFonts w:ascii="Aptos" w:eastAsia="Aptos" w:hAnsi="Aptos" w:cs="Aptos"/>
              </w:rPr>
              <w:t>Gaining experience in the litter picking event</w:t>
            </w:r>
          </w:p>
          <w:p w14:paraId="1E84355B" w14:textId="77777777" w:rsidR="00D37BEA" w:rsidRDefault="00D37BEA" w:rsidP="00D37BEA">
            <w:pPr>
              <w:pStyle w:val="ListParagraph"/>
              <w:numPr>
                <w:ilvl w:val="0"/>
                <w:numId w:val="13"/>
              </w:numPr>
              <w:spacing w:before="240" w:after="240"/>
              <w:rPr>
                <w:rFonts w:ascii="Aptos" w:eastAsia="Aptos" w:hAnsi="Aptos" w:cs="Aptos"/>
              </w:rPr>
            </w:pPr>
            <w:r w:rsidRPr="01C80099">
              <w:rPr>
                <w:rFonts w:ascii="Aptos" w:eastAsia="Aptos" w:hAnsi="Aptos" w:cs="Aptos"/>
              </w:rPr>
              <w:t>Raise awareness to public on the impact of littering has on wildlife and environment in general.</w:t>
            </w:r>
          </w:p>
        </w:tc>
      </w:tr>
      <w:tr w:rsidR="00D37BEA" w14:paraId="46A8332A" w14:textId="77777777" w:rsidTr="00700A8B">
        <w:trPr>
          <w:trHeight w:val="300"/>
        </w:trPr>
        <w:tc>
          <w:tcPr>
            <w:tcW w:w="570" w:type="dxa"/>
          </w:tcPr>
          <w:p w14:paraId="79DDC37F" w14:textId="77777777" w:rsidR="00D37BEA" w:rsidRDefault="00D37BEA" w:rsidP="00700A8B">
            <w:pPr>
              <w:jc w:val="center"/>
              <w:rPr>
                <w:color w:val="000000" w:themeColor="text1"/>
              </w:rPr>
            </w:pPr>
            <w:r w:rsidRPr="01C80099">
              <w:rPr>
                <w:color w:val="000000" w:themeColor="text1"/>
              </w:rPr>
              <w:t>T</w:t>
            </w:r>
          </w:p>
        </w:tc>
        <w:tc>
          <w:tcPr>
            <w:tcW w:w="8445" w:type="dxa"/>
          </w:tcPr>
          <w:p w14:paraId="4BA1DC1E" w14:textId="77777777" w:rsidR="00D37BEA" w:rsidRDefault="00D37BEA" w:rsidP="00D37BEA">
            <w:pPr>
              <w:pStyle w:val="ListParagraph"/>
              <w:numPr>
                <w:ilvl w:val="0"/>
                <w:numId w:val="14"/>
              </w:numPr>
            </w:pPr>
            <w:r w:rsidRPr="01C80099">
              <w:t xml:space="preserve">Lack of suppliers from City Council </w:t>
            </w:r>
          </w:p>
          <w:p w14:paraId="1B8643D7" w14:textId="77777777" w:rsidR="00D37BEA" w:rsidRDefault="00D37BEA" w:rsidP="00D37BEA">
            <w:pPr>
              <w:pStyle w:val="ListParagraph"/>
              <w:numPr>
                <w:ilvl w:val="0"/>
                <w:numId w:val="14"/>
              </w:numPr>
            </w:pPr>
            <w:r w:rsidRPr="01C80099">
              <w:t>Lack of control on weather condition</w:t>
            </w:r>
          </w:p>
          <w:p w14:paraId="08E559E3" w14:textId="77777777" w:rsidR="00D37BEA" w:rsidRDefault="00D37BEA" w:rsidP="00D37BEA">
            <w:pPr>
              <w:pStyle w:val="ListParagraph"/>
              <w:numPr>
                <w:ilvl w:val="0"/>
                <w:numId w:val="14"/>
              </w:numPr>
            </w:pPr>
            <w:r w:rsidRPr="01C80099">
              <w:t>Unknown ongoing events</w:t>
            </w:r>
          </w:p>
          <w:p w14:paraId="61B61794" w14:textId="77777777" w:rsidR="00D37BEA" w:rsidRDefault="00D37BEA" w:rsidP="00D37BEA">
            <w:pPr>
              <w:pStyle w:val="ListParagraph"/>
              <w:numPr>
                <w:ilvl w:val="0"/>
                <w:numId w:val="14"/>
              </w:numPr>
            </w:pPr>
            <w:r w:rsidRPr="01C80099">
              <w:t xml:space="preserve">Low attendance from volunteers </w:t>
            </w:r>
          </w:p>
          <w:p w14:paraId="21B378DC" w14:textId="77777777" w:rsidR="00D37BEA" w:rsidRDefault="00D37BEA" w:rsidP="00D37BEA">
            <w:pPr>
              <w:pStyle w:val="ListParagraph"/>
              <w:numPr>
                <w:ilvl w:val="0"/>
                <w:numId w:val="14"/>
              </w:numPr>
            </w:pPr>
            <w:r w:rsidRPr="01C80099">
              <w:rPr>
                <w:rFonts w:eastAsiaTheme="minorEastAsia"/>
              </w:rPr>
              <w:t>Injury to team members and volunteers through contact with removed rubbish/ sharp items</w:t>
            </w:r>
          </w:p>
          <w:p w14:paraId="7D305F91" w14:textId="77777777" w:rsidR="00D37BEA" w:rsidRDefault="00D37BEA" w:rsidP="00D37BEA">
            <w:pPr>
              <w:pStyle w:val="ListParagraph"/>
              <w:numPr>
                <w:ilvl w:val="0"/>
                <w:numId w:val="14"/>
              </w:numPr>
            </w:pPr>
            <w:r w:rsidRPr="01C80099">
              <w:rPr>
                <w:rFonts w:eastAsiaTheme="minorEastAsia"/>
              </w:rPr>
              <w:t>Hidden sharps e.g. broken glass, needles, fishing hooks etc</w:t>
            </w:r>
          </w:p>
          <w:p w14:paraId="43CF411A" w14:textId="77777777" w:rsidR="00D37BEA" w:rsidRDefault="00D37BEA" w:rsidP="00D37BEA">
            <w:pPr>
              <w:pStyle w:val="ListParagraph"/>
              <w:numPr>
                <w:ilvl w:val="0"/>
                <w:numId w:val="14"/>
              </w:numPr>
            </w:pPr>
            <w:r w:rsidRPr="01C80099">
              <w:rPr>
                <w:rFonts w:eastAsiaTheme="minorEastAsia"/>
              </w:rPr>
              <w:t>Animals - bites, stings, attacks</w:t>
            </w:r>
          </w:p>
          <w:p w14:paraId="01014D01" w14:textId="77777777" w:rsidR="00D37BEA" w:rsidRDefault="00D37BEA" w:rsidP="00D37BEA">
            <w:pPr>
              <w:pStyle w:val="ListParagraph"/>
              <w:numPr>
                <w:ilvl w:val="0"/>
                <w:numId w:val="14"/>
              </w:numPr>
            </w:pPr>
            <w:r w:rsidRPr="01C80099">
              <w:rPr>
                <w:rFonts w:eastAsiaTheme="minorEastAsia"/>
              </w:rPr>
              <w:t>Bacteria and dirt could lead to illness and infection e.g. Weil’s disease</w:t>
            </w:r>
          </w:p>
          <w:p w14:paraId="29F3C893" w14:textId="77777777" w:rsidR="00D37BEA" w:rsidRDefault="00D37BEA" w:rsidP="00700A8B">
            <w:pPr>
              <w:pStyle w:val="ListParagraph"/>
              <w:rPr>
                <w:rFonts w:ascii="Calibri" w:eastAsia="Calibri" w:hAnsi="Calibri" w:cs="Calibri"/>
                <w:sz w:val="22"/>
                <w:szCs w:val="22"/>
              </w:rPr>
            </w:pPr>
          </w:p>
          <w:p w14:paraId="08628580" w14:textId="77777777" w:rsidR="00D37BEA" w:rsidRDefault="00D37BEA" w:rsidP="00700A8B"/>
        </w:tc>
      </w:tr>
    </w:tbl>
    <w:p w14:paraId="40271BC1" w14:textId="51A9AFB0" w:rsidR="00D37BEA" w:rsidRPr="004C3A46" w:rsidRDefault="004C3A46" w:rsidP="00577D74">
      <w:pPr>
        <w:spacing w:before="120" w:after="240" w:line="240" w:lineRule="auto"/>
        <w:jc w:val="both"/>
        <w:rPr>
          <w:rFonts w:ascii="Arial" w:hAnsi="Arial" w:cs="Arial"/>
          <w:sz w:val="20"/>
          <w:szCs w:val="20"/>
        </w:rPr>
      </w:pPr>
      <w:r w:rsidRPr="004C3A46">
        <w:rPr>
          <w:rFonts w:ascii="Arial" w:hAnsi="Arial" w:cs="Arial"/>
          <w:sz w:val="20"/>
          <w:szCs w:val="20"/>
        </w:rPr>
        <w:t xml:space="preserve">Figure 1. SWOT Analysis </w:t>
      </w:r>
      <w:r w:rsidR="00DD4B25">
        <w:rPr>
          <w:rFonts w:ascii="Arial" w:hAnsi="Arial" w:cs="Arial"/>
          <w:sz w:val="20"/>
          <w:szCs w:val="20"/>
        </w:rPr>
        <w:t xml:space="preserve">of the Swansea Bay Beach litter picking project </w:t>
      </w:r>
      <w:r w:rsidRPr="004C3A46">
        <w:rPr>
          <w:rFonts w:ascii="Arial" w:hAnsi="Arial" w:cs="Arial"/>
          <w:sz w:val="20"/>
          <w:szCs w:val="20"/>
        </w:rPr>
        <w:t>based on Humphrey (2005).</w:t>
      </w:r>
      <w:r w:rsidR="00AB0064">
        <w:rPr>
          <w:rFonts w:ascii="Arial" w:hAnsi="Arial" w:cs="Arial"/>
          <w:sz w:val="20"/>
          <w:szCs w:val="20"/>
        </w:rPr>
        <w:t xml:space="preserve"> The analysis </w:t>
      </w:r>
      <w:r w:rsidR="00193EDF">
        <w:rPr>
          <w:rFonts w:ascii="Arial" w:hAnsi="Arial" w:cs="Arial"/>
          <w:sz w:val="20"/>
          <w:szCs w:val="20"/>
        </w:rPr>
        <w:t>was made as a teamwork by the Bay Brighteners.</w:t>
      </w:r>
    </w:p>
    <w:p w14:paraId="44840115" w14:textId="53C51C16" w:rsidR="006713DE" w:rsidRDefault="00DF6BB4" w:rsidP="00406FAC">
      <w:pPr>
        <w:spacing w:after="240" w:line="360" w:lineRule="auto"/>
        <w:jc w:val="both"/>
        <w:rPr>
          <w:rFonts w:ascii="Arial" w:hAnsi="Arial" w:cs="Arial"/>
        </w:rPr>
      </w:pPr>
      <w:r>
        <w:rPr>
          <w:rFonts w:ascii="Arial" w:hAnsi="Arial" w:cs="Arial"/>
        </w:rPr>
        <w:t xml:space="preserve">The Bay Brighteners also applied </w:t>
      </w:r>
      <w:r w:rsidR="006713DE">
        <w:rPr>
          <w:rFonts w:ascii="Arial" w:hAnsi="Arial" w:cs="Arial"/>
        </w:rPr>
        <w:t>Belbin’s team role</w:t>
      </w:r>
      <w:r w:rsidR="00DD4B25">
        <w:rPr>
          <w:rFonts w:ascii="Arial" w:hAnsi="Arial" w:cs="Arial"/>
        </w:rPr>
        <w:t xml:space="preserve"> model (Belbin, 2010)</w:t>
      </w:r>
      <w:r w:rsidR="001663F7">
        <w:rPr>
          <w:rFonts w:ascii="Arial" w:hAnsi="Arial" w:cs="Arial"/>
        </w:rPr>
        <w:t xml:space="preserve"> in task assignments</w:t>
      </w:r>
      <w:r w:rsidR="00DD4B25">
        <w:rPr>
          <w:rFonts w:ascii="Arial" w:hAnsi="Arial" w:cs="Arial"/>
        </w:rPr>
        <w:t>.</w:t>
      </w:r>
      <w:r w:rsidR="002951D5">
        <w:rPr>
          <w:rFonts w:ascii="Arial" w:hAnsi="Arial" w:cs="Arial"/>
        </w:rPr>
        <w:t xml:space="preserve"> According to Belbin’s theory, each team member behaves in a particular manner in teamwork which can be </w:t>
      </w:r>
      <w:r w:rsidR="002951D5" w:rsidRPr="002951D5">
        <w:rPr>
          <w:rFonts w:ascii="Arial" w:eastAsia="Arial Nova" w:hAnsi="Arial" w:cs="Arial"/>
        </w:rPr>
        <w:t xml:space="preserve">thinking, action </w:t>
      </w:r>
      <w:r w:rsidR="002951D5">
        <w:rPr>
          <w:rFonts w:ascii="Arial" w:eastAsia="Arial Nova" w:hAnsi="Arial" w:cs="Arial"/>
        </w:rPr>
        <w:t>or</w:t>
      </w:r>
      <w:r w:rsidR="002951D5" w:rsidRPr="002951D5">
        <w:rPr>
          <w:rFonts w:ascii="Arial" w:eastAsia="Arial Nova" w:hAnsi="Arial" w:cs="Arial"/>
        </w:rPr>
        <w:t xml:space="preserve"> social-oriented</w:t>
      </w:r>
      <w:r w:rsidR="002951D5">
        <w:rPr>
          <w:rFonts w:ascii="Arial" w:eastAsia="Arial Nova" w:hAnsi="Arial" w:cs="Arial"/>
        </w:rPr>
        <w:t xml:space="preserve"> attitude. </w:t>
      </w:r>
      <w:r w:rsidR="00240DE7">
        <w:rPr>
          <w:rFonts w:ascii="Arial" w:eastAsia="Arial Nova" w:hAnsi="Arial" w:cs="Arial"/>
        </w:rPr>
        <w:t xml:space="preserve">As explained by Belbin (2015), specific team roles in the right balance but at least the three behavioural orientations are needed to be present for a successful team and project deliverables. </w:t>
      </w:r>
      <w:r w:rsidR="005863F2">
        <w:rPr>
          <w:rFonts w:ascii="Arial" w:eastAsia="Arial Nova" w:hAnsi="Arial" w:cs="Arial"/>
        </w:rPr>
        <w:t xml:space="preserve">Our team of six was built up by </w:t>
      </w:r>
      <w:r w:rsidR="003A1AC0">
        <w:rPr>
          <w:rFonts w:ascii="Arial" w:eastAsia="Arial Nova" w:hAnsi="Arial" w:cs="Arial"/>
        </w:rPr>
        <w:t xml:space="preserve">a Plant, a Monitor Evaluator, a Specialist (thinking roles), </w:t>
      </w:r>
      <w:r w:rsidR="005863F2">
        <w:rPr>
          <w:rFonts w:ascii="Arial" w:eastAsia="Arial Nova" w:hAnsi="Arial" w:cs="Arial"/>
        </w:rPr>
        <w:t xml:space="preserve">an Implementer, </w:t>
      </w:r>
      <w:r w:rsidR="003A1AC0">
        <w:rPr>
          <w:rFonts w:ascii="Arial" w:eastAsia="Arial Nova" w:hAnsi="Arial" w:cs="Arial"/>
        </w:rPr>
        <w:t xml:space="preserve">a Completer Finisher (action roles) and </w:t>
      </w:r>
      <w:r w:rsidR="005863F2">
        <w:rPr>
          <w:rFonts w:ascii="Arial" w:eastAsia="Arial Nova" w:hAnsi="Arial" w:cs="Arial"/>
        </w:rPr>
        <w:t>a Co-ordinator</w:t>
      </w:r>
      <w:r w:rsidR="003A1AC0">
        <w:rPr>
          <w:rFonts w:ascii="Arial" w:eastAsia="Arial Nova" w:hAnsi="Arial" w:cs="Arial"/>
        </w:rPr>
        <w:t xml:space="preserve"> (social role).</w:t>
      </w:r>
      <w:r w:rsidR="00193EDF">
        <w:rPr>
          <w:rFonts w:ascii="Arial" w:eastAsia="Arial Nova" w:hAnsi="Arial" w:cs="Arial"/>
        </w:rPr>
        <w:t xml:space="preserve"> Fortunately, all</w:t>
      </w:r>
      <w:r w:rsidR="007B7106">
        <w:rPr>
          <w:rFonts w:ascii="Arial" w:eastAsia="Arial Nova" w:hAnsi="Arial" w:cs="Arial"/>
        </w:rPr>
        <w:t xml:space="preserve"> </w:t>
      </w:r>
      <w:r w:rsidR="00193EDF">
        <w:rPr>
          <w:rFonts w:ascii="Arial" w:eastAsia="Arial Nova" w:hAnsi="Arial" w:cs="Arial"/>
        </w:rPr>
        <w:t>three main cha</w:t>
      </w:r>
      <w:r w:rsidR="00730762">
        <w:rPr>
          <w:rFonts w:ascii="Arial" w:eastAsia="Arial Nova" w:hAnsi="Arial" w:cs="Arial"/>
        </w:rPr>
        <w:t xml:space="preserve">racters were covered </w:t>
      </w:r>
      <w:r w:rsidR="007B7106">
        <w:rPr>
          <w:rFonts w:ascii="Arial" w:eastAsia="Arial Nova" w:hAnsi="Arial" w:cs="Arial"/>
        </w:rPr>
        <w:t xml:space="preserve">by the team members however, there was a bit much of thinking individuals and too little </w:t>
      </w:r>
      <w:r w:rsidR="000423BC">
        <w:rPr>
          <w:rFonts w:ascii="Arial" w:eastAsia="Arial Nova" w:hAnsi="Arial" w:cs="Arial"/>
        </w:rPr>
        <w:t>sociable colleagues</w:t>
      </w:r>
      <w:r w:rsidR="000B0FB6">
        <w:rPr>
          <w:rFonts w:ascii="Arial" w:eastAsia="Arial Nova" w:hAnsi="Arial" w:cs="Arial"/>
        </w:rPr>
        <w:t xml:space="preserve"> which resulted in some conflicts during the project.</w:t>
      </w:r>
    </w:p>
    <w:p w14:paraId="533604F9" w14:textId="467DB902" w:rsidR="00970CCE" w:rsidRDefault="009D3098" w:rsidP="001E0D9D">
      <w:pPr>
        <w:pStyle w:val="Heading3"/>
        <w:numPr>
          <w:ilvl w:val="1"/>
          <w:numId w:val="2"/>
        </w:numPr>
        <w:spacing w:line="360" w:lineRule="auto"/>
        <w:rPr>
          <w:rFonts w:ascii="Arial" w:hAnsi="Arial" w:cs="Arial"/>
        </w:rPr>
      </w:pPr>
      <w:bookmarkStart w:id="5" w:name="_Toc204984806"/>
      <w:r>
        <w:rPr>
          <w:rFonts w:ascii="Arial" w:hAnsi="Arial" w:cs="Arial"/>
        </w:rPr>
        <w:t>P</w:t>
      </w:r>
      <w:r w:rsidR="006713DE">
        <w:rPr>
          <w:rFonts w:ascii="Arial" w:hAnsi="Arial" w:cs="Arial"/>
        </w:rPr>
        <w:t>lanning</w:t>
      </w:r>
      <w:r w:rsidR="00BD4C78">
        <w:rPr>
          <w:rFonts w:ascii="Arial" w:hAnsi="Arial" w:cs="Arial"/>
        </w:rPr>
        <w:t xml:space="preserve"> Phase</w:t>
      </w:r>
      <w:bookmarkEnd w:id="5"/>
    </w:p>
    <w:p w14:paraId="5211B090" w14:textId="6304E43E" w:rsidR="00A17D3A" w:rsidRDefault="00A17D3A" w:rsidP="0000081B">
      <w:pPr>
        <w:spacing w:line="360" w:lineRule="auto"/>
        <w:jc w:val="both"/>
        <w:rPr>
          <w:rFonts w:ascii="Arial" w:hAnsi="Arial" w:cs="Arial"/>
        </w:rPr>
      </w:pPr>
      <w:r>
        <w:rPr>
          <w:rFonts w:ascii="Arial" w:hAnsi="Arial" w:cs="Arial"/>
        </w:rPr>
        <w:t>Kerzner (2025) defines project planning as specifying work requirements</w:t>
      </w:r>
      <w:r w:rsidR="00B46564">
        <w:rPr>
          <w:rFonts w:ascii="Arial" w:hAnsi="Arial" w:cs="Arial"/>
        </w:rPr>
        <w:t xml:space="preserve">, </w:t>
      </w:r>
      <w:r w:rsidR="0005656F">
        <w:rPr>
          <w:rFonts w:ascii="Arial" w:hAnsi="Arial" w:cs="Arial"/>
        </w:rPr>
        <w:t>the value of work, resources required, listing tasks and activities and assessing potential risks.</w:t>
      </w:r>
    </w:p>
    <w:p w14:paraId="31D5D44B" w14:textId="09657BE7" w:rsidR="003C38BF" w:rsidRDefault="00EA5606" w:rsidP="0000081B">
      <w:pPr>
        <w:spacing w:line="360" w:lineRule="auto"/>
        <w:jc w:val="both"/>
        <w:rPr>
          <w:rFonts w:ascii="Arial" w:hAnsi="Arial" w:cs="Arial"/>
        </w:rPr>
      </w:pPr>
      <w:r>
        <w:rPr>
          <w:rFonts w:ascii="Arial" w:hAnsi="Arial" w:cs="Arial"/>
        </w:rPr>
        <w:t>Many organisations use b</w:t>
      </w:r>
      <w:r w:rsidR="003C38BF">
        <w:rPr>
          <w:rFonts w:ascii="Arial" w:hAnsi="Arial" w:cs="Arial"/>
        </w:rPr>
        <w:t xml:space="preserve">randed </w:t>
      </w:r>
      <w:r>
        <w:rPr>
          <w:rFonts w:ascii="Arial" w:hAnsi="Arial" w:cs="Arial"/>
        </w:rPr>
        <w:t xml:space="preserve">project management </w:t>
      </w:r>
      <w:r w:rsidR="003C38BF">
        <w:rPr>
          <w:rFonts w:ascii="Arial" w:hAnsi="Arial" w:cs="Arial"/>
        </w:rPr>
        <w:t>methodologies such as Agile or traditional</w:t>
      </w:r>
      <w:r>
        <w:rPr>
          <w:rFonts w:ascii="Arial" w:hAnsi="Arial" w:cs="Arial"/>
        </w:rPr>
        <w:t xml:space="preserve"> ones to ensure success.</w:t>
      </w:r>
      <w:r w:rsidR="005911C2">
        <w:rPr>
          <w:rFonts w:ascii="Arial" w:hAnsi="Arial" w:cs="Arial"/>
        </w:rPr>
        <w:t xml:space="preserve"> Agile is a flexible and iterative approach for organising projects which is built up by small manageable steps. The biggest </w:t>
      </w:r>
      <w:r w:rsidR="005911C2">
        <w:rPr>
          <w:rFonts w:ascii="Arial" w:hAnsi="Arial" w:cs="Arial"/>
        </w:rPr>
        <w:lastRenderedPageBreak/>
        <w:t xml:space="preserve">advantage of this model is that </w:t>
      </w:r>
      <w:r w:rsidR="000857A2">
        <w:rPr>
          <w:rFonts w:ascii="Arial" w:hAnsi="Arial" w:cs="Arial"/>
        </w:rPr>
        <w:t xml:space="preserve">feedback and any changes are applicable throughout the project cycle </w:t>
      </w:r>
      <w:r w:rsidR="0081634E">
        <w:rPr>
          <w:rFonts w:ascii="Arial" w:hAnsi="Arial" w:cs="Arial"/>
        </w:rPr>
        <w:t xml:space="preserve">which makes benefits obtained earlier </w:t>
      </w:r>
      <w:r w:rsidR="000857A2">
        <w:rPr>
          <w:rFonts w:ascii="Arial" w:hAnsi="Arial" w:cs="Arial"/>
        </w:rPr>
        <w:t>(APMG, 2025).</w:t>
      </w:r>
    </w:p>
    <w:p w14:paraId="3BBAAF2A" w14:textId="6DC566EC" w:rsidR="0059047E" w:rsidRDefault="006713DE" w:rsidP="0000081B">
      <w:pPr>
        <w:spacing w:line="360" w:lineRule="auto"/>
        <w:jc w:val="both"/>
        <w:rPr>
          <w:rFonts w:ascii="Arial" w:hAnsi="Arial" w:cs="Arial"/>
        </w:rPr>
      </w:pPr>
      <w:r>
        <w:rPr>
          <w:rFonts w:ascii="Arial" w:hAnsi="Arial" w:cs="Arial"/>
        </w:rPr>
        <w:t>Quad Char</w:t>
      </w:r>
      <w:r w:rsidR="0059047E">
        <w:rPr>
          <w:rFonts w:ascii="Arial" w:hAnsi="Arial" w:cs="Arial"/>
        </w:rPr>
        <w:t xml:space="preserve">t </w:t>
      </w:r>
      <w:r w:rsidR="003C38BF">
        <w:rPr>
          <w:rFonts w:ascii="Arial" w:hAnsi="Arial" w:cs="Arial"/>
        </w:rPr>
        <w:t xml:space="preserve">is a </w:t>
      </w:r>
      <w:r w:rsidR="00B511C5">
        <w:rPr>
          <w:rFonts w:ascii="Arial" w:hAnsi="Arial" w:cs="Arial"/>
        </w:rPr>
        <w:t xml:space="preserve">visual, </w:t>
      </w:r>
      <w:r w:rsidR="003C38BF">
        <w:rPr>
          <w:rFonts w:ascii="Arial" w:hAnsi="Arial" w:cs="Arial"/>
        </w:rPr>
        <w:t xml:space="preserve">single page </w:t>
      </w:r>
      <w:r w:rsidR="00B511C5">
        <w:rPr>
          <w:rFonts w:ascii="Arial" w:hAnsi="Arial" w:cs="Arial"/>
        </w:rPr>
        <w:t xml:space="preserve">outline </w:t>
      </w:r>
      <w:r w:rsidR="0035058B">
        <w:rPr>
          <w:rFonts w:ascii="Arial" w:hAnsi="Arial" w:cs="Arial"/>
        </w:rPr>
        <w:t>typically divided into four quadrants (Barker and Cole, 2015). This</w:t>
      </w:r>
      <w:r w:rsidR="00B511C5">
        <w:rPr>
          <w:rFonts w:ascii="Arial" w:hAnsi="Arial" w:cs="Arial"/>
        </w:rPr>
        <w:t xml:space="preserve"> project management</w:t>
      </w:r>
      <w:r w:rsidR="0035058B">
        <w:rPr>
          <w:rFonts w:ascii="Arial" w:hAnsi="Arial" w:cs="Arial"/>
        </w:rPr>
        <w:t xml:space="preserve"> tool is used for</w:t>
      </w:r>
      <w:r w:rsidR="00B511C5">
        <w:rPr>
          <w:rFonts w:ascii="Arial" w:hAnsi="Arial" w:cs="Arial"/>
        </w:rPr>
        <w:t xml:space="preserve"> </w:t>
      </w:r>
      <w:r w:rsidR="0035058B">
        <w:rPr>
          <w:rFonts w:ascii="Arial" w:hAnsi="Arial" w:cs="Arial"/>
        </w:rPr>
        <w:t xml:space="preserve">to </w:t>
      </w:r>
      <w:r w:rsidR="00B511C5">
        <w:rPr>
          <w:rFonts w:ascii="Arial" w:hAnsi="Arial" w:cs="Arial"/>
        </w:rPr>
        <w:t xml:space="preserve">shortly summarise project goals, stakeholders, intended </w:t>
      </w:r>
      <w:r w:rsidR="00EE6A80">
        <w:rPr>
          <w:rFonts w:ascii="Arial" w:hAnsi="Arial" w:cs="Arial"/>
        </w:rPr>
        <w:t>outcomes and measures of</w:t>
      </w:r>
      <w:r w:rsidR="0035058B">
        <w:rPr>
          <w:rFonts w:ascii="Arial" w:hAnsi="Arial" w:cs="Arial"/>
        </w:rPr>
        <w:t xml:space="preserve"> </w:t>
      </w:r>
      <w:r w:rsidR="00EE6A80">
        <w:rPr>
          <w:rFonts w:ascii="Arial" w:hAnsi="Arial" w:cs="Arial"/>
        </w:rPr>
        <w:t>success</w:t>
      </w:r>
      <w:r w:rsidR="0035058B">
        <w:rPr>
          <w:rFonts w:ascii="Arial" w:hAnsi="Arial" w:cs="Arial"/>
        </w:rPr>
        <w:t>.</w:t>
      </w:r>
      <w:r w:rsidR="007A29D6">
        <w:rPr>
          <w:rFonts w:ascii="Arial" w:hAnsi="Arial" w:cs="Arial"/>
        </w:rPr>
        <w:t xml:space="preserve"> </w:t>
      </w:r>
      <w:r w:rsidR="00E97EC1">
        <w:rPr>
          <w:rFonts w:ascii="Arial" w:hAnsi="Arial" w:cs="Arial"/>
        </w:rPr>
        <w:t>We have prepared a Quad chart to</w:t>
      </w:r>
      <w:r w:rsidR="00E97EC1">
        <w:rPr>
          <w:rFonts w:ascii="Arial" w:hAnsi="Arial" w:cs="Arial"/>
        </w:rPr>
        <w:t xml:space="preserve"> communicate effectively project </w:t>
      </w:r>
      <w:r w:rsidR="00E97EC1">
        <w:rPr>
          <w:rFonts w:ascii="Arial" w:hAnsi="Arial" w:cs="Arial"/>
        </w:rPr>
        <w:t>aims, to</w:t>
      </w:r>
      <w:r w:rsidR="00E97EC1">
        <w:rPr>
          <w:rFonts w:ascii="Arial" w:hAnsi="Arial" w:cs="Arial"/>
        </w:rPr>
        <w:t xml:space="preserve"> </w:t>
      </w:r>
      <w:r w:rsidR="00E97EC1">
        <w:rPr>
          <w:rFonts w:ascii="Arial" w:hAnsi="Arial" w:cs="Arial"/>
        </w:rPr>
        <w:t>support a clear understanding of the project for stakeholders and to help our team in focusing on main deliverables</w:t>
      </w:r>
      <w:r w:rsidR="00577D74">
        <w:rPr>
          <w:rFonts w:ascii="Arial" w:hAnsi="Arial" w:cs="Arial"/>
        </w:rPr>
        <w:t xml:space="preserve"> (Fig. 2).</w:t>
      </w:r>
      <w:r w:rsidR="00E97EC1">
        <w:rPr>
          <w:rFonts w:ascii="Arial" w:hAnsi="Arial" w:cs="Arial"/>
        </w:rPr>
        <w:t xml:space="preserve"> </w:t>
      </w:r>
    </w:p>
    <w:tbl>
      <w:tblPr>
        <w:tblStyle w:val="TableGrid"/>
        <w:tblpPr w:leftFromText="180" w:rightFromText="180" w:vertAnchor="page" w:horzAnchor="margin" w:tblpY="5208"/>
        <w:tblW w:w="0" w:type="auto"/>
        <w:tblLook w:val="04A0" w:firstRow="1" w:lastRow="0" w:firstColumn="1" w:lastColumn="0" w:noHBand="0" w:noVBand="1"/>
      </w:tblPr>
      <w:tblGrid>
        <w:gridCol w:w="4508"/>
        <w:gridCol w:w="4508"/>
      </w:tblGrid>
      <w:tr w:rsidR="00577D74" w14:paraId="45212C9E" w14:textId="77777777" w:rsidTr="00577D74">
        <w:tc>
          <w:tcPr>
            <w:tcW w:w="4508" w:type="dxa"/>
            <w:shd w:val="clear" w:color="auto" w:fill="C1F0C7" w:themeFill="accent3" w:themeFillTint="33"/>
          </w:tcPr>
          <w:p w14:paraId="118ABAA4" w14:textId="77777777" w:rsidR="00577D74" w:rsidRDefault="00577D74" w:rsidP="00577D74">
            <w:pPr>
              <w:jc w:val="center"/>
              <w:rPr>
                <w:b/>
                <w:bCs/>
              </w:rPr>
            </w:pPr>
            <w:r w:rsidRPr="1FE218A7">
              <w:rPr>
                <w:b/>
                <w:bCs/>
              </w:rPr>
              <w:t>Purpose</w:t>
            </w:r>
          </w:p>
          <w:p w14:paraId="1226D250" w14:textId="77777777" w:rsidR="00577D74" w:rsidRDefault="00577D74" w:rsidP="00577D74"/>
          <w:p w14:paraId="765F0B65" w14:textId="77777777" w:rsidR="00577D74" w:rsidRDefault="00577D74" w:rsidP="00577D74">
            <w:pPr>
              <w:rPr>
                <w:color w:val="000000" w:themeColor="text1"/>
              </w:rPr>
            </w:pPr>
            <w:r w:rsidRPr="24806926">
              <w:rPr>
                <w:color w:val="000000" w:themeColor="text1"/>
              </w:rPr>
              <w:t>To raise awareness of the negative impact that human littering can have on the environment and W</w:t>
            </w:r>
            <w:r>
              <w:rPr>
                <w:color w:val="000000" w:themeColor="text1"/>
              </w:rPr>
              <w:t>elsh</w:t>
            </w:r>
            <w:r w:rsidRPr="24806926">
              <w:rPr>
                <w:color w:val="000000" w:themeColor="text1"/>
              </w:rPr>
              <w:t xml:space="preserve"> Beaches by organising a littering awareness day, where people can volunteer to help clean up the Swansea beach. </w:t>
            </w:r>
          </w:p>
        </w:tc>
        <w:tc>
          <w:tcPr>
            <w:tcW w:w="4508" w:type="dxa"/>
            <w:shd w:val="clear" w:color="auto" w:fill="CAEDFB" w:themeFill="accent4" w:themeFillTint="33"/>
          </w:tcPr>
          <w:p w14:paraId="374514B5" w14:textId="77777777" w:rsidR="00577D74" w:rsidRDefault="00577D74" w:rsidP="00577D74">
            <w:pPr>
              <w:jc w:val="center"/>
              <w:rPr>
                <w:b/>
                <w:bCs/>
              </w:rPr>
            </w:pPr>
            <w:r w:rsidRPr="1FE218A7">
              <w:rPr>
                <w:b/>
                <w:bCs/>
              </w:rPr>
              <w:t>Stakeholder/Audience</w:t>
            </w:r>
          </w:p>
          <w:p w14:paraId="703836B2" w14:textId="77777777" w:rsidR="00577D74" w:rsidRDefault="00577D74" w:rsidP="00577D74"/>
          <w:p w14:paraId="37974DCA" w14:textId="77777777" w:rsidR="00577D74" w:rsidRDefault="00577D74" w:rsidP="00577D74">
            <w:pPr>
              <w:pStyle w:val="ListParagraph"/>
              <w:numPr>
                <w:ilvl w:val="0"/>
                <w:numId w:val="17"/>
              </w:numPr>
            </w:pPr>
            <w:r>
              <w:t>General public</w:t>
            </w:r>
          </w:p>
          <w:p w14:paraId="4290136D" w14:textId="77777777" w:rsidR="00577D74" w:rsidRDefault="00577D74" w:rsidP="00577D74">
            <w:pPr>
              <w:pStyle w:val="ListParagraph"/>
              <w:numPr>
                <w:ilvl w:val="0"/>
                <w:numId w:val="17"/>
              </w:numPr>
            </w:pPr>
            <w:r>
              <w:t>Swansea council</w:t>
            </w:r>
          </w:p>
          <w:p w14:paraId="2C461CA8" w14:textId="77777777" w:rsidR="00577D74" w:rsidRDefault="00577D74" w:rsidP="00577D74">
            <w:pPr>
              <w:pStyle w:val="ListParagraph"/>
              <w:numPr>
                <w:ilvl w:val="0"/>
                <w:numId w:val="17"/>
              </w:numPr>
            </w:pPr>
            <w:r>
              <w:t>Volunteers</w:t>
            </w:r>
          </w:p>
          <w:p w14:paraId="18C62DA1" w14:textId="77777777" w:rsidR="00577D74" w:rsidRDefault="00577D74" w:rsidP="00577D74">
            <w:pPr>
              <w:pStyle w:val="ListParagraph"/>
              <w:numPr>
                <w:ilvl w:val="0"/>
                <w:numId w:val="17"/>
              </w:numPr>
            </w:pPr>
            <w:r>
              <w:t>Beach Businesses</w:t>
            </w:r>
          </w:p>
          <w:p w14:paraId="05D12FBE" w14:textId="77777777" w:rsidR="00577D74" w:rsidRDefault="00577D74" w:rsidP="00577D74">
            <w:pPr>
              <w:pStyle w:val="ListParagraph"/>
              <w:numPr>
                <w:ilvl w:val="0"/>
                <w:numId w:val="17"/>
              </w:numPr>
            </w:pPr>
            <w:r>
              <w:t xml:space="preserve">Bay Brighteners team members </w:t>
            </w:r>
          </w:p>
        </w:tc>
      </w:tr>
      <w:tr w:rsidR="00577D74" w14:paraId="134D7B64" w14:textId="77777777" w:rsidTr="00577D74">
        <w:tc>
          <w:tcPr>
            <w:tcW w:w="4508" w:type="dxa"/>
            <w:shd w:val="clear" w:color="auto" w:fill="F2CEED" w:themeFill="accent5" w:themeFillTint="33"/>
          </w:tcPr>
          <w:p w14:paraId="24B983C4" w14:textId="77777777" w:rsidR="00577D74" w:rsidRDefault="00577D74" w:rsidP="00577D74">
            <w:pPr>
              <w:jc w:val="center"/>
              <w:rPr>
                <w:b/>
                <w:bCs/>
              </w:rPr>
            </w:pPr>
            <w:r w:rsidRPr="1FE218A7">
              <w:rPr>
                <w:b/>
                <w:bCs/>
              </w:rPr>
              <w:t>Desired End Results</w:t>
            </w:r>
          </w:p>
          <w:p w14:paraId="7C00ABEC" w14:textId="77777777" w:rsidR="00577D74" w:rsidRDefault="00577D74" w:rsidP="00577D74"/>
          <w:p w14:paraId="40D08601" w14:textId="77777777" w:rsidR="00577D74" w:rsidRDefault="00577D74" w:rsidP="00577D74">
            <w:pPr>
              <w:pStyle w:val="ListParagraph"/>
              <w:numPr>
                <w:ilvl w:val="0"/>
                <w:numId w:val="18"/>
              </w:numPr>
            </w:pPr>
            <w:r>
              <w:t xml:space="preserve">To clean the beach from Civic centre to Black pill. </w:t>
            </w:r>
          </w:p>
          <w:p w14:paraId="1AB1A537" w14:textId="77777777" w:rsidR="00577D74" w:rsidRDefault="00577D74" w:rsidP="00577D74">
            <w:pPr>
              <w:pStyle w:val="ListParagraph"/>
              <w:numPr>
                <w:ilvl w:val="0"/>
                <w:numId w:val="18"/>
              </w:numPr>
            </w:pPr>
            <w:r>
              <w:t>To raise awareness of the effect that littering has on Wales beaches wildlife.</w:t>
            </w:r>
          </w:p>
          <w:p w14:paraId="2C1BE215" w14:textId="77777777" w:rsidR="00577D74" w:rsidRDefault="00577D74" w:rsidP="00577D74">
            <w:pPr>
              <w:pStyle w:val="ListParagraph"/>
              <w:numPr>
                <w:ilvl w:val="0"/>
                <w:numId w:val="18"/>
              </w:numPr>
            </w:pPr>
            <w:r>
              <w:t>To understand the stages of project management and improve our knowledge of planning.</w:t>
            </w:r>
          </w:p>
        </w:tc>
        <w:tc>
          <w:tcPr>
            <w:tcW w:w="4508" w:type="dxa"/>
            <w:shd w:val="clear" w:color="auto" w:fill="D9F2D0" w:themeFill="accent6" w:themeFillTint="33"/>
          </w:tcPr>
          <w:p w14:paraId="44BD14D3" w14:textId="77777777" w:rsidR="00577D74" w:rsidRDefault="00577D74" w:rsidP="00577D74">
            <w:pPr>
              <w:jc w:val="center"/>
              <w:rPr>
                <w:b/>
                <w:bCs/>
              </w:rPr>
            </w:pPr>
            <w:r w:rsidRPr="1FE218A7">
              <w:rPr>
                <w:b/>
                <w:bCs/>
              </w:rPr>
              <w:t>Measure</w:t>
            </w:r>
            <w:r>
              <w:rPr>
                <w:b/>
                <w:bCs/>
              </w:rPr>
              <w:t>s</w:t>
            </w:r>
            <w:r w:rsidRPr="1FE218A7">
              <w:rPr>
                <w:b/>
                <w:bCs/>
              </w:rPr>
              <w:t xml:space="preserve"> of success</w:t>
            </w:r>
          </w:p>
          <w:p w14:paraId="24D4AA49" w14:textId="77777777" w:rsidR="00577D74" w:rsidRDefault="00577D74" w:rsidP="00577D74"/>
          <w:p w14:paraId="0D957EE0" w14:textId="77777777" w:rsidR="00577D74" w:rsidRDefault="00577D74" w:rsidP="00577D74">
            <w:pPr>
              <w:pStyle w:val="ListParagraph"/>
              <w:numPr>
                <w:ilvl w:val="0"/>
                <w:numId w:val="19"/>
              </w:numPr>
            </w:pPr>
            <w:r>
              <w:t xml:space="preserve">Positive feedback from community </w:t>
            </w:r>
          </w:p>
          <w:p w14:paraId="3B310E5F" w14:textId="77777777" w:rsidR="00577D74" w:rsidRDefault="00577D74" w:rsidP="00577D74">
            <w:pPr>
              <w:pStyle w:val="ListParagraph"/>
              <w:numPr>
                <w:ilvl w:val="0"/>
                <w:numId w:val="19"/>
              </w:numPr>
            </w:pPr>
            <w:r>
              <w:t>Getting people involved in litter picking event</w:t>
            </w:r>
          </w:p>
          <w:p w14:paraId="640138C9" w14:textId="77777777" w:rsidR="00577D74" w:rsidRDefault="00577D74" w:rsidP="00577D74">
            <w:pPr>
              <w:pStyle w:val="ListParagraph"/>
              <w:numPr>
                <w:ilvl w:val="0"/>
                <w:numId w:val="19"/>
              </w:numPr>
            </w:pPr>
            <w:r>
              <w:t xml:space="preserve">Keeping beaches clean at least for one day </w:t>
            </w:r>
          </w:p>
          <w:p w14:paraId="1DEC74E7" w14:textId="77777777" w:rsidR="00577D74" w:rsidRDefault="00577D74" w:rsidP="00577D74">
            <w:pPr>
              <w:pStyle w:val="ListParagraph"/>
            </w:pPr>
          </w:p>
        </w:tc>
      </w:tr>
    </w:tbl>
    <w:p w14:paraId="79BAC425" w14:textId="1E836B05" w:rsidR="005F2CF4" w:rsidRPr="005F2CF4" w:rsidRDefault="005F2CF4" w:rsidP="00577D74">
      <w:pPr>
        <w:spacing w:before="120" w:after="240" w:line="360" w:lineRule="auto"/>
        <w:jc w:val="both"/>
        <w:rPr>
          <w:rFonts w:ascii="Arial" w:hAnsi="Arial" w:cs="Arial"/>
          <w:sz w:val="20"/>
          <w:szCs w:val="20"/>
        </w:rPr>
      </w:pPr>
      <w:r w:rsidRPr="005F2CF4">
        <w:rPr>
          <w:rFonts w:ascii="Arial" w:hAnsi="Arial" w:cs="Arial"/>
          <w:sz w:val="20"/>
          <w:szCs w:val="20"/>
        </w:rPr>
        <w:t xml:space="preserve">Figure 2. </w:t>
      </w:r>
      <w:r>
        <w:rPr>
          <w:rFonts w:ascii="Arial" w:hAnsi="Arial" w:cs="Arial"/>
          <w:sz w:val="20"/>
          <w:szCs w:val="20"/>
        </w:rPr>
        <w:t>Quad Chart of the Swansea Bay Beach litter picking project created by the Bay Brighteners.</w:t>
      </w:r>
    </w:p>
    <w:p w14:paraId="6DAC58B5" w14:textId="59C9967D" w:rsidR="006713DE" w:rsidRDefault="0059047E" w:rsidP="0000081B">
      <w:pPr>
        <w:spacing w:line="360" w:lineRule="auto"/>
        <w:jc w:val="both"/>
        <w:rPr>
          <w:rFonts w:ascii="Arial" w:hAnsi="Arial" w:cs="Arial"/>
        </w:rPr>
      </w:pPr>
      <w:r>
        <w:rPr>
          <w:rFonts w:ascii="Arial" w:hAnsi="Arial" w:cs="Arial"/>
        </w:rPr>
        <w:t xml:space="preserve">Another tool our team have </w:t>
      </w:r>
      <w:r>
        <w:rPr>
          <w:rFonts w:ascii="Arial" w:hAnsi="Arial" w:cs="Arial"/>
        </w:rPr>
        <w:t>applied</w:t>
      </w:r>
      <w:r>
        <w:rPr>
          <w:rFonts w:ascii="Arial" w:hAnsi="Arial" w:cs="Arial"/>
        </w:rPr>
        <w:t xml:space="preserve"> is a</w:t>
      </w:r>
      <w:r>
        <w:rPr>
          <w:rFonts w:ascii="Arial" w:hAnsi="Arial" w:cs="Arial"/>
        </w:rPr>
        <w:t xml:space="preserve"> </w:t>
      </w:r>
      <w:r w:rsidR="006713DE">
        <w:rPr>
          <w:rFonts w:ascii="Arial" w:hAnsi="Arial" w:cs="Arial"/>
        </w:rPr>
        <w:t xml:space="preserve">Gantt </w:t>
      </w:r>
      <w:r>
        <w:rPr>
          <w:rFonts w:ascii="Arial" w:hAnsi="Arial" w:cs="Arial"/>
        </w:rPr>
        <w:t>c</w:t>
      </w:r>
      <w:r w:rsidR="006713DE">
        <w:rPr>
          <w:rFonts w:ascii="Arial" w:hAnsi="Arial" w:cs="Arial"/>
        </w:rPr>
        <w:t>hart</w:t>
      </w:r>
      <w:r>
        <w:rPr>
          <w:rFonts w:ascii="Arial" w:hAnsi="Arial" w:cs="Arial"/>
        </w:rPr>
        <w:t xml:space="preserve"> </w:t>
      </w:r>
      <w:r w:rsidR="00C11D35">
        <w:rPr>
          <w:rFonts w:ascii="Arial" w:hAnsi="Arial" w:cs="Arial"/>
        </w:rPr>
        <w:t xml:space="preserve">(Fig. 3) </w:t>
      </w:r>
      <w:r>
        <w:rPr>
          <w:rFonts w:ascii="Arial" w:hAnsi="Arial" w:cs="Arial"/>
        </w:rPr>
        <w:t>which</w:t>
      </w:r>
      <w:r w:rsidR="00505AB3">
        <w:rPr>
          <w:rFonts w:ascii="Arial" w:hAnsi="Arial" w:cs="Arial"/>
        </w:rPr>
        <w:t xml:space="preserve"> is a </w:t>
      </w:r>
      <w:r w:rsidR="00534DCC">
        <w:rPr>
          <w:rFonts w:ascii="Arial" w:hAnsi="Arial" w:cs="Arial"/>
        </w:rPr>
        <w:t xml:space="preserve">visual bar chart </w:t>
      </w:r>
      <w:r w:rsidR="00505AB3">
        <w:rPr>
          <w:rFonts w:ascii="Arial" w:hAnsi="Arial" w:cs="Arial"/>
        </w:rPr>
        <w:t>typical</w:t>
      </w:r>
      <w:r w:rsidR="00534DCC">
        <w:rPr>
          <w:rFonts w:ascii="Arial" w:hAnsi="Arial" w:cs="Arial"/>
        </w:rPr>
        <w:t>ly used in</w:t>
      </w:r>
      <w:r w:rsidR="00505AB3">
        <w:rPr>
          <w:rFonts w:ascii="Arial" w:hAnsi="Arial" w:cs="Arial"/>
        </w:rPr>
        <w:t xml:space="preserve"> project manag</w:t>
      </w:r>
      <w:r w:rsidR="00534DCC">
        <w:rPr>
          <w:rFonts w:ascii="Arial" w:hAnsi="Arial" w:cs="Arial"/>
        </w:rPr>
        <w:t>ing</w:t>
      </w:r>
      <w:r w:rsidR="00505AB3">
        <w:rPr>
          <w:rFonts w:ascii="Arial" w:hAnsi="Arial" w:cs="Arial"/>
        </w:rPr>
        <w:t xml:space="preserve"> for project scheduling, task assigning, time</w:t>
      </w:r>
      <w:r w:rsidR="00534DCC">
        <w:rPr>
          <w:rFonts w:ascii="Arial" w:hAnsi="Arial" w:cs="Arial"/>
        </w:rPr>
        <w:t>frame and progress control</w:t>
      </w:r>
      <w:r w:rsidR="00D46F2C">
        <w:rPr>
          <w:rFonts w:ascii="Arial" w:hAnsi="Arial" w:cs="Arial"/>
        </w:rPr>
        <w:t xml:space="preserve"> (APM, 2025)</w:t>
      </w:r>
      <w:r w:rsidR="00534DCC">
        <w:rPr>
          <w:rFonts w:ascii="Arial" w:hAnsi="Arial" w:cs="Arial"/>
        </w:rPr>
        <w:t>.</w:t>
      </w:r>
      <w:r w:rsidR="007A29D6">
        <w:rPr>
          <w:rFonts w:ascii="Arial" w:hAnsi="Arial" w:cs="Arial"/>
        </w:rPr>
        <w:t xml:space="preserve"> </w:t>
      </w:r>
      <w:r w:rsidR="009A00CF">
        <w:rPr>
          <w:rFonts w:ascii="Arial" w:hAnsi="Arial" w:cs="Arial"/>
        </w:rPr>
        <w:t>The team has decided to separate the project into five major phases: Initiation, Planning and Design, Execution, Monitoring and Control, and Evaluation.</w:t>
      </w:r>
    </w:p>
    <w:tbl>
      <w:tblPr>
        <w:tblW w:w="9138" w:type="dxa"/>
        <w:tblLook w:val="04A0" w:firstRow="1" w:lastRow="0" w:firstColumn="1" w:lastColumn="0" w:noHBand="0" w:noVBand="1"/>
      </w:tblPr>
      <w:tblGrid>
        <w:gridCol w:w="3734"/>
        <w:gridCol w:w="1462"/>
        <w:gridCol w:w="1350"/>
        <w:gridCol w:w="1296"/>
        <w:gridCol w:w="1296"/>
      </w:tblGrid>
      <w:tr w:rsidR="004D3169" w:rsidRPr="004D3169" w14:paraId="66BE1407" w14:textId="77777777" w:rsidTr="0056710C">
        <w:trPr>
          <w:trHeight w:val="540"/>
        </w:trPr>
        <w:tc>
          <w:tcPr>
            <w:tcW w:w="5196" w:type="dxa"/>
            <w:gridSpan w:val="2"/>
            <w:tcBorders>
              <w:top w:val="nil"/>
              <w:left w:val="nil"/>
              <w:bottom w:val="nil"/>
              <w:right w:val="nil"/>
            </w:tcBorders>
            <w:noWrap/>
            <w:vAlign w:val="bottom"/>
            <w:hideMark/>
          </w:tcPr>
          <w:p w14:paraId="62D98309" w14:textId="77777777" w:rsidR="004D3169" w:rsidRPr="004D3169" w:rsidRDefault="004D3169" w:rsidP="004D3169">
            <w:pPr>
              <w:spacing w:after="0" w:line="240" w:lineRule="auto"/>
              <w:rPr>
                <w:rFonts w:ascii="Arial Black" w:eastAsia="Times New Roman" w:hAnsi="Arial Black" w:cs="Arial"/>
                <w:b/>
                <w:bCs/>
                <w:color w:val="1363DF"/>
                <w:kern w:val="0"/>
                <w:sz w:val="32"/>
                <w:szCs w:val="32"/>
                <w:lang w:eastAsia="en-GB"/>
                <w14:ligatures w14:val="none"/>
              </w:rPr>
            </w:pPr>
            <w:r w:rsidRPr="004D3169">
              <w:rPr>
                <w:rFonts w:ascii="Arial Black" w:eastAsia="Times New Roman" w:hAnsi="Arial Black" w:cs="Arial"/>
                <w:b/>
                <w:bCs/>
                <w:color w:val="1363DF"/>
                <w:kern w:val="0"/>
                <w:sz w:val="32"/>
                <w:szCs w:val="32"/>
                <w:lang w:eastAsia="en-GB"/>
                <w14:ligatures w14:val="none"/>
              </w:rPr>
              <w:t xml:space="preserve">Litter Picking Swansea Bay </w:t>
            </w:r>
          </w:p>
        </w:tc>
        <w:tc>
          <w:tcPr>
            <w:tcW w:w="1350" w:type="dxa"/>
            <w:tcBorders>
              <w:top w:val="nil"/>
              <w:left w:val="nil"/>
              <w:bottom w:val="nil"/>
              <w:right w:val="nil"/>
            </w:tcBorders>
            <w:noWrap/>
            <w:vAlign w:val="bottom"/>
            <w:hideMark/>
          </w:tcPr>
          <w:p w14:paraId="4D84DDF7" w14:textId="77777777" w:rsidR="004D3169" w:rsidRPr="004D3169" w:rsidRDefault="004D3169" w:rsidP="004D3169">
            <w:pPr>
              <w:spacing w:after="0" w:line="240" w:lineRule="auto"/>
              <w:rPr>
                <w:rFonts w:ascii="Arial Black" w:eastAsia="Times New Roman" w:hAnsi="Arial Black" w:cs="Arial"/>
                <w:b/>
                <w:bCs/>
                <w:color w:val="1363DF"/>
                <w:kern w:val="0"/>
                <w:sz w:val="32"/>
                <w:szCs w:val="32"/>
                <w:lang w:eastAsia="en-GB"/>
                <w14:ligatures w14:val="none"/>
              </w:rPr>
            </w:pPr>
          </w:p>
        </w:tc>
        <w:tc>
          <w:tcPr>
            <w:tcW w:w="1296" w:type="dxa"/>
            <w:tcBorders>
              <w:top w:val="nil"/>
              <w:left w:val="nil"/>
              <w:bottom w:val="nil"/>
              <w:right w:val="nil"/>
            </w:tcBorders>
            <w:noWrap/>
            <w:vAlign w:val="bottom"/>
            <w:hideMark/>
          </w:tcPr>
          <w:p w14:paraId="7D442392" w14:textId="77777777" w:rsidR="004D3169" w:rsidRPr="004D3169" w:rsidRDefault="004D3169" w:rsidP="004D3169">
            <w:pPr>
              <w:spacing w:after="0" w:line="240" w:lineRule="auto"/>
              <w:rPr>
                <w:rFonts w:ascii="Times New Roman" w:eastAsia="Times New Roman" w:hAnsi="Times New Roman" w:cs="Times New Roman"/>
                <w:kern w:val="0"/>
                <w:sz w:val="20"/>
                <w:szCs w:val="20"/>
                <w:lang w:eastAsia="en-GB"/>
                <w14:ligatures w14:val="none"/>
              </w:rPr>
            </w:pPr>
          </w:p>
        </w:tc>
        <w:tc>
          <w:tcPr>
            <w:tcW w:w="1296" w:type="dxa"/>
            <w:tcBorders>
              <w:top w:val="nil"/>
              <w:left w:val="nil"/>
              <w:bottom w:val="nil"/>
              <w:right w:val="nil"/>
            </w:tcBorders>
            <w:noWrap/>
            <w:vAlign w:val="center"/>
            <w:hideMark/>
          </w:tcPr>
          <w:p w14:paraId="3A1585E2" w14:textId="77777777" w:rsidR="004D3169" w:rsidRPr="004D3169" w:rsidRDefault="004D3169" w:rsidP="004D3169">
            <w:pPr>
              <w:spacing w:after="0" w:line="240" w:lineRule="auto"/>
              <w:jc w:val="center"/>
              <w:rPr>
                <w:rFonts w:ascii="Times New Roman" w:eastAsia="Times New Roman" w:hAnsi="Times New Roman" w:cs="Times New Roman"/>
                <w:kern w:val="0"/>
                <w:sz w:val="20"/>
                <w:szCs w:val="20"/>
                <w:lang w:eastAsia="en-GB"/>
                <w14:ligatures w14:val="none"/>
              </w:rPr>
            </w:pPr>
          </w:p>
        </w:tc>
      </w:tr>
      <w:tr w:rsidR="004D3169" w:rsidRPr="004D3169" w14:paraId="29C7E646" w14:textId="77777777" w:rsidTr="0056710C">
        <w:trPr>
          <w:trHeight w:val="510"/>
        </w:trPr>
        <w:tc>
          <w:tcPr>
            <w:tcW w:w="3734" w:type="dxa"/>
            <w:tcBorders>
              <w:top w:val="nil"/>
              <w:left w:val="nil"/>
              <w:bottom w:val="nil"/>
              <w:right w:val="nil"/>
            </w:tcBorders>
            <w:noWrap/>
            <w:vAlign w:val="center"/>
            <w:hideMark/>
          </w:tcPr>
          <w:p w14:paraId="25134416" w14:textId="77777777" w:rsidR="004D3169" w:rsidRPr="004D3169" w:rsidRDefault="004D3169" w:rsidP="004D3169">
            <w:pPr>
              <w:spacing w:after="0" w:line="240" w:lineRule="auto"/>
              <w:ind w:firstLineChars="100" w:firstLine="281"/>
              <w:rPr>
                <w:rFonts w:ascii="Arial" w:eastAsia="Times New Roman" w:hAnsi="Arial" w:cs="Arial"/>
                <w:b/>
                <w:bCs/>
                <w:color w:val="1363DF"/>
                <w:kern w:val="0"/>
                <w:sz w:val="28"/>
                <w:szCs w:val="28"/>
                <w:lang w:eastAsia="en-GB"/>
                <w14:ligatures w14:val="none"/>
              </w:rPr>
            </w:pPr>
            <w:r w:rsidRPr="004D3169">
              <w:rPr>
                <w:rFonts w:ascii="Arial" w:eastAsia="Times New Roman" w:hAnsi="Arial" w:cs="Arial"/>
                <w:b/>
                <w:bCs/>
                <w:color w:val="1363DF"/>
                <w:kern w:val="0"/>
                <w:sz w:val="28"/>
                <w:szCs w:val="28"/>
                <w:lang w:eastAsia="en-GB"/>
                <w14:ligatures w14:val="none"/>
              </w:rPr>
              <w:t xml:space="preserve">Bay Brighteners </w:t>
            </w:r>
          </w:p>
        </w:tc>
        <w:tc>
          <w:tcPr>
            <w:tcW w:w="2812" w:type="dxa"/>
            <w:gridSpan w:val="2"/>
            <w:tcBorders>
              <w:top w:val="nil"/>
              <w:left w:val="nil"/>
              <w:bottom w:val="nil"/>
              <w:right w:val="nil"/>
            </w:tcBorders>
            <w:noWrap/>
            <w:vAlign w:val="center"/>
            <w:hideMark/>
          </w:tcPr>
          <w:p w14:paraId="6F27B6E9" w14:textId="77777777" w:rsidR="004D3169" w:rsidRPr="004D3169" w:rsidRDefault="004D3169" w:rsidP="004D3169">
            <w:pPr>
              <w:spacing w:after="0" w:line="240" w:lineRule="auto"/>
              <w:rPr>
                <w:rFonts w:ascii="Arial" w:eastAsia="Times New Roman" w:hAnsi="Arial" w:cs="Arial"/>
                <w:b/>
                <w:bCs/>
                <w:color w:val="1363DF"/>
                <w:kern w:val="0"/>
                <w:sz w:val="28"/>
                <w:szCs w:val="28"/>
                <w:lang w:eastAsia="en-GB"/>
                <w14:ligatures w14:val="none"/>
              </w:rPr>
            </w:pPr>
            <w:r w:rsidRPr="004D3169">
              <w:rPr>
                <w:rFonts w:ascii="Arial" w:eastAsia="Times New Roman" w:hAnsi="Arial" w:cs="Arial"/>
                <w:b/>
                <w:bCs/>
                <w:color w:val="1363DF"/>
                <w:kern w:val="0"/>
                <w:sz w:val="28"/>
                <w:szCs w:val="28"/>
                <w:lang w:eastAsia="en-GB"/>
                <w14:ligatures w14:val="none"/>
              </w:rPr>
              <w:t>Project lead</w:t>
            </w:r>
          </w:p>
        </w:tc>
        <w:tc>
          <w:tcPr>
            <w:tcW w:w="1296" w:type="dxa"/>
            <w:tcBorders>
              <w:top w:val="nil"/>
              <w:left w:val="nil"/>
              <w:bottom w:val="nil"/>
              <w:right w:val="nil"/>
            </w:tcBorders>
            <w:noWrap/>
            <w:vAlign w:val="bottom"/>
            <w:hideMark/>
          </w:tcPr>
          <w:p w14:paraId="61A10E51" w14:textId="77777777" w:rsidR="004D3169" w:rsidRPr="004D3169" w:rsidRDefault="004D3169" w:rsidP="004D3169">
            <w:pPr>
              <w:spacing w:after="0" w:line="240" w:lineRule="auto"/>
              <w:rPr>
                <w:rFonts w:ascii="Arial" w:eastAsia="Times New Roman" w:hAnsi="Arial" w:cs="Arial"/>
                <w:b/>
                <w:bCs/>
                <w:color w:val="1363DF"/>
                <w:kern w:val="0"/>
                <w:sz w:val="28"/>
                <w:szCs w:val="28"/>
                <w:lang w:eastAsia="en-GB"/>
                <w14:ligatures w14:val="none"/>
              </w:rPr>
            </w:pPr>
          </w:p>
        </w:tc>
        <w:tc>
          <w:tcPr>
            <w:tcW w:w="1296" w:type="dxa"/>
            <w:tcBorders>
              <w:top w:val="nil"/>
              <w:left w:val="nil"/>
              <w:bottom w:val="nil"/>
              <w:right w:val="nil"/>
            </w:tcBorders>
            <w:noWrap/>
            <w:vAlign w:val="bottom"/>
            <w:hideMark/>
          </w:tcPr>
          <w:p w14:paraId="7AAF150F" w14:textId="77777777" w:rsidR="004D3169" w:rsidRPr="004D3169" w:rsidRDefault="004D3169" w:rsidP="004D3169">
            <w:pPr>
              <w:spacing w:after="0" w:line="240" w:lineRule="auto"/>
              <w:jc w:val="center"/>
              <w:rPr>
                <w:rFonts w:ascii="Times New Roman" w:eastAsia="Times New Roman" w:hAnsi="Times New Roman" w:cs="Times New Roman"/>
                <w:kern w:val="0"/>
                <w:sz w:val="20"/>
                <w:szCs w:val="20"/>
                <w:lang w:eastAsia="en-GB"/>
                <w14:ligatures w14:val="none"/>
              </w:rPr>
            </w:pPr>
          </w:p>
        </w:tc>
      </w:tr>
      <w:tr w:rsidR="004D3169" w:rsidRPr="004D3169" w14:paraId="0CA7B01E" w14:textId="77777777" w:rsidTr="0056710C">
        <w:trPr>
          <w:trHeight w:val="405"/>
        </w:trPr>
        <w:tc>
          <w:tcPr>
            <w:tcW w:w="5196" w:type="dxa"/>
            <w:gridSpan w:val="2"/>
            <w:tcBorders>
              <w:top w:val="nil"/>
              <w:left w:val="nil"/>
              <w:bottom w:val="nil"/>
              <w:right w:val="nil"/>
            </w:tcBorders>
            <w:noWrap/>
            <w:vAlign w:val="bottom"/>
            <w:hideMark/>
          </w:tcPr>
          <w:p w14:paraId="74D9CECA" w14:textId="77777777" w:rsidR="004D3169" w:rsidRPr="004D3169" w:rsidRDefault="004D3169" w:rsidP="004D3169">
            <w:pPr>
              <w:spacing w:after="0" w:line="240" w:lineRule="auto"/>
              <w:ind w:firstLineChars="100" w:firstLine="240"/>
              <w:rPr>
                <w:rFonts w:ascii="Arial" w:eastAsia="Times New Roman" w:hAnsi="Arial" w:cs="Arial"/>
                <w:b/>
                <w:bCs/>
                <w:kern w:val="0"/>
                <w:sz w:val="22"/>
                <w:szCs w:val="22"/>
                <w:lang w:eastAsia="en-GB"/>
                <w14:ligatures w14:val="none"/>
              </w:rPr>
            </w:pPr>
            <w:hyperlink r:id="rId13" w:history="1">
              <w:r w:rsidRPr="004D3169">
                <w:rPr>
                  <w:rFonts w:ascii="Arial" w:eastAsia="Times New Roman" w:hAnsi="Arial" w:cs="Arial"/>
                  <w:b/>
                  <w:bCs/>
                  <w:kern w:val="0"/>
                  <w:sz w:val="22"/>
                  <w:szCs w:val="22"/>
                  <w:lang w:eastAsia="en-GB"/>
                  <w14:ligatures w14:val="none"/>
                </w:rPr>
                <w:t>SIMPLE GANTT CHART by Vertex42 (2025)</w:t>
              </w:r>
            </w:hyperlink>
          </w:p>
        </w:tc>
        <w:tc>
          <w:tcPr>
            <w:tcW w:w="1350" w:type="dxa"/>
            <w:tcBorders>
              <w:top w:val="nil"/>
              <w:left w:val="nil"/>
              <w:bottom w:val="nil"/>
              <w:right w:val="nil"/>
            </w:tcBorders>
            <w:noWrap/>
            <w:vAlign w:val="bottom"/>
            <w:hideMark/>
          </w:tcPr>
          <w:p w14:paraId="62DF0089" w14:textId="77777777" w:rsidR="004D3169" w:rsidRPr="004D3169" w:rsidRDefault="004D3169" w:rsidP="004D3169">
            <w:pPr>
              <w:spacing w:after="0" w:line="240" w:lineRule="auto"/>
              <w:ind w:firstLineChars="100" w:firstLine="221"/>
              <w:rPr>
                <w:rFonts w:ascii="Arial" w:eastAsia="Times New Roman" w:hAnsi="Arial" w:cs="Arial"/>
                <w:b/>
                <w:bCs/>
                <w:kern w:val="0"/>
                <w:sz w:val="22"/>
                <w:szCs w:val="22"/>
                <w:lang w:eastAsia="en-GB"/>
                <w14:ligatures w14:val="none"/>
              </w:rPr>
            </w:pPr>
          </w:p>
        </w:tc>
        <w:tc>
          <w:tcPr>
            <w:tcW w:w="1296" w:type="dxa"/>
            <w:tcBorders>
              <w:top w:val="nil"/>
              <w:left w:val="nil"/>
              <w:bottom w:val="nil"/>
              <w:right w:val="nil"/>
            </w:tcBorders>
            <w:noWrap/>
            <w:vAlign w:val="bottom"/>
            <w:hideMark/>
          </w:tcPr>
          <w:p w14:paraId="20246A01" w14:textId="77777777" w:rsidR="004D3169" w:rsidRPr="004D3169" w:rsidRDefault="004D3169" w:rsidP="004D3169">
            <w:pPr>
              <w:spacing w:after="0" w:line="240" w:lineRule="auto"/>
              <w:ind w:firstLineChars="100" w:firstLine="200"/>
              <w:jc w:val="right"/>
              <w:rPr>
                <w:rFonts w:ascii="Times New Roman" w:eastAsia="Times New Roman" w:hAnsi="Times New Roman" w:cs="Times New Roman"/>
                <w:kern w:val="0"/>
                <w:sz w:val="20"/>
                <w:szCs w:val="20"/>
                <w:lang w:eastAsia="en-GB"/>
                <w14:ligatures w14:val="none"/>
              </w:rPr>
            </w:pPr>
          </w:p>
        </w:tc>
        <w:tc>
          <w:tcPr>
            <w:tcW w:w="1296" w:type="dxa"/>
            <w:tcBorders>
              <w:top w:val="nil"/>
              <w:left w:val="nil"/>
              <w:bottom w:val="nil"/>
              <w:right w:val="nil"/>
            </w:tcBorders>
            <w:noWrap/>
            <w:vAlign w:val="bottom"/>
            <w:hideMark/>
          </w:tcPr>
          <w:p w14:paraId="300360DC" w14:textId="77777777" w:rsidR="004D3169" w:rsidRPr="004D3169" w:rsidRDefault="004D3169" w:rsidP="004D3169">
            <w:pPr>
              <w:spacing w:after="0" w:line="240" w:lineRule="auto"/>
              <w:jc w:val="center"/>
              <w:rPr>
                <w:rFonts w:ascii="Times New Roman" w:eastAsia="Times New Roman" w:hAnsi="Times New Roman" w:cs="Times New Roman"/>
                <w:kern w:val="0"/>
                <w:sz w:val="20"/>
                <w:szCs w:val="20"/>
                <w:lang w:eastAsia="en-GB"/>
                <w14:ligatures w14:val="none"/>
              </w:rPr>
            </w:pPr>
          </w:p>
        </w:tc>
      </w:tr>
      <w:tr w:rsidR="004D3169" w:rsidRPr="004D3169" w14:paraId="532B30C3" w14:textId="77777777" w:rsidTr="0056710C">
        <w:trPr>
          <w:trHeight w:val="435"/>
        </w:trPr>
        <w:tc>
          <w:tcPr>
            <w:tcW w:w="3734" w:type="dxa"/>
            <w:tcBorders>
              <w:top w:val="nil"/>
              <w:left w:val="nil"/>
              <w:bottom w:val="nil"/>
              <w:right w:val="nil"/>
            </w:tcBorders>
            <w:noWrap/>
            <w:hideMark/>
          </w:tcPr>
          <w:p w14:paraId="181C1A5C" w14:textId="77777777" w:rsidR="004D3169" w:rsidRPr="004D3169" w:rsidRDefault="004D3169" w:rsidP="004D3169">
            <w:pPr>
              <w:spacing w:after="0" w:line="240" w:lineRule="auto"/>
              <w:rPr>
                <w:rFonts w:ascii="Times New Roman" w:eastAsia="Times New Roman" w:hAnsi="Times New Roman" w:cs="Times New Roman"/>
                <w:kern w:val="0"/>
                <w:sz w:val="20"/>
                <w:szCs w:val="20"/>
                <w:lang w:eastAsia="en-GB"/>
                <w14:ligatures w14:val="none"/>
              </w:rPr>
            </w:pPr>
          </w:p>
        </w:tc>
        <w:tc>
          <w:tcPr>
            <w:tcW w:w="1462" w:type="dxa"/>
            <w:tcBorders>
              <w:top w:val="nil"/>
              <w:left w:val="nil"/>
              <w:bottom w:val="nil"/>
              <w:right w:val="nil"/>
            </w:tcBorders>
            <w:noWrap/>
            <w:vAlign w:val="bottom"/>
            <w:hideMark/>
          </w:tcPr>
          <w:p w14:paraId="092BFC63" w14:textId="77777777" w:rsidR="004D3169" w:rsidRPr="004D3169" w:rsidRDefault="004D3169" w:rsidP="004D3169">
            <w:pPr>
              <w:spacing w:after="0" w:line="240" w:lineRule="auto"/>
              <w:ind w:firstLineChars="100" w:firstLine="200"/>
              <w:rPr>
                <w:rFonts w:ascii="Times New Roman" w:eastAsia="Times New Roman" w:hAnsi="Times New Roman" w:cs="Times New Roman"/>
                <w:kern w:val="0"/>
                <w:sz w:val="20"/>
                <w:szCs w:val="20"/>
                <w:lang w:eastAsia="en-GB"/>
                <w14:ligatures w14:val="none"/>
              </w:rPr>
            </w:pPr>
          </w:p>
        </w:tc>
        <w:tc>
          <w:tcPr>
            <w:tcW w:w="1350" w:type="dxa"/>
            <w:tcBorders>
              <w:top w:val="nil"/>
              <w:left w:val="nil"/>
              <w:bottom w:val="nil"/>
              <w:right w:val="nil"/>
            </w:tcBorders>
            <w:noWrap/>
            <w:vAlign w:val="bottom"/>
            <w:hideMark/>
          </w:tcPr>
          <w:p w14:paraId="777E27F2" w14:textId="77777777" w:rsidR="004D3169" w:rsidRPr="004D3169" w:rsidRDefault="004D3169" w:rsidP="004D3169">
            <w:pPr>
              <w:spacing w:after="0" w:line="240" w:lineRule="auto"/>
              <w:rPr>
                <w:rFonts w:ascii="Times New Roman" w:eastAsia="Times New Roman" w:hAnsi="Times New Roman" w:cs="Times New Roman"/>
                <w:kern w:val="0"/>
                <w:sz w:val="20"/>
                <w:szCs w:val="20"/>
                <w:lang w:eastAsia="en-GB"/>
                <w14:ligatures w14:val="none"/>
              </w:rPr>
            </w:pPr>
          </w:p>
        </w:tc>
        <w:tc>
          <w:tcPr>
            <w:tcW w:w="1296" w:type="dxa"/>
            <w:tcBorders>
              <w:top w:val="nil"/>
              <w:left w:val="nil"/>
              <w:bottom w:val="nil"/>
              <w:right w:val="nil"/>
            </w:tcBorders>
            <w:noWrap/>
            <w:vAlign w:val="bottom"/>
            <w:hideMark/>
          </w:tcPr>
          <w:p w14:paraId="3DCF61C8" w14:textId="77777777" w:rsidR="004D3169" w:rsidRPr="004D3169" w:rsidRDefault="004D3169" w:rsidP="004D3169">
            <w:pPr>
              <w:spacing w:after="0" w:line="240" w:lineRule="auto"/>
              <w:rPr>
                <w:rFonts w:ascii="Times New Roman" w:eastAsia="Times New Roman" w:hAnsi="Times New Roman" w:cs="Times New Roman"/>
                <w:kern w:val="0"/>
                <w:sz w:val="20"/>
                <w:szCs w:val="20"/>
                <w:lang w:eastAsia="en-GB"/>
                <w14:ligatures w14:val="none"/>
              </w:rPr>
            </w:pPr>
          </w:p>
        </w:tc>
        <w:tc>
          <w:tcPr>
            <w:tcW w:w="1296" w:type="dxa"/>
            <w:tcBorders>
              <w:top w:val="nil"/>
              <w:left w:val="nil"/>
              <w:bottom w:val="nil"/>
              <w:right w:val="nil"/>
            </w:tcBorders>
            <w:noWrap/>
            <w:vAlign w:val="bottom"/>
            <w:hideMark/>
          </w:tcPr>
          <w:p w14:paraId="57E6FAAA" w14:textId="77777777" w:rsidR="004D3169" w:rsidRPr="004D3169" w:rsidRDefault="004D3169" w:rsidP="004D3169">
            <w:pPr>
              <w:spacing w:after="0" w:line="240" w:lineRule="auto"/>
              <w:ind w:firstLineChars="100" w:firstLine="200"/>
              <w:rPr>
                <w:rFonts w:ascii="Times New Roman" w:eastAsia="Times New Roman" w:hAnsi="Times New Roman" w:cs="Times New Roman"/>
                <w:kern w:val="0"/>
                <w:sz w:val="20"/>
                <w:szCs w:val="20"/>
                <w:lang w:eastAsia="en-GB"/>
                <w14:ligatures w14:val="none"/>
              </w:rPr>
            </w:pPr>
          </w:p>
        </w:tc>
      </w:tr>
      <w:tr w:rsidR="004D3169" w:rsidRPr="004D3169" w14:paraId="7126DB33" w14:textId="77777777" w:rsidTr="0056710C">
        <w:trPr>
          <w:trHeight w:val="300"/>
        </w:trPr>
        <w:tc>
          <w:tcPr>
            <w:tcW w:w="3734" w:type="dxa"/>
            <w:tcBorders>
              <w:top w:val="single" w:sz="4" w:space="0" w:color="808080"/>
              <w:left w:val="nil"/>
              <w:bottom w:val="nil"/>
              <w:right w:val="nil"/>
            </w:tcBorders>
            <w:shd w:val="clear" w:color="6528F7" w:fill="F2F2F2"/>
            <w:noWrap/>
            <w:vAlign w:val="center"/>
            <w:hideMark/>
          </w:tcPr>
          <w:p w14:paraId="3AFA7CFC" w14:textId="77777777" w:rsidR="004D3169" w:rsidRPr="004D3169" w:rsidRDefault="004D3169" w:rsidP="004D3169">
            <w:pPr>
              <w:spacing w:after="0" w:line="240" w:lineRule="auto"/>
              <w:ind w:firstLineChars="100" w:firstLine="201"/>
              <w:rPr>
                <w:rFonts w:ascii="Arial" w:eastAsia="Times New Roman" w:hAnsi="Arial" w:cs="Arial"/>
                <w:b/>
                <w:bCs/>
                <w:color w:val="000000"/>
                <w:kern w:val="0"/>
                <w:sz w:val="20"/>
                <w:szCs w:val="20"/>
                <w:lang w:eastAsia="en-GB"/>
                <w14:ligatures w14:val="none"/>
              </w:rPr>
            </w:pPr>
            <w:r w:rsidRPr="004D3169">
              <w:rPr>
                <w:rFonts w:ascii="Arial" w:eastAsia="Times New Roman" w:hAnsi="Arial" w:cs="Arial"/>
                <w:b/>
                <w:bCs/>
                <w:color w:val="000000"/>
                <w:kern w:val="0"/>
                <w:sz w:val="20"/>
                <w:szCs w:val="20"/>
                <w:lang w:eastAsia="en-GB"/>
                <w14:ligatures w14:val="none"/>
              </w:rPr>
              <w:lastRenderedPageBreak/>
              <w:t>TASK</w:t>
            </w:r>
          </w:p>
        </w:tc>
        <w:tc>
          <w:tcPr>
            <w:tcW w:w="1462" w:type="dxa"/>
            <w:tcBorders>
              <w:top w:val="single" w:sz="4" w:space="0" w:color="808080"/>
              <w:left w:val="nil"/>
              <w:bottom w:val="nil"/>
              <w:right w:val="nil"/>
            </w:tcBorders>
            <w:shd w:val="clear" w:color="6528F7" w:fill="F2F2F2"/>
            <w:noWrap/>
            <w:vAlign w:val="center"/>
            <w:hideMark/>
          </w:tcPr>
          <w:p w14:paraId="3699A8B6" w14:textId="77777777" w:rsidR="004D3169" w:rsidRPr="004D3169" w:rsidRDefault="004D3169" w:rsidP="004D3169">
            <w:pPr>
              <w:spacing w:after="0" w:line="240" w:lineRule="auto"/>
              <w:rPr>
                <w:rFonts w:ascii="Arial" w:eastAsia="Times New Roman" w:hAnsi="Arial" w:cs="Arial"/>
                <w:b/>
                <w:bCs/>
                <w:color w:val="000000"/>
                <w:kern w:val="0"/>
                <w:sz w:val="20"/>
                <w:szCs w:val="20"/>
                <w:lang w:eastAsia="en-GB"/>
                <w14:ligatures w14:val="none"/>
              </w:rPr>
            </w:pPr>
            <w:r w:rsidRPr="004D3169">
              <w:rPr>
                <w:rFonts w:ascii="Arial" w:eastAsia="Times New Roman" w:hAnsi="Arial" w:cs="Arial"/>
                <w:b/>
                <w:bCs/>
                <w:color w:val="000000"/>
                <w:kern w:val="0"/>
                <w:sz w:val="20"/>
                <w:szCs w:val="20"/>
                <w:lang w:eastAsia="en-GB"/>
                <w14:ligatures w14:val="none"/>
              </w:rPr>
              <w:t>ASSIGNED TO</w:t>
            </w:r>
          </w:p>
        </w:tc>
        <w:tc>
          <w:tcPr>
            <w:tcW w:w="1350" w:type="dxa"/>
            <w:tcBorders>
              <w:top w:val="single" w:sz="4" w:space="0" w:color="808080"/>
              <w:left w:val="nil"/>
              <w:bottom w:val="nil"/>
              <w:right w:val="nil"/>
            </w:tcBorders>
            <w:shd w:val="clear" w:color="6528F7" w:fill="F2F2F2"/>
            <w:noWrap/>
            <w:vAlign w:val="center"/>
            <w:hideMark/>
          </w:tcPr>
          <w:p w14:paraId="3FEA2DCD" w14:textId="77777777" w:rsidR="004D3169" w:rsidRPr="004D3169" w:rsidRDefault="004D3169" w:rsidP="004D3169">
            <w:pPr>
              <w:spacing w:after="0" w:line="240" w:lineRule="auto"/>
              <w:jc w:val="center"/>
              <w:rPr>
                <w:rFonts w:ascii="Arial" w:eastAsia="Times New Roman" w:hAnsi="Arial" w:cs="Arial"/>
                <w:b/>
                <w:bCs/>
                <w:color w:val="000000"/>
                <w:kern w:val="0"/>
                <w:sz w:val="20"/>
                <w:szCs w:val="20"/>
                <w:lang w:eastAsia="en-GB"/>
                <w14:ligatures w14:val="none"/>
              </w:rPr>
            </w:pPr>
            <w:r w:rsidRPr="004D3169">
              <w:rPr>
                <w:rFonts w:ascii="Arial" w:eastAsia="Times New Roman" w:hAnsi="Arial" w:cs="Arial"/>
                <w:b/>
                <w:bCs/>
                <w:color w:val="000000"/>
                <w:kern w:val="0"/>
                <w:sz w:val="20"/>
                <w:szCs w:val="20"/>
                <w:lang w:eastAsia="en-GB"/>
                <w14:ligatures w14:val="none"/>
              </w:rPr>
              <w:t>PROGRESS</w:t>
            </w:r>
          </w:p>
        </w:tc>
        <w:tc>
          <w:tcPr>
            <w:tcW w:w="1296" w:type="dxa"/>
            <w:tcBorders>
              <w:top w:val="single" w:sz="4" w:space="0" w:color="808080"/>
              <w:left w:val="nil"/>
              <w:bottom w:val="nil"/>
              <w:right w:val="nil"/>
            </w:tcBorders>
            <w:shd w:val="clear" w:color="6528F7" w:fill="F2F2F2"/>
            <w:noWrap/>
            <w:vAlign w:val="center"/>
            <w:hideMark/>
          </w:tcPr>
          <w:p w14:paraId="15EBE997" w14:textId="77777777" w:rsidR="004D3169" w:rsidRPr="004D3169" w:rsidRDefault="004D3169" w:rsidP="004D3169">
            <w:pPr>
              <w:spacing w:after="0" w:line="240" w:lineRule="auto"/>
              <w:jc w:val="center"/>
              <w:rPr>
                <w:rFonts w:ascii="Arial" w:eastAsia="Times New Roman" w:hAnsi="Arial" w:cs="Arial"/>
                <w:b/>
                <w:bCs/>
                <w:color w:val="000000"/>
                <w:kern w:val="0"/>
                <w:sz w:val="20"/>
                <w:szCs w:val="20"/>
                <w:lang w:eastAsia="en-GB"/>
                <w14:ligatures w14:val="none"/>
              </w:rPr>
            </w:pPr>
            <w:r w:rsidRPr="004D3169">
              <w:rPr>
                <w:rFonts w:ascii="Arial" w:eastAsia="Times New Roman" w:hAnsi="Arial" w:cs="Arial"/>
                <w:b/>
                <w:bCs/>
                <w:color w:val="000000"/>
                <w:kern w:val="0"/>
                <w:sz w:val="20"/>
                <w:szCs w:val="20"/>
                <w:lang w:eastAsia="en-GB"/>
                <w14:ligatures w14:val="none"/>
              </w:rPr>
              <w:t>START</w:t>
            </w:r>
          </w:p>
        </w:tc>
        <w:tc>
          <w:tcPr>
            <w:tcW w:w="1296" w:type="dxa"/>
            <w:tcBorders>
              <w:top w:val="single" w:sz="4" w:space="0" w:color="808080"/>
              <w:left w:val="nil"/>
              <w:bottom w:val="nil"/>
              <w:right w:val="nil"/>
            </w:tcBorders>
            <w:shd w:val="clear" w:color="6528F7" w:fill="F2F2F2"/>
            <w:noWrap/>
            <w:vAlign w:val="center"/>
            <w:hideMark/>
          </w:tcPr>
          <w:p w14:paraId="166D10B6" w14:textId="77777777" w:rsidR="004D3169" w:rsidRPr="004D3169" w:rsidRDefault="004D3169" w:rsidP="004D3169">
            <w:pPr>
              <w:spacing w:after="0" w:line="240" w:lineRule="auto"/>
              <w:jc w:val="center"/>
              <w:rPr>
                <w:rFonts w:ascii="Arial" w:eastAsia="Times New Roman" w:hAnsi="Arial" w:cs="Arial"/>
                <w:b/>
                <w:bCs/>
                <w:color w:val="000000"/>
                <w:kern w:val="0"/>
                <w:sz w:val="20"/>
                <w:szCs w:val="20"/>
                <w:lang w:eastAsia="en-GB"/>
                <w14:ligatures w14:val="none"/>
              </w:rPr>
            </w:pPr>
            <w:r w:rsidRPr="004D3169">
              <w:rPr>
                <w:rFonts w:ascii="Arial" w:eastAsia="Times New Roman" w:hAnsi="Arial" w:cs="Arial"/>
                <w:b/>
                <w:bCs/>
                <w:color w:val="000000"/>
                <w:kern w:val="0"/>
                <w:sz w:val="20"/>
                <w:szCs w:val="20"/>
                <w:lang w:eastAsia="en-GB"/>
                <w14:ligatures w14:val="none"/>
              </w:rPr>
              <w:t>END</w:t>
            </w:r>
          </w:p>
        </w:tc>
      </w:tr>
      <w:tr w:rsidR="004D3169" w:rsidRPr="004D3169" w14:paraId="0CA02DDA" w14:textId="77777777" w:rsidTr="0056710C">
        <w:trPr>
          <w:trHeight w:val="300"/>
        </w:trPr>
        <w:tc>
          <w:tcPr>
            <w:tcW w:w="3734" w:type="dxa"/>
            <w:tcBorders>
              <w:top w:val="nil"/>
              <w:left w:val="nil"/>
              <w:bottom w:val="single" w:sz="4" w:space="0" w:color="808080"/>
              <w:right w:val="nil"/>
            </w:tcBorders>
            <w:shd w:val="clear" w:color="000000" w:fill="F2F2F2"/>
            <w:noWrap/>
            <w:vAlign w:val="bottom"/>
            <w:hideMark/>
          </w:tcPr>
          <w:p w14:paraId="7AB41F7F" w14:textId="77777777" w:rsidR="004D3169" w:rsidRPr="004D3169" w:rsidRDefault="004D3169" w:rsidP="004D3169">
            <w:pPr>
              <w:spacing w:after="0" w:line="240" w:lineRule="auto"/>
              <w:ind w:firstLineChars="100" w:firstLine="220"/>
              <w:rPr>
                <w:rFonts w:ascii="Arial" w:eastAsia="Times New Roman" w:hAnsi="Arial" w:cs="Arial"/>
                <w:color w:val="000000"/>
                <w:kern w:val="0"/>
                <w:sz w:val="22"/>
                <w:szCs w:val="22"/>
                <w:lang w:eastAsia="en-GB"/>
                <w14:ligatures w14:val="none"/>
              </w:rPr>
            </w:pPr>
            <w:r w:rsidRPr="004D3169">
              <w:rPr>
                <w:rFonts w:ascii="Arial" w:eastAsia="Times New Roman" w:hAnsi="Arial" w:cs="Arial"/>
                <w:color w:val="000000"/>
                <w:kern w:val="0"/>
                <w:sz w:val="22"/>
                <w:szCs w:val="22"/>
                <w:lang w:eastAsia="en-GB"/>
                <w14:ligatures w14:val="none"/>
              </w:rPr>
              <w:t> </w:t>
            </w:r>
          </w:p>
        </w:tc>
        <w:tc>
          <w:tcPr>
            <w:tcW w:w="1462" w:type="dxa"/>
            <w:tcBorders>
              <w:top w:val="nil"/>
              <w:left w:val="nil"/>
              <w:bottom w:val="single" w:sz="4" w:space="0" w:color="808080"/>
              <w:right w:val="nil"/>
            </w:tcBorders>
            <w:shd w:val="clear" w:color="000000" w:fill="F2F2F2"/>
            <w:noWrap/>
            <w:vAlign w:val="bottom"/>
            <w:hideMark/>
          </w:tcPr>
          <w:p w14:paraId="6B294199" w14:textId="77777777" w:rsidR="004D3169" w:rsidRPr="004D3169" w:rsidRDefault="004D3169" w:rsidP="004D3169">
            <w:pPr>
              <w:spacing w:after="0" w:line="240" w:lineRule="auto"/>
              <w:rPr>
                <w:rFonts w:ascii="Arial" w:eastAsia="Times New Roman" w:hAnsi="Arial" w:cs="Arial"/>
                <w:color w:val="000000"/>
                <w:kern w:val="0"/>
                <w:sz w:val="22"/>
                <w:szCs w:val="22"/>
                <w:lang w:eastAsia="en-GB"/>
                <w14:ligatures w14:val="none"/>
              </w:rPr>
            </w:pPr>
            <w:r w:rsidRPr="004D3169">
              <w:rPr>
                <w:rFonts w:ascii="Arial" w:eastAsia="Times New Roman" w:hAnsi="Arial" w:cs="Arial"/>
                <w:color w:val="000000"/>
                <w:kern w:val="0"/>
                <w:sz w:val="22"/>
                <w:szCs w:val="22"/>
                <w:lang w:eastAsia="en-GB"/>
                <w14:ligatures w14:val="none"/>
              </w:rPr>
              <w:t> </w:t>
            </w:r>
          </w:p>
        </w:tc>
        <w:tc>
          <w:tcPr>
            <w:tcW w:w="1350" w:type="dxa"/>
            <w:tcBorders>
              <w:top w:val="nil"/>
              <w:left w:val="nil"/>
              <w:bottom w:val="single" w:sz="4" w:space="0" w:color="808080"/>
              <w:right w:val="nil"/>
            </w:tcBorders>
            <w:shd w:val="clear" w:color="000000" w:fill="F2F2F2"/>
            <w:noWrap/>
            <w:vAlign w:val="bottom"/>
            <w:hideMark/>
          </w:tcPr>
          <w:p w14:paraId="28C66B2B" w14:textId="77777777" w:rsidR="004D3169" w:rsidRPr="004D3169" w:rsidRDefault="004D3169" w:rsidP="004D3169">
            <w:pPr>
              <w:spacing w:after="0" w:line="240" w:lineRule="auto"/>
              <w:rPr>
                <w:rFonts w:ascii="Arial" w:eastAsia="Times New Roman" w:hAnsi="Arial" w:cs="Arial"/>
                <w:color w:val="000000"/>
                <w:kern w:val="0"/>
                <w:sz w:val="22"/>
                <w:szCs w:val="22"/>
                <w:lang w:eastAsia="en-GB"/>
                <w14:ligatures w14:val="none"/>
              </w:rPr>
            </w:pPr>
            <w:r w:rsidRPr="004D3169">
              <w:rPr>
                <w:rFonts w:ascii="Arial" w:eastAsia="Times New Roman" w:hAnsi="Arial" w:cs="Arial"/>
                <w:color w:val="000000"/>
                <w:kern w:val="0"/>
                <w:sz w:val="22"/>
                <w:szCs w:val="22"/>
                <w:lang w:eastAsia="en-GB"/>
                <w14:ligatures w14:val="none"/>
              </w:rPr>
              <w:t> </w:t>
            </w:r>
          </w:p>
        </w:tc>
        <w:tc>
          <w:tcPr>
            <w:tcW w:w="1296" w:type="dxa"/>
            <w:tcBorders>
              <w:top w:val="nil"/>
              <w:left w:val="nil"/>
              <w:bottom w:val="single" w:sz="4" w:space="0" w:color="808080"/>
              <w:right w:val="nil"/>
            </w:tcBorders>
            <w:shd w:val="clear" w:color="000000" w:fill="F2F2F2"/>
            <w:noWrap/>
            <w:vAlign w:val="bottom"/>
            <w:hideMark/>
          </w:tcPr>
          <w:p w14:paraId="5F0A0957" w14:textId="77777777" w:rsidR="004D3169" w:rsidRPr="004D3169" w:rsidRDefault="004D3169" w:rsidP="004D3169">
            <w:pPr>
              <w:spacing w:after="0" w:line="240" w:lineRule="auto"/>
              <w:rPr>
                <w:rFonts w:ascii="Arial" w:eastAsia="Times New Roman" w:hAnsi="Arial" w:cs="Arial"/>
                <w:color w:val="000000"/>
                <w:kern w:val="0"/>
                <w:sz w:val="22"/>
                <w:szCs w:val="22"/>
                <w:lang w:eastAsia="en-GB"/>
                <w14:ligatures w14:val="none"/>
              </w:rPr>
            </w:pPr>
            <w:r w:rsidRPr="004D3169">
              <w:rPr>
                <w:rFonts w:ascii="Arial" w:eastAsia="Times New Roman" w:hAnsi="Arial" w:cs="Arial"/>
                <w:color w:val="000000"/>
                <w:kern w:val="0"/>
                <w:sz w:val="22"/>
                <w:szCs w:val="22"/>
                <w:lang w:eastAsia="en-GB"/>
                <w14:ligatures w14:val="none"/>
              </w:rPr>
              <w:t> </w:t>
            </w:r>
          </w:p>
        </w:tc>
        <w:tc>
          <w:tcPr>
            <w:tcW w:w="1296" w:type="dxa"/>
            <w:tcBorders>
              <w:top w:val="nil"/>
              <w:left w:val="nil"/>
              <w:bottom w:val="single" w:sz="4" w:space="0" w:color="808080"/>
              <w:right w:val="nil"/>
            </w:tcBorders>
            <w:shd w:val="clear" w:color="000000" w:fill="F2F2F2"/>
            <w:noWrap/>
            <w:vAlign w:val="bottom"/>
            <w:hideMark/>
          </w:tcPr>
          <w:p w14:paraId="1F153BB4" w14:textId="77777777" w:rsidR="004D3169" w:rsidRPr="004D3169" w:rsidRDefault="004D3169" w:rsidP="004D3169">
            <w:pPr>
              <w:spacing w:after="0" w:line="240" w:lineRule="auto"/>
              <w:rPr>
                <w:rFonts w:ascii="Arial" w:eastAsia="Times New Roman" w:hAnsi="Arial" w:cs="Arial"/>
                <w:color w:val="000000"/>
                <w:kern w:val="0"/>
                <w:sz w:val="22"/>
                <w:szCs w:val="22"/>
                <w:lang w:eastAsia="en-GB"/>
                <w14:ligatures w14:val="none"/>
              </w:rPr>
            </w:pPr>
            <w:r w:rsidRPr="004D3169">
              <w:rPr>
                <w:rFonts w:ascii="Arial" w:eastAsia="Times New Roman" w:hAnsi="Arial" w:cs="Arial"/>
                <w:color w:val="000000"/>
                <w:kern w:val="0"/>
                <w:sz w:val="22"/>
                <w:szCs w:val="22"/>
                <w:lang w:eastAsia="en-GB"/>
                <w14:ligatures w14:val="none"/>
              </w:rPr>
              <w:t> </w:t>
            </w:r>
          </w:p>
        </w:tc>
      </w:tr>
      <w:tr w:rsidR="004D3169" w:rsidRPr="004D3169" w14:paraId="35770017" w14:textId="77777777" w:rsidTr="0056710C">
        <w:trPr>
          <w:trHeight w:val="600"/>
        </w:trPr>
        <w:tc>
          <w:tcPr>
            <w:tcW w:w="3734" w:type="dxa"/>
            <w:tcBorders>
              <w:top w:val="nil"/>
              <w:left w:val="nil"/>
              <w:bottom w:val="nil"/>
              <w:right w:val="nil"/>
            </w:tcBorders>
            <w:shd w:val="clear" w:color="000000" w:fill="C1A9FC"/>
            <w:noWrap/>
            <w:vAlign w:val="center"/>
            <w:hideMark/>
          </w:tcPr>
          <w:p w14:paraId="780BC647" w14:textId="77777777" w:rsidR="004D3169" w:rsidRPr="004D3169" w:rsidRDefault="004D3169" w:rsidP="004D3169">
            <w:pPr>
              <w:spacing w:after="0" w:line="240" w:lineRule="auto"/>
              <w:ind w:firstLineChars="100" w:firstLine="241"/>
              <w:rPr>
                <w:rFonts w:ascii="Arial" w:eastAsia="Times New Roman" w:hAnsi="Arial" w:cs="Arial"/>
                <w:b/>
                <w:bCs/>
                <w:color w:val="000000"/>
                <w:kern w:val="0"/>
                <w:lang w:eastAsia="en-GB"/>
                <w14:ligatures w14:val="none"/>
              </w:rPr>
            </w:pPr>
            <w:r w:rsidRPr="004D3169">
              <w:rPr>
                <w:rFonts w:ascii="Arial" w:eastAsia="Times New Roman" w:hAnsi="Arial" w:cs="Arial"/>
                <w:b/>
                <w:bCs/>
                <w:color w:val="000000"/>
                <w:kern w:val="0"/>
                <w:lang w:eastAsia="en-GB"/>
                <w14:ligatures w14:val="none"/>
              </w:rPr>
              <w:t>Initiation</w:t>
            </w:r>
          </w:p>
        </w:tc>
        <w:tc>
          <w:tcPr>
            <w:tcW w:w="1462" w:type="dxa"/>
            <w:tcBorders>
              <w:top w:val="nil"/>
              <w:left w:val="nil"/>
              <w:bottom w:val="nil"/>
              <w:right w:val="nil"/>
            </w:tcBorders>
            <w:shd w:val="clear" w:color="000000" w:fill="C1A9FC"/>
            <w:noWrap/>
            <w:vAlign w:val="center"/>
            <w:hideMark/>
          </w:tcPr>
          <w:p w14:paraId="76C299EF"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w:t>
            </w:r>
          </w:p>
        </w:tc>
        <w:tc>
          <w:tcPr>
            <w:tcW w:w="1350" w:type="dxa"/>
            <w:tcBorders>
              <w:top w:val="nil"/>
              <w:left w:val="nil"/>
              <w:bottom w:val="nil"/>
              <w:right w:val="nil"/>
            </w:tcBorders>
            <w:shd w:val="clear" w:color="000000" w:fill="C1A9FC"/>
            <w:noWrap/>
            <w:vAlign w:val="center"/>
            <w:hideMark/>
          </w:tcPr>
          <w:p w14:paraId="229867AD"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 </w:t>
            </w:r>
          </w:p>
        </w:tc>
        <w:tc>
          <w:tcPr>
            <w:tcW w:w="1296" w:type="dxa"/>
            <w:tcBorders>
              <w:top w:val="nil"/>
              <w:left w:val="nil"/>
              <w:bottom w:val="nil"/>
              <w:right w:val="nil"/>
            </w:tcBorders>
            <w:shd w:val="clear" w:color="000000" w:fill="C1A9FC"/>
            <w:noWrap/>
            <w:vAlign w:val="center"/>
            <w:hideMark/>
          </w:tcPr>
          <w:p w14:paraId="4BCE2972"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w:t>
            </w:r>
          </w:p>
        </w:tc>
        <w:tc>
          <w:tcPr>
            <w:tcW w:w="1296" w:type="dxa"/>
            <w:tcBorders>
              <w:top w:val="nil"/>
              <w:left w:val="nil"/>
              <w:bottom w:val="nil"/>
              <w:right w:val="nil"/>
            </w:tcBorders>
            <w:shd w:val="clear" w:color="000000" w:fill="C1A9FC"/>
            <w:noWrap/>
            <w:vAlign w:val="center"/>
            <w:hideMark/>
          </w:tcPr>
          <w:p w14:paraId="3F18CCD6"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 </w:t>
            </w:r>
          </w:p>
        </w:tc>
      </w:tr>
      <w:tr w:rsidR="004D3169" w:rsidRPr="004D3169" w14:paraId="32E9C65A" w14:textId="77777777" w:rsidTr="0056710C">
        <w:trPr>
          <w:trHeight w:val="499"/>
        </w:trPr>
        <w:tc>
          <w:tcPr>
            <w:tcW w:w="3734" w:type="dxa"/>
            <w:tcBorders>
              <w:top w:val="nil"/>
              <w:left w:val="nil"/>
              <w:bottom w:val="single" w:sz="4" w:space="0" w:color="C1A9FC"/>
              <w:right w:val="nil"/>
            </w:tcBorders>
            <w:shd w:val="clear" w:color="000000" w:fill="E0D3FE"/>
            <w:noWrap/>
            <w:vAlign w:val="center"/>
            <w:hideMark/>
          </w:tcPr>
          <w:p w14:paraId="314B3DBC" w14:textId="77777777" w:rsidR="004D3169" w:rsidRPr="004D3169" w:rsidRDefault="004D3169" w:rsidP="004D3169">
            <w:pPr>
              <w:spacing w:after="0" w:line="240" w:lineRule="auto"/>
              <w:ind w:firstLineChars="200" w:firstLine="400"/>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xml:space="preserve">Forming the team </w:t>
            </w:r>
          </w:p>
        </w:tc>
        <w:tc>
          <w:tcPr>
            <w:tcW w:w="1462" w:type="dxa"/>
            <w:tcBorders>
              <w:top w:val="nil"/>
              <w:left w:val="nil"/>
              <w:bottom w:val="single" w:sz="4" w:space="0" w:color="C1A9FC"/>
              <w:right w:val="nil"/>
            </w:tcBorders>
            <w:shd w:val="clear" w:color="000000" w:fill="E0D3FE"/>
            <w:noWrap/>
            <w:vAlign w:val="center"/>
            <w:hideMark/>
          </w:tcPr>
          <w:p w14:paraId="2E8C24CC"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xml:space="preserve">Teamwork </w:t>
            </w:r>
          </w:p>
        </w:tc>
        <w:tc>
          <w:tcPr>
            <w:tcW w:w="1350" w:type="dxa"/>
            <w:tcBorders>
              <w:top w:val="nil"/>
              <w:left w:val="nil"/>
              <w:bottom w:val="single" w:sz="4" w:space="0" w:color="C1A9FC"/>
              <w:right w:val="nil"/>
            </w:tcBorders>
            <w:shd w:val="clear" w:color="000000" w:fill="E0D3FE"/>
            <w:noWrap/>
            <w:vAlign w:val="center"/>
            <w:hideMark/>
          </w:tcPr>
          <w:p w14:paraId="516C753C"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100%</w:t>
            </w:r>
          </w:p>
        </w:tc>
        <w:tc>
          <w:tcPr>
            <w:tcW w:w="1296" w:type="dxa"/>
            <w:tcBorders>
              <w:top w:val="nil"/>
              <w:left w:val="nil"/>
              <w:bottom w:val="single" w:sz="4" w:space="0" w:color="C1A9FC"/>
              <w:right w:val="nil"/>
            </w:tcBorders>
            <w:shd w:val="clear" w:color="000000" w:fill="E0D3FE"/>
            <w:noWrap/>
            <w:vAlign w:val="center"/>
            <w:hideMark/>
          </w:tcPr>
          <w:p w14:paraId="48DA5171"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5/8/25</w:t>
            </w:r>
          </w:p>
        </w:tc>
        <w:tc>
          <w:tcPr>
            <w:tcW w:w="1296" w:type="dxa"/>
            <w:tcBorders>
              <w:top w:val="nil"/>
              <w:left w:val="nil"/>
              <w:bottom w:val="single" w:sz="4" w:space="0" w:color="C1A9FC"/>
              <w:right w:val="nil"/>
            </w:tcBorders>
            <w:shd w:val="clear" w:color="000000" w:fill="E0D3FE"/>
            <w:noWrap/>
            <w:vAlign w:val="center"/>
            <w:hideMark/>
          </w:tcPr>
          <w:p w14:paraId="7A73434C"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5/22/25</w:t>
            </w:r>
          </w:p>
        </w:tc>
      </w:tr>
      <w:tr w:rsidR="004D3169" w:rsidRPr="004D3169" w14:paraId="2D612154" w14:textId="77777777" w:rsidTr="0056710C">
        <w:trPr>
          <w:trHeight w:val="499"/>
        </w:trPr>
        <w:tc>
          <w:tcPr>
            <w:tcW w:w="3734" w:type="dxa"/>
            <w:tcBorders>
              <w:top w:val="nil"/>
              <w:left w:val="nil"/>
              <w:bottom w:val="single" w:sz="4" w:space="0" w:color="C1A9FC"/>
              <w:right w:val="nil"/>
            </w:tcBorders>
            <w:shd w:val="clear" w:color="000000" w:fill="E0D3FE"/>
            <w:noWrap/>
            <w:vAlign w:val="center"/>
            <w:hideMark/>
          </w:tcPr>
          <w:p w14:paraId="4D6B3B65" w14:textId="77777777" w:rsidR="004D3169" w:rsidRPr="004D3169" w:rsidRDefault="004D3169" w:rsidP="004D3169">
            <w:pPr>
              <w:spacing w:after="0" w:line="240" w:lineRule="auto"/>
              <w:ind w:firstLineChars="200" w:firstLine="400"/>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Brainstorming Project Ideas</w:t>
            </w:r>
          </w:p>
        </w:tc>
        <w:tc>
          <w:tcPr>
            <w:tcW w:w="1462" w:type="dxa"/>
            <w:tcBorders>
              <w:top w:val="nil"/>
              <w:left w:val="nil"/>
              <w:bottom w:val="single" w:sz="4" w:space="0" w:color="C1A9FC"/>
              <w:right w:val="nil"/>
            </w:tcBorders>
            <w:shd w:val="clear" w:color="000000" w:fill="E0D3FE"/>
            <w:noWrap/>
            <w:vAlign w:val="center"/>
            <w:hideMark/>
          </w:tcPr>
          <w:p w14:paraId="25D25D39"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xml:space="preserve">Teamwork </w:t>
            </w:r>
          </w:p>
        </w:tc>
        <w:tc>
          <w:tcPr>
            <w:tcW w:w="1350" w:type="dxa"/>
            <w:tcBorders>
              <w:top w:val="nil"/>
              <w:left w:val="nil"/>
              <w:bottom w:val="single" w:sz="4" w:space="0" w:color="C1A9FC"/>
              <w:right w:val="nil"/>
            </w:tcBorders>
            <w:shd w:val="clear" w:color="000000" w:fill="E0D3FE"/>
            <w:noWrap/>
            <w:vAlign w:val="center"/>
            <w:hideMark/>
          </w:tcPr>
          <w:p w14:paraId="124F0AC8"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100%</w:t>
            </w:r>
          </w:p>
        </w:tc>
        <w:tc>
          <w:tcPr>
            <w:tcW w:w="1296" w:type="dxa"/>
            <w:tcBorders>
              <w:top w:val="nil"/>
              <w:left w:val="nil"/>
              <w:bottom w:val="single" w:sz="4" w:space="0" w:color="C1A9FC"/>
              <w:right w:val="nil"/>
            </w:tcBorders>
            <w:shd w:val="clear" w:color="000000" w:fill="E0D3FE"/>
            <w:noWrap/>
            <w:vAlign w:val="center"/>
            <w:hideMark/>
          </w:tcPr>
          <w:p w14:paraId="7D5D6189"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5/8/25</w:t>
            </w:r>
          </w:p>
        </w:tc>
        <w:tc>
          <w:tcPr>
            <w:tcW w:w="1296" w:type="dxa"/>
            <w:tcBorders>
              <w:top w:val="nil"/>
              <w:left w:val="nil"/>
              <w:bottom w:val="single" w:sz="4" w:space="0" w:color="C1A9FC"/>
              <w:right w:val="nil"/>
            </w:tcBorders>
            <w:shd w:val="clear" w:color="000000" w:fill="E0D3FE"/>
            <w:noWrap/>
            <w:vAlign w:val="center"/>
            <w:hideMark/>
          </w:tcPr>
          <w:p w14:paraId="0273BE88"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5/8/25</w:t>
            </w:r>
          </w:p>
        </w:tc>
      </w:tr>
      <w:tr w:rsidR="004D3169" w:rsidRPr="004D3169" w14:paraId="19DEF830" w14:textId="77777777" w:rsidTr="0056710C">
        <w:trPr>
          <w:trHeight w:val="499"/>
        </w:trPr>
        <w:tc>
          <w:tcPr>
            <w:tcW w:w="3734" w:type="dxa"/>
            <w:tcBorders>
              <w:top w:val="nil"/>
              <w:left w:val="nil"/>
              <w:bottom w:val="single" w:sz="4" w:space="0" w:color="C1A9FC"/>
              <w:right w:val="nil"/>
            </w:tcBorders>
            <w:shd w:val="clear" w:color="000000" w:fill="E0D3FE"/>
            <w:noWrap/>
            <w:vAlign w:val="center"/>
            <w:hideMark/>
          </w:tcPr>
          <w:p w14:paraId="024856A8" w14:textId="77777777" w:rsidR="004D3169" w:rsidRPr="004D3169" w:rsidRDefault="004D3169" w:rsidP="004D3169">
            <w:pPr>
              <w:spacing w:after="0" w:line="240" w:lineRule="auto"/>
              <w:ind w:firstLineChars="200" w:firstLine="400"/>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Establish comms</w:t>
            </w:r>
          </w:p>
        </w:tc>
        <w:tc>
          <w:tcPr>
            <w:tcW w:w="1462" w:type="dxa"/>
            <w:tcBorders>
              <w:top w:val="nil"/>
              <w:left w:val="nil"/>
              <w:bottom w:val="single" w:sz="4" w:space="0" w:color="C1A9FC"/>
              <w:right w:val="nil"/>
            </w:tcBorders>
            <w:shd w:val="clear" w:color="000000" w:fill="E0D3FE"/>
            <w:noWrap/>
            <w:vAlign w:val="center"/>
            <w:hideMark/>
          </w:tcPr>
          <w:p w14:paraId="2C312BEC"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xml:space="preserve">Aleksandra </w:t>
            </w:r>
          </w:p>
        </w:tc>
        <w:tc>
          <w:tcPr>
            <w:tcW w:w="1350" w:type="dxa"/>
            <w:tcBorders>
              <w:top w:val="nil"/>
              <w:left w:val="nil"/>
              <w:bottom w:val="single" w:sz="4" w:space="0" w:color="C1A9FC"/>
              <w:right w:val="nil"/>
            </w:tcBorders>
            <w:shd w:val="clear" w:color="000000" w:fill="E0D3FE"/>
            <w:noWrap/>
            <w:vAlign w:val="center"/>
            <w:hideMark/>
          </w:tcPr>
          <w:p w14:paraId="756EBBC0"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100%</w:t>
            </w:r>
          </w:p>
        </w:tc>
        <w:tc>
          <w:tcPr>
            <w:tcW w:w="1296" w:type="dxa"/>
            <w:tcBorders>
              <w:top w:val="nil"/>
              <w:left w:val="nil"/>
              <w:bottom w:val="single" w:sz="4" w:space="0" w:color="C1A9FC"/>
              <w:right w:val="nil"/>
            </w:tcBorders>
            <w:shd w:val="clear" w:color="000000" w:fill="E0D3FE"/>
            <w:noWrap/>
            <w:vAlign w:val="center"/>
            <w:hideMark/>
          </w:tcPr>
          <w:p w14:paraId="34259C60"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5/8/25</w:t>
            </w:r>
          </w:p>
        </w:tc>
        <w:tc>
          <w:tcPr>
            <w:tcW w:w="1296" w:type="dxa"/>
            <w:tcBorders>
              <w:top w:val="nil"/>
              <w:left w:val="nil"/>
              <w:bottom w:val="single" w:sz="4" w:space="0" w:color="C1A9FC"/>
              <w:right w:val="nil"/>
            </w:tcBorders>
            <w:shd w:val="clear" w:color="000000" w:fill="E0D3FE"/>
            <w:noWrap/>
            <w:vAlign w:val="center"/>
            <w:hideMark/>
          </w:tcPr>
          <w:p w14:paraId="21ECF0CF"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5/15/25</w:t>
            </w:r>
          </w:p>
        </w:tc>
      </w:tr>
      <w:tr w:rsidR="004D3169" w:rsidRPr="004D3169" w14:paraId="134CB131" w14:textId="77777777" w:rsidTr="0056710C">
        <w:trPr>
          <w:trHeight w:val="499"/>
        </w:trPr>
        <w:tc>
          <w:tcPr>
            <w:tcW w:w="3734" w:type="dxa"/>
            <w:tcBorders>
              <w:top w:val="nil"/>
              <w:left w:val="nil"/>
              <w:bottom w:val="single" w:sz="4" w:space="0" w:color="C1A9FC"/>
              <w:right w:val="nil"/>
            </w:tcBorders>
            <w:shd w:val="clear" w:color="000000" w:fill="E0D3FE"/>
            <w:noWrap/>
            <w:vAlign w:val="center"/>
            <w:hideMark/>
          </w:tcPr>
          <w:p w14:paraId="19E40BC0" w14:textId="77777777" w:rsidR="004D3169" w:rsidRPr="004D3169" w:rsidRDefault="004D3169" w:rsidP="004D3169">
            <w:pPr>
              <w:spacing w:after="0" w:line="240" w:lineRule="auto"/>
              <w:ind w:firstLineChars="200" w:firstLine="400"/>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Team Name and Logo Ideation</w:t>
            </w:r>
          </w:p>
        </w:tc>
        <w:tc>
          <w:tcPr>
            <w:tcW w:w="1462" w:type="dxa"/>
            <w:tcBorders>
              <w:top w:val="nil"/>
              <w:left w:val="nil"/>
              <w:bottom w:val="single" w:sz="4" w:space="0" w:color="C1A9FC"/>
              <w:right w:val="nil"/>
            </w:tcBorders>
            <w:shd w:val="clear" w:color="000000" w:fill="E0D3FE"/>
            <w:noWrap/>
            <w:vAlign w:val="center"/>
            <w:hideMark/>
          </w:tcPr>
          <w:p w14:paraId="5CA39512"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xml:space="preserve">Teamwork </w:t>
            </w:r>
          </w:p>
        </w:tc>
        <w:tc>
          <w:tcPr>
            <w:tcW w:w="1350" w:type="dxa"/>
            <w:tcBorders>
              <w:top w:val="nil"/>
              <w:left w:val="nil"/>
              <w:bottom w:val="single" w:sz="4" w:space="0" w:color="C1A9FC"/>
              <w:right w:val="nil"/>
            </w:tcBorders>
            <w:shd w:val="clear" w:color="000000" w:fill="E0D3FE"/>
            <w:noWrap/>
            <w:vAlign w:val="center"/>
            <w:hideMark/>
          </w:tcPr>
          <w:p w14:paraId="0A9AC8F5"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100%</w:t>
            </w:r>
          </w:p>
        </w:tc>
        <w:tc>
          <w:tcPr>
            <w:tcW w:w="1296" w:type="dxa"/>
            <w:tcBorders>
              <w:top w:val="nil"/>
              <w:left w:val="nil"/>
              <w:bottom w:val="single" w:sz="4" w:space="0" w:color="C1A9FC"/>
              <w:right w:val="nil"/>
            </w:tcBorders>
            <w:shd w:val="clear" w:color="000000" w:fill="E0D3FE"/>
            <w:noWrap/>
            <w:vAlign w:val="center"/>
            <w:hideMark/>
          </w:tcPr>
          <w:p w14:paraId="6F1C0451"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5/8/25</w:t>
            </w:r>
          </w:p>
        </w:tc>
        <w:tc>
          <w:tcPr>
            <w:tcW w:w="1296" w:type="dxa"/>
            <w:tcBorders>
              <w:top w:val="nil"/>
              <w:left w:val="nil"/>
              <w:bottom w:val="single" w:sz="4" w:space="0" w:color="C1A9FC"/>
              <w:right w:val="nil"/>
            </w:tcBorders>
            <w:shd w:val="clear" w:color="000000" w:fill="E0D3FE"/>
            <w:noWrap/>
            <w:vAlign w:val="center"/>
            <w:hideMark/>
          </w:tcPr>
          <w:p w14:paraId="20DE82CD"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5/15/25</w:t>
            </w:r>
          </w:p>
        </w:tc>
      </w:tr>
      <w:tr w:rsidR="004D3169" w:rsidRPr="004D3169" w14:paraId="035BAF28" w14:textId="77777777" w:rsidTr="0056710C">
        <w:trPr>
          <w:trHeight w:val="499"/>
        </w:trPr>
        <w:tc>
          <w:tcPr>
            <w:tcW w:w="3734" w:type="dxa"/>
            <w:tcBorders>
              <w:top w:val="nil"/>
              <w:left w:val="nil"/>
              <w:bottom w:val="single" w:sz="4" w:space="0" w:color="C1A9FC"/>
              <w:right w:val="nil"/>
            </w:tcBorders>
            <w:shd w:val="clear" w:color="000000" w:fill="E0D3FE"/>
            <w:noWrap/>
            <w:vAlign w:val="center"/>
            <w:hideMark/>
          </w:tcPr>
          <w:p w14:paraId="0036598E" w14:textId="77777777" w:rsidR="004D3169" w:rsidRPr="004D3169" w:rsidRDefault="004D3169" w:rsidP="004D3169">
            <w:pPr>
              <w:spacing w:after="0" w:line="240" w:lineRule="auto"/>
              <w:ind w:firstLineChars="200" w:firstLine="400"/>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Create Quad Chart</w:t>
            </w:r>
          </w:p>
        </w:tc>
        <w:tc>
          <w:tcPr>
            <w:tcW w:w="1462" w:type="dxa"/>
            <w:tcBorders>
              <w:top w:val="nil"/>
              <w:left w:val="nil"/>
              <w:bottom w:val="single" w:sz="4" w:space="0" w:color="C1A9FC"/>
              <w:right w:val="nil"/>
            </w:tcBorders>
            <w:shd w:val="clear" w:color="000000" w:fill="E0D3FE"/>
            <w:noWrap/>
            <w:vAlign w:val="center"/>
            <w:hideMark/>
          </w:tcPr>
          <w:p w14:paraId="40164B44"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xml:space="preserve">Aleksandra </w:t>
            </w:r>
          </w:p>
        </w:tc>
        <w:tc>
          <w:tcPr>
            <w:tcW w:w="1350" w:type="dxa"/>
            <w:tcBorders>
              <w:top w:val="nil"/>
              <w:left w:val="nil"/>
              <w:bottom w:val="single" w:sz="4" w:space="0" w:color="C1A9FC"/>
              <w:right w:val="nil"/>
            </w:tcBorders>
            <w:shd w:val="clear" w:color="000000" w:fill="E0D3FE"/>
            <w:noWrap/>
            <w:vAlign w:val="center"/>
            <w:hideMark/>
          </w:tcPr>
          <w:p w14:paraId="32524FC4"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100%</w:t>
            </w:r>
          </w:p>
        </w:tc>
        <w:tc>
          <w:tcPr>
            <w:tcW w:w="1296" w:type="dxa"/>
            <w:tcBorders>
              <w:top w:val="nil"/>
              <w:left w:val="nil"/>
              <w:bottom w:val="single" w:sz="4" w:space="0" w:color="C1A9FC"/>
              <w:right w:val="nil"/>
            </w:tcBorders>
            <w:shd w:val="clear" w:color="000000" w:fill="E0D3FE"/>
            <w:noWrap/>
            <w:vAlign w:val="center"/>
            <w:hideMark/>
          </w:tcPr>
          <w:p w14:paraId="1ACACED3"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5/15/25</w:t>
            </w:r>
          </w:p>
        </w:tc>
        <w:tc>
          <w:tcPr>
            <w:tcW w:w="1296" w:type="dxa"/>
            <w:tcBorders>
              <w:top w:val="nil"/>
              <w:left w:val="nil"/>
              <w:bottom w:val="single" w:sz="4" w:space="0" w:color="C1A9FC"/>
              <w:right w:val="nil"/>
            </w:tcBorders>
            <w:shd w:val="clear" w:color="000000" w:fill="E0D3FE"/>
            <w:noWrap/>
            <w:vAlign w:val="center"/>
            <w:hideMark/>
          </w:tcPr>
          <w:p w14:paraId="716D261A"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5/15/25</w:t>
            </w:r>
          </w:p>
        </w:tc>
      </w:tr>
      <w:tr w:rsidR="004D3169" w:rsidRPr="004D3169" w14:paraId="151E4D81" w14:textId="77777777" w:rsidTr="0056710C">
        <w:trPr>
          <w:trHeight w:val="600"/>
        </w:trPr>
        <w:tc>
          <w:tcPr>
            <w:tcW w:w="3734" w:type="dxa"/>
            <w:tcBorders>
              <w:top w:val="nil"/>
              <w:left w:val="nil"/>
              <w:bottom w:val="nil"/>
              <w:right w:val="nil"/>
            </w:tcBorders>
            <w:shd w:val="clear" w:color="000000" w:fill="FF88E4"/>
            <w:noWrap/>
            <w:vAlign w:val="center"/>
            <w:hideMark/>
          </w:tcPr>
          <w:p w14:paraId="6F5B40CF" w14:textId="77777777" w:rsidR="004D3169" w:rsidRPr="004D3169" w:rsidRDefault="004D3169" w:rsidP="004D3169">
            <w:pPr>
              <w:spacing w:after="0" w:line="240" w:lineRule="auto"/>
              <w:ind w:firstLineChars="100" w:firstLine="241"/>
              <w:rPr>
                <w:rFonts w:ascii="Arial" w:eastAsia="Times New Roman" w:hAnsi="Arial" w:cs="Arial"/>
                <w:b/>
                <w:bCs/>
                <w:color w:val="000000"/>
                <w:kern w:val="0"/>
                <w:lang w:eastAsia="en-GB"/>
                <w14:ligatures w14:val="none"/>
              </w:rPr>
            </w:pPr>
            <w:r w:rsidRPr="004D3169">
              <w:rPr>
                <w:rFonts w:ascii="Arial" w:eastAsia="Times New Roman" w:hAnsi="Arial" w:cs="Arial"/>
                <w:b/>
                <w:bCs/>
                <w:color w:val="000000"/>
                <w:kern w:val="0"/>
                <w:lang w:eastAsia="en-GB"/>
                <w14:ligatures w14:val="none"/>
              </w:rPr>
              <w:t>Planning and design</w:t>
            </w:r>
          </w:p>
        </w:tc>
        <w:tc>
          <w:tcPr>
            <w:tcW w:w="1462" w:type="dxa"/>
            <w:tcBorders>
              <w:top w:val="nil"/>
              <w:left w:val="nil"/>
              <w:bottom w:val="nil"/>
              <w:right w:val="nil"/>
            </w:tcBorders>
            <w:shd w:val="clear" w:color="000000" w:fill="FF88E4"/>
            <w:noWrap/>
            <w:vAlign w:val="center"/>
            <w:hideMark/>
          </w:tcPr>
          <w:p w14:paraId="1AD236A5"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w:t>
            </w:r>
          </w:p>
        </w:tc>
        <w:tc>
          <w:tcPr>
            <w:tcW w:w="1350" w:type="dxa"/>
            <w:tcBorders>
              <w:top w:val="nil"/>
              <w:left w:val="nil"/>
              <w:bottom w:val="nil"/>
              <w:right w:val="nil"/>
            </w:tcBorders>
            <w:shd w:val="clear" w:color="000000" w:fill="FF88E4"/>
            <w:noWrap/>
            <w:vAlign w:val="center"/>
            <w:hideMark/>
          </w:tcPr>
          <w:p w14:paraId="0D870BB8"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 </w:t>
            </w:r>
          </w:p>
        </w:tc>
        <w:tc>
          <w:tcPr>
            <w:tcW w:w="1296" w:type="dxa"/>
            <w:tcBorders>
              <w:top w:val="nil"/>
              <w:left w:val="nil"/>
              <w:bottom w:val="nil"/>
              <w:right w:val="nil"/>
            </w:tcBorders>
            <w:shd w:val="clear" w:color="000000" w:fill="FF88E4"/>
            <w:noWrap/>
            <w:vAlign w:val="center"/>
            <w:hideMark/>
          </w:tcPr>
          <w:p w14:paraId="10D95907"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w:t>
            </w:r>
          </w:p>
        </w:tc>
        <w:tc>
          <w:tcPr>
            <w:tcW w:w="1296" w:type="dxa"/>
            <w:tcBorders>
              <w:top w:val="nil"/>
              <w:left w:val="nil"/>
              <w:bottom w:val="nil"/>
              <w:right w:val="nil"/>
            </w:tcBorders>
            <w:shd w:val="clear" w:color="000000" w:fill="FF88E4"/>
            <w:noWrap/>
            <w:vAlign w:val="center"/>
            <w:hideMark/>
          </w:tcPr>
          <w:p w14:paraId="7D392A72"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 </w:t>
            </w:r>
          </w:p>
        </w:tc>
      </w:tr>
      <w:tr w:rsidR="004D3169" w:rsidRPr="004D3169" w14:paraId="681EA1D2" w14:textId="77777777" w:rsidTr="0056710C">
        <w:trPr>
          <w:trHeight w:val="499"/>
        </w:trPr>
        <w:tc>
          <w:tcPr>
            <w:tcW w:w="3734" w:type="dxa"/>
            <w:tcBorders>
              <w:top w:val="single" w:sz="4" w:space="0" w:color="FF88E4"/>
              <w:left w:val="nil"/>
              <w:bottom w:val="single" w:sz="4" w:space="0" w:color="FF88E4"/>
              <w:right w:val="nil"/>
            </w:tcBorders>
            <w:shd w:val="clear" w:color="000000" w:fill="FFC4F1"/>
            <w:noWrap/>
            <w:vAlign w:val="center"/>
            <w:hideMark/>
          </w:tcPr>
          <w:p w14:paraId="46900B87" w14:textId="77777777" w:rsidR="004D3169" w:rsidRPr="004D3169" w:rsidRDefault="004D3169" w:rsidP="004D3169">
            <w:pPr>
              <w:spacing w:after="0" w:line="240" w:lineRule="auto"/>
              <w:ind w:firstLineChars="200" w:firstLine="400"/>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Create schedule</w:t>
            </w:r>
          </w:p>
        </w:tc>
        <w:tc>
          <w:tcPr>
            <w:tcW w:w="1462" w:type="dxa"/>
            <w:tcBorders>
              <w:top w:val="single" w:sz="4" w:space="0" w:color="FF88E4"/>
              <w:left w:val="nil"/>
              <w:bottom w:val="single" w:sz="4" w:space="0" w:color="FF88E4"/>
              <w:right w:val="nil"/>
            </w:tcBorders>
            <w:shd w:val="clear" w:color="000000" w:fill="FFC4F1"/>
            <w:noWrap/>
            <w:vAlign w:val="center"/>
            <w:hideMark/>
          </w:tcPr>
          <w:p w14:paraId="1F1726B1"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xml:space="preserve">Alina </w:t>
            </w:r>
          </w:p>
        </w:tc>
        <w:tc>
          <w:tcPr>
            <w:tcW w:w="1350" w:type="dxa"/>
            <w:tcBorders>
              <w:top w:val="single" w:sz="4" w:space="0" w:color="FF88E4"/>
              <w:left w:val="nil"/>
              <w:bottom w:val="single" w:sz="4" w:space="0" w:color="FF88E4"/>
              <w:right w:val="nil"/>
            </w:tcBorders>
            <w:shd w:val="clear" w:color="000000" w:fill="FFC4F1"/>
            <w:noWrap/>
            <w:vAlign w:val="center"/>
            <w:hideMark/>
          </w:tcPr>
          <w:p w14:paraId="56341650"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100%</w:t>
            </w:r>
          </w:p>
        </w:tc>
        <w:tc>
          <w:tcPr>
            <w:tcW w:w="1296" w:type="dxa"/>
            <w:tcBorders>
              <w:top w:val="single" w:sz="4" w:space="0" w:color="FF88E4"/>
              <w:left w:val="nil"/>
              <w:bottom w:val="single" w:sz="4" w:space="0" w:color="FF88E4"/>
              <w:right w:val="nil"/>
            </w:tcBorders>
            <w:shd w:val="clear" w:color="000000" w:fill="FFC4F1"/>
            <w:noWrap/>
            <w:vAlign w:val="center"/>
            <w:hideMark/>
          </w:tcPr>
          <w:p w14:paraId="2748D5E1"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5/15/25</w:t>
            </w:r>
          </w:p>
        </w:tc>
        <w:tc>
          <w:tcPr>
            <w:tcW w:w="1296" w:type="dxa"/>
            <w:tcBorders>
              <w:top w:val="single" w:sz="4" w:space="0" w:color="FF88E4"/>
              <w:left w:val="nil"/>
              <w:bottom w:val="single" w:sz="4" w:space="0" w:color="FF88E4"/>
              <w:right w:val="nil"/>
            </w:tcBorders>
            <w:shd w:val="clear" w:color="000000" w:fill="FFC4F1"/>
            <w:noWrap/>
            <w:vAlign w:val="center"/>
            <w:hideMark/>
          </w:tcPr>
          <w:p w14:paraId="3041D1E9"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5/25/25</w:t>
            </w:r>
          </w:p>
        </w:tc>
      </w:tr>
      <w:tr w:rsidR="004D3169" w:rsidRPr="004D3169" w14:paraId="50823D13" w14:textId="77777777" w:rsidTr="0056710C">
        <w:trPr>
          <w:trHeight w:val="499"/>
        </w:trPr>
        <w:tc>
          <w:tcPr>
            <w:tcW w:w="3734" w:type="dxa"/>
            <w:tcBorders>
              <w:top w:val="nil"/>
              <w:left w:val="nil"/>
              <w:bottom w:val="single" w:sz="4" w:space="0" w:color="FF88E4"/>
              <w:right w:val="nil"/>
            </w:tcBorders>
            <w:shd w:val="clear" w:color="000000" w:fill="FFC4F1"/>
            <w:noWrap/>
            <w:vAlign w:val="center"/>
            <w:hideMark/>
          </w:tcPr>
          <w:p w14:paraId="7A32EEBF" w14:textId="77777777" w:rsidR="004D3169" w:rsidRPr="004D3169" w:rsidRDefault="004D3169" w:rsidP="004D3169">
            <w:pPr>
              <w:spacing w:after="0" w:line="240" w:lineRule="auto"/>
              <w:ind w:firstLineChars="200" w:firstLine="400"/>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Identify deliverables</w:t>
            </w:r>
          </w:p>
        </w:tc>
        <w:tc>
          <w:tcPr>
            <w:tcW w:w="1462" w:type="dxa"/>
            <w:tcBorders>
              <w:top w:val="nil"/>
              <w:left w:val="nil"/>
              <w:bottom w:val="single" w:sz="4" w:space="0" w:color="FF88E4"/>
              <w:right w:val="nil"/>
            </w:tcBorders>
            <w:shd w:val="clear" w:color="000000" w:fill="FFC4F1"/>
            <w:noWrap/>
            <w:vAlign w:val="center"/>
            <w:hideMark/>
          </w:tcPr>
          <w:p w14:paraId="0EFE0017"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xml:space="preserve">Raluca </w:t>
            </w:r>
          </w:p>
        </w:tc>
        <w:tc>
          <w:tcPr>
            <w:tcW w:w="1350" w:type="dxa"/>
            <w:tcBorders>
              <w:top w:val="nil"/>
              <w:left w:val="nil"/>
              <w:bottom w:val="single" w:sz="4" w:space="0" w:color="FF88E4"/>
              <w:right w:val="nil"/>
            </w:tcBorders>
            <w:shd w:val="clear" w:color="000000" w:fill="FFC4F1"/>
            <w:noWrap/>
            <w:vAlign w:val="center"/>
            <w:hideMark/>
          </w:tcPr>
          <w:p w14:paraId="415618A5"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100%</w:t>
            </w:r>
          </w:p>
        </w:tc>
        <w:tc>
          <w:tcPr>
            <w:tcW w:w="1296" w:type="dxa"/>
            <w:tcBorders>
              <w:top w:val="nil"/>
              <w:left w:val="nil"/>
              <w:bottom w:val="single" w:sz="4" w:space="0" w:color="FF88E4"/>
              <w:right w:val="nil"/>
            </w:tcBorders>
            <w:shd w:val="clear" w:color="000000" w:fill="FFC4F1"/>
            <w:noWrap/>
            <w:vAlign w:val="center"/>
            <w:hideMark/>
          </w:tcPr>
          <w:p w14:paraId="1EFC44D0"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5/15/25</w:t>
            </w:r>
          </w:p>
        </w:tc>
        <w:tc>
          <w:tcPr>
            <w:tcW w:w="1296" w:type="dxa"/>
            <w:tcBorders>
              <w:top w:val="nil"/>
              <w:left w:val="nil"/>
              <w:bottom w:val="single" w:sz="4" w:space="0" w:color="FF88E4"/>
              <w:right w:val="nil"/>
            </w:tcBorders>
            <w:shd w:val="clear" w:color="000000" w:fill="FFC4F1"/>
            <w:noWrap/>
            <w:vAlign w:val="center"/>
            <w:hideMark/>
          </w:tcPr>
          <w:p w14:paraId="4EE8B55B"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5/24/25</w:t>
            </w:r>
          </w:p>
        </w:tc>
      </w:tr>
      <w:tr w:rsidR="004D3169" w:rsidRPr="004D3169" w14:paraId="016FB203" w14:textId="77777777" w:rsidTr="0056710C">
        <w:trPr>
          <w:trHeight w:val="499"/>
        </w:trPr>
        <w:tc>
          <w:tcPr>
            <w:tcW w:w="3734" w:type="dxa"/>
            <w:tcBorders>
              <w:top w:val="nil"/>
              <w:left w:val="nil"/>
              <w:bottom w:val="single" w:sz="4" w:space="0" w:color="FF88E4"/>
              <w:right w:val="nil"/>
            </w:tcBorders>
            <w:shd w:val="clear" w:color="000000" w:fill="FFC4F1"/>
            <w:noWrap/>
            <w:vAlign w:val="center"/>
            <w:hideMark/>
          </w:tcPr>
          <w:p w14:paraId="2F6DD3A7" w14:textId="77777777" w:rsidR="004D3169" w:rsidRPr="004D3169" w:rsidRDefault="004D3169" w:rsidP="004D3169">
            <w:pPr>
              <w:spacing w:after="0" w:line="240" w:lineRule="auto"/>
              <w:ind w:firstLineChars="200" w:firstLine="400"/>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Develop budget</w:t>
            </w:r>
          </w:p>
        </w:tc>
        <w:tc>
          <w:tcPr>
            <w:tcW w:w="1462" w:type="dxa"/>
            <w:tcBorders>
              <w:top w:val="nil"/>
              <w:left w:val="nil"/>
              <w:bottom w:val="single" w:sz="4" w:space="0" w:color="FF88E4"/>
              <w:right w:val="nil"/>
            </w:tcBorders>
            <w:shd w:val="clear" w:color="000000" w:fill="FFC4F1"/>
            <w:noWrap/>
            <w:vAlign w:val="center"/>
            <w:hideMark/>
          </w:tcPr>
          <w:p w14:paraId="235D67AA"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xml:space="preserve">Alina </w:t>
            </w:r>
          </w:p>
        </w:tc>
        <w:tc>
          <w:tcPr>
            <w:tcW w:w="1350" w:type="dxa"/>
            <w:tcBorders>
              <w:top w:val="nil"/>
              <w:left w:val="nil"/>
              <w:bottom w:val="single" w:sz="4" w:space="0" w:color="FF88E4"/>
              <w:right w:val="nil"/>
            </w:tcBorders>
            <w:shd w:val="clear" w:color="000000" w:fill="FFC4F1"/>
            <w:noWrap/>
            <w:vAlign w:val="center"/>
            <w:hideMark/>
          </w:tcPr>
          <w:p w14:paraId="515EAEDC"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100%</w:t>
            </w:r>
          </w:p>
        </w:tc>
        <w:tc>
          <w:tcPr>
            <w:tcW w:w="1296" w:type="dxa"/>
            <w:tcBorders>
              <w:top w:val="nil"/>
              <w:left w:val="nil"/>
              <w:bottom w:val="single" w:sz="4" w:space="0" w:color="FF88E4"/>
              <w:right w:val="nil"/>
            </w:tcBorders>
            <w:shd w:val="clear" w:color="000000" w:fill="FFC4F1"/>
            <w:noWrap/>
            <w:vAlign w:val="center"/>
            <w:hideMark/>
          </w:tcPr>
          <w:p w14:paraId="3867206A"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5/15/25</w:t>
            </w:r>
          </w:p>
        </w:tc>
        <w:tc>
          <w:tcPr>
            <w:tcW w:w="1296" w:type="dxa"/>
            <w:tcBorders>
              <w:top w:val="nil"/>
              <w:left w:val="nil"/>
              <w:bottom w:val="single" w:sz="4" w:space="0" w:color="FF88E4"/>
              <w:right w:val="nil"/>
            </w:tcBorders>
            <w:shd w:val="clear" w:color="000000" w:fill="FFC4F1"/>
            <w:noWrap/>
            <w:vAlign w:val="center"/>
            <w:hideMark/>
          </w:tcPr>
          <w:p w14:paraId="67534AF6"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5/17/25</w:t>
            </w:r>
          </w:p>
        </w:tc>
      </w:tr>
      <w:tr w:rsidR="004D3169" w:rsidRPr="004D3169" w14:paraId="65F6CDB1" w14:textId="77777777" w:rsidTr="0056710C">
        <w:trPr>
          <w:trHeight w:val="499"/>
        </w:trPr>
        <w:tc>
          <w:tcPr>
            <w:tcW w:w="3734" w:type="dxa"/>
            <w:tcBorders>
              <w:top w:val="nil"/>
              <w:left w:val="nil"/>
              <w:bottom w:val="single" w:sz="4" w:space="0" w:color="FF88E4"/>
              <w:right w:val="nil"/>
            </w:tcBorders>
            <w:shd w:val="clear" w:color="000000" w:fill="FFC4F1"/>
            <w:noWrap/>
            <w:vAlign w:val="center"/>
            <w:hideMark/>
          </w:tcPr>
          <w:p w14:paraId="350CCD1F" w14:textId="77777777" w:rsidR="004D3169" w:rsidRPr="004D3169" w:rsidRDefault="004D3169" w:rsidP="004D3169">
            <w:pPr>
              <w:spacing w:after="0" w:line="240" w:lineRule="auto"/>
              <w:ind w:firstLineChars="200" w:firstLine="400"/>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Define scope</w:t>
            </w:r>
          </w:p>
        </w:tc>
        <w:tc>
          <w:tcPr>
            <w:tcW w:w="1462" w:type="dxa"/>
            <w:tcBorders>
              <w:top w:val="nil"/>
              <w:left w:val="nil"/>
              <w:bottom w:val="single" w:sz="4" w:space="0" w:color="FF88E4"/>
              <w:right w:val="nil"/>
            </w:tcBorders>
            <w:shd w:val="clear" w:color="000000" w:fill="FFC4F1"/>
            <w:noWrap/>
            <w:vAlign w:val="center"/>
            <w:hideMark/>
          </w:tcPr>
          <w:p w14:paraId="4725E24C"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xml:space="preserve">Raluca </w:t>
            </w:r>
          </w:p>
        </w:tc>
        <w:tc>
          <w:tcPr>
            <w:tcW w:w="1350" w:type="dxa"/>
            <w:tcBorders>
              <w:top w:val="nil"/>
              <w:left w:val="nil"/>
              <w:bottom w:val="single" w:sz="4" w:space="0" w:color="FF88E4"/>
              <w:right w:val="nil"/>
            </w:tcBorders>
            <w:shd w:val="clear" w:color="000000" w:fill="FFC4F1"/>
            <w:noWrap/>
            <w:vAlign w:val="center"/>
            <w:hideMark/>
          </w:tcPr>
          <w:p w14:paraId="13676041"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100%</w:t>
            </w:r>
          </w:p>
        </w:tc>
        <w:tc>
          <w:tcPr>
            <w:tcW w:w="1296" w:type="dxa"/>
            <w:tcBorders>
              <w:top w:val="nil"/>
              <w:left w:val="nil"/>
              <w:bottom w:val="single" w:sz="4" w:space="0" w:color="FF88E4"/>
              <w:right w:val="nil"/>
            </w:tcBorders>
            <w:shd w:val="clear" w:color="000000" w:fill="FFC4F1"/>
            <w:noWrap/>
            <w:vAlign w:val="center"/>
            <w:hideMark/>
          </w:tcPr>
          <w:p w14:paraId="7FE4694A"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5/15/25</w:t>
            </w:r>
          </w:p>
        </w:tc>
        <w:tc>
          <w:tcPr>
            <w:tcW w:w="1296" w:type="dxa"/>
            <w:tcBorders>
              <w:top w:val="nil"/>
              <w:left w:val="nil"/>
              <w:bottom w:val="single" w:sz="4" w:space="0" w:color="FF88E4"/>
              <w:right w:val="nil"/>
            </w:tcBorders>
            <w:shd w:val="clear" w:color="000000" w:fill="FFC4F1"/>
            <w:noWrap/>
            <w:vAlign w:val="center"/>
            <w:hideMark/>
          </w:tcPr>
          <w:p w14:paraId="78A82740"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5/17/25</w:t>
            </w:r>
          </w:p>
        </w:tc>
      </w:tr>
      <w:tr w:rsidR="004D3169" w:rsidRPr="004D3169" w14:paraId="7BBD1FB8" w14:textId="77777777" w:rsidTr="0056710C">
        <w:trPr>
          <w:trHeight w:val="499"/>
        </w:trPr>
        <w:tc>
          <w:tcPr>
            <w:tcW w:w="3734" w:type="dxa"/>
            <w:tcBorders>
              <w:top w:val="nil"/>
              <w:left w:val="nil"/>
              <w:bottom w:val="single" w:sz="4" w:space="0" w:color="FF88E4"/>
              <w:right w:val="nil"/>
            </w:tcBorders>
            <w:shd w:val="clear" w:color="000000" w:fill="FFC4F1"/>
            <w:noWrap/>
            <w:vAlign w:val="center"/>
            <w:hideMark/>
          </w:tcPr>
          <w:p w14:paraId="483DDA7D" w14:textId="77777777" w:rsidR="004D3169" w:rsidRPr="004D3169" w:rsidRDefault="004D3169" w:rsidP="004D3169">
            <w:pPr>
              <w:spacing w:after="0" w:line="240" w:lineRule="auto"/>
              <w:ind w:firstLineChars="200" w:firstLine="400"/>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Identify risks</w:t>
            </w:r>
          </w:p>
        </w:tc>
        <w:tc>
          <w:tcPr>
            <w:tcW w:w="1462" w:type="dxa"/>
            <w:tcBorders>
              <w:top w:val="nil"/>
              <w:left w:val="nil"/>
              <w:bottom w:val="single" w:sz="4" w:space="0" w:color="FF88E4"/>
              <w:right w:val="nil"/>
            </w:tcBorders>
            <w:shd w:val="clear" w:color="000000" w:fill="FFC4F1"/>
            <w:noWrap/>
            <w:vAlign w:val="center"/>
            <w:hideMark/>
          </w:tcPr>
          <w:p w14:paraId="07F3C96D"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xml:space="preserve">Aniko </w:t>
            </w:r>
          </w:p>
        </w:tc>
        <w:tc>
          <w:tcPr>
            <w:tcW w:w="1350" w:type="dxa"/>
            <w:tcBorders>
              <w:top w:val="nil"/>
              <w:left w:val="nil"/>
              <w:bottom w:val="single" w:sz="4" w:space="0" w:color="FF88E4"/>
              <w:right w:val="nil"/>
            </w:tcBorders>
            <w:shd w:val="clear" w:color="000000" w:fill="FFC4F1"/>
            <w:noWrap/>
            <w:vAlign w:val="center"/>
            <w:hideMark/>
          </w:tcPr>
          <w:p w14:paraId="2E83102C"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100%</w:t>
            </w:r>
          </w:p>
        </w:tc>
        <w:tc>
          <w:tcPr>
            <w:tcW w:w="1296" w:type="dxa"/>
            <w:tcBorders>
              <w:top w:val="nil"/>
              <w:left w:val="nil"/>
              <w:bottom w:val="single" w:sz="4" w:space="0" w:color="FF88E4"/>
              <w:right w:val="nil"/>
            </w:tcBorders>
            <w:shd w:val="clear" w:color="000000" w:fill="FFC4F1"/>
            <w:noWrap/>
            <w:vAlign w:val="center"/>
            <w:hideMark/>
          </w:tcPr>
          <w:p w14:paraId="75103CF3"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5/15/25</w:t>
            </w:r>
          </w:p>
        </w:tc>
        <w:tc>
          <w:tcPr>
            <w:tcW w:w="1296" w:type="dxa"/>
            <w:tcBorders>
              <w:top w:val="nil"/>
              <w:left w:val="nil"/>
              <w:bottom w:val="single" w:sz="4" w:space="0" w:color="FF88E4"/>
              <w:right w:val="nil"/>
            </w:tcBorders>
            <w:shd w:val="clear" w:color="000000" w:fill="FFC4F1"/>
            <w:noWrap/>
            <w:vAlign w:val="center"/>
            <w:hideMark/>
          </w:tcPr>
          <w:p w14:paraId="0AFF35BC"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5/24/25</w:t>
            </w:r>
          </w:p>
        </w:tc>
      </w:tr>
      <w:tr w:rsidR="004D3169" w:rsidRPr="004D3169" w14:paraId="7FA7996A" w14:textId="77777777" w:rsidTr="0056710C">
        <w:trPr>
          <w:trHeight w:val="600"/>
        </w:trPr>
        <w:tc>
          <w:tcPr>
            <w:tcW w:w="3734" w:type="dxa"/>
            <w:tcBorders>
              <w:top w:val="nil"/>
              <w:left w:val="nil"/>
              <w:bottom w:val="nil"/>
              <w:right w:val="nil"/>
            </w:tcBorders>
            <w:shd w:val="clear" w:color="000000" w:fill="CAEAD7"/>
            <w:noWrap/>
            <w:vAlign w:val="center"/>
            <w:hideMark/>
          </w:tcPr>
          <w:p w14:paraId="2176DF6A" w14:textId="77777777" w:rsidR="004D3169" w:rsidRPr="004D3169" w:rsidRDefault="004D3169" w:rsidP="004D3169">
            <w:pPr>
              <w:spacing w:after="0" w:line="240" w:lineRule="auto"/>
              <w:ind w:firstLineChars="100" w:firstLine="241"/>
              <w:rPr>
                <w:rFonts w:ascii="Arial" w:eastAsia="Times New Roman" w:hAnsi="Arial" w:cs="Arial"/>
                <w:b/>
                <w:bCs/>
                <w:color w:val="000000"/>
                <w:kern w:val="0"/>
                <w:lang w:eastAsia="en-GB"/>
                <w14:ligatures w14:val="none"/>
              </w:rPr>
            </w:pPr>
            <w:r w:rsidRPr="004D3169">
              <w:rPr>
                <w:rFonts w:ascii="Arial" w:eastAsia="Times New Roman" w:hAnsi="Arial" w:cs="Arial"/>
                <w:b/>
                <w:bCs/>
                <w:color w:val="000000"/>
                <w:kern w:val="0"/>
                <w:lang w:eastAsia="en-GB"/>
                <w14:ligatures w14:val="none"/>
              </w:rPr>
              <w:t>Execution</w:t>
            </w:r>
          </w:p>
        </w:tc>
        <w:tc>
          <w:tcPr>
            <w:tcW w:w="1462" w:type="dxa"/>
            <w:tcBorders>
              <w:top w:val="nil"/>
              <w:left w:val="nil"/>
              <w:bottom w:val="nil"/>
              <w:right w:val="nil"/>
            </w:tcBorders>
            <w:shd w:val="clear" w:color="000000" w:fill="CAEAD7"/>
            <w:noWrap/>
            <w:vAlign w:val="center"/>
            <w:hideMark/>
          </w:tcPr>
          <w:p w14:paraId="6865ABDD"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w:t>
            </w:r>
          </w:p>
        </w:tc>
        <w:tc>
          <w:tcPr>
            <w:tcW w:w="1350" w:type="dxa"/>
            <w:tcBorders>
              <w:top w:val="nil"/>
              <w:left w:val="nil"/>
              <w:bottom w:val="nil"/>
              <w:right w:val="nil"/>
            </w:tcBorders>
            <w:shd w:val="clear" w:color="000000" w:fill="CAEAD7"/>
            <w:noWrap/>
            <w:vAlign w:val="center"/>
            <w:hideMark/>
          </w:tcPr>
          <w:p w14:paraId="1F7F2CA2"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 </w:t>
            </w:r>
          </w:p>
        </w:tc>
        <w:tc>
          <w:tcPr>
            <w:tcW w:w="1296" w:type="dxa"/>
            <w:tcBorders>
              <w:top w:val="nil"/>
              <w:left w:val="nil"/>
              <w:bottom w:val="nil"/>
              <w:right w:val="nil"/>
            </w:tcBorders>
            <w:shd w:val="clear" w:color="000000" w:fill="CAEAD7"/>
            <w:noWrap/>
            <w:vAlign w:val="center"/>
            <w:hideMark/>
          </w:tcPr>
          <w:p w14:paraId="6CDFF32E"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w:t>
            </w:r>
          </w:p>
        </w:tc>
        <w:tc>
          <w:tcPr>
            <w:tcW w:w="1296" w:type="dxa"/>
            <w:tcBorders>
              <w:top w:val="nil"/>
              <w:left w:val="nil"/>
              <w:bottom w:val="nil"/>
              <w:right w:val="nil"/>
            </w:tcBorders>
            <w:shd w:val="clear" w:color="000000" w:fill="CAEAD7"/>
            <w:noWrap/>
            <w:vAlign w:val="center"/>
            <w:hideMark/>
          </w:tcPr>
          <w:p w14:paraId="66810B9E"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 </w:t>
            </w:r>
          </w:p>
        </w:tc>
      </w:tr>
      <w:tr w:rsidR="004D3169" w:rsidRPr="004D3169" w14:paraId="3BF3A17C" w14:textId="77777777" w:rsidTr="0056710C">
        <w:trPr>
          <w:trHeight w:val="499"/>
        </w:trPr>
        <w:tc>
          <w:tcPr>
            <w:tcW w:w="3734" w:type="dxa"/>
            <w:tcBorders>
              <w:top w:val="nil"/>
              <w:left w:val="nil"/>
              <w:bottom w:val="nil"/>
              <w:right w:val="nil"/>
            </w:tcBorders>
            <w:shd w:val="clear" w:color="000000" w:fill="CAEAD7"/>
            <w:noWrap/>
            <w:vAlign w:val="center"/>
            <w:hideMark/>
          </w:tcPr>
          <w:p w14:paraId="5BB582B9" w14:textId="77777777" w:rsidR="004D3169" w:rsidRPr="004D3169" w:rsidRDefault="004D3169" w:rsidP="004D3169">
            <w:pPr>
              <w:spacing w:after="0" w:line="240" w:lineRule="auto"/>
              <w:ind w:firstLineChars="100" w:firstLine="200"/>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Meet and account all participants</w:t>
            </w:r>
          </w:p>
        </w:tc>
        <w:tc>
          <w:tcPr>
            <w:tcW w:w="1462" w:type="dxa"/>
            <w:tcBorders>
              <w:top w:val="nil"/>
              <w:left w:val="nil"/>
              <w:bottom w:val="nil"/>
              <w:right w:val="nil"/>
            </w:tcBorders>
            <w:shd w:val="clear" w:color="000000" w:fill="CAEAD7"/>
            <w:noWrap/>
            <w:vAlign w:val="center"/>
            <w:hideMark/>
          </w:tcPr>
          <w:p w14:paraId="5D64DFED"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xml:space="preserve">Teamwork </w:t>
            </w:r>
          </w:p>
        </w:tc>
        <w:tc>
          <w:tcPr>
            <w:tcW w:w="1350" w:type="dxa"/>
            <w:tcBorders>
              <w:top w:val="nil"/>
              <w:left w:val="nil"/>
              <w:bottom w:val="nil"/>
              <w:right w:val="nil"/>
            </w:tcBorders>
            <w:shd w:val="clear" w:color="000000" w:fill="CAEAD7"/>
            <w:noWrap/>
            <w:vAlign w:val="center"/>
            <w:hideMark/>
          </w:tcPr>
          <w:p w14:paraId="01EF7672"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100%</w:t>
            </w:r>
          </w:p>
        </w:tc>
        <w:tc>
          <w:tcPr>
            <w:tcW w:w="1296" w:type="dxa"/>
            <w:tcBorders>
              <w:top w:val="nil"/>
              <w:left w:val="nil"/>
              <w:bottom w:val="nil"/>
              <w:right w:val="nil"/>
            </w:tcBorders>
            <w:shd w:val="clear" w:color="000000" w:fill="CAEAD7"/>
            <w:noWrap/>
            <w:vAlign w:val="center"/>
            <w:hideMark/>
          </w:tcPr>
          <w:p w14:paraId="5A9FA3BE"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5/25/25</w:t>
            </w:r>
          </w:p>
        </w:tc>
        <w:tc>
          <w:tcPr>
            <w:tcW w:w="1296" w:type="dxa"/>
            <w:tcBorders>
              <w:top w:val="nil"/>
              <w:left w:val="nil"/>
              <w:bottom w:val="nil"/>
              <w:right w:val="nil"/>
            </w:tcBorders>
            <w:shd w:val="clear" w:color="000000" w:fill="CAEAD7"/>
            <w:noWrap/>
            <w:vAlign w:val="center"/>
            <w:hideMark/>
          </w:tcPr>
          <w:p w14:paraId="39598FEF"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5/25/25</w:t>
            </w:r>
          </w:p>
        </w:tc>
      </w:tr>
      <w:tr w:rsidR="004D3169" w:rsidRPr="004D3169" w14:paraId="0599179F" w14:textId="77777777" w:rsidTr="0056710C">
        <w:trPr>
          <w:trHeight w:val="499"/>
        </w:trPr>
        <w:tc>
          <w:tcPr>
            <w:tcW w:w="5196" w:type="dxa"/>
            <w:gridSpan w:val="2"/>
            <w:tcBorders>
              <w:top w:val="nil"/>
              <w:left w:val="nil"/>
              <w:bottom w:val="nil"/>
              <w:right w:val="nil"/>
            </w:tcBorders>
            <w:shd w:val="clear" w:color="000000" w:fill="CAEAD7"/>
            <w:noWrap/>
            <w:vAlign w:val="center"/>
            <w:hideMark/>
          </w:tcPr>
          <w:p w14:paraId="0C86EDD6" w14:textId="77777777" w:rsidR="004D3169" w:rsidRPr="004D3169" w:rsidRDefault="004D3169" w:rsidP="004D3169">
            <w:pPr>
              <w:spacing w:after="0" w:line="240" w:lineRule="auto"/>
              <w:ind w:firstLineChars="100" w:firstLine="200"/>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Instruct all participants on health and safety</w:t>
            </w:r>
          </w:p>
        </w:tc>
        <w:tc>
          <w:tcPr>
            <w:tcW w:w="1350" w:type="dxa"/>
            <w:tcBorders>
              <w:top w:val="nil"/>
              <w:left w:val="nil"/>
              <w:bottom w:val="nil"/>
              <w:right w:val="nil"/>
            </w:tcBorders>
            <w:shd w:val="clear" w:color="000000" w:fill="CAEAD7"/>
            <w:noWrap/>
            <w:vAlign w:val="center"/>
            <w:hideMark/>
          </w:tcPr>
          <w:p w14:paraId="2F5EF1C7"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100%</w:t>
            </w:r>
          </w:p>
        </w:tc>
        <w:tc>
          <w:tcPr>
            <w:tcW w:w="1296" w:type="dxa"/>
            <w:tcBorders>
              <w:top w:val="nil"/>
              <w:left w:val="nil"/>
              <w:bottom w:val="nil"/>
              <w:right w:val="nil"/>
            </w:tcBorders>
            <w:shd w:val="clear" w:color="000000" w:fill="CAEAD7"/>
            <w:noWrap/>
            <w:vAlign w:val="center"/>
            <w:hideMark/>
          </w:tcPr>
          <w:p w14:paraId="686E1A42"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5/25/25</w:t>
            </w:r>
          </w:p>
        </w:tc>
        <w:tc>
          <w:tcPr>
            <w:tcW w:w="1296" w:type="dxa"/>
            <w:tcBorders>
              <w:top w:val="nil"/>
              <w:left w:val="nil"/>
              <w:bottom w:val="nil"/>
              <w:right w:val="nil"/>
            </w:tcBorders>
            <w:shd w:val="clear" w:color="000000" w:fill="CAEAD7"/>
            <w:noWrap/>
            <w:vAlign w:val="center"/>
            <w:hideMark/>
          </w:tcPr>
          <w:p w14:paraId="62F2544E"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5/25/25</w:t>
            </w:r>
          </w:p>
        </w:tc>
      </w:tr>
      <w:tr w:rsidR="004D3169" w:rsidRPr="004D3169" w14:paraId="3D7141C1" w14:textId="77777777" w:rsidTr="0056710C">
        <w:trPr>
          <w:trHeight w:val="499"/>
        </w:trPr>
        <w:tc>
          <w:tcPr>
            <w:tcW w:w="3734" w:type="dxa"/>
            <w:tcBorders>
              <w:top w:val="single" w:sz="4" w:space="0" w:color="CAEAD7"/>
              <w:left w:val="nil"/>
              <w:bottom w:val="single" w:sz="4" w:space="0" w:color="CAEAD7"/>
              <w:right w:val="nil"/>
            </w:tcBorders>
            <w:shd w:val="clear" w:color="000000" w:fill="CAEAD7"/>
            <w:noWrap/>
            <w:vAlign w:val="center"/>
            <w:hideMark/>
          </w:tcPr>
          <w:p w14:paraId="5D2BD5B9" w14:textId="77777777" w:rsidR="004D3169" w:rsidRPr="004D3169" w:rsidRDefault="004D3169" w:rsidP="004D3169">
            <w:pPr>
              <w:spacing w:after="0" w:line="240" w:lineRule="auto"/>
              <w:ind w:firstLineChars="200" w:firstLine="400"/>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Execute tasks</w:t>
            </w:r>
          </w:p>
        </w:tc>
        <w:tc>
          <w:tcPr>
            <w:tcW w:w="1462" w:type="dxa"/>
            <w:tcBorders>
              <w:top w:val="single" w:sz="4" w:space="0" w:color="CAEAD7"/>
              <w:left w:val="nil"/>
              <w:bottom w:val="single" w:sz="4" w:space="0" w:color="CAEAD7"/>
              <w:right w:val="nil"/>
            </w:tcBorders>
            <w:shd w:val="clear" w:color="000000" w:fill="CAEAD7"/>
            <w:noWrap/>
            <w:vAlign w:val="center"/>
            <w:hideMark/>
          </w:tcPr>
          <w:p w14:paraId="75B3056D"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xml:space="preserve">Teamwork </w:t>
            </w:r>
          </w:p>
        </w:tc>
        <w:tc>
          <w:tcPr>
            <w:tcW w:w="1350" w:type="dxa"/>
            <w:tcBorders>
              <w:top w:val="single" w:sz="4" w:space="0" w:color="CAEAD7"/>
              <w:left w:val="nil"/>
              <w:bottom w:val="single" w:sz="4" w:space="0" w:color="CAEAD7"/>
              <w:right w:val="nil"/>
            </w:tcBorders>
            <w:shd w:val="clear" w:color="000000" w:fill="CAEAD7"/>
            <w:noWrap/>
            <w:vAlign w:val="center"/>
            <w:hideMark/>
          </w:tcPr>
          <w:p w14:paraId="6FE42406"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100%</w:t>
            </w:r>
          </w:p>
        </w:tc>
        <w:tc>
          <w:tcPr>
            <w:tcW w:w="1296" w:type="dxa"/>
            <w:tcBorders>
              <w:top w:val="single" w:sz="4" w:space="0" w:color="CAEAD7"/>
              <w:left w:val="nil"/>
              <w:bottom w:val="single" w:sz="4" w:space="0" w:color="CAEAD7"/>
              <w:right w:val="nil"/>
            </w:tcBorders>
            <w:shd w:val="clear" w:color="000000" w:fill="CAEAD7"/>
            <w:noWrap/>
            <w:vAlign w:val="center"/>
            <w:hideMark/>
          </w:tcPr>
          <w:p w14:paraId="1E46FD15"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5/25/25</w:t>
            </w:r>
          </w:p>
        </w:tc>
        <w:tc>
          <w:tcPr>
            <w:tcW w:w="1296" w:type="dxa"/>
            <w:tcBorders>
              <w:top w:val="single" w:sz="4" w:space="0" w:color="CAEAD7"/>
              <w:left w:val="nil"/>
              <w:bottom w:val="single" w:sz="4" w:space="0" w:color="CAEAD7"/>
              <w:right w:val="nil"/>
            </w:tcBorders>
            <w:shd w:val="clear" w:color="000000" w:fill="CAEAD7"/>
            <w:noWrap/>
            <w:vAlign w:val="center"/>
            <w:hideMark/>
          </w:tcPr>
          <w:p w14:paraId="2467CEB2"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5/25/25</w:t>
            </w:r>
          </w:p>
        </w:tc>
      </w:tr>
      <w:tr w:rsidR="004D3169" w:rsidRPr="004D3169" w14:paraId="7E22E9B3" w14:textId="77777777" w:rsidTr="0056710C">
        <w:trPr>
          <w:trHeight w:val="499"/>
        </w:trPr>
        <w:tc>
          <w:tcPr>
            <w:tcW w:w="3734" w:type="dxa"/>
            <w:tcBorders>
              <w:top w:val="nil"/>
              <w:left w:val="nil"/>
              <w:bottom w:val="single" w:sz="4" w:space="0" w:color="CAEAD7"/>
              <w:right w:val="nil"/>
            </w:tcBorders>
            <w:shd w:val="clear" w:color="000000" w:fill="CAEAD7"/>
            <w:noWrap/>
            <w:vAlign w:val="center"/>
            <w:hideMark/>
          </w:tcPr>
          <w:p w14:paraId="3CF460B4" w14:textId="77777777" w:rsidR="004D3169" w:rsidRPr="004D3169" w:rsidRDefault="004D3169" w:rsidP="004D3169">
            <w:pPr>
              <w:spacing w:after="0" w:line="240" w:lineRule="auto"/>
              <w:ind w:firstLineChars="200" w:firstLine="400"/>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Monitor progress</w:t>
            </w:r>
          </w:p>
        </w:tc>
        <w:tc>
          <w:tcPr>
            <w:tcW w:w="1462" w:type="dxa"/>
            <w:tcBorders>
              <w:top w:val="nil"/>
              <w:left w:val="nil"/>
              <w:bottom w:val="single" w:sz="4" w:space="0" w:color="CAEAD7"/>
              <w:right w:val="nil"/>
            </w:tcBorders>
            <w:shd w:val="clear" w:color="000000" w:fill="CAEAD7"/>
            <w:noWrap/>
            <w:vAlign w:val="center"/>
            <w:hideMark/>
          </w:tcPr>
          <w:p w14:paraId="062EC032"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xml:space="preserve">Roxana </w:t>
            </w:r>
          </w:p>
        </w:tc>
        <w:tc>
          <w:tcPr>
            <w:tcW w:w="1350" w:type="dxa"/>
            <w:tcBorders>
              <w:top w:val="nil"/>
              <w:left w:val="nil"/>
              <w:bottom w:val="single" w:sz="4" w:space="0" w:color="CAEAD7"/>
              <w:right w:val="nil"/>
            </w:tcBorders>
            <w:shd w:val="clear" w:color="000000" w:fill="CAEAD7"/>
            <w:noWrap/>
            <w:vAlign w:val="center"/>
            <w:hideMark/>
          </w:tcPr>
          <w:p w14:paraId="4A8FF9BB"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100%</w:t>
            </w:r>
          </w:p>
        </w:tc>
        <w:tc>
          <w:tcPr>
            <w:tcW w:w="1296" w:type="dxa"/>
            <w:tcBorders>
              <w:top w:val="nil"/>
              <w:left w:val="nil"/>
              <w:bottom w:val="single" w:sz="4" w:space="0" w:color="CAEAD7"/>
              <w:right w:val="nil"/>
            </w:tcBorders>
            <w:shd w:val="clear" w:color="000000" w:fill="CAEAD7"/>
            <w:noWrap/>
            <w:vAlign w:val="center"/>
            <w:hideMark/>
          </w:tcPr>
          <w:p w14:paraId="106C6449"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5/25/25</w:t>
            </w:r>
          </w:p>
        </w:tc>
        <w:tc>
          <w:tcPr>
            <w:tcW w:w="1296" w:type="dxa"/>
            <w:tcBorders>
              <w:top w:val="nil"/>
              <w:left w:val="nil"/>
              <w:bottom w:val="single" w:sz="4" w:space="0" w:color="CAEAD7"/>
              <w:right w:val="nil"/>
            </w:tcBorders>
            <w:shd w:val="clear" w:color="000000" w:fill="CAEAD7"/>
            <w:noWrap/>
            <w:vAlign w:val="center"/>
            <w:hideMark/>
          </w:tcPr>
          <w:p w14:paraId="295006D5"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5/25/25</w:t>
            </w:r>
          </w:p>
        </w:tc>
      </w:tr>
      <w:tr w:rsidR="004D3169" w:rsidRPr="004D3169" w14:paraId="5647CC77" w14:textId="77777777" w:rsidTr="0056710C">
        <w:trPr>
          <w:trHeight w:val="499"/>
        </w:trPr>
        <w:tc>
          <w:tcPr>
            <w:tcW w:w="3734" w:type="dxa"/>
            <w:tcBorders>
              <w:top w:val="nil"/>
              <w:left w:val="nil"/>
              <w:bottom w:val="single" w:sz="4" w:space="0" w:color="CAEAD7"/>
              <w:right w:val="nil"/>
            </w:tcBorders>
            <w:shd w:val="clear" w:color="000000" w:fill="CAEAD7"/>
            <w:noWrap/>
            <w:vAlign w:val="center"/>
            <w:hideMark/>
          </w:tcPr>
          <w:p w14:paraId="1C6C6D71" w14:textId="77777777" w:rsidR="004D3169" w:rsidRPr="004D3169" w:rsidRDefault="004D3169" w:rsidP="004D3169">
            <w:pPr>
              <w:spacing w:after="0" w:line="240" w:lineRule="auto"/>
              <w:ind w:firstLineChars="200" w:firstLine="400"/>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Manage resources</w:t>
            </w:r>
          </w:p>
        </w:tc>
        <w:tc>
          <w:tcPr>
            <w:tcW w:w="1462" w:type="dxa"/>
            <w:tcBorders>
              <w:top w:val="nil"/>
              <w:left w:val="nil"/>
              <w:bottom w:val="single" w:sz="4" w:space="0" w:color="CAEAD7"/>
              <w:right w:val="nil"/>
            </w:tcBorders>
            <w:shd w:val="clear" w:color="000000" w:fill="CAEAD7"/>
            <w:noWrap/>
            <w:vAlign w:val="center"/>
            <w:hideMark/>
          </w:tcPr>
          <w:p w14:paraId="06AF53CF"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xml:space="preserve">Alina </w:t>
            </w:r>
          </w:p>
        </w:tc>
        <w:tc>
          <w:tcPr>
            <w:tcW w:w="1350" w:type="dxa"/>
            <w:tcBorders>
              <w:top w:val="nil"/>
              <w:left w:val="nil"/>
              <w:bottom w:val="single" w:sz="4" w:space="0" w:color="CAEAD7"/>
              <w:right w:val="nil"/>
            </w:tcBorders>
            <w:shd w:val="clear" w:color="000000" w:fill="CAEAD7"/>
            <w:noWrap/>
            <w:vAlign w:val="center"/>
            <w:hideMark/>
          </w:tcPr>
          <w:p w14:paraId="0F2ED1D1"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100%</w:t>
            </w:r>
          </w:p>
        </w:tc>
        <w:tc>
          <w:tcPr>
            <w:tcW w:w="1296" w:type="dxa"/>
            <w:tcBorders>
              <w:top w:val="nil"/>
              <w:left w:val="nil"/>
              <w:bottom w:val="single" w:sz="4" w:space="0" w:color="CAEAD7"/>
              <w:right w:val="nil"/>
            </w:tcBorders>
            <w:shd w:val="clear" w:color="000000" w:fill="CAEAD7"/>
            <w:noWrap/>
            <w:vAlign w:val="center"/>
            <w:hideMark/>
          </w:tcPr>
          <w:p w14:paraId="1233F973"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5/19/25</w:t>
            </w:r>
          </w:p>
        </w:tc>
        <w:tc>
          <w:tcPr>
            <w:tcW w:w="1296" w:type="dxa"/>
            <w:tcBorders>
              <w:top w:val="nil"/>
              <w:left w:val="nil"/>
              <w:bottom w:val="single" w:sz="4" w:space="0" w:color="CAEAD7"/>
              <w:right w:val="nil"/>
            </w:tcBorders>
            <w:shd w:val="clear" w:color="000000" w:fill="CAEAD7"/>
            <w:noWrap/>
            <w:vAlign w:val="center"/>
            <w:hideMark/>
          </w:tcPr>
          <w:p w14:paraId="6EF55EEE"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5/27/25</w:t>
            </w:r>
          </w:p>
        </w:tc>
      </w:tr>
      <w:tr w:rsidR="004D3169" w:rsidRPr="004D3169" w14:paraId="1CD52CFF" w14:textId="77777777" w:rsidTr="0056710C">
        <w:trPr>
          <w:trHeight w:val="499"/>
        </w:trPr>
        <w:tc>
          <w:tcPr>
            <w:tcW w:w="3734" w:type="dxa"/>
            <w:tcBorders>
              <w:top w:val="nil"/>
              <w:left w:val="nil"/>
              <w:bottom w:val="single" w:sz="4" w:space="0" w:color="CAEAD7"/>
              <w:right w:val="nil"/>
            </w:tcBorders>
            <w:shd w:val="clear" w:color="000000" w:fill="CAEAD7"/>
            <w:noWrap/>
            <w:vAlign w:val="center"/>
            <w:hideMark/>
          </w:tcPr>
          <w:p w14:paraId="1B7BE2C0" w14:textId="77777777" w:rsidR="004D3169" w:rsidRPr="004D3169" w:rsidRDefault="004D3169" w:rsidP="004D3169">
            <w:pPr>
              <w:spacing w:after="0" w:line="240" w:lineRule="auto"/>
              <w:ind w:firstLineChars="200" w:firstLine="400"/>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Provide updates</w:t>
            </w:r>
          </w:p>
        </w:tc>
        <w:tc>
          <w:tcPr>
            <w:tcW w:w="1462" w:type="dxa"/>
            <w:tcBorders>
              <w:top w:val="nil"/>
              <w:left w:val="nil"/>
              <w:bottom w:val="single" w:sz="4" w:space="0" w:color="CAEAD7"/>
              <w:right w:val="nil"/>
            </w:tcBorders>
            <w:shd w:val="clear" w:color="000000" w:fill="CAEAD7"/>
            <w:noWrap/>
            <w:vAlign w:val="center"/>
            <w:hideMark/>
          </w:tcPr>
          <w:p w14:paraId="7AB69A57"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xml:space="preserve">Roxana </w:t>
            </w:r>
          </w:p>
        </w:tc>
        <w:tc>
          <w:tcPr>
            <w:tcW w:w="1350" w:type="dxa"/>
            <w:tcBorders>
              <w:top w:val="nil"/>
              <w:left w:val="nil"/>
              <w:bottom w:val="single" w:sz="4" w:space="0" w:color="CAEAD7"/>
              <w:right w:val="nil"/>
            </w:tcBorders>
            <w:shd w:val="clear" w:color="000000" w:fill="CAEAD7"/>
            <w:noWrap/>
            <w:vAlign w:val="center"/>
            <w:hideMark/>
          </w:tcPr>
          <w:p w14:paraId="4A4BFD75"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100%</w:t>
            </w:r>
          </w:p>
        </w:tc>
        <w:tc>
          <w:tcPr>
            <w:tcW w:w="1296" w:type="dxa"/>
            <w:tcBorders>
              <w:top w:val="nil"/>
              <w:left w:val="nil"/>
              <w:bottom w:val="single" w:sz="4" w:space="0" w:color="CAEAD7"/>
              <w:right w:val="nil"/>
            </w:tcBorders>
            <w:shd w:val="clear" w:color="000000" w:fill="CAEAD7"/>
            <w:noWrap/>
            <w:vAlign w:val="center"/>
            <w:hideMark/>
          </w:tcPr>
          <w:p w14:paraId="60474319"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5/25/25</w:t>
            </w:r>
          </w:p>
        </w:tc>
        <w:tc>
          <w:tcPr>
            <w:tcW w:w="1296" w:type="dxa"/>
            <w:tcBorders>
              <w:top w:val="nil"/>
              <w:left w:val="nil"/>
              <w:bottom w:val="single" w:sz="4" w:space="0" w:color="CAEAD7"/>
              <w:right w:val="nil"/>
            </w:tcBorders>
            <w:shd w:val="clear" w:color="000000" w:fill="CAEAD7"/>
            <w:noWrap/>
            <w:vAlign w:val="center"/>
            <w:hideMark/>
          </w:tcPr>
          <w:p w14:paraId="28E60EDE"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5/25/25</w:t>
            </w:r>
          </w:p>
        </w:tc>
      </w:tr>
      <w:tr w:rsidR="004D3169" w:rsidRPr="004D3169" w14:paraId="0420A903" w14:textId="77777777" w:rsidTr="0056710C">
        <w:trPr>
          <w:trHeight w:val="499"/>
        </w:trPr>
        <w:tc>
          <w:tcPr>
            <w:tcW w:w="3734" w:type="dxa"/>
            <w:tcBorders>
              <w:top w:val="nil"/>
              <w:left w:val="nil"/>
              <w:bottom w:val="single" w:sz="4" w:space="0" w:color="CAEAD7"/>
              <w:right w:val="nil"/>
            </w:tcBorders>
            <w:shd w:val="clear" w:color="000000" w:fill="CAEAD7"/>
            <w:noWrap/>
            <w:vAlign w:val="center"/>
            <w:hideMark/>
          </w:tcPr>
          <w:p w14:paraId="392BFE04" w14:textId="77777777" w:rsidR="004D3169" w:rsidRPr="004D3169" w:rsidRDefault="004D3169" w:rsidP="004D3169">
            <w:pPr>
              <w:spacing w:after="0" w:line="240" w:lineRule="auto"/>
              <w:ind w:firstLineChars="200" w:firstLine="400"/>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Validation</w:t>
            </w:r>
          </w:p>
        </w:tc>
        <w:tc>
          <w:tcPr>
            <w:tcW w:w="1462" w:type="dxa"/>
            <w:tcBorders>
              <w:top w:val="nil"/>
              <w:left w:val="nil"/>
              <w:bottom w:val="single" w:sz="4" w:space="0" w:color="CAEAD7"/>
              <w:right w:val="nil"/>
            </w:tcBorders>
            <w:shd w:val="clear" w:color="000000" w:fill="CAEAD7"/>
            <w:noWrap/>
            <w:vAlign w:val="center"/>
            <w:hideMark/>
          </w:tcPr>
          <w:p w14:paraId="67BCAEF3"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xml:space="preserve">Roxana </w:t>
            </w:r>
          </w:p>
        </w:tc>
        <w:tc>
          <w:tcPr>
            <w:tcW w:w="1350" w:type="dxa"/>
            <w:tcBorders>
              <w:top w:val="nil"/>
              <w:left w:val="nil"/>
              <w:bottom w:val="single" w:sz="4" w:space="0" w:color="CAEAD7"/>
              <w:right w:val="nil"/>
            </w:tcBorders>
            <w:shd w:val="clear" w:color="000000" w:fill="CAEAD7"/>
            <w:noWrap/>
            <w:vAlign w:val="center"/>
            <w:hideMark/>
          </w:tcPr>
          <w:p w14:paraId="4C9095C4"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100%</w:t>
            </w:r>
          </w:p>
        </w:tc>
        <w:tc>
          <w:tcPr>
            <w:tcW w:w="1296" w:type="dxa"/>
            <w:tcBorders>
              <w:top w:val="nil"/>
              <w:left w:val="nil"/>
              <w:bottom w:val="single" w:sz="4" w:space="0" w:color="CAEAD7"/>
              <w:right w:val="nil"/>
            </w:tcBorders>
            <w:shd w:val="clear" w:color="000000" w:fill="CAEAD7"/>
            <w:noWrap/>
            <w:vAlign w:val="center"/>
            <w:hideMark/>
          </w:tcPr>
          <w:p w14:paraId="61CE52D9"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5/25/25</w:t>
            </w:r>
          </w:p>
        </w:tc>
        <w:tc>
          <w:tcPr>
            <w:tcW w:w="1296" w:type="dxa"/>
            <w:tcBorders>
              <w:top w:val="nil"/>
              <w:left w:val="nil"/>
              <w:bottom w:val="single" w:sz="4" w:space="0" w:color="CAEAD7"/>
              <w:right w:val="nil"/>
            </w:tcBorders>
            <w:shd w:val="clear" w:color="000000" w:fill="CAEAD7"/>
            <w:noWrap/>
            <w:vAlign w:val="center"/>
            <w:hideMark/>
          </w:tcPr>
          <w:p w14:paraId="434D3615"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5/25/25</w:t>
            </w:r>
          </w:p>
        </w:tc>
      </w:tr>
      <w:tr w:rsidR="004D3169" w:rsidRPr="004D3169" w14:paraId="1013D0F5" w14:textId="77777777" w:rsidTr="0056710C">
        <w:trPr>
          <w:trHeight w:val="600"/>
        </w:trPr>
        <w:tc>
          <w:tcPr>
            <w:tcW w:w="3734" w:type="dxa"/>
            <w:tcBorders>
              <w:top w:val="nil"/>
              <w:left w:val="nil"/>
              <w:bottom w:val="nil"/>
              <w:right w:val="nil"/>
            </w:tcBorders>
            <w:shd w:val="clear" w:color="000000" w:fill="FFF4A8"/>
            <w:noWrap/>
            <w:vAlign w:val="center"/>
            <w:hideMark/>
          </w:tcPr>
          <w:p w14:paraId="74008259" w14:textId="77777777" w:rsidR="004D3169" w:rsidRPr="004D3169" w:rsidRDefault="004D3169" w:rsidP="004D3169">
            <w:pPr>
              <w:spacing w:after="0" w:line="240" w:lineRule="auto"/>
              <w:ind w:firstLineChars="100" w:firstLine="241"/>
              <w:rPr>
                <w:rFonts w:ascii="Arial" w:eastAsia="Times New Roman" w:hAnsi="Arial" w:cs="Arial"/>
                <w:b/>
                <w:bCs/>
                <w:color w:val="000000"/>
                <w:kern w:val="0"/>
                <w:lang w:eastAsia="en-GB"/>
                <w14:ligatures w14:val="none"/>
              </w:rPr>
            </w:pPr>
            <w:r w:rsidRPr="004D3169">
              <w:rPr>
                <w:rFonts w:ascii="Arial" w:eastAsia="Times New Roman" w:hAnsi="Arial" w:cs="Arial"/>
                <w:b/>
                <w:bCs/>
                <w:color w:val="000000"/>
                <w:kern w:val="0"/>
                <w:lang w:eastAsia="en-GB"/>
                <w14:ligatures w14:val="none"/>
              </w:rPr>
              <w:t>Evaluation</w:t>
            </w:r>
          </w:p>
        </w:tc>
        <w:tc>
          <w:tcPr>
            <w:tcW w:w="1462" w:type="dxa"/>
            <w:tcBorders>
              <w:top w:val="nil"/>
              <w:left w:val="nil"/>
              <w:bottom w:val="nil"/>
              <w:right w:val="nil"/>
            </w:tcBorders>
            <w:shd w:val="clear" w:color="000000" w:fill="FFF4A8"/>
            <w:noWrap/>
            <w:vAlign w:val="center"/>
            <w:hideMark/>
          </w:tcPr>
          <w:p w14:paraId="52957B41"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w:t>
            </w:r>
          </w:p>
        </w:tc>
        <w:tc>
          <w:tcPr>
            <w:tcW w:w="1350" w:type="dxa"/>
            <w:tcBorders>
              <w:top w:val="nil"/>
              <w:left w:val="nil"/>
              <w:bottom w:val="nil"/>
              <w:right w:val="nil"/>
            </w:tcBorders>
            <w:shd w:val="clear" w:color="000000" w:fill="FFF4A8"/>
            <w:noWrap/>
            <w:vAlign w:val="center"/>
            <w:hideMark/>
          </w:tcPr>
          <w:p w14:paraId="4BA64E3F"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 </w:t>
            </w:r>
          </w:p>
        </w:tc>
        <w:tc>
          <w:tcPr>
            <w:tcW w:w="1296" w:type="dxa"/>
            <w:tcBorders>
              <w:top w:val="nil"/>
              <w:left w:val="nil"/>
              <w:bottom w:val="nil"/>
              <w:right w:val="nil"/>
            </w:tcBorders>
            <w:shd w:val="clear" w:color="000000" w:fill="FFF4A8"/>
            <w:noWrap/>
            <w:vAlign w:val="center"/>
            <w:hideMark/>
          </w:tcPr>
          <w:p w14:paraId="4614945D"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w:t>
            </w:r>
          </w:p>
        </w:tc>
        <w:tc>
          <w:tcPr>
            <w:tcW w:w="1296" w:type="dxa"/>
            <w:tcBorders>
              <w:top w:val="nil"/>
              <w:left w:val="nil"/>
              <w:bottom w:val="nil"/>
              <w:right w:val="nil"/>
            </w:tcBorders>
            <w:shd w:val="clear" w:color="000000" w:fill="FFF4A8"/>
            <w:noWrap/>
            <w:vAlign w:val="center"/>
            <w:hideMark/>
          </w:tcPr>
          <w:p w14:paraId="1E8C8695"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 </w:t>
            </w:r>
          </w:p>
        </w:tc>
      </w:tr>
      <w:tr w:rsidR="004D3169" w:rsidRPr="004D3169" w14:paraId="1B6AACC3" w14:textId="77777777" w:rsidTr="0056710C">
        <w:trPr>
          <w:trHeight w:val="499"/>
        </w:trPr>
        <w:tc>
          <w:tcPr>
            <w:tcW w:w="3734" w:type="dxa"/>
            <w:tcBorders>
              <w:top w:val="single" w:sz="4" w:space="0" w:color="FFF4A8"/>
              <w:left w:val="nil"/>
              <w:bottom w:val="single" w:sz="4" w:space="0" w:color="FFF4A8"/>
              <w:right w:val="nil"/>
            </w:tcBorders>
            <w:shd w:val="clear" w:color="000000" w:fill="FFFAD2"/>
            <w:noWrap/>
            <w:vAlign w:val="center"/>
            <w:hideMark/>
          </w:tcPr>
          <w:p w14:paraId="6343FDC6" w14:textId="77777777" w:rsidR="004D3169" w:rsidRPr="004D3169" w:rsidRDefault="004D3169" w:rsidP="004D3169">
            <w:pPr>
              <w:spacing w:after="0" w:line="240" w:lineRule="auto"/>
              <w:ind w:firstLineChars="200" w:firstLine="400"/>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Monitor progress</w:t>
            </w:r>
          </w:p>
        </w:tc>
        <w:tc>
          <w:tcPr>
            <w:tcW w:w="1462" w:type="dxa"/>
            <w:tcBorders>
              <w:top w:val="single" w:sz="4" w:space="0" w:color="FFF4A8"/>
              <w:left w:val="nil"/>
              <w:bottom w:val="single" w:sz="4" w:space="0" w:color="FFF4A8"/>
              <w:right w:val="nil"/>
            </w:tcBorders>
            <w:shd w:val="clear" w:color="000000" w:fill="FFFAD2"/>
            <w:noWrap/>
            <w:vAlign w:val="center"/>
            <w:hideMark/>
          </w:tcPr>
          <w:p w14:paraId="426B8CAA"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xml:space="preserve">Catalina </w:t>
            </w:r>
          </w:p>
        </w:tc>
        <w:tc>
          <w:tcPr>
            <w:tcW w:w="1350" w:type="dxa"/>
            <w:tcBorders>
              <w:top w:val="single" w:sz="4" w:space="0" w:color="FFF4A8"/>
              <w:left w:val="nil"/>
              <w:bottom w:val="single" w:sz="4" w:space="0" w:color="FFF4A8"/>
              <w:right w:val="nil"/>
            </w:tcBorders>
            <w:shd w:val="clear" w:color="000000" w:fill="FFFAD2"/>
            <w:noWrap/>
            <w:vAlign w:val="center"/>
            <w:hideMark/>
          </w:tcPr>
          <w:p w14:paraId="330039A3"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100%</w:t>
            </w:r>
          </w:p>
        </w:tc>
        <w:tc>
          <w:tcPr>
            <w:tcW w:w="1296" w:type="dxa"/>
            <w:tcBorders>
              <w:top w:val="single" w:sz="4" w:space="0" w:color="FFF4A8"/>
              <w:left w:val="nil"/>
              <w:bottom w:val="single" w:sz="4" w:space="0" w:color="FFF4A8"/>
              <w:right w:val="nil"/>
            </w:tcBorders>
            <w:shd w:val="clear" w:color="000000" w:fill="FFFAD2"/>
            <w:noWrap/>
            <w:vAlign w:val="center"/>
            <w:hideMark/>
          </w:tcPr>
          <w:p w14:paraId="2AB000ED"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5/25/25</w:t>
            </w:r>
          </w:p>
        </w:tc>
        <w:tc>
          <w:tcPr>
            <w:tcW w:w="1296" w:type="dxa"/>
            <w:tcBorders>
              <w:top w:val="single" w:sz="4" w:space="0" w:color="FFF4A8"/>
              <w:left w:val="nil"/>
              <w:bottom w:val="single" w:sz="4" w:space="0" w:color="FFF4A8"/>
              <w:right w:val="nil"/>
            </w:tcBorders>
            <w:shd w:val="clear" w:color="000000" w:fill="FFFAD2"/>
            <w:noWrap/>
            <w:vAlign w:val="center"/>
            <w:hideMark/>
          </w:tcPr>
          <w:p w14:paraId="3D204E5A"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5/25/25</w:t>
            </w:r>
          </w:p>
        </w:tc>
      </w:tr>
      <w:tr w:rsidR="004D3169" w:rsidRPr="004D3169" w14:paraId="45D87216" w14:textId="77777777" w:rsidTr="0056710C">
        <w:trPr>
          <w:trHeight w:val="499"/>
        </w:trPr>
        <w:tc>
          <w:tcPr>
            <w:tcW w:w="3734" w:type="dxa"/>
            <w:tcBorders>
              <w:top w:val="nil"/>
              <w:left w:val="nil"/>
              <w:bottom w:val="single" w:sz="4" w:space="0" w:color="FFF4A8"/>
              <w:right w:val="nil"/>
            </w:tcBorders>
            <w:shd w:val="clear" w:color="000000" w:fill="FFFAD2"/>
            <w:noWrap/>
            <w:vAlign w:val="center"/>
            <w:hideMark/>
          </w:tcPr>
          <w:p w14:paraId="6672750D" w14:textId="77777777" w:rsidR="004D3169" w:rsidRPr="004D3169" w:rsidRDefault="004D3169" w:rsidP="004D3169">
            <w:pPr>
              <w:spacing w:after="0" w:line="240" w:lineRule="auto"/>
              <w:ind w:firstLineChars="200" w:firstLine="400"/>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Track expenses</w:t>
            </w:r>
          </w:p>
        </w:tc>
        <w:tc>
          <w:tcPr>
            <w:tcW w:w="1462" w:type="dxa"/>
            <w:tcBorders>
              <w:top w:val="nil"/>
              <w:left w:val="nil"/>
              <w:bottom w:val="single" w:sz="4" w:space="0" w:color="FFF4A8"/>
              <w:right w:val="nil"/>
            </w:tcBorders>
            <w:shd w:val="clear" w:color="000000" w:fill="FFFAD2"/>
            <w:noWrap/>
            <w:vAlign w:val="center"/>
            <w:hideMark/>
          </w:tcPr>
          <w:p w14:paraId="5001671D"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xml:space="preserve">Catalina </w:t>
            </w:r>
          </w:p>
        </w:tc>
        <w:tc>
          <w:tcPr>
            <w:tcW w:w="1350" w:type="dxa"/>
            <w:tcBorders>
              <w:top w:val="nil"/>
              <w:left w:val="nil"/>
              <w:bottom w:val="single" w:sz="4" w:space="0" w:color="FFF4A8"/>
              <w:right w:val="nil"/>
            </w:tcBorders>
            <w:shd w:val="clear" w:color="000000" w:fill="FFFAD2"/>
            <w:noWrap/>
            <w:vAlign w:val="center"/>
            <w:hideMark/>
          </w:tcPr>
          <w:p w14:paraId="60DD92E2"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100%</w:t>
            </w:r>
          </w:p>
        </w:tc>
        <w:tc>
          <w:tcPr>
            <w:tcW w:w="1296" w:type="dxa"/>
            <w:tcBorders>
              <w:top w:val="nil"/>
              <w:left w:val="nil"/>
              <w:bottom w:val="single" w:sz="4" w:space="0" w:color="FFF4A8"/>
              <w:right w:val="nil"/>
            </w:tcBorders>
            <w:shd w:val="clear" w:color="000000" w:fill="FFFAD2"/>
            <w:noWrap/>
            <w:vAlign w:val="center"/>
            <w:hideMark/>
          </w:tcPr>
          <w:p w14:paraId="2F58CFA7"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5/25/25</w:t>
            </w:r>
          </w:p>
        </w:tc>
        <w:tc>
          <w:tcPr>
            <w:tcW w:w="1296" w:type="dxa"/>
            <w:tcBorders>
              <w:top w:val="nil"/>
              <w:left w:val="nil"/>
              <w:bottom w:val="single" w:sz="4" w:space="0" w:color="FFF4A8"/>
              <w:right w:val="nil"/>
            </w:tcBorders>
            <w:shd w:val="clear" w:color="000000" w:fill="FFFAD2"/>
            <w:noWrap/>
            <w:vAlign w:val="center"/>
            <w:hideMark/>
          </w:tcPr>
          <w:p w14:paraId="7D23148D"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5/25/25</w:t>
            </w:r>
          </w:p>
        </w:tc>
      </w:tr>
      <w:tr w:rsidR="004D3169" w:rsidRPr="004D3169" w14:paraId="1EB159FF" w14:textId="77777777" w:rsidTr="0056710C">
        <w:trPr>
          <w:trHeight w:val="499"/>
        </w:trPr>
        <w:tc>
          <w:tcPr>
            <w:tcW w:w="3734" w:type="dxa"/>
            <w:tcBorders>
              <w:top w:val="nil"/>
              <w:left w:val="nil"/>
              <w:bottom w:val="single" w:sz="4" w:space="0" w:color="FFF4A8"/>
              <w:right w:val="nil"/>
            </w:tcBorders>
            <w:shd w:val="clear" w:color="000000" w:fill="FFFAD2"/>
            <w:noWrap/>
            <w:vAlign w:val="center"/>
            <w:hideMark/>
          </w:tcPr>
          <w:p w14:paraId="1B9DA26A" w14:textId="77777777" w:rsidR="004D3169" w:rsidRPr="004D3169" w:rsidRDefault="004D3169" w:rsidP="004D3169">
            <w:pPr>
              <w:spacing w:after="0" w:line="240" w:lineRule="auto"/>
              <w:ind w:firstLineChars="200" w:firstLine="400"/>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xml:space="preserve">Evaluate progress and risks </w:t>
            </w:r>
          </w:p>
        </w:tc>
        <w:tc>
          <w:tcPr>
            <w:tcW w:w="1462" w:type="dxa"/>
            <w:tcBorders>
              <w:top w:val="nil"/>
              <w:left w:val="nil"/>
              <w:bottom w:val="single" w:sz="4" w:space="0" w:color="FFF4A8"/>
              <w:right w:val="nil"/>
            </w:tcBorders>
            <w:shd w:val="clear" w:color="000000" w:fill="FFFAD2"/>
            <w:noWrap/>
            <w:vAlign w:val="center"/>
            <w:hideMark/>
          </w:tcPr>
          <w:p w14:paraId="096C8FFB"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xml:space="preserve">Aniko </w:t>
            </w:r>
          </w:p>
        </w:tc>
        <w:tc>
          <w:tcPr>
            <w:tcW w:w="1350" w:type="dxa"/>
            <w:tcBorders>
              <w:top w:val="nil"/>
              <w:left w:val="nil"/>
              <w:bottom w:val="single" w:sz="4" w:space="0" w:color="FFF4A8"/>
              <w:right w:val="nil"/>
            </w:tcBorders>
            <w:shd w:val="clear" w:color="000000" w:fill="FFFAD2"/>
            <w:noWrap/>
            <w:vAlign w:val="center"/>
            <w:hideMark/>
          </w:tcPr>
          <w:p w14:paraId="24DC5100"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100%</w:t>
            </w:r>
          </w:p>
        </w:tc>
        <w:tc>
          <w:tcPr>
            <w:tcW w:w="1296" w:type="dxa"/>
            <w:tcBorders>
              <w:top w:val="nil"/>
              <w:left w:val="nil"/>
              <w:bottom w:val="single" w:sz="4" w:space="0" w:color="FFF4A8"/>
              <w:right w:val="nil"/>
            </w:tcBorders>
            <w:shd w:val="clear" w:color="000000" w:fill="FFFAD2"/>
            <w:noWrap/>
            <w:vAlign w:val="center"/>
            <w:hideMark/>
          </w:tcPr>
          <w:p w14:paraId="331C250C"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5/25/25</w:t>
            </w:r>
          </w:p>
        </w:tc>
        <w:tc>
          <w:tcPr>
            <w:tcW w:w="1296" w:type="dxa"/>
            <w:tcBorders>
              <w:top w:val="nil"/>
              <w:left w:val="nil"/>
              <w:bottom w:val="single" w:sz="4" w:space="0" w:color="FFF4A8"/>
              <w:right w:val="nil"/>
            </w:tcBorders>
            <w:shd w:val="clear" w:color="000000" w:fill="FFFAD2"/>
            <w:noWrap/>
            <w:vAlign w:val="center"/>
            <w:hideMark/>
          </w:tcPr>
          <w:p w14:paraId="59C6121A"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5/25/25</w:t>
            </w:r>
          </w:p>
        </w:tc>
      </w:tr>
      <w:tr w:rsidR="004D3169" w:rsidRPr="004D3169" w14:paraId="1AF54CDD" w14:textId="77777777" w:rsidTr="0056710C">
        <w:trPr>
          <w:trHeight w:val="499"/>
        </w:trPr>
        <w:tc>
          <w:tcPr>
            <w:tcW w:w="3734" w:type="dxa"/>
            <w:tcBorders>
              <w:top w:val="nil"/>
              <w:left w:val="nil"/>
              <w:bottom w:val="single" w:sz="4" w:space="0" w:color="FFF4A8"/>
              <w:right w:val="nil"/>
            </w:tcBorders>
            <w:shd w:val="clear" w:color="000000" w:fill="FFFAD2"/>
            <w:noWrap/>
            <w:vAlign w:val="center"/>
            <w:hideMark/>
          </w:tcPr>
          <w:p w14:paraId="14D64A5B" w14:textId="77777777" w:rsidR="004D3169" w:rsidRPr="004D3169" w:rsidRDefault="004D3169" w:rsidP="004D3169">
            <w:pPr>
              <w:spacing w:after="0" w:line="240" w:lineRule="auto"/>
              <w:ind w:firstLineChars="200" w:firstLine="400"/>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Address risks</w:t>
            </w:r>
          </w:p>
        </w:tc>
        <w:tc>
          <w:tcPr>
            <w:tcW w:w="1462" w:type="dxa"/>
            <w:tcBorders>
              <w:top w:val="nil"/>
              <w:left w:val="nil"/>
              <w:bottom w:val="single" w:sz="4" w:space="0" w:color="FFF4A8"/>
              <w:right w:val="nil"/>
            </w:tcBorders>
            <w:shd w:val="clear" w:color="000000" w:fill="FFFAD2"/>
            <w:noWrap/>
            <w:vAlign w:val="center"/>
            <w:hideMark/>
          </w:tcPr>
          <w:p w14:paraId="7BEF39CE"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xml:space="preserve">Aniko </w:t>
            </w:r>
          </w:p>
        </w:tc>
        <w:tc>
          <w:tcPr>
            <w:tcW w:w="1350" w:type="dxa"/>
            <w:tcBorders>
              <w:top w:val="nil"/>
              <w:left w:val="nil"/>
              <w:bottom w:val="single" w:sz="4" w:space="0" w:color="FFF4A8"/>
              <w:right w:val="nil"/>
            </w:tcBorders>
            <w:shd w:val="clear" w:color="000000" w:fill="FFFAD2"/>
            <w:noWrap/>
            <w:vAlign w:val="center"/>
            <w:hideMark/>
          </w:tcPr>
          <w:p w14:paraId="23898F3F"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100%</w:t>
            </w:r>
          </w:p>
        </w:tc>
        <w:tc>
          <w:tcPr>
            <w:tcW w:w="1296" w:type="dxa"/>
            <w:tcBorders>
              <w:top w:val="nil"/>
              <w:left w:val="nil"/>
              <w:bottom w:val="single" w:sz="4" w:space="0" w:color="FFF4A8"/>
              <w:right w:val="nil"/>
            </w:tcBorders>
            <w:shd w:val="clear" w:color="000000" w:fill="FFFAD2"/>
            <w:noWrap/>
            <w:vAlign w:val="center"/>
            <w:hideMark/>
          </w:tcPr>
          <w:p w14:paraId="6F491DA7"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5/25/25</w:t>
            </w:r>
          </w:p>
        </w:tc>
        <w:tc>
          <w:tcPr>
            <w:tcW w:w="1296" w:type="dxa"/>
            <w:tcBorders>
              <w:top w:val="nil"/>
              <w:left w:val="nil"/>
              <w:bottom w:val="single" w:sz="4" w:space="0" w:color="FFF4A8"/>
              <w:right w:val="nil"/>
            </w:tcBorders>
            <w:shd w:val="clear" w:color="000000" w:fill="FFFAD2"/>
            <w:noWrap/>
            <w:vAlign w:val="center"/>
            <w:hideMark/>
          </w:tcPr>
          <w:p w14:paraId="63039198"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5/25/25</w:t>
            </w:r>
          </w:p>
        </w:tc>
      </w:tr>
      <w:tr w:rsidR="004D3169" w:rsidRPr="004D3169" w14:paraId="6DB2D53D" w14:textId="77777777" w:rsidTr="0056710C">
        <w:trPr>
          <w:trHeight w:val="499"/>
        </w:trPr>
        <w:tc>
          <w:tcPr>
            <w:tcW w:w="3734" w:type="dxa"/>
            <w:tcBorders>
              <w:top w:val="nil"/>
              <w:left w:val="nil"/>
              <w:bottom w:val="single" w:sz="4" w:space="0" w:color="FFF4A8"/>
              <w:right w:val="nil"/>
            </w:tcBorders>
            <w:shd w:val="clear" w:color="000000" w:fill="FFFAD2"/>
            <w:noWrap/>
            <w:vAlign w:val="center"/>
            <w:hideMark/>
          </w:tcPr>
          <w:p w14:paraId="4F926931" w14:textId="77777777" w:rsidR="004D3169" w:rsidRPr="004D3169" w:rsidRDefault="004D3169" w:rsidP="004D3169">
            <w:pPr>
              <w:spacing w:after="0" w:line="240" w:lineRule="auto"/>
              <w:ind w:firstLineChars="200" w:firstLine="400"/>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lastRenderedPageBreak/>
              <w:t>Gather feedback</w:t>
            </w:r>
          </w:p>
        </w:tc>
        <w:tc>
          <w:tcPr>
            <w:tcW w:w="1462" w:type="dxa"/>
            <w:tcBorders>
              <w:top w:val="nil"/>
              <w:left w:val="nil"/>
              <w:bottom w:val="single" w:sz="4" w:space="0" w:color="FFF4A8"/>
              <w:right w:val="nil"/>
            </w:tcBorders>
            <w:shd w:val="clear" w:color="000000" w:fill="FFFAD2"/>
            <w:noWrap/>
            <w:vAlign w:val="center"/>
            <w:hideMark/>
          </w:tcPr>
          <w:p w14:paraId="3EDA4B67" w14:textId="77777777" w:rsidR="004D3169" w:rsidRPr="004D3169" w:rsidRDefault="004D3169" w:rsidP="004D3169">
            <w:pPr>
              <w:spacing w:after="0" w:line="240" w:lineRule="auto"/>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 xml:space="preserve">Catalina </w:t>
            </w:r>
          </w:p>
        </w:tc>
        <w:tc>
          <w:tcPr>
            <w:tcW w:w="1350" w:type="dxa"/>
            <w:tcBorders>
              <w:top w:val="nil"/>
              <w:left w:val="nil"/>
              <w:bottom w:val="single" w:sz="4" w:space="0" w:color="FFF4A8"/>
              <w:right w:val="nil"/>
            </w:tcBorders>
            <w:shd w:val="clear" w:color="000000" w:fill="FFFAD2"/>
            <w:noWrap/>
            <w:vAlign w:val="center"/>
            <w:hideMark/>
          </w:tcPr>
          <w:p w14:paraId="578B76A6" w14:textId="77777777" w:rsidR="004D3169" w:rsidRPr="004D3169" w:rsidRDefault="004D3169" w:rsidP="004D3169">
            <w:pPr>
              <w:spacing w:after="0" w:line="240" w:lineRule="auto"/>
              <w:jc w:val="center"/>
              <w:rPr>
                <w:rFonts w:ascii="Arial" w:eastAsia="Times New Roman" w:hAnsi="Arial" w:cs="Arial"/>
                <w:kern w:val="0"/>
                <w:sz w:val="20"/>
                <w:szCs w:val="20"/>
                <w:lang w:eastAsia="en-GB"/>
                <w14:ligatures w14:val="none"/>
              </w:rPr>
            </w:pPr>
            <w:r w:rsidRPr="004D3169">
              <w:rPr>
                <w:rFonts w:ascii="Arial" w:eastAsia="Times New Roman" w:hAnsi="Arial" w:cs="Arial"/>
                <w:kern w:val="0"/>
                <w:sz w:val="20"/>
                <w:szCs w:val="20"/>
                <w:lang w:eastAsia="en-GB"/>
                <w14:ligatures w14:val="none"/>
              </w:rPr>
              <w:t>100%</w:t>
            </w:r>
          </w:p>
        </w:tc>
        <w:tc>
          <w:tcPr>
            <w:tcW w:w="1296" w:type="dxa"/>
            <w:tcBorders>
              <w:top w:val="nil"/>
              <w:left w:val="nil"/>
              <w:bottom w:val="single" w:sz="4" w:space="0" w:color="FFF4A8"/>
              <w:right w:val="nil"/>
            </w:tcBorders>
            <w:shd w:val="clear" w:color="000000" w:fill="FFFAD2"/>
            <w:noWrap/>
            <w:vAlign w:val="center"/>
            <w:hideMark/>
          </w:tcPr>
          <w:p w14:paraId="1C539C0B"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5/25/25</w:t>
            </w:r>
          </w:p>
        </w:tc>
        <w:tc>
          <w:tcPr>
            <w:tcW w:w="1296" w:type="dxa"/>
            <w:tcBorders>
              <w:top w:val="nil"/>
              <w:left w:val="nil"/>
              <w:bottom w:val="single" w:sz="4" w:space="0" w:color="FFF4A8"/>
              <w:right w:val="nil"/>
            </w:tcBorders>
            <w:shd w:val="clear" w:color="000000" w:fill="FFFAD2"/>
            <w:noWrap/>
            <w:vAlign w:val="center"/>
            <w:hideMark/>
          </w:tcPr>
          <w:p w14:paraId="4E960E63" w14:textId="77777777" w:rsidR="004D3169" w:rsidRPr="004D3169" w:rsidRDefault="004D3169" w:rsidP="004D3169">
            <w:pPr>
              <w:spacing w:after="0" w:line="240" w:lineRule="auto"/>
              <w:jc w:val="center"/>
              <w:rPr>
                <w:rFonts w:ascii="Arial" w:eastAsia="Times New Roman" w:hAnsi="Arial" w:cs="Arial"/>
                <w:color w:val="000000"/>
                <w:kern w:val="0"/>
                <w:sz w:val="20"/>
                <w:szCs w:val="20"/>
                <w:lang w:eastAsia="en-GB"/>
                <w14:ligatures w14:val="none"/>
              </w:rPr>
            </w:pPr>
            <w:r w:rsidRPr="004D3169">
              <w:rPr>
                <w:rFonts w:ascii="Arial" w:eastAsia="Times New Roman" w:hAnsi="Arial" w:cs="Arial"/>
                <w:color w:val="000000"/>
                <w:kern w:val="0"/>
                <w:sz w:val="20"/>
                <w:szCs w:val="20"/>
                <w:lang w:eastAsia="en-GB"/>
                <w14:ligatures w14:val="none"/>
              </w:rPr>
              <w:t>5/25/25</w:t>
            </w:r>
          </w:p>
        </w:tc>
      </w:tr>
    </w:tbl>
    <w:p w14:paraId="14A99388" w14:textId="39380CB6" w:rsidR="004A608F" w:rsidRPr="004D3169" w:rsidRDefault="004D3169" w:rsidP="009A00CF">
      <w:pPr>
        <w:spacing w:before="120" w:after="240" w:line="240" w:lineRule="auto"/>
        <w:jc w:val="both"/>
        <w:rPr>
          <w:rFonts w:ascii="Arial" w:hAnsi="Arial" w:cs="Arial"/>
          <w:sz w:val="20"/>
          <w:szCs w:val="20"/>
        </w:rPr>
      </w:pPr>
      <w:r w:rsidRPr="004D3169">
        <w:rPr>
          <w:rFonts w:ascii="Arial" w:hAnsi="Arial" w:cs="Arial"/>
          <w:sz w:val="20"/>
          <w:szCs w:val="20"/>
        </w:rPr>
        <w:t>Figure 3.</w:t>
      </w:r>
      <w:r>
        <w:rPr>
          <w:rFonts w:ascii="Arial" w:hAnsi="Arial" w:cs="Arial"/>
          <w:sz w:val="20"/>
          <w:szCs w:val="20"/>
        </w:rPr>
        <w:t xml:space="preserve"> A simple Gantt Chart created as a teamwork by the Bay Brighteners for Swansea Bay Beach Litter Picking Awareness Day 25</w:t>
      </w:r>
      <w:r w:rsidRPr="004D3169">
        <w:rPr>
          <w:rFonts w:ascii="Arial" w:hAnsi="Arial" w:cs="Arial"/>
          <w:sz w:val="20"/>
          <w:szCs w:val="20"/>
          <w:vertAlign w:val="superscript"/>
        </w:rPr>
        <w:t>th</w:t>
      </w:r>
      <w:r>
        <w:rPr>
          <w:rFonts w:ascii="Arial" w:hAnsi="Arial" w:cs="Arial"/>
          <w:sz w:val="20"/>
          <w:szCs w:val="20"/>
        </w:rPr>
        <w:t xml:space="preserve"> May 2025.</w:t>
      </w:r>
    </w:p>
    <w:p w14:paraId="68C10A29" w14:textId="0517C7AE" w:rsidR="00064C59" w:rsidRDefault="00064C59" w:rsidP="003678BD">
      <w:pPr>
        <w:spacing w:before="360" w:line="360" w:lineRule="auto"/>
        <w:jc w:val="both"/>
        <w:rPr>
          <w:rFonts w:ascii="Arial" w:hAnsi="Arial" w:cs="Arial"/>
        </w:rPr>
      </w:pPr>
      <w:r>
        <w:rPr>
          <w:rFonts w:ascii="Arial" w:hAnsi="Arial" w:cs="Arial"/>
        </w:rPr>
        <w:t>Stakeholder Analysis</w:t>
      </w:r>
      <w:r w:rsidR="009A00CF">
        <w:rPr>
          <w:rFonts w:ascii="Arial" w:hAnsi="Arial" w:cs="Arial"/>
        </w:rPr>
        <w:t xml:space="preserve"> </w:t>
      </w:r>
      <w:r w:rsidR="002432A5">
        <w:rPr>
          <w:rFonts w:ascii="Arial" w:hAnsi="Arial" w:cs="Arial"/>
        </w:rPr>
        <w:t xml:space="preserve">is a mode to identify the stakeholders and </w:t>
      </w:r>
      <w:r w:rsidR="002432A5">
        <w:rPr>
          <w:rFonts w:ascii="Arial" w:hAnsi="Arial" w:cs="Arial"/>
        </w:rPr>
        <w:t xml:space="preserve">their interests, influences and power </w:t>
      </w:r>
      <w:r w:rsidR="002432A5">
        <w:rPr>
          <w:rFonts w:ascii="Arial" w:hAnsi="Arial" w:cs="Arial"/>
        </w:rPr>
        <w:t>on a project, a business or an organisation</w:t>
      </w:r>
      <w:r w:rsidR="00335857">
        <w:rPr>
          <w:rFonts w:ascii="Arial" w:hAnsi="Arial" w:cs="Arial"/>
        </w:rPr>
        <w:t>. The analysis also provides essential information on how to develop a beneficial relationship with them</w:t>
      </w:r>
      <w:r w:rsidR="002432A5">
        <w:rPr>
          <w:rFonts w:ascii="Arial" w:hAnsi="Arial" w:cs="Arial"/>
        </w:rPr>
        <w:t xml:space="preserve"> (CMI, 2025).</w:t>
      </w:r>
      <w:r w:rsidR="00413FFB">
        <w:rPr>
          <w:rFonts w:ascii="Arial" w:hAnsi="Arial" w:cs="Arial"/>
        </w:rPr>
        <w:t xml:space="preserve"> The litter picking awareness day organised on Swansea Bay Beach had several stakeholders with different levels of interest and influence on the project. Team members, Alexandra, Aniko, Catalina, </w:t>
      </w:r>
      <w:r w:rsidR="00133C05">
        <w:rPr>
          <w:rFonts w:ascii="Arial" w:hAnsi="Arial" w:cs="Arial"/>
        </w:rPr>
        <w:t>Raluca, Roxana and Violeta, project’s sponsor Rebecca, Swansea Council and the public had high influence but variable interest in the project</w:t>
      </w:r>
      <w:r w:rsidR="003678BD">
        <w:rPr>
          <w:rFonts w:ascii="Arial" w:hAnsi="Arial" w:cs="Arial"/>
        </w:rPr>
        <w:t xml:space="preserve"> (Fig. 4)</w:t>
      </w:r>
      <w:r w:rsidR="00133C05">
        <w:rPr>
          <w:rFonts w:ascii="Arial" w:hAnsi="Arial" w:cs="Arial"/>
        </w:rPr>
        <w:t xml:space="preserve">. However, all the above-mentioned stakeholders </w:t>
      </w:r>
      <w:r w:rsidR="00A40648">
        <w:rPr>
          <w:rFonts w:ascii="Arial" w:hAnsi="Arial" w:cs="Arial"/>
        </w:rPr>
        <w:t>prioritised the success of the project. Team members executed the project, our sponsor gave us guidance, support and knowledge in how to manage a project perfectly, Swansea Council provided tools and equipment well before the event’s day and several groups of the public expressed their appreciation</w:t>
      </w:r>
      <w:r w:rsidR="00E51602">
        <w:rPr>
          <w:rFonts w:ascii="Arial" w:hAnsi="Arial" w:cs="Arial"/>
        </w:rPr>
        <w:t xml:space="preserve"> regarding to our litter picking activity on the beach.</w:t>
      </w:r>
    </w:p>
    <w:tbl>
      <w:tblPr>
        <w:tblStyle w:val="TableGrid"/>
        <w:tblW w:w="9634" w:type="dxa"/>
        <w:tblLayout w:type="fixed"/>
        <w:tblLook w:val="06A0" w:firstRow="1" w:lastRow="0" w:firstColumn="1" w:lastColumn="0" w:noHBand="1" w:noVBand="1"/>
      </w:tblPr>
      <w:tblGrid>
        <w:gridCol w:w="1413"/>
        <w:gridCol w:w="2693"/>
        <w:gridCol w:w="1843"/>
        <w:gridCol w:w="3685"/>
      </w:tblGrid>
      <w:tr w:rsidR="00A34CA2" w14:paraId="4FECC3E0" w14:textId="77777777" w:rsidTr="00971BD4">
        <w:trPr>
          <w:trHeight w:val="300"/>
        </w:trPr>
        <w:tc>
          <w:tcPr>
            <w:tcW w:w="1413" w:type="dxa"/>
          </w:tcPr>
          <w:p w14:paraId="16476CE1" w14:textId="77777777" w:rsidR="00A34CA2" w:rsidRDefault="00A34CA2" w:rsidP="00971BD4">
            <w:bookmarkStart w:id="6" w:name="_Hlk204976442"/>
            <w:r w:rsidRPr="79E2200C">
              <w:rPr>
                <w:rFonts w:ascii="Calibri" w:eastAsia="Calibri" w:hAnsi="Calibri" w:cs="Calibri"/>
                <w:b/>
                <w:bCs/>
                <w:color w:val="000000" w:themeColor="text1"/>
                <w:sz w:val="22"/>
                <w:szCs w:val="22"/>
              </w:rPr>
              <w:t>Stakeholder</w:t>
            </w:r>
          </w:p>
        </w:tc>
        <w:tc>
          <w:tcPr>
            <w:tcW w:w="2693" w:type="dxa"/>
          </w:tcPr>
          <w:p w14:paraId="4D28B78C" w14:textId="77777777" w:rsidR="00A34CA2" w:rsidRDefault="00A34CA2" w:rsidP="00971BD4">
            <w:r w:rsidRPr="79E2200C">
              <w:rPr>
                <w:rFonts w:ascii="Calibri" w:eastAsia="Calibri" w:hAnsi="Calibri" w:cs="Calibri"/>
                <w:b/>
                <w:bCs/>
                <w:color w:val="000000" w:themeColor="text1"/>
                <w:sz w:val="22"/>
                <w:szCs w:val="22"/>
              </w:rPr>
              <w:t>Interest/Needs</w:t>
            </w:r>
          </w:p>
        </w:tc>
        <w:tc>
          <w:tcPr>
            <w:tcW w:w="1843" w:type="dxa"/>
          </w:tcPr>
          <w:p w14:paraId="2E165E76" w14:textId="77777777" w:rsidR="00A34CA2" w:rsidRDefault="00A34CA2" w:rsidP="00971BD4">
            <w:r w:rsidRPr="79E2200C">
              <w:rPr>
                <w:rFonts w:ascii="Calibri" w:eastAsia="Calibri" w:hAnsi="Calibri" w:cs="Calibri"/>
                <w:b/>
                <w:bCs/>
                <w:color w:val="000000" w:themeColor="text1"/>
                <w:sz w:val="22"/>
                <w:szCs w:val="22"/>
              </w:rPr>
              <w:t>Power/Influence</w:t>
            </w:r>
          </w:p>
        </w:tc>
        <w:tc>
          <w:tcPr>
            <w:tcW w:w="3685" w:type="dxa"/>
          </w:tcPr>
          <w:p w14:paraId="2B329E39" w14:textId="77777777" w:rsidR="00A34CA2" w:rsidRDefault="00A34CA2" w:rsidP="00971BD4">
            <w:r w:rsidRPr="79E2200C">
              <w:rPr>
                <w:rFonts w:ascii="Calibri" w:eastAsia="Calibri" w:hAnsi="Calibri" w:cs="Calibri"/>
                <w:b/>
                <w:bCs/>
                <w:color w:val="000000" w:themeColor="text1"/>
                <w:sz w:val="22"/>
                <w:szCs w:val="22"/>
              </w:rPr>
              <w:t>Engagement Strategy</w:t>
            </w:r>
          </w:p>
        </w:tc>
      </w:tr>
      <w:tr w:rsidR="00A34CA2" w14:paraId="4BEFE5D0" w14:textId="77777777" w:rsidTr="00971BD4">
        <w:trPr>
          <w:trHeight w:val="300"/>
        </w:trPr>
        <w:tc>
          <w:tcPr>
            <w:tcW w:w="1413" w:type="dxa"/>
          </w:tcPr>
          <w:p w14:paraId="49235A0A" w14:textId="77777777" w:rsidR="00A34CA2" w:rsidRDefault="00A34CA2" w:rsidP="00971BD4">
            <w:r w:rsidRPr="79E2200C">
              <w:rPr>
                <w:rFonts w:ascii="Calibri" w:eastAsia="Calibri" w:hAnsi="Calibri" w:cs="Calibri"/>
                <w:b/>
                <w:bCs/>
                <w:color w:val="000000" w:themeColor="text1"/>
                <w:sz w:val="22"/>
                <w:szCs w:val="22"/>
              </w:rPr>
              <w:t>Team Members</w:t>
            </w:r>
          </w:p>
        </w:tc>
        <w:tc>
          <w:tcPr>
            <w:tcW w:w="2693" w:type="dxa"/>
          </w:tcPr>
          <w:p w14:paraId="6C422086" w14:textId="77777777" w:rsidR="00A34CA2" w:rsidRDefault="00A34CA2" w:rsidP="00971BD4">
            <w:r w:rsidRPr="79E2200C">
              <w:rPr>
                <w:rFonts w:ascii="Calibri" w:eastAsia="Calibri" w:hAnsi="Calibri" w:cs="Calibri"/>
                <w:color w:val="000000" w:themeColor="text1"/>
                <w:sz w:val="22"/>
                <w:szCs w:val="22"/>
              </w:rPr>
              <w:t>Successful projects, teamwork, and skill improvement</w:t>
            </w:r>
          </w:p>
        </w:tc>
        <w:tc>
          <w:tcPr>
            <w:tcW w:w="1843" w:type="dxa"/>
          </w:tcPr>
          <w:p w14:paraId="3FE6AE4A" w14:textId="77777777" w:rsidR="00A34CA2" w:rsidRDefault="00A34CA2" w:rsidP="00971BD4">
            <w:r w:rsidRPr="79E2200C">
              <w:rPr>
                <w:rFonts w:ascii="Calibri" w:eastAsia="Calibri" w:hAnsi="Calibri" w:cs="Calibri"/>
                <w:color w:val="000000" w:themeColor="text1"/>
                <w:sz w:val="22"/>
                <w:szCs w:val="22"/>
              </w:rPr>
              <w:t>High</w:t>
            </w:r>
          </w:p>
        </w:tc>
        <w:tc>
          <w:tcPr>
            <w:tcW w:w="3685" w:type="dxa"/>
          </w:tcPr>
          <w:p w14:paraId="0FB91F3B" w14:textId="77777777" w:rsidR="00A34CA2" w:rsidRDefault="00A34CA2" w:rsidP="00971BD4">
            <w:r w:rsidRPr="79E2200C">
              <w:rPr>
                <w:rFonts w:ascii="Calibri" w:eastAsia="Calibri" w:hAnsi="Calibri" w:cs="Calibri"/>
                <w:color w:val="000000" w:themeColor="text1"/>
                <w:sz w:val="22"/>
                <w:szCs w:val="22"/>
              </w:rPr>
              <w:t>Provide tasks, support, and frequent opportunities for feedback while, actively participating in the planning and execution process.</w:t>
            </w:r>
          </w:p>
        </w:tc>
      </w:tr>
      <w:tr w:rsidR="00A34CA2" w14:paraId="1A6010DE" w14:textId="77777777" w:rsidTr="00971BD4">
        <w:trPr>
          <w:trHeight w:val="300"/>
        </w:trPr>
        <w:tc>
          <w:tcPr>
            <w:tcW w:w="1413" w:type="dxa"/>
          </w:tcPr>
          <w:p w14:paraId="4D502C10" w14:textId="77777777" w:rsidR="00A34CA2" w:rsidRDefault="00A34CA2" w:rsidP="00971BD4">
            <w:r w:rsidRPr="79E2200C">
              <w:rPr>
                <w:rFonts w:ascii="Calibri" w:eastAsia="Calibri" w:hAnsi="Calibri" w:cs="Calibri"/>
                <w:b/>
                <w:bCs/>
                <w:color w:val="000000" w:themeColor="text1"/>
                <w:sz w:val="22"/>
                <w:szCs w:val="22"/>
              </w:rPr>
              <w:t>Sponsor (Rebecca)</w:t>
            </w:r>
          </w:p>
        </w:tc>
        <w:tc>
          <w:tcPr>
            <w:tcW w:w="2693" w:type="dxa"/>
          </w:tcPr>
          <w:p w14:paraId="17B730F1" w14:textId="77777777" w:rsidR="00A34CA2" w:rsidRDefault="00A34CA2" w:rsidP="00971BD4">
            <w:r w:rsidRPr="79E2200C">
              <w:rPr>
                <w:rFonts w:ascii="Calibri" w:eastAsia="Calibri" w:hAnsi="Calibri" w:cs="Calibri"/>
                <w:color w:val="000000" w:themeColor="text1"/>
                <w:sz w:val="22"/>
                <w:szCs w:val="22"/>
              </w:rPr>
              <w:t>Successful learning outcomes, project completion, alignment with curriculum</w:t>
            </w:r>
          </w:p>
        </w:tc>
        <w:tc>
          <w:tcPr>
            <w:tcW w:w="1843" w:type="dxa"/>
          </w:tcPr>
          <w:p w14:paraId="69DD39D5" w14:textId="77777777" w:rsidR="00A34CA2" w:rsidRDefault="00A34CA2" w:rsidP="00971BD4">
            <w:r w:rsidRPr="79E2200C">
              <w:rPr>
                <w:rFonts w:ascii="Calibri" w:eastAsia="Calibri" w:hAnsi="Calibri" w:cs="Calibri"/>
                <w:color w:val="000000" w:themeColor="text1"/>
                <w:sz w:val="22"/>
                <w:szCs w:val="22"/>
              </w:rPr>
              <w:t>High</w:t>
            </w:r>
          </w:p>
        </w:tc>
        <w:tc>
          <w:tcPr>
            <w:tcW w:w="3685" w:type="dxa"/>
          </w:tcPr>
          <w:p w14:paraId="670087A1" w14:textId="77777777" w:rsidR="00A34CA2" w:rsidRDefault="00A34CA2" w:rsidP="00971BD4">
            <w:pPr>
              <w:rPr>
                <w:rFonts w:ascii="Calibri" w:eastAsia="Calibri" w:hAnsi="Calibri" w:cs="Calibri"/>
                <w:color w:val="000000" w:themeColor="text1"/>
                <w:sz w:val="22"/>
                <w:szCs w:val="22"/>
              </w:rPr>
            </w:pPr>
            <w:r w:rsidRPr="79E2200C">
              <w:rPr>
                <w:rFonts w:ascii="Calibri" w:eastAsia="Calibri" w:hAnsi="Calibri" w:cs="Calibri"/>
                <w:color w:val="000000" w:themeColor="text1"/>
                <w:sz w:val="22"/>
                <w:szCs w:val="22"/>
              </w:rPr>
              <w:t>Engage regularly, provide progress updates; seek guidance, decisions, and approvals</w:t>
            </w:r>
          </w:p>
        </w:tc>
      </w:tr>
      <w:tr w:rsidR="00A34CA2" w14:paraId="3B0D3D41" w14:textId="77777777" w:rsidTr="00971BD4">
        <w:trPr>
          <w:trHeight w:val="300"/>
        </w:trPr>
        <w:tc>
          <w:tcPr>
            <w:tcW w:w="1413" w:type="dxa"/>
          </w:tcPr>
          <w:p w14:paraId="7273E545" w14:textId="77777777" w:rsidR="00A34CA2" w:rsidRDefault="00A34CA2" w:rsidP="00971BD4">
            <w:r w:rsidRPr="79E2200C">
              <w:rPr>
                <w:rFonts w:ascii="Calibri" w:eastAsia="Calibri" w:hAnsi="Calibri" w:cs="Calibri"/>
                <w:b/>
                <w:bCs/>
                <w:color w:val="000000" w:themeColor="text1"/>
                <w:sz w:val="22"/>
                <w:szCs w:val="22"/>
              </w:rPr>
              <w:t>Swansea Council</w:t>
            </w:r>
          </w:p>
        </w:tc>
        <w:tc>
          <w:tcPr>
            <w:tcW w:w="2693" w:type="dxa"/>
          </w:tcPr>
          <w:p w14:paraId="632F72FD" w14:textId="77777777" w:rsidR="00A34CA2" w:rsidRDefault="00A34CA2" w:rsidP="00971BD4">
            <w:r w:rsidRPr="79E2200C">
              <w:rPr>
                <w:rFonts w:ascii="Calibri" w:eastAsia="Calibri" w:hAnsi="Calibri" w:cs="Calibri"/>
                <w:color w:val="000000" w:themeColor="text1"/>
                <w:sz w:val="22"/>
                <w:szCs w:val="22"/>
              </w:rPr>
              <w:t>Public awareness, community involvement, and environmental cleanliness</w:t>
            </w:r>
          </w:p>
        </w:tc>
        <w:tc>
          <w:tcPr>
            <w:tcW w:w="1843" w:type="dxa"/>
          </w:tcPr>
          <w:p w14:paraId="2E5B358B" w14:textId="77777777" w:rsidR="00A34CA2" w:rsidRDefault="00A34CA2" w:rsidP="00971BD4">
            <w:r w:rsidRPr="79E2200C">
              <w:rPr>
                <w:rFonts w:ascii="Calibri" w:eastAsia="Calibri" w:hAnsi="Calibri" w:cs="Calibri"/>
                <w:color w:val="000000" w:themeColor="text1"/>
                <w:sz w:val="22"/>
                <w:szCs w:val="22"/>
              </w:rPr>
              <w:t>High</w:t>
            </w:r>
          </w:p>
        </w:tc>
        <w:tc>
          <w:tcPr>
            <w:tcW w:w="3685" w:type="dxa"/>
          </w:tcPr>
          <w:p w14:paraId="7C21E2F8" w14:textId="77777777" w:rsidR="00A34CA2" w:rsidRDefault="00A34CA2" w:rsidP="00971BD4">
            <w:r w:rsidRPr="79E2200C">
              <w:rPr>
                <w:rFonts w:ascii="Calibri" w:eastAsia="Calibri" w:hAnsi="Calibri" w:cs="Calibri"/>
                <w:color w:val="000000" w:themeColor="text1"/>
                <w:sz w:val="22"/>
                <w:szCs w:val="22"/>
              </w:rPr>
              <w:t>Engage early, request permissions and support</w:t>
            </w:r>
          </w:p>
        </w:tc>
      </w:tr>
      <w:tr w:rsidR="00A34CA2" w14:paraId="6F8B2578" w14:textId="77777777" w:rsidTr="00971BD4">
        <w:trPr>
          <w:trHeight w:val="570"/>
        </w:trPr>
        <w:tc>
          <w:tcPr>
            <w:tcW w:w="1413" w:type="dxa"/>
          </w:tcPr>
          <w:p w14:paraId="05F3B584" w14:textId="77777777" w:rsidR="00A34CA2" w:rsidRDefault="00A34CA2" w:rsidP="00971BD4">
            <w:r w:rsidRPr="79E2200C">
              <w:rPr>
                <w:rFonts w:ascii="Calibri" w:eastAsia="Calibri" w:hAnsi="Calibri" w:cs="Calibri"/>
                <w:b/>
                <w:bCs/>
                <w:color w:val="000000" w:themeColor="text1"/>
                <w:sz w:val="22"/>
                <w:szCs w:val="22"/>
              </w:rPr>
              <w:t>General Public</w:t>
            </w:r>
          </w:p>
        </w:tc>
        <w:tc>
          <w:tcPr>
            <w:tcW w:w="2693" w:type="dxa"/>
          </w:tcPr>
          <w:p w14:paraId="718746B1" w14:textId="77777777" w:rsidR="00A34CA2" w:rsidRDefault="00A34CA2" w:rsidP="00971BD4">
            <w:r w:rsidRPr="79E2200C">
              <w:rPr>
                <w:rFonts w:ascii="Calibri" w:eastAsia="Calibri" w:hAnsi="Calibri" w:cs="Calibri"/>
                <w:color w:val="000000" w:themeColor="text1"/>
                <w:sz w:val="22"/>
                <w:szCs w:val="22"/>
              </w:rPr>
              <w:t>Beaches that are safe and clean for leisure and health</w:t>
            </w:r>
          </w:p>
        </w:tc>
        <w:tc>
          <w:tcPr>
            <w:tcW w:w="1843" w:type="dxa"/>
          </w:tcPr>
          <w:p w14:paraId="6DAFE7EA" w14:textId="77777777" w:rsidR="00A34CA2" w:rsidRDefault="00A34CA2" w:rsidP="00971BD4">
            <w:r w:rsidRPr="79E2200C">
              <w:rPr>
                <w:rFonts w:ascii="Calibri" w:eastAsia="Calibri" w:hAnsi="Calibri" w:cs="Calibri"/>
                <w:color w:val="000000" w:themeColor="text1"/>
                <w:sz w:val="22"/>
                <w:szCs w:val="22"/>
              </w:rPr>
              <w:t>High</w:t>
            </w:r>
          </w:p>
        </w:tc>
        <w:tc>
          <w:tcPr>
            <w:tcW w:w="3685" w:type="dxa"/>
          </w:tcPr>
          <w:p w14:paraId="1060E057" w14:textId="77777777" w:rsidR="00A34CA2" w:rsidRDefault="00A34CA2" w:rsidP="00971BD4">
            <w:r w:rsidRPr="79E2200C">
              <w:rPr>
                <w:rFonts w:ascii="Calibri" w:eastAsia="Calibri" w:hAnsi="Calibri" w:cs="Calibri"/>
                <w:color w:val="000000" w:themeColor="text1"/>
                <w:sz w:val="22"/>
                <w:szCs w:val="22"/>
              </w:rPr>
              <w:t>Inform via social media</w:t>
            </w:r>
          </w:p>
        </w:tc>
      </w:tr>
      <w:tr w:rsidR="00A34CA2" w14:paraId="1722F31E" w14:textId="77777777" w:rsidTr="00971BD4">
        <w:trPr>
          <w:trHeight w:val="300"/>
        </w:trPr>
        <w:tc>
          <w:tcPr>
            <w:tcW w:w="1413" w:type="dxa"/>
          </w:tcPr>
          <w:p w14:paraId="482971D1" w14:textId="77777777" w:rsidR="00A34CA2" w:rsidRDefault="00A34CA2" w:rsidP="00971BD4">
            <w:r w:rsidRPr="79E2200C">
              <w:rPr>
                <w:rFonts w:ascii="Calibri" w:eastAsia="Calibri" w:hAnsi="Calibri" w:cs="Calibri"/>
                <w:b/>
                <w:bCs/>
                <w:color w:val="000000" w:themeColor="text1"/>
                <w:sz w:val="22"/>
                <w:szCs w:val="22"/>
              </w:rPr>
              <w:t>Volunteers</w:t>
            </w:r>
          </w:p>
        </w:tc>
        <w:tc>
          <w:tcPr>
            <w:tcW w:w="2693" w:type="dxa"/>
          </w:tcPr>
          <w:p w14:paraId="79003743" w14:textId="77777777" w:rsidR="00A34CA2" w:rsidRDefault="00A34CA2" w:rsidP="00971BD4">
            <w:r w:rsidRPr="79E2200C">
              <w:rPr>
                <w:rFonts w:ascii="Calibri" w:eastAsia="Calibri" w:hAnsi="Calibri" w:cs="Calibri"/>
                <w:color w:val="000000" w:themeColor="text1"/>
                <w:sz w:val="22"/>
                <w:szCs w:val="22"/>
              </w:rPr>
              <w:t>Personal fulfilment, collaborative service, and concern for the planet</w:t>
            </w:r>
          </w:p>
        </w:tc>
        <w:tc>
          <w:tcPr>
            <w:tcW w:w="1843" w:type="dxa"/>
          </w:tcPr>
          <w:p w14:paraId="18550B77" w14:textId="77777777" w:rsidR="00A34CA2" w:rsidRDefault="00A34CA2" w:rsidP="00971BD4">
            <w:r w:rsidRPr="79E2200C">
              <w:rPr>
                <w:rFonts w:ascii="Calibri" w:eastAsia="Calibri" w:hAnsi="Calibri" w:cs="Calibri"/>
                <w:color w:val="000000" w:themeColor="text1"/>
                <w:sz w:val="22"/>
                <w:szCs w:val="22"/>
              </w:rPr>
              <w:t>Medium</w:t>
            </w:r>
          </w:p>
        </w:tc>
        <w:tc>
          <w:tcPr>
            <w:tcW w:w="3685" w:type="dxa"/>
          </w:tcPr>
          <w:p w14:paraId="11A58D1B" w14:textId="77777777" w:rsidR="00A34CA2" w:rsidRDefault="00A34CA2" w:rsidP="00971BD4">
            <w:r w:rsidRPr="79E2200C">
              <w:rPr>
                <w:rFonts w:ascii="Calibri" w:eastAsia="Calibri" w:hAnsi="Calibri" w:cs="Calibri"/>
                <w:color w:val="000000" w:themeColor="text1"/>
                <w:sz w:val="22"/>
                <w:szCs w:val="22"/>
              </w:rPr>
              <w:t>Provide specified tasks, training, and recognition, keep lines of communication open and show appreciation on a regular basis.</w:t>
            </w:r>
          </w:p>
        </w:tc>
      </w:tr>
      <w:tr w:rsidR="00A34CA2" w14:paraId="3E1F640B" w14:textId="77777777" w:rsidTr="00971BD4">
        <w:trPr>
          <w:trHeight w:val="300"/>
        </w:trPr>
        <w:tc>
          <w:tcPr>
            <w:tcW w:w="1413" w:type="dxa"/>
          </w:tcPr>
          <w:p w14:paraId="32D5831E" w14:textId="77777777" w:rsidR="00A34CA2" w:rsidRDefault="00A34CA2" w:rsidP="00971BD4">
            <w:r w:rsidRPr="79E2200C">
              <w:rPr>
                <w:rFonts w:ascii="Calibri" w:eastAsia="Calibri" w:hAnsi="Calibri" w:cs="Calibri"/>
                <w:b/>
                <w:bCs/>
                <w:color w:val="000000" w:themeColor="text1"/>
                <w:sz w:val="22"/>
                <w:szCs w:val="22"/>
              </w:rPr>
              <w:t>Beach Businesses</w:t>
            </w:r>
          </w:p>
        </w:tc>
        <w:tc>
          <w:tcPr>
            <w:tcW w:w="2693" w:type="dxa"/>
          </w:tcPr>
          <w:p w14:paraId="4413D8BC" w14:textId="77777777" w:rsidR="00A34CA2" w:rsidRDefault="00A34CA2" w:rsidP="00971BD4">
            <w:r w:rsidRPr="79E2200C">
              <w:rPr>
                <w:rFonts w:ascii="Calibri" w:eastAsia="Calibri" w:hAnsi="Calibri" w:cs="Calibri"/>
                <w:color w:val="000000" w:themeColor="text1"/>
                <w:sz w:val="22"/>
                <w:szCs w:val="22"/>
              </w:rPr>
              <w:t>Maintain a clean environment to draw clients and safeguard the regional economy.</w:t>
            </w:r>
          </w:p>
        </w:tc>
        <w:tc>
          <w:tcPr>
            <w:tcW w:w="1843" w:type="dxa"/>
          </w:tcPr>
          <w:p w14:paraId="486E7F09" w14:textId="77777777" w:rsidR="00A34CA2" w:rsidRDefault="00A34CA2" w:rsidP="00971BD4">
            <w:r w:rsidRPr="79E2200C">
              <w:rPr>
                <w:rFonts w:ascii="Calibri" w:eastAsia="Calibri" w:hAnsi="Calibri" w:cs="Calibri"/>
                <w:color w:val="000000" w:themeColor="text1"/>
                <w:sz w:val="22"/>
                <w:szCs w:val="22"/>
              </w:rPr>
              <w:t>Medium</w:t>
            </w:r>
          </w:p>
        </w:tc>
        <w:tc>
          <w:tcPr>
            <w:tcW w:w="3685" w:type="dxa"/>
          </w:tcPr>
          <w:p w14:paraId="520C54D6" w14:textId="77777777" w:rsidR="00A34CA2" w:rsidRDefault="00A34CA2" w:rsidP="00971BD4">
            <w:r w:rsidRPr="79E2200C">
              <w:rPr>
                <w:rFonts w:ascii="Calibri" w:eastAsia="Calibri" w:hAnsi="Calibri" w:cs="Calibri"/>
                <w:color w:val="000000" w:themeColor="text1"/>
                <w:sz w:val="22"/>
                <w:szCs w:val="22"/>
              </w:rPr>
              <w:t>Communicate project benefits</w:t>
            </w:r>
          </w:p>
        </w:tc>
      </w:tr>
    </w:tbl>
    <w:bookmarkEnd w:id="6"/>
    <w:p w14:paraId="554DCCB7" w14:textId="228C1F88" w:rsidR="00A34CA2" w:rsidRPr="00A34CA2" w:rsidRDefault="00A34CA2" w:rsidP="00A34CA2">
      <w:pPr>
        <w:spacing w:before="120" w:after="240" w:line="240" w:lineRule="auto"/>
        <w:rPr>
          <w:rFonts w:ascii="Arial" w:hAnsi="Arial" w:cs="Arial"/>
          <w:sz w:val="20"/>
          <w:szCs w:val="20"/>
        </w:rPr>
      </w:pPr>
      <w:r w:rsidRPr="00A34CA2">
        <w:rPr>
          <w:rFonts w:ascii="Arial" w:hAnsi="Arial" w:cs="Arial"/>
          <w:sz w:val="20"/>
          <w:szCs w:val="20"/>
        </w:rPr>
        <w:t>Figure 4. Stakeholder Register for Swansea Bay Beach Litter Picking Project generated by the Bay Brighteners Team.</w:t>
      </w:r>
    </w:p>
    <w:p w14:paraId="3D86FD10" w14:textId="77489497" w:rsidR="008A405A" w:rsidRPr="00B41D7A" w:rsidRDefault="006713DE" w:rsidP="003F01BC">
      <w:pPr>
        <w:pStyle w:val="Heading3"/>
        <w:numPr>
          <w:ilvl w:val="1"/>
          <w:numId w:val="2"/>
        </w:numPr>
        <w:spacing w:line="360" w:lineRule="auto"/>
        <w:ind w:left="1077"/>
        <w:rPr>
          <w:rFonts w:ascii="Arial" w:hAnsi="Arial" w:cs="Arial"/>
        </w:rPr>
      </w:pPr>
      <w:bookmarkStart w:id="7" w:name="_Toc204984807"/>
      <w:r>
        <w:rPr>
          <w:rFonts w:ascii="Arial" w:hAnsi="Arial" w:cs="Arial"/>
        </w:rPr>
        <w:lastRenderedPageBreak/>
        <w:t>Implementation</w:t>
      </w:r>
      <w:bookmarkEnd w:id="7"/>
    </w:p>
    <w:p w14:paraId="694135F2" w14:textId="710D8276" w:rsidR="0000081B" w:rsidRDefault="00D305C5" w:rsidP="0000081B">
      <w:pPr>
        <w:spacing w:line="360" w:lineRule="auto"/>
        <w:jc w:val="both"/>
        <w:rPr>
          <w:rFonts w:ascii="Arial" w:hAnsi="Arial" w:cs="Arial"/>
        </w:rPr>
      </w:pPr>
      <w:r>
        <w:rPr>
          <w:noProof/>
        </w:rPr>
        <w:drawing>
          <wp:anchor distT="0" distB="0" distL="114300" distR="114300" simplePos="0" relativeHeight="251676160" behindDoc="0" locked="0" layoutInCell="1" allowOverlap="1" wp14:anchorId="6CFD508D" wp14:editId="1B81365E">
            <wp:simplePos x="0" y="0"/>
            <wp:positionH relativeFrom="margin">
              <wp:align>left</wp:align>
            </wp:positionH>
            <wp:positionV relativeFrom="paragraph">
              <wp:posOffset>1236980</wp:posOffset>
            </wp:positionV>
            <wp:extent cx="3084844" cy="3537157"/>
            <wp:effectExtent l="0" t="0" r="1270" b="6350"/>
            <wp:wrapSquare wrapText="bothSides"/>
            <wp:docPr id="1112139569" name="Picture 1112139569" descr="A screen shot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139569" name="Picture 1112139569" descr="A screen shot of a message&#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84844" cy="3537157"/>
                    </a:xfrm>
                    <a:prstGeom prst="rect">
                      <a:avLst/>
                    </a:prstGeom>
                  </pic:spPr>
                </pic:pic>
              </a:graphicData>
            </a:graphic>
          </wp:anchor>
        </w:drawing>
      </w:r>
      <w:r w:rsidR="000F0226">
        <w:rPr>
          <w:rFonts w:ascii="Arial" w:hAnsi="Arial" w:cs="Arial"/>
        </w:rPr>
        <w:t>The implementation phase of a project is carrying out tasks, turning plans into actions and accomplishments of deliverables (Carroll, 2024).</w:t>
      </w:r>
      <w:r w:rsidR="003A3708">
        <w:rPr>
          <w:rFonts w:ascii="Arial" w:hAnsi="Arial" w:cs="Arial"/>
        </w:rPr>
        <w:t xml:space="preserve"> The Bay Brighteners Team has prepared a </w:t>
      </w:r>
      <w:r w:rsidR="006713DE">
        <w:rPr>
          <w:rFonts w:ascii="Arial" w:hAnsi="Arial" w:cs="Arial"/>
        </w:rPr>
        <w:t>Work Breakdown Structure</w:t>
      </w:r>
      <w:r w:rsidR="003A3708">
        <w:rPr>
          <w:rFonts w:ascii="Arial" w:hAnsi="Arial" w:cs="Arial"/>
        </w:rPr>
        <w:t xml:space="preserve"> to </w:t>
      </w:r>
      <w:r w:rsidR="00E75D98">
        <w:rPr>
          <w:rFonts w:ascii="Arial" w:hAnsi="Arial" w:cs="Arial"/>
        </w:rPr>
        <w:t>achieve</w:t>
      </w:r>
      <w:r w:rsidR="00E804B1">
        <w:rPr>
          <w:rFonts w:ascii="Arial" w:hAnsi="Arial" w:cs="Arial"/>
        </w:rPr>
        <w:t xml:space="preserve"> good performance</w:t>
      </w:r>
      <w:r w:rsidR="00723B2D">
        <w:rPr>
          <w:rFonts w:ascii="Arial" w:hAnsi="Arial" w:cs="Arial"/>
        </w:rPr>
        <w:t xml:space="preserve"> in </w:t>
      </w:r>
      <w:r w:rsidR="00913AA0">
        <w:rPr>
          <w:rFonts w:ascii="Arial" w:hAnsi="Arial" w:cs="Arial"/>
        </w:rPr>
        <w:t>fulfilling project purposes</w:t>
      </w:r>
      <w:r w:rsidR="008173A2">
        <w:rPr>
          <w:rFonts w:ascii="Arial" w:hAnsi="Arial" w:cs="Arial"/>
        </w:rPr>
        <w:t xml:space="preserve">. Team members have chosen WhatsApp and OneDrive as online communication channels to share information and documentations. Our colleague, Violeta contacted Swansea Council to figure out details about litter picking rules, tools and equipment provided for any volunteer’s </w:t>
      </w:r>
      <w:r w:rsidR="00913AA0">
        <w:rPr>
          <w:rFonts w:ascii="Arial" w:hAnsi="Arial" w:cs="Arial"/>
        </w:rPr>
        <w:t xml:space="preserve">litter picking </w:t>
      </w:r>
      <w:r w:rsidR="008173A2">
        <w:rPr>
          <w:rFonts w:ascii="Arial" w:hAnsi="Arial" w:cs="Arial"/>
        </w:rPr>
        <w:t xml:space="preserve">event. </w:t>
      </w:r>
      <w:r>
        <w:rPr>
          <w:rFonts w:ascii="Arial" w:hAnsi="Arial" w:cs="Arial"/>
        </w:rPr>
        <w:t xml:space="preserve">Team member, </w:t>
      </w:r>
      <w:r w:rsidR="008173A2">
        <w:rPr>
          <w:rFonts w:ascii="Arial" w:hAnsi="Arial" w:cs="Arial"/>
        </w:rPr>
        <w:t xml:space="preserve">Alexandra created a Facebook advert highlighting our project’s aims and </w:t>
      </w:r>
      <w:r>
        <w:rPr>
          <w:rFonts w:ascii="Arial" w:hAnsi="Arial" w:cs="Arial"/>
        </w:rPr>
        <w:t>invited volunteers for the event with exact time, date and place of project start (Fig. 5).</w:t>
      </w:r>
    </w:p>
    <w:p w14:paraId="350FD669" w14:textId="77777777" w:rsidR="00913AA0" w:rsidRDefault="00913AA0" w:rsidP="0000081B">
      <w:pPr>
        <w:spacing w:line="360" w:lineRule="auto"/>
        <w:jc w:val="both"/>
        <w:rPr>
          <w:rFonts w:ascii="Arial" w:hAnsi="Arial" w:cs="Arial"/>
        </w:rPr>
      </w:pPr>
    </w:p>
    <w:p w14:paraId="1B7A8919" w14:textId="62319927" w:rsidR="00D305C5" w:rsidRDefault="00D305C5" w:rsidP="00D305C5">
      <w:pPr>
        <w:spacing w:line="240" w:lineRule="auto"/>
        <w:jc w:val="both"/>
        <w:rPr>
          <w:rFonts w:ascii="Arial" w:hAnsi="Arial" w:cs="Arial"/>
          <w:sz w:val="20"/>
          <w:szCs w:val="20"/>
        </w:rPr>
      </w:pPr>
      <w:r w:rsidRPr="00D305C5">
        <w:rPr>
          <w:rFonts w:ascii="Arial" w:hAnsi="Arial" w:cs="Arial"/>
          <w:sz w:val="20"/>
          <w:szCs w:val="20"/>
        </w:rPr>
        <w:t>Figure 5. Facebook advert created by our team member, Alexandra to raise awareness of our Swansea Bay Beach Litter Picking event and invite volunteers to join.</w:t>
      </w:r>
    </w:p>
    <w:p w14:paraId="7A72B047" w14:textId="77777777" w:rsidR="00913AA0" w:rsidRPr="00D305C5" w:rsidRDefault="00913AA0" w:rsidP="00D305C5">
      <w:pPr>
        <w:spacing w:line="240" w:lineRule="auto"/>
        <w:jc w:val="both"/>
        <w:rPr>
          <w:rFonts w:ascii="Arial" w:hAnsi="Arial" w:cs="Arial"/>
          <w:sz w:val="20"/>
          <w:szCs w:val="20"/>
        </w:rPr>
      </w:pPr>
    </w:p>
    <w:p w14:paraId="084DEFA4" w14:textId="31EF3F02" w:rsidR="00EB561B" w:rsidRDefault="00EB561B" w:rsidP="0000081B">
      <w:pPr>
        <w:spacing w:line="360" w:lineRule="auto"/>
        <w:jc w:val="both"/>
        <w:rPr>
          <w:rFonts w:ascii="Arial" w:hAnsi="Arial" w:cs="Arial"/>
        </w:rPr>
      </w:pPr>
    </w:p>
    <w:p w14:paraId="2960F895" w14:textId="58DE5285" w:rsidR="00233185" w:rsidRPr="00B41D7A" w:rsidRDefault="009D3098" w:rsidP="003F01BC">
      <w:pPr>
        <w:pStyle w:val="Heading3"/>
        <w:numPr>
          <w:ilvl w:val="1"/>
          <w:numId w:val="2"/>
        </w:numPr>
        <w:spacing w:line="360" w:lineRule="auto"/>
        <w:ind w:left="1077"/>
        <w:rPr>
          <w:rFonts w:ascii="Arial" w:hAnsi="Arial" w:cs="Arial"/>
        </w:rPr>
      </w:pPr>
      <w:bookmarkStart w:id="8" w:name="_Toc204984808"/>
      <w:r>
        <w:rPr>
          <w:rFonts w:ascii="Arial" w:hAnsi="Arial" w:cs="Arial"/>
        </w:rPr>
        <w:t>M</w:t>
      </w:r>
      <w:r w:rsidR="006713DE">
        <w:rPr>
          <w:rFonts w:ascii="Arial" w:hAnsi="Arial" w:cs="Arial"/>
        </w:rPr>
        <w:t>onitoring and Control</w:t>
      </w:r>
      <w:bookmarkEnd w:id="8"/>
    </w:p>
    <w:p w14:paraId="05E1DAED" w14:textId="0F7F1931" w:rsidR="00913AA0" w:rsidRDefault="00913AA0" w:rsidP="00913AA0">
      <w:pPr>
        <w:spacing w:line="360" w:lineRule="auto"/>
        <w:jc w:val="both"/>
        <w:rPr>
          <w:rFonts w:ascii="Arial" w:hAnsi="Arial" w:cs="Arial"/>
        </w:rPr>
      </w:pPr>
      <w:r>
        <w:rPr>
          <w:rFonts w:ascii="Arial" w:hAnsi="Arial" w:cs="Arial"/>
        </w:rPr>
        <w:t xml:space="preserve">Bay Brighteners team carried out a careful and detailed </w:t>
      </w:r>
      <w:r w:rsidR="006713DE">
        <w:rPr>
          <w:rFonts w:ascii="Arial" w:hAnsi="Arial" w:cs="Arial"/>
        </w:rPr>
        <w:t>Risk Assessment</w:t>
      </w:r>
      <w:r>
        <w:rPr>
          <w:rFonts w:ascii="Arial" w:hAnsi="Arial" w:cs="Arial"/>
        </w:rPr>
        <w:t xml:space="preserve"> well before the litter picking event. The risk assessment identified the following potential hazards based on the recommendations of Keep Wales Tidy (2025):</w:t>
      </w:r>
    </w:p>
    <w:p w14:paraId="59574FE0" w14:textId="77777777" w:rsidR="00913AA0" w:rsidRDefault="00913AA0" w:rsidP="00913AA0">
      <w:pPr>
        <w:pStyle w:val="ListParagraph"/>
        <w:numPr>
          <w:ilvl w:val="0"/>
          <w:numId w:val="20"/>
        </w:numPr>
        <w:spacing w:line="360" w:lineRule="auto"/>
        <w:jc w:val="both"/>
        <w:rPr>
          <w:rFonts w:ascii="Arial" w:hAnsi="Arial" w:cs="Arial"/>
        </w:rPr>
      </w:pPr>
      <w:r w:rsidRPr="00913AA0">
        <w:rPr>
          <w:rFonts w:ascii="Arial" w:hAnsi="Arial" w:cs="Arial"/>
        </w:rPr>
        <w:t>Delays in getting immediate assistance from emergency services</w:t>
      </w:r>
      <w:r w:rsidRPr="00913AA0">
        <w:rPr>
          <w:rFonts w:ascii="Arial" w:hAnsi="Arial" w:cs="Arial"/>
        </w:rPr>
        <w:t xml:space="preserve"> </w:t>
      </w:r>
    </w:p>
    <w:p w14:paraId="176C7CF4" w14:textId="5C879B22" w:rsidR="00913AA0" w:rsidRPr="00913AA0" w:rsidRDefault="00913AA0" w:rsidP="00913AA0">
      <w:pPr>
        <w:pStyle w:val="ListParagraph"/>
        <w:numPr>
          <w:ilvl w:val="0"/>
          <w:numId w:val="20"/>
        </w:numPr>
        <w:spacing w:line="360" w:lineRule="auto"/>
        <w:jc w:val="both"/>
        <w:rPr>
          <w:rFonts w:ascii="Arial" w:hAnsi="Arial" w:cs="Arial"/>
        </w:rPr>
      </w:pPr>
      <w:r w:rsidRPr="00913AA0">
        <w:rPr>
          <w:rFonts w:ascii="Arial" w:hAnsi="Arial" w:cs="Arial"/>
        </w:rPr>
        <w:t>Illness and infection caused by bacteria and dirt</w:t>
      </w:r>
    </w:p>
    <w:p w14:paraId="380267B8" w14:textId="77777777" w:rsidR="00913AA0" w:rsidRPr="00913AA0" w:rsidRDefault="00913AA0" w:rsidP="00913AA0">
      <w:pPr>
        <w:numPr>
          <w:ilvl w:val="0"/>
          <w:numId w:val="20"/>
        </w:numPr>
        <w:spacing w:line="360" w:lineRule="auto"/>
        <w:jc w:val="both"/>
        <w:rPr>
          <w:rFonts w:ascii="Arial" w:hAnsi="Arial" w:cs="Arial"/>
        </w:rPr>
      </w:pPr>
      <w:r w:rsidRPr="00913AA0">
        <w:rPr>
          <w:rFonts w:ascii="Arial" w:hAnsi="Arial" w:cs="Arial"/>
        </w:rPr>
        <w:t>Moving heavy or awkward items resulting in injury</w:t>
      </w:r>
    </w:p>
    <w:p w14:paraId="4F51D7D5" w14:textId="77777777" w:rsidR="00913AA0" w:rsidRPr="00913AA0" w:rsidRDefault="00913AA0" w:rsidP="00913AA0">
      <w:pPr>
        <w:numPr>
          <w:ilvl w:val="0"/>
          <w:numId w:val="20"/>
        </w:numPr>
        <w:spacing w:line="360" w:lineRule="auto"/>
        <w:jc w:val="both"/>
        <w:rPr>
          <w:rFonts w:ascii="Arial" w:hAnsi="Arial" w:cs="Arial"/>
        </w:rPr>
      </w:pPr>
      <w:r w:rsidRPr="00913AA0">
        <w:rPr>
          <w:rFonts w:ascii="Arial" w:hAnsi="Arial" w:cs="Arial"/>
        </w:rPr>
        <w:t>Injury through contact with removed rubbish/ sharp items</w:t>
      </w:r>
    </w:p>
    <w:p w14:paraId="11D1E5FE" w14:textId="77777777" w:rsidR="00913AA0" w:rsidRDefault="00913AA0" w:rsidP="00913AA0">
      <w:pPr>
        <w:numPr>
          <w:ilvl w:val="0"/>
          <w:numId w:val="20"/>
        </w:numPr>
        <w:spacing w:line="360" w:lineRule="auto"/>
        <w:jc w:val="both"/>
        <w:rPr>
          <w:rFonts w:ascii="Arial" w:hAnsi="Arial" w:cs="Arial"/>
        </w:rPr>
      </w:pPr>
      <w:r w:rsidRPr="00913AA0">
        <w:rPr>
          <w:rFonts w:ascii="Arial" w:hAnsi="Arial" w:cs="Arial"/>
        </w:rPr>
        <w:t>Hidden sharps e.g. broken glass, needles etc.</w:t>
      </w:r>
    </w:p>
    <w:p w14:paraId="33A6EB68" w14:textId="77777777" w:rsidR="00913AA0" w:rsidRPr="00913AA0" w:rsidRDefault="00913AA0" w:rsidP="00913AA0">
      <w:pPr>
        <w:numPr>
          <w:ilvl w:val="0"/>
          <w:numId w:val="20"/>
        </w:numPr>
        <w:spacing w:line="360" w:lineRule="auto"/>
        <w:jc w:val="both"/>
        <w:rPr>
          <w:rFonts w:ascii="Arial" w:hAnsi="Arial" w:cs="Arial"/>
        </w:rPr>
      </w:pPr>
      <w:r w:rsidRPr="00913AA0">
        <w:rPr>
          <w:rFonts w:ascii="Arial" w:hAnsi="Arial" w:cs="Arial"/>
        </w:rPr>
        <w:lastRenderedPageBreak/>
        <w:t>Biohazards and pollution</w:t>
      </w:r>
    </w:p>
    <w:p w14:paraId="25A1B79F" w14:textId="77777777" w:rsidR="00913AA0" w:rsidRPr="00913AA0" w:rsidRDefault="00913AA0" w:rsidP="00913AA0">
      <w:pPr>
        <w:numPr>
          <w:ilvl w:val="0"/>
          <w:numId w:val="20"/>
        </w:numPr>
        <w:spacing w:line="360" w:lineRule="auto"/>
        <w:jc w:val="both"/>
        <w:rPr>
          <w:rFonts w:ascii="Arial" w:hAnsi="Arial" w:cs="Arial"/>
        </w:rPr>
      </w:pPr>
      <w:r w:rsidRPr="00913AA0">
        <w:rPr>
          <w:rFonts w:ascii="Arial" w:hAnsi="Arial" w:cs="Arial"/>
        </w:rPr>
        <w:t>Animals - bites, stings or attacks</w:t>
      </w:r>
    </w:p>
    <w:p w14:paraId="480E0323" w14:textId="77777777" w:rsidR="00913AA0" w:rsidRPr="00913AA0" w:rsidRDefault="00913AA0" w:rsidP="00913AA0">
      <w:pPr>
        <w:numPr>
          <w:ilvl w:val="0"/>
          <w:numId w:val="20"/>
        </w:numPr>
        <w:spacing w:line="360" w:lineRule="auto"/>
        <w:jc w:val="both"/>
        <w:rPr>
          <w:rFonts w:ascii="Arial" w:hAnsi="Arial" w:cs="Arial"/>
        </w:rPr>
      </w:pPr>
      <w:r w:rsidRPr="00913AA0">
        <w:rPr>
          <w:rFonts w:ascii="Arial" w:hAnsi="Arial" w:cs="Arial"/>
        </w:rPr>
        <w:t>Lone Working</w:t>
      </w:r>
    </w:p>
    <w:p w14:paraId="5C9B2E47" w14:textId="77777777" w:rsidR="00913AA0" w:rsidRPr="00913AA0" w:rsidRDefault="00913AA0" w:rsidP="00913AA0">
      <w:pPr>
        <w:numPr>
          <w:ilvl w:val="0"/>
          <w:numId w:val="20"/>
        </w:numPr>
        <w:spacing w:line="360" w:lineRule="auto"/>
        <w:jc w:val="both"/>
        <w:rPr>
          <w:rFonts w:ascii="Arial" w:hAnsi="Arial" w:cs="Arial"/>
        </w:rPr>
      </w:pPr>
      <w:r w:rsidRPr="00913AA0">
        <w:rPr>
          <w:rFonts w:ascii="Arial" w:hAnsi="Arial" w:cs="Arial"/>
        </w:rPr>
        <w:t>Young Persons and lack of awareness</w:t>
      </w:r>
    </w:p>
    <w:p w14:paraId="096FD465" w14:textId="2F16DD74" w:rsidR="00EE3140" w:rsidRPr="00BE24A7" w:rsidRDefault="00913AA0" w:rsidP="00BE24A7">
      <w:pPr>
        <w:numPr>
          <w:ilvl w:val="0"/>
          <w:numId w:val="20"/>
        </w:numPr>
        <w:spacing w:line="360" w:lineRule="auto"/>
        <w:jc w:val="both"/>
        <w:rPr>
          <w:rFonts w:ascii="Arial" w:hAnsi="Arial" w:cs="Arial"/>
        </w:rPr>
      </w:pPr>
      <w:r w:rsidRPr="00913AA0">
        <w:rPr>
          <w:rFonts w:ascii="Arial" w:hAnsi="Arial" w:cs="Arial"/>
        </w:rPr>
        <w:t>Aggressive People</w:t>
      </w:r>
      <w:r w:rsidR="00BE24A7">
        <w:rPr>
          <w:rFonts w:ascii="Arial" w:hAnsi="Arial" w:cs="Arial"/>
        </w:rPr>
        <w:t>.</w:t>
      </w:r>
    </w:p>
    <w:p w14:paraId="1E3308AD" w14:textId="23D57E19" w:rsidR="00274D35" w:rsidRPr="00B41D7A" w:rsidRDefault="00A607EE" w:rsidP="00EE3140">
      <w:pPr>
        <w:pStyle w:val="Heading3"/>
        <w:numPr>
          <w:ilvl w:val="1"/>
          <w:numId w:val="2"/>
        </w:numPr>
        <w:spacing w:line="360" w:lineRule="auto"/>
        <w:ind w:left="1077"/>
        <w:rPr>
          <w:rFonts w:ascii="Arial" w:hAnsi="Arial" w:cs="Arial"/>
        </w:rPr>
      </w:pPr>
      <w:bookmarkStart w:id="9" w:name="_Toc204984809"/>
      <w:r>
        <w:rPr>
          <w:rFonts w:ascii="Arial" w:hAnsi="Arial" w:cs="Arial"/>
        </w:rPr>
        <w:t>E</w:t>
      </w:r>
      <w:r w:rsidR="00064C59">
        <w:rPr>
          <w:rFonts w:ascii="Arial" w:hAnsi="Arial" w:cs="Arial"/>
        </w:rPr>
        <w:t>valuation</w:t>
      </w:r>
      <w:bookmarkEnd w:id="9"/>
    </w:p>
    <w:p w14:paraId="37D5EC5A" w14:textId="3407496D" w:rsidR="00DE6F60" w:rsidRDefault="00253809" w:rsidP="00B5073D">
      <w:pPr>
        <w:spacing w:line="360" w:lineRule="auto"/>
        <w:jc w:val="both"/>
        <w:rPr>
          <w:rFonts w:ascii="Arial" w:hAnsi="Arial" w:cs="Arial"/>
        </w:rPr>
      </w:pPr>
      <w:r>
        <w:rPr>
          <w:rFonts w:ascii="Arial" w:hAnsi="Arial" w:cs="Arial"/>
        </w:rPr>
        <w:t>According to Kerzner (2017) the evaluation phase is the review of the project outcomes and success.</w:t>
      </w:r>
    </w:p>
    <w:p w14:paraId="477F605D" w14:textId="18F5777A" w:rsidR="004864BD" w:rsidRDefault="00064C59" w:rsidP="00630FFE">
      <w:pPr>
        <w:spacing w:line="360" w:lineRule="auto"/>
        <w:jc w:val="both"/>
        <w:rPr>
          <w:rFonts w:ascii="Arial" w:hAnsi="Arial" w:cs="Arial"/>
        </w:rPr>
      </w:pPr>
      <w:r>
        <w:rPr>
          <w:rFonts w:ascii="Arial" w:hAnsi="Arial" w:cs="Arial"/>
        </w:rPr>
        <w:t>Reflective logs</w:t>
      </w:r>
    </w:p>
    <w:p w14:paraId="2BD0846D" w14:textId="712387A3" w:rsidR="00064C59" w:rsidRDefault="00064C59" w:rsidP="00630FFE">
      <w:pPr>
        <w:spacing w:line="360" w:lineRule="auto"/>
        <w:jc w:val="both"/>
        <w:rPr>
          <w:rFonts w:ascii="Arial" w:hAnsi="Arial" w:cs="Arial"/>
        </w:rPr>
      </w:pPr>
      <w:r>
        <w:rPr>
          <w:rFonts w:ascii="Arial" w:hAnsi="Arial" w:cs="Arial"/>
        </w:rPr>
        <w:t>Gibbs Reflective Cycle</w:t>
      </w:r>
    </w:p>
    <w:p w14:paraId="7EC1C32F" w14:textId="77777777" w:rsidR="00253809" w:rsidRPr="00B41D7A" w:rsidRDefault="00253809" w:rsidP="00630FFE">
      <w:pPr>
        <w:spacing w:line="360" w:lineRule="auto"/>
        <w:jc w:val="both"/>
        <w:rPr>
          <w:rFonts w:ascii="Arial" w:hAnsi="Arial" w:cs="Arial"/>
        </w:rPr>
      </w:pPr>
    </w:p>
    <w:p w14:paraId="6E8E330C" w14:textId="0D1B2FC0" w:rsidR="00E425B1" w:rsidRDefault="00FC540E" w:rsidP="002E3DB5">
      <w:pPr>
        <w:pStyle w:val="Heading2"/>
        <w:numPr>
          <w:ilvl w:val="0"/>
          <w:numId w:val="2"/>
        </w:numPr>
        <w:spacing w:line="360" w:lineRule="auto"/>
        <w:rPr>
          <w:rFonts w:ascii="Arial" w:hAnsi="Arial" w:cs="Arial"/>
        </w:rPr>
      </w:pPr>
      <w:bookmarkStart w:id="10" w:name="_Toc204984810"/>
      <w:r w:rsidRPr="00B41D7A">
        <w:rPr>
          <w:rFonts w:ascii="Arial" w:hAnsi="Arial" w:cs="Arial"/>
        </w:rPr>
        <w:t>Conclusion</w:t>
      </w:r>
      <w:r w:rsidR="009C7C39">
        <w:rPr>
          <w:rFonts w:ascii="Arial" w:hAnsi="Arial" w:cs="Arial"/>
        </w:rPr>
        <w:t xml:space="preserve"> and Recommendations</w:t>
      </w:r>
      <w:bookmarkEnd w:id="10"/>
    </w:p>
    <w:p w14:paraId="17F54C18" w14:textId="6F1933FF" w:rsidR="00472D29" w:rsidRPr="00472D29" w:rsidRDefault="00B55073" w:rsidP="009C7C39">
      <w:pPr>
        <w:spacing w:after="120" w:line="360" w:lineRule="auto"/>
        <w:jc w:val="both"/>
        <w:rPr>
          <w:rFonts w:ascii="Arial" w:hAnsi="Arial" w:cs="Arial"/>
        </w:rPr>
      </w:pPr>
      <w:bookmarkStart w:id="11" w:name="_Hlk184407448"/>
      <w:bookmarkEnd w:id="0"/>
      <w:r w:rsidRPr="00B55073">
        <w:rPr>
          <w:rFonts w:ascii="Arial" w:hAnsi="Arial" w:cs="Arial"/>
        </w:rPr>
        <w:t xml:space="preserve">In summary, </w:t>
      </w:r>
      <w:bookmarkEnd w:id="11"/>
      <w:r w:rsidR="00253809">
        <w:rPr>
          <w:rFonts w:ascii="Arial" w:hAnsi="Arial" w:cs="Arial"/>
        </w:rPr>
        <w:t>the Swansea Bay Beach litter picking project was delivered successfully and efficiently.</w:t>
      </w:r>
    </w:p>
    <w:p w14:paraId="1F9F114F" w14:textId="5EFB0D5A" w:rsidR="00B55073" w:rsidRDefault="0000081B" w:rsidP="002E1B61">
      <w:pPr>
        <w:spacing w:line="360" w:lineRule="auto"/>
        <w:jc w:val="both"/>
        <w:rPr>
          <w:rFonts w:ascii="Arial" w:hAnsi="Arial" w:cs="Arial"/>
        </w:rPr>
      </w:pPr>
      <w:r>
        <w:rPr>
          <w:rFonts w:ascii="Arial" w:hAnsi="Arial" w:cs="Arial"/>
        </w:rPr>
        <w:t>In future projects,</w:t>
      </w:r>
      <w:r w:rsidR="00253809" w:rsidRPr="00253809">
        <w:rPr>
          <w:rFonts w:ascii="Arial" w:hAnsi="Arial" w:cs="Arial"/>
        </w:rPr>
        <w:t xml:space="preserve"> </w:t>
      </w:r>
      <w:r w:rsidR="00253809">
        <w:rPr>
          <w:rFonts w:ascii="Arial" w:hAnsi="Arial" w:cs="Arial"/>
        </w:rPr>
        <w:t xml:space="preserve">team members should strictly follow their specific </w:t>
      </w:r>
      <w:r w:rsidR="00253809">
        <w:rPr>
          <w:rFonts w:ascii="Arial" w:hAnsi="Arial" w:cs="Arial"/>
        </w:rPr>
        <w:t>responsibilities and respect each other better.</w:t>
      </w:r>
    </w:p>
    <w:bookmarkEnd w:id="1"/>
    <w:p w14:paraId="54388ED4" w14:textId="77777777" w:rsidR="009D3098" w:rsidRDefault="009D3098" w:rsidP="00DA3537">
      <w:pPr>
        <w:pStyle w:val="Heading2"/>
        <w:spacing w:line="360" w:lineRule="auto"/>
        <w:rPr>
          <w:rFonts w:ascii="Arial" w:hAnsi="Arial" w:cs="Arial"/>
        </w:rPr>
      </w:pPr>
    </w:p>
    <w:p w14:paraId="6ACA5928" w14:textId="77777777" w:rsidR="00736F0A" w:rsidRDefault="00736F0A" w:rsidP="00736F0A"/>
    <w:p w14:paraId="61FFB704" w14:textId="77777777" w:rsidR="00736F0A" w:rsidRDefault="00736F0A" w:rsidP="00736F0A"/>
    <w:p w14:paraId="362A5FAC" w14:textId="77777777" w:rsidR="00736F0A" w:rsidRPr="00736F0A" w:rsidRDefault="00736F0A" w:rsidP="00736F0A"/>
    <w:p w14:paraId="03E850FE" w14:textId="77777777" w:rsidR="005E5813" w:rsidRDefault="005E5813" w:rsidP="005E5813"/>
    <w:p w14:paraId="1D4D3F14" w14:textId="77777777" w:rsidR="00BE24A7" w:rsidRDefault="00BE24A7" w:rsidP="005E5813"/>
    <w:p w14:paraId="797F81F5" w14:textId="77777777" w:rsidR="00253809" w:rsidRDefault="00253809" w:rsidP="005E5813"/>
    <w:p w14:paraId="5786A04D" w14:textId="77777777" w:rsidR="009C7C39" w:rsidRPr="005E5813" w:rsidRDefault="009C7C39" w:rsidP="005E5813"/>
    <w:p w14:paraId="10469809" w14:textId="06404916" w:rsidR="00E13D4B" w:rsidRPr="00B41D7A" w:rsidRDefault="00E13D4B" w:rsidP="00472D29">
      <w:pPr>
        <w:pStyle w:val="Heading2"/>
        <w:numPr>
          <w:ilvl w:val="0"/>
          <w:numId w:val="2"/>
        </w:numPr>
        <w:spacing w:line="360" w:lineRule="auto"/>
        <w:rPr>
          <w:rFonts w:ascii="Arial" w:hAnsi="Arial" w:cs="Arial"/>
        </w:rPr>
      </w:pPr>
      <w:bookmarkStart w:id="12" w:name="_Toc204984811"/>
      <w:r w:rsidRPr="00B41D7A">
        <w:rPr>
          <w:rFonts w:ascii="Arial" w:hAnsi="Arial" w:cs="Arial"/>
        </w:rPr>
        <w:lastRenderedPageBreak/>
        <w:t>Referenc</w:t>
      </w:r>
      <w:r w:rsidR="00FC540E" w:rsidRPr="00B41D7A">
        <w:rPr>
          <w:rFonts w:ascii="Arial" w:hAnsi="Arial" w:cs="Arial"/>
        </w:rPr>
        <w:t>e</w:t>
      </w:r>
      <w:r w:rsidRPr="00B41D7A">
        <w:rPr>
          <w:rFonts w:ascii="Arial" w:hAnsi="Arial" w:cs="Arial"/>
        </w:rPr>
        <w:t xml:space="preserve"> list</w:t>
      </w:r>
      <w:bookmarkEnd w:id="12"/>
    </w:p>
    <w:p w14:paraId="1DE41641" w14:textId="2A0A8949" w:rsidR="00C65286" w:rsidRDefault="00C65286" w:rsidP="00DD4B25">
      <w:pPr>
        <w:rPr>
          <w:rFonts w:ascii="Arial" w:eastAsia="Arial" w:hAnsi="Arial" w:cs="Arial"/>
          <w:lang w:val="en-US"/>
        </w:rPr>
      </w:pPr>
      <w:r>
        <w:rPr>
          <w:rFonts w:ascii="Arial" w:eastAsia="Arial" w:hAnsi="Arial" w:cs="Arial"/>
          <w:lang w:val="en-US"/>
        </w:rPr>
        <w:t xml:space="preserve">APMG International (2025) ‘What is Agile Project Management?’, Available at: </w:t>
      </w:r>
      <w:hyperlink r:id="rId15" w:history="1">
        <w:r w:rsidRPr="000E722D">
          <w:rPr>
            <w:rStyle w:val="Hyperlink"/>
            <w:rFonts w:ascii="Arial" w:eastAsia="Arial" w:hAnsi="Arial" w:cs="Arial"/>
            <w:lang w:val="en-US"/>
          </w:rPr>
          <w:t>https://apmg-international.com/article/what-agile-project-management</w:t>
        </w:r>
      </w:hyperlink>
      <w:r>
        <w:rPr>
          <w:rFonts w:ascii="Arial" w:eastAsia="Arial" w:hAnsi="Arial" w:cs="Arial"/>
          <w:lang w:val="en-US"/>
        </w:rPr>
        <w:t>, [Accessed 1 Aug 2025].</w:t>
      </w:r>
    </w:p>
    <w:p w14:paraId="4BFD7FF4" w14:textId="058A18BF" w:rsidR="00640F82" w:rsidRDefault="00640F82" w:rsidP="00DD4B25">
      <w:pPr>
        <w:rPr>
          <w:rFonts w:ascii="Arial" w:eastAsia="Arial" w:hAnsi="Arial" w:cs="Arial"/>
          <w:lang w:val="en-US"/>
        </w:rPr>
      </w:pPr>
      <w:r>
        <w:rPr>
          <w:rFonts w:ascii="Arial" w:eastAsia="Arial" w:hAnsi="Arial" w:cs="Arial"/>
          <w:lang w:val="en-US"/>
        </w:rPr>
        <w:t>Association for Project Management (2025)</w:t>
      </w:r>
      <w:r>
        <w:rPr>
          <w:rFonts w:ascii="Arial" w:eastAsia="Arial" w:hAnsi="Arial" w:cs="Arial"/>
          <w:lang w:val="en-US"/>
        </w:rPr>
        <w:t xml:space="preserve"> ‘What is a Gantt chart?’, Available at: </w:t>
      </w:r>
      <w:hyperlink r:id="rId16" w:history="1">
        <w:r w:rsidRPr="000E722D">
          <w:rPr>
            <w:rStyle w:val="Hyperlink"/>
            <w:rFonts w:ascii="Arial" w:eastAsia="Arial" w:hAnsi="Arial" w:cs="Arial"/>
            <w:lang w:val="en-US"/>
          </w:rPr>
          <w:t>https://www.apm.org.uk/resources/find-a-resource/gantt-chart/</w:t>
        </w:r>
      </w:hyperlink>
      <w:r>
        <w:rPr>
          <w:rFonts w:ascii="Arial" w:eastAsia="Arial" w:hAnsi="Arial" w:cs="Arial"/>
          <w:lang w:val="en-US"/>
        </w:rPr>
        <w:t>, [Accessed 31 July 2025].</w:t>
      </w:r>
    </w:p>
    <w:p w14:paraId="6993F50C" w14:textId="640FC4CB" w:rsidR="0035058B" w:rsidRDefault="0035058B" w:rsidP="00DD4B25">
      <w:pPr>
        <w:rPr>
          <w:rFonts w:ascii="Arial" w:eastAsia="Arial" w:hAnsi="Arial" w:cs="Arial"/>
          <w:color w:val="222222"/>
          <w:lang w:val="en-US"/>
        </w:rPr>
      </w:pPr>
      <w:r w:rsidRPr="0035058B">
        <w:rPr>
          <w:rFonts w:ascii="Arial" w:eastAsia="Arial" w:hAnsi="Arial" w:cs="Arial"/>
          <w:color w:val="222222"/>
        </w:rPr>
        <w:t>Barker, S.</w:t>
      </w:r>
      <w:r>
        <w:rPr>
          <w:rFonts w:ascii="Arial" w:eastAsia="Arial" w:hAnsi="Arial" w:cs="Arial"/>
          <w:color w:val="222222"/>
        </w:rPr>
        <w:t>,</w:t>
      </w:r>
      <w:r w:rsidRPr="0035058B">
        <w:rPr>
          <w:rFonts w:ascii="Arial" w:eastAsia="Arial" w:hAnsi="Arial" w:cs="Arial"/>
          <w:color w:val="222222"/>
        </w:rPr>
        <w:t xml:space="preserve"> Cole, R. </w:t>
      </w:r>
      <w:r>
        <w:rPr>
          <w:rFonts w:ascii="Arial" w:eastAsia="Arial" w:hAnsi="Arial" w:cs="Arial"/>
          <w:color w:val="222222"/>
        </w:rPr>
        <w:t>(</w:t>
      </w:r>
      <w:r w:rsidRPr="0035058B">
        <w:rPr>
          <w:rFonts w:ascii="Arial" w:eastAsia="Arial" w:hAnsi="Arial" w:cs="Arial"/>
          <w:color w:val="222222"/>
        </w:rPr>
        <w:t>2015</w:t>
      </w:r>
      <w:r>
        <w:rPr>
          <w:rFonts w:ascii="Arial" w:eastAsia="Arial" w:hAnsi="Arial" w:cs="Arial"/>
          <w:color w:val="222222"/>
        </w:rPr>
        <w:t>)</w:t>
      </w:r>
      <w:r w:rsidRPr="0035058B">
        <w:rPr>
          <w:rFonts w:ascii="Arial" w:eastAsia="Arial" w:hAnsi="Arial" w:cs="Arial"/>
          <w:color w:val="222222"/>
        </w:rPr>
        <w:t> </w:t>
      </w:r>
      <w:r>
        <w:rPr>
          <w:rFonts w:ascii="Arial" w:eastAsia="Arial" w:hAnsi="Arial" w:cs="Arial"/>
          <w:color w:val="222222"/>
        </w:rPr>
        <w:t>‘</w:t>
      </w:r>
      <w:r w:rsidRPr="0035058B">
        <w:rPr>
          <w:rFonts w:ascii="Arial" w:eastAsia="Arial" w:hAnsi="Arial" w:cs="Arial"/>
          <w:i/>
          <w:iCs/>
          <w:color w:val="222222"/>
        </w:rPr>
        <w:t>Brilliant project management</w:t>
      </w:r>
      <w:r>
        <w:rPr>
          <w:rFonts w:ascii="Arial" w:eastAsia="Arial" w:hAnsi="Arial" w:cs="Arial"/>
          <w:i/>
          <w:iCs/>
          <w:color w:val="222222"/>
        </w:rPr>
        <w:t xml:space="preserve">’, </w:t>
      </w:r>
      <w:r w:rsidR="00185102">
        <w:rPr>
          <w:rFonts w:ascii="Arial" w:eastAsia="Arial" w:hAnsi="Arial" w:cs="Arial"/>
          <w:i/>
          <w:iCs/>
          <w:color w:val="222222"/>
        </w:rPr>
        <w:t>(3</w:t>
      </w:r>
      <w:r w:rsidR="00185102" w:rsidRPr="00185102">
        <w:rPr>
          <w:rFonts w:ascii="Arial" w:eastAsia="Arial" w:hAnsi="Arial" w:cs="Arial"/>
          <w:i/>
          <w:iCs/>
          <w:color w:val="222222"/>
          <w:vertAlign w:val="superscript"/>
        </w:rPr>
        <w:t>rd</w:t>
      </w:r>
      <w:r w:rsidR="00185102">
        <w:rPr>
          <w:rFonts w:ascii="Arial" w:eastAsia="Arial" w:hAnsi="Arial" w:cs="Arial"/>
          <w:i/>
          <w:iCs/>
          <w:color w:val="222222"/>
        </w:rPr>
        <w:t xml:space="preserve"> ed.),</w:t>
      </w:r>
      <w:r w:rsidRPr="0035058B">
        <w:rPr>
          <w:rFonts w:ascii="Arial" w:eastAsia="Arial" w:hAnsi="Arial" w:cs="Arial"/>
          <w:color w:val="222222"/>
        </w:rPr>
        <w:t xml:space="preserve"> Pearson UK.</w:t>
      </w:r>
      <w:r w:rsidRPr="0035058B">
        <w:rPr>
          <w:rFonts w:ascii="Arial" w:eastAsia="Arial" w:hAnsi="Arial" w:cs="Arial"/>
          <w:color w:val="222222"/>
          <w:lang w:val="en-US"/>
        </w:rPr>
        <w:t xml:space="preserve"> </w:t>
      </w:r>
    </w:p>
    <w:p w14:paraId="023B7575" w14:textId="2E449EB2" w:rsidR="00DD4B25" w:rsidRPr="00047C9E" w:rsidRDefault="00DD4B25" w:rsidP="00DD4B25">
      <w:pPr>
        <w:rPr>
          <w:rFonts w:ascii="Arial" w:hAnsi="Arial" w:cs="Arial"/>
        </w:rPr>
      </w:pPr>
      <w:r w:rsidRPr="00047C9E">
        <w:rPr>
          <w:rFonts w:ascii="Arial" w:eastAsia="Arial" w:hAnsi="Arial" w:cs="Arial"/>
          <w:color w:val="222222"/>
          <w:lang w:val="en-US"/>
        </w:rPr>
        <w:t>Belbin, R.M. (2010) ‘</w:t>
      </w:r>
      <w:r w:rsidRPr="00047C9E">
        <w:rPr>
          <w:rFonts w:ascii="Arial" w:eastAsia="Arial" w:hAnsi="Arial" w:cs="Arial"/>
          <w:i/>
          <w:iCs/>
          <w:color w:val="222222"/>
          <w:lang w:val="en-US"/>
        </w:rPr>
        <w:t>Team Roles at Work’,</w:t>
      </w:r>
      <w:r w:rsidRPr="00047C9E">
        <w:rPr>
          <w:rFonts w:ascii="Arial" w:eastAsia="Arial" w:hAnsi="Arial" w:cs="Arial"/>
          <w:color w:val="222222"/>
          <w:lang w:val="en-US"/>
        </w:rPr>
        <w:t xml:space="preserve"> (2nd ed.)</w:t>
      </w:r>
      <w:r w:rsidR="00185102">
        <w:rPr>
          <w:rFonts w:ascii="Arial" w:eastAsia="Arial" w:hAnsi="Arial" w:cs="Arial"/>
          <w:color w:val="222222"/>
          <w:lang w:val="en-US"/>
        </w:rPr>
        <w:t>,</w:t>
      </w:r>
      <w:r w:rsidRPr="00047C9E">
        <w:rPr>
          <w:rFonts w:ascii="Arial" w:eastAsia="Arial" w:hAnsi="Arial" w:cs="Arial"/>
          <w:color w:val="222222"/>
          <w:lang w:val="en-US"/>
        </w:rPr>
        <w:t xml:space="preserve"> Routledge. </w:t>
      </w:r>
      <w:hyperlink r:id="rId17">
        <w:r w:rsidRPr="00047C9E">
          <w:rPr>
            <w:rStyle w:val="Hyperlink"/>
            <w:rFonts w:ascii="Arial" w:hAnsi="Arial" w:cs="Arial"/>
            <w:lang w:val="en-US"/>
          </w:rPr>
          <w:t>https://doi.org/10.4324/9780080963242</w:t>
        </w:r>
      </w:hyperlink>
      <w:r w:rsidRPr="00047C9E">
        <w:rPr>
          <w:rFonts w:ascii="Arial" w:hAnsi="Arial" w:cs="Arial"/>
        </w:rPr>
        <w:t>.</w:t>
      </w:r>
    </w:p>
    <w:p w14:paraId="0077311A" w14:textId="5D80A524" w:rsidR="00240DE7" w:rsidRDefault="00240DE7" w:rsidP="00DD4B25">
      <w:pPr>
        <w:rPr>
          <w:rFonts w:ascii="Arial" w:eastAsia="Arial" w:hAnsi="Arial" w:cs="Arial"/>
          <w:color w:val="222222"/>
          <w:lang w:val="en-US"/>
        </w:rPr>
      </w:pPr>
      <w:r w:rsidRPr="00047C9E">
        <w:rPr>
          <w:rFonts w:ascii="Arial" w:eastAsia="Arial" w:hAnsi="Arial" w:cs="Arial"/>
          <w:color w:val="222222"/>
          <w:lang w:val="en-US"/>
        </w:rPr>
        <w:t>Belbin, R.M. (2015) ‘</w:t>
      </w:r>
      <w:r w:rsidRPr="00047C9E">
        <w:rPr>
          <w:rFonts w:ascii="Arial" w:eastAsia="Arial" w:hAnsi="Arial" w:cs="Arial"/>
          <w:i/>
          <w:iCs/>
          <w:color w:val="222222"/>
          <w:lang w:val="en-US"/>
        </w:rPr>
        <w:t>Team Roles in a nutshell’</w:t>
      </w:r>
      <w:r w:rsidRPr="00047C9E">
        <w:rPr>
          <w:rFonts w:ascii="Arial" w:eastAsia="Arial" w:hAnsi="Arial" w:cs="Arial"/>
          <w:color w:val="222222"/>
          <w:lang w:val="en-US"/>
        </w:rPr>
        <w:t xml:space="preserve">, Available at: </w:t>
      </w:r>
      <w:hyperlink r:id="rId18">
        <w:r w:rsidRPr="00047C9E">
          <w:rPr>
            <w:rStyle w:val="Hyperlink"/>
            <w:rFonts w:ascii="Arial" w:hAnsi="Arial" w:cs="Arial"/>
            <w:lang w:val="en-US"/>
          </w:rPr>
          <w:t>https://www.belbin.com/media/1336/belbin-for-students.pdf</w:t>
        </w:r>
      </w:hyperlink>
      <w:r w:rsidRPr="00047C9E">
        <w:rPr>
          <w:rFonts w:ascii="Arial" w:eastAsia="Arial" w:hAnsi="Arial" w:cs="Arial"/>
          <w:color w:val="222222"/>
          <w:lang w:val="en-US"/>
        </w:rPr>
        <w:t xml:space="preserve">, [Accessed </w:t>
      </w:r>
      <w:r w:rsidR="00047C9E" w:rsidRPr="00047C9E">
        <w:rPr>
          <w:rFonts w:ascii="Arial" w:eastAsia="Arial" w:hAnsi="Arial" w:cs="Arial"/>
          <w:color w:val="222222"/>
          <w:lang w:val="en-US"/>
        </w:rPr>
        <w:t>17</w:t>
      </w:r>
      <w:r w:rsidRPr="00047C9E">
        <w:rPr>
          <w:rFonts w:ascii="Arial" w:eastAsia="Arial" w:hAnsi="Arial" w:cs="Arial"/>
          <w:color w:val="222222"/>
          <w:lang w:val="en-US"/>
        </w:rPr>
        <w:t xml:space="preserve"> May 2025].</w:t>
      </w:r>
    </w:p>
    <w:p w14:paraId="1C3C7A0B" w14:textId="3058F2B9" w:rsidR="000F0226" w:rsidRPr="00047C9E" w:rsidRDefault="000F0226" w:rsidP="00DD4B25">
      <w:pPr>
        <w:rPr>
          <w:rFonts w:ascii="Arial" w:eastAsia="Arial" w:hAnsi="Arial" w:cs="Arial"/>
          <w:color w:val="222222"/>
        </w:rPr>
      </w:pPr>
      <w:r>
        <w:rPr>
          <w:rFonts w:ascii="Arial" w:eastAsia="Arial" w:hAnsi="Arial" w:cs="Arial"/>
          <w:color w:val="222222"/>
          <w:lang w:val="en-US"/>
        </w:rPr>
        <w:t>Carroll, A. M. (2024) ‘</w:t>
      </w:r>
      <w:r w:rsidR="00C565F4">
        <w:rPr>
          <w:rFonts w:ascii="Arial" w:eastAsia="Arial" w:hAnsi="Arial" w:cs="Arial"/>
          <w:color w:val="222222"/>
          <w:lang w:val="en-US"/>
        </w:rPr>
        <w:t xml:space="preserve">Project Management Execution Phase: A comprehensive guide’, Available at: </w:t>
      </w:r>
      <w:hyperlink r:id="rId19" w:history="1">
        <w:r w:rsidR="00C565F4" w:rsidRPr="001605CD">
          <w:rPr>
            <w:rStyle w:val="Hyperlink"/>
            <w:rFonts w:ascii="Arial" w:eastAsia="Arial" w:hAnsi="Arial" w:cs="Arial"/>
            <w:lang w:val="en-US"/>
          </w:rPr>
          <w:t>https://project-management.com/project-management-phases-exploring-phase-3-execution/</w:t>
        </w:r>
      </w:hyperlink>
      <w:r w:rsidR="00C565F4">
        <w:rPr>
          <w:rFonts w:ascii="Arial" w:eastAsia="Arial" w:hAnsi="Arial" w:cs="Arial"/>
          <w:color w:val="222222"/>
          <w:lang w:val="en-US"/>
        </w:rPr>
        <w:t>, [Accessed: 1 August 2025].</w:t>
      </w:r>
    </w:p>
    <w:p w14:paraId="669E6AC8" w14:textId="515F3354" w:rsidR="003F616D" w:rsidRDefault="00922F96" w:rsidP="009E2CAF">
      <w:pPr>
        <w:spacing w:line="360" w:lineRule="auto"/>
        <w:jc w:val="both"/>
        <w:rPr>
          <w:rFonts w:ascii="Arial" w:hAnsi="Arial" w:cs="Arial"/>
        </w:rPr>
      </w:pPr>
      <w:r>
        <w:rPr>
          <w:rFonts w:ascii="Arial" w:hAnsi="Arial" w:cs="Arial"/>
        </w:rPr>
        <w:t>Clegg</w:t>
      </w:r>
      <w:r w:rsidR="003F616D" w:rsidRPr="003F616D">
        <w:rPr>
          <w:rFonts w:ascii="Arial" w:hAnsi="Arial" w:cs="Arial"/>
        </w:rPr>
        <w:t xml:space="preserve">, </w:t>
      </w:r>
      <w:r>
        <w:rPr>
          <w:rFonts w:ascii="Arial" w:hAnsi="Arial" w:cs="Arial"/>
        </w:rPr>
        <w:t>S</w:t>
      </w:r>
      <w:r w:rsidR="003F616D" w:rsidRPr="003F616D">
        <w:rPr>
          <w:rFonts w:ascii="Arial" w:hAnsi="Arial" w:cs="Arial"/>
        </w:rPr>
        <w:t>.</w:t>
      </w:r>
      <w:r>
        <w:rPr>
          <w:rFonts w:ascii="Arial" w:hAnsi="Arial" w:cs="Arial"/>
        </w:rPr>
        <w:t xml:space="preserve">R., </w:t>
      </w:r>
      <w:proofErr w:type="spellStart"/>
      <w:r>
        <w:rPr>
          <w:rFonts w:ascii="Arial" w:eastAsia="Arial" w:hAnsi="Arial" w:cs="Arial"/>
        </w:rPr>
        <w:t>Skyttermoen</w:t>
      </w:r>
      <w:proofErr w:type="spellEnd"/>
      <w:r>
        <w:rPr>
          <w:rFonts w:ascii="Arial" w:eastAsia="Arial" w:hAnsi="Arial" w:cs="Arial"/>
        </w:rPr>
        <w:t xml:space="preserve">, T., </w:t>
      </w:r>
      <w:proofErr w:type="spellStart"/>
      <w:r>
        <w:rPr>
          <w:rFonts w:ascii="Arial" w:eastAsia="Arial" w:hAnsi="Arial" w:cs="Arial"/>
        </w:rPr>
        <w:t>Vaagaasar</w:t>
      </w:r>
      <w:proofErr w:type="spellEnd"/>
      <w:r>
        <w:rPr>
          <w:rFonts w:ascii="Arial" w:eastAsia="Arial" w:hAnsi="Arial" w:cs="Arial"/>
        </w:rPr>
        <w:t xml:space="preserve">, A.L. (2020) </w:t>
      </w:r>
      <w:r w:rsidR="00327816">
        <w:rPr>
          <w:rFonts w:ascii="Arial" w:eastAsia="Arial" w:hAnsi="Arial" w:cs="Arial"/>
        </w:rPr>
        <w:t>‘</w:t>
      </w:r>
      <w:r w:rsidRPr="00715217">
        <w:rPr>
          <w:rFonts w:ascii="Arial" w:eastAsia="Arial" w:hAnsi="Arial" w:cs="Arial"/>
          <w:i/>
          <w:iCs/>
        </w:rPr>
        <w:t>Project Management: A Value Creation Approach</w:t>
      </w:r>
      <w:r w:rsidR="00327816">
        <w:rPr>
          <w:rFonts w:ascii="Arial" w:eastAsia="Arial" w:hAnsi="Arial" w:cs="Arial"/>
          <w:i/>
          <w:iCs/>
        </w:rPr>
        <w:t>’</w:t>
      </w:r>
      <w:r>
        <w:rPr>
          <w:rFonts w:ascii="Arial" w:eastAsia="Arial" w:hAnsi="Arial" w:cs="Arial"/>
        </w:rPr>
        <w:t>, London: Sage</w:t>
      </w:r>
      <w:r>
        <w:rPr>
          <w:rFonts w:ascii="Arial" w:hAnsi="Arial" w:cs="Arial"/>
        </w:rPr>
        <w:t>.</w:t>
      </w:r>
    </w:p>
    <w:p w14:paraId="2F812526" w14:textId="22925301" w:rsidR="00335857" w:rsidRDefault="00374ACE" w:rsidP="009E2CAF">
      <w:pPr>
        <w:spacing w:line="360" w:lineRule="auto"/>
        <w:jc w:val="both"/>
        <w:rPr>
          <w:rFonts w:ascii="Arial" w:hAnsi="Arial" w:cs="Arial"/>
        </w:rPr>
      </w:pPr>
      <w:r>
        <w:rPr>
          <w:rFonts w:ascii="Arial" w:hAnsi="Arial" w:cs="Arial"/>
        </w:rPr>
        <w:t xml:space="preserve">Chartered Management Institute (2025) ‘Stakeholder Analysis and Management’, Available at: </w:t>
      </w:r>
      <w:hyperlink r:id="rId20" w:history="1">
        <w:r w:rsidRPr="001605CD">
          <w:rPr>
            <w:rStyle w:val="Hyperlink"/>
            <w:rFonts w:ascii="Arial" w:hAnsi="Arial" w:cs="Arial"/>
          </w:rPr>
          <w:t>https://www.managers.org.uk/knowledge-and-insights/resource/stakeholder-analysis-and-management/</w:t>
        </w:r>
      </w:hyperlink>
      <w:r>
        <w:rPr>
          <w:rFonts w:ascii="Arial" w:hAnsi="Arial" w:cs="Arial"/>
        </w:rPr>
        <w:t>, [Accessed 1 Aug 2025].</w:t>
      </w:r>
    </w:p>
    <w:p w14:paraId="4874270A" w14:textId="18F7E270" w:rsidR="00327816" w:rsidRDefault="00327816" w:rsidP="00327816">
      <w:pPr>
        <w:spacing w:line="360" w:lineRule="auto"/>
        <w:jc w:val="both"/>
        <w:rPr>
          <w:rFonts w:ascii="Arial" w:hAnsi="Arial" w:cs="Arial"/>
          <w:lang w:val="en-US"/>
        </w:rPr>
      </w:pPr>
      <w:r w:rsidRPr="00327816">
        <w:rPr>
          <w:rFonts w:ascii="Arial" w:hAnsi="Arial" w:cs="Arial"/>
          <w:lang w:val="en-US"/>
        </w:rPr>
        <w:t>Humphrey, A. S. (2005)</w:t>
      </w:r>
      <w:r w:rsidR="00DD4B25">
        <w:rPr>
          <w:rFonts w:ascii="Arial" w:hAnsi="Arial" w:cs="Arial"/>
          <w:lang w:val="en-US"/>
        </w:rPr>
        <w:t xml:space="preserve"> </w:t>
      </w:r>
      <w:r>
        <w:rPr>
          <w:rFonts w:ascii="Arial" w:hAnsi="Arial" w:cs="Arial"/>
          <w:lang w:val="en-US"/>
        </w:rPr>
        <w:t>‘</w:t>
      </w:r>
      <w:r w:rsidRPr="00327816">
        <w:rPr>
          <w:rFonts w:ascii="Arial" w:hAnsi="Arial" w:cs="Arial"/>
          <w:i/>
          <w:iCs/>
          <w:lang w:val="en-US"/>
        </w:rPr>
        <w:t>SWOT analysis</w:t>
      </w:r>
      <w:r>
        <w:rPr>
          <w:rFonts w:ascii="Arial" w:hAnsi="Arial" w:cs="Arial"/>
          <w:i/>
          <w:iCs/>
          <w:lang w:val="en-US"/>
        </w:rPr>
        <w:t>’,</w:t>
      </w:r>
      <w:r w:rsidRPr="00327816">
        <w:rPr>
          <w:rFonts w:ascii="Arial" w:hAnsi="Arial" w:cs="Arial"/>
          <w:lang w:val="en-US"/>
        </w:rPr>
        <w:t xml:space="preserve"> Long Range Planning, 30(1), pp.46-52.</w:t>
      </w:r>
    </w:p>
    <w:p w14:paraId="1A486E4D" w14:textId="0D75E8A3" w:rsidR="00913AA0" w:rsidRDefault="00913AA0" w:rsidP="00327816">
      <w:pPr>
        <w:spacing w:line="360" w:lineRule="auto"/>
        <w:jc w:val="both"/>
        <w:rPr>
          <w:rFonts w:ascii="Arial" w:hAnsi="Arial" w:cs="Arial"/>
        </w:rPr>
      </w:pPr>
      <w:r w:rsidRPr="00913AA0">
        <w:rPr>
          <w:rFonts w:ascii="Arial" w:hAnsi="Arial" w:cs="Arial"/>
        </w:rPr>
        <w:t xml:space="preserve">Keep Wales Tidy </w:t>
      </w:r>
      <w:r>
        <w:rPr>
          <w:rFonts w:ascii="Arial" w:hAnsi="Arial" w:cs="Arial"/>
        </w:rPr>
        <w:t>(</w:t>
      </w:r>
      <w:r w:rsidRPr="00913AA0">
        <w:rPr>
          <w:rFonts w:ascii="Arial" w:hAnsi="Arial" w:cs="Arial"/>
        </w:rPr>
        <w:t>2025</w:t>
      </w:r>
      <w:r>
        <w:rPr>
          <w:rFonts w:ascii="Arial" w:hAnsi="Arial" w:cs="Arial"/>
        </w:rPr>
        <w:t>)</w:t>
      </w:r>
      <w:r w:rsidRPr="00913AA0">
        <w:rPr>
          <w:rFonts w:ascii="Arial" w:hAnsi="Arial" w:cs="Arial"/>
        </w:rPr>
        <w:t xml:space="preserve"> ‘Generic Litter Picking Risk Assessment.docx – Keep Wales Tidy’, Available at: </w:t>
      </w:r>
      <w:hyperlink r:id="rId21" w:history="1">
        <w:r w:rsidRPr="00913AA0">
          <w:rPr>
            <w:rStyle w:val="Hyperlink"/>
            <w:rFonts w:ascii="Arial" w:hAnsi="Arial" w:cs="Arial"/>
          </w:rPr>
          <w:t>https://keepwalestidy.cymru/</w:t>
        </w:r>
      </w:hyperlink>
      <w:r w:rsidRPr="00913AA0">
        <w:rPr>
          <w:rFonts w:ascii="Arial" w:hAnsi="Arial" w:cs="Arial"/>
        </w:rPr>
        <w:t>, [Accessed: 23 May 2025]</w:t>
      </w:r>
      <w:r>
        <w:rPr>
          <w:rFonts w:ascii="Arial" w:hAnsi="Arial" w:cs="Arial"/>
        </w:rPr>
        <w:t>.</w:t>
      </w:r>
    </w:p>
    <w:p w14:paraId="7A29CB8C" w14:textId="05B8E53A" w:rsidR="00253809" w:rsidRPr="00253809" w:rsidRDefault="00253809" w:rsidP="00253809">
      <w:pPr>
        <w:spacing w:line="360" w:lineRule="auto"/>
        <w:jc w:val="both"/>
        <w:rPr>
          <w:rFonts w:ascii="Arial" w:hAnsi="Arial" w:cs="Arial"/>
        </w:rPr>
      </w:pPr>
      <w:r w:rsidRPr="00253809">
        <w:rPr>
          <w:rFonts w:ascii="Arial" w:hAnsi="Arial" w:cs="Arial"/>
        </w:rPr>
        <w:t xml:space="preserve">Kerzner, H. </w:t>
      </w:r>
      <w:r>
        <w:rPr>
          <w:rFonts w:ascii="Arial" w:hAnsi="Arial" w:cs="Arial"/>
        </w:rPr>
        <w:t>(</w:t>
      </w:r>
      <w:r w:rsidRPr="00253809">
        <w:rPr>
          <w:rFonts w:ascii="Arial" w:hAnsi="Arial" w:cs="Arial"/>
        </w:rPr>
        <w:t>2017</w:t>
      </w:r>
      <w:r>
        <w:rPr>
          <w:rFonts w:ascii="Arial" w:hAnsi="Arial" w:cs="Arial"/>
        </w:rPr>
        <w:t>)</w:t>
      </w:r>
      <w:r w:rsidRPr="00253809">
        <w:rPr>
          <w:rFonts w:ascii="Arial" w:hAnsi="Arial" w:cs="Arial"/>
        </w:rPr>
        <w:t xml:space="preserve"> </w:t>
      </w:r>
      <w:r>
        <w:rPr>
          <w:rFonts w:ascii="Arial" w:hAnsi="Arial" w:cs="Arial"/>
        </w:rPr>
        <w:t>‘</w:t>
      </w:r>
      <w:r w:rsidRPr="00253809">
        <w:rPr>
          <w:rFonts w:ascii="Arial" w:hAnsi="Arial" w:cs="Arial"/>
          <w:i/>
          <w:iCs/>
        </w:rPr>
        <w:t>Project Management: A Systems Approach to Planning, Scheduling, and Controlling</w:t>
      </w:r>
      <w:r w:rsidRPr="00253809">
        <w:rPr>
          <w:rFonts w:ascii="Arial" w:hAnsi="Arial" w:cs="Arial"/>
          <w:i/>
          <w:iCs/>
        </w:rPr>
        <w:t>’</w:t>
      </w:r>
      <w:r>
        <w:rPr>
          <w:rFonts w:ascii="Arial" w:hAnsi="Arial" w:cs="Arial"/>
        </w:rPr>
        <w:t>,</w:t>
      </w:r>
      <w:r w:rsidRPr="00253809">
        <w:rPr>
          <w:rFonts w:ascii="Arial" w:hAnsi="Arial" w:cs="Arial"/>
        </w:rPr>
        <w:t xml:space="preserve"> 12th ed. Hoboken: Wiley.</w:t>
      </w:r>
    </w:p>
    <w:p w14:paraId="357D38DE" w14:textId="1FFA60D4" w:rsidR="0005656F" w:rsidRPr="00327816" w:rsidRDefault="0005656F" w:rsidP="00327816">
      <w:pPr>
        <w:spacing w:line="360" w:lineRule="auto"/>
        <w:jc w:val="both"/>
        <w:rPr>
          <w:rFonts w:ascii="Arial" w:hAnsi="Arial" w:cs="Arial"/>
          <w:lang w:val="en-US"/>
        </w:rPr>
      </w:pPr>
      <w:r w:rsidRPr="0005656F">
        <w:rPr>
          <w:rFonts w:ascii="Arial" w:hAnsi="Arial" w:cs="Arial"/>
        </w:rPr>
        <w:t xml:space="preserve">Kerzner, H. </w:t>
      </w:r>
      <w:r>
        <w:rPr>
          <w:rFonts w:ascii="Arial" w:hAnsi="Arial" w:cs="Arial"/>
        </w:rPr>
        <w:t>(</w:t>
      </w:r>
      <w:r w:rsidRPr="0005656F">
        <w:rPr>
          <w:rFonts w:ascii="Arial" w:hAnsi="Arial" w:cs="Arial"/>
        </w:rPr>
        <w:t>2025</w:t>
      </w:r>
      <w:r>
        <w:rPr>
          <w:rFonts w:ascii="Arial" w:hAnsi="Arial" w:cs="Arial"/>
        </w:rPr>
        <w:t>)</w:t>
      </w:r>
      <w:r w:rsidRPr="0005656F">
        <w:rPr>
          <w:rFonts w:ascii="Arial" w:hAnsi="Arial" w:cs="Arial"/>
        </w:rPr>
        <w:t> </w:t>
      </w:r>
      <w:r>
        <w:rPr>
          <w:rFonts w:ascii="Arial" w:hAnsi="Arial" w:cs="Arial"/>
        </w:rPr>
        <w:t>‘</w:t>
      </w:r>
      <w:r w:rsidRPr="0005656F">
        <w:rPr>
          <w:rFonts w:ascii="Arial" w:hAnsi="Arial" w:cs="Arial"/>
          <w:i/>
          <w:iCs/>
        </w:rPr>
        <w:t>Project management: a systems approach to planning, scheduling, and controlling</w:t>
      </w:r>
      <w:r>
        <w:rPr>
          <w:rFonts w:ascii="Arial" w:hAnsi="Arial" w:cs="Arial"/>
        </w:rPr>
        <w:t>’,</w:t>
      </w:r>
      <w:r w:rsidRPr="0005656F">
        <w:rPr>
          <w:rFonts w:ascii="Arial" w:hAnsi="Arial" w:cs="Arial"/>
        </w:rPr>
        <w:t xml:space="preserve"> John Wiley &amp; Sons.</w:t>
      </w:r>
    </w:p>
    <w:p w14:paraId="232A126A" w14:textId="7F003609" w:rsidR="00715217" w:rsidRDefault="00715217" w:rsidP="009E2CAF">
      <w:pPr>
        <w:spacing w:line="360" w:lineRule="auto"/>
        <w:jc w:val="both"/>
        <w:rPr>
          <w:rFonts w:ascii="Arial" w:hAnsi="Arial" w:cs="Arial"/>
        </w:rPr>
      </w:pPr>
      <w:r>
        <w:rPr>
          <w:rFonts w:ascii="Arial" w:hAnsi="Arial" w:cs="Arial"/>
        </w:rPr>
        <w:t xml:space="preserve">PMI (2025) ‘What is project management’, Available at: </w:t>
      </w:r>
      <w:hyperlink r:id="rId22" w:history="1">
        <w:r w:rsidR="00532AAE" w:rsidRPr="00584C16">
          <w:rPr>
            <w:rStyle w:val="Hyperlink"/>
            <w:rFonts w:ascii="Arial" w:hAnsi="Arial" w:cs="Arial"/>
          </w:rPr>
          <w:t>https://www.pmi.org/about/what-is-project-management</w:t>
        </w:r>
      </w:hyperlink>
      <w:r w:rsidR="00532AAE">
        <w:rPr>
          <w:rFonts w:ascii="Arial" w:hAnsi="Arial" w:cs="Arial"/>
        </w:rPr>
        <w:t>, [Accessed: 24 June 2025].</w:t>
      </w:r>
    </w:p>
    <w:p w14:paraId="1592D806" w14:textId="2C17EB80" w:rsidR="005A78B0" w:rsidRDefault="005A78B0" w:rsidP="009E2CAF">
      <w:pPr>
        <w:spacing w:line="360" w:lineRule="auto"/>
        <w:jc w:val="both"/>
        <w:rPr>
          <w:rFonts w:ascii="Arial" w:hAnsi="Arial" w:cs="Arial"/>
        </w:rPr>
      </w:pPr>
      <w:r>
        <w:rPr>
          <w:rFonts w:ascii="Arial" w:hAnsi="Arial" w:cs="Arial"/>
        </w:rPr>
        <w:lastRenderedPageBreak/>
        <w:t xml:space="preserve">Vertex42 (2025) ‘Simple Gantt Chart’, Available at: </w:t>
      </w:r>
      <w:hyperlink r:id="rId23" w:history="1">
        <w:r w:rsidRPr="004772EF">
          <w:rPr>
            <w:rStyle w:val="Hyperlink"/>
            <w:rFonts w:ascii="Arial" w:hAnsi="Arial" w:cs="Arial"/>
          </w:rPr>
          <w:t>https://www.vertex42.com/ExcelTemplates/simple-gantt-chart.html</w:t>
        </w:r>
      </w:hyperlink>
      <w:r>
        <w:rPr>
          <w:rFonts w:ascii="Arial" w:hAnsi="Arial" w:cs="Arial"/>
        </w:rPr>
        <w:t xml:space="preserve">, [Accessed: </w:t>
      </w:r>
      <w:r w:rsidR="00D67670">
        <w:rPr>
          <w:rFonts w:ascii="Arial" w:hAnsi="Arial" w:cs="Arial"/>
        </w:rPr>
        <w:t xml:space="preserve">22 </w:t>
      </w:r>
      <w:r>
        <w:rPr>
          <w:rFonts w:ascii="Arial" w:hAnsi="Arial" w:cs="Arial"/>
        </w:rPr>
        <w:t>May 2025].</w:t>
      </w:r>
    </w:p>
    <w:sectPr w:rsidR="005A78B0" w:rsidSect="00F12ED0">
      <w:headerReference w:type="default"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DFC60" w14:textId="77777777" w:rsidR="006F5BFA" w:rsidRPr="00B41D7A" w:rsidRDefault="006F5BFA" w:rsidP="000F1FA3">
      <w:pPr>
        <w:spacing w:after="0" w:line="240" w:lineRule="auto"/>
      </w:pPr>
      <w:r w:rsidRPr="00B41D7A">
        <w:separator/>
      </w:r>
    </w:p>
  </w:endnote>
  <w:endnote w:type="continuationSeparator" w:id="0">
    <w:p w14:paraId="5D4232D3" w14:textId="77777777" w:rsidR="006F5BFA" w:rsidRPr="00B41D7A" w:rsidRDefault="006F5BFA" w:rsidP="000F1FA3">
      <w:pPr>
        <w:spacing w:after="0" w:line="240" w:lineRule="auto"/>
      </w:pPr>
      <w:r w:rsidRPr="00B41D7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9066186"/>
      <w:docPartObj>
        <w:docPartGallery w:val="Page Numbers (Bottom of Page)"/>
        <w:docPartUnique/>
      </w:docPartObj>
    </w:sdtPr>
    <w:sdtContent>
      <w:p w14:paraId="6F2FF6FC" w14:textId="458D6C04" w:rsidR="000F1FA3" w:rsidRPr="00B41D7A" w:rsidRDefault="000F1FA3">
        <w:pPr>
          <w:pStyle w:val="Footer"/>
          <w:jc w:val="right"/>
        </w:pPr>
        <w:r w:rsidRPr="00B41D7A">
          <w:fldChar w:fldCharType="begin"/>
        </w:r>
        <w:r w:rsidRPr="00B41D7A">
          <w:instrText xml:space="preserve"> PAGE   \* MERGEFORMAT </w:instrText>
        </w:r>
        <w:r w:rsidRPr="00B41D7A">
          <w:fldChar w:fldCharType="separate"/>
        </w:r>
        <w:r w:rsidRPr="00B41D7A">
          <w:t>2</w:t>
        </w:r>
        <w:r w:rsidRPr="00B41D7A">
          <w:fldChar w:fldCharType="end"/>
        </w:r>
      </w:p>
    </w:sdtContent>
  </w:sdt>
  <w:p w14:paraId="03AAF5E0" w14:textId="77777777" w:rsidR="000F1FA3" w:rsidRPr="00B41D7A" w:rsidRDefault="000F1F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10B69" w14:textId="77777777" w:rsidR="006F5BFA" w:rsidRPr="00B41D7A" w:rsidRDefault="006F5BFA" w:rsidP="000F1FA3">
      <w:pPr>
        <w:spacing w:after="0" w:line="240" w:lineRule="auto"/>
      </w:pPr>
      <w:r w:rsidRPr="00B41D7A">
        <w:separator/>
      </w:r>
    </w:p>
  </w:footnote>
  <w:footnote w:type="continuationSeparator" w:id="0">
    <w:p w14:paraId="087A32D4" w14:textId="77777777" w:rsidR="006F5BFA" w:rsidRPr="00B41D7A" w:rsidRDefault="006F5BFA" w:rsidP="000F1FA3">
      <w:pPr>
        <w:spacing w:after="0" w:line="240" w:lineRule="auto"/>
      </w:pPr>
      <w:r w:rsidRPr="00B41D7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279BD" w14:textId="77777777" w:rsidR="00216A3D" w:rsidRPr="00B41D7A" w:rsidRDefault="00216A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B426C"/>
    <w:multiLevelType w:val="hybridMultilevel"/>
    <w:tmpl w:val="56542770"/>
    <w:lvl w:ilvl="0" w:tplc="72D006FE">
      <w:start w:val="1"/>
      <w:numFmt w:val="bullet"/>
      <w:lvlText w:val=""/>
      <w:lvlJc w:val="left"/>
      <w:pPr>
        <w:ind w:left="720" w:hanging="360"/>
      </w:pPr>
      <w:rPr>
        <w:rFonts w:ascii="Symbol" w:hAnsi="Symbol" w:hint="default"/>
      </w:rPr>
    </w:lvl>
    <w:lvl w:ilvl="1" w:tplc="C3007766">
      <w:start w:val="1"/>
      <w:numFmt w:val="bullet"/>
      <w:lvlText w:val="o"/>
      <w:lvlJc w:val="left"/>
      <w:pPr>
        <w:ind w:left="1440" w:hanging="360"/>
      </w:pPr>
      <w:rPr>
        <w:rFonts w:ascii="Courier New" w:hAnsi="Courier New" w:hint="default"/>
      </w:rPr>
    </w:lvl>
    <w:lvl w:ilvl="2" w:tplc="14AA0204">
      <w:start w:val="1"/>
      <w:numFmt w:val="bullet"/>
      <w:lvlText w:val=""/>
      <w:lvlJc w:val="left"/>
      <w:pPr>
        <w:ind w:left="2160" w:hanging="360"/>
      </w:pPr>
      <w:rPr>
        <w:rFonts w:ascii="Wingdings" w:hAnsi="Wingdings" w:hint="default"/>
      </w:rPr>
    </w:lvl>
    <w:lvl w:ilvl="3" w:tplc="C422D25A">
      <w:start w:val="1"/>
      <w:numFmt w:val="bullet"/>
      <w:lvlText w:val=""/>
      <w:lvlJc w:val="left"/>
      <w:pPr>
        <w:ind w:left="2880" w:hanging="360"/>
      </w:pPr>
      <w:rPr>
        <w:rFonts w:ascii="Symbol" w:hAnsi="Symbol" w:hint="default"/>
      </w:rPr>
    </w:lvl>
    <w:lvl w:ilvl="4" w:tplc="57222C4C">
      <w:start w:val="1"/>
      <w:numFmt w:val="bullet"/>
      <w:lvlText w:val="o"/>
      <w:lvlJc w:val="left"/>
      <w:pPr>
        <w:ind w:left="3600" w:hanging="360"/>
      </w:pPr>
      <w:rPr>
        <w:rFonts w:ascii="Courier New" w:hAnsi="Courier New" w:hint="default"/>
      </w:rPr>
    </w:lvl>
    <w:lvl w:ilvl="5" w:tplc="DCB0F70A">
      <w:start w:val="1"/>
      <w:numFmt w:val="bullet"/>
      <w:lvlText w:val=""/>
      <w:lvlJc w:val="left"/>
      <w:pPr>
        <w:ind w:left="4320" w:hanging="360"/>
      </w:pPr>
      <w:rPr>
        <w:rFonts w:ascii="Wingdings" w:hAnsi="Wingdings" w:hint="default"/>
      </w:rPr>
    </w:lvl>
    <w:lvl w:ilvl="6" w:tplc="E8AA5A5E">
      <w:start w:val="1"/>
      <w:numFmt w:val="bullet"/>
      <w:lvlText w:val=""/>
      <w:lvlJc w:val="left"/>
      <w:pPr>
        <w:ind w:left="5040" w:hanging="360"/>
      </w:pPr>
      <w:rPr>
        <w:rFonts w:ascii="Symbol" w:hAnsi="Symbol" w:hint="default"/>
      </w:rPr>
    </w:lvl>
    <w:lvl w:ilvl="7" w:tplc="2F94BE18">
      <w:start w:val="1"/>
      <w:numFmt w:val="bullet"/>
      <w:lvlText w:val="o"/>
      <w:lvlJc w:val="left"/>
      <w:pPr>
        <w:ind w:left="5760" w:hanging="360"/>
      </w:pPr>
      <w:rPr>
        <w:rFonts w:ascii="Courier New" w:hAnsi="Courier New" w:hint="default"/>
      </w:rPr>
    </w:lvl>
    <w:lvl w:ilvl="8" w:tplc="2760E8E8">
      <w:start w:val="1"/>
      <w:numFmt w:val="bullet"/>
      <w:lvlText w:val=""/>
      <w:lvlJc w:val="left"/>
      <w:pPr>
        <w:ind w:left="6480" w:hanging="360"/>
      </w:pPr>
      <w:rPr>
        <w:rFonts w:ascii="Wingdings" w:hAnsi="Wingdings" w:hint="default"/>
      </w:rPr>
    </w:lvl>
  </w:abstractNum>
  <w:abstractNum w:abstractNumId="1" w15:restartNumberingAfterBreak="0">
    <w:nsid w:val="196D1503"/>
    <w:multiLevelType w:val="hybridMultilevel"/>
    <w:tmpl w:val="09DCB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E82295"/>
    <w:multiLevelType w:val="hybridMultilevel"/>
    <w:tmpl w:val="E1B6C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457008"/>
    <w:multiLevelType w:val="hybridMultilevel"/>
    <w:tmpl w:val="73668BEC"/>
    <w:lvl w:ilvl="0" w:tplc="598483BE">
      <w:start w:val="1"/>
      <w:numFmt w:val="bullet"/>
      <w:lvlText w:val="•"/>
      <w:lvlJc w:val="left"/>
      <w:pPr>
        <w:tabs>
          <w:tab w:val="num" w:pos="720"/>
        </w:tabs>
        <w:ind w:left="720" w:hanging="360"/>
      </w:pPr>
      <w:rPr>
        <w:rFonts w:ascii="Arial" w:hAnsi="Arial" w:hint="default"/>
      </w:rPr>
    </w:lvl>
    <w:lvl w:ilvl="1" w:tplc="847C236E" w:tentative="1">
      <w:start w:val="1"/>
      <w:numFmt w:val="bullet"/>
      <w:lvlText w:val="•"/>
      <w:lvlJc w:val="left"/>
      <w:pPr>
        <w:tabs>
          <w:tab w:val="num" w:pos="1440"/>
        </w:tabs>
        <w:ind w:left="1440" w:hanging="360"/>
      </w:pPr>
      <w:rPr>
        <w:rFonts w:ascii="Arial" w:hAnsi="Arial" w:hint="default"/>
      </w:rPr>
    </w:lvl>
    <w:lvl w:ilvl="2" w:tplc="961E7DAC" w:tentative="1">
      <w:start w:val="1"/>
      <w:numFmt w:val="bullet"/>
      <w:lvlText w:val="•"/>
      <w:lvlJc w:val="left"/>
      <w:pPr>
        <w:tabs>
          <w:tab w:val="num" w:pos="2160"/>
        </w:tabs>
        <w:ind w:left="2160" w:hanging="360"/>
      </w:pPr>
      <w:rPr>
        <w:rFonts w:ascii="Arial" w:hAnsi="Arial" w:hint="default"/>
      </w:rPr>
    </w:lvl>
    <w:lvl w:ilvl="3" w:tplc="B1C4226E" w:tentative="1">
      <w:start w:val="1"/>
      <w:numFmt w:val="bullet"/>
      <w:lvlText w:val="•"/>
      <w:lvlJc w:val="left"/>
      <w:pPr>
        <w:tabs>
          <w:tab w:val="num" w:pos="2880"/>
        </w:tabs>
        <w:ind w:left="2880" w:hanging="360"/>
      </w:pPr>
      <w:rPr>
        <w:rFonts w:ascii="Arial" w:hAnsi="Arial" w:hint="default"/>
      </w:rPr>
    </w:lvl>
    <w:lvl w:ilvl="4" w:tplc="3B3E0918" w:tentative="1">
      <w:start w:val="1"/>
      <w:numFmt w:val="bullet"/>
      <w:lvlText w:val="•"/>
      <w:lvlJc w:val="left"/>
      <w:pPr>
        <w:tabs>
          <w:tab w:val="num" w:pos="3600"/>
        </w:tabs>
        <w:ind w:left="3600" w:hanging="360"/>
      </w:pPr>
      <w:rPr>
        <w:rFonts w:ascii="Arial" w:hAnsi="Arial" w:hint="default"/>
      </w:rPr>
    </w:lvl>
    <w:lvl w:ilvl="5" w:tplc="1DBCF686" w:tentative="1">
      <w:start w:val="1"/>
      <w:numFmt w:val="bullet"/>
      <w:lvlText w:val="•"/>
      <w:lvlJc w:val="left"/>
      <w:pPr>
        <w:tabs>
          <w:tab w:val="num" w:pos="4320"/>
        </w:tabs>
        <w:ind w:left="4320" w:hanging="360"/>
      </w:pPr>
      <w:rPr>
        <w:rFonts w:ascii="Arial" w:hAnsi="Arial" w:hint="default"/>
      </w:rPr>
    </w:lvl>
    <w:lvl w:ilvl="6" w:tplc="04CC870C" w:tentative="1">
      <w:start w:val="1"/>
      <w:numFmt w:val="bullet"/>
      <w:lvlText w:val="•"/>
      <w:lvlJc w:val="left"/>
      <w:pPr>
        <w:tabs>
          <w:tab w:val="num" w:pos="5040"/>
        </w:tabs>
        <w:ind w:left="5040" w:hanging="360"/>
      </w:pPr>
      <w:rPr>
        <w:rFonts w:ascii="Arial" w:hAnsi="Arial" w:hint="default"/>
      </w:rPr>
    </w:lvl>
    <w:lvl w:ilvl="7" w:tplc="5C98917C" w:tentative="1">
      <w:start w:val="1"/>
      <w:numFmt w:val="bullet"/>
      <w:lvlText w:val="•"/>
      <w:lvlJc w:val="left"/>
      <w:pPr>
        <w:tabs>
          <w:tab w:val="num" w:pos="5760"/>
        </w:tabs>
        <w:ind w:left="5760" w:hanging="360"/>
      </w:pPr>
      <w:rPr>
        <w:rFonts w:ascii="Arial" w:hAnsi="Arial" w:hint="default"/>
      </w:rPr>
    </w:lvl>
    <w:lvl w:ilvl="8" w:tplc="B6DEF77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89804A3"/>
    <w:multiLevelType w:val="hybridMultilevel"/>
    <w:tmpl w:val="490E2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7F79EB"/>
    <w:multiLevelType w:val="hybridMultilevel"/>
    <w:tmpl w:val="69E606AC"/>
    <w:lvl w:ilvl="0" w:tplc="C97E64A2">
      <w:start w:val="1"/>
      <w:numFmt w:val="bullet"/>
      <w:lvlText w:val="•"/>
      <w:lvlJc w:val="left"/>
      <w:pPr>
        <w:tabs>
          <w:tab w:val="num" w:pos="720"/>
        </w:tabs>
        <w:ind w:left="720" w:hanging="360"/>
      </w:pPr>
      <w:rPr>
        <w:rFonts w:ascii="Arial" w:hAnsi="Arial" w:hint="default"/>
      </w:rPr>
    </w:lvl>
    <w:lvl w:ilvl="1" w:tplc="F81E3D60" w:tentative="1">
      <w:start w:val="1"/>
      <w:numFmt w:val="bullet"/>
      <w:lvlText w:val="•"/>
      <w:lvlJc w:val="left"/>
      <w:pPr>
        <w:tabs>
          <w:tab w:val="num" w:pos="1440"/>
        </w:tabs>
        <w:ind w:left="1440" w:hanging="360"/>
      </w:pPr>
      <w:rPr>
        <w:rFonts w:ascii="Arial" w:hAnsi="Arial" w:hint="default"/>
      </w:rPr>
    </w:lvl>
    <w:lvl w:ilvl="2" w:tplc="D8A24C2A" w:tentative="1">
      <w:start w:val="1"/>
      <w:numFmt w:val="bullet"/>
      <w:lvlText w:val="•"/>
      <w:lvlJc w:val="left"/>
      <w:pPr>
        <w:tabs>
          <w:tab w:val="num" w:pos="2160"/>
        </w:tabs>
        <w:ind w:left="2160" w:hanging="360"/>
      </w:pPr>
      <w:rPr>
        <w:rFonts w:ascii="Arial" w:hAnsi="Arial" w:hint="default"/>
      </w:rPr>
    </w:lvl>
    <w:lvl w:ilvl="3" w:tplc="44D613F0" w:tentative="1">
      <w:start w:val="1"/>
      <w:numFmt w:val="bullet"/>
      <w:lvlText w:val="•"/>
      <w:lvlJc w:val="left"/>
      <w:pPr>
        <w:tabs>
          <w:tab w:val="num" w:pos="2880"/>
        </w:tabs>
        <w:ind w:left="2880" w:hanging="360"/>
      </w:pPr>
      <w:rPr>
        <w:rFonts w:ascii="Arial" w:hAnsi="Arial" w:hint="default"/>
      </w:rPr>
    </w:lvl>
    <w:lvl w:ilvl="4" w:tplc="43941744" w:tentative="1">
      <w:start w:val="1"/>
      <w:numFmt w:val="bullet"/>
      <w:lvlText w:val="•"/>
      <w:lvlJc w:val="left"/>
      <w:pPr>
        <w:tabs>
          <w:tab w:val="num" w:pos="3600"/>
        </w:tabs>
        <w:ind w:left="3600" w:hanging="360"/>
      </w:pPr>
      <w:rPr>
        <w:rFonts w:ascii="Arial" w:hAnsi="Arial" w:hint="default"/>
      </w:rPr>
    </w:lvl>
    <w:lvl w:ilvl="5" w:tplc="01D6B43E" w:tentative="1">
      <w:start w:val="1"/>
      <w:numFmt w:val="bullet"/>
      <w:lvlText w:val="•"/>
      <w:lvlJc w:val="left"/>
      <w:pPr>
        <w:tabs>
          <w:tab w:val="num" w:pos="4320"/>
        </w:tabs>
        <w:ind w:left="4320" w:hanging="360"/>
      </w:pPr>
      <w:rPr>
        <w:rFonts w:ascii="Arial" w:hAnsi="Arial" w:hint="default"/>
      </w:rPr>
    </w:lvl>
    <w:lvl w:ilvl="6" w:tplc="585EA01A" w:tentative="1">
      <w:start w:val="1"/>
      <w:numFmt w:val="bullet"/>
      <w:lvlText w:val="•"/>
      <w:lvlJc w:val="left"/>
      <w:pPr>
        <w:tabs>
          <w:tab w:val="num" w:pos="5040"/>
        </w:tabs>
        <w:ind w:left="5040" w:hanging="360"/>
      </w:pPr>
      <w:rPr>
        <w:rFonts w:ascii="Arial" w:hAnsi="Arial" w:hint="default"/>
      </w:rPr>
    </w:lvl>
    <w:lvl w:ilvl="7" w:tplc="99328134" w:tentative="1">
      <w:start w:val="1"/>
      <w:numFmt w:val="bullet"/>
      <w:lvlText w:val="•"/>
      <w:lvlJc w:val="left"/>
      <w:pPr>
        <w:tabs>
          <w:tab w:val="num" w:pos="5760"/>
        </w:tabs>
        <w:ind w:left="5760" w:hanging="360"/>
      </w:pPr>
      <w:rPr>
        <w:rFonts w:ascii="Arial" w:hAnsi="Arial" w:hint="default"/>
      </w:rPr>
    </w:lvl>
    <w:lvl w:ilvl="8" w:tplc="3BDCE02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6D30C60"/>
    <w:multiLevelType w:val="hybridMultilevel"/>
    <w:tmpl w:val="C878492C"/>
    <w:lvl w:ilvl="0" w:tplc="9C3AE8BA">
      <w:start w:val="1"/>
      <w:numFmt w:val="bullet"/>
      <w:lvlText w:val="•"/>
      <w:lvlJc w:val="left"/>
      <w:pPr>
        <w:tabs>
          <w:tab w:val="num" w:pos="720"/>
        </w:tabs>
        <w:ind w:left="720" w:hanging="360"/>
      </w:pPr>
      <w:rPr>
        <w:rFonts w:ascii="Arial" w:hAnsi="Arial" w:hint="default"/>
      </w:rPr>
    </w:lvl>
    <w:lvl w:ilvl="1" w:tplc="CA9C3EC6" w:tentative="1">
      <w:start w:val="1"/>
      <w:numFmt w:val="bullet"/>
      <w:lvlText w:val="•"/>
      <w:lvlJc w:val="left"/>
      <w:pPr>
        <w:tabs>
          <w:tab w:val="num" w:pos="1440"/>
        </w:tabs>
        <w:ind w:left="1440" w:hanging="360"/>
      </w:pPr>
      <w:rPr>
        <w:rFonts w:ascii="Arial" w:hAnsi="Arial" w:hint="default"/>
      </w:rPr>
    </w:lvl>
    <w:lvl w:ilvl="2" w:tplc="B57C0EC0" w:tentative="1">
      <w:start w:val="1"/>
      <w:numFmt w:val="bullet"/>
      <w:lvlText w:val="•"/>
      <w:lvlJc w:val="left"/>
      <w:pPr>
        <w:tabs>
          <w:tab w:val="num" w:pos="2160"/>
        </w:tabs>
        <w:ind w:left="2160" w:hanging="360"/>
      </w:pPr>
      <w:rPr>
        <w:rFonts w:ascii="Arial" w:hAnsi="Arial" w:hint="default"/>
      </w:rPr>
    </w:lvl>
    <w:lvl w:ilvl="3" w:tplc="3AB0E012" w:tentative="1">
      <w:start w:val="1"/>
      <w:numFmt w:val="bullet"/>
      <w:lvlText w:val="•"/>
      <w:lvlJc w:val="left"/>
      <w:pPr>
        <w:tabs>
          <w:tab w:val="num" w:pos="2880"/>
        </w:tabs>
        <w:ind w:left="2880" w:hanging="360"/>
      </w:pPr>
      <w:rPr>
        <w:rFonts w:ascii="Arial" w:hAnsi="Arial" w:hint="default"/>
      </w:rPr>
    </w:lvl>
    <w:lvl w:ilvl="4" w:tplc="CB0AC86E" w:tentative="1">
      <w:start w:val="1"/>
      <w:numFmt w:val="bullet"/>
      <w:lvlText w:val="•"/>
      <w:lvlJc w:val="left"/>
      <w:pPr>
        <w:tabs>
          <w:tab w:val="num" w:pos="3600"/>
        </w:tabs>
        <w:ind w:left="3600" w:hanging="360"/>
      </w:pPr>
      <w:rPr>
        <w:rFonts w:ascii="Arial" w:hAnsi="Arial" w:hint="default"/>
      </w:rPr>
    </w:lvl>
    <w:lvl w:ilvl="5" w:tplc="A8183838" w:tentative="1">
      <w:start w:val="1"/>
      <w:numFmt w:val="bullet"/>
      <w:lvlText w:val="•"/>
      <w:lvlJc w:val="left"/>
      <w:pPr>
        <w:tabs>
          <w:tab w:val="num" w:pos="4320"/>
        </w:tabs>
        <w:ind w:left="4320" w:hanging="360"/>
      </w:pPr>
      <w:rPr>
        <w:rFonts w:ascii="Arial" w:hAnsi="Arial" w:hint="default"/>
      </w:rPr>
    </w:lvl>
    <w:lvl w:ilvl="6" w:tplc="303E3C80" w:tentative="1">
      <w:start w:val="1"/>
      <w:numFmt w:val="bullet"/>
      <w:lvlText w:val="•"/>
      <w:lvlJc w:val="left"/>
      <w:pPr>
        <w:tabs>
          <w:tab w:val="num" w:pos="5040"/>
        </w:tabs>
        <w:ind w:left="5040" w:hanging="360"/>
      </w:pPr>
      <w:rPr>
        <w:rFonts w:ascii="Arial" w:hAnsi="Arial" w:hint="default"/>
      </w:rPr>
    </w:lvl>
    <w:lvl w:ilvl="7" w:tplc="63148194" w:tentative="1">
      <w:start w:val="1"/>
      <w:numFmt w:val="bullet"/>
      <w:lvlText w:val="•"/>
      <w:lvlJc w:val="left"/>
      <w:pPr>
        <w:tabs>
          <w:tab w:val="num" w:pos="5760"/>
        </w:tabs>
        <w:ind w:left="5760" w:hanging="360"/>
      </w:pPr>
      <w:rPr>
        <w:rFonts w:ascii="Arial" w:hAnsi="Arial" w:hint="default"/>
      </w:rPr>
    </w:lvl>
    <w:lvl w:ilvl="8" w:tplc="9A402C6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A273A8B"/>
    <w:multiLevelType w:val="multilevel"/>
    <w:tmpl w:val="5CD0F682"/>
    <w:lvl w:ilvl="0">
      <w:start w:val="3"/>
      <w:numFmt w:val="decimal"/>
      <w:lvlText w:val="%1"/>
      <w:lvlJc w:val="left"/>
      <w:pPr>
        <w:ind w:left="405" w:hanging="40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3A482DB8"/>
    <w:multiLevelType w:val="multilevel"/>
    <w:tmpl w:val="8FC622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E160C39"/>
    <w:multiLevelType w:val="hybridMultilevel"/>
    <w:tmpl w:val="1B2CD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B1029D"/>
    <w:multiLevelType w:val="multilevel"/>
    <w:tmpl w:val="8FC622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810E1E7"/>
    <w:multiLevelType w:val="hybridMultilevel"/>
    <w:tmpl w:val="EC680F18"/>
    <w:lvl w:ilvl="0" w:tplc="8B42DEE6">
      <w:start w:val="1"/>
      <w:numFmt w:val="bullet"/>
      <w:lvlText w:val=""/>
      <w:lvlJc w:val="left"/>
      <w:pPr>
        <w:ind w:left="720" w:hanging="360"/>
      </w:pPr>
      <w:rPr>
        <w:rFonts w:ascii="Symbol" w:hAnsi="Symbol" w:hint="default"/>
      </w:rPr>
    </w:lvl>
    <w:lvl w:ilvl="1" w:tplc="9B7AFF70">
      <w:start w:val="1"/>
      <w:numFmt w:val="bullet"/>
      <w:lvlText w:val="o"/>
      <w:lvlJc w:val="left"/>
      <w:pPr>
        <w:ind w:left="1440" w:hanging="360"/>
      </w:pPr>
      <w:rPr>
        <w:rFonts w:ascii="Courier New" w:hAnsi="Courier New" w:hint="default"/>
      </w:rPr>
    </w:lvl>
    <w:lvl w:ilvl="2" w:tplc="0E30BEEC">
      <w:start w:val="1"/>
      <w:numFmt w:val="bullet"/>
      <w:lvlText w:val=""/>
      <w:lvlJc w:val="left"/>
      <w:pPr>
        <w:ind w:left="2160" w:hanging="360"/>
      </w:pPr>
      <w:rPr>
        <w:rFonts w:ascii="Wingdings" w:hAnsi="Wingdings" w:hint="default"/>
      </w:rPr>
    </w:lvl>
    <w:lvl w:ilvl="3" w:tplc="ECE01478">
      <w:start w:val="1"/>
      <w:numFmt w:val="bullet"/>
      <w:lvlText w:val=""/>
      <w:lvlJc w:val="left"/>
      <w:pPr>
        <w:ind w:left="2880" w:hanging="360"/>
      </w:pPr>
      <w:rPr>
        <w:rFonts w:ascii="Symbol" w:hAnsi="Symbol" w:hint="default"/>
      </w:rPr>
    </w:lvl>
    <w:lvl w:ilvl="4" w:tplc="923A3BE8">
      <w:start w:val="1"/>
      <w:numFmt w:val="bullet"/>
      <w:lvlText w:val="o"/>
      <w:lvlJc w:val="left"/>
      <w:pPr>
        <w:ind w:left="3600" w:hanging="360"/>
      </w:pPr>
      <w:rPr>
        <w:rFonts w:ascii="Courier New" w:hAnsi="Courier New" w:hint="default"/>
      </w:rPr>
    </w:lvl>
    <w:lvl w:ilvl="5" w:tplc="AA5633FC">
      <w:start w:val="1"/>
      <w:numFmt w:val="bullet"/>
      <w:lvlText w:val=""/>
      <w:lvlJc w:val="left"/>
      <w:pPr>
        <w:ind w:left="4320" w:hanging="360"/>
      </w:pPr>
      <w:rPr>
        <w:rFonts w:ascii="Wingdings" w:hAnsi="Wingdings" w:hint="default"/>
      </w:rPr>
    </w:lvl>
    <w:lvl w:ilvl="6" w:tplc="B5DE809E">
      <w:start w:val="1"/>
      <w:numFmt w:val="bullet"/>
      <w:lvlText w:val=""/>
      <w:lvlJc w:val="left"/>
      <w:pPr>
        <w:ind w:left="5040" w:hanging="360"/>
      </w:pPr>
      <w:rPr>
        <w:rFonts w:ascii="Symbol" w:hAnsi="Symbol" w:hint="default"/>
      </w:rPr>
    </w:lvl>
    <w:lvl w:ilvl="7" w:tplc="C9CC1CD6">
      <w:start w:val="1"/>
      <w:numFmt w:val="bullet"/>
      <w:lvlText w:val="o"/>
      <w:lvlJc w:val="left"/>
      <w:pPr>
        <w:ind w:left="5760" w:hanging="360"/>
      </w:pPr>
      <w:rPr>
        <w:rFonts w:ascii="Courier New" w:hAnsi="Courier New" w:hint="default"/>
      </w:rPr>
    </w:lvl>
    <w:lvl w:ilvl="8" w:tplc="7E80831E">
      <w:start w:val="1"/>
      <w:numFmt w:val="bullet"/>
      <w:lvlText w:val=""/>
      <w:lvlJc w:val="left"/>
      <w:pPr>
        <w:ind w:left="6480" w:hanging="360"/>
      </w:pPr>
      <w:rPr>
        <w:rFonts w:ascii="Wingdings" w:hAnsi="Wingdings" w:hint="default"/>
      </w:rPr>
    </w:lvl>
  </w:abstractNum>
  <w:abstractNum w:abstractNumId="12" w15:restartNumberingAfterBreak="0">
    <w:nsid w:val="48F817AF"/>
    <w:multiLevelType w:val="hybridMultilevel"/>
    <w:tmpl w:val="7A14B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F02A9C"/>
    <w:multiLevelType w:val="hybridMultilevel"/>
    <w:tmpl w:val="EA2665B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372C63"/>
    <w:multiLevelType w:val="hybridMultilevel"/>
    <w:tmpl w:val="32F2C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EE78C3"/>
    <w:multiLevelType w:val="multilevel"/>
    <w:tmpl w:val="2D5E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8B7D5E9"/>
    <w:multiLevelType w:val="hybridMultilevel"/>
    <w:tmpl w:val="620E357A"/>
    <w:lvl w:ilvl="0" w:tplc="0CB860C2">
      <w:start w:val="1"/>
      <w:numFmt w:val="bullet"/>
      <w:lvlText w:val=""/>
      <w:lvlJc w:val="left"/>
      <w:pPr>
        <w:ind w:left="720" w:hanging="360"/>
      </w:pPr>
      <w:rPr>
        <w:rFonts w:ascii="Symbol" w:hAnsi="Symbol" w:hint="default"/>
      </w:rPr>
    </w:lvl>
    <w:lvl w:ilvl="1" w:tplc="8062D270">
      <w:start w:val="1"/>
      <w:numFmt w:val="bullet"/>
      <w:lvlText w:val="o"/>
      <w:lvlJc w:val="left"/>
      <w:pPr>
        <w:ind w:left="1440" w:hanging="360"/>
      </w:pPr>
      <w:rPr>
        <w:rFonts w:ascii="Courier New" w:hAnsi="Courier New" w:hint="default"/>
      </w:rPr>
    </w:lvl>
    <w:lvl w:ilvl="2" w:tplc="AED84A3E">
      <w:start w:val="1"/>
      <w:numFmt w:val="bullet"/>
      <w:lvlText w:val=""/>
      <w:lvlJc w:val="left"/>
      <w:pPr>
        <w:ind w:left="2160" w:hanging="360"/>
      </w:pPr>
      <w:rPr>
        <w:rFonts w:ascii="Wingdings" w:hAnsi="Wingdings" w:hint="default"/>
      </w:rPr>
    </w:lvl>
    <w:lvl w:ilvl="3" w:tplc="844CE526">
      <w:start w:val="1"/>
      <w:numFmt w:val="bullet"/>
      <w:lvlText w:val=""/>
      <w:lvlJc w:val="left"/>
      <w:pPr>
        <w:ind w:left="2880" w:hanging="360"/>
      </w:pPr>
      <w:rPr>
        <w:rFonts w:ascii="Symbol" w:hAnsi="Symbol" w:hint="default"/>
      </w:rPr>
    </w:lvl>
    <w:lvl w:ilvl="4" w:tplc="9DB2619A">
      <w:start w:val="1"/>
      <w:numFmt w:val="bullet"/>
      <w:lvlText w:val="o"/>
      <w:lvlJc w:val="left"/>
      <w:pPr>
        <w:ind w:left="3600" w:hanging="360"/>
      </w:pPr>
      <w:rPr>
        <w:rFonts w:ascii="Courier New" w:hAnsi="Courier New" w:hint="default"/>
      </w:rPr>
    </w:lvl>
    <w:lvl w:ilvl="5" w:tplc="DB04D46C">
      <w:start w:val="1"/>
      <w:numFmt w:val="bullet"/>
      <w:lvlText w:val=""/>
      <w:lvlJc w:val="left"/>
      <w:pPr>
        <w:ind w:left="4320" w:hanging="360"/>
      </w:pPr>
      <w:rPr>
        <w:rFonts w:ascii="Wingdings" w:hAnsi="Wingdings" w:hint="default"/>
      </w:rPr>
    </w:lvl>
    <w:lvl w:ilvl="6" w:tplc="E334ED62">
      <w:start w:val="1"/>
      <w:numFmt w:val="bullet"/>
      <w:lvlText w:val=""/>
      <w:lvlJc w:val="left"/>
      <w:pPr>
        <w:ind w:left="5040" w:hanging="360"/>
      </w:pPr>
      <w:rPr>
        <w:rFonts w:ascii="Symbol" w:hAnsi="Symbol" w:hint="default"/>
      </w:rPr>
    </w:lvl>
    <w:lvl w:ilvl="7" w:tplc="6BB8064A">
      <w:start w:val="1"/>
      <w:numFmt w:val="bullet"/>
      <w:lvlText w:val="o"/>
      <w:lvlJc w:val="left"/>
      <w:pPr>
        <w:ind w:left="5760" w:hanging="360"/>
      </w:pPr>
      <w:rPr>
        <w:rFonts w:ascii="Courier New" w:hAnsi="Courier New" w:hint="default"/>
      </w:rPr>
    </w:lvl>
    <w:lvl w:ilvl="8" w:tplc="C406B7DE">
      <w:start w:val="1"/>
      <w:numFmt w:val="bullet"/>
      <w:lvlText w:val=""/>
      <w:lvlJc w:val="left"/>
      <w:pPr>
        <w:ind w:left="6480" w:hanging="360"/>
      </w:pPr>
      <w:rPr>
        <w:rFonts w:ascii="Wingdings" w:hAnsi="Wingdings" w:hint="default"/>
      </w:rPr>
    </w:lvl>
  </w:abstractNum>
  <w:abstractNum w:abstractNumId="17" w15:restartNumberingAfterBreak="0">
    <w:nsid w:val="6A8E1A87"/>
    <w:multiLevelType w:val="hybridMultilevel"/>
    <w:tmpl w:val="B5483044"/>
    <w:lvl w:ilvl="0" w:tplc="E748773C">
      <w:start w:val="1"/>
      <w:numFmt w:val="bullet"/>
      <w:lvlText w:val="•"/>
      <w:lvlJc w:val="left"/>
      <w:pPr>
        <w:tabs>
          <w:tab w:val="num" w:pos="720"/>
        </w:tabs>
        <w:ind w:left="720" w:hanging="360"/>
      </w:pPr>
      <w:rPr>
        <w:rFonts w:ascii="Arial" w:hAnsi="Arial" w:hint="default"/>
      </w:rPr>
    </w:lvl>
    <w:lvl w:ilvl="1" w:tplc="CC182CB0" w:tentative="1">
      <w:start w:val="1"/>
      <w:numFmt w:val="bullet"/>
      <w:lvlText w:val="•"/>
      <w:lvlJc w:val="left"/>
      <w:pPr>
        <w:tabs>
          <w:tab w:val="num" w:pos="1440"/>
        </w:tabs>
        <w:ind w:left="1440" w:hanging="360"/>
      </w:pPr>
      <w:rPr>
        <w:rFonts w:ascii="Arial" w:hAnsi="Arial" w:hint="default"/>
      </w:rPr>
    </w:lvl>
    <w:lvl w:ilvl="2" w:tplc="A3E8A21A" w:tentative="1">
      <w:start w:val="1"/>
      <w:numFmt w:val="bullet"/>
      <w:lvlText w:val="•"/>
      <w:lvlJc w:val="left"/>
      <w:pPr>
        <w:tabs>
          <w:tab w:val="num" w:pos="2160"/>
        </w:tabs>
        <w:ind w:left="2160" w:hanging="360"/>
      </w:pPr>
      <w:rPr>
        <w:rFonts w:ascii="Arial" w:hAnsi="Arial" w:hint="default"/>
      </w:rPr>
    </w:lvl>
    <w:lvl w:ilvl="3" w:tplc="40686398" w:tentative="1">
      <w:start w:val="1"/>
      <w:numFmt w:val="bullet"/>
      <w:lvlText w:val="•"/>
      <w:lvlJc w:val="left"/>
      <w:pPr>
        <w:tabs>
          <w:tab w:val="num" w:pos="2880"/>
        </w:tabs>
        <w:ind w:left="2880" w:hanging="360"/>
      </w:pPr>
      <w:rPr>
        <w:rFonts w:ascii="Arial" w:hAnsi="Arial" w:hint="default"/>
      </w:rPr>
    </w:lvl>
    <w:lvl w:ilvl="4" w:tplc="4CBE716E" w:tentative="1">
      <w:start w:val="1"/>
      <w:numFmt w:val="bullet"/>
      <w:lvlText w:val="•"/>
      <w:lvlJc w:val="left"/>
      <w:pPr>
        <w:tabs>
          <w:tab w:val="num" w:pos="3600"/>
        </w:tabs>
        <w:ind w:left="3600" w:hanging="360"/>
      </w:pPr>
      <w:rPr>
        <w:rFonts w:ascii="Arial" w:hAnsi="Arial" w:hint="default"/>
      </w:rPr>
    </w:lvl>
    <w:lvl w:ilvl="5" w:tplc="F3B28990" w:tentative="1">
      <w:start w:val="1"/>
      <w:numFmt w:val="bullet"/>
      <w:lvlText w:val="•"/>
      <w:lvlJc w:val="left"/>
      <w:pPr>
        <w:tabs>
          <w:tab w:val="num" w:pos="4320"/>
        </w:tabs>
        <w:ind w:left="4320" w:hanging="360"/>
      </w:pPr>
      <w:rPr>
        <w:rFonts w:ascii="Arial" w:hAnsi="Arial" w:hint="default"/>
      </w:rPr>
    </w:lvl>
    <w:lvl w:ilvl="6" w:tplc="D68E8722" w:tentative="1">
      <w:start w:val="1"/>
      <w:numFmt w:val="bullet"/>
      <w:lvlText w:val="•"/>
      <w:lvlJc w:val="left"/>
      <w:pPr>
        <w:tabs>
          <w:tab w:val="num" w:pos="5040"/>
        </w:tabs>
        <w:ind w:left="5040" w:hanging="360"/>
      </w:pPr>
      <w:rPr>
        <w:rFonts w:ascii="Arial" w:hAnsi="Arial" w:hint="default"/>
      </w:rPr>
    </w:lvl>
    <w:lvl w:ilvl="7" w:tplc="A656DFF2" w:tentative="1">
      <w:start w:val="1"/>
      <w:numFmt w:val="bullet"/>
      <w:lvlText w:val="•"/>
      <w:lvlJc w:val="left"/>
      <w:pPr>
        <w:tabs>
          <w:tab w:val="num" w:pos="5760"/>
        </w:tabs>
        <w:ind w:left="5760" w:hanging="360"/>
      </w:pPr>
      <w:rPr>
        <w:rFonts w:ascii="Arial" w:hAnsi="Arial" w:hint="default"/>
      </w:rPr>
    </w:lvl>
    <w:lvl w:ilvl="8" w:tplc="C0840D0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E7E2669"/>
    <w:multiLevelType w:val="hybridMultilevel"/>
    <w:tmpl w:val="7EF85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C30596"/>
    <w:multiLevelType w:val="multilevel"/>
    <w:tmpl w:val="8FC622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50B74BB"/>
    <w:multiLevelType w:val="multilevel"/>
    <w:tmpl w:val="F9D28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DE871E6"/>
    <w:multiLevelType w:val="hybridMultilevel"/>
    <w:tmpl w:val="BD26E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F6669C"/>
    <w:multiLevelType w:val="hybridMultilevel"/>
    <w:tmpl w:val="742C5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069173">
    <w:abstractNumId w:val="1"/>
  </w:num>
  <w:num w:numId="2" w16cid:durableId="325979609">
    <w:abstractNumId w:val="19"/>
  </w:num>
  <w:num w:numId="3" w16cid:durableId="493112494">
    <w:abstractNumId w:val="18"/>
  </w:num>
  <w:num w:numId="4" w16cid:durableId="1544053453">
    <w:abstractNumId w:val="2"/>
  </w:num>
  <w:num w:numId="5" w16cid:durableId="1637108040">
    <w:abstractNumId w:val="20"/>
  </w:num>
  <w:num w:numId="6" w16cid:durableId="185558935">
    <w:abstractNumId w:val="15"/>
  </w:num>
  <w:num w:numId="7" w16cid:durableId="830021617">
    <w:abstractNumId w:val="4"/>
  </w:num>
  <w:num w:numId="8" w16cid:durableId="1022247004">
    <w:abstractNumId w:val="12"/>
  </w:num>
  <w:num w:numId="9" w16cid:durableId="1096554549">
    <w:abstractNumId w:val="14"/>
  </w:num>
  <w:num w:numId="10" w16cid:durableId="849368926">
    <w:abstractNumId w:val="8"/>
  </w:num>
  <w:num w:numId="11" w16cid:durableId="1086684907">
    <w:abstractNumId w:val="7"/>
  </w:num>
  <w:num w:numId="12" w16cid:durableId="1619604778">
    <w:abstractNumId w:val="10"/>
  </w:num>
  <w:num w:numId="13" w16cid:durableId="839811040">
    <w:abstractNumId w:val="0"/>
  </w:num>
  <w:num w:numId="14" w16cid:durableId="628629951">
    <w:abstractNumId w:val="11"/>
  </w:num>
  <w:num w:numId="15" w16cid:durableId="1733498499">
    <w:abstractNumId w:val="16"/>
  </w:num>
  <w:num w:numId="16" w16cid:durableId="883832977">
    <w:abstractNumId w:val="13"/>
  </w:num>
  <w:num w:numId="17" w16cid:durableId="1740516157">
    <w:abstractNumId w:val="21"/>
  </w:num>
  <w:num w:numId="18" w16cid:durableId="555507045">
    <w:abstractNumId w:val="9"/>
  </w:num>
  <w:num w:numId="19" w16cid:durableId="2035575601">
    <w:abstractNumId w:val="22"/>
  </w:num>
  <w:num w:numId="20" w16cid:durableId="1717267956">
    <w:abstractNumId w:val="5"/>
  </w:num>
  <w:num w:numId="21" w16cid:durableId="1843549567">
    <w:abstractNumId w:val="6"/>
  </w:num>
  <w:num w:numId="22" w16cid:durableId="66268074">
    <w:abstractNumId w:val="3"/>
  </w:num>
  <w:num w:numId="23" w16cid:durableId="18856723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ED0"/>
    <w:rsid w:val="0000081B"/>
    <w:rsid w:val="00005628"/>
    <w:rsid w:val="0000581A"/>
    <w:rsid w:val="0000641C"/>
    <w:rsid w:val="000065EB"/>
    <w:rsid w:val="000075D8"/>
    <w:rsid w:val="000103E3"/>
    <w:rsid w:val="000104F1"/>
    <w:rsid w:val="00012008"/>
    <w:rsid w:val="00020C12"/>
    <w:rsid w:val="00021712"/>
    <w:rsid w:val="00024DF1"/>
    <w:rsid w:val="00031E27"/>
    <w:rsid w:val="0003681B"/>
    <w:rsid w:val="000423BC"/>
    <w:rsid w:val="0004271E"/>
    <w:rsid w:val="0004323C"/>
    <w:rsid w:val="00046117"/>
    <w:rsid w:val="00047B73"/>
    <w:rsid w:val="00047C9E"/>
    <w:rsid w:val="0005291B"/>
    <w:rsid w:val="00053B71"/>
    <w:rsid w:val="000546EA"/>
    <w:rsid w:val="00055219"/>
    <w:rsid w:val="00055CDE"/>
    <w:rsid w:val="0005656F"/>
    <w:rsid w:val="00057A26"/>
    <w:rsid w:val="00060CDD"/>
    <w:rsid w:val="00063938"/>
    <w:rsid w:val="00064C59"/>
    <w:rsid w:val="000654D7"/>
    <w:rsid w:val="000656A0"/>
    <w:rsid w:val="00067265"/>
    <w:rsid w:val="0006795C"/>
    <w:rsid w:val="00067A31"/>
    <w:rsid w:val="00067DD0"/>
    <w:rsid w:val="000706F0"/>
    <w:rsid w:val="00073EA2"/>
    <w:rsid w:val="00077152"/>
    <w:rsid w:val="00081D2E"/>
    <w:rsid w:val="000857A2"/>
    <w:rsid w:val="00086A22"/>
    <w:rsid w:val="0009789C"/>
    <w:rsid w:val="000A194B"/>
    <w:rsid w:val="000A41B5"/>
    <w:rsid w:val="000A6B3B"/>
    <w:rsid w:val="000A727C"/>
    <w:rsid w:val="000A74D2"/>
    <w:rsid w:val="000B0986"/>
    <w:rsid w:val="000B0FB6"/>
    <w:rsid w:val="000B36F3"/>
    <w:rsid w:val="000C040E"/>
    <w:rsid w:val="000C42EF"/>
    <w:rsid w:val="000C5C8F"/>
    <w:rsid w:val="000C7AB7"/>
    <w:rsid w:val="000D03BB"/>
    <w:rsid w:val="000D0CFC"/>
    <w:rsid w:val="000D1826"/>
    <w:rsid w:val="000D1C25"/>
    <w:rsid w:val="000D304C"/>
    <w:rsid w:val="000D3EBA"/>
    <w:rsid w:val="000D7345"/>
    <w:rsid w:val="000D7930"/>
    <w:rsid w:val="000D7AB1"/>
    <w:rsid w:val="000E0F5D"/>
    <w:rsid w:val="000E42D1"/>
    <w:rsid w:val="000E530B"/>
    <w:rsid w:val="000F0226"/>
    <w:rsid w:val="000F1DD0"/>
    <w:rsid w:val="000F1FA3"/>
    <w:rsid w:val="000F3DED"/>
    <w:rsid w:val="000F4C52"/>
    <w:rsid w:val="00106F2F"/>
    <w:rsid w:val="00115B2A"/>
    <w:rsid w:val="00115D38"/>
    <w:rsid w:val="001172F1"/>
    <w:rsid w:val="00121F76"/>
    <w:rsid w:val="00123D30"/>
    <w:rsid w:val="00127660"/>
    <w:rsid w:val="00133C05"/>
    <w:rsid w:val="00142B5F"/>
    <w:rsid w:val="00144FAB"/>
    <w:rsid w:val="0015360F"/>
    <w:rsid w:val="00153AC0"/>
    <w:rsid w:val="00153E8E"/>
    <w:rsid w:val="00161111"/>
    <w:rsid w:val="00162525"/>
    <w:rsid w:val="00162590"/>
    <w:rsid w:val="00164D5E"/>
    <w:rsid w:val="001663F7"/>
    <w:rsid w:val="0017334B"/>
    <w:rsid w:val="00174FEF"/>
    <w:rsid w:val="0017636C"/>
    <w:rsid w:val="00176777"/>
    <w:rsid w:val="00182142"/>
    <w:rsid w:val="00183349"/>
    <w:rsid w:val="00185102"/>
    <w:rsid w:val="0018531F"/>
    <w:rsid w:val="00186588"/>
    <w:rsid w:val="001865C0"/>
    <w:rsid w:val="00190D40"/>
    <w:rsid w:val="00193911"/>
    <w:rsid w:val="00193CD0"/>
    <w:rsid w:val="00193EDF"/>
    <w:rsid w:val="00193F15"/>
    <w:rsid w:val="001957FE"/>
    <w:rsid w:val="00197A48"/>
    <w:rsid w:val="001A2EF2"/>
    <w:rsid w:val="001A3661"/>
    <w:rsid w:val="001A43B1"/>
    <w:rsid w:val="001B0C47"/>
    <w:rsid w:val="001B15E0"/>
    <w:rsid w:val="001B1682"/>
    <w:rsid w:val="001B1C2A"/>
    <w:rsid w:val="001B5A73"/>
    <w:rsid w:val="001B688A"/>
    <w:rsid w:val="001C2FB1"/>
    <w:rsid w:val="001C3091"/>
    <w:rsid w:val="001D0679"/>
    <w:rsid w:val="001D2D20"/>
    <w:rsid w:val="001D4AE1"/>
    <w:rsid w:val="001D5530"/>
    <w:rsid w:val="001E0097"/>
    <w:rsid w:val="001E0D9D"/>
    <w:rsid w:val="001E2F16"/>
    <w:rsid w:val="001E6BE8"/>
    <w:rsid w:val="001F127E"/>
    <w:rsid w:val="001F3432"/>
    <w:rsid w:val="001F4039"/>
    <w:rsid w:val="001F5C78"/>
    <w:rsid w:val="002002F7"/>
    <w:rsid w:val="00201FE2"/>
    <w:rsid w:val="0021038C"/>
    <w:rsid w:val="00210423"/>
    <w:rsid w:val="00211B58"/>
    <w:rsid w:val="002134F0"/>
    <w:rsid w:val="00214370"/>
    <w:rsid w:val="00216A3D"/>
    <w:rsid w:val="00220CE6"/>
    <w:rsid w:val="00222ECD"/>
    <w:rsid w:val="00226E2E"/>
    <w:rsid w:val="00233185"/>
    <w:rsid w:val="00233CA8"/>
    <w:rsid w:val="00236E0F"/>
    <w:rsid w:val="00240DE7"/>
    <w:rsid w:val="002432A5"/>
    <w:rsid w:val="002440D6"/>
    <w:rsid w:val="00252C98"/>
    <w:rsid w:val="00253809"/>
    <w:rsid w:val="00253D0B"/>
    <w:rsid w:val="00261214"/>
    <w:rsid w:val="00264266"/>
    <w:rsid w:val="002665F5"/>
    <w:rsid w:val="002706D8"/>
    <w:rsid w:val="00274D35"/>
    <w:rsid w:val="00275041"/>
    <w:rsid w:val="0028526B"/>
    <w:rsid w:val="0028656E"/>
    <w:rsid w:val="00286932"/>
    <w:rsid w:val="00286DBA"/>
    <w:rsid w:val="002951D5"/>
    <w:rsid w:val="0029734D"/>
    <w:rsid w:val="00297DDA"/>
    <w:rsid w:val="00297ED9"/>
    <w:rsid w:val="002A1EF8"/>
    <w:rsid w:val="002A2DC5"/>
    <w:rsid w:val="002B1B73"/>
    <w:rsid w:val="002B1DDE"/>
    <w:rsid w:val="002B2200"/>
    <w:rsid w:val="002B502D"/>
    <w:rsid w:val="002C09B3"/>
    <w:rsid w:val="002C4576"/>
    <w:rsid w:val="002C64AC"/>
    <w:rsid w:val="002D158A"/>
    <w:rsid w:val="002D60B4"/>
    <w:rsid w:val="002D63DB"/>
    <w:rsid w:val="002D740E"/>
    <w:rsid w:val="002D7D1D"/>
    <w:rsid w:val="002E1B61"/>
    <w:rsid w:val="002E2A0B"/>
    <w:rsid w:val="002E3DB5"/>
    <w:rsid w:val="002E3E05"/>
    <w:rsid w:val="002E5B9D"/>
    <w:rsid w:val="002F0668"/>
    <w:rsid w:val="002F3E76"/>
    <w:rsid w:val="002F660E"/>
    <w:rsid w:val="003024D3"/>
    <w:rsid w:val="00306EA4"/>
    <w:rsid w:val="003103D2"/>
    <w:rsid w:val="00312156"/>
    <w:rsid w:val="00314535"/>
    <w:rsid w:val="00316E42"/>
    <w:rsid w:val="00320423"/>
    <w:rsid w:val="00320D4D"/>
    <w:rsid w:val="0032577C"/>
    <w:rsid w:val="00327816"/>
    <w:rsid w:val="00335857"/>
    <w:rsid w:val="00337B28"/>
    <w:rsid w:val="0034187C"/>
    <w:rsid w:val="003428BA"/>
    <w:rsid w:val="00342A47"/>
    <w:rsid w:val="00344842"/>
    <w:rsid w:val="00347AA8"/>
    <w:rsid w:val="0035058B"/>
    <w:rsid w:val="00351A02"/>
    <w:rsid w:val="0035387B"/>
    <w:rsid w:val="003549BF"/>
    <w:rsid w:val="00357132"/>
    <w:rsid w:val="00357343"/>
    <w:rsid w:val="00360466"/>
    <w:rsid w:val="0036106F"/>
    <w:rsid w:val="003612B5"/>
    <w:rsid w:val="003678BD"/>
    <w:rsid w:val="00372BD3"/>
    <w:rsid w:val="00374514"/>
    <w:rsid w:val="00374ACE"/>
    <w:rsid w:val="003771D7"/>
    <w:rsid w:val="003773FA"/>
    <w:rsid w:val="003802AD"/>
    <w:rsid w:val="00384902"/>
    <w:rsid w:val="00385873"/>
    <w:rsid w:val="00386A1E"/>
    <w:rsid w:val="00386D17"/>
    <w:rsid w:val="003913D2"/>
    <w:rsid w:val="003A1AC0"/>
    <w:rsid w:val="003A203C"/>
    <w:rsid w:val="003A3708"/>
    <w:rsid w:val="003B03A8"/>
    <w:rsid w:val="003B0EFB"/>
    <w:rsid w:val="003B1F35"/>
    <w:rsid w:val="003B617D"/>
    <w:rsid w:val="003C38BF"/>
    <w:rsid w:val="003C4D94"/>
    <w:rsid w:val="003D0B87"/>
    <w:rsid w:val="003D2082"/>
    <w:rsid w:val="003D51BD"/>
    <w:rsid w:val="003E62EE"/>
    <w:rsid w:val="003F01BC"/>
    <w:rsid w:val="003F1295"/>
    <w:rsid w:val="003F281C"/>
    <w:rsid w:val="003F3AB6"/>
    <w:rsid w:val="003F4372"/>
    <w:rsid w:val="003F5036"/>
    <w:rsid w:val="003F616D"/>
    <w:rsid w:val="004020CB"/>
    <w:rsid w:val="004024F5"/>
    <w:rsid w:val="00402500"/>
    <w:rsid w:val="00403D6D"/>
    <w:rsid w:val="00404E8C"/>
    <w:rsid w:val="00406FAC"/>
    <w:rsid w:val="0040738D"/>
    <w:rsid w:val="00413326"/>
    <w:rsid w:val="00413FFB"/>
    <w:rsid w:val="0041516A"/>
    <w:rsid w:val="00415668"/>
    <w:rsid w:val="00421E7D"/>
    <w:rsid w:val="00426C13"/>
    <w:rsid w:val="00432763"/>
    <w:rsid w:val="00434828"/>
    <w:rsid w:val="004447CD"/>
    <w:rsid w:val="00450963"/>
    <w:rsid w:val="00455B07"/>
    <w:rsid w:val="00461F36"/>
    <w:rsid w:val="0046338F"/>
    <w:rsid w:val="00463BBF"/>
    <w:rsid w:val="0046405E"/>
    <w:rsid w:val="00464452"/>
    <w:rsid w:val="00464522"/>
    <w:rsid w:val="00464F92"/>
    <w:rsid w:val="00465131"/>
    <w:rsid w:val="004657E2"/>
    <w:rsid w:val="004666A2"/>
    <w:rsid w:val="00466953"/>
    <w:rsid w:val="00467401"/>
    <w:rsid w:val="00472D29"/>
    <w:rsid w:val="004834B6"/>
    <w:rsid w:val="00483FDF"/>
    <w:rsid w:val="004862B0"/>
    <w:rsid w:val="004864BD"/>
    <w:rsid w:val="00486AF9"/>
    <w:rsid w:val="0048729B"/>
    <w:rsid w:val="004913DB"/>
    <w:rsid w:val="00491E9D"/>
    <w:rsid w:val="004A608F"/>
    <w:rsid w:val="004B0C1A"/>
    <w:rsid w:val="004B1CA1"/>
    <w:rsid w:val="004B70D9"/>
    <w:rsid w:val="004B7CAA"/>
    <w:rsid w:val="004C1465"/>
    <w:rsid w:val="004C2EB8"/>
    <w:rsid w:val="004C3A46"/>
    <w:rsid w:val="004C4F24"/>
    <w:rsid w:val="004C5183"/>
    <w:rsid w:val="004D3169"/>
    <w:rsid w:val="004D3307"/>
    <w:rsid w:val="004D4888"/>
    <w:rsid w:val="004D5211"/>
    <w:rsid w:val="004D73D4"/>
    <w:rsid w:val="004E1839"/>
    <w:rsid w:val="004E2470"/>
    <w:rsid w:val="004E44EF"/>
    <w:rsid w:val="004E4FA8"/>
    <w:rsid w:val="004E50B0"/>
    <w:rsid w:val="004F1920"/>
    <w:rsid w:val="004F5838"/>
    <w:rsid w:val="004F66BC"/>
    <w:rsid w:val="0050020A"/>
    <w:rsid w:val="005009E5"/>
    <w:rsid w:val="00504364"/>
    <w:rsid w:val="00505AB3"/>
    <w:rsid w:val="0050682F"/>
    <w:rsid w:val="00512393"/>
    <w:rsid w:val="0051368C"/>
    <w:rsid w:val="00513A01"/>
    <w:rsid w:val="00514865"/>
    <w:rsid w:val="00515EE1"/>
    <w:rsid w:val="005168A1"/>
    <w:rsid w:val="00522C04"/>
    <w:rsid w:val="0052795D"/>
    <w:rsid w:val="00530FC7"/>
    <w:rsid w:val="00532720"/>
    <w:rsid w:val="00532AAE"/>
    <w:rsid w:val="00534DCC"/>
    <w:rsid w:val="005408E5"/>
    <w:rsid w:val="00547585"/>
    <w:rsid w:val="005547D8"/>
    <w:rsid w:val="005549DA"/>
    <w:rsid w:val="00555704"/>
    <w:rsid w:val="00555E5B"/>
    <w:rsid w:val="00560A3B"/>
    <w:rsid w:val="00561F3A"/>
    <w:rsid w:val="00562DAC"/>
    <w:rsid w:val="00564812"/>
    <w:rsid w:val="00564DC2"/>
    <w:rsid w:val="0056710C"/>
    <w:rsid w:val="00573372"/>
    <w:rsid w:val="005736E4"/>
    <w:rsid w:val="005771BD"/>
    <w:rsid w:val="00577D74"/>
    <w:rsid w:val="00580D83"/>
    <w:rsid w:val="00581A24"/>
    <w:rsid w:val="00581AD8"/>
    <w:rsid w:val="00581BAF"/>
    <w:rsid w:val="00581D57"/>
    <w:rsid w:val="00585E01"/>
    <w:rsid w:val="005863F2"/>
    <w:rsid w:val="0059047E"/>
    <w:rsid w:val="005911C2"/>
    <w:rsid w:val="00594F13"/>
    <w:rsid w:val="005A19A9"/>
    <w:rsid w:val="005A2F3D"/>
    <w:rsid w:val="005A3A1D"/>
    <w:rsid w:val="005A3FD6"/>
    <w:rsid w:val="005A78B0"/>
    <w:rsid w:val="005B0507"/>
    <w:rsid w:val="005B0A69"/>
    <w:rsid w:val="005B4CA8"/>
    <w:rsid w:val="005B627B"/>
    <w:rsid w:val="005B77A2"/>
    <w:rsid w:val="005C1FAB"/>
    <w:rsid w:val="005C262A"/>
    <w:rsid w:val="005C54B0"/>
    <w:rsid w:val="005D0FE2"/>
    <w:rsid w:val="005D1515"/>
    <w:rsid w:val="005D39B1"/>
    <w:rsid w:val="005D683C"/>
    <w:rsid w:val="005D68E2"/>
    <w:rsid w:val="005D6BCD"/>
    <w:rsid w:val="005E5813"/>
    <w:rsid w:val="005E5C04"/>
    <w:rsid w:val="005F1F20"/>
    <w:rsid w:val="005F2CF4"/>
    <w:rsid w:val="005F55DD"/>
    <w:rsid w:val="005F6624"/>
    <w:rsid w:val="005F67C7"/>
    <w:rsid w:val="00604CAC"/>
    <w:rsid w:val="006057ED"/>
    <w:rsid w:val="00605F90"/>
    <w:rsid w:val="00617E7D"/>
    <w:rsid w:val="00630536"/>
    <w:rsid w:val="00630722"/>
    <w:rsid w:val="00630FFE"/>
    <w:rsid w:val="006377E7"/>
    <w:rsid w:val="00640F82"/>
    <w:rsid w:val="00641D5A"/>
    <w:rsid w:val="006505B6"/>
    <w:rsid w:val="00662213"/>
    <w:rsid w:val="006713DE"/>
    <w:rsid w:val="00672E51"/>
    <w:rsid w:val="0067336B"/>
    <w:rsid w:val="0067398A"/>
    <w:rsid w:val="00676F66"/>
    <w:rsid w:val="006801A7"/>
    <w:rsid w:val="00686642"/>
    <w:rsid w:val="006878C3"/>
    <w:rsid w:val="00687F8C"/>
    <w:rsid w:val="00694C7E"/>
    <w:rsid w:val="00696D2D"/>
    <w:rsid w:val="006977AE"/>
    <w:rsid w:val="006A2CF8"/>
    <w:rsid w:val="006A3068"/>
    <w:rsid w:val="006A59BF"/>
    <w:rsid w:val="006A6910"/>
    <w:rsid w:val="006B15E5"/>
    <w:rsid w:val="006C1F5B"/>
    <w:rsid w:val="006C31EA"/>
    <w:rsid w:val="006C6313"/>
    <w:rsid w:val="006D30E1"/>
    <w:rsid w:val="006D5942"/>
    <w:rsid w:val="006D594F"/>
    <w:rsid w:val="006D5D22"/>
    <w:rsid w:val="006D6C70"/>
    <w:rsid w:val="006D6DED"/>
    <w:rsid w:val="006D7994"/>
    <w:rsid w:val="006E033E"/>
    <w:rsid w:val="006E413E"/>
    <w:rsid w:val="006E6C97"/>
    <w:rsid w:val="006F4CC7"/>
    <w:rsid w:val="006F5B67"/>
    <w:rsid w:val="006F5BFA"/>
    <w:rsid w:val="006F6409"/>
    <w:rsid w:val="00700B4E"/>
    <w:rsid w:val="00702EEC"/>
    <w:rsid w:val="00704195"/>
    <w:rsid w:val="00707408"/>
    <w:rsid w:val="007100AA"/>
    <w:rsid w:val="00715217"/>
    <w:rsid w:val="00715F8C"/>
    <w:rsid w:val="0072006B"/>
    <w:rsid w:val="0072372C"/>
    <w:rsid w:val="007238AC"/>
    <w:rsid w:val="00723B2D"/>
    <w:rsid w:val="00726FB1"/>
    <w:rsid w:val="00727329"/>
    <w:rsid w:val="00727F27"/>
    <w:rsid w:val="00730762"/>
    <w:rsid w:val="0073145D"/>
    <w:rsid w:val="00732D2F"/>
    <w:rsid w:val="00734868"/>
    <w:rsid w:val="007353AF"/>
    <w:rsid w:val="007355DB"/>
    <w:rsid w:val="00736F0A"/>
    <w:rsid w:val="00737270"/>
    <w:rsid w:val="00737A88"/>
    <w:rsid w:val="00737E5B"/>
    <w:rsid w:val="00740F66"/>
    <w:rsid w:val="00753120"/>
    <w:rsid w:val="0075363F"/>
    <w:rsid w:val="00753751"/>
    <w:rsid w:val="00755E8A"/>
    <w:rsid w:val="007720C9"/>
    <w:rsid w:val="00774765"/>
    <w:rsid w:val="00774960"/>
    <w:rsid w:val="00774E49"/>
    <w:rsid w:val="007762EF"/>
    <w:rsid w:val="00777CFD"/>
    <w:rsid w:val="007803B0"/>
    <w:rsid w:val="007809AF"/>
    <w:rsid w:val="007826B7"/>
    <w:rsid w:val="007852E1"/>
    <w:rsid w:val="00787069"/>
    <w:rsid w:val="00794306"/>
    <w:rsid w:val="007A14F0"/>
    <w:rsid w:val="007A27BC"/>
    <w:rsid w:val="007A29D6"/>
    <w:rsid w:val="007A55E6"/>
    <w:rsid w:val="007A6AE4"/>
    <w:rsid w:val="007A7101"/>
    <w:rsid w:val="007B0294"/>
    <w:rsid w:val="007B08D9"/>
    <w:rsid w:val="007B4A57"/>
    <w:rsid w:val="007B56D9"/>
    <w:rsid w:val="007B7106"/>
    <w:rsid w:val="007C008F"/>
    <w:rsid w:val="007C01DB"/>
    <w:rsid w:val="007C088F"/>
    <w:rsid w:val="007C32F8"/>
    <w:rsid w:val="007C4E28"/>
    <w:rsid w:val="007C6699"/>
    <w:rsid w:val="007D4562"/>
    <w:rsid w:val="007D46D7"/>
    <w:rsid w:val="007D4E71"/>
    <w:rsid w:val="007D6B0F"/>
    <w:rsid w:val="007D7220"/>
    <w:rsid w:val="007E0688"/>
    <w:rsid w:val="007E1732"/>
    <w:rsid w:val="007F47E3"/>
    <w:rsid w:val="007F69E2"/>
    <w:rsid w:val="008012D6"/>
    <w:rsid w:val="008065DC"/>
    <w:rsid w:val="0080713E"/>
    <w:rsid w:val="00810ABC"/>
    <w:rsid w:val="00812F38"/>
    <w:rsid w:val="00814076"/>
    <w:rsid w:val="008160D4"/>
    <w:rsid w:val="0081634E"/>
    <w:rsid w:val="00817209"/>
    <w:rsid w:val="008173A2"/>
    <w:rsid w:val="0081779E"/>
    <w:rsid w:val="008209B0"/>
    <w:rsid w:val="00820BCF"/>
    <w:rsid w:val="00820EA4"/>
    <w:rsid w:val="00826552"/>
    <w:rsid w:val="00827D2D"/>
    <w:rsid w:val="00831AC3"/>
    <w:rsid w:val="00834CAF"/>
    <w:rsid w:val="008372F4"/>
    <w:rsid w:val="00845946"/>
    <w:rsid w:val="00850A18"/>
    <w:rsid w:val="0086564E"/>
    <w:rsid w:val="0087070F"/>
    <w:rsid w:val="00872A37"/>
    <w:rsid w:val="00872E71"/>
    <w:rsid w:val="00882754"/>
    <w:rsid w:val="00887C41"/>
    <w:rsid w:val="008919D1"/>
    <w:rsid w:val="008A3BF6"/>
    <w:rsid w:val="008A405A"/>
    <w:rsid w:val="008A68A7"/>
    <w:rsid w:val="008B3C49"/>
    <w:rsid w:val="008B4626"/>
    <w:rsid w:val="008B5694"/>
    <w:rsid w:val="008B7901"/>
    <w:rsid w:val="008C082E"/>
    <w:rsid w:val="008C3123"/>
    <w:rsid w:val="008C6D99"/>
    <w:rsid w:val="008D1A55"/>
    <w:rsid w:val="008D5A5C"/>
    <w:rsid w:val="008D70AD"/>
    <w:rsid w:val="008D7245"/>
    <w:rsid w:val="008E73CB"/>
    <w:rsid w:val="008F15C0"/>
    <w:rsid w:val="008F6E97"/>
    <w:rsid w:val="009055C0"/>
    <w:rsid w:val="00906E5D"/>
    <w:rsid w:val="00910EF2"/>
    <w:rsid w:val="00913855"/>
    <w:rsid w:val="00913AA0"/>
    <w:rsid w:val="0091511D"/>
    <w:rsid w:val="00922503"/>
    <w:rsid w:val="00922C8C"/>
    <w:rsid w:val="00922CEB"/>
    <w:rsid w:val="00922F96"/>
    <w:rsid w:val="009246A8"/>
    <w:rsid w:val="00925A78"/>
    <w:rsid w:val="00925ACD"/>
    <w:rsid w:val="009317DD"/>
    <w:rsid w:val="009335F1"/>
    <w:rsid w:val="00933CDE"/>
    <w:rsid w:val="009342B4"/>
    <w:rsid w:val="00934801"/>
    <w:rsid w:val="0093630D"/>
    <w:rsid w:val="00943816"/>
    <w:rsid w:val="00946D4A"/>
    <w:rsid w:val="009508E7"/>
    <w:rsid w:val="00951F25"/>
    <w:rsid w:val="00952311"/>
    <w:rsid w:val="00953D09"/>
    <w:rsid w:val="0095494E"/>
    <w:rsid w:val="0096034B"/>
    <w:rsid w:val="00967AA9"/>
    <w:rsid w:val="00967F14"/>
    <w:rsid w:val="00970CCE"/>
    <w:rsid w:val="00976EA6"/>
    <w:rsid w:val="009814C9"/>
    <w:rsid w:val="00982A1D"/>
    <w:rsid w:val="009834C4"/>
    <w:rsid w:val="009863B9"/>
    <w:rsid w:val="00990B4A"/>
    <w:rsid w:val="00991D01"/>
    <w:rsid w:val="009A00CF"/>
    <w:rsid w:val="009A10A7"/>
    <w:rsid w:val="009A11D6"/>
    <w:rsid w:val="009A3768"/>
    <w:rsid w:val="009A4F5B"/>
    <w:rsid w:val="009A7FF8"/>
    <w:rsid w:val="009B28BA"/>
    <w:rsid w:val="009B2A09"/>
    <w:rsid w:val="009B57A3"/>
    <w:rsid w:val="009C211F"/>
    <w:rsid w:val="009C3A55"/>
    <w:rsid w:val="009C635B"/>
    <w:rsid w:val="009C68EA"/>
    <w:rsid w:val="009C7C39"/>
    <w:rsid w:val="009D3098"/>
    <w:rsid w:val="009E02B0"/>
    <w:rsid w:val="009E2022"/>
    <w:rsid w:val="009E2C98"/>
    <w:rsid w:val="009E2CAF"/>
    <w:rsid w:val="009E3976"/>
    <w:rsid w:val="009E7E76"/>
    <w:rsid w:val="009F15E9"/>
    <w:rsid w:val="009F6F9F"/>
    <w:rsid w:val="00A0321C"/>
    <w:rsid w:val="00A0349D"/>
    <w:rsid w:val="00A05399"/>
    <w:rsid w:val="00A10C1D"/>
    <w:rsid w:val="00A1121E"/>
    <w:rsid w:val="00A11F63"/>
    <w:rsid w:val="00A128A0"/>
    <w:rsid w:val="00A12B95"/>
    <w:rsid w:val="00A13BAE"/>
    <w:rsid w:val="00A14E32"/>
    <w:rsid w:val="00A155F4"/>
    <w:rsid w:val="00A16938"/>
    <w:rsid w:val="00A17D3A"/>
    <w:rsid w:val="00A220D7"/>
    <w:rsid w:val="00A25874"/>
    <w:rsid w:val="00A27021"/>
    <w:rsid w:val="00A30589"/>
    <w:rsid w:val="00A34683"/>
    <w:rsid w:val="00A34CA2"/>
    <w:rsid w:val="00A3688D"/>
    <w:rsid w:val="00A36E7E"/>
    <w:rsid w:val="00A40648"/>
    <w:rsid w:val="00A5269C"/>
    <w:rsid w:val="00A5294F"/>
    <w:rsid w:val="00A607EE"/>
    <w:rsid w:val="00A612C3"/>
    <w:rsid w:val="00A6268A"/>
    <w:rsid w:val="00A636E6"/>
    <w:rsid w:val="00A64080"/>
    <w:rsid w:val="00A66005"/>
    <w:rsid w:val="00A6690C"/>
    <w:rsid w:val="00A7074E"/>
    <w:rsid w:val="00A71170"/>
    <w:rsid w:val="00A71C89"/>
    <w:rsid w:val="00A72E86"/>
    <w:rsid w:val="00A73EAC"/>
    <w:rsid w:val="00A7582D"/>
    <w:rsid w:val="00A7664C"/>
    <w:rsid w:val="00A77545"/>
    <w:rsid w:val="00A94E37"/>
    <w:rsid w:val="00A95D01"/>
    <w:rsid w:val="00AA15AF"/>
    <w:rsid w:val="00AA44BD"/>
    <w:rsid w:val="00AA472A"/>
    <w:rsid w:val="00AA5060"/>
    <w:rsid w:val="00AB0064"/>
    <w:rsid w:val="00AB154E"/>
    <w:rsid w:val="00AB1570"/>
    <w:rsid w:val="00AB2AC7"/>
    <w:rsid w:val="00AB46EB"/>
    <w:rsid w:val="00AB58D4"/>
    <w:rsid w:val="00AC1B97"/>
    <w:rsid w:val="00AC1D09"/>
    <w:rsid w:val="00AC3858"/>
    <w:rsid w:val="00AC7F69"/>
    <w:rsid w:val="00AD3115"/>
    <w:rsid w:val="00AD3143"/>
    <w:rsid w:val="00AE1027"/>
    <w:rsid w:val="00AE25E7"/>
    <w:rsid w:val="00AE2925"/>
    <w:rsid w:val="00AE3589"/>
    <w:rsid w:val="00AE51EA"/>
    <w:rsid w:val="00AE6ED7"/>
    <w:rsid w:val="00AF088C"/>
    <w:rsid w:val="00AF1143"/>
    <w:rsid w:val="00AF38DE"/>
    <w:rsid w:val="00AF3D0D"/>
    <w:rsid w:val="00AF541E"/>
    <w:rsid w:val="00B02159"/>
    <w:rsid w:val="00B035F1"/>
    <w:rsid w:val="00B10E37"/>
    <w:rsid w:val="00B16772"/>
    <w:rsid w:val="00B167BD"/>
    <w:rsid w:val="00B17DBC"/>
    <w:rsid w:val="00B22CF1"/>
    <w:rsid w:val="00B30F10"/>
    <w:rsid w:val="00B32A73"/>
    <w:rsid w:val="00B33839"/>
    <w:rsid w:val="00B33942"/>
    <w:rsid w:val="00B412FC"/>
    <w:rsid w:val="00B41D7A"/>
    <w:rsid w:val="00B46564"/>
    <w:rsid w:val="00B5073D"/>
    <w:rsid w:val="00B511C5"/>
    <w:rsid w:val="00B52656"/>
    <w:rsid w:val="00B55073"/>
    <w:rsid w:val="00B56AE8"/>
    <w:rsid w:val="00B56F63"/>
    <w:rsid w:val="00B5774D"/>
    <w:rsid w:val="00B6404F"/>
    <w:rsid w:val="00B65604"/>
    <w:rsid w:val="00B71B0D"/>
    <w:rsid w:val="00B77D08"/>
    <w:rsid w:val="00B8133E"/>
    <w:rsid w:val="00B81641"/>
    <w:rsid w:val="00B97677"/>
    <w:rsid w:val="00BA0592"/>
    <w:rsid w:val="00BA3582"/>
    <w:rsid w:val="00BA4A92"/>
    <w:rsid w:val="00BB0390"/>
    <w:rsid w:val="00BB32D3"/>
    <w:rsid w:val="00BB563E"/>
    <w:rsid w:val="00BB76E3"/>
    <w:rsid w:val="00BC0330"/>
    <w:rsid w:val="00BC3214"/>
    <w:rsid w:val="00BC36EA"/>
    <w:rsid w:val="00BC41D0"/>
    <w:rsid w:val="00BC60F7"/>
    <w:rsid w:val="00BD0C73"/>
    <w:rsid w:val="00BD3DD4"/>
    <w:rsid w:val="00BD4397"/>
    <w:rsid w:val="00BD4C78"/>
    <w:rsid w:val="00BE0AC4"/>
    <w:rsid w:val="00BE2332"/>
    <w:rsid w:val="00BE24A7"/>
    <w:rsid w:val="00BE2E4A"/>
    <w:rsid w:val="00BE470C"/>
    <w:rsid w:val="00BE4940"/>
    <w:rsid w:val="00BE4C78"/>
    <w:rsid w:val="00BF1751"/>
    <w:rsid w:val="00BF4D5E"/>
    <w:rsid w:val="00BF525F"/>
    <w:rsid w:val="00BF6C49"/>
    <w:rsid w:val="00C0055D"/>
    <w:rsid w:val="00C06320"/>
    <w:rsid w:val="00C11D35"/>
    <w:rsid w:val="00C12E44"/>
    <w:rsid w:val="00C163A4"/>
    <w:rsid w:val="00C21F96"/>
    <w:rsid w:val="00C22086"/>
    <w:rsid w:val="00C24116"/>
    <w:rsid w:val="00C2573C"/>
    <w:rsid w:val="00C32248"/>
    <w:rsid w:val="00C36F23"/>
    <w:rsid w:val="00C36F7B"/>
    <w:rsid w:val="00C4133D"/>
    <w:rsid w:val="00C419D5"/>
    <w:rsid w:val="00C42A37"/>
    <w:rsid w:val="00C43CB7"/>
    <w:rsid w:val="00C4632B"/>
    <w:rsid w:val="00C50985"/>
    <w:rsid w:val="00C53218"/>
    <w:rsid w:val="00C54F74"/>
    <w:rsid w:val="00C565F4"/>
    <w:rsid w:val="00C56949"/>
    <w:rsid w:val="00C57B1A"/>
    <w:rsid w:val="00C60A3D"/>
    <w:rsid w:val="00C63504"/>
    <w:rsid w:val="00C65286"/>
    <w:rsid w:val="00C6560A"/>
    <w:rsid w:val="00C72C67"/>
    <w:rsid w:val="00C7315C"/>
    <w:rsid w:val="00C774BF"/>
    <w:rsid w:val="00C77762"/>
    <w:rsid w:val="00C84631"/>
    <w:rsid w:val="00C91799"/>
    <w:rsid w:val="00C91F05"/>
    <w:rsid w:val="00C94DBF"/>
    <w:rsid w:val="00CA14C6"/>
    <w:rsid w:val="00CA4C10"/>
    <w:rsid w:val="00CA4F46"/>
    <w:rsid w:val="00CB0375"/>
    <w:rsid w:val="00CC028C"/>
    <w:rsid w:val="00CC3922"/>
    <w:rsid w:val="00CC3D4F"/>
    <w:rsid w:val="00CC7A51"/>
    <w:rsid w:val="00CD0076"/>
    <w:rsid w:val="00CD10E6"/>
    <w:rsid w:val="00CD62F5"/>
    <w:rsid w:val="00CD63E4"/>
    <w:rsid w:val="00CE1043"/>
    <w:rsid w:val="00CE294D"/>
    <w:rsid w:val="00CE5A04"/>
    <w:rsid w:val="00CE68CD"/>
    <w:rsid w:val="00CE758B"/>
    <w:rsid w:val="00CF2CD1"/>
    <w:rsid w:val="00CF3FC5"/>
    <w:rsid w:val="00CF746F"/>
    <w:rsid w:val="00D01A61"/>
    <w:rsid w:val="00D01CA7"/>
    <w:rsid w:val="00D03E5F"/>
    <w:rsid w:val="00D07B2D"/>
    <w:rsid w:val="00D11028"/>
    <w:rsid w:val="00D115F8"/>
    <w:rsid w:val="00D11603"/>
    <w:rsid w:val="00D12313"/>
    <w:rsid w:val="00D12E38"/>
    <w:rsid w:val="00D14CE9"/>
    <w:rsid w:val="00D15635"/>
    <w:rsid w:val="00D15B6F"/>
    <w:rsid w:val="00D21512"/>
    <w:rsid w:val="00D267F0"/>
    <w:rsid w:val="00D305C5"/>
    <w:rsid w:val="00D30A4F"/>
    <w:rsid w:val="00D355CB"/>
    <w:rsid w:val="00D355FB"/>
    <w:rsid w:val="00D35683"/>
    <w:rsid w:val="00D37A38"/>
    <w:rsid w:val="00D37BEA"/>
    <w:rsid w:val="00D406D8"/>
    <w:rsid w:val="00D4089A"/>
    <w:rsid w:val="00D4120A"/>
    <w:rsid w:val="00D422F5"/>
    <w:rsid w:val="00D46F2C"/>
    <w:rsid w:val="00D52DB9"/>
    <w:rsid w:val="00D57812"/>
    <w:rsid w:val="00D67670"/>
    <w:rsid w:val="00D72DE3"/>
    <w:rsid w:val="00D75D14"/>
    <w:rsid w:val="00D76391"/>
    <w:rsid w:val="00D80793"/>
    <w:rsid w:val="00D820AA"/>
    <w:rsid w:val="00D84319"/>
    <w:rsid w:val="00D86857"/>
    <w:rsid w:val="00D9032A"/>
    <w:rsid w:val="00DA3537"/>
    <w:rsid w:val="00DA6120"/>
    <w:rsid w:val="00DB4DDF"/>
    <w:rsid w:val="00DB7578"/>
    <w:rsid w:val="00DB78E4"/>
    <w:rsid w:val="00DB7C8B"/>
    <w:rsid w:val="00DC0887"/>
    <w:rsid w:val="00DC32B3"/>
    <w:rsid w:val="00DC35DD"/>
    <w:rsid w:val="00DC54D0"/>
    <w:rsid w:val="00DC6D5A"/>
    <w:rsid w:val="00DD4B25"/>
    <w:rsid w:val="00DD5608"/>
    <w:rsid w:val="00DE6F60"/>
    <w:rsid w:val="00DE7329"/>
    <w:rsid w:val="00DF1594"/>
    <w:rsid w:val="00DF1679"/>
    <w:rsid w:val="00DF2F6D"/>
    <w:rsid w:val="00DF6BB4"/>
    <w:rsid w:val="00E01F9C"/>
    <w:rsid w:val="00E027DA"/>
    <w:rsid w:val="00E028F5"/>
    <w:rsid w:val="00E03F94"/>
    <w:rsid w:val="00E03F99"/>
    <w:rsid w:val="00E124CD"/>
    <w:rsid w:val="00E13D4B"/>
    <w:rsid w:val="00E148B1"/>
    <w:rsid w:val="00E16ADF"/>
    <w:rsid w:val="00E21622"/>
    <w:rsid w:val="00E23614"/>
    <w:rsid w:val="00E237E6"/>
    <w:rsid w:val="00E23A68"/>
    <w:rsid w:val="00E2430E"/>
    <w:rsid w:val="00E276F0"/>
    <w:rsid w:val="00E35AAE"/>
    <w:rsid w:val="00E365AB"/>
    <w:rsid w:val="00E3692E"/>
    <w:rsid w:val="00E425B1"/>
    <w:rsid w:val="00E42880"/>
    <w:rsid w:val="00E43554"/>
    <w:rsid w:val="00E51602"/>
    <w:rsid w:val="00E57CD3"/>
    <w:rsid w:val="00E62AEF"/>
    <w:rsid w:val="00E62BD9"/>
    <w:rsid w:val="00E67A25"/>
    <w:rsid w:val="00E70BA9"/>
    <w:rsid w:val="00E70CE5"/>
    <w:rsid w:val="00E71645"/>
    <w:rsid w:val="00E73891"/>
    <w:rsid w:val="00E75B8D"/>
    <w:rsid w:val="00E75D98"/>
    <w:rsid w:val="00E804B1"/>
    <w:rsid w:val="00E8329B"/>
    <w:rsid w:val="00E8337E"/>
    <w:rsid w:val="00E90FC3"/>
    <w:rsid w:val="00E93111"/>
    <w:rsid w:val="00E93327"/>
    <w:rsid w:val="00E93DD5"/>
    <w:rsid w:val="00E96339"/>
    <w:rsid w:val="00E96E1F"/>
    <w:rsid w:val="00E97EC1"/>
    <w:rsid w:val="00EA1206"/>
    <w:rsid w:val="00EA2C2F"/>
    <w:rsid w:val="00EA5606"/>
    <w:rsid w:val="00EA60E0"/>
    <w:rsid w:val="00EA7E89"/>
    <w:rsid w:val="00EB0740"/>
    <w:rsid w:val="00EB18AB"/>
    <w:rsid w:val="00EB23BF"/>
    <w:rsid w:val="00EB48D7"/>
    <w:rsid w:val="00EB537F"/>
    <w:rsid w:val="00EB561B"/>
    <w:rsid w:val="00EB776C"/>
    <w:rsid w:val="00EC0487"/>
    <w:rsid w:val="00EC08CC"/>
    <w:rsid w:val="00EC1D87"/>
    <w:rsid w:val="00EC22F9"/>
    <w:rsid w:val="00ED023E"/>
    <w:rsid w:val="00EE0722"/>
    <w:rsid w:val="00EE24A9"/>
    <w:rsid w:val="00EE3140"/>
    <w:rsid w:val="00EE64E0"/>
    <w:rsid w:val="00EE6A80"/>
    <w:rsid w:val="00EF0547"/>
    <w:rsid w:val="00EF25AC"/>
    <w:rsid w:val="00EF29C5"/>
    <w:rsid w:val="00EF6AA9"/>
    <w:rsid w:val="00F00C95"/>
    <w:rsid w:val="00F10479"/>
    <w:rsid w:val="00F10D51"/>
    <w:rsid w:val="00F12ED0"/>
    <w:rsid w:val="00F157C9"/>
    <w:rsid w:val="00F16424"/>
    <w:rsid w:val="00F164C8"/>
    <w:rsid w:val="00F16D61"/>
    <w:rsid w:val="00F209D1"/>
    <w:rsid w:val="00F2663F"/>
    <w:rsid w:val="00F2754D"/>
    <w:rsid w:val="00F334C6"/>
    <w:rsid w:val="00F334D7"/>
    <w:rsid w:val="00F33571"/>
    <w:rsid w:val="00F3789F"/>
    <w:rsid w:val="00F40B03"/>
    <w:rsid w:val="00F442FD"/>
    <w:rsid w:val="00F52FFA"/>
    <w:rsid w:val="00F53260"/>
    <w:rsid w:val="00F558AA"/>
    <w:rsid w:val="00F56FC7"/>
    <w:rsid w:val="00F5732E"/>
    <w:rsid w:val="00F622BB"/>
    <w:rsid w:val="00F63E08"/>
    <w:rsid w:val="00F6692F"/>
    <w:rsid w:val="00F672DB"/>
    <w:rsid w:val="00F72066"/>
    <w:rsid w:val="00F83497"/>
    <w:rsid w:val="00F83D82"/>
    <w:rsid w:val="00F91B55"/>
    <w:rsid w:val="00F96940"/>
    <w:rsid w:val="00F969E9"/>
    <w:rsid w:val="00F97E7D"/>
    <w:rsid w:val="00FA18AE"/>
    <w:rsid w:val="00FA6BAD"/>
    <w:rsid w:val="00FB3C5B"/>
    <w:rsid w:val="00FB5220"/>
    <w:rsid w:val="00FB5B2A"/>
    <w:rsid w:val="00FC2D96"/>
    <w:rsid w:val="00FC51BA"/>
    <w:rsid w:val="00FC540E"/>
    <w:rsid w:val="00FC64F9"/>
    <w:rsid w:val="00FC6FBD"/>
    <w:rsid w:val="00FD5262"/>
    <w:rsid w:val="00FD5B4B"/>
    <w:rsid w:val="00FE21A5"/>
    <w:rsid w:val="00FE6B76"/>
    <w:rsid w:val="00FF2238"/>
    <w:rsid w:val="00FF4153"/>
    <w:rsid w:val="00FF56C9"/>
    <w:rsid w:val="00FF7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BF999"/>
  <w15:chartTrackingRefBased/>
  <w15:docId w15:val="{39F0E5FE-A3C9-4E4C-AD83-D0C716E0F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2E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12E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12E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2E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2E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2E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2E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2E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2E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2E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2E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12E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2E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2E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2E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2E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2E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2ED0"/>
    <w:rPr>
      <w:rFonts w:eastAsiaTheme="majorEastAsia" w:cstheme="majorBidi"/>
      <w:color w:val="272727" w:themeColor="text1" w:themeTint="D8"/>
    </w:rPr>
  </w:style>
  <w:style w:type="paragraph" w:styleId="Title">
    <w:name w:val="Title"/>
    <w:basedOn w:val="Normal"/>
    <w:next w:val="Normal"/>
    <w:link w:val="TitleChar"/>
    <w:uiPriority w:val="10"/>
    <w:qFormat/>
    <w:rsid w:val="00F12E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2E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2E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2E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2ED0"/>
    <w:pPr>
      <w:spacing w:before="160"/>
      <w:jc w:val="center"/>
    </w:pPr>
    <w:rPr>
      <w:i/>
      <w:iCs/>
      <w:color w:val="404040" w:themeColor="text1" w:themeTint="BF"/>
    </w:rPr>
  </w:style>
  <w:style w:type="character" w:customStyle="1" w:styleId="QuoteChar">
    <w:name w:val="Quote Char"/>
    <w:basedOn w:val="DefaultParagraphFont"/>
    <w:link w:val="Quote"/>
    <w:uiPriority w:val="29"/>
    <w:rsid w:val="00F12ED0"/>
    <w:rPr>
      <w:i/>
      <w:iCs/>
      <w:color w:val="404040" w:themeColor="text1" w:themeTint="BF"/>
    </w:rPr>
  </w:style>
  <w:style w:type="paragraph" w:styleId="ListParagraph">
    <w:name w:val="List Paragraph"/>
    <w:basedOn w:val="Normal"/>
    <w:uiPriority w:val="34"/>
    <w:qFormat/>
    <w:rsid w:val="00F12ED0"/>
    <w:pPr>
      <w:ind w:left="720"/>
      <w:contextualSpacing/>
    </w:pPr>
  </w:style>
  <w:style w:type="character" w:styleId="IntenseEmphasis">
    <w:name w:val="Intense Emphasis"/>
    <w:basedOn w:val="DefaultParagraphFont"/>
    <w:uiPriority w:val="21"/>
    <w:qFormat/>
    <w:rsid w:val="00F12ED0"/>
    <w:rPr>
      <w:i/>
      <w:iCs/>
      <w:color w:val="0F4761" w:themeColor="accent1" w:themeShade="BF"/>
    </w:rPr>
  </w:style>
  <w:style w:type="paragraph" w:styleId="IntenseQuote">
    <w:name w:val="Intense Quote"/>
    <w:basedOn w:val="Normal"/>
    <w:next w:val="Normal"/>
    <w:link w:val="IntenseQuoteChar"/>
    <w:uiPriority w:val="30"/>
    <w:qFormat/>
    <w:rsid w:val="00F12E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2ED0"/>
    <w:rPr>
      <w:i/>
      <w:iCs/>
      <w:color w:val="0F4761" w:themeColor="accent1" w:themeShade="BF"/>
    </w:rPr>
  </w:style>
  <w:style w:type="character" w:styleId="IntenseReference">
    <w:name w:val="Intense Reference"/>
    <w:basedOn w:val="DefaultParagraphFont"/>
    <w:uiPriority w:val="32"/>
    <w:qFormat/>
    <w:rsid w:val="00F12ED0"/>
    <w:rPr>
      <w:b/>
      <w:bCs/>
      <w:smallCaps/>
      <w:color w:val="0F4761" w:themeColor="accent1" w:themeShade="BF"/>
      <w:spacing w:val="5"/>
    </w:rPr>
  </w:style>
  <w:style w:type="paragraph" w:styleId="NoSpacing">
    <w:name w:val="No Spacing"/>
    <w:link w:val="NoSpacingChar"/>
    <w:uiPriority w:val="1"/>
    <w:qFormat/>
    <w:rsid w:val="00F12ED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12ED0"/>
    <w:rPr>
      <w:rFonts w:eastAsiaTheme="minorEastAsia"/>
      <w:kern w:val="0"/>
      <w:sz w:val="22"/>
      <w:szCs w:val="22"/>
      <w:lang w:val="en-US"/>
      <w14:ligatures w14:val="none"/>
    </w:rPr>
  </w:style>
  <w:style w:type="paragraph" w:styleId="Header">
    <w:name w:val="header"/>
    <w:basedOn w:val="Normal"/>
    <w:link w:val="HeaderChar"/>
    <w:uiPriority w:val="99"/>
    <w:unhideWhenUsed/>
    <w:rsid w:val="000F1F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1FA3"/>
  </w:style>
  <w:style w:type="paragraph" w:styleId="Footer">
    <w:name w:val="footer"/>
    <w:basedOn w:val="Normal"/>
    <w:link w:val="FooterChar"/>
    <w:uiPriority w:val="99"/>
    <w:unhideWhenUsed/>
    <w:rsid w:val="000F1F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FA3"/>
  </w:style>
  <w:style w:type="paragraph" w:styleId="TOCHeading">
    <w:name w:val="TOC Heading"/>
    <w:basedOn w:val="Heading1"/>
    <w:next w:val="Normal"/>
    <w:uiPriority w:val="39"/>
    <w:unhideWhenUsed/>
    <w:qFormat/>
    <w:rsid w:val="00B412FC"/>
    <w:pPr>
      <w:spacing w:before="240" w:after="0" w:line="259" w:lineRule="auto"/>
      <w:outlineLvl w:val="9"/>
    </w:pPr>
    <w:rPr>
      <w:kern w:val="0"/>
      <w:sz w:val="32"/>
      <w:szCs w:val="32"/>
      <w:lang w:eastAsia="zh-CN"/>
    </w:rPr>
  </w:style>
  <w:style w:type="paragraph" w:styleId="TOC1">
    <w:name w:val="toc 1"/>
    <w:basedOn w:val="Normal"/>
    <w:next w:val="Normal"/>
    <w:autoRedefine/>
    <w:uiPriority w:val="39"/>
    <w:unhideWhenUsed/>
    <w:rsid w:val="00B412FC"/>
    <w:pPr>
      <w:spacing w:after="100"/>
    </w:pPr>
    <w:rPr>
      <w:rFonts w:eastAsiaTheme="minorEastAsia"/>
      <w:lang w:eastAsia="zh-CN"/>
    </w:rPr>
  </w:style>
  <w:style w:type="character" w:styleId="Hyperlink">
    <w:name w:val="Hyperlink"/>
    <w:basedOn w:val="DefaultParagraphFont"/>
    <w:uiPriority w:val="99"/>
    <w:unhideWhenUsed/>
    <w:rsid w:val="00B412FC"/>
    <w:rPr>
      <w:color w:val="467886" w:themeColor="hyperlink"/>
      <w:u w:val="single"/>
    </w:rPr>
  </w:style>
  <w:style w:type="paragraph" w:styleId="TOC2">
    <w:name w:val="toc 2"/>
    <w:basedOn w:val="Normal"/>
    <w:next w:val="Normal"/>
    <w:autoRedefine/>
    <w:uiPriority w:val="39"/>
    <w:unhideWhenUsed/>
    <w:rsid w:val="00B412FC"/>
    <w:pPr>
      <w:spacing w:after="100"/>
      <w:ind w:left="240"/>
    </w:pPr>
    <w:rPr>
      <w:rFonts w:eastAsiaTheme="minorEastAsia"/>
      <w:lang w:eastAsia="zh-CN"/>
    </w:rPr>
  </w:style>
  <w:style w:type="paragraph" w:styleId="TOC3">
    <w:name w:val="toc 3"/>
    <w:basedOn w:val="Normal"/>
    <w:next w:val="Normal"/>
    <w:autoRedefine/>
    <w:uiPriority w:val="39"/>
    <w:unhideWhenUsed/>
    <w:rsid w:val="00403D6D"/>
    <w:pPr>
      <w:spacing w:after="100"/>
      <w:ind w:left="480"/>
    </w:pPr>
  </w:style>
  <w:style w:type="character" w:customStyle="1" w:styleId="bcx0">
    <w:name w:val="bcx0"/>
    <w:basedOn w:val="DefaultParagraphFont"/>
    <w:rsid w:val="00077152"/>
  </w:style>
  <w:style w:type="character" w:customStyle="1" w:styleId="normaltextrun">
    <w:name w:val="normaltextrun"/>
    <w:basedOn w:val="DefaultParagraphFont"/>
    <w:rsid w:val="00077152"/>
  </w:style>
  <w:style w:type="character" w:customStyle="1" w:styleId="contextualspellingandgrammarerrorzoomed">
    <w:name w:val="contextualspellingandgrammarerrorzoomed"/>
    <w:basedOn w:val="DefaultParagraphFont"/>
    <w:rsid w:val="00F97E7D"/>
  </w:style>
  <w:style w:type="table" w:styleId="TableGrid">
    <w:name w:val="Table Grid"/>
    <w:basedOn w:val="TableNormal"/>
    <w:uiPriority w:val="59"/>
    <w:rsid w:val="00F91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F91B5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F91B5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F91B5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91B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F91B5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UnresolvedMention">
    <w:name w:val="Unresolved Mention"/>
    <w:basedOn w:val="DefaultParagraphFont"/>
    <w:uiPriority w:val="99"/>
    <w:semiHidden/>
    <w:unhideWhenUsed/>
    <w:rsid w:val="00532720"/>
    <w:rPr>
      <w:color w:val="605E5C"/>
      <w:shd w:val="clear" w:color="auto" w:fill="E1DFDD"/>
    </w:rPr>
  </w:style>
  <w:style w:type="paragraph" w:customStyle="1" w:styleId="paragraph">
    <w:name w:val="paragraph"/>
    <w:basedOn w:val="Normal"/>
    <w:rsid w:val="008D5A5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8D5A5C"/>
  </w:style>
  <w:style w:type="character" w:styleId="FollowedHyperlink">
    <w:name w:val="FollowedHyperlink"/>
    <w:basedOn w:val="DefaultParagraphFont"/>
    <w:uiPriority w:val="99"/>
    <w:semiHidden/>
    <w:unhideWhenUsed/>
    <w:rsid w:val="00201FE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46389">
      <w:bodyDiv w:val="1"/>
      <w:marLeft w:val="0"/>
      <w:marRight w:val="0"/>
      <w:marTop w:val="0"/>
      <w:marBottom w:val="0"/>
      <w:divBdr>
        <w:top w:val="none" w:sz="0" w:space="0" w:color="auto"/>
        <w:left w:val="none" w:sz="0" w:space="0" w:color="auto"/>
        <w:bottom w:val="none" w:sz="0" w:space="0" w:color="auto"/>
        <w:right w:val="none" w:sz="0" w:space="0" w:color="auto"/>
      </w:divBdr>
    </w:div>
    <w:div w:id="211384222">
      <w:bodyDiv w:val="1"/>
      <w:marLeft w:val="0"/>
      <w:marRight w:val="0"/>
      <w:marTop w:val="0"/>
      <w:marBottom w:val="0"/>
      <w:divBdr>
        <w:top w:val="none" w:sz="0" w:space="0" w:color="auto"/>
        <w:left w:val="none" w:sz="0" w:space="0" w:color="auto"/>
        <w:bottom w:val="none" w:sz="0" w:space="0" w:color="auto"/>
        <w:right w:val="none" w:sz="0" w:space="0" w:color="auto"/>
      </w:divBdr>
    </w:div>
    <w:div w:id="330061910">
      <w:bodyDiv w:val="1"/>
      <w:marLeft w:val="0"/>
      <w:marRight w:val="0"/>
      <w:marTop w:val="0"/>
      <w:marBottom w:val="0"/>
      <w:divBdr>
        <w:top w:val="none" w:sz="0" w:space="0" w:color="auto"/>
        <w:left w:val="none" w:sz="0" w:space="0" w:color="auto"/>
        <w:bottom w:val="none" w:sz="0" w:space="0" w:color="auto"/>
        <w:right w:val="none" w:sz="0" w:space="0" w:color="auto"/>
      </w:divBdr>
    </w:div>
    <w:div w:id="433287780">
      <w:bodyDiv w:val="1"/>
      <w:marLeft w:val="0"/>
      <w:marRight w:val="0"/>
      <w:marTop w:val="0"/>
      <w:marBottom w:val="0"/>
      <w:divBdr>
        <w:top w:val="none" w:sz="0" w:space="0" w:color="auto"/>
        <w:left w:val="none" w:sz="0" w:space="0" w:color="auto"/>
        <w:bottom w:val="none" w:sz="0" w:space="0" w:color="auto"/>
        <w:right w:val="none" w:sz="0" w:space="0" w:color="auto"/>
      </w:divBdr>
    </w:div>
    <w:div w:id="484971787">
      <w:bodyDiv w:val="1"/>
      <w:marLeft w:val="0"/>
      <w:marRight w:val="0"/>
      <w:marTop w:val="0"/>
      <w:marBottom w:val="0"/>
      <w:divBdr>
        <w:top w:val="none" w:sz="0" w:space="0" w:color="auto"/>
        <w:left w:val="none" w:sz="0" w:space="0" w:color="auto"/>
        <w:bottom w:val="none" w:sz="0" w:space="0" w:color="auto"/>
        <w:right w:val="none" w:sz="0" w:space="0" w:color="auto"/>
      </w:divBdr>
    </w:div>
    <w:div w:id="557402201">
      <w:bodyDiv w:val="1"/>
      <w:marLeft w:val="0"/>
      <w:marRight w:val="0"/>
      <w:marTop w:val="0"/>
      <w:marBottom w:val="0"/>
      <w:divBdr>
        <w:top w:val="none" w:sz="0" w:space="0" w:color="auto"/>
        <w:left w:val="none" w:sz="0" w:space="0" w:color="auto"/>
        <w:bottom w:val="none" w:sz="0" w:space="0" w:color="auto"/>
        <w:right w:val="none" w:sz="0" w:space="0" w:color="auto"/>
      </w:divBdr>
    </w:div>
    <w:div w:id="575745871">
      <w:bodyDiv w:val="1"/>
      <w:marLeft w:val="0"/>
      <w:marRight w:val="0"/>
      <w:marTop w:val="0"/>
      <w:marBottom w:val="0"/>
      <w:divBdr>
        <w:top w:val="none" w:sz="0" w:space="0" w:color="auto"/>
        <w:left w:val="none" w:sz="0" w:space="0" w:color="auto"/>
        <w:bottom w:val="none" w:sz="0" w:space="0" w:color="auto"/>
        <w:right w:val="none" w:sz="0" w:space="0" w:color="auto"/>
      </w:divBdr>
      <w:divsChild>
        <w:div w:id="1630161686">
          <w:marLeft w:val="0"/>
          <w:marRight w:val="0"/>
          <w:marTop w:val="0"/>
          <w:marBottom w:val="0"/>
          <w:divBdr>
            <w:top w:val="none" w:sz="0" w:space="0" w:color="auto"/>
            <w:left w:val="none" w:sz="0" w:space="0" w:color="auto"/>
            <w:bottom w:val="none" w:sz="0" w:space="0" w:color="auto"/>
            <w:right w:val="none" w:sz="0" w:space="0" w:color="auto"/>
          </w:divBdr>
          <w:divsChild>
            <w:div w:id="200758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056091">
      <w:bodyDiv w:val="1"/>
      <w:marLeft w:val="0"/>
      <w:marRight w:val="0"/>
      <w:marTop w:val="0"/>
      <w:marBottom w:val="0"/>
      <w:divBdr>
        <w:top w:val="none" w:sz="0" w:space="0" w:color="auto"/>
        <w:left w:val="none" w:sz="0" w:space="0" w:color="auto"/>
        <w:bottom w:val="none" w:sz="0" w:space="0" w:color="auto"/>
        <w:right w:val="none" w:sz="0" w:space="0" w:color="auto"/>
      </w:divBdr>
    </w:div>
    <w:div w:id="974531378">
      <w:bodyDiv w:val="1"/>
      <w:marLeft w:val="0"/>
      <w:marRight w:val="0"/>
      <w:marTop w:val="0"/>
      <w:marBottom w:val="0"/>
      <w:divBdr>
        <w:top w:val="none" w:sz="0" w:space="0" w:color="auto"/>
        <w:left w:val="none" w:sz="0" w:space="0" w:color="auto"/>
        <w:bottom w:val="none" w:sz="0" w:space="0" w:color="auto"/>
        <w:right w:val="none" w:sz="0" w:space="0" w:color="auto"/>
      </w:divBdr>
      <w:divsChild>
        <w:div w:id="1415785376">
          <w:marLeft w:val="360"/>
          <w:marRight w:val="0"/>
          <w:marTop w:val="200"/>
          <w:marBottom w:val="0"/>
          <w:divBdr>
            <w:top w:val="none" w:sz="0" w:space="0" w:color="auto"/>
            <w:left w:val="none" w:sz="0" w:space="0" w:color="auto"/>
            <w:bottom w:val="none" w:sz="0" w:space="0" w:color="auto"/>
            <w:right w:val="none" w:sz="0" w:space="0" w:color="auto"/>
          </w:divBdr>
        </w:div>
      </w:divsChild>
    </w:div>
    <w:div w:id="1068724464">
      <w:bodyDiv w:val="1"/>
      <w:marLeft w:val="0"/>
      <w:marRight w:val="0"/>
      <w:marTop w:val="0"/>
      <w:marBottom w:val="0"/>
      <w:divBdr>
        <w:top w:val="none" w:sz="0" w:space="0" w:color="auto"/>
        <w:left w:val="none" w:sz="0" w:space="0" w:color="auto"/>
        <w:bottom w:val="none" w:sz="0" w:space="0" w:color="auto"/>
        <w:right w:val="none" w:sz="0" w:space="0" w:color="auto"/>
      </w:divBdr>
    </w:div>
    <w:div w:id="1164660356">
      <w:bodyDiv w:val="1"/>
      <w:marLeft w:val="0"/>
      <w:marRight w:val="0"/>
      <w:marTop w:val="0"/>
      <w:marBottom w:val="0"/>
      <w:divBdr>
        <w:top w:val="none" w:sz="0" w:space="0" w:color="auto"/>
        <w:left w:val="none" w:sz="0" w:space="0" w:color="auto"/>
        <w:bottom w:val="none" w:sz="0" w:space="0" w:color="auto"/>
        <w:right w:val="none" w:sz="0" w:space="0" w:color="auto"/>
      </w:divBdr>
    </w:div>
    <w:div w:id="1315262045">
      <w:bodyDiv w:val="1"/>
      <w:marLeft w:val="0"/>
      <w:marRight w:val="0"/>
      <w:marTop w:val="0"/>
      <w:marBottom w:val="0"/>
      <w:divBdr>
        <w:top w:val="none" w:sz="0" w:space="0" w:color="auto"/>
        <w:left w:val="none" w:sz="0" w:space="0" w:color="auto"/>
        <w:bottom w:val="none" w:sz="0" w:space="0" w:color="auto"/>
        <w:right w:val="none" w:sz="0" w:space="0" w:color="auto"/>
      </w:divBdr>
      <w:divsChild>
        <w:div w:id="298145248">
          <w:marLeft w:val="360"/>
          <w:marRight w:val="0"/>
          <w:marTop w:val="0"/>
          <w:marBottom w:val="240"/>
          <w:divBdr>
            <w:top w:val="none" w:sz="0" w:space="0" w:color="auto"/>
            <w:left w:val="none" w:sz="0" w:space="0" w:color="auto"/>
            <w:bottom w:val="none" w:sz="0" w:space="0" w:color="auto"/>
            <w:right w:val="none" w:sz="0" w:space="0" w:color="auto"/>
          </w:divBdr>
        </w:div>
        <w:div w:id="525028015">
          <w:marLeft w:val="360"/>
          <w:marRight w:val="0"/>
          <w:marTop w:val="200"/>
          <w:marBottom w:val="240"/>
          <w:divBdr>
            <w:top w:val="none" w:sz="0" w:space="0" w:color="auto"/>
            <w:left w:val="none" w:sz="0" w:space="0" w:color="auto"/>
            <w:bottom w:val="none" w:sz="0" w:space="0" w:color="auto"/>
            <w:right w:val="none" w:sz="0" w:space="0" w:color="auto"/>
          </w:divBdr>
        </w:div>
        <w:div w:id="1305936786">
          <w:marLeft w:val="360"/>
          <w:marRight w:val="0"/>
          <w:marTop w:val="200"/>
          <w:marBottom w:val="240"/>
          <w:divBdr>
            <w:top w:val="none" w:sz="0" w:space="0" w:color="auto"/>
            <w:left w:val="none" w:sz="0" w:space="0" w:color="auto"/>
            <w:bottom w:val="none" w:sz="0" w:space="0" w:color="auto"/>
            <w:right w:val="none" w:sz="0" w:space="0" w:color="auto"/>
          </w:divBdr>
        </w:div>
        <w:div w:id="1672367731">
          <w:marLeft w:val="360"/>
          <w:marRight w:val="0"/>
          <w:marTop w:val="200"/>
          <w:marBottom w:val="240"/>
          <w:divBdr>
            <w:top w:val="none" w:sz="0" w:space="0" w:color="auto"/>
            <w:left w:val="none" w:sz="0" w:space="0" w:color="auto"/>
            <w:bottom w:val="none" w:sz="0" w:space="0" w:color="auto"/>
            <w:right w:val="none" w:sz="0" w:space="0" w:color="auto"/>
          </w:divBdr>
        </w:div>
        <w:div w:id="1137993811">
          <w:marLeft w:val="360"/>
          <w:marRight w:val="0"/>
          <w:marTop w:val="200"/>
          <w:marBottom w:val="240"/>
          <w:divBdr>
            <w:top w:val="none" w:sz="0" w:space="0" w:color="auto"/>
            <w:left w:val="none" w:sz="0" w:space="0" w:color="auto"/>
            <w:bottom w:val="none" w:sz="0" w:space="0" w:color="auto"/>
            <w:right w:val="none" w:sz="0" w:space="0" w:color="auto"/>
          </w:divBdr>
        </w:div>
      </w:divsChild>
    </w:div>
    <w:div w:id="1352802727">
      <w:bodyDiv w:val="1"/>
      <w:marLeft w:val="0"/>
      <w:marRight w:val="0"/>
      <w:marTop w:val="0"/>
      <w:marBottom w:val="0"/>
      <w:divBdr>
        <w:top w:val="none" w:sz="0" w:space="0" w:color="auto"/>
        <w:left w:val="none" w:sz="0" w:space="0" w:color="auto"/>
        <w:bottom w:val="none" w:sz="0" w:space="0" w:color="auto"/>
        <w:right w:val="none" w:sz="0" w:space="0" w:color="auto"/>
      </w:divBdr>
    </w:div>
    <w:div w:id="1451895282">
      <w:bodyDiv w:val="1"/>
      <w:marLeft w:val="0"/>
      <w:marRight w:val="0"/>
      <w:marTop w:val="0"/>
      <w:marBottom w:val="0"/>
      <w:divBdr>
        <w:top w:val="none" w:sz="0" w:space="0" w:color="auto"/>
        <w:left w:val="none" w:sz="0" w:space="0" w:color="auto"/>
        <w:bottom w:val="none" w:sz="0" w:space="0" w:color="auto"/>
        <w:right w:val="none" w:sz="0" w:space="0" w:color="auto"/>
      </w:divBdr>
      <w:divsChild>
        <w:div w:id="2068062771">
          <w:marLeft w:val="360"/>
          <w:marRight w:val="0"/>
          <w:marTop w:val="120"/>
          <w:marBottom w:val="0"/>
          <w:divBdr>
            <w:top w:val="none" w:sz="0" w:space="0" w:color="auto"/>
            <w:left w:val="none" w:sz="0" w:space="0" w:color="auto"/>
            <w:bottom w:val="none" w:sz="0" w:space="0" w:color="auto"/>
            <w:right w:val="none" w:sz="0" w:space="0" w:color="auto"/>
          </w:divBdr>
        </w:div>
        <w:div w:id="716705587">
          <w:marLeft w:val="360"/>
          <w:marRight w:val="0"/>
          <w:marTop w:val="120"/>
          <w:marBottom w:val="0"/>
          <w:divBdr>
            <w:top w:val="none" w:sz="0" w:space="0" w:color="auto"/>
            <w:left w:val="none" w:sz="0" w:space="0" w:color="auto"/>
            <w:bottom w:val="none" w:sz="0" w:space="0" w:color="auto"/>
            <w:right w:val="none" w:sz="0" w:space="0" w:color="auto"/>
          </w:divBdr>
        </w:div>
        <w:div w:id="773136021">
          <w:marLeft w:val="360"/>
          <w:marRight w:val="0"/>
          <w:marTop w:val="120"/>
          <w:marBottom w:val="0"/>
          <w:divBdr>
            <w:top w:val="none" w:sz="0" w:space="0" w:color="auto"/>
            <w:left w:val="none" w:sz="0" w:space="0" w:color="auto"/>
            <w:bottom w:val="none" w:sz="0" w:space="0" w:color="auto"/>
            <w:right w:val="none" w:sz="0" w:space="0" w:color="auto"/>
          </w:divBdr>
        </w:div>
        <w:div w:id="770861201">
          <w:marLeft w:val="360"/>
          <w:marRight w:val="0"/>
          <w:marTop w:val="120"/>
          <w:marBottom w:val="0"/>
          <w:divBdr>
            <w:top w:val="none" w:sz="0" w:space="0" w:color="auto"/>
            <w:left w:val="none" w:sz="0" w:space="0" w:color="auto"/>
            <w:bottom w:val="none" w:sz="0" w:space="0" w:color="auto"/>
            <w:right w:val="none" w:sz="0" w:space="0" w:color="auto"/>
          </w:divBdr>
        </w:div>
        <w:div w:id="520895267">
          <w:marLeft w:val="360"/>
          <w:marRight w:val="0"/>
          <w:marTop w:val="120"/>
          <w:marBottom w:val="0"/>
          <w:divBdr>
            <w:top w:val="none" w:sz="0" w:space="0" w:color="auto"/>
            <w:left w:val="none" w:sz="0" w:space="0" w:color="auto"/>
            <w:bottom w:val="none" w:sz="0" w:space="0" w:color="auto"/>
            <w:right w:val="none" w:sz="0" w:space="0" w:color="auto"/>
          </w:divBdr>
        </w:div>
      </w:divsChild>
    </w:div>
    <w:div w:id="1456557827">
      <w:bodyDiv w:val="1"/>
      <w:marLeft w:val="0"/>
      <w:marRight w:val="0"/>
      <w:marTop w:val="0"/>
      <w:marBottom w:val="0"/>
      <w:divBdr>
        <w:top w:val="none" w:sz="0" w:space="0" w:color="auto"/>
        <w:left w:val="none" w:sz="0" w:space="0" w:color="auto"/>
        <w:bottom w:val="none" w:sz="0" w:space="0" w:color="auto"/>
        <w:right w:val="none" w:sz="0" w:space="0" w:color="auto"/>
      </w:divBdr>
      <w:divsChild>
        <w:div w:id="668752561">
          <w:marLeft w:val="0"/>
          <w:marRight w:val="0"/>
          <w:marTop w:val="0"/>
          <w:marBottom w:val="0"/>
          <w:divBdr>
            <w:top w:val="none" w:sz="0" w:space="0" w:color="auto"/>
            <w:left w:val="none" w:sz="0" w:space="0" w:color="auto"/>
            <w:bottom w:val="none" w:sz="0" w:space="0" w:color="auto"/>
            <w:right w:val="none" w:sz="0" w:space="0" w:color="auto"/>
          </w:divBdr>
          <w:divsChild>
            <w:div w:id="20056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2595">
      <w:bodyDiv w:val="1"/>
      <w:marLeft w:val="0"/>
      <w:marRight w:val="0"/>
      <w:marTop w:val="0"/>
      <w:marBottom w:val="0"/>
      <w:divBdr>
        <w:top w:val="none" w:sz="0" w:space="0" w:color="auto"/>
        <w:left w:val="none" w:sz="0" w:space="0" w:color="auto"/>
        <w:bottom w:val="none" w:sz="0" w:space="0" w:color="auto"/>
        <w:right w:val="none" w:sz="0" w:space="0" w:color="auto"/>
      </w:divBdr>
    </w:div>
    <w:div w:id="1486388963">
      <w:bodyDiv w:val="1"/>
      <w:marLeft w:val="0"/>
      <w:marRight w:val="0"/>
      <w:marTop w:val="0"/>
      <w:marBottom w:val="0"/>
      <w:divBdr>
        <w:top w:val="none" w:sz="0" w:space="0" w:color="auto"/>
        <w:left w:val="none" w:sz="0" w:space="0" w:color="auto"/>
        <w:bottom w:val="none" w:sz="0" w:space="0" w:color="auto"/>
        <w:right w:val="none" w:sz="0" w:space="0" w:color="auto"/>
      </w:divBdr>
    </w:div>
    <w:div w:id="1560550089">
      <w:bodyDiv w:val="1"/>
      <w:marLeft w:val="0"/>
      <w:marRight w:val="0"/>
      <w:marTop w:val="0"/>
      <w:marBottom w:val="0"/>
      <w:divBdr>
        <w:top w:val="none" w:sz="0" w:space="0" w:color="auto"/>
        <w:left w:val="none" w:sz="0" w:space="0" w:color="auto"/>
        <w:bottom w:val="none" w:sz="0" w:space="0" w:color="auto"/>
        <w:right w:val="none" w:sz="0" w:space="0" w:color="auto"/>
      </w:divBdr>
    </w:div>
    <w:div w:id="1596017708">
      <w:bodyDiv w:val="1"/>
      <w:marLeft w:val="0"/>
      <w:marRight w:val="0"/>
      <w:marTop w:val="0"/>
      <w:marBottom w:val="0"/>
      <w:divBdr>
        <w:top w:val="none" w:sz="0" w:space="0" w:color="auto"/>
        <w:left w:val="none" w:sz="0" w:space="0" w:color="auto"/>
        <w:bottom w:val="none" w:sz="0" w:space="0" w:color="auto"/>
        <w:right w:val="none" w:sz="0" w:space="0" w:color="auto"/>
      </w:divBdr>
    </w:div>
    <w:div w:id="1745452669">
      <w:bodyDiv w:val="1"/>
      <w:marLeft w:val="0"/>
      <w:marRight w:val="0"/>
      <w:marTop w:val="0"/>
      <w:marBottom w:val="0"/>
      <w:divBdr>
        <w:top w:val="none" w:sz="0" w:space="0" w:color="auto"/>
        <w:left w:val="none" w:sz="0" w:space="0" w:color="auto"/>
        <w:bottom w:val="none" w:sz="0" w:space="0" w:color="auto"/>
        <w:right w:val="none" w:sz="0" w:space="0" w:color="auto"/>
      </w:divBdr>
    </w:div>
    <w:div w:id="1764839336">
      <w:bodyDiv w:val="1"/>
      <w:marLeft w:val="0"/>
      <w:marRight w:val="0"/>
      <w:marTop w:val="0"/>
      <w:marBottom w:val="0"/>
      <w:divBdr>
        <w:top w:val="none" w:sz="0" w:space="0" w:color="auto"/>
        <w:left w:val="none" w:sz="0" w:space="0" w:color="auto"/>
        <w:bottom w:val="none" w:sz="0" w:space="0" w:color="auto"/>
        <w:right w:val="none" w:sz="0" w:space="0" w:color="auto"/>
      </w:divBdr>
      <w:divsChild>
        <w:div w:id="980423224">
          <w:marLeft w:val="360"/>
          <w:marRight w:val="0"/>
          <w:marTop w:val="200"/>
          <w:marBottom w:val="0"/>
          <w:divBdr>
            <w:top w:val="none" w:sz="0" w:space="0" w:color="auto"/>
            <w:left w:val="none" w:sz="0" w:space="0" w:color="auto"/>
            <w:bottom w:val="none" w:sz="0" w:space="0" w:color="auto"/>
            <w:right w:val="none" w:sz="0" w:space="0" w:color="auto"/>
          </w:divBdr>
        </w:div>
      </w:divsChild>
    </w:div>
    <w:div w:id="1790707996">
      <w:bodyDiv w:val="1"/>
      <w:marLeft w:val="0"/>
      <w:marRight w:val="0"/>
      <w:marTop w:val="0"/>
      <w:marBottom w:val="0"/>
      <w:divBdr>
        <w:top w:val="none" w:sz="0" w:space="0" w:color="auto"/>
        <w:left w:val="none" w:sz="0" w:space="0" w:color="auto"/>
        <w:bottom w:val="none" w:sz="0" w:space="0" w:color="auto"/>
        <w:right w:val="none" w:sz="0" w:space="0" w:color="auto"/>
      </w:divBdr>
    </w:div>
    <w:div w:id="1795245930">
      <w:bodyDiv w:val="1"/>
      <w:marLeft w:val="0"/>
      <w:marRight w:val="0"/>
      <w:marTop w:val="0"/>
      <w:marBottom w:val="0"/>
      <w:divBdr>
        <w:top w:val="none" w:sz="0" w:space="0" w:color="auto"/>
        <w:left w:val="none" w:sz="0" w:space="0" w:color="auto"/>
        <w:bottom w:val="none" w:sz="0" w:space="0" w:color="auto"/>
        <w:right w:val="none" w:sz="0" w:space="0" w:color="auto"/>
      </w:divBdr>
    </w:div>
    <w:div w:id="1923832789">
      <w:bodyDiv w:val="1"/>
      <w:marLeft w:val="0"/>
      <w:marRight w:val="0"/>
      <w:marTop w:val="0"/>
      <w:marBottom w:val="0"/>
      <w:divBdr>
        <w:top w:val="none" w:sz="0" w:space="0" w:color="auto"/>
        <w:left w:val="none" w:sz="0" w:space="0" w:color="auto"/>
        <w:bottom w:val="none" w:sz="0" w:space="0" w:color="auto"/>
        <w:right w:val="none" w:sz="0" w:space="0" w:color="auto"/>
      </w:divBdr>
    </w:div>
    <w:div w:id="2066373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vertex42.com/ExcelTemplates/simple-gantt-chart.html?utm_source=ms&amp;utm_medium=file&amp;utm_campaign=office&amp;utm_content=text" TargetMode="External"/><Relationship Id="rId18" Type="http://schemas.openxmlformats.org/officeDocument/2006/relationships/hyperlink" Target="https://www.belbin.com/media/1336/belbin-for-students.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keepwalestidy.cymru/"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doi.org/10.4324/9780080963242"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apm.org.uk/resources/find-a-resource/gantt-chart/" TargetMode="External"/><Relationship Id="rId20" Type="http://schemas.openxmlformats.org/officeDocument/2006/relationships/hyperlink" Target="https://www.managers.org.uk/knowledge-and-insights/resource/stakeholder-analysis-and-manag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apmg-international.com/article/what-agile-project-management" TargetMode="External"/><Relationship Id="rId23" Type="http://schemas.openxmlformats.org/officeDocument/2006/relationships/hyperlink" Target="https://www.vertex42.com/ExcelTemplates/simple-gantt-chart.html" TargetMode="External"/><Relationship Id="rId10" Type="http://schemas.openxmlformats.org/officeDocument/2006/relationships/endnotes" Target="endnotes.xml"/><Relationship Id="rId19" Type="http://schemas.openxmlformats.org/officeDocument/2006/relationships/hyperlink" Target="https://project-management.com/project-management-phases-exploring-phase-3-execu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pmi.org/about/what-is-project-managemen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9" ma:contentTypeDescription="Create a new document." ma:contentTypeScope="" ma:versionID="972814b97f174f5632abfb24e833ffe7">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f7a7373ec9b79ea836bef4ce4b295c08"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53BF09-D4CF-44B3-99CF-70D0648FDBE4}">
  <ds:schemaRefs>
    <ds:schemaRef ds:uri="http://schemas.openxmlformats.org/officeDocument/2006/bibliography"/>
  </ds:schemaRefs>
</ds:datastoreItem>
</file>

<file path=customXml/itemProps2.xml><?xml version="1.0" encoding="utf-8"?>
<ds:datastoreItem xmlns:ds="http://schemas.openxmlformats.org/officeDocument/2006/customXml" ds:itemID="{CE24987E-2716-4B6D-B2F9-CCBE26C5A523}">
  <ds:schemaRefs>
    <ds:schemaRef ds:uri="http://schemas.microsoft.com/sharepoint/v3/contenttype/forms"/>
  </ds:schemaRefs>
</ds:datastoreItem>
</file>

<file path=customXml/itemProps3.xml><?xml version="1.0" encoding="utf-8"?>
<ds:datastoreItem xmlns:ds="http://schemas.openxmlformats.org/officeDocument/2006/customXml" ds:itemID="{B87158FF-5229-4F50-9CD8-A77392DB7E17}">
  <ds:schemaRefs>
    <ds:schemaRef ds:uri="http://schemas.microsoft.com/office/2006/metadata/properties"/>
    <ds:schemaRef ds:uri="http://schemas.microsoft.com/office/infopath/2007/PartnerControls"/>
    <ds:schemaRef ds:uri="ad7316b1-23f1-480c-8fa6-cbf037f4db9c"/>
  </ds:schemaRefs>
</ds:datastoreItem>
</file>

<file path=customXml/itemProps4.xml><?xml version="1.0" encoding="utf-8"?>
<ds:datastoreItem xmlns:ds="http://schemas.openxmlformats.org/officeDocument/2006/customXml" ds:itemID="{912407BC-3A95-4EAC-B02A-3896BE1847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1830</TotalTime>
  <Pages>11</Pages>
  <Words>2252</Words>
  <Characters>12843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Swansea bay beach 
litter picking project</vt:lpstr>
    </vt:vector>
  </TitlesOfParts>
  <Company/>
  <LinksUpToDate>false</LinksUpToDate>
  <CharactersWithSpaces>15065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bay beach 
litter picking project</dc:title>
  <dc:subject>Managing Projects in the Organisation BMSW5009_SWAN</dc:subject>
  <dc:creator>University of Wales Trinity Saint David Aniko Batki (2313036)</dc:creator>
  <cp:keywords/>
  <dc:description/>
  <cp:lastModifiedBy>Aniko Batki (2313036)</cp:lastModifiedBy>
  <cp:revision>45</cp:revision>
  <dcterms:created xsi:type="dcterms:W3CDTF">2025-07-24T16:14:00Z</dcterms:created>
  <dcterms:modified xsi:type="dcterms:W3CDTF">2025-08-01T22:53:00Z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