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33039923" w14:textId="77777777" w:rsidR="00142800" w:rsidRPr="00215CE7" w:rsidRDefault="00142800" w:rsidP="00142800">
      <w:pPr>
        <w:jc w:val="center"/>
        <w:rPr>
          <w:b/>
          <w:sz w:val="32"/>
          <w:szCs w:val="32"/>
          <w:lang w:val="en-GB"/>
        </w:rPr>
      </w:pPr>
    </w:p>
    <w:p w14:paraId="2C169282" w14:textId="77777777" w:rsidR="00142800" w:rsidRPr="00215CE7" w:rsidRDefault="00142800" w:rsidP="00142800">
      <w:pPr>
        <w:jc w:val="center"/>
        <w:rPr>
          <w:b/>
          <w:sz w:val="32"/>
          <w:szCs w:val="32"/>
          <w:lang w:val="en-GB"/>
        </w:rPr>
      </w:pPr>
    </w:p>
    <w:p w14:paraId="78FF40F1" w14:textId="77777777" w:rsidR="00142800" w:rsidRPr="00215CE7" w:rsidRDefault="00142800" w:rsidP="00142800">
      <w:pPr>
        <w:jc w:val="center"/>
        <w:rPr>
          <w:b/>
          <w:sz w:val="32"/>
          <w:szCs w:val="32"/>
          <w:lang w:val="en-GB"/>
        </w:rPr>
      </w:pPr>
    </w:p>
    <w:p w14:paraId="5BAD0389" w14:textId="77777777" w:rsidR="00215CE7" w:rsidRPr="00215CE7" w:rsidRDefault="00215CE7" w:rsidP="00215CE7">
      <w:pPr>
        <w:jc w:val="center"/>
        <w:rPr>
          <w:b/>
          <w:sz w:val="32"/>
          <w:szCs w:val="32"/>
          <w:lang w:val="en-GB"/>
        </w:rPr>
      </w:pPr>
    </w:p>
    <w:p w14:paraId="176D83ED" w14:textId="77777777" w:rsidR="00215CE7" w:rsidRPr="00215CE7" w:rsidRDefault="00215CE7" w:rsidP="00215CE7">
      <w:pPr>
        <w:jc w:val="center"/>
        <w:rPr>
          <w:b/>
          <w:sz w:val="32"/>
          <w:szCs w:val="32"/>
          <w:lang w:val="en-GB"/>
        </w:rPr>
      </w:pPr>
    </w:p>
    <w:p w14:paraId="5F6AD6D0" w14:textId="77777777" w:rsidR="00215CE7" w:rsidRPr="00215CE7" w:rsidRDefault="00215CE7" w:rsidP="00215CE7">
      <w:pPr>
        <w:jc w:val="center"/>
        <w:rPr>
          <w:b/>
          <w:sz w:val="32"/>
          <w:szCs w:val="32"/>
          <w:lang w:val="en-GB"/>
        </w:rPr>
      </w:pPr>
    </w:p>
    <w:p w14:paraId="20BFE0DA" w14:textId="77777777" w:rsidR="00215CE7" w:rsidRPr="00215CE7" w:rsidRDefault="00215CE7" w:rsidP="00215CE7">
      <w:pPr>
        <w:jc w:val="center"/>
        <w:rPr>
          <w:b/>
          <w:sz w:val="32"/>
          <w:szCs w:val="32"/>
          <w:lang w:val="en-GB"/>
        </w:rPr>
      </w:pPr>
    </w:p>
    <w:p w14:paraId="7C21C543" w14:textId="77777777" w:rsidR="00215CE7" w:rsidRPr="00215CE7" w:rsidRDefault="00215CE7" w:rsidP="00215CE7">
      <w:pPr>
        <w:jc w:val="center"/>
        <w:rPr>
          <w:b/>
          <w:sz w:val="32"/>
          <w:szCs w:val="32"/>
          <w:lang w:val="en-GB"/>
        </w:rPr>
      </w:pPr>
      <w:r w:rsidRPr="00215CE7">
        <w:rPr>
          <w:b/>
          <w:sz w:val="32"/>
          <w:szCs w:val="32"/>
          <w:lang w:val="en-GB"/>
        </w:rPr>
        <w:t>MODULE CODE: LCBB4004</w:t>
      </w:r>
    </w:p>
    <w:p w14:paraId="369992C7" w14:textId="77777777" w:rsidR="00215CE7" w:rsidRPr="00215CE7" w:rsidRDefault="00215CE7" w:rsidP="00215CE7">
      <w:pPr>
        <w:jc w:val="center"/>
        <w:rPr>
          <w:b/>
          <w:sz w:val="32"/>
          <w:szCs w:val="32"/>
          <w:lang w:val="en-GB"/>
        </w:rPr>
      </w:pPr>
      <w:r w:rsidRPr="00215CE7">
        <w:rPr>
          <w:b/>
          <w:sz w:val="32"/>
          <w:szCs w:val="32"/>
          <w:lang w:val="en-GB"/>
        </w:rPr>
        <w:t>ASSESSMENT 2</w:t>
      </w:r>
    </w:p>
    <w:p w14:paraId="3CA0A473" w14:textId="77777777" w:rsidR="00215CE7" w:rsidRPr="00215CE7" w:rsidRDefault="00215CE7" w:rsidP="00215CE7">
      <w:pPr>
        <w:jc w:val="center"/>
        <w:rPr>
          <w:b/>
          <w:sz w:val="32"/>
          <w:szCs w:val="32"/>
          <w:lang w:val="en-GB"/>
        </w:rPr>
      </w:pPr>
      <w:r w:rsidRPr="00215CE7">
        <w:rPr>
          <w:b/>
          <w:sz w:val="32"/>
          <w:szCs w:val="32"/>
          <w:lang w:val="en-GB"/>
        </w:rPr>
        <w:t>MARKETING FUNDAMENTALS ANALYSIS AND EVALUATION</w:t>
      </w:r>
    </w:p>
    <w:p w14:paraId="79D1A68B" w14:textId="77777777" w:rsidR="00215CE7" w:rsidRPr="00215CE7" w:rsidRDefault="00215CE7" w:rsidP="00215CE7">
      <w:pPr>
        <w:jc w:val="center"/>
        <w:rPr>
          <w:b/>
          <w:sz w:val="32"/>
          <w:szCs w:val="32"/>
          <w:lang w:val="en-GB"/>
        </w:rPr>
      </w:pPr>
      <w:r w:rsidRPr="00215CE7">
        <w:rPr>
          <w:b/>
          <w:sz w:val="32"/>
          <w:szCs w:val="32"/>
          <w:lang w:val="en-GB"/>
        </w:rPr>
        <w:t>APPLE</w:t>
      </w:r>
    </w:p>
    <w:p w14:paraId="7AEF095F" w14:textId="77777777" w:rsidR="00215CE7" w:rsidRPr="00215CE7" w:rsidRDefault="00215CE7" w:rsidP="00215CE7">
      <w:pPr>
        <w:jc w:val="center"/>
        <w:rPr>
          <w:b/>
          <w:sz w:val="32"/>
          <w:szCs w:val="32"/>
          <w:lang w:val="en-GB"/>
        </w:rPr>
      </w:pPr>
      <w:r w:rsidRPr="00215CE7">
        <w:rPr>
          <w:rFonts w:cs="Times New Roman"/>
          <w:b/>
          <w:sz w:val="32"/>
          <w:szCs w:val="32"/>
        </w:rPr>
        <w:t>BY: IULIA TEODORA BOBOS</w:t>
      </w:r>
      <w:r w:rsidRPr="00215CE7">
        <w:rPr>
          <w:b/>
          <w:sz w:val="32"/>
          <w:szCs w:val="32"/>
          <w:lang w:val="en-GB"/>
        </w:rPr>
        <w:t xml:space="preserve"> </w:t>
      </w:r>
    </w:p>
    <w:p w14:paraId="3F476A7D" w14:textId="77777777" w:rsidR="00215CE7" w:rsidRPr="00215CE7" w:rsidRDefault="00215CE7" w:rsidP="00215CE7">
      <w:pPr>
        <w:jc w:val="center"/>
        <w:rPr>
          <w:rFonts w:cs="Times New Roman"/>
          <w:b/>
          <w:sz w:val="32"/>
          <w:szCs w:val="32"/>
        </w:rPr>
      </w:pPr>
      <w:r w:rsidRPr="00215CE7">
        <w:rPr>
          <w:rFonts w:cs="Times New Roman"/>
          <w:b/>
          <w:sz w:val="32"/>
          <w:szCs w:val="32"/>
        </w:rPr>
        <w:t>TUTOR’S NAME: TUSHARA BALENDRAN</w:t>
      </w:r>
    </w:p>
    <w:p w14:paraId="31CD0352" w14:textId="77777777" w:rsidR="00215CE7" w:rsidRPr="00215CE7" w:rsidRDefault="00215CE7" w:rsidP="00215CE7">
      <w:pPr>
        <w:jc w:val="center"/>
        <w:rPr>
          <w:b/>
          <w:sz w:val="32"/>
          <w:szCs w:val="32"/>
          <w:lang w:val="en-GB"/>
        </w:rPr>
      </w:pPr>
      <w:r w:rsidRPr="00215CE7">
        <w:rPr>
          <w:b/>
          <w:sz w:val="32"/>
          <w:szCs w:val="32"/>
          <w:lang w:val="en-GB"/>
        </w:rPr>
        <w:br w:type="page"/>
      </w:r>
    </w:p>
    <w:sdt>
      <w:sdtPr>
        <w:rPr>
          <w:rFonts w:ascii="Times New Roman" w:eastAsiaTheme="minorHAnsi" w:hAnsi="Times New Roman" w:cstheme="minorBidi"/>
          <w:b w:val="0"/>
          <w:bCs w:val="0"/>
          <w:color w:val="000000" w:themeColor="text1"/>
          <w:sz w:val="24"/>
          <w:szCs w:val="22"/>
          <w:lang w:val="en-GB"/>
        </w:rPr>
        <w:id w:val="2967065"/>
        <w:docPartObj>
          <w:docPartGallery w:val="Table of Contents"/>
          <w:docPartUnique/>
        </w:docPartObj>
      </w:sdtPr>
      <w:sdtContent>
        <w:p w14:paraId="21052653" w14:textId="77777777" w:rsidR="00215CE7" w:rsidRPr="00215CE7" w:rsidRDefault="00215CE7" w:rsidP="00215CE7">
          <w:pPr>
            <w:pStyle w:val="TOCHeading"/>
            <w:spacing w:line="360" w:lineRule="auto"/>
            <w:jc w:val="center"/>
            <w:rPr>
              <w:color w:val="000000" w:themeColor="text1"/>
              <w:lang w:val="en-GB"/>
            </w:rPr>
          </w:pPr>
          <w:r w:rsidRPr="00215CE7">
            <w:rPr>
              <w:rFonts w:ascii="Times New Roman" w:hAnsi="Times New Roman" w:cs="Times New Roman"/>
              <w:color w:val="000000" w:themeColor="text1"/>
              <w:lang w:val="en-GB"/>
            </w:rPr>
            <w:t>Table of Contents</w:t>
          </w:r>
        </w:p>
        <w:p w14:paraId="5D9C0735" w14:textId="77777777" w:rsidR="00215CE7" w:rsidRPr="00215CE7" w:rsidRDefault="00215CE7" w:rsidP="00215CE7">
          <w:pPr>
            <w:pStyle w:val="TOC1"/>
            <w:tabs>
              <w:tab w:val="right" w:leader="dot" w:pos="9350"/>
            </w:tabs>
            <w:jc w:val="center"/>
            <w:rPr>
              <w:rFonts w:asciiTheme="minorHAnsi" w:eastAsiaTheme="minorEastAsia" w:hAnsiTheme="minorHAnsi"/>
              <w:noProof/>
              <w:sz w:val="22"/>
              <w:lang w:val="en-GB"/>
            </w:rPr>
          </w:pPr>
          <w:hyperlink w:anchor="_Toc48093496" w:history="1">
            <w:r w:rsidRPr="00215CE7">
              <w:rPr>
                <w:rStyle w:val="Hyperlink"/>
                <w:noProof/>
                <w:color w:val="000000" w:themeColor="text1"/>
                <w:lang w:val="en-GB"/>
              </w:rPr>
              <w:t>Introduction</w:t>
            </w:r>
            <w:r w:rsidRPr="00215CE7">
              <w:rPr>
                <w:noProof/>
                <w:webHidden/>
                <w:lang w:val="en-GB"/>
              </w:rPr>
              <w:tab/>
            </w:r>
            <w:r w:rsidRPr="00215CE7">
              <w:rPr>
                <w:noProof/>
                <w:webHidden/>
                <w:lang w:val="en-GB"/>
              </w:rPr>
              <w:fldChar w:fldCharType="begin"/>
            </w:r>
            <w:r w:rsidRPr="00215CE7">
              <w:rPr>
                <w:noProof/>
                <w:webHidden/>
                <w:lang w:val="en-GB"/>
              </w:rPr>
              <w:instrText xml:space="preserve"> PAGEREF _Toc48093496 \h </w:instrText>
            </w:r>
            <w:r w:rsidRPr="00215CE7">
              <w:rPr>
                <w:noProof/>
                <w:webHidden/>
                <w:lang w:val="en-GB"/>
              </w:rPr>
            </w:r>
            <w:r w:rsidRPr="00215CE7">
              <w:rPr>
                <w:noProof/>
                <w:webHidden/>
                <w:lang w:val="en-GB"/>
              </w:rPr>
              <w:fldChar w:fldCharType="separate"/>
            </w:r>
            <w:r w:rsidRPr="00215CE7">
              <w:rPr>
                <w:noProof/>
                <w:webHidden/>
                <w:lang w:val="en-GB"/>
              </w:rPr>
              <w:t>3</w:t>
            </w:r>
            <w:r w:rsidRPr="00215CE7">
              <w:rPr>
                <w:noProof/>
                <w:webHidden/>
                <w:lang w:val="en-GB"/>
              </w:rPr>
              <w:fldChar w:fldCharType="end"/>
            </w:r>
          </w:hyperlink>
        </w:p>
        <w:p w14:paraId="45CD59EA" w14:textId="77777777" w:rsidR="00215CE7" w:rsidRPr="00215CE7" w:rsidRDefault="00215CE7" w:rsidP="00215CE7">
          <w:pPr>
            <w:pStyle w:val="TOC1"/>
            <w:tabs>
              <w:tab w:val="right" w:leader="dot" w:pos="9350"/>
            </w:tabs>
            <w:jc w:val="center"/>
            <w:rPr>
              <w:rFonts w:asciiTheme="minorHAnsi" w:eastAsiaTheme="minorEastAsia" w:hAnsiTheme="minorHAnsi"/>
              <w:noProof/>
              <w:sz w:val="22"/>
              <w:lang w:val="en-GB"/>
            </w:rPr>
          </w:pPr>
          <w:hyperlink w:anchor="_Toc48093497" w:history="1">
            <w:r w:rsidRPr="00215CE7">
              <w:rPr>
                <w:rStyle w:val="Hyperlink"/>
                <w:noProof/>
                <w:color w:val="000000" w:themeColor="text1"/>
                <w:lang w:val="en-GB"/>
              </w:rPr>
              <w:t>Discussion</w:t>
            </w:r>
            <w:r w:rsidRPr="00215CE7">
              <w:rPr>
                <w:noProof/>
                <w:webHidden/>
                <w:lang w:val="en-GB"/>
              </w:rPr>
              <w:tab/>
              <w:t>3</w:t>
            </w:r>
          </w:hyperlink>
        </w:p>
        <w:p w14:paraId="71FF41CB" w14:textId="77777777" w:rsidR="00215CE7" w:rsidRPr="00215CE7" w:rsidRDefault="00215CE7" w:rsidP="00215CE7">
          <w:pPr>
            <w:pStyle w:val="TOC1"/>
            <w:tabs>
              <w:tab w:val="right" w:leader="dot" w:pos="9350"/>
            </w:tabs>
            <w:jc w:val="center"/>
            <w:rPr>
              <w:rFonts w:asciiTheme="minorHAnsi" w:eastAsiaTheme="minorEastAsia" w:hAnsiTheme="minorHAnsi"/>
              <w:noProof/>
              <w:sz w:val="22"/>
              <w:lang w:val="en-GB"/>
            </w:rPr>
          </w:pPr>
          <w:hyperlink w:anchor="_Toc48093498" w:history="1">
            <w:r w:rsidRPr="00215CE7">
              <w:rPr>
                <w:rStyle w:val="Hyperlink"/>
                <w:noProof/>
                <w:color w:val="000000" w:themeColor="text1"/>
                <w:lang w:val="en-GB"/>
              </w:rPr>
              <w:t>Conclusion</w:t>
            </w:r>
            <w:r w:rsidRPr="00215CE7">
              <w:rPr>
                <w:noProof/>
                <w:webHidden/>
                <w:lang w:val="en-GB"/>
              </w:rPr>
              <w:tab/>
              <w:t>20</w:t>
            </w:r>
          </w:hyperlink>
        </w:p>
        <w:p w14:paraId="688BF624" w14:textId="77777777" w:rsidR="00215CE7" w:rsidRPr="00215CE7" w:rsidRDefault="00215CE7" w:rsidP="00215CE7">
          <w:pPr>
            <w:pStyle w:val="TOC1"/>
            <w:tabs>
              <w:tab w:val="right" w:leader="dot" w:pos="9350"/>
            </w:tabs>
            <w:jc w:val="center"/>
            <w:rPr>
              <w:rFonts w:asciiTheme="minorHAnsi" w:eastAsiaTheme="minorEastAsia" w:hAnsiTheme="minorHAnsi"/>
              <w:noProof/>
              <w:sz w:val="22"/>
              <w:lang w:val="en-GB"/>
            </w:rPr>
          </w:pPr>
          <w:hyperlink w:anchor="_Toc48093499" w:history="1">
            <w:r w:rsidRPr="00215CE7">
              <w:rPr>
                <w:rStyle w:val="Hyperlink"/>
                <w:noProof/>
                <w:color w:val="000000" w:themeColor="text1"/>
                <w:lang w:val="en-GB"/>
              </w:rPr>
              <w:t>Reference List</w:t>
            </w:r>
            <w:r w:rsidRPr="00215CE7">
              <w:rPr>
                <w:noProof/>
                <w:webHidden/>
                <w:lang w:val="en-GB"/>
              </w:rPr>
              <w:tab/>
              <w:t>21</w:t>
            </w:r>
          </w:hyperlink>
        </w:p>
        <w:p w14:paraId="5C6EA469" w14:textId="77777777" w:rsidR="00215CE7" w:rsidRPr="00215CE7" w:rsidRDefault="00215CE7" w:rsidP="00215CE7">
          <w:pPr>
            <w:jc w:val="center"/>
            <w:rPr>
              <w:lang w:val="en-GB"/>
            </w:rPr>
          </w:pPr>
        </w:p>
      </w:sdtContent>
    </w:sdt>
    <w:p w14:paraId="1BA6281D" w14:textId="77777777" w:rsidR="00215CE7" w:rsidRPr="00215CE7" w:rsidRDefault="00215CE7" w:rsidP="00215CE7">
      <w:pPr>
        <w:rPr>
          <w:lang w:val="en-GB"/>
        </w:rPr>
      </w:pPr>
    </w:p>
    <w:p w14:paraId="505D9D74" w14:textId="77777777" w:rsidR="00215CE7" w:rsidRPr="00215CE7" w:rsidRDefault="00215CE7" w:rsidP="00215CE7">
      <w:pPr>
        <w:rPr>
          <w:rFonts w:eastAsiaTheme="majorEastAsia" w:cstheme="majorBidi"/>
          <w:b/>
          <w:bCs/>
          <w:sz w:val="28"/>
          <w:szCs w:val="28"/>
          <w:lang w:val="en-GB"/>
        </w:rPr>
      </w:pPr>
      <w:bookmarkStart w:id="0" w:name="_Toc48093496"/>
      <w:r w:rsidRPr="00215CE7">
        <w:rPr>
          <w:lang w:val="en-GB"/>
        </w:rPr>
        <w:br w:type="page"/>
      </w:r>
    </w:p>
    <w:p w14:paraId="326E3878" w14:textId="77777777" w:rsidR="00215CE7" w:rsidRPr="00215CE7" w:rsidRDefault="00215CE7" w:rsidP="00215CE7">
      <w:pPr>
        <w:pStyle w:val="Heading1"/>
        <w:rPr>
          <w:lang w:val="en-GB"/>
        </w:rPr>
      </w:pPr>
      <w:r w:rsidRPr="00215CE7">
        <w:rPr>
          <w:lang w:val="en-GB"/>
        </w:rPr>
        <w:lastRenderedPageBreak/>
        <w:t>Introduction</w:t>
      </w:r>
      <w:bookmarkEnd w:id="0"/>
      <w:r w:rsidRPr="00215CE7">
        <w:rPr>
          <w:lang w:val="en-GB"/>
        </w:rPr>
        <w:t xml:space="preserve"> </w:t>
      </w:r>
    </w:p>
    <w:p w14:paraId="49791874" w14:textId="77777777" w:rsidR="00215CE7" w:rsidRPr="00215CE7" w:rsidRDefault="00215CE7" w:rsidP="00215CE7">
      <w:pPr>
        <w:rPr>
          <w:lang w:val="en-GB"/>
        </w:rPr>
      </w:pPr>
      <w:r w:rsidRPr="00215CE7">
        <w:rPr>
          <w:lang w:val="en-GB"/>
        </w:rPr>
        <w:t>The essay establishes various nuances about strategic concepts of marketing, taking one of the biggest companies Apple into consideration. It provides the concept of marketing and its various stages. It also provides an aspect of how the activities of marketing help a company to create customer value regarding the products or services. It also provides information about the internal and external stakeholders of a given company and how can impact the marketing activities.</w:t>
      </w:r>
    </w:p>
    <w:p w14:paraId="45ABF135" w14:textId="77777777" w:rsidR="00215CE7" w:rsidRPr="00215CE7" w:rsidRDefault="00215CE7" w:rsidP="00215CE7">
      <w:pPr>
        <w:pStyle w:val="Heading1"/>
        <w:rPr>
          <w:lang w:val="en-GB"/>
        </w:rPr>
      </w:pPr>
      <w:bookmarkStart w:id="1" w:name="_Toc48093497"/>
      <w:r w:rsidRPr="00215CE7">
        <w:rPr>
          <w:lang w:val="en-GB"/>
        </w:rPr>
        <w:t>Discussion</w:t>
      </w:r>
      <w:bookmarkEnd w:id="1"/>
    </w:p>
    <w:p w14:paraId="70515AA3" w14:textId="77777777" w:rsidR="00215CE7" w:rsidRPr="00215CE7" w:rsidRDefault="00215CE7" w:rsidP="00215CE7">
      <w:pPr>
        <w:rPr>
          <w:b/>
          <w:lang w:val="en-GB"/>
        </w:rPr>
      </w:pPr>
      <w:r w:rsidRPr="00215CE7">
        <w:rPr>
          <w:b/>
          <w:lang w:val="en-GB"/>
        </w:rPr>
        <w:t>The role of marketing in creating value for customers</w:t>
      </w:r>
    </w:p>
    <w:p w14:paraId="7C0F1DFD" w14:textId="77777777" w:rsidR="00215CE7" w:rsidRPr="00215CE7" w:rsidRDefault="00215CE7" w:rsidP="00215CE7">
      <w:pPr>
        <w:rPr>
          <w:b/>
          <w:lang w:val="en-GB"/>
        </w:rPr>
      </w:pPr>
      <w:r w:rsidRPr="00215CE7">
        <w:rPr>
          <w:b/>
          <w:lang w:val="en-GB"/>
        </w:rPr>
        <w:t>Marketing and its various stages</w:t>
      </w:r>
    </w:p>
    <w:p w14:paraId="6AFE7FFF" w14:textId="77777777" w:rsidR="00215CE7" w:rsidRPr="00215CE7" w:rsidRDefault="00215CE7" w:rsidP="00215CE7">
      <w:pPr>
        <w:rPr>
          <w:rFonts w:eastAsia="Times New Roman" w:cs="Times New Roman"/>
          <w:szCs w:val="24"/>
          <w:lang w:val="en-GB"/>
        </w:rPr>
      </w:pPr>
      <w:r w:rsidRPr="00215CE7">
        <w:rPr>
          <w:rFonts w:eastAsia="Times New Roman" w:cs="Times New Roman"/>
          <w:szCs w:val="24"/>
          <w:lang w:val="en-GB"/>
        </w:rPr>
        <w:t>Marketing refers to a set of activities, processes and institutions for communicating, creating and exchanging offerings that are of high value to the customers, partners, clients and society at large. The activities of marketing involve all such actions that are undertaken by the same to draw consumers’ attention and maintain a positive relationship with the same (</w:t>
      </w:r>
      <w:r w:rsidRPr="00215CE7">
        <w:rPr>
          <w:rFonts w:cs="Times New Roman"/>
          <w:szCs w:val="24"/>
          <w:shd w:val="clear" w:color="auto" w:fill="FFFFFF"/>
          <w:lang w:val="en-GB"/>
        </w:rPr>
        <w:t>McDonald, 2018</w:t>
      </w:r>
      <w:r w:rsidRPr="00215CE7">
        <w:rPr>
          <w:rFonts w:eastAsia="Times New Roman" w:cs="Times New Roman"/>
          <w:szCs w:val="24"/>
          <w:lang w:val="en-GB"/>
        </w:rPr>
        <w:t xml:space="preserve">). </w:t>
      </w:r>
    </w:p>
    <w:p w14:paraId="40815B0A" w14:textId="77777777" w:rsidR="00215CE7" w:rsidRPr="00215CE7" w:rsidRDefault="00215CE7" w:rsidP="00215CE7">
      <w:pPr>
        <w:rPr>
          <w:rFonts w:eastAsia="Times New Roman" w:cs="Times New Roman"/>
          <w:szCs w:val="24"/>
          <w:lang w:val="en-GB"/>
        </w:rPr>
      </w:pPr>
      <w:r w:rsidRPr="00215CE7">
        <w:rPr>
          <w:rFonts w:eastAsia="Times New Roman" w:cs="Times New Roman"/>
          <w:szCs w:val="24"/>
          <w:lang w:val="en-GB"/>
        </w:rPr>
        <w:t xml:space="preserve">The activities may range from promoting, advertisement, selling as well as delivering products or services to the people who have the potential of becoming prospective consumers. </w:t>
      </w:r>
    </w:p>
    <w:p w14:paraId="3D8E5CC9" w14:textId="77777777" w:rsidR="00215CE7" w:rsidRPr="00215CE7" w:rsidRDefault="00215CE7" w:rsidP="00215CE7">
      <w:pPr>
        <w:rPr>
          <w:rFonts w:eastAsia="Times New Roman" w:cs="Times New Roman"/>
          <w:szCs w:val="24"/>
          <w:lang w:val="en-GB"/>
        </w:rPr>
      </w:pPr>
      <w:r w:rsidRPr="00215CE7">
        <w:rPr>
          <w:rFonts w:eastAsia="Times New Roman" w:cs="Times New Roman"/>
          <w:szCs w:val="24"/>
          <w:lang w:val="en-GB"/>
        </w:rPr>
        <w:t>The process of marketing generally consists of four stages. The first one revolves around product orientation of companies on increasing the rate of production, controlling or monitoring the cost and gaining profits through the volume of sales.</w:t>
      </w:r>
      <w:r w:rsidRPr="00215CE7">
        <w:rPr>
          <w:rFonts w:cs="Times New Roman"/>
          <w:szCs w:val="24"/>
          <w:shd w:val="clear" w:color="auto" w:fill="FFFFFF"/>
          <w:lang w:val="en-GB"/>
        </w:rPr>
        <w:t xml:space="preserve"> </w:t>
      </w:r>
      <w:proofErr w:type="spellStart"/>
      <w:r w:rsidRPr="00215CE7">
        <w:rPr>
          <w:rFonts w:cs="Times New Roman"/>
          <w:szCs w:val="24"/>
          <w:shd w:val="clear" w:color="auto" w:fill="FFFFFF"/>
          <w:lang w:val="en-GB"/>
        </w:rPr>
        <w:t>O'cass</w:t>
      </w:r>
      <w:proofErr w:type="spellEnd"/>
      <w:r w:rsidRPr="00215CE7">
        <w:rPr>
          <w:rFonts w:cs="Times New Roman"/>
          <w:szCs w:val="24"/>
          <w:shd w:val="clear" w:color="auto" w:fill="FFFFFF"/>
          <w:lang w:val="en-GB"/>
        </w:rPr>
        <w:t xml:space="preserve"> and Ngo (2016), h</w:t>
      </w:r>
      <w:r w:rsidRPr="00215CE7">
        <w:rPr>
          <w:rFonts w:eastAsia="Times New Roman" w:cs="Times New Roman"/>
          <w:szCs w:val="24"/>
          <w:lang w:val="en-GB"/>
        </w:rPr>
        <w:t>ave stated in their journal that products that bear a good quality always "sell themselves" on behalf of the company.</w:t>
      </w:r>
    </w:p>
    <w:p w14:paraId="198A4FCE" w14:textId="77777777" w:rsidR="00215CE7" w:rsidRPr="00215CE7" w:rsidRDefault="00215CE7" w:rsidP="00215CE7">
      <w:pPr>
        <w:jc w:val="center"/>
        <w:rPr>
          <w:rFonts w:eastAsia="Times New Roman" w:cs="Times New Roman"/>
          <w:b/>
          <w:bCs/>
          <w:szCs w:val="24"/>
          <w:lang w:val="en-GB"/>
        </w:rPr>
      </w:pPr>
      <w:r w:rsidRPr="00215CE7">
        <w:rPr>
          <w:rFonts w:eastAsia="Times New Roman" w:cs="Times New Roman"/>
          <w:b/>
          <w:noProof/>
          <w:szCs w:val="24"/>
          <w:lang w:val="en-IN" w:eastAsia="en-IN"/>
        </w:rPr>
        <w:lastRenderedPageBreak/>
        <w:drawing>
          <wp:inline distT="0" distB="0" distL="0" distR="0" wp14:anchorId="5521459B" wp14:editId="7878345B">
            <wp:extent cx="4685324" cy="4149969"/>
            <wp:effectExtent l="19050" t="0" r="976" b="0"/>
            <wp:docPr id="13" name="Picture 13" descr="Stages of Marketing – relivingmbaday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83969037" name="Picture 13" descr="Stages of Marketing – relivingmbadays"/>
                    <pic:cNvPicPr>
                      <a:picLocks noChangeAspect="1" noChangeArrowheads="1"/>
                    </pic:cNvPicPr>
                  </pic:nvPicPr>
                  <pic:blipFill>
                    <a:blip r:embed="rId7" cstate="print"/>
                    <a:stretch>
                      <a:fillRect/>
                    </a:stretch>
                  </pic:blipFill>
                  <pic:spPr bwMode="auto">
                    <a:xfrm>
                      <a:off x="0" y="0"/>
                      <a:ext cx="4694354" cy="4157967"/>
                    </a:xfrm>
                    <a:prstGeom prst="rect">
                      <a:avLst/>
                    </a:prstGeom>
                    <a:noFill/>
                    <a:ln w="9525">
                      <a:noFill/>
                      <a:miter lim="800000"/>
                      <a:headEnd/>
                      <a:tailEnd/>
                    </a:ln>
                  </pic:spPr>
                </pic:pic>
              </a:graphicData>
            </a:graphic>
          </wp:inline>
        </w:drawing>
      </w:r>
    </w:p>
    <w:p w14:paraId="6A2461EF" w14:textId="77777777" w:rsidR="00215CE7" w:rsidRPr="00215CE7" w:rsidRDefault="00215CE7" w:rsidP="00215CE7">
      <w:pPr>
        <w:jc w:val="center"/>
        <w:rPr>
          <w:rFonts w:eastAsia="Times New Roman" w:cs="Times New Roman"/>
          <w:b/>
          <w:bCs/>
          <w:szCs w:val="24"/>
          <w:lang w:val="en-GB"/>
        </w:rPr>
      </w:pPr>
      <w:r w:rsidRPr="00215CE7">
        <w:rPr>
          <w:rFonts w:eastAsia="Times New Roman" w:cs="Times New Roman"/>
          <w:b/>
          <w:bCs/>
          <w:szCs w:val="24"/>
          <w:lang w:val="en-GB"/>
        </w:rPr>
        <w:t>Fig 1: Strategies of Marketing</w:t>
      </w:r>
    </w:p>
    <w:p w14:paraId="10CDEE56" w14:textId="77777777" w:rsidR="00215CE7" w:rsidRPr="00215CE7" w:rsidRDefault="00215CE7" w:rsidP="00215CE7">
      <w:pPr>
        <w:jc w:val="center"/>
        <w:rPr>
          <w:rFonts w:eastAsia="Times New Roman" w:cs="Times New Roman"/>
          <w:bCs/>
          <w:szCs w:val="24"/>
          <w:lang w:val="en-GB"/>
        </w:rPr>
      </w:pPr>
      <w:r w:rsidRPr="00215CE7">
        <w:rPr>
          <w:rFonts w:eastAsia="Times New Roman" w:cs="Times New Roman"/>
          <w:bCs/>
          <w:szCs w:val="24"/>
          <w:lang w:val="en-GB"/>
        </w:rPr>
        <w:t>(Source:</w:t>
      </w:r>
      <w:r w:rsidRPr="00215CE7">
        <w:rPr>
          <w:rFonts w:cs="Times New Roman"/>
          <w:szCs w:val="24"/>
          <w:shd w:val="clear" w:color="auto" w:fill="FFFFFF"/>
          <w:lang w:val="en-GB"/>
        </w:rPr>
        <w:t xml:space="preserve"> Slater </w:t>
      </w:r>
      <w:r w:rsidRPr="00215CE7">
        <w:rPr>
          <w:rFonts w:cs="Times New Roman"/>
          <w:i/>
          <w:szCs w:val="24"/>
          <w:shd w:val="clear" w:color="auto" w:fill="FFFFFF"/>
          <w:lang w:val="en-GB"/>
        </w:rPr>
        <w:t>et al.,</w:t>
      </w:r>
      <w:r w:rsidRPr="00215CE7">
        <w:rPr>
          <w:rFonts w:cs="Times New Roman"/>
          <w:szCs w:val="24"/>
          <w:shd w:val="clear" w:color="auto" w:fill="FFFFFF"/>
          <w:lang w:val="en-GB"/>
        </w:rPr>
        <w:t xml:space="preserve"> 2019</w:t>
      </w:r>
      <w:r w:rsidRPr="00215CE7">
        <w:rPr>
          <w:rFonts w:eastAsia="Times New Roman" w:cs="Times New Roman"/>
          <w:bCs/>
          <w:szCs w:val="24"/>
          <w:lang w:val="en-GB"/>
        </w:rPr>
        <w:t>)</w:t>
      </w:r>
    </w:p>
    <w:p w14:paraId="473D0AEB" w14:textId="77777777" w:rsidR="00215CE7" w:rsidRPr="00215CE7" w:rsidRDefault="00215CE7" w:rsidP="00215CE7">
      <w:pPr>
        <w:rPr>
          <w:rFonts w:eastAsia="Times New Roman" w:cs="Times New Roman"/>
          <w:b/>
          <w:bCs/>
          <w:sz w:val="36"/>
          <w:szCs w:val="36"/>
          <w:lang w:val="en-GB"/>
        </w:rPr>
      </w:pPr>
      <w:r w:rsidRPr="00215CE7">
        <w:rPr>
          <w:rFonts w:eastAsia="Times New Roman" w:cs="Times New Roman"/>
          <w:b/>
          <w:szCs w:val="24"/>
          <w:lang w:val="en-GB"/>
        </w:rPr>
        <w:t>Social Marketing concept</w:t>
      </w:r>
    </w:p>
    <w:p w14:paraId="0BD8C39F" w14:textId="77777777" w:rsidR="00215CE7" w:rsidRPr="00215CE7" w:rsidRDefault="00215CE7" w:rsidP="00215CE7">
      <w:pPr>
        <w:rPr>
          <w:rFonts w:eastAsia="Times New Roman" w:cs="Times New Roman"/>
          <w:szCs w:val="24"/>
          <w:lang w:val="en-GB"/>
        </w:rPr>
      </w:pPr>
      <w:r w:rsidRPr="00215CE7">
        <w:rPr>
          <w:rFonts w:eastAsia="Times New Roman" w:cs="Times New Roman"/>
          <w:szCs w:val="24"/>
          <w:lang w:val="en-GB"/>
        </w:rPr>
        <w:t>The concept of Social marketing refers to the aspect of a company mapping out its strategies and scenes of marketing a product or a service on the basis of the current consumer or market demand of a region (</w:t>
      </w:r>
      <w:proofErr w:type="spellStart"/>
      <w:r w:rsidRPr="00215CE7">
        <w:rPr>
          <w:rFonts w:cs="Times New Roman"/>
          <w:szCs w:val="24"/>
          <w:shd w:val="clear" w:color="auto" w:fill="FFFFFF"/>
          <w:lang w:val="en-GB"/>
        </w:rPr>
        <w:t>Yaşlıoğlu</w:t>
      </w:r>
      <w:proofErr w:type="spellEnd"/>
      <w:r w:rsidRPr="00215CE7">
        <w:rPr>
          <w:rFonts w:cs="Times New Roman"/>
          <w:szCs w:val="24"/>
          <w:shd w:val="clear" w:color="auto" w:fill="FFFFFF"/>
          <w:lang w:val="en-GB"/>
        </w:rPr>
        <w:t xml:space="preserve"> </w:t>
      </w:r>
      <w:r w:rsidRPr="00215CE7">
        <w:rPr>
          <w:rFonts w:cs="Times New Roman"/>
          <w:i/>
          <w:szCs w:val="24"/>
          <w:shd w:val="clear" w:color="auto" w:fill="FFFFFF"/>
          <w:lang w:val="en-GB"/>
        </w:rPr>
        <w:t>et al.,</w:t>
      </w:r>
      <w:r w:rsidRPr="00215CE7">
        <w:rPr>
          <w:rFonts w:cs="Times New Roman"/>
          <w:szCs w:val="24"/>
          <w:shd w:val="clear" w:color="auto" w:fill="FFFFFF"/>
          <w:lang w:val="en-GB"/>
        </w:rPr>
        <w:t xml:space="preserve"> 2017</w:t>
      </w:r>
      <w:r w:rsidRPr="00215CE7">
        <w:rPr>
          <w:rFonts w:eastAsia="Times New Roman" w:cs="Times New Roman"/>
          <w:szCs w:val="24"/>
          <w:lang w:val="en-GB"/>
        </w:rPr>
        <w:t>). In this concept, the companies marketing strategies are formulated in accordance with the consumers' requirements and needs as well as keeping in mind a society's long-term needs.</w:t>
      </w:r>
    </w:p>
    <w:p w14:paraId="15D573F8" w14:textId="77777777" w:rsidR="00215CE7" w:rsidRPr="00215CE7" w:rsidRDefault="00215CE7" w:rsidP="00215CE7">
      <w:pPr>
        <w:jc w:val="center"/>
        <w:rPr>
          <w:rFonts w:eastAsia="Times New Roman" w:cs="Times New Roman"/>
          <w:b/>
          <w:szCs w:val="24"/>
          <w:lang w:val="en-GB"/>
        </w:rPr>
      </w:pPr>
      <w:r w:rsidRPr="00215CE7">
        <w:rPr>
          <w:rFonts w:eastAsia="Times New Roman" w:cs="Times New Roman"/>
          <w:b/>
          <w:noProof/>
          <w:szCs w:val="24"/>
          <w:lang w:val="en-IN" w:eastAsia="en-IN"/>
        </w:rPr>
        <w:lastRenderedPageBreak/>
        <w:drawing>
          <wp:inline distT="0" distB="0" distL="0" distR="0" wp14:anchorId="367D7A39" wp14:editId="06C6BD98">
            <wp:extent cx="4702541" cy="2914022"/>
            <wp:effectExtent l="19050" t="0" r="2809" b="0"/>
            <wp:docPr id="16" name="Picture 16" descr="A close up of text on a white background&#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 name="Picture 16" descr="A close up of text on a white background&#10;&#10;Description automatically generated"/>
                    <pic:cNvPicPr>
                      <a:picLocks noChangeAspect="1" noChangeArrowheads="1"/>
                    </pic:cNvPicPr>
                  </pic:nvPicPr>
                  <pic:blipFill>
                    <a:blip r:embed="rId8" cstate="print"/>
                    <a:stretch>
                      <a:fillRect/>
                    </a:stretch>
                  </pic:blipFill>
                  <pic:spPr bwMode="auto">
                    <a:xfrm>
                      <a:off x="0" y="0"/>
                      <a:ext cx="4699435" cy="2912097"/>
                    </a:xfrm>
                    <a:prstGeom prst="rect">
                      <a:avLst/>
                    </a:prstGeom>
                    <a:noFill/>
                    <a:ln w="9525">
                      <a:noFill/>
                      <a:miter lim="800000"/>
                      <a:headEnd/>
                      <a:tailEnd/>
                    </a:ln>
                  </pic:spPr>
                </pic:pic>
              </a:graphicData>
            </a:graphic>
          </wp:inline>
        </w:drawing>
      </w:r>
    </w:p>
    <w:p w14:paraId="38CEB654" w14:textId="77777777" w:rsidR="00215CE7" w:rsidRPr="00215CE7" w:rsidRDefault="00215CE7" w:rsidP="00215CE7">
      <w:pPr>
        <w:jc w:val="center"/>
        <w:rPr>
          <w:rFonts w:eastAsia="Times New Roman" w:cs="Times New Roman"/>
          <w:b/>
          <w:szCs w:val="24"/>
          <w:lang w:val="en-GB"/>
        </w:rPr>
      </w:pPr>
      <w:r w:rsidRPr="00215CE7">
        <w:rPr>
          <w:rFonts w:eastAsia="Times New Roman" w:cs="Times New Roman"/>
          <w:b/>
          <w:szCs w:val="24"/>
          <w:lang w:val="en-GB"/>
        </w:rPr>
        <w:t>Fig 2: Social Marketing concept</w:t>
      </w:r>
    </w:p>
    <w:p w14:paraId="6D35880F" w14:textId="77777777" w:rsidR="00215CE7" w:rsidRPr="00215CE7" w:rsidRDefault="00215CE7" w:rsidP="00215CE7">
      <w:pPr>
        <w:jc w:val="center"/>
        <w:rPr>
          <w:rFonts w:eastAsia="Times New Roman" w:cs="Times New Roman"/>
          <w:szCs w:val="24"/>
          <w:lang w:val="en-GB"/>
        </w:rPr>
      </w:pPr>
      <w:r w:rsidRPr="00215CE7">
        <w:rPr>
          <w:rFonts w:eastAsia="Times New Roman" w:cs="Times New Roman"/>
          <w:szCs w:val="24"/>
          <w:lang w:val="en-GB"/>
        </w:rPr>
        <w:t>(Source:</w:t>
      </w:r>
      <w:r w:rsidRPr="00215CE7">
        <w:rPr>
          <w:rFonts w:cs="Times New Roman"/>
          <w:szCs w:val="24"/>
          <w:shd w:val="clear" w:color="auto" w:fill="FFFFFF"/>
          <w:lang w:val="en-GB"/>
        </w:rPr>
        <w:t xml:space="preserve"> </w:t>
      </w:r>
      <w:proofErr w:type="spellStart"/>
      <w:r w:rsidRPr="00215CE7">
        <w:rPr>
          <w:rFonts w:cs="Times New Roman"/>
          <w:szCs w:val="24"/>
          <w:shd w:val="clear" w:color="auto" w:fill="FFFFFF"/>
          <w:lang w:val="en-GB"/>
        </w:rPr>
        <w:t>Yaşlıoğlu</w:t>
      </w:r>
      <w:proofErr w:type="spellEnd"/>
      <w:r w:rsidRPr="00215CE7">
        <w:rPr>
          <w:rFonts w:cs="Times New Roman"/>
          <w:szCs w:val="24"/>
          <w:shd w:val="clear" w:color="auto" w:fill="FFFFFF"/>
          <w:lang w:val="en-GB"/>
        </w:rPr>
        <w:t xml:space="preserve"> </w:t>
      </w:r>
      <w:r w:rsidRPr="00215CE7">
        <w:rPr>
          <w:rFonts w:cs="Times New Roman"/>
          <w:i/>
          <w:szCs w:val="24"/>
          <w:shd w:val="clear" w:color="auto" w:fill="FFFFFF"/>
          <w:lang w:val="en-GB"/>
        </w:rPr>
        <w:t>et al.,</w:t>
      </w:r>
      <w:r w:rsidRPr="00215CE7">
        <w:rPr>
          <w:rFonts w:cs="Times New Roman"/>
          <w:szCs w:val="24"/>
          <w:shd w:val="clear" w:color="auto" w:fill="FFFFFF"/>
          <w:lang w:val="en-GB"/>
        </w:rPr>
        <w:t xml:space="preserve"> 2017</w:t>
      </w:r>
      <w:r w:rsidRPr="00215CE7">
        <w:rPr>
          <w:rFonts w:eastAsia="Times New Roman" w:cs="Times New Roman"/>
          <w:szCs w:val="24"/>
          <w:lang w:val="en-GB"/>
        </w:rPr>
        <w:t>)</w:t>
      </w:r>
    </w:p>
    <w:p w14:paraId="39B19598" w14:textId="77777777" w:rsidR="00215CE7" w:rsidRPr="00215CE7" w:rsidRDefault="00215CE7" w:rsidP="00215CE7">
      <w:pPr>
        <w:rPr>
          <w:rFonts w:eastAsia="Times New Roman" w:cs="Times New Roman"/>
          <w:szCs w:val="24"/>
          <w:lang w:val="en-GB"/>
        </w:rPr>
      </w:pPr>
      <w:r w:rsidRPr="00215CE7">
        <w:rPr>
          <w:rFonts w:eastAsia="Times New Roman" w:cs="Times New Roman"/>
          <w:szCs w:val="24"/>
          <w:lang w:val="en-GB"/>
        </w:rPr>
        <w:t>In recent times, customers are of the expectation that the sellers would not only respond effectively to their needs that are expressed but also in case if understanding their business properly and proactively address their future needs. This concept of marketing is known as the Social Marketing Concept. It has also been revealed from the survey results that included 800 business customers as respondents in Singapore, India, Sweden and United Kingdom; it has been revealed that proactive customer orientation is one of the most consistent drivers of creating customer value (</w:t>
      </w:r>
      <w:proofErr w:type="spellStart"/>
      <w:r w:rsidRPr="00215CE7">
        <w:rPr>
          <w:rFonts w:cs="Times New Roman"/>
          <w:szCs w:val="24"/>
          <w:shd w:val="clear" w:color="auto" w:fill="FFFFFF"/>
          <w:lang w:val="en-GB"/>
        </w:rPr>
        <w:t>Gallarza</w:t>
      </w:r>
      <w:proofErr w:type="spellEnd"/>
      <w:r w:rsidRPr="00215CE7">
        <w:rPr>
          <w:rFonts w:cs="Times New Roman"/>
          <w:szCs w:val="24"/>
          <w:shd w:val="clear" w:color="auto" w:fill="FFFFFF"/>
          <w:lang w:val="en-GB"/>
        </w:rPr>
        <w:t xml:space="preserve"> </w:t>
      </w:r>
      <w:r w:rsidRPr="00215CE7">
        <w:rPr>
          <w:rFonts w:cs="Times New Roman"/>
          <w:i/>
          <w:szCs w:val="24"/>
          <w:shd w:val="clear" w:color="auto" w:fill="FFFFFF"/>
          <w:lang w:val="en-GB"/>
        </w:rPr>
        <w:t>et al.,</w:t>
      </w:r>
      <w:r w:rsidRPr="00215CE7">
        <w:rPr>
          <w:rFonts w:cs="Times New Roman"/>
          <w:szCs w:val="24"/>
          <w:shd w:val="clear" w:color="auto" w:fill="FFFFFF"/>
          <w:lang w:val="en-GB"/>
        </w:rPr>
        <w:t xml:space="preserve"> 2016</w:t>
      </w:r>
      <w:r w:rsidRPr="00215CE7">
        <w:rPr>
          <w:rFonts w:eastAsia="Times New Roman" w:cs="Times New Roman"/>
          <w:szCs w:val="24"/>
          <w:lang w:val="en-GB"/>
        </w:rPr>
        <w:t>). It has also been indicated that companies gain competitive advantage by providing proper solutions to the customers’ articulated requirements as well as their “latent future needs”.</w:t>
      </w:r>
    </w:p>
    <w:p w14:paraId="6CC4C2A8" w14:textId="77777777" w:rsidR="00215CE7" w:rsidRPr="00215CE7" w:rsidRDefault="00215CE7" w:rsidP="00215CE7">
      <w:pPr>
        <w:rPr>
          <w:rFonts w:eastAsia="Times New Roman" w:cs="Times New Roman"/>
          <w:bCs/>
          <w:sz w:val="36"/>
          <w:szCs w:val="36"/>
          <w:lang w:val="en-GB"/>
        </w:rPr>
      </w:pPr>
      <w:r w:rsidRPr="00215CE7">
        <w:rPr>
          <w:rFonts w:eastAsia="Times New Roman" w:cs="Times New Roman"/>
          <w:szCs w:val="24"/>
          <w:lang w:val="en-GB"/>
        </w:rPr>
        <w:t xml:space="preserve"> Multinational as well as domestic companies in doing so take the help of marketing and various activities of advertisements in reaching out to its prospective consumers. </w:t>
      </w:r>
      <w:r w:rsidRPr="00215CE7">
        <w:rPr>
          <w:rFonts w:cs="Times New Roman"/>
          <w:szCs w:val="24"/>
          <w:shd w:val="clear" w:color="auto" w:fill="FFFFFF"/>
          <w:lang w:val="en-GB"/>
        </w:rPr>
        <w:t xml:space="preserve">Slater and </w:t>
      </w:r>
      <w:proofErr w:type="spellStart"/>
      <w:r w:rsidRPr="00215CE7">
        <w:rPr>
          <w:rFonts w:cs="Times New Roman"/>
          <w:szCs w:val="24"/>
          <w:shd w:val="clear" w:color="auto" w:fill="FFFFFF"/>
          <w:lang w:val="en-GB"/>
        </w:rPr>
        <w:t>Narver</w:t>
      </w:r>
      <w:proofErr w:type="spellEnd"/>
      <w:r w:rsidRPr="00215CE7">
        <w:rPr>
          <w:rFonts w:cs="Times New Roman"/>
          <w:szCs w:val="24"/>
          <w:shd w:val="clear" w:color="auto" w:fill="FFFFFF"/>
          <w:lang w:val="en-GB"/>
        </w:rPr>
        <w:t xml:space="preserve"> (2017), h</w:t>
      </w:r>
      <w:r w:rsidRPr="00215CE7">
        <w:rPr>
          <w:rFonts w:eastAsia="Times New Roman" w:cs="Times New Roman"/>
          <w:szCs w:val="24"/>
          <w:lang w:val="en-GB"/>
        </w:rPr>
        <w:t>ave indicated that in recent times business enterprises try hard to communicate and create value in everything. The customers or the purchasers have an overwhelming "abundance of choices". Customer value can basically be defined as the satisfaction or gratification at customer experiences by accepting a given option in accordance with the cost of the action.</w:t>
      </w:r>
    </w:p>
    <w:p w14:paraId="536C8A16" w14:textId="77777777" w:rsidR="00215CE7" w:rsidRPr="00215CE7" w:rsidRDefault="00215CE7" w:rsidP="00215CE7">
      <w:pPr>
        <w:rPr>
          <w:rFonts w:eastAsia="Times New Roman" w:cs="Times New Roman"/>
          <w:b/>
          <w:bCs/>
          <w:sz w:val="36"/>
          <w:szCs w:val="36"/>
          <w:lang w:val="en-GB"/>
        </w:rPr>
      </w:pPr>
      <w:r w:rsidRPr="00215CE7">
        <w:rPr>
          <w:rFonts w:eastAsia="Times New Roman" w:cs="Times New Roman"/>
          <w:b/>
          <w:szCs w:val="24"/>
          <w:lang w:val="en-GB"/>
        </w:rPr>
        <w:lastRenderedPageBreak/>
        <w:t>Management of consumer expectations</w:t>
      </w:r>
    </w:p>
    <w:p w14:paraId="05FA4CEE" w14:textId="77777777" w:rsidR="00215CE7" w:rsidRPr="00215CE7" w:rsidRDefault="00215CE7" w:rsidP="00215CE7">
      <w:pPr>
        <w:rPr>
          <w:rFonts w:eastAsia="Times New Roman" w:cs="Times New Roman"/>
          <w:szCs w:val="24"/>
          <w:lang w:val="en-GB"/>
        </w:rPr>
      </w:pPr>
      <w:r w:rsidRPr="00215CE7">
        <w:rPr>
          <w:rFonts w:eastAsia="Times New Roman" w:cs="Times New Roman"/>
          <w:szCs w:val="24"/>
          <w:lang w:val="en-GB"/>
        </w:rPr>
        <w:t>Marketing also plays a pivotal role in monitoring and managing consumer expectations.  Customers are bound to reply to the brands that were consistent in offering quality products and services at an agreeable rate. Thus, companies use marketing to help the consumer group learn about the most reliable offerings or even the best values they are offered in. The internal chain of process, sourcing, sales, marketing, as well as customer service all contribute immensely in creation of value amongst the consumers (</w:t>
      </w:r>
      <w:r w:rsidRPr="00215CE7">
        <w:rPr>
          <w:rFonts w:cs="Times New Roman"/>
          <w:szCs w:val="24"/>
          <w:shd w:val="clear" w:color="auto" w:fill="FFFFFF"/>
          <w:lang w:val="en-GB"/>
        </w:rPr>
        <w:t>Payne and Holt, 2018</w:t>
      </w:r>
      <w:r w:rsidRPr="00215CE7">
        <w:rPr>
          <w:rFonts w:eastAsia="Times New Roman" w:cs="Times New Roman"/>
          <w:szCs w:val="24"/>
          <w:lang w:val="en-GB"/>
        </w:rPr>
        <w:t>). People do not purchase things because a company likes them; rather they buy it for themselves.</w:t>
      </w:r>
    </w:p>
    <w:p w14:paraId="6E65FF41" w14:textId="77777777" w:rsidR="00215CE7" w:rsidRPr="00215CE7" w:rsidRDefault="00215CE7" w:rsidP="00215CE7">
      <w:pPr>
        <w:rPr>
          <w:rFonts w:eastAsia="Times New Roman" w:cs="Times New Roman"/>
          <w:szCs w:val="24"/>
          <w:lang w:val="en-GB"/>
        </w:rPr>
      </w:pPr>
      <w:r w:rsidRPr="00215CE7">
        <w:rPr>
          <w:rFonts w:eastAsia="Times New Roman" w:cs="Times New Roman"/>
          <w:szCs w:val="24"/>
          <w:lang w:val="en-GB"/>
        </w:rPr>
        <w:t>Customer value can be simplified into the basic formula that it is equivalent to all the benefits that are received by purchasers along with the purchase cost and time. In order for a product or service to have a demand in the market, companies need to incorporate features that are equivalent to the needs and requirements of the purchasers (</w:t>
      </w:r>
      <w:proofErr w:type="spellStart"/>
      <w:r w:rsidRPr="00215CE7">
        <w:rPr>
          <w:rFonts w:cs="Times New Roman"/>
          <w:szCs w:val="24"/>
          <w:shd w:val="clear" w:color="auto" w:fill="FFFFFF"/>
          <w:lang w:val="en-GB"/>
        </w:rPr>
        <w:t>Gallarza</w:t>
      </w:r>
      <w:proofErr w:type="spellEnd"/>
      <w:r w:rsidRPr="00215CE7">
        <w:rPr>
          <w:rFonts w:cs="Times New Roman"/>
          <w:szCs w:val="24"/>
          <w:shd w:val="clear" w:color="auto" w:fill="FFFFFF"/>
          <w:lang w:val="en-GB"/>
        </w:rPr>
        <w:t xml:space="preserve"> </w:t>
      </w:r>
      <w:r w:rsidRPr="00215CE7">
        <w:rPr>
          <w:rFonts w:cs="Times New Roman"/>
          <w:i/>
          <w:szCs w:val="24"/>
          <w:shd w:val="clear" w:color="auto" w:fill="FFFFFF"/>
          <w:lang w:val="en-GB"/>
        </w:rPr>
        <w:t>et al.,</w:t>
      </w:r>
      <w:r w:rsidRPr="00215CE7">
        <w:rPr>
          <w:rFonts w:cs="Times New Roman"/>
          <w:szCs w:val="24"/>
          <w:shd w:val="clear" w:color="auto" w:fill="FFFFFF"/>
          <w:lang w:val="en-GB"/>
        </w:rPr>
        <w:t xml:space="preserve"> 2016</w:t>
      </w:r>
      <w:r w:rsidRPr="00215CE7">
        <w:rPr>
          <w:rFonts w:eastAsia="Times New Roman" w:cs="Times New Roman"/>
          <w:szCs w:val="24"/>
          <w:lang w:val="en-GB"/>
        </w:rPr>
        <w:t>). The companies are also bound to set the products at a price that can easily influence the purchasing intent of consumers at the time of buying it. Marketing is the process that helps in extracting the plans and the medium through which products are oriented to its purchasers.  </w:t>
      </w:r>
    </w:p>
    <w:p w14:paraId="59FE54AD" w14:textId="77777777" w:rsidR="00215CE7" w:rsidRPr="00215CE7" w:rsidRDefault="00215CE7" w:rsidP="00215CE7">
      <w:pPr>
        <w:jc w:val="center"/>
        <w:rPr>
          <w:rFonts w:eastAsia="Times New Roman" w:cs="Times New Roman"/>
          <w:b/>
          <w:bCs/>
          <w:szCs w:val="24"/>
          <w:lang w:val="en-GB"/>
        </w:rPr>
      </w:pPr>
      <w:r w:rsidRPr="00215CE7">
        <w:rPr>
          <w:rFonts w:eastAsia="Times New Roman" w:cs="Times New Roman"/>
          <w:b/>
          <w:bCs/>
          <w:noProof/>
          <w:szCs w:val="24"/>
          <w:lang w:val="en-IN" w:eastAsia="en-IN"/>
        </w:rPr>
        <w:drawing>
          <wp:inline distT="0" distB="0" distL="0" distR="0" wp14:anchorId="11641E61" wp14:editId="48EE1E85">
            <wp:extent cx="5943600" cy="3066638"/>
            <wp:effectExtent l="19050" t="0" r="0" b="0"/>
            <wp:docPr id="3" name="Picture 7" descr="A screenshot of a cell phone&#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Picture 7" descr="A screenshot of a cell phone&#10;&#10;Description automatically generated"/>
                    <pic:cNvPicPr>
                      <a:picLocks noChangeAspect="1" noChangeArrowheads="1"/>
                    </pic:cNvPicPr>
                  </pic:nvPicPr>
                  <pic:blipFill>
                    <a:blip r:embed="rId9" cstate="print"/>
                    <a:stretch>
                      <a:fillRect/>
                    </a:stretch>
                  </pic:blipFill>
                  <pic:spPr bwMode="auto">
                    <a:xfrm>
                      <a:off x="0" y="0"/>
                      <a:ext cx="5943600" cy="3066638"/>
                    </a:xfrm>
                    <a:prstGeom prst="rect">
                      <a:avLst/>
                    </a:prstGeom>
                    <a:noFill/>
                    <a:ln w="9525">
                      <a:noFill/>
                      <a:miter lim="800000"/>
                      <a:headEnd/>
                      <a:tailEnd/>
                    </a:ln>
                  </pic:spPr>
                </pic:pic>
              </a:graphicData>
            </a:graphic>
          </wp:inline>
        </w:drawing>
      </w:r>
    </w:p>
    <w:p w14:paraId="0D0358A0" w14:textId="77777777" w:rsidR="00215CE7" w:rsidRPr="00215CE7" w:rsidRDefault="00215CE7" w:rsidP="00215CE7">
      <w:pPr>
        <w:jc w:val="center"/>
        <w:rPr>
          <w:rFonts w:eastAsia="Times New Roman" w:cs="Times New Roman"/>
          <w:b/>
          <w:bCs/>
          <w:szCs w:val="24"/>
          <w:lang w:val="en-GB"/>
        </w:rPr>
      </w:pPr>
      <w:r w:rsidRPr="00215CE7">
        <w:rPr>
          <w:rFonts w:eastAsia="Times New Roman" w:cs="Times New Roman"/>
          <w:b/>
          <w:bCs/>
          <w:szCs w:val="24"/>
          <w:lang w:val="en-GB"/>
        </w:rPr>
        <w:t>Fig 2: Concept of understanding customer value</w:t>
      </w:r>
    </w:p>
    <w:p w14:paraId="546BBB8E" w14:textId="77777777" w:rsidR="00215CE7" w:rsidRPr="00215CE7" w:rsidRDefault="00215CE7" w:rsidP="00215CE7">
      <w:pPr>
        <w:jc w:val="center"/>
        <w:rPr>
          <w:rFonts w:eastAsia="Times New Roman" w:cs="Times New Roman"/>
          <w:bCs/>
          <w:szCs w:val="24"/>
          <w:lang w:val="en-GB"/>
        </w:rPr>
      </w:pPr>
      <w:r w:rsidRPr="00215CE7">
        <w:rPr>
          <w:rFonts w:eastAsia="Times New Roman" w:cs="Times New Roman"/>
          <w:bCs/>
          <w:szCs w:val="24"/>
          <w:lang w:val="en-GB"/>
        </w:rPr>
        <w:t>(Source:</w:t>
      </w:r>
      <w:r w:rsidRPr="00215CE7">
        <w:rPr>
          <w:rFonts w:cs="Times New Roman"/>
          <w:szCs w:val="24"/>
          <w:shd w:val="clear" w:color="auto" w:fill="FFFFFF"/>
          <w:lang w:val="en-GB"/>
        </w:rPr>
        <w:t xml:space="preserve"> </w:t>
      </w:r>
      <w:proofErr w:type="spellStart"/>
      <w:r w:rsidRPr="00215CE7">
        <w:rPr>
          <w:rFonts w:cs="Times New Roman"/>
          <w:szCs w:val="24"/>
          <w:shd w:val="clear" w:color="auto" w:fill="FFFFFF"/>
          <w:lang w:val="en-GB"/>
        </w:rPr>
        <w:t>Gallarza</w:t>
      </w:r>
      <w:proofErr w:type="spellEnd"/>
      <w:r w:rsidRPr="00215CE7">
        <w:rPr>
          <w:rFonts w:cs="Times New Roman"/>
          <w:szCs w:val="24"/>
          <w:shd w:val="clear" w:color="auto" w:fill="FFFFFF"/>
          <w:lang w:val="en-GB"/>
        </w:rPr>
        <w:t xml:space="preserve"> </w:t>
      </w:r>
      <w:r w:rsidRPr="00215CE7">
        <w:rPr>
          <w:rFonts w:cs="Times New Roman"/>
          <w:i/>
          <w:szCs w:val="24"/>
          <w:shd w:val="clear" w:color="auto" w:fill="FFFFFF"/>
          <w:lang w:val="en-GB"/>
        </w:rPr>
        <w:t>et al.,</w:t>
      </w:r>
      <w:r w:rsidRPr="00215CE7">
        <w:rPr>
          <w:rFonts w:cs="Times New Roman"/>
          <w:szCs w:val="24"/>
          <w:shd w:val="clear" w:color="auto" w:fill="FFFFFF"/>
          <w:lang w:val="en-GB"/>
        </w:rPr>
        <w:t xml:space="preserve"> 2016</w:t>
      </w:r>
      <w:r w:rsidRPr="00215CE7">
        <w:rPr>
          <w:rFonts w:eastAsia="Times New Roman" w:cs="Times New Roman"/>
          <w:bCs/>
          <w:szCs w:val="24"/>
          <w:lang w:val="en-GB"/>
        </w:rPr>
        <w:t>)</w:t>
      </w:r>
    </w:p>
    <w:p w14:paraId="440710BA" w14:textId="77777777" w:rsidR="00215CE7" w:rsidRPr="00215CE7" w:rsidRDefault="00215CE7" w:rsidP="00215CE7">
      <w:pPr>
        <w:rPr>
          <w:rFonts w:eastAsia="Times New Roman" w:cs="Times New Roman"/>
          <w:b/>
          <w:bCs/>
          <w:sz w:val="36"/>
          <w:szCs w:val="36"/>
          <w:lang w:val="en-GB"/>
        </w:rPr>
      </w:pPr>
      <w:r w:rsidRPr="00215CE7">
        <w:rPr>
          <w:rFonts w:eastAsia="Times New Roman" w:cs="Times New Roman"/>
          <w:b/>
          <w:szCs w:val="24"/>
          <w:lang w:val="en-GB"/>
        </w:rPr>
        <w:lastRenderedPageBreak/>
        <w:t>Educating the consumers</w:t>
      </w:r>
    </w:p>
    <w:p w14:paraId="5E1976C0" w14:textId="77777777" w:rsidR="00215CE7" w:rsidRPr="00215CE7" w:rsidRDefault="00215CE7" w:rsidP="00215CE7">
      <w:pPr>
        <w:rPr>
          <w:rFonts w:eastAsia="Times New Roman" w:cs="Times New Roman"/>
          <w:szCs w:val="24"/>
          <w:lang w:val="en-GB"/>
        </w:rPr>
      </w:pPr>
      <w:r w:rsidRPr="00215CE7">
        <w:rPr>
          <w:rFonts w:eastAsia="Times New Roman" w:cs="Times New Roman"/>
          <w:szCs w:val="24"/>
          <w:lang w:val="en-GB"/>
        </w:rPr>
        <w:t xml:space="preserve">Marketing informs the consumers about a product or service that is offered in the market. Marketing is a tool that is extensively used to create and maintain relevance, demand, and relation as well as gain a comparative advantage over other contemporaries for companies. </w:t>
      </w:r>
    </w:p>
    <w:p w14:paraId="11ED9306" w14:textId="77777777" w:rsidR="00215CE7" w:rsidRPr="00215CE7" w:rsidRDefault="00215CE7" w:rsidP="00215CE7">
      <w:pPr>
        <w:rPr>
          <w:rFonts w:eastAsia="Times New Roman" w:cs="Times New Roman"/>
          <w:bCs/>
          <w:sz w:val="36"/>
          <w:szCs w:val="36"/>
          <w:lang w:val="en-GB"/>
        </w:rPr>
      </w:pPr>
      <w:r w:rsidRPr="00215CE7">
        <w:rPr>
          <w:rFonts w:eastAsia="Times New Roman" w:cs="Times New Roman"/>
          <w:szCs w:val="24"/>
          <w:lang w:val="en-GB"/>
        </w:rPr>
        <w:t>The most integral part of marketing is its persuasive intent or the attempt of identifying a consumer needs and informing the same about the company's latest offerings along with its ability to gratify the consumers' requirements (</w:t>
      </w:r>
      <w:proofErr w:type="spellStart"/>
      <w:r w:rsidRPr="00215CE7">
        <w:rPr>
          <w:rFonts w:cs="Times New Roman"/>
          <w:szCs w:val="24"/>
          <w:shd w:val="clear" w:color="auto" w:fill="FFFFFF"/>
          <w:lang w:val="en-GB"/>
        </w:rPr>
        <w:t>Tournois</w:t>
      </w:r>
      <w:proofErr w:type="spellEnd"/>
      <w:r w:rsidRPr="00215CE7">
        <w:rPr>
          <w:rFonts w:cs="Times New Roman"/>
          <w:szCs w:val="24"/>
          <w:shd w:val="clear" w:color="auto" w:fill="FFFFFF"/>
          <w:lang w:val="en-GB"/>
        </w:rPr>
        <w:t>, 2019</w:t>
      </w:r>
      <w:r w:rsidRPr="00215CE7">
        <w:rPr>
          <w:rFonts w:eastAsia="Times New Roman" w:cs="Times New Roman"/>
          <w:szCs w:val="24"/>
          <w:lang w:val="en-GB"/>
        </w:rPr>
        <w:t>). It provides the consumers with proper practical information about products and assists them in making a reliable purchase decision such as product release dates, store hours, its availability, payment methods as well as website links. One of the leading product-based technological companies that have capitalized on the aspect of marketing is Apple.</w:t>
      </w:r>
    </w:p>
    <w:p w14:paraId="622DF68A" w14:textId="77777777" w:rsidR="00215CE7" w:rsidRPr="00215CE7" w:rsidRDefault="00215CE7" w:rsidP="00215CE7">
      <w:pPr>
        <w:rPr>
          <w:rFonts w:eastAsia="Times New Roman" w:cs="Times New Roman"/>
          <w:szCs w:val="24"/>
          <w:lang w:val="en-GB"/>
        </w:rPr>
      </w:pPr>
      <w:r w:rsidRPr="00215CE7">
        <w:rPr>
          <w:rFonts w:eastAsia="Times New Roman" w:cs="Times New Roman"/>
          <w:szCs w:val="24"/>
          <w:lang w:val="en-GB"/>
        </w:rPr>
        <w:t>Apple's mission is to bring the best "user experience" to its customers with the help of its innovative software, hardware and services. Apple also aims at producing the best devices and products on the face of the earth, where customer satisfaction and innovation are the topmost priorities for the company (</w:t>
      </w:r>
      <w:r w:rsidRPr="00215CE7">
        <w:rPr>
          <w:rFonts w:cs="Times New Roman"/>
          <w:szCs w:val="24"/>
          <w:shd w:val="clear" w:color="auto" w:fill="FFFFFF"/>
          <w:lang w:val="en-GB"/>
        </w:rPr>
        <w:t xml:space="preserve">Woodruff </w:t>
      </w:r>
      <w:r w:rsidRPr="00215CE7">
        <w:rPr>
          <w:rFonts w:cs="Times New Roman"/>
          <w:i/>
          <w:szCs w:val="24"/>
          <w:shd w:val="clear" w:color="auto" w:fill="FFFFFF"/>
          <w:lang w:val="en-GB"/>
        </w:rPr>
        <w:t>et al.,</w:t>
      </w:r>
      <w:r w:rsidRPr="00215CE7">
        <w:rPr>
          <w:rFonts w:cs="Times New Roman"/>
          <w:szCs w:val="24"/>
          <w:shd w:val="clear" w:color="auto" w:fill="FFFFFF"/>
          <w:lang w:val="en-GB"/>
        </w:rPr>
        <w:t xml:space="preserve"> 2019</w:t>
      </w:r>
      <w:r w:rsidRPr="00215CE7">
        <w:rPr>
          <w:rFonts w:eastAsia="Times New Roman" w:cs="Times New Roman"/>
          <w:szCs w:val="24"/>
          <w:lang w:val="en-GB"/>
        </w:rPr>
        <w:t xml:space="preserve">). Apple has been one of the greatest marketers with its consistent and effective marketing strategies that are built on certain specific core disciplines that not only has its theoretical application but also can be used pragmatically. </w:t>
      </w:r>
    </w:p>
    <w:p w14:paraId="1857F02A" w14:textId="77777777" w:rsidR="00215CE7" w:rsidRPr="00215CE7" w:rsidRDefault="00215CE7" w:rsidP="00215CE7">
      <w:pPr>
        <w:rPr>
          <w:rFonts w:eastAsia="Times New Roman" w:cs="Times New Roman"/>
          <w:szCs w:val="24"/>
          <w:lang w:val="en-GB"/>
        </w:rPr>
      </w:pPr>
      <w:r w:rsidRPr="00215CE7">
        <w:rPr>
          <w:rFonts w:eastAsia="Times New Roman" w:cs="Times New Roman"/>
          <w:szCs w:val="24"/>
          <w:lang w:val="en-GB"/>
        </w:rPr>
        <w:t>It has always introduced game-changing products into the market with the aspect of customer preference and necessities in mind. It has already been mentioned in the previous section that the purchasing intent of the customers can only be moulded by providing them products or services that gratuities necessities.</w:t>
      </w:r>
      <w:r w:rsidRPr="00215CE7">
        <w:rPr>
          <w:rFonts w:cs="Times New Roman"/>
          <w:szCs w:val="24"/>
          <w:shd w:val="clear" w:color="auto" w:fill="FFFFFF"/>
          <w:lang w:val="en-GB"/>
        </w:rPr>
        <w:t xml:space="preserve"> </w:t>
      </w:r>
      <w:proofErr w:type="spellStart"/>
      <w:r w:rsidRPr="00215CE7">
        <w:rPr>
          <w:rFonts w:cs="Times New Roman"/>
          <w:szCs w:val="24"/>
          <w:shd w:val="clear" w:color="auto" w:fill="FFFFFF"/>
          <w:lang w:val="en-GB"/>
        </w:rPr>
        <w:t>Warnaby</w:t>
      </w:r>
      <w:proofErr w:type="spellEnd"/>
      <w:r w:rsidRPr="00215CE7">
        <w:rPr>
          <w:rFonts w:cs="Times New Roman"/>
          <w:szCs w:val="24"/>
          <w:shd w:val="clear" w:color="auto" w:fill="FFFFFF"/>
          <w:lang w:val="en-GB"/>
        </w:rPr>
        <w:t xml:space="preserve"> and Finney (2018), </w:t>
      </w:r>
      <w:r w:rsidRPr="00215CE7">
        <w:rPr>
          <w:rFonts w:eastAsia="Times New Roman" w:cs="Times New Roman"/>
          <w:szCs w:val="24"/>
          <w:lang w:val="en-GB"/>
        </w:rPr>
        <w:t xml:space="preserve">have pointed out that Apple has been voted the overall winner in the “2017 CMO Survey Awards” for the 10th consecutive year. </w:t>
      </w:r>
    </w:p>
    <w:p w14:paraId="00A5418B" w14:textId="77777777" w:rsidR="00215CE7" w:rsidRPr="00215CE7" w:rsidRDefault="00215CE7" w:rsidP="00215CE7">
      <w:pPr>
        <w:jc w:val="center"/>
        <w:rPr>
          <w:rFonts w:eastAsia="Times New Roman" w:cs="Times New Roman"/>
          <w:b/>
          <w:szCs w:val="24"/>
          <w:lang w:val="en-GB"/>
        </w:rPr>
      </w:pPr>
      <w:r w:rsidRPr="00215CE7">
        <w:rPr>
          <w:rFonts w:eastAsia="Times New Roman" w:cs="Times New Roman"/>
          <w:b/>
          <w:noProof/>
          <w:szCs w:val="24"/>
          <w:lang w:val="en-IN" w:eastAsia="en-IN"/>
        </w:rPr>
        <w:lastRenderedPageBreak/>
        <w:drawing>
          <wp:inline distT="0" distB="0" distL="0" distR="0" wp14:anchorId="72159F64" wp14:editId="4290BFAE">
            <wp:extent cx="5403357" cy="3858567"/>
            <wp:effectExtent l="19050" t="0" r="6843" b="0"/>
            <wp:docPr id="19" name="Picture 19" descr="A screenshot of a cell phone&#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 name="Picture 19" descr="A screenshot of a cell phone&#10;&#10;Description automatically generated"/>
                    <pic:cNvPicPr>
                      <a:picLocks noChangeAspect="1" noChangeArrowheads="1"/>
                    </pic:cNvPicPr>
                  </pic:nvPicPr>
                  <pic:blipFill>
                    <a:blip r:embed="rId10" cstate="print"/>
                    <a:stretch>
                      <a:fillRect/>
                    </a:stretch>
                  </pic:blipFill>
                  <pic:spPr bwMode="auto">
                    <a:xfrm>
                      <a:off x="0" y="0"/>
                      <a:ext cx="5406161" cy="3860569"/>
                    </a:xfrm>
                    <a:prstGeom prst="rect">
                      <a:avLst/>
                    </a:prstGeom>
                    <a:noFill/>
                    <a:ln w="9525">
                      <a:noFill/>
                      <a:miter lim="800000"/>
                      <a:headEnd/>
                      <a:tailEnd/>
                    </a:ln>
                  </pic:spPr>
                </pic:pic>
              </a:graphicData>
            </a:graphic>
          </wp:inline>
        </w:drawing>
      </w:r>
    </w:p>
    <w:p w14:paraId="5ED03382" w14:textId="77777777" w:rsidR="00215CE7" w:rsidRPr="00215CE7" w:rsidRDefault="00215CE7" w:rsidP="00215CE7">
      <w:pPr>
        <w:jc w:val="center"/>
        <w:rPr>
          <w:rFonts w:eastAsia="Times New Roman" w:cs="Times New Roman"/>
          <w:b/>
          <w:szCs w:val="24"/>
          <w:lang w:val="en-GB"/>
        </w:rPr>
      </w:pPr>
      <w:r w:rsidRPr="00215CE7">
        <w:rPr>
          <w:rFonts w:eastAsia="Times New Roman" w:cs="Times New Roman"/>
          <w:b/>
          <w:szCs w:val="24"/>
          <w:lang w:val="en-GB"/>
        </w:rPr>
        <w:t>Fig 3: Apple distribution Strategy</w:t>
      </w:r>
    </w:p>
    <w:p w14:paraId="7454DD0A" w14:textId="77777777" w:rsidR="00215CE7" w:rsidRPr="00215CE7" w:rsidRDefault="00215CE7" w:rsidP="00215CE7">
      <w:pPr>
        <w:jc w:val="center"/>
        <w:rPr>
          <w:rFonts w:eastAsia="Times New Roman" w:cs="Times New Roman"/>
          <w:szCs w:val="24"/>
          <w:lang w:val="en-GB"/>
        </w:rPr>
      </w:pPr>
      <w:r w:rsidRPr="00215CE7">
        <w:rPr>
          <w:rFonts w:eastAsia="Times New Roman" w:cs="Times New Roman"/>
          <w:szCs w:val="24"/>
          <w:lang w:val="en-GB"/>
        </w:rPr>
        <w:t>(Source:</w:t>
      </w:r>
      <w:r w:rsidRPr="00215CE7">
        <w:rPr>
          <w:rFonts w:cs="Times New Roman"/>
          <w:szCs w:val="24"/>
          <w:shd w:val="clear" w:color="auto" w:fill="FFFFFF"/>
          <w:lang w:val="en-GB"/>
        </w:rPr>
        <w:t xml:space="preserve"> </w:t>
      </w:r>
      <w:proofErr w:type="spellStart"/>
      <w:r w:rsidRPr="00215CE7">
        <w:rPr>
          <w:rFonts w:cs="Times New Roman"/>
          <w:szCs w:val="24"/>
          <w:shd w:val="clear" w:color="auto" w:fill="FFFFFF"/>
          <w:lang w:val="en-GB"/>
        </w:rPr>
        <w:t>Warnaby</w:t>
      </w:r>
      <w:proofErr w:type="spellEnd"/>
      <w:r w:rsidRPr="00215CE7">
        <w:rPr>
          <w:rFonts w:cs="Times New Roman"/>
          <w:szCs w:val="24"/>
          <w:shd w:val="clear" w:color="auto" w:fill="FFFFFF"/>
          <w:lang w:val="en-GB"/>
        </w:rPr>
        <w:t xml:space="preserve"> and Finney, 2018</w:t>
      </w:r>
      <w:r w:rsidRPr="00215CE7">
        <w:rPr>
          <w:rFonts w:eastAsia="Times New Roman" w:cs="Times New Roman"/>
          <w:szCs w:val="24"/>
          <w:lang w:val="en-GB"/>
        </w:rPr>
        <w:t>)</w:t>
      </w:r>
    </w:p>
    <w:p w14:paraId="76B0B3A1" w14:textId="77777777" w:rsidR="00215CE7" w:rsidRPr="00215CE7" w:rsidRDefault="00215CE7" w:rsidP="00215CE7">
      <w:pPr>
        <w:rPr>
          <w:rFonts w:eastAsia="Times New Roman" w:cs="Times New Roman"/>
          <w:szCs w:val="24"/>
          <w:lang w:val="en-GB"/>
        </w:rPr>
      </w:pPr>
      <w:r w:rsidRPr="00215CE7">
        <w:rPr>
          <w:rFonts w:eastAsia="Times New Roman" w:cs="Times New Roman"/>
          <w:szCs w:val="24"/>
          <w:lang w:val="en-GB"/>
        </w:rPr>
        <w:t>The most effective marketing strategy that Apple has implemented is creating an ecosystem. The company has enjoyed an “unparalleled revenue growth” of $8 billion to $ 18 billion. </w:t>
      </w:r>
      <w:r w:rsidRPr="00215CE7">
        <w:rPr>
          <w:rFonts w:cs="Times New Roman"/>
          <w:szCs w:val="24"/>
          <w:shd w:val="clear" w:color="auto" w:fill="FFFFFF"/>
          <w:lang w:val="en-GB"/>
        </w:rPr>
        <w:t>Christopher</w:t>
      </w:r>
      <w:r w:rsidRPr="00215CE7">
        <w:rPr>
          <w:rFonts w:eastAsia="Times New Roman" w:cs="Times New Roman"/>
          <w:szCs w:val="24"/>
          <w:lang w:val="en-GB"/>
        </w:rPr>
        <w:t xml:space="preserve"> (2016), states that Apple was not the only company to have introduced tablet, Smartphone, portable devices to its customers. However, Apple has amassed a proper brand loyalty with the help of its access to data that the company leverages. </w:t>
      </w:r>
    </w:p>
    <w:p w14:paraId="73E81003" w14:textId="77777777" w:rsidR="00215CE7" w:rsidRPr="00215CE7" w:rsidRDefault="00215CE7" w:rsidP="00215CE7">
      <w:pPr>
        <w:rPr>
          <w:rFonts w:eastAsia="Times New Roman" w:cs="Times New Roman"/>
          <w:szCs w:val="24"/>
          <w:lang w:val="en-GB"/>
        </w:rPr>
      </w:pPr>
      <w:r w:rsidRPr="00215CE7">
        <w:rPr>
          <w:rFonts w:eastAsia="Times New Roman" w:cs="Times New Roman"/>
          <w:szCs w:val="24"/>
          <w:lang w:val="en-GB"/>
        </w:rPr>
        <w:t xml:space="preserve">Marketing, with the use of consumer behaviour insight, is the main strategy of Apple. Once a consumer downloads iTunes it has access to all the data of that purchaser that it puts into use.    </w:t>
      </w:r>
    </w:p>
    <w:p w14:paraId="28BB2BEB" w14:textId="77777777" w:rsidR="00215CE7" w:rsidRPr="00215CE7" w:rsidRDefault="00215CE7" w:rsidP="00215CE7">
      <w:pPr>
        <w:rPr>
          <w:rFonts w:eastAsia="Times New Roman" w:cs="Times New Roman"/>
          <w:szCs w:val="24"/>
          <w:lang w:val="en-GB"/>
        </w:rPr>
      </w:pPr>
      <w:proofErr w:type="spellStart"/>
      <w:r w:rsidRPr="00215CE7">
        <w:rPr>
          <w:rFonts w:cs="Times New Roman"/>
          <w:szCs w:val="24"/>
          <w:shd w:val="clear" w:color="auto" w:fill="FFFFFF"/>
          <w:lang w:val="en-GB"/>
        </w:rPr>
        <w:t>Guenzi</w:t>
      </w:r>
      <w:proofErr w:type="spellEnd"/>
      <w:r w:rsidRPr="00215CE7">
        <w:rPr>
          <w:rFonts w:cs="Times New Roman"/>
          <w:szCs w:val="24"/>
          <w:shd w:val="clear" w:color="auto" w:fill="FFFFFF"/>
          <w:lang w:val="en-GB"/>
        </w:rPr>
        <w:t xml:space="preserve"> and </w:t>
      </w:r>
      <w:proofErr w:type="spellStart"/>
      <w:r w:rsidRPr="00215CE7">
        <w:rPr>
          <w:rFonts w:cs="Times New Roman"/>
          <w:szCs w:val="24"/>
          <w:shd w:val="clear" w:color="auto" w:fill="FFFFFF"/>
          <w:lang w:val="en-GB"/>
        </w:rPr>
        <w:t>Troilo</w:t>
      </w:r>
      <w:proofErr w:type="spellEnd"/>
      <w:r w:rsidRPr="00215CE7">
        <w:rPr>
          <w:rFonts w:eastAsia="Times New Roman" w:cs="Times New Roman"/>
          <w:szCs w:val="24"/>
          <w:lang w:val="en-GB"/>
        </w:rPr>
        <w:t xml:space="preserve"> (2018), have pointed out a purchaser's intent is basically based on effect and cognition, consumer behaviour and consumer environment. In psychology, the “affective system” is defined as an individual's reaction to the external stimuli. Through the beverage brand logo and brand messages across its vase communicative channels, Apple capitalizes the aspect of the external stimuli to a great extent. The company’s marketing, as well as business </w:t>
      </w:r>
      <w:r w:rsidRPr="00215CE7">
        <w:rPr>
          <w:rFonts w:eastAsia="Times New Roman" w:cs="Times New Roman"/>
          <w:szCs w:val="24"/>
          <w:lang w:val="en-GB"/>
        </w:rPr>
        <w:lastRenderedPageBreak/>
        <w:t>strategies, leverages the unique ability to develop and design its own operating systems, its hardware application and even the software and services to provide its consumers’ solutions having superior design whilst having utmost ease-of-use.</w:t>
      </w:r>
    </w:p>
    <w:p w14:paraId="2F908E58" w14:textId="77777777" w:rsidR="00215CE7" w:rsidRPr="00215CE7" w:rsidRDefault="00215CE7" w:rsidP="00215CE7">
      <w:pPr>
        <w:jc w:val="center"/>
        <w:rPr>
          <w:b/>
          <w:lang w:val="en-GB"/>
        </w:rPr>
      </w:pPr>
      <w:r w:rsidRPr="00215CE7">
        <w:rPr>
          <w:b/>
          <w:noProof/>
          <w:lang w:val="en-IN" w:eastAsia="en-IN"/>
        </w:rPr>
        <w:drawing>
          <wp:inline distT="0" distB="0" distL="0" distR="0" wp14:anchorId="461655E5" wp14:editId="61EA0A4E">
            <wp:extent cx="3621740" cy="3300417"/>
            <wp:effectExtent l="19050" t="0" r="0" b="0"/>
            <wp:docPr id="2" name="Picture 7" descr="A screenshot of a cell phone&#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Picture 7" descr="A screenshot of a cell phone&#10;&#10;Description automatically generated"/>
                    <pic:cNvPicPr>
                      <a:picLocks noChangeAspect="1" noChangeArrowheads="1"/>
                    </pic:cNvPicPr>
                  </pic:nvPicPr>
                  <pic:blipFill>
                    <a:blip r:embed="rId11" cstate="print"/>
                    <a:stretch>
                      <a:fillRect/>
                    </a:stretch>
                  </pic:blipFill>
                  <pic:spPr bwMode="auto">
                    <a:xfrm>
                      <a:off x="0" y="0"/>
                      <a:ext cx="3621507" cy="3300205"/>
                    </a:xfrm>
                    <a:prstGeom prst="rect">
                      <a:avLst/>
                    </a:prstGeom>
                    <a:noFill/>
                    <a:ln w="9525">
                      <a:noFill/>
                      <a:miter lim="800000"/>
                      <a:headEnd/>
                      <a:tailEnd/>
                    </a:ln>
                  </pic:spPr>
                </pic:pic>
              </a:graphicData>
            </a:graphic>
          </wp:inline>
        </w:drawing>
      </w:r>
    </w:p>
    <w:p w14:paraId="57B193BE" w14:textId="77777777" w:rsidR="00215CE7" w:rsidRPr="00215CE7" w:rsidRDefault="00215CE7" w:rsidP="00215CE7">
      <w:pPr>
        <w:jc w:val="center"/>
        <w:rPr>
          <w:b/>
          <w:lang w:val="en-GB"/>
        </w:rPr>
      </w:pPr>
      <w:r w:rsidRPr="00215CE7">
        <w:rPr>
          <w:b/>
          <w:lang w:val="en-GB"/>
        </w:rPr>
        <w:t>Fig 4: Purchaser Intent</w:t>
      </w:r>
    </w:p>
    <w:p w14:paraId="527DCEB1" w14:textId="77777777" w:rsidR="00215CE7" w:rsidRPr="00215CE7" w:rsidRDefault="00215CE7" w:rsidP="00215CE7">
      <w:pPr>
        <w:jc w:val="center"/>
        <w:rPr>
          <w:lang w:val="en-GB"/>
        </w:rPr>
      </w:pPr>
      <w:r w:rsidRPr="00215CE7">
        <w:rPr>
          <w:lang w:val="en-GB"/>
        </w:rPr>
        <w:t>(Source:</w:t>
      </w:r>
      <w:r w:rsidRPr="00215CE7">
        <w:rPr>
          <w:shd w:val="clear" w:color="auto" w:fill="FFFFFF"/>
          <w:lang w:val="en-GB"/>
        </w:rPr>
        <w:t xml:space="preserve"> </w:t>
      </w:r>
      <w:proofErr w:type="spellStart"/>
      <w:r w:rsidRPr="00215CE7">
        <w:rPr>
          <w:shd w:val="clear" w:color="auto" w:fill="FFFFFF"/>
          <w:lang w:val="en-GB"/>
        </w:rPr>
        <w:t>Guenzi</w:t>
      </w:r>
      <w:proofErr w:type="spellEnd"/>
      <w:r w:rsidRPr="00215CE7">
        <w:rPr>
          <w:shd w:val="clear" w:color="auto" w:fill="FFFFFF"/>
          <w:lang w:val="en-GB"/>
        </w:rPr>
        <w:t xml:space="preserve"> and </w:t>
      </w:r>
      <w:proofErr w:type="spellStart"/>
      <w:r w:rsidRPr="00215CE7">
        <w:rPr>
          <w:shd w:val="clear" w:color="auto" w:fill="FFFFFF"/>
          <w:lang w:val="en-GB"/>
        </w:rPr>
        <w:t>Troilo</w:t>
      </w:r>
      <w:proofErr w:type="spellEnd"/>
      <w:r w:rsidRPr="00215CE7">
        <w:rPr>
          <w:shd w:val="clear" w:color="auto" w:fill="FFFFFF"/>
          <w:lang w:val="en-GB"/>
        </w:rPr>
        <w:t>, 2018</w:t>
      </w:r>
      <w:r w:rsidRPr="00215CE7">
        <w:rPr>
          <w:lang w:val="en-GB"/>
        </w:rPr>
        <w:t>)</w:t>
      </w:r>
    </w:p>
    <w:p w14:paraId="3F6F4101" w14:textId="77777777" w:rsidR="00215CE7" w:rsidRPr="00215CE7" w:rsidRDefault="00215CE7" w:rsidP="00215CE7">
      <w:pPr>
        <w:rPr>
          <w:rFonts w:eastAsia="Times New Roman" w:cs="Times New Roman"/>
          <w:b/>
          <w:bCs/>
          <w:sz w:val="36"/>
          <w:szCs w:val="36"/>
          <w:lang w:val="en-GB"/>
        </w:rPr>
      </w:pPr>
      <w:r w:rsidRPr="00215CE7">
        <w:rPr>
          <w:rFonts w:eastAsia="Times New Roman" w:cs="Times New Roman"/>
          <w:b/>
          <w:szCs w:val="24"/>
          <w:lang w:val="en-GB"/>
        </w:rPr>
        <w:t>Economic Branding and its benefits</w:t>
      </w:r>
    </w:p>
    <w:p w14:paraId="2A1DA200" w14:textId="77777777" w:rsidR="00215CE7" w:rsidRPr="00215CE7" w:rsidRDefault="00215CE7" w:rsidP="00215CE7">
      <w:pPr>
        <w:rPr>
          <w:rFonts w:eastAsia="Times New Roman" w:cs="Times New Roman"/>
          <w:lang w:val="en-GB"/>
        </w:rPr>
      </w:pPr>
      <w:r w:rsidRPr="00215CE7">
        <w:rPr>
          <w:rFonts w:eastAsia="Times New Roman" w:cs="Times New Roman"/>
          <w:szCs w:val="24"/>
          <w:lang w:val="en-GB"/>
        </w:rPr>
        <w:t>There are also various economic benefits to marketing. Marketing is considered to be a key driving force for the consumer economy that helps in the promotion of services as well as goods.</w:t>
      </w:r>
    </w:p>
    <w:p w14:paraId="4DDC9D49" w14:textId="77777777" w:rsidR="00215CE7" w:rsidRPr="00215CE7" w:rsidRDefault="00215CE7" w:rsidP="00215CE7">
      <w:pPr>
        <w:rPr>
          <w:rFonts w:eastAsia="Times New Roman" w:cs="Times New Roman"/>
          <w:szCs w:val="24"/>
          <w:lang w:val="en-GB"/>
        </w:rPr>
      </w:pPr>
      <w:r w:rsidRPr="00215CE7">
        <w:rPr>
          <w:rFonts w:cs="Times New Roman"/>
          <w:szCs w:val="24"/>
          <w:shd w:val="clear" w:color="auto" w:fill="FFFFFF"/>
          <w:lang w:val="en-GB"/>
        </w:rPr>
        <w:t>Graf and Maas</w:t>
      </w:r>
      <w:r w:rsidRPr="00215CE7">
        <w:rPr>
          <w:rFonts w:eastAsia="Times New Roman" w:cs="Times New Roman"/>
          <w:szCs w:val="24"/>
          <w:lang w:val="en-GB"/>
        </w:rPr>
        <w:t xml:space="preserve"> (2016), have indicated that the more effective strategies a company implements in case of its marketing, it is more likely it is to expand its profit margins. Companies also create an abundance of employment opportunities with a high rate of tax revenue for the government and the overall economic growth of a country. Apple has been successful in creating more than 2,000,000 employment opportunities over 50 states (</w:t>
      </w:r>
      <w:r w:rsidRPr="00215CE7">
        <w:rPr>
          <w:rFonts w:cs="Times New Roman"/>
          <w:szCs w:val="24"/>
          <w:shd w:val="clear" w:color="auto" w:fill="FFFFFF"/>
          <w:lang w:val="en-GB"/>
        </w:rPr>
        <w:t xml:space="preserve">Hooley </w:t>
      </w:r>
      <w:r w:rsidRPr="00215CE7">
        <w:rPr>
          <w:rFonts w:cs="Times New Roman"/>
          <w:i/>
          <w:szCs w:val="24"/>
          <w:shd w:val="clear" w:color="auto" w:fill="FFFFFF"/>
          <w:lang w:val="en-GB"/>
        </w:rPr>
        <w:t>et al.,</w:t>
      </w:r>
      <w:r w:rsidRPr="00215CE7">
        <w:rPr>
          <w:rFonts w:cs="Times New Roman"/>
          <w:szCs w:val="24"/>
          <w:shd w:val="clear" w:color="auto" w:fill="FFFFFF"/>
          <w:lang w:val="en-GB"/>
        </w:rPr>
        <w:t xml:space="preserve"> 2016</w:t>
      </w:r>
      <w:r w:rsidRPr="00215CE7">
        <w:rPr>
          <w:rFonts w:eastAsia="Times New Roman" w:cs="Times New Roman"/>
          <w:szCs w:val="24"/>
          <w:lang w:val="en-GB"/>
        </w:rPr>
        <w:t xml:space="preserve">). It is responsible for 2.4 million US jobs and has been estimated to contribute $350 billion to the economy of the US by 2023. </w:t>
      </w:r>
    </w:p>
    <w:p w14:paraId="238AD7B5" w14:textId="77777777" w:rsidR="00215CE7" w:rsidRPr="00215CE7" w:rsidRDefault="00215CE7" w:rsidP="00215CE7">
      <w:pPr>
        <w:jc w:val="center"/>
        <w:rPr>
          <w:rFonts w:eastAsia="Times New Roman" w:cs="Times New Roman"/>
          <w:b/>
          <w:szCs w:val="24"/>
          <w:lang w:val="en-GB"/>
        </w:rPr>
      </w:pPr>
      <w:r w:rsidRPr="00215CE7">
        <w:rPr>
          <w:rFonts w:eastAsia="Times New Roman" w:cs="Times New Roman"/>
          <w:b/>
          <w:noProof/>
          <w:szCs w:val="24"/>
          <w:lang w:val="en-IN" w:eastAsia="en-IN"/>
        </w:rPr>
        <w:lastRenderedPageBreak/>
        <w:drawing>
          <wp:inline distT="0" distB="0" distL="0" distR="0" wp14:anchorId="6A9A438D" wp14:editId="3B1E63AC">
            <wp:extent cx="3996026" cy="4481564"/>
            <wp:effectExtent l="19050" t="0" r="4474" b="0"/>
            <wp:docPr id="4" name="Picture 16" descr="A screenshot of a cell phone&#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Picture 16" descr="A screenshot of a cell phone&#10;&#10;Description automatically generated"/>
                    <pic:cNvPicPr>
                      <a:picLocks noChangeAspect="1" noChangeArrowheads="1"/>
                    </pic:cNvPicPr>
                  </pic:nvPicPr>
                  <pic:blipFill>
                    <a:blip r:embed="rId12" cstate="print"/>
                    <a:stretch>
                      <a:fillRect/>
                    </a:stretch>
                  </pic:blipFill>
                  <pic:spPr bwMode="auto">
                    <a:xfrm>
                      <a:off x="0" y="0"/>
                      <a:ext cx="4000790" cy="4486907"/>
                    </a:xfrm>
                    <a:prstGeom prst="rect">
                      <a:avLst/>
                    </a:prstGeom>
                    <a:noFill/>
                    <a:ln w="9525">
                      <a:noFill/>
                      <a:miter lim="800000"/>
                      <a:headEnd/>
                      <a:tailEnd/>
                    </a:ln>
                  </pic:spPr>
                </pic:pic>
              </a:graphicData>
            </a:graphic>
          </wp:inline>
        </w:drawing>
      </w:r>
    </w:p>
    <w:p w14:paraId="2081FA98" w14:textId="77777777" w:rsidR="00215CE7" w:rsidRPr="00215CE7" w:rsidRDefault="00215CE7" w:rsidP="00215CE7">
      <w:pPr>
        <w:jc w:val="center"/>
        <w:rPr>
          <w:rFonts w:eastAsia="Times New Roman" w:cs="Times New Roman"/>
          <w:b/>
          <w:szCs w:val="24"/>
          <w:lang w:val="en-GB"/>
        </w:rPr>
      </w:pPr>
      <w:r w:rsidRPr="00215CE7">
        <w:rPr>
          <w:rFonts w:eastAsia="Times New Roman" w:cs="Times New Roman"/>
          <w:b/>
          <w:szCs w:val="24"/>
          <w:lang w:val="en-GB"/>
        </w:rPr>
        <w:t>Fig 5: Total sales of Apple products in the US</w:t>
      </w:r>
    </w:p>
    <w:p w14:paraId="357769C5" w14:textId="77777777" w:rsidR="00215CE7" w:rsidRPr="00215CE7" w:rsidRDefault="00215CE7" w:rsidP="00215CE7">
      <w:pPr>
        <w:jc w:val="center"/>
        <w:rPr>
          <w:rFonts w:eastAsia="Times New Roman" w:cs="Times New Roman"/>
          <w:szCs w:val="24"/>
          <w:lang w:val="en-GB"/>
        </w:rPr>
      </w:pPr>
      <w:r w:rsidRPr="00215CE7">
        <w:rPr>
          <w:rFonts w:eastAsia="Times New Roman" w:cs="Times New Roman"/>
          <w:szCs w:val="24"/>
          <w:lang w:val="en-GB"/>
        </w:rPr>
        <w:t>(Source:</w:t>
      </w:r>
      <w:r w:rsidRPr="00215CE7">
        <w:rPr>
          <w:rFonts w:cs="Times New Roman"/>
          <w:szCs w:val="24"/>
          <w:shd w:val="clear" w:color="auto" w:fill="FFFFFF"/>
          <w:lang w:val="en-GB"/>
        </w:rPr>
        <w:t xml:space="preserve"> Hooley </w:t>
      </w:r>
      <w:r w:rsidRPr="00215CE7">
        <w:rPr>
          <w:rFonts w:cs="Times New Roman"/>
          <w:i/>
          <w:szCs w:val="24"/>
          <w:shd w:val="clear" w:color="auto" w:fill="FFFFFF"/>
          <w:lang w:val="en-GB"/>
        </w:rPr>
        <w:t>et al.,</w:t>
      </w:r>
      <w:r w:rsidRPr="00215CE7">
        <w:rPr>
          <w:rFonts w:cs="Times New Roman"/>
          <w:szCs w:val="24"/>
          <w:shd w:val="clear" w:color="auto" w:fill="FFFFFF"/>
          <w:lang w:val="en-GB"/>
        </w:rPr>
        <w:t xml:space="preserve"> 2016</w:t>
      </w:r>
      <w:r w:rsidRPr="00215CE7">
        <w:rPr>
          <w:rFonts w:eastAsia="Times New Roman" w:cs="Times New Roman"/>
          <w:szCs w:val="24"/>
          <w:lang w:val="en-GB"/>
        </w:rPr>
        <w:t>)</w:t>
      </w:r>
    </w:p>
    <w:p w14:paraId="41216828" w14:textId="77777777" w:rsidR="00215CE7" w:rsidRPr="00215CE7" w:rsidRDefault="00215CE7" w:rsidP="00215CE7">
      <w:pPr>
        <w:rPr>
          <w:rFonts w:eastAsia="Times New Roman" w:cs="Times New Roman"/>
          <w:szCs w:val="24"/>
          <w:lang w:val="en-GB"/>
        </w:rPr>
      </w:pPr>
      <w:r w:rsidRPr="00215CE7">
        <w:rPr>
          <w:rFonts w:eastAsia="Times New Roman" w:cs="Times New Roman"/>
          <w:szCs w:val="24"/>
          <w:lang w:val="en-GB"/>
        </w:rPr>
        <w:t xml:space="preserve">It also accounts for fur 0.5% of the total US GDP. With its rapid product innovation like iPod/iTunes, innovation in software like iOS, </w:t>
      </w:r>
      <w:proofErr w:type="spellStart"/>
      <w:r w:rsidRPr="00215CE7">
        <w:rPr>
          <w:rFonts w:eastAsia="Times New Roman" w:cs="Times New Roman"/>
          <w:szCs w:val="24"/>
          <w:lang w:val="en-GB"/>
        </w:rPr>
        <w:t>AirDrop</w:t>
      </w:r>
      <w:proofErr w:type="spellEnd"/>
      <w:r w:rsidRPr="00215CE7">
        <w:rPr>
          <w:rFonts w:eastAsia="Times New Roman" w:cs="Times New Roman"/>
          <w:szCs w:val="24"/>
          <w:lang w:val="en-GB"/>
        </w:rPr>
        <w:t xml:space="preserve"> and many more it has also paved the way for many budding entrepreneurs, new avenues expanding the marketing industry further.</w:t>
      </w:r>
    </w:p>
    <w:p w14:paraId="39A5AC36" w14:textId="77777777" w:rsidR="00215CE7" w:rsidRPr="00215CE7" w:rsidRDefault="00215CE7" w:rsidP="00215CE7">
      <w:pPr>
        <w:jc w:val="center"/>
        <w:rPr>
          <w:rFonts w:eastAsia="Times New Roman" w:cs="Times New Roman"/>
          <w:b/>
          <w:bCs/>
          <w:szCs w:val="24"/>
          <w:lang w:val="en-GB"/>
        </w:rPr>
      </w:pPr>
      <w:r w:rsidRPr="00215CE7">
        <w:rPr>
          <w:rFonts w:eastAsia="Times New Roman" w:cs="Times New Roman"/>
          <w:b/>
          <w:noProof/>
          <w:szCs w:val="24"/>
          <w:lang w:val="en-IN" w:eastAsia="en-IN"/>
        </w:rPr>
        <w:lastRenderedPageBreak/>
        <w:drawing>
          <wp:inline distT="0" distB="0" distL="0" distR="0" wp14:anchorId="17E28318" wp14:editId="67CBFFBD">
            <wp:extent cx="5400602" cy="3044651"/>
            <wp:effectExtent l="19050" t="0" r="0" b="0"/>
            <wp:docPr id="28" name="Picture 28" descr="Apple accelerates US investment and job creation - Appl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6340879" name="Picture 28" descr="Apple accelerates US investment and job creation - Apple"/>
                    <pic:cNvPicPr>
                      <a:picLocks noChangeAspect="1" noChangeArrowheads="1"/>
                    </pic:cNvPicPr>
                  </pic:nvPicPr>
                  <pic:blipFill>
                    <a:blip r:embed="rId13" cstate="print"/>
                    <a:stretch>
                      <a:fillRect/>
                    </a:stretch>
                  </pic:blipFill>
                  <pic:spPr bwMode="auto">
                    <a:xfrm>
                      <a:off x="0" y="0"/>
                      <a:ext cx="5406844" cy="3048170"/>
                    </a:xfrm>
                    <a:prstGeom prst="rect">
                      <a:avLst/>
                    </a:prstGeom>
                    <a:noFill/>
                    <a:ln w="9525">
                      <a:noFill/>
                      <a:miter lim="800000"/>
                      <a:headEnd/>
                      <a:tailEnd/>
                    </a:ln>
                  </pic:spPr>
                </pic:pic>
              </a:graphicData>
            </a:graphic>
          </wp:inline>
        </w:drawing>
      </w:r>
    </w:p>
    <w:p w14:paraId="23CC59C1" w14:textId="77777777" w:rsidR="00215CE7" w:rsidRPr="00215CE7" w:rsidRDefault="00215CE7" w:rsidP="00215CE7">
      <w:pPr>
        <w:jc w:val="center"/>
        <w:rPr>
          <w:rFonts w:eastAsia="Times New Roman" w:cs="Times New Roman"/>
          <w:b/>
          <w:bCs/>
          <w:szCs w:val="24"/>
          <w:lang w:val="en-GB"/>
        </w:rPr>
      </w:pPr>
      <w:r w:rsidRPr="00215CE7">
        <w:rPr>
          <w:rFonts w:eastAsia="Times New Roman" w:cs="Times New Roman"/>
          <w:b/>
          <w:bCs/>
          <w:szCs w:val="24"/>
          <w:lang w:val="en-GB"/>
        </w:rPr>
        <w:t>Fig 6: Economic benefit provided by Apple</w:t>
      </w:r>
    </w:p>
    <w:p w14:paraId="719BF530" w14:textId="77777777" w:rsidR="00215CE7" w:rsidRPr="00215CE7" w:rsidRDefault="00215CE7" w:rsidP="00215CE7">
      <w:pPr>
        <w:jc w:val="center"/>
        <w:rPr>
          <w:rFonts w:eastAsia="Times New Roman" w:cs="Times New Roman"/>
          <w:bCs/>
          <w:szCs w:val="24"/>
          <w:lang w:val="en-GB"/>
        </w:rPr>
      </w:pPr>
      <w:r w:rsidRPr="00215CE7">
        <w:rPr>
          <w:rFonts w:eastAsia="Times New Roman" w:cs="Times New Roman"/>
          <w:bCs/>
          <w:szCs w:val="24"/>
          <w:lang w:val="en-GB"/>
        </w:rPr>
        <w:t>(Source:</w:t>
      </w:r>
      <w:r w:rsidRPr="00215CE7">
        <w:rPr>
          <w:rFonts w:cs="Times New Roman"/>
          <w:szCs w:val="24"/>
          <w:shd w:val="clear" w:color="auto" w:fill="FFFFFF"/>
          <w:lang w:val="en-GB"/>
        </w:rPr>
        <w:t xml:space="preserve"> Hooley </w:t>
      </w:r>
      <w:r w:rsidRPr="00215CE7">
        <w:rPr>
          <w:rFonts w:cs="Times New Roman"/>
          <w:i/>
          <w:szCs w:val="24"/>
          <w:shd w:val="clear" w:color="auto" w:fill="FFFFFF"/>
          <w:lang w:val="en-GB"/>
        </w:rPr>
        <w:t>et al.,</w:t>
      </w:r>
      <w:r w:rsidRPr="00215CE7">
        <w:rPr>
          <w:rFonts w:cs="Times New Roman"/>
          <w:szCs w:val="24"/>
          <w:shd w:val="clear" w:color="auto" w:fill="FFFFFF"/>
          <w:lang w:val="en-GB"/>
        </w:rPr>
        <w:t xml:space="preserve"> 2016</w:t>
      </w:r>
      <w:r w:rsidRPr="00215CE7">
        <w:rPr>
          <w:rFonts w:eastAsia="Times New Roman" w:cs="Times New Roman"/>
          <w:bCs/>
          <w:szCs w:val="24"/>
          <w:lang w:val="en-GB"/>
        </w:rPr>
        <w:t>)</w:t>
      </w:r>
    </w:p>
    <w:p w14:paraId="071A157F" w14:textId="77777777" w:rsidR="00215CE7" w:rsidRPr="00215CE7" w:rsidRDefault="00215CE7" w:rsidP="00215CE7">
      <w:pPr>
        <w:rPr>
          <w:rFonts w:eastAsia="Times New Roman" w:cs="Times New Roman"/>
          <w:b/>
          <w:bCs/>
          <w:sz w:val="36"/>
          <w:szCs w:val="36"/>
          <w:lang w:val="en-GB"/>
        </w:rPr>
      </w:pPr>
      <w:r w:rsidRPr="00215CE7">
        <w:rPr>
          <w:rFonts w:eastAsia="Times New Roman" w:cs="Times New Roman"/>
          <w:b/>
          <w:szCs w:val="24"/>
          <w:lang w:val="en-GB"/>
        </w:rPr>
        <w:t>Branding</w:t>
      </w:r>
    </w:p>
    <w:p w14:paraId="0EB761B6" w14:textId="77777777" w:rsidR="00215CE7" w:rsidRPr="00215CE7" w:rsidRDefault="00215CE7" w:rsidP="00215CE7">
      <w:pPr>
        <w:rPr>
          <w:lang w:val="en-GB"/>
        </w:rPr>
      </w:pPr>
      <w:r w:rsidRPr="00215CE7">
        <w:rPr>
          <w:szCs w:val="24"/>
          <w:lang w:val="en-GB"/>
        </w:rPr>
        <w:t>Branding can be defined as the practice of creating a symbol, name and even a design that demarcates and identifies a service or a product from the others. Creating an effective branding strategy provides a humongous edge to business organizations to gain a foothold in the competitive markets.</w:t>
      </w:r>
    </w:p>
    <w:p w14:paraId="2C2C3BEA" w14:textId="77777777" w:rsidR="00215CE7" w:rsidRPr="00215CE7" w:rsidRDefault="00215CE7" w:rsidP="00215CE7">
      <w:pPr>
        <w:rPr>
          <w:b/>
          <w:lang w:val="en-GB"/>
        </w:rPr>
      </w:pPr>
      <w:r w:rsidRPr="00215CE7">
        <w:rPr>
          <w:b/>
          <w:szCs w:val="24"/>
          <w:lang w:val="en-GB"/>
        </w:rPr>
        <w:t>Advantages of Branding</w:t>
      </w:r>
    </w:p>
    <w:p w14:paraId="38034DB6" w14:textId="77777777" w:rsidR="00215CE7" w:rsidRPr="00215CE7" w:rsidRDefault="00215CE7" w:rsidP="00215CE7">
      <w:pPr>
        <w:rPr>
          <w:bCs/>
          <w:szCs w:val="24"/>
          <w:lang w:val="en-GB"/>
        </w:rPr>
      </w:pPr>
      <w:r w:rsidRPr="00215CE7">
        <w:rPr>
          <w:szCs w:val="24"/>
          <w:lang w:val="en-GB"/>
        </w:rPr>
        <w:t>However, there are innumerable benefits or advantages that branding provides to con</w:t>
      </w:r>
      <w:r w:rsidRPr="00215CE7">
        <w:rPr>
          <w:bCs/>
          <w:szCs w:val="24"/>
          <w:lang w:val="en-GB"/>
        </w:rPr>
        <w:t>sumers as well as companies.</w:t>
      </w:r>
      <w:r w:rsidRPr="00215CE7">
        <w:rPr>
          <w:szCs w:val="24"/>
          <w:shd w:val="clear" w:color="auto" w:fill="FFFFFF"/>
          <w:lang w:val="en-GB"/>
        </w:rPr>
        <w:t xml:space="preserve"> </w:t>
      </w:r>
      <w:proofErr w:type="spellStart"/>
      <w:r w:rsidRPr="00215CE7">
        <w:rPr>
          <w:rFonts w:cs="Times New Roman"/>
          <w:szCs w:val="24"/>
          <w:shd w:val="clear" w:color="auto" w:fill="FFFFFF"/>
          <w:lang w:val="en-GB"/>
        </w:rPr>
        <w:t>Mascarenhas</w:t>
      </w:r>
      <w:proofErr w:type="spellEnd"/>
      <w:r w:rsidRPr="00215CE7">
        <w:rPr>
          <w:bCs/>
          <w:i/>
          <w:szCs w:val="24"/>
          <w:lang w:val="en-GB"/>
        </w:rPr>
        <w:t xml:space="preserve"> et al</w:t>
      </w:r>
      <w:r w:rsidRPr="00215CE7">
        <w:rPr>
          <w:bCs/>
          <w:szCs w:val="24"/>
          <w:lang w:val="en-GB"/>
        </w:rPr>
        <w:t>. (2017), h</w:t>
      </w:r>
      <w:r w:rsidRPr="00215CE7">
        <w:rPr>
          <w:szCs w:val="24"/>
          <w:lang w:val="en-GB"/>
        </w:rPr>
        <w:t>ave stated that Branding helps the leading companies to stand out amongst others in a saturated market. There are multiple brands that deliver or cater to products or services similar to others. In such a case, Branding helps the companies to create their own identity and distinguishes itself with the help of a symbol and even a logo that represents the very essence of the company.</w:t>
      </w:r>
    </w:p>
    <w:p w14:paraId="71C90074" w14:textId="77777777" w:rsidR="00215CE7" w:rsidRPr="00215CE7" w:rsidRDefault="00215CE7" w:rsidP="00215CE7">
      <w:pPr>
        <w:jc w:val="center"/>
        <w:rPr>
          <w:b/>
          <w:bCs/>
          <w:szCs w:val="24"/>
          <w:lang w:val="en-GB"/>
        </w:rPr>
      </w:pPr>
      <w:r w:rsidRPr="00215CE7">
        <w:rPr>
          <w:b/>
          <w:noProof/>
          <w:szCs w:val="24"/>
          <w:lang w:val="en-IN" w:eastAsia="en-IN"/>
        </w:rPr>
        <w:lastRenderedPageBreak/>
        <w:drawing>
          <wp:inline distT="0" distB="0" distL="0" distR="0" wp14:anchorId="181EF591" wp14:editId="76BF7179">
            <wp:extent cx="5903735" cy="3577213"/>
            <wp:effectExtent l="19050" t="0" r="1765" b="0"/>
            <wp:docPr id="46" name="Picture 46" descr="How to Build a Brand Pyramid | INSEAD Knowledg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33858666" name="Picture 46" descr="How to Build a Brand Pyramid | INSEAD Knowledge"/>
                    <pic:cNvPicPr>
                      <a:picLocks noChangeAspect="1" noChangeArrowheads="1"/>
                    </pic:cNvPicPr>
                  </pic:nvPicPr>
                  <pic:blipFill>
                    <a:blip r:embed="rId14" cstate="print"/>
                    <a:stretch>
                      <a:fillRect/>
                    </a:stretch>
                  </pic:blipFill>
                  <pic:spPr bwMode="auto">
                    <a:xfrm>
                      <a:off x="0" y="0"/>
                      <a:ext cx="5903773" cy="3577236"/>
                    </a:xfrm>
                    <a:prstGeom prst="rect">
                      <a:avLst/>
                    </a:prstGeom>
                    <a:noFill/>
                    <a:ln w="9525">
                      <a:noFill/>
                      <a:miter lim="800000"/>
                      <a:headEnd/>
                      <a:tailEnd/>
                    </a:ln>
                  </pic:spPr>
                </pic:pic>
              </a:graphicData>
            </a:graphic>
          </wp:inline>
        </w:drawing>
      </w:r>
    </w:p>
    <w:p w14:paraId="47234AF7" w14:textId="77777777" w:rsidR="00215CE7" w:rsidRPr="00215CE7" w:rsidRDefault="00215CE7" w:rsidP="00215CE7">
      <w:pPr>
        <w:jc w:val="center"/>
        <w:rPr>
          <w:b/>
          <w:bCs/>
          <w:szCs w:val="24"/>
          <w:lang w:val="en-GB"/>
        </w:rPr>
      </w:pPr>
      <w:r w:rsidRPr="00215CE7">
        <w:rPr>
          <w:b/>
          <w:bCs/>
          <w:szCs w:val="24"/>
          <w:lang w:val="en-GB"/>
        </w:rPr>
        <w:t>Fig 7: Branding and its benefits</w:t>
      </w:r>
    </w:p>
    <w:p w14:paraId="2FFFC411" w14:textId="77777777" w:rsidR="00215CE7" w:rsidRPr="00215CE7" w:rsidRDefault="00215CE7" w:rsidP="00215CE7">
      <w:pPr>
        <w:jc w:val="center"/>
        <w:rPr>
          <w:bCs/>
          <w:szCs w:val="24"/>
          <w:lang w:val="en-GB"/>
        </w:rPr>
      </w:pPr>
      <w:r w:rsidRPr="00215CE7">
        <w:rPr>
          <w:bCs/>
          <w:szCs w:val="24"/>
          <w:lang w:val="en-GB"/>
        </w:rPr>
        <w:t>(Source:</w:t>
      </w:r>
      <w:r w:rsidRPr="00215CE7">
        <w:rPr>
          <w:szCs w:val="24"/>
          <w:shd w:val="clear" w:color="auto" w:fill="FFFFFF"/>
          <w:lang w:val="en-GB"/>
        </w:rPr>
        <w:t xml:space="preserve"> </w:t>
      </w:r>
      <w:proofErr w:type="spellStart"/>
      <w:r w:rsidRPr="00215CE7">
        <w:rPr>
          <w:szCs w:val="24"/>
          <w:shd w:val="clear" w:color="auto" w:fill="FFFFFF"/>
          <w:lang w:val="en-GB"/>
        </w:rPr>
        <w:t>Nijssen</w:t>
      </w:r>
      <w:proofErr w:type="spellEnd"/>
      <w:r w:rsidRPr="00215CE7">
        <w:rPr>
          <w:szCs w:val="24"/>
          <w:shd w:val="clear" w:color="auto" w:fill="FFFFFF"/>
          <w:lang w:val="en-GB"/>
        </w:rPr>
        <w:t xml:space="preserve"> </w:t>
      </w:r>
      <w:r w:rsidRPr="00215CE7">
        <w:rPr>
          <w:rFonts w:cs="Times New Roman"/>
          <w:szCs w:val="24"/>
          <w:shd w:val="clear" w:color="auto" w:fill="FFFFFF"/>
          <w:lang w:val="en-GB"/>
        </w:rPr>
        <w:t xml:space="preserve">and </w:t>
      </w:r>
      <w:proofErr w:type="spellStart"/>
      <w:r w:rsidRPr="00215CE7">
        <w:rPr>
          <w:rFonts w:cs="Times New Roman"/>
          <w:szCs w:val="24"/>
          <w:shd w:val="clear" w:color="auto" w:fill="FFFFFF"/>
          <w:lang w:val="en-GB"/>
        </w:rPr>
        <w:t>Frambach</w:t>
      </w:r>
      <w:proofErr w:type="spellEnd"/>
      <w:r w:rsidRPr="00215CE7">
        <w:rPr>
          <w:rFonts w:cs="Times New Roman"/>
          <w:szCs w:val="24"/>
          <w:shd w:val="clear" w:color="auto" w:fill="FFFFFF"/>
          <w:lang w:val="en-GB"/>
        </w:rPr>
        <w:t>,</w:t>
      </w:r>
      <w:r w:rsidRPr="00215CE7">
        <w:rPr>
          <w:szCs w:val="24"/>
          <w:shd w:val="clear" w:color="auto" w:fill="FFFFFF"/>
          <w:lang w:val="en-GB"/>
        </w:rPr>
        <w:t xml:space="preserve"> 2017</w:t>
      </w:r>
      <w:r w:rsidRPr="00215CE7">
        <w:rPr>
          <w:bCs/>
          <w:szCs w:val="24"/>
          <w:lang w:val="en-GB"/>
        </w:rPr>
        <w:t>)</w:t>
      </w:r>
    </w:p>
    <w:p w14:paraId="02118DF5" w14:textId="77777777" w:rsidR="00215CE7" w:rsidRPr="00215CE7" w:rsidRDefault="00215CE7" w:rsidP="00215CE7">
      <w:pPr>
        <w:rPr>
          <w:bCs/>
          <w:szCs w:val="24"/>
          <w:lang w:val="en-GB"/>
        </w:rPr>
      </w:pPr>
      <w:r w:rsidRPr="00215CE7">
        <w:rPr>
          <w:szCs w:val="24"/>
          <w:lang w:val="en-GB"/>
        </w:rPr>
        <w:t xml:space="preserve">Multinational companies like Nike, Adidas, Apple, Target, Google and many more accounts for the most famous logos that offer convenience for the purchaser to remember them. Branding also provides a certain degree of peace-of-mind to consumers. If the </w:t>
      </w:r>
      <w:r w:rsidRPr="00215CE7">
        <w:rPr>
          <w:bCs/>
          <w:szCs w:val="24"/>
          <w:lang w:val="en-GB"/>
        </w:rPr>
        <w:t>bounds to</w:t>
      </w:r>
      <w:r w:rsidRPr="00215CE7">
        <w:rPr>
          <w:szCs w:val="24"/>
          <w:lang w:val="en-GB"/>
        </w:rPr>
        <w:t xml:space="preserve"> keep up with a certain level of consistency in delivering quality products to its end-users, it achieves in giving the correct peace of mind to the buyers</w:t>
      </w:r>
      <w:r w:rsidRPr="00215CE7">
        <w:rPr>
          <w:bCs/>
          <w:szCs w:val="24"/>
          <w:lang w:val="en-GB"/>
        </w:rPr>
        <w:t xml:space="preserve"> (</w:t>
      </w:r>
      <w:proofErr w:type="spellStart"/>
      <w:r w:rsidRPr="00215CE7">
        <w:rPr>
          <w:szCs w:val="24"/>
          <w:shd w:val="clear" w:color="auto" w:fill="FFFFFF"/>
          <w:lang w:val="en-GB"/>
        </w:rPr>
        <w:t>Nijssen</w:t>
      </w:r>
      <w:proofErr w:type="spellEnd"/>
      <w:r w:rsidRPr="00215CE7">
        <w:rPr>
          <w:szCs w:val="24"/>
          <w:shd w:val="clear" w:color="auto" w:fill="FFFFFF"/>
          <w:lang w:val="en-GB"/>
        </w:rPr>
        <w:t xml:space="preserve"> </w:t>
      </w:r>
      <w:r w:rsidRPr="00215CE7">
        <w:rPr>
          <w:rFonts w:cs="Times New Roman"/>
          <w:szCs w:val="24"/>
          <w:shd w:val="clear" w:color="auto" w:fill="FFFFFF"/>
          <w:lang w:val="en-GB"/>
        </w:rPr>
        <w:t xml:space="preserve">and </w:t>
      </w:r>
      <w:proofErr w:type="spellStart"/>
      <w:r w:rsidRPr="00215CE7">
        <w:rPr>
          <w:rFonts w:cs="Times New Roman"/>
          <w:szCs w:val="24"/>
          <w:shd w:val="clear" w:color="auto" w:fill="FFFFFF"/>
          <w:lang w:val="en-GB"/>
        </w:rPr>
        <w:t>Frambach</w:t>
      </w:r>
      <w:proofErr w:type="spellEnd"/>
      <w:r w:rsidRPr="00215CE7">
        <w:rPr>
          <w:rFonts w:cs="Times New Roman"/>
          <w:szCs w:val="24"/>
          <w:shd w:val="clear" w:color="auto" w:fill="FFFFFF"/>
          <w:lang w:val="en-GB"/>
        </w:rPr>
        <w:t>,</w:t>
      </w:r>
      <w:r w:rsidRPr="00215CE7">
        <w:rPr>
          <w:szCs w:val="24"/>
          <w:shd w:val="clear" w:color="auto" w:fill="FFFFFF"/>
          <w:lang w:val="en-GB"/>
        </w:rPr>
        <w:t xml:space="preserve"> 2017</w:t>
      </w:r>
      <w:r w:rsidRPr="00215CE7">
        <w:rPr>
          <w:bCs/>
          <w:szCs w:val="24"/>
          <w:lang w:val="en-GB"/>
        </w:rPr>
        <w:t>)</w:t>
      </w:r>
      <w:r w:rsidRPr="00215CE7">
        <w:rPr>
          <w:szCs w:val="24"/>
          <w:lang w:val="en-GB"/>
        </w:rPr>
        <w:t xml:space="preserve">. Branding also results in creating brand loyalty and global recognition which can last for a lifetime. Brands also help its customers to save a hefty amount of time, providing them with the opportunity to make a fast-paced decision. With consistency in providing quality services and products to the customers, it also creates a sense of trust in them.  </w:t>
      </w:r>
    </w:p>
    <w:p w14:paraId="767F91F2" w14:textId="77777777" w:rsidR="00215CE7" w:rsidRPr="00215CE7" w:rsidRDefault="00215CE7" w:rsidP="00215CE7">
      <w:pPr>
        <w:jc w:val="center"/>
        <w:rPr>
          <w:b/>
          <w:bCs/>
          <w:szCs w:val="24"/>
          <w:lang w:val="en-GB"/>
        </w:rPr>
      </w:pPr>
      <w:r w:rsidRPr="00215CE7">
        <w:rPr>
          <w:noProof/>
          <w:lang w:val="en-IN" w:eastAsia="en-IN"/>
        </w:rPr>
        <w:lastRenderedPageBreak/>
        <w:drawing>
          <wp:inline distT="0" distB="0" distL="0" distR="0" wp14:anchorId="297118D5" wp14:editId="72D2702D">
            <wp:extent cx="5731510" cy="4255646"/>
            <wp:effectExtent l="19050" t="0" r="2540" b="0"/>
            <wp:docPr id="9" name="Picture 1" descr="Apple Reports 4Q 2019 Results: $13.7B Profit on $64B Revenue ..."/>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Apple Reports 4Q 2019 Results: $13.7B Profit on $64B Revenue ..."/>
                    <pic:cNvPicPr>
                      <a:picLocks noChangeAspect="1" noChangeArrowheads="1"/>
                    </pic:cNvPicPr>
                  </pic:nvPicPr>
                  <pic:blipFill>
                    <a:blip r:embed="rId15" cstate="print"/>
                    <a:srcRect/>
                    <a:stretch>
                      <a:fillRect/>
                    </a:stretch>
                  </pic:blipFill>
                  <pic:spPr bwMode="auto">
                    <a:xfrm>
                      <a:off x="0" y="0"/>
                      <a:ext cx="5731510" cy="4255646"/>
                    </a:xfrm>
                    <a:prstGeom prst="rect">
                      <a:avLst/>
                    </a:prstGeom>
                    <a:noFill/>
                    <a:ln w="9525">
                      <a:noFill/>
                      <a:miter lim="800000"/>
                      <a:headEnd/>
                      <a:tailEnd/>
                    </a:ln>
                  </pic:spPr>
                </pic:pic>
              </a:graphicData>
            </a:graphic>
          </wp:inline>
        </w:drawing>
      </w:r>
    </w:p>
    <w:p w14:paraId="170ED59F" w14:textId="77777777" w:rsidR="00215CE7" w:rsidRPr="00215CE7" w:rsidRDefault="00215CE7" w:rsidP="00215CE7">
      <w:pPr>
        <w:jc w:val="center"/>
        <w:rPr>
          <w:b/>
          <w:bCs/>
          <w:szCs w:val="24"/>
          <w:lang w:val="en-GB"/>
        </w:rPr>
      </w:pPr>
      <w:r w:rsidRPr="00215CE7">
        <w:rPr>
          <w:b/>
          <w:bCs/>
          <w:szCs w:val="24"/>
          <w:lang w:val="en-GB"/>
        </w:rPr>
        <w:t>Fig 8: Total revenue generation of Apple</w:t>
      </w:r>
    </w:p>
    <w:p w14:paraId="2F26041D" w14:textId="77777777" w:rsidR="00215CE7" w:rsidRPr="00215CE7" w:rsidRDefault="00215CE7" w:rsidP="00215CE7">
      <w:pPr>
        <w:jc w:val="center"/>
        <w:rPr>
          <w:bCs/>
          <w:szCs w:val="24"/>
          <w:lang w:val="en-GB"/>
        </w:rPr>
      </w:pPr>
      <w:r w:rsidRPr="00215CE7">
        <w:rPr>
          <w:bCs/>
          <w:szCs w:val="24"/>
          <w:lang w:val="en-GB"/>
        </w:rPr>
        <w:t>(Source:</w:t>
      </w:r>
      <w:r w:rsidRPr="00215CE7">
        <w:rPr>
          <w:szCs w:val="24"/>
          <w:shd w:val="clear" w:color="auto" w:fill="FFFFFF"/>
          <w:lang w:val="en-GB"/>
        </w:rPr>
        <w:t xml:space="preserve"> </w:t>
      </w:r>
      <w:proofErr w:type="spellStart"/>
      <w:r w:rsidRPr="00215CE7">
        <w:rPr>
          <w:rFonts w:cs="Times New Roman"/>
          <w:szCs w:val="24"/>
          <w:shd w:val="clear" w:color="auto" w:fill="FFFFFF"/>
          <w:lang w:val="en-GB"/>
        </w:rPr>
        <w:t>Berghman</w:t>
      </w:r>
      <w:proofErr w:type="spellEnd"/>
      <w:r w:rsidRPr="00215CE7">
        <w:rPr>
          <w:szCs w:val="24"/>
          <w:shd w:val="clear" w:color="auto" w:fill="FFFFFF"/>
          <w:lang w:val="en-GB"/>
        </w:rPr>
        <w:t xml:space="preserve"> </w:t>
      </w:r>
      <w:r w:rsidRPr="00215CE7">
        <w:rPr>
          <w:i/>
          <w:szCs w:val="24"/>
          <w:shd w:val="clear" w:color="auto" w:fill="FFFFFF"/>
          <w:lang w:val="en-GB"/>
        </w:rPr>
        <w:t>et al.,</w:t>
      </w:r>
      <w:r w:rsidRPr="00215CE7">
        <w:rPr>
          <w:szCs w:val="24"/>
          <w:shd w:val="clear" w:color="auto" w:fill="FFFFFF"/>
          <w:lang w:val="en-GB"/>
        </w:rPr>
        <w:t xml:space="preserve"> 2018</w:t>
      </w:r>
      <w:r w:rsidRPr="00215CE7">
        <w:rPr>
          <w:bCs/>
          <w:szCs w:val="24"/>
          <w:lang w:val="en-GB"/>
        </w:rPr>
        <w:t>)</w:t>
      </w:r>
    </w:p>
    <w:p w14:paraId="60788DB9" w14:textId="77777777" w:rsidR="00215CE7" w:rsidRPr="00215CE7" w:rsidRDefault="00215CE7" w:rsidP="00215CE7">
      <w:pPr>
        <w:rPr>
          <w:bCs/>
          <w:szCs w:val="24"/>
          <w:lang w:val="en-GB"/>
        </w:rPr>
      </w:pPr>
      <w:r w:rsidRPr="00215CE7">
        <w:rPr>
          <w:szCs w:val="24"/>
          <w:lang w:val="en-GB"/>
        </w:rPr>
        <w:t xml:space="preserve">As a result of which consumers can easily make their purchase decisions based on the brands compelling them to receive its offerings for the second time without having them to give a second thought about it. In addition to this </w:t>
      </w:r>
      <w:r w:rsidRPr="00215CE7">
        <w:rPr>
          <w:bCs/>
          <w:szCs w:val="24"/>
          <w:lang w:val="en-GB"/>
        </w:rPr>
        <w:t>branding</w:t>
      </w:r>
      <w:r w:rsidRPr="00215CE7">
        <w:rPr>
          <w:szCs w:val="24"/>
          <w:lang w:val="en-GB"/>
        </w:rPr>
        <w:t xml:space="preserve"> also diminishes the dilemma that purchasers are bound to have at the time of purchasing or availing any service or product as their previous experience has already created a sense of trust and security regarding the brand within their minds. </w:t>
      </w:r>
    </w:p>
    <w:p w14:paraId="0BE1CD19" w14:textId="77777777" w:rsidR="00215CE7" w:rsidRPr="00215CE7" w:rsidRDefault="00215CE7" w:rsidP="00215CE7">
      <w:pPr>
        <w:rPr>
          <w:bCs/>
          <w:szCs w:val="24"/>
          <w:lang w:val="en-GB"/>
        </w:rPr>
      </w:pPr>
      <w:r w:rsidRPr="00215CE7">
        <w:rPr>
          <w:szCs w:val="24"/>
          <w:lang w:val="en-GB"/>
        </w:rPr>
        <w:t>68% of consumers are reported to select a pre-existing brand or the one they had a good experience with for their next purchase. Brands also help to attract ideal clients. For example, if one has a high-end floral business and aims to attract a “higher-paying client”, the company needs to invest more in high-quality packaging</w:t>
      </w:r>
      <w:r w:rsidRPr="00215CE7">
        <w:rPr>
          <w:bCs/>
          <w:szCs w:val="24"/>
          <w:lang w:val="en-GB"/>
        </w:rPr>
        <w:t xml:space="preserve"> (</w:t>
      </w:r>
      <w:proofErr w:type="spellStart"/>
      <w:r w:rsidRPr="00215CE7">
        <w:rPr>
          <w:rFonts w:cs="Times New Roman"/>
          <w:szCs w:val="24"/>
          <w:shd w:val="clear" w:color="auto" w:fill="FFFFFF"/>
          <w:lang w:val="en-GB"/>
        </w:rPr>
        <w:t>Berghman</w:t>
      </w:r>
      <w:proofErr w:type="spellEnd"/>
      <w:r w:rsidRPr="00215CE7">
        <w:rPr>
          <w:szCs w:val="24"/>
          <w:shd w:val="clear" w:color="auto" w:fill="FFFFFF"/>
          <w:lang w:val="en-GB"/>
        </w:rPr>
        <w:t xml:space="preserve"> </w:t>
      </w:r>
      <w:r w:rsidRPr="00215CE7">
        <w:rPr>
          <w:i/>
          <w:szCs w:val="24"/>
          <w:shd w:val="clear" w:color="auto" w:fill="FFFFFF"/>
          <w:lang w:val="en-GB"/>
        </w:rPr>
        <w:t>et al.,</w:t>
      </w:r>
      <w:r w:rsidRPr="00215CE7">
        <w:rPr>
          <w:szCs w:val="24"/>
          <w:shd w:val="clear" w:color="auto" w:fill="FFFFFF"/>
          <w:lang w:val="en-GB"/>
        </w:rPr>
        <w:t xml:space="preserve"> 2018</w:t>
      </w:r>
      <w:r w:rsidRPr="00215CE7">
        <w:rPr>
          <w:bCs/>
          <w:szCs w:val="24"/>
          <w:lang w:val="en-GB"/>
        </w:rPr>
        <w:t>)</w:t>
      </w:r>
      <w:r w:rsidRPr="00215CE7">
        <w:rPr>
          <w:szCs w:val="24"/>
          <w:lang w:val="en-GB"/>
        </w:rPr>
        <w:t xml:space="preserve">. An example, Starbucks, has been given that the premium coffee sellers attract made their branding strategy </w:t>
      </w:r>
      <w:r w:rsidRPr="00215CE7">
        <w:rPr>
          <w:szCs w:val="24"/>
          <w:lang w:val="en-GB"/>
        </w:rPr>
        <w:lastRenderedPageBreak/>
        <w:t xml:space="preserve">in line with itself catering to a specific target –consumers or the higher-paying clients who can value quality over price. Brands also help consumers create their identity. </w:t>
      </w:r>
    </w:p>
    <w:p w14:paraId="7085F838" w14:textId="77777777" w:rsidR="00215CE7" w:rsidRPr="00215CE7" w:rsidRDefault="00215CE7" w:rsidP="00215CE7">
      <w:pPr>
        <w:rPr>
          <w:bCs/>
          <w:szCs w:val="24"/>
          <w:lang w:val="en-GB"/>
        </w:rPr>
      </w:pPr>
      <w:r w:rsidRPr="00215CE7">
        <w:rPr>
          <w:szCs w:val="24"/>
          <w:lang w:val="en-GB"/>
        </w:rPr>
        <w:t>This has a close nexus with the above-mentioned point as selecting a certain brand or service makes a consumer fall under specific categories that are further used in strategic innovations. Buying a specific product or a brand sets people into economic categories</w:t>
      </w:r>
      <w:r w:rsidRPr="00215CE7">
        <w:rPr>
          <w:bCs/>
          <w:szCs w:val="24"/>
          <w:lang w:val="en-GB"/>
        </w:rPr>
        <w:t xml:space="preserve"> (</w:t>
      </w:r>
      <w:r w:rsidRPr="00215CE7">
        <w:rPr>
          <w:szCs w:val="24"/>
          <w:shd w:val="clear" w:color="auto" w:fill="FFFFFF"/>
          <w:lang w:val="en-GB"/>
        </w:rPr>
        <w:t>Moorman</w:t>
      </w:r>
      <w:r w:rsidRPr="00215CE7">
        <w:rPr>
          <w:rFonts w:cs="Times New Roman"/>
          <w:szCs w:val="24"/>
          <w:shd w:val="clear" w:color="auto" w:fill="FFFFFF"/>
          <w:lang w:val="en-GB"/>
        </w:rPr>
        <w:t xml:space="preserve"> and Rust,</w:t>
      </w:r>
      <w:r w:rsidRPr="00215CE7">
        <w:rPr>
          <w:szCs w:val="24"/>
          <w:shd w:val="clear" w:color="auto" w:fill="FFFFFF"/>
          <w:lang w:val="en-GB"/>
        </w:rPr>
        <w:t xml:space="preserve"> 2020</w:t>
      </w:r>
      <w:r w:rsidRPr="00215CE7">
        <w:rPr>
          <w:bCs/>
          <w:szCs w:val="24"/>
          <w:lang w:val="en-GB"/>
        </w:rPr>
        <w:t>)</w:t>
      </w:r>
      <w:r w:rsidRPr="00215CE7">
        <w:rPr>
          <w:szCs w:val="24"/>
          <w:lang w:val="en-GB"/>
        </w:rPr>
        <w:t xml:space="preserve">. For example, </w:t>
      </w:r>
      <w:r w:rsidRPr="00215CE7">
        <w:rPr>
          <w:bCs/>
          <w:szCs w:val="24"/>
          <w:lang w:val="en-GB"/>
        </w:rPr>
        <w:t>buyers having a penchant for Nike shoes create</w:t>
      </w:r>
      <w:r w:rsidRPr="00215CE7">
        <w:rPr>
          <w:szCs w:val="24"/>
          <w:lang w:val="en-GB"/>
        </w:rPr>
        <w:t xml:space="preserve"> a statement or identity for themselves by their purchasing choices. There are various brands that have introduced tablets installed with cutting edge software. However, buying a MacBook creates a commercial </w:t>
      </w:r>
      <w:r w:rsidRPr="00215CE7">
        <w:rPr>
          <w:bCs/>
          <w:szCs w:val="24"/>
          <w:lang w:val="en-GB"/>
        </w:rPr>
        <w:t>identity</w:t>
      </w:r>
      <w:r w:rsidRPr="00215CE7">
        <w:rPr>
          <w:szCs w:val="24"/>
          <w:lang w:val="en-GB"/>
        </w:rPr>
        <w:t xml:space="preserve"> for a consumer who is then placed in a category according to their purchase.</w:t>
      </w:r>
    </w:p>
    <w:p w14:paraId="5E9068C3" w14:textId="77777777" w:rsidR="00215CE7" w:rsidRPr="00215CE7" w:rsidRDefault="00215CE7" w:rsidP="00215CE7">
      <w:pPr>
        <w:jc w:val="center"/>
        <w:rPr>
          <w:b/>
          <w:szCs w:val="24"/>
          <w:lang w:val="en-GB"/>
        </w:rPr>
      </w:pPr>
      <w:r w:rsidRPr="00215CE7">
        <w:rPr>
          <w:b/>
          <w:bCs/>
          <w:noProof/>
          <w:szCs w:val="24"/>
          <w:lang w:val="en-IN" w:eastAsia="en-IN"/>
        </w:rPr>
        <w:drawing>
          <wp:inline distT="0" distB="0" distL="0" distR="0" wp14:anchorId="0E267586" wp14:editId="74773CDD">
            <wp:extent cx="5796474" cy="3748035"/>
            <wp:effectExtent l="19050" t="0" r="0" b="0"/>
            <wp:docPr id="5" name="Picture 19" descr="A screenshot of a cell phone&#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Picture 19" descr="A screenshot of a cell phone&#10;&#10;Description automatically generated"/>
                    <pic:cNvPicPr>
                      <a:picLocks noChangeAspect="1" noChangeArrowheads="1"/>
                    </pic:cNvPicPr>
                  </pic:nvPicPr>
                  <pic:blipFill>
                    <a:blip r:embed="rId16" cstate="print"/>
                    <a:stretch>
                      <a:fillRect/>
                    </a:stretch>
                  </pic:blipFill>
                  <pic:spPr bwMode="auto">
                    <a:xfrm>
                      <a:off x="0" y="0"/>
                      <a:ext cx="5803554" cy="3752613"/>
                    </a:xfrm>
                    <a:prstGeom prst="rect">
                      <a:avLst/>
                    </a:prstGeom>
                    <a:noFill/>
                    <a:ln w="9525">
                      <a:noFill/>
                      <a:miter lim="800000"/>
                      <a:headEnd/>
                      <a:tailEnd/>
                    </a:ln>
                  </pic:spPr>
                </pic:pic>
              </a:graphicData>
            </a:graphic>
          </wp:inline>
        </w:drawing>
      </w:r>
    </w:p>
    <w:p w14:paraId="650FFABF" w14:textId="77777777" w:rsidR="00215CE7" w:rsidRPr="00215CE7" w:rsidRDefault="00215CE7" w:rsidP="00215CE7">
      <w:pPr>
        <w:jc w:val="center"/>
        <w:rPr>
          <w:b/>
          <w:szCs w:val="24"/>
          <w:lang w:val="en-GB"/>
        </w:rPr>
      </w:pPr>
      <w:r w:rsidRPr="00215CE7">
        <w:rPr>
          <w:b/>
          <w:szCs w:val="24"/>
          <w:lang w:val="en-GB"/>
        </w:rPr>
        <w:t>Fig 9: Percentage of Apple products being sold</w:t>
      </w:r>
    </w:p>
    <w:p w14:paraId="31135F88" w14:textId="77777777" w:rsidR="00215CE7" w:rsidRPr="00215CE7" w:rsidRDefault="00215CE7" w:rsidP="00215CE7">
      <w:pPr>
        <w:jc w:val="center"/>
        <w:rPr>
          <w:szCs w:val="24"/>
          <w:lang w:val="en-GB"/>
        </w:rPr>
      </w:pPr>
      <w:r w:rsidRPr="00215CE7">
        <w:rPr>
          <w:szCs w:val="24"/>
          <w:lang w:val="en-GB"/>
        </w:rPr>
        <w:t>(Source:</w:t>
      </w:r>
      <w:r w:rsidRPr="00215CE7">
        <w:rPr>
          <w:szCs w:val="24"/>
          <w:shd w:val="clear" w:color="auto" w:fill="FFFFFF"/>
          <w:lang w:val="en-GB"/>
        </w:rPr>
        <w:t xml:space="preserve"> Moorman</w:t>
      </w:r>
      <w:r w:rsidRPr="00215CE7">
        <w:rPr>
          <w:rFonts w:cs="Times New Roman"/>
          <w:szCs w:val="24"/>
          <w:shd w:val="clear" w:color="auto" w:fill="FFFFFF"/>
          <w:lang w:val="en-GB"/>
        </w:rPr>
        <w:t xml:space="preserve"> and Rust,</w:t>
      </w:r>
      <w:r w:rsidRPr="00215CE7">
        <w:rPr>
          <w:szCs w:val="24"/>
          <w:shd w:val="clear" w:color="auto" w:fill="FFFFFF"/>
          <w:lang w:val="en-GB"/>
        </w:rPr>
        <w:t xml:space="preserve"> 2020</w:t>
      </w:r>
      <w:r w:rsidRPr="00215CE7">
        <w:rPr>
          <w:szCs w:val="24"/>
          <w:lang w:val="en-GB"/>
        </w:rPr>
        <w:t>)</w:t>
      </w:r>
    </w:p>
    <w:p w14:paraId="4F44BEB2" w14:textId="77777777" w:rsidR="00215CE7" w:rsidRPr="00215CE7" w:rsidRDefault="00215CE7" w:rsidP="00215CE7">
      <w:pPr>
        <w:rPr>
          <w:bCs/>
          <w:szCs w:val="24"/>
          <w:lang w:val="en-GB"/>
        </w:rPr>
      </w:pPr>
    </w:p>
    <w:p w14:paraId="1B5487C9" w14:textId="77777777" w:rsidR="00215CE7" w:rsidRPr="00215CE7" w:rsidRDefault="00215CE7" w:rsidP="00215CE7">
      <w:pPr>
        <w:rPr>
          <w:bCs/>
          <w:szCs w:val="24"/>
          <w:lang w:val="en-GB"/>
        </w:rPr>
      </w:pPr>
    </w:p>
    <w:p w14:paraId="14E9EAB0" w14:textId="77777777" w:rsidR="00215CE7" w:rsidRPr="00215CE7" w:rsidRDefault="00215CE7" w:rsidP="00215CE7">
      <w:pPr>
        <w:rPr>
          <w:b/>
          <w:lang w:val="en-GB"/>
        </w:rPr>
      </w:pPr>
      <w:r w:rsidRPr="00215CE7">
        <w:rPr>
          <w:b/>
          <w:bCs/>
          <w:szCs w:val="24"/>
          <w:lang w:val="en-GB"/>
        </w:rPr>
        <w:lastRenderedPageBreak/>
        <w:t xml:space="preserve">Ansoff </w:t>
      </w:r>
      <w:r w:rsidRPr="00215CE7">
        <w:rPr>
          <w:b/>
          <w:szCs w:val="24"/>
          <w:lang w:val="en-GB"/>
        </w:rPr>
        <w:t>Matrix</w:t>
      </w:r>
    </w:p>
    <w:p w14:paraId="6CDD0C0B" w14:textId="77777777" w:rsidR="00215CE7" w:rsidRPr="00215CE7" w:rsidRDefault="00215CE7" w:rsidP="00215CE7">
      <w:pPr>
        <w:rPr>
          <w:b/>
          <w:bCs/>
          <w:szCs w:val="24"/>
          <w:lang w:val="en-GB"/>
        </w:rPr>
      </w:pPr>
      <w:r w:rsidRPr="00215CE7">
        <w:rPr>
          <w:szCs w:val="24"/>
          <w:lang w:val="en-GB"/>
        </w:rPr>
        <w:t xml:space="preserve">Ansoff matrix is one of the most useful marketing tools that also </w:t>
      </w:r>
      <w:r w:rsidRPr="00215CE7">
        <w:rPr>
          <w:bCs/>
          <w:szCs w:val="24"/>
          <w:lang w:val="en-GB"/>
        </w:rPr>
        <w:t>have</w:t>
      </w:r>
      <w:r w:rsidRPr="00215CE7">
        <w:rPr>
          <w:szCs w:val="24"/>
          <w:lang w:val="en-GB"/>
        </w:rPr>
        <w:t xml:space="preserve"> its pragmatic application. It is also known as product or market expansion Grid which comprises four factors, namely- Market Development, Product Diversification, Market Penetration and Product Development. Market Development refers to the creation of a new product or service that would eventually create new marketing</w:t>
      </w:r>
      <w:r w:rsidRPr="00215CE7">
        <w:rPr>
          <w:bCs/>
          <w:szCs w:val="24"/>
          <w:lang w:val="en-GB"/>
        </w:rPr>
        <w:t xml:space="preserve"> (</w:t>
      </w:r>
      <w:r w:rsidRPr="00215CE7">
        <w:rPr>
          <w:rFonts w:cs="Times New Roman"/>
          <w:szCs w:val="24"/>
          <w:shd w:val="clear" w:color="auto" w:fill="FFFFFF"/>
          <w:lang w:val="en-GB"/>
        </w:rPr>
        <w:t>Graf</w:t>
      </w:r>
      <w:r w:rsidRPr="00215CE7">
        <w:rPr>
          <w:szCs w:val="24"/>
          <w:shd w:val="clear" w:color="auto" w:fill="FFFFFF"/>
          <w:lang w:val="en-GB"/>
        </w:rPr>
        <w:t xml:space="preserve"> </w:t>
      </w:r>
      <w:r w:rsidRPr="00215CE7">
        <w:rPr>
          <w:rFonts w:cs="Times New Roman"/>
          <w:szCs w:val="24"/>
          <w:shd w:val="clear" w:color="auto" w:fill="FFFFFF"/>
          <w:lang w:val="en-GB"/>
        </w:rPr>
        <w:t>and Maas,</w:t>
      </w:r>
      <w:r w:rsidRPr="00215CE7">
        <w:rPr>
          <w:szCs w:val="24"/>
          <w:shd w:val="clear" w:color="auto" w:fill="FFFFFF"/>
          <w:lang w:val="en-GB"/>
        </w:rPr>
        <w:t xml:space="preserve"> 2019</w:t>
      </w:r>
      <w:r w:rsidRPr="00215CE7">
        <w:rPr>
          <w:bCs/>
          <w:szCs w:val="24"/>
          <w:lang w:val="en-GB"/>
        </w:rPr>
        <w:t>)</w:t>
      </w:r>
      <w:r w:rsidRPr="00215CE7">
        <w:rPr>
          <w:szCs w:val="24"/>
          <w:lang w:val="en-GB"/>
        </w:rPr>
        <w:t>. Product Diversification refers to developing numerous products or services that cater to different target-consumers, whilst market penetration refers to the development of new marketing strategies like marketing schemes or services offers. Lastly, product development suggests diversification of products by the development of variants or repackage. Apple believes in updating their products according to the market and customer’s demands. This builds an advantage for the organisation as they stay ahead of the business from their competitors. This diversification strategy has made Apple the brand it is today.</w:t>
      </w:r>
    </w:p>
    <w:p w14:paraId="77240558" w14:textId="77777777" w:rsidR="00215CE7" w:rsidRPr="00215CE7" w:rsidRDefault="00215CE7" w:rsidP="00215CE7">
      <w:pPr>
        <w:rPr>
          <w:b/>
          <w:bCs/>
          <w:szCs w:val="24"/>
          <w:lang w:val="en-GB"/>
        </w:rPr>
      </w:pPr>
      <w:r w:rsidRPr="00215CE7">
        <w:rPr>
          <w:b/>
          <w:bCs/>
          <w:szCs w:val="24"/>
          <w:lang w:val="en-GB"/>
        </w:rPr>
        <w:t>Ansoff Matrix Model</w:t>
      </w:r>
    </w:p>
    <w:p w14:paraId="3BEDEAD8" w14:textId="77777777" w:rsidR="00215CE7" w:rsidRPr="00215CE7" w:rsidRDefault="00215CE7" w:rsidP="00215CE7">
      <w:pPr>
        <w:rPr>
          <w:bCs/>
          <w:szCs w:val="24"/>
          <w:lang w:val="en-GB"/>
        </w:rPr>
      </w:pPr>
      <w:r w:rsidRPr="00215CE7">
        <w:rPr>
          <w:bCs/>
          <w:szCs w:val="24"/>
          <w:lang w:val="en-GB"/>
        </w:rPr>
        <w:t xml:space="preserve">Ansoff Matrix Model is one of the most popular marketing models and is widely followed by marketers today. However, it has few advantages and disadvantages. </w:t>
      </w:r>
    </w:p>
    <w:p w14:paraId="31572D45" w14:textId="77777777" w:rsidR="00215CE7" w:rsidRPr="00215CE7" w:rsidRDefault="00215CE7" w:rsidP="00215CE7">
      <w:pPr>
        <w:rPr>
          <w:b/>
          <w:szCs w:val="24"/>
          <w:lang w:val="en-GB"/>
        </w:rPr>
      </w:pPr>
      <w:r w:rsidRPr="00215CE7">
        <w:rPr>
          <w:b/>
          <w:szCs w:val="24"/>
          <w:lang w:val="en-GB"/>
        </w:rPr>
        <w:t>Advantages of Ansoff Matrix Model</w:t>
      </w:r>
    </w:p>
    <w:p w14:paraId="787090DF" w14:textId="77777777" w:rsidR="00215CE7" w:rsidRPr="00215CE7" w:rsidRDefault="00215CE7" w:rsidP="00215CE7">
      <w:pPr>
        <w:pStyle w:val="ListParagraph"/>
        <w:numPr>
          <w:ilvl w:val="0"/>
          <w:numId w:val="1"/>
        </w:numPr>
        <w:rPr>
          <w:bCs/>
          <w:szCs w:val="24"/>
          <w:lang w:val="en-GB"/>
        </w:rPr>
      </w:pPr>
      <w:r w:rsidRPr="00215CE7">
        <w:rPr>
          <w:bCs/>
          <w:szCs w:val="24"/>
          <w:lang w:val="en-GB"/>
        </w:rPr>
        <w:t>This model helps the marketers in analysing the various risks involved when the organisation is acting towards a particular direction.</w:t>
      </w:r>
    </w:p>
    <w:p w14:paraId="1172AEEE" w14:textId="77777777" w:rsidR="00215CE7" w:rsidRPr="00215CE7" w:rsidRDefault="00215CE7" w:rsidP="00215CE7">
      <w:pPr>
        <w:pStyle w:val="ListParagraph"/>
        <w:numPr>
          <w:ilvl w:val="0"/>
          <w:numId w:val="1"/>
        </w:numPr>
        <w:rPr>
          <w:bCs/>
          <w:szCs w:val="24"/>
          <w:lang w:val="en-GB"/>
        </w:rPr>
      </w:pPr>
      <w:r w:rsidRPr="00215CE7">
        <w:rPr>
          <w:bCs/>
          <w:szCs w:val="24"/>
          <w:lang w:val="en-GB"/>
        </w:rPr>
        <w:t>It helps the organisation in growth.</w:t>
      </w:r>
    </w:p>
    <w:p w14:paraId="77AD93EF" w14:textId="77777777" w:rsidR="00215CE7" w:rsidRPr="00215CE7" w:rsidRDefault="00215CE7" w:rsidP="00215CE7">
      <w:pPr>
        <w:pStyle w:val="ListParagraph"/>
        <w:numPr>
          <w:ilvl w:val="0"/>
          <w:numId w:val="1"/>
        </w:numPr>
        <w:rPr>
          <w:bCs/>
          <w:szCs w:val="24"/>
          <w:lang w:val="en-GB"/>
        </w:rPr>
      </w:pPr>
      <w:r w:rsidRPr="00215CE7">
        <w:rPr>
          <w:bCs/>
          <w:szCs w:val="24"/>
          <w:lang w:val="en-GB"/>
        </w:rPr>
        <w:t xml:space="preserve">It shows the organisation the possible options and alternatives that can help in growth. </w:t>
      </w:r>
    </w:p>
    <w:p w14:paraId="59112FDC" w14:textId="77777777" w:rsidR="00215CE7" w:rsidRPr="00215CE7" w:rsidRDefault="00215CE7" w:rsidP="00215CE7">
      <w:pPr>
        <w:pStyle w:val="ListParagraph"/>
        <w:numPr>
          <w:ilvl w:val="0"/>
          <w:numId w:val="1"/>
        </w:numPr>
        <w:rPr>
          <w:bCs/>
          <w:szCs w:val="24"/>
          <w:lang w:val="en-GB"/>
        </w:rPr>
      </w:pPr>
      <w:r w:rsidRPr="00215CE7">
        <w:rPr>
          <w:bCs/>
          <w:szCs w:val="24"/>
          <w:lang w:val="en-GB"/>
        </w:rPr>
        <w:t>It helps the marketing team to understand the risks.</w:t>
      </w:r>
    </w:p>
    <w:p w14:paraId="0365E477" w14:textId="77777777" w:rsidR="00215CE7" w:rsidRPr="00215CE7" w:rsidRDefault="00215CE7" w:rsidP="00215CE7">
      <w:pPr>
        <w:pStyle w:val="ListParagraph"/>
        <w:numPr>
          <w:ilvl w:val="0"/>
          <w:numId w:val="1"/>
        </w:numPr>
        <w:rPr>
          <w:bCs/>
          <w:szCs w:val="24"/>
          <w:lang w:val="en-GB"/>
        </w:rPr>
      </w:pPr>
      <w:r w:rsidRPr="00215CE7">
        <w:rPr>
          <w:bCs/>
          <w:szCs w:val="24"/>
          <w:lang w:val="en-GB"/>
        </w:rPr>
        <w:t xml:space="preserve">It is a very convenient and easy way to analyse.  </w:t>
      </w:r>
    </w:p>
    <w:p w14:paraId="76FA5F07" w14:textId="77777777" w:rsidR="00215CE7" w:rsidRPr="00215CE7" w:rsidRDefault="00215CE7" w:rsidP="00215CE7">
      <w:pPr>
        <w:rPr>
          <w:b/>
          <w:szCs w:val="24"/>
          <w:lang w:val="en-GB"/>
        </w:rPr>
      </w:pPr>
      <w:r w:rsidRPr="00215CE7">
        <w:rPr>
          <w:b/>
          <w:szCs w:val="24"/>
          <w:lang w:val="en-GB"/>
        </w:rPr>
        <w:t>Disadvantages of Ansoff Matrix Model</w:t>
      </w:r>
    </w:p>
    <w:p w14:paraId="7E1C796A" w14:textId="77777777" w:rsidR="00215CE7" w:rsidRPr="00215CE7" w:rsidRDefault="00215CE7" w:rsidP="00215CE7">
      <w:pPr>
        <w:pStyle w:val="ListParagraph"/>
        <w:numPr>
          <w:ilvl w:val="0"/>
          <w:numId w:val="2"/>
        </w:numPr>
        <w:rPr>
          <w:bCs/>
          <w:szCs w:val="24"/>
          <w:lang w:val="en-GB"/>
        </w:rPr>
      </w:pPr>
      <w:r w:rsidRPr="00215CE7">
        <w:rPr>
          <w:bCs/>
          <w:szCs w:val="24"/>
          <w:lang w:val="en-GB"/>
        </w:rPr>
        <w:t>This model does not take into account the various competitors of the organisation.</w:t>
      </w:r>
    </w:p>
    <w:p w14:paraId="256ACAAD" w14:textId="77777777" w:rsidR="00215CE7" w:rsidRPr="00215CE7" w:rsidRDefault="00215CE7" w:rsidP="00215CE7">
      <w:pPr>
        <w:pStyle w:val="ListParagraph"/>
        <w:numPr>
          <w:ilvl w:val="0"/>
          <w:numId w:val="2"/>
        </w:numPr>
        <w:rPr>
          <w:bCs/>
          <w:szCs w:val="24"/>
          <w:lang w:val="en-GB"/>
        </w:rPr>
      </w:pPr>
      <w:r w:rsidRPr="00215CE7">
        <w:rPr>
          <w:bCs/>
          <w:szCs w:val="24"/>
          <w:lang w:val="en-GB"/>
        </w:rPr>
        <w:t>The environment of the market is ignored.</w:t>
      </w:r>
    </w:p>
    <w:p w14:paraId="0CEE095F" w14:textId="77777777" w:rsidR="00215CE7" w:rsidRPr="00215CE7" w:rsidRDefault="00215CE7" w:rsidP="00215CE7">
      <w:pPr>
        <w:pStyle w:val="ListParagraph"/>
        <w:numPr>
          <w:ilvl w:val="0"/>
          <w:numId w:val="2"/>
        </w:numPr>
        <w:rPr>
          <w:bCs/>
          <w:szCs w:val="24"/>
          <w:lang w:val="en-GB"/>
        </w:rPr>
      </w:pPr>
      <w:r w:rsidRPr="00215CE7">
        <w:rPr>
          <w:bCs/>
          <w:szCs w:val="24"/>
          <w:lang w:val="en-GB"/>
        </w:rPr>
        <w:t xml:space="preserve">It fails to show the various market diversification ways. </w:t>
      </w:r>
    </w:p>
    <w:p w14:paraId="22EA2FAB" w14:textId="77777777" w:rsidR="00215CE7" w:rsidRPr="00215CE7" w:rsidRDefault="00215CE7" w:rsidP="00215CE7">
      <w:pPr>
        <w:pStyle w:val="ListParagraph"/>
        <w:numPr>
          <w:ilvl w:val="0"/>
          <w:numId w:val="2"/>
        </w:numPr>
        <w:rPr>
          <w:bCs/>
          <w:szCs w:val="24"/>
          <w:lang w:val="en-GB"/>
        </w:rPr>
      </w:pPr>
      <w:r w:rsidRPr="00215CE7">
        <w:rPr>
          <w:bCs/>
          <w:szCs w:val="24"/>
          <w:lang w:val="en-GB"/>
        </w:rPr>
        <w:t xml:space="preserve">It does not take into account the five forces of Porter. </w:t>
      </w:r>
    </w:p>
    <w:p w14:paraId="0D3388C4" w14:textId="77777777" w:rsidR="00215CE7" w:rsidRPr="00215CE7" w:rsidRDefault="00215CE7" w:rsidP="00215CE7">
      <w:pPr>
        <w:jc w:val="center"/>
        <w:rPr>
          <w:b/>
          <w:szCs w:val="24"/>
          <w:lang w:val="en-GB"/>
        </w:rPr>
      </w:pPr>
      <w:r w:rsidRPr="00215CE7">
        <w:rPr>
          <w:b/>
          <w:noProof/>
          <w:szCs w:val="24"/>
          <w:lang w:val="en-IN" w:eastAsia="en-IN"/>
        </w:rPr>
        <w:lastRenderedPageBreak/>
        <w:drawing>
          <wp:inline distT="0" distB="0" distL="0" distR="0" wp14:anchorId="1D66EA6A" wp14:editId="103BAF5D">
            <wp:extent cx="4808105" cy="4281985"/>
            <wp:effectExtent l="19050" t="0" r="0" b="0"/>
            <wp:docPr id="37" name="Picture 37" descr="A screenshot of a cell phone&#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7" name="Picture 37" descr="A screenshot of a cell phone&#10;&#10;Description automatically generated"/>
                    <pic:cNvPicPr>
                      <a:picLocks noChangeAspect="1" noChangeArrowheads="1"/>
                    </pic:cNvPicPr>
                  </pic:nvPicPr>
                  <pic:blipFill>
                    <a:blip r:embed="rId17" cstate="print"/>
                    <a:stretch>
                      <a:fillRect/>
                    </a:stretch>
                  </pic:blipFill>
                  <pic:spPr bwMode="auto">
                    <a:xfrm>
                      <a:off x="0" y="0"/>
                      <a:ext cx="4809633" cy="4283346"/>
                    </a:xfrm>
                    <a:prstGeom prst="rect">
                      <a:avLst/>
                    </a:prstGeom>
                    <a:noFill/>
                    <a:ln w="9525">
                      <a:noFill/>
                      <a:miter lim="800000"/>
                      <a:headEnd/>
                      <a:tailEnd/>
                    </a:ln>
                  </pic:spPr>
                </pic:pic>
              </a:graphicData>
            </a:graphic>
          </wp:inline>
        </w:drawing>
      </w:r>
    </w:p>
    <w:p w14:paraId="0D129249" w14:textId="77777777" w:rsidR="00215CE7" w:rsidRPr="00215CE7" w:rsidRDefault="00215CE7" w:rsidP="00215CE7">
      <w:pPr>
        <w:jc w:val="center"/>
        <w:rPr>
          <w:b/>
          <w:szCs w:val="24"/>
          <w:lang w:val="en-GB"/>
        </w:rPr>
      </w:pPr>
      <w:r w:rsidRPr="00215CE7">
        <w:rPr>
          <w:b/>
          <w:szCs w:val="24"/>
          <w:lang w:val="en-GB"/>
        </w:rPr>
        <w:t>Fig 10: Ansoff Matrix</w:t>
      </w:r>
    </w:p>
    <w:p w14:paraId="1C82AE26" w14:textId="77777777" w:rsidR="00215CE7" w:rsidRPr="00215CE7" w:rsidRDefault="00215CE7" w:rsidP="00215CE7">
      <w:pPr>
        <w:jc w:val="center"/>
        <w:rPr>
          <w:szCs w:val="24"/>
          <w:lang w:val="en-GB"/>
        </w:rPr>
      </w:pPr>
      <w:r w:rsidRPr="00215CE7">
        <w:rPr>
          <w:szCs w:val="24"/>
          <w:lang w:val="en-GB"/>
        </w:rPr>
        <w:t>(Source:</w:t>
      </w:r>
      <w:r w:rsidRPr="00215CE7">
        <w:rPr>
          <w:szCs w:val="24"/>
          <w:shd w:val="clear" w:color="auto" w:fill="FFFFFF"/>
          <w:lang w:val="en-GB"/>
        </w:rPr>
        <w:t xml:space="preserve"> </w:t>
      </w:r>
      <w:r w:rsidRPr="00215CE7">
        <w:rPr>
          <w:rFonts w:cs="Times New Roman"/>
          <w:szCs w:val="24"/>
          <w:shd w:val="clear" w:color="auto" w:fill="FFFFFF"/>
          <w:lang w:val="en-GB"/>
        </w:rPr>
        <w:t>Graf</w:t>
      </w:r>
      <w:r w:rsidRPr="00215CE7">
        <w:rPr>
          <w:szCs w:val="24"/>
          <w:shd w:val="clear" w:color="auto" w:fill="FFFFFF"/>
          <w:lang w:val="en-GB"/>
        </w:rPr>
        <w:t xml:space="preserve"> </w:t>
      </w:r>
      <w:r w:rsidRPr="00215CE7">
        <w:rPr>
          <w:rFonts w:cs="Times New Roman"/>
          <w:szCs w:val="24"/>
          <w:shd w:val="clear" w:color="auto" w:fill="FFFFFF"/>
          <w:lang w:val="en-GB"/>
        </w:rPr>
        <w:t>and Maas,</w:t>
      </w:r>
      <w:r w:rsidRPr="00215CE7">
        <w:rPr>
          <w:szCs w:val="24"/>
          <w:shd w:val="clear" w:color="auto" w:fill="FFFFFF"/>
          <w:lang w:val="en-GB"/>
        </w:rPr>
        <w:t xml:space="preserve"> 2019</w:t>
      </w:r>
      <w:r w:rsidRPr="00215CE7">
        <w:rPr>
          <w:szCs w:val="24"/>
          <w:lang w:val="en-GB"/>
        </w:rPr>
        <w:t>)</w:t>
      </w:r>
    </w:p>
    <w:p w14:paraId="5C5FA10C" w14:textId="77777777" w:rsidR="00215CE7" w:rsidRPr="00215CE7" w:rsidRDefault="00215CE7" w:rsidP="00215CE7">
      <w:pPr>
        <w:rPr>
          <w:b/>
          <w:lang w:val="en-GB"/>
        </w:rPr>
      </w:pPr>
      <w:r w:rsidRPr="00215CE7">
        <w:rPr>
          <w:b/>
          <w:lang w:val="en-GB"/>
        </w:rPr>
        <w:t>Stakeholder engagement and their significance of marketing activities</w:t>
      </w:r>
    </w:p>
    <w:p w14:paraId="5BB240DE" w14:textId="77777777" w:rsidR="00215CE7" w:rsidRPr="00215CE7" w:rsidRDefault="00215CE7" w:rsidP="00215CE7">
      <w:pPr>
        <w:rPr>
          <w:b/>
          <w:lang w:val="en-GB"/>
        </w:rPr>
      </w:pPr>
      <w:r w:rsidRPr="00215CE7">
        <w:rPr>
          <w:b/>
          <w:szCs w:val="24"/>
          <w:lang w:val="en-GB"/>
        </w:rPr>
        <w:t>Stakeholders and its various types</w:t>
      </w:r>
    </w:p>
    <w:p w14:paraId="606F79FC" w14:textId="77777777" w:rsidR="00215CE7" w:rsidRPr="00215CE7" w:rsidRDefault="00215CE7" w:rsidP="00215CE7">
      <w:pPr>
        <w:rPr>
          <w:bCs/>
          <w:szCs w:val="24"/>
          <w:lang w:val="en-GB"/>
        </w:rPr>
      </w:pPr>
      <w:r w:rsidRPr="00215CE7">
        <w:rPr>
          <w:szCs w:val="24"/>
          <w:lang w:val="en-GB"/>
        </w:rPr>
        <w:t>A stakeholder is a group of people that bears a valid interest in the various undertakings</w:t>
      </w:r>
      <w:r w:rsidRPr="00215CE7">
        <w:rPr>
          <w:bCs/>
          <w:szCs w:val="24"/>
          <w:lang w:val="en-GB"/>
        </w:rPr>
        <w:t>, activity</w:t>
      </w:r>
      <w:r w:rsidRPr="00215CE7">
        <w:rPr>
          <w:szCs w:val="24"/>
          <w:lang w:val="en-GB"/>
        </w:rPr>
        <w:t xml:space="preserve"> or decisions of a company. The stakeholders are indirectly or indirectly affected by the organizational and operational activities that are undertaken by a company. The group of stakeholders ranging from suppliers, the company's internal staff or employees, manufacturers, shareholders, investors, consumers, as well as local or regional communities</w:t>
      </w:r>
      <w:r w:rsidRPr="00215CE7">
        <w:rPr>
          <w:bCs/>
          <w:szCs w:val="24"/>
          <w:lang w:val="en-GB"/>
        </w:rPr>
        <w:t xml:space="preserve"> (</w:t>
      </w:r>
      <w:r w:rsidRPr="00215CE7">
        <w:rPr>
          <w:rFonts w:cs="Times New Roman"/>
          <w:szCs w:val="24"/>
          <w:shd w:val="clear" w:color="auto" w:fill="FFFFFF"/>
          <w:lang w:val="en-GB"/>
        </w:rPr>
        <w:t>Woodruff</w:t>
      </w:r>
      <w:r w:rsidRPr="00215CE7">
        <w:rPr>
          <w:szCs w:val="24"/>
          <w:shd w:val="clear" w:color="auto" w:fill="FFFFFF"/>
          <w:lang w:val="en-GB"/>
        </w:rPr>
        <w:t xml:space="preserve"> </w:t>
      </w:r>
      <w:r w:rsidRPr="00215CE7">
        <w:rPr>
          <w:rFonts w:cs="Times New Roman"/>
          <w:szCs w:val="24"/>
          <w:shd w:val="clear" w:color="auto" w:fill="FFFFFF"/>
          <w:lang w:val="en-GB"/>
        </w:rPr>
        <w:t>and Flint,</w:t>
      </w:r>
      <w:r w:rsidRPr="00215CE7">
        <w:rPr>
          <w:szCs w:val="24"/>
          <w:shd w:val="clear" w:color="auto" w:fill="FFFFFF"/>
          <w:lang w:val="en-GB"/>
        </w:rPr>
        <w:t xml:space="preserve"> 2018</w:t>
      </w:r>
      <w:r w:rsidRPr="00215CE7">
        <w:rPr>
          <w:bCs/>
          <w:szCs w:val="24"/>
          <w:lang w:val="en-GB"/>
        </w:rPr>
        <w:t>)</w:t>
      </w:r>
      <w:r w:rsidRPr="00215CE7">
        <w:rPr>
          <w:szCs w:val="24"/>
          <w:lang w:val="en-GB"/>
        </w:rPr>
        <w:t xml:space="preserve">. The </w:t>
      </w:r>
      <w:r w:rsidRPr="00215CE7">
        <w:rPr>
          <w:bCs/>
          <w:szCs w:val="24"/>
          <w:lang w:val="en-GB"/>
        </w:rPr>
        <w:t>groups of stakeholders are</w:t>
      </w:r>
      <w:r w:rsidRPr="00215CE7">
        <w:rPr>
          <w:szCs w:val="24"/>
          <w:lang w:val="en-GB"/>
        </w:rPr>
        <w:t xml:space="preserve"> categorized into two divisions- Internal Stakeholders and External Stakeholders.</w:t>
      </w:r>
    </w:p>
    <w:p w14:paraId="2FA7A39F" w14:textId="77777777" w:rsidR="00215CE7" w:rsidRPr="00215CE7" w:rsidRDefault="00215CE7" w:rsidP="00215CE7">
      <w:pPr>
        <w:jc w:val="center"/>
        <w:rPr>
          <w:b/>
          <w:szCs w:val="24"/>
          <w:lang w:val="en-GB"/>
        </w:rPr>
      </w:pPr>
      <w:r w:rsidRPr="00215CE7">
        <w:rPr>
          <w:b/>
          <w:bCs/>
          <w:noProof/>
          <w:szCs w:val="24"/>
          <w:lang w:val="en-IN" w:eastAsia="en-IN"/>
        </w:rPr>
        <w:lastRenderedPageBreak/>
        <w:drawing>
          <wp:inline distT="0" distB="0" distL="0" distR="0" wp14:anchorId="5CC347DE" wp14:editId="4AA8FB9F">
            <wp:extent cx="5071696" cy="3487379"/>
            <wp:effectExtent l="19050" t="0" r="0" b="0"/>
            <wp:docPr id="6" name="Picture 22" descr="A screenshot of a cell phone&#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Picture 22" descr="A screenshot of a cell phone&#10;&#10;Description automatically generated"/>
                    <pic:cNvPicPr>
                      <a:picLocks noChangeAspect="1" noChangeArrowheads="1"/>
                    </pic:cNvPicPr>
                  </pic:nvPicPr>
                  <pic:blipFill>
                    <a:blip r:embed="rId18" cstate="print"/>
                    <a:stretch>
                      <a:fillRect/>
                    </a:stretch>
                  </pic:blipFill>
                  <pic:spPr bwMode="auto">
                    <a:xfrm>
                      <a:off x="0" y="0"/>
                      <a:ext cx="5072946" cy="3488239"/>
                    </a:xfrm>
                    <a:prstGeom prst="rect">
                      <a:avLst/>
                    </a:prstGeom>
                    <a:noFill/>
                    <a:ln w="9525">
                      <a:noFill/>
                      <a:miter lim="800000"/>
                      <a:headEnd/>
                      <a:tailEnd/>
                    </a:ln>
                  </pic:spPr>
                </pic:pic>
              </a:graphicData>
            </a:graphic>
          </wp:inline>
        </w:drawing>
      </w:r>
    </w:p>
    <w:p w14:paraId="4D3CD3E4" w14:textId="77777777" w:rsidR="00215CE7" w:rsidRPr="00215CE7" w:rsidRDefault="00215CE7" w:rsidP="00215CE7">
      <w:pPr>
        <w:jc w:val="center"/>
        <w:rPr>
          <w:b/>
          <w:szCs w:val="24"/>
          <w:lang w:val="en-GB"/>
        </w:rPr>
      </w:pPr>
      <w:r w:rsidRPr="00215CE7">
        <w:rPr>
          <w:b/>
          <w:szCs w:val="24"/>
          <w:lang w:val="en-GB"/>
        </w:rPr>
        <w:t>Fig 11: Types of Stakeholders</w:t>
      </w:r>
    </w:p>
    <w:p w14:paraId="3199B675" w14:textId="77777777" w:rsidR="00215CE7" w:rsidRPr="00215CE7" w:rsidRDefault="00215CE7" w:rsidP="00215CE7">
      <w:pPr>
        <w:jc w:val="center"/>
        <w:rPr>
          <w:szCs w:val="24"/>
          <w:lang w:val="en-GB"/>
        </w:rPr>
      </w:pPr>
      <w:r w:rsidRPr="00215CE7">
        <w:rPr>
          <w:szCs w:val="24"/>
          <w:lang w:val="en-GB"/>
        </w:rPr>
        <w:t>(Source:</w:t>
      </w:r>
      <w:r w:rsidRPr="00215CE7">
        <w:rPr>
          <w:szCs w:val="24"/>
          <w:shd w:val="clear" w:color="auto" w:fill="FFFFFF"/>
          <w:lang w:val="en-GB"/>
        </w:rPr>
        <w:t xml:space="preserve"> </w:t>
      </w:r>
      <w:r w:rsidRPr="00215CE7">
        <w:rPr>
          <w:rFonts w:cs="Times New Roman"/>
          <w:szCs w:val="24"/>
          <w:shd w:val="clear" w:color="auto" w:fill="FFFFFF"/>
          <w:lang w:val="en-GB"/>
        </w:rPr>
        <w:t>Woodruff</w:t>
      </w:r>
      <w:r w:rsidRPr="00215CE7">
        <w:rPr>
          <w:szCs w:val="24"/>
          <w:shd w:val="clear" w:color="auto" w:fill="FFFFFF"/>
          <w:lang w:val="en-GB"/>
        </w:rPr>
        <w:t xml:space="preserve"> </w:t>
      </w:r>
      <w:r w:rsidRPr="00215CE7">
        <w:rPr>
          <w:rFonts w:cs="Times New Roman"/>
          <w:szCs w:val="24"/>
          <w:shd w:val="clear" w:color="auto" w:fill="FFFFFF"/>
          <w:lang w:val="en-GB"/>
        </w:rPr>
        <w:t>and Flint,</w:t>
      </w:r>
      <w:r w:rsidRPr="00215CE7">
        <w:rPr>
          <w:szCs w:val="24"/>
          <w:shd w:val="clear" w:color="auto" w:fill="FFFFFF"/>
          <w:lang w:val="en-GB"/>
        </w:rPr>
        <w:t xml:space="preserve"> 2018</w:t>
      </w:r>
      <w:r w:rsidRPr="00215CE7">
        <w:rPr>
          <w:szCs w:val="24"/>
          <w:lang w:val="en-GB"/>
        </w:rPr>
        <w:t>)</w:t>
      </w:r>
    </w:p>
    <w:p w14:paraId="70F97E2B" w14:textId="77777777" w:rsidR="00215CE7" w:rsidRPr="00215CE7" w:rsidRDefault="00215CE7" w:rsidP="00215CE7">
      <w:pPr>
        <w:rPr>
          <w:bCs/>
          <w:szCs w:val="24"/>
          <w:lang w:val="en-GB"/>
        </w:rPr>
      </w:pPr>
      <w:r w:rsidRPr="00215CE7">
        <w:rPr>
          <w:szCs w:val="24"/>
          <w:lang w:val="en-GB"/>
        </w:rPr>
        <w:t xml:space="preserve">The internal stakeholders comprise of internal staff like managers, production units, the board of directors, investors, other employees etc. However, the external stakeholders consist of suppliers, manufacturers, consumers, shareholders and many more. Apple can arguably be deemed as of the greatest technology companies in the US that specializes in development, design and selling of computers, portable devices and software that requires innumerable manpower. It almost has more than 2.4 million employees in the United States belonging from top management to its production units. Albert Gore Jr, Tim Cook, Andrea Jung and many more are the board of directors of Apple and indeed the internal stakeholders. </w:t>
      </w:r>
    </w:p>
    <w:p w14:paraId="2E6A2564" w14:textId="77777777" w:rsidR="00215CE7" w:rsidRPr="00215CE7" w:rsidRDefault="00215CE7" w:rsidP="00215CE7">
      <w:pPr>
        <w:rPr>
          <w:lang w:val="en-GB"/>
        </w:rPr>
      </w:pPr>
      <w:r w:rsidRPr="00215CE7">
        <w:rPr>
          <w:szCs w:val="24"/>
          <w:lang w:val="en-GB"/>
        </w:rPr>
        <w:t xml:space="preserve">Some business partners of Apple are Cisco that provides leading networking security to Apple, Enterprise Next provides Apple enterprise expertise like iOS solution </w:t>
      </w:r>
      <w:r w:rsidRPr="00215CE7">
        <w:rPr>
          <w:bCs/>
          <w:szCs w:val="24"/>
          <w:lang w:val="en-GB"/>
        </w:rPr>
        <w:t>workshops, IBM, Salesforce etc. (</w:t>
      </w:r>
      <w:proofErr w:type="spellStart"/>
      <w:r w:rsidRPr="00215CE7">
        <w:rPr>
          <w:rFonts w:cs="Times New Roman"/>
          <w:szCs w:val="24"/>
          <w:shd w:val="clear" w:color="auto" w:fill="FFFFFF"/>
          <w:lang w:val="en-GB"/>
        </w:rPr>
        <w:t>O'cass</w:t>
      </w:r>
      <w:proofErr w:type="spellEnd"/>
      <w:r w:rsidRPr="00215CE7">
        <w:rPr>
          <w:szCs w:val="24"/>
          <w:shd w:val="clear" w:color="auto" w:fill="FFFFFF"/>
          <w:lang w:val="en-GB"/>
        </w:rPr>
        <w:t xml:space="preserve"> and Ngo, 2019</w:t>
      </w:r>
      <w:r w:rsidRPr="00215CE7">
        <w:rPr>
          <w:bCs/>
          <w:szCs w:val="24"/>
          <w:lang w:val="en-GB"/>
        </w:rPr>
        <w:t>).</w:t>
      </w:r>
      <w:r w:rsidRPr="00215CE7">
        <w:rPr>
          <w:szCs w:val="24"/>
          <w:lang w:val="en-GB"/>
        </w:rPr>
        <w:t xml:space="preserve"> The other investors are Berkshire Hathaway Inc</w:t>
      </w:r>
      <w:r w:rsidRPr="00215CE7">
        <w:rPr>
          <w:bCs/>
          <w:szCs w:val="24"/>
          <w:lang w:val="en-GB"/>
        </w:rPr>
        <w:t xml:space="preserve"> </w:t>
      </w:r>
      <w:r w:rsidRPr="00215CE7">
        <w:rPr>
          <w:szCs w:val="24"/>
          <w:lang w:val="en-GB"/>
        </w:rPr>
        <w:t>(BRK.A), BlackRock Inc and many more. All these are the ideal examples of Apple’s internal stakeholders.</w:t>
      </w:r>
    </w:p>
    <w:p w14:paraId="39294B37" w14:textId="77777777" w:rsidR="00215CE7" w:rsidRPr="00215CE7" w:rsidRDefault="00215CE7" w:rsidP="00215CE7">
      <w:pPr>
        <w:rPr>
          <w:lang w:val="en-GB"/>
        </w:rPr>
      </w:pPr>
      <w:r w:rsidRPr="00215CE7">
        <w:rPr>
          <w:szCs w:val="24"/>
          <w:lang w:val="en-GB"/>
        </w:rPr>
        <w:lastRenderedPageBreak/>
        <w:t xml:space="preserve">In the case of its external Stakeholders, the total number of 1.4 million </w:t>
      </w:r>
      <w:r w:rsidRPr="00215CE7">
        <w:rPr>
          <w:bCs/>
          <w:szCs w:val="24"/>
          <w:lang w:val="en-GB"/>
        </w:rPr>
        <w:t>Smartphone</w:t>
      </w:r>
      <w:r w:rsidRPr="00215CE7">
        <w:rPr>
          <w:szCs w:val="24"/>
          <w:lang w:val="en-GB"/>
        </w:rPr>
        <w:t xml:space="preserve"> purchasers and 3.5 million MacBook consumers are the greatest external stakeholder Apple </w:t>
      </w:r>
      <w:r w:rsidRPr="00215CE7">
        <w:rPr>
          <w:bCs/>
          <w:szCs w:val="24"/>
          <w:lang w:val="en-GB"/>
        </w:rPr>
        <w:t>possesses</w:t>
      </w:r>
      <w:r w:rsidRPr="00215CE7">
        <w:rPr>
          <w:szCs w:val="24"/>
          <w:lang w:val="en-GB"/>
        </w:rPr>
        <w:t>. The suppliers of Apple are 3M</w:t>
      </w:r>
      <w:r w:rsidRPr="00215CE7">
        <w:rPr>
          <w:bCs/>
          <w:szCs w:val="24"/>
          <w:lang w:val="en-GB"/>
        </w:rPr>
        <w:t xml:space="preserve"> </w:t>
      </w:r>
      <w:r w:rsidRPr="00215CE7">
        <w:rPr>
          <w:szCs w:val="24"/>
          <w:lang w:val="en-GB"/>
        </w:rPr>
        <w:t>(MMM), Qualcomm, Intel, Micron, Texas Instruments, and much more Apple’s supply chain is on one of the ideal supply-chains in the commercial market. It has over 200 suppliers and over 800 production facilities</w:t>
      </w:r>
      <w:r w:rsidRPr="00215CE7">
        <w:rPr>
          <w:bCs/>
          <w:szCs w:val="24"/>
          <w:lang w:val="en-GB"/>
        </w:rPr>
        <w:t xml:space="preserve"> (</w:t>
      </w:r>
      <w:proofErr w:type="spellStart"/>
      <w:r w:rsidRPr="00215CE7">
        <w:rPr>
          <w:rFonts w:cs="Times New Roman"/>
          <w:szCs w:val="24"/>
          <w:shd w:val="clear" w:color="auto" w:fill="FFFFFF"/>
          <w:lang w:val="en-GB"/>
        </w:rPr>
        <w:t>Yaşlıoğlu</w:t>
      </w:r>
      <w:proofErr w:type="spellEnd"/>
      <w:r w:rsidRPr="00215CE7">
        <w:rPr>
          <w:szCs w:val="24"/>
          <w:shd w:val="clear" w:color="auto" w:fill="FFFFFF"/>
          <w:lang w:val="en-GB"/>
        </w:rPr>
        <w:t xml:space="preserve"> </w:t>
      </w:r>
      <w:r w:rsidRPr="00215CE7">
        <w:rPr>
          <w:i/>
          <w:szCs w:val="24"/>
          <w:shd w:val="clear" w:color="auto" w:fill="FFFFFF"/>
          <w:lang w:val="en-GB"/>
        </w:rPr>
        <w:t>et al.,</w:t>
      </w:r>
      <w:r w:rsidRPr="00215CE7">
        <w:rPr>
          <w:szCs w:val="24"/>
          <w:shd w:val="clear" w:color="auto" w:fill="FFFFFF"/>
          <w:lang w:val="en-GB"/>
        </w:rPr>
        <w:t xml:space="preserve"> 2016</w:t>
      </w:r>
      <w:r w:rsidRPr="00215CE7">
        <w:rPr>
          <w:bCs/>
          <w:szCs w:val="24"/>
          <w:lang w:val="en-GB"/>
        </w:rPr>
        <w:t>)</w:t>
      </w:r>
      <w:r w:rsidRPr="00215CE7">
        <w:rPr>
          <w:szCs w:val="24"/>
          <w:lang w:val="en-GB"/>
        </w:rPr>
        <w:t>. Hon Hai Foxconn is one of the major external and overseas suppliers of Apple whilst Wistron is a supplier that has helped Apple gain a foothold in India.</w:t>
      </w:r>
    </w:p>
    <w:p w14:paraId="00374750" w14:textId="77777777" w:rsidR="00215CE7" w:rsidRPr="00215CE7" w:rsidRDefault="00215CE7" w:rsidP="00215CE7">
      <w:pPr>
        <w:rPr>
          <w:b/>
          <w:lang w:val="en-GB"/>
        </w:rPr>
      </w:pPr>
      <w:r w:rsidRPr="00215CE7">
        <w:rPr>
          <w:b/>
          <w:lang w:val="en-GB"/>
        </w:rPr>
        <w:t xml:space="preserve">Establishment of communication with the stakeholders </w:t>
      </w:r>
    </w:p>
    <w:p w14:paraId="63B782BB" w14:textId="77777777" w:rsidR="00215CE7" w:rsidRPr="00215CE7" w:rsidRDefault="00215CE7" w:rsidP="00215CE7">
      <w:pPr>
        <w:rPr>
          <w:bCs/>
          <w:szCs w:val="24"/>
          <w:lang w:val="en-GB"/>
        </w:rPr>
      </w:pPr>
      <w:r w:rsidRPr="00215CE7">
        <w:rPr>
          <w:szCs w:val="24"/>
          <w:lang w:val="en-GB"/>
        </w:rPr>
        <w:t xml:space="preserve">Companies are bound to interact with both of its internal as well as external stakeholders at intermittent intervals. Communication as well as culturally are strongly interconnected to each other. Cultural diversity also brings a great impact on the non-verbal and verbal communication amongst stakeholders. However, Apple has been a company that has always emphasized on having a team with employees belonging from culturally diversified backgrounds. </w:t>
      </w:r>
    </w:p>
    <w:p w14:paraId="121F2265" w14:textId="77777777" w:rsidR="00215CE7" w:rsidRPr="00215CE7" w:rsidRDefault="00215CE7" w:rsidP="00215CE7">
      <w:pPr>
        <w:rPr>
          <w:bCs/>
          <w:szCs w:val="24"/>
          <w:lang w:val="en-GB"/>
        </w:rPr>
      </w:pPr>
      <w:r w:rsidRPr="00215CE7">
        <w:rPr>
          <w:szCs w:val="24"/>
          <w:lang w:val="en-GB"/>
        </w:rPr>
        <w:t xml:space="preserve">Apple has formulated various training programs like </w:t>
      </w:r>
      <w:proofErr w:type="spellStart"/>
      <w:r w:rsidRPr="00215CE7">
        <w:rPr>
          <w:szCs w:val="24"/>
          <w:lang w:val="en-GB"/>
        </w:rPr>
        <w:t>iPadOS</w:t>
      </w:r>
      <w:proofErr w:type="spellEnd"/>
      <w:r w:rsidRPr="00215CE7">
        <w:rPr>
          <w:szCs w:val="24"/>
          <w:lang w:val="en-GB"/>
        </w:rPr>
        <w:t xml:space="preserve">, iOS and various training programs on </w:t>
      </w:r>
      <w:r w:rsidRPr="00215CE7">
        <w:rPr>
          <w:bCs/>
          <w:szCs w:val="24"/>
          <w:lang w:val="en-GB"/>
        </w:rPr>
        <w:t>File Vault</w:t>
      </w:r>
      <w:r w:rsidRPr="00215CE7">
        <w:rPr>
          <w:szCs w:val="24"/>
          <w:lang w:val="en-GB"/>
        </w:rPr>
        <w:t xml:space="preserve"> and system protection for a time-frame ranging from 1 week to 2 days f</w:t>
      </w:r>
      <w:r w:rsidRPr="00215CE7">
        <w:rPr>
          <w:bCs/>
          <w:szCs w:val="24"/>
          <w:lang w:val="en-GB"/>
        </w:rPr>
        <w:t>or its employees in order to he</w:t>
      </w:r>
      <w:r w:rsidRPr="00215CE7">
        <w:rPr>
          <w:szCs w:val="24"/>
          <w:lang w:val="en-GB"/>
        </w:rPr>
        <w:t>lp them gain additional skill and knowledge along with providing a platform for interactions</w:t>
      </w:r>
      <w:r w:rsidRPr="00215CE7">
        <w:rPr>
          <w:bCs/>
          <w:szCs w:val="24"/>
          <w:lang w:val="en-GB"/>
        </w:rPr>
        <w:t xml:space="preserve"> (</w:t>
      </w:r>
      <w:r w:rsidRPr="00215CE7">
        <w:rPr>
          <w:rFonts w:cs="Times New Roman"/>
          <w:szCs w:val="24"/>
          <w:shd w:val="clear" w:color="auto" w:fill="FFFFFF"/>
          <w:lang w:val="en-GB"/>
        </w:rPr>
        <w:t>Payne</w:t>
      </w:r>
      <w:r w:rsidRPr="00215CE7">
        <w:rPr>
          <w:szCs w:val="24"/>
          <w:shd w:val="clear" w:color="auto" w:fill="FFFFFF"/>
          <w:lang w:val="en-GB"/>
        </w:rPr>
        <w:t xml:space="preserve"> </w:t>
      </w:r>
      <w:r w:rsidRPr="00215CE7">
        <w:rPr>
          <w:rFonts w:cs="Times New Roman"/>
          <w:szCs w:val="24"/>
          <w:shd w:val="clear" w:color="auto" w:fill="FFFFFF"/>
          <w:lang w:val="en-GB"/>
        </w:rPr>
        <w:t>and Holt</w:t>
      </w:r>
      <w:r w:rsidRPr="00215CE7">
        <w:rPr>
          <w:szCs w:val="24"/>
          <w:shd w:val="clear" w:color="auto" w:fill="FFFFFF"/>
          <w:lang w:val="en-GB"/>
        </w:rPr>
        <w:t>, 2018</w:t>
      </w:r>
      <w:r w:rsidRPr="00215CE7">
        <w:rPr>
          <w:bCs/>
          <w:szCs w:val="24"/>
          <w:lang w:val="en-GB"/>
        </w:rPr>
        <w:t>)</w:t>
      </w:r>
      <w:r w:rsidRPr="00215CE7">
        <w:rPr>
          <w:szCs w:val="24"/>
          <w:lang w:val="en-GB"/>
        </w:rPr>
        <w:t xml:space="preserve">. The personal belonging from the top management team communicates with the employees face-to-face helping them to overcome any circumstantial inhibition that they might be </w:t>
      </w:r>
      <w:r w:rsidRPr="00215CE7">
        <w:rPr>
          <w:bCs/>
          <w:szCs w:val="24"/>
          <w:lang w:val="en-GB"/>
        </w:rPr>
        <w:t>harbouring</w:t>
      </w:r>
      <w:r w:rsidRPr="00215CE7">
        <w:rPr>
          <w:szCs w:val="24"/>
          <w:lang w:val="en-GB"/>
        </w:rPr>
        <w:t xml:space="preserve">. Apple has created a free learning environment for its internal staff and conducts regular meetings where all the board of directors </w:t>
      </w:r>
      <w:r w:rsidRPr="00215CE7">
        <w:rPr>
          <w:bCs/>
          <w:szCs w:val="24"/>
          <w:lang w:val="en-GB"/>
        </w:rPr>
        <w:t>remains</w:t>
      </w:r>
      <w:r w:rsidRPr="00215CE7">
        <w:rPr>
          <w:szCs w:val="24"/>
          <w:lang w:val="en-GB"/>
        </w:rPr>
        <w:t xml:space="preserve"> present in an attempt to discuss the future strategies of innovation and market expansion. </w:t>
      </w:r>
    </w:p>
    <w:p w14:paraId="4F77321D" w14:textId="77777777" w:rsidR="00215CE7" w:rsidRPr="00215CE7" w:rsidRDefault="00215CE7" w:rsidP="00215CE7">
      <w:pPr>
        <w:rPr>
          <w:bCs/>
          <w:szCs w:val="24"/>
          <w:lang w:val="en-GB"/>
        </w:rPr>
      </w:pPr>
      <w:r w:rsidRPr="00215CE7">
        <w:rPr>
          <w:szCs w:val="24"/>
          <w:lang w:val="en-GB"/>
        </w:rPr>
        <w:t>It also uses various telecommunication services like Skype, email and many more to communicate with its overseas suppliers like Wistron, Foxconn and many more. One of the latest methods of communication that Apple has resorted to is creating a customer support Twitter account</w:t>
      </w:r>
      <w:r w:rsidRPr="00215CE7">
        <w:rPr>
          <w:bCs/>
          <w:szCs w:val="24"/>
          <w:lang w:val="en-GB"/>
        </w:rPr>
        <w:t xml:space="preserve"> (</w:t>
      </w:r>
      <w:proofErr w:type="spellStart"/>
      <w:r w:rsidRPr="00215CE7">
        <w:rPr>
          <w:rFonts w:cs="Times New Roman"/>
          <w:szCs w:val="24"/>
          <w:shd w:val="clear" w:color="auto" w:fill="FFFFFF"/>
          <w:lang w:val="en-GB"/>
        </w:rPr>
        <w:t>Tournois</w:t>
      </w:r>
      <w:proofErr w:type="spellEnd"/>
      <w:r w:rsidRPr="00215CE7">
        <w:rPr>
          <w:szCs w:val="24"/>
          <w:shd w:val="clear" w:color="auto" w:fill="FFFFFF"/>
          <w:lang w:val="en-GB"/>
        </w:rPr>
        <w:t xml:space="preserve"> 2019</w:t>
      </w:r>
      <w:r w:rsidRPr="00215CE7">
        <w:rPr>
          <w:bCs/>
          <w:szCs w:val="24"/>
          <w:lang w:val="en-GB"/>
        </w:rPr>
        <w:t>)</w:t>
      </w:r>
      <w:r w:rsidRPr="00215CE7">
        <w:rPr>
          <w:szCs w:val="24"/>
          <w:lang w:val="en-GB"/>
        </w:rPr>
        <w:t xml:space="preserve">. The official Apple Support account posts customers tip every day, which has gained it almost 300,000 followers within two months.  </w:t>
      </w:r>
    </w:p>
    <w:p w14:paraId="2ACA6FEF" w14:textId="77777777" w:rsidR="00215CE7" w:rsidRPr="00215CE7" w:rsidRDefault="00215CE7" w:rsidP="00215CE7">
      <w:pPr>
        <w:jc w:val="center"/>
        <w:rPr>
          <w:bCs/>
          <w:szCs w:val="24"/>
          <w:lang w:val="en-GB"/>
        </w:rPr>
      </w:pPr>
      <w:r w:rsidRPr="00215CE7">
        <w:rPr>
          <w:noProof/>
          <w:szCs w:val="24"/>
          <w:lang w:val="en-IN" w:eastAsia="en-IN"/>
        </w:rPr>
        <w:lastRenderedPageBreak/>
        <w:drawing>
          <wp:inline distT="0" distB="0" distL="0" distR="0" wp14:anchorId="4FC9D2C9" wp14:editId="0CA84290">
            <wp:extent cx="6076841" cy="2893926"/>
            <wp:effectExtent l="19050" t="0" r="109" b="0"/>
            <wp:docPr id="25" name="Picture 25" descr="A screenshot of a cell phone&#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5" name="Picture 25" descr="A screenshot of a cell phone&#10;&#10;Description automatically generated"/>
                    <pic:cNvPicPr>
                      <a:picLocks noChangeAspect="1" noChangeArrowheads="1"/>
                    </pic:cNvPicPr>
                  </pic:nvPicPr>
                  <pic:blipFill>
                    <a:blip r:embed="rId19" cstate="print"/>
                    <a:stretch>
                      <a:fillRect/>
                    </a:stretch>
                  </pic:blipFill>
                  <pic:spPr bwMode="auto">
                    <a:xfrm>
                      <a:off x="0" y="0"/>
                      <a:ext cx="6080033" cy="2895446"/>
                    </a:xfrm>
                    <a:prstGeom prst="rect">
                      <a:avLst/>
                    </a:prstGeom>
                    <a:noFill/>
                    <a:ln w="9525">
                      <a:noFill/>
                      <a:miter lim="800000"/>
                      <a:headEnd/>
                      <a:tailEnd/>
                    </a:ln>
                  </pic:spPr>
                </pic:pic>
              </a:graphicData>
            </a:graphic>
          </wp:inline>
        </w:drawing>
      </w:r>
    </w:p>
    <w:p w14:paraId="3334DECB" w14:textId="77777777" w:rsidR="00215CE7" w:rsidRPr="00215CE7" w:rsidRDefault="00215CE7" w:rsidP="00215CE7">
      <w:pPr>
        <w:jc w:val="center"/>
        <w:rPr>
          <w:b/>
          <w:bCs/>
          <w:szCs w:val="24"/>
          <w:lang w:val="en-GB"/>
        </w:rPr>
      </w:pPr>
      <w:r w:rsidRPr="00215CE7">
        <w:rPr>
          <w:b/>
          <w:bCs/>
          <w:szCs w:val="24"/>
          <w:lang w:val="en-GB"/>
        </w:rPr>
        <w:t>Fig 12: Apple’s official customer support Twitter account</w:t>
      </w:r>
    </w:p>
    <w:p w14:paraId="0E53E9B7" w14:textId="77777777" w:rsidR="00215CE7" w:rsidRPr="00215CE7" w:rsidRDefault="00215CE7" w:rsidP="00215CE7">
      <w:pPr>
        <w:jc w:val="center"/>
        <w:rPr>
          <w:bCs/>
          <w:szCs w:val="24"/>
          <w:lang w:val="en-GB"/>
        </w:rPr>
      </w:pPr>
      <w:r w:rsidRPr="00215CE7">
        <w:rPr>
          <w:bCs/>
          <w:szCs w:val="24"/>
          <w:lang w:val="en-GB"/>
        </w:rPr>
        <w:t>(Source:</w:t>
      </w:r>
      <w:r w:rsidRPr="00215CE7">
        <w:rPr>
          <w:szCs w:val="24"/>
          <w:shd w:val="clear" w:color="auto" w:fill="FFFFFF"/>
          <w:lang w:val="en-GB"/>
        </w:rPr>
        <w:t xml:space="preserve"> </w:t>
      </w:r>
      <w:r w:rsidRPr="00215CE7">
        <w:rPr>
          <w:rFonts w:cs="Times New Roman"/>
          <w:szCs w:val="24"/>
          <w:shd w:val="clear" w:color="auto" w:fill="FFFFFF"/>
          <w:lang w:val="en-GB"/>
        </w:rPr>
        <w:t>Woodruff</w:t>
      </w:r>
      <w:r w:rsidRPr="00215CE7">
        <w:rPr>
          <w:szCs w:val="24"/>
          <w:shd w:val="clear" w:color="auto" w:fill="FFFFFF"/>
          <w:lang w:val="en-GB"/>
        </w:rPr>
        <w:t xml:space="preserve"> </w:t>
      </w:r>
      <w:r w:rsidRPr="00215CE7">
        <w:rPr>
          <w:rFonts w:cs="Times New Roman"/>
          <w:szCs w:val="24"/>
          <w:shd w:val="clear" w:color="auto" w:fill="FFFFFF"/>
          <w:lang w:val="en-GB"/>
        </w:rPr>
        <w:t>and Flint,</w:t>
      </w:r>
      <w:r w:rsidRPr="00215CE7">
        <w:rPr>
          <w:szCs w:val="24"/>
          <w:shd w:val="clear" w:color="auto" w:fill="FFFFFF"/>
          <w:lang w:val="en-GB"/>
        </w:rPr>
        <w:t xml:space="preserve"> 2018</w:t>
      </w:r>
      <w:r w:rsidRPr="00215CE7">
        <w:rPr>
          <w:bCs/>
          <w:szCs w:val="24"/>
          <w:lang w:val="en-GB"/>
        </w:rPr>
        <w:t>)</w:t>
      </w:r>
    </w:p>
    <w:p w14:paraId="4439CE66" w14:textId="77777777" w:rsidR="00215CE7" w:rsidRPr="00215CE7" w:rsidRDefault="00215CE7" w:rsidP="00215CE7">
      <w:pPr>
        <w:rPr>
          <w:bCs/>
          <w:szCs w:val="24"/>
          <w:lang w:val="en-GB"/>
        </w:rPr>
      </w:pPr>
      <w:r w:rsidRPr="00215CE7">
        <w:rPr>
          <w:szCs w:val="24"/>
          <w:lang w:val="en-GB"/>
        </w:rPr>
        <w:t>Apple also conducts annual meetings for its shareholders, where he addresses misinformed questions and doubts of its shareholders. It also consists of discussion on the election of directors, Ratification of a public accounting firm and advisory vote to approve the executive compensation.</w:t>
      </w:r>
    </w:p>
    <w:p w14:paraId="78AFEC61" w14:textId="77777777" w:rsidR="00215CE7" w:rsidRPr="00215CE7" w:rsidRDefault="00215CE7" w:rsidP="00215CE7">
      <w:pPr>
        <w:rPr>
          <w:b/>
          <w:lang w:val="en-GB"/>
        </w:rPr>
      </w:pPr>
      <w:r w:rsidRPr="00215CE7">
        <w:rPr>
          <w:b/>
          <w:szCs w:val="24"/>
          <w:lang w:val="en-GB"/>
        </w:rPr>
        <w:t xml:space="preserve">Impact of stakeholders on marketing activities of the chosen company </w:t>
      </w:r>
    </w:p>
    <w:p w14:paraId="100C3077" w14:textId="77777777" w:rsidR="00215CE7" w:rsidRPr="00215CE7" w:rsidRDefault="00215CE7" w:rsidP="00215CE7">
      <w:pPr>
        <w:rPr>
          <w:bCs/>
          <w:szCs w:val="24"/>
          <w:lang w:val="en-GB"/>
        </w:rPr>
      </w:pPr>
      <w:r w:rsidRPr="00215CE7">
        <w:rPr>
          <w:szCs w:val="24"/>
          <w:lang w:val="en-GB"/>
        </w:rPr>
        <w:t>Stakeholders have a pivotal role to play in case of affecting the marketing activities of Apple. In the case of one of the most influential stakeholders or the customers, Apple is required to formulate tailored marketing techniques that would appeal to its end-users. Customer visibility is directly proportional to the resounding success of a marketing strategy</w:t>
      </w:r>
      <w:r w:rsidRPr="00215CE7">
        <w:rPr>
          <w:bCs/>
          <w:szCs w:val="24"/>
          <w:lang w:val="en-GB"/>
        </w:rPr>
        <w:t xml:space="preserve"> </w:t>
      </w:r>
      <w:r w:rsidRPr="00215CE7">
        <w:rPr>
          <w:szCs w:val="24"/>
          <w:shd w:val="clear" w:color="auto" w:fill="FFFFFF"/>
          <w:lang w:val="en-GB"/>
        </w:rPr>
        <w:t>(Campbell,</w:t>
      </w:r>
      <w:r w:rsidRPr="00215CE7">
        <w:rPr>
          <w:bCs/>
          <w:szCs w:val="24"/>
          <w:lang w:val="en-GB"/>
        </w:rPr>
        <w:t xml:space="preserve"> 2016)</w:t>
      </w:r>
      <w:r w:rsidRPr="00215CE7">
        <w:rPr>
          <w:szCs w:val="24"/>
          <w:lang w:val="en-GB"/>
        </w:rPr>
        <w:t xml:space="preserve">. In the case of investors and shareholders who form the basis of the backbones of the company are instrumental in deciding the marketing budget of the same. </w:t>
      </w:r>
    </w:p>
    <w:p w14:paraId="3EABF602" w14:textId="77777777" w:rsidR="00215CE7" w:rsidRPr="00215CE7" w:rsidRDefault="00215CE7" w:rsidP="00215CE7">
      <w:pPr>
        <w:rPr>
          <w:lang w:val="en-GB"/>
        </w:rPr>
      </w:pPr>
      <w:r w:rsidRPr="00215CE7">
        <w:rPr>
          <w:szCs w:val="24"/>
          <w:lang w:val="en-GB"/>
        </w:rPr>
        <w:t xml:space="preserve">The more strategic and holistic approach the company would take in its marketing activities, the more profit it is estimated to earn. The financial resources provided to a company are instrumental in carrying out a successful marketing approach. The internal staff or the working units belonging from the sales or marketing department are the creative minds behind a </w:t>
      </w:r>
      <w:r w:rsidRPr="00215CE7">
        <w:rPr>
          <w:szCs w:val="24"/>
          <w:lang w:val="en-GB"/>
        </w:rPr>
        <w:lastRenderedPageBreak/>
        <w:t>strategic marketing idea. The more creative inputs are provided by the team, the greater would be the possibility for promotional or marketing campaigns to make an impact on the end-user’s mind.</w:t>
      </w:r>
    </w:p>
    <w:p w14:paraId="66098E14" w14:textId="77777777" w:rsidR="00215CE7" w:rsidRPr="00215CE7" w:rsidRDefault="00215CE7" w:rsidP="00215CE7">
      <w:pPr>
        <w:pStyle w:val="Heading1"/>
        <w:rPr>
          <w:lang w:val="en-GB"/>
        </w:rPr>
      </w:pPr>
      <w:bookmarkStart w:id="2" w:name="_Toc48093498"/>
      <w:r w:rsidRPr="00215CE7">
        <w:rPr>
          <w:lang w:val="en-GB"/>
        </w:rPr>
        <w:t>Conclusion</w:t>
      </w:r>
      <w:bookmarkEnd w:id="2"/>
    </w:p>
    <w:p w14:paraId="179C8FED" w14:textId="77777777" w:rsidR="00215CE7" w:rsidRPr="00215CE7" w:rsidRDefault="00215CE7" w:rsidP="00215CE7">
      <w:pPr>
        <w:rPr>
          <w:lang w:val="en-GB"/>
        </w:rPr>
      </w:pPr>
      <w:r w:rsidRPr="00215CE7">
        <w:rPr>
          <w:lang w:val="en-GB"/>
        </w:rPr>
        <w:t>The essay concludes various concepts of marketing, starting from social interaction concept to the economic benefits that marketing provides a company as well as its domestic region. It establishes the reasons how marketing benefits a company to create customer value for its product. The benefits of branding are highlighted, as well. The various communicative strategies that Apple adopted in communicating with its stakeholders are also provided along with the effect of the former on the marketing activities of the company.</w:t>
      </w:r>
    </w:p>
    <w:p w14:paraId="6C4A37D5" w14:textId="77777777" w:rsidR="00215CE7" w:rsidRPr="00215CE7" w:rsidRDefault="00215CE7" w:rsidP="00215CE7">
      <w:pPr>
        <w:rPr>
          <w:b/>
          <w:bCs/>
          <w:lang w:val="en-GB"/>
        </w:rPr>
      </w:pPr>
      <w:r w:rsidRPr="00215CE7">
        <w:rPr>
          <w:b/>
          <w:bCs/>
          <w:lang w:val="en-GB"/>
        </w:rPr>
        <w:t>Recommendations</w:t>
      </w:r>
    </w:p>
    <w:p w14:paraId="764CE42E" w14:textId="77777777" w:rsidR="00215CE7" w:rsidRPr="00215CE7" w:rsidRDefault="00215CE7" w:rsidP="00215CE7">
      <w:pPr>
        <w:rPr>
          <w:b/>
          <w:bCs/>
          <w:lang w:val="en-GB"/>
        </w:rPr>
      </w:pPr>
      <w:r w:rsidRPr="00215CE7">
        <w:rPr>
          <w:lang w:val="en-GB"/>
        </w:rPr>
        <w:t xml:space="preserve">In case of establishing a better form of communication with the stakeholders, Apple can create an online forum for its employees wherein they can put forth their opinions, concerns and ideas about the company and its ventures. Employees should also be able to participate in various surveys about the workplace conditions and whether there requires any change to be incorporated. </w:t>
      </w:r>
    </w:p>
    <w:p w14:paraId="7EDAB803" w14:textId="77777777" w:rsidR="00215CE7" w:rsidRPr="00215CE7" w:rsidRDefault="00215CE7" w:rsidP="00215CE7">
      <w:pPr>
        <w:rPr>
          <w:b/>
          <w:bCs/>
          <w:lang w:val="en-GB"/>
        </w:rPr>
      </w:pPr>
      <w:r w:rsidRPr="00215CE7">
        <w:rPr>
          <w:lang w:val="en-GB"/>
        </w:rPr>
        <w:t>It will help the board of directors to manage the store’s locations as well as the teams properly. Apple should also conduct monthly meetings with the aim of discussing the pressing issues and post newsletters to shed light on the fact that Apple also cares about the people working behind its products.</w:t>
      </w:r>
    </w:p>
    <w:p w14:paraId="27D23C4F" w14:textId="77777777" w:rsidR="00215CE7" w:rsidRPr="00215CE7" w:rsidRDefault="00215CE7" w:rsidP="00215CE7">
      <w:pPr>
        <w:rPr>
          <w:b/>
          <w:bCs/>
          <w:lang w:val="en-GB"/>
        </w:rPr>
      </w:pPr>
      <w:r w:rsidRPr="00215CE7">
        <w:rPr>
          <w:lang w:val="en-GB"/>
        </w:rPr>
        <w:t xml:space="preserve"> In case of increasing interaction with the customers,</w:t>
      </w:r>
      <w:r w:rsidRPr="00215CE7">
        <w:rPr>
          <w:bCs/>
          <w:lang w:val="en-GB"/>
        </w:rPr>
        <w:t xml:space="preserve"> </w:t>
      </w:r>
      <w:r w:rsidRPr="00215CE7">
        <w:rPr>
          <w:lang w:val="en-GB"/>
        </w:rPr>
        <w:t xml:space="preserve">Apple should take more help from social networking sites like </w:t>
      </w:r>
      <w:r w:rsidRPr="00215CE7">
        <w:rPr>
          <w:bCs/>
          <w:lang w:val="en-GB"/>
        </w:rPr>
        <w:t>Face book</w:t>
      </w:r>
      <w:r w:rsidRPr="00215CE7">
        <w:rPr>
          <w:lang w:val="en-GB"/>
        </w:rPr>
        <w:t xml:space="preserve"> and Instagram and interact with the masses at large.</w:t>
      </w:r>
    </w:p>
    <w:p w14:paraId="476067DC" w14:textId="77777777" w:rsidR="00215CE7" w:rsidRPr="00215CE7" w:rsidRDefault="00215CE7" w:rsidP="00215CE7">
      <w:pPr>
        <w:rPr>
          <w:rFonts w:eastAsia="Times New Roman" w:cs="Times New Roman"/>
          <w:lang w:val="en-GB"/>
        </w:rPr>
      </w:pPr>
      <w:r w:rsidRPr="00215CE7">
        <w:rPr>
          <w:b/>
          <w:bCs/>
          <w:lang w:val="en-GB"/>
        </w:rPr>
        <w:br w:type="page"/>
      </w:r>
    </w:p>
    <w:p w14:paraId="587D2F7F" w14:textId="77777777" w:rsidR="00215CE7" w:rsidRPr="00215CE7" w:rsidRDefault="00215CE7" w:rsidP="00215CE7">
      <w:pPr>
        <w:pStyle w:val="Heading1"/>
        <w:rPr>
          <w:lang w:val="en-GB"/>
        </w:rPr>
      </w:pPr>
      <w:bookmarkStart w:id="3" w:name="_Toc48093499"/>
      <w:r w:rsidRPr="00215CE7">
        <w:rPr>
          <w:lang w:val="en-GB"/>
        </w:rPr>
        <w:lastRenderedPageBreak/>
        <w:t>Reference List</w:t>
      </w:r>
      <w:bookmarkEnd w:id="3"/>
    </w:p>
    <w:p w14:paraId="55940D67" w14:textId="77777777" w:rsidR="00215CE7" w:rsidRPr="00215CE7" w:rsidRDefault="00215CE7" w:rsidP="00215CE7">
      <w:pPr>
        <w:rPr>
          <w:rFonts w:cs="Times New Roman"/>
          <w:szCs w:val="24"/>
          <w:shd w:val="clear" w:color="auto" w:fill="FFFFFF"/>
          <w:lang w:val="en-GB"/>
        </w:rPr>
      </w:pPr>
      <w:proofErr w:type="spellStart"/>
      <w:r w:rsidRPr="00215CE7">
        <w:rPr>
          <w:rFonts w:cs="Times New Roman"/>
          <w:szCs w:val="24"/>
          <w:shd w:val="clear" w:color="auto" w:fill="FFFFFF"/>
          <w:lang w:val="en-GB"/>
        </w:rPr>
        <w:t>Berghman</w:t>
      </w:r>
      <w:proofErr w:type="spellEnd"/>
      <w:r w:rsidRPr="00215CE7">
        <w:rPr>
          <w:rFonts w:cs="Times New Roman"/>
          <w:szCs w:val="24"/>
          <w:shd w:val="clear" w:color="auto" w:fill="FFFFFF"/>
          <w:lang w:val="en-GB"/>
        </w:rPr>
        <w:t xml:space="preserve">, L., </w:t>
      </w:r>
      <w:proofErr w:type="spellStart"/>
      <w:r w:rsidRPr="00215CE7">
        <w:rPr>
          <w:rFonts w:cs="Times New Roman"/>
          <w:szCs w:val="24"/>
          <w:shd w:val="clear" w:color="auto" w:fill="FFFFFF"/>
          <w:lang w:val="en-GB"/>
        </w:rPr>
        <w:t>Matthyssens</w:t>
      </w:r>
      <w:proofErr w:type="spellEnd"/>
      <w:r w:rsidRPr="00215CE7">
        <w:rPr>
          <w:rFonts w:cs="Times New Roman"/>
          <w:szCs w:val="24"/>
          <w:shd w:val="clear" w:color="auto" w:fill="FFFFFF"/>
          <w:lang w:val="en-GB"/>
        </w:rPr>
        <w:t xml:space="preserve">, P. and </w:t>
      </w:r>
      <w:proofErr w:type="spellStart"/>
      <w:r w:rsidRPr="00215CE7">
        <w:rPr>
          <w:rFonts w:cs="Times New Roman"/>
          <w:szCs w:val="24"/>
          <w:shd w:val="clear" w:color="auto" w:fill="FFFFFF"/>
          <w:lang w:val="en-GB"/>
        </w:rPr>
        <w:t>Vandenbempt</w:t>
      </w:r>
      <w:proofErr w:type="spellEnd"/>
      <w:r w:rsidRPr="00215CE7">
        <w:rPr>
          <w:rFonts w:cs="Times New Roman"/>
          <w:szCs w:val="24"/>
          <w:shd w:val="clear" w:color="auto" w:fill="FFFFFF"/>
          <w:lang w:val="en-GB"/>
        </w:rPr>
        <w:t>, K., 2018. Building competences for new customer value creation: An exploratory study. </w:t>
      </w:r>
      <w:r w:rsidRPr="00215CE7">
        <w:rPr>
          <w:rFonts w:cs="Times New Roman"/>
          <w:i/>
          <w:iCs/>
          <w:szCs w:val="24"/>
          <w:shd w:val="clear" w:color="auto" w:fill="FFFFFF"/>
          <w:lang w:val="en-GB"/>
        </w:rPr>
        <w:t>Industrial marketing management</w:t>
      </w:r>
      <w:r w:rsidRPr="00215CE7">
        <w:rPr>
          <w:rFonts w:cs="Times New Roman"/>
          <w:szCs w:val="24"/>
          <w:shd w:val="clear" w:color="auto" w:fill="FFFFFF"/>
          <w:lang w:val="en-GB"/>
        </w:rPr>
        <w:t>, </w:t>
      </w:r>
      <w:r w:rsidRPr="00215CE7">
        <w:rPr>
          <w:rFonts w:cs="Times New Roman"/>
          <w:i/>
          <w:iCs/>
          <w:szCs w:val="24"/>
          <w:shd w:val="clear" w:color="auto" w:fill="FFFFFF"/>
          <w:lang w:val="en-GB"/>
        </w:rPr>
        <w:t>35</w:t>
      </w:r>
      <w:r w:rsidRPr="00215CE7">
        <w:rPr>
          <w:rFonts w:cs="Times New Roman"/>
          <w:szCs w:val="24"/>
          <w:shd w:val="clear" w:color="auto" w:fill="FFFFFF"/>
          <w:lang w:val="en-GB"/>
        </w:rPr>
        <w:t>(8), pp.961-973.</w:t>
      </w:r>
    </w:p>
    <w:p w14:paraId="2BD30255" w14:textId="77777777" w:rsidR="00215CE7" w:rsidRPr="00215CE7" w:rsidRDefault="00215CE7" w:rsidP="00215CE7">
      <w:pPr>
        <w:rPr>
          <w:rFonts w:cs="Times New Roman"/>
          <w:szCs w:val="24"/>
          <w:shd w:val="clear" w:color="auto" w:fill="FFFFFF"/>
          <w:lang w:val="en-GB"/>
        </w:rPr>
      </w:pPr>
      <w:r w:rsidRPr="00215CE7">
        <w:rPr>
          <w:rFonts w:cs="Times New Roman"/>
          <w:szCs w:val="24"/>
          <w:shd w:val="clear" w:color="auto" w:fill="FFFFFF"/>
          <w:lang w:val="en-GB"/>
        </w:rPr>
        <w:t>Campbell, A.J., 2016. Creating customer knowledge competence: managing customer relationship management programs strategically. </w:t>
      </w:r>
      <w:r w:rsidRPr="00215CE7">
        <w:rPr>
          <w:rFonts w:cs="Times New Roman"/>
          <w:i/>
          <w:iCs/>
          <w:szCs w:val="24"/>
          <w:shd w:val="clear" w:color="auto" w:fill="FFFFFF"/>
          <w:lang w:val="en-GB"/>
        </w:rPr>
        <w:t>Industrial marketing management</w:t>
      </w:r>
      <w:r w:rsidRPr="00215CE7">
        <w:rPr>
          <w:rFonts w:cs="Times New Roman"/>
          <w:szCs w:val="24"/>
          <w:shd w:val="clear" w:color="auto" w:fill="FFFFFF"/>
          <w:lang w:val="en-GB"/>
        </w:rPr>
        <w:t>, </w:t>
      </w:r>
      <w:r w:rsidRPr="00215CE7">
        <w:rPr>
          <w:rFonts w:cs="Times New Roman"/>
          <w:i/>
          <w:iCs/>
          <w:szCs w:val="24"/>
          <w:shd w:val="clear" w:color="auto" w:fill="FFFFFF"/>
          <w:lang w:val="en-GB"/>
        </w:rPr>
        <w:t>32</w:t>
      </w:r>
      <w:r w:rsidRPr="00215CE7">
        <w:rPr>
          <w:rFonts w:cs="Times New Roman"/>
          <w:szCs w:val="24"/>
          <w:shd w:val="clear" w:color="auto" w:fill="FFFFFF"/>
          <w:lang w:val="en-GB"/>
        </w:rPr>
        <w:t>(5), pp.375-383.</w:t>
      </w:r>
    </w:p>
    <w:p w14:paraId="590D4F85" w14:textId="77777777" w:rsidR="00215CE7" w:rsidRPr="00215CE7" w:rsidRDefault="00215CE7" w:rsidP="00215CE7">
      <w:pPr>
        <w:rPr>
          <w:rFonts w:cs="Times New Roman"/>
          <w:szCs w:val="24"/>
          <w:shd w:val="clear" w:color="auto" w:fill="FFFFFF"/>
          <w:lang w:val="en-GB"/>
        </w:rPr>
      </w:pPr>
      <w:r w:rsidRPr="00215CE7">
        <w:rPr>
          <w:rFonts w:cs="Times New Roman"/>
          <w:szCs w:val="24"/>
          <w:shd w:val="clear" w:color="auto" w:fill="FFFFFF"/>
          <w:lang w:val="en-GB"/>
        </w:rPr>
        <w:t>Christopher, M., 2016. From brand values to customer value. </w:t>
      </w:r>
      <w:r w:rsidRPr="00215CE7">
        <w:rPr>
          <w:rFonts w:cs="Times New Roman"/>
          <w:i/>
          <w:iCs/>
          <w:szCs w:val="24"/>
          <w:shd w:val="clear" w:color="auto" w:fill="FFFFFF"/>
          <w:lang w:val="en-GB"/>
        </w:rPr>
        <w:t>Journal of Marketing Practice: applied marketing science</w:t>
      </w:r>
      <w:r w:rsidRPr="00215CE7">
        <w:rPr>
          <w:rFonts w:cs="Times New Roman"/>
          <w:szCs w:val="24"/>
          <w:shd w:val="clear" w:color="auto" w:fill="FFFFFF"/>
          <w:lang w:val="en-GB"/>
        </w:rPr>
        <w:t>.</w:t>
      </w:r>
    </w:p>
    <w:p w14:paraId="6EB07695" w14:textId="77777777" w:rsidR="00215CE7" w:rsidRPr="00215CE7" w:rsidRDefault="00215CE7" w:rsidP="00215CE7">
      <w:pPr>
        <w:rPr>
          <w:rFonts w:cs="Times New Roman"/>
          <w:szCs w:val="24"/>
          <w:shd w:val="clear" w:color="auto" w:fill="FFFFFF"/>
          <w:lang w:val="en-GB"/>
        </w:rPr>
      </w:pPr>
      <w:proofErr w:type="spellStart"/>
      <w:r w:rsidRPr="00215CE7">
        <w:rPr>
          <w:rFonts w:cs="Times New Roman"/>
          <w:szCs w:val="24"/>
          <w:shd w:val="clear" w:color="auto" w:fill="FFFFFF"/>
          <w:lang w:val="en-GB"/>
        </w:rPr>
        <w:t>Gallarza</w:t>
      </w:r>
      <w:proofErr w:type="spellEnd"/>
      <w:r w:rsidRPr="00215CE7">
        <w:rPr>
          <w:rFonts w:cs="Times New Roman"/>
          <w:szCs w:val="24"/>
          <w:shd w:val="clear" w:color="auto" w:fill="FFFFFF"/>
          <w:lang w:val="en-GB"/>
        </w:rPr>
        <w:t>, M.G., Gil‐</w:t>
      </w:r>
      <w:proofErr w:type="spellStart"/>
      <w:r w:rsidRPr="00215CE7">
        <w:rPr>
          <w:rFonts w:cs="Times New Roman"/>
          <w:szCs w:val="24"/>
          <w:shd w:val="clear" w:color="auto" w:fill="FFFFFF"/>
          <w:lang w:val="en-GB"/>
        </w:rPr>
        <w:t>Saura</w:t>
      </w:r>
      <w:proofErr w:type="spellEnd"/>
      <w:r w:rsidRPr="00215CE7">
        <w:rPr>
          <w:rFonts w:cs="Times New Roman"/>
          <w:szCs w:val="24"/>
          <w:shd w:val="clear" w:color="auto" w:fill="FFFFFF"/>
          <w:lang w:val="en-GB"/>
        </w:rPr>
        <w:t>, I. and Holbrook, M.B., 2016. The value of value: Further excursions on the meaning and role of customer value. </w:t>
      </w:r>
      <w:r w:rsidRPr="00215CE7">
        <w:rPr>
          <w:rFonts w:cs="Times New Roman"/>
          <w:i/>
          <w:iCs/>
          <w:szCs w:val="24"/>
          <w:shd w:val="clear" w:color="auto" w:fill="FFFFFF"/>
          <w:lang w:val="en-GB"/>
        </w:rPr>
        <w:t>Journal of consumer behaviour</w:t>
      </w:r>
      <w:r w:rsidRPr="00215CE7">
        <w:rPr>
          <w:rFonts w:cs="Times New Roman"/>
          <w:szCs w:val="24"/>
          <w:shd w:val="clear" w:color="auto" w:fill="FFFFFF"/>
          <w:lang w:val="en-GB"/>
        </w:rPr>
        <w:t>, </w:t>
      </w:r>
      <w:r w:rsidRPr="00215CE7">
        <w:rPr>
          <w:rFonts w:cs="Times New Roman"/>
          <w:i/>
          <w:iCs/>
          <w:szCs w:val="24"/>
          <w:shd w:val="clear" w:color="auto" w:fill="FFFFFF"/>
          <w:lang w:val="en-GB"/>
        </w:rPr>
        <w:t>10</w:t>
      </w:r>
      <w:r w:rsidRPr="00215CE7">
        <w:rPr>
          <w:rFonts w:cs="Times New Roman"/>
          <w:szCs w:val="24"/>
          <w:shd w:val="clear" w:color="auto" w:fill="FFFFFF"/>
          <w:lang w:val="en-GB"/>
        </w:rPr>
        <w:t>(4), pp.179-191.</w:t>
      </w:r>
    </w:p>
    <w:p w14:paraId="02C22719" w14:textId="77777777" w:rsidR="00215CE7" w:rsidRPr="00215CE7" w:rsidRDefault="00215CE7" w:rsidP="00215CE7">
      <w:pPr>
        <w:rPr>
          <w:rFonts w:cs="Times New Roman"/>
          <w:szCs w:val="24"/>
          <w:shd w:val="clear" w:color="auto" w:fill="FFFFFF"/>
          <w:lang w:val="en-GB"/>
        </w:rPr>
      </w:pPr>
      <w:r w:rsidRPr="00215CE7">
        <w:rPr>
          <w:rFonts w:cs="Times New Roman"/>
          <w:szCs w:val="24"/>
          <w:shd w:val="clear" w:color="auto" w:fill="FFFFFF"/>
          <w:lang w:val="en-GB"/>
        </w:rPr>
        <w:t>Graf, A. and Maas, P., 2016. Customer value from a customer perspective: a comprehensive review. </w:t>
      </w:r>
      <w:r w:rsidRPr="00215CE7">
        <w:rPr>
          <w:rFonts w:cs="Times New Roman"/>
          <w:i/>
          <w:iCs/>
          <w:szCs w:val="24"/>
          <w:shd w:val="clear" w:color="auto" w:fill="FFFFFF"/>
          <w:lang w:val="en-GB"/>
        </w:rPr>
        <w:t xml:space="preserve">Journal </w:t>
      </w:r>
      <w:proofErr w:type="spellStart"/>
      <w:r w:rsidRPr="00215CE7">
        <w:rPr>
          <w:rFonts w:cs="Times New Roman"/>
          <w:i/>
          <w:iCs/>
          <w:szCs w:val="24"/>
          <w:shd w:val="clear" w:color="auto" w:fill="FFFFFF"/>
          <w:lang w:val="en-GB"/>
        </w:rPr>
        <w:t>für</w:t>
      </w:r>
      <w:proofErr w:type="spellEnd"/>
      <w:r w:rsidRPr="00215CE7">
        <w:rPr>
          <w:rFonts w:cs="Times New Roman"/>
          <w:i/>
          <w:iCs/>
          <w:szCs w:val="24"/>
          <w:shd w:val="clear" w:color="auto" w:fill="FFFFFF"/>
          <w:lang w:val="en-GB"/>
        </w:rPr>
        <w:t xml:space="preserve"> </w:t>
      </w:r>
      <w:proofErr w:type="spellStart"/>
      <w:r w:rsidRPr="00215CE7">
        <w:rPr>
          <w:rFonts w:cs="Times New Roman"/>
          <w:i/>
          <w:iCs/>
          <w:szCs w:val="24"/>
          <w:shd w:val="clear" w:color="auto" w:fill="FFFFFF"/>
          <w:lang w:val="en-GB"/>
        </w:rPr>
        <w:t>Betriebswirtschaft</w:t>
      </w:r>
      <w:proofErr w:type="spellEnd"/>
      <w:r w:rsidRPr="00215CE7">
        <w:rPr>
          <w:rFonts w:cs="Times New Roman"/>
          <w:szCs w:val="24"/>
          <w:shd w:val="clear" w:color="auto" w:fill="FFFFFF"/>
          <w:lang w:val="en-GB"/>
        </w:rPr>
        <w:t>, </w:t>
      </w:r>
      <w:r w:rsidRPr="00215CE7">
        <w:rPr>
          <w:rFonts w:cs="Times New Roman"/>
          <w:i/>
          <w:iCs/>
          <w:szCs w:val="24"/>
          <w:shd w:val="clear" w:color="auto" w:fill="FFFFFF"/>
          <w:lang w:val="en-GB"/>
        </w:rPr>
        <w:t>58</w:t>
      </w:r>
      <w:r w:rsidRPr="00215CE7">
        <w:rPr>
          <w:rFonts w:cs="Times New Roman"/>
          <w:szCs w:val="24"/>
          <w:shd w:val="clear" w:color="auto" w:fill="FFFFFF"/>
          <w:lang w:val="en-GB"/>
        </w:rPr>
        <w:t>(1), pp.1-20.</w:t>
      </w:r>
    </w:p>
    <w:p w14:paraId="6D628C06" w14:textId="77777777" w:rsidR="00215CE7" w:rsidRPr="00215CE7" w:rsidRDefault="00215CE7" w:rsidP="00215CE7">
      <w:pPr>
        <w:rPr>
          <w:rFonts w:cs="Times New Roman"/>
          <w:szCs w:val="24"/>
          <w:shd w:val="clear" w:color="auto" w:fill="FFFFFF"/>
          <w:lang w:val="en-GB"/>
        </w:rPr>
      </w:pPr>
      <w:proofErr w:type="spellStart"/>
      <w:r w:rsidRPr="00215CE7">
        <w:rPr>
          <w:rFonts w:cs="Times New Roman"/>
          <w:szCs w:val="24"/>
          <w:shd w:val="clear" w:color="auto" w:fill="FFFFFF"/>
          <w:lang w:val="en-GB"/>
        </w:rPr>
        <w:t>Guenzi</w:t>
      </w:r>
      <w:proofErr w:type="spellEnd"/>
      <w:r w:rsidRPr="00215CE7">
        <w:rPr>
          <w:rFonts w:cs="Times New Roman"/>
          <w:szCs w:val="24"/>
          <w:shd w:val="clear" w:color="auto" w:fill="FFFFFF"/>
          <w:lang w:val="en-GB"/>
        </w:rPr>
        <w:t xml:space="preserve">, P. and </w:t>
      </w:r>
      <w:proofErr w:type="spellStart"/>
      <w:r w:rsidRPr="00215CE7">
        <w:rPr>
          <w:rFonts w:cs="Times New Roman"/>
          <w:szCs w:val="24"/>
          <w:shd w:val="clear" w:color="auto" w:fill="FFFFFF"/>
          <w:lang w:val="en-GB"/>
        </w:rPr>
        <w:t>Troilo</w:t>
      </w:r>
      <w:proofErr w:type="spellEnd"/>
      <w:r w:rsidRPr="00215CE7">
        <w:rPr>
          <w:rFonts w:cs="Times New Roman"/>
          <w:szCs w:val="24"/>
          <w:shd w:val="clear" w:color="auto" w:fill="FFFFFF"/>
          <w:lang w:val="en-GB"/>
        </w:rPr>
        <w:t>, G., 2018. The joint contribution of marketing and sales to the creation of superior customer value. </w:t>
      </w:r>
      <w:r w:rsidRPr="00215CE7">
        <w:rPr>
          <w:rFonts w:cs="Times New Roman"/>
          <w:i/>
          <w:iCs/>
          <w:szCs w:val="24"/>
          <w:shd w:val="clear" w:color="auto" w:fill="FFFFFF"/>
          <w:lang w:val="en-GB"/>
        </w:rPr>
        <w:t>Journal of Business Research</w:t>
      </w:r>
      <w:r w:rsidRPr="00215CE7">
        <w:rPr>
          <w:rFonts w:cs="Times New Roman"/>
          <w:szCs w:val="24"/>
          <w:shd w:val="clear" w:color="auto" w:fill="FFFFFF"/>
          <w:lang w:val="en-GB"/>
        </w:rPr>
        <w:t>, </w:t>
      </w:r>
      <w:r w:rsidRPr="00215CE7">
        <w:rPr>
          <w:rFonts w:cs="Times New Roman"/>
          <w:i/>
          <w:iCs/>
          <w:szCs w:val="24"/>
          <w:shd w:val="clear" w:color="auto" w:fill="FFFFFF"/>
          <w:lang w:val="en-GB"/>
        </w:rPr>
        <w:t>60</w:t>
      </w:r>
      <w:r w:rsidRPr="00215CE7">
        <w:rPr>
          <w:rFonts w:cs="Times New Roman"/>
          <w:szCs w:val="24"/>
          <w:shd w:val="clear" w:color="auto" w:fill="FFFFFF"/>
          <w:lang w:val="en-GB"/>
        </w:rPr>
        <w:t>(2), pp.98-107.</w:t>
      </w:r>
    </w:p>
    <w:p w14:paraId="78A2A6E2" w14:textId="77777777" w:rsidR="00215CE7" w:rsidRPr="00215CE7" w:rsidRDefault="00215CE7" w:rsidP="00215CE7">
      <w:pPr>
        <w:rPr>
          <w:rFonts w:cs="Times New Roman"/>
          <w:szCs w:val="24"/>
          <w:shd w:val="clear" w:color="auto" w:fill="FFFFFF"/>
          <w:lang w:val="en-GB"/>
        </w:rPr>
      </w:pPr>
      <w:r w:rsidRPr="00215CE7">
        <w:rPr>
          <w:rFonts w:cs="Times New Roman"/>
          <w:szCs w:val="24"/>
          <w:shd w:val="clear" w:color="auto" w:fill="FFFFFF"/>
          <w:lang w:val="en-GB"/>
        </w:rPr>
        <w:t xml:space="preserve">Hooley, G.J., </w:t>
      </w:r>
      <w:proofErr w:type="spellStart"/>
      <w:r w:rsidRPr="00215CE7">
        <w:rPr>
          <w:rFonts w:cs="Times New Roman"/>
          <w:szCs w:val="24"/>
          <w:shd w:val="clear" w:color="auto" w:fill="FFFFFF"/>
          <w:lang w:val="en-GB"/>
        </w:rPr>
        <w:t>Greenley</w:t>
      </w:r>
      <w:proofErr w:type="spellEnd"/>
      <w:r w:rsidRPr="00215CE7">
        <w:rPr>
          <w:rFonts w:cs="Times New Roman"/>
          <w:szCs w:val="24"/>
          <w:shd w:val="clear" w:color="auto" w:fill="FFFFFF"/>
          <w:lang w:val="en-GB"/>
        </w:rPr>
        <w:t>, G.E., Cadogan, J.W. and Fahy, J., 2016. The performance impact of marketing resources. </w:t>
      </w:r>
      <w:r w:rsidRPr="00215CE7">
        <w:rPr>
          <w:rFonts w:cs="Times New Roman"/>
          <w:i/>
          <w:iCs/>
          <w:szCs w:val="24"/>
          <w:shd w:val="clear" w:color="auto" w:fill="FFFFFF"/>
          <w:lang w:val="en-GB"/>
        </w:rPr>
        <w:t>Journal of business research</w:t>
      </w:r>
      <w:r w:rsidRPr="00215CE7">
        <w:rPr>
          <w:rFonts w:cs="Times New Roman"/>
          <w:szCs w:val="24"/>
          <w:shd w:val="clear" w:color="auto" w:fill="FFFFFF"/>
          <w:lang w:val="en-GB"/>
        </w:rPr>
        <w:t>, </w:t>
      </w:r>
      <w:r w:rsidRPr="00215CE7">
        <w:rPr>
          <w:rFonts w:cs="Times New Roman"/>
          <w:i/>
          <w:iCs/>
          <w:szCs w:val="24"/>
          <w:shd w:val="clear" w:color="auto" w:fill="FFFFFF"/>
          <w:lang w:val="en-GB"/>
        </w:rPr>
        <w:t>58</w:t>
      </w:r>
      <w:r w:rsidRPr="00215CE7">
        <w:rPr>
          <w:rFonts w:cs="Times New Roman"/>
          <w:szCs w:val="24"/>
          <w:shd w:val="clear" w:color="auto" w:fill="FFFFFF"/>
          <w:lang w:val="en-GB"/>
        </w:rPr>
        <w:t>(1), pp.18-27.</w:t>
      </w:r>
    </w:p>
    <w:p w14:paraId="12E921D1" w14:textId="77777777" w:rsidR="00215CE7" w:rsidRPr="00215CE7" w:rsidRDefault="00215CE7" w:rsidP="00215CE7">
      <w:pPr>
        <w:rPr>
          <w:rFonts w:cs="Times New Roman"/>
          <w:szCs w:val="24"/>
          <w:shd w:val="clear" w:color="auto" w:fill="FFFFFF"/>
          <w:lang w:val="en-GB"/>
        </w:rPr>
      </w:pPr>
      <w:proofErr w:type="spellStart"/>
      <w:r w:rsidRPr="00215CE7">
        <w:rPr>
          <w:rFonts w:cs="Times New Roman"/>
          <w:szCs w:val="24"/>
          <w:shd w:val="clear" w:color="auto" w:fill="FFFFFF"/>
          <w:lang w:val="en-GB"/>
        </w:rPr>
        <w:t>Mascarenhas</w:t>
      </w:r>
      <w:proofErr w:type="spellEnd"/>
      <w:r w:rsidRPr="00215CE7">
        <w:rPr>
          <w:rFonts w:cs="Times New Roman"/>
          <w:szCs w:val="24"/>
          <w:shd w:val="clear" w:color="auto" w:fill="FFFFFF"/>
          <w:lang w:val="en-GB"/>
        </w:rPr>
        <w:t xml:space="preserve">, O.A., </w:t>
      </w:r>
      <w:proofErr w:type="spellStart"/>
      <w:r w:rsidRPr="00215CE7">
        <w:rPr>
          <w:rFonts w:cs="Times New Roman"/>
          <w:szCs w:val="24"/>
          <w:shd w:val="clear" w:color="auto" w:fill="FFFFFF"/>
          <w:lang w:val="en-GB"/>
        </w:rPr>
        <w:t>Kesavan</w:t>
      </w:r>
      <w:proofErr w:type="spellEnd"/>
      <w:r w:rsidRPr="00215CE7">
        <w:rPr>
          <w:rFonts w:cs="Times New Roman"/>
          <w:szCs w:val="24"/>
          <w:shd w:val="clear" w:color="auto" w:fill="FFFFFF"/>
          <w:lang w:val="en-GB"/>
        </w:rPr>
        <w:t xml:space="preserve">, R. and </w:t>
      </w:r>
      <w:proofErr w:type="spellStart"/>
      <w:r w:rsidRPr="00215CE7">
        <w:rPr>
          <w:rFonts w:cs="Times New Roman"/>
          <w:szCs w:val="24"/>
          <w:shd w:val="clear" w:color="auto" w:fill="FFFFFF"/>
          <w:lang w:val="en-GB"/>
        </w:rPr>
        <w:t>Bernacchi</w:t>
      </w:r>
      <w:proofErr w:type="spellEnd"/>
      <w:r w:rsidRPr="00215CE7">
        <w:rPr>
          <w:rFonts w:cs="Times New Roman"/>
          <w:szCs w:val="24"/>
          <w:shd w:val="clear" w:color="auto" w:fill="FFFFFF"/>
          <w:lang w:val="en-GB"/>
        </w:rPr>
        <w:t>, M., 2017. Customer value‐chain involvement for co‐creating customer delight. </w:t>
      </w:r>
      <w:r w:rsidRPr="00215CE7">
        <w:rPr>
          <w:rFonts w:cs="Times New Roman"/>
          <w:i/>
          <w:iCs/>
          <w:szCs w:val="24"/>
          <w:shd w:val="clear" w:color="auto" w:fill="FFFFFF"/>
          <w:lang w:val="en-GB"/>
        </w:rPr>
        <w:t>Journal of consumer marketing</w:t>
      </w:r>
      <w:r w:rsidRPr="00215CE7">
        <w:rPr>
          <w:rFonts w:cs="Times New Roman"/>
          <w:szCs w:val="24"/>
          <w:shd w:val="clear" w:color="auto" w:fill="FFFFFF"/>
          <w:lang w:val="en-GB"/>
        </w:rPr>
        <w:t>.</w:t>
      </w:r>
    </w:p>
    <w:p w14:paraId="14C31031" w14:textId="77777777" w:rsidR="00215CE7" w:rsidRPr="00215CE7" w:rsidRDefault="00215CE7" w:rsidP="00215CE7">
      <w:pPr>
        <w:rPr>
          <w:rFonts w:cs="Times New Roman"/>
          <w:szCs w:val="24"/>
          <w:shd w:val="clear" w:color="auto" w:fill="FFFFFF"/>
          <w:lang w:val="en-GB"/>
        </w:rPr>
      </w:pPr>
      <w:r w:rsidRPr="00215CE7">
        <w:rPr>
          <w:rFonts w:cs="Times New Roman"/>
          <w:szCs w:val="24"/>
          <w:shd w:val="clear" w:color="auto" w:fill="FFFFFF"/>
          <w:lang w:val="en-GB"/>
        </w:rPr>
        <w:t>McDonald, M., 2018. The role of marketing in creating customer value. </w:t>
      </w:r>
      <w:r w:rsidRPr="00215CE7">
        <w:rPr>
          <w:rFonts w:cs="Times New Roman"/>
          <w:i/>
          <w:iCs/>
          <w:szCs w:val="24"/>
          <w:shd w:val="clear" w:color="auto" w:fill="FFFFFF"/>
          <w:lang w:val="en-GB"/>
        </w:rPr>
        <w:t xml:space="preserve"> Science &amp; Education Journal</w:t>
      </w:r>
      <w:r w:rsidRPr="00215CE7">
        <w:rPr>
          <w:rFonts w:cs="Times New Roman"/>
          <w:szCs w:val="24"/>
          <w:shd w:val="clear" w:color="auto" w:fill="FFFFFF"/>
          <w:lang w:val="en-GB"/>
        </w:rPr>
        <w:t>, </w:t>
      </w:r>
      <w:r w:rsidRPr="00215CE7">
        <w:rPr>
          <w:rFonts w:cs="Times New Roman"/>
          <w:i/>
          <w:iCs/>
          <w:szCs w:val="24"/>
          <w:shd w:val="clear" w:color="auto" w:fill="FFFFFF"/>
          <w:lang w:val="en-GB"/>
        </w:rPr>
        <w:t>6</w:t>
      </w:r>
      <w:r w:rsidRPr="00215CE7">
        <w:rPr>
          <w:rFonts w:cs="Times New Roman"/>
          <w:szCs w:val="24"/>
          <w:shd w:val="clear" w:color="auto" w:fill="FFFFFF"/>
          <w:lang w:val="en-GB"/>
        </w:rPr>
        <w:t>(4), pp.177-181.</w:t>
      </w:r>
    </w:p>
    <w:p w14:paraId="1A50E34C" w14:textId="77777777" w:rsidR="00215CE7" w:rsidRPr="00215CE7" w:rsidRDefault="00215CE7" w:rsidP="00215CE7">
      <w:pPr>
        <w:rPr>
          <w:rFonts w:cs="Times New Roman"/>
          <w:szCs w:val="24"/>
          <w:lang w:val="en-GB"/>
        </w:rPr>
      </w:pPr>
      <w:r w:rsidRPr="00215CE7">
        <w:rPr>
          <w:rFonts w:cs="Times New Roman"/>
          <w:szCs w:val="24"/>
          <w:shd w:val="clear" w:color="auto" w:fill="FFFFFF"/>
          <w:lang w:val="en-GB"/>
        </w:rPr>
        <w:t>Moorman, C. and Rust, R.T., 2020. The role of marketing. </w:t>
      </w:r>
      <w:r w:rsidRPr="00215CE7">
        <w:rPr>
          <w:rFonts w:cs="Times New Roman"/>
          <w:i/>
          <w:iCs/>
          <w:szCs w:val="24"/>
          <w:shd w:val="clear" w:color="auto" w:fill="FFFFFF"/>
          <w:lang w:val="en-GB"/>
        </w:rPr>
        <w:t>Journal of Marketing</w:t>
      </w:r>
      <w:r w:rsidRPr="00215CE7">
        <w:rPr>
          <w:rFonts w:cs="Times New Roman"/>
          <w:szCs w:val="24"/>
          <w:shd w:val="clear" w:color="auto" w:fill="FFFFFF"/>
          <w:lang w:val="en-GB"/>
        </w:rPr>
        <w:t>, </w:t>
      </w:r>
      <w:r w:rsidRPr="00215CE7">
        <w:rPr>
          <w:rFonts w:cs="Times New Roman"/>
          <w:i/>
          <w:iCs/>
          <w:szCs w:val="24"/>
          <w:shd w:val="clear" w:color="auto" w:fill="FFFFFF"/>
          <w:lang w:val="en-GB"/>
        </w:rPr>
        <w:t>63</w:t>
      </w:r>
      <w:r w:rsidRPr="00215CE7">
        <w:rPr>
          <w:rFonts w:cs="Times New Roman"/>
          <w:szCs w:val="24"/>
          <w:shd w:val="clear" w:color="auto" w:fill="FFFFFF"/>
          <w:lang w:val="en-GB"/>
        </w:rPr>
        <w:t>(4_suppl1), pp.180-197.</w:t>
      </w:r>
    </w:p>
    <w:p w14:paraId="2C2C96A1" w14:textId="77777777" w:rsidR="00215CE7" w:rsidRPr="00215CE7" w:rsidRDefault="00215CE7" w:rsidP="00215CE7">
      <w:pPr>
        <w:rPr>
          <w:rFonts w:cs="Times New Roman"/>
          <w:szCs w:val="24"/>
          <w:shd w:val="clear" w:color="auto" w:fill="FFFFFF"/>
          <w:lang w:val="en-GB"/>
        </w:rPr>
      </w:pPr>
      <w:proofErr w:type="spellStart"/>
      <w:r w:rsidRPr="00215CE7">
        <w:rPr>
          <w:rFonts w:cs="Times New Roman"/>
          <w:szCs w:val="24"/>
          <w:shd w:val="clear" w:color="auto" w:fill="FFFFFF"/>
          <w:lang w:val="en-GB"/>
        </w:rPr>
        <w:t>Nijssen</w:t>
      </w:r>
      <w:proofErr w:type="spellEnd"/>
      <w:r w:rsidRPr="00215CE7">
        <w:rPr>
          <w:rFonts w:cs="Times New Roman"/>
          <w:szCs w:val="24"/>
          <w:shd w:val="clear" w:color="auto" w:fill="FFFFFF"/>
          <w:lang w:val="en-GB"/>
        </w:rPr>
        <w:t xml:space="preserve">, E.J. and </w:t>
      </w:r>
      <w:proofErr w:type="spellStart"/>
      <w:r w:rsidRPr="00215CE7">
        <w:rPr>
          <w:rFonts w:cs="Times New Roman"/>
          <w:szCs w:val="24"/>
          <w:shd w:val="clear" w:color="auto" w:fill="FFFFFF"/>
          <w:lang w:val="en-GB"/>
        </w:rPr>
        <w:t>Frambach</w:t>
      </w:r>
      <w:proofErr w:type="spellEnd"/>
      <w:r w:rsidRPr="00215CE7">
        <w:rPr>
          <w:rFonts w:cs="Times New Roman"/>
          <w:szCs w:val="24"/>
          <w:shd w:val="clear" w:color="auto" w:fill="FFFFFF"/>
          <w:lang w:val="en-GB"/>
        </w:rPr>
        <w:t>, R.T., 2017. </w:t>
      </w:r>
      <w:r w:rsidRPr="00215CE7">
        <w:rPr>
          <w:rFonts w:cs="Times New Roman"/>
          <w:i/>
          <w:iCs/>
          <w:szCs w:val="24"/>
          <w:shd w:val="clear" w:color="auto" w:fill="FFFFFF"/>
          <w:lang w:val="en-GB"/>
        </w:rPr>
        <w:t>Creating customer value through strategic marketing planning: A management approach</w:t>
      </w:r>
      <w:r w:rsidRPr="00215CE7">
        <w:rPr>
          <w:rFonts w:cs="Times New Roman"/>
          <w:szCs w:val="24"/>
          <w:shd w:val="clear" w:color="auto" w:fill="FFFFFF"/>
          <w:lang w:val="en-GB"/>
        </w:rPr>
        <w:t>. Springer Science &amp; Business Media.</w:t>
      </w:r>
    </w:p>
    <w:p w14:paraId="459B64EC" w14:textId="77777777" w:rsidR="00215CE7" w:rsidRPr="00215CE7" w:rsidRDefault="00215CE7" w:rsidP="00215CE7">
      <w:pPr>
        <w:rPr>
          <w:rFonts w:cs="Times New Roman"/>
          <w:szCs w:val="24"/>
          <w:shd w:val="clear" w:color="auto" w:fill="FFFFFF"/>
          <w:lang w:val="en-GB"/>
        </w:rPr>
      </w:pPr>
      <w:proofErr w:type="spellStart"/>
      <w:r w:rsidRPr="00215CE7">
        <w:rPr>
          <w:rFonts w:cs="Times New Roman"/>
          <w:szCs w:val="24"/>
          <w:shd w:val="clear" w:color="auto" w:fill="FFFFFF"/>
          <w:lang w:val="en-GB"/>
        </w:rPr>
        <w:lastRenderedPageBreak/>
        <w:t>O'cass</w:t>
      </w:r>
      <w:proofErr w:type="spellEnd"/>
      <w:r w:rsidRPr="00215CE7">
        <w:rPr>
          <w:rFonts w:cs="Times New Roman"/>
          <w:szCs w:val="24"/>
          <w:shd w:val="clear" w:color="auto" w:fill="FFFFFF"/>
          <w:lang w:val="en-GB"/>
        </w:rPr>
        <w:t>, A. and Ngo, L.V., 2016. Creating superior customer value for firms through supplier firm capabilities. </w:t>
      </w:r>
      <w:r w:rsidRPr="00215CE7">
        <w:rPr>
          <w:rFonts w:cs="Times New Roman"/>
          <w:i/>
          <w:iCs/>
          <w:szCs w:val="24"/>
          <w:shd w:val="clear" w:color="auto" w:fill="FFFFFF"/>
          <w:lang w:val="en-GB"/>
        </w:rPr>
        <w:t>Industrial Marketing Management</w:t>
      </w:r>
      <w:r w:rsidRPr="00215CE7">
        <w:rPr>
          <w:rFonts w:cs="Times New Roman"/>
          <w:szCs w:val="24"/>
          <w:shd w:val="clear" w:color="auto" w:fill="FFFFFF"/>
          <w:lang w:val="en-GB"/>
        </w:rPr>
        <w:t>, </w:t>
      </w:r>
      <w:r w:rsidRPr="00215CE7">
        <w:rPr>
          <w:rFonts w:cs="Times New Roman"/>
          <w:i/>
          <w:iCs/>
          <w:szCs w:val="24"/>
          <w:shd w:val="clear" w:color="auto" w:fill="FFFFFF"/>
          <w:lang w:val="en-GB"/>
        </w:rPr>
        <w:t>41</w:t>
      </w:r>
      <w:r w:rsidRPr="00215CE7">
        <w:rPr>
          <w:rFonts w:cs="Times New Roman"/>
          <w:szCs w:val="24"/>
          <w:shd w:val="clear" w:color="auto" w:fill="FFFFFF"/>
          <w:lang w:val="en-GB"/>
        </w:rPr>
        <w:t>(1), pp.125-135.</w:t>
      </w:r>
    </w:p>
    <w:p w14:paraId="757B81AE" w14:textId="77777777" w:rsidR="00215CE7" w:rsidRPr="00215CE7" w:rsidRDefault="00215CE7" w:rsidP="00215CE7">
      <w:pPr>
        <w:rPr>
          <w:rFonts w:cs="Times New Roman"/>
          <w:szCs w:val="24"/>
          <w:shd w:val="clear" w:color="auto" w:fill="FFFFFF"/>
          <w:lang w:val="en-GB"/>
        </w:rPr>
      </w:pPr>
      <w:r w:rsidRPr="00215CE7">
        <w:rPr>
          <w:rFonts w:cs="Times New Roman"/>
          <w:szCs w:val="24"/>
          <w:shd w:val="clear" w:color="auto" w:fill="FFFFFF"/>
          <w:lang w:val="en-GB"/>
        </w:rPr>
        <w:t>Payne, A. and Holt, S., 2018. Diagnosing customer value: integrating the value process and relationship marketing. </w:t>
      </w:r>
      <w:r w:rsidRPr="00215CE7">
        <w:rPr>
          <w:rFonts w:cs="Times New Roman"/>
          <w:i/>
          <w:iCs/>
          <w:szCs w:val="24"/>
          <w:shd w:val="clear" w:color="auto" w:fill="FFFFFF"/>
          <w:lang w:val="en-GB"/>
        </w:rPr>
        <w:t>British Journal of management</w:t>
      </w:r>
      <w:r w:rsidRPr="00215CE7">
        <w:rPr>
          <w:rFonts w:cs="Times New Roman"/>
          <w:szCs w:val="24"/>
          <w:shd w:val="clear" w:color="auto" w:fill="FFFFFF"/>
          <w:lang w:val="en-GB"/>
        </w:rPr>
        <w:t>, </w:t>
      </w:r>
      <w:r w:rsidRPr="00215CE7">
        <w:rPr>
          <w:rFonts w:cs="Times New Roman"/>
          <w:i/>
          <w:iCs/>
          <w:szCs w:val="24"/>
          <w:shd w:val="clear" w:color="auto" w:fill="FFFFFF"/>
          <w:lang w:val="en-GB"/>
        </w:rPr>
        <w:t>12</w:t>
      </w:r>
      <w:r w:rsidRPr="00215CE7">
        <w:rPr>
          <w:rFonts w:cs="Times New Roman"/>
          <w:szCs w:val="24"/>
          <w:shd w:val="clear" w:color="auto" w:fill="FFFFFF"/>
          <w:lang w:val="en-GB"/>
        </w:rPr>
        <w:t>(2), pp.159-182.</w:t>
      </w:r>
    </w:p>
    <w:p w14:paraId="1E2AE926" w14:textId="77777777" w:rsidR="00215CE7" w:rsidRPr="00215CE7" w:rsidRDefault="00215CE7" w:rsidP="00215CE7">
      <w:pPr>
        <w:rPr>
          <w:rFonts w:cs="Times New Roman"/>
          <w:szCs w:val="24"/>
          <w:shd w:val="clear" w:color="auto" w:fill="FFFFFF"/>
          <w:lang w:val="en-GB"/>
        </w:rPr>
      </w:pPr>
      <w:r w:rsidRPr="00215CE7">
        <w:rPr>
          <w:rFonts w:cs="Times New Roman"/>
          <w:szCs w:val="24"/>
          <w:shd w:val="clear" w:color="auto" w:fill="FFFFFF"/>
          <w:lang w:val="en-GB"/>
        </w:rPr>
        <w:t xml:space="preserve">Slater, S.F. and </w:t>
      </w:r>
      <w:proofErr w:type="spellStart"/>
      <w:r w:rsidRPr="00215CE7">
        <w:rPr>
          <w:rFonts w:cs="Times New Roman"/>
          <w:szCs w:val="24"/>
          <w:shd w:val="clear" w:color="auto" w:fill="FFFFFF"/>
          <w:lang w:val="en-GB"/>
        </w:rPr>
        <w:t>Narver</w:t>
      </w:r>
      <w:proofErr w:type="spellEnd"/>
      <w:r w:rsidRPr="00215CE7">
        <w:rPr>
          <w:rFonts w:cs="Times New Roman"/>
          <w:szCs w:val="24"/>
          <w:shd w:val="clear" w:color="auto" w:fill="FFFFFF"/>
          <w:lang w:val="en-GB"/>
        </w:rPr>
        <w:t>, J.C., 2017. Market orientation, customer value, and superior performance. </w:t>
      </w:r>
      <w:r w:rsidRPr="00215CE7">
        <w:rPr>
          <w:rFonts w:cs="Times New Roman"/>
          <w:i/>
          <w:iCs/>
          <w:szCs w:val="24"/>
          <w:shd w:val="clear" w:color="auto" w:fill="FFFFFF"/>
          <w:lang w:val="en-GB"/>
        </w:rPr>
        <w:t>Business horizons</w:t>
      </w:r>
      <w:r w:rsidRPr="00215CE7">
        <w:rPr>
          <w:rFonts w:cs="Times New Roman"/>
          <w:szCs w:val="24"/>
          <w:shd w:val="clear" w:color="auto" w:fill="FFFFFF"/>
          <w:lang w:val="en-GB"/>
        </w:rPr>
        <w:t>, </w:t>
      </w:r>
      <w:r w:rsidRPr="00215CE7">
        <w:rPr>
          <w:rFonts w:cs="Times New Roman"/>
          <w:i/>
          <w:iCs/>
          <w:szCs w:val="24"/>
          <w:shd w:val="clear" w:color="auto" w:fill="FFFFFF"/>
          <w:lang w:val="en-GB"/>
        </w:rPr>
        <w:t>37</w:t>
      </w:r>
      <w:r w:rsidRPr="00215CE7">
        <w:rPr>
          <w:rFonts w:cs="Times New Roman"/>
          <w:szCs w:val="24"/>
          <w:shd w:val="clear" w:color="auto" w:fill="FFFFFF"/>
          <w:lang w:val="en-GB"/>
        </w:rPr>
        <w:t>(2), pp.22-28.</w:t>
      </w:r>
    </w:p>
    <w:p w14:paraId="6F3F10DF" w14:textId="77777777" w:rsidR="00215CE7" w:rsidRPr="00215CE7" w:rsidRDefault="00215CE7" w:rsidP="00215CE7">
      <w:pPr>
        <w:rPr>
          <w:rFonts w:cs="Times New Roman"/>
          <w:szCs w:val="24"/>
          <w:shd w:val="clear" w:color="auto" w:fill="FFFFFF"/>
          <w:lang w:val="en-GB"/>
        </w:rPr>
      </w:pPr>
      <w:proofErr w:type="spellStart"/>
      <w:r w:rsidRPr="00215CE7">
        <w:rPr>
          <w:rFonts w:cs="Times New Roman"/>
          <w:szCs w:val="24"/>
          <w:shd w:val="clear" w:color="auto" w:fill="FFFFFF"/>
          <w:lang w:val="en-GB"/>
        </w:rPr>
        <w:t>Tournois</w:t>
      </w:r>
      <w:proofErr w:type="spellEnd"/>
      <w:r w:rsidRPr="00215CE7">
        <w:rPr>
          <w:rFonts w:cs="Times New Roman"/>
          <w:szCs w:val="24"/>
          <w:shd w:val="clear" w:color="auto" w:fill="FFFFFF"/>
          <w:lang w:val="en-GB"/>
        </w:rPr>
        <w:t>, L., 2019. CREATING CUSTOMER VALUE: BRIDGING THEORY AND PRACTICE. </w:t>
      </w:r>
      <w:r w:rsidRPr="00215CE7">
        <w:rPr>
          <w:rFonts w:cs="Times New Roman"/>
          <w:i/>
          <w:iCs/>
          <w:szCs w:val="24"/>
          <w:shd w:val="clear" w:color="auto" w:fill="FFFFFF"/>
          <w:lang w:val="en-GB"/>
        </w:rPr>
        <w:t>Marketing management journal</w:t>
      </w:r>
      <w:r w:rsidRPr="00215CE7">
        <w:rPr>
          <w:rFonts w:cs="Times New Roman"/>
          <w:szCs w:val="24"/>
          <w:shd w:val="clear" w:color="auto" w:fill="FFFFFF"/>
          <w:lang w:val="en-GB"/>
        </w:rPr>
        <w:t>, </w:t>
      </w:r>
      <w:r w:rsidRPr="00215CE7">
        <w:rPr>
          <w:rFonts w:cs="Times New Roman"/>
          <w:i/>
          <w:iCs/>
          <w:szCs w:val="24"/>
          <w:shd w:val="clear" w:color="auto" w:fill="FFFFFF"/>
          <w:lang w:val="en-GB"/>
        </w:rPr>
        <w:t>14</w:t>
      </w:r>
      <w:r w:rsidRPr="00215CE7">
        <w:rPr>
          <w:rFonts w:cs="Times New Roman"/>
          <w:szCs w:val="24"/>
          <w:shd w:val="clear" w:color="auto" w:fill="FFFFFF"/>
          <w:lang w:val="en-GB"/>
        </w:rPr>
        <w:t>(2).</w:t>
      </w:r>
    </w:p>
    <w:p w14:paraId="61773272" w14:textId="77777777" w:rsidR="00215CE7" w:rsidRPr="00215CE7" w:rsidRDefault="00215CE7" w:rsidP="00215CE7">
      <w:pPr>
        <w:rPr>
          <w:rFonts w:cs="Times New Roman"/>
          <w:szCs w:val="24"/>
          <w:shd w:val="clear" w:color="auto" w:fill="FFFFFF"/>
          <w:lang w:val="en-GB"/>
        </w:rPr>
      </w:pPr>
      <w:proofErr w:type="spellStart"/>
      <w:r w:rsidRPr="00215CE7">
        <w:rPr>
          <w:rFonts w:cs="Times New Roman"/>
          <w:szCs w:val="24"/>
          <w:shd w:val="clear" w:color="auto" w:fill="FFFFFF"/>
          <w:lang w:val="en-GB"/>
        </w:rPr>
        <w:t>Warnaby</w:t>
      </w:r>
      <w:proofErr w:type="spellEnd"/>
      <w:r w:rsidRPr="00215CE7">
        <w:rPr>
          <w:rFonts w:cs="Times New Roman"/>
          <w:szCs w:val="24"/>
          <w:shd w:val="clear" w:color="auto" w:fill="FFFFFF"/>
          <w:lang w:val="en-GB"/>
        </w:rPr>
        <w:t>, G. and Finney, J., 2016. Creating customer value in the not‐for‐profit sector: a case study of the British Library. </w:t>
      </w:r>
      <w:r w:rsidRPr="00215CE7">
        <w:rPr>
          <w:rFonts w:cs="Times New Roman"/>
          <w:i/>
          <w:iCs/>
          <w:szCs w:val="24"/>
          <w:shd w:val="clear" w:color="auto" w:fill="FFFFFF"/>
          <w:lang w:val="en-GB"/>
        </w:rPr>
        <w:t xml:space="preserve">International Journal of </w:t>
      </w:r>
      <w:proofErr w:type="spellStart"/>
      <w:r w:rsidRPr="00215CE7">
        <w:rPr>
          <w:rFonts w:cs="Times New Roman"/>
          <w:i/>
          <w:iCs/>
          <w:szCs w:val="24"/>
          <w:shd w:val="clear" w:color="auto" w:fill="FFFFFF"/>
          <w:lang w:val="en-GB"/>
        </w:rPr>
        <w:t>Nonprofit</w:t>
      </w:r>
      <w:proofErr w:type="spellEnd"/>
      <w:r w:rsidRPr="00215CE7">
        <w:rPr>
          <w:rFonts w:cs="Times New Roman"/>
          <w:i/>
          <w:iCs/>
          <w:szCs w:val="24"/>
          <w:shd w:val="clear" w:color="auto" w:fill="FFFFFF"/>
          <w:lang w:val="en-GB"/>
        </w:rPr>
        <w:t xml:space="preserve"> and Voluntary Sector Marketing</w:t>
      </w:r>
      <w:r w:rsidRPr="00215CE7">
        <w:rPr>
          <w:rFonts w:cs="Times New Roman"/>
          <w:szCs w:val="24"/>
          <w:shd w:val="clear" w:color="auto" w:fill="FFFFFF"/>
          <w:lang w:val="en-GB"/>
        </w:rPr>
        <w:t>, </w:t>
      </w:r>
      <w:r w:rsidRPr="00215CE7">
        <w:rPr>
          <w:rFonts w:cs="Times New Roman"/>
          <w:i/>
          <w:iCs/>
          <w:szCs w:val="24"/>
          <w:shd w:val="clear" w:color="auto" w:fill="FFFFFF"/>
          <w:lang w:val="en-GB"/>
        </w:rPr>
        <w:t>10</w:t>
      </w:r>
      <w:r w:rsidRPr="00215CE7">
        <w:rPr>
          <w:rFonts w:cs="Times New Roman"/>
          <w:szCs w:val="24"/>
          <w:shd w:val="clear" w:color="auto" w:fill="FFFFFF"/>
          <w:lang w:val="en-GB"/>
        </w:rPr>
        <w:t>(3), pp.183-195.</w:t>
      </w:r>
    </w:p>
    <w:p w14:paraId="34D72DEF" w14:textId="77777777" w:rsidR="00215CE7" w:rsidRPr="00215CE7" w:rsidRDefault="00215CE7" w:rsidP="00215CE7">
      <w:pPr>
        <w:rPr>
          <w:rFonts w:cs="Times New Roman"/>
          <w:szCs w:val="24"/>
          <w:shd w:val="clear" w:color="auto" w:fill="FFFFFF"/>
          <w:lang w:val="en-GB"/>
        </w:rPr>
      </w:pPr>
      <w:r w:rsidRPr="00215CE7">
        <w:rPr>
          <w:rFonts w:cs="Times New Roman"/>
          <w:szCs w:val="24"/>
          <w:shd w:val="clear" w:color="auto" w:fill="FFFFFF"/>
          <w:lang w:val="en-GB"/>
        </w:rPr>
        <w:t>Woodruff, R.B. and Flint, D.J., 2019. Marketing’s service-dominant logic and customer value. In </w:t>
      </w:r>
      <w:proofErr w:type="gramStart"/>
      <w:r w:rsidRPr="00215CE7">
        <w:rPr>
          <w:rFonts w:cs="Times New Roman"/>
          <w:i/>
          <w:iCs/>
          <w:szCs w:val="24"/>
          <w:shd w:val="clear" w:color="auto" w:fill="FFFFFF"/>
          <w:lang w:val="en-GB"/>
        </w:rPr>
        <w:t>The</w:t>
      </w:r>
      <w:proofErr w:type="gramEnd"/>
      <w:r w:rsidRPr="00215CE7">
        <w:rPr>
          <w:rFonts w:cs="Times New Roman"/>
          <w:i/>
          <w:iCs/>
          <w:szCs w:val="24"/>
          <w:shd w:val="clear" w:color="auto" w:fill="FFFFFF"/>
          <w:lang w:val="en-GB"/>
        </w:rPr>
        <w:t xml:space="preserve"> Service-Dominant Logic of Marketing</w:t>
      </w:r>
      <w:r w:rsidRPr="00215CE7">
        <w:rPr>
          <w:rFonts w:cs="Times New Roman"/>
          <w:szCs w:val="24"/>
          <w:shd w:val="clear" w:color="auto" w:fill="FFFFFF"/>
          <w:lang w:val="en-GB"/>
        </w:rPr>
        <w:t> (pp. 201-213). Routledge.</w:t>
      </w:r>
    </w:p>
    <w:p w14:paraId="3E0A0097" w14:textId="77777777" w:rsidR="00215CE7" w:rsidRPr="00215CE7" w:rsidRDefault="00215CE7" w:rsidP="00215CE7">
      <w:pPr>
        <w:rPr>
          <w:rFonts w:cs="Times New Roman"/>
          <w:szCs w:val="24"/>
          <w:shd w:val="clear" w:color="auto" w:fill="FFFFFF"/>
          <w:lang w:val="en-GB"/>
        </w:rPr>
      </w:pPr>
      <w:proofErr w:type="spellStart"/>
      <w:r w:rsidRPr="00215CE7">
        <w:rPr>
          <w:rFonts w:cs="Times New Roman"/>
          <w:szCs w:val="24"/>
          <w:shd w:val="clear" w:color="auto" w:fill="FFFFFF"/>
          <w:lang w:val="en-GB"/>
        </w:rPr>
        <w:t>Yaşlıoğlu</w:t>
      </w:r>
      <w:proofErr w:type="spellEnd"/>
      <w:r w:rsidRPr="00215CE7">
        <w:rPr>
          <w:rFonts w:cs="Times New Roman"/>
          <w:szCs w:val="24"/>
          <w:shd w:val="clear" w:color="auto" w:fill="FFFFFF"/>
          <w:lang w:val="en-GB"/>
        </w:rPr>
        <w:t xml:space="preserve">, M., </w:t>
      </w:r>
      <w:proofErr w:type="spellStart"/>
      <w:r w:rsidRPr="00215CE7">
        <w:rPr>
          <w:rFonts w:cs="Times New Roman"/>
          <w:szCs w:val="24"/>
          <w:shd w:val="clear" w:color="auto" w:fill="FFFFFF"/>
          <w:lang w:val="en-GB"/>
        </w:rPr>
        <w:t>Çalışkan</w:t>
      </w:r>
      <w:proofErr w:type="spellEnd"/>
      <w:r w:rsidRPr="00215CE7">
        <w:rPr>
          <w:rFonts w:cs="Times New Roman"/>
          <w:szCs w:val="24"/>
          <w:shd w:val="clear" w:color="auto" w:fill="FFFFFF"/>
          <w:lang w:val="en-GB"/>
        </w:rPr>
        <w:t xml:space="preserve">, B.Ö.Ö. and </w:t>
      </w:r>
      <w:proofErr w:type="spellStart"/>
      <w:r w:rsidRPr="00215CE7">
        <w:rPr>
          <w:rFonts w:cs="Times New Roman"/>
          <w:szCs w:val="24"/>
          <w:shd w:val="clear" w:color="auto" w:fill="FFFFFF"/>
          <w:lang w:val="en-GB"/>
        </w:rPr>
        <w:t>Şap</w:t>
      </w:r>
      <w:proofErr w:type="spellEnd"/>
      <w:r w:rsidRPr="00215CE7">
        <w:rPr>
          <w:rFonts w:cs="Times New Roman"/>
          <w:szCs w:val="24"/>
          <w:shd w:val="clear" w:color="auto" w:fill="FFFFFF"/>
          <w:lang w:val="en-GB"/>
        </w:rPr>
        <w:t xml:space="preserve">, Ö., 2017. The role of innovation and perceived service quality in creating customer value: A study on employees of a </w:t>
      </w:r>
      <w:proofErr w:type="spellStart"/>
      <w:r w:rsidRPr="00215CE7">
        <w:rPr>
          <w:rFonts w:cs="Times New Roman"/>
          <w:szCs w:val="24"/>
          <w:shd w:val="clear" w:color="auto" w:fill="FFFFFF"/>
          <w:lang w:val="en-GB"/>
        </w:rPr>
        <w:t>center</w:t>
      </w:r>
      <w:proofErr w:type="spellEnd"/>
      <w:r w:rsidRPr="00215CE7">
        <w:rPr>
          <w:rFonts w:cs="Times New Roman"/>
          <w:szCs w:val="24"/>
          <w:shd w:val="clear" w:color="auto" w:fill="FFFFFF"/>
          <w:lang w:val="en-GB"/>
        </w:rPr>
        <w:t xml:space="preserve"> establishment. </w:t>
      </w:r>
      <w:r w:rsidRPr="00215CE7">
        <w:rPr>
          <w:rFonts w:cs="Times New Roman"/>
          <w:i/>
          <w:iCs/>
          <w:szCs w:val="24"/>
          <w:shd w:val="clear" w:color="auto" w:fill="FFFFFF"/>
          <w:lang w:val="en-GB"/>
        </w:rPr>
        <w:t xml:space="preserve">Procedia-Social and </w:t>
      </w:r>
      <w:proofErr w:type="spellStart"/>
      <w:r w:rsidRPr="00215CE7">
        <w:rPr>
          <w:rFonts w:cs="Times New Roman"/>
          <w:i/>
          <w:iCs/>
          <w:szCs w:val="24"/>
          <w:shd w:val="clear" w:color="auto" w:fill="FFFFFF"/>
          <w:lang w:val="en-GB"/>
        </w:rPr>
        <w:t>Behavioral</w:t>
      </w:r>
      <w:proofErr w:type="spellEnd"/>
      <w:r w:rsidRPr="00215CE7">
        <w:rPr>
          <w:rFonts w:cs="Times New Roman"/>
          <w:i/>
          <w:iCs/>
          <w:szCs w:val="24"/>
          <w:shd w:val="clear" w:color="auto" w:fill="FFFFFF"/>
          <w:lang w:val="en-GB"/>
        </w:rPr>
        <w:t xml:space="preserve"> Sciences</w:t>
      </w:r>
      <w:r w:rsidRPr="00215CE7">
        <w:rPr>
          <w:rFonts w:cs="Times New Roman"/>
          <w:szCs w:val="24"/>
          <w:shd w:val="clear" w:color="auto" w:fill="FFFFFF"/>
          <w:lang w:val="en-GB"/>
        </w:rPr>
        <w:t>, </w:t>
      </w:r>
      <w:r w:rsidRPr="00215CE7">
        <w:rPr>
          <w:rFonts w:cs="Times New Roman"/>
          <w:i/>
          <w:iCs/>
          <w:szCs w:val="24"/>
          <w:shd w:val="clear" w:color="auto" w:fill="FFFFFF"/>
          <w:lang w:val="en-GB"/>
        </w:rPr>
        <w:t>99</w:t>
      </w:r>
      <w:r w:rsidRPr="00215CE7">
        <w:rPr>
          <w:rFonts w:cs="Times New Roman"/>
          <w:szCs w:val="24"/>
          <w:shd w:val="clear" w:color="auto" w:fill="FFFFFF"/>
          <w:lang w:val="en-GB"/>
        </w:rPr>
        <w:t>, pp.629-635.</w:t>
      </w:r>
    </w:p>
    <w:p w14:paraId="20C587BC" w14:textId="77777777" w:rsidR="00215CE7" w:rsidRPr="00A71D50" w:rsidRDefault="00215CE7" w:rsidP="00215CE7">
      <w:pPr>
        <w:rPr>
          <w:lang w:val="en-GB"/>
        </w:rPr>
      </w:pPr>
    </w:p>
    <w:p w14:paraId="54F4F9D5" w14:textId="77777777" w:rsidR="00215CE7" w:rsidRDefault="00215CE7" w:rsidP="00215CE7"/>
    <w:p w14:paraId="405184B1" w14:textId="77777777" w:rsidR="00822807" w:rsidRDefault="00293E8C"/>
    <w:sectPr w:rsidR="00822807">
      <w:headerReference w:type="default" r:id="rId20"/>
      <w:footerReference w:type="even" r:id="rId21"/>
      <w:footerReference w:type="default" r:id="rId22"/>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0EE351B2" w14:textId="77777777" w:rsidR="00293E8C" w:rsidRDefault="00293E8C" w:rsidP="00CF2398">
      <w:pPr>
        <w:spacing w:after="0" w:line="240" w:lineRule="auto"/>
      </w:pPr>
      <w:r>
        <w:separator/>
      </w:r>
    </w:p>
  </w:endnote>
  <w:endnote w:type="continuationSeparator" w:id="0">
    <w:p w14:paraId="42D67087" w14:textId="77777777" w:rsidR="00293E8C" w:rsidRDefault="00293E8C" w:rsidP="00CF2398">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decorative"/>
    <w:pitch w:val="variable"/>
    <w:sig w:usb0="00000000" w:usb1="10000000" w:usb2="00000000" w:usb3="00000000" w:csb0="80000000" w:csb1="00000000"/>
  </w:font>
  <w:font w:name="Times New Roman">
    <w:panose1 w:val="02020603050405020304"/>
    <w:charset w:val="00"/>
    <w:family w:val="roman"/>
    <w:pitch w:val="variable"/>
    <w:sig w:usb0="20002A87" w:usb1="80000000" w:usb2="00000008"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A00002EF" w:usb1="4000207B" w:usb2="00000000" w:usb3="00000000" w:csb0="0000009F" w:csb1="00000000"/>
  </w:font>
  <w:font w:name="Calibri Light">
    <w:panose1 w:val="020F0302020204030204"/>
    <w:charset w:val="00"/>
    <w:family w:val="swiss"/>
    <w:pitch w:val="variable"/>
    <w:sig w:usb0="E0002A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rPr>
        <w:rStyle w:val="PageNumber"/>
      </w:rPr>
      <w:id w:val="16045667"/>
      <w:docPartObj>
        <w:docPartGallery w:val="Page Numbers (Bottom of Page)"/>
        <w:docPartUnique/>
      </w:docPartObj>
    </w:sdtPr>
    <w:sdtEndPr>
      <w:rPr>
        <w:rStyle w:val="PageNumber"/>
      </w:rPr>
    </w:sdtEndPr>
    <w:sdtContent>
      <w:p w14:paraId="649F5692" w14:textId="6EE91FEA" w:rsidR="008252C5" w:rsidRDefault="008252C5" w:rsidP="00DE7DE7">
        <w:pPr>
          <w:pStyle w:val="Footer"/>
          <w:framePr w:wrap="none" w:vAnchor="text" w:hAnchor="margin" w:xAlign="right" w:y="1"/>
          <w:rPr>
            <w:rStyle w:val="PageNumber"/>
          </w:rPr>
        </w:pPr>
        <w:r>
          <w:rPr>
            <w:rStyle w:val="PageNumber"/>
          </w:rPr>
          <w:fldChar w:fldCharType="begin"/>
        </w:r>
        <w:r>
          <w:rPr>
            <w:rStyle w:val="PageNumber"/>
          </w:rPr>
          <w:instrText xml:space="preserve"> PAGE </w:instrText>
        </w:r>
        <w:r>
          <w:rPr>
            <w:rStyle w:val="PageNumber"/>
          </w:rPr>
          <w:fldChar w:fldCharType="end"/>
        </w:r>
      </w:p>
    </w:sdtContent>
  </w:sdt>
  <w:p w14:paraId="2C84257F" w14:textId="77777777" w:rsidR="008252C5" w:rsidRDefault="008252C5" w:rsidP="008252C5">
    <w:pPr>
      <w:pStyle w:val="Footer"/>
      <w:ind w:right="360"/>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rPr>
        <w:rStyle w:val="PageNumber"/>
      </w:rPr>
      <w:id w:val="1441269154"/>
      <w:docPartObj>
        <w:docPartGallery w:val="Page Numbers (Bottom of Page)"/>
        <w:docPartUnique/>
      </w:docPartObj>
    </w:sdtPr>
    <w:sdtEndPr>
      <w:rPr>
        <w:rStyle w:val="PageNumber"/>
      </w:rPr>
    </w:sdtEndPr>
    <w:sdtContent>
      <w:p w14:paraId="78E3E9F5" w14:textId="33FF15AD" w:rsidR="008252C5" w:rsidRDefault="008252C5" w:rsidP="00DE7DE7">
        <w:pPr>
          <w:pStyle w:val="Footer"/>
          <w:framePr w:wrap="none" w:vAnchor="text" w:hAnchor="margin" w:xAlign="right" w:y="1"/>
          <w:rPr>
            <w:rStyle w:val="PageNumber"/>
          </w:rPr>
        </w:pPr>
        <w:r>
          <w:rPr>
            <w:rStyle w:val="PageNumber"/>
          </w:rPr>
          <w:fldChar w:fldCharType="begin"/>
        </w:r>
        <w:r>
          <w:rPr>
            <w:rStyle w:val="PageNumber"/>
          </w:rPr>
          <w:instrText xml:space="preserve"> PAGE </w:instrText>
        </w:r>
        <w:r>
          <w:rPr>
            <w:rStyle w:val="PageNumber"/>
          </w:rPr>
          <w:fldChar w:fldCharType="separate"/>
        </w:r>
        <w:r>
          <w:rPr>
            <w:rStyle w:val="PageNumber"/>
            <w:noProof/>
          </w:rPr>
          <w:t>2</w:t>
        </w:r>
        <w:r>
          <w:rPr>
            <w:rStyle w:val="PageNumber"/>
          </w:rPr>
          <w:fldChar w:fldCharType="end"/>
        </w:r>
      </w:p>
    </w:sdtContent>
  </w:sdt>
  <w:p w14:paraId="6B5EC2AD" w14:textId="0C4836C2" w:rsidR="003F4632" w:rsidRDefault="003F4632" w:rsidP="003F4632">
    <w:pPr>
      <w:pStyle w:val="Footer"/>
      <w:ind w:right="360"/>
    </w:pPr>
    <w:r>
      <w:t>Iulia Teodora BOBOS- 1921543| BABM Level 4, Group 1- 18.08.2020</w:t>
    </w:r>
  </w:p>
  <w:p w14:paraId="64D138ED" w14:textId="77777777" w:rsidR="003F4632" w:rsidRDefault="003F4632">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4E269980" w14:textId="77777777" w:rsidR="00293E8C" w:rsidRDefault="00293E8C" w:rsidP="00CF2398">
      <w:pPr>
        <w:spacing w:after="0" w:line="240" w:lineRule="auto"/>
      </w:pPr>
      <w:r>
        <w:separator/>
      </w:r>
    </w:p>
  </w:footnote>
  <w:footnote w:type="continuationSeparator" w:id="0">
    <w:p w14:paraId="3B97089A" w14:textId="77777777" w:rsidR="00293E8C" w:rsidRDefault="00293E8C" w:rsidP="00CF2398">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615DF3CA" w14:textId="31AAF997" w:rsidR="00CF2398" w:rsidRDefault="00CF2398">
    <w:pPr>
      <w:pStyle w:val="Header"/>
    </w:pPr>
    <w:r w:rsidRPr="00064D04">
      <w:rPr>
        <w:rFonts w:eastAsia="Times New Roman" w:cs="Times New Roman"/>
        <w:lang w:eastAsia="en-GB"/>
      </w:rPr>
      <w:fldChar w:fldCharType="begin"/>
    </w:r>
    <w:r w:rsidRPr="00064D04">
      <w:rPr>
        <w:rFonts w:eastAsia="Times New Roman" w:cs="Times New Roman"/>
        <w:lang w:eastAsia="en-GB"/>
      </w:rPr>
      <w:instrText xml:space="preserve"> INCLUDEPICTURE "/var/folders/3t/d67775p935n6mwt3wbk__rz80000gn/T/com.microsoft.Word/WebArchiveCopyPasteTempFiles/RdJTGyKd6lgpAAAAABJRU5ErkJggg==" \* MERGEFORMATINET </w:instrText>
    </w:r>
    <w:r w:rsidRPr="00064D04">
      <w:rPr>
        <w:rFonts w:eastAsia="Times New Roman" w:cs="Times New Roman"/>
        <w:lang w:eastAsia="en-GB"/>
      </w:rPr>
      <w:fldChar w:fldCharType="separate"/>
    </w:r>
    <w:r w:rsidRPr="00064D04">
      <w:rPr>
        <w:rFonts w:eastAsia="Times New Roman" w:cs="Times New Roman"/>
        <w:noProof/>
        <w:lang w:eastAsia="en-GB"/>
      </w:rPr>
      <w:drawing>
        <wp:inline distT="0" distB="0" distL="0" distR="0" wp14:anchorId="0735EA01" wp14:editId="3A5EDB2A">
          <wp:extent cx="2841171" cy="848906"/>
          <wp:effectExtent l="0" t="0" r="3810" b="2540"/>
          <wp:docPr id="1" name="Picture 1" descr="UWTSD London - UWTSD London"/>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descr="UWTSD London - UWTSD London"/>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2927867" cy="874810"/>
                  </a:xfrm>
                  <a:prstGeom prst="rect">
                    <a:avLst/>
                  </a:prstGeom>
                  <a:noFill/>
                  <a:ln>
                    <a:noFill/>
                  </a:ln>
                </pic:spPr>
              </pic:pic>
            </a:graphicData>
          </a:graphic>
        </wp:inline>
      </w:drawing>
    </w:r>
    <w:r w:rsidRPr="00064D04">
      <w:rPr>
        <w:rFonts w:eastAsia="Times New Roman" w:cs="Times New Roman"/>
        <w:lang w:eastAsia="en-GB"/>
      </w:rPr>
      <w:fldChar w:fldCharType="end"/>
    </w:r>
  </w:p>
  <w:p w14:paraId="01DE1CA7" w14:textId="77777777" w:rsidR="00CF2398" w:rsidRDefault="00CF2398">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403E52E9"/>
    <w:multiLevelType w:val="hybridMultilevel"/>
    <w:tmpl w:val="F9C49E38"/>
    <w:lvl w:ilvl="0" w:tplc="40090001">
      <w:start w:val="1"/>
      <w:numFmt w:val="bullet"/>
      <w:lvlText w:val=""/>
      <w:lvlJc w:val="left"/>
      <w:pPr>
        <w:ind w:left="720" w:hanging="360"/>
      </w:pPr>
      <w:rPr>
        <w:rFonts w:ascii="Symbol" w:hAnsi="Symbol" w:hint="default"/>
      </w:rPr>
    </w:lvl>
    <w:lvl w:ilvl="1" w:tplc="40090003" w:tentative="1">
      <w:start w:val="1"/>
      <w:numFmt w:val="bullet"/>
      <w:lvlText w:val="o"/>
      <w:lvlJc w:val="left"/>
      <w:pPr>
        <w:ind w:left="1440" w:hanging="360"/>
      </w:pPr>
      <w:rPr>
        <w:rFonts w:ascii="Courier New" w:hAnsi="Courier New" w:cs="Courier New" w:hint="default"/>
      </w:rPr>
    </w:lvl>
    <w:lvl w:ilvl="2" w:tplc="40090005" w:tentative="1">
      <w:start w:val="1"/>
      <w:numFmt w:val="bullet"/>
      <w:lvlText w:val=""/>
      <w:lvlJc w:val="left"/>
      <w:pPr>
        <w:ind w:left="2160" w:hanging="360"/>
      </w:pPr>
      <w:rPr>
        <w:rFonts w:ascii="Wingdings" w:hAnsi="Wingdings" w:hint="default"/>
      </w:rPr>
    </w:lvl>
    <w:lvl w:ilvl="3" w:tplc="40090001" w:tentative="1">
      <w:start w:val="1"/>
      <w:numFmt w:val="bullet"/>
      <w:lvlText w:val=""/>
      <w:lvlJc w:val="left"/>
      <w:pPr>
        <w:ind w:left="2880" w:hanging="360"/>
      </w:pPr>
      <w:rPr>
        <w:rFonts w:ascii="Symbol" w:hAnsi="Symbol" w:hint="default"/>
      </w:rPr>
    </w:lvl>
    <w:lvl w:ilvl="4" w:tplc="40090003" w:tentative="1">
      <w:start w:val="1"/>
      <w:numFmt w:val="bullet"/>
      <w:lvlText w:val="o"/>
      <w:lvlJc w:val="left"/>
      <w:pPr>
        <w:ind w:left="3600" w:hanging="360"/>
      </w:pPr>
      <w:rPr>
        <w:rFonts w:ascii="Courier New" w:hAnsi="Courier New" w:cs="Courier New" w:hint="default"/>
      </w:rPr>
    </w:lvl>
    <w:lvl w:ilvl="5" w:tplc="40090005" w:tentative="1">
      <w:start w:val="1"/>
      <w:numFmt w:val="bullet"/>
      <w:lvlText w:val=""/>
      <w:lvlJc w:val="left"/>
      <w:pPr>
        <w:ind w:left="4320" w:hanging="360"/>
      </w:pPr>
      <w:rPr>
        <w:rFonts w:ascii="Wingdings" w:hAnsi="Wingdings" w:hint="default"/>
      </w:rPr>
    </w:lvl>
    <w:lvl w:ilvl="6" w:tplc="40090001" w:tentative="1">
      <w:start w:val="1"/>
      <w:numFmt w:val="bullet"/>
      <w:lvlText w:val=""/>
      <w:lvlJc w:val="left"/>
      <w:pPr>
        <w:ind w:left="5040" w:hanging="360"/>
      </w:pPr>
      <w:rPr>
        <w:rFonts w:ascii="Symbol" w:hAnsi="Symbol" w:hint="default"/>
      </w:rPr>
    </w:lvl>
    <w:lvl w:ilvl="7" w:tplc="40090003" w:tentative="1">
      <w:start w:val="1"/>
      <w:numFmt w:val="bullet"/>
      <w:lvlText w:val="o"/>
      <w:lvlJc w:val="left"/>
      <w:pPr>
        <w:ind w:left="5760" w:hanging="360"/>
      </w:pPr>
      <w:rPr>
        <w:rFonts w:ascii="Courier New" w:hAnsi="Courier New" w:cs="Courier New" w:hint="default"/>
      </w:rPr>
    </w:lvl>
    <w:lvl w:ilvl="8" w:tplc="40090005" w:tentative="1">
      <w:start w:val="1"/>
      <w:numFmt w:val="bullet"/>
      <w:lvlText w:val=""/>
      <w:lvlJc w:val="left"/>
      <w:pPr>
        <w:ind w:left="6480" w:hanging="360"/>
      </w:pPr>
      <w:rPr>
        <w:rFonts w:ascii="Wingdings" w:hAnsi="Wingdings" w:hint="default"/>
      </w:rPr>
    </w:lvl>
  </w:abstractNum>
  <w:abstractNum w:abstractNumId="1" w15:restartNumberingAfterBreak="0">
    <w:nsid w:val="40E14A84"/>
    <w:multiLevelType w:val="hybridMultilevel"/>
    <w:tmpl w:val="CAB8A64A"/>
    <w:lvl w:ilvl="0" w:tplc="40090001">
      <w:start w:val="1"/>
      <w:numFmt w:val="bullet"/>
      <w:lvlText w:val=""/>
      <w:lvlJc w:val="left"/>
      <w:pPr>
        <w:ind w:left="720" w:hanging="360"/>
      </w:pPr>
      <w:rPr>
        <w:rFonts w:ascii="Symbol" w:hAnsi="Symbol" w:hint="default"/>
      </w:rPr>
    </w:lvl>
    <w:lvl w:ilvl="1" w:tplc="40090003" w:tentative="1">
      <w:start w:val="1"/>
      <w:numFmt w:val="bullet"/>
      <w:lvlText w:val="o"/>
      <w:lvlJc w:val="left"/>
      <w:pPr>
        <w:ind w:left="1440" w:hanging="360"/>
      </w:pPr>
      <w:rPr>
        <w:rFonts w:ascii="Courier New" w:hAnsi="Courier New" w:cs="Courier New" w:hint="default"/>
      </w:rPr>
    </w:lvl>
    <w:lvl w:ilvl="2" w:tplc="40090005" w:tentative="1">
      <w:start w:val="1"/>
      <w:numFmt w:val="bullet"/>
      <w:lvlText w:val=""/>
      <w:lvlJc w:val="left"/>
      <w:pPr>
        <w:ind w:left="2160" w:hanging="360"/>
      </w:pPr>
      <w:rPr>
        <w:rFonts w:ascii="Wingdings" w:hAnsi="Wingdings" w:hint="default"/>
      </w:rPr>
    </w:lvl>
    <w:lvl w:ilvl="3" w:tplc="40090001" w:tentative="1">
      <w:start w:val="1"/>
      <w:numFmt w:val="bullet"/>
      <w:lvlText w:val=""/>
      <w:lvlJc w:val="left"/>
      <w:pPr>
        <w:ind w:left="2880" w:hanging="360"/>
      </w:pPr>
      <w:rPr>
        <w:rFonts w:ascii="Symbol" w:hAnsi="Symbol" w:hint="default"/>
      </w:rPr>
    </w:lvl>
    <w:lvl w:ilvl="4" w:tplc="40090003" w:tentative="1">
      <w:start w:val="1"/>
      <w:numFmt w:val="bullet"/>
      <w:lvlText w:val="o"/>
      <w:lvlJc w:val="left"/>
      <w:pPr>
        <w:ind w:left="3600" w:hanging="360"/>
      </w:pPr>
      <w:rPr>
        <w:rFonts w:ascii="Courier New" w:hAnsi="Courier New" w:cs="Courier New" w:hint="default"/>
      </w:rPr>
    </w:lvl>
    <w:lvl w:ilvl="5" w:tplc="40090005" w:tentative="1">
      <w:start w:val="1"/>
      <w:numFmt w:val="bullet"/>
      <w:lvlText w:val=""/>
      <w:lvlJc w:val="left"/>
      <w:pPr>
        <w:ind w:left="4320" w:hanging="360"/>
      </w:pPr>
      <w:rPr>
        <w:rFonts w:ascii="Wingdings" w:hAnsi="Wingdings" w:hint="default"/>
      </w:rPr>
    </w:lvl>
    <w:lvl w:ilvl="6" w:tplc="40090001" w:tentative="1">
      <w:start w:val="1"/>
      <w:numFmt w:val="bullet"/>
      <w:lvlText w:val=""/>
      <w:lvlJc w:val="left"/>
      <w:pPr>
        <w:ind w:left="5040" w:hanging="360"/>
      </w:pPr>
      <w:rPr>
        <w:rFonts w:ascii="Symbol" w:hAnsi="Symbol" w:hint="default"/>
      </w:rPr>
    </w:lvl>
    <w:lvl w:ilvl="7" w:tplc="40090003" w:tentative="1">
      <w:start w:val="1"/>
      <w:numFmt w:val="bullet"/>
      <w:lvlText w:val="o"/>
      <w:lvlJc w:val="left"/>
      <w:pPr>
        <w:ind w:left="5760" w:hanging="360"/>
      </w:pPr>
      <w:rPr>
        <w:rFonts w:ascii="Courier New" w:hAnsi="Courier New" w:cs="Courier New" w:hint="default"/>
      </w:rPr>
    </w:lvl>
    <w:lvl w:ilvl="8" w:tplc="40090005" w:tentative="1">
      <w:start w:val="1"/>
      <w:numFmt w:val="bullet"/>
      <w:lvlText w:val=""/>
      <w:lvlJc w:val="left"/>
      <w:pPr>
        <w:ind w:left="6480" w:hanging="360"/>
      </w:pPr>
      <w:rPr>
        <w:rFonts w:ascii="Wingdings" w:hAnsi="Wingdings" w:hint="default"/>
      </w:rPr>
    </w:lvl>
  </w:abstractNum>
  <w:num w:numId="1">
    <w:abstractNumId w:val="1"/>
  </w:num>
  <w:num w:numId="2">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6"/>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142800"/>
    <w:rsid w:val="00142800"/>
    <w:rsid w:val="00215CE7"/>
    <w:rsid w:val="002828AD"/>
    <w:rsid w:val="00291961"/>
    <w:rsid w:val="00293E8C"/>
    <w:rsid w:val="003F4632"/>
    <w:rsid w:val="00474317"/>
    <w:rsid w:val="008252C5"/>
    <w:rsid w:val="00B379E0"/>
    <w:rsid w:val="00CF2398"/>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ecimalSymbol w:val="."/>
  <w:listSeparator w:val=","/>
  <w14:docId w14:val="7A6B2260"/>
  <w15:chartTrackingRefBased/>
  <w15:docId w15:val="{92746B3C-41D5-3F4C-856F-000EE824E78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4"/>
        <w:szCs w:val="24"/>
        <w:lang w:val="en-GB" w:eastAsia="en-U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142800"/>
    <w:pPr>
      <w:spacing w:after="200" w:line="360" w:lineRule="auto"/>
      <w:jc w:val="both"/>
    </w:pPr>
    <w:rPr>
      <w:rFonts w:ascii="Times New Roman" w:hAnsi="Times New Roman"/>
      <w:color w:val="000000" w:themeColor="text1"/>
      <w:szCs w:val="22"/>
      <w:lang w:val="en-US"/>
    </w:rPr>
  </w:style>
  <w:style w:type="paragraph" w:styleId="Heading1">
    <w:name w:val="heading 1"/>
    <w:basedOn w:val="Normal"/>
    <w:next w:val="Normal"/>
    <w:link w:val="Heading1Char"/>
    <w:autoRedefine/>
    <w:uiPriority w:val="9"/>
    <w:qFormat/>
    <w:rsid w:val="00142800"/>
    <w:pPr>
      <w:keepNext/>
      <w:keepLines/>
      <w:spacing w:before="480" w:after="0"/>
      <w:outlineLvl w:val="0"/>
    </w:pPr>
    <w:rPr>
      <w:rFonts w:eastAsiaTheme="majorEastAsia" w:cstheme="majorBidi"/>
      <w:b/>
      <w:bCs/>
      <w:sz w:val="28"/>
      <w:szCs w:val="2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142800"/>
    <w:rPr>
      <w:rFonts w:ascii="Times New Roman" w:eastAsiaTheme="majorEastAsia" w:hAnsi="Times New Roman" w:cstheme="majorBidi"/>
      <w:b/>
      <w:bCs/>
      <w:color w:val="000000" w:themeColor="text1"/>
      <w:sz w:val="28"/>
      <w:szCs w:val="28"/>
      <w:lang w:val="en-US"/>
    </w:rPr>
  </w:style>
  <w:style w:type="paragraph" w:styleId="TOCHeading">
    <w:name w:val="TOC Heading"/>
    <w:basedOn w:val="Heading1"/>
    <w:next w:val="Normal"/>
    <w:uiPriority w:val="39"/>
    <w:unhideWhenUsed/>
    <w:qFormat/>
    <w:rsid w:val="00142800"/>
    <w:pPr>
      <w:spacing w:line="276" w:lineRule="auto"/>
      <w:outlineLvl w:val="9"/>
    </w:pPr>
    <w:rPr>
      <w:rFonts w:asciiTheme="majorHAnsi" w:hAnsiTheme="majorHAnsi"/>
      <w:color w:val="2F5496" w:themeColor="accent1" w:themeShade="BF"/>
    </w:rPr>
  </w:style>
  <w:style w:type="paragraph" w:styleId="TOC1">
    <w:name w:val="toc 1"/>
    <w:basedOn w:val="Normal"/>
    <w:next w:val="Normal"/>
    <w:autoRedefine/>
    <w:uiPriority w:val="39"/>
    <w:unhideWhenUsed/>
    <w:rsid w:val="00142800"/>
    <w:pPr>
      <w:spacing w:after="100"/>
    </w:pPr>
  </w:style>
  <w:style w:type="character" w:styleId="Hyperlink">
    <w:name w:val="Hyperlink"/>
    <w:basedOn w:val="DefaultParagraphFont"/>
    <w:uiPriority w:val="99"/>
    <w:unhideWhenUsed/>
    <w:rsid w:val="00142800"/>
    <w:rPr>
      <w:color w:val="0563C1" w:themeColor="hyperlink"/>
      <w:u w:val="single"/>
    </w:rPr>
  </w:style>
  <w:style w:type="paragraph" w:styleId="Header">
    <w:name w:val="header"/>
    <w:basedOn w:val="Normal"/>
    <w:link w:val="HeaderChar"/>
    <w:uiPriority w:val="99"/>
    <w:unhideWhenUsed/>
    <w:rsid w:val="00CF2398"/>
    <w:pPr>
      <w:tabs>
        <w:tab w:val="center" w:pos="4513"/>
        <w:tab w:val="right" w:pos="9026"/>
      </w:tabs>
      <w:spacing w:after="0" w:line="240" w:lineRule="auto"/>
    </w:pPr>
  </w:style>
  <w:style w:type="character" w:customStyle="1" w:styleId="HeaderChar">
    <w:name w:val="Header Char"/>
    <w:basedOn w:val="DefaultParagraphFont"/>
    <w:link w:val="Header"/>
    <w:uiPriority w:val="99"/>
    <w:rsid w:val="00CF2398"/>
    <w:rPr>
      <w:rFonts w:ascii="Times New Roman" w:hAnsi="Times New Roman"/>
      <w:color w:val="000000" w:themeColor="text1"/>
      <w:szCs w:val="22"/>
      <w:lang w:val="en-US"/>
    </w:rPr>
  </w:style>
  <w:style w:type="paragraph" w:styleId="Footer">
    <w:name w:val="footer"/>
    <w:basedOn w:val="Normal"/>
    <w:link w:val="FooterChar"/>
    <w:uiPriority w:val="99"/>
    <w:unhideWhenUsed/>
    <w:rsid w:val="00CF2398"/>
    <w:pPr>
      <w:tabs>
        <w:tab w:val="center" w:pos="4513"/>
        <w:tab w:val="right" w:pos="9026"/>
      </w:tabs>
      <w:spacing w:after="0" w:line="240" w:lineRule="auto"/>
    </w:pPr>
  </w:style>
  <w:style w:type="character" w:customStyle="1" w:styleId="FooterChar">
    <w:name w:val="Footer Char"/>
    <w:basedOn w:val="DefaultParagraphFont"/>
    <w:link w:val="Footer"/>
    <w:uiPriority w:val="99"/>
    <w:rsid w:val="00CF2398"/>
    <w:rPr>
      <w:rFonts w:ascii="Times New Roman" w:hAnsi="Times New Roman"/>
      <w:color w:val="000000" w:themeColor="text1"/>
      <w:szCs w:val="22"/>
      <w:lang w:val="en-US"/>
    </w:rPr>
  </w:style>
  <w:style w:type="character" w:styleId="PageNumber">
    <w:name w:val="page number"/>
    <w:basedOn w:val="DefaultParagraphFont"/>
    <w:uiPriority w:val="99"/>
    <w:semiHidden/>
    <w:unhideWhenUsed/>
    <w:rsid w:val="008252C5"/>
  </w:style>
  <w:style w:type="paragraph" w:styleId="ListParagraph">
    <w:name w:val="List Paragraph"/>
    <w:basedOn w:val="Normal"/>
    <w:uiPriority w:val="34"/>
    <w:qFormat/>
    <w:rsid w:val="00215CE7"/>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2.png"/><Relationship Id="rId13" Type="http://schemas.openxmlformats.org/officeDocument/2006/relationships/image" Target="media/image7.jpeg"/><Relationship Id="rId18" Type="http://schemas.openxmlformats.org/officeDocument/2006/relationships/image" Target="media/image12.png"/><Relationship Id="rId3" Type="http://schemas.openxmlformats.org/officeDocument/2006/relationships/settings" Target="settings.xml"/><Relationship Id="rId21" Type="http://schemas.openxmlformats.org/officeDocument/2006/relationships/footer" Target="footer1.xml"/><Relationship Id="rId7" Type="http://schemas.openxmlformats.org/officeDocument/2006/relationships/image" Target="media/image1.jpeg"/><Relationship Id="rId12" Type="http://schemas.openxmlformats.org/officeDocument/2006/relationships/image" Target="media/image6.png"/><Relationship Id="rId17" Type="http://schemas.openxmlformats.org/officeDocument/2006/relationships/image" Target="media/image11.png"/><Relationship Id="rId2" Type="http://schemas.openxmlformats.org/officeDocument/2006/relationships/styles" Target="styles.xml"/><Relationship Id="rId16" Type="http://schemas.openxmlformats.org/officeDocument/2006/relationships/image" Target="media/image10.png"/><Relationship Id="rId20" Type="http://schemas.openxmlformats.org/officeDocument/2006/relationships/header" Target="header1.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image" Target="media/image5.png"/><Relationship Id="rId24" Type="http://schemas.openxmlformats.org/officeDocument/2006/relationships/theme" Target="theme/theme1.xml"/><Relationship Id="rId5" Type="http://schemas.openxmlformats.org/officeDocument/2006/relationships/footnotes" Target="footnotes.xml"/><Relationship Id="rId15" Type="http://schemas.openxmlformats.org/officeDocument/2006/relationships/image" Target="media/image9.jpeg"/><Relationship Id="rId23" Type="http://schemas.openxmlformats.org/officeDocument/2006/relationships/fontTable" Target="fontTable.xml"/><Relationship Id="rId10" Type="http://schemas.openxmlformats.org/officeDocument/2006/relationships/image" Target="media/image4.png"/><Relationship Id="rId19" Type="http://schemas.openxmlformats.org/officeDocument/2006/relationships/image" Target="media/image13.png"/><Relationship Id="rId4" Type="http://schemas.openxmlformats.org/officeDocument/2006/relationships/webSettings" Target="webSettings.xml"/><Relationship Id="rId9" Type="http://schemas.openxmlformats.org/officeDocument/2006/relationships/image" Target="media/image3.png"/><Relationship Id="rId14" Type="http://schemas.openxmlformats.org/officeDocument/2006/relationships/image" Target="media/image8.jpeg"/><Relationship Id="rId22" Type="http://schemas.openxmlformats.org/officeDocument/2006/relationships/footer" Target="footer2.xml"/></Relationships>
</file>

<file path=word/_rels/header1.xml.rels><?xml version="1.0" encoding="UTF-8" standalone="yes"?>
<Relationships xmlns="http://schemas.openxmlformats.org/package/2006/relationships"><Relationship Id="rId1" Type="http://schemas.openxmlformats.org/officeDocument/2006/relationships/image" Target="media/image14.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16</TotalTime>
  <Pages>22</Pages>
  <Words>3797</Words>
  <Characters>21647</Characters>
  <Application>Microsoft Office Word</Application>
  <DocSecurity>0</DocSecurity>
  <Lines>180</Lines>
  <Paragraphs>50</Paragraphs>
  <ScaleCrop>false</ScaleCrop>
  <Company/>
  <LinksUpToDate>false</LinksUpToDate>
  <CharactersWithSpaces>25394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Iulia Bobos (1921543)</dc:creator>
  <cp:keywords/>
  <dc:description/>
  <cp:lastModifiedBy>Iulia Bobos (1921543)</cp:lastModifiedBy>
  <cp:revision>7</cp:revision>
  <dcterms:created xsi:type="dcterms:W3CDTF">2020-08-16T09:23:00Z</dcterms:created>
  <dcterms:modified xsi:type="dcterms:W3CDTF">2020-08-30T17:43:00Z</dcterms:modified>
</cp:coreProperties>
</file>