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AE03CA" w14:textId="3C593795" w:rsidR="00007912" w:rsidRDefault="00B5150C">
      <w:r w:rsidRPr="00E010CF">
        <w:rPr>
          <w:noProof/>
          <w:color w:val="FF0000"/>
        </w:rPr>
        <mc:AlternateContent>
          <mc:Choice Requires="wps">
            <w:drawing>
              <wp:anchor distT="45720" distB="45720" distL="114300" distR="114300" simplePos="0" relativeHeight="251663360" behindDoc="0" locked="0" layoutInCell="1" allowOverlap="1" wp14:anchorId="6EF60BED" wp14:editId="38231761">
                <wp:simplePos x="0" y="0"/>
                <wp:positionH relativeFrom="margin">
                  <wp:posOffset>4761476</wp:posOffset>
                </wp:positionH>
                <wp:positionV relativeFrom="paragraph">
                  <wp:posOffset>8422299</wp:posOffset>
                </wp:positionV>
                <wp:extent cx="1609725" cy="1404620"/>
                <wp:effectExtent l="0" t="0" r="28575" b="158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404620"/>
                        </a:xfrm>
                        <a:prstGeom prst="rect">
                          <a:avLst/>
                        </a:prstGeom>
                        <a:solidFill>
                          <a:srgbClr val="5B9BD5">
                            <a:lumMod val="60000"/>
                            <a:lumOff val="40000"/>
                          </a:srgbClr>
                        </a:solidFill>
                        <a:ln w="9525">
                          <a:solidFill>
                            <a:srgbClr val="000000"/>
                          </a:solidFill>
                          <a:miter lim="800000"/>
                          <a:headEnd/>
                          <a:tailEnd/>
                        </a:ln>
                      </wps:spPr>
                      <wps:txbx>
                        <w:txbxContent>
                          <w:p w14:paraId="625E08A9" w14:textId="77777777" w:rsidR="00B5150C" w:rsidRPr="00E010CF" w:rsidRDefault="00B5150C" w:rsidP="00B5150C">
                            <w:pPr>
                              <w:rPr>
                                <w:rFonts w:ascii="Arial" w:hAnsi="Arial" w:cs="Arial"/>
                                <w:color w:val="44546A" w:themeColor="text2"/>
                                <w:sz w:val="28"/>
                                <w:szCs w:val="28"/>
                              </w:rPr>
                            </w:pPr>
                            <w:r w:rsidRPr="00E010CF">
                              <w:rPr>
                                <w:rFonts w:ascii="Arial" w:hAnsi="Arial" w:cs="Arial"/>
                                <w:color w:val="44546A" w:themeColor="text2"/>
                                <w:sz w:val="28"/>
                                <w:szCs w:val="28"/>
                              </w:rPr>
                              <w:t>Elliott Lewis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F60BED" id="_x0000_t202" coordsize="21600,21600" o:spt="202" path="m,l,21600r21600,l21600,xe">
                <v:stroke joinstyle="miter"/>
                <v:path gradientshapeok="t" o:connecttype="rect"/>
              </v:shapetype>
              <v:shape id="Text Box 2" o:spid="_x0000_s1026" type="#_x0000_t202" style="position:absolute;margin-left:374.9pt;margin-top:663.15pt;width:126.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" fillcolor="#9dc3e6">
                <v:textbox style="mso-fit-shape-to-text:t">
                  <w:txbxContent>
                    <w:p w14:paraId="625E08A9" w14:textId="77777777" w:rsidR="00B5150C" w:rsidRPr="00E010CF" w:rsidRDefault="00B5150C" w:rsidP="00B5150C">
                      <w:pPr>
                        <w:rPr>
                          <w:rFonts w:ascii="Arial" w:hAnsi="Arial" w:cs="Arial"/>
                          <w:color w:val="44546A" w:themeColor="text2"/>
                          <w:sz w:val="28"/>
                          <w:szCs w:val="28"/>
                        </w:rPr>
                      </w:pPr>
                      <w:r w:rsidRPr="00E010CF">
                        <w:rPr>
                          <w:rFonts w:ascii="Arial" w:hAnsi="Arial" w:cs="Arial"/>
                          <w:color w:val="44546A" w:themeColor="text2"/>
                          <w:sz w:val="28"/>
                          <w:szCs w:val="28"/>
                        </w:rPr>
                        <w:t>Elliott Lewis</w:t>
                      </w:r>
                    </w:p>
                  </w:txbxContent>
                </v:textbox>
                <w10:wrap type="square" anchorx="margin"/>
              </v:shape>
            </w:pict>
          </mc:Fallback>
        </mc:AlternateContent>
      </w:r>
      <w:r w:rsidRPr="00BB65A1">
        <w:rPr>
          <w:rFonts w:ascii="Arial" w:hAnsi="Arial" w:cs="Arial"/>
          <w:noProof/>
          <w:sz w:val="24"/>
          <w:szCs w:val="24"/>
        </w:rPr>
        <mc:AlternateContent>
          <mc:Choice Requires="wpg">
            <w:drawing>
              <wp:anchor distT="0" distB="0" distL="114300" distR="114300" simplePos="0" relativeHeight="251659264" behindDoc="0" locked="0" layoutInCell="1" allowOverlap="1" wp14:anchorId="7CEE10DD" wp14:editId="3A165DEA">
                <wp:simplePos x="0" y="0"/>
                <wp:positionH relativeFrom="margin">
                  <wp:align>center</wp:align>
                </wp:positionH>
                <wp:positionV relativeFrom="page">
                  <wp:posOffset>117043</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949A292" id="Group 149" o:spid="_x0000_s1026" style="position:absolute;margin-left:0;margin-top:9.2pt;width:8in;height:95.7pt;z-index:25165926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2A7DE46F" w14:textId="3AB1503D" w:rsidR="00B5150C" w:rsidRPr="00B5150C" w:rsidRDefault="00B5150C" w:rsidP="00B5150C"/>
    <w:p w14:paraId="3F600CCD" w14:textId="62D7E9BD" w:rsidR="00B5150C" w:rsidRPr="00B5150C" w:rsidRDefault="00B5150C" w:rsidP="00B5150C"/>
    <w:p w14:paraId="102EECA0" w14:textId="73387E5A" w:rsidR="00B5150C" w:rsidRPr="00B5150C" w:rsidRDefault="00B5150C" w:rsidP="00B5150C"/>
    <w:p w14:paraId="595446CB" w14:textId="112CBC94" w:rsidR="00B5150C" w:rsidRPr="00B5150C" w:rsidRDefault="00B5150C" w:rsidP="00B5150C"/>
    <w:p w14:paraId="7C4B43A4" w14:textId="6E6EEE86" w:rsidR="00B5150C" w:rsidRPr="00B5150C" w:rsidRDefault="00B5150C" w:rsidP="00B5150C"/>
    <w:p w14:paraId="30C185F0" w14:textId="0B3C1A63" w:rsidR="00B5150C" w:rsidRPr="00B5150C" w:rsidRDefault="00B5150C" w:rsidP="00B5150C"/>
    <w:p w14:paraId="1BCD0569" w14:textId="23553E86" w:rsidR="00B5150C" w:rsidRPr="00B5150C" w:rsidRDefault="00B5150C" w:rsidP="00B5150C"/>
    <w:p w14:paraId="184C690F" w14:textId="466717C6" w:rsidR="00B5150C" w:rsidRPr="00B5150C" w:rsidRDefault="00B5150C" w:rsidP="00B5150C"/>
    <w:p w14:paraId="7C07F106" w14:textId="57B67B2C" w:rsidR="00B5150C" w:rsidRPr="00B5150C" w:rsidRDefault="00B5150C" w:rsidP="00B5150C"/>
    <w:p w14:paraId="0EA03AE7" w14:textId="34006352" w:rsidR="00B5150C" w:rsidRPr="00B5150C" w:rsidRDefault="00B5150C" w:rsidP="00B5150C"/>
    <w:p w14:paraId="0DEF0B7F" w14:textId="2698BE49" w:rsidR="00B5150C" w:rsidRPr="00B5150C" w:rsidRDefault="00B5150C" w:rsidP="00B5150C"/>
    <w:p w14:paraId="4CC8C45F" w14:textId="45B61AF5" w:rsidR="00B5150C" w:rsidRPr="00B5150C" w:rsidRDefault="00BE3044" w:rsidP="00B5150C">
      <w:r w:rsidRPr="00E010CF">
        <w:rPr>
          <w:noProof/>
          <w:color w:val="FF0000"/>
        </w:rPr>
        <mc:AlternateContent>
          <mc:Choice Requires="wps">
            <w:drawing>
              <wp:anchor distT="45720" distB="45720" distL="114300" distR="114300" simplePos="0" relativeHeight="251661312" behindDoc="0" locked="0" layoutInCell="1" allowOverlap="1" wp14:anchorId="646DAC42" wp14:editId="49276BE8">
                <wp:simplePos x="0" y="0"/>
                <wp:positionH relativeFrom="margin">
                  <wp:posOffset>730885</wp:posOffset>
                </wp:positionH>
                <wp:positionV relativeFrom="paragraph">
                  <wp:posOffset>14605</wp:posOffset>
                </wp:positionV>
                <wp:extent cx="4416425" cy="2489835"/>
                <wp:effectExtent l="19050" t="19050" r="2222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6425" cy="2489835"/>
                        </a:xfrm>
                        <a:prstGeom prst="rect">
                          <a:avLst/>
                        </a:prstGeom>
                        <a:solidFill>
                          <a:srgbClr val="5B9BD5">
                            <a:lumMod val="60000"/>
                            <a:lumOff val="40000"/>
                          </a:srgbClr>
                        </a:solidFill>
                        <a:ln w="38100">
                          <a:solidFill>
                            <a:srgbClr val="4472C4">
                              <a:lumMod val="50000"/>
                            </a:srgbClr>
                          </a:solidFill>
                          <a:miter lim="800000"/>
                          <a:headEnd/>
                          <a:tailEnd/>
                        </a:ln>
                      </wps:spPr>
                      <wps:txbx>
                        <w:txbxContent>
                          <w:p w14:paraId="23062DC9" w14:textId="77777777" w:rsidR="00FB0FEC" w:rsidRDefault="00B5150C" w:rsidP="00B5150C">
                            <w:pPr>
                              <w:jc w:val="center"/>
                              <w:rPr>
                                <w:rFonts w:ascii="Arial" w:hAnsi="Arial" w:cs="Arial"/>
                                <w:sz w:val="56"/>
                                <w:szCs w:val="56"/>
                              </w:rPr>
                            </w:pPr>
                            <w:r>
                              <w:rPr>
                                <w:rFonts w:ascii="Arial" w:hAnsi="Arial" w:cs="Arial"/>
                                <w:sz w:val="56"/>
                                <w:szCs w:val="56"/>
                              </w:rPr>
                              <w:t xml:space="preserve">Concrete and </w:t>
                            </w:r>
                            <w:r w:rsidR="00FB0FEC">
                              <w:rPr>
                                <w:rFonts w:ascii="Arial" w:hAnsi="Arial" w:cs="Arial"/>
                                <w:sz w:val="56"/>
                                <w:szCs w:val="56"/>
                              </w:rPr>
                              <w:t>S</w:t>
                            </w:r>
                            <w:r>
                              <w:rPr>
                                <w:rFonts w:ascii="Arial" w:hAnsi="Arial" w:cs="Arial"/>
                                <w:sz w:val="56"/>
                                <w:szCs w:val="56"/>
                              </w:rPr>
                              <w:t xml:space="preserve">teel </w:t>
                            </w:r>
                            <w:r w:rsidR="00FB0FEC">
                              <w:rPr>
                                <w:rFonts w:ascii="Arial" w:hAnsi="Arial" w:cs="Arial"/>
                                <w:sz w:val="56"/>
                                <w:szCs w:val="56"/>
                              </w:rPr>
                              <w:t>F</w:t>
                            </w:r>
                            <w:r>
                              <w:rPr>
                                <w:rFonts w:ascii="Arial" w:hAnsi="Arial" w:cs="Arial"/>
                                <w:sz w:val="56"/>
                                <w:szCs w:val="56"/>
                              </w:rPr>
                              <w:t>rame Buildings</w:t>
                            </w:r>
                            <w:r w:rsidR="00FB0FEC">
                              <w:rPr>
                                <w:rFonts w:ascii="Arial" w:hAnsi="Arial" w:cs="Arial"/>
                                <w:sz w:val="56"/>
                                <w:szCs w:val="56"/>
                              </w:rPr>
                              <w:t>.</w:t>
                            </w:r>
                          </w:p>
                          <w:p w14:paraId="63ADE3C7" w14:textId="7828AA94" w:rsidR="00B5150C" w:rsidRPr="00E010CF" w:rsidRDefault="00B5150C" w:rsidP="00B5150C">
                            <w:pPr>
                              <w:jc w:val="center"/>
                              <w:rPr>
                                <w:rFonts w:ascii="Arial" w:hAnsi="Arial" w:cs="Arial"/>
                                <w:sz w:val="56"/>
                                <w:szCs w:val="56"/>
                              </w:rPr>
                            </w:pPr>
                            <w:r>
                              <w:rPr>
                                <w:rFonts w:ascii="Arial" w:hAnsi="Arial" w:cs="Arial"/>
                                <w:sz w:val="56"/>
                                <w:szCs w:val="56"/>
                              </w:rPr>
                              <w:t xml:space="preserve">Compare and </w:t>
                            </w:r>
                            <w:r w:rsidR="00FB0FEC">
                              <w:rPr>
                                <w:rFonts w:ascii="Arial" w:hAnsi="Arial" w:cs="Arial"/>
                                <w:sz w:val="56"/>
                                <w:szCs w:val="56"/>
                              </w:rPr>
                              <w:t>C</w:t>
                            </w:r>
                            <w:r>
                              <w:rPr>
                                <w:rFonts w:ascii="Arial" w:hAnsi="Arial" w:cs="Arial"/>
                                <w:sz w:val="56"/>
                                <w:szCs w:val="56"/>
                              </w:rPr>
                              <w:t xml:space="preserve">ontrast </w:t>
                            </w:r>
                            <w:proofErr w:type="gramStart"/>
                            <w:r>
                              <w:rPr>
                                <w:rFonts w:ascii="Arial" w:hAnsi="Arial" w:cs="Arial"/>
                                <w:sz w:val="56"/>
                                <w:szCs w:val="56"/>
                              </w:rPr>
                              <w:t>The</w:t>
                            </w:r>
                            <w:proofErr w:type="gramEnd"/>
                            <w:r>
                              <w:rPr>
                                <w:rFonts w:ascii="Arial" w:hAnsi="Arial" w:cs="Arial"/>
                                <w:sz w:val="56"/>
                                <w:szCs w:val="56"/>
                              </w:rPr>
                              <w:t xml:space="preserve"> Jade and NO1 Deansgate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DAC42" id="_x0000_s1027" type="#_x0000_t202" style="position:absolute;margin-left:57.55pt;margin-top:1.15pt;width:347.75pt;height:196.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" fillcolor="#9dc3e6" strokecolor="#203864" strokeweight="3pt">
                <v:textbox>
                  <w:txbxContent>
                    <w:p w14:paraId="23062DC9" w14:textId="77777777" w:rsidR="00FB0FEC" w:rsidRDefault="00B5150C" w:rsidP="00B5150C">
                      <w:pPr>
                        <w:jc w:val="center"/>
                        <w:rPr>
                          <w:rFonts w:ascii="Arial" w:hAnsi="Arial" w:cs="Arial"/>
                          <w:sz w:val="56"/>
                          <w:szCs w:val="56"/>
                        </w:rPr>
                      </w:pPr>
                      <w:r>
                        <w:rPr>
                          <w:rFonts w:ascii="Arial" w:hAnsi="Arial" w:cs="Arial"/>
                          <w:sz w:val="56"/>
                          <w:szCs w:val="56"/>
                        </w:rPr>
                        <w:t xml:space="preserve">Concrete and </w:t>
                      </w:r>
                      <w:r w:rsidR="00FB0FEC">
                        <w:rPr>
                          <w:rFonts w:ascii="Arial" w:hAnsi="Arial" w:cs="Arial"/>
                          <w:sz w:val="56"/>
                          <w:szCs w:val="56"/>
                        </w:rPr>
                        <w:t>S</w:t>
                      </w:r>
                      <w:r>
                        <w:rPr>
                          <w:rFonts w:ascii="Arial" w:hAnsi="Arial" w:cs="Arial"/>
                          <w:sz w:val="56"/>
                          <w:szCs w:val="56"/>
                        </w:rPr>
                        <w:t xml:space="preserve">teel </w:t>
                      </w:r>
                      <w:r w:rsidR="00FB0FEC">
                        <w:rPr>
                          <w:rFonts w:ascii="Arial" w:hAnsi="Arial" w:cs="Arial"/>
                          <w:sz w:val="56"/>
                          <w:szCs w:val="56"/>
                        </w:rPr>
                        <w:t>F</w:t>
                      </w:r>
                      <w:r>
                        <w:rPr>
                          <w:rFonts w:ascii="Arial" w:hAnsi="Arial" w:cs="Arial"/>
                          <w:sz w:val="56"/>
                          <w:szCs w:val="56"/>
                        </w:rPr>
                        <w:t>rame Buildings</w:t>
                      </w:r>
                      <w:r w:rsidR="00FB0FEC">
                        <w:rPr>
                          <w:rFonts w:ascii="Arial" w:hAnsi="Arial" w:cs="Arial"/>
                          <w:sz w:val="56"/>
                          <w:szCs w:val="56"/>
                        </w:rPr>
                        <w:t>.</w:t>
                      </w:r>
                    </w:p>
                    <w:p w14:paraId="63ADE3C7" w14:textId="7828AA94" w:rsidR="00B5150C" w:rsidRPr="00E010CF" w:rsidRDefault="00B5150C" w:rsidP="00B5150C">
                      <w:pPr>
                        <w:jc w:val="center"/>
                        <w:rPr>
                          <w:rFonts w:ascii="Arial" w:hAnsi="Arial" w:cs="Arial"/>
                          <w:sz w:val="56"/>
                          <w:szCs w:val="56"/>
                        </w:rPr>
                      </w:pPr>
                      <w:r>
                        <w:rPr>
                          <w:rFonts w:ascii="Arial" w:hAnsi="Arial" w:cs="Arial"/>
                          <w:sz w:val="56"/>
                          <w:szCs w:val="56"/>
                        </w:rPr>
                        <w:t xml:space="preserve">Compare and </w:t>
                      </w:r>
                      <w:r w:rsidR="00FB0FEC">
                        <w:rPr>
                          <w:rFonts w:ascii="Arial" w:hAnsi="Arial" w:cs="Arial"/>
                          <w:sz w:val="56"/>
                          <w:szCs w:val="56"/>
                        </w:rPr>
                        <w:t>C</w:t>
                      </w:r>
                      <w:r>
                        <w:rPr>
                          <w:rFonts w:ascii="Arial" w:hAnsi="Arial" w:cs="Arial"/>
                          <w:sz w:val="56"/>
                          <w:szCs w:val="56"/>
                        </w:rPr>
                        <w:t xml:space="preserve">ontrast </w:t>
                      </w:r>
                      <w:proofErr w:type="gramStart"/>
                      <w:r>
                        <w:rPr>
                          <w:rFonts w:ascii="Arial" w:hAnsi="Arial" w:cs="Arial"/>
                          <w:sz w:val="56"/>
                          <w:szCs w:val="56"/>
                        </w:rPr>
                        <w:t>The</w:t>
                      </w:r>
                      <w:proofErr w:type="gramEnd"/>
                      <w:r>
                        <w:rPr>
                          <w:rFonts w:ascii="Arial" w:hAnsi="Arial" w:cs="Arial"/>
                          <w:sz w:val="56"/>
                          <w:szCs w:val="56"/>
                        </w:rPr>
                        <w:t xml:space="preserve"> Jade and NO1 Deansgate </w:t>
                      </w:r>
                    </w:p>
                  </w:txbxContent>
                </v:textbox>
                <w10:wrap type="square" anchorx="margin"/>
              </v:shape>
            </w:pict>
          </mc:Fallback>
        </mc:AlternateContent>
      </w:r>
    </w:p>
    <w:p w14:paraId="35F5E29A" w14:textId="35030CF5" w:rsidR="00B5150C" w:rsidRPr="00B5150C" w:rsidRDefault="00B5150C" w:rsidP="00B5150C"/>
    <w:p w14:paraId="5114D2C4" w14:textId="26E69926" w:rsidR="00B5150C" w:rsidRPr="00B5150C" w:rsidRDefault="00B5150C" w:rsidP="00B5150C"/>
    <w:p w14:paraId="778E0884" w14:textId="1EE99542" w:rsidR="00B5150C" w:rsidRPr="00B5150C" w:rsidRDefault="00B5150C" w:rsidP="00B5150C"/>
    <w:p w14:paraId="020FCEA3" w14:textId="3376E588" w:rsidR="00B5150C" w:rsidRPr="00B5150C" w:rsidRDefault="00B5150C" w:rsidP="00B5150C"/>
    <w:p w14:paraId="73507396" w14:textId="706F48E3" w:rsidR="00B5150C" w:rsidRPr="00B5150C" w:rsidRDefault="00B5150C" w:rsidP="00B5150C"/>
    <w:p w14:paraId="784C0EFE" w14:textId="18E82115" w:rsidR="00B5150C" w:rsidRPr="00B5150C" w:rsidRDefault="00B5150C" w:rsidP="00B5150C"/>
    <w:p w14:paraId="1C49F162" w14:textId="5BBDEC68" w:rsidR="00B5150C" w:rsidRPr="00B5150C" w:rsidRDefault="00B5150C" w:rsidP="00B5150C"/>
    <w:p w14:paraId="20232747" w14:textId="7FA68BEE" w:rsidR="00B5150C" w:rsidRPr="00B5150C" w:rsidRDefault="00B5150C" w:rsidP="00B5150C"/>
    <w:p w14:paraId="3353320E" w14:textId="19B42206" w:rsidR="00B5150C" w:rsidRPr="00B5150C" w:rsidRDefault="00B5150C" w:rsidP="00B5150C"/>
    <w:p w14:paraId="2E89F8FA" w14:textId="7E215C84" w:rsidR="00B5150C" w:rsidRPr="00B5150C" w:rsidRDefault="00B5150C" w:rsidP="00B5150C"/>
    <w:p w14:paraId="60E74204" w14:textId="22DC7C48" w:rsidR="00B5150C" w:rsidRPr="00B5150C" w:rsidRDefault="00B5150C" w:rsidP="00B5150C"/>
    <w:p w14:paraId="7F988E0D" w14:textId="1A8E75E5" w:rsidR="00B5150C" w:rsidRDefault="00B5150C" w:rsidP="00B5150C"/>
    <w:p w14:paraId="664D9EB1" w14:textId="0F1F398D" w:rsidR="00B5150C" w:rsidRDefault="00B5150C" w:rsidP="00B5150C">
      <w:pPr>
        <w:tabs>
          <w:tab w:val="left" w:pos="2816"/>
        </w:tabs>
      </w:pPr>
      <w:r>
        <w:tab/>
      </w:r>
    </w:p>
    <w:p w14:paraId="3BEF9311" w14:textId="77777777" w:rsidR="00B5150C" w:rsidRDefault="00B5150C">
      <w:r>
        <w:br w:type="page"/>
      </w:r>
    </w:p>
    <w:sdt>
      <w:sdtPr>
        <w:rPr>
          <w:rFonts w:asciiTheme="minorHAnsi" w:eastAsiaTheme="minorHAnsi" w:hAnsiTheme="minorHAnsi" w:cstheme="minorBidi"/>
          <w:color w:val="auto"/>
          <w:sz w:val="22"/>
          <w:szCs w:val="22"/>
          <w:lang w:val="en-GB"/>
        </w:rPr>
        <w:id w:val="1842427762"/>
        <w:docPartObj>
          <w:docPartGallery w:val="Table of Contents"/>
          <w:docPartUnique/>
        </w:docPartObj>
      </w:sdtPr>
      <w:sdtEndPr>
        <w:rPr>
          <w:b/>
          <w:bCs/>
          <w:noProof/>
        </w:rPr>
      </w:sdtEndPr>
      <w:sdtContent>
        <w:p w14:paraId="4C50E9AA" w14:textId="12E35962" w:rsidR="003A2581" w:rsidRPr="003A2581" w:rsidRDefault="003A2581">
          <w:pPr>
            <w:pStyle w:val="TOCHeading"/>
            <w:rPr>
              <w:color w:val="auto"/>
            </w:rPr>
          </w:pPr>
          <w:r w:rsidRPr="003A2581">
            <w:rPr>
              <w:color w:val="auto"/>
            </w:rPr>
            <w:t>Table of Contents</w:t>
          </w:r>
        </w:p>
        <w:p w14:paraId="7920B5C1" w14:textId="1342B547" w:rsidR="009C68BC" w:rsidRDefault="003A258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5525043" w:history="1">
            <w:r w:rsidR="009C68BC" w:rsidRPr="0059540B">
              <w:rPr>
                <w:rStyle w:val="Hyperlink"/>
                <w:rFonts w:ascii="Arial" w:hAnsi="Arial" w:cs="Arial"/>
                <w:noProof/>
              </w:rPr>
              <w:t>1.</w:t>
            </w:r>
            <w:r w:rsidR="009C68BC">
              <w:rPr>
                <w:rFonts w:eastAsiaTheme="minorEastAsia"/>
                <w:noProof/>
                <w:lang w:eastAsia="en-GB"/>
              </w:rPr>
              <w:tab/>
            </w:r>
            <w:r w:rsidR="009C68BC" w:rsidRPr="0059540B">
              <w:rPr>
                <w:rStyle w:val="Hyperlink"/>
                <w:rFonts w:ascii="Arial" w:hAnsi="Arial" w:cs="Arial"/>
                <w:noProof/>
              </w:rPr>
              <w:t>Introduction</w:t>
            </w:r>
            <w:r w:rsidR="009C68BC">
              <w:rPr>
                <w:noProof/>
                <w:webHidden/>
              </w:rPr>
              <w:tab/>
            </w:r>
            <w:r w:rsidR="009C68BC">
              <w:rPr>
                <w:noProof/>
                <w:webHidden/>
              </w:rPr>
              <w:fldChar w:fldCharType="begin"/>
            </w:r>
            <w:r w:rsidR="009C68BC">
              <w:rPr>
                <w:noProof/>
                <w:webHidden/>
              </w:rPr>
              <w:instrText xml:space="preserve"> PAGEREF _Toc65525043 \h </w:instrText>
            </w:r>
            <w:r w:rsidR="009C68BC">
              <w:rPr>
                <w:noProof/>
                <w:webHidden/>
              </w:rPr>
            </w:r>
            <w:r w:rsidR="009C68BC">
              <w:rPr>
                <w:noProof/>
                <w:webHidden/>
              </w:rPr>
              <w:fldChar w:fldCharType="separate"/>
            </w:r>
            <w:r w:rsidR="009C68BC">
              <w:rPr>
                <w:noProof/>
                <w:webHidden/>
              </w:rPr>
              <w:t>3</w:t>
            </w:r>
            <w:r w:rsidR="009C68BC">
              <w:rPr>
                <w:noProof/>
                <w:webHidden/>
              </w:rPr>
              <w:fldChar w:fldCharType="end"/>
            </w:r>
          </w:hyperlink>
        </w:p>
        <w:p w14:paraId="76E9A824" w14:textId="5FF07D63" w:rsidR="009C68BC" w:rsidRDefault="00CC24F5">
          <w:pPr>
            <w:pStyle w:val="TOC1"/>
            <w:tabs>
              <w:tab w:val="left" w:pos="440"/>
              <w:tab w:val="right" w:leader="dot" w:pos="9016"/>
            </w:tabs>
            <w:rPr>
              <w:rFonts w:eastAsiaTheme="minorEastAsia"/>
              <w:noProof/>
              <w:lang w:eastAsia="en-GB"/>
            </w:rPr>
          </w:pPr>
          <w:hyperlink w:anchor="_Toc65525044" w:history="1">
            <w:r w:rsidR="009C68BC" w:rsidRPr="0059540B">
              <w:rPr>
                <w:rStyle w:val="Hyperlink"/>
                <w:rFonts w:ascii="Arial" w:hAnsi="Arial" w:cs="Arial"/>
                <w:noProof/>
              </w:rPr>
              <w:t>2.</w:t>
            </w:r>
            <w:r w:rsidR="009C68BC">
              <w:rPr>
                <w:rFonts w:eastAsiaTheme="minorEastAsia"/>
                <w:noProof/>
                <w:lang w:eastAsia="en-GB"/>
              </w:rPr>
              <w:tab/>
            </w:r>
            <w:r w:rsidR="009C68BC" w:rsidRPr="0059540B">
              <w:rPr>
                <w:rStyle w:val="Hyperlink"/>
                <w:rFonts w:ascii="Arial" w:hAnsi="Arial" w:cs="Arial"/>
                <w:noProof/>
              </w:rPr>
              <w:t>The Jade</w:t>
            </w:r>
            <w:r w:rsidR="009C68BC">
              <w:rPr>
                <w:noProof/>
                <w:webHidden/>
              </w:rPr>
              <w:tab/>
            </w:r>
            <w:r w:rsidR="009C68BC">
              <w:rPr>
                <w:noProof/>
                <w:webHidden/>
              </w:rPr>
              <w:fldChar w:fldCharType="begin"/>
            </w:r>
            <w:r w:rsidR="009C68BC">
              <w:rPr>
                <w:noProof/>
                <w:webHidden/>
              </w:rPr>
              <w:instrText xml:space="preserve"> PAGEREF _Toc65525044 \h </w:instrText>
            </w:r>
            <w:r w:rsidR="009C68BC">
              <w:rPr>
                <w:noProof/>
                <w:webHidden/>
              </w:rPr>
            </w:r>
            <w:r w:rsidR="009C68BC">
              <w:rPr>
                <w:noProof/>
                <w:webHidden/>
              </w:rPr>
              <w:fldChar w:fldCharType="separate"/>
            </w:r>
            <w:r w:rsidR="009C68BC">
              <w:rPr>
                <w:noProof/>
                <w:webHidden/>
              </w:rPr>
              <w:t>3</w:t>
            </w:r>
            <w:r w:rsidR="009C68BC">
              <w:rPr>
                <w:noProof/>
                <w:webHidden/>
              </w:rPr>
              <w:fldChar w:fldCharType="end"/>
            </w:r>
          </w:hyperlink>
        </w:p>
        <w:p w14:paraId="7CE4772B" w14:textId="3802D297" w:rsidR="009C68BC" w:rsidRDefault="00CC24F5">
          <w:pPr>
            <w:pStyle w:val="TOC2"/>
            <w:tabs>
              <w:tab w:val="right" w:leader="dot" w:pos="9016"/>
            </w:tabs>
            <w:rPr>
              <w:rFonts w:eastAsiaTheme="minorEastAsia"/>
              <w:noProof/>
              <w:lang w:eastAsia="en-GB"/>
            </w:rPr>
          </w:pPr>
          <w:hyperlink w:anchor="_Toc65525045" w:history="1">
            <w:r w:rsidR="009C68BC" w:rsidRPr="0059540B">
              <w:rPr>
                <w:rStyle w:val="Hyperlink"/>
                <w:rFonts w:ascii="Arial" w:hAnsi="Arial" w:cs="Arial"/>
                <w:noProof/>
              </w:rPr>
              <w:t>Design and planning</w:t>
            </w:r>
            <w:r w:rsidR="009C68BC">
              <w:rPr>
                <w:noProof/>
                <w:webHidden/>
              </w:rPr>
              <w:tab/>
            </w:r>
            <w:r w:rsidR="009C68BC">
              <w:rPr>
                <w:noProof/>
                <w:webHidden/>
              </w:rPr>
              <w:fldChar w:fldCharType="begin"/>
            </w:r>
            <w:r w:rsidR="009C68BC">
              <w:rPr>
                <w:noProof/>
                <w:webHidden/>
              </w:rPr>
              <w:instrText xml:space="preserve"> PAGEREF _Toc65525045 \h </w:instrText>
            </w:r>
            <w:r w:rsidR="009C68BC">
              <w:rPr>
                <w:noProof/>
                <w:webHidden/>
              </w:rPr>
            </w:r>
            <w:r w:rsidR="009C68BC">
              <w:rPr>
                <w:noProof/>
                <w:webHidden/>
              </w:rPr>
              <w:fldChar w:fldCharType="separate"/>
            </w:r>
            <w:r w:rsidR="009C68BC">
              <w:rPr>
                <w:noProof/>
                <w:webHidden/>
              </w:rPr>
              <w:t>4</w:t>
            </w:r>
            <w:r w:rsidR="009C68BC">
              <w:rPr>
                <w:noProof/>
                <w:webHidden/>
              </w:rPr>
              <w:fldChar w:fldCharType="end"/>
            </w:r>
          </w:hyperlink>
        </w:p>
        <w:p w14:paraId="63BCA3D5" w14:textId="32E01815" w:rsidR="009C68BC" w:rsidRDefault="00CC24F5">
          <w:pPr>
            <w:pStyle w:val="TOC2"/>
            <w:tabs>
              <w:tab w:val="right" w:leader="dot" w:pos="9016"/>
            </w:tabs>
            <w:rPr>
              <w:rFonts w:eastAsiaTheme="minorEastAsia"/>
              <w:noProof/>
              <w:lang w:eastAsia="en-GB"/>
            </w:rPr>
          </w:pPr>
          <w:hyperlink w:anchor="_Toc65525046" w:history="1">
            <w:r w:rsidR="009C68BC" w:rsidRPr="0059540B">
              <w:rPr>
                <w:rStyle w:val="Hyperlink"/>
                <w:rFonts w:ascii="Arial" w:hAnsi="Arial" w:cs="Arial"/>
                <w:noProof/>
              </w:rPr>
              <w:t>Site Area</w:t>
            </w:r>
            <w:r w:rsidR="009C68BC">
              <w:rPr>
                <w:noProof/>
                <w:webHidden/>
              </w:rPr>
              <w:tab/>
            </w:r>
            <w:r w:rsidR="009C68BC">
              <w:rPr>
                <w:noProof/>
                <w:webHidden/>
              </w:rPr>
              <w:fldChar w:fldCharType="begin"/>
            </w:r>
            <w:r w:rsidR="009C68BC">
              <w:rPr>
                <w:noProof/>
                <w:webHidden/>
              </w:rPr>
              <w:instrText xml:space="preserve"> PAGEREF _Toc65525046 \h </w:instrText>
            </w:r>
            <w:r w:rsidR="009C68BC">
              <w:rPr>
                <w:noProof/>
                <w:webHidden/>
              </w:rPr>
            </w:r>
            <w:r w:rsidR="009C68BC">
              <w:rPr>
                <w:noProof/>
                <w:webHidden/>
              </w:rPr>
              <w:fldChar w:fldCharType="separate"/>
            </w:r>
            <w:r w:rsidR="009C68BC">
              <w:rPr>
                <w:noProof/>
                <w:webHidden/>
              </w:rPr>
              <w:t>4</w:t>
            </w:r>
            <w:r w:rsidR="009C68BC">
              <w:rPr>
                <w:noProof/>
                <w:webHidden/>
              </w:rPr>
              <w:fldChar w:fldCharType="end"/>
            </w:r>
          </w:hyperlink>
        </w:p>
        <w:p w14:paraId="56E5FBEB" w14:textId="0941C0E3" w:rsidR="009C68BC" w:rsidRDefault="00CC24F5">
          <w:pPr>
            <w:pStyle w:val="TOC2"/>
            <w:tabs>
              <w:tab w:val="right" w:leader="dot" w:pos="9016"/>
            </w:tabs>
            <w:rPr>
              <w:rFonts w:eastAsiaTheme="minorEastAsia"/>
              <w:noProof/>
              <w:lang w:eastAsia="en-GB"/>
            </w:rPr>
          </w:pPr>
          <w:hyperlink w:anchor="_Toc65525047" w:history="1">
            <w:r w:rsidR="009C68BC" w:rsidRPr="0059540B">
              <w:rPr>
                <w:rStyle w:val="Hyperlink"/>
                <w:rFonts w:ascii="Arial" w:hAnsi="Arial" w:cs="Arial"/>
                <w:noProof/>
              </w:rPr>
              <w:t>MRT (Metro) Line</w:t>
            </w:r>
            <w:r w:rsidR="009C68BC">
              <w:rPr>
                <w:noProof/>
                <w:webHidden/>
              </w:rPr>
              <w:tab/>
            </w:r>
            <w:r w:rsidR="009C68BC">
              <w:rPr>
                <w:noProof/>
                <w:webHidden/>
              </w:rPr>
              <w:fldChar w:fldCharType="begin"/>
            </w:r>
            <w:r w:rsidR="009C68BC">
              <w:rPr>
                <w:noProof/>
                <w:webHidden/>
              </w:rPr>
              <w:instrText xml:space="preserve"> PAGEREF _Toc65525047 \h </w:instrText>
            </w:r>
            <w:r w:rsidR="009C68BC">
              <w:rPr>
                <w:noProof/>
                <w:webHidden/>
              </w:rPr>
            </w:r>
            <w:r w:rsidR="009C68BC">
              <w:rPr>
                <w:noProof/>
                <w:webHidden/>
              </w:rPr>
              <w:fldChar w:fldCharType="separate"/>
            </w:r>
            <w:r w:rsidR="009C68BC">
              <w:rPr>
                <w:noProof/>
                <w:webHidden/>
              </w:rPr>
              <w:t>5</w:t>
            </w:r>
            <w:r w:rsidR="009C68BC">
              <w:rPr>
                <w:noProof/>
                <w:webHidden/>
              </w:rPr>
              <w:fldChar w:fldCharType="end"/>
            </w:r>
          </w:hyperlink>
        </w:p>
        <w:p w14:paraId="4FFE4288" w14:textId="18849CEF" w:rsidR="009C68BC" w:rsidRDefault="00CC24F5">
          <w:pPr>
            <w:pStyle w:val="TOC2"/>
            <w:tabs>
              <w:tab w:val="right" w:leader="dot" w:pos="9016"/>
            </w:tabs>
            <w:rPr>
              <w:rFonts w:eastAsiaTheme="minorEastAsia"/>
              <w:noProof/>
              <w:lang w:eastAsia="en-GB"/>
            </w:rPr>
          </w:pPr>
          <w:hyperlink w:anchor="_Toc65525048" w:history="1">
            <w:r w:rsidR="009C68BC" w:rsidRPr="0059540B">
              <w:rPr>
                <w:rStyle w:val="Hyperlink"/>
                <w:rFonts w:ascii="Arial" w:hAnsi="Arial" w:cs="Arial"/>
                <w:noProof/>
              </w:rPr>
              <w:t>Design conclusion</w:t>
            </w:r>
            <w:r w:rsidR="009C68BC">
              <w:rPr>
                <w:noProof/>
                <w:webHidden/>
              </w:rPr>
              <w:tab/>
            </w:r>
            <w:r w:rsidR="009C68BC">
              <w:rPr>
                <w:noProof/>
                <w:webHidden/>
              </w:rPr>
              <w:fldChar w:fldCharType="begin"/>
            </w:r>
            <w:r w:rsidR="009C68BC">
              <w:rPr>
                <w:noProof/>
                <w:webHidden/>
              </w:rPr>
              <w:instrText xml:space="preserve"> PAGEREF _Toc65525048 \h </w:instrText>
            </w:r>
            <w:r w:rsidR="009C68BC">
              <w:rPr>
                <w:noProof/>
                <w:webHidden/>
              </w:rPr>
            </w:r>
            <w:r w:rsidR="009C68BC">
              <w:rPr>
                <w:noProof/>
                <w:webHidden/>
              </w:rPr>
              <w:fldChar w:fldCharType="separate"/>
            </w:r>
            <w:r w:rsidR="009C68BC">
              <w:rPr>
                <w:noProof/>
                <w:webHidden/>
              </w:rPr>
              <w:t>5</w:t>
            </w:r>
            <w:r w:rsidR="009C68BC">
              <w:rPr>
                <w:noProof/>
                <w:webHidden/>
              </w:rPr>
              <w:fldChar w:fldCharType="end"/>
            </w:r>
          </w:hyperlink>
        </w:p>
        <w:p w14:paraId="684B4547" w14:textId="11E8D1CF" w:rsidR="009C68BC" w:rsidRDefault="00CC24F5">
          <w:pPr>
            <w:pStyle w:val="TOC2"/>
            <w:tabs>
              <w:tab w:val="right" w:leader="dot" w:pos="9016"/>
            </w:tabs>
            <w:rPr>
              <w:rFonts w:eastAsiaTheme="minorEastAsia"/>
              <w:noProof/>
              <w:lang w:eastAsia="en-GB"/>
            </w:rPr>
          </w:pPr>
          <w:hyperlink w:anchor="_Toc65525049" w:history="1">
            <w:r w:rsidR="009C68BC" w:rsidRPr="0059540B">
              <w:rPr>
                <w:rStyle w:val="Hyperlink"/>
                <w:rFonts w:ascii="Arial" w:hAnsi="Arial" w:cs="Arial"/>
                <w:noProof/>
              </w:rPr>
              <w:t>Construction</w:t>
            </w:r>
            <w:r w:rsidR="009C68BC">
              <w:rPr>
                <w:noProof/>
                <w:webHidden/>
              </w:rPr>
              <w:tab/>
            </w:r>
            <w:r w:rsidR="009C68BC">
              <w:rPr>
                <w:noProof/>
                <w:webHidden/>
              </w:rPr>
              <w:fldChar w:fldCharType="begin"/>
            </w:r>
            <w:r w:rsidR="009C68BC">
              <w:rPr>
                <w:noProof/>
                <w:webHidden/>
              </w:rPr>
              <w:instrText xml:space="preserve"> PAGEREF _Toc65525049 \h </w:instrText>
            </w:r>
            <w:r w:rsidR="009C68BC">
              <w:rPr>
                <w:noProof/>
                <w:webHidden/>
              </w:rPr>
            </w:r>
            <w:r w:rsidR="009C68BC">
              <w:rPr>
                <w:noProof/>
                <w:webHidden/>
              </w:rPr>
              <w:fldChar w:fldCharType="separate"/>
            </w:r>
            <w:r w:rsidR="009C68BC">
              <w:rPr>
                <w:noProof/>
                <w:webHidden/>
              </w:rPr>
              <w:t>5</w:t>
            </w:r>
            <w:r w:rsidR="009C68BC">
              <w:rPr>
                <w:noProof/>
                <w:webHidden/>
              </w:rPr>
              <w:fldChar w:fldCharType="end"/>
            </w:r>
          </w:hyperlink>
        </w:p>
        <w:p w14:paraId="2AADA7E2" w14:textId="4FDD70BD" w:rsidR="009C68BC" w:rsidRDefault="00CC24F5">
          <w:pPr>
            <w:pStyle w:val="TOC2"/>
            <w:tabs>
              <w:tab w:val="right" w:leader="dot" w:pos="9016"/>
            </w:tabs>
            <w:rPr>
              <w:rFonts w:eastAsiaTheme="minorEastAsia"/>
              <w:noProof/>
              <w:lang w:eastAsia="en-GB"/>
            </w:rPr>
          </w:pPr>
          <w:hyperlink w:anchor="_Toc65525050" w:history="1">
            <w:r w:rsidR="009C68BC" w:rsidRPr="0059540B">
              <w:rPr>
                <w:rStyle w:val="Hyperlink"/>
                <w:rFonts w:ascii="Arial" w:hAnsi="Arial" w:cs="Arial"/>
                <w:noProof/>
              </w:rPr>
              <w:t>Social Impact</w:t>
            </w:r>
            <w:r w:rsidR="009C68BC">
              <w:rPr>
                <w:noProof/>
                <w:webHidden/>
              </w:rPr>
              <w:tab/>
            </w:r>
            <w:r w:rsidR="009C68BC">
              <w:rPr>
                <w:noProof/>
                <w:webHidden/>
              </w:rPr>
              <w:fldChar w:fldCharType="begin"/>
            </w:r>
            <w:r w:rsidR="009C68BC">
              <w:rPr>
                <w:noProof/>
                <w:webHidden/>
              </w:rPr>
              <w:instrText xml:space="preserve"> PAGEREF _Toc65525050 \h </w:instrText>
            </w:r>
            <w:r w:rsidR="009C68BC">
              <w:rPr>
                <w:noProof/>
                <w:webHidden/>
              </w:rPr>
            </w:r>
            <w:r w:rsidR="009C68BC">
              <w:rPr>
                <w:noProof/>
                <w:webHidden/>
              </w:rPr>
              <w:fldChar w:fldCharType="separate"/>
            </w:r>
            <w:r w:rsidR="009C68BC">
              <w:rPr>
                <w:noProof/>
                <w:webHidden/>
              </w:rPr>
              <w:t>6</w:t>
            </w:r>
            <w:r w:rsidR="009C68BC">
              <w:rPr>
                <w:noProof/>
                <w:webHidden/>
              </w:rPr>
              <w:fldChar w:fldCharType="end"/>
            </w:r>
          </w:hyperlink>
        </w:p>
        <w:p w14:paraId="630E62F0" w14:textId="37C5102D" w:rsidR="009C68BC" w:rsidRDefault="00CC24F5">
          <w:pPr>
            <w:pStyle w:val="TOC2"/>
            <w:tabs>
              <w:tab w:val="right" w:leader="dot" w:pos="9016"/>
            </w:tabs>
            <w:rPr>
              <w:rFonts w:eastAsiaTheme="minorEastAsia"/>
              <w:noProof/>
              <w:lang w:eastAsia="en-GB"/>
            </w:rPr>
          </w:pPr>
          <w:hyperlink w:anchor="_Toc65525051" w:history="1">
            <w:r w:rsidR="009C68BC" w:rsidRPr="0059540B">
              <w:rPr>
                <w:rStyle w:val="Hyperlink"/>
                <w:rFonts w:ascii="Arial" w:hAnsi="Arial" w:cs="Arial"/>
                <w:noProof/>
              </w:rPr>
              <w:t>Environmental Impact</w:t>
            </w:r>
            <w:r w:rsidR="009C68BC">
              <w:rPr>
                <w:noProof/>
                <w:webHidden/>
              </w:rPr>
              <w:tab/>
            </w:r>
            <w:r w:rsidR="009C68BC">
              <w:rPr>
                <w:noProof/>
                <w:webHidden/>
              </w:rPr>
              <w:fldChar w:fldCharType="begin"/>
            </w:r>
            <w:r w:rsidR="009C68BC">
              <w:rPr>
                <w:noProof/>
                <w:webHidden/>
              </w:rPr>
              <w:instrText xml:space="preserve"> PAGEREF _Toc65525051 \h </w:instrText>
            </w:r>
            <w:r w:rsidR="009C68BC">
              <w:rPr>
                <w:noProof/>
                <w:webHidden/>
              </w:rPr>
            </w:r>
            <w:r w:rsidR="009C68BC">
              <w:rPr>
                <w:noProof/>
                <w:webHidden/>
              </w:rPr>
              <w:fldChar w:fldCharType="separate"/>
            </w:r>
            <w:r w:rsidR="009C68BC">
              <w:rPr>
                <w:noProof/>
                <w:webHidden/>
              </w:rPr>
              <w:t>7</w:t>
            </w:r>
            <w:r w:rsidR="009C68BC">
              <w:rPr>
                <w:noProof/>
                <w:webHidden/>
              </w:rPr>
              <w:fldChar w:fldCharType="end"/>
            </w:r>
          </w:hyperlink>
        </w:p>
        <w:p w14:paraId="39F68939" w14:textId="76CEB1DF" w:rsidR="009C68BC" w:rsidRDefault="00CC24F5">
          <w:pPr>
            <w:pStyle w:val="TOC1"/>
            <w:tabs>
              <w:tab w:val="left" w:pos="440"/>
              <w:tab w:val="right" w:leader="dot" w:pos="9016"/>
            </w:tabs>
            <w:rPr>
              <w:rFonts w:eastAsiaTheme="minorEastAsia"/>
              <w:noProof/>
              <w:lang w:eastAsia="en-GB"/>
            </w:rPr>
          </w:pPr>
          <w:hyperlink w:anchor="_Toc65525052" w:history="1">
            <w:r w:rsidR="009C68BC" w:rsidRPr="0059540B">
              <w:rPr>
                <w:rStyle w:val="Hyperlink"/>
                <w:rFonts w:ascii="Arial" w:hAnsi="Arial" w:cs="Arial"/>
                <w:noProof/>
              </w:rPr>
              <w:t>3.</w:t>
            </w:r>
            <w:r w:rsidR="009C68BC">
              <w:rPr>
                <w:rFonts w:eastAsiaTheme="minorEastAsia"/>
                <w:noProof/>
                <w:lang w:eastAsia="en-GB"/>
              </w:rPr>
              <w:tab/>
            </w:r>
            <w:r w:rsidR="009C68BC" w:rsidRPr="0059540B">
              <w:rPr>
                <w:rStyle w:val="Hyperlink"/>
                <w:rFonts w:ascii="Arial" w:hAnsi="Arial" w:cs="Arial"/>
                <w:noProof/>
              </w:rPr>
              <w:t>NO 1 Deansgate</w:t>
            </w:r>
            <w:r w:rsidR="009C68BC">
              <w:rPr>
                <w:noProof/>
                <w:webHidden/>
              </w:rPr>
              <w:tab/>
            </w:r>
            <w:r w:rsidR="009C68BC">
              <w:rPr>
                <w:noProof/>
                <w:webHidden/>
              </w:rPr>
              <w:fldChar w:fldCharType="begin"/>
            </w:r>
            <w:r w:rsidR="009C68BC">
              <w:rPr>
                <w:noProof/>
                <w:webHidden/>
              </w:rPr>
              <w:instrText xml:space="preserve"> PAGEREF _Toc65525052 \h </w:instrText>
            </w:r>
            <w:r w:rsidR="009C68BC">
              <w:rPr>
                <w:noProof/>
                <w:webHidden/>
              </w:rPr>
            </w:r>
            <w:r w:rsidR="009C68BC">
              <w:rPr>
                <w:noProof/>
                <w:webHidden/>
              </w:rPr>
              <w:fldChar w:fldCharType="separate"/>
            </w:r>
            <w:r w:rsidR="009C68BC">
              <w:rPr>
                <w:noProof/>
                <w:webHidden/>
              </w:rPr>
              <w:t>8</w:t>
            </w:r>
            <w:r w:rsidR="009C68BC">
              <w:rPr>
                <w:noProof/>
                <w:webHidden/>
              </w:rPr>
              <w:fldChar w:fldCharType="end"/>
            </w:r>
          </w:hyperlink>
        </w:p>
        <w:p w14:paraId="41FB2919" w14:textId="1D62412D" w:rsidR="009C68BC" w:rsidRDefault="00CC24F5">
          <w:pPr>
            <w:pStyle w:val="TOC2"/>
            <w:tabs>
              <w:tab w:val="right" w:leader="dot" w:pos="9016"/>
            </w:tabs>
            <w:rPr>
              <w:rFonts w:eastAsiaTheme="minorEastAsia"/>
              <w:noProof/>
              <w:lang w:eastAsia="en-GB"/>
            </w:rPr>
          </w:pPr>
          <w:hyperlink w:anchor="_Toc65525053" w:history="1">
            <w:r w:rsidR="009C68BC" w:rsidRPr="0059540B">
              <w:rPr>
                <w:rStyle w:val="Hyperlink"/>
                <w:rFonts w:ascii="Arial" w:hAnsi="Arial" w:cs="Arial"/>
                <w:noProof/>
              </w:rPr>
              <w:t>Design and planning</w:t>
            </w:r>
            <w:r w:rsidR="009C68BC">
              <w:rPr>
                <w:noProof/>
                <w:webHidden/>
              </w:rPr>
              <w:tab/>
            </w:r>
            <w:r w:rsidR="009C68BC">
              <w:rPr>
                <w:noProof/>
                <w:webHidden/>
              </w:rPr>
              <w:fldChar w:fldCharType="begin"/>
            </w:r>
            <w:r w:rsidR="009C68BC">
              <w:rPr>
                <w:noProof/>
                <w:webHidden/>
              </w:rPr>
              <w:instrText xml:space="preserve"> PAGEREF _Toc65525053 \h </w:instrText>
            </w:r>
            <w:r w:rsidR="009C68BC">
              <w:rPr>
                <w:noProof/>
                <w:webHidden/>
              </w:rPr>
            </w:r>
            <w:r w:rsidR="009C68BC">
              <w:rPr>
                <w:noProof/>
                <w:webHidden/>
              </w:rPr>
              <w:fldChar w:fldCharType="separate"/>
            </w:r>
            <w:r w:rsidR="009C68BC">
              <w:rPr>
                <w:noProof/>
                <w:webHidden/>
              </w:rPr>
              <w:t>9</w:t>
            </w:r>
            <w:r w:rsidR="009C68BC">
              <w:rPr>
                <w:noProof/>
                <w:webHidden/>
              </w:rPr>
              <w:fldChar w:fldCharType="end"/>
            </w:r>
          </w:hyperlink>
        </w:p>
        <w:p w14:paraId="5B64724E" w14:textId="7A9A5BF5" w:rsidR="009C68BC" w:rsidRDefault="00CC24F5">
          <w:pPr>
            <w:pStyle w:val="TOC2"/>
            <w:tabs>
              <w:tab w:val="right" w:leader="dot" w:pos="9016"/>
            </w:tabs>
            <w:rPr>
              <w:rFonts w:eastAsiaTheme="minorEastAsia"/>
              <w:noProof/>
              <w:lang w:eastAsia="en-GB"/>
            </w:rPr>
          </w:pPr>
          <w:hyperlink w:anchor="_Toc65525054" w:history="1">
            <w:r w:rsidR="009C68BC" w:rsidRPr="0059540B">
              <w:rPr>
                <w:rStyle w:val="Hyperlink"/>
                <w:rFonts w:ascii="Arial" w:hAnsi="Arial" w:cs="Arial"/>
                <w:noProof/>
              </w:rPr>
              <w:t>Construction conclusion</w:t>
            </w:r>
            <w:r w:rsidR="009C68BC">
              <w:rPr>
                <w:noProof/>
                <w:webHidden/>
              </w:rPr>
              <w:tab/>
            </w:r>
            <w:r w:rsidR="009C68BC">
              <w:rPr>
                <w:noProof/>
                <w:webHidden/>
              </w:rPr>
              <w:fldChar w:fldCharType="begin"/>
            </w:r>
            <w:r w:rsidR="009C68BC">
              <w:rPr>
                <w:noProof/>
                <w:webHidden/>
              </w:rPr>
              <w:instrText xml:space="preserve"> PAGEREF _Toc65525054 \h </w:instrText>
            </w:r>
            <w:r w:rsidR="009C68BC">
              <w:rPr>
                <w:noProof/>
                <w:webHidden/>
              </w:rPr>
            </w:r>
            <w:r w:rsidR="009C68BC">
              <w:rPr>
                <w:noProof/>
                <w:webHidden/>
              </w:rPr>
              <w:fldChar w:fldCharType="separate"/>
            </w:r>
            <w:r w:rsidR="009C68BC">
              <w:rPr>
                <w:noProof/>
                <w:webHidden/>
              </w:rPr>
              <w:t>9</w:t>
            </w:r>
            <w:r w:rsidR="009C68BC">
              <w:rPr>
                <w:noProof/>
                <w:webHidden/>
              </w:rPr>
              <w:fldChar w:fldCharType="end"/>
            </w:r>
          </w:hyperlink>
        </w:p>
        <w:p w14:paraId="37820C74" w14:textId="3FEE861A" w:rsidR="009C68BC" w:rsidRDefault="00CC24F5">
          <w:pPr>
            <w:pStyle w:val="TOC2"/>
            <w:tabs>
              <w:tab w:val="right" w:leader="dot" w:pos="9016"/>
            </w:tabs>
            <w:rPr>
              <w:rFonts w:eastAsiaTheme="minorEastAsia"/>
              <w:noProof/>
              <w:lang w:eastAsia="en-GB"/>
            </w:rPr>
          </w:pPr>
          <w:hyperlink w:anchor="_Toc65525055" w:history="1">
            <w:r w:rsidR="009C68BC" w:rsidRPr="0059540B">
              <w:rPr>
                <w:rStyle w:val="Hyperlink"/>
                <w:rFonts w:ascii="Arial" w:hAnsi="Arial" w:cs="Arial"/>
                <w:noProof/>
              </w:rPr>
              <w:t>Social Impact</w:t>
            </w:r>
            <w:r w:rsidR="009C68BC">
              <w:rPr>
                <w:noProof/>
                <w:webHidden/>
              </w:rPr>
              <w:tab/>
            </w:r>
            <w:r w:rsidR="009C68BC">
              <w:rPr>
                <w:noProof/>
                <w:webHidden/>
              </w:rPr>
              <w:fldChar w:fldCharType="begin"/>
            </w:r>
            <w:r w:rsidR="009C68BC">
              <w:rPr>
                <w:noProof/>
                <w:webHidden/>
              </w:rPr>
              <w:instrText xml:space="preserve"> PAGEREF _Toc65525055 \h </w:instrText>
            </w:r>
            <w:r w:rsidR="009C68BC">
              <w:rPr>
                <w:noProof/>
                <w:webHidden/>
              </w:rPr>
            </w:r>
            <w:r w:rsidR="009C68BC">
              <w:rPr>
                <w:noProof/>
                <w:webHidden/>
              </w:rPr>
              <w:fldChar w:fldCharType="separate"/>
            </w:r>
            <w:r w:rsidR="009C68BC">
              <w:rPr>
                <w:noProof/>
                <w:webHidden/>
              </w:rPr>
              <w:t>10</w:t>
            </w:r>
            <w:r w:rsidR="009C68BC">
              <w:rPr>
                <w:noProof/>
                <w:webHidden/>
              </w:rPr>
              <w:fldChar w:fldCharType="end"/>
            </w:r>
          </w:hyperlink>
        </w:p>
        <w:p w14:paraId="13248A1F" w14:textId="487E8417" w:rsidR="009C68BC" w:rsidRDefault="00CC24F5">
          <w:pPr>
            <w:pStyle w:val="TOC2"/>
            <w:tabs>
              <w:tab w:val="right" w:leader="dot" w:pos="9016"/>
            </w:tabs>
            <w:rPr>
              <w:rFonts w:eastAsiaTheme="minorEastAsia"/>
              <w:noProof/>
              <w:lang w:eastAsia="en-GB"/>
            </w:rPr>
          </w:pPr>
          <w:hyperlink w:anchor="_Toc65525056" w:history="1">
            <w:r w:rsidR="009C68BC" w:rsidRPr="0059540B">
              <w:rPr>
                <w:rStyle w:val="Hyperlink"/>
                <w:rFonts w:ascii="Arial" w:hAnsi="Arial" w:cs="Arial"/>
                <w:noProof/>
              </w:rPr>
              <w:t>Environmental impact</w:t>
            </w:r>
            <w:r w:rsidR="009C68BC">
              <w:rPr>
                <w:noProof/>
                <w:webHidden/>
              </w:rPr>
              <w:tab/>
            </w:r>
            <w:r w:rsidR="009C68BC">
              <w:rPr>
                <w:noProof/>
                <w:webHidden/>
              </w:rPr>
              <w:fldChar w:fldCharType="begin"/>
            </w:r>
            <w:r w:rsidR="009C68BC">
              <w:rPr>
                <w:noProof/>
                <w:webHidden/>
              </w:rPr>
              <w:instrText xml:space="preserve"> PAGEREF _Toc65525056 \h </w:instrText>
            </w:r>
            <w:r w:rsidR="009C68BC">
              <w:rPr>
                <w:noProof/>
                <w:webHidden/>
              </w:rPr>
            </w:r>
            <w:r w:rsidR="009C68BC">
              <w:rPr>
                <w:noProof/>
                <w:webHidden/>
              </w:rPr>
              <w:fldChar w:fldCharType="separate"/>
            </w:r>
            <w:r w:rsidR="009C68BC">
              <w:rPr>
                <w:noProof/>
                <w:webHidden/>
              </w:rPr>
              <w:t>10</w:t>
            </w:r>
            <w:r w:rsidR="009C68BC">
              <w:rPr>
                <w:noProof/>
                <w:webHidden/>
              </w:rPr>
              <w:fldChar w:fldCharType="end"/>
            </w:r>
          </w:hyperlink>
        </w:p>
        <w:p w14:paraId="7BD381C7" w14:textId="19640E9A" w:rsidR="009C68BC" w:rsidRDefault="00CC24F5">
          <w:pPr>
            <w:pStyle w:val="TOC1"/>
            <w:tabs>
              <w:tab w:val="left" w:pos="440"/>
              <w:tab w:val="right" w:leader="dot" w:pos="9016"/>
            </w:tabs>
            <w:rPr>
              <w:rFonts w:eastAsiaTheme="minorEastAsia"/>
              <w:noProof/>
              <w:lang w:eastAsia="en-GB"/>
            </w:rPr>
          </w:pPr>
          <w:hyperlink w:anchor="_Toc65525057" w:history="1">
            <w:r w:rsidR="009C68BC" w:rsidRPr="0059540B">
              <w:rPr>
                <w:rStyle w:val="Hyperlink"/>
                <w:rFonts w:ascii="Arial" w:hAnsi="Arial" w:cs="Arial"/>
                <w:noProof/>
              </w:rPr>
              <w:t>4.</w:t>
            </w:r>
            <w:r w:rsidR="009C68BC">
              <w:rPr>
                <w:rFonts w:eastAsiaTheme="minorEastAsia"/>
                <w:noProof/>
                <w:lang w:eastAsia="en-GB"/>
              </w:rPr>
              <w:tab/>
            </w:r>
            <w:r w:rsidR="009C68BC" w:rsidRPr="0059540B">
              <w:rPr>
                <w:rStyle w:val="Hyperlink"/>
                <w:rFonts w:ascii="Arial" w:hAnsi="Arial" w:cs="Arial"/>
                <w:noProof/>
              </w:rPr>
              <w:t>Framing Material Analysis – Compare &amp; Contrast</w:t>
            </w:r>
            <w:r w:rsidR="009C68BC">
              <w:rPr>
                <w:noProof/>
                <w:webHidden/>
              </w:rPr>
              <w:tab/>
            </w:r>
            <w:r w:rsidR="009C68BC">
              <w:rPr>
                <w:noProof/>
                <w:webHidden/>
              </w:rPr>
              <w:fldChar w:fldCharType="begin"/>
            </w:r>
            <w:r w:rsidR="009C68BC">
              <w:rPr>
                <w:noProof/>
                <w:webHidden/>
              </w:rPr>
              <w:instrText xml:space="preserve"> PAGEREF _Toc65525057 \h </w:instrText>
            </w:r>
            <w:r w:rsidR="009C68BC">
              <w:rPr>
                <w:noProof/>
                <w:webHidden/>
              </w:rPr>
            </w:r>
            <w:r w:rsidR="009C68BC">
              <w:rPr>
                <w:noProof/>
                <w:webHidden/>
              </w:rPr>
              <w:fldChar w:fldCharType="separate"/>
            </w:r>
            <w:r w:rsidR="009C68BC">
              <w:rPr>
                <w:noProof/>
                <w:webHidden/>
              </w:rPr>
              <w:t>11</w:t>
            </w:r>
            <w:r w:rsidR="009C68BC">
              <w:rPr>
                <w:noProof/>
                <w:webHidden/>
              </w:rPr>
              <w:fldChar w:fldCharType="end"/>
            </w:r>
          </w:hyperlink>
        </w:p>
        <w:p w14:paraId="7C26AA2C" w14:textId="30398063" w:rsidR="009C68BC" w:rsidRDefault="00CC24F5">
          <w:pPr>
            <w:pStyle w:val="TOC2"/>
            <w:tabs>
              <w:tab w:val="left" w:pos="660"/>
              <w:tab w:val="right" w:leader="dot" w:pos="9016"/>
            </w:tabs>
            <w:rPr>
              <w:rFonts w:eastAsiaTheme="minorEastAsia"/>
              <w:noProof/>
              <w:lang w:eastAsia="en-GB"/>
            </w:rPr>
          </w:pPr>
          <w:hyperlink w:anchor="_Toc65525058" w:history="1">
            <w:r w:rsidR="009C68BC" w:rsidRPr="0059540B">
              <w:rPr>
                <w:rStyle w:val="Hyperlink"/>
                <w:rFonts w:ascii="Arial" w:hAnsi="Arial" w:cs="Arial"/>
                <w:noProof/>
              </w:rPr>
              <w:t>a.</w:t>
            </w:r>
            <w:r w:rsidR="009C68BC">
              <w:rPr>
                <w:rFonts w:eastAsiaTheme="minorEastAsia"/>
                <w:noProof/>
                <w:lang w:eastAsia="en-GB"/>
              </w:rPr>
              <w:tab/>
            </w:r>
            <w:r w:rsidR="009C68BC" w:rsidRPr="0059540B">
              <w:rPr>
                <w:rStyle w:val="Hyperlink"/>
                <w:rFonts w:ascii="Arial" w:hAnsi="Arial" w:cs="Arial"/>
                <w:noProof/>
              </w:rPr>
              <w:t>Durability and Climatic Resistance</w:t>
            </w:r>
            <w:r w:rsidR="009C68BC">
              <w:rPr>
                <w:noProof/>
                <w:webHidden/>
              </w:rPr>
              <w:tab/>
            </w:r>
            <w:r w:rsidR="009C68BC">
              <w:rPr>
                <w:noProof/>
                <w:webHidden/>
              </w:rPr>
              <w:fldChar w:fldCharType="begin"/>
            </w:r>
            <w:r w:rsidR="009C68BC">
              <w:rPr>
                <w:noProof/>
                <w:webHidden/>
              </w:rPr>
              <w:instrText xml:space="preserve"> PAGEREF _Toc65525058 \h </w:instrText>
            </w:r>
            <w:r w:rsidR="009C68BC">
              <w:rPr>
                <w:noProof/>
                <w:webHidden/>
              </w:rPr>
            </w:r>
            <w:r w:rsidR="009C68BC">
              <w:rPr>
                <w:noProof/>
                <w:webHidden/>
              </w:rPr>
              <w:fldChar w:fldCharType="separate"/>
            </w:r>
            <w:r w:rsidR="009C68BC">
              <w:rPr>
                <w:noProof/>
                <w:webHidden/>
              </w:rPr>
              <w:t>11</w:t>
            </w:r>
            <w:r w:rsidR="009C68BC">
              <w:rPr>
                <w:noProof/>
                <w:webHidden/>
              </w:rPr>
              <w:fldChar w:fldCharType="end"/>
            </w:r>
          </w:hyperlink>
        </w:p>
        <w:p w14:paraId="725B55FD" w14:textId="07C59075" w:rsidR="009C68BC" w:rsidRDefault="00CC24F5">
          <w:pPr>
            <w:pStyle w:val="TOC2"/>
            <w:tabs>
              <w:tab w:val="right" w:leader="dot" w:pos="9016"/>
            </w:tabs>
            <w:rPr>
              <w:rFonts w:eastAsiaTheme="minorEastAsia"/>
              <w:noProof/>
              <w:lang w:eastAsia="en-GB"/>
            </w:rPr>
          </w:pPr>
          <w:hyperlink w:anchor="_Toc65525059" w:history="1">
            <w:r w:rsidR="009C68BC" w:rsidRPr="0059540B">
              <w:rPr>
                <w:rStyle w:val="Hyperlink"/>
                <w:rFonts w:ascii="Arial" w:hAnsi="Arial" w:cs="Arial"/>
                <w:noProof/>
              </w:rPr>
              <w:t>Fire and security protection</w:t>
            </w:r>
            <w:r w:rsidR="009C68BC">
              <w:rPr>
                <w:noProof/>
                <w:webHidden/>
              </w:rPr>
              <w:tab/>
            </w:r>
            <w:r w:rsidR="009C68BC">
              <w:rPr>
                <w:noProof/>
                <w:webHidden/>
              </w:rPr>
              <w:fldChar w:fldCharType="begin"/>
            </w:r>
            <w:r w:rsidR="009C68BC">
              <w:rPr>
                <w:noProof/>
                <w:webHidden/>
              </w:rPr>
              <w:instrText xml:space="preserve"> PAGEREF _Toc65525059 \h </w:instrText>
            </w:r>
            <w:r w:rsidR="009C68BC">
              <w:rPr>
                <w:noProof/>
                <w:webHidden/>
              </w:rPr>
            </w:r>
            <w:r w:rsidR="009C68BC">
              <w:rPr>
                <w:noProof/>
                <w:webHidden/>
              </w:rPr>
              <w:fldChar w:fldCharType="separate"/>
            </w:r>
            <w:r w:rsidR="009C68BC">
              <w:rPr>
                <w:noProof/>
                <w:webHidden/>
              </w:rPr>
              <w:t>12</w:t>
            </w:r>
            <w:r w:rsidR="009C68BC">
              <w:rPr>
                <w:noProof/>
                <w:webHidden/>
              </w:rPr>
              <w:fldChar w:fldCharType="end"/>
            </w:r>
          </w:hyperlink>
        </w:p>
        <w:p w14:paraId="34FEBC6D" w14:textId="323D564D" w:rsidR="009C68BC" w:rsidRDefault="00CC24F5">
          <w:pPr>
            <w:pStyle w:val="TOC2"/>
            <w:tabs>
              <w:tab w:val="right" w:leader="dot" w:pos="9016"/>
            </w:tabs>
            <w:rPr>
              <w:rFonts w:eastAsiaTheme="minorEastAsia"/>
              <w:noProof/>
              <w:lang w:eastAsia="en-GB"/>
            </w:rPr>
          </w:pPr>
          <w:hyperlink w:anchor="_Toc65525060" w:history="1">
            <w:r w:rsidR="009C68BC" w:rsidRPr="0059540B">
              <w:rPr>
                <w:rStyle w:val="Hyperlink"/>
                <w:rFonts w:ascii="Arial" w:hAnsi="Arial" w:cs="Arial"/>
                <w:noProof/>
              </w:rPr>
              <w:t>Dimensional tolerances</w:t>
            </w:r>
            <w:r w:rsidR="009C68BC">
              <w:rPr>
                <w:noProof/>
                <w:webHidden/>
              </w:rPr>
              <w:tab/>
            </w:r>
            <w:r w:rsidR="009C68BC">
              <w:rPr>
                <w:noProof/>
                <w:webHidden/>
              </w:rPr>
              <w:fldChar w:fldCharType="begin"/>
            </w:r>
            <w:r w:rsidR="009C68BC">
              <w:rPr>
                <w:noProof/>
                <w:webHidden/>
              </w:rPr>
              <w:instrText xml:space="preserve"> PAGEREF _Toc65525060 \h </w:instrText>
            </w:r>
            <w:r w:rsidR="009C68BC">
              <w:rPr>
                <w:noProof/>
                <w:webHidden/>
              </w:rPr>
            </w:r>
            <w:r w:rsidR="009C68BC">
              <w:rPr>
                <w:noProof/>
                <w:webHidden/>
              </w:rPr>
              <w:fldChar w:fldCharType="separate"/>
            </w:r>
            <w:r w:rsidR="009C68BC">
              <w:rPr>
                <w:noProof/>
                <w:webHidden/>
              </w:rPr>
              <w:t>12</w:t>
            </w:r>
            <w:r w:rsidR="009C68BC">
              <w:rPr>
                <w:noProof/>
                <w:webHidden/>
              </w:rPr>
              <w:fldChar w:fldCharType="end"/>
            </w:r>
          </w:hyperlink>
        </w:p>
        <w:p w14:paraId="2B8F82A2" w14:textId="03694DF9" w:rsidR="009C68BC" w:rsidRDefault="00CC24F5">
          <w:pPr>
            <w:pStyle w:val="TOC2"/>
            <w:tabs>
              <w:tab w:val="left" w:pos="660"/>
              <w:tab w:val="right" w:leader="dot" w:pos="9016"/>
            </w:tabs>
            <w:rPr>
              <w:rFonts w:eastAsiaTheme="minorEastAsia"/>
              <w:noProof/>
              <w:lang w:eastAsia="en-GB"/>
            </w:rPr>
          </w:pPr>
          <w:hyperlink w:anchor="_Toc65525061" w:history="1">
            <w:r w:rsidR="009C68BC" w:rsidRPr="0059540B">
              <w:rPr>
                <w:rStyle w:val="Hyperlink"/>
                <w:rFonts w:ascii="Arial" w:hAnsi="Arial" w:cs="Arial"/>
                <w:noProof/>
              </w:rPr>
              <w:t>b.</w:t>
            </w:r>
            <w:r w:rsidR="009C68BC">
              <w:rPr>
                <w:rFonts w:eastAsiaTheme="minorEastAsia"/>
                <w:noProof/>
                <w:lang w:eastAsia="en-GB"/>
              </w:rPr>
              <w:tab/>
            </w:r>
            <w:r w:rsidR="009C68BC" w:rsidRPr="0059540B">
              <w:rPr>
                <w:rStyle w:val="Hyperlink"/>
                <w:rFonts w:ascii="Arial" w:hAnsi="Arial" w:cs="Arial"/>
                <w:noProof/>
              </w:rPr>
              <w:t>Production Process</w:t>
            </w:r>
            <w:r w:rsidR="009C68BC">
              <w:rPr>
                <w:noProof/>
                <w:webHidden/>
              </w:rPr>
              <w:tab/>
            </w:r>
            <w:r w:rsidR="009C68BC">
              <w:rPr>
                <w:noProof/>
                <w:webHidden/>
              </w:rPr>
              <w:fldChar w:fldCharType="begin"/>
            </w:r>
            <w:r w:rsidR="009C68BC">
              <w:rPr>
                <w:noProof/>
                <w:webHidden/>
              </w:rPr>
              <w:instrText xml:space="preserve"> PAGEREF _Toc65525061 \h </w:instrText>
            </w:r>
            <w:r w:rsidR="009C68BC">
              <w:rPr>
                <w:noProof/>
                <w:webHidden/>
              </w:rPr>
            </w:r>
            <w:r w:rsidR="009C68BC">
              <w:rPr>
                <w:noProof/>
                <w:webHidden/>
              </w:rPr>
              <w:fldChar w:fldCharType="separate"/>
            </w:r>
            <w:r w:rsidR="009C68BC">
              <w:rPr>
                <w:noProof/>
                <w:webHidden/>
              </w:rPr>
              <w:t>12</w:t>
            </w:r>
            <w:r w:rsidR="009C68BC">
              <w:rPr>
                <w:noProof/>
                <w:webHidden/>
              </w:rPr>
              <w:fldChar w:fldCharType="end"/>
            </w:r>
          </w:hyperlink>
        </w:p>
        <w:p w14:paraId="3B933CF2" w14:textId="0578885C" w:rsidR="009C68BC" w:rsidRDefault="00CC24F5">
          <w:pPr>
            <w:pStyle w:val="TOC2"/>
            <w:tabs>
              <w:tab w:val="left" w:pos="660"/>
              <w:tab w:val="right" w:leader="dot" w:pos="9016"/>
            </w:tabs>
            <w:rPr>
              <w:rFonts w:eastAsiaTheme="minorEastAsia"/>
              <w:noProof/>
              <w:lang w:eastAsia="en-GB"/>
            </w:rPr>
          </w:pPr>
          <w:hyperlink w:anchor="_Toc65525062" w:history="1">
            <w:r w:rsidR="009C68BC" w:rsidRPr="0059540B">
              <w:rPr>
                <w:rStyle w:val="Hyperlink"/>
                <w:rFonts w:ascii="Arial" w:hAnsi="Arial" w:cs="Arial"/>
                <w:noProof/>
              </w:rPr>
              <w:t>c.</w:t>
            </w:r>
            <w:r w:rsidR="009C68BC">
              <w:rPr>
                <w:rFonts w:eastAsiaTheme="minorEastAsia"/>
                <w:noProof/>
                <w:lang w:eastAsia="en-GB"/>
              </w:rPr>
              <w:tab/>
            </w:r>
            <w:r w:rsidR="009C68BC" w:rsidRPr="0059540B">
              <w:rPr>
                <w:rStyle w:val="Hyperlink"/>
                <w:rFonts w:ascii="Arial" w:hAnsi="Arial" w:cs="Arial"/>
                <w:noProof/>
              </w:rPr>
              <w:t>Assembly, Adaptation and Life Cycle</w:t>
            </w:r>
            <w:r w:rsidR="009C68BC">
              <w:rPr>
                <w:noProof/>
                <w:webHidden/>
              </w:rPr>
              <w:tab/>
            </w:r>
            <w:r w:rsidR="009C68BC">
              <w:rPr>
                <w:noProof/>
                <w:webHidden/>
              </w:rPr>
              <w:fldChar w:fldCharType="begin"/>
            </w:r>
            <w:r w:rsidR="009C68BC">
              <w:rPr>
                <w:noProof/>
                <w:webHidden/>
              </w:rPr>
              <w:instrText xml:space="preserve"> PAGEREF _Toc65525062 \h </w:instrText>
            </w:r>
            <w:r w:rsidR="009C68BC">
              <w:rPr>
                <w:noProof/>
                <w:webHidden/>
              </w:rPr>
            </w:r>
            <w:r w:rsidR="009C68BC">
              <w:rPr>
                <w:noProof/>
                <w:webHidden/>
              </w:rPr>
              <w:fldChar w:fldCharType="separate"/>
            </w:r>
            <w:r w:rsidR="009C68BC">
              <w:rPr>
                <w:noProof/>
                <w:webHidden/>
              </w:rPr>
              <w:t>13</w:t>
            </w:r>
            <w:r w:rsidR="009C68BC">
              <w:rPr>
                <w:noProof/>
                <w:webHidden/>
              </w:rPr>
              <w:fldChar w:fldCharType="end"/>
            </w:r>
          </w:hyperlink>
        </w:p>
        <w:p w14:paraId="1A95DD51" w14:textId="58C9BFE9" w:rsidR="009C68BC" w:rsidRDefault="00CC24F5">
          <w:pPr>
            <w:pStyle w:val="TOC2"/>
            <w:tabs>
              <w:tab w:val="right" w:leader="dot" w:pos="9016"/>
            </w:tabs>
            <w:rPr>
              <w:rFonts w:eastAsiaTheme="minorEastAsia"/>
              <w:noProof/>
              <w:lang w:eastAsia="en-GB"/>
            </w:rPr>
          </w:pPr>
          <w:hyperlink w:anchor="_Toc65525063" w:history="1">
            <w:r w:rsidR="009C68BC" w:rsidRPr="0059540B">
              <w:rPr>
                <w:rStyle w:val="Hyperlink"/>
                <w:rFonts w:ascii="Arial" w:hAnsi="Arial" w:cs="Arial"/>
                <w:noProof/>
              </w:rPr>
              <w:t>Adaptation</w:t>
            </w:r>
            <w:r w:rsidR="009C68BC">
              <w:rPr>
                <w:noProof/>
                <w:webHidden/>
              </w:rPr>
              <w:tab/>
            </w:r>
            <w:r w:rsidR="009C68BC">
              <w:rPr>
                <w:noProof/>
                <w:webHidden/>
              </w:rPr>
              <w:fldChar w:fldCharType="begin"/>
            </w:r>
            <w:r w:rsidR="009C68BC">
              <w:rPr>
                <w:noProof/>
                <w:webHidden/>
              </w:rPr>
              <w:instrText xml:space="preserve"> PAGEREF _Toc65525063 \h </w:instrText>
            </w:r>
            <w:r w:rsidR="009C68BC">
              <w:rPr>
                <w:noProof/>
                <w:webHidden/>
              </w:rPr>
            </w:r>
            <w:r w:rsidR="009C68BC">
              <w:rPr>
                <w:noProof/>
                <w:webHidden/>
              </w:rPr>
              <w:fldChar w:fldCharType="separate"/>
            </w:r>
            <w:r w:rsidR="009C68BC">
              <w:rPr>
                <w:noProof/>
                <w:webHidden/>
              </w:rPr>
              <w:t>14</w:t>
            </w:r>
            <w:r w:rsidR="009C68BC">
              <w:rPr>
                <w:noProof/>
                <w:webHidden/>
              </w:rPr>
              <w:fldChar w:fldCharType="end"/>
            </w:r>
          </w:hyperlink>
        </w:p>
        <w:p w14:paraId="02583842" w14:textId="64B3093B" w:rsidR="009C68BC" w:rsidRDefault="00CC24F5">
          <w:pPr>
            <w:pStyle w:val="TOC2"/>
            <w:tabs>
              <w:tab w:val="right" w:leader="dot" w:pos="9016"/>
            </w:tabs>
            <w:rPr>
              <w:rFonts w:eastAsiaTheme="minorEastAsia"/>
              <w:noProof/>
              <w:lang w:eastAsia="en-GB"/>
            </w:rPr>
          </w:pPr>
          <w:hyperlink w:anchor="_Toc65525064" w:history="1">
            <w:r w:rsidR="009C68BC" w:rsidRPr="0059540B">
              <w:rPr>
                <w:rStyle w:val="Hyperlink"/>
                <w:rFonts w:ascii="Arial" w:hAnsi="Arial" w:cs="Arial"/>
                <w:noProof/>
              </w:rPr>
              <w:t>Life Cycle</w:t>
            </w:r>
            <w:r w:rsidR="009C68BC">
              <w:rPr>
                <w:noProof/>
                <w:webHidden/>
              </w:rPr>
              <w:tab/>
            </w:r>
            <w:r w:rsidR="009C68BC">
              <w:rPr>
                <w:noProof/>
                <w:webHidden/>
              </w:rPr>
              <w:fldChar w:fldCharType="begin"/>
            </w:r>
            <w:r w:rsidR="009C68BC">
              <w:rPr>
                <w:noProof/>
                <w:webHidden/>
              </w:rPr>
              <w:instrText xml:space="preserve"> PAGEREF _Toc65525064 \h </w:instrText>
            </w:r>
            <w:r w:rsidR="009C68BC">
              <w:rPr>
                <w:noProof/>
                <w:webHidden/>
              </w:rPr>
            </w:r>
            <w:r w:rsidR="009C68BC">
              <w:rPr>
                <w:noProof/>
                <w:webHidden/>
              </w:rPr>
              <w:fldChar w:fldCharType="separate"/>
            </w:r>
            <w:r w:rsidR="009C68BC">
              <w:rPr>
                <w:noProof/>
                <w:webHidden/>
              </w:rPr>
              <w:t>14</w:t>
            </w:r>
            <w:r w:rsidR="009C68BC">
              <w:rPr>
                <w:noProof/>
                <w:webHidden/>
              </w:rPr>
              <w:fldChar w:fldCharType="end"/>
            </w:r>
          </w:hyperlink>
        </w:p>
        <w:p w14:paraId="0D72E890" w14:textId="7E95126F" w:rsidR="009C68BC" w:rsidRDefault="00CC24F5">
          <w:pPr>
            <w:pStyle w:val="TOC1"/>
            <w:tabs>
              <w:tab w:val="left" w:pos="440"/>
              <w:tab w:val="right" w:leader="dot" w:pos="9016"/>
            </w:tabs>
            <w:rPr>
              <w:rFonts w:eastAsiaTheme="minorEastAsia"/>
              <w:noProof/>
              <w:lang w:eastAsia="en-GB"/>
            </w:rPr>
          </w:pPr>
          <w:hyperlink w:anchor="_Toc65525065" w:history="1">
            <w:r w:rsidR="009C68BC" w:rsidRPr="0059540B">
              <w:rPr>
                <w:rStyle w:val="Hyperlink"/>
                <w:rFonts w:ascii="Arial" w:hAnsi="Arial" w:cs="Arial"/>
                <w:noProof/>
              </w:rPr>
              <w:t>5.</w:t>
            </w:r>
            <w:r w:rsidR="009C68BC">
              <w:rPr>
                <w:rFonts w:eastAsiaTheme="minorEastAsia"/>
                <w:noProof/>
                <w:lang w:eastAsia="en-GB"/>
              </w:rPr>
              <w:tab/>
            </w:r>
            <w:r w:rsidR="009C68BC" w:rsidRPr="0059540B">
              <w:rPr>
                <w:rStyle w:val="Hyperlink"/>
                <w:rFonts w:ascii="Arial" w:hAnsi="Arial" w:cs="Arial"/>
                <w:noProof/>
              </w:rPr>
              <w:t>Conclusion</w:t>
            </w:r>
            <w:r w:rsidR="009C68BC">
              <w:rPr>
                <w:noProof/>
                <w:webHidden/>
              </w:rPr>
              <w:tab/>
            </w:r>
            <w:r w:rsidR="009C68BC">
              <w:rPr>
                <w:noProof/>
                <w:webHidden/>
              </w:rPr>
              <w:fldChar w:fldCharType="begin"/>
            </w:r>
            <w:r w:rsidR="009C68BC">
              <w:rPr>
                <w:noProof/>
                <w:webHidden/>
              </w:rPr>
              <w:instrText xml:space="preserve"> PAGEREF _Toc65525065 \h </w:instrText>
            </w:r>
            <w:r w:rsidR="009C68BC">
              <w:rPr>
                <w:noProof/>
                <w:webHidden/>
              </w:rPr>
            </w:r>
            <w:r w:rsidR="009C68BC">
              <w:rPr>
                <w:noProof/>
                <w:webHidden/>
              </w:rPr>
              <w:fldChar w:fldCharType="separate"/>
            </w:r>
            <w:r w:rsidR="009C68BC">
              <w:rPr>
                <w:noProof/>
                <w:webHidden/>
              </w:rPr>
              <w:t>14</w:t>
            </w:r>
            <w:r w:rsidR="009C68BC">
              <w:rPr>
                <w:noProof/>
                <w:webHidden/>
              </w:rPr>
              <w:fldChar w:fldCharType="end"/>
            </w:r>
          </w:hyperlink>
        </w:p>
        <w:p w14:paraId="0C5092B7" w14:textId="7AD228B8" w:rsidR="009C68BC" w:rsidRDefault="00CC24F5">
          <w:pPr>
            <w:pStyle w:val="TOC1"/>
            <w:tabs>
              <w:tab w:val="left" w:pos="440"/>
              <w:tab w:val="right" w:leader="dot" w:pos="9016"/>
            </w:tabs>
            <w:rPr>
              <w:rFonts w:eastAsiaTheme="minorEastAsia"/>
              <w:noProof/>
              <w:lang w:eastAsia="en-GB"/>
            </w:rPr>
          </w:pPr>
          <w:hyperlink w:anchor="_Toc65525066" w:history="1">
            <w:r w:rsidR="009C68BC" w:rsidRPr="0059540B">
              <w:rPr>
                <w:rStyle w:val="Hyperlink"/>
                <w:rFonts w:ascii="Arial" w:hAnsi="Arial" w:cs="Arial"/>
                <w:noProof/>
              </w:rPr>
              <w:t>6.</w:t>
            </w:r>
            <w:r w:rsidR="009C68BC">
              <w:rPr>
                <w:rFonts w:eastAsiaTheme="minorEastAsia"/>
                <w:noProof/>
                <w:lang w:eastAsia="en-GB"/>
              </w:rPr>
              <w:tab/>
            </w:r>
            <w:r w:rsidR="009C68BC" w:rsidRPr="0059540B">
              <w:rPr>
                <w:rStyle w:val="Hyperlink"/>
                <w:rFonts w:ascii="Arial" w:hAnsi="Arial" w:cs="Arial"/>
                <w:noProof/>
              </w:rPr>
              <w:t>References</w:t>
            </w:r>
            <w:r w:rsidR="009C68BC">
              <w:rPr>
                <w:noProof/>
                <w:webHidden/>
              </w:rPr>
              <w:tab/>
            </w:r>
            <w:r w:rsidR="009C68BC">
              <w:rPr>
                <w:noProof/>
                <w:webHidden/>
              </w:rPr>
              <w:fldChar w:fldCharType="begin"/>
            </w:r>
            <w:r w:rsidR="009C68BC">
              <w:rPr>
                <w:noProof/>
                <w:webHidden/>
              </w:rPr>
              <w:instrText xml:space="preserve"> PAGEREF _Toc65525066 \h </w:instrText>
            </w:r>
            <w:r w:rsidR="009C68BC">
              <w:rPr>
                <w:noProof/>
                <w:webHidden/>
              </w:rPr>
            </w:r>
            <w:r w:rsidR="009C68BC">
              <w:rPr>
                <w:noProof/>
                <w:webHidden/>
              </w:rPr>
              <w:fldChar w:fldCharType="separate"/>
            </w:r>
            <w:r w:rsidR="009C68BC">
              <w:rPr>
                <w:noProof/>
                <w:webHidden/>
              </w:rPr>
              <w:t>15</w:t>
            </w:r>
            <w:r w:rsidR="009C68BC">
              <w:rPr>
                <w:noProof/>
                <w:webHidden/>
              </w:rPr>
              <w:fldChar w:fldCharType="end"/>
            </w:r>
          </w:hyperlink>
        </w:p>
        <w:p w14:paraId="5720FE84" w14:textId="0A193C04" w:rsidR="003A2581" w:rsidRDefault="003A2581">
          <w:r>
            <w:rPr>
              <w:b/>
              <w:bCs/>
              <w:noProof/>
            </w:rPr>
            <w:fldChar w:fldCharType="end"/>
          </w:r>
        </w:p>
      </w:sdtContent>
    </w:sdt>
    <w:p w14:paraId="63A013AA" w14:textId="35CB480A" w:rsidR="00B5150C" w:rsidRDefault="00B5150C" w:rsidP="00B5150C">
      <w:pPr>
        <w:tabs>
          <w:tab w:val="left" w:pos="2816"/>
        </w:tabs>
      </w:pPr>
    </w:p>
    <w:p w14:paraId="529770D6" w14:textId="77777777" w:rsidR="00B5150C" w:rsidRDefault="00B5150C">
      <w:r>
        <w:br w:type="page"/>
      </w:r>
    </w:p>
    <w:p w14:paraId="5BB12452" w14:textId="34B086E9" w:rsidR="00B5150C" w:rsidRPr="00D7487E" w:rsidRDefault="00B5150C" w:rsidP="008546D9">
      <w:pPr>
        <w:pStyle w:val="Heading1"/>
        <w:numPr>
          <w:ilvl w:val="0"/>
          <w:numId w:val="3"/>
        </w:numPr>
        <w:rPr>
          <w:rFonts w:ascii="Arial" w:hAnsi="Arial" w:cs="Arial"/>
          <w:color w:val="auto"/>
          <w:sz w:val="28"/>
          <w:szCs w:val="28"/>
        </w:rPr>
      </w:pPr>
      <w:bookmarkStart w:id="0" w:name="_Toc65525043"/>
      <w:r w:rsidRPr="00D7487E">
        <w:rPr>
          <w:rFonts w:ascii="Arial" w:hAnsi="Arial" w:cs="Arial"/>
          <w:color w:val="auto"/>
          <w:sz w:val="28"/>
          <w:szCs w:val="28"/>
        </w:rPr>
        <w:lastRenderedPageBreak/>
        <w:t>Introduction</w:t>
      </w:r>
      <w:bookmarkEnd w:id="0"/>
    </w:p>
    <w:p w14:paraId="24B6119B" w14:textId="3AA2DAFB" w:rsidR="003C59D0" w:rsidRDefault="003C59D0" w:rsidP="00B5150C">
      <w:pPr>
        <w:rPr>
          <w:rFonts w:ascii="Arial" w:hAnsi="Arial" w:cs="Arial"/>
          <w:sz w:val="24"/>
          <w:szCs w:val="24"/>
        </w:rPr>
      </w:pPr>
    </w:p>
    <w:p w14:paraId="7CE394C4" w14:textId="4D3CA5F9" w:rsidR="00D7487E" w:rsidRDefault="00D7487E" w:rsidP="003C59D0">
      <w:pPr>
        <w:jc w:val="both"/>
        <w:rPr>
          <w:rFonts w:ascii="Arial" w:hAnsi="Arial" w:cs="Arial"/>
          <w:sz w:val="24"/>
          <w:szCs w:val="24"/>
        </w:rPr>
      </w:pPr>
      <w:r w:rsidRPr="00D7487E">
        <w:rPr>
          <w:rFonts w:ascii="Arial" w:hAnsi="Arial" w:cs="Arial"/>
          <w:sz w:val="24"/>
          <w:szCs w:val="24"/>
        </w:rPr>
        <w:t xml:space="preserve">This report </w:t>
      </w:r>
      <w:r w:rsidR="006F282D">
        <w:rPr>
          <w:rFonts w:ascii="Arial" w:hAnsi="Arial" w:cs="Arial"/>
          <w:sz w:val="24"/>
          <w:szCs w:val="24"/>
        </w:rPr>
        <w:t>studies</w:t>
      </w:r>
      <w:r w:rsidRPr="00D7487E">
        <w:rPr>
          <w:rFonts w:ascii="Arial" w:hAnsi="Arial" w:cs="Arial"/>
          <w:sz w:val="24"/>
          <w:szCs w:val="24"/>
        </w:rPr>
        <w:t xml:space="preserve"> two habitable building</w:t>
      </w:r>
      <w:r w:rsidR="00FB0FEC">
        <w:rPr>
          <w:rFonts w:ascii="Arial" w:hAnsi="Arial" w:cs="Arial"/>
          <w:sz w:val="24"/>
          <w:szCs w:val="24"/>
        </w:rPr>
        <w:t>s</w:t>
      </w:r>
      <w:r w:rsidRPr="00D7487E">
        <w:rPr>
          <w:rFonts w:ascii="Arial" w:hAnsi="Arial" w:cs="Arial"/>
          <w:sz w:val="24"/>
          <w:szCs w:val="24"/>
        </w:rPr>
        <w:t xml:space="preserve"> and evaluate</w:t>
      </w:r>
      <w:r w:rsidR="006F282D">
        <w:rPr>
          <w:rFonts w:ascii="Arial" w:hAnsi="Arial" w:cs="Arial"/>
          <w:sz w:val="24"/>
          <w:szCs w:val="24"/>
        </w:rPr>
        <w:t>s</w:t>
      </w:r>
      <w:r w:rsidRPr="00D7487E">
        <w:rPr>
          <w:rFonts w:ascii="Arial" w:hAnsi="Arial" w:cs="Arial"/>
          <w:sz w:val="24"/>
          <w:szCs w:val="24"/>
        </w:rPr>
        <w:t xml:space="preserve"> research on their construction method, framing material, sustainability factors and site-specific considerations relevant to t</w:t>
      </w:r>
      <w:r w:rsidR="006F282D">
        <w:rPr>
          <w:rFonts w:ascii="Arial" w:hAnsi="Arial" w:cs="Arial"/>
          <w:sz w:val="24"/>
          <w:szCs w:val="24"/>
        </w:rPr>
        <w:t>he</w:t>
      </w:r>
      <w:r w:rsidRPr="00D7487E">
        <w:rPr>
          <w:rFonts w:ascii="Arial" w:hAnsi="Arial" w:cs="Arial"/>
          <w:sz w:val="24"/>
          <w:szCs w:val="24"/>
        </w:rPr>
        <w:t xml:space="preserve"> chosen case studies</w:t>
      </w:r>
      <w:r w:rsidR="009B4B64">
        <w:rPr>
          <w:rFonts w:ascii="Arial" w:hAnsi="Arial" w:cs="Arial"/>
          <w:sz w:val="24"/>
          <w:szCs w:val="24"/>
        </w:rPr>
        <w:t>.</w:t>
      </w:r>
    </w:p>
    <w:p w14:paraId="40ED515B" w14:textId="5BAF9F4B" w:rsidR="00D7487E" w:rsidRDefault="00D7487E" w:rsidP="008546D9">
      <w:pPr>
        <w:pStyle w:val="Heading1"/>
        <w:numPr>
          <w:ilvl w:val="0"/>
          <w:numId w:val="3"/>
        </w:numPr>
        <w:jc w:val="both"/>
        <w:rPr>
          <w:rFonts w:ascii="Arial" w:hAnsi="Arial" w:cs="Arial"/>
          <w:color w:val="auto"/>
          <w:sz w:val="28"/>
          <w:szCs w:val="28"/>
        </w:rPr>
      </w:pPr>
      <w:bookmarkStart w:id="1" w:name="_Toc65525044"/>
      <w:r w:rsidRPr="00D7487E">
        <w:rPr>
          <w:rFonts w:ascii="Arial" w:hAnsi="Arial" w:cs="Arial"/>
          <w:color w:val="auto"/>
          <w:sz w:val="28"/>
          <w:szCs w:val="28"/>
        </w:rPr>
        <w:t>The Jade</w:t>
      </w:r>
      <w:bookmarkEnd w:id="1"/>
      <w:r w:rsidRPr="00D7487E">
        <w:rPr>
          <w:rFonts w:ascii="Arial" w:hAnsi="Arial" w:cs="Arial"/>
          <w:color w:val="auto"/>
          <w:sz w:val="28"/>
          <w:szCs w:val="28"/>
        </w:rPr>
        <w:t xml:space="preserve"> </w:t>
      </w:r>
    </w:p>
    <w:p w14:paraId="76D0A328" w14:textId="30EE8642" w:rsidR="00D7487E" w:rsidRDefault="00D7487E" w:rsidP="003C59D0">
      <w:pPr>
        <w:jc w:val="both"/>
      </w:pPr>
    </w:p>
    <w:tbl>
      <w:tblPr>
        <w:tblStyle w:val="TableGrid"/>
        <w:tblpPr w:leftFromText="180" w:rightFromText="180" w:vertAnchor="page" w:horzAnchor="margin" w:tblpY="13712"/>
        <w:tblW w:w="0" w:type="auto"/>
        <w:tblLook w:val="04A0" w:firstRow="1" w:lastRow="0" w:firstColumn="1" w:lastColumn="0" w:noHBand="0" w:noVBand="1"/>
      </w:tblPr>
      <w:tblGrid>
        <w:gridCol w:w="4508"/>
        <w:gridCol w:w="4508"/>
      </w:tblGrid>
      <w:tr w:rsidR="003C59D0" w14:paraId="616DE94E" w14:textId="77777777" w:rsidTr="003C59D0">
        <w:tc>
          <w:tcPr>
            <w:tcW w:w="9016" w:type="dxa"/>
            <w:gridSpan w:val="2"/>
          </w:tcPr>
          <w:p w14:paraId="21A56705" w14:textId="77777777" w:rsidR="003C59D0" w:rsidRPr="003C59D0" w:rsidRDefault="003C59D0" w:rsidP="003C59D0">
            <w:pPr>
              <w:jc w:val="center"/>
              <w:rPr>
                <w:rFonts w:ascii="Arial" w:hAnsi="Arial" w:cs="Arial"/>
                <w:b/>
                <w:bCs/>
                <w:sz w:val="24"/>
                <w:szCs w:val="24"/>
              </w:rPr>
            </w:pPr>
            <w:bookmarkStart w:id="2" w:name="_Hlk64889047"/>
            <w:r w:rsidRPr="003C59D0">
              <w:rPr>
                <w:rFonts w:ascii="Arial" w:hAnsi="Arial" w:cs="Arial"/>
                <w:b/>
                <w:bCs/>
                <w:sz w:val="24"/>
                <w:szCs w:val="24"/>
              </w:rPr>
              <w:t>Project Data</w:t>
            </w:r>
          </w:p>
        </w:tc>
      </w:tr>
      <w:tr w:rsidR="003C59D0" w14:paraId="33A038DF" w14:textId="77777777" w:rsidTr="003C59D0">
        <w:tc>
          <w:tcPr>
            <w:tcW w:w="4508" w:type="dxa"/>
          </w:tcPr>
          <w:p w14:paraId="509C41E8"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Site Area</w:t>
            </w:r>
          </w:p>
        </w:tc>
        <w:tc>
          <w:tcPr>
            <w:tcW w:w="4508" w:type="dxa"/>
          </w:tcPr>
          <w:p w14:paraId="159942B1"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8705.5 mᶟ</w:t>
            </w:r>
          </w:p>
        </w:tc>
      </w:tr>
      <w:tr w:rsidR="003C59D0" w14:paraId="620C0446" w14:textId="77777777" w:rsidTr="003C59D0">
        <w:tc>
          <w:tcPr>
            <w:tcW w:w="4508" w:type="dxa"/>
          </w:tcPr>
          <w:p w14:paraId="24B2A22C"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Building Area</w:t>
            </w:r>
          </w:p>
        </w:tc>
        <w:tc>
          <w:tcPr>
            <w:tcW w:w="4508" w:type="dxa"/>
          </w:tcPr>
          <w:p w14:paraId="74043FAF"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1735 mᶟ</w:t>
            </w:r>
          </w:p>
        </w:tc>
      </w:tr>
      <w:tr w:rsidR="003C59D0" w14:paraId="0C6FD130" w14:textId="77777777" w:rsidTr="003C59D0">
        <w:tc>
          <w:tcPr>
            <w:tcW w:w="4508" w:type="dxa"/>
          </w:tcPr>
          <w:p w14:paraId="020CDA42"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Total Floor Area</w:t>
            </w:r>
          </w:p>
        </w:tc>
        <w:tc>
          <w:tcPr>
            <w:tcW w:w="4508" w:type="dxa"/>
          </w:tcPr>
          <w:p w14:paraId="421DCDE0" w14:textId="77777777" w:rsidR="003C59D0" w:rsidRPr="003C59D0" w:rsidRDefault="003C59D0" w:rsidP="003C59D0">
            <w:pPr>
              <w:jc w:val="both"/>
              <w:rPr>
                <w:rFonts w:ascii="Arial" w:hAnsi="Arial" w:cs="Arial"/>
                <w:sz w:val="24"/>
                <w:szCs w:val="24"/>
              </w:rPr>
            </w:pPr>
            <w:r w:rsidRPr="003C59D0">
              <w:rPr>
                <w:rFonts w:ascii="Arial" w:hAnsi="Arial" w:cs="Arial"/>
                <w:sz w:val="24"/>
                <w:szCs w:val="24"/>
              </w:rPr>
              <w:t>30489.25 mᶟ</w:t>
            </w:r>
          </w:p>
        </w:tc>
      </w:tr>
    </w:tbl>
    <w:bookmarkEnd w:id="2"/>
    <w:p w14:paraId="7B808FF5" w14:textId="3D3A07EE" w:rsidR="00D7487E" w:rsidRDefault="001616AB" w:rsidP="003C59D0">
      <w:pPr>
        <w:jc w:val="both"/>
        <w:rPr>
          <w:rFonts w:ascii="Arial" w:hAnsi="Arial" w:cs="Arial"/>
          <w:sz w:val="24"/>
          <w:szCs w:val="24"/>
        </w:rPr>
      </w:pPr>
      <w:r>
        <w:rPr>
          <w:noProof/>
        </w:rPr>
        <mc:AlternateContent>
          <mc:Choice Requires="wps">
            <w:drawing>
              <wp:anchor distT="45720" distB="45720" distL="114300" distR="114300" simplePos="0" relativeHeight="251682816" behindDoc="0" locked="0" layoutInCell="1" allowOverlap="1" wp14:anchorId="7741F79D" wp14:editId="6F2C3A0E">
                <wp:simplePos x="0" y="0"/>
                <wp:positionH relativeFrom="margin">
                  <wp:posOffset>2466503</wp:posOffset>
                </wp:positionH>
                <wp:positionV relativeFrom="paragraph">
                  <wp:posOffset>5190180</wp:posOffset>
                </wp:positionV>
                <wp:extent cx="2200910" cy="394970"/>
                <wp:effectExtent l="0" t="0" r="27940" b="241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394970"/>
                        </a:xfrm>
                        <a:prstGeom prst="rect">
                          <a:avLst/>
                        </a:prstGeom>
                        <a:solidFill>
                          <a:srgbClr val="FFFFFF"/>
                        </a:solidFill>
                        <a:ln w="9525">
                          <a:solidFill>
                            <a:srgbClr val="000000"/>
                          </a:solidFill>
                          <a:miter lim="800000"/>
                          <a:headEnd/>
                          <a:tailEnd/>
                        </a:ln>
                      </wps:spPr>
                      <wps:txbx>
                        <w:txbxContent>
                          <w:p w14:paraId="2E698282" w14:textId="7B925C44" w:rsidR="001616AB" w:rsidRPr="00A903DA" w:rsidRDefault="00A903DA" w:rsidP="001616AB">
                            <w:pPr>
                              <w:rPr>
                                <w:rFonts w:ascii="Arial" w:hAnsi="Arial" w:cs="Arial"/>
                                <w:sz w:val="16"/>
                                <w:szCs w:val="16"/>
                              </w:rPr>
                            </w:pPr>
                            <w:r w:rsidRPr="00A903DA">
                              <w:rPr>
                                <w:rFonts w:ascii="Arial" w:hAnsi="Arial" w:cs="Arial"/>
                                <w:sz w:val="16"/>
                                <w:szCs w:val="16"/>
                              </w:rPr>
                              <w:t>(Buildable solutions for high-rise residential development, case study 2,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1F79D" id="_x0000_s1028" type="#_x0000_t202" style="position:absolute;left:0;text-align:left;margin-left:194.2pt;margin-top:408.7pt;width:173.3pt;height:31.1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">
                <v:textbox>
                  <w:txbxContent>
                    <w:p w14:paraId="2E698282" w14:textId="7B925C44" w:rsidR="001616AB" w:rsidRPr="00A903DA" w:rsidRDefault="00A903DA" w:rsidP="001616AB">
                      <w:pPr>
                        <w:rPr>
                          <w:rFonts w:ascii="Arial" w:hAnsi="Arial" w:cs="Arial"/>
                          <w:sz w:val="16"/>
                          <w:szCs w:val="16"/>
                        </w:rPr>
                      </w:pPr>
                      <w:r w:rsidRPr="00A903DA">
                        <w:rPr>
                          <w:rFonts w:ascii="Arial" w:hAnsi="Arial" w:cs="Arial"/>
                          <w:sz w:val="16"/>
                          <w:szCs w:val="16"/>
                        </w:rPr>
                        <w:t>(Buildable solutions for high-rise residential development, case study 2, no date)</w:t>
                      </w:r>
                    </w:p>
                  </w:txbxContent>
                </v:textbox>
                <w10:wrap type="square" anchorx="margin"/>
              </v:shape>
            </w:pict>
          </mc:Fallback>
        </mc:AlternateContent>
      </w:r>
      <w:r w:rsidR="003C59D0">
        <w:rPr>
          <w:noProof/>
        </w:rPr>
        <w:drawing>
          <wp:anchor distT="0" distB="0" distL="114300" distR="114300" simplePos="0" relativeHeight="251666432" behindDoc="1" locked="0" layoutInCell="1" allowOverlap="1" wp14:anchorId="25AAB8ED" wp14:editId="120ECC95">
            <wp:simplePos x="0" y="0"/>
            <wp:positionH relativeFrom="column">
              <wp:posOffset>2782570</wp:posOffset>
            </wp:positionH>
            <wp:positionV relativeFrom="paragraph">
              <wp:posOffset>1029335</wp:posOffset>
            </wp:positionV>
            <wp:extent cx="3211195" cy="1685290"/>
            <wp:effectExtent l="0" t="0" r="8255" b="0"/>
            <wp:wrapTight wrapText="bothSides">
              <wp:wrapPolygon edited="0">
                <wp:start x="0" y="0"/>
                <wp:lineTo x="0" y="21242"/>
                <wp:lineTo x="21527" y="21242"/>
                <wp:lineTo x="215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11195" cy="1685290"/>
                    </a:xfrm>
                    <a:prstGeom prst="rect">
                      <a:avLst/>
                    </a:prstGeom>
                  </pic:spPr>
                </pic:pic>
              </a:graphicData>
            </a:graphic>
            <wp14:sizeRelH relativeFrom="margin">
              <wp14:pctWidth>0</wp14:pctWidth>
            </wp14:sizeRelH>
            <wp14:sizeRelV relativeFrom="margin">
              <wp14:pctHeight>0</wp14:pctHeight>
            </wp14:sizeRelV>
          </wp:anchor>
        </w:drawing>
      </w:r>
      <w:r w:rsidR="003C59D0">
        <w:rPr>
          <w:noProof/>
        </w:rPr>
        <w:drawing>
          <wp:anchor distT="0" distB="0" distL="114300" distR="114300" simplePos="0" relativeHeight="251664384" behindDoc="1" locked="0" layoutInCell="1" allowOverlap="1" wp14:anchorId="1436887D" wp14:editId="7D91F63A">
            <wp:simplePos x="0" y="0"/>
            <wp:positionH relativeFrom="margin">
              <wp:align>left</wp:align>
            </wp:positionH>
            <wp:positionV relativeFrom="paragraph">
              <wp:posOffset>1037590</wp:posOffset>
            </wp:positionV>
            <wp:extent cx="3744595" cy="4547870"/>
            <wp:effectExtent l="0" t="0" r="8255" b="5080"/>
            <wp:wrapTight wrapText="bothSides">
              <wp:wrapPolygon edited="0">
                <wp:start x="0" y="0"/>
                <wp:lineTo x="0" y="21534"/>
                <wp:lineTo x="21538" y="21534"/>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744595" cy="4547870"/>
                    </a:xfrm>
                    <a:prstGeom prst="rect">
                      <a:avLst/>
                    </a:prstGeom>
                  </pic:spPr>
                </pic:pic>
              </a:graphicData>
            </a:graphic>
            <wp14:sizeRelH relativeFrom="margin">
              <wp14:pctWidth>0</wp14:pctWidth>
            </wp14:sizeRelH>
            <wp14:sizeRelV relativeFrom="margin">
              <wp14:pctHeight>0</wp14:pctHeight>
            </wp14:sizeRelV>
          </wp:anchor>
        </w:drawing>
      </w:r>
      <w:r w:rsidR="003C59D0">
        <w:rPr>
          <w:noProof/>
        </w:rPr>
        <w:drawing>
          <wp:anchor distT="0" distB="0" distL="114300" distR="114300" simplePos="0" relativeHeight="251665408" behindDoc="1" locked="0" layoutInCell="1" allowOverlap="1" wp14:anchorId="582CE9F8" wp14:editId="48FE8F44">
            <wp:simplePos x="0" y="0"/>
            <wp:positionH relativeFrom="column">
              <wp:posOffset>3657600</wp:posOffset>
            </wp:positionH>
            <wp:positionV relativeFrom="paragraph">
              <wp:posOffset>2702560</wp:posOffset>
            </wp:positionV>
            <wp:extent cx="2336800" cy="2861945"/>
            <wp:effectExtent l="0" t="0" r="6350" b="0"/>
            <wp:wrapTight wrapText="bothSides">
              <wp:wrapPolygon edited="0">
                <wp:start x="0" y="0"/>
                <wp:lineTo x="0" y="21423"/>
                <wp:lineTo x="21483" y="21423"/>
                <wp:lineTo x="21483"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6800" cy="2861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487E" w:rsidRPr="00D7487E">
        <w:rPr>
          <w:rFonts w:ascii="Arial" w:hAnsi="Arial" w:cs="Arial"/>
          <w:sz w:val="24"/>
          <w:szCs w:val="24"/>
        </w:rPr>
        <w:t xml:space="preserve">The Jade </w:t>
      </w:r>
      <w:r w:rsidR="00BE3044" w:rsidRPr="00D7487E">
        <w:rPr>
          <w:rFonts w:ascii="Arial" w:hAnsi="Arial" w:cs="Arial"/>
          <w:sz w:val="24"/>
          <w:szCs w:val="24"/>
        </w:rPr>
        <w:t>is in</w:t>
      </w:r>
      <w:r w:rsidR="00D7487E" w:rsidRPr="00D7487E">
        <w:rPr>
          <w:rFonts w:ascii="Arial" w:hAnsi="Arial" w:cs="Arial"/>
          <w:sz w:val="24"/>
          <w:szCs w:val="24"/>
        </w:rPr>
        <w:t xml:space="preserve"> the heart of Bukit </w:t>
      </w:r>
      <w:proofErr w:type="spellStart"/>
      <w:r w:rsidR="00D7487E" w:rsidRPr="00D7487E">
        <w:rPr>
          <w:rFonts w:ascii="Arial" w:hAnsi="Arial" w:cs="Arial"/>
          <w:sz w:val="24"/>
          <w:szCs w:val="24"/>
        </w:rPr>
        <w:t>Batok</w:t>
      </w:r>
      <w:proofErr w:type="spellEnd"/>
      <w:r w:rsidR="00D7487E" w:rsidRPr="00D7487E">
        <w:rPr>
          <w:rFonts w:ascii="Arial" w:hAnsi="Arial" w:cs="Arial"/>
          <w:sz w:val="24"/>
          <w:szCs w:val="24"/>
        </w:rPr>
        <w:t xml:space="preserve"> Central in Singapore</w:t>
      </w:r>
      <w:r w:rsidR="00BE3044">
        <w:rPr>
          <w:rFonts w:ascii="Arial" w:hAnsi="Arial" w:cs="Arial"/>
          <w:sz w:val="24"/>
          <w:szCs w:val="24"/>
        </w:rPr>
        <w:t xml:space="preserve">. </w:t>
      </w:r>
      <w:r w:rsidR="00D7487E" w:rsidRPr="00D7487E">
        <w:rPr>
          <w:rFonts w:ascii="Arial" w:hAnsi="Arial" w:cs="Arial"/>
          <w:sz w:val="24"/>
          <w:szCs w:val="24"/>
        </w:rPr>
        <w:t>The residential building consists of 31</w:t>
      </w:r>
      <w:r w:rsidR="008546D9">
        <w:rPr>
          <w:rFonts w:ascii="Arial" w:hAnsi="Arial" w:cs="Arial"/>
          <w:sz w:val="24"/>
          <w:szCs w:val="24"/>
        </w:rPr>
        <w:t xml:space="preserve"> </w:t>
      </w:r>
      <w:r w:rsidR="00D7487E" w:rsidRPr="00D7487E">
        <w:rPr>
          <w:rFonts w:ascii="Arial" w:hAnsi="Arial" w:cs="Arial"/>
          <w:sz w:val="24"/>
          <w:szCs w:val="24"/>
        </w:rPr>
        <w:t xml:space="preserve">stories with one basement and houses 280 units (Sim Lian Group Limited, no date) The project was completed in 2002 and took 29 months to construct by Sim Lian Construction. The structure is concrete framed and 120m in height costing $43.4 million. </w:t>
      </w:r>
    </w:p>
    <w:p w14:paraId="70D294B3" w14:textId="732825CC" w:rsidR="00D7487E" w:rsidRPr="00D7487E" w:rsidRDefault="00D7487E" w:rsidP="00D7487E">
      <w:pPr>
        <w:jc w:val="both"/>
        <w:rPr>
          <w:rFonts w:ascii="Arial" w:hAnsi="Arial" w:cs="Arial"/>
          <w:sz w:val="24"/>
          <w:szCs w:val="24"/>
        </w:rPr>
      </w:pPr>
    </w:p>
    <w:p w14:paraId="2E63A7A7" w14:textId="26E662A5" w:rsidR="00D7487E" w:rsidRPr="00D7487E" w:rsidRDefault="00D7487E" w:rsidP="00D7487E"/>
    <w:p w14:paraId="5DD82B85" w14:textId="77777777" w:rsidR="003C59D0" w:rsidRPr="003C59D0" w:rsidRDefault="003C59D0" w:rsidP="003C59D0">
      <w:pPr>
        <w:pStyle w:val="Heading2"/>
        <w:rPr>
          <w:rFonts w:ascii="Arial" w:hAnsi="Arial" w:cs="Arial"/>
          <w:color w:val="auto"/>
          <w:sz w:val="28"/>
          <w:szCs w:val="28"/>
        </w:rPr>
      </w:pPr>
      <w:bookmarkStart w:id="3" w:name="_Toc65525045"/>
      <w:r w:rsidRPr="003C59D0">
        <w:rPr>
          <w:rFonts w:ascii="Arial" w:hAnsi="Arial" w:cs="Arial"/>
          <w:color w:val="auto"/>
          <w:sz w:val="28"/>
          <w:szCs w:val="28"/>
        </w:rPr>
        <w:lastRenderedPageBreak/>
        <w:t>Design and planning</w:t>
      </w:r>
      <w:bookmarkEnd w:id="3"/>
      <w:r w:rsidRPr="003C59D0">
        <w:rPr>
          <w:rFonts w:ascii="Arial" w:hAnsi="Arial" w:cs="Arial"/>
          <w:color w:val="auto"/>
          <w:sz w:val="28"/>
          <w:szCs w:val="28"/>
        </w:rPr>
        <w:t xml:space="preserve"> </w:t>
      </w:r>
    </w:p>
    <w:p w14:paraId="47F21AD8" w14:textId="77777777" w:rsidR="003C59D0" w:rsidRPr="003C59D0" w:rsidRDefault="003C59D0" w:rsidP="003C59D0">
      <w:pPr>
        <w:jc w:val="both"/>
        <w:rPr>
          <w:rFonts w:ascii="Arial" w:hAnsi="Arial" w:cs="Arial"/>
          <w:sz w:val="24"/>
          <w:szCs w:val="24"/>
        </w:rPr>
      </w:pPr>
    </w:p>
    <w:p w14:paraId="490A6BCD" w14:textId="4D4223BB" w:rsidR="003C59D0" w:rsidRPr="003C59D0" w:rsidRDefault="003C59D0" w:rsidP="003C59D0">
      <w:pPr>
        <w:jc w:val="both"/>
        <w:rPr>
          <w:rFonts w:ascii="Arial" w:hAnsi="Arial" w:cs="Arial"/>
          <w:sz w:val="24"/>
          <w:szCs w:val="24"/>
        </w:rPr>
      </w:pPr>
      <w:r w:rsidRPr="003C59D0">
        <w:rPr>
          <w:rFonts w:ascii="Arial" w:hAnsi="Arial" w:cs="Arial"/>
          <w:sz w:val="24"/>
          <w:szCs w:val="24"/>
        </w:rPr>
        <w:t>During the pre-construction phase there were several site-specific constraint</w:t>
      </w:r>
      <w:r w:rsidR="008546D9">
        <w:rPr>
          <w:rFonts w:ascii="Arial" w:hAnsi="Arial" w:cs="Arial"/>
          <w:sz w:val="24"/>
          <w:szCs w:val="24"/>
        </w:rPr>
        <w:t>s for</w:t>
      </w:r>
      <w:r w:rsidRPr="003C59D0">
        <w:rPr>
          <w:rFonts w:ascii="Arial" w:hAnsi="Arial" w:cs="Arial"/>
          <w:sz w:val="24"/>
          <w:szCs w:val="24"/>
        </w:rPr>
        <w:t xml:space="preserve"> consider</w:t>
      </w:r>
      <w:r w:rsidR="008546D9">
        <w:rPr>
          <w:rFonts w:ascii="Arial" w:hAnsi="Arial" w:cs="Arial"/>
          <w:sz w:val="24"/>
          <w:szCs w:val="24"/>
        </w:rPr>
        <w:t>ation</w:t>
      </w:r>
      <w:r w:rsidRPr="003C59D0">
        <w:rPr>
          <w:rFonts w:ascii="Arial" w:hAnsi="Arial" w:cs="Arial"/>
          <w:sz w:val="24"/>
          <w:szCs w:val="24"/>
        </w:rPr>
        <w:t xml:space="preserve"> in the final design. Due to the site being small this restricted the amount of available working space. Also, the site being in proximity of the MRT </w:t>
      </w:r>
      <w:r w:rsidR="00FB0FEC">
        <w:rPr>
          <w:rFonts w:ascii="Arial" w:hAnsi="Arial" w:cs="Arial"/>
          <w:sz w:val="24"/>
          <w:szCs w:val="24"/>
        </w:rPr>
        <w:t xml:space="preserve">(Metro) </w:t>
      </w:r>
      <w:r w:rsidRPr="003C59D0">
        <w:rPr>
          <w:rFonts w:ascii="Arial" w:hAnsi="Arial" w:cs="Arial"/>
          <w:sz w:val="24"/>
          <w:szCs w:val="24"/>
        </w:rPr>
        <w:t xml:space="preserve">line was another significant factor to </w:t>
      </w:r>
      <w:r w:rsidR="006F282D">
        <w:rPr>
          <w:rFonts w:ascii="Arial" w:hAnsi="Arial" w:cs="Arial"/>
          <w:sz w:val="24"/>
          <w:szCs w:val="24"/>
        </w:rPr>
        <w:t>consider</w:t>
      </w:r>
      <w:r w:rsidRPr="003C59D0">
        <w:rPr>
          <w:rFonts w:ascii="Arial" w:hAnsi="Arial" w:cs="Arial"/>
          <w:sz w:val="24"/>
          <w:szCs w:val="24"/>
        </w:rPr>
        <w:t>. The ground investigation revealed the earth below was mostly made up of bedrock and as a result the basement design</w:t>
      </w:r>
      <w:r w:rsidR="00DC4E54">
        <w:rPr>
          <w:rFonts w:ascii="Arial" w:hAnsi="Arial" w:cs="Arial"/>
          <w:sz w:val="24"/>
          <w:szCs w:val="24"/>
        </w:rPr>
        <w:t xml:space="preserve"> chosen</w:t>
      </w:r>
      <w:r w:rsidRPr="003C59D0">
        <w:rPr>
          <w:rFonts w:ascii="Arial" w:hAnsi="Arial" w:cs="Arial"/>
          <w:sz w:val="24"/>
          <w:szCs w:val="24"/>
        </w:rPr>
        <w:t xml:space="preserve"> was a flat concrete slab supported on piles in the same way as the residential blocks were all to be founded on piles. </w:t>
      </w:r>
    </w:p>
    <w:p w14:paraId="7152720C" w14:textId="77777777" w:rsidR="00BA69A5" w:rsidRPr="00BA69A5" w:rsidRDefault="00BA69A5" w:rsidP="00BA69A5">
      <w:pPr>
        <w:pStyle w:val="Heading2"/>
        <w:rPr>
          <w:rFonts w:ascii="Arial" w:hAnsi="Arial" w:cs="Arial"/>
          <w:color w:val="auto"/>
          <w:sz w:val="28"/>
          <w:szCs w:val="28"/>
        </w:rPr>
      </w:pPr>
      <w:bookmarkStart w:id="4" w:name="_Toc65525046"/>
      <w:r w:rsidRPr="00BA69A5">
        <w:rPr>
          <w:rFonts w:ascii="Arial" w:hAnsi="Arial" w:cs="Arial"/>
          <w:color w:val="auto"/>
          <w:sz w:val="28"/>
          <w:szCs w:val="28"/>
        </w:rPr>
        <w:t>Site Area</w:t>
      </w:r>
      <w:bookmarkEnd w:id="4"/>
    </w:p>
    <w:p w14:paraId="1342C9B9" w14:textId="77777777" w:rsidR="00BA69A5" w:rsidRDefault="00BA69A5" w:rsidP="00BA69A5">
      <w:pPr>
        <w:jc w:val="both"/>
        <w:rPr>
          <w:rFonts w:ascii="Arial" w:hAnsi="Arial" w:cs="Arial"/>
          <w:color w:val="70AD47" w:themeColor="accent6"/>
          <w:sz w:val="24"/>
          <w:szCs w:val="24"/>
        </w:rPr>
      </w:pPr>
    </w:p>
    <w:p w14:paraId="02EE2EC6" w14:textId="23EEC3EB" w:rsidR="00BA69A5" w:rsidRPr="00BA69A5" w:rsidRDefault="00BA69A5" w:rsidP="00BA69A5">
      <w:pPr>
        <w:jc w:val="both"/>
        <w:rPr>
          <w:rFonts w:ascii="Arial" w:hAnsi="Arial" w:cs="Arial"/>
          <w:sz w:val="24"/>
          <w:szCs w:val="24"/>
        </w:rPr>
      </w:pPr>
      <w:r w:rsidRPr="00BA69A5">
        <w:rPr>
          <w:rFonts w:ascii="Arial" w:hAnsi="Arial" w:cs="Arial"/>
          <w:sz w:val="24"/>
          <w:szCs w:val="24"/>
        </w:rPr>
        <w:t>Due to site constraints regarding working space, there are several import</w:t>
      </w:r>
      <w:r w:rsidR="00FB0FEC">
        <w:rPr>
          <w:rFonts w:ascii="Arial" w:hAnsi="Arial" w:cs="Arial"/>
          <w:sz w:val="24"/>
          <w:szCs w:val="24"/>
        </w:rPr>
        <w:t>ant</w:t>
      </w:r>
      <w:r w:rsidRPr="00BA69A5">
        <w:rPr>
          <w:rFonts w:ascii="Arial" w:hAnsi="Arial" w:cs="Arial"/>
          <w:sz w:val="24"/>
          <w:szCs w:val="24"/>
        </w:rPr>
        <w:t xml:space="preserve"> considerations </w:t>
      </w:r>
      <w:r w:rsidR="00FB0FEC">
        <w:rPr>
          <w:rFonts w:ascii="Arial" w:hAnsi="Arial" w:cs="Arial"/>
          <w:sz w:val="24"/>
          <w:szCs w:val="24"/>
        </w:rPr>
        <w:t xml:space="preserve">required </w:t>
      </w:r>
      <w:r w:rsidRPr="00BA69A5">
        <w:rPr>
          <w:rFonts w:ascii="Arial" w:hAnsi="Arial" w:cs="Arial"/>
          <w:sz w:val="24"/>
          <w:szCs w:val="24"/>
        </w:rPr>
        <w:t xml:space="preserve">before progressing </w:t>
      </w:r>
      <w:r w:rsidR="006F282D">
        <w:rPr>
          <w:rFonts w:ascii="Arial" w:hAnsi="Arial" w:cs="Arial"/>
          <w:sz w:val="24"/>
          <w:szCs w:val="24"/>
        </w:rPr>
        <w:t>to</w:t>
      </w:r>
      <w:r w:rsidRPr="00BA69A5">
        <w:rPr>
          <w:rFonts w:ascii="Arial" w:hAnsi="Arial" w:cs="Arial"/>
          <w:sz w:val="24"/>
          <w:szCs w:val="24"/>
        </w:rPr>
        <w:t xml:space="preserve"> construction stage. Plant and vehicle size may be compromised and</w:t>
      </w:r>
      <w:r w:rsidR="00FB0FEC">
        <w:rPr>
          <w:rFonts w:ascii="Arial" w:hAnsi="Arial" w:cs="Arial"/>
          <w:sz w:val="24"/>
          <w:szCs w:val="24"/>
        </w:rPr>
        <w:t xml:space="preserve"> this needs to be</w:t>
      </w:r>
      <w:r w:rsidRPr="00BA69A5">
        <w:rPr>
          <w:rFonts w:ascii="Arial" w:hAnsi="Arial" w:cs="Arial"/>
          <w:sz w:val="24"/>
          <w:szCs w:val="24"/>
        </w:rPr>
        <w:t xml:space="preserve"> balanc</w:t>
      </w:r>
      <w:r w:rsidR="00FB0FEC">
        <w:rPr>
          <w:rFonts w:ascii="Arial" w:hAnsi="Arial" w:cs="Arial"/>
          <w:sz w:val="24"/>
          <w:szCs w:val="24"/>
        </w:rPr>
        <w:t>ed alongside</w:t>
      </w:r>
      <w:r w:rsidRPr="00BA69A5">
        <w:rPr>
          <w:rFonts w:ascii="Arial" w:hAnsi="Arial" w:cs="Arial"/>
          <w:sz w:val="24"/>
          <w:szCs w:val="24"/>
        </w:rPr>
        <w:t xml:space="preserve"> site safety. The maximum amount of material that can physically be delivered or removed also needs to be understood so </w:t>
      </w:r>
      <w:r w:rsidR="00FB0FEC">
        <w:rPr>
          <w:rFonts w:ascii="Arial" w:hAnsi="Arial" w:cs="Arial"/>
          <w:sz w:val="24"/>
          <w:szCs w:val="24"/>
        </w:rPr>
        <w:t xml:space="preserve">that </w:t>
      </w:r>
      <w:r w:rsidRPr="00BA69A5">
        <w:rPr>
          <w:rFonts w:ascii="Arial" w:hAnsi="Arial" w:cs="Arial"/>
          <w:sz w:val="24"/>
          <w:szCs w:val="24"/>
        </w:rPr>
        <w:t xml:space="preserve">the programme and design can accurately reflect </w:t>
      </w:r>
      <w:r w:rsidR="000845BE">
        <w:rPr>
          <w:rFonts w:ascii="Arial" w:hAnsi="Arial" w:cs="Arial"/>
          <w:sz w:val="24"/>
          <w:szCs w:val="24"/>
        </w:rPr>
        <w:t>such</w:t>
      </w:r>
      <w:r w:rsidRPr="00BA69A5">
        <w:rPr>
          <w:rFonts w:ascii="Arial" w:hAnsi="Arial" w:cs="Arial"/>
          <w:sz w:val="24"/>
          <w:szCs w:val="24"/>
        </w:rPr>
        <w:t xml:space="preserve"> constraints (Mace Group, 2016).  The design and planning stage needed to consider where </w:t>
      </w:r>
      <w:r w:rsidR="00DC4E54">
        <w:rPr>
          <w:rFonts w:ascii="Arial" w:hAnsi="Arial" w:cs="Arial"/>
          <w:sz w:val="24"/>
          <w:szCs w:val="24"/>
        </w:rPr>
        <w:t xml:space="preserve">to position </w:t>
      </w:r>
      <w:r w:rsidRPr="00BA69A5">
        <w:rPr>
          <w:rFonts w:ascii="Arial" w:hAnsi="Arial" w:cs="Arial"/>
          <w:sz w:val="24"/>
          <w:szCs w:val="24"/>
        </w:rPr>
        <w:t xml:space="preserve">the </w:t>
      </w:r>
      <w:r w:rsidR="006F282D">
        <w:rPr>
          <w:rFonts w:ascii="Arial" w:hAnsi="Arial" w:cs="Arial"/>
          <w:sz w:val="24"/>
          <w:szCs w:val="24"/>
        </w:rPr>
        <w:t>two</w:t>
      </w:r>
      <w:r w:rsidRPr="00BA69A5">
        <w:rPr>
          <w:rFonts w:ascii="Arial" w:hAnsi="Arial" w:cs="Arial"/>
          <w:sz w:val="24"/>
          <w:szCs w:val="24"/>
        </w:rPr>
        <w:t xml:space="preserve"> tower cranes</w:t>
      </w:r>
      <w:r w:rsidR="00DC4E54">
        <w:rPr>
          <w:rFonts w:ascii="Arial" w:hAnsi="Arial" w:cs="Arial"/>
          <w:sz w:val="24"/>
          <w:szCs w:val="24"/>
        </w:rPr>
        <w:t xml:space="preserve"> </w:t>
      </w:r>
      <w:r w:rsidRPr="00BA69A5">
        <w:rPr>
          <w:rFonts w:ascii="Arial" w:hAnsi="Arial" w:cs="Arial"/>
          <w:sz w:val="24"/>
          <w:szCs w:val="24"/>
        </w:rPr>
        <w:t xml:space="preserve">and how </w:t>
      </w:r>
      <w:r w:rsidR="00FB0FEC">
        <w:rPr>
          <w:rFonts w:ascii="Arial" w:hAnsi="Arial" w:cs="Arial"/>
          <w:sz w:val="24"/>
          <w:szCs w:val="24"/>
        </w:rPr>
        <w:t xml:space="preserve">they </w:t>
      </w:r>
      <w:r w:rsidR="006F282D">
        <w:rPr>
          <w:rFonts w:ascii="Arial" w:hAnsi="Arial" w:cs="Arial"/>
          <w:sz w:val="24"/>
          <w:szCs w:val="24"/>
        </w:rPr>
        <w:t xml:space="preserve">would </w:t>
      </w:r>
      <w:r w:rsidRPr="00BA69A5">
        <w:rPr>
          <w:rFonts w:ascii="Arial" w:hAnsi="Arial" w:cs="Arial"/>
          <w:sz w:val="24"/>
          <w:szCs w:val="24"/>
        </w:rPr>
        <w:t>utilise the use of prefabricated components. Offsite preassembly not only saves times</w:t>
      </w:r>
      <w:r w:rsidR="00DC4E54">
        <w:rPr>
          <w:rFonts w:ascii="Arial" w:hAnsi="Arial" w:cs="Arial"/>
          <w:sz w:val="24"/>
          <w:szCs w:val="24"/>
        </w:rPr>
        <w:t>,</w:t>
      </w:r>
      <w:r w:rsidRPr="00BA69A5">
        <w:rPr>
          <w:rFonts w:ascii="Arial" w:hAnsi="Arial" w:cs="Arial"/>
          <w:sz w:val="24"/>
          <w:szCs w:val="24"/>
        </w:rPr>
        <w:t xml:space="preserve"> </w:t>
      </w:r>
      <w:r w:rsidR="000845BE" w:rsidRPr="00BA69A5">
        <w:rPr>
          <w:rFonts w:ascii="Arial" w:hAnsi="Arial" w:cs="Arial"/>
          <w:sz w:val="24"/>
          <w:szCs w:val="24"/>
        </w:rPr>
        <w:t>but it also</w:t>
      </w:r>
      <w:r w:rsidRPr="00BA69A5">
        <w:rPr>
          <w:rFonts w:ascii="Arial" w:hAnsi="Arial" w:cs="Arial"/>
          <w:sz w:val="24"/>
          <w:szCs w:val="24"/>
        </w:rPr>
        <w:t xml:space="preserve"> reduces the number of deliveries </w:t>
      </w:r>
      <w:r w:rsidR="006F282D">
        <w:rPr>
          <w:rFonts w:ascii="Arial" w:hAnsi="Arial" w:cs="Arial"/>
          <w:sz w:val="24"/>
          <w:szCs w:val="24"/>
        </w:rPr>
        <w:t>required</w:t>
      </w:r>
      <w:r w:rsidRPr="00BA69A5">
        <w:rPr>
          <w:rFonts w:ascii="Arial" w:hAnsi="Arial" w:cs="Arial"/>
          <w:sz w:val="24"/>
          <w:szCs w:val="24"/>
        </w:rPr>
        <w:t xml:space="preserve">. </w:t>
      </w:r>
      <w:r w:rsidR="000845BE">
        <w:rPr>
          <w:rFonts w:ascii="Arial" w:hAnsi="Arial" w:cs="Arial"/>
          <w:sz w:val="24"/>
          <w:szCs w:val="24"/>
        </w:rPr>
        <w:t>When space is constrained p</w:t>
      </w:r>
      <w:r w:rsidRPr="00BA69A5">
        <w:rPr>
          <w:rFonts w:ascii="Arial" w:hAnsi="Arial" w:cs="Arial"/>
          <w:sz w:val="24"/>
          <w:szCs w:val="24"/>
        </w:rPr>
        <w:t>roduction in a controlled factory environment is sa</w:t>
      </w:r>
      <w:r w:rsidR="00FB0FEC">
        <w:rPr>
          <w:rFonts w:ascii="Arial" w:hAnsi="Arial" w:cs="Arial"/>
          <w:sz w:val="24"/>
          <w:szCs w:val="24"/>
        </w:rPr>
        <w:t>f</w:t>
      </w:r>
      <w:r w:rsidRPr="00BA69A5">
        <w:rPr>
          <w:rFonts w:ascii="Arial" w:hAnsi="Arial" w:cs="Arial"/>
          <w:sz w:val="24"/>
          <w:szCs w:val="24"/>
        </w:rPr>
        <w:t xml:space="preserve">er. </w:t>
      </w:r>
    </w:p>
    <w:p w14:paraId="0357D647" w14:textId="03EF987E" w:rsidR="00B5150C" w:rsidRDefault="00537CAC" w:rsidP="00B5150C">
      <w:pPr>
        <w:tabs>
          <w:tab w:val="left" w:pos="2816"/>
        </w:tabs>
      </w:pPr>
      <w:r>
        <w:rPr>
          <w:noProof/>
        </w:rPr>
        <w:drawing>
          <wp:anchor distT="0" distB="0" distL="114300" distR="114300" simplePos="0" relativeHeight="251667456" behindDoc="1" locked="0" layoutInCell="1" allowOverlap="1" wp14:anchorId="5E15BEA6" wp14:editId="7496E579">
            <wp:simplePos x="0" y="0"/>
            <wp:positionH relativeFrom="margin">
              <wp:posOffset>-106680</wp:posOffset>
            </wp:positionH>
            <wp:positionV relativeFrom="paragraph">
              <wp:posOffset>236855</wp:posOffset>
            </wp:positionV>
            <wp:extent cx="5731510" cy="3795395"/>
            <wp:effectExtent l="0" t="0" r="2540" b="0"/>
            <wp:wrapTight wrapText="bothSides">
              <wp:wrapPolygon edited="0">
                <wp:start x="0" y="0"/>
                <wp:lineTo x="0" y="21466"/>
                <wp:lineTo x="21538" y="21466"/>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795395"/>
                    </a:xfrm>
                    <a:prstGeom prst="rect">
                      <a:avLst/>
                    </a:prstGeom>
                  </pic:spPr>
                </pic:pic>
              </a:graphicData>
            </a:graphic>
            <wp14:sizeRelV relativeFrom="margin">
              <wp14:pctHeight>0</wp14:pctHeight>
            </wp14:sizeRelV>
          </wp:anchor>
        </w:drawing>
      </w:r>
      <w:r>
        <w:rPr>
          <w:noProof/>
        </w:rPr>
        <mc:AlternateContent>
          <mc:Choice Requires="wps">
            <w:drawing>
              <wp:anchor distT="45720" distB="45720" distL="114300" distR="114300" simplePos="0" relativeHeight="251684864" behindDoc="0" locked="0" layoutInCell="1" allowOverlap="1" wp14:anchorId="3AF1E78F" wp14:editId="43976043">
                <wp:simplePos x="0" y="0"/>
                <wp:positionH relativeFrom="margin">
                  <wp:posOffset>3444772</wp:posOffset>
                </wp:positionH>
                <wp:positionV relativeFrom="paragraph">
                  <wp:posOffset>13498</wp:posOffset>
                </wp:positionV>
                <wp:extent cx="2200910" cy="394970"/>
                <wp:effectExtent l="0" t="0" r="27940" b="241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394970"/>
                        </a:xfrm>
                        <a:prstGeom prst="rect">
                          <a:avLst/>
                        </a:prstGeom>
                        <a:solidFill>
                          <a:srgbClr val="FFFFFF"/>
                        </a:solidFill>
                        <a:ln w="9525">
                          <a:solidFill>
                            <a:srgbClr val="000000"/>
                          </a:solidFill>
                          <a:miter lim="800000"/>
                          <a:headEnd/>
                          <a:tailEnd/>
                        </a:ln>
                      </wps:spPr>
                      <wps:txbx>
                        <w:txbxContent>
                          <w:p w14:paraId="77BF347E" w14:textId="77777777" w:rsidR="00537CAC" w:rsidRPr="00A903DA" w:rsidRDefault="00537CAC" w:rsidP="00537CAC">
                            <w:pPr>
                              <w:rPr>
                                <w:rFonts w:ascii="Arial" w:hAnsi="Arial" w:cs="Arial"/>
                                <w:sz w:val="16"/>
                                <w:szCs w:val="16"/>
                              </w:rPr>
                            </w:pPr>
                            <w:r w:rsidRPr="00A903DA">
                              <w:rPr>
                                <w:rFonts w:ascii="Arial" w:hAnsi="Arial" w:cs="Arial"/>
                                <w:sz w:val="16"/>
                                <w:szCs w:val="16"/>
                              </w:rPr>
                              <w:t>(Buildable solutions for high-rise residential development, case study 2,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F1E78F" id="_x0000_s1029" type="#_x0000_t202" style="position:absolute;margin-left:271.25pt;margin-top:1.05pt;width:173.3pt;height:31.1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">
                <v:textbox>
                  <w:txbxContent>
                    <w:p w14:paraId="77BF347E" w14:textId="77777777" w:rsidR="00537CAC" w:rsidRPr="00A903DA" w:rsidRDefault="00537CAC" w:rsidP="00537CAC">
                      <w:pPr>
                        <w:rPr>
                          <w:rFonts w:ascii="Arial" w:hAnsi="Arial" w:cs="Arial"/>
                          <w:sz w:val="16"/>
                          <w:szCs w:val="16"/>
                        </w:rPr>
                      </w:pPr>
                      <w:r w:rsidRPr="00A903DA">
                        <w:rPr>
                          <w:rFonts w:ascii="Arial" w:hAnsi="Arial" w:cs="Arial"/>
                          <w:sz w:val="16"/>
                          <w:szCs w:val="16"/>
                        </w:rPr>
                        <w:t>(Buildable solutions for high-rise residential development, case study 2, no date)</w:t>
                      </w:r>
                    </w:p>
                  </w:txbxContent>
                </v:textbox>
                <w10:wrap type="square" anchorx="margin"/>
              </v:shape>
            </w:pict>
          </mc:Fallback>
        </mc:AlternateContent>
      </w:r>
    </w:p>
    <w:p w14:paraId="650C1881" w14:textId="3D2CE5A7" w:rsidR="00BA69A5" w:rsidRPr="00BA69A5" w:rsidRDefault="00BA69A5" w:rsidP="00BA69A5">
      <w:pPr>
        <w:pStyle w:val="Heading2"/>
        <w:rPr>
          <w:rFonts w:ascii="Arial" w:hAnsi="Arial" w:cs="Arial"/>
          <w:color w:val="auto"/>
          <w:sz w:val="28"/>
          <w:szCs w:val="28"/>
        </w:rPr>
      </w:pPr>
      <w:bookmarkStart w:id="5" w:name="_Toc65525047"/>
      <w:r w:rsidRPr="00BA69A5">
        <w:rPr>
          <w:rFonts w:ascii="Arial" w:hAnsi="Arial" w:cs="Arial"/>
          <w:color w:val="auto"/>
          <w:sz w:val="28"/>
          <w:szCs w:val="28"/>
        </w:rPr>
        <w:lastRenderedPageBreak/>
        <w:t xml:space="preserve">MRT </w:t>
      </w:r>
      <w:r w:rsidR="00FB0FEC">
        <w:rPr>
          <w:rFonts w:ascii="Arial" w:hAnsi="Arial" w:cs="Arial"/>
          <w:color w:val="auto"/>
          <w:sz w:val="28"/>
          <w:szCs w:val="28"/>
        </w:rPr>
        <w:t xml:space="preserve">(Metro) </w:t>
      </w:r>
      <w:r w:rsidRPr="00BA69A5">
        <w:rPr>
          <w:rFonts w:ascii="Arial" w:hAnsi="Arial" w:cs="Arial"/>
          <w:color w:val="auto"/>
          <w:sz w:val="28"/>
          <w:szCs w:val="28"/>
        </w:rPr>
        <w:t>Line</w:t>
      </w:r>
      <w:bookmarkEnd w:id="5"/>
    </w:p>
    <w:p w14:paraId="0B797B7A" w14:textId="24ECE869" w:rsidR="00BA69A5" w:rsidRDefault="00BA69A5" w:rsidP="00BA69A5">
      <w:pPr>
        <w:jc w:val="both"/>
        <w:rPr>
          <w:rFonts w:ascii="Arial" w:hAnsi="Arial" w:cs="Arial"/>
          <w:sz w:val="24"/>
          <w:szCs w:val="24"/>
        </w:rPr>
      </w:pPr>
    </w:p>
    <w:p w14:paraId="1C14FC82" w14:textId="79B04B00" w:rsidR="00BA69A5" w:rsidRPr="00BA69A5" w:rsidRDefault="00993CAE" w:rsidP="00BA69A5">
      <w:pPr>
        <w:jc w:val="both"/>
        <w:rPr>
          <w:rFonts w:ascii="Arial" w:hAnsi="Arial" w:cs="Arial"/>
          <w:sz w:val="24"/>
          <w:szCs w:val="24"/>
        </w:rPr>
      </w:pPr>
      <w:r>
        <w:rPr>
          <w:noProof/>
        </w:rPr>
        <mc:AlternateContent>
          <mc:Choice Requires="wps">
            <w:drawing>
              <wp:anchor distT="45720" distB="45720" distL="114300" distR="114300" simplePos="0" relativeHeight="251686912" behindDoc="0" locked="0" layoutInCell="1" allowOverlap="1" wp14:anchorId="7B3A41D2" wp14:editId="5B35B724">
                <wp:simplePos x="0" y="0"/>
                <wp:positionH relativeFrom="margin">
                  <wp:posOffset>4371429</wp:posOffset>
                </wp:positionH>
                <wp:positionV relativeFrom="paragraph">
                  <wp:posOffset>2540237</wp:posOffset>
                </wp:positionV>
                <wp:extent cx="1551940" cy="212090"/>
                <wp:effectExtent l="0" t="0" r="10160" b="1651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1940" cy="212090"/>
                        </a:xfrm>
                        <a:prstGeom prst="rect">
                          <a:avLst/>
                        </a:prstGeom>
                        <a:solidFill>
                          <a:srgbClr val="FFFFFF"/>
                        </a:solidFill>
                        <a:ln w="9525">
                          <a:solidFill>
                            <a:srgbClr val="000000"/>
                          </a:solidFill>
                          <a:miter lim="800000"/>
                          <a:headEnd/>
                          <a:tailEnd/>
                        </a:ln>
                      </wps:spPr>
                      <wps:txbx>
                        <w:txbxContent>
                          <w:p w14:paraId="7336566A" w14:textId="2EA4497B" w:rsidR="00993CAE" w:rsidRPr="00A903DA" w:rsidRDefault="00500C5B" w:rsidP="00993CAE">
                            <w:pPr>
                              <w:rPr>
                                <w:rFonts w:ascii="Arial" w:hAnsi="Arial" w:cs="Arial"/>
                                <w:sz w:val="16"/>
                                <w:szCs w:val="16"/>
                              </w:rPr>
                            </w:pPr>
                            <w:r>
                              <w:rPr>
                                <w:rFonts w:ascii="Arial" w:hAnsi="Arial" w:cs="Arial"/>
                                <w:sz w:val="16"/>
                                <w:szCs w:val="16"/>
                              </w:rPr>
                              <w:t>(</w:t>
                            </w:r>
                            <w:r w:rsidR="002D6751">
                              <w:rPr>
                                <w:rFonts w:ascii="Arial" w:hAnsi="Arial" w:cs="Arial"/>
                                <w:sz w:val="16"/>
                                <w:szCs w:val="16"/>
                              </w:rPr>
                              <w:t>S</w:t>
                            </w:r>
                            <w:r>
                              <w:rPr>
                                <w:rFonts w:ascii="Arial" w:hAnsi="Arial" w:cs="Arial"/>
                                <w:sz w:val="16"/>
                                <w:szCs w:val="16"/>
                              </w:rPr>
                              <w:t xml:space="preserve">treet </w:t>
                            </w:r>
                            <w:r w:rsidR="009476D5">
                              <w:rPr>
                                <w:rFonts w:ascii="Arial" w:hAnsi="Arial" w:cs="Arial"/>
                                <w:sz w:val="16"/>
                                <w:szCs w:val="16"/>
                              </w:rPr>
                              <w:t>directory</w:t>
                            </w:r>
                            <w:r>
                              <w:rPr>
                                <w:rFonts w:ascii="Arial" w:hAnsi="Arial" w:cs="Arial"/>
                                <w:sz w:val="16"/>
                                <w:szCs w:val="16"/>
                              </w:rPr>
                              <w:t>, 2020</w:t>
                            </w:r>
                            <w:r w:rsidR="00993CAE" w:rsidRPr="00A903DA">
                              <w:rPr>
                                <w:rFonts w:ascii="Arial" w:hAnsi="Arial" w:cs="Arial"/>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3A41D2" id="_x0000_s1030" type="#_x0000_t202" style="position:absolute;left:0;text-align:left;margin-left:344.2pt;margin-top:200pt;width:122.2pt;height:16.7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">
                <v:textbox>
                  <w:txbxContent>
                    <w:p w14:paraId="7336566A" w14:textId="2EA4497B" w:rsidR="00993CAE" w:rsidRPr="00A903DA" w:rsidRDefault="00500C5B" w:rsidP="00993CAE">
                      <w:pPr>
                        <w:rPr>
                          <w:rFonts w:ascii="Arial" w:hAnsi="Arial" w:cs="Arial"/>
                          <w:sz w:val="16"/>
                          <w:szCs w:val="16"/>
                        </w:rPr>
                      </w:pPr>
                      <w:r>
                        <w:rPr>
                          <w:rFonts w:ascii="Arial" w:hAnsi="Arial" w:cs="Arial"/>
                          <w:sz w:val="16"/>
                          <w:szCs w:val="16"/>
                        </w:rPr>
                        <w:t>(</w:t>
                      </w:r>
                      <w:r w:rsidR="002D6751">
                        <w:rPr>
                          <w:rFonts w:ascii="Arial" w:hAnsi="Arial" w:cs="Arial"/>
                          <w:sz w:val="16"/>
                          <w:szCs w:val="16"/>
                        </w:rPr>
                        <w:t>S</w:t>
                      </w:r>
                      <w:r>
                        <w:rPr>
                          <w:rFonts w:ascii="Arial" w:hAnsi="Arial" w:cs="Arial"/>
                          <w:sz w:val="16"/>
                          <w:szCs w:val="16"/>
                        </w:rPr>
                        <w:t xml:space="preserve">treet </w:t>
                      </w:r>
                      <w:r w:rsidR="009476D5">
                        <w:rPr>
                          <w:rFonts w:ascii="Arial" w:hAnsi="Arial" w:cs="Arial"/>
                          <w:sz w:val="16"/>
                          <w:szCs w:val="16"/>
                        </w:rPr>
                        <w:t>directory</w:t>
                      </w:r>
                      <w:r>
                        <w:rPr>
                          <w:rFonts w:ascii="Arial" w:hAnsi="Arial" w:cs="Arial"/>
                          <w:sz w:val="16"/>
                          <w:szCs w:val="16"/>
                        </w:rPr>
                        <w:t>, 2020</w:t>
                      </w:r>
                      <w:r w:rsidR="00993CAE" w:rsidRPr="00A903DA">
                        <w:rPr>
                          <w:rFonts w:ascii="Arial" w:hAnsi="Arial" w:cs="Arial"/>
                          <w:sz w:val="16"/>
                          <w:szCs w:val="16"/>
                        </w:rPr>
                        <w:t>)</w:t>
                      </w:r>
                    </w:p>
                  </w:txbxContent>
                </v:textbox>
                <w10:wrap type="square" anchorx="margin"/>
              </v:shape>
            </w:pict>
          </mc:Fallback>
        </mc:AlternateContent>
      </w:r>
      <w:r w:rsidR="00BA69A5">
        <w:rPr>
          <w:noProof/>
        </w:rPr>
        <w:drawing>
          <wp:anchor distT="0" distB="0" distL="114300" distR="114300" simplePos="0" relativeHeight="251668480" behindDoc="1" locked="0" layoutInCell="1" allowOverlap="1" wp14:anchorId="1A5D3B1D" wp14:editId="4199A214">
            <wp:simplePos x="0" y="0"/>
            <wp:positionH relativeFrom="margin">
              <wp:posOffset>2679065</wp:posOffset>
            </wp:positionH>
            <wp:positionV relativeFrom="paragraph">
              <wp:posOffset>9525</wp:posOffset>
            </wp:positionV>
            <wp:extent cx="3317240" cy="2753360"/>
            <wp:effectExtent l="0" t="0" r="0" b="8890"/>
            <wp:wrapTight wrapText="bothSides">
              <wp:wrapPolygon edited="0">
                <wp:start x="0" y="0"/>
                <wp:lineTo x="0" y="21520"/>
                <wp:lineTo x="21459" y="21520"/>
                <wp:lineTo x="21459" y="0"/>
                <wp:lineTo x="0" y="0"/>
              </wp:wrapPolygon>
            </wp:wrapTight>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17240" cy="2753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69A5" w:rsidRPr="00BA69A5">
        <w:rPr>
          <w:rFonts w:ascii="Arial" w:hAnsi="Arial" w:cs="Arial"/>
          <w:sz w:val="24"/>
          <w:szCs w:val="24"/>
        </w:rPr>
        <w:t xml:space="preserve">The site is </w:t>
      </w:r>
      <w:r w:rsidR="000845BE">
        <w:rPr>
          <w:rFonts w:ascii="Arial" w:hAnsi="Arial" w:cs="Arial"/>
          <w:sz w:val="24"/>
          <w:szCs w:val="24"/>
        </w:rPr>
        <w:t>near</w:t>
      </w:r>
      <w:r w:rsidR="00BA69A5" w:rsidRPr="00BA69A5">
        <w:rPr>
          <w:rFonts w:ascii="Arial" w:hAnsi="Arial" w:cs="Arial"/>
          <w:sz w:val="24"/>
          <w:szCs w:val="24"/>
        </w:rPr>
        <w:t xml:space="preserve"> the MRT </w:t>
      </w:r>
      <w:r w:rsidR="00FB0FEC" w:rsidRPr="00BA69A5">
        <w:rPr>
          <w:rFonts w:ascii="Arial" w:hAnsi="Arial" w:cs="Arial"/>
          <w:sz w:val="24"/>
          <w:szCs w:val="24"/>
        </w:rPr>
        <w:t>station,</w:t>
      </w:r>
      <w:r w:rsidR="00BA69A5" w:rsidRPr="00BA69A5">
        <w:rPr>
          <w:rFonts w:ascii="Arial" w:hAnsi="Arial" w:cs="Arial"/>
          <w:sz w:val="24"/>
          <w:szCs w:val="24"/>
        </w:rPr>
        <w:t xml:space="preserve"> </w:t>
      </w:r>
      <w:r w:rsidR="00FB0FEC">
        <w:rPr>
          <w:rFonts w:ascii="Arial" w:hAnsi="Arial" w:cs="Arial"/>
          <w:sz w:val="24"/>
          <w:szCs w:val="24"/>
        </w:rPr>
        <w:t>so</w:t>
      </w:r>
      <w:r w:rsidR="00BA69A5" w:rsidRPr="00BA69A5">
        <w:rPr>
          <w:rFonts w:ascii="Arial" w:hAnsi="Arial" w:cs="Arial"/>
          <w:sz w:val="24"/>
          <w:szCs w:val="24"/>
        </w:rPr>
        <w:t xml:space="preserve"> the design had to accommodate strict restrictions and criteria set by the Land </w:t>
      </w:r>
      <w:r w:rsidR="00FB0FEC">
        <w:rPr>
          <w:rFonts w:ascii="Arial" w:hAnsi="Arial" w:cs="Arial"/>
          <w:sz w:val="24"/>
          <w:szCs w:val="24"/>
        </w:rPr>
        <w:t>T</w:t>
      </w:r>
      <w:r w:rsidR="00BA69A5" w:rsidRPr="00BA69A5">
        <w:rPr>
          <w:rFonts w:ascii="Arial" w:hAnsi="Arial" w:cs="Arial"/>
          <w:sz w:val="24"/>
          <w:szCs w:val="24"/>
        </w:rPr>
        <w:t xml:space="preserve">ransport </w:t>
      </w:r>
      <w:r w:rsidR="00FB0FEC">
        <w:rPr>
          <w:rFonts w:ascii="Arial" w:hAnsi="Arial" w:cs="Arial"/>
          <w:sz w:val="24"/>
          <w:szCs w:val="24"/>
        </w:rPr>
        <w:t>A</w:t>
      </w:r>
      <w:r w:rsidR="00BA69A5" w:rsidRPr="00BA69A5">
        <w:rPr>
          <w:rFonts w:ascii="Arial" w:hAnsi="Arial" w:cs="Arial"/>
          <w:sz w:val="24"/>
          <w:szCs w:val="24"/>
        </w:rPr>
        <w:t xml:space="preserve">uthority (LTA). The tower cranes </w:t>
      </w:r>
      <w:r w:rsidR="000845BE">
        <w:rPr>
          <w:rFonts w:ascii="Arial" w:hAnsi="Arial" w:cs="Arial"/>
          <w:sz w:val="24"/>
          <w:szCs w:val="24"/>
        </w:rPr>
        <w:t>required</w:t>
      </w:r>
      <w:r w:rsidR="00FB0FEC" w:rsidRPr="00BA69A5">
        <w:rPr>
          <w:rFonts w:ascii="Arial" w:hAnsi="Arial" w:cs="Arial"/>
          <w:sz w:val="24"/>
          <w:szCs w:val="24"/>
        </w:rPr>
        <w:t xml:space="preserve"> were</w:t>
      </w:r>
      <w:r w:rsidR="00BA69A5" w:rsidRPr="00BA69A5">
        <w:rPr>
          <w:rFonts w:ascii="Arial" w:hAnsi="Arial" w:cs="Arial"/>
          <w:sz w:val="24"/>
          <w:szCs w:val="24"/>
        </w:rPr>
        <w:t xml:space="preserve"> not allowed to tower over the MRT statio</w:t>
      </w:r>
      <w:r w:rsidR="00DC4E54">
        <w:rPr>
          <w:rFonts w:ascii="Arial" w:hAnsi="Arial" w:cs="Arial"/>
          <w:sz w:val="24"/>
          <w:szCs w:val="24"/>
        </w:rPr>
        <w:t>n</w:t>
      </w:r>
      <w:r w:rsidR="00FB0FEC">
        <w:rPr>
          <w:rFonts w:ascii="Arial" w:hAnsi="Arial" w:cs="Arial"/>
          <w:sz w:val="24"/>
          <w:szCs w:val="24"/>
        </w:rPr>
        <w:t>,</w:t>
      </w:r>
      <w:r w:rsidR="00BA69A5" w:rsidRPr="00BA69A5">
        <w:rPr>
          <w:rFonts w:ascii="Arial" w:hAnsi="Arial" w:cs="Arial"/>
          <w:sz w:val="24"/>
          <w:szCs w:val="24"/>
        </w:rPr>
        <w:t xml:space="preserve"> </w:t>
      </w:r>
      <w:r w:rsidR="00FB0FEC">
        <w:rPr>
          <w:rFonts w:ascii="Arial" w:hAnsi="Arial" w:cs="Arial"/>
          <w:sz w:val="24"/>
          <w:szCs w:val="24"/>
        </w:rPr>
        <w:t>resulting</w:t>
      </w:r>
      <w:r w:rsidR="00BA69A5" w:rsidRPr="00BA69A5">
        <w:rPr>
          <w:rFonts w:ascii="Arial" w:hAnsi="Arial" w:cs="Arial"/>
          <w:sz w:val="24"/>
          <w:szCs w:val="24"/>
        </w:rPr>
        <w:t xml:space="preserve"> in several restrictions regarding usage and boom length during the works. As piles were used to support the structure during installation </w:t>
      </w:r>
      <w:proofErr w:type="gramStart"/>
      <w:r w:rsidR="00BA69A5" w:rsidRPr="00BA69A5">
        <w:rPr>
          <w:rFonts w:ascii="Arial" w:hAnsi="Arial" w:cs="Arial"/>
          <w:sz w:val="24"/>
          <w:szCs w:val="24"/>
        </w:rPr>
        <w:t>and  construction</w:t>
      </w:r>
      <w:proofErr w:type="gramEnd"/>
      <w:r w:rsidR="00BA69A5" w:rsidRPr="00BA69A5">
        <w:rPr>
          <w:rFonts w:ascii="Arial" w:hAnsi="Arial" w:cs="Arial"/>
          <w:sz w:val="24"/>
          <w:szCs w:val="24"/>
        </w:rPr>
        <w:t xml:space="preserve"> process</w:t>
      </w:r>
      <w:r w:rsidR="00FB0FEC">
        <w:rPr>
          <w:rFonts w:ascii="Arial" w:hAnsi="Arial" w:cs="Arial"/>
          <w:sz w:val="24"/>
          <w:szCs w:val="24"/>
        </w:rPr>
        <w:t>,</w:t>
      </w:r>
      <w:r w:rsidR="00BA69A5" w:rsidRPr="00BA69A5">
        <w:rPr>
          <w:rFonts w:ascii="Arial" w:hAnsi="Arial" w:cs="Arial"/>
          <w:sz w:val="24"/>
          <w:szCs w:val="24"/>
        </w:rPr>
        <w:t xml:space="preserve"> monitoring devices were installed to ensure that the MRT structures were not affected by vibrations. The MRT line is regularly used and therefore public safety was </w:t>
      </w:r>
      <w:r w:rsidR="00B8499E">
        <w:rPr>
          <w:rFonts w:ascii="Arial" w:hAnsi="Arial" w:cs="Arial"/>
          <w:sz w:val="24"/>
          <w:szCs w:val="24"/>
        </w:rPr>
        <w:t>paramount</w:t>
      </w:r>
      <w:r w:rsidR="00BA69A5" w:rsidRPr="00BA69A5">
        <w:rPr>
          <w:rFonts w:ascii="Arial" w:hAnsi="Arial" w:cs="Arial"/>
          <w:sz w:val="24"/>
          <w:szCs w:val="24"/>
        </w:rPr>
        <w:t>.</w:t>
      </w:r>
    </w:p>
    <w:p w14:paraId="05694B16" w14:textId="7509D35A" w:rsidR="00BA69A5" w:rsidRPr="00BA69A5" w:rsidRDefault="00BA69A5" w:rsidP="00BA69A5">
      <w:pPr>
        <w:pStyle w:val="Heading2"/>
        <w:rPr>
          <w:rFonts w:ascii="Arial" w:hAnsi="Arial" w:cs="Arial"/>
          <w:color w:val="auto"/>
          <w:sz w:val="28"/>
          <w:szCs w:val="28"/>
        </w:rPr>
      </w:pPr>
      <w:bookmarkStart w:id="6" w:name="_Toc65525048"/>
      <w:r w:rsidRPr="00BA69A5">
        <w:rPr>
          <w:rFonts w:ascii="Arial" w:hAnsi="Arial" w:cs="Arial"/>
          <w:color w:val="auto"/>
          <w:sz w:val="28"/>
          <w:szCs w:val="28"/>
        </w:rPr>
        <w:t>Design conclusion</w:t>
      </w:r>
      <w:bookmarkEnd w:id="6"/>
    </w:p>
    <w:p w14:paraId="4258FA6C" w14:textId="36D2FBD4" w:rsidR="00BA69A5" w:rsidRDefault="00BA69A5" w:rsidP="00B5150C">
      <w:pPr>
        <w:tabs>
          <w:tab w:val="left" w:pos="2816"/>
        </w:tabs>
      </w:pPr>
    </w:p>
    <w:p w14:paraId="1C10C24E" w14:textId="4F59DFBC" w:rsidR="00BA69A5" w:rsidRDefault="009476D5" w:rsidP="00BA69A5">
      <w:pPr>
        <w:jc w:val="both"/>
        <w:rPr>
          <w:rFonts w:ascii="Arial" w:hAnsi="Arial" w:cs="Arial"/>
          <w:sz w:val="24"/>
          <w:szCs w:val="24"/>
        </w:rPr>
      </w:pPr>
      <w:r>
        <w:rPr>
          <w:noProof/>
        </w:rPr>
        <mc:AlternateContent>
          <mc:Choice Requires="wps">
            <w:drawing>
              <wp:anchor distT="45720" distB="45720" distL="114300" distR="114300" simplePos="0" relativeHeight="251696128" behindDoc="0" locked="0" layoutInCell="1" allowOverlap="1" wp14:anchorId="45E91EF1" wp14:editId="1B54CFC1">
                <wp:simplePos x="0" y="0"/>
                <wp:positionH relativeFrom="margin">
                  <wp:posOffset>-255181</wp:posOffset>
                </wp:positionH>
                <wp:positionV relativeFrom="paragraph">
                  <wp:posOffset>1968441</wp:posOffset>
                </wp:positionV>
                <wp:extent cx="2200910" cy="394970"/>
                <wp:effectExtent l="0" t="0" r="27940" b="2413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394970"/>
                        </a:xfrm>
                        <a:prstGeom prst="rect">
                          <a:avLst/>
                        </a:prstGeom>
                        <a:solidFill>
                          <a:srgbClr val="FFFFFF"/>
                        </a:solidFill>
                        <a:ln w="9525">
                          <a:solidFill>
                            <a:srgbClr val="000000"/>
                          </a:solidFill>
                          <a:miter lim="800000"/>
                          <a:headEnd/>
                          <a:tailEnd/>
                        </a:ln>
                      </wps:spPr>
                      <wps:txbx>
                        <w:txbxContent>
                          <w:p w14:paraId="7DDB8C1A" w14:textId="77777777" w:rsidR="009476D5" w:rsidRPr="00A903DA" w:rsidRDefault="009476D5" w:rsidP="009476D5">
                            <w:pPr>
                              <w:rPr>
                                <w:rFonts w:ascii="Arial" w:hAnsi="Arial" w:cs="Arial"/>
                                <w:sz w:val="16"/>
                                <w:szCs w:val="16"/>
                              </w:rPr>
                            </w:pPr>
                            <w:r w:rsidRPr="00A903DA">
                              <w:rPr>
                                <w:rFonts w:ascii="Arial" w:hAnsi="Arial" w:cs="Arial"/>
                                <w:sz w:val="16"/>
                                <w:szCs w:val="16"/>
                              </w:rPr>
                              <w:t>(Buildable solutions for high-rise residential development, case study 2,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91EF1" id="_x0000_s1031" type="#_x0000_t202" style="position:absolute;left:0;text-align:left;margin-left:-20.1pt;margin-top:155pt;width:173.3pt;height:31.1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">
                <v:textbox>
                  <w:txbxContent>
                    <w:p w14:paraId="7DDB8C1A" w14:textId="77777777" w:rsidR="009476D5" w:rsidRPr="00A903DA" w:rsidRDefault="009476D5" w:rsidP="009476D5">
                      <w:pPr>
                        <w:rPr>
                          <w:rFonts w:ascii="Arial" w:hAnsi="Arial" w:cs="Arial"/>
                          <w:sz w:val="16"/>
                          <w:szCs w:val="16"/>
                        </w:rPr>
                      </w:pPr>
                      <w:r w:rsidRPr="00A903DA">
                        <w:rPr>
                          <w:rFonts w:ascii="Arial" w:hAnsi="Arial" w:cs="Arial"/>
                          <w:sz w:val="16"/>
                          <w:szCs w:val="16"/>
                        </w:rPr>
                        <w:t>(Buildable solutions for high-rise residential development, case study 2, no date)</w:t>
                      </w:r>
                    </w:p>
                  </w:txbxContent>
                </v:textbox>
                <w10:wrap type="square" anchorx="margin"/>
              </v:shape>
            </w:pict>
          </mc:Fallback>
        </mc:AlternateContent>
      </w:r>
      <w:r w:rsidR="00434AD1">
        <w:rPr>
          <w:noProof/>
        </w:rPr>
        <w:drawing>
          <wp:anchor distT="0" distB="0" distL="114300" distR="114300" simplePos="0" relativeHeight="251669504" behindDoc="1" locked="0" layoutInCell="1" allowOverlap="1" wp14:anchorId="67423145" wp14:editId="392DEC3E">
            <wp:simplePos x="0" y="0"/>
            <wp:positionH relativeFrom="margin">
              <wp:posOffset>-255181</wp:posOffset>
            </wp:positionH>
            <wp:positionV relativeFrom="paragraph">
              <wp:posOffset>1964306</wp:posOffset>
            </wp:positionV>
            <wp:extent cx="6446520" cy="2508885"/>
            <wp:effectExtent l="0" t="0" r="0" b="5715"/>
            <wp:wrapTight wrapText="bothSides">
              <wp:wrapPolygon edited="0">
                <wp:start x="0" y="0"/>
                <wp:lineTo x="0" y="21485"/>
                <wp:lineTo x="21511" y="21485"/>
                <wp:lineTo x="2151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446520" cy="2508885"/>
                    </a:xfrm>
                    <a:prstGeom prst="rect">
                      <a:avLst/>
                    </a:prstGeom>
                  </pic:spPr>
                </pic:pic>
              </a:graphicData>
            </a:graphic>
            <wp14:sizeRelH relativeFrom="margin">
              <wp14:pctWidth>0</wp14:pctWidth>
            </wp14:sizeRelH>
            <wp14:sizeRelV relativeFrom="margin">
              <wp14:pctHeight>0</wp14:pctHeight>
            </wp14:sizeRelV>
          </wp:anchor>
        </w:drawing>
      </w:r>
      <w:r w:rsidR="00BA69A5" w:rsidRPr="00BA69A5">
        <w:rPr>
          <w:rFonts w:ascii="Arial" w:hAnsi="Arial" w:cs="Arial"/>
          <w:sz w:val="24"/>
          <w:szCs w:val="24"/>
        </w:rPr>
        <w:t>Due to the sites specific needs the decision was made that the combined use of cast in-situ columns with non-load-bearing precast facades as the external envelope of the building</w:t>
      </w:r>
      <w:r w:rsidR="00BA69A5" w:rsidRPr="00BA69A5">
        <w:rPr>
          <w:rFonts w:ascii="Arial" w:hAnsi="Arial" w:cs="Arial"/>
          <w:b/>
          <w:bCs/>
          <w:sz w:val="24"/>
          <w:szCs w:val="24"/>
        </w:rPr>
        <w:t xml:space="preserve"> </w:t>
      </w:r>
      <w:r w:rsidR="00BA69A5" w:rsidRPr="00BA69A5">
        <w:rPr>
          <w:rFonts w:ascii="Arial" w:hAnsi="Arial" w:cs="Arial"/>
          <w:sz w:val="24"/>
          <w:szCs w:val="24"/>
        </w:rPr>
        <w:t>would the chosen construction method. This was</w:t>
      </w:r>
      <w:r w:rsidR="00B8499E">
        <w:rPr>
          <w:rFonts w:ascii="Arial" w:hAnsi="Arial" w:cs="Arial"/>
          <w:sz w:val="24"/>
          <w:szCs w:val="24"/>
        </w:rPr>
        <w:t xml:space="preserve"> believed to </w:t>
      </w:r>
      <w:r w:rsidR="00BA69A5" w:rsidRPr="00BA69A5">
        <w:rPr>
          <w:rFonts w:ascii="Arial" w:hAnsi="Arial" w:cs="Arial"/>
          <w:sz w:val="24"/>
          <w:szCs w:val="24"/>
        </w:rPr>
        <w:t xml:space="preserve">be the best method as precast facades could help achieve a better-quality wall finish (see figure?).  </w:t>
      </w:r>
      <w:r w:rsidR="00DC4E54">
        <w:rPr>
          <w:rFonts w:ascii="Arial" w:hAnsi="Arial" w:cs="Arial"/>
          <w:sz w:val="24"/>
          <w:szCs w:val="24"/>
        </w:rPr>
        <w:t xml:space="preserve">They </w:t>
      </w:r>
      <w:r w:rsidR="00BA69A5" w:rsidRPr="00BA69A5">
        <w:rPr>
          <w:rFonts w:ascii="Arial" w:hAnsi="Arial" w:cs="Arial"/>
          <w:sz w:val="24"/>
          <w:szCs w:val="24"/>
        </w:rPr>
        <w:t>can incorporate a variety of colours</w:t>
      </w:r>
      <w:r w:rsidR="00DC4E54">
        <w:rPr>
          <w:rFonts w:ascii="Arial" w:hAnsi="Arial" w:cs="Arial"/>
          <w:sz w:val="24"/>
          <w:szCs w:val="24"/>
        </w:rPr>
        <w:t>,</w:t>
      </w:r>
      <w:r w:rsidR="00BA69A5" w:rsidRPr="00BA69A5">
        <w:rPr>
          <w:rFonts w:ascii="Arial" w:hAnsi="Arial" w:cs="Arial"/>
          <w:sz w:val="24"/>
          <w:szCs w:val="24"/>
        </w:rPr>
        <w:t xml:space="preserve"> textures and finish</w:t>
      </w:r>
      <w:r w:rsidR="00DC4E54">
        <w:rPr>
          <w:rFonts w:ascii="Arial" w:hAnsi="Arial" w:cs="Arial"/>
          <w:sz w:val="24"/>
          <w:szCs w:val="24"/>
        </w:rPr>
        <w:t>es</w:t>
      </w:r>
      <w:r w:rsidR="00BA69A5" w:rsidRPr="00BA69A5">
        <w:rPr>
          <w:rFonts w:ascii="Arial" w:hAnsi="Arial" w:cs="Arial"/>
          <w:sz w:val="24"/>
          <w:szCs w:val="24"/>
        </w:rPr>
        <w:t xml:space="preserve"> making them a popular design choice (</w:t>
      </w:r>
      <w:bookmarkStart w:id="7" w:name="_Hlk64292253"/>
      <w:r w:rsidR="00BA69A5" w:rsidRPr="00BA69A5">
        <w:rPr>
          <w:rFonts w:ascii="Arial" w:hAnsi="Arial" w:cs="Arial"/>
          <w:sz w:val="24"/>
          <w:szCs w:val="24"/>
        </w:rPr>
        <w:t>Architectural precast innovations, INC</w:t>
      </w:r>
      <w:bookmarkEnd w:id="7"/>
      <w:r w:rsidR="00BA69A5" w:rsidRPr="00BA69A5">
        <w:rPr>
          <w:rFonts w:ascii="Arial" w:hAnsi="Arial" w:cs="Arial"/>
          <w:sz w:val="24"/>
          <w:szCs w:val="24"/>
        </w:rPr>
        <w:t xml:space="preserve">. 2021) The facades were non load bearing and designed not only to act </w:t>
      </w:r>
      <w:r w:rsidR="008C2C4E">
        <w:rPr>
          <w:rFonts w:ascii="Arial" w:hAnsi="Arial" w:cs="Arial"/>
          <w:sz w:val="24"/>
          <w:szCs w:val="24"/>
        </w:rPr>
        <w:t xml:space="preserve">as </w:t>
      </w:r>
      <w:r w:rsidR="00BA69A5" w:rsidRPr="00BA69A5">
        <w:rPr>
          <w:rFonts w:ascii="Arial" w:hAnsi="Arial" w:cs="Arial"/>
          <w:sz w:val="24"/>
          <w:szCs w:val="24"/>
        </w:rPr>
        <w:t xml:space="preserve">the final finish but also as forms for cast in situ columns eliminating the need for </w:t>
      </w:r>
      <w:r w:rsidR="00434AD1" w:rsidRPr="00BA69A5">
        <w:rPr>
          <w:rFonts w:ascii="Arial" w:hAnsi="Arial" w:cs="Arial"/>
          <w:sz w:val="24"/>
          <w:szCs w:val="24"/>
        </w:rPr>
        <w:t>framework.</w:t>
      </w:r>
    </w:p>
    <w:p w14:paraId="7C687E8E" w14:textId="77777777" w:rsidR="00434AD1" w:rsidRPr="00434AD1" w:rsidRDefault="00434AD1" w:rsidP="00434AD1">
      <w:pPr>
        <w:pStyle w:val="Heading2"/>
        <w:rPr>
          <w:rFonts w:ascii="Arial" w:hAnsi="Arial" w:cs="Arial"/>
          <w:color w:val="auto"/>
          <w:sz w:val="28"/>
          <w:szCs w:val="28"/>
        </w:rPr>
      </w:pPr>
      <w:bookmarkStart w:id="8" w:name="_Toc65525049"/>
      <w:r w:rsidRPr="00434AD1">
        <w:rPr>
          <w:rFonts w:ascii="Arial" w:hAnsi="Arial" w:cs="Arial"/>
          <w:color w:val="auto"/>
          <w:sz w:val="28"/>
          <w:szCs w:val="28"/>
        </w:rPr>
        <w:t>Construction</w:t>
      </w:r>
      <w:bookmarkEnd w:id="8"/>
    </w:p>
    <w:p w14:paraId="75A3B6A0" w14:textId="77777777" w:rsidR="00434AD1" w:rsidRDefault="00434AD1" w:rsidP="00434AD1">
      <w:pPr>
        <w:jc w:val="both"/>
        <w:rPr>
          <w:rFonts w:ascii="Arial" w:hAnsi="Arial" w:cs="Arial"/>
          <w:color w:val="2F5496" w:themeColor="accent1" w:themeShade="BF"/>
          <w:sz w:val="24"/>
          <w:szCs w:val="24"/>
        </w:rPr>
      </w:pPr>
    </w:p>
    <w:p w14:paraId="4FCC185A" w14:textId="4328B5FF" w:rsidR="00434AD1" w:rsidRPr="00434AD1" w:rsidRDefault="00434AD1" w:rsidP="00434AD1">
      <w:pPr>
        <w:jc w:val="both"/>
        <w:rPr>
          <w:rFonts w:ascii="Arial" w:hAnsi="Arial" w:cs="Arial"/>
          <w:b/>
          <w:bCs/>
          <w:sz w:val="24"/>
          <w:szCs w:val="24"/>
        </w:rPr>
      </w:pPr>
      <w:r>
        <w:rPr>
          <w:noProof/>
        </w:rPr>
        <w:lastRenderedPageBreak/>
        <w:drawing>
          <wp:anchor distT="0" distB="0" distL="114300" distR="114300" simplePos="0" relativeHeight="251670528" behindDoc="1" locked="0" layoutInCell="1" allowOverlap="1" wp14:anchorId="631FEC4C" wp14:editId="7062790F">
            <wp:simplePos x="0" y="0"/>
            <wp:positionH relativeFrom="margin">
              <wp:align>right</wp:align>
            </wp:positionH>
            <wp:positionV relativeFrom="paragraph">
              <wp:posOffset>1051560</wp:posOffset>
            </wp:positionV>
            <wp:extent cx="5879465" cy="6825615"/>
            <wp:effectExtent l="0" t="0" r="6985" b="0"/>
            <wp:wrapTight wrapText="bothSides">
              <wp:wrapPolygon edited="0">
                <wp:start x="0" y="0"/>
                <wp:lineTo x="0" y="21522"/>
                <wp:lineTo x="21556" y="21522"/>
                <wp:lineTo x="2155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b="1143"/>
                    <a:stretch/>
                  </pic:blipFill>
                  <pic:spPr bwMode="auto">
                    <a:xfrm>
                      <a:off x="0" y="0"/>
                      <a:ext cx="5879465" cy="68261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34AD1">
        <w:rPr>
          <w:rFonts w:ascii="Arial" w:hAnsi="Arial" w:cs="Arial"/>
          <w:sz w:val="24"/>
          <w:szCs w:val="24"/>
        </w:rPr>
        <w:t>Metal shuttering was used for the in-situ casting of the simpler component</w:t>
      </w:r>
      <w:r w:rsidR="00DC4E54">
        <w:rPr>
          <w:rFonts w:ascii="Arial" w:hAnsi="Arial" w:cs="Arial"/>
          <w:sz w:val="24"/>
          <w:szCs w:val="24"/>
        </w:rPr>
        <w:t>s</w:t>
      </w:r>
      <w:r w:rsidRPr="00434AD1">
        <w:rPr>
          <w:rFonts w:ascii="Arial" w:hAnsi="Arial" w:cs="Arial"/>
          <w:sz w:val="24"/>
          <w:szCs w:val="24"/>
        </w:rPr>
        <w:t xml:space="preserve"> such as the flat wall panels and columns. The prefabricated façade panels were cast off-site and delivered </w:t>
      </w:r>
      <w:r w:rsidR="00B8499E">
        <w:rPr>
          <w:rFonts w:ascii="Arial" w:hAnsi="Arial" w:cs="Arial"/>
          <w:sz w:val="24"/>
          <w:szCs w:val="24"/>
        </w:rPr>
        <w:t>as</w:t>
      </w:r>
      <w:r w:rsidRPr="00434AD1">
        <w:rPr>
          <w:rFonts w:ascii="Arial" w:hAnsi="Arial" w:cs="Arial"/>
          <w:sz w:val="24"/>
          <w:szCs w:val="24"/>
        </w:rPr>
        <w:t xml:space="preserve"> required. The</w:t>
      </w:r>
      <w:r w:rsidR="008C2C4E">
        <w:rPr>
          <w:rFonts w:ascii="Arial" w:hAnsi="Arial" w:cs="Arial"/>
          <w:sz w:val="24"/>
          <w:szCs w:val="24"/>
        </w:rPr>
        <w:t>y</w:t>
      </w:r>
      <w:r w:rsidRPr="00434AD1">
        <w:rPr>
          <w:rFonts w:ascii="Arial" w:hAnsi="Arial" w:cs="Arial"/>
          <w:sz w:val="24"/>
          <w:szCs w:val="24"/>
        </w:rPr>
        <w:t xml:space="preserve"> weighed around 4.5 tonnes </w:t>
      </w:r>
      <w:r w:rsidR="008C2C4E">
        <w:rPr>
          <w:rFonts w:ascii="Arial" w:hAnsi="Arial" w:cs="Arial"/>
          <w:sz w:val="24"/>
          <w:szCs w:val="24"/>
        </w:rPr>
        <w:t>hence</w:t>
      </w:r>
      <w:r w:rsidRPr="00434AD1">
        <w:rPr>
          <w:rFonts w:ascii="Arial" w:hAnsi="Arial" w:cs="Arial"/>
          <w:sz w:val="24"/>
          <w:szCs w:val="24"/>
        </w:rPr>
        <w:t xml:space="preserve"> </w:t>
      </w:r>
      <w:r w:rsidR="00B8499E">
        <w:rPr>
          <w:rFonts w:ascii="Arial" w:hAnsi="Arial" w:cs="Arial"/>
          <w:sz w:val="24"/>
          <w:szCs w:val="24"/>
        </w:rPr>
        <w:t>the need for</w:t>
      </w:r>
      <w:r w:rsidRPr="00434AD1">
        <w:rPr>
          <w:rFonts w:ascii="Arial" w:hAnsi="Arial" w:cs="Arial"/>
          <w:sz w:val="24"/>
          <w:szCs w:val="24"/>
        </w:rPr>
        <w:t xml:space="preserve"> tower cranes</w:t>
      </w:r>
      <w:r w:rsidR="008C2C4E">
        <w:rPr>
          <w:rFonts w:ascii="Arial" w:hAnsi="Arial" w:cs="Arial"/>
          <w:sz w:val="24"/>
          <w:szCs w:val="24"/>
        </w:rPr>
        <w:t xml:space="preserve"> to manoeuvre them</w:t>
      </w:r>
      <w:r w:rsidRPr="00434AD1">
        <w:rPr>
          <w:rFonts w:ascii="Arial" w:hAnsi="Arial" w:cs="Arial"/>
          <w:sz w:val="24"/>
          <w:szCs w:val="24"/>
        </w:rPr>
        <w:t>.</w:t>
      </w:r>
    </w:p>
    <w:p w14:paraId="06136C00" w14:textId="0BDACDCF" w:rsidR="00434AD1" w:rsidRPr="00BA69A5" w:rsidRDefault="00454A86" w:rsidP="00BA69A5">
      <w:pPr>
        <w:jc w:val="both"/>
        <w:rPr>
          <w:rFonts w:ascii="Arial" w:hAnsi="Arial" w:cs="Arial"/>
          <w:sz w:val="24"/>
          <w:szCs w:val="24"/>
        </w:rPr>
      </w:pPr>
      <w:r>
        <w:rPr>
          <w:noProof/>
        </w:rPr>
        <mc:AlternateContent>
          <mc:Choice Requires="wps">
            <w:drawing>
              <wp:anchor distT="45720" distB="45720" distL="114300" distR="114300" simplePos="0" relativeHeight="251688960" behindDoc="0" locked="0" layoutInCell="1" allowOverlap="1" wp14:anchorId="36540C70" wp14:editId="7B1131E2">
                <wp:simplePos x="0" y="0"/>
                <wp:positionH relativeFrom="margin">
                  <wp:posOffset>3742764</wp:posOffset>
                </wp:positionH>
                <wp:positionV relativeFrom="paragraph">
                  <wp:posOffset>141147</wp:posOffset>
                </wp:positionV>
                <wp:extent cx="2200910" cy="394970"/>
                <wp:effectExtent l="0" t="0" r="27940" b="2413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394970"/>
                        </a:xfrm>
                        <a:prstGeom prst="rect">
                          <a:avLst/>
                        </a:prstGeom>
                        <a:solidFill>
                          <a:srgbClr val="FFFFFF"/>
                        </a:solidFill>
                        <a:ln w="9525">
                          <a:solidFill>
                            <a:srgbClr val="000000"/>
                          </a:solidFill>
                          <a:miter lim="800000"/>
                          <a:headEnd/>
                          <a:tailEnd/>
                        </a:ln>
                      </wps:spPr>
                      <wps:txbx>
                        <w:txbxContent>
                          <w:p w14:paraId="1FE0671E" w14:textId="77777777" w:rsidR="00454A86" w:rsidRPr="00A903DA" w:rsidRDefault="00454A86" w:rsidP="00454A86">
                            <w:pPr>
                              <w:rPr>
                                <w:rFonts w:ascii="Arial" w:hAnsi="Arial" w:cs="Arial"/>
                                <w:sz w:val="16"/>
                                <w:szCs w:val="16"/>
                              </w:rPr>
                            </w:pPr>
                            <w:r w:rsidRPr="00A903DA">
                              <w:rPr>
                                <w:rFonts w:ascii="Arial" w:hAnsi="Arial" w:cs="Arial"/>
                                <w:sz w:val="16"/>
                                <w:szCs w:val="16"/>
                              </w:rPr>
                              <w:t>(Buildable solutions for high-rise residential development, case study 2,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540C70" id="_x0000_s1032" type="#_x0000_t202" style="position:absolute;left:0;text-align:left;margin-left:294.7pt;margin-top:11.1pt;width:173.3pt;height:31.1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">
                <v:textbox>
                  <w:txbxContent>
                    <w:p w14:paraId="1FE0671E" w14:textId="77777777" w:rsidR="00454A86" w:rsidRPr="00A903DA" w:rsidRDefault="00454A86" w:rsidP="00454A86">
                      <w:pPr>
                        <w:rPr>
                          <w:rFonts w:ascii="Arial" w:hAnsi="Arial" w:cs="Arial"/>
                          <w:sz w:val="16"/>
                          <w:szCs w:val="16"/>
                        </w:rPr>
                      </w:pPr>
                      <w:r w:rsidRPr="00A903DA">
                        <w:rPr>
                          <w:rFonts w:ascii="Arial" w:hAnsi="Arial" w:cs="Arial"/>
                          <w:sz w:val="16"/>
                          <w:szCs w:val="16"/>
                        </w:rPr>
                        <w:t>(Buildable solutions for high-rise residential development, case study 2, no date)</w:t>
                      </w:r>
                    </w:p>
                  </w:txbxContent>
                </v:textbox>
                <w10:wrap type="square" anchorx="margin"/>
              </v:shape>
            </w:pict>
          </mc:Fallback>
        </mc:AlternateContent>
      </w:r>
    </w:p>
    <w:p w14:paraId="68196524" w14:textId="4560C4B4" w:rsidR="00434AD1" w:rsidRPr="00BE2639" w:rsidRDefault="00434AD1" w:rsidP="00BE2639">
      <w:pPr>
        <w:pStyle w:val="Heading2"/>
        <w:rPr>
          <w:rFonts w:ascii="Arial" w:hAnsi="Arial" w:cs="Arial"/>
          <w:color w:val="auto"/>
          <w:sz w:val="28"/>
          <w:szCs w:val="28"/>
        </w:rPr>
      </w:pPr>
      <w:bookmarkStart w:id="9" w:name="_Toc65525050"/>
      <w:r w:rsidRPr="00BE2639">
        <w:rPr>
          <w:rFonts w:ascii="Arial" w:hAnsi="Arial" w:cs="Arial"/>
          <w:color w:val="auto"/>
          <w:sz w:val="28"/>
          <w:szCs w:val="28"/>
        </w:rPr>
        <w:t>Social Impact</w:t>
      </w:r>
      <w:bookmarkEnd w:id="9"/>
    </w:p>
    <w:p w14:paraId="20B36F80" w14:textId="77777777" w:rsidR="00BE2639" w:rsidRDefault="00BE2639" w:rsidP="00434AD1">
      <w:pPr>
        <w:jc w:val="both"/>
        <w:rPr>
          <w:rFonts w:ascii="Arial" w:hAnsi="Arial" w:cs="Arial"/>
          <w:sz w:val="24"/>
          <w:szCs w:val="24"/>
        </w:rPr>
      </w:pPr>
    </w:p>
    <w:p w14:paraId="015CC44F" w14:textId="4AB14FBB" w:rsidR="00434AD1" w:rsidRPr="004C3CC3" w:rsidRDefault="004C3CC3" w:rsidP="00434AD1">
      <w:pPr>
        <w:jc w:val="both"/>
        <w:rPr>
          <w:rFonts w:ascii="Arial" w:hAnsi="Arial" w:cs="Arial"/>
          <w:sz w:val="24"/>
          <w:szCs w:val="24"/>
        </w:rPr>
      </w:pPr>
      <w:r>
        <w:rPr>
          <w:rFonts w:ascii="Arial" w:hAnsi="Arial" w:cs="Arial"/>
          <w:sz w:val="24"/>
          <w:szCs w:val="24"/>
        </w:rPr>
        <w:t xml:space="preserve">Due to its location a quick </w:t>
      </w:r>
      <w:r w:rsidR="002E66D8">
        <w:rPr>
          <w:rFonts w:ascii="Arial" w:hAnsi="Arial" w:cs="Arial"/>
          <w:sz w:val="24"/>
          <w:szCs w:val="24"/>
        </w:rPr>
        <w:t xml:space="preserve">delivery </w:t>
      </w:r>
      <w:r>
        <w:rPr>
          <w:rFonts w:ascii="Arial" w:hAnsi="Arial" w:cs="Arial"/>
          <w:sz w:val="24"/>
          <w:szCs w:val="24"/>
        </w:rPr>
        <w:t xml:space="preserve">timescale </w:t>
      </w:r>
      <w:r w:rsidR="00DC4E54">
        <w:rPr>
          <w:rFonts w:ascii="Arial" w:hAnsi="Arial" w:cs="Arial"/>
          <w:sz w:val="24"/>
          <w:szCs w:val="24"/>
        </w:rPr>
        <w:t>wa</w:t>
      </w:r>
      <w:r w:rsidR="002E66D8">
        <w:rPr>
          <w:rFonts w:ascii="Arial" w:hAnsi="Arial" w:cs="Arial"/>
          <w:sz w:val="24"/>
          <w:szCs w:val="24"/>
        </w:rPr>
        <w:t>s</w:t>
      </w:r>
      <w:r w:rsidR="00B8499E">
        <w:rPr>
          <w:rFonts w:ascii="Arial" w:hAnsi="Arial" w:cs="Arial"/>
          <w:sz w:val="24"/>
          <w:szCs w:val="24"/>
        </w:rPr>
        <w:t xml:space="preserve"> critical</w:t>
      </w:r>
      <w:r>
        <w:rPr>
          <w:rFonts w:ascii="Arial" w:hAnsi="Arial" w:cs="Arial"/>
          <w:sz w:val="24"/>
          <w:szCs w:val="24"/>
        </w:rPr>
        <w:t xml:space="preserve"> to reduce the impact </w:t>
      </w:r>
      <w:r w:rsidR="002E66D8">
        <w:rPr>
          <w:rFonts w:ascii="Arial" w:hAnsi="Arial" w:cs="Arial"/>
          <w:sz w:val="24"/>
          <w:szCs w:val="24"/>
        </w:rPr>
        <w:t>in</w:t>
      </w:r>
      <w:r>
        <w:rPr>
          <w:rFonts w:ascii="Arial" w:hAnsi="Arial" w:cs="Arial"/>
          <w:sz w:val="24"/>
          <w:szCs w:val="24"/>
        </w:rPr>
        <w:t xml:space="preserve"> a busy area. </w:t>
      </w:r>
      <w:r w:rsidR="00BE2639" w:rsidRPr="004C3CC3">
        <w:rPr>
          <w:rFonts w:ascii="Arial" w:hAnsi="Arial" w:cs="Arial"/>
          <w:sz w:val="24"/>
          <w:szCs w:val="24"/>
        </w:rPr>
        <w:t xml:space="preserve">The use of precast facades as integrated formwork for cast in-situ columns also </w:t>
      </w:r>
      <w:r w:rsidR="00BE2639" w:rsidRPr="004C3CC3">
        <w:rPr>
          <w:rFonts w:ascii="Arial" w:hAnsi="Arial" w:cs="Arial"/>
          <w:sz w:val="24"/>
          <w:szCs w:val="24"/>
        </w:rPr>
        <w:lastRenderedPageBreak/>
        <w:t>reduced the construction time thereby achieving higher productivity and quality</w:t>
      </w:r>
      <w:r w:rsidR="00BE2639">
        <w:rPr>
          <w:rFonts w:ascii="Arial" w:hAnsi="Arial" w:cs="Arial"/>
          <w:sz w:val="24"/>
          <w:szCs w:val="24"/>
        </w:rPr>
        <w:t>.</w:t>
      </w:r>
      <w:r w:rsidR="00BE2639" w:rsidRPr="00862C7E">
        <w:rPr>
          <w:rFonts w:ascii="Arial" w:hAnsi="Arial" w:cs="Arial"/>
          <w:sz w:val="24"/>
          <w:szCs w:val="24"/>
        </w:rPr>
        <w:t xml:space="preserve"> </w:t>
      </w:r>
      <w:r w:rsidR="00BE2639">
        <w:rPr>
          <w:rFonts w:ascii="Arial" w:hAnsi="Arial" w:cs="Arial"/>
          <w:sz w:val="24"/>
          <w:szCs w:val="24"/>
        </w:rPr>
        <w:t>T</w:t>
      </w:r>
      <w:r w:rsidR="00BE2639" w:rsidRPr="00862C7E">
        <w:rPr>
          <w:rFonts w:ascii="Arial" w:hAnsi="Arial" w:cs="Arial"/>
          <w:sz w:val="24"/>
          <w:szCs w:val="24"/>
        </w:rPr>
        <w:t>he</w:t>
      </w:r>
      <w:r w:rsidR="00434AD1" w:rsidRPr="00862C7E">
        <w:rPr>
          <w:rFonts w:ascii="Arial" w:hAnsi="Arial" w:cs="Arial"/>
          <w:sz w:val="24"/>
          <w:szCs w:val="24"/>
        </w:rPr>
        <w:t xml:space="preserve"> layout plan was simpl</w:t>
      </w:r>
      <w:r w:rsidR="00DC4E54">
        <w:rPr>
          <w:rFonts w:ascii="Arial" w:hAnsi="Arial" w:cs="Arial"/>
          <w:sz w:val="24"/>
          <w:szCs w:val="24"/>
        </w:rPr>
        <w:t>istic</w:t>
      </w:r>
      <w:r w:rsidR="00434AD1" w:rsidRPr="00862C7E">
        <w:rPr>
          <w:rFonts w:ascii="Arial" w:hAnsi="Arial" w:cs="Arial"/>
          <w:sz w:val="24"/>
          <w:szCs w:val="24"/>
        </w:rPr>
        <w:t xml:space="preserve"> and floor heights were repeated to facilitate the use of precast elements. Prefabricated components such as precast refuse chutes and precast staircases were used.</w:t>
      </w:r>
      <w:r w:rsidR="00434AD1">
        <w:rPr>
          <w:rFonts w:ascii="Arial" w:hAnsi="Arial" w:cs="Arial"/>
          <w:sz w:val="24"/>
          <w:szCs w:val="24"/>
        </w:rPr>
        <w:t xml:space="preserve"> </w:t>
      </w:r>
      <w:r>
        <w:rPr>
          <w:rFonts w:ascii="Arial" w:hAnsi="Arial" w:cs="Arial"/>
          <w:sz w:val="24"/>
          <w:szCs w:val="24"/>
        </w:rPr>
        <w:t xml:space="preserve">This </w:t>
      </w:r>
      <w:r w:rsidR="00BE2639">
        <w:rPr>
          <w:rFonts w:ascii="Arial" w:hAnsi="Arial" w:cs="Arial"/>
          <w:sz w:val="24"/>
          <w:szCs w:val="24"/>
        </w:rPr>
        <w:t xml:space="preserve">also </w:t>
      </w:r>
      <w:r>
        <w:rPr>
          <w:rFonts w:ascii="Arial" w:hAnsi="Arial" w:cs="Arial"/>
          <w:sz w:val="24"/>
          <w:szCs w:val="24"/>
        </w:rPr>
        <w:t>help</w:t>
      </w:r>
      <w:r w:rsidR="00BE2639">
        <w:rPr>
          <w:rFonts w:ascii="Arial" w:hAnsi="Arial" w:cs="Arial"/>
          <w:sz w:val="24"/>
          <w:szCs w:val="24"/>
        </w:rPr>
        <w:t>ed</w:t>
      </w:r>
      <w:r>
        <w:rPr>
          <w:rFonts w:ascii="Arial" w:hAnsi="Arial" w:cs="Arial"/>
          <w:sz w:val="24"/>
          <w:szCs w:val="24"/>
        </w:rPr>
        <w:t xml:space="preserve"> limit the noise and </w:t>
      </w:r>
      <w:r w:rsidR="00DC4E54">
        <w:rPr>
          <w:rFonts w:ascii="Arial" w:hAnsi="Arial" w:cs="Arial"/>
          <w:sz w:val="24"/>
          <w:szCs w:val="24"/>
        </w:rPr>
        <w:t xml:space="preserve">improved </w:t>
      </w:r>
      <w:r>
        <w:rPr>
          <w:rFonts w:ascii="Arial" w:hAnsi="Arial" w:cs="Arial"/>
          <w:sz w:val="24"/>
          <w:szCs w:val="24"/>
        </w:rPr>
        <w:t xml:space="preserve">speed </w:t>
      </w:r>
      <w:r w:rsidR="00DC4E54">
        <w:rPr>
          <w:rFonts w:ascii="Arial" w:hAnsi="Arial" w:cs="Arial"/>
          <w:sz w:val="24"/>
          <w:szCs w:val="24"/>
        </w:rPr>
        <w:t>of</w:t>
      </w:r>
      <w:r>
        <w:rPr>
          <w:rFonts w:ascii="Arial" w:hAnsi="Arial" w:cs="Arial"/>
          <w:sz w:val="24"/>
          <w:szCs w:val="24"/>
        </w:rPr>
        <w:t xml:space="preserve"> construction</w:t>
      </w:r>
      <w:r w:rsidR="00BE2639">
        <w:rPr>
          <w:rFonts w:ascii="Arial" w:hAnsi="Arial" w:cs="Arial"/>
          <w:sz w:val="24"/>
          <w:szCs w:val="24"/>
        </w:rPr>
        <w:t>.</w:t>
      </w:r>
    </w:p>
    <w:p w14:paraId="5713D56C" w14:textId="6B6DA9F0" w:rsidR="00BA69A5" w:rsidRDefault="00BA69A5" w:rsidP="00B5150C">
      <w:pPr>
        <w:tabs>
          <w:tab w:val="left" w:pos="2816"/>
        </w:tabs>
      </w:pPr>
    </w:p>
    <w:p w14:paraId="2A14CDB2" w14:textId="2D2C7101" w:rsidR="00BE2639" w:rsidRPr="00BE2639" w:rsidRDefault="00BE2639" w:rsidP="00BE2639">
      <w:pPr>
        <w:pStyle w:val="Heading2"/>
        <w:rPr>
          <w:rFonts w:ascii="Arial" w:hAnsi="Arial" w:cs="Arial"/>
          <w:color w:val="auto"/>
          <w:sz w:val="28"/>
          <w:szCs w:val="28"/>
        </w:rPr>
      </w:pPr>
      <w:bookmarkStart w:id="10" w:name="_Toc65525051"/>
      <w:r w:rsidRPr="00BE2639">
        <w:rPr>
          <w:rFonts w:ascii="Arial" w:hAnsi="Arial" w:cs="Arial"/>
          <w:color w:val="auto"/>
          <w:sz w:val="28"/>
          <w:szCs w:val="28"/>
        </w:rPr>
        <w:t>Environmental Impact</w:t>
      </w:r>
      <w:bookmarkEnd w:id="10"/>
    </w:p>
    <w:p w14:paraId="01537E81" w14:textId="77777777" w:rsidR="00BE2639" w:rsidRDefault="00BE2639" w:rsidP="00BE2639">
      <w:pPr>
        <w:jc w:val="both"/>
        <w:rPr>
          <w:rFonts w:ascii="Arial" w:hAnsi="Arial" w:cs="Arial"/>
          <w:sz w:val="24"/>
          <w:szCs w:val="24"/>
        </w:rPr>
      </w:pPr>
    </w:p>
    <w:p w14:paraId="24ABCACF" w14:textId="16CAF620" w:rsidR="00BE2639" w:rsidRDefault="00454A86" w:rsidP="00BE2639">
      <w:pPr>
        <w:jc w:val="both"/>
        <w:rPr>
          <w:rFonts w:ascii="Arial" w:hAnsi="Arial" w:cs="Arial"/>
          <w:sz w:val="24"/>
          <w:szCs w:val="24"/>
        </w:rPr>
      </w:pPr>
      <w:r>
        <w:rPr>
          <w:noProof/>
        </w:rPr>
        <mc:AlternateContent>
          <mc:Choice Requires="wps">
            <w:drawing>
              <wp:anchor distT="45720" distB="45720" distL="114300" distR="114300" simplePos="0" relativeHeight="251692032" behindDoc="0" locked="0" layoutInCell="1" allowOverlap="1" wp14:anchorId="73CF3807" wp14:editId="3C5E7798">
                <wp:simplePos x="0" y="0"/>
                <wp:positionH relativeFrom="margin">
                  <wp:posOffset>3359342</wp:posOffset>
                </wp:positionH>
                <wp:positionV relativeFrom="paragraph">
                  <wp:posOffset>5385052</wp:posOffset>
                </wp:positionV>
                <wp:extent cx="1807210" cy="394970"/>
                <wp:effectExtent l="0" t="0" r="21590" b="241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394970"/>
                        </a:xfrm>
                        <a:prstGeom prst="rect">
                          <a:avLst/>
                        </a:prstGeom>
                        <a:solidFill>
                          <a:srgbClr val="FFFFFF"/>
                        </a:solidFill>
                        <a:ln w="9525">
                          <a:solidFill>
                            <a:srgbClr val="000000"/>
                          </a:solidFill>
                          <a:miter lim="800000"/>
                          <a:headEnd/>
                          <a:tailEnd/>
                        </a:ln>
                      </wps:spPr>
                      <wps:txbx>
                        <w:txbxContent>
                          <w:p w14:paraId="0AE1E062" w14:textId="3BD73E89" w:rsidR="00454A86" w:rsidRPr="00A903DA" w:rsidRDefault="00454A86" w:rsidP="00454A86">
                            <w:pPr>
                              <w:rPr>
                                <w:rFonts w:ascii="Arial" w:hAnsi="Arial" w:cs="Arial"/>
                                <w:sz w:val="16"/>
                                <w:szCs w:val="16"/>
                              </w:rPr>
                            </w:pPr>
                            <w:r>
                              <w:rPr>
                                <w:rFonts w:ascii="Arial" w:hAnsi="Arial" w:cs="Arial"/>
                                <w:sz w:val="24"/>
                                <w:szCs w:val="24"/>
                              </w:rPr>
                              <w:t>(Visit Singapore,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F3807" id="_x0000_s1033" type="#_x0000_t202" style="position:absolute;left:0;text-align:left;margin-left:264.5pt;margin-top:424pt;width:142.3pt;height:31.1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">
                <v:textbox>
                  <w:txbxContent>
                    <w:p w14:paraId="0AE1E062" w14:textId="3BD73E89" w:rsidR="00454A86" w:rsidRPr="00A903DA" w:rsidRDefault="00454A86" w:rsidP="00454A86">
                      <w:pPr>
                        <w:rPr>
                          <w:rFonts w:ascii="Arial" w:hAnsi="Arial" w:cs="Arial"/>
                          <w:sz w:val="16"/>
                          <w:szCs w:val="16"/>
                        </w:rPr>
                      </w:pPr>
                      <w:r>
                        <w:rPr>
                          <w:rFonts w:ascii="Arial" w:hAnsi="Arial" w:cs="Arial"/>
                          <w:sz w:val="24"/>
                          <w:szCs w:val="24"/>
                        </w:rPr>
                        <w:t>(Visit Singapore, 2021)</w:t>
                      </w:r>
                    </w:p>
                  </w:txbxContent>
                </v:textbox>
                <w10:wrap type="square" anchorx="margin"/>
              </v:shape>
            </w:pict>
          </mc:Fallback>
        </mc:AlternateContent>
      </w:r>
      <w:r>
        <w:rPr>
          <w:noProof/>
        </w:rPr>
        <w:drawing>
          <wp:anchor distT="0" distB="0" distL="114300" distR="114300" simplePos="0" relativeHeight="251689984" behindDoc="1" locked="0" layoutInCell="1" allowOverlap="1" wp14:anchorId="0122A570" wp14:editId="11F21AE2">
            <wp:simplePos x="0" y="0"/>
            <wp:positionH relativeFrom="margin">
              <wp:align>left</wp:align>
            </wp:positionH>
            <wp:positionV relativeFrom="paragraph">
              <wp:posOffset>1238885</wp:posOffset>
            </wp:positionV>
            <wp:extent cx="5678805" cy="4763135"/>
            <wp:effectExtent l="0" t="0" r="0" b="0"/>
            <wp:wrapTight wrapText="bothSides">
              <wp:wrapPolygon edited="0">
                <wp:start x="0" y="0"/>
                <wp:lineTo x="0" y="21511"/>
                <wp:lineTo x="21520" y="21511"/>
                <wp:lineTo x="2152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8805" cy="4763135"/>
                    </a:xfrm>
                    <a:prstGeom prst="rect">
                      <a:avLst/>
                    </a:prstGeom>
                    <a:noFill/>
                    <a:ln>
                      <a:noFill/>
                    </a:ln>
                  </pic:spPr>
                </pic:pic>
              </a:graphicData>
            </a:graphic>
            <wp14:sizeRelV relativeFrom="margin">
              <wp14:pctHeight>0</wp14:pctHeight>
            </wp14:sizeRelV>
          </wp:anchor>
        </w:drawing>
      </w:r>
      <w:r w:rsidR="00BE2639">
        <w:rPr>
          <w:rFonts w:ascii="Arial" w:hAnsi="Arial" w:cs="Arial"/>
          <w:sz w:val="24"/>
          <w:szCs w:val="24"/>
        </w:rPr>
        <w:t>Singapore’s g</w:t>
      </w:r>
      <w:r w:rsidR="00BE2639" w:rsidRPr="00E32A4C">
        <w:rPr>
          <w:rFonts w:ascii="Arial" w:hAnsi="Arial" w:cs="Arial"/>
          <w:sz w:val="24"/>
          <w:szCs w:val="24"/>
        </w:rPr>
        <w:t>reen space plan</w:t>
      </w:r>
      <w:r w:rsidR="00BE2639">
        <w:rPr>
          <w:rFonts w:ascii="Arial" w:hAnsi="Arial" w:cs="Arial"/>
          <w:sz w:val="24"/>
          <w:szCs w:val="24"/>
        </w:rPr>
        <w:t xml:space="preserve"> </w:t>
      </w:r>
      <w:r w:rsidR="002E66D8">
        <w:rPr>
          <w:rFonts w:ascii="Arial" w:hAnsi="Arial" w:cs="Arial"/>
          <w:sz w:val="24"/>
          <w:szCs w:val="24"/>
        </w:rPr>
        <w:t>demonstrates</w:t>
      </w:r>
      <w:r w:rsidR="00BE2639">
        <w:rPr>
          <w:rFonts w:ascii="Arial" w:hAnsi="Arial" w:cs="Arial"/>
          <w:sz w:val="24"/>
          <w:szCs w:val="24"/>
        </w:rPr>
        <w:t xml:space="preserve"> their environmental conscience and how they plan to reduce emissions. </w:t>
      </w:r>
      <w:r w:rsidR="00EC412E" w:rsidRPr="00EC412E">
        <w:rPr>
          <w:rFonts w:ascii="Arial" w:hAnsi="Arial" w:cs="Arial"/>
          <w:sz w:val="24"/>
          <w:szCs w:val="24"/>
        </w:rPr>
        <w:t>Singapore has ambitions to have 80% of its buildings achieve </w:t>
      </w:r>
      <w:hyperlink r:id="rId18" w:tgtFrame="_blank" w:history="1">
        <w:r w:rsidR="00EC412E" w:rsidRPr="008C2C4E">
          <w:rPr>
            <w:rFonts w:ascii="Arial" w:hAnsi="Arial" w:cs="Arial"/>
            <w:sz w:val="24"/>
            <w:szCs w:val="24"/>
          </w:rPr>
          <w:t>Green Mark Certification</w:t>
        </w:r>
      </w:hyperlink>
      <w:r w:rsidR="00EC412E" w:rsidRPr="00EC412E">
        <w:rPr>
          <w:rFonts w:ascii="Arial" w:hAnsi="Arial" w:cs="Arial"/>
          <w:sz w:val="24"/>
          <w:szCs w:val="24"/>
        </w:rPr>
        <w:t> by 2030</w:t>
      </w:r>
      <w:r w:rsidR="00EC412E">
        <w:rPr>
          <w:rFonts w:ascii="Arial" w:hAnsi="Arial" w:cs="Arial"/>
          <w:sz w:val="24"/>
          <w:szCs w:val="24"/>
        </w:rPr>
        <w:t xml:space="preserve">. </w:t>
      </w:r>
      <w:r w:rsidR="008C2C4E">
        <w:rPr>
          <w:rFonts w:ascii="Arial" w:hAnsi="Arial" w:cs="Arial"/>
          <w:sz w:val="24"/>
          <w:szCs w:val="24"/>
        </w:rPr>
        <w:t>This</w:t>
      </w:r>
      <w:r w:rsidR="00EC412E" w:rsidRPr="00EC412E">
        <w:rPr>
          <w:rFonts w:ascii="Arial" w:hAnsi="Arial" w:cs="Arial"/>
          <w:sz w:val="24"/>
          <w:szCs w:val="24"/>
        </w:rPr>
        <w:t xml:space="preserve"> certification </w:t>
      </w:r>
      <w:r w:rsidR="00EC412E">
        <w:rPr>
          <w:rFonts w:ascii="Arial" w:hAnsi="Arial" w:cs="Arial"/>
          <w:sz w:val="24"/>
          <w:szCs w:val="24"/>
        </w:rPr>
        <w:t xml:space="preserve">represents </w:t>
      </w:r>
      <w:r w:rsidR="00EC412E" w:rsidRPr="00EC412E">
        <w:rPr>
          <w:rFonts w:ascii="Arial" w:hAnsi="Arial" w:cs="Arial"/>
          <w:sz w:val="24"/>
          <w:szCs w:val="24"/>
        </w:rPr>
        <w:t xml:space="preserve">sustainable development and quality living for its residents. </w:t>
      </w:r>
      <w:r w:rsidR="00EC412E">
        <w:rPr>
          <w:rFonts w:ascii="Arial" w:hAnsi="Arial" w:cs="Arial"/>
          <w:sz w:val="24"/>
          <w:szCs w:val="24"/>
        </w:rPr>
        <w:t xml:space="preserve">One of Singapore’s </w:t>
      </w:r>
      <w:r w:rsidR="00EC412E" w:rsidRPr="00EC412E">
        <w:rPr>
          <w:rFonts w:ascii="Arial" w:hAnsi="Arial" w:cs="Arial"/>
          <w:sz w:val="24"/>
          <w:szCs w:val="24"/>
        </w:rPr>
        <w:t xml:space="preserve"> most recognisable structure</w:t>
      </w:r>
      <w:r w:rsidR="008C2C4E">
        <w:rPr>
          <w:rFonts w:ascii="Arial" w:hAnsi="Arial" w:cs="Arial"/>
          <w:sz w:val="24"/>
          <w:szCs w:val="24"/>
        </w:rPr>
        <w:t>s</w:t>
      </w:r>
      <w:r w:rsidR="00EC412E" w:rsidRPr="00EC412E">
        <w:rPr>
          <w:rFonts w:ascii="Arial" w:hAnsi="Arial" w:cs="Arial"/>
          <w:sz w:val="24"/>
          <w:szCs w:val="24"/>
        </w:rPr>
        <w:t>, Marina Bay Sands, embodies this vision and is a testament and true monument to </w:t>
      </w:r>
      <w:hyperlink r:id="rId19" w:anchor="s8LoulCZht8B754E.97" w:tgtFrame="_blank" w:history="1">
        <w:r w:rsidR="00EC412E" w:rsidRPr="008C2C4E">
          <w:rPr>
            <w:rFonts w:ascii="Arial" w:hAnsi="Arial" w:cs="Arial"/>
            <w:sz w:val="24"/>
            <w:szCs w:val="24"/>
          </w:rPr>
          <w:t>environmental sustainability</w:t>
        </w:r>
      </w:hyperlink>
      <w:r w:rsidR="00EC412E">
        <w:rPr>
          <w:rFonts w:ascii="Arial" w:hAnsi="Arial" w:cs="Arial"/>
          <w:sz w:val="24"/>
          <w:szCs w:val="24"/>
        </w:rPr>
        <w:t xml:space="preserve"> </w:t>
      </w:r>
      <w:bookmarkStart w:id="11" w:name="_Hlk65502548"/>
      <w:r w:rsidR="00EC412E">
        <w:rPr>
          <w:rFonts w:ascii="Arial" w:hAnsi="Arial" w:cs="Arial"/>
          <w:sz w:val="24"/>
          <w:szCs w:val="24"/>
        </w:rPr>
        <w:t>(Visit Singapore, 2021)</w:t>
      </w:r>
      <w:bookmarkEnd w:id="11"/>
    </w:p>
    <w:p w14:paraId="312770D6" w14:textId="10557697" w:rsidR="00A52D5D" w:rsidRPr="00EC412E" w:rsidRDefault="00A52D5D" w:rsidP="00BE2639">
      <w:pPr>
        <w:jc w:val="both"/>
        <w:rPr>
          <w:rFonts w:ascii="Arial" w:hAnsi="Arial" w:cs="Arial"/>
          <w:color w:val="FF0000"/>
          <w:sz w:val="24"/>
          <w:szCs w:val="24"/>
        </w:rPr>
      </w:pPr>
    </w:p>
    <w:p w14:paraId="51023AFA" w14:textId="77777777" w:rsidR="00BE2639" w:rsidRDefault="00BE2639" w:rsidP="00BE2639">
      <w:pPr>
        <w:jc w:val="both"/>
        <w:rPr>
          <w:rFonts w:ascii="Arial" w:hAnsi="Arial" w:cs="Arial"/>
          <w:sz w:val="24"/>
          <w:szCs w:val="24"/>
        </w:rPr>
      </w:pPr>
    </w:p>
    <w:p w14:paraId="3804D2F5" w14:textId="003BC2A4" w:rsidR="00BE2639" w:rsidRPr="00A52D5D" w:rsidRDefault="00BE2639" w:rsidP="008546D9">
      <w:pPr>
        <w:pStyle w:val="Heading1"/>
        <w:numPr>
          <w:ilvl w:val="0"/>
          <w:numId w:val="3"/>
        </w:numPr>
        <w:rPr>
          <w:rFonts w:ascii="Arial" w:hAnsi="Arial" w:cs="Arial"/>
          <w:color w:val="auto"/>
          <w:sz w:val="28"/>
          <w:szCs w:val="28"/>
        </w:rPr>
      </w:pPr>
      <w:bookmarkStart w:id="12" w:name="_Toc65525052"/>
      <w:r w:rsidRPr="00A52D5D">
        <w:rPr>
          <w:rFonts w:ascii="Arial" w:hAnsi="Arial" w:cs="Arial"/>
          <w:color w:val="auto"/>
          <w:sz w:val="28"/>
          <w:szCs w:val="28"/>
        </w:rPr>
        <w:lastRenderedPageBreak/>
        <w:t>NO 1 Deansgate</w:t>
      </w:r>
      <w:bookmarkEnd w:id="12"/>
    </w:p>
    <w:p w14:paraId="37F4BD84" w14:textId="77777777" w:rsidR="00A52D5D" w:rsidRDefault="00A52D5D" w:rsidP="00BE2639">
      <w:pPr>
        <w:jc w:val="both"/>
        <w:rPr>
          <w:rFonts w:ascii="Arial" w:hAnsi="Arial" w:cs="Arial"/>
          <w:color w:val="00B0F0"/>
          <w:sz w:val="24"/>
          <w:szCs w:val="24"/>
        </w:rPr>
      </w:pPr>
    </w:p>
    <w:p w14:paraId="2C1DD0A7" w14:textId="1951E742" w:rsidR="00BE2639" w:rsidRDefault="00BE2639" w:rsidP="00BE2639">
      <w:pPr>
        <w:jc w:val="both"/>
        <w:rPr>
          <w:rFonts w:ascii="Arial" w:hAnsi="Arial" w:cs="Arial"/>
          <w:sz w:val="24"/>
          <w:szCs w:val="24"/>
        </w:rPr>
      </w:pPr>
      <w:r w:rsidRPr="00A52D5D">
        <w:rPr>
          <w:rFonts w:ascii="Arial" w:hAnsi="Arial" w:cs="Arial"/>
          <w:sz w:val="24"/>
          <w:szCs w:val="24"/>
        </w:rPr>
        <w:t xml:space="preserve">No1 Deansgate is in Central Manchester (see figure?). The steel residential building was completed in 2002 and designed by </w:t>
      </w:r>
      <w:proofErr w:type="spellStart"/>
      <w:r w:rsidRPr="00A52D5D">
        <w:rPr>
          <w:rFonts w:ascii="Arial" w:hAnsi="Arial" w:cs="Arial"/>
          <w:sz w:val="24"/>
          <w:szCs w:val="24"/>
        </w:rPr>
        <w:t>Simpsonhaugh</w:t>
      </w:r>
      <w:proofErr w:type="spellEnd"/>
      <w:r w:rsidRPr="00A52D5D">
        <w:rPr>
          <w:rFonts w:ascii="Arial" w:hAnsi="Arial" w:cs="Arial"/>
          <w:sz w:val="24"/>
          <w:szCs w:val="24"/>
        </w:rPr>
        <w:t xml:space="preserve"> and Partners. The development was part of the areas redevelopment after the IRA bombing in 1996. The 60 metres high building has 14 floors which consists of 84 apartments also containing 8 penthouses. The apartments </w:t>
      </w:r>
      <w:r w:rsidR="002E66D8">
        <w:rPr>
          <w:rFonts w:ascii="Arial" w:hAnsi="Arial" w:cs="Arial"/>
          <w:sz w:val="24"/>
          <w:szCs w:val="24"/>
        </w:rPr>
        <w:t>sit</w:t>
      </w:r>
      <w:r w:rsidRPr="00A52D5D">
        <w:rPr>
          <w:rFonts w:ascii="Arial" w:hAnsi="Arial" w:cs="Arial"/>
          <w:sz w:val="24"/>
          <w:szCs w:val="24"/>
        </w:rPr>
        <w:t xml:space="preserve"> above a retail level 16 metres high. </w:t>
      </w:r>
    </w:p>
    <w:p w14:paraId="703B384D" w14:textId="590CD01E" w:rsidR="00A52D5D" w:rsidRDefault="000676A7" w:rsidP="00BE2639">
      <w:pPr>
        <w:jc w:val="both"/>
        <w:rPr>
          <w:rFonts w:ascii="Arial" w:hAnsi="Arial" w:cs="Arial"/>
          <w:sz w:val="24"/>
          <w:szCs w:val="24"/>
        </w:rPr>
      </w:pPr>
      <w:r>
        <w:rPr>
          <w:noProof/>
        </w:rPr>
        <mc:AlternateContent>
          <mc:Choice Requires="wps">
            <w:drawing>
              <wp:anchor distT="45720" distB="45720" distL="114300" distR="114300" simplePos="0" relativeHeight="251698176" behindDoc="0" locked="0" layoutInCell="1" allowOverlap="1" wp14:anchorId="5B98FBEB" wp14:editId="4AEA5350">
                <wp:simplePos x="0" y="0"/>
                <wp:positionH relativeFrom="margin">
                  <wp:posOffset>-64135</wp:posOffset>
                </wp:positionH>
                <wp:positionV relativeFrom="paragraph">
                  <wp:posOffset>270510</wp:posOffset>
                </wp:positionV>
                <wp:extent cx="2094230" cy="339725"/>
                <wp:effectExtent l="0" t="0" r="20320" b="2222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339725"/>
                        </a:xfrm>
                        <a:prstGeom prst="rect">
                          <a:avLst/>
                        </a:prstGeom>
                        <a:solidFill>
                          <a:srgbClr val="FFFFFF"/>
                        </a:solidFill>
                        <a:ln w="9525">
                          <a:solidFill>
                            <a:srgbClr val="000000"/>
                          </a:solidFill>
                          <a:miter lim="800000"/>
                          <a:headEnd/>
                          <a:tailEnd/>
                        </a:ln>
                      </wps:spPr>
                      <wps:txbx>
                        <w:txbxContent>
                          <w:p w14:paraId="11B50D22" w14:textId="67F2578D" w:rsidR="000676A7" w:rsidRPr="00A903DA" w:rsidRDefault="000676A7" w:rsidP="000676A7">
                            <w:pPr>
                              <w:rPr>
                                <w:rFonts w:ascii="Arial" w:hAnsi="Arial" w:cs="Arial"/>
                                <w:sz w:val="16"/>
                                <w:szCs w:val="16"/>
                              </w:rPr>
                            </w:pPr>
                            <w:r w:rsidRPr="00A903DA">
                              <w:rPr>
                                <w:rFonts w:ascii="Arial" w:hAnsi="Arial" w:cs="Arial"/>
                                <w:sz w:val="16"/>
                                <w:szCs w:val="16"/>
                              </w:rPr>
                              <w:t>(</w:t>
                            </w:r>
                            <w:r w:rsidR="00D6437C">
                              <w:rPr>
                                <w:rFonts w:ascii="Arial" w:hAnsi="Arial" w:cs="Arial"/>
                                <w:sz w:val="16"/>
                                <w:szCs w:val="16"/>
                              </w:rPr>
                              <w:t xml:space="preserve">The steel construction </w:t>
                            </w:r>
                            <w:r w:rsidR="009631AE">
                              <w:rPr>
                                <w:rFonts w:ascii="Arial" w:hAnsi="Arial" w:cs="Arial"/>
                                <w:sz w:val="16"/>
                                <w:szCs w:val="16"/>
                              </w:rPr>
                              <w:t>institute</w:t>
                            </w:r>
                            <w:r w:rsidR="009631AE" w:rsidRPr="00A903DA">
                              <w:rPr>
                                <w:rFonts w:ascii="Arial" w:hAnsi="Arial" w:cs="Arial"/>
                                <w:sz w:val="16"/>
                                <w:szCs w:val="16"/>
                              </w:rPr>
                              <w:t>,</w:t>
                            </w:r>
                            <w:r w:rsidR="009631AE">
                              <w:rPr>
                                <w:rFonts w:ascii="Arial" w:hAnsi="Arial" w:cs="Arial"/>
                                <w:sz w:val="16"/>
                                <w:szCs w:val="16"/>
                              </w:rPr>
                              <w:t xml:space="preserve"> Case</w:t>
                            </w:r>
                            <w:r w:rsidR="00590392">
                              <w:rPr>
                                <w:rFonts w:ascii="Arial" w:hAnsi="Arial" w:cs="Arial"/>
                                <w:sz w:val="16"/>
                                <w:szCs w:val="16"/>
                              </w:rPr>
                              <w:t xml:space="preserve"> </w:t>
                            </w:r>
                            <w:r w:rsidR="009631AE">
                              <w:rPr>
                                <w:rFonts w:ascii="Arial" w:hAnsi="Arial" w:cs="Arial"/>
                                <w:sz w:val="16"/>
                                <w:szCs w:val="16"/>
                              </w:rPr>
                              <w:t>study</w:t>
                            </w:r>
                            <w:r w:rsidR="00590392">
                              <w:rPr>
                                <w:rFonts w:ascii="Arial" w:hAnsi="Arial" w:cs="Arial"/>
                                <w:sz w:val="16"/>
                                <w:szCs w:val="16"/>
                              </w:rPr>
                              <w:t xml:space="preserve"> </w:t>
                            </w:r>
                            <w:r w:rsidR="009631AE">
                              <w:rPr>
                                <w:rFonts w:ascii="Arial" w:hAnsi="Arial" w:cs="Arial"/>
                                <w:sz w:val="16"/>
                                <w:szCs w:val="16"/>
                              </w:rPr>
                              <w:t>4</w:t>
                            </w:r>
                            <w:r w:rsidRPr="00A903DA">
                              <w:rPr>
                                <w:rFonts w:ascii="Arial" w:hAnsi="Arial" w:cs="Arial"/>
                                <w:sz w:val="16"/>
                                <w:szCs w:val="16"/>
                              </w:rPr>
                              <w:t xml:space="preserve">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98FBEB" id="_x0000_s1034" type="#_x0000_t202" style="position:absolute;left:0;text-align:left;margin-left:-5.05pt;margin-top:21.3pt;width:164.9pt;height:26.7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">
                <v:textbox>
                  <w:txbxContent>
                    <w:p w14:paraId="11B50D22" w14:textId="67F2578D" w:rsidR="000676A7" w:rsidRPr="00A903DA" w:rsidRDefault="000676A7" w:rsidP="000676A7">
                      <w:pPr>
                        <w:rPr>
                          <w:rFonts w:ascii="Arial" w:hAnsi="Arial" w:cs="Arial"/>
                          <w:sz w:val="16"/>
                          <w:szCs w:val="16"/>
                        </w:rPr>
                      </w:pPr>
                      <w:r w:rsidRPr="00A903DA">
                        <w:rPr>
                          <w:rFonts w:ascii="Arial" w:hAnsi="Arial" w:cs="Arial"/>
                          <w:sz w:val="16"/>
                          <w:szCs w:val="16"/>
                        </w:rPr>
                        <w:t>(</w:t>
                      </w:r>
                      <w:r w:rsidR="00D6437C">
                        <w:rPr>
                          <w:rFonts w:ascii="Arial" w:hAnsi="Arial" w:cs="Arial"/>
                          <w:sz w:val="16"/>
                          <w:szCs w:val="16"/>
                        </w:rPr>
                        <w:t xml:space="preserve">The steel construction </w:t>
                      </w:r>
                      <w:r w:rsidR="009631AE">
                        <w:rPr>
                          <w:rFonts w:ascii="Arial" w:hAnsi="Arial" w:cs="Arial"/>
                          <w:sz w:val="16"/>
                          <w:szCs w:val="16"/>
                        </w:rPr>
                        <w:t>institute</w:t>
                      </w:r>
                      <w:r w:rsidR="009631AE" w:rsidRPr="00A903DA">
                        <w:rPr>
                          <w:rFonts w:ascii="Arial" w:hAnsi="Arial" w:cs="Arial"/>
                          <w:sz w:val="16"/>
                          <w:szCs w:val="16"/>
                        </w:rPr>
                        <w:t>,</w:t>
                      </w:r>
                      <w:r w:rsidR="009631AE">
                        <w:rPr>
                          <w:rFonts w:ascii="Arial" w:hAnsi="Arial" w:cs="Arial"/>
                          <w:sz w:val="16"/>
                          <w:szCs w:val="16"/>
                        </w:rPr>
                        <w:t xml:space="preserve"> Case</w:t>
                      </w:r>
                      <w:r w:rsidR="00590392">
                        <w:rPr>
                          <w:rFonts w:ascii="Arial" w:hAnsi="Arial" w:cs="Arial"/>
                          <w:sz w:val="16"/>
                          <w:szCs w:val="16"/>
                        </w:rPr>
                        <w:t xml:space="preserve"> </w:t>
                      </w:r>
                      <w:r w:rsidR="009631AE">
                        <w:rPr>
                          <w:rFonts w:ascii="Arial" w:hAnsi="Arial" w:cs="Arial"/>
                          <w:sz w:val="16"/>
                          <w:szCs w:val="16"/>
                        </w:rPr>
                        <w:t>study</w:t>
                      </w:r>
                      <w:r w:rsidR="00590392">
                        <w:rPr>
                          <w:rFonts w:ascii="Arial" w:hAnsi="Arial" w:cs="Arial"/>
                          <w:sz w:val="16"/>
                          <w:szCs w:val="16"/>
                        </w:rPr>
                        <w:t xml:space="preserve"> </w:t>
                      </w:r>
                      <w:r w:rsidR="009631AE">
                        <w:rPr>
                          <w:rFonts w:ascii="Arial" w:hAnsi="Arial" w:cs="Arial"/>
                          <w:sz w:val="16"/>
                          <w:szCs w:val="16"/>
                        </w:rPr>
                        <w:t>4</w:t>
                      </w:r>
                      <w:r w:rsidRPr="00A903DA">
                        <w:rPr>
                          <w:rFonts w:ascii="Arial" w:hAnsi="Arial" w:cs="Arial"/>
                          <w:sz w:val="16"/>
                          <w:szCs w:val="16"/>
                        </w:rPr>
                        <w:t xml:space="preserve"> no date)</w:t>
                      </w:r>
                    </w:p>
                  </w:txbxContent>
                </v:textbox>
                <w10:wrap type="square" anchorx="margin"/>
              </v:shape>
            </w:pict>
          </mc:Fallback>
        </mc:AlternateContent>
      </w:r>
      <w:r w:rsidR="00454A86">
        <w:rPr>
          <w:noProof/>
        </w:rPr>
        <w:drawing>
          <wp:anchor distT="0" distB="0" distL="114300" distR="114300" simplePos="0" relativeHeight="251674624" behindDoc="1" locked="0" layoutInCell="1" allowOverlap="1" wp14:anchorId="3381DB20" wp14:editId="71D5021B">
            <wp:simplePos x="0" y="0"/>
            <wp:positionH relativeFrom="column">
              <wp:posOffset>3306445</wp:posOffset>
            </wp:positionH>
            <wp:positionV relativeFrom="paragraph">
              <wp:posOffset>4236085</wp:posOffset>
            </wp:positionV>
            <wp:extent cx="3140075" cy="1892300"/>
            <wp:effectExtent l="0" t="0" r="3175" b="0"/>
            <wp:wrapTight wrapText="bothSides">
              <wp:wrapPolygon edited="0">
                <wp:start x="0" y="0"/>
                <wp:lineTo x="0" y="21310"/>
                <wp:lineTo x="21491" y="21310"/>
                <wp:lineTo x="2149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40075" cy="1892300"/>
                    </a:xfrm>
                    <a:prstGeom prst="rect">
                      <a:avLst/>
                    </a:prstGeom>
                  </pic:spPr>
                </pic:pic>
              </a:graphicData>
            </a:graphic>
            <wp14:sizeRelH relativeFrom="margin">
              <wp14:pctWidth>0</wp14:pctWidth>
            </wp14:sizeRelH>
            <wp14:sizeRelV relativeFrom="margin">
              <wp14:pctHeight>0</wp14:pctHeight>
            </wp14:sizeRelV>
          </wp:anchor>
        </w:drawing>
      </w:r>
      <w:r w:rsidR="00454A86">
        <w:rPr>
          <w:noProof/>
        </w:rPr>
        <w:drawing>
          <wp:anchor distT="0" distB="0" distL="114300" distR="114300" simplePos="0" relativeHeight="251671552" behindDoc="1" locked="0" layoutInCell="1" allowOverlap="1" wp14:anchorId="7ADD55C1" wp14:editId="11088E92">
            <wp:simplePos x="0" y="0"/>
            <wp:positionH relativeFrom="margin">
              <wp:posOffset>-64135</wp:posOffset>
            </wp:positionH>
            <wp:positionV relativeFrom="paragraph">
              <wp:posOffset>270510</wp:posOffset>
            </wp:positionV>
            <wp:extent cx="3997325" cy="5858510"/>
            <wp:effectExtent l="0" t="0" r="3175" b="8890"/>
            <wp:wrapTight wrapText="bothSides">
              <wp:wrapPolygon edited="0">
                <wp:start x="0" y="0"/>
                <wp:lineTo x="0" y="21563"/>
                <wp:lineTo x="21514" y="21563"/>
                <wp:lineTo x="21514"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97325" cy="58585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2D5D">
        <w:rPr>
          <w:noProof/>
        </w:rPr>
        <w:drawing>
          <wp:anchor distT="0" distB="0" distL="114300" distR="114300" simplePos="0" relativeHeight="251673600" behindDoc="1" locked="0" layoutInCell="1" allowOverlap="1" wp14:anchorId="0228BE14" wp14:editId="20AAF915">
            <wp:simplePos x="0" y="0"/>
            <wp:positionH relativeFrom="margin">
              <wp:posOffset>3901897</wp:posOffset>
            </wp:positionH>
            <wp:positionV relativeFrom="paragraph">
              <wp:posOffset>2598420</wp:posOffset>
            </wp:positionV>
            <wp:extent cx="2477135" cy="2498090"/>
            <wp:effectExtent l="0" t="0" r="0" b="0"/>
            <wp:wrapTight wrapText="bothSides">
              <wp:wrapPolygon edited="0">
                <wp:start x="0" y="0"/>
                <wp:lineTo x="0" y="21413"/>
                <wp:lineTo x="21428" y="21413"/>
                <wp:lineTo x="21428" y="0"/>
                <wp:lineTo x="0" y="0"/>
              </wp:wrapPolygon>
            </wp:wrapTight>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77135" cy="2498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2D5D">
        <w:rPr>
          <w:noProof/>
        </w:rPr>
        <w:drawing>
          <wp:anchor distT="0" distB="0" distL="114300" distR="114300" simplePos="0" relativeHeight="251672576" behindDoc="1" locked="0" layoutInCell="1" allowOverlap="1" wp14:anchorId="5D4657BA" wp14:editId="00ABB5DF">
            <wp:simplePos x="0" y="0"/>
            <wp:positionH relativeFrom="column">
              <wp:posOffset>3837940</wp:posOffset>
            </wp:positionH>
            <wp:positionV relativeFrom="paragraph">
              <wp:posOffset>259715</wp:posOffset>
            </wp:positionV>
            <wp:extent cx="2517140" cy="2392045"/>
            <wp:effectExtent l="0" t="0" r="0" b="8255"/>
            <wp:wrapTight wrapText="bothSides">
              <wp:wrapPolygon edited="0">
                <wp:start x="0" y="0"/>
                <wp:lineTo x="0" y="21503"/>
                <wp:lineTo x="21415" y="21503"/>
                <wp:lineTo x="21415" y="0"/>
                <wp:lineTo x="0" y="0"/>
              </wp:wrapPolygon>
            </wp:wrapTight>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17140" cy="2392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C684B8" w14:textId="24FCE101" w:rsidR="00A52D5D" w:rsidRPr="00A52D5D" w:rsidRDefault="00A52D5D" w:rsidP="00BE2639">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B47331" w:rsidRPr="00237644" w14:paraId="07A097D9" w14:textId="77777777" w:rsidTr="00063341">
        <w:tc>
          <w:tcPr>
            <w:tcW w:w="9016" w:type="dxa"/>
            <w:gridSpan w:val="2"/>
          </w:tcPr>
          <w:p w14:paraId="276277F4" w14:textId="77777777" w:rsidR="00B47331" w:rsidRPr="00B47331" w:rsidRDefault="00B47331" w:rsidP="00063341">
            <w:pPr>
              <w:jc w:val="center"/>
              <w:rPr>
                <w:rFonts w:ascii="Arial" w:hAnsi="Arial" w:cs="Arial"/>
                <w:b/>
                <w:bCs/>
                <w:sz w:val="24"/>
                <w:szCs w:val="24"/>
              </w:rPr>
            </w:pPr>
            <w:r w:rsidRPr="00B47331">
              <w:rPr>
                <w:rFonts w:ascii="Arial" w:hAnsi="Arial" w:cs="Arial"/>
                <w:b/>
                <w:bCs/>
                <w:sz w:val="24"/>
                <w:szCs w:val="24"/>
              </w:rPr>
              <w:t>Project Data</w:t>
            </w:r>
          </w:p>
        </w:tc>
      </w:tr>
      <w:tr w:rsidR="00B47331" w14:paraId="4DB88A19" w14:textId="77777777" w:rsidTr="00063341">
        <w:tc>
          <w:tcPr>
            <w:tcW w:w="4508" w:type="dxa"/>
          </w:tcPr>
          <w:p w14:paraId="36EE08E5" w14:textId="77777777" w:rsidR="00B47331" w:rsidRPr="00B47331" w:rsidRDefault="00B47331" w:rsidP="00063341">
            <w:pPr>
              <w:jc w:val="both"/>
              <w:rPr>
                <w:rFonts w:ascii="Arial" w:hAnsi="Arial" w:cs="Arial"/>
                <w:sz w:val="24"/>
                <w:szCs w:val="24"/>
              </w:rPr>
            </w:pPr>
            <w:r w:rsidRPr="00B47331">
              <w:rPr>
                <w:rFonts w:ascii="Arial" w:hAnsi="Arial" w:cs="Arial"/>
                <w:sz w:val="24"/>
                <w:szCs w:val="24"/>
              </w:rPr>
              <w:t>Total Floor Area</w:t>
            </w:r>
          </w:p>
        </w:tc>
        <w:tc>
          <w:tcPr>
            <w:tcW w:w="4508" w:type="dxa"/>
          </w:tcPr>
          <w:p w14:paraId="64D80158" w14:textId="77777777" w:rsidR="00B47331" w:rsidRPr="00B47331" w:rsidRDefault="00B47331" w:rsidP="00063341">
            <w:pPr>
              <w:jc w:val="both"/>
              <w:rPr>
                <w:rFonts w:ascii="Arial" w:hAnsi="Arial" w:cs="Arial"/>
                <w:sz w:val="24"/>
                <w:szCs w:val="24"/>
              </w:rPr>
            </w:pPr>
            <w:r w:rsidRPr="00B47331">
              <w:rPr>
                <w:rFonts w:ascii="Arial" w:hAnsi="Arial" w:cs="Arial"/>
                <w:sz w:val="24"/>
                <w:szCs w:val="24"/>
              </w:rPr>
              <w:t>18700 mᶟ</w:t>
            </w:r>
          </w:p>
        </w:tc>
      </w:tr>
    </w:tbl>
    <w:p w14:paraId="22562FF2" w14:textId="77777777" w:rsidR="00DC4E54" w:rsidRDefault="00DC4E54" w:rsidP="00A52D5D">
      <w:pPr>
        <w:pStyle w:val="Heading2"/>
        <w:rPr>
          <w:rFonts w:ascii="Arial" w:hAnsi="Arial" w:cs="Arial"/>
          <w:color w:val="auto"/>
          <w:sz w:val="28"/>
          <w:szCs w:val="28"/>
        </w:rPr>
      </w:pPr>
    </w:p>
    <w:p w14:paraId="6899E83D" w14:textId="77777777" w:rsidR="00DC4E54" w:rsidRDefault="00DC4E54" w:rsidP="00A52D5D">
      <w:pPr>
        <w:pStyle w:val="Heading2"/>
        <w:rPr>
          <w:rFonts w:ascii="Arial" w:hAnsi="Arial" w:cs="Arial"/>
          <w:color w:val="auto"/>
          <w:sz w:val="28"/>
          <w:szCs w:val="28"/>
        </w:rPr>
      </w:pPr>
    </w:p>
    <w:p w14:paraId="08D4CBA6" w14:textId="5F7A0EE2" w:rsidR="00A52D5D" w:rsidRPr="00A52D5D" w:rsidRDefault="00A52D5D" w:rsidP="00A52D5D">
      <w:pPr>
        <w:pStyle w:val="Heading2"/>
        <w:rPr>
          <w:rFonts w:ascii="Arial" w:hAnsi="Arial" w:cs="Arial"/>
          <w:color w:val="auto"/>
          <w:sz w:val="28"/>
          <w:szCs w:val="28"/>
        </w:rPr>
      </w:pPr>
      <w:bookmarkStart w:id="13" w:name="_Toc65525053"/>
      <w:r w:rsidRPr="00A52D5D">
        <w:rPr>
          <w:rFonts w:ascii="Arial" w:hAnsi="Arial" w:cs="Arial"/>
          <w:color w:val="auto"/>
          <w:sz w:val="28"/>
          <w:szCs w:val="28"/>
        </w:rPr>
        <w:t>Design and planning</w:t>
      </w:r>
      <w:bookmarkEnd w:id="13"/>
      <w:r w:rsidRPr="00A52D5D">
        <w:rPr>
          <w:rFonts w:ascii="Arial" w:hAnsi="Arial" w:cs="Arial"/>
          <w:color w:val="auto"/>
          <w:sz w:val="28"/>
          <w:szCs w:val="28"/>
        </w:rPr>
        <w:t xml:space="preserve"> </w:t>
      </w:r>
    </w:p>
    <w:p w14:paraId="7D5BF32C" w14:textId="3588626F" w:rsidR="00A52D5D" w:rsidRDefault="00A52D5D" w:rsidP="00A52D5D">
      <w:pPr>
        <w:jc w:val="both"/>
        <w:rPr>
          <w:rFonts w:ascii="Arial" w:hAnsi="Arial" w:cs="Arial"/>
          <w:color w:val="00B0F0"/>
          <w:sz w:val="24"/>
          <w:szCs w:val="24"/>
        </w:rPr>
      </w:pPr>
    </w:p>
    <w:p w14:paraId="669565CF" w14:textId="16D8FFD7" w:rsidR="00A52D5D" w:rsidRDefault="009631AE" w:rsidP="00A52D5D">
      <w:pPr>
        <w:jc w:val="both"/>
        <w:rPr>
          <w:rFonts w:ascii="Arial" w:hAnsi="Arial" w:cs="Arial"/>
          <w:sz w:val="24"/>
          <w:szCs w:val="24"/>
        </w:rPr>
      </w:pPr>
      <w:r>
        <w:rPr>
          <w:noProof/>
        </w:rPr>
        <mc:AlternateContent>
          <mc:Choice Requires="wps">
            <w:drawing>
              <wp:anchor distT="45720" distB="45720" distL="114300" distR="114300" simplePos="0" relativeHeight="251709440" behindDoc="0" locked="0" layoutInCell="1" allowOverlap="1" wp14:anchorId="1DDB8631" wp14:editId="09B7CA4A">
                <wp:simplePos x="0" y="0"/>
                <wp:positionH relativeFrom="margin">
                  <wp:posOffset>3423684</wp:posOffset>
                </wp:positionH>
                <wp:positionV relativeFrom="paragraph">
                  <wp:posOffset>173163</wp:posOffset>
                </wp:positionV>
                <wp:extent cx="2094230" cy="339725"/>
                <wp:effectExtent l="0" t="0" r="20320" b="22225"/>
                <wp:wrapSquare wrapText="bothSides"/>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339725"/>
                        </a:xfrm>
                        <a:prstGeom prst="rect">
                          <a:avLst/>
                        </a:prstGeom>
                        <a:solidFill>
                          <a:srgbClr val="FFFFFF"/>
                        </a:solidFill>
                        <a:ln w="9525">
                          <a:solidFill>
                            <a:srgbClr val="000000"/>
                          </a:solidFill>
                          <a:miter lim="800000"/>
                          <a:headEnd/>
                          <a:tailEnd/>
                        </a:ln>
                      </wps:spPr>
                      <wps:txbx>
                        <w:txbxContent>
                          <w:p w14:paraId="5FCEAD3E" w14:textId="77777777" w:rsidR="009631AE" w:rsidRPr="00A903DA" w:rsidRDefault="009631AE" w:rsidP="009631AE">
                            <w:pPr>
                              <w:rPr>
                                <w:rFonts w:ascii="Arial" w:hAnsi="Arial" w:cs="Arial"/>
                                <w:sz w:val="16"/>
                                <w:szCs w:val="16"/>
                              </w:rPr>
                            </w:pPr>
                            <w:r w:rsidRPr="00A903DA">
                              <w:rPr>
                                <w:rFonts w:ascii="Arial" w:hAnsi="Arial" w:cs="Arial"/>
                                <w:sz w:val="16"/>
                                <w:szCs w:val="16"/>
                              </w:rPr>
                              <w:t>(</w:t>
                            </w:r>
                            <w:r>
                              <w:rPr>
                                <w:rFonts w:ascii="Arial" w:hAnsi="Arial" w:cs="Arial"/>
                                <w:sz w:val="16"/>
                                <w:szCs w:val="16"/>
                              </w:rPr>
                              <w:t>The steel construction institute</w:t>
                            </w:r>
                            <w:r w:rsidRPr="00A903DA">
                              <w:rPr>
                                <w:rFonts w:ascii="Arial" w:hAnsi="Arial" w:cs="Arial"/>
                                <w:sz w:val="16"/>
                                <w:szCs w:val="16"/>
                              </w:rPr>
                              <w:t>,</w:t>
                            </w:r>
                            <w:r>
                              <w:rPr>
                                <w:rFonts w:ascii="Arial" w:hAnsi="Arial" w:cs="Arial"/>
                                <w:sz w:val="16"/>
                                <w:szCs w:val="16"/>
                              </w:rPr>
                              <w:t xml:space="preserve"> Case study 4</w:t>
                            </w:r>
                            <w:r w:rsidRPr="00A903DA">
                              <w:rPr>
                                <w:rFonts w:ascii="Arial" w:hAnsi="Arial" w:cs="Arial"/>
                                <w:sz w:val="16"/>
                                <w:szCs w:val="16"/>
                              </w:rPr>
                              <w:t xml:space="preserve">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DB8631" id="_x0000_s1035" type="#_x0000_t202" style="position:absolute;left:0;text-align:left;margin-left:269.6pt;margin-top:13.65pt;width:164.9pt;height:26.7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">
                <v:textbox>
                  <w:txbxContent>
                    <w:p w14:paraId="5FCEAD3E" w14:textId="77777777" w:rsidR="009631AE" w:rsidRPr="00A903DA" w:rsidRDefault="009631AE" w:rsidP="009631AE">
                      <w:pPr>
                        <w:rPr>
                          <w:rFonts w:ascii="Arial" w:hAnsi="Arial" w:cs="Arial"/>
                          <w:sz w:val="16"/>
                          <w:szCs w:val="16"/>
                        </w:rPr>
                      </w:pPr>
                      <w:r w:rsidRPr="00A903DA">
                        <w:rPr>
                          <w:rFonts w:ascii="Arial" w:hAnsi="Arial" w:cs="Arial"/>
                          <w:sz w:val="16"/>
                          <w:szCs w:val="16"/>
                        </w:rPr>
                        <w:t>(</w:t>
                      </w:r>
                      <w:r>
                        <w:rPr>
                          <w:rFonts w:ascii="Arial" w:hAnsi="Arial" w:cs="Arial"/>
                          <w:sz w:val="16"/>
                          <w:szCs w:val="16"/>
                        </w:rPr>
                        <w:t>The steel construction institute</w:t>
                      </w:r>
                      <w:r w:rsidRPr="00A903DA">
                        <w:rPr>
                          <w:rFonts w:ascii="Arial" w:hAnsi="Arial" w:cs="Arial"/>
                          <w:sz w:val="16"/>
                          <w:szCs w:val="16"/>
                        </w:rPr>
                        <w:t>,</w:t>
                      </w:r>
                      <w:r>
                        <w:rPr>
                          <w:rFonts w:ascii="Arial" w:hAnsi="Arial" w:cs="Arial"/>
                          <w:sz w:val="16"/>
                          <w:szCs w:val="16"/>
                        </w:rPr>
                        <w:t xml:space="preserve"> Case study 4</w:t>
                      </w:r>
                      <w:r w:rsidRPr="00A903DA">
                        <w:rPr>
                          <w:rFonts w:ascii="Arial" w:hAnsi="Arial" w:cs="Arial"/>
                          <w:sz w:val="16"/>
                          <w:szCs w:val="16"/>
                        </w:rPr>
                        <w:t xml:space="preserve"> no date)</w:t>
                      </w:r>
                    </w:p>
                  </w:txbxContent>
                </v:textbox>
                <w10:wrap type="square" anchorx="margin"/>
              </v:shape>
            </w:pict>
          </mc:Fallback>
        </mc:AlternateContent>
      </w:r>
      <w:r w:rsidR="00B47331">
        <w:rPr>
          <w:noProof/>
        </w:rPr>
        <w:drawing>
          <wp:anchor distT="0" distB="0" distL="114300" distR="114300" simplePos="0" relativeHeight="251675648" behindDoc="1" locked="0" layoutInCell="1" allowOverlap="1" wp14:anchorId="48E492A5" wp14:editId="527FF3C6">
            <wp:simplePos x="0" y="0"/>
            <wp:positionH relativeFrom="column">
              <wp:posOffset>3421380</wp:posOffset>
            </wp:positionH>
            <wp:positionV relativeFrom="paragraph">
              <wp:posOffset>168910</wp:posOffset>
            </wp:positionV>
            <wp:extent cx="2595245" cy="2519680"/>
            <wp:effectExtent l="0" t="0" r="0" b="0"/>
            <wp:wrapTight wrapText="bothSides">
              <wp:wrapPolygon edited="0">
                <wp:start x="0" y="0"/>
                <wp:lineTo x="0" y="21393"/>
                <wp:lineTo x="21404" y="21393"/>
                <wp:lineTo x="2140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695" t="1789" r="2416"/>
                    <a:stretch/>
                  </pic:blipFill>
                  <pic:spPr bwMode="auto">
                    <a:xfrm>
                      <a:off x="0" y="0"/>
                      <a:ext cx="2595245" cy="2519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2D5D" w:rsidRPr="00B47331">
        <w:rPr>
          <w:rFonts w:ascii="Arial" w:hAnsi="Arial" w:cs="Arial"/>
          <w:sz w:val="24"/>
          <w:szCs w:val="24"/>
        </w:rPr>
        <w:t xml:space="preserve">The main constraint with this project was the city centre </w:t>
      </w:r>
      <w:r w:rsidR="00DC4E54">
        <w:rPr>
          <w:rFonts w:ascii="Arial" w:hAnsi="Arial" w:cs="Arial"/>
          <w:sz w:val="24"/>
          <w:szCs w:val="24"/>
        </w:rPr>
        <w:t xml:space="preserve">location </w:t>
      </w:r>
      <w:r w:rsidR="00A52D5D" w:rsidRPr="00B47331">
        <w:rPr>
          <w:rFonts w:ascii="Arial" w:hAnsi="Arial" w:cs="Arial"/>
          <w:sz w:val="24"/>
          <w:szCs w:val="24"/>
        </w:rPr>
        <w:t xml:space="preserve">and therefore minimal impact and a quick programme </w:t>
      </w:r>
      <w:r w:rsidR="002E66D8">
        <w:rPr>
          <w:rFonts w:ascii="Arial" w:hAnsi="Arial" w:cs="Arial"/>
          <w:sz w:val="24"/>
          <w:szCs w:val="24"/>
        </w:rPr>
        <w:t>was</w:t>
      </w:r>
      <w:r w:rsidR="00A52D5D" w:rsidRPr="00B47331">
        <w:rPr>
          <w:rFonts w:ascii="Arial" w:hAnsi="Arial" w:cs="Arial"/>
          <w:sz w:val="24"/>
          <w:szCs w:val="24"/>
        </w:rPr>
        <w:t xml:space="preserve"> vital to limit the amount of disruption. Th</w:t>
      </w:r>
      <w:r w:rsidR="00DC4E54">
        <w:rPr>
          <w:rFonts w:ascii="Arial" w:hAnsi="Arial" w:cs="Arial"/>
          <w:sz w:val="24"/>
          <w:szCs w:val="24"/>
        </w:rPr>
        <w:t>e</w:t>
      </w:r>
      <w:r w:rsidR="00A52D5D" w:rsidRPr="00B47331">
        <w:rPr>
          <w:rFonts w:ascii="Arial" w:hAnsi="Arial" w:cs="Arial"/>
          <w:sz w:val="24"/>
          <w:szCs w:val="24"/>
        </w:rPr>
        <w:t xml:space="preserve"> project took full advantage of the design opportunities steel construction can provide and subsequent construct</w:t>
      </w:r>
      <w:r w:rsidR="002E66D8">
        <w:rPr>
          <w:rFonts w:ascii="Arial" w:hAnsi="Arial" w:cs="Arial"/>
          <w:sz w:val="24"/>
          <w:szCs w:val="24"/>
        </w:rPr>
        <w:t>ion of an</w:t>
      </w:r>
      <w:r w:rsidR="00A52D5D" w:rsidRPr="00B47331">
        <w:rPr>
          <w:rFonts w:ascii="Arial" w:hAnsi="Arial" w:cs="Arial"/>
          <w:sz w:val="24"/>
          <w:szCs w:val="24"/>
        </w:rPr>
        <w:t xml:space="preserve"> </w:t>
      </w:r>
      <w:r w:rsidR="008C2C4E">
        <w:rPr>
          <w:rFonts w:ascii="Arial" w:hAnsi="Arial" w:cs="Arial"/>
          <w:sz w:val="24"/>
          <w:szCs w:val="24"/>
        </w:rPr>
        <w:t>innovative</w:t>
      </w:r>
      <w:r w:rsidR="00A52D5D" w:rsidRPr="00B47331">
        <w:rPr>
          <w:rFonts w:ascii="Arial" w:hAnsi="Arial" w:cs="Arial"/>
          <w:sz w:val="24"/>
          <w:szCs w:val="24"/>
        </w:rPr>
        <w:t xml:space="preserve"> lightweight mixed commercial and residential building. </w:t>
      </w:r>
      <w:r w:rsidR="002E66D8">
        <w:rPr>
          <w:rFonts w:ascii="Arial" w:hAnsi="Arial" w:cs="Arial"/>
          <w:sz w:val="24"/>
          <w:szCs w:val="24"/>
        </w:rPr>
        <w:t xml:space="preserve">It </w:t>
      </w:r>
      <w:r w:rsidR="00A52D5D" w:rsidRPr="00B47331">
        <w:rPr>
          <w:rFonts w:ascii="Arial" w:hAnsi="Arial" w:cs="Arial"/>
          <w:sz w:val="24"/>
          <w:szCs w:val="24"/>
        </w:rPr>
        <w:t>use</w:t>
      </w:r>
      <w:r w:rsidR="00247169">
        <w:rPr>
          <w:rFonts w:ascii="Arial" w:hAnsi="Arial" w:cs="Arial"/>
          <w:sz w:val="24"/>
          <w:szCs w:val="24"/>
        </w:rPr>
        <w:t>d</w:t>
      </w:r>
      <w:r w:rsidR="00A52D5D" w:rsidRPr="00B47331">
        <w:rPr>
          <w:rFonts w:ascii="Arial" w:hAnsi="Arial" w:cs="Arial"/>
          <w:sz w:val="24"/>
          <w:szCs w:val="24"/>
        </w:rPr>
        <w:t xml:space="preserve"> existing foundations where possible again reducing the need for further groundworks. The open podium structure allows for pedestrian circulation below the residential block.  </w:t>
      </w:r>
      <w:r w:rsidR="008C2C4E">
        <w:rPr>
          <w:rFonts w:ascii="Arial" w:hAnsi="Arial" w:cs="Arial"/>
          <w:sz w:val="24"/>
          <w:szCs w:val="24"/>
        </w:rPr>
        <w:t>It</w:t>
      </w:r>
      <w:r w:rsidR="00247169">
        <w:rPr>
          <w:rFonts w:ascii="Arial" w:hAnsi="Arial" w:cs="Arial"/>
          <w:sz w:val="24"/>
          <w:szCs w:val="24"/>
        </w:rPr>
        <w:t xml:space="preserve">’s </w:t>
      </w:r>
      <w:r w:rsidR="00A52D5D" w:rsidRPr="00B47331">
        <w:rPr>
          <w:rFonts w:ascii="Arial" w:hAnsi="Arial" w:cs="Arial"/>
          <w:sz w:val="24"/>
          <w:szCs w:val="24"/>
        </w:rPr>
        <w:t>an iconic and instantly recognisable building within the city</w:t>
      </w:r>
      <w:r w:rsidR="00247169">
        <w:rPr>
          <w:rFonts w:ascii="Arial" w:hAnsi="Arial" w:cs="Arial"/>
          <w:sz w:val="24"/>
          <w:szCs w:val="24"/>
        </w:rPr>
        <w:t xml:space="preserve">, </w:t>
      </w:r>
      <w:r w:rsidR="00A52D5D" w:rsidRPr="00B47331">
        <w:rPr>
          <w:rFonts w:ascii="Arial" w:hAnsi="Arial" w:cs="Arial"/>
          <w:sz w:val="24"/>
          <w:szCs w:val="24"/>
        </w:rPr>
        <w:t>achieved by its unique crystalline prismatic form of the residential floors supported on a series of dramatic inclined steel columns (</w:t>
      </w:r>
      <w:proofErr w:type="spellStart"/>
      <w:r w:rsidR="00A52D5D" w:rsidRPr="00B47331">
        <w:rPr>
          <w:rFonts w:ascii="Arial" w:hAnsi="Arial" w:cs="Arial"/>
          <w:sz w:val="24"/>
          <w:szCs w:val="24"/>
        </w:rPr>
        <w:t>Simpsonhaugh</w:t>
      </w:r>
      <w:proofErr w:type="spellEnd"/>
      <w:r w:rsidR="00A52D5D" w:rsidRPr="00B47331">
        <w:rPr>
          <w:rFonts w:ascii="Arial" w:hAnsi="Arial" w:cs="Arial"/>
          <w:sz w:val="24"/>
          <w:szCs w:val="24"/>
        </w:rPr>
        <w:t xml:space="preserve"> 2021) A</w:t>
      </w:r>
      <w:r w:rsidR="008C2C4E">
        <w:rPr>
          <w:rFonts w:ascii="Arial" w:hAnsi="Arial" w:cs="Arial"/>
          <w:sz w:val="24"/>
          <w:szCs w:val="24"/>
        </w:rPr>
        <w:t>n</w:t>
      </w:r>
      <w:r w:rsidR="00A52D5D" w:rsidRPr="00B47331">
        <w:rPr>
          <w:rFonts w:ascii="Arial" w:hAnsi="Arial" w:cs="Arial"/>
          <w:sz w:val="24"/>
          <w:szCs w:val="24"/>
        </w:rPr>
        <w:t xml:space="preserve"> innovative temporary platform was developed to allow for the floor beams to be erected quickly and safely and was raised each time the build progressed.</w:t>
      </w:r>
    </w:p>
    <w:p w14:paraId="5CF88BCF" w14:textId="007BDC04" w:rsidR="00B47331" w:rsidRDefault="00B47331" w:rsidP="00A52D5D">
      <w:pPr>
        <w:jc w:val="both"/>
        <w:rPr>
          <w:rFonts w:ascii="Arial" w:hAnsi="Arial" w:cs="Arial"/>
          <w:sz w:val="24"/>
          <w:szCs w:val="24"/>
        </w:rPr>
      </w:pPr>
    </w:p>
    <w:p w14:paraId="604C4BA0" w14:textId="59224970" w:rsidR="00B47331" w:rsidRPr="00B47331" w:rsidRDefault="00B47331" w:rsidP="00B47331">
      <w:pPr>
        <w:pStyle w:val="Heading2"/>
        <w:rPr>
          <w:rFonts w:ascii="Arial" w:hAnsi="Arial" w:cs="Arial"/>
          <w:color w:val="auto"/>
          <w:sz w:val="28"/>
          <w:szCs w:val="28"/>
        </w:rPr>
      </w:pPr>
      <w:bookmarkStart w:id="14" w:name="_Toc65525054"/>
      <w:r w:rsidRPr="00B47331">
        <w:rPr>
          <w:rFonts w:ascii="Arial" w:hAnsi="Arial" w:cs="Arial"/>
          <w:color w:val="auto"/>
          <w:sz w:val="28"/>
          <w:szCs w:val="28"/>
        </w:rPr>
        <w:t xml:space="preserve">Construction </w:t>
      </w:r>
      <w:r>
        <w:rPr>
          <w:rFonts w:ascii="Arial" w:hAnsi="Arial" w:cs="Arial"/>
          <w:color w:val="auto"/>
          <w:sz w:val="28"/>
          <w:szCs w:val="28"/>
        </w:rPr>
        <w:t>conclusion</w:t>
      </w:r>
      <w:bookmarkEnd w:id="14"/>
      <w:r>
        <w:rPr>
          <w:rFonts w:ascii="Arial" w:hAnsi="Arial" w:cs="Arial"/>
          <w:color w:val="auto"/>
          <w:sz w:val="28"/>
          <w:szCs w:val="28"/>
        </w:rPr>
        <w:t xml:space="preserve"> </w:t>
      </w:r>
    </w:p>
    <w:p w14:paraId="213C4FA0" w14:textId="77777777" w:rsidR="00B47331" w:rsidRDefault="00B47331" w:rsidP="00B47331">
      <w:pPr>
        <w:jc w:val="both"/>
        <w:rPr>
          <w:rFonts w:ascii="Arial" w:hAnsi="Arial" w:cs="Arial"/>
          <w:sz w:val="24"/>
          <w:szCs w:val="24"/>
        </w:rPr>
      </w:pPr>
    </w:p>
    <w:p w14:paraId="36528648" w14:textId="4DF20DB4" w:rsidR="002B628A" w:rsidRPr="002B628A" w:rsidRDefault="009631AE" w:rsidP="002B628A">
      <w:pPr>
        <w:jc w:val="both"/>
        <w:rPr>
          <w:rFonts w:ascii="Arial" w:hAnsi="Arial" w:cs="Arial"/>
          <w:sz w:val="24"/>
          <w:szCs w:val="24"/>
        </w:rPr>
      </w:pPr>
      <w:r>
        <w:rPr>
          <w:noProof/>
        </w:rPr>
        <mc:AlternateContent>
          <mc:Choice Requires="wps">
            <w:drawing>
              <wp:anchor distT="45720" distB="45720" distL="114300" distR="114300" simplePos="0" relativeHeight="251711488" behindDoc="0" locked="0" layoutInCell="1" allowOverlap="1" wp14:anchorId="5A04A04F" wp14:editId="7E86E271">
                <wp:simplePos x="0" y="0"/>
                <wp:positionH relativeFrom="margin">
                  <wp:posOffset>3019647</wp:posOffset>
                </wp:positionH>
                <wp:positionV relativeFrom="paragraph">
                  <wp:posOffset>12021</wp:posOffset>
                </wp:positionV>
                <wp:extent cx="2094230" cy="339725"/>
                <wp:effectExtent l="0" t="0" r="20320" b="22225"/>
                <wp:wrapSquare wrapText="bothSides"/>
                <wp:docPr id="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339725"/>
                        </a:xfrm>
                        <a:prstGeom prst="rect">
                          <a:avLst/>
                        </a:prstGeom>
                        <a:solidFill>
                          <a:srgbClr val="FFFFFF"/>
                        </a:solidFill>
                        <a:ln w="9525">
                          <a:solidFill>
                            <a:srgbClr val="000000"/>
                          </a:solidFill>
                          <a:miter lim="800000"/>
                          <a:headEnd/>
                          <a:tailEnd/>
                        </a:ln>
                      </wps:spPr>
                      <wps:txbx>
                        <w:txbxContent>
                          <w:p w14:paraId="18213B71" w14:textId="77777777" w:rsidR="009631AE" w:rsidRPr="00A903DA" w:rsidRDefault="009631AE" w:rsidP="009631AE">
                            <w:pPr>
                              <w:rPr>
                                <w:rFonts w:ascii="Arial" w:hAnsi="Arial" w:cs="Arial"/>
                                <w:sz w:val="16"/>
                                <w:szCs w:val="16"/>
                              </w:rPr>
                            </w:pPr>
                            <w:r w:rsidRPr="00A903DA">
                              <w:rPr>
                                <w:rFonts w:ascii="Arial" w:hAnsi="Arial" w:cs="Arial"/>
                                <w:sz w:val="16"/>
                                <w:szCs w:val="16"/>
                              </w:rPr>
                              <w:t>(</w:t>
                            </w:r>
                            <w:r>
                              <w:rPr>
                                <w:rFonts w:ascii="Arial" w:hAnsi="Arial" w:cs="Arial"/>
                                <w:sz w:val="16"/>
                                <w:szCs w:val="16"/>
                              </w:rPr>
                              <w:t>The steel construction institute</w:t>
                            </w:r>
                            <w:r w:rsidRPr="00A903DA">
                              <w:rPr>
                                <w:rFonts w:ascii="Arial" w:hAnsi="Arial" w:cs="Arial"/>
                                <w:sz w:val="16"/>
                                <w:szCs w:val="16"/>
                              </w:rPr>
                              <w:t>,</w:t>
                            </w:r>
                            <w:r>
                              <w:rPr>
                                <w:rFonts w:ascii="Arial" w:hAnsi="Arial" w:cs="Arial"/>
                                <w:sz w:val="16"/>
                                <w:szCs w:val="16"/>
                              </w:rPr>
                              <w:t xml:space="preserve"> Case study 4</w:t>
                            </w:r>
                            <w:r w:rsidRPr="00A903DA">
                              <w:rPr>
                                <w:rFonts w:ascii="Arial" w:hAnsi="Arial" w:cs="Arial"/>
                                <w:sz w:val="16"/>
                                <w:szCs w:val="16"/>
                              </w:rPr>
                              <w:t xml:space="preserve">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4A04F" id="_x0000_s1036" type="#_x0000_t202" style="position:absolute;left:0;text-align:left;margin-left:237.75pt;margin-top:.95pt;width:164.9pt;height:26.75pt;z-index:251711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">
                <v:textbox>
                  <w:txbxContent>
                    <w:p w14:paraId="18213B71" w14:textId="77777777" w:rsidR="009631AE" w:rsidRPr="00A903DA" w:rsidRDefault="009631AE" w:rsidP="009631AE">
                      <w:pPr>
                        <w:rPr>
                          <w:rFonts w:ascii="Arial" w:hAnsi="Arial" w:cs="Arial"/>
                          <w:sz w:val="16"/>
                          <w:szCs w:val="16"/>
                        </w:rPr>
                      </w:pPr>
                      <w:r w:rsidRPr="00A903DA">
                        <w:rPr>
                          <w:rFonts w:ascii="Arial" w:hAnsi="Arial" w:cs="Arial"/>
                          <w:sz w:val="16"/>
                          <w:szCs w:val="16"/>
                        </w:rPr>
                        <w:t>(</w:t>
                      </w:r>
                      <w:r>
                        <w:rPr>
                          <w:rFonts w:ascii="Arial" w:hAnsi="Arial" w:cs="Arial"/>
                          <w:sz w:val="16"/>
                          <w:szCs w:val="16"/>
                        </w:rPr>
                        <w:t>The steel construction institute</w:t>
                      </w:r>
                      <w:r w:rsidRPr="00A903DA">
                        <w:rPr>
                          <w:rFonts w:ascii="Arial" w:hAnsi="Arial" w:cs="Arial"/>
                          <w:sz w:val="16"/>
                          <w:szCs w:val="16"/>
                        </w:rPr>
                        <w:t>,</w:t>
                      </w:r>
                      <w:r>
                        <w:rPr>
                          <w:rFonts w:ascii="Arial" w:hAnsi="Arial" w:cs="Arial"/>
                          <w:sz w:val="16"/>
                          <w:szCs w:val="16"/>
                        </w:rPr>
                        <w:t xml:space="preserve"> Case study 4</w:t>
                      </w:r>
                      <w:r w:rsidRPr="00A903DA">
                        <w:rPr>
                          <w:rFonts w:ascii="Arial" w:hAnsi="Arial" w:cs="Arial"/>
                          <w:sz w:val="16"/>
                          <w:szCs w:val="16"/>
                        </w:rPr>
                        <w:t xml:space="preserve"> no date)</w:t>
                      </w:r>
                    </w:p>
                  </w:txbxContent>
                </v:textbox>
                <w10:wrap type="square" anchorx="margin"/>
              </v:shape>
            </w:pict>
          </mc:Fallback>
        </mc:AlternateContent>
      </w:r>
      <w:r w:rsidR="00B47331">
        <w:rPr>
          <w:noProof/>
        </w:rPr>
        <w:drawing>
          <wp:anchor distT="0" distB="0" distL="114300" distR="114300" simplePos="0" relativeHeight="251676672" behindDoc="1" locked="0" layoutInCell="1" allowOverlap="1" wp14:anchorId="758C55A5" wp14:editId="62094F86">
            <wp:simplePos x="0" y="0"/>
            <wp:positionH relativeFrom="column">
              <wp:posOffset>3020060</wp:posOffset>
            </wp:positionH>
            <wp:positionV relativeFrom="paragraph">
              <wp:posOffset>12065</wp:posOffset>
            </wp:positionV>
            <wp:extent cx="3039110" cy="2540635"/>
            <wp:effectExtent l="0" t="0" r="8890" b="0"/>
            <wp:wrapTight wrapText="bothSides">
              <wp:wrapPolygon edited="0">
                <wp:start x="0" y="0"/>
                <wp:lineTo x="0" y="21379"/>
                <wp:lineTo x="21528" y="21379"/>
                <wp:lineTo x="2152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039110" cy="2540635"/>
                    </a:xfrm>
                    <a:prstGeom prst="rect">
                      <a:avLst/>
                    </a:prstGeom>
                  </pic:spPr>
                </pic:pic>
              </a:graphicData>
            </a:graphic>
            <wp14:sizeRelH relativeFrom="margin">
              <wp14:pctWidth>0</wp14:pctWidth>
            </wp14:sizeRelH>
            <wp14:sizeRelV relativeFrom="margin">
              <wp14:pctHeight>0</wp14:pctHeight>
            </wp14:sizeRelV>
          </wp:anchor>
        </w:drawing>
      </w:r>
      <w:r w:rsidR="00B47331" w:rsidRPr="00B47331">
        <w:rPr>
          <w:rFonts w:ascii="Arial" w:hAnsi="Arial" w:cs="Arial"/>
          <w:sz w:val="24"/>
          <w:szCs w:val="24"/>
        </w:rPr>
        <w:t>The uppers floors were roughly 60</w:t>
      </w:r>
      <w:r w:rsidR="008C2C4E">
        <w:rPr>
          <w:rFonts w:ascii="Arial" w:hAnsi="Arial" w:cs="Arial"/>
          <w:sz w:val="24"/>
          <w:szCs w:val="24"/>
        </w:rPr>
        <w:t>m</w:t>
      </w:r>
      <w:r w:rsidR="00B47331" w:rsidRPr="00B47331">
        <w:rPr>
          <w:rFonts w:ascii="Arial" w:hAnsi="Arial" w:cs="Arial"/>
          <w:sz w:val="24"/>
          <w:szCs w:val="24"/>
        </w:rPr>
        <w:t xml:space="preserve"> by 17</w:t>
      </w:r>
      <w:r w:rsidR="008C2C4E">
        <w:rPr>
          <w:rFonts w:ascii="Arial" w:hAnsi="Arial" w:cs="Arial"/>
          <w:sz w:val="24"/>
          <w:szCs w:val="24"/>
        </w:rPr>
        <w:t>m</w:t>
      </w:r>
      <w:r w:rsidR="00B47331" w:rsidRPr="00B47331">
        <w:rPr>
          <w:rFonts w:ascii="Arial" w:hAnsi="Arial" w:cs="Arial"/>
          <w:sz w:val="24"/>
          <w:szCs w:val="24"/>
        </w:rPr>
        <w:t xml:space="preserve"> and were formed using a regular steel structure in which a 4.1</w:t>
      </w:r>
      <w:r w:rsidR="008C2C4E">
        <w:rPr>
          <w:rFonts w:ascii="Arial" w:hAnsi="Arial" w:cs="Arial"/>
          <w:sz w:val="24"/>
          <w:szCs w:val="24"/>
        </w:rPr>
        <w:t>m</w:t>
      </w:r>
      <w:r w:rsidR="00B47331" w:rsidRPr="00B47331">
        <w:rPr>
          <w:rFonts w:ascii="Arial" w:hAnsi="Arial" w:cs="Arial"/>
          <w:sz w:val="24"/>
          <w:szCs w:val="24"/>
        </w:rPr>
        <w:t xml:space="preserve"> span composite slab was supported by 6.8</w:t>
      </w:r>
      <w:r w:rsidR="008C2C4E">
        <w:rPr>
          <w:rFonts w:ascii="Arial" w:hAnsi="Arial" w:cs="Arial"/>
          <w:sz w:val="24"/>
          <w:szCs w:val="24"/>
        </w:rPr>
        <w:t>m</w:t>
      </w:r>
      <w:r w:rsidR="00B47331" w:rsidRPr="00B47331">
        <w:rPr>
          <w:rFonts w:ascii="Arial" w:hAnsi="Arial" w:cs="Arial"/>
          <w:sz w:val="24"/>
          <w:szCs w:val="24"/>
        </w:rPr>
        <w:t xml:space="preserve"> span composite beams using 203mm UC sections that were perforated for services installation. The 165mm thick composite slab used </w:t>
      </w:r>
      <w:proofErr w:type="spellStart"/>
      <w:r w:rsidR="00B47331" w:rsidRPr="00B47331">
        <w:rPr>
          <w:rFonts w:ascii="Arial" w:hAnsi="Arial" w:cs="Arial"/>
          <w:sz w:val="24"/>
          <w:szCs w:val="24"/>
        </w:rPr>
        <w:t>Ribdek</w:t>
      </w:r>
      <w:proofErr w:type="spellEnd"/>
      <w:r w:rsidR="00B47331" w:rsidRPr="00B47331">
        <w:rPr>
          <w:rFonts w:ascii="Arial" w:hAnsi="Arial" w:cs="Arial"/>
          <w:sz w:val="24"/>
          <w:szCs w:val="24"/>
        </w:rPr>
        <w:t xml:space="preserve"> 80 decking finished with 40mm of screed (see figure?). At 16</w:t>
      </w:r>
      <w:r w:rsidR="008C2C4E">
        <w:rPr>
          <w:rFonts w:ascii="Arial" w:hAnsi="Arial" w:cs="Arial"/>
          <w:sz w:val="24"/>
          <w:szCs w:val="24"/>
        </w:rPr>
        <w:t>m</w:t>
      </w:r>
      <w:r w:rsidR="00B47331" w:rsidRPr="00B47331">
        <w:rPr>
          <w:rFonts w:ascii="Arial" w:hAnsi="Arial" w:cs="Arial"/>
          <w:sz w:val="24"/>
          <w:szCs w:val="24"/>
        </w:rPr>
        <w:t xml:space="preserve"> above ground level the upper residential block sits on a </w:t>
      </w:r>
      <w:r w:rsidR="008C2C4E">
        <w:rPr>
          <w:rFonts w:ascii="Arial" w:hAnsi="Arial" w:cs="Arial"/>
          <w:sz w:val="24"/>
          <w:szCs w:val="24"/>
        </w:rPr>
        <w:t>one</w:t>
      </w:r>
      <w:r w:rsidR="00B47331" w:rsidRPr="00B47331">
        <w:rPr>
          <w:rFonts w:ascii="Arial" w:hAnsi="Arial" w:cs="Arial"/>
          <w:sz w:val="24"/>
          <w:szCs w:val="24"/>
        </w:rPr>
        <w:t xml:space="preserve"> storey steel transfers structure which reduces the wider grid of the retail area below to the sensible residential grid. This </w:t>
      </w:r>
      <w:r w:rsidR="00247169">
        <w:rPr>
          <w:rFonts w:ascii="Arial" w:hAnsi="Arial" w:cs="Arial"/>
          <w:sz w:val="24"/>
          <w:szCs w:val="24"/>
        </w:rPr>
        <w:t>wa</w:t>
      </w:r>
      <w:r w:rsidR="00B47331" w:rsidRPr="00B47331">
        <w:rPr>
          <w:rFonts w:ascii="Arial" w:hAnsi="Arial" w:cs="Arial"/>
          <w:sz w:val="24"/>
          <w:szCs w:val="24"/>
        </w:rPr>
        <w:t>s achieved by two directional trusses supported by incline tubular legs. The longitudinal transfer structure was erected as large, braced sections fabricated from UC sections and cruciform from 40mm steel plate.  The structure used 800 tonnes of steel to construct</w:t>
      </w:r>
      <w:r w:rsidR="008C2C4E">
        <w:rPr>
          <w:rFonts w:ascii="Arial" w:hAnsi="Arial" w:cs="Arial"/>
          <w:sz w:val="24"/>
          <w:szCs w:val="24"/>
        </w:rPr>
        <w:t>.</w:t>
      </w:r>
    </w:p>
    <w:p w14:paraId="69FE1C54" w14:textId="16F64376" w:rsidR="00B47331" w:rsidRPr="00B47331" w:rsidRDefault="00B47331" w:rsidP="00B47331">
      <w:pPr>
        <w:jc w:val="both"/>
        <w:rPr>
          <w:rFonts w:ascii="Arial" w:hAnsi="Arial" w:cs="Arial"/>
          <w:sz w:val="24"/>
          <w:szCs w:val="24"/>
        </w:rPr>
      </w:pPr>
    </w:p>
    <w:p w14:paraId="311E68D2" w14:textId="77777777" w:rsidR="00B47331" w:rsidRPr="00B47331" w:rsidRDefault="00B47331" w:rsidP="00A52D5D">
      <w:pPr>
        <w:jc w:val="both"/>
        <w:rPr>
          <w:rFonts w:ascii="Arial" w:hAnsi="Arial" w:cs="Arial"/>
          <w:sz w:val="24"/>
          <w:szCs w:val="24"/>
        </w:rPr>
      </w:pPr>
    </w:p>
    <w:p w14:paraId="3B3FD75F" w14:textId="23D4A40D" w:rsidR="00B47331" w:rsidRDefault="00B47331" w:rsidP="00B47331">
      <w:pPr>
        <w:pStyle w:val="Heading2"/>
        <w:rPr>
          <w:rFonts w:ascii="Arial" w:hAnsi="Arial" w:cs="Arial"/>
          <w:color w:val="auto"/>
          <w:sz w:val="28"/>
          <w:szCs w:val="28"/>
        </w:rPr>
      </w:pPr>
      <w:bookmarkStart w:id="15" w:name="_Toc65525055"/>
      <w:r w:rsidRPr="00B47331">
        <w:rPr>
          <w:rFonts w:ascii="Arial" w:hAnsi="Arial" w:cs="Arial"/>
          <w:color w:val="auto"/>
          <w:sz w:val="28"/>
          <w:szCs w:val="28"/>
        </w:rPr>
        <w:t>Social Impact</w:t>
      </w:r>
      <w:bookmarkEnd w:id="15"/>
      <w:r w:rsidRPr="00B47331">
        <w:rPr>
          <w:rFonts w:ascii="Arial" w:hAnsi="Arial" w:cs="Arial"/>
          <w:color w:val="auto"/>
          <w:sz w:val="28"/>
          <w:szCs w:val="28"/>
        </w:rPr>
        <w:t xml:space="preserve"> </w:t>
      </w:r>
    </w:p>
    <w:p w14:paraId="2FA64331" w14:textId="09B2CEEF" w:rsidR="00B47331" w:rsidRDefault="00B47331" w:rsidP="00B47331"/>
    <w:p w14:paraId="1685108D" w14:textId="22BCE411" w:rsidR="002B628A" w:rsidRDefault="009631AE" w:rsidP="002B628A">
      <w:pPr>
        <w:jc w:val="both"/>
        <w:rPr>
          <w:rFonts w:ascii="Arial" w:hAnsi="Arial" w:cs="Arial"/>
          <w:sz w:val="24"/>
          <w:szCs w:val="24"/>
        </w:rPr>
      </w:pPr>
      <w:r>
        <w:rPr>
          <w:noProof/>
        </w:rPr>
        <mc:AlternateContent>
          <mc:Choice Requires="wps">
            <w:drawing>
              <wp:anchor distT="45720" distB="45720" distL="114300" distR="114300" simplePos="0" relativeHeight="251713536" behindDoc="0" locked="0" layoutInCell="1" allowOverlap="1" wp14:anchorId="30130C9A" wp14:editId="65D72C1C">
                <wp:simplePos x="0" y="0"/>
                <wp:positionH relativeFrom="margin">
                  <wp:posOffset>0</wp:posOffset>
                </wp:positionH>
                <wp:positionV relativeFrom="paragraph">
                  <wp:posOffset>1421529</wp:posOffset>
                </wp:positionV>
                <wp:extent cx="2094230" cy="339725"/>
                <wp:effectExtent l="0" t="0" r="20320" b="22225"/>
                <wp:wrapSquare wrapText="bothSides"/>
                <wp:docPr id="1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230" cy="339725"/>
                        </a:xfrm>
                        <a:prstGeom prst="rect">
                          <a:avLst/>
                        </a:prstGeom>
                        <a:solidFill>
                          <a:srgbClr val="FFFFFF"/>
                        </a:solidFill>
                        <a:ln w="9525">
                          <a:solidFill>
                            <a:srgbClr val="000000"/>
                          </a:solidFill>
                          <a:miter lim="800000"/>
                          <a:headEnd/>
                          <a:tailEnd/>
                        </a:ln>
                      </wps:spPr>
                      <wps:txbx>
                        <w:txbxContent>
                          <w:p w14:paraId="5E75AA9A" w14:textId="77777777" w:rsidR="009631AE" w:rsidRPr="00A903DA" w:rsidRDefault="009631AE" w:rsidP="009631AE">
                            <w:pPr>
                              <w:rPr>
                                <w:rFonts w:ascii="Arial" w:hAnsi="Arial" w:cs="Arial"/>
                                <w:sz w:val="16"/>
                                <w:szCs w:val="16"/>
                              </w:rPr>
                            </w:pPr>
                            <w:r w:rsidRPr="00A903DA">
                              <w:rPr>
                                <w:rFonts w:ascii="Arial" w:hAnsi="Arial" w:cs="Arial"/>
                                <w:sz w:val="16"/>
                                <w:szCs w:val="16"/>
                              </w:rPr>
                              <w:t>(</w:t>
                            </w:r>
                            <w:r>
                              <w:rPr>
                                <w:rFonts w:ascii="Arial" w:hAnsi="Arial" w:cs="Arial"/>
                                <w:sz w:val="16"/>
                                <w:szCs w:val="16"/>
                              </w:rPr>
                              <w:t>The steel construction institute</w:t>
                            </w:r>
                            <w:r w:rsidRPr="00A903DA">
                              <w:rPr>
                                <w:rFonts w:ascii="Arial" w:hAnsi="Arial" w:cs="Arial"/>
                                <w:sz w:val="16"/>
                                <w:szCs w:val="16"/>
                              </w:rPr>
                              <w:t>,</w:t>
                            </w:r>
                            <w:r>
                              <w:rPr>
                                <w:rFonts w:ascii="Arial" w:hAnsi="Arial" w:cs="Arial"/>
                                <w:sz w:val="16"/>
                                <w:szCs w:val="16"/>
                              </w:rPr>
                              <w:t xml:space="preserve"> Case study 4</w:t>
                            </w:r>
                            <w:r w:rsidRPr="00A903DA">
                              <w:rPr>
                                <w:rFonts w:ascii="Arial" w:hAnsi="Arial" w:cs="Arial"/>
                                <w:sz w:val="16"/>
                                <w:szCs w:val="16"/>
                              </w:rPr>
                              <w:t xml:space="preserve">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30C9A" id="_x0000_s1037" type="#_x0000_t202" style="position:absolute;left:0;text-align:left;margin-left:0;margin-top:111.95pt;width:164.9pt;height:26.75pt;z-index:251713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">
                <v:textbox>
                  <w:txbxContent>
                    <w:p w14:paraId="5E75AA9A" w14:textId="77777777" w:rsidR="009631AE" w:rsidRPr="00A903DA" w:rsidRDefault="009631AE" w:rsidP="009631AE">
                      <w:pPr>
                        <w:rPr>
                          <w:rFonts w:ascii="Arial" w:hAnsi="Arial" w:cs="Arial"/>
                          <w:sz w:val="16"/>
                          <w:szCs w:val="16"/>
                        </w:rPr>
                      </w:pPr>
                      <w:r w:rsidRPr="00A903DA">
                        <w:rPr>
                          <w:rFonts w:ascii="Arial" w:hAnsi="Arial" w:cs="Arial"/>
                          <w:sz w:val="16"/>
                          <w:szCs w:val="16"/>
                        </w:rPr>
                        <w:t>(</w:t>
                      </w:r>
                      <w:r>
                        <w:rPr>
                          <w:rFonts w:ascii="Arial" w:hAnsi="Arial" w:cs="Arial"/>
                          <w:sz w:val="16"/>
                          <w:szCs w:val="16"/>
                        </w:rPr>
                        <w:t>The steel construction institute</w:t>
                      </w:r>
                      <w:r w:rsidRPr="00A903DA">
                        <w:rPr>
                          <w:rFonts w:ascii="Arial" w:hAnsi="Arial" w:cs="Arial"/>
                          <w:sz w:val="16"/>
                          <w:szCs w:val="16"/>
                        </w:rPr>
                        <w:t>,</w:t>
                      </w:r>
                      <w:r>
                        <w:rPr>
                          <w:rFonts w:ascii="Arial" w:hAnsi="Arial" w:cs="Arial"/>
                          <w:sz w:val="16"/>
                          <w:szCs w:val="16"/>
                        </w:rPr>
                        <w:t xml:space="preserve"> Case study 4</w:t>
                      </w:r>
                      <w:r w:rsidRPr="00A903DA">
                        <w:rPr>
                          <w:rFonts w:ascii="Arial" w:hAnsi="Arial" w:cs="Arial"/>
                          <w:sz w:val="16"/>
                          <w:szCs w:val="16"/>
                        </w:rPr>
                        <w:t xml:space="preserve"> no date)</w:t>
                      </w:r>
                    </w:p>
                  </w:txbxContent>
                </v:textbox>
                <w10:wrap type="square" anchorx="margin"/>
              </v:shape>
            </w:pict>
          </mc:Fallback>
        </mc:AlternateContent>
      </w:r>
      <w:r w:rsidR="00D6437C">
        <w:rPr>
          <w:noProof/>
        </w:rPr>
        <w:drawing>
          <wp:anchor distT="0" distB="0" distL="114300" distR="114300" simplePos="0" relativeHeight="251703296" behindDoc="1" locked="0" layoutInCell="1" allowOverlap="1" wp14:anchorId="3D24A3EE" wp14:editId="4F1FC201">
            <wp:simplePos x="0" y="0"/>
            <wp:positionH relativeFrom="margin">
              <wp:align>right</wp:align>
            </wp:positionH>
            <wp:positionV relativeFrom="paragraph">
              <wp:posOffset>1421130</wp:posOffset>
            </wp:positionV>
            <wp:extent cx="5731510" cy="3125470"/>
            <wp:effectExtent l="0" t="0" r="2540" b="0"/>
            <wp:wrapTight wrapText="bothSides">
              <wp:wrapPolygon edited="0">
                <wp:start x="0" y="0"/>
                <wp:lineTo x="0" y="21460"/>
                <wp:lineTo x="21538" y="21460"/>
                <wp:lineTo x="2153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125470"/>
                    </a:xfrm>
                    <a:prstGeom prst="rect">
                      <a:avLst/>
                    </a:prstGeom>
                  </pic:spPr>
                </pic:pic>
              </a:graphicData>
            </a:graphic>
            <wp14:sizeRelV relativeFrom="margin">
              <wp14:pctHeight>0</wp14:pctHeight>
            </wp14:sizeRelV>
          </wp:anchor>
        </w:drawing>
      </w:r>
      <w:r w:rsidR="002B628A" w:rsidRPr="002B628A">
        <w:rPr>
          <w:rFonts w:ascii="Arial" w:hAnsi="Arial" w:cs="Arial"/>
          <w:sz w:val="24"/>
          <w:szCs w:val="24"/>
        </w:rPr>
        <w:t xml:space="preserve">The aesthetic simple form the residential tower </w:t>
      </w:r>
      <w:r w:rsidR="00247169">
        <w:rPr>
          <w:rFonts w:ascii="Arial" w:hAnsi="Arial" w:cs="Arial"/>
          <w:sz w:val="24"/>
          <w:szCs w:val="24"/>
        </w:rPr>
        <w:t>exhibits</w:t>
      </w:r>
      <w:r w:rsidR="008C2C4E">
        <w:rPr>
          <w:rFonts w:ascii="Arial" w:hAnsi="Arial" w:cs="Arial"/>
          <w:sz w:val="24"/>
          <w:szCs w:val="24"/>
        </w:rPr>
        <w:t>,</w:t>
      </w:r>
      <w:r w:rsidR="002B628A" w:rsidRPr="002B628A">
        <w:rPr>
          <w:rFonts w:ascii="Arial" w:hAnsi="Arial" w:cs="Arial"/>
          <w:sz w:val="24"/>
          <w:szCs w:val="24"/>
        </w:rPr>
        <w:t xml:space="preserve"> relates in scale to the surround</w:t>
      </w:r>
      <w:r w:rsidR="008C2C4E">
        <w:rPr>
          <w:rFonts w:ascii="Arial" w:hAnsi="Arial" w:cs="Arial"/>
          <w:sz w:val="24"/>
          <w:szCs w:val="24"/>
        </w:rPr>
        <w:t>ing</w:t>
      </w:r>
      <w:r w:rsidR="002B628A" w:rsidRPr="002B628A">
        <w:rPr>
          <w:rFonts w:ascii="Arial" w:hAnsi="Arial" w:cs="Arial"/>
          <w:sz w:val="24"/>
          <w:szCs w:val="24"/>
        </w:rPr>
        <w:t xml:space="preserve"> tall buildings</w:t>
      </w:r>
      <w:r w:rsidR="008C2C4E">
        <w:rPr>
          <w:rFonts w:ascii="Arial" w:hAnsi="Arial" w:cs="Arial"/>
          <w:sz w:val="24"/>
          <w:szCs w:val="24"/>
        </w:rPr>
        <w:t>,</w:t>
      </w:r>
      <w:r w:rsidR="002B628A" w:rsidRPr="002B628A">
        <w:rPr>
          <w:rFonts w:ascii="Arial" w:hAnsi="Arial" w:cs="Arial"/>
          <w:sz w:val="24"/>
          <w:szCs w:val="24"/>
          <w:shd w:val="clear" w:color="auto" w:fill="F9F7F7"/>
        </w:rPr>
        <w:t xml:space="preserve"> </w:t>
      </w:r>
      <w:r w:rsidR="002B628A" w:rsidRPr="002B628A">
        <w:rPr>
          <w:rFonts w:ascii="Arial" w:hAnsi="Arial" w:cs="Arial"/>
          <w:sz w:val="24"/>
          <w:szCs w:val="24"/>
        </w:rPr>
        <w:t>strengthening the dramatic long views down this major route through the city and framing the view of the Cathedral further north along Deansgate. The height of the residential tower steps down from its highest point on St Mary’s Gate acknowledg</w:t>
      </w:r>
      <w:r w:rsidR="00247169">
        <w:rPr>
          <w:rFonts w:ascii="Arial" w:hAnsi="Arial" w:cs="Arial"/>
          <w:sz w:val="24"/>
          <w:szCs w:val="24"/>
        </w:rPr>
        <w:t>ing</w:t>
      </w:r>
      <w:r w:rsidR="002B628A" w:rsidRPr="002B628A">
        <w:rPr>
          <w:rFonts w:ascii="Arial" w:hAnsi="Arial" w:cs="Arial"/>
          <w:sz w:val="24"/>
          <w:szCs w:val="24"/>
        </w:rPr>
        <w:t xml:space="preserve"> and respect</w:t>
      </w:r>
      <w:r w:rsidR="00247169">
        <w:rPr>
          <w:rFonts w:ascii="Arial" w:hAnsi="Arial" w:cs="Arial"/>
          <w:sz w:val="24"/>
          <w:szCs w:val="24"/>
        </w:rPr>
        <w:t>ing</w:t>
      </w:r>
      <w:r w:rsidR="002B628A" w:rsidRPr="002B628A">
        <w:rPr>
          <w:rFonts w:ascii="Arial" w:hAnsi="Arial" w:cs="Arial"/>
          <w:sz w:val="24"/>
          <w:szCs w:val="24"/>
        </w:rPr>
        <w:t xml:space="preserve"> the variety of building heights in the surrounding context. </w:t>
      </w:r>
      <w:r w:rsidR="00954FF6">
        <w:rPr>
          <w:rFonts w:ascii="Arial" w:hAnsi="Arial" w:cs="Arial"/>
          <w:sz w:val="24"/>
          <w:szCs w:val="24"/>
        </w:rPr>
        <w:t>Its</w:t>
      </w:r>
      <w:r w:rsidR="002B628A" w:rsidRPr="002B628A">
        <w:rPr>
          <w:rFonts w:ascii="Arial" w:hAnsi="Arial" w:cs="Arial"/>
          <w:sz w:val="24"/>
          <w:szCs w:val="24"/>
        </w:rPr>
        <w:t xml:space="preserve"> orientation helps fill it with light and the sloping roof provides penthouses with open terraces</w:t>
      </w:r>
      <w:r w:rsidR="002B628A">
        <w:rPr>
          <w:rFonts w:ascii="Arial" w:hAnsi="Arial" w:cs="Arial"/>
          <w:sz w:val="24"/>
          <w:szCs w:val="24"/>
        </w:rPr>
        <w:t>.</w:t>
      </w:r>
    </w:p>
    <w:p w14:paraId="6007044C" w14:textId="73FFADCE" w:rsidR="002B628A" w:rsidRDefault="002B628A" w:rsidP="002B628A">
      <w:pPr>
        <w:jc w:val="both"/>
        <w:rPr>
          <w:rFonts w:ascii="Arial" w:hAnsi="Arial" w:cs="Arial"/>
          <w:sz w:val="24"/>
          <w:szCs w:val="24"/>
        </w:rPr>
      </w:pPr>
    </w:p>
    <w:p w14:paraId="1E2DBAE5" w14:textId="77777777" w:rsidR="002B628A" w:rsidRPr="002B628A" w:rsidRDefault="002B628A" w:rsidP="002B628A">
      <w:pPr>
        <w:jc w:val="both"/>
        <w:rPr>
          <w:rFonts w:ascii="Arial" w:hAnsi="Arial" w:cs="Arial"/>
          <w:sz w:val="24"/>
          <w:szCs w:val="24"/>
        </w:rPr>
      </w:pPr>
    </w:p>
    <w:bookmarkStart w:id="16" w:name="_Toc65525056"/>
    <w:p w14:paraId="46481384" w14:textId="1F65E8E9" w:rsidR="00B47331" w:rsidRDefault="00D6437C" w:rsidP="002B628A">
      <w:pPr>
        <w:pStyle w:val="Heading2"/>
        <w:rPr>
          <w:rFonts w:ascii="Arial" w:hAnsi="Arial" w:cs="Arial"/>
          <w:color w:val="auto"/>
          <w:sz w:val="28"/>
          <w:szCs w:val="28"/>
        </w:rPr>
      </w:pPr>
      <w:r>
        <w:rPr>
          <w:noProof/>
        </w:rPr>
        <mc:AlternateContent>
          <mc:Choice Requires="wps">
            <w:drawing>
              <wp:anchor distT="45720" distB="45720" distL="114300" distR="114300" simplePos="0" relativeHeight="251707392" behindDoc="0" locked="0" layoutInCell="1" allowOverlap="1" wp14:anchorId="23A50298" wp14:editId="3B073459">
                <wp:simplePos x="0" y="0"/>
                <wp:positionH relativeFrom="margin">
                  <wp:posOffset>2221865</wp:posOffset>
                </wp:positionH>
                <wp:positionV relativeFrom="paragraph">
                  <wp:posOffset>87630</wp:posOffset>
                </wp:positionV>
                <wp:extent cx="1254125" cy="276225"/>
                <wp:effectExtent l="0" t="0" r="22225" b="28575"/>
                <wp:wrapSquare wrapText="bothSides"/>
                <wp:docPr id="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125" cy="276225"/>
                        </a:xfrm>
                        <a:prstGeom prst="rect">
                          <a:avLst/>
                        </a:prstGeom>
                        <a:solidFill>
                          <a:srgbClr val="FFFFFF"/>
                        </a:solidFill>
                        <a:ln w="9525">
                          <a:solidFill>
                            <a:srgbClr val="000000"/>
                          </a:solidFill>
                          <a:miter lim="800000"/>
                          <a:headEnd/>
                          <a:tailEnd/>
                        </a:ln>
                      </wps:spPr>
                      <wps:txbx>
                        <w:txbxContent>
                          <w:p w14:paraId="3DD38969" w14:textId="081819BF" w:rsidR="00D6437C" w:rsidRPr="00A903DA" w:rsidRDefault="00D6437C" w:rsidP="00D6437C">
                            <w:pPr>
                              <w:rPr>
                                <w:rFonts w:ascii="Arial" w:hAnsi="Arial" w:cs="Arial"/>
                                <w:sz w:val="16"/>
                                <w:szCs w:val="16"/>
                              </w:rPr>
                            </w:pPr>
                            <w:proofErr w:type="spellStart"/>
                            <w:r w:rsidRPr="00D6437C">
                              <w:rPr>
                                <w:rFonts w:ascii="Arial" w:hAnsi="Arial" w:cs="Arial"/>
                                <w:sz w:val="16"/>
                                <w:szCs w:val="16"/>
                              </w:rPr>
                              <w:t>Simpsonhaugh</w:t>
                            </w:r>
                            <w:proofErr w:type="spellEnd"/>
                            <w:r w:rsidRPr="00D6437C">
                              <w:rPr>
                                <w:rFonts w:ascii="Arial" w:hAnsi="Arial" w:cs="Arial"/>
                                <w:sz w:val="16"/>
                                <w:szCs w:val="16"/>
                              </w:rPr>
                              <w:t xml:space="preserve"> (2021</w:t>
                            </w:r>
                            <w:r w:rsidRPr="00A903DA">
                              <w:rPr>
                                <w:rFonts w:ascii="Arial" w:hAnsi="Arial" w:cs="Arial"/>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50298" id="_x0000_s1038" type="#_x0000_t202" style="position:absolute;margin-left:174.95pt;margin-top:6.9pt;width:98.75pt;height:21.75pt;z-index:251707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">
                <v:textbox>
                  <w:txbxContent>
                    <w:p w14:paraId="3DD38969" w14:textId="081819BF" w:rsidR="00D6437C" w:rsidRPr="00A903DA" w:rsidRDefault="00D6437C" w:rsidP="00D6437C">
                      <w:pPr>
                        <w:rPr>
                          <w:rFonts w:ascii="Arial" w:hAnsi="Arial" w:cs="Arial"/>
                          <w:sz w:val="16"/>
                          <w:szCs w:val="16"/>
                        </w:rPr>
                      </w:pPr>
                      <w:proofErr w:type="spellStart"/>
                      <w:r w:rsidRPr="00D6437C">
                        <w:rPr>
                          <w:rFonts w:ascii="Arial" w:hAnsi="Arial" w:cs="Arial"/>
                          <w:sz w:val="16"/>
                          <w:szCs w:val="16"/>
                        </w:rPr>
                        <w:t>Simpsonhaugh</w:t>
                      </w:r>
                      <w:proofErr w:type="spellEnd"/>
                      <w:r w:rsidRPr="00D6437C">
                        <w:rPr>
                          <w:rFonts w:ascii="Arial" w:hAnsi="Arial" w:cs="Arial"/>
                          <w:sz w:val="16"/>
                          <w:szCs w:val="16"/>
                        </w:rPr>
                        <w:t xml:space="preserve"> (2021</w:t>
                      </w:r>
                      <w:r w:rsidRPr="00A903DA">
                        <w:rPr>
                          <w:rFonts w:ascii="Arial" w:hAnsi="Arial" w:cs="Arial"/>
                          <w:sz w:val="16"/>
                          <w:szCs w:val="16"/>
                        </w:rPr>
                        <w:t>)</w:t>
                      </w:r>
                    </w:p>
                  </w:txbxContent>
                </v:textbox>
                <w10:wrap type="square" anchorx="margin"/>
              </v:shape>
            </w:pict>
          </mc:Fallback>
        </mc:AlternateContent>
      </w:r>
      <w:r>
        <w:rPr>
          <w:noProof/>
        </w:rPr>
        <w:drawing>
          <wp:anchor distT="0" distB="0" distL="114300" distR="114300" simplePos="0" relativeHeight="251677696" behindDoc="1" locked="0" layoutInCell="1" allowOverlap="1" wp14:anchorId="2204AC4D" wp14:editId="16CE6376">
            <wp:simplePos x="0" y="0"/>
            <wp:positionH relativeFrom="margin">
              <wp:posOffset>2221717</wp:posOffset>
            </wp:positionH>
            <wp:positionV relativeFrom="paragraph">
              <wp:posOffset>91647</wp:posOffset>
            </wp:positionV>
            <wp:extent cx="3684270" cy="2296160"/>
            <wp:effectExtent l="0" t="0" r="0" b="8890"/>
            <wp:wrapTight wrapText="bothSides">
              <wp:wrapPolygon edited="0">
                <wp:start x="0" y="0"/>
                <wp:lineTo x="0" y="21504"/>
                <wp:lineTo x="21444" y="21504"/>
                <wp:lineTo x="2144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84270" cy="2296160"/>
                    </a:xfrm>
                    <a:prstGeom prst="rect">
                      <a:avLst/>
                    </a:prstGeom>
                  </pic:spPr>
                </pic:pic>
              </a:graphicData>
            </a:graphic>
            <wp14:sizeRelH relativeFrom="margin">
              <wp14:pctWidth>0</wp14:pctWidth>
            </wp14:sizeRelH>
            <wp14:sizeRelV relativeFrom="margin">
              <wp14:pctHeight>0</wp14:pctHeight>
            </wp14:sizeRelV>
          </wp:anchor>
        </w:drawing>
      </w:r>
      <w:r w:rsidR="002B628A" w:rsidRPr="002B628A">
        <w:rPr>
          <w:rFonts w:ascii="Arial" w:hAnsi="Arial" w:cs="Arial"/>
          <w:color w:val="auto"/>
          <w:sz w:val="28"/>
          <w:szCs w:val="28"/>
        </w:rPr>
        <w:t>Environmental impact</w:t>
      </w:r>
      <w:bookmarkEnd w:id="16"/>
      <w:r w:rsidR="002B628A" w:rsidRPr="002B628A">
        <w:rPr>
          <w:rFonts w:ascii="Arial" w:hAnsi="Arial" w:cs="Arial"/>
          <w:color w:val="auto"/>
          <w:sz w:val="28"/>
          <w:szCs w:val="28"/>
        </w:rPr>
        <w:t xml:space="preserve"> </w:t>
      </w:r>
    </w:p>
    <w:p w14:paraId="39014875" w14:textId="50068561" w:rsidR="002B628A" w:rsidRDefault="002B628A" w:rsidP="002B628A"/>
    <w:p w14:paraId="612D026B" w14:textId="3046D48A" w:rsidR="002B628A" w:rsidRPr="002B628A" w:rsidRDefault="00247169" w:rsidP="002B628A">
      <w:pPr>
        <w:rPr>
          <w:rFonts w:ascii="Arial" w:hAnsi="Arial" w:cs="Arial"/>
          <w:sz w:val="24"/>
          <w:szCs w:val="24"/>
        </w:rPr>
      </w:pPr>
      <w:r>
        <w:rPr>
          <w:rFonts w:ascii="Arial" w:hAnsi="Arial" w:cs="Arial"/>
          <w:sz w:val="24"/>
          <w:szCs w:val="24"/>
        </w:rPr>
        <w:t>F</w:t>
      </w:r>
      <w:r w:rsidR="002B628A" w:rsidRPr="002B628A">
        <w:rPr>
          <w:rFonts w:ascii="Arial" w:hAnsi="Arial" w:cs="Arial"/>
          <w:sz w:val="24"/>
          <w:szCs w:val="24"/>
        </w:rPr>
        <w:t>ully glazed</w:t>
      </w:r>
      <w:r>
        <w:rPr>
          <w:rFonts w:ascii="Arial" w:hAnsi="Arial" w:cs="Arial"/>
          <w:sz w:val="24"/>
          <w:szCs w:val="24"/>
        </w:rPr>
        <w:t>, it</w:t>
      </w:r>
      <w:r w:rsidR="002B628A" w:rsidRPr="002B628A">
        <w:rPr>
          <w:rFonts w:ascii="Arial" w:hAnsi="Arial" w:cs="Arial"/>
          <w:sz w:val="24"/>
          <w:szCs w:val="24"/>
        </w:rPr>
        <w:t xml:space="preserve"> incorporates a variable twin skin louvre system to the balcony outer edge</w:t>
      </w:r>
      <w:r>
        <w:rPr>
          <w:rFonts w:ascii="Arial" w:hAnsi="Arial" w:cs="Arial"/>
          <w:sz w:val="24"/>
          <w:szCs w:val="24"/>
        </w:rPr>
        <w:t xml:space="preserve">, </w:t>
      </w:r>
      <w:r w:rsidR="002B628A" w:rsidRPr="002B628A">
        <w:rPr>
          <w:rFonts w:ascii="Arial" w:hAnsi="Arial" w:cs="Arial"/>
          <w:sz w:val="24"/>
          <w:szCs w:val="24"/>
        </w:rPr>
        <w:t>allow</w:t>
      </w:r>
      <w:r>
        <w:rPr>
          <w:rFonts w:ascii="Arial" w:hAnsi="Arial" w:cs="Arial"/>
          <w:sz w:val="24"/>
          <w:szCs w:val="24"/>
        </w:rPr>
        <w:t>ing</w:t>
      </w:r>
      <w:r w:rsidR="002B628A" w:rsidRPr="002B628A">
        <w:rPr>
          <w:rFonts w:ascii="Arial" w:hAnsi="Arial" w:cs="Arial"/>
          <w:sz w:val="24"/>
          <w:szCs w:val="24"/>
        </w:rPr>
        <w:t xml:space="preserve"> for a highly usable and unique semi-outdoor space to the living accommodation but also assist</w:t>
      </w:r>
      <w:r>
        <w:rPr>
          <w:rFonts w:ascii="Arial" w:hAnsi="Arial" w:cs="Arial"/>
          <w:sz w:val="24"/>
          <w:szCs w:val="24"/>
        </w:rPr>
        <w:t>ing</w:t>
      </w:r>
      <w:r w:rsidR="002B628A" w:rsidRPr="002B628A">
        <w:rPr>
          <w:rFonts w:ascii="Arial" w:hAnsi="Arial" w:cs="Arial"/>
          <w:sz w:val="24"/>
          <w:szCs w:val="24"/>
        </w:rPr>
        <w:t xml:space="preserve"> with acoustic, solar, and thermal gains.</w:t>
      </w:r>
    </w:p>
    <w:p w14:paraId="4F49664E" w14:textId="037F11C0" w:rsidR="00A52D5D" w:rsidRPr="00E32A4C" w:rsidRDefault="00A52D5D" w:rsidP="00BE2639">
      <w:pPr>
        <w:jc w:val="both"/>
        <w:rPr>
          <w:rFonts w:ascii="Arial" w:hAnsi="Arial" w:cs="Arial"/>
          <w:sz w:val="24"/>
          <w:szCs w:val="24"/>
        </w:rPr>
      </w:pPr>
    </w:p>
    <w:p w14:paraId="691D429D" w14:textId="61F44A40" w:rsidR="00BE2639" w:rsidRPr="009251B1" w:rsidRDefault="009251B1" w:rsidP="008546D9">
      <w:pPr>
        <w:pStyle w:val="Heading1"/>
        <w:numPr>
          <w:ilvl w:val="0"/>
          <w:numId w:val="3"/>
        </w:numPr>
        <w:rPr>
          <w:rFonts w:ascii="Arial" w:hAnsi="Arial" w:cs="Arial"/>
          <w:color w:val="auto"/>
          <w:sz w:val="28"/>
          <w:szCs w:val="28"/>
        </w:rPr>
      </w:pPr>
      <w:bookmarkStart w:id="17" w:name="_Toc65525057"/>
      <w:r w:rsidRPr="009251B1">
        <w:rPr>
          <w:rFonts w:ascii="Arial" w:hAnsi="Arial" w:cs="Arial"/>
          <w:color w:val="auto"/>
          <w:sz w:val="28"/>
          <w:szCs w:val="28"/>
        </w:rPr>
        <w:lastRenderedPageBreak/>
        <w:t xml:space="preserve">Framing </w:t>
      </w:r>
      <w:r w:rsidR="005A590F">
        <w:rPr>
          <w:rFonts w:ascii="Arial" w:hAnsi="Arial" w:cs="Arial"/>
          <w:color w:val="auto"/>
          <w:sz w:val="28"/>
          <w:szCs w:val="28"/>
        </w:rPr>
        <w:t>M</w:t>
      </w:r>
      <w:r w:rsidRPr="009251B1">
        <w:rPr>
          <w:rFonts w:ascii="Arial" w:hAnsi="Arial" w:cs="Arial"/>
          <w:color w:val="auto"/>
          <w:sz w:val="28"/>
          <w:szCs w:val="28"/>
        </w:rPr>
        <w:t xml:space="preserve">aterial </w:t>
      </w:r>
      <w:r w:rsidR="005A590F">
        <w:rPr>
          <w:rFonts w:ascii="Arial" w:hAnsi="Arial" w:cs="Arial"/>
          <w:color w:val="auto"/>
          <w:sz w:val="28"/>
          <w:szCs w:val="28"/>
        </w:rPr>
        <w:t>A</w:t>
      </w:r>
      <w:r w:rsidRPr="009251B1">
        <w:rPr>
          <w:rFonts w:ascii="Arial" w:hAnsi="Arial" w:cs="Arial"/>
          <w:color w:val="auto"/>
          <w:sz w:val="28"/>
          <w:szCs w:val="28"/>
        </w:rPr>
        <w:t>nalysis</w:t>
      </w:r>
      <w:r w:rsidR="005A590F">
        <w:rPr>
          <w:rFonts w:ascii="Arial" w:hAnsi="Arial" w:cs="Arial"/>
          <w:color w:val="auto"/>
          <w:sz w:val="28"/>
          <w:szCs w:val="28"/>
        </w:rPr>
        <w:t xml:space="preserve"> – Compare &amp; Contrast</w:t>
      </w:r>
      <w:bookmarkEnd w:id="17"/>
    </w:p>
    <w:p w14:paraId="61ABA7AE" w14:textId="104B080F" w:rsidR="009251B1" w:rsidRDefault="009251B1" w:rsidP="006D4649">
      <w:pPr>
        <w:tabs>
          <w:tab w:val="left" w:pos="2816"/>
        </w:tabs>
        <w:jc w:val="both"/>
        <w:rPr>
          <w:rFonts w:ascii="Arial" w:hAnsi="Arial" w:cs="Arial"/>
          <w:sz w:val="24"/>
          <w:szCs w:val="24"/>
        </w:rPr>
      </w:pPr>
    </w:p>
    <w:p w14:paraId="250814D2" w14:textId="755986EB" w:rsidR="006D4649" w:rsidRPr="006D4649" w:rsidRDefault="009251B1" w:rsidP="008546D9">
      <w:pPr>
        <w:pStyle w:val="Heading2"/>
        <w:numPr>
          <w:ilvl w:val="0"/>
          <w:numId w:val="4"/>
        </w:numPr>
        <w:jc w:val="both"/>
        <w:rPr>
          <w:rFonts w:ascii="Arial" w:hAnsi="Arial" w:cs="Arial"/>
          <w:color w:val="auto"/>
          <w:sz w:val="28"/>
          <w:szCs w:val="28"/>
        </w:rPr>
      </w:pPr>
      <w:bookmarkStart w:id="18" w:name="_Toc65525058"/>
      <w:r w:rsidRPr="009251B1">
        <w:rPr>
          <w:rFonts w:ascii="Arial" w:hAnsi="Arial" w:cs="Arial"/>
          <w:color w:val="auto"/>
          <w:sz w:val="28"/>
          <w:szCs w:val="28"/>
        </w:rPr>
        <w:t xml:space="preserve">Durability and </w:t>
      </w:r>
      <w:r w:rsidR="00090D0E">
        <w:rPr>
          <w:rFonts w:ascii="Arial" w:hAnsi="Arial" w:cs="Arial"/>
          <w:color w:val="auto"/>
          <w:sz w:val="28"/>
          <w:szCs w:val="28"/>
        </w:rPr>
        <w:t>C</w:t>
      </w:r>
      <w:r w:rsidRPr="009251B1">
        <w:rPr>
          <w:rFonts w:ascii="Arial" w:hAnsi="Arial" w:cs="Arial"/>
          <w:color w:val="auto"/>
          <w:sz w:val="28"/>
          <w:szCs w:val="28"/>
        </w:rPr>
        <w:t xml:space="preserve">limatic </w:t>
      </w:r>
      <w:r w:rsidR="00090D0E">
        <w:rPr>
          <w:rFonts w:ascii="Arial" w:hAnsi="Arial" w:cs="Arial"/>
          <w:color w:val="auto"/>
          <w:sz w:val="28"/>
          <w:szCs w:val="28"/>
        </w:rPr>
        <w:t>R</w:t>
      </w:r>
      <w:r w:rsidRPr="009251B1">
        <w:rPr>
          <w:rFonts w:ascii="Arial" w:hAnsi="Arial" w:cs="Arial"/>
          <w:color w:val="auto"/>
          <w:sz w:val="28"/>
          <w:szCs w:val="28"/>
        </w:rPr>
        <w:t>esistance</w:t>
      </w:r>
      <w:bookmarkEnd w:id="18"/>
      <w:r w:rsidRPr="009251B1">
        <w:rPr>
          <w:rFonts w:ascii="Arial" w:hAnsi="Arial" w:cs="Arial"/>
          <w:color w:val="auto"/>
          <w:sz w:val="28"/>
          <w:szCs w:val="28"/>
        </w:rPr>
        <w:t xml:space="preserve"> </w:t>
      </w:r>
    </w:p>
    <w:p w14:paraId="4976E161" w14:textId="2A288004" w:rsidR="009251B1" w:rsidRDefault="009251B1" w:rsidP="006D4649">
      <w:pPr>
        <w:jc w:val="both"/>
      </w:pPr>
    </w:p>
    <w:p w14:paraId="22F35466" w14:textId="6A6D9E23" w:rsidR="009251B1" w:rsidRPr="009251B1" w:rsidRDefault="009251B1" w:rsidP="006D4649">
      <w:pPr>
        <w:jc w:val="both"/>
        <w:rPr>
          <w:rFonts w:ascii="Arial" w:hAnsi="Arial" w:cs="Arial"/>
          <w:sz w:val="24"/>
          <w:szCs w:val="24"/>
        </w:rPr>
      </w:pPr>
      <w:r w:rsidRPr="009251B1">
        <w:rPr>
          <w:rFonts w:ascii="Arial" w:hAnsi="Arial" w:cs="Arial"/>
          <w:sz w:val="24"/>
          <w:szCs w:val="24"/>
        </w:rPr>
        <w:t>One factor that lead</w:t>
      </w:r>
      <w:r w:rsidR="00247169">
        <w:rPr>
          <w:rFonts w:ascii="Arial" w:hAnsi="Arial" w:cs="Arial"/>
          <w:sz w:val="24"/>
          <w:szCs w:val="24"/>
        </w:rPr>
        <w:t>s</w:t>
      </w:r>
      <w:r w:rsidRPr="009251B1">
        <w:rPr>
          <w:rFonts w:ascii="Arial" w:hAnsi="Arial" w:cs="Arial"/>
          <w:sz w:val="24"/>
          <w:szCs w:val="24"/>
        </w:rPr>
        <w:t xml:space="preserve"> to</w:t>
      </w:r>
      <w:r w:rsidR="00247169">
        <w:rPr>
          <w:rFonts w:ascii="Arial" w:hAnsi="Arial" w:cs="Arial"/>
          <w:sz w:val="24"/>
          <w:szCs w:val="24"/>
        </w:rPr>
        <w:t xml:space="preserve"> concrete</w:t>
      </w:r>
      <w:r w:rsidRPr="009251B1">
        <w:rPr>
          <w:rFonts w:ascii="Arial" w:hAnsi="Arial" w:cs="Arial"/>
          <w:sz w:val="24"/>
          <w:szCs w:val="24"/>
        </w:rPr>
        <w:t xml:space="preserve"> deterioration as a framing material is freezing and thawing</w:t>
      </w:r>
      <w:r w:rsidR="005A590F">
        <w:rPr>
          <w:rFonts w:ascii="Arial" w:hAnsi="Arial" w:cs="Arial"/>
          <w:sz w:val="24"/>
          <w:szCs w:val="24"/>
        </w:rPr>
        <w:t>,</w:t>
      </w:r>
      <w:r w:rsidRPr="009251B1">
        <w:rPr>
          <w:rFonts w:ascii="Arial" w:hAnsi="Arial" w:cs="Arial"/>
          <w:sz w:val="24"/>
          <w:szCs w:val="24"/>
        </w:rPr>
        <w:t xml:space="preserve"> however as the lowest temperature average in Singapore from data recorded 2005-2015 was 24ᵒc (time and date, 2015) this is not an issue. </w:t>
      </w:r>
      <w:r w:rsidR="002E66D8">
        <w:rPr>
          <w:rFonts w:ascii="Arial" w:hAnsi="Arial" w:cs="Arial"/>
          <w:sz w:val="24"/>
          <w:szCs w:val="24"/>
        </w:rPr>
        <w:t xml:space="preserve">In </w:t>
      </w:r>
      <w:r w:rsidRPr="009251B1">
        <w:rPr>
          <w:rFonts w:ascii="Arial" w:hAnsi="Arial" w:cs="Arial"/>
          <w:sz w:val="24"/>
          <w:szCs w:val="24"/>
        </w:rPr>
        <w:t xml:space="preserve">Manchester </w:t>
      </w:r>
      <w:r w:rsidR="002E66D8">
        <w:rPr>
          <w:rFonts w:ascii="Arial" w:hAnsi="Arial" w:cs="Arial"/>
          <w:sz w:val="24"/>
          <w:szCs w:val="24"/>
        </w:rPr>
        <w:t xml:space="preserve">however the </w:t>
      </w:r>
      <w:r w:rsidRPr="009251B1">
        <w:rPr>
          <w:rFonts w:ascii="Arial" w:hAnsi="Arial" w:cs="Arial"/>
          <w:sz w:val="24"/>
          <w:szCs w:val="24"/>
        </w:rPr>
        <w:t>climate is a lot colder and the average annual low temperature is 2ᵒc and below 0ᵒ are common over winter periods (time and date, 2015). Freezing and thawing effect</w:t>
      </w:r>
      <w:r w:rsidR="005A590F">
        <w:rPr>
          <w:rFonts w:ascii="Arial" w:hAnsi="Arial" w:cs="Arial"/>
          <w:sz w:val="24"/>
          <w:szCs w:val="24"/>
        </w:rPr>
        <w:t>s</w:t>
      </w:r>
      <w:r w:rsidRPr="009251B1">
        <w:rPr>
          <w:rFonts w:ascii="Arial" w:hAnsi="Arial" w:cs="Arial"/>
          <w:sz w:val="24"/>
          <w:szCs w:val="24"/>
        </w:rPr>
        <w:t xml:space="preserve"> faster on surfaces most likely to retain water (Civil Engineering Web, 2021) and therefore in Manchester the concrete facade method th</w:t>
      </w:r>
      <w:r w:rsidR="005A590F">
        <w:rPr>
          <w:rFonts w:ascii="Arial" w:hAnsi="Arial" w:cs="Arial"/>
          <w:sz w:val="24"/>
          <w:szCs w:val="24"/>
        </w:rPr>
        <w:t>at The</w:t>
      </w:r>
      <w:r w:rsidRPr="009251B1">
        <w:rPr>
          <w:rFonts w:ascii="Arial" w:hAnsi="Arial" w:cs="Arial"/>
          <w:sz w:val="24"/>
          <w:szCs w:val="24"/>
        </w:rPr>
        <w:t xml:space="preserve"> Jade has would be considerably less suitable unless preventive measures were put in place. </w:t>
      </w:r>
    </w:p>
    <w:p w14:paraId="6BF99E46" w14:textId="7D8AC245" w:rsidR="009251B1" w:rsidRPr="009251B1" w:rsidRDefault="009251B1" w:rsidP="006D4649">
      <w:pPr>
        <w:jc w:val="both"/>
        <w:rPr>
          <w:rFonts w:ascii="Arial" w:hAnsi="Arial" w:cs="Arial"/>
          <w:sz w:val="24"/>
          <w:szCs w:val="24"/>
        </w:rPr>
      </w:pPr>
      <w:r w:rsidRPr="009251B1">
        <w:rPr>
          <w:rFonts w:ascii="Arial" w:hAnsi="Arial" w:cs="Arial"/>
          <w:noProof/>
          <w:sz w:val="24"/>
          <w:szCs w:val="24"/>
        </w:rPr>
        <w:drawing>
          <wp:anchor distT="0" distB="0" distL="114300" distR="114300" simplePos="0" relativeHeight="251679744" behindDoc="1" locked="0" layoutInCell="1" allowOverlap="1" wp14:anchorId="31F130BC" wp14:editId="56D1AEBF">
            <wp:simplePos x="0" y="0"/>
            <wp:positionH relativeFrom="margin">
              <wp:align>right</wp:align>
            </wp:positionH>
            <wp:positionV relativeFrom="paragraph">
              <wp:posOffset>1348327</wp:posOffset>
            </wp:positionV>
            <wp:extent cx="5731510" cy="784225"/>
            <wp:effectExtent l="0" t="0" r="2540" b="0"/>
            <wp:wrapTight wrapText="bothSides">
              <wp:wrapPolygon edited="0">
                <wp:start x="0" y="0"/>
                <wp:lineTo x="0" y="20988"/>
                <wp:lineTo x="21538" y="20988"/>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731510" cy="784225"/>
                    </a:xfrm>
                    <a:prstGeom prst="rect">
                      <a:avLst/>
                    </a:prstGeom>
                  </pic:spPr>
                </pic:pic>
              </a:graphicData>
            </a:graphic>
          </wp:anchor>
        </w:drawing>
      </w:r>
      <w:r w:rsidRPr="009251B1">
        <w:rPr>
          <w:rFonts w:ascii="Arial" w:hAnsi="Arial" w:cs="Arial"/>
          <w:sz w:val="24"/>
          <w:szCs w:val="24"/>
        </w:rPr>
        <w:t xml:space="preserve"> </w:t>
      </w:r>
      <w:r w:rsidR="00247169">
        <w:rPr>
          <w:rFonts w:ascii="Arial" w:hAnsi="Arial" w:cs="Arial"/>
          <w:sz w:val="24"/>
          <w:szCs w:val="24"/>
        </w:rPr>
        <w:t>C</w:t>
      </w:r>
      <w:r w:rsidRPr="009251B1">
        <w:rPr>
          <w:rFonts w:ascii="Arial" w:hAnsi="Arial" w:cs="Arial"/>
          <w:sz w:val="24"/>
          <w:szCs w:val="24"/>
        </w:rPr>
        <w:t>hemical attack such as acid rain</w:t>
      </w:r>
      <w:r w:rsidR="00247169">
        <w:rPr>
          <w:rFonts w:ascii="Arial" w:hAnsi="Arial" w:cs="Arial"/>
          <w:sz w:val="24"/>
          <w:szCs w:val="24"/>
        </w:rPr>
        <w:t xml:space="preserve"> is another factor</w:t>
      </w:r>
      <w:r w:rsidRPr="009251B1">
        <w:rPr>
          <w:rFonts w:ascii="Arial" w:hAnsi="Arial" w:cs="Arial"/>
          <w:sz w:val="24"/>
          <w:szCs w:val="24"/>
        </w:rPr>
        <w:t>. Although Singapore is making great effort</w:t>
      </w:r>
      <w:r w:rsidR="002E66D8">
        <w:rPr>
          <w:rFonts w:ascii="Arial" w:hAnsi="Arial" w:cs="Arial"/>
          <w:sz w:val="24"/>
          <w:szCs w:val="24"/>
        </w:rPr>
        <w:t>s</w:t>
      </w:r>
      <w:r w:rsidRPr="009251B1">
        <w:rPr>
          <w:rFonts w:ascii="Arial" w:hAnsi="Arial" w:cs="Arial"/>
          <w:sz w:val="24"/>
          <w:szCs w:val="24"/>
        </w:rPr>
        <w:t xml:space="preserve"> to reduce emissions</w:t>
      </w:r>
      <w:r w:rsidR="002E66D8">
        <w:rPr>
          <w:rFonts w:ascii="Arial" w:hAnsi="Arial" w:cs="Arial"/>
          <w:sz w:val="24"/>
          <w:szCs w:val="24"/>
        </w:rPr>
        <w:t>,</w:t>
      </w:r>
      <w:r w:rsidRPr="009251B1">
        <w:rPr>
          <w:rFonts w:ascii="Arial" w:hAnsi="Arial" w:cs="Arial"/>
          <w:sz w:val="24"/>
          <w:szCs w:val="24"/>
        </w:rPr>
        <w:t xml:space="preserve"> acid rain is </w:t>
      </w:r>
      <w:r w:rsidR="005A590F">
        <w:rPr>
          <w:rFonts w:ascii="Arial" w:hAnsi="Arial" w:cs="Arial"/>
          <w:sz w:val="24"/>
          <w:szCs w:val="24"/>
        </w:rPr>
        <w:t xml:space="preserve">a </w:t>
      </w:r>
      <w:r w:rsidRPr="009251B1">
        <w:rPr>
          <w:rFonts w:ascii="Arial" w:hAnsi="Arial" w:cs="Arial"/>
          <w:sz w:val="24"/>
          <w:szCs w:val="24"/>
        </w:rPr>
        <w:t xml:space="preserve">worldwide issue. When concrete frame structures suffer sulphate attacks, hydration products </w:t>
      </w:r>
      <w:r w:rsidR="005A590F">
        <w:rPr>
          <w:rFonts w:ascii="Arial" w:hAnsi="Arial" w:cs="Arial"/>
          <w:sz w:val="24"/>
          <w:szCs w:val="24"/>
        </w:rPr>
        <w:t>within</w:t>
      </w:r>
      <w:r w:rsidRPr="009251B1">
        <w:rPr>
          <w:rFonts w:ascii="Arial" w:hAnsi="Arial" w:cs="Arial"/>
          <w:sz w:val="24"/>
          <w:szCs w:val="24"/>
        </w:rPr>
        <w:t xml:space="preserve"> cement react with acid rain to produce gypsum, which </w:t>
      </w:r>
      <w:r w:rsidR="005A590F">
        <w:rPr>
          <w:rFonts w:ascii="Arial" w:hAnsi="Arial" w:cs="Arial"/>
          <w:sz w:val="24"/>
          <w:szCs w:val="24"/>
        </w:rPr>
        <w:t>can</w:t>
      </w:r>
      <w:r w:rsidRPr="009251B1">
        <w:rPr>
          <w:rFonts w:ascii="Arial" w:hAnsi="Arial" w:cs="Arial"/>
          <w:sz w:val="24"/>
          <w:szCs w:val="24"/>
        </w:rPr>
        <w:t xml:space="preserve"> expand 1.5–2.2 times in volume (see formula below) (Oxford Academic, 2021). </w:t>
      </w:r>
      <w:r w:rsidR="002E66D8">
        <w:rPr>
          <w:rFonts w:ascii="Arial" w:hAnsi="Arial" w:cs="Arial"/>
          <w:sz w:val="24"/>
          <w:szCs w:val="24"/>
        </w:rPr>
        <w:t>It</w:t>
      </w:r>
      <w:r w:rsidRPr="009251B1">
        <w:rPr>
          <w:rFonts w:ascii="Arial" w:hAnsi="Arial" w:cs="Arial"/>
          <w:sz w:val="24"/>
          <w:szCs w:val="24"/>
        </w:rPr>
        <w:t xml:space="preserve"> can lead to cracking due to inside tensile stress which can compromise the structures condition and could lead to </w:t>
      </w:r>
      <w:r w:rsidR="00247169">
        <w:rPr>
          <w:rFonts w:ascii="Arial" w:hAnsi="Arial" w:cs="Arial"/>
          <w:sz w:val="24"/>
          <w:szCs w:val="24"/>
        </w:rPr>
        <w:t>additional</w:t>
      </w:r>
      <w:r w:rsidRPr="009251B1">
        <w:rPr>
          <w:rFonts w:ascii="Arial" w:hAnsi="Arial" w:cs="Arial"/>
          <w:sz w:val="24"/>
          <w:szCs w:val="24"/>
        </w:rPr>
        <w:t xml:space="preserve"> maintenance costs. </w:t>
      </w:r>
    </w:p>
    <w:p w14:paraId="6239DFBC" w14:textId="0C41C5BD" w:rsidR="009251B1" w:rsidRPr="009251B1" w:rsidRDefault="009251B1" w:rsidP="006D4649">
      <w:pPr>
        <w:jc w:val="both"/>
        <w:rPr>
          <w:rFonts w:ascii="Arial" w:hAnsi="Arial" w:cs="Arial"/>
          <w:sz w:val="24"/>
          <w:szCs w:val="24"/>
        </w:rPr>
      </w:pPr>
      <w:r w:rsidRPr="009251B1">
        <w:rPr>
          <w:rFonts w:ascii="Arial" w:hAnsi="Arial" w:cs="Arial"/>
          <w:sz w:val="24"/>
          <w:szCs w:val="24"/>
        </w:rPr>
        <w:t xml:space="preserve">The optimum conditions for corrosion </w:t>
      </w:r>
      <w:r w:rsidR="005A590F" w:rsidRPr="009251B1">
        <w:rPr>
          <w:rFonts w:ascii="Arial" w:hAnsi="Arial" w:cs="Arial"/>
          <w:sz w:val="24"/>
          <w:szCs w:val="24"/>
        </w:rPr>
        <w:t>are</w:t>
      </w:r>
      <w:r w:rsidRPr="009251B1">
        <w:rPr>
          <w:rFonts w:ascii="Arial" w:hAnsi="Arial" w:cs="Arial"/>
          <w:sz w:val="24"/>
          <w:szCs w:val="24"/>
        </w:rPr>
        <w:t xml:space="preserve"> a relative humidity of 70%-80% and can occur during carbonation </w:t>
      </w:r>
      <w:r w:rsidR="00761E90">
        <w:rPr>
          <w:rFonts w:ascii="Arial" w:hAnsi="Arial" w:cs="Arial"/>
          <w:sz w:val="24"/>
          <w:szCs w:val="24"/>
        </w:rPr>
        <w:t>(</w:t>
      </w:r>
      <w:r w:rsidRPr="009251B1">
        <w:rPr>
          <w:rFonts w:ascii="Arial" w:hAnsi="Arial" w:cs="Arial"/>
          <w:sz w:val="24"/>
          <w:szCs w:val="24"/>
        </w:rPr>
        <w:t>the reaction between the carbon dioxide in the air and the alkalis in the concrete</w:t>
      </w:r>
      <w:r w:rsidR="00761E90">
        <w:rPr>
          <w:rFonts w:ascii="Arial" w:hAnsi="Arial" w:cs="Arial"/>
          <w:sz w:val="24"/>
          <w:szCs w:val="24"/>
        </w:rPr>
        <w:t>)</w:t>
      </w:r>
      <w:r w:rsidRPr="009251B1">
        <w:rPr>
          <w:rFonts w:ascii="Arial" w:hAnsi="Arial" w:cs="Arial"/>
          <w:sz w:val="24"/>
          <w:szCs w:val="24"/>
        </w:rPr>
        <w:t xml:space="preserve">. Carbonation indirectly effects the </w:t>
      </w:r>
      <w:r w:rsidR="00247169">
        <w:rPr>
          <w:rFonts w:ascii="Arial" w:hAnsi="Arial" w:cs="Arial"/>
          <w:sz w:val="24"/>
          <w:szCs w:val="24"/>
        </w:rPr>
        <w:t xml:space="preserve">concretes </w:t>
      </w:r>
      <w:r w:rsidRPr="009251B1">
        <w:rPr>
          <w:rFonts w:ascii="Arial" w:hAnsi="Arial" w:cs="Arial"/>
          <w:sz w:val="24"/>
          <w:szCs w:val="24"/>
        </w:rPr>
        <w:t>durability by reducing the alkalinity</w:t>
      </w:r>
      <w:r w:rsidR="00761E90">
        <w:rPr>
          <w:rFonts w:ascii="Arial" w:hAnsi="Arial" w:cs="Arial"/>
          <w:sz w:val="24"/>
          <w:szCs w:val="24"/>
        </w:rPr>
        <w:t xml:space="preserve">, </w:t>
      </w:r>
      <w:r w:rsidRPr="009251B1">
        <w:rPr>
          <w:rFonts w:ascii="Arial" w:hAnsi="Arial" w:cs="Arial"/>
          <w:sz w:val="24"/>
          <w:szCs w:val="24"/>
        </w:rPr>
        <w:t>which long</w:t>
      </w:r>
      <w:r w:rsidR="00761E90">
        <w:rPr>
          <w:rFonts w:ascii="Arial" w:hAnsi="Arial" w:cs="Arial"/>
          <w:sz w:val="24"/>
          <w:szCs w:val="24"/>
        </w:rPr>
        <w:t>er</w:t>
      </w:r>
      <w:r w:rsidRPr="009251B1">
        <w:rPr>
          <w:rFonts w:ascii="Arial" w:hAnsi="Arial" w:cs="Arial"/>
          <w:sz w:val="24"/>
          <w:szCs w:val="24"/>
        </w:rPr>
        <w:t xml:space="preserve"> term results in de-passivation of the steel reinforcement leading to corrosion (The University of Hong Kong, No date). Similarly, Manchester and Singapore have an average annual relative humidity of 80% (time and date, 2015)</w:t>
      </w:r>
    </w:p>
    <w:p w14:paraId="61491652" w14:textId="77777777" w:rsidR="009251B1" w:rsidRPr="009251B1" w:rsidRDefault="009251B1" w:rsidP="006D4649">
      <w:pPr>
        <w:jc w:val="both"/>
        <w:rPr>
          <w:rFonts w:ascii="Arial" w:hAnsi="Arial" w:cs="Arial"/>
          <w:sz w:val="24"/>
          <w:szCs w:val="24"/>
        </w:rPr>
      </w:pPr>
    </w:p>
    <w:p w14:paraId="4BEA3EA0" w14:textId="211E9CB7" w:rsidR="009251B1" w:rsidRPr="009251B1" w:rsidRDefault="009251B1" w:rsidP="006D4649">
      <w:pPr>
        <w:jc w:val="both"/>
        <w:rPr>
          <w:rFonts w:ascii="Arial" w:hAnsi="Arial" w:cs="Arial"/>
          <w:sz w:val="24"/>
          <w:szCs w:val="24"/>
        </w:rPr>
      </w:pPr>
      <w:r w:rsidRPr="009251B1">
        <w:rPr>
          <w:rFonts w:ascii="Arial" w:hAnsi="Arial" w:cs="Arial"/>
          <w:sz w:val="24"/>
          <w:szCs w:val="24"/>
        </w:rPr>
        <w:t>Steel is prone to corrosion and requires frequent treatment to ensure protect</w:t>
      </w:r>
      <w:r w:rsidR="005A590F">
        <w:rPr>
          <w:rFonts w:ascii="Arial" w:hAnsi="Arial" w:cs="Arial"/>
          <w:sz w:val="24"/>
          <w:szCs w:val="24"/>
        </w:rPr>
        <w:t>ion</w:t>
      </w:r>
      <w:r w:rsidRPr="009251B1">
        <w:rPr>
          <w:rFonts w:ascii="Arial" w:hAnsi="Arial" w:cs="Arial"/>
          <w:sz w:val="24"/>
          <w:szCs w:val="24"/>
        </w:rPr>
        <w:t xml:space="preserve"> from </w:t>
      </w:r>
      <w:r w:rsidR="00247169">
        <w:rPr>
          <w:rFonts w:ascii="Arial" w:hAnsi="Arial" w:cs="Arial"/>
          <w:sz w:val="24"/>
          <w:szCs w:val="24"/>
        </w:rPr>
        <w:t>adverse</w:t>
      </w:r>
      <w:r w:rsidRPr="009251B1">
        <w:rPr>
          <w:rFonts w:ascii="Arial" w:hAnsi="Arial" w:cs="Arial"/>
          <w:sz w:val="24"/>
          <w:szCs w:val="24"/>
        </w:rPr>
        <w:t xml:space="preserve"> weather and rusting. For corrosion to occur moisture and oxygen is required resulting in the iron in the steel to oxidise producing rust (see equation below). Unlike concrete the durability of steel can be greatly compromised if not correctly maintained (Steel construction, 2021)</w:t>
      </w:r>
      <w:r w:rsidR="00247169">
        <w:rPr>
          <w:rFonts w:ascii="Arial" w:hAnsi="Arial" w:cs="Arial"/>
          <w:sz w:val="24"/>
          <w:szCs w:val="24"/>
        </w:rPr>
        <w:t>.</w:t>
      </w:r>
    </w:p>
    <w:p w14:paraId="74715D1C" w14:textId="77777777" w:rsidR="009251B1" w:rsidRPr="009251B1" w:rsidRDefault="009251B1" w:rsidP="006D4649">
      <w:pPr>
        <w:jc w:val="center"/>
        <w:rPr>
          <w:rFonts w:ascii="Arial" w:hAnsi="Arial" w:cs="Arial"/>
          <w:sz w:val="24"/>
          <w:szCs w:val="24"/>
        </w:rPr>
      </w:pPr>
      <w:r w:rsidRPr="009251B1">
        <w:rPr>
          <w:rFonts w:ascii="Arial" w:hAnsi="Arial" w:cs="Arial"/>
          <w:sz w:val="24"/>
          <w:szCs w:val="24"/>
        </w:rPr>
        <w:t>Fe + 3O</w:t>
      </w:r>
      <w:r w:rsidRPr="009251B1">
        <w:rPr>
          <w:rFonts w:ascii="Arial" w:hAnsi="Arial" w:cs="Arial"/>
          <w:sz w:val="24"/>
          <w:szCs w:val="24"/>
          <w:vertAlign w:val="subscript"/>
        </w:rPr>
        <w:t>2</w:t>
      </w:r>
      <w:r w:rsidRPr="009251B1">
        <w:rPr>
          <w:rFonts w:ascii="Arial" w:hAnsi="Arial" w:cs="Arial"/>
          <w:sz w:val="24"/>
          <w:szCs w:val="24"/>
        </w:rPr>
        <w:t> + 2H</w:t>
      </w:r>
      <w:r w:rsidRPr="009251B1">
        <w:rPr>
          <w:rFonts w:ascii="Arial" w:hAnsi="Arial" w:cs="Arial"/>
          <w:sz w:val="24"/>
          <w:szCs w:val="24"/>
          <w:vertAlign w:val="subscript"/>
        </w:rPr>
        <w:t>2</w:t>
      </w:r>
      <w:r w:rsidRPr="009251B1">
        <w:rPr>
          <w:rFonts w:ascii="Arial" w:hAnsi="Arial" w:cs="Arial"/>
          <w:sz w:val="24"/>
          <w:szCs w:val="24"/>
        </w:rPr>
        <w:t>O = 2Fe</w:t>
      </w:r>
      <w:r w:rsidRPr="009251B1">
        <w:rPr>
          <w:rFonts w:ascii="Arial" w:hAnsi="Arial" w:cs="Arial"/>
          <w:sz w:val="24"/>
          <w:szCs w:val="24"/>
          <w:vertAlign w:val="subscript"/>
        </w:rPr>
        <w:t>2</w:t>
      </w:r>
      <w:r w:rsidRPr="009251B1">
        <w:rPr>
          <w:rFonts w:ascii="Arial" w:hAnsi="Arial" w:cs="Arial"/>
          <w:sz w:val="24"/>
          <w:szCs w:val="24"/>
        </w:rPr>
        <w:t>O</w:t>
      </w:r>
      <w:r w:rsidRPr="009251B1">
        <w:rPr>
          <w:rFonts w:ascii="Arial" w:hAnsi="Arial" w:cs="Arial"/>
          <w:sz w:val="24"/>
          <w:szCs w:val="24"/>
          <w:vertAlign w:val="subscript"/>
        </w:rPr>
        <w:t>3</w:t>
      </w:r>
      <w:r w:rsidRPr="009251B1">
        <w:rPr>
          <w:rFonts w:ascii="Arial" w:hAnsi="Arial" w:cs="Arial"/>
          <w:sz w:val="24"/>
          <w:szCs w:val="24"/>
        </w:rPr>
        <w:t>H</w:t>
      </w:r>
      <w:r w:rsidRPr="009251B1">
        <w:rPr>
          <w:rFonts w:ascii="Arial" w:hAnsi="Arial" w:cs="Arial"/>
          <w:sz w:val="24"/>
          <w:szCs w:val="24"/>
          <w:vertAlign w:val="subscript"/>
        </w:rPr>
        <w:t>2</w:t>
      </w:r>
      <w:r w:rsidRPr="009251B1">
        <w:rPr>
          <w:rFonts w:ascii="Arial" w:hAnsi="Arial" w:cs="Arial"/>
          <w:sz w:val="24"/>
          <w:szCs w:val="24"/>
        </w:rPr>
        <w:t>O</w:t>
      </w:r>
      <w:r w:rsidRPr="009251B1">
        <w:rPr>
          <w:rFonts w:ascii="Arial" w:hAnsi="Arial" w:cs="Arial"/>
          <w:sz w:val="24"/>
          <w:szCs w:val="24"/>
        </w:rPr>
        <w:br/>
        <w:t>(Steel) + (Oxygen) + (Water) = Hydrated ferric oxide (Rust)</w:t>
      </w:r>
    </w:p>
    <w:p w14:paraId="3C0DE4F9" w14:textId="73E8B89D" w:rsidR="009251B1" w:rsidRPr="009251B1" w:rsidRDefault="009251B1" w:rsidP="006D4649">
      <w:pPr>
        <w:jc w:val="both"/>
        <w:rPr>
          <w:rFonts w:ascii="Arial" w:hAnsi="Arial" w:cs="Arial"/>
          <w:sz w:val="24"/>
          <w:szCs w:val="24"/>
        </w:rPr>
      </w:pPr>
      <w:r w:rsidRPr="009251B1">
        <w:rPr>
          <w:rFonts w:ascii="Arial" w:hAnsi="Arial" w:cs="Arial"/>
          <w:sz w:val="24"/>
          <w:szCs w:val="24"/>
        </w:rPr>
        <w:t xml:space="preserve">Specifically referring </w:t>
      </w:r>
      <w:r w:rsidR="005A590F">
        <w:rPr>
          <w:rFonts w:ascii="Arial" w:hAnsi="Arial" w:cs="Arial"/>
          <w:sz w:val="24"/>
          <w:szCs w:val="24"/>
        </w:rPr>
        <w:t xml:space="preserve">to </w:t>
      </w:r>
      <w:r w:rsidRPr="009251B1">
        <w:rPr>
          <w:rFonts w:ascii="Arial" w:hAnsi="Arial" w:cs="Arial"/>
          <w:sz w:val="24"/>
          <w:szCs w:val="24"/>
        </w:rPr>
        <w:t>NO1 Deansgate the</w:t>
      </w:r>
      <w:r w:rsidR="005A590F">
        <w:rPr>
          <w:rFonts w:ascii="Arial" w:hAnsi="Arial" w:cs="Arial"/>
          <w:sz w:val="24"/>
          <w:szCs w:val="24"/>
        </w:rPr>
        <w:t xml:space="preserve"> finished </w:t>
      </w:r>
      <w:r w:rsidRPr="009251B1">
        <w:rPr>
          <w:rFonts w:ascii="Arial" w:hAnsi="Arial" w:cs="Arial"/>
          <w:sz w:val="24"/>
          <w:szCs w:val="24"/>
        </w:rPr>
        <w:t>building</w:t>
      </w:r>
      <w:r w:rsidR="005A590F">
        <w:rPr>
          <w:rFonts w:ascii="Arial" w:hAnsi="Arial" w:cs="Arial"/>
          <w:sz w:val="24"/>
          <w:szCs w:val="24"/>
        </w:rPr>
        <w:t xml:space="preserve"> has exposed </w:t>
      </w:r>
      <w:r w:rsidRPr="009251B1">
        <w:rPr>
          <w:rFonts w:ascii="Arial" w:hAnsi="Arial" w:cs="Arial"/>
          <w:sz w:val="24"/>
          <w:szCs w:val="24"/>
        </w:rPr>
        <w:t>structural steel w</w:t>
      </w:r>
      <w:r w:rsidR="005A590F">
        <w:rPr>
          <w:rFonts w:ascii="Arial" w:hAnsi="Arial" w:cs="Arial"/>
          <w:sz w:val="24"/>
          <w:szCs w:val="24"/>
        </w:rPr>
        <w:t>hich could be</w:t>
      </w:r>
      <w:r w:rsidRPr="009251B1">
        <w:rPr>
          <w:rFonts w:ascii="Arial" w:hAnsi="Arial" w:cs="Arial"/>
          <w:sz w:val="24"/>
          <w:szCs w:val="24"/>
        </w:rPr>
        <w:t xml:space="preserve"> greatly compromised if it w</w:t>
      </w:r>
      <w:r w:rsidR="005A590F">
        <w:rPr>
          <w:rFonts w:ascii="Arial" w:hAnsi="Arial" w:cs="Arial"/>
          <w:sz w:val="24"/>
          <w:szCs w:val="24"/>
        </w:rPr>
        <w:t>ere</w:t>
      </w:r>
      <w:r w:rsidRPr="009251B1">
        <w:rPr>
          <w:rFonts w:ascii="Arial" w:hAnsi="Arial" w:cs="Arial"/>
          <w:sz w:val="24"/>
          <w:szCs w:val="24"/>
        </w:rPr>
        <w:t xml:space="preserve"> to rust</w:t>
      </w:r>
      <w:r w:rsidR="005A590F">
        <w:rPr>
          <w:rFonts w:ascii="Arial" w:hAnsi="Arial" w:cs="Arial"/>
          <w:sz w:val="24"/>
          <w:szCs w:val="24"/>
        </w:rPr>
        <w:t>, especially as they have</w:t>
      </w:r>
      <w:r w:rsidRPr="009251B1">
        <w:rPr>
          <w:rFonts w:ascii="Arial" w:hAnsi="Arial" w:cs="Arial"/>
          <w:sz w:val="24"/>
          <w:szCs w:val="24"/>
        </w:rPr>
        <w:t xml:space="preserve"> incorporated the elegant treated structural steel into the design combining aesthetic</w:t>
      </w:r>
      <w:r w:rsidR="00761E90">
        <w:rPr>
          <w:rFonts w:ascii="Arial" w:hAnsi="Arial" w:cs="Arial"/>
          <w:sz w:val="24"/>
          <w:szCs w:val="24"/>
        </w:rPr>
        <w:t>s</w:t>
      </w:r>
      <w:r w:rsidRPr="009251B1">
        <w:rPr>
          <w:rFonts w:ascii="Arial" w:hAnsi="Arial" w:cs="Arial"/>
          <w:sz w:val="24"/>
          <w:szCs w:val="24"/>
        </w:rPr>
        <w:t xml:space="preserve"> and practicality. </w:t>
      </w:r>
    </w:p>
    <w:p w14:paraId="4347BB82" w14:textId="61CEA79B" w:rsidR="009251B1" w:rsidRDefault="009251B1" w:rsidP="006D4649">
      <w:pPr>
        <w:jc w:val="both"/>
        <w:rPr>
          <w:rFonts w:ascii="Arial" w:hAnsi="Arial" w:cs="Arial"/>
          <w:sz w:val="24"/>
          <w:szCs w:val="24"/>
        </w:rPr>
      </w:pPr>
      <w:r w:rsidRPr="009251B1">
        <w:rPr>
          <w:rFonts w:ascii="Arial" w:hAnsi="Arial" w:cs="Arial"/>
          <w:sz w:val="24"/>
          <w:szCs w:val="24"/>
        </w:rPr>
        <w:lastRenderedPageBreak/>
        <w:t>As both building</w:t>
      </w:r>
      <w:r w:rsidR="005A590F">
        <w:rPr>
          <w:rFonts w:ascii="Arial" w:hAnsi="Arial" w:cs="Arial"/>
          <w:sz w:val="24"/>
          <w:szCs w:val="24"/>
        </w:rPr>
        <w:t>s</w:t>
      </w:r>
      <w:r w:rsidRPr="009251B1">
        <w:rPr>
          <w:rFonts w:ascii="Arial" w:hAnsi="Arial" w:cs="Arial"/>
          <w:sz w:val="24"/>
          <w:szCs w:val="24"/>
        </w:rPr>
        <w:t xml:space="preserve"> are residential their performance and </w:t>
      </w:r>
      <w:r w:rsidR="009B4B64">
        <w:rPr>
          <w:rFonts w:ascii="Arial" w:hAnsi="Arial" w:cs="Arial"/>
          <w:sz w:val="24"/>
          <w:szCs w:val="24"/>
        </w:rPr>
        <w:t xml:space="preserve">fire </w:t>
      </w:r>
      <w:r w:rsidRPr="009251B1">
        <w:rPr>
          <w:rFonts w:ascii="Arial" w:hAnsi="Arial" w:cs="Arial"/>
          <w:sz w:val="24"/>
          <w:szCs w:val="24"/>
        </w:rPr>
        <w:t xml:space="preserve">durability </w:t>
      </w:r>
      <w:r w:rsidR="00247169" w:rsidRPr="009251B1">
        <w:rPr>
          <w:rFonts w:ascii="Arial" w:hAnsi="Arial" w:cs="Arial"/>
          <w:sz w:val="24"/>
          <w:szCs w:val="24"/>
        </w:rPr>
        <w:t>are</w:t>
      </w:r>
      <w:r w:rsidRPr="009251B1">
        <w:rPr>
          <w:rFonts w:ascii="Arial" w:hAnsi="Arial" w:cs="Arial"/>
          <w:sz w:val="24"/>
          <w:szCs w:val="24"/>
        </w:rPr>
        <w:t xml:space="preserve"> vital. Steel does</w:t>
      </w:r>
      <w:r w:rsidR="00247169">
        <w:rPr>
          <w:rFonts w:ascii="Arial" w:hAnsi="Arial" w:cs="Arial"/>
          <w:sz w:val="24"/>
          <w:szCs w:val="24"/>
        </w:rPr>
        <w:t>n’</w:t>
      </w:r>
      <w:r w:rsidRPr="009251B1">
        <w:rPr>
          <w:rFonts w:ascii="Arial" w:hAnsi="Arial" w:cs="Arial"/>
          <w:sz w:val="24"/>
          <w:szCs w:val="24"/>
        </w:rPr>
        <w:t xml:space="preserve">t have the same fire resistance as concrete but there are </w:t>
      </w:r>
      <w:r w:rsidR="005A590F" w:rsidRPr="009251B1">
        <w:rPr>
          <w:rFonts w:ascii="Arial" w:hAnsi="Arial" w:cs="Arial"/>
          <w:sz w:val="24"/>
          <w:szCs w:val="24"/>
        </w:rPr>
        <w:t>several</w:t>
      </w:r>
      <w:r w:rsidRPr="009251B1">
        <w:rPr>
          <w:rFonts w:ascii="Arial" w:hAnsi="Arial" w:cs="Arial"/>
          <w:sz w:val="24"/>
          <w:szCs w:val="24"/>
        </w:rPr>
        <w:t xml:space="preserve"> solutions to improve </w:t>
      </w:r>
      <w:r w:rsidR="00EC4C8F">
        <w:rPr>
          <w:rFonts w:ascii="Arial" w:hAnsi="Arial" w:cs="Arial"/>
          <w:sz w:val="24"/>
          <w:szCs w:val="24"/>
        </w:rPr>
        <w:t>its</w:t>
      </w:r>
      <w:r w:rsidRPr="009251B1">
        <w:rPr>
          <w:rFonts w:ascii="Arial" w:hAnsi="Arial" w:cs="Arial"/>
          <w:sz w:val="24"/>
          <w:szCs w:val="24"/>
        </w:rPr>
        <w:t xml:space="preserve"> fire resistance. </w:t>
      </w:r>
      <w:r w:rsidR="00C54E1F">
        <w:rPr>
          <w:rFonts w:ascii="Arial" w:hAnsi="Arial" w:cs="Arial"/>
          <w:sz w:val="24"/>
          <w:szCs w:val="24"/>
        </w:rPr>
        <w:t xml:space="preserve">For </w:t>
      </w:r>
      <w:r w:rsidR="00EC4C8F">
        <w:rPr>
          <w:rFonts w:ascii="Arial" w:hAnsi="Arial" w:cs="Arial"/>
          <w:sz w:val="24"/>
          <w:szCs w:val="24"/>
        </w:rPr>
        <w:t>example,</w:t>
      </w:r>
      <w:r w:rsidR="00C54E1F">
        <w:rPr>
          <w:rFonts w:ascii="Arial" w:hAnsi="Arial" w:cs="Arial"/>
          <w:sz w:val="24"/>
          <w:szCs w:val="24"/>
        </w:rPr>
        <w:t xml:space="preserve"> i</w:t>
      </w:r>
      <w:r w:rsidRPr="009251B1">
        <w:rPr>
          <w:rFonts w:ascii="Arial" w:hAnsi="Arial" w:cs="Arial"/>
          <w:sz w:val="24"/>
          <w:szCs w:val="24"/>
        </w:rPr>
        <w:t xml:space="preserve">n </w:t>
      </w:r>
      <w:r w:rsidR="00C54E1F">
        <w:rPr>
          <w:rFonts w:ascii="Arial" w:hAnsi="Arial" w:cs="Arial"/>
          <w:sz w:val="24"/>
          <w:szCs w:val="24"/>
        </w:rPr>
        <w:t>NO1 Deansgate</w:t>
      </w:r>
      <w:r w:rsidRPr="009251B1">
        <w:rPr>
          <w:rFonts w:ascii="Arial" w:hAnsi="Arial" w:cs="Arial"/>
          <w:sz w:val="24"/>
          <w:szCs w:val="24"/>
        </w:rPr>
        <w:t xml:space="preserve"> a suspended ceiling comprising of two layers of 15mm plasterboard is in place to help improve fire resistance and protect the steel.</w:t>
      </w:r>
    </w:p>
    <w:p w14:paraId="626E3AC9" w14:textId="77777777" w:rsidR="009B4B64" w:rsidRDefault="009B4B64" w:rsidP="006D4649">
      <w:pPr>
        <w:jc w:val="both"/>
        <w:rPr>
          <w:rFonts w:ascii="Arial" w:hAnsi="Arial" w:cs="Arial"/>
          <w:sz w:val="24"/>
          <w:szCs w:val="24"/>
        </w:rPr>
      </w:pPr>
    </w:p>
    <w:p w14:paraId="153FD95E" w14:textId="39D21593" w:rsidR="009B4B64" w:rsidRPr="009B4B64" w:rsidRDefault="009B4B64" w:rsidP="00EC4C8F">
      <w:pPr>
        <w:pStyle w:val="Heading2"/>
        <w:ind w:left="720"/>
        <w:rPr>
          <w:rFonts w:ascii="Arial" w:hAnsi="Arial" w:cs="Arial"/>
          <w:color w:val="auto"/>
          <w:sz w:val="28"/>
          <w:szCs w:val="28"/>
        </w:rPr>
      </w:pPr>
      <w:bookmarkStart w:id="19" w:name="_Toc65525059"/>
      <w:r w:rsidRPr="00CD7570">
        <w:rPr>
          <w:rFonts w:ascii="Arial" w:hAnsi="Arial" w:cs="Arial"/>
          <w:color w:val="auto"/>
          <w:sz w:val="28"/>
          <w:szCs w:val="28"/>
        </w:rPr>
        <w:t>Fire and security protection</w:t>
      </w:r>
      <w:bookmarkEnd w:id="19"/>
    </w:p>
    <w:p w14:paraId="4D82AAC3" w14:textId="2B287FF4" w:rsidR="009B4B64" w:rsidRDefault="009B4B64" w:rsidP="009B4B64">
      <w:pPr>
        <w:jc w:val="both"/>
        <w:rPr>
          <w:rFonts w:ascii="Arial" w:hAnsi="Arial" w:cs="Arial"/>
          <w:sz w:val="24"/>
          <w:szCs w:val="24"/>
        </w:rPr>
      </w:pPr>
      <w:r w:rsidRPr="00CD7570">
        <w:rPr>
          <w:rFonts w:ascii="Arial" w:hAnsi="Arial" w:cs="Arial"/>
          <w:sz w:val="24"/>
          <w:szCs w:val="24"/>
        </w:rPr>
        <w:t xml:space="preserve">Due to terror risk and fire risk its vital buildings are constructed to offer the best possible protection against any possible threats. Due to </w:t>
      </w:r>
      <w:r>
        <w:rPr>
          <w:rFonts w:ascii="Arial" w:hAnsi="Arial" w:cs="Arial"/>
          <w:sz w:val="24"/>
          <w:szCs w:val="24"/>
        </w:rPr>
        <w:t xml:space="preserve">current and fatal breaches in </w:t>
      </w:r>
      <w:r w:rsidRPr="00CD7570">
        <w:rPr>
          <w:rFonts w:ascii="Arial" w:hAnsi="Arial" w:cs="Arial"/>
          <w:sz w:val="24"/>
          <w:szCs w:val="24"/>
        </w:rPr>
        <w:t xml:space="preserve">cladding </w:t>
      </w:r>
      <w:r>
        <w:rPr>
          <w:rFonts w:ascii="Arial" w:hAnsi="Arial" w:cs="Arial"/>
          <w:sz w:val="24"/>
          <w:szCs w:val="24"/>
        </w:rPr>
        <w:t xml:space="preserve">of some </w:t>
      </w:r>
      <w:r w:rsidRPr="00CD7570">
        <w:rPr>
          <w:rFonts w:ascii="Arial" w:hAnsi="Arial" w:cs="Arial"/>
          <w:sz w:val="24"/>
          <w:szCs w:val="24"/>
        </w:rPr>
        <w:t xml:space="preserve">high rise building </w:t>
      </w:r>
      <w:proofErr w:type="spellStart"/>
      <w:r>
        <w:rPr>
          <w:rFonts w:ascii="Arial" w:hAnsi="Arial" w:cs="Arial"/>
          <w:sz w:val="24"/>
          <w:szCs w:val="24"/>
        </w:rPr>
        <w:t>eg.</w:t>
      </w:r>
      <w:proofErr w:type="spellEnd"/>
      <w:r>
        <w:rPr>
          <w:rFonts w:ascii="Arial" w:hAnsi="Arial" w:cs="Arial"/>
          <w:sz w:val="24"/>
          <w:szCs w:val="24"/>
        </w:rPr>
        <w:t xml:space="preserve"> </w:t>
      </w:r>
      <w:r w:rsidRPr="00CD7570">
        <w:rPr>
          <w:rFonts w:ascii="Arial" w:hAnsi="Arial" w:cs="Arial"/>
          <w:sz w:val="24"/>
          <w:szCs w:val="24"/>
        </w:rPr>
        <w:t>Grenfell</w:t>
      </w:r>
      <w:r>
        <w:rPr>
          <w:rFonts w:ascii="Arial" w:hAnsi="Arial" w:cs="Arial"/>
          <w:sz w:val="24"/>
          <w:szCs w:val="24"/>
        </w:rPr>
        <w:t xml:space="preserve">, </w:t>
      </w:r>
      <w:r w:rsidRPr="00CD7570">
        <w:rPr>
          <w:rFonts w:ascii="Arial" w:hAnsi="Arial" w:cs="Arial"/>
          <w:sz w:val="24"/>
          <w:szCs w:val="24"/>
        </w:rPr>
        <w:t>its vital open space voids are capped and that all the relevant safety requires are thorough to protect the structure.</w:t>
      </w:r>
      <w:r w:rsidR="00247169">
        <w:rPr>
          <w:rFonts w:ascii="Arial" w:hAnsi="Arial" w:cs="Arial"/>
          <w:sz w:val="24"/>
          <w:szCs w:val="24"/>
        </w:rPr>
        <w:t xml:space="preserve"> Effective escape routes should be created to help eliminate both risks.</w:t>
      </w:r>
    </w:p>
    <w:p w14:paraId="07328E7F" w14:textId="77777777" w:rsidR="009B4B64" w:rsidRDefault="009B4B64" w:rsidP="009B4B64">
      <w:pPr>
        <w:jc w:val="both"/>
        <w:rPr>
          <w:rFonts w:ascii="Arial" w:hAnsi="Arial" w:cs="Arial"/>
          <w:sz w:val="24"/>
          <w:szCs w:val="24"/>
        </w:rPr>
      </w:pPr>
    </w:p>
    <w:p w14:paraId="411FD1B0" w14:textId="77777777" w:rsidR="00761E90" w:rsidRDefault="00761E90" w:rsidP="009B4B64">
      <w:pPr>
        <w:jc w:val="both"/>
        <w:rPr>
          <w:rFonts w:ascii="Arial" w:hAnsi="Arial" w:cs="Arial"/>
          <w:sz w:val="24"/>
          <w:szCs w:val="24"/>
        </w:rPr>
      </w:pPr>
    </w:p>
    <w:p w14:paraId="0067F14A" w14:textId="4B92791A" w:rsidR="00AF0358" w:rsidRPr="009B4B64" w:rsidRDefault="00AF0358" w:rsidP="00EC4C8F">
      <w:pPr>
        <w:pStyle w:val="Heading2"/>
        <w:ind w:left="720"/>
        <w:jc w:val="both"/>
        <w:rPr>
          <w:rFonts w:ascii="Arial" w:hAnsi="Arial" w:cs="Arial"/>
          <w:color w:val="auto"/>
          <w:sz w:val="28"/>
          <w:szCs w:val="28"/>
        </w:rPr>
      </w:pPr>
      <w:bookmarkStart w:id="20" w:name="_Toc65525060"/>
      <w:r w:rsidRPr="009E30AA">
        <w:rPr>
          <w:rFonts w:ascii="Arial" w:hAnsi="Arial" w:cs="Arial"/>
          <w:color w:val="auto"/>
          <w:sz w:val="28"/>
          <w:szCs w:val="28"/>
        </w:rPr>
        <w:t>Dimensional tolerances</w:t>
      </w:r>
      <w:bookmarkEnd w:id="20"/>
    </w:p>
    <w:p w14:paraId="544864F3" w14:textId="009A8A69" w:rsidR="00C27D47" w:rsidRDefault="007276B6" w:rsidP="009B4B64">
      <w:pPr>
        <w:jc w:val="both"/>
        <w:rPr>
          <w:rFonts w:ascii="Arial" w:hAnsi="Arial" w:cs="Arial"/>
          <w:sz w:val="24"/>
          <w:szCs w:val="24"/>
        </w:rPr>
      </w:pPr>
      <w:r w:rsidRPr="00F568BF">
        <w:rPr>
          <w:rFonts w:ascii="Arial" w:hAnsi="Arial" w:cs="Arial"/>
          <w:sz w:val="24"/>
          <w:szCs w:val="24"/>
        </w:rPr>
        <w:t xml:space="preserve">When concrete is </w:t>
      </w:r>
      <w:r w:rsidR="00EC4C8F">
        <w:rPr>
          <w:rFonts w:ascii="Arial" w:hAnsi="Arial" w:cs="Arial"/>
          <w:sz w:val="24"/>
          <w:szCs w:val="24"/>
        </w:rPr>
        <w:t>hot,</w:t>
      </w:r>
      <w:r w:rsidR="009E30AA">
        <w:rPr>
          <w:rFonts w:ascii="Arial" w:hAnsi="Arial" w:cs="Arial"/>
          <w:sz w:val="24"/>
          <w:szCs w:val="24"/>
        </w:rPr>
        <w:t xml:space="preserve"> or the moisture content changes </w:t>
      </w:r>
      <w:r w:rsidRPr="00F568BF">
        <w:rPr>
          <w:rFonts w:ascii="Arial" w:hAnsi="Arial" w:cs="Arial"/>
          <w:sz w:val="24"/>
          <w:szCs w:val="24"/>
        </w:rPr>
        <w:t xml:space="preserve">it can expand and if there is no </w:t>
      </w:r>
      <w:r w:rsidR="00761E90">
        <w:rPr>
          <w:rFonts w:ascii="Arial" w:hAnsi="Arial" w:cs="Arial"/>
          <w:sz w:val="24"/>
          <w:szCs w:val="24"/>
        </w:rPr>
        <w:t>space</w:t>
      </w:r>
      <w:r w:rsidRPr="00F568BF">
        <w:rPr>
          <w:rFonts w:ascii="Arial" w:hAnsi="Arial" w:cs="Arial"/>
          <w:sz w:val="24"/>
          <w:szCs w:val="24"/>
        </w:rPr>
        <w:t xml:space="preserve"> to allow for this movement it can lead to cracking. Similarly, when st</w:t>
      </w:r>
      <w:r>
        <w:rPr>
          <w:rFonts w:ascii="Arial" w:hAnsi="Arial" w:cs="Arial"/>
          <w:sz w:val="24"/>
          <w:szCs w:val="24"/>
        </w:rPr>
        <w:t>ee</w:t>
      </w:r>
      <w:r w:rsidRPr="00F568BF">
        <w:rPr>
          <w:rFonts w:ascii="Arial" w:hAnsi="Arial" w:cs="Arial"/>
          <w:sz w:val="24"/>
          <w:szCs w:val="24"/>
        </w:rPr>
        <w:t>l is hot i</w:t>
      </w:r>
      <w:r w:rsidR="009E30AA">
        <w:rPr>
          <w:rFonts w:ascii="Arial" w:hAnsi="Arial" w:cs="Arial"/>
          <w:sz w:val="24"/>
          <w:szCs w:val="24"/>
        </w:rPr>
        <w:t>t</w:t>
      </w:r>
      <w:r w:rsidRPr="00F568BF">
        <w:rPr>
          <w:rFonts w:ascii="Arial" w:hAnsi="Arial" w:cs="Arial"/>
          <w:sz w:val="24"/>
          <w:szCs w:val="24"/>
        </w:rPr>
        <w:t xml:space="preserve"> can expan</w:t>
      </w:r>
      <w:r>
        <w:rPr>
          <w:rFonts w:ascii="Arial" w:hAnsi="Arial" w:cs="Arial"/>
          <w:sz w:val="24"/>
          <w:szCs w:val="24"/>
        </w:rPr>
        <w:t xml:space="preserve">d. If Deansgate was constructed in The Jades location the full properties of the steel structure would need to be evaluated to </w:t>
      </w:r>
      <w:r w:rsidR="00761E90">
        <w:rPr>
          <w:rFonts w:ascii="Arial" w:hAnsi="Arial" w:cs="Arial"/>
          <w:sz w:val="24"/>
          <w:szCs w:val="24"/>
        </w:rPr>
        <w:t>e</w:t>
      </w:r>
      <w:r>
        <w:rPr>
          <w:rFonts w:ascii="Arial" w:hAnsi="Arial" w:cs="Arial"/>
          <w:sz w:val="24"/>
          <w:szCs w:val="24"/>
        </w:rPr>
        <w:t xml:space="preserve">nsure the environment would not </w:t>
      </w:r>
      <w:r w:rsidR="00761E90">
        <w:rPr>
          <w:rFonts w:ascii="Arial" w:hAnsi="Arial" w:cs="Arial"/>
          <w:sz w:val="24"/>
          <w:szCs w:val="24"/>
        </w:rPr>
        <w:t>a</w:t>
      </w:r>
      <w:r>
        <w:rPr>
          <w:rFonts w:ascii="Arial" w:hAnsi="Arial" w:cs="Arial"/>
          <w:sz w:val="24"/>
          <w:szCs w:val="24"/>
        </w:rPr>
        <w:t xml:space="preserve">ffect the structure. </w:t>
      </w:r>
      <w:r w:rsidRPr="000845BE">
        <w:rPr>
          <w:rFonts w:ascii="Arial" w:hAnsi="Arial" w:cs="Arial"/>
          <w:sz w:val="24"/>
          <w:szCs w:val="24"/>
        </w:rPr>
        <w:t>Change in tolerances</w:t>
      </w:r>
      <w:r w:rsidR="000845BE">
        <w:rPr>
          <w:rFonts w:ascii="Arial" w:hAnsi="Arial" w:cs="Arial"/>
          <w:sz w:val="24"/>
          <w:szCs w:val="24"/>
        </w:rPr>
        <w:t>,</w:t>
      </w:r>
      <w:r w:rsidRPr="000845BE">
        <w:rPr>
          <w:rFonts w:ascii="Arial" w:hAnsi="Arial" w:cs="Arial"/>
          <w:sz w:val="24"/>
          <w:szCs w:val="24"/>
        </w:rPr>
        <w:t xml:space="preserve"> if not accounted for</w:t>
      </w:r>
      <w:r w:rsidR="000845BE">
        <w:rPr>
          <w:rFonts w:ascii="Arial" w:hAnsi="Arial" w:cs="Arial"/>
          <w:sz w:val="24"/>
          <w:szCs w:val="24"/>
        </w:rPr>
        <w:t>,</w:t>
      </w:r>
      <w:r w:rsidRPr="000845BE">
        <w:rPr>
          <w:rFonts w:ascii="Arial" w:hAnsi="Arial" w:cs="Arial"/>
          <w:sz w:val="24"/>
          <w:szCs w:val="24"/>
        </w:rPr>
        <w:t xml:space="preserve"> could potentially compromise</w:t>
      </w:r>
      <w:r w:rsidR="000845BE">
        <w:rPr>
          <w:rFonts w:ascii="Arial" w:hAnsi="Arial" w:cs="Arial"/>
          <w:sz w:val="24"/>
          <w:szCs w:val="24"/>
        </w:rPr>
        <w:t xml:space="preserve"> building</w:t>
      </w:r>
      <w:r w:rsidRPr="000845BE">
        <w:rPr>
          <w:rFonts w:ascii="Arial" w:hAnsi="Arial" w:cs="Arial"/>
          <w:sz w:val="24"/>
          <w:szCs w:val="24"/>
        </w:rPr>
        <w:t xml:space="preserve"> integrit</w:t>
      </w:r>
      <w:r w:rsidR="000845BE">
        <w:rPr>
          <w:rFonts w:ascii="Arial" w:hAnsi="Arial" w:cs="Arial"/>
          <w:sz w:val="24"/>
          <w:szCs w:val="24"/>
        </w:rPr>
        <w:t xml:space="preserve">y and present </w:t>
      </w:r>
      <w:r w:rsidRPr="000845BE">
        <w:rPr>
          <w:rFonts w:ascii="Arial" w:hAnsi="Arial" w:cs="Arial"/>
          <w:sz w:val="24"/>
          <w:szCs w:val="24"/>
        </w:rPr>
        <w:t xml:space="preserve">major health and safety </w:t>
      </w:r>
      <w:r w:rsidR="000845BE">
        <w:rPr>
          <w:rFonts w:ascii="Arial" w:hAnsi="Arial" w:cs="Arial"/>
          <w:sz w:val="24"/>
          <w:szCs w:val="24"/>
        </w:rPr>
        <w:t>risks</w:t>
      </w:r>
      <w:r w:rsidRPr="000845BE">
        <w:rPr>
          <w:rFonts w:ascii="Arial" w:hAnsi="Arial" w:cs="Arial"/>
          <w:sz w:val="24"/>
          <w:szCs w:val="24"/>
        </w:rPr>
        <w:t>.</w:t>
      </w:r>
    </w:p>
    <w:p w14:paraId="0CD95706" w14:textId="77777777" w:rsidR="00090D0E" w:rsidRPr="009E30AA" w:rsidRDefault="00090D0E" w:rsidP="009B4B64">
      <w:pPr>
        <w:jc w:val="both"/>
        <w:rPr>
          <w:rFonts w:ascii="Arial" w:hAnsi="Arial" w:cs="Arial"/>
          <w:sz w:val="24"/>
          <w:szCs w:val="24"/>
        </w:rPr>
      </w:pPr>
    </w:p>
    <w:p w14:paraId="559F4A32" w14:textId="7C99564E" w:rsidR="006D4649" w:rsidRDefault="006D4649" w:rsidP="0043131D">
      <w:pPr>
        <w:pStyle w:val="Heading2"/>
        <w:numPr>
          <w:ilvl w:val="0"/>
          <w:numId w:val="4"/>
        </w:numPr>
        <w:jc w:val="both"/>
        <w:rPr>
          <w:rFonts w:ascii="Arial" w:hAnsi="Arial" w:cs="Arial"/>
          <w:color w:val="auto"/>
          <w:sz w:val="28"/>
          <w:szCs w:val="28"/>
        </w:rPr>
      </w:pPr>
      <w:bookmarkStart w:id="21" w:name="_Toc65525061"/>
      <w:r w:rsidRPr="006D4649">
        <w:rPr>
          <w:rFonts w:ascii="Arial" w:hAnsi="Arial" w:cs="Arial"/>
          <w:color w:val="auto"/>
          <w:sz w:val="28"/>
          <w:szCs w:val="28"/>
        </w:rPr>
        <w:t>Production Process</w:t>
      </w:r>
      <w:bookmarkEnd w:id="21"/>
    </w:p>
    <w:p w14:paraId="462493C2" w14:textId="0445569E" w:rsidR="006D4649" w:rsidRDefault="006D4649" w:rsidP="009B4B64">
      <w:pPr>
        <w:jc w:val="both"/>
      </w:pPr>
    </w:p>
    <w:p w14:paraId="2B890240" w14:textId="77777777" w:rsidR="000845BE" w:rsidRDefault="006D4649" w:rsidP="009B4B64">
      <w:pPr>
        <w:jc w:val="both"/>
        <w:rPr>
          <w:rFonts w:ascii="Arial" w:hAnsi="Arial" w:cs="Arial"/>
          <w:sz w:val="24"/>
          <w:szCs w:val="24"/>
        </w:rPr>
      </w:pPr>
      <w:r w:rsidRPr="006D4649">
        <w:rPr>
          <w:rFonts w:ascii="Arial" w:hAnsi="Arial" w:cs="Arial"/>
          <w:sz w:val="24"/>
          <w:szCs w:val="24"/>
        </w:rPr>
        <w:t xml:space="preserve">Steel </w:t>
      </w:r>
      <w:r w:rsidR="00761E90">
        <w:rPr>
          <w:rFonts w:ascii="Arial" w:hAnsi="Arial" w:cs="Arial"/>
          <w:sz w:val="24"/>
          <w:szCs w:val="24"/>
        </w:rPr>
        <w:t xml:space="preserve">production </w:t>
      </w:r>
      <w:r w:rsidRPr="006D4649">
        <w:rPr>
          <w:rFonts w:ascii="Arial" w:hAnsi="Arial" w:cs="Arial"/>
          <w:sz w:val="24"/>
          <w:szCs w:val="24"/>
        </w:rPr>
        <w:t>can have a negative effect on the environment. The main ingredient is iron ore</w:t>
      </w:r>
      <w:r w:rsidR="00C54E1F">
        <w:rPr>
          <w:rFonts w:ascii="Arial" w:hAnsi="Arial" w:cs="Arial"/>
          <w:sz w:val="24"/>
          <w:szCs w:val="24"/>
        </w:rPr>
        <w:t xml:space="preserve"> which </w:t>
      </w:r>
      <w:r w:rsidRPr="006D4649">
        <w:rPr>
          <w:rFonts w:ascii="Arial" w:hAnsi="Arial" w:cs="Arial"/>
          <w:sz w:val="24"/>
          <w:szCs w:val="24"/>
        </w:rPr>
        <w:t>is mined from the earth at a rate of 2,000</w:t>
      </w:r>
      <w:r w:rsidR="000845BE">
        <w:rPr>
          <w:rFonts w:ascii="Arial" w:hAnsi="Arial" w:cs="Arial"/>
          <w:sz w:val="24"/>
          <w:szCs w:val="24"/>
        </w:rPr>
        <w:t>m/tonnes</w:t>
      </w:r>
      <w:r w:rsidRPr="006D4649">
        <w:rPr>
          <w:rFonts w:ascii="Arial" w:hAnsi="Arial" w:cs="Arial"/>
          <w:sz w:val="24"/>
          <w:szCs w:val="24"/>
        </w:rPr>
        <w:t xml:space="preserve"> a year and 95% of </w:t>
      </w:r>
      <w:r w:rsidR="00C54E1F">
        <w:rPr>
          <w:rFonts w:ascii="Arial" w:hAnsi="Arial" w:cs="Arial"/>
          <w:sz w:val="24"/>
          <w:szCs w:val="24"/>
        </w:rPr>
        <w:t>it</w:t>
      </w:r>
      <w:r w:rsidRPr="006D4649">
        <w:rPr>
          <w:rFonts w:ascii="Arial" w:hAnsi="Arial" w:cs="Arial"/>
          <w:sz w:val="24"/>
          <w:szCs w:val="24"/>
        </w:rPr>
        <w:t xml:space="preserve"> goes towards the production steel (The world counts, 2021). The mining </w:t>
      </w:r>
      <w:r w:rsidR="00C54E1F">
        <w:rPr>
          <w:rFonts w:ascii="Arial" w:hAnsi="Arial" w:cs="Arial"/>
          <w:sz w:val="24"/>
          <w:szCs w:val="24"/>
        </w:rPr>
        <w:t>itself</w:t>
      </w:r>
      <w:r w:rsidRPr="006D4649">
        <w:rPr>
          <w:rFonts w:ascii="Arial" w:hAnsi="Arial" w:cs="Arial"/>
          <w:sz w:val="24"/>
          <w:szCs w:val="24"/>
        </w:rPr>
        <w:t xml:space="preserve"> is extremely energy intensive and can cause air pollution in the form of carbon dioxide, carbon monoxide</w:t>
      </w:r>
      <w:r w:rsidR="00C54E1F">
        <w:rPr>
          <w:rFonts w:ascii="Arial" w:hAnsi="Arial" w:cs="Arial"/>
          <w:sz w:val="24"/>
          <w:szCs w:val="24"/>
        </w:rPr>
        <w:t>,</w:t>
      </w:r>
      <w:r w:rsidRPr="006D4649">
        <w:rPr>
          <w:rFonts w:ascii="Arial" w:hAnsi="Arial" w:cs="Arial"/>
          <w:sz w:val="24"/>
          <w:szCs w:val="24"/>
        </w:rPr>
        <w:t xml:space="preserve"> nitrous oxide and sulphur dioxide from plant and equipment. Acid drainage is another </w:t>
      </w:r>
      <w:r w:rsidR="00761E90">
        <w:rPr>
          <w:rFonts w:ascii="Arial" w:hAnsi="Arial" w:cs="Arial"/>
          <w:sz w:val="24"/>
          <w:szCs w:val="24"/>
        </w:rPr>
        <w:t xml:space="preserve">mining </w:t>
      </w:r>
      <w:r w:rsidRPr="006D4649">
        <w:rPr>
          <w:rFonts w:ascii="Arial" w:hAnsi="Arial" w:cs="Arial"/>
          <w:sz w:val="24"/>
          <w:szCs w:val="24"/>
        </w:rPr>
        <w:t xml:space="preserve">effect </w:t>
      </w:r>
      <w:r w:rsidR="00761E90">
        <w:rPr>
          <w:rFonts w:ascii="Arial" w:hAnsi="Arial" w:cs="Arial"/>
          <w:sz w:val="24"/>
          <w:szCs w:val="24"/>
        </w:rPr>
        <w:t>which</w:t>
      </w:r>
      <w:r w:rsidRPr="006D4649">
        <w:rPr>
          <w:rFonts w:ascii="Arial" w:hAnsi="Arial" w:cs="Arial"/>
          <w:sz w:val="24"/>
          <w:szCs w:val="24"/>
        </w:rPr>
        <w:t xml:space="preserve"> can stay present for thousands of years. Acid drainage is the term given to water polluted by heavy metals and acid that drains away from the mine. A negative effect of using steel is that on average 1.83 ton</w:t>
      </w:r>
      <w:r w:rsidR="00C54E1F">
        <w:rPr>
          <w:rFonts w:ascii="Arial" w:hAnsi="Arial" w:cs="Arial"/>
          <w:sz w:val="24"/>
          <w:szCs w:val="24"/>
        </w:rPr>
        <w:t>ne</w:t>
      </w:r>
      <w:r w:rsidRPr="006D4649">
        <w:rPr>
          <w:rFonts w:ascii="Arial" w:hAnsi="Arial" w:cs="Arial"/>
          <w:sz w:val="24"/>
          <w:szCs w:val="24"/>
        </w:rPr>
        <w:t>s of CO2 is emitted for every ton</w:t>
      </w:r>
      <w:r w:rsidR="00C54E1F">
        <w:rPr>
          <w:rFonts w:ascii="Arial" w:hAnsi="Arial" w:cs="Arial"/>
          <w:sz w:val="24"/>
          <w:szCs w:val="24"/>
        </w:rPr>
        <w:t>ne</w:t>
      </w:r>
      <w:r w:rsidRPr="006D4649">
        <w:rPr>
          <w:rFonts w:ascii="Arial" w:hAnsi="Arial" w:cs="Arial"/>
          <w:sz w:val="24"/>
          <w:szCs w:val="24"/>
        </w:rPr>
        <w:t xml:space="preserve"> produced</w:t>
      </w:r>
      <w:r w:rsidR="00C54E1F">
        <w:rPr>
          <w:rFonts w:ascii="Arial" w:hAnsi="Arial" w:cs="Arial"/>
          <w:sz w:val="24"/>
          <w:szCs w:val="24"/>
        </w:rPr>
        <w:t>,</w:t>
      </w:r>
      <w:r w:rsidRPr="006D4649">
        <w:rPr>
          <w:rFonts w:ascii="Arial" w:hAnsi="Arial" w:cs="Arial"/>
          <w:sz w:val="24"/>
          <w:szCs w:val="24"/>
        </w:rPr>
        <w:t xml:space="preserve"> making it a key contributor to global warming. On the other hand, some countries are working </w:t>
      </w:r>
      <w:r w:rsidR="00C54E1F">
        <w:rPr>
          <w:rFonts w:ascii="Arial" w:hAnsi="Arial" w:cs="Arial"/>
          <w:sz w:val="24"/>
          <w:szCs w:val="24"/>
        </w:rPr>
        <w:t>to develop</w:t>
      </w:r>
      <w:r w:rsidRPr="006D4649">
        <w:rPr>
          <w:rFonts w:ascii="Arial" w:hAnsi="Arial" w:cs="Arial"/>
          <w:sz w:val="24"/>
          <w:szCs w:val="24"/>
        </w:rPr>
        <w:t xml:space="preserve"> </w:t>
      </w:r>
      <w:r w:rsidR="00761E90">
        <w:rPr>
          <w:rFonts w:ascii="Arial" w:hAnsi="Arial" w:cs="Arial"/>
          <w:sz w:val="24"/>
          <w:szCs w:val="24"/>
        </w:rPr>
        <w:t>a new</w:t>
      </w:r>
      <w:r w:rsidRPr="006D4649">
        <w:rPr>
          <w:rFonts w:ascii="Arial" w:hAnsi="Arial" w:cs="Arial"/>
          <w:sz w:val="24"/>
          <w:szCs w:val="24"/>
        </w:rPr>
        <w:t xml:space="preserve"> method that </w:t>
      </w:r>
      <w:r w:rsidR="00C54E1F">
        <w:rPr>
          <w:rFonts w:ascii="Arial" w:hAnsi="Arial" w:cs="Arial"/>
          <w:sz w:val="24"/>
          <w:szCs w:val="24"/>
        </w:rPr>
        <w:t>is</w:t>
      </w:r>
      <w:r w:rsidRPr="006D4649">
        <w:rPr>
          <w:rFonts w:ascii="Arial" w:hAnsi="Arial" w:cs="Arial"/>
          <w:sz w:val="24"/>
          <w:szCs w:val="24"/>
        </w:rPr>
        <w:t xml:space="preserve"> less harmful. For example, Hyundai Steel’s </w:t>
      </w:r>
      <w:proofErr w:type="spellStart"/>
      <w:r w:rsidRPr="006D4649">
        <w:rPr>
          <w:rFonts w:ascii="Arial" w:hAnsi="Arial" w:cs="Arial"/>
          <w:sz w:val="24"/>
          <w:szCs w:val="24"/>
        </w:rPr>
        <w:t>Dangjin</w:t>
      </w:r>
      <w:proofErr w:type="spellEnd"/>
      <w:r w:rsidRPr="006D4649">
        <w:rPr>
          <w:rFonts w:ascii="Arial" w:hAnsi="Arial" w:cs="Arial"/>
          <w:sz w:val="24"/>
          <w:szCs w:val="24"/>
        </w:rPr>
        <w:t xml:space="preserve"> plant recycles 100 percent of the </w:t>
      </w:r>
      <w:r w:rsidR="00C54E1F" w:rsidRPr="006D4649">
        <w:rPr>
          <w:rFonts w:ascii="Arial" w:hAnsi="Arial" w:cs="Arial"/>
          <w:sz w:val="24"/>
          <w:szCs w:val="24"/>
        </w:rPr>
        <w:t>bi</w:t>
      </w:r>
      <w:r w:rsidR="00C54E1F">
        <w:rPr>
          <w:rFonts w:ascii="Arial" w:hAnsi="Arial" w:cs="Arial"/>
          <w:sz w:val="24"/>
          <w:szCs w:val="24"/>
        </w:rPr>
        <w:t>products</w:t>
      </w:r>
      <w:r w:rsidRPr="006D4649">
        <w:rPr>
          <w:rFonts w:ascii="Arial" w:hAnsi="Arial" w:cs="Arial"/>
          <w:sz w:val="24"/>
          <w:szCs w:val="24"/>
        </w:rPr>
        <w:t xml:space="preserve"> which supply 80% of the operation energy at the plant. This is achieved as the biproduct gas contains carbon monoxide, hydrogen and methane which can be utili</w:t>
      </w:r>
      <w:r w:rsidR="00C54E1F">
        <w:rPr>
          <w:rFonts w:ascii="Arial" w:hAnsi="Arial" w:cs="Arial"/>
          <w:sz w:val="24"/>
          <w:szCs w:val="24"/>
        </w:rPr>
        <w:t>s</w:t>
      </w:r>
      <w:r w:rsidRPr="006D4649">
        <w:rPr>
          <w:rFonts w:ascii="Arial" w:hAnsi="Arial" w:cs="Arial"/>
          <w:sz w:val="24"/>
          <w:szCs w:val="24"/>
        </w:rPr>
        <w:t>ed to heat up the</w:t>
      </w:r>
      <w:r w:rsidR="00C54E1F">
        <w:rPr>
          <w:rFonts w:ascii="Arial" w:hAnsi="Arial" w:cs="Arial"/>
          <w:sz w:val="24"/>
          <w:szCs w:val="24"/>
        </w:rPr>
        <w:t xml:space="preserve"> plant</w:t>
      </w:r>
      <w:r w:rsidRPr="006D4649">
        <w:rPr>
          <w:rFonts w:ascii="Arial" w:hAnsi="Arial" w:cs="Arial"/>
          <w:sz w:val="24"/>
          <w:szCs w:val="24"/>
        </w:rPr>
        <w:t xml:space="preserve"> furnaces (CNN,2011)</w:t>
      </w:r>
      <w:r w:rsidR="00C54E1F">
        <w:rPr>
          <w:rFonts w:ascii="Arial" w:hAnsi="Arial" w:cs="Arial"/>
          <w:sz w:val="24"/>
          <w:szCs w:val="24"/>
        </w:rPr>
        <w:t>.</w:t>
      </w:r>
      <w:r w:rsidRPr="006D4649">
        <w:rPr>
          <w:rFonts w:ascii="Arial" w:hAnsi="Arial" w:cs="Arial"/>
          <w:sz w:val="24"/>
          <w:szCs w:val="24"/>
        </w:rPr>
        <w:t xml:space="preserve"> </w:t>
      </w:r>
    </w:p>
    <w:p w14:paraId="1597963E" w14:textId="77777777" w:rsidR="000845BE" w:rsidRDefault="000845BE" w:rsidP="009B4B64">
      <w:pPr>
        <w:jc w:val="both"/>
        <w:rPr>
          <w:rFonts w:ascii="Arial" w:hAnsi="Arial" w:cs="Arial"/>
          <w:sz w:val="24"/>
          <w:szCs w:val="24"/>
        </w:rPr>
      </w:pPr>
    </w:p>
    <w:p w14:paraId="7635B2EA" w14:textId="60246D30" w:rsidR="006D4649" w:rsidRPr="006D4649" w:rsidRDefault="006D4649" w:rsidP="009B4B64">
      <w:pPr>
        <w:jc w:val="both"/>
        <w:rPr>
          <w:rFonts w:ascii="Arial" w:hAnsi="Arial" w:cs="Arial"/>
          <w:sz w:val="24"/>
          <w:szCs w:val="24"/>
        </w:rPr>
      </w:pPr>
      <w:r w:rsidRPr="006D4649">
        <w:rPr>
          <w:rFonts w:ascii="Arial" w:hAnsi="Arial" w:cs="Arial"/>
          <w:sz w:val="24"/>
          <w:szCs w:val="24"/>
        </w:rPr>
        <w:lastRenderedPageBreak/>
        <w:t>Although the production of concrete is not a</w:t>
      </w:r>
      <w:r w:rsidR="00C54E1F">
        <w:rPr>
          <w:rFonts w:ascii="Arial" w:hAnsi="Arial" w:cs="Arial"/>
          <w:sz w:val="24"/>
          <w:szCs w:val="24"/>
        </w:rPr>
        <w:t>s</w:t>
      </w:r>
      <w:r w:rsidRPr="006D4649">
        <w:rPr>
          <w:rFonts w:ascii="Arial" w:hAnsi="Arial" w:cs="Arial"/>
          <w:sz w:val="24"/>
          <w:szCs w:val="24"/>
        </w:rPr>
        <w:t xml:space="preserve"> harmful to the environment</w:t>
      </w:r>
      <w:r w:rsidR="00C54E1F">
        <w:rPr>
          <w:rFonts w:ascii="Arial" w:hAnsi="Arial" w:cs="Arial"/>
          <w:sz w:val="24"/>
          <w:szCs w:val="24"/>
        </w:rPr>
        <w:t xml:space="preserve">, </w:t>
      </w:r>
      <w:r w:rsidRPr="006D4649">
        <w:rPr>
          <w:rFonts w:ascii="Arial" w:hAnsi="Arial" w:cs="Arial"/>
          <w:sz w:val="24"/>
          <w:szCs w:val="24"/>
        </w:rPr>
        <w:t>due to concrete</w:t>
      </w:r>
      <w:r w:rsidR="00761E90">
        <w:rPr>
          <w:rFonts w:ascii="Arial" w:hAnsi="Arial" w:cs="Arial"/>
          <w:sz w:val="24"/>
          <w:szCs w:val="24"/>
        </w:rPr>
        <w:t>’</w:t>
      </w:r>
      <w:r w:rsidRPr="006D4649">
        <w:rPr>
          <w:rFonts w:ascii="Arial" w:hAnsi="Arial" w:cs="Arial"/>
          <w:sz w:val="24"/>
          <w:szCs w:val="24"/>
        </w:rPr>
        <w:t xml:space="preserve">s properties steel reinforcement is required to improve its tensile strength. During concrete production, the embodied energy consumed from the mining and processing of natural resources up to the manufacturing stage is believed to be between 0.86 </w:t>
      </w:r>
      <w:proofErr w:type="spellStart"/>
      <w:r w:rsidRPr="006D4649">
        <w:rPr>
          <w:rFonts w:ascii="Arial" w:hAnsi="Arial" w:cs="Arial"/>
          <w:sz w:val="24"/>
          <w:szCs w:val="24"/>
        </w:rPr>
        <w:t>mj</w:t>
      </w:r>
      <w:proofErr w:type="spellEnd"/>
      <w:r w:rsidRPr="006D4649">
        <w:rPr>
          <w:rFonts w:ascii="Arial" w:hAnsi="Arial" w:cs="Arial"/>
          <w:sz w:val="24"/>
          <w:szCs w:val="24"/>
        </w:rPr>
        <w:t xml:space="preserve">/kg and 1.4 </w:t>
      </w:r>
      <w:proofErr w:type="spellStart"/>
      <w:r w:rsidRPr="006D4649">
        <w:rPr>
          <w:rFonts w:ascii="Arial" w:hAnsi="Arial" w:cs="Arial"/>
          <w:sz w:val="24"/>
          <w:szCs w:val="24"/>
        </w:rPr>
        <w:t>Mj</w:t>
      </w:r>
      <w:proofErr w:type="spellEnd"/>
      <w:r w:rsidRPr="006D4649">
        <w:rPr>
          <w:rFonts w:ascii="Arial" w:hAnsi="Arial" w:cs="Arial"/>
          <w:sz w:val="24"/>
          <w:szCs w:val="24"/>
        </w:rPr>
        <w:t xml:space="preserve">/kg. Moreover, the embodied energy when reinforcement is added increases to 63% as the calculation </w:t>
      </w:r>
      <w:r w:rsidR="00320EF1">
        <w:rPr>
          <w:rFonts w:ascii="Arial" w:hAnsi="Arial" w:cs="Arial"/>
          <w:sz w:val="24"/>
          <w:szCs w:val="24"/>
        </w:rPr>
        <w:t>also accounts</w:t>
      </w:r>
      <w:r w:rsidRPr="006D4649">
        <w:rPr>
          <w:rFonts w:ascii="Arial" w:hAnsi="Arial" w:cs="Arial"/>
          <w:sz w:val="24"/>
          <w:szCs w:val="24"/>
        </w:rPr>
        <w:t xml:space="preserve"> for the production of steel rebars (Science direct, 2021)</w:t>
      </w:r>
    </w:p>
    <w:p w14:paraId="1ADA47B4" w14:textId="77777777" w:rsidR="006D4649" w:rsidRPr="006D4649" w:rsidRDefault="006D4649" w:rsidP="009B4B64">
      <w:pPr>
        <w:jc w:val="both"/>
      </w:pPr>
    </w:p>
    <w:p w14:paraId="42FD764B" w14:textId="45E44752" w:rsidR="006D4649" w:rsidRPr="006D4649" w:rsidRDefault="006D4649" w:rsidP="008546D9">
      <w:pPr>
        <w:pStyle w:val="Heading2"/>
        <w:numPr>
          <w:ilvl w:val="0"/>
          <w:numId w:val="4"/>
        </w:numPr>
        <w:jc w:val="both"/>
        <w:rPr>
          <w:rFonts w:ascii="Arial" w:hAnsi="Arial" w:cs="Arial"/>
          <w:color w:val="auto"/>
          <w:sz w:val="28"/>
          <w:szCs w:val="28"/>
        </w:rPr>
      </w:pPr>
      <w:bookmarkStart w:id="22" w:name="_Toc65525062"/>
      <w:r w:rsidRPr="006D4649">
        <w:rPr>
          <w:rFonts w:ascii="Arial" w:hAnsi="Arial" w:cs="Arial"/>
          <w:color w:val="auto"/>
          <w:sz w:val="28"/>
          <w:szCs w:val="28"/>
        </w:rPr>
        <w:t>Assembly</w:t>
      </w:r>
      <w:r w:rsidR="00090D0E">
        <w:rPr>
          <w:rFonts w:ascii="Arial" w:hAnsi="Arial" w:cs="Arial"/>
          <w:color w:val="auto"/>
          <w:sz w:val="28"/>
          <w:szCs w:val="28"/>
        </w:rPr>
        <w:t>, Adaptation and Life Cycle</w:t>
      </w:r>
      <w:bookmarkEnd w:id="22"/>
    </w:p>
    <w:p w14:paraId="1554C6FF" w14:textId="77777777" w:rsidR="006D4649" w:rsidRDefault="006D4649" w:rsidP="009B4B64">
      <w:pPr>
        <w:jc w:val="both"/>
        <w:rPr>
          <w:rFonts w:ascii="Arial" w:hAnsi="Arial" w:cs="Arial"/>
          <w:sz w:val="24"/>
          <w:szCs w:val="24"/>
        </w:rPr>
      </w:pPr>
    </w:p>
    <w:p w14:paraId="1338EEC8" w14:textId="282578F4" w:rsidR="00FA046E" w:rsidRPr="00090D0E" w:rsidRDefault="00F0799F" w:rsidP="009B4B64">
      <w:pPr>
        <w:jc w:val="both"/>
        <w:rPr>
          <w:rFonts w:ascii="Arial" w:hAnsi="Arial" w:cs="Arial"/>
          <w:sz w:val="24"/>
          <w:szCs w:val="24"/>
        </w:rPr>
      </w:pPr>
      <w:r>
        <w:rPr>
          <w:noProof/>
        </w:rPr>
        <mc:AlternateContent>
          <mc:Choice Requires="wps">
            <w:drawing>
              <wp:anchor distT="45720" distB="45720" distL="114300" distR="114300" simplePos="0" relativeHeight="251694080" behindDoc="0" locked="0" layoutInCell="1" allowOverlap="1" wp14:anchorId="409DEE07" wp14:editId="05C154AB">
                <wp:simplePos x="0" y="0"/>
                <wp:positionH relativeFrom="margin">
                  <wp:posOffset>0</wp:posOffset>
                </wp:positionH>
                <wp:positionV relativeFrom="paragraph">
                  <wp:posOffset>648291</wp:posOffset>
                </wp:positionV>
                <wp:extent cx="2200910" cy="394970"/>
                <wp:effectExtent l="0" t="0" r="27940" b="2413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394970"/>
                        </a:xfrm>
                        <a:prstGeom prst="rect">
                          <a:avLst/>
                        </a:prstGeom>
                        <a:solidFill>
                          <a:srgbClr val="FFFFFF"/>
                        </a:solidFill>
                        <a:ln w="9525">
                          <a:solidFill>
                            <a:srgbClr val="000000"/>
                          </a:solidFill>
                          <a:miter lim="800000"/>
                          <a:headEnd/>
                          <a:tailEnd/>
                        </a:ln>
                      </wps:spPr>
                      <wps:txbx>
                        <w:txbxContent>
                          <w:p w14:paraId="4A06D0F4" w14:textId="77777777" w:rsidR="00F0799F" w:rsidRPr="00A903DA" w:rsidRDefault="00F0799F" w:rsidP="00F0799F">
                            <w:pPr>
                              <w:rPr>
                                <w:rFonts w:ascii="Arial" w:hAnsi="Arial" w:cs="Arial"/>
                                <w:sz w:val="16"/>
                                <w:szCs w:val="16"/>
                              </w:rPr>
                            </w:pPr>
                            <w:bookmarkStart w:id="23" w:name="_Hlk65502920"/>
                            <w:bookmarkStart w:id="24" w:name="_Hlk65502921"/>
                            <w:r w:rsidRPr="00A903DA">
                              <w:rPr>
                                <w:rFonts w:ascii="Arial" w:hAnsi="Arial" w:cs="Arial"/>
                                <w:sz w:val="16"/>
                                <w:szCs w:val="16"/>
                              </w:rPr>
                              <w:t>(Buildable solutions for high-rise residential development, case study 2, no date)</w:t>
                            </w:r>
                            <w:bookmarkEnd w:id="23"/>
                            <w:bookmarkEnd w:id="2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9DEE07" id="_x0000_s1039" type="#_x0000_t202" style="position:absolute;left:0;text-align:left;margin-left:0;margin-top:51.05pt;width:173.3pt;height:31.1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">
                <v:textbox>
                  <w:txbxContent>
                    <w:p w14:paraId="4A06D0F4" w14:textId="77777777" w:rsidR="00F0799F" w:rsidRPr="00A903DA" w:rsidRDefault="00F0799F" w:rsidP="00F0799F">
                      <w:pPr>
                        <w:rPr>
                          <w:rFonts w:ascii="Arial" w:hAnsi="Arial" w:cs="Arial"/>
                          <w:sz w:val="16"/>
                          <w:szCs w:val="16"/>
                        </w:rPr>
                      </w:pPr>
                      <w:bookmarkStart w:id="25" w:name="_Hlk65502920"/>
                      <w:bookmarkStart w:id="26" w:name="_Hlk65502921"/>
                      <w:r w:rsidRPr="00A903DA">
                        <w:rPr>
                          <w:rFonts w:ascii="Arial" w:hAnsi="Arial" w:cs="Arial"/>
                          <w:sz w:val="16"/>
                          <w:szCs w:val="16"/>
                        </w:rPr>
                        <w:t>(Buildable solutions for high-rise residential development, case study 2, no date)</w:t>
                      </w:r>
                      <w:bookmarkEnd w:id="25"/>
                      <w:bookmarkEnd w:id="26"/>
                    </w:p>
                  </w:txbxContent>
                </v:textbox>
                <w10:wrap type="square" anchorx="margin"/>
              </v:shape>
            </w:pict>
          </mc:Fallback>
        </mc:AlternateContent>
      </w:r>
      <w:r w:rsidR="006D4649" w:rsidRPr="006D4649">
        <w:rPr>
          <w:rFonts w:ascii="Arial" w:hAnsi="Arial" w:cs="Arial"/>
          <w:sz w:val="24"/>
          <w:szCs w:val="24"/>
        </w:rPr>
        <w:t xml:space="preserve">The construction cycle achieved by the concrete frame </w:t>
      </w:r>
      <w:r w:rsidR="000845BE">
        <w:rPr>
          <w:rFonts w:ascii="Arial" w:hAnsi="Arial" w:cs="Arial"/>
          <w:sz w:val="24"/>
          <w:szCs w:val="24"/>
        </w:rPr>
        <w:t xml:space="preserve">Jade </w:t>
      </w:r>
      <w:r w:rsidR="006D4649" w:rsidRPr="006D4649">
        <w:rPr>
          <w:rFonts w:ascii="Arial" w:hAnsi="Arial" w:cs="Arial"/>
          <w:sz w:val="24"/>
          <w:szCs w:val="24"/>
        </w:rPr>
        <w:t xml:space="preserve">building was about 10 days per floor. NO1 Deansgate took an average 14 days per floor but still proving that both materials can be erected quickly. Due to both </w:t>
      </w:r>
      <w:r w:rsidR="00761E90">
        <w:rPr>
          <w:rFonts w:ascii="Arial" w:hAnsi="Arial" w:cs="Arial"/>
          <w:sz w:val="24"/>
          <w:szCs w:val="24"/>
        </w:rPr>
        <w:t>buildings</w:t>
      </w:r>
      <w:r w:rsidR="006D4649" w:rsidRPr="006D4649">
        <w:rPr>
          <w:rFonts w:ascii="Arial" w:hAnsi="Arial" w:cs="Arial"/>
          <w:sz w:val="24"/>
          <w:szCs w:val="24"/>
        </w:rPr>
        <w:t xml:space="preserve"> being in very urban areas operating quickly and effectively is vital</w:t>
      </w:r>
      <w:r w:rsidR="00761E90">
        <w:rPr>
          <w:rFonts w:ascii="Arial" w:hAnsi="Arial" w:cs="Arial"/>
          <w:sz w:val="24"/>
          <w:szCs w:val="24"/>
        </w:rPr>
        <w:t xml:space="preserve">, </w:t>
      </w:r>
      <w:r w:rsidR="006D4649" w:rsidRPr="006D4649">
        <w:rPr>
          <w:rFonts w:ascii="Arial" w:hAnsi="Arial" w:cs="Arial"/>
          <w:sz w:val="24"/>
          <w:szCs w:val="24"/>
        </w:rPr>
        <w:t>materials arrived on site</w:t>
      </w:r>
      <w:r w:rsidR="007276B6">
        <w:rPr>
          <w:noProof/>
        </w:rPr>
        <w:drawing>
          <wp:anchor distT="0" distB="0" distL="114300" distR="114300" simplePos="0" relativeHeight="251680768" behindDoc="1" locked="0" layoutInCell="1" allowOverlap="1" wp14:anchorId="41B58357" wp14:editId="3327E99D">
            <wp:simplePos x="0" y="0"/>
            <wp:positionH relativeFrom="margin">
              <wp:align>right</wp:align>
            </wp:positionH>
            <wp:positionV relativeFrom="paragraph">
              <wp:posOffset>643890</wp:posOffset>
            </wp:positionV>
            <wp:extent cx="5731510" cy="3102610"/>
            <wp:effectExtent l="0" t="0" r="2540" b="2540"/>
            <wp:wrapTight wrapText="bothSides">
              <wp:wrapPolygon edited="0">
                <wp:start x="0" y="0"/>
                <wp:lineTo x="0" y="21485"/>
                <wp:lineTo x="21538" y="21485"/>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3102610"/>
                    </a:xfrm>
                    <a:prstGeom prst="rect">
                      <a:avLst/>
                    </a:prstGeom>
                  </pic:spPr>
                </pic:pic>
              </a:graphicData>
            </a:graphic>
          </wp:anchor>
        </w:drawing>
      </w:r>
      <w:r w:rsidR="00C54E1F">
        <w:rPr>
          <w:rFonts w:ascii="Arial" w:hAnsi="Arial" w:cs="Arial"/>
          <w:sz w:val="24"/>
          <w:szCs w:val="24"/>
        </w:rPr>
        <w:t xml:space="preserve"> to</w:t>
      </w:r>
      <w:r w:rsidR="006D4649" w:rsidRPr="006D4649">
        <w:rPr>
          <w:rFonts w:ascii="Arial" w:hAnsi="Arial" w:cs="Arial"/>
          <w:sz w:val="24"/>
          <w:szCs w:val="24"/>
        </w:rPr>
        <w:t xml:space="preserve"> </w:t>
      </w:r>
      <w:r w:rsidR="00C54E1F">
        <w:rPr>
          <w:rFonts w:ascii="Arial" w:hAnsi="Arial" w:cs="Arial"/>
          <w:sz w:val="24"/>
          <w:szCs w:val="24"/>
        </w:rPr>
        <w:t>‘</w:t>
      </w:r>
      <w:r w:rsidR="006D4649" w:rsidRPr="006D4649">
        <w:rPr>
          <w:rFonts w:ascii="Arial" w:hAnsi="Arial" w:cs="Arial"/>
          <w:sz w:val="24"/>
          <w:szCs w:val="24"/>
        </w:rPr>
        <w:t>just in time</w:t>
      </w:r>
      <w:r w:rsidR="00C54E1F">
        <w:rPr>
          <w:rFonts w:ascii="Arial" w:hAnsi="Arial" w:cs="Arial"/>
          <w:sz w:val="24"/>
          <w:szCs w:val="24"/>
        </w:rPr>
        <w:t>’ principles</w:t>
      </w:r>
      <w:r w:rsidR="006D4649" w:rsidRPr="006D4649">
        <w:rPr>
          <w:rFonts w:ascii="Arial" w:hAnsi="Arial" w:cs="Arial"/>
          <w:sz w:val="24"/>
          <w:szCs w:val="24"/>
        </w:rPr>
        <w:t xml:space="preserve">. </w:t>
      </w:r>
    </w:p>
    <w:p w14:paraId="32D4FC1A" w14:textId="13C53C87" w:rsidR="00D77934" w:rsidRPr="009B4B64" w:rsidRDefault="00FA046E" w:rsidP="009B4B64">
      <w:pPr>
        <w:jc w:val="both"/>
        <w:rPr>
          <w:rFonts w:ascii="Arial" w:hAnsi="Arial" w:cs="Arial"/>
          <w:sz w:val="24"/>
          <w:szCs w:val="24"/>
        </w:rPr>
      </w:pPr>
      <w:r w:rsidRPr="00FA046E">
        <w:rPr>
          <w:rFonts w:ascii="Arial" w:hAnsi="Arial" w:cs="Arial"/>
          <w:sz w:val="24"/>
          <w:szCs w:val="24"/>
        </w:rPr>
        <w:t>A b</w:t>
      </w:r>
      <w:r w:rsidR="00761E90">
        <w:rPr>
          <w:rFonts w:ascii="Arial" w:hAnsi="Arial" w:cs="Arial"/>
          <w:sz w:val="24"/>
          <w:szCs w:val="24"/>
        </w:rPr>
        <w:t>enefit</w:t>
      </w:r>
      <w:r w:rsidRPr="00FA046E">
        <w:rPr>
          <w:rFonts w:ascii="Arial" w:hAnsi="Arial" w:cs="Arial"/>
          <w:sz w:val="24"/>
          <w:szCs w:val="24"/>
        </w:rPr>
        <w:t xml:space="preserve"> of prefabrication is that the </w:t>
      </w:r>
      <w:r w:rsidR="009B4B64">
        <w:rPr>
          <w:rFonts w:ascii="Arial" w:hAnsi="Arial" w:cs="Arial"/>
          <w:sz w:val="24"/>
          <w:szCs w:val="24"/>
        </w:rPr>
        <w:t xml:space="preserve">service </w:t>
      </w:r>
      <w:r w:rsidRPr="00FA046E">
        <w:rPr>
          <w:rFonts w:ascii="Arial" w:hAnsi="Arial" w:cs="Arial"/>
          <w:sz w:val="24"/>
          <w:szCs w:val="24"/>
        </w:rPr>
        <w:t xml:space="preserve">ducts can be prepared </w:t>
      </w:r>
      <w:r w:rsidR="009B4B64">
        <w:rPr>
          <w:rFonts w:ascii="Arial" w:hAnsi="Arial" w:cs="Arial"/>
          <w:sz w:val="24"/>
          <w:szCs w:val="24"/>
        </w:rPr>
        <w:t xml:space="preserve">in advance </w:t>
      </w:r>
      <w:r w:rsidRPr="00FA046E">
        <w:rPr>
          <w:rFonts w:ascii="Arial" w:hAnsi="Arial" w:cs="Arial"/>
          <w:sz w:val="24"/>
          <w:szCs w:val="24"/>
        </w:rPr>
        <w:t>and in some cases</w:t>
      </w:r>
      <w:r w:rsidR="009B4B64">
        <w:rPr>
          <w:rFonts w:ascii="Arial" w:hAnsi="Arial" w:cs="Arial"/>
          <w:sz w:val="24"/>
          <w:szCs w:val="24"/>
        </w:rPr>
        <w:t xml:space="preserve"> even</w:t>
      </w:r>
      <w:r w:rsidRPr="00FA046E">
        <w:rPr>
          <w:rFonts w:ascii="Arial" w:hAnsi="Arial" w:cs="Arial"/>
          <w:sz w:val="24"/>
          <w:szCs w:val="24"/>
        </w:rPr>
        <w:t xml:space="preserve"> installed off site. This not only save</w:t>
      </w:r>
      <w:r w:rsidR="001D1ADB">
        <w:rPr>
          <w:rFonts w:ascii="Arial" w:hAnsi="Arial" w:cs="Arial"/>
          <w:sz w:val="24"/>
          <w:szCs w:val="24"/>
        </w:rPr>
        <w:t>s</w:t>
      </w:r>
      <w:r w:rsidRPr="00FA046E">
        <w:rPr>
          <w:rFonts w:ascii="Arial" w:hAnsi="Arial" w:cs="Arial"/>
          <w:sz w:val="24"/>
          <w:szCs w:val="24"/>
        </w:rPr>
        <w:t xml:space="preserve"> time but limit</w:t>
      </w:r>
      <w:r w:rsidR="001D1ADB">
        <w:rPr>
          <w:rFonts w:ascii="Arial" w:hAnsi="Arial" w:cs="Arial"/>
          <w:sz w:val="24"/>
          <w:szCs w:val="24"/>
        </w:rPr>
        <w:t>s</w:t>
      </w:r>
      <w:r w:rsidRPr="00FA046E">
        <w:rPr>
          <w:rFonts w:ascii="Arial" w:hAnsi="Arial" w:cs="Arial"/>
          <w:sz w:val="24"/>
          <w:szCs w:val="24"/>
        </w:rPr>
        <w:t xml:space="preserve"> health and safety risk</w:t>
      </w:r>
      <w:r w:rsidR="001D1ADB">
        <w:rPr>
          <w:rFonts w:ascii="Arial" w:hAnsi="Arial" w:cs="Arial"/>
          <w:sz w:val="24"/>
          <w:szCs w:val="24"/>
        </w:rPr>
        <w:t>.</w:t>
      </w:r>
    </w:p>
    <w:p w14:paraId="2FD83050" w14:textId="14883DF0" w:rsidR="00D77934" w:rsidRPr="00350968" w:rsidRDefault="001D1ADB" w:rsidP="009B4B64">
      <w:pPr>
        <w:jc w:val="both"/>
        <w:rPr>
          <w:rFonts w:ascii="Arial" w:hAnsi="Arial" w:cs="Arial"/>
          <w:sz w:val="24"/>
          <w:szCs w:val="24"/>
        </w:rPr>
      </w:pPr>
      <w:r>
        <w:rPr>
          <w:rFonts w:ascii="Arial" w:hAnsi="Arial" w:cs="Arial"/>
          <w:sz w:val="24"/>
          <w:szCs w:val="24"/>
        </w:rPr>
        <w:t>B</w:t>
      </w:r>
      <w:r w:rsidR="00D77934">
        <w:rPr>
          <w:rFonts w:ascii="Arial" w:hAnsi="Arial" w:cs="Arial"/>
          <w:sz w:val="24"/>
          <w:szCs w:val="24"/>
        </w:rPr>
        <w:t>oth sit</w:t>
      </w:r>
      <w:r>
        <w:rPr>
          <w:rFonts w:ascii="Arial" w:hAnsi="Arial" w:cs="Arial"/>
          <w:sz w:val="24"/>
          <w:szCs w:val="24"/>
        </w:rPr>
        <w:t>e</w:t>
      </w:r>
      <w:r w:rsidR="00D77934">
        <w:rPr>
          <w:rFonts w:ascii="Arial" w:hAnsi="Arial" w:cs="Arial"/>
          <w:sz w:val="24"/>
          <w:szCs w:val="24"/>
        </w:rPr>
        <w:t xml:space="preserve">s are </w:t>
      </w:r>
      <w:r>
        <w:rPr>
          <w:rFonts w:ascii="Arial" w:hAnsi="Arial" w:cs="Arial"/>
          <w:sz w:val="24"/>
          <w:szCs w:val="24"/>
        </w:rPr>
        <w:t>in highly urban areas</w:t>
      </w:r>
      <w:r w:rsidR="00D77934">
        <w:rPr>
          <w:rFonts w:ascii="Arial" w:hAnsi="Arial" w:cs="Arial"/>
          <w:sz w:val="24"/>
          <w:szCs w:val="24"/>
        </w:rPr>
        <w:t xml:space="preserve"> </w:t>
      </w:r>
      <w:r>
        <w:rPr>
          <w:rFonts w:ascii="Arial" w:hAnsi="Arial" w:cs="Arial"/>
          <w:sz w:val="24"/>
          <w:szCs w:val="24"/>
        </w:rPr>
        <w:t>making transport on and to site complicated</w:t>
      </w:r>
      <w:r w:rsidR="00D77934">
        <w:rPr>
          <w:rFonts w:ascii="Arial" w:hAnsi="Arial" w:cs="Arial"/>
          <w:sz w:val="24"/>
          <w:szCs w:val="24"/>
        </w:rPr>
        <w:t xml:space="preserve">. An advantage of both structures using prefabricated components means that deliveries can be coordinate to arrive just in time. Unlike steel, </w:t>
      </w:r>
      <w:r w:rsidR="009B4B64">
        <w:rPr>
          <w:rFonts w:ascii="Arial" w:hAnsi="Arial" w:cs="Arial"/>
          <w:sz w:val="24"/>
          <w:szCs w:val="24"/>
        </w:rPr>
        <w:t xml:space="preserve">pouring </w:t>
      </w:r>
      <w:r w:rsidR="00D77934">
        <w:rPr>
          <w:rFonts w:ascii="Arial" w:hAnsi="Arial" w:cs="Arial"/>
          <w:sz w:val="24"/>
          <w:szCs w:val="24"/>
        </w:rPr>
        <w:t>concrete in situ</w:t>
      </w:r>
      <w:r>
        <w:rPr>
          <w:rFonts w:ascii="Arial" w:hAnsi="Arial" w:cs="Arial"/>
          <w:sz w:val="24"/>
          <w:szCs w:val="24"/>
        </w:rPr>
        <w:t xml:space="preserve"> also causes delivery problems. Traffic and highway planning are critical.</w:t>
      </w:r>
      <w:r w:rsidR="00D77934">
        <w:rPr>
          <w:rFonts w:ascii="Arial" w:hAnsi="Arial" w:cs="Arial"/>
          <w:sz w:val="24"/>
          <w:szCs w:val="24"/>
        </w:rPr>
        <w:t xml:space="preserve"> </w:t>
      </w:r>
    </w:p>
    <w:p w14:paraId="4931E079" w14:textId="63FACEB2" w:rsidR="006D4649" w:rsidRPr="006D4649" w:rsidRDefault="006D4649" w:rsidP="003A2581">
      <w:pPr>
        <w:jc w:val="both"/>
        <w:rPr>
          <w:rFonts w:ascii="Arial" w:hAnsi="Arial" w:cs="Arial"/>
          <w:sz w:val="24"/>
          <w:szCs w:val="24"/>
        </w:rPr>
      </w:pPr>
    </w:p>
    <w:p w14:paraId="197D6EAE" w14:textId="77777777" w:rsidR="006D4649" w:rsidRPr="006D4649" w:rsidRDefault="006D4649" w:rsidP="009C68BC">
      <w:pPr>
        <w:pStyle w:val="Heading2"/>
        <w:ind w:left="720"/>
        <w:jc w:val="both"/>
        <w:rPr>
          <w:rFonts w:ascii="Arial" w:hAnsi="Arial" w:cs="Arial"/>
          <w:color w:val="auto"/>
          <w:sz w:val="28"/>
          <w:szCs w:val="28"/>
        </w:rPr>
      </w:pPr>
      <w:bookmarkStart w:id="25" w:name="_Toc65525063"/>
      <w:r w:rsidRPr="006D4649">
        <w:rPr>
          <w:rFonts w:ascii="Arial" w:hAnsi="Arial" w:cs="Arial"/>
          <w:color w:val="auto"/>
          <w:sz w:val="28"/>
          <w:szCs w:val="28"/>
        </w:rPr>
        <w:lastRenderedPageBreak/>
        <w:t>Adaptation</w:t>
      </w:r>
      <w:bookmarkEnd w:id="25"/>
    </w:p>
    <w:p w14:paraId="7C0BD230" w14:textId="38BE642A" w:rsidR="006D4649" w:rsidRPr="006D4649" w:rsidRDefault="006D4649" w:rsidP="003A2581">
      <w:pPr>
        <w:jc w:val="both"/>
        <w:rPr>
          <w:rFonts w:ascii="Arial" w:hAnsi="Arial" w:cs="Arial"/>
          <w:sz w:val="24"/>
          <w:szCs w:val="24"/>
        </w:rPr>
      </w:pPr>
      <w:r w:rsidRPr="006D4649">
        <w:rPr>
          <w:rFonts w:ascii="Arial" w:hAnsi="Arial" w:cs="Arial"/>
          <w:sz w:val="24"/>
          <w:szCs w:val="24"/>
        </w:rPr>
        <w:t xml:space="preserve">Steel’s ability to be extremely flexible means that future changes or extensions including even vertically can be carried out with minimal disruption and cost. </w:t>
      </w:r>
      <w:r w:rsidR="00C54E1F">
        <w:rPr>
          <w:rFonts w:ascii="Arial" w:hAnsi="Arial" w:cs="Arial"/>
          <w:sz w:val="24"/>
          <w:szCs w:val="24"/>
        </w:rPr>
        <w:t xml:space="preserve">Following the </w:t>
      </w:r>
      <w:r w:rsidRPr="006D4649">
        <w:rPr>
          <w:rFonts w:ascii="Arial" w:hAnsi="Arial" w:cs="Arial"/>
          <w:sz w:val="24"/>
          <w:szCs w:val="24"/>
        </w:rPr>
        <w:t>Covid-19</w:t>
      </w:r>
      <w:r w:rsidR="00C54E1F">
        <w:rPr>
          <w:rFonts w:ascii="Arial" w:hAnsi="Arial" w:cs="Arial"/>
          <w:sz w:val="24"/>
          <w:szCs w:val="24"/>
        </w:rPr>
        <w:t xml:space="preserve"> pandemic</w:t>
      </w:r>
      <w:r w:rsidR="001D1ADB">
        <w:rPr>
          <w:rFonts w:ascii="Arial" w:hAnsi="Arial" w:cs="Arial"/>
          <w:sz w:val="24"/>
          <w:szCs w:val="24"/>
        </w:rPr>
        <w:t xml:space="preserve"> for example</w:t>
      </w:r>
      <w:r w:rsidR="00A3269F">
        <w:rPr>
          <w:rFonts w:ascii="Arial" w:hAnsi="Arial" w:cs="Arial"/>
          <w:sz w:val="24"/>
          <w:szCs w:val="24"/>
        </w:rPr>
        <w:t>,</w:t>
      </w:r>
      <w:r w:rsidRPr="006D4649">
        <w:rPr>
          <w:rFonts w:ascii="Arial" w:hAnsi="Arial" w:cs="Arial"/>
          <w:sz w:val="24"/>
          <w:szCs w:val="24"/>
        </w:rPr>
        <w:t xml:space="preserve"> adaptability </w:t>
      </w:r>
      <w:r w:rsidR="001D1ADB">
        <w:rPr>
          <w:rFonts w:ascii="Arial" w:hAnsi="Arial" w:cs="Arial"/>
          <w:sz w:val="24"/>
          <w:szCs w:val="24"/>
        </w:rPr>
        <w:t>is</w:t>
      </w:r>
      <w:r w:rsidRPr="006D4649">
        <w:rPr>
          <w:rFonts w:ascii="Arial" w:hAnsi="Arial" w:cs="Arial"/>
          <w:sz w:val="24"/>
          <w:szCs w:val="24"/>
        </w:rPr>
        <w:t xml:space="preserve"> key in the construction sector with </w:t>
      </w:r>
      <w:r w:rsidR="001D1ADB">
        <w:rPr>
          <w:rFonts w:ascii="Arial" w:hAnsi="Arial" w:cs="Arial"/>
          <w:sz w:val="24"/>
          <w:szCs w:val="24"/>
        </w:rPr>
        <w:t>more people and</w:t>
      </w:r>
      <w:r w:rsidR="00A3269F">
        <w:rPr>
          <w:rFonts w:ascii="Arial" w:hAnsi="Arial" w:cs="Arial"/>
          <w:sz w:val="24"/>
          <w:szCs w:val="24"/>
        </w:rPr>
        <w:t xml:space="preserve"> the loss of</w:t>
      </w:r>
      <w:r w:rsidRPr="006D4649">
        <w:rPr>
          <w:rFonts w:ascii="Arial" w:hAnsi="Arial" w:cs="Arial"/>
          <w:sz w:val="24"/>
          <w:szCs w:val="24"/>
        </w:rPr>
        <w:t xml:space="preserve"> overseas students </w:t>
      </w:r>
      <w:r w:rsidR="001D1ADB">
        <w:rPr>
          <w:rFonts w:ascii="Arial" w:hAnsi="Arial" w:cs="Arial"/>
          <w:sz w:val="24"/>
          <w:szCs w:val="24"/>
        </w:rPr>
        <w:t xml:space="preserve">it </w:t>
      </w:r>
      <w:r w:rsidR="00A3269F">
        <w:rPr>
          <w:rFonts w:ascii="Arial" w:hAnsi="Arial" w:cs="Arial"/>
          <w:sz w:val="24"/>
          <w:szCs w:val="24"/>
        </w:rPr>
        <w:t xml:space="preserve">may force the repurposing of </w:t>
      </w:r>
      <w:r w:rsidR="001D1ADB">
        <w:rPr>
          <w:rFonts w:ascii="Arial" w:hAnsi="Arial" w:cs="Arial"/>
          <w:sz w:val="24"/>
          <w:szCs w:val="24"/>
        </w:rPr>
        <w:t xml:space="preserve">urban </w:t>
      </w:r>
      <w:r w:rsidR="00A3269F">
        <w:rPr>
          <w:rFonts w:ascii="Arial" w:hAnsi="Arial" w:cs="Arial"/>
          <w:sz w:val="24"/>
          <w:szCs w:val="24"/>
        </w:rPr>
        <w:t>buildings</w:t>
      </w:r>
      <w:r w:rsidRPr="006D4649">
        <w:rPr>
          <w:rFonts w:ascii="Arial" w:hAnsi="Arial" w:cs="Arial"/>
          <w:sz w:val="24"/>
          <w:szCs w:val="24"/>
        </w:rPr>
        <w:t xml:space="preserve">. </w:t>
      </w:r>
      <w:r w:rsidR="00A3269F">
        <w:rPr>
          <w:rFonts w:ascii="Arial" w:hAnsi="Arial" w:cs="Arial"/>
          <w:sz w:val="24"/>
          <w:szCs w:val="24"/>
        </w:rPr>
        <w:t>In general c</w:t>
      </w:r>
      <w:r w:rsidRPr="006D4649">
        <w:rPr>
          <w:rFonts w:ascii="Arial" w:hAnsi="Arial" w:cs="Arial"/>
          <w:sz w:val="24"/>
          <w:szCs w:val="24"/>
        </w:rPr>
        <w:t xml:space="preserve">oncrete does not offer the same </w:t>
      </w:r>
      <w:r w:rsidR="00A3269F">
        <w:rPr>
          <w:rFonts w:ascii="Arial" w:hAnsi="Arial" w:cs="Arial"/>
          <w:sz w:val="24"/>
          <w:szCs w:val="24"/>
        </w:rPr>
        <w:t xml:space="preserve">flexibility </w:t>
      </w:r>
      <w:r w:rsidRPr="006D4649">
        <w:rPr>
          <w:rFonts w:ascii="Arial" w:hAnsi="Arial" w:cs="Arial"/>
          <w:sz w:val="24"/>
          <w:szCs w:val="24"/>
        </w:rPr>
        <w:t>achieved with steel without greater cost implications</w:t>
      </w:r>
      <w:r w:rsidR="00A3269F">
        <w:rPr>
          <w:rFonts w:ascii="Arial" w:hAnsi="Arial" w:cs="Arial"/>
          <w:sz w:val="24"/>
          <w:szCs w:val="24"/>
        </w:rPr>
        <w:t>.</w:t>
      </w:r>
      <w:r w:rsidRPr="006D4649">
        <w:rPr>
          <w:rFonts w:ascii="Arial" w:hAnsi="Arial" w:cs="Arial"/>
          <w:sz w:val="24"/>
          <w:szCs w:val="24"/>
        </w:rPr>
        <w:t xml:space="preserve"> </w:t>
      </w:r>
    </w:p>
    <w:p w14:paraId="6C8B787E" w14:textId="77777777" w:rsidR="006D4649" w:rsidRPr="006D4649" w:rsidRDefault="006D4649" w:rsidP="003A2581">
      <w:pPr>
        <w:jc w:val="both"/>
        <w:rPr>
          <w:rFonts w:ascii="Arial" w:hAnsi="Arial" w:cs="Arial"/>
          <w:sz w:val="24"/>
          <w:szCs w:val="24"/>
        </w:rPr>
      </w:pPr>
    </w:p>
    <w:p w14:paraId="3D9A59C2" w14:textId="77FA30FD" w:rsidR="006D4649" w:rsidRPr="006D4649" w:rsidRDefault="006D4649" w:rsidP="009C68BC">
      <w:pPr>
        <w:pStyle w:val="Heading2"/>
        <w:ind w:left="720"/>
        <w:jc w:val="both"/>
        <w:rPr>
          <w:rFonts w:ascii="Arial" w:hAnsi="Arial" w:cs="Arial"/>
          <w:color w:val="auto"/>
          <w:sz w:val="28"/>
          <w:szCs w:val="28"/>
        </w:rPr>
      </w:pPr>
      <w:bookmarkStart w:id="26" w:name="_Toc65525064"/>
      <w:r w:rsidRPr="006D4649">
        <w:rPr>
          <w:rFonts w:ascii="Arial" w:hAnsi="Arial" w:cs="Arial"/>
          <w:color w:val="auto"/>
          <w:sz w:val="28"/>
          <w:szCs w:val="28"/>
        </w:rPr>
        <w:t xml:space="preserve">Life </w:t>
      </w:r>
      <w:r w:rsidR="009B4B64">
        <w:rPr>
          <w:rFonts w:ascii="Arial" w:hAnsi="Arial" w:cs="Arial"/>
          <w:color w:val="auto"/>
          <w:sz w:val="28"/>
          <w:szCs w:val="28"/>
        </w:rPr>
        <w:t>C</w:t>
      </w:r>
      <w:r w:rsidRPr="006D4649">
        <w:rPr>
          <w:rFonts w:ascii="Arial" w:hAnsi="Arial" w:cs="Arial"/>
          <w:color w:val="auto"/>
          <w:sz w:val="28"/>
          <w:szCs w:val="28"/>
        </w:rPr>
        <w:t>ycle</w:t>
      </w:r>
      <w:bookmarkEnd w:id="26"/>
      <w:r w:rsidRPr="006D4649">
        <w:rPr>
          <w:rFonts w:ascii="Arial" w:hAnsi="Arial" w:cs="Arial"/>
          <w:color w:val="auto"/>
          <w:sz w:val="28"/>
          <w:szCs w:val="28"/>
        </w:rPr>
        <w:t xml:space="preserve"> </w:t>
      </w:r>
    </w:p>
    <w:p w14:paraId="3B9BAC91" w14:textId="70F71EBB" w:rsidR="0025129A" w:rsidRPr="0025129A" w:rsidRDefault="006D4649" w:rsidP="009B4B64">
      <w:pPr>
        <w:jc w:val="both"/>
        <w:rPr>
          <w:rFonts w:ascii="Arial" w:hAnsi="Arial" w:cs="Arial"/>
          <w:sz w:val="24"/>
          <w:szCs w:val="24"/>
        </w:rPr>
      </w:pPr>
      <w:r w:rsidRPr="006D4649">
        <w:rPr>
          <w:rFonts w:ascii="Arial" w:hAnsi="Arial" w:cs="Arial"/>
          <w:sz w:val="24"/>
          <w:szCs w:val="24"/>
        </w:rPr>
        <w:t>Steel can be assembled</w:t>
      </w:r>
      <w:r w:rsidR="00090D0E">
        <w:rPr>
          <w:rFonts w:ascii="Arial" w:hAnsi="Arial" w:cs="Arial"/>
          <w:sz w:val="24"/>
          <w:szCs w:val="24"/>
        </w:rPr>
        <w:t xml:space="preserve">, </w:t>
      </w:r>
      <w:r w:rsidRPr="006D4649">
        <w:rPr>
          <w:rFonts w:ascii="Arial" w:hAnsi="Arial" w:cs="Arial"/>
          <w:sz w:val="24"/>
          <w:szCs w:val="24"/>
        </w:rPr>
        <w:t>dissembled</w:t>
      </w:r>
      <w:r w:rsidR="001D1ADB">
        <w:rPr>
          <w:rFonts w:ascii="Arial" w:hAnsi="Arial" w:cs="Arial"/>
          <w:sz w:val="24"/>
          <w:szCs w:val="24"/>
        </w:rPr>
        <w:t>,</w:t>
      </w:r>
      <w:r w:rsidRPr="006D4649">
        <w:rPr>
          <w:rFonts w:ascii="Arial" w:hAnsi="Arial" w:cs="Arial"/>
          <w:sz w:val="24"/>
          <w:szCs w:val="24"/>
        </w:rPr>
        <w:t xml:space="preserve"> recycled </w:t>
      </w:r>
      <w:r w:rsidR="001D1ADB">
        <w:rPr>
          <w:rFonts w:ascii="Arial" w:hAnsi="Arial" w:cs="Arial"/>
          <w:sz w:val="24"/>
          <w:szCs w:val="24"/>
        </w:rPr>
        <w:t xml:space="preserve">and </w:t>
      </w:r>
      <w:r w:rsidRPr="006D4649">
        <w:rPr>
          <w:rFonts w:ascii="Arial" w:hAnsi="Arial" w:cs="Arial"/>
          <w:sz w:val="24"/>
          <w:szCs w:val="24"/>
        </w:rPr>
        <w:t>reused. Concrete is</w:t>
      </w:r>
      <w:r w:rsidR="009B4B64">
        <w:rPr>
          <w:rFonts w:ascii="Arial" w:hAnsi="Arial" w:cs="Arial"/>
          <w:sz w:val="24"/>
          <w:szCs w:val="24"/>
        </w:rPr>
        <w:t>n’</w:t>
      </w:r>
      <w:r w:rsidRPr="006D4649">
        <w:rPr>
          <w:rFonts w:ascii="Arial" w:hAnsi="Arial" w:cs="Arial"/>
          <w:sz w:val="24"/>
          <w:szCs w:val="24"/>
        </w:rPr>
        <w:t xml:space="preserve">t as easy to recycle and reuse </w:t>
      </w:r>
      <w:r w:rsidR="000845BE">
        <w:rPr>
          <w:rFonts w:ascii="Arial" w:hAnsi="Arial" w:cs="Arial"/>
          <w:sz w:val="24"/>
          <w:szCs w:val="24"/>
        </w:rPr>
        <w:t>with minimal</w:t>
      </w:r>
      <w:r w:rsidRPr="006D4649">
        <w:rPr>
          <w:rFonts w:ascii="Arial" w:hAnsi="Arial" w:cs="Arial"/>
          <w:sz w:val="24"/>
          <w:szCs w:val="24"/>
        </w:rPr>
        <w:t xml:space="preserve"> scr</w:t>
      </w:r>
      <w:r w:rsidR="00A3269F">
        <w:rPr>
          <w:rFonts w:ascii="Arial" w:hAnsi="Arial" w:cs="Arial"/>
          <w:sz w:val="24"/>
          <w:szCs w:val="24"/>
        </w:rPr>
        <w:t>a</w:t>
      </w:r>
      <w:r w:rsidRPr="006D4649">
        <w:rPr>
          <w:rFonts w:ascii="Arial" w:hAnsi="Arial" w:cs="Arial"/>
          <w:sz w:val="24"/>
          <w:szCs w:val="24"/>
        </w:rPr>
        <w:t xml:space="preserve">p value. </w:t>
      </w:r>
      <w:r w:rsidR="0025129A" w:rsidRPr="0025129A">
        <w:rPr>
          <w:rFonts w:ascii="Arial" w:hAnsi="Arial" w:cs="Arial"/>
          <w:sz w:val="24"/>
          <w:szCs w:val="24"/>
        </w:rPr>
        <w:t xml:space="preserve">Steel is more expensive and usually requires more skilled labour to install. The Jade cost $43.4 million to construct and although there is not </w:t>
      </w:r>
      <w:r w:rsidR="001D1ADB">
        <w:rPr>
          <w:rFonts w:ascii="Arial" w:hAnsi="Arial" w:cs="Arial"/>
          <w:sz w:val="24"/>
          <w:szCs w:val="24"/>
        </w:rPr>
        <w:t xml:space="preserve">a </w:t>
      </w:r>
      <w:r w:rsidR="0025129A" w:rsidRPr="0025129A">
        <w:rPr>
          <w:rFonts w:ascii="Arial" w:hAnsi="Arial" w:cs="Arial"/>
          <w:sz w:val="24"/>
          <w:szCs w:val="24"/>
        </w:rPr>
        <w:t xml:space="preserve">fixed cost available for the Deansgate its known that the four penthouse suites were sold for £1.5 million each in 2002. These are both well </w:t>
      </w:r>
      <w:r w:rsidR="001D1ADB" w:rsidRPr="0025129A">
        <w:rPr>
          <w:rFonts w:ascii="Arial" w:hAnsi="Arial" w:cs="Arial"/>
          <w:sz w:val="24"/>
          <w:szCs w:val="24"/>
        </w:rPr>
        <w:t>so</w:t>
      </w:r>
      <w:r w:rsidR="001D1ADB">
        <w:rPr>
          <w:rFonts w:ascii="Arial" w:hAnsi="Arial" w:cs="Arial"/>
          <w:sz w:val="24"/>
          <w:szCs w:val="24"/>
        </w:rPr>
        <w:t>ugh</w:t>
      </w:r>
      <w:r w:rsidR="001D1ADB" w:rsidRPr="0025129A">
        <w:rPr>
          <w:rFonts w:ascii="Arial" w:hAnsi="Arial" w:cs="Arial"/>
          <w:sz w:val="24"/>
          <w:szCs w:val="24"/>
        </w:rPr>
        <w:t>t-after</w:t>
      </w:r>
      <w:r w:rsidR="0025129A" w:rsidRPr="0025129A">
        <w:rPr>
          <w:rFonts w:ascii="Arial" w:hAnsi="Arial" w:cs="Arial"/>
          <w:sz w:val="24"/>
          <w:szCs w:val="24"/>
        </w:rPr>
        <w:t xml:space="preserve"> apartment buildings in popular locations with good </w:t>
      </w:r>
      <w:r w:rsidR="000845BE">
        <w:rPr>
          <w:rFonts w:ascii="Arial" w:hAnsi="Arial" w:cs="Arial"/>
          <w:sz w:val="24"/>
          <w:szCs w:val="24"/>
        </w:rPr>
        <w:t>transport</w:t>
      </w:r>
      <w:r w:rsidR="0025129A" w:rsidRPr="0025129A">
        <w:rPr>
          <w:rFonts w:ascii="Arial" w:hAnsi="Arial" w:cs="Arial"/>
          <w:sz w:val="24"/>
          <w:szCs w:val="24"/>
        </w:rPr>
        <w:t xml:space="preserve"> links and city centre access. Due to the kind of tenant both buildings attract they will be well maintained </w:t>
      </w:r>
      <w:r w:rsidR="001D1ADB">
        <w:rPr>
          <w:rFonts w:ascii="Arial" w:hAnsi="Arial" w:cs="Arial"/>
          <w:sz w:val="24"/>
          <w:szCs w:val="24"/>
        </w:rPr>
        <w:t xml:space="preserve">and consequently </w:t>
      </w:r>
      <w:r w:rsidR="0025129A" w:rsidRPr="0025129A">
        <w:rPr>
          <w:rFonts w:ascii="Arial" w:hAnsi="Arial" w:cs="Arial"/>
          <w:sz w:val="24"/>
          <w:szCs w:val="24"/>
        </w:rPr>
        <w:t>the building</w:t>
      </w:r>
      <w:r w:rsidR="00090D0E">
        <w:rPr>
          <w:rFonts w:ascii="Arial" w:hAnsi="Arial" w:cs="Arial"/>
          <w:sz w:val="24"/>
          <w:szCs w:val="24"/>
        </w:rPr>
        <w:t>s</w:t>
      </w:r>
      <w:r w:rsidR="0025129A" w:rsidRPr="0025129A">
        <w:rPr>
          <w:rFonts w:ascii="Arial" w:hAnsi="Arial" w:cs="Arial"/>
          <w:sz w:val="24"/>
          <w:szCs w:val="24"/>
        </w:rPr>
        <w:t xml:space="preserve"> </w:t>
      </w:r>
      <w:r w:rsidR="001D1ADB">
        <w:rPr>
          <w:rFonts w:ascii="Arial" w:hAnsi="Arial" w:cs="Arial"/>
          <w:sz w:val="24"/>
          <w:szCs w:val="24"/>
        </w:rPr>
        <w:t>will</w:t>
      </w:r>
      <w:r w:rsidR="0025129A" w:rsidRPr="0025129A">
        <w:rPr>
          <w:rFonts w:ascii="Arial" w:hAnsi="Arial" w:cs="Arial"/>
          <w:sz w:val="24"/>
          <w:szCs w:val="24"/>
        </w:rPr>
        <w:t xml:space="preserve"> stay in use for longer</w:t>
      </w:r>
      <w:r w:rsidR="000845BE">
        <w:rPr>
          <w:rFonts w:ascii="Arial" w:hAnsi="Arial" w:cs="Arial"/>
          <w:sz w:val="24"/>
          <w:szCs w:val="24"/>
        </w:rPr>
        <w:t>,</w:t>
      </w:r>
      <w:r w:rsidR="0025129A" w:rsidRPr="0025129A">
        <w:rPr>
          <w:rFonts w:ascii="Arial" w:hAnsi="Arial" w:cs="Arial"/>
          <w:sz w:val="24"/>
          <w:szCs w:val="24"/>
        </w:rPr>
        <w:t xml:space="preserve"> increasing their life cycle</w:t>
      </w:r>
      <w:r w:rsidR="001D1ADB">
        <w:rPr>
          <w:rFonts w:ascii="Arial" w:hAnsi="Arial" w:cs="Arial"/>
          <w:sz w:val="24"/>
          <w:szCs w:val="24"/>
        </w:rPr>
        <w:t>.</w:t>
      </w:r>
      <w:r w:rsidR="0025129A" w:rsidRPr="0025129A">
        <w:rPr>
          <w:rFonts w:ascii="Arial" w:hAnsi="Arial" w:cs="Arial"/>
          <w:sz w:val="24"/>
          <w:szCs w:val="24"/>
        </w:rPr>
        <w:t xml:space="preserve"> </w:t>
      </w:r>
    </w:p>
    <w:p w14:paraId="0A6A0C73" w14:textId="5E381C21" w:rsidR="006D4649" w:rsidRDefault="006D4649" w:rsidP="003A2581">
      <w:pPr>
        <w:jc w:val="both"/>
        <w:rPr>
          <w:rFonts w:ascii="Arial" w:hAnsi="Arial" w:cs="Arial"/>
          <w:sz w:val="24"/>
          <w:szCs w:val="24"/>
        </w:rPr>
      </w:pPr>
    </w:p>
    <w:p w14:paraId="2A3EFC82" w14:textId="2C7C6262" w:rsidR="006D4649" w:rsidRPr="006D4649" w:rsidRDefault="006D4649" w:rsidP="00320EF1">
      <w:pPr>
        <w:pStyle w:val="Heading1"/>
        <w:numPr>
          <w:ilvl w:val="0"/>
          <w:numId w:val="3"/>
        </w:numPr>
        <w:rPr>
          <w:rFonts w:ascii="Arial" w:hAnsi="Arial" w:cs="Arial"/>
          <w:color w:val="auto"/>
          <w:sz w:val="28"/>
          <w:szCs w:val="28"/>
        </w:rPr>
      </w:pPr>
      <w:bookmarkStart w:id="27" w:name="_Toc65525065"/>
      <w:r w:rsidRPr="006D4649">
        <w:rPr>
          <w:rFonts w:ascii="Arial" w:hAnsi="Arial" w:cs="Arial"/>
          <w:color w:val="auto"/>
          <w:sz w:val="28"/>
          <w:szCs w:val="28"/>
        </w:rPr>
        <w:t>Conclusion</w:t>
      </w:r>
      <w:bookmarkEnd w:id="27"/>
      <w:r w:rsidRPr="006D4649">
        <w:rPr>
          <w:rFonts w:ascii="Arial" w:hAnsi="Arial" w:cs="Arial"/>
          <w:color w:val="auto"/>
          <w:sz w:val="28"/>
          <w:szCs w:val="28"/>
        </w:rPr>
        <w:t xml:space="preserve"> </w:t>
      </w:r>
    </w:p>
    <w:p w14:paraId="6EC3ED85" w14:textId="4320B787" w:rsidR="009251B1" w:rsidRDefault="009251B1" w:rsidP="009251B1">
      <w:pPr>
        <w:rPr>
          <w:rFonts w:ascii="Arial" w:hAnsi="Arial" w:cs="Arial"/>
          <w:sz w:val="24"/>
          <w:szCs w:val="24"/>
        </w:rPr>
      </w:pPr>
    </w:p>
    <w:p w14:paraId="592D8C36" w14:textId="03125B99" w:rsidR="006D4649" w:rsidRDefault="006D4649" w:rsidP="009B4B64">
      <w:pPr>
        <w:jc w:val="both"/>
        <w:rPr>
          <w:rFonts w:ascii="Arial" w:hAnsi="Arial" w:cs="Arial"/>
          <w:sz w:val="24"/>
          <w:szCs w:val="24"/>
        </w:rPr>
      </w:pPr>
      <w:r>
        <w:rPr>
          <w:rFonts w:ascii="Arial" w:hAnsi="Arial" w:cs="Arial"/>
          <w:sz w:val="24"/>
          <w:szCs w:val="24"/>
        </w:rPr>
        <w:t xml:space="preserve">The </w:t>
      </w:r>
      <w:r w:rsidR="00721814">
        <w:rPr>
          <w:rFonts w:ascii="Arial" w:hAnsi="Arial" w:cs="Arial"/>
          <w:sz w:val="24"/>
          <w:szCs w:val="24"/>
        </w:rPr>
        <w:t>case stud</w:t>
      </w:r>
      <w:r w:rsidR="009B4B64">
        <w:rPr>
          <w:rFonts w:ascii="Arial" w:hAnsi="Arial" w:cs="Arial"/>
          <w:sz w:val="24"/>
          <w:szCs w:val="24"/>
        </w:rPr>
        <w:t>ies</w:t>
      </w:r>
      <w:r>
        <w:rPr>
          <w:rFonts w:ascii="Arial" w:hAnsi="Arial" w:cs="Arial"/>
          <w:sz w:val="24"/>
          <w:szCs w:val="24"/>
        </w:rPr>
        <w:t xml:space="preserve"> </w:t>
      </w:r>
      <w:r w:rsidR="003B63C3">
        <w:rPr>
          <w:rFonts w:ascii="Arial" w:hAnsi="Arial" w:cs="Arial"/>
          <w:sz w:val="24"/>
          <w:szCs w:val="24"/>
        </w:rPr>
        <w:t xml:space="preserve">demonstrate how </w:t>
      </w:r>
      <w:r w:rsidR="00721814">
        <w:rPr>
          <w:rFonts w:ascii="Arial" w:hAnsi="Arial" w:cs="Arial"/>
          <w:sz w:val="24"/>
          <w:szCs w:val="24"/>
        </w:rPr>
        <w:t xml:space="preserve">different </w:t>
      </w:r>
      <w:r w:rsidR="003B63C3">
        <w:rPr>
          <w:rFonts w:ascii="Arial" w:hAnsi="Arial" w:cs="Arial"/>
          <w:sz w:val="24"/>
          <w:szCs w:val="24"/>
        </w:rPr>
        <w:t xml:space="preserve">materials </w:t>
      </w:r>
      <w:r w:rsidR="00721814">
        <w:rPr>
          <w:rFonts w:ascii="Arial" w:hAnsi="Arial" w:cs="Arial"/>
          <w:sz w:val="24"/>
          <w:szCs w:val="24"/>
        </w:rPr>
        <w:t>are chosen based on design specificatio</w:t>
      </w:r>
      <w:r w:rsidR="009B4B64">
        <w:rPr>
          <w:rFonts w:ascii="Arial" w:hAnsi="Arial" w:cs="Arial"/>
          <w:sz w:val="24"/>
          <w:szCs w:val="24"/>
        </w:rPr>
        <w:t>n</w:t>
      </w:r>
      <w:r w:rsidR="000845BE">
        <w:rPr>
          <w:rFonts w:ascii="Arial" w:hAnsi="Arial" w:cs="Arial"/>
          <w:sz w:val="24"/>
          <w:szCs w:val="24"/>
        </w:rPr>
        <w:t xml:space="preserve"> and requirements</w:t>
      </w:r>
      <w:r w:rsidR="00721814">
        <w:rPr>
          <w:rFonts w:ascii="Arial" w:hAnsi="Arial" w:cs="Arial"/>
          <w:sz w:val="24"/>
          <w:szCs w:val="24"/>
        </w:rPr>
        <w:t xml:space="preserve">. It is critical for designs to not only consider end user requirements, build </w:t>
      </w:r>
      <w:r w:rsidR="00DF2ED8">
        <w:rPr>
          <w:rFonts w:ascii="Arial" w:hAnsi="Arial" w:cs="Arial"/>
          <w:sz w:val="24"/>
          <w:szCs w:val="24"/>
        </w:rPr>
        <w:t xml:space="preserve">material </w:t>
      </w:r>
      <w:r w:rsidR="00721814">
        <w:rPr>
          <w:rFonts w:ascii="Arial" w:hAnsi="Arial" w:cs="Arial"/>
          <w:sz w:val="24"/>
          <w:szCs w:val="24"/>
        </w:rPr>
        <w:t>specifications etc. but also external factors including socio, economic and environmental impact</w:t>
      </w:r>
      <w:r w:rsidR="009B4B64">
        <w:rPr>
          <w:rFonts w:ascii="Arial" w:hAnsi="Arial" w:cs="Arial"/>
          <w:sz w:val="24"/>
          <w:szCs w:val="24"/>
        </w:rPr>
        <w:t>s</w:t>
      </w:r>
      <w:r w:rsidR="00721814">
        <w:rPr>
          <w:rFonts w:ascii="Arial" w:hAnsi="Arial" w:cs="Arial"/>
          <w:sz w:val="24"/>
          <w:szCs w:val="24"/>
        </w:rPr>
        <w:t xml:space="preserve">. </w:t>
      </w:r>
    </w:p>
    <w:p w14:paraId="181A7A8D" w14:textId="77777777" w:rsidR="00DF2ED8" w:rsidRDefault="00DF2ED8" w:rsidP="009251B1">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3B63C3" w14:paraId="76643517" w14:textId="77777777" w:rsidTr="003B63C3">
        <w:tc>
          <w:tcPr>
            <w:tcW w:w="3005" w:type="dxa"/>
          </w:tcPr>
          <w:p w14:paraId="072FE4A0" w14:textId="01DD0AE9" w:rsidR="003B63C3" w:rsidRPr="00721814" w:rsidRDefault="00DF2ED8" w:rsidP="009251B1">
            <w:pPr>
              <w:rPr>
                <w:rFonts w:ascii="Arial" w:hAnsi="Arial" w:cs="Arial"/>
                <w:b/>
                <w:bCs/>
                <w:sz w:val="24"/>
                <w:szCs w:val="24"/>
              </w:rPr>
            </w:pPr>
            <w:r>
              <w:rPr>
                <w:rFonts w:ascii="Arial" w:hAnsi="Arial" w:cs="Arial"/>
                <w:b/>
                <w:bCs/>
                <w:sz w:val="24"/>
                <w:szCs w:val="24"/>
              </w:rPr>
              <w:t>Impact</w:t>
            </w:r>
          </w:p>
        </w:tc>
        <w:tc>
          <w:tcPr>
            <w:tcW w:w="3005" w:type="dxa"/>
          </w:tcPr>
          <w:p w14:paraId="53629335" w14:textId="6A4631EF" w:rsidR="003B63C3" w:rsidRPr="00721814" w:rsidRDefault="00DF2ED8" w:rsidP="00DF2ED8">
            <w:pPr>
              <w:jc w:val="center"/>
              <w:rPr>
                <w:rFonts w:ascii="Arial" w:hAnsi="Arial" w:cs="Arial"/>
                <w:b/>
                <w:bCs/>
                <w:sz w:val="24"/>
                <w:szCs w:val="24"/>
              </w:rPr>
            </w:pPr>
            <w:r>
              <w:rPr>
                <w:rFonts w:ascii="Arial" w:hAnsi="Arial" w:cs="Arial"/>
                <w:b/>
                <w:bCs/>
                <w:sz w:val="24"/>
                <w:szCs w:val="24"/>
              </w:rPr>
              <w:t xml:space="preserve">The Jade - </w:t>
            </w:r>
            <w:r w:rsidR="003B63C3" w:rsidRPr="00721814">
              <w:rPr>
                <w:rFonts w:ascii="Arial" w:hAnsi="Arial" w:cs="Arial"/>
                <w:b/>
                <w:bCs/>
                <w:sz w:val="24"/>
                <w:szCs w:val="24"/>
              </w:rPr>
              <w:t xml:space="preserve">Concrete </w:t>
            </w:r>
          </w:p>
        </w:tc>
        <w:tc>
          <w:tcPr>
            <w:tcW w:w="3006" w:type="dxa"/>
          </w:tcPr>
          <w:p w14:paraId="07B6443B" w14:textId="59E58F5D" w:rsidR="003B63C3" w:rsidRPr="00721814" w:rsidRDefault="00DF2ED8" w:rsidP="00DF2ED8">
            <w:pPr>
              <w:jc w:val="center"/>
              <w:rPr>
                <w:rFonts w:ascii="Arial" w:hAnsi="Arial" w:cs="Arial"/>
                <w:b/>
                <w:bCs/>
                <w:sz w:val="24"/>
                <w:szCs w:val="24"/>
              </w:rPr>
            </w:pPr>
            <w:r>
              <w:rPr>
                <w:rFonts w:ascii="Arial" w:hAnsi="Arial" w:cs="Arial"/>
                <w:b/>
                <w:bCs/>
                <w:sz w:val="24"/>
                <w:szCs w:val="24"/>
              </w:rPr>
              <w:t xml:space="preserve">NO1 Deansgate - </w:t>
            </w:r>
            <w:r w:rsidR="003B63C3" w:rsidRPr="00721814">
              <w:rPr>
                <w:rFonts w:ascii="Arial" w:hAnsi="Arial" w:cs="Arial"/>
                <w:b/>
                <w:bCs/>
                <w:sz w:val="24"/>
                <w:szCs w:val="24"/>
              </w:rPr>
              <w:t xml:space="preserve">Steel </w:t>
            </w:r>
          </w:p>
        </w:tc>
      </w:tr>
      <w:tr w:rsidR="008546D9" w14:paraId="0A797F60" w14:textId="77777777" w:rsidTr="003B63C3">
        <w:tc>
          <w:tcPr>
            <w:tcW w:w="3005" w:type="dxa"/>
          </w:tcPr>
          <w:p w14:paraId="05E94BB3" w14:textId="142B6C23" w:rsidR="008546D9" w:rsidRDefault="008546D9" w:rsidP="009251B1">
            <w:pPr>
              <w:rPr>
                <w:rFonts w:ascii="Arial" w:hAnsi="Arial" w:cs="Arial"/>
                <w:sz w:val="24"/>
                <w:szCs w:val="24"/>
              </w:rPr>
            </w:pPr>
            <w:r>
              <w:rPr>
                <w:rFonts w:ascii="Arial" w:hAnsi="Arial" w:cs="Arial"/>
                <w:sz w:val="24"/>
                <w:szCs w:val="24"/>
              </w:rPr>
              <w:t>Meeting the Design Specification</w:t>
            </w:r>
          </w:p>
          <w:p w14:paraId="2E68DAD4" w14:textId="77777777" w:rsidR="008546D9" w:rsidRDefault="008546D9" w:rsidP="009251B1">
            <w:pPr>
              <w:rPr>
                <w:rFonts w:ascii="Arial" w:hAnsi="Arial" w:cs="Arial"/>
                <w:sz w:val="24"/>
                <w:szCs w:val="24"/>
              </w:rPr>
            </w:pPr>
          </w:p>
          <w:p w14:paraId="5249D123" w14:textId="6209D623" w:rsidR="008546D9" w:rsidRDefault="008546D9" w:rsidP="009251B1">
            <w:pPr>
              <w:rPr>
                <w:rFonts w:ascii="Arial" w:hAnsi="Arial" w:cs="Arial"/>
                <w:sz w:val="24"/>
                <w:szCs w:val="24"/>
              </w:rPr>
            </w:pPr>
          </w:p>
        </w:tc>
        <w:tc>
          <w:tcPr>
            <w:tcW w:w="3005" w:type="dxa"/>
          </w:tcPr>
          <w:p w14:paraId="74E91A28" w14:textId="60709727" w:rsidR="008546D9" w:rsidRPr="00DF2ED8" w:rsidRDefault="00BC085E" w:rsidP="00DF2ED8">
            <w:pPr>
              <w:pStyle w:val="ListParagraph"/>
              <w:numPr>
                <w:ilvl w:val="0"/>
                <w:numId w:val="1"/>
              </w:numPr>
              <w:rPr>
                <w:rFonts w:ascii="Arial" w:hAnsi="Arial" w:cs="Arial"/>
                <w:sz w:val="24"/>
                <w:szCs w:val="24"/>
              </w:rPr>
            </w:pPr>
            <w:r>
              <w:rPr>
                <w:rFonts w:ascii="Arial" w:hAnsi="Arial" w:cs="Arial"/>
                <w:sz w:val="24"/>
                <w:szCs w:val="24"/>
              </w:rPr>
              <w:t>Allow for quick construction time and little disruption to surround environment</w:t>
            </w:r>
          </w:p>
        </w:tc>
        <w:tc>
          <w:tcPr>
            <w:tcW w:w="3006" w:type="dxa"/>
          </w:tcPr>
          <w:p w14:paraId="2D9D66B2" w14:textId="4C70B3D8" w:rsidR="008546D9" w:rsidRPr="00DF2ED8" w:rsidRDefault="0065311F" w:rsidP="00DF2ED8">
            <w:pPr>
              <w:pStyle w:val="ListParagraph"/>
              <w:numPr>
                <w:ilvl w:val="0"/>
                <w:numId w:val="1"/>
              </w:numPr>
              <w:rPr>
                <w:rFonts w:ascii="Arial" w:hAnsi="Arial" w:cs="Arial"/>
                <w:sz w:val="24"/>
                <w:szCs w:val="24"/>
              </w:rPr>
            </w:pPr>
            <w:r>
              <w:rPr>
                <w:rFonts w:ascii="Arial" w:hAnsi="Arial" w:cs="Arial"/>
                <w:sz w:val="24"/>
                <w:szCs w:val="24"/>
              </w:rPr>
              <w:t>Opportunity</w:t>
            </w:r>
            <w:r w:rsidR="00B143B7">
              <w:rPr>
                <w:rFonts w:ascii="Arial" w:hAnsi="Arial" w:cs="Arial"/>
                <w:sz w:val="24"/>
                <w:szCs w:val="24"/>
              </w:rPr>
              <w:t xml:space="preserve"> to </w:t>
            </w:r>
            <w:r>
              <w:rPr>
                <w:rFonts w:ascii="Arial" w:hAnsi="Arial" w:cs="Arial"/>
                <w:sz w:val="24"/>
                <w:szCs w:val="24"/>
              </w:rPr>
              <w:t>create</w:t>
            </w:r>
            <w:r w:rsidR="00B143B7">
              <w:rPr>
                <w:rFonts w:ascii="Arial" w:hAnsi="Arial" w:cs="Arial"/>
                <w:sz w:val="24"/>
                <w:szCs w:val="24"/>
              </w:rPr>
              <w:t xml:space="preserve"> a </w:t>
            </w:r>
            <w:r>
              <w:rPr>
                <w:rFonts w:ascii="Arial" w:hAnsi="Arial" w:cs="Arial"/>
                <w:sz w:val="24"/>
                <w:szCs w:val="24"/>
              </w:rPr>
              <w:t>unique</w:t>
            </w:r>
            <w:r w:rsidR="00B143B7">
              <w:rPr>
                <w:rFonts w:ascii="Arial" w:hAnsi="Arial" w:cs="Arial"/>
                <w:sz w:val="24"/>
                <w:szCs w:val="24"/>
              </w:rPr>
              <w:t xml:space="preserve"> </w:t>
            </w:r>
            <w:r>
              <w:rPr>
                <w:rFonts w:ascii="Arial" w:hAnsi="Arial" w:cs="Arial"/>
                <w:sz w:val="24"/>
                <w:szCs w:val="24"/>
              </w:rPr>
              <w:t>building</w:t>
            </w:r>
          </w:p>
        </w:tc>
      </w:tr>
      <w:tr w:rsidR="003B63C3" w14:paraId="66BCDDF0" w14:textId="77777777" w:rsidTr="003B63C3">
        <w:tc>
          <w:tcPr>
            <w:tcW w:w="3005" w:type="dxa"/>
          </w:tcPr>
          <w:p w14:paraId="3B3650BB" w14:textId="29245631" w:rsidR="003B63C3" w:rsidRDefault="00DF2ED8" w:rsidP="009251B1">
            <w:pPr>
              <w:rPr>
                <w:rFonts w:ascii="Arial" w:hAnsi="Arial" w:cs="Arial"/>
                <w:sz w:val="24"/>
                <w:szCs w:val="24"/>
              </w:rPr>
            </w:pPr>
            <w:r>
              <w:rPr>
                <w:rFonts w:ascii="Arial" w:hAnsi="Arial" w:cs="Arial"/>
                <w:sz w:val="24"/>
                <w:szCs w:val="24"/>
              </w:rPr>
              <w:t>Economic</w:t>
            </w:r>
          </w:p>
        </w:tc>
        <w:tc>
          <w:tcPr>
            <w:tcW w:w="3005" w:type="dxa"/>
          </w:tcPr>
          <w:p w14:paraId="6FA2897C" w14:textId="62B1E937" w:rsidR="003B63C3" w:rsidRDefault="00641C94" w:rsidP="00DF2ED8">
            <w:pPr>
              <w:pStyle w:val="ListParagraph"/>
              <w:numPr>
                <w:ilvl w:val="0"/>
                <w:numId w:val="1"/>
              </w:numPr>
              <w:rPr>
                <w:rFonts w:ascii="Arial" w:hAnsi="Arial" w:cs="Arial"/>
                <w:sz w:val="24"/>
                <w:szCs w:val="24"/>
              </w:rPr>
            </w:pPr>
            <w:r w:rsidRPr="00DF2ED8">
              <w:rPr>
                <w:rFonts w:ascii="Arial" w:hAnsi="Arial" w:cs="Arial"/>
                <w:sz w:val="24"/>
                <w:szCs w:val="24"/>
              </w:rPr>
              <w:t>The cost of using concrete is usually less</w:t>
            </w:r>
            <w:r w:rsidR="00F804EB">
              <w:rPr>
                <w:rFonts w:ascii="Arial" w:hAnsi="Arial" w:cs="Arial"/>
                <w:sz w:val="24"/>
                <w:szCs w:val="24"/>
              </w:rPr>
              <w:t>.</w:t>
            </w:r>
            <w:r w:rsidRPr="00DF2ED8">
              <w:rPr>
                <w:rFonts w:ascii="Arial" w:hAnsi="Arial" w:cs="Arial"/>
                <w:sz w:val="24"/>
                <w:szCs w:val="24"/>
              </w:rPr>
              <w:t xml:space="preserve"> </w:t>
            </w:r>
          </w:p>
          <w:p w14:paraId="41E8EAF8" w14:textId="68691355" w:rsidR="00DF2ED8" w:rsidRDefault="00DF2ED8" w:rsidP="00DF2ED8">
            <w:pPr>
              <w:pStyle w:val="ListParagraph"/>
              <w:numPr>
                <w:ilvl w:val="0"/>
                <w:numId w:val="1"/>
              </w:numPr>
              <w:rPr>
                <w:rFonts w:ascii="Arial" w:hAnsi="Arial" w:cs="Arial"/>
                <w:sz w:val="24"/>
                <w:szCs w:val="24"/>
              </w:rPr>
            </w:pPr>
            <w:r>
              <w:rPr>
                <w:rFonts w:ascii="Arial" w:hAnsi="Arial" w:cs="Arial"/>
                <w:sz w:val="24"/>
                <w:szCs w:val="24"/>
              </w:rPr>
              <w:t>Job Creation</w:t>
            </w:r>
          </w:p>
          <w:p w14:paraId="22178AAF" w14:textId="32351788" w:rsidR="006B44D5" w:rsidRDefault="006B44D5" w:rsidP="00DF2ED8">
            <w:pPr>
              <w:pStyle w:val="ListParagraph"/>
              <w:numPr>
                <w:ilvl w:val="0"/>
                <w:numId w:val="1"/>
              </w:numPr>
              <w:rPr>
                <w:rFonts w:ascii="Arial" w:hAnsi="Arial" w:cs="Arial"/>
                <w:sz w:val="24"/>
                <w:szCs w:val="24"/>
              </w:rPr>
            </w:pPr>
            <w:r>
              <w:rPr>
                <w:rFonts w:ascii="Arial" w:hAnsi="Arial" w:cs="Arial"/>
                <w:sz w:val="24"/>
                <w:szCs w:val="24"/>
              </w:rPr>
              <w:t>Area enhancement</w:t>
            </w:r>
          </w:p>
          <w:p w14:paraId="2DC3E882" w14:textId="159AC64C" w:rsidR="00F804EB" w:rsidRPr="00F804EB" w:rsidRDefault="00F804EB" w:rsidP="00F804EB">
            <w:pPr>
              <w:rPr>
                <w:rFonts w:ascii="Arial" w:hAnsi="Arial" w:cs="Arial"/>
                <w:sz w:val="24"/>
                <w:szCs w:val="24"/>
              </w:rPr>
            </w:pPr>
          </w:p>
        </w:tc>
        <w:tc>
          <w:tcPr>
            <w:tcW w:w="3006" w:type="dxa"/>
          </w:tcPr>
          <w:p w14:paraId="1E86A549" w14:textId="58662BFA" w:rsidR="003B63C3" w:rsidRDefault="00641C94" w:rsidP="00DF2ED8">
            <w:pPr>
              <w:pStyle w:val="ListParagraph"/>
              <w:numPr>
                <w:ilvl w:val="0"/>
                <w:numId w:val="1"/>
              </w:numPr>
              <w:rPr>
                <w:rFonts w:ascii="Arial" w:hAnsi="Arial" w:cs="Arial"/>
                <w:sz w:val="24"/>
                <w:szCs w:val="24"/>
              </w:rPr>
            </w:pPr>
            <w:r w:rsidRPr="00DF2ED8">
              <w:rPr>
                <w:rFonts w:ascii="Arial" w:hAnsi="Arial" w:cs="Arial"/>
                <w:sz w:val="24"/>
                <w:szCs w:val="24"/>
              </w:rPr>
              <w:t xml:space="preserve">Construction cost </w:t>
            </w:r>
            <w:r w:rsidR="00A3269F" w:rsidRPr="00DF2ED8">
              <w:rPr>
                <w:rFonts w:ascii="Arial" w:hAnsi="Arial" w:cs="Arial"/>
                <w:sz w:val="24"/>
                <w:szCs w:val="24"/>
              </w:rPr>
              <w:t>us</w:t>
            </w:r>
            <w:r w:rsidRPr="00DF2ED8">
              <w:rPr>
                <w:rFonts w:ascii="Arial" w:hAnsi="Arial" w:cs="Arial"/>
                <w:sz w:val="24"/>
                <w:szCs w:val="24"/>
              </w:rPr>
              <w:t xml:space="preserve">ing steel is </w:t>
            </w:r>
            <w:r w:rsidR="00A3269F" w:rsidRPr="00DF2ED8">
              <w:rPr>
                <w:rFonts w:ascii="Arial" w:hAnsi="Arial" w:cs="Arial"/>
                <w:sz w:val="24"/>
                <w:szCs w:val="24"/>
              </w:rPr>
              <w:t xml:space="preserve">generally </w:t>
            </w:r>
            <w:r w:rsidRPr="00DF2ED8">
              <w:rPr>
                <w:rFonts w:ascii="Arial" w:hAnsi="Arial" w:cs="Arial"/>
                <w:sz w:val="24"/>
                <w:szCs w:val="24"/>
              </w:rPr>
              <w:t>more</w:t>
            </w:r>
            <w:r w:rsidR="00F804EB">
              <w:rPr>
                <w:rFonts w:ascii="Arial" w:hAnsi="Arial" w:cs="Arial"/>
                <w:sz w:val="24"/>
                <w:szCs w:val="24"/>
              </w:rPr>
              <w:t>.</w:t>
            </w:r>
            <w:r w:rsidRPr="00DF2ED8">
              <w:rPr>
                <w:rFonts w:ascii="Arial" w:hAnsi="Arial" w:cs="Arial"/>
                <w:sz w:val="24"/>
                <w:szCs w:val="24"/>
              </w:rPr>
              <w:t xml:space="preserve"> </w:t>
            </w:r>
          </w:p>
          <w:p w14:paraId="6462CBB8" w14:textId="77777777" w:rsidR="00DF2ED8" w:rsidRDefault="00DF2ED8" w:rsidP="00DF2ED8">
            <w:pPr>
              <w:pStyle w:val="ListParagraph"/>
              <w:numPr>
                <w:ilvl w:val="0"/>
                <w:numId w:val="1"/>
              </w:numPr>
              <w:rPr>
                <w:rFonts w:ascii="Arial" w:hAnsi="Arial" w:cs="Arial"/>
                <w:sz w:val="24"/>
                <w:szCs w:val="24"/>
              </w:rPr>
            </w:pPr>
            <w:r>
              <w:rPr>
                <w:rFonts w:ascii="Arial" w:hAnsi="Arial" w:cs="Arial"/>
                <w:sz w:val="24"/>
                <w:szCs w:val="24"/>
              </w:rPr>
              <w:t>Job creation</w:t>
            </w:r>
          </w:p>
          <w:p w14:paraId="4FBB7D25" w14:textId="30462A2A" w:rsidR="00F804EB" w:rsidRPr="00DF2ED8" w:rsidRDefault="00F804EB" w:rsidP="00DF2ED8">
            <w:pPr>
              <w:pStyle w:val="ListParagraph"/>
              <w:numPr>
                <w:ilvl w:val="0"/>
                <w:numId w:val="1"/>
              </w:numPr>
              <w:rPr>
                <w:rFonts w:ascii="Arial" w:hAnsi="Arial" w:cs="Arial"/>
                <w:sz w:val="24"/>
                <w:szCs w:val="24"/>
              </w:rPr>
            </w:pPr>
            <w:r>
              <w:rPr>
                <w:rFonts w:ascii="Arial" w:hAnsi="Arial" w:cs="Arial"/>
                <w:sz w:val="24"/>
                <w:szCs w:val="24"/>
              </w:rPr>
              <w:t>Regeneration of area</w:t>
            </w:r>
          </w:p>
        </w:tc>
      </w:tr>
      <w:tr w:rsidR="00DF2ED8" w14:paraId="22678C5B" w14:textId="77777777" w:rsidTr="003B63C3">
        <w:tc>
          <w:tcPr>
            <w:tcW w:w="3005" w:type="dxa"/>
          </w:tcPr>
          <w:p w14:paraId="786CE626" w14:textId="6A10117E" w:rsidR="00DF2ED8" w:rsidRDefault="00DF2ED8" w:rsidP="009251B1">
            <w:pPr>
              <w:rPr>
                <w:rFonts w:ascii="Arial" w:hAnsi="Arial" w:cs="Arial"/>
                <w:sz w:val="24"/>
                <w:szCs w:val="24"/>
              </w:rPr>
            </w:pPr>
            <w:r>
              <w:rPr>
                <w:rFonts w:ascii="Arial" w:hAnsi="Arial" w:cs="Arial"/>
                <w:sz w:val="24"/>
                <w:szCs w:val="24"/>
              </w:rPr>
              <w:t>Social</w:t>
            </w:r>
          </w:p>
        </w:tc>
        <w:tc>
          <w:tcPr>
            <w:tcW w:w="3005" w:type="dxa"/>
          </w:tcPr>
          <w:p w14:paraId="48174B54" w14:textId="77777777" w:rsidR="00DF2ED8" w:rsidRPr="00DF2ED8" w:rsidRDefault="00DF2ED8" w:rsidP="00DF2ED8">
            <w:pPr>
              <w:pStyle w:val="ListParagraph"/>
              <w:numPr>
                <w:ilvl w:val="0"/>
                <w:numId w:val="1"/>
              </w:numPr>
              <w:rPr>
                <w:rFonts w:ascii="Arial" w:hAnsi="Arial" w:cs="Arial"/>
                <w:sz w:val="24"/>
                <w:szCs w:val="24"/>
              </w:rPr>
            </w:pPr>
            <w:r w:rsidRPr="00DF2ED8">
              <w:rPr>
                <w:rFonts w:ascii="Arial" w:hAnsi="Arial" w:cs="Arial"/>
                <w:sz w:val="24"/>
                <w:szCs w:val="24"/>
              </w:rPr>
              <w:t xml:space="preserve">Safe, and good housing provision. </w:t>
            </w:r>
          </w:p>
          <w:p w14:paraId="6C36D2A4" w14:textId="77777777" w:rsidR="00DF2ED8" w:rsidRDefault="00DF2ED8" w:rsidP="00DF2ED8">
            <w:pPr>
              <w:pStyle w:val="ListParagraph"/>
              <w:numPr>
                <w:ilvl w:val="0"/>
                <w:numId w:val="1"/>
              </w:numPr>
              <w:rPr>
                <w:rFonts w:ascii="Arial" w:hAnsi="Arial" w:cs="Arial"/>
                <w:sz w:val="24"/>
                <w:szCs w:val="24"/>
              </w:rPr>
            </w:pPr>
            <w:r w:rsidRPr="00DF2ED8">
              <w:rPr>
                <w:rFonts w:ascii="Arial" w:hAnsi="Arial" w:cs="Arial"/>
                <w:sz w:val="24"/>
                <w:szCs w:val="24"/>
              </w:rPr>
              <w:t>Long building life expectation</w:t>
            </w:r>
          </w:p>
          <w:p w14:paraId="04C64AF3" w14:textId="11C515DE" w:rsidR="00DF2ED8" w:rsidRPr="00DF2ED8" w:rsidRDefault="00DF2ED8" w:rsidP="00DF2ED8">
            <w:pPr>
              <w:pStyle w:val="ListParagraph"/>
              <w:numPr>
                <w:ilvl w:val="0"/>
                <w:numId w:val="1"/>
              </w:numPr>
              <w:rPr>
                <w:rFonts w:ascii="Arial" w:hAnsi="Arial" w:cs="Arial"/>
                <w:sz w:val="24"/>
                <w:szCs w:val="24"/>
              </w:rPr>
            </w:pPr>
            <w:r>
              <w:rPr>
                <w:rFonts w:ascii="Arial" w:hAnsi="Arial" w:cs="Arial"/>
                <w:sz w:val="24"/>
                <w:szCs w:val="24"/>
              </w:rPr>
              <w:t>Near to Metro</w:t>
            </w:r>
          </w:p>
        </w:tc>
        <w:tc>
          <w:tcPr>
            <w:tcW w:w="3006" w:type="dxa"/>
          </w:tcPr>
          <w:p w14:paraId="790BE579" w14:textId="77777777" w:rsidR="00DF2ED8" w:rsidRPr="00DF2ED8" w:rsidRDefault="00DF2ED8" w:rsidP="00DF2ED8">
            <w:pPr>
              <w:pStyle w:val="ListParagraph"/>
              <w:numPr>
                <w:ilvl w:val="0"/>
                <w:numId w:val="1"/>
              </w:numPr>
              <w:rPr>
                <w:rFonts w:ascii="Arial" w:hAnsi="Arial" w:cs="Arial"/>
                <w:sz w:val="24"/>
                <w:szCs w:val="24"/>
              </w:rPr>
            </w:pPr>
            <w:r w:rsidRPr="00DF2ED8">
              <w:rPr>
                <w:rFonts w:ascii="Arial" w:hAnsi="Arial" w:cs="Arial"/>
                <w:sz w:val="24"/>
                <w:szCs w:val="24"/>
              </w:rPr>
              <w:t xml:space="preserve">Safe and good housing provision. </w:t>
            </w:r>
          </w:p>
          <w:p w14:paraId="46360B97" w14:textId="40B19E1F" w:rsidR="00DF2ED8" w:rsidRPr="00DF2ED8" w:rsidRDefault="00DF2ED8" w:rsidP="00DF2ED8">
            <w:pPr>
              <w:pStyle w:val="ListParagraph"/>
              <w:numPr>
                <w:ilvl w:val="0"/>
                <w:numId w:val="1"/>
              </w:numPr>
              <w:rPr>
                <w:rFonts w:ascii="Arial" w:hAnsi="Arial" w:cs="Arial"/>
                <w:sz w:val="24"/>
                <w:szCs w:val="24"/>
              </w:rPr>
            </w:pPr>
            <w:r w:rsidRPr="00DF2ED8">
              <w:rPr>
                <w:rFonts w:ascii="Arial" w:hAnsi="Arial" w:cs="Arial"/>
                <w:sz w:val="24"/>
                <w:szCs w:val="24"/>
              </w:rPr>
              <w:t>Even longer building life expectation</w:t>
            </w:r>
          </w:p>
        </w:tc>
      </w:tr>
      <w:tr w:rsidR="00DF2ED8" w14:paraId="02FFBEAD" w14:textId="77777777" w:rsidTr="003B63C3">
        <w:tc>
          <w:tcPr>
            <w:tcW w:w="3005" w:type="dxa"/>
          </w:tcPr>
          <w:p w14:paraId="6859174B" w14:textId="18031DD0" w:rsidR="00DF2ED8" w:rsidRDefault="00DF2ED8" w:rsidP="009251B1">
            <w:pPr>
              <w:rPr>
                <w:rFonts w:ascii="Arial" w:hAnsi="Arial" w:cs="Arial"/>
                <w:sz w:val="24"/>
                <w:szCs w:val="24"/>
              </w:rPr>
            </w:pPr>
            <w:r>
              <w:rPr>
                <w:rFonts w:ascii="Arial" w:hAnsi="Arial" w:cs="Arial"/>
                <w:sz w:val="24"/>
                <w:szCs w:val="24"/>
              </w:rPr>
              <w:lastRenderedPageBreak/>
              <w:t>Environmental</w:t>
            </w:r>
          </w:p>
        </w:tc>
        <w:tc>
          <w:tcPr>
            <w:tcW w:w="3005" w:type="dxa"/>
          </w:tcPr>
          <w:p w14:paraId="3D66B272" w14:textId="30DA3038" w:rsidR="00DF2ED8" w:rsidRDefault="00DF2ED8" w:rsidP="00DF2ED8">
            <w:pPr>
              <w:pStyle w:val="ListParagraph"/>
              <w:numPr>
                <w:ilvl w:val="0"/>
                <w:numId w:val="1"/>
              </w:numPr>
              <w:rPr>
                <w:rFonts w:ascii="Arial" w:hAnsi="Arial" w:cs="Arial"/>
                <w:sz w:val="24"/>
                <w:szCs w:val="24"/>
              </w:rPr>
            </w:pPr>
            <w:r w:rsidRPr="00DF2ED8">
              <w:rPr>
                <w:rFonts w:ascii="Arial" w:hAnsi="Arial" w:cs="Arial"/>
                <w:sz w:val="24"/>
                <w:szCs w:val="24"/>
              </w:rPr>
              <w:t xml:space="preserve">Creation of concrete not conducive to </w:t>
            </w:r>
            <w:r w:rsidR="00193EBF">
              <w:rPr>
                <w:rFonts w:ascii="Arial" w:hAnsi="Arial" w:cs="Arial"/>
                <w:sz w:val="24"/>
                <w:szCs w:val="24"/>
              </w:rPr>
              <w:t xml:space="preserve">low </w:t>
            </w:r>
            <w:r w:rsidRPr="00DF2ED8">
              <w:rPr>
                <w:rFonts w:ascii="Arial" w:hAnsi="Arial" w:cs="Arial"/>
                <w:sz w:val="24"/>
                <w:szCs w:val="24"/>
              </w:rPr>
              <w:t>CO2 emissions longer term</w:t>
            </w:r>
            <w:r w:rsidR="00F804EB">
              <w:rPr>
                <w:rFonts w:ascii="Arial" w:hAnsi="Arial" w:cs="Arial"/>
                <w:sz w:val="24"/>
                <w:szCs w:val="24"/>
              </w:rPr>
              <w:t>.</w:t>
            </w:r>
          </w:p>
          <w:p w14:paraId="3CDF838B" w14:textId="0E71BEEB" w:rsidR="00F804EB" w:rsidRPr="00DF2ED8" w:rsidRDefault="00F804EB" w:rsidP="00DF2ED8">
            <w:pPr>
              <w:pStyle w:val="ListParagraph"/>
              <w:numPr>
                <w:ilvl w:val="0"/>
                <w:numId w:val="1"/>
              </w:numPr>
              <w:rPr>
                <w:rFonts w:ascii="Arial" w:hAnsi="Arial" w:cs="Arial"/>
                <w:sz w:val="24"/>
                <w:szCs w:val="24"/>
              </w:rPr>
            </w:pPr>
            <w:r>
              <w:rPr>
                <w:rFonts w:ascii="Arial" w:hAnsi="Arial" w:cs="Arial"/>
                <w:sz w:val="24"/>
                <w:szCs w:val="24"/>
              </w:rPr>
              <w:t>Disposal difficult and costly</w:t>
            </w:r>
          </w:p>
        </w:tc>
        <w:tc>
          <w:tcPr>
            <w:tcW w:w="3006" w:type="dxa"/>
          </w:tcPr>
          <w:p w14:paraId="484DAD3A" w14:textId="77777777" w:rsidR="00DF2ED8" w:rsidRDefault="00F804EB" w:rsidP="00DF2ED8">
            <w:pPr>
              <w:pStyle w:val="ListParagraph"/>
              <w:numPr>
                <w:ilvl w:val="0"/>
                <w:numId w:val="1"/>
              </w:numPr>
              <w:rPr>
                <w:rFonts w:ascii="Arial" w:hAnsi="Arial" w:cs="Arial"/>
                <w:sz w:val="24"/>
                <w:szCs w:val="24"/>
              </w:rPr>
            </w:pPr>
            <w:r>
              <w:rPr>
                <w:rFonts w:ascii="Arial" w:hAnsi="Arial" w:cs="Arial"/>
                <w:sz w:val="24"/>
                <w:szCs w:val="24"/>
              </w:rPr>
              <w:t>Steel can be reused, repurposed</w:t>
            </w:r>
          </w:p>
          <w:p w14:paraId="65C64987" w14:textId="44552AE4" w:rsidR="00764419" w:rsidRPr="0071685C" w:rsidRDefault="00764419" w:rsidP="00DF2ED8">
            <w:pPr>
              <w:pStyle w:val="ListParagraph"/>
              <w:numPr>
                <w:ilvl w:val="0"/>
                <w:numId w:val="1"/>
              </w:numPr>
              <w:rPr>
                <w:rFonts w:ascii="Arial" w:hAnsi="Arial" w:cs="Arial"/>
                <w:sz w:val="24"/>
                <w:szCs w:val="24"/>
              </w:rPr>
            </w:pPr>
            <w:r w:rsidRPr="0071685C">
              <w:rPr>
                <w:rFonts w:ascii="Arial" w:hAnsi="Arial" w:cs="Arial"/>
                <w:sz w:val="24"/>
                <w:szCs w:val="24"/>
              </w:rPr>
              <w:t>Aligns to Manchester City</w:t>
            </w:r>
            <w:r w:rsidR="0071685C" w:rsidRPr="0071685C">
              <w:rPr>
                <w:rFonts w:ascii="Arial" w:hAnsi="Arial" w:cs="Arial"/>
                <w:sz w:val="24"/>
                <w:szCs w:val="24"/>
              </w:rPr>
              <w:t>’</w:t>
            </w:r>
            <w:r w:rsidRPr="0071685C">
              <w:rPr>
                <w:rFonts w:ascii="Arial" w:hAnsi="Arial" w:cs="Arial"/>
                <w:sz w:val="24"/>
                <w:szCs w:val="24"/>
              </w:rPr>
              <w:t>s Climate Change Action Plan</w:t>
            </w:r>
            <w:r w:rsidR="0071685C" w:rsidRPr="0071685C">
              <w:rPr>
                <w:rFonts w:ascii="Arial" w:hAnsi="Arial" w:cs="Arial"/>
                <w:sz w:val="24"/>
                <w:szCs w:val="24"/>
              </w:rPr>
              <w:t xml:space="preserve"> -</w:t>
            </w:r>
            <w:r w:rsidRPr="0071685C">
              <w:rPr>
                <w:rFonts w:ascii="Arial" w:hAnsi="Arial" w:cs="Arial"/>
                <w:sz w:val="24"/>
                <w:szCs w:val="24"/>
              </w:rPr>
              <w:t xml:space="preserve">To adapt the city’s buildings, </w:t>
            </w:r>
            <w:r w:rsidR="0071685C" w:rsidRPr="0071685C">
              <w:rPr>
                <w:rFonts w:ascii="Arial" w:hAnsi="Arial" w:cs="Arial"/>
                <w:sz w:val="24"/>
                <w:szCs w:val="24"/>
              </w:rPr>
              <w:t>infrastructure,</w:t>
            </w:r>
            <w:r w:rsidRPr="0071685C">
              <w:rPr>
                <w:rFonts w:ascii="Arial" w:hAnsi="Arial" w:cs="Arial"/>
                <w:sz w:val="24"/>
                <w:szCs w:val="24"/>
              </w:rPr>
              <w:t xml:space="preserve"> and natural environment to the changing climate</w:t>
            </w:r>
            <w:r w:rsidR="0071685C" w:rsidRPr="0071685C">
              <w:rPr>
                <w:rFonts w:ascii="Arial" w:hAnsi="Arial" w:cs="Arial"/>
                <w:sz w:val="24"/>
                <w:szCs w:val="24"/>
              </w:rPr>
              <w:t>.</w:t>
            </w:r>
          </w:p>
        </w:tc>
      </w:tr>
    </w:tbl>
    <w:p w14:paraId="065E1FC0" w14:textId="0ECC4947" w:rsidR="003B63C3" w:rsidRDefault="003B63C3" w:rsidP="009251B1">
      <w:pPr>
        <w:rPr>
          <w:rFonts w:ascii="Arial" w:hAnsi="Arial" w:cs="Arial"/>
          <w:sz w:val="24"/>
          <w:szCs w:val="24"/>
        </w:rPr>
      </w:pPr>
    </w:p>
    <w:p w14:paraId="4E23EF3A" w14:textId="55F044F1" w:rsidR="00F804EB" w:rsidRPr="009251B1" w:rsidRDefault="00F804EB" w:rsidP="009251B1">
      <w:pPr>
        <w:rPr>
          <w:rFonts w:ascii="Arial" w:hAnsi="Arial" w:cs="Arial"/>
          <w:sz w:val="24"/>
          <w:szCs w:val="24"/>
        </w:rPr>
      </w:pPr>
      <w:r>
        <w:rPr>
          <w:rFonts w:ascii="Arial" w:hAnsi="Arial" w:cs="Arial"/>
          <w:sz w:val="24"/>
          <w:szCs w:val="24"/>
        </w:rPr>
        <w:t>(Words 2</w:t>
      </w:r>
      <w:r w:rsidR="00F83F13">
        <w:rPr>
          <w:rFonts w:ascii="Arial" w:hAnsi="Arial" w:cs="Arial"/>
          <w:sz w:val="24"/>
          <w:szCs w:val="24"/>
        </w:rPr>
        <w:t>4</w:t>
      </w:r>
      <w:r w:rsidR="001276FB">
        <w:rPr>
          <w:rFonts w:ascii="Arial" w:hAnsi="Arial" w:cs="Arial"/>
          <w:sz w:val="24"/>
          <w:szCs w:val="24"/>
        </w:rPr>
        <w:t>43</w:t>
      </w:r>
      <w:r>
        <w:rPr>
          <w:rFonts w:ascii="Arial" w:hAnsi="Arial" w:cs="Arial"/>
          <w:sz w:val="24"/>
          <w:szCs w:val="24"/>
        </w:rPr>
        <w:t>)</w:t>
      </w:r>
    </w:p>
    <w:p w14:paraId="452C7CF8" w14:textId="4C3C98D8" w:rsidR="009251B1" w:rsidRDefault="009251B1" w:rsidP="00B5150C">
      <w:pPr>
        <w:tabs>
          <w:tab w:val="left" w:pos="2816"/>
        </w:tabs>
        <w:rPr>
          <w:rFonts w:ascii="Arial" w:hAnsi="Arial" w:cs="Arial"/>
          <w:sz w:val="24"/>
          <w:szCs w:val="24"/>
        </w:rPr>
      </w:pPr>
    </w:p>
    <w:p w14:paraId="4BC0630C" w14:textId="15055047" w:rsidR="003A2581" w:rsidRDefault="003A2581" w:rsidP="009C68BC">
      <w:pPr>
        <w:pStyle w:val="Heading1"/>
        <w:numPr>
          <w:ilvl w:val="0"/>
          <w:numId w:val="3"/>
        </w:numPr>
        <w:rPr>
          <w:rFonts w:ascii="Arial" w:hAnsi="Arial" w:cs="Arial"/>
          <w:color w:val="auto"/>
          <w:sz w:val="28"/>
          <w:szCs w:val="28"/>
        </w:rPr>
      </w:pPr>
      <w:bookmarkStart w:id="28" w:name="_Toc65525066"/>
      <w:r w:rsidRPr="003A2581">
        <w:rPr>
          <w:rFonts w:ascii="Arial" w:hAnsi="Arial" w:cs="Arial"/>
          <w:color w:val="auto"/>
          <w:sz w:val="28"/>
          <w:szCs w:val="28"/>
        </w:rPr>
        <w:t>References</w:t>
      </w:r>
      <w:bookmarkEnd w:id="28"/>
      <w:r w:rsidRPr="003A2581">
        <w:rPr>
          <w:rFonts w:ascii="Arial" w:hAnsi="Arial" w:cs="Arial"/>
          <w:color w:val="auto"/>
          <w:sz w:val="28"/>
          <w:szCs w:val="28"/>
        </w:rPr>
        <w:t xml:space="preserve"> </w:t>
      </w:r>
    </w:p>
    <w:p w14:paraId="6069D74A" w14:textId="577523EC" w:rsidR="003A2581" w:rsidRDefault="003A2581" w:rsidP="003A2581"/>
    <w:p w14:paraId="041D5C68"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Architectural precast innovations, INC (2021) Facades. Available at: </w:t>
      </w:r>
      <w:hyperlink r:id="rId30" w:history="1">
        <w:r w:rsidRPr="000D7D87">
          <w:rPr>
            <w:rFonts w:ascii="Arial" w:hAnsi="Arial" w:cs="Arial"/>
            <w:sz w:val="24"/>
            <w:szCs w:val="24"/>
          </w:rPr>
          <w:t>Precast Concrete Facades- Architectural Precast Innovations - Default (api-precast.com)</w:t>
        </w:r>
      </w:hyperlink>
      <w:r w:rsidRPr="000D7D87">
        <w:rPr>
          <w:rFonts w:ascii="Arial" w:hAnsi="Arial" w:cs="Arial"/>
          <w:sz w:val="24"/>
          <w:szCs w:val="24"/>
        </w:rPr>
        <w:t xml:space="preserve"> </w:t>
      </w:r>
      <w:bookmarkStart w:id="29" w:name="_Hlk64888919"/>
      <w:r w:rsidRPr="000D7D87">
        <w:rPr>
          <w:rFonts w:ascii="Arial" w:hAnsi="Arial" w:cs="Arial"/>
          <w:sz w:val="24"/>
          <w:szCs w:val="24"/>
        </w:rPr>
        <w:t>(Accessed: 7th February 2021)</w:t>
      </w:r>
      <w:bookmarkEnd w:id="29"/>
    </w:p>
    <w:p w14:paraId="756EB27B"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Buildable solutions for high-rise residential development (no date) Case study 2. Available at: https://www.bca.gov.sg/publications/BuildabilitySeries/others/bsh_ch6.pdf </w:t>
      </w:r>
      <w:bookmarkStart w:id="30" w:name="_Hlk65505608"/>
      <w:r w:rsidRPr="000D7D87">
        <w:rPr>
          <w:rFonts w:ascii="Arial" w:hAnsi="Arial" w:cs="Arial"/>
          <w:sz w:val="24"/>
          <w:szCs w:val="24"/>
        </w:rPr>
        <w:t>(Accessed: 7th February 2021)</w:t>
      </w:r>
      <w:bookmarkEnd w:id="30"/>
    </w:p>
    <w:p w14:paraId="32C21B6F"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Civil Engineering Web (2021) Freezing and Thawing effect on durability of concrete-preventive measures. Available at: </w:t>
      </w:r>
      <w:hyperlink r:id="rId31" w:anchor=":~:text=%20Causes%20of%20Freezing%20and%20Thawing%20on%20Concrete,Air%20entrainment%20decreases%20Freezing%20and%20thawing.%20More" w:history="1">
        <w:r w:rsidRPr="000D7D87">
          <w:rPr>
            <w:rFonts w:ascii="Arial" w:hAnsi="Arial" w:cs="Arial"/>
            <w:sz w:val="24"/>
            <w:szCs w:val="24"/>
          </w:rPr>
          <w:t>Freezing And Thawing Effect On Durability Of Concrete-Preventive Measures (civilengineeringweb.com)</w:t>
        </w:r>
      </w:hyperlink>
      <w:r w:rsidRPr="000D7D87">
        <w:rPr>
          <w:rFonts w:ascii="Arial" w:hAnsi="Arial" w:cs="Arial"/>
          <w:sz w:val="24"/>
          <w:szCs w:val="24"/>
        </w:rPr>
        <w:t xml:space="preserve"> (Accessed 9th February)</w:t>
      </w:r>
    </w:p>
    <w:p w14:paraId="5BA349D0"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CNN (2011) Hyundai steels itself for a cleaner future. Available at: </w:t>
      </w:r>
      <w:hyperlink r:id="rId32" w:history="1">
        <w:r w:rsidRPr="000D7D87">
          <w:rPr>
            <w:rFonts w:ascii="Arial" w:hAnsi="Arial" w:cs="Arial"/>
            <w:sz w:val="24"/>
            <w:szCs w:val="24"/>
          </w:rPr>
          <w:t>Hyundai steels itself for a cleaner future - CNN</w:t>
        </w:r>
      </w:hyperlink>
      <w:r w:rsidRPr="000D7D87">
        <w:rPr>
          <w:rFonts w:ascii="Arial" w:hAnsi="Arial" w:cs="Arial"/>
          <w:sz w:val="24"/>
          <w:szCs w:val="24"/>
        </w:rPr>
        <w:t xml:space="preserve"> </w:t>
      </w:r>
      <w:bookmarkStart w:id="31" w:name="_Hlk65250031"/>
      <w:r w:rsidRPr="000D7D87">
        <w:rPr>
          <w:rFonts w:ascii="Arial" w:hAnsi="Arial" w:cs="Arial"/>
          <w:sz w:val="24"/>
          <w:szCs w:val="24"/>
        </w:rPr>
        <w:t>(Accessed 14th February)</w:t>
      </w:r>
      <w:bookmarkEnd w:id="31"/>
    </w:p>
    <w:p w14:paraId="22539E42"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Mace group (2016) 6 things you need to know when working on constrained sites. Available at: </w:t>
      </w:r>
      <w:hyperlink r:id="rId33" w:history="1">
        <w:r w:rsidRPr="000D7D87">
          <w:rPr>
            <w:rFonts w:ascii="Arial" w:hAnsi="Arial" w:cs="Arial"/>
            <w:sz w:val="24"/>
            <w:szCs w:val="24"/>
          </w:rPr>
          <w:t>https://www.macegroup.com/perspectives/161001-6-things-you-need-to-know-when-working-in-constrained-sites</w:t>
        </w:r>
      </w:hyperlink>
      <w:r w:rsidRPr="000D7D87">
        <w:rPr>
          <w:rFonts w:ascii="Arial" w:hAnsi="Arial" w:cs="Arial"/>
          <w:sz w:val="24"/>
          <w:szCs w:val="24"/>
        </w:rPr>
        <w:t xml:space="preserve"> </w:t>
      </w:r>
      <w:bookmarkStart w:id="32" w:name="_Hlk64292313"/>
      <w:r w:rsidRPr="000D7D87">
        <w:rPr>
          <w:rFonts w:ascii="Arial" w:hAnsi="Arial" w:cs="Arial"/>
          <w:sz w:val="24"/>
          <w:szCs w:val="24"/>
        </w:rPr>
        <w:t>(Accessed: 7th February 2021)</w:t>
      </w:r>
    </w:p>
    <w:bookmarkEnd w:id="32"/>
    <w:p w14:paraId="7CEB20D1"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Oxford Academic (2021) Effect of acid rain on economic loss of concrete structures in Hangzhou, China. Available at: </w:t>
      </w:r>
      <w:hyperlink r:id="rId34" w:history="1">
        <w:r w:rsidRPr="000D7D87">
          <w:rPr>
            <w:rFonts w:ascii="Arial" w:hAnsi="Arial" w:cs="Arial"/>
            <w:sz w:val="24"/>
            <w:szCs w:val="24"/>
          </w:rPr>
          <w:t>Effect of acid rain on economic loss of concrete structures in Hangzhou, China | International Journal of Low-Carbon Technologies | Oxford Academic (oup.com)</w:t>
        </w:r>
      </w:hyperlink>
      <w:r w:rsidRPr="000D7D87">
        <w:rPr>
          <w:rFonts w:ascii="Arial" w:hAnsi="Arial" w:cs="Arial"/>
          <w:sz w:val="24"/>
          <w:szCs w:val="24"/>
        </w:rPr>
        <w:t xml:space="preserve"> (Accessed 9th February)</w:t>
      </w:r>
    </w:p>
    <w:p w14:paraId="6356DFC5"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Science Direct (2021) Concrete production. Available at: </w:t>
      </w:r>
      <w:hyperlink r:id="rId35" w:history="1">
        <w:r w:rsidRPr="000D7D87">
          <w:rPr>
            <w:rFonts w:ascii="Arial" w:hAnsi="Arial" w:cs="Arial"/>
            <w:sz w:val="24"/>
            <w:szCs w:val="24"/>
          </w:rPr>
          <w:t>Concrete Production - an overview | ScienceDirect Topics</w:t>
        </w:r>
      </w:hyperlink>
      <w:r w:rsidRPr="000D7D87">
        <w:rPr>
          <w:rFonts w:ascii="Arial" w:hAnsi="Arial" w:cs="Arial"/>
          <w:sz w:val="24"/>
          <w:szCs w:val="24"/>
        </w:rPr>
        <w:t xml:space="preserve"> (Accessed 14th February)</w:t>
      </w:r>
    </w:p>
    <w:p w14:paraId="16D36D7F"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lastRenderedPageBreak/>
        <w:t>Sim Lian Group Limited (No date) Our Portfolio. Available at: https://www.simlian.com.sg/portfolio/residential/our-portfolio/the-jade/ (Accessed: 7th February 2021)</w:t>
      </w:r>
    </w:p>
    <w:p w14:paraId="481C6E50" w14:textId="77777777" w:rsidR="00B143B7" w:rsidRPr="000D7D87" w:rsidRDefault="00B143B7" w:rsidP="00BE3044">
      <w:pPr>
        <w:jc w:val="both"/>
        <w:rPr>
          <w:rFonts w:ascii="Arial" w:hAnsi="Arial" w:cs="Arial"/>
          <w:sz w:val="24"/>
          <w:szCs w:val="24"/>
        </w:rPr>
      </w:pPr>
      <w:bookmarkStart w:id="33" w:name="_Hlk65504358"/>
      <w:proofErr w:type="spellStart"/>
      <w:r w:rsidRPr="000D7D87">
        <w:rPr>
          <w:rFonts w:ascii="Arial" w:hAnsi="Arial" w:cs="Arial"/>
          <w:sz w:val="24"/>
          <w:szCs w:val="24"/>
        </w:rPr>
        <w:t>Simpsonhaugh</w:t>
      </w:r>
      <w:proofErr w:type="spellEnd"/>
      <w:r w:rsidRPr="000D7D87">
        <w:rPr>
          <w:rFonts w:ascii="Arial" w:hAnsi="Arial" w:cs="Arial"/>
          <w:sz w:val="24"/>
          <w:szCs w:val="24"/>
        </w:rPr>
        <w:t xml:space="preserve"> (2021</w:t>
      </w:r>
      <w:bookmarkEnd w:id="33"/>
      <w:r w:rsidRPr="000D7D87">
        <w:rPr>
          <w:rFonts w:ascii="Arial" w:hAnsi="Arial" w:cs="Arial"/>
          <w:sz w:val="24"/>
          <w:szCs w:val="24"/>
        </w:rPr>
        <w:t xml:space="preserve">) No1 Deansgate. Available at: </w:t>
      </w:r>
      <w:hyperlink r:id="rId36" w:history="1">
        <w:r w:rsidRPr="000D7D87">
          <w:rPr>
            <w:rFonts w:ascii="Arial" w:hAnsi="Arial" w:cs="Arial"/>
            <w:sz w:val="24"/>
            <w:szCs w:val="24"/>
          </w:rPr>
          <w:t xml:space="preserve">No.1 Deansgate | </w:t>
        </w:r>
        <w:proofErr w:type="spellStart"/>
        <w:r w:rsidRPr="000D7D87">
          <w:rPr>
            <w:rFonts w:ascii="Arial" w:hAnsi="Arial" w:cs="Arial"/>
            <w:sz w:val="24"/>
            <w:szCs w:val="24"/>
          </w:rPr>
          <w:t>SimpsonHaugh</w:t>
        </w:r>
        <w:proofErr w:type="spellEnd"/>
      </w:hyperlink>
      <w:r w:rsidRPr="000D7D87">
        <w:rPr>
          <w:rFonts w:ascii="Arial" w:hAnsi="Arial" w:cs="Arial"/>
          <w:sz w:val="24"/>
          <w:szCs w:val="24"/>
        </w:rPr>
        <w:t xml:space="preserve"> </w:t>
      </w:r>
      <w:bookmarkStart w:id="34" w:name="_Hlk65245456"/>
      <w:r w:rsidRPr="000D7D87">
        <w:rPr>
          <w:rFonts w:ascii="Arial" w:hAnsi="Arial" w:cs="Arial"/>
          <w:sz w:val="24"/>
          <w:szCs w:val="24"/>
        </w:rPr>
        <w:t>(Accessed: 7th February 2021)</w:t>
      </w:r>
      <w:bookmarkEnd w:id="34"/>
    </w:p>
    <w:p w14:paraId="05C0D05A"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Steel Construction Info (2021) Corrosion of structural steel. Available at: </w:t>
      </w:r>
      <w:hyperlink r:id="rId37" w:anchor=":~:text=From%20SteelConstruction.info%20The%20corrosion%20of%20structural%20steel%20is,six%20times%20the%20volume%20of%20the%20original%20material." w:history="1">
        <w:r w:rsidRPr="000D7D87">
          <w:rPr>
            <w:rFonts w:ascii="Arial" w:hAnsi="Arial" w:cs="Arial"/>
            <w:sz w:val="24"/>
            <w:szCs w:val="24"/>
          </w:rPr>
          <w:t>Corrosion of structural steel - SteelConstruction.info</w:t>
        </w:r>
      </w:hyperlink>
      <w:r w:rsidRPr="000D7D87">
        <w:rPr>
          <w:rFonts w:ascii="Arial" w:hAnsi="Arial" w:cs="Arial"/>
          <w:sz w:val="24"/>
          <w:szCs w:val="24"/>
        </w:rPr>
        <w:t xml:space="preserve"> (Accessed 9th February)</w:t>
      </w:r>
    </w:p>
    <w:p w14:paraId="5105C5A4"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Street Directory (2021) Bukit </w:t>
      </w:r>
      <w:proofErr w:type="spellStart"/>
      <w:r w:rsidRPr="000D7D87">
        <w:rPr>
          <w:rFonts w:ascii="Arial" w:hAnsi="Arial" w:cs="Arial"/>
          <w:sz w:val="24"/>
          <w:szCs w:val="24"/>
        </w:rPr>
        <w:t>Batok</w:t>
      </w:r>
      <w:proofErr w:type="spellEnd"/>
      <w:r w:rsidRPr="000D7D87">
        <w:rPr>
          <w:rFonts w:ascii="Arial" w:hAnsi="Arial" w:cs="Arial"/>
          <w:sz w:val="24"/>
          <w:szCs w:val="24"/>
        </w:rPr>
        <w:t xml:space="preserve"> MRT Station (NS2) (top view). Available at: </w:t>
      </w:r>
      <w:hyperlink r:id="rId38" w:history="1">
        <w:r w:rsidRPr="000D7D87">
          <w:rPr>
            <w:rFonts w:ascii="Arial" w:hAnsi="Arial" w:cs="Arial"/>
            <w:sz w:val="24"/>
            <w:szCs w:val="24"/>
          </w:rPr>
          <w:t xml:space="preserve">Top View of Bukit </w:t>
        </w:r>
        <w:proofErr w:type="spellStart"/>
        <w:r w:rsidRPr="000D7D87">
          <w:rPr>
            <w:rFonts w:ascii="Arial" w:hAnsi="Arial" w:cs="Arial"/>
            <w:sz w:val="24"/>
            <w:szCs w:val="24"/>
          </w:rPr>
          <w:t>Batok</w:t>
        </w:r>
        <w:proofErr w:type="spellEnd"/>
        <w:r w:rsidRPr="000D7D87">
          <w:rPr>
            <w:rFonts w:ascii="Arial" w:hAnsi="Arial" w:cs="Arial"/>
            <w:sz w:val="24"/>
            <w:szCs w:val="24"/>
          </w:rPr>
          <w:t xml:space="preserve"> MRT Station (NS2) Building Image, Singapore (streetdirectory.com)</w:t>
        </w:r>
      </w:hyperlink>
    </w:p>
    <w:p w14:paraId="657C0037"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The steel construction institute (no date) </w:t>
      </w:r>
      <w:r w:rsidRPr="000D7D87">
        <w:rPr>
          <w:rFonts w:ascii="Arial" w:hAnsi="Arial" w:cs="Arial"/>
          <w:i/>
          <w:iCs/>
          <w:sz w:val="24"/>
          <w:szCs w:val="24"/>
        </w:rPr>
        <w:t xml:space="preserve">Case study 4. </w:t>
      </w:r>
      <w:r w:rsidRPr="000D7D87">
        <w:rPr>
          <w:rFonts w:ascii="Arial" w:hAnsi="Arial" w:cs="Arial"/>
          <w:sz w:val="24"/>
          <w:szCs w:val="24"/>
        </w:rPr>
        <w:t xml:space="preserve">Available at: </w:t>
      </w:r>
      <w:hyperlink r:id="rId39" w:history="1">
        <w:proofErr w:type="spellStart"/>
        <w:r w:rsidRPr="000D7D87">
          <w:rPr>
            <w:rStyle w:val="Hyperlink"/>
            <w:rFonts w:ascii="Arial" w:hAnsi="Arial" w:cs="Arial"/>
            <w:color w:val="auto"/>
            <w:sz w:val="24"/>
            <w:szCs w:val="24"/>
          </w:rPr>
          <w:t>Resi</w:t>
        </w:r>
        <w:proofErr w:type="spellEnd"/>
        <w:r w:rsidRPr="000D7D87">
          <w:rPr>
            <w:rStyle w:val="Hyperlink"/>
            <w:rFonts w:ascii="Arial" w:hAnsi="Arial" w:cs="Arial"/>
            <w:color w:val="auto"/>
            <w:sz w:val="24"/>
            <w:szCs w:val="24"/>
          </w:rPr>
          <w:t xml:space="preserve"> Case Studies 25-7 (steelconstruction.info)</w:t>
        </w:r>
      </w:hyperlink>
      <w:r w:rsidRPr="000D7D87">
        <w:rPr>
          <w:rFonts w:ascii="Arial" w:hAnsi="Arial" w:cs="Arial"/>
          <w:sz w:val="24"/>
          <w:szCs w:val="24"/>
        </w:rPr>
        <w:t xml:space="preserve"> (Accessed: 7th February 2021)</w:t>
      </w:r>
    </w:p>
    <w:p w14:paraId="61211D70"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The University of Hong Kong (no date) Durability of reinforced concrete structures, theory vs practice. Available at:  </w:t>
      </w:r>
      <w:hyperlink r:id="rId40" w:history="1">
        <w:r w:rsidRPr="000D7D87">
          <w:rPr>
            <w:rFonts w:ascii="Arial" w:hAnsi="Arial" w:cs="Arial"/>
            <w:sz w:val="24"/>
            <w:szCs w:val="24"/>
          </w:rPr>
          <w:t>Durability of Reinforced Concrete Structures (devb.gov.hk)</w:t>
        </w:r>
      </w:hyperlink>
      <w:r w:rsidRPr="000D7D87">
        <w:rPr>
          <w:rFonts w:ascii="Arial" w:hAnsi="Arial" w:cs="Arial"/>
          <w:sz w:val="24"/>
          <w:szCs w:val="24"/>
        </w:rPr>
        <w:t xml:space="preserve"> (Accessed 9th February)</w:t>
      </w:r>
    </w:p>
    <w:p w14:paraId="4E733B43"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The World Counts (2021) Impact of steel production. Available at: </w:t>
      </w:r>
      <w:hyperlink r:id="rId41" w:history="1">
        <w:r w:rsidRPr="000D7D87">
          <w:rPr>
            <w:rFonts w:ascii="Arial" w:hAnsi="Arial" w:cs="Arial"/>
            <w:sz w:val="24"/>
            <w:szCs w:val="24"/>
          </w:rPr>
          <w:t xml:space="preserve">Environmental Impact of Steel - </w:t>
        </w:r>
        <w:proofErr w:type="spellStart"/>
        <w:r w:rsidRPr="000D7D87">
          <w:rPr>
            <w:rFonts w:ascii="Arial" w:hAnsi="Arial" w:cs="Arial"/>
            <w:sz w:val="24"/>
            <w:szCs w:val="24"/>
          </w:rPr>
          <w:t>TheWorldCounts</w:t>
        </w:r>
        <w:proofErr w:type="spellEnd"/>
      </w:hyperlink>
      <w:r w:rsidRPr="000D7D87">
        <w:rPr>
          <w:rFonts w:ascii="Arial" w:hAnsi="Arial" w:cs="Arial"/>
          <w:sz w:val="24"/>
          <w:szCs w:val="24"/>
        </w:rPr>
        <w:t xml:space="preserve"> (Accessed 14th February) </w:t>
      </w:r>
    </w:p>
    <w:p w14:paraId="35B5508F"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Time and date (2015) Annual weather averages near Singapore. Available at:  </w:t>
      </w:r>
      <w:hyperlink r:id="rId42" w:history="1">
        <w:r w:rsidRPr="000D7D87">
          <w:rPr>
            <w:rFonts w:ascii="Arial" w:hAnsi="Arial" w:cs="Arial"/>
            <w:sz w:val="24"/>
            <w:szCs w:val="24"/>
          </w:rPr>
          <w:t>Climate &amp; Weather Averages in Singapore, Singapore (timeanddate.com)</w:t>
        </w:r>
      </w:hyperlink>
      <w:r w:rsidRPr="000D7D87">
        <w:rPr>
          <w:rFonts w:ascii="Arial" w:hAnsi="Arial" w:cs="Arial"/>
          <w:sz w:val="24"/>
          <w:szCs w:val="24"/>
        </w:rPr>
        <w:t xml:space="preserve"> (Accessed 9th February) </w:t>
      </w:r>
    </w:p>
    <w:p w14:paraId="07E041EA"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Time and date (2015) Climate &amp; Weather Averages in Manchester, England, United Kingdom. Available at: </w:t>
      </w:r>
      <w:hyperlink r:id="rId43" w:history="1">
        <w:r w:rsidRPr="000D7D87">
          <w:rPr>
            <w:rFonts w:ascii="Arial" w:hAnsi="Arial" w:cs="Arial"/>
            <w:sz w:val="24"/>
            <w:szCs w:val="24"/>
          </w:rPr>
          <w:t>Climate &amp; Weather Averages in Manchester, England, United Kingdom (timeanddate.com)</w:t>
        </w:r>
      </w:hyperlink>
      <w:r w:rsidRPr="000D7D87">
        <w:rPr>
          <w:rFonts w:ascii="Arial" w:hAnsi="Arial" w:cs="Arial"/>
          <w:sz w:val="24"/>
          <w:szCs w:val="24"/>
        </w:rPr>
        <w:t xml:space="preserve">  (Accessed 9th February) </w:t>
      </w:r>
    </w:p>
    <w:p w14:paraId="414D57D1" w14:textId="77777777" w:rsidR="00B143B7" w:rsidRPr="000D7D87" w:rsidRDefault="00B143B7" w:rsidP="00BE3044">
      <w:pPr>
        <w:jc w:val="both"/>
        <w:rPr>
          <w:rFonts w:ascii="Arial" w:hAnsi="Arial" w:cs="Arial"/>
          <w:sz w:val="24"/>
          <w:szCs w:val="24"/>
        </w:rPr>
      </w:pPr>
      <w:r w:rsidRPr="000D7D87">
        <w:rPr>
          <w:rFonts w:ascii="Arial" w:hAnsi="Arial" w:cs="Arial"/>
          <w:sz w:val="24"/>
          <w:szCs w:val="24"/>
        </w:rPr>
        <w:t xml:space="preserve">Visit Singapore (2021) Leading the way: Singapore sustainable future. Available at: </w:t>
      </w:r>
      <w:hyperlink r:id="rId44" w:history="1">
        <w:r w:rsidRPr="000D7D87">
          <w:rPr>
            <w:rFonts w:ascii="Arial" w:hAnsi="Arial" w:cs="Arial"/>
            <w:sz w:val="24"/>
            <w:szCs w:val="24"/>
          </w:rPr>
          <w:t>Leading the Way: Singapore’s Sustainable Future – MICE Singapore (visitsingapore.com)</w:t>
        </w:r>
      </w:hyperlink>
      <w:r w:rsidRPr="000D7D87">
        <w:rPr>
          <w:rFonts w:ascii="Arial" w:hAnsi="Arial" w:cs="Arial"/>
          <w:sz w:val="24"/>
          <w:szCs w:val="24"/>
        </w:rPr>
        <w:t xml:space="preserve"> (Accessed: 7th February 2021)</w:t>
      </w:r>
    </w:p>
    <w:p w14:paraId="3487A19F" w14:textId="77777777" w:rsidR="00D6437C" w:rsidRPr="00721029" w:rsidRDefault="00D6437C" w:rsidP="00BE3044">
      <w:pPr>
        <w:jc w:val="both"/>
        <w:rPr>
          <w:rFonts w:ascii="Arial" w:hAnsi="Arial" w:cs="Arial"/>
          <w:sz w:val="24"/>
          <w:szCs w:val="24"/>
        </w:rPr>
      </w:pPr>
    </w:p>
    <w:sectPr w:rsidR="00D6437C" w:rsidRPr="00721029">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77349A" w14:textId="77777777" w:rsidR="00CC24F5" w:rsidRDefault="00CC24F5" w:rsidP="00B5150C">
      <w:pPr>
        <w:spacing w:after="0" w:line="240" w:lineRule="auto"/>
      </w:pPr>
      <w:r>
        <w:separator/>
      </w:r>
    </w:p>
  </w:endnote>
  <w:endnote w:type="continuationSeparator" w:id="0">
    <w:p w14:paraId="6DB79747" w14:textId="77777777" w:rsidR="00CC24F5" w:rsidRDefault="00CC24F5" w:rsidP="00B51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7425948"/>
      <w:docPartObj>
        <w:docPartGallery w:val="Page Numbers (Bottom of Page)"/>
        <w:docPartUnique/>
      </w:docPartObj>
    </w:sdtPr>
    <w:sdtEndPr>
      <w:rPr>
        <w:noProof/>
      </w:rPr>
    </w:sdtEndPr>
    <w:sdtContent>
      <w:p w14:paraId="2DAD8223" w14:textId="77777777" w:rsidR="00B5150C" w:rsidRDefault="00B5150C">
        <w:pPr>
          <w:pStyle w:val="Footer"/>
          <w:jc w:val="center"/>
        </w:pPr>
      </w:p>
      <w:p w14:paraId="2C1E1CB4" w14:textId="5BB4444F" w:rsidR="00B5150C" w:rsidRDefault="00B515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22881D" w14:textId="77777777" w:rsidR="00B5150C" w:rsidRDefault="00B51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155C7" w14:textId="77777777" w:rsidR="00CC24F5" w:rsidRDefault="00CC24F5" w:rsidP="00B5150C">
      <w:pPr>
        <w:spacing w:after="0" w:line="240" w:lineRule="auto"/>
      </w:pPr>
      <w:r>
        <w:separator/>
      </w:r>
    </w:p>
  </w:footnote>
  <w:footnote w:type="continuationSeparator" w:id="0">
    <w:p w14:paraId="4B2A83AD" w14:textId="77777777" w:rsidR="00CC24F5" w:rsidRDefault="00CC24F5" w:rsidP="00B515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956F7"/>
    <w:multiLevelType w:val="hybridMultilevel"/>
    <w:tmpl w:val="E5CEB0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321A1"/>
    <w:multiLevelType w:val="hybridMultilevel"/>
    <w:tmpl w:val="686A07C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536BE1"/>
    <w:multiLevelType w:val="hybridMultilevel"/>
    <w:tmpl w:val="D128A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333A6C"/>
    <w:multiLevelType w:val="hybridMultilevel"/>
    <w:tmpl w:val="D910B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50C"/>
    <w:rsid w:val="00007912"/>
    <w:rsid w:val="00061262"/>
    <w:rsid w:val="000676A7"/>
    <w:rsid w:val="00080A6E"/>
    <w:rsid w:val="00081081"/>
    <w:rsid w:val="000845BE"/>
    <w:rsid w:val="00090D0E"/>
    <w:rsid w:val="000D7D87"/>
    <w:rsid w:val="001276FB"/>
    <w:rsid w:val="001616AB"/>
    <w:rsid w:val="00193EBF"/>
    <w:rsid w:val="001C4590"/>
    <w:rsid w:val="001D1ADB"/>
    <w:rsid w:val="001D2C4D"/>
    <w:rsid w:val="00247169"/>
    <w:rsid w:val="0025129A"/>
    <w:rsid w:val="00253500"/>
    <w:rsid w:val="002B628A"/>
    <w:rsid w:val="002D6751"/>
    <w:rsid w:val="002E66D8"/>
    <w:rsid w:val="00320EF1"/>
    <w:rsid w:val="003A2581"/>
    <w:rsid w:val="003B63C3"/>
    <w:rsid w:val="003C490E"/>
    <w:rsid w:val="003C59D0"/>
    <w:rsid w:val="0043131D"/>
    <w:rsid w:val="00434AD1"/>
    <w:rsid w:val="00454A86"/>
    <w:rsid w:val="004C3CC3"/>
    <w:rsid w:val="00500C5B"/>
    <w:rsid w:val="00536D3B"/>
    <w:rsid w:val="00537CAC"/>
    <w:rsid w:val="005438DD"/>
    <w:rsid w:val="00561119"/>
    <w:rsid w:val="00590392"/>
    <w:rsid w:val="005A590F"/>
    <w:rsid w:val="00605204"/>
    <w:rsid w:val="00641C94"/>
    <w:rsid w:val="0065311F"/>
    <w:rsid w:val="006B44D5"/>
    <w:rsid w:val="006D4649"/>
    <w:rsid w:val="006F282D"/>
    <w:rsid w:val="0071685C"/>
    <w:rsid w:val="00721029"/>
    <w:rsid w:val="00721814"/>
    <w:rsid w:val="007276B6"/>
    <w:rsid w:val="00761E90"/>
    <w:rsid w:val="00764419"/>
    <w:rsid w:val="007F0334"/>
    <w:rsid w:val="008546D9"/>
    <w:rsid w:val="00893422"/>
    <w:rsid w:val="008B2AE8"/>
    <w:rsid w:val="008C2C4E"/>
    <w:rsid w:val="008E25EA"/>
    <w:rsid w:val="008F3DC6"/>
    <w:rsid w:val="009251B1"/>
    <w:rsid w:val="0093174E"/>
    <w:rsid w:val="009476D5"/>
    <w:rsid w:val="00954FF6"/>
    <w:rsid w:val="009631AE"/>
    <w:rsid w:val="00993CAE"/>
    <w:rsid w:val="009B4B64"/>
    <w:rsid w:val="009C68BC"/>
    <w:rsid w:val="009E30AA"/>
    <w:rsid w:val="00A3269F"/>
    <w:rsid w:val="00A52D5D"/>
    <w:rsid w:val="00A903DA"/>
    <w:rsid w:val="00AB0279"/>
    <w:rsid w:val="00AD2CF1"/>
    <w:rsid w:val="00AF0358"/>
    <w:rsid w:val="00B0522B"/>
    <w:rsid w:val="00B143B7"/>
    <w:rsid w:val="00B47331"/>
    <w:rsid w:val="00B5150C"/>
    <w:rsid w:val="00B8499E"/>
    <w:rsid w:val="00BA69A5"/>
    <w:rsid w:val="00BC085E"/>
    <w:rsid w:val="00BE2639"/>
    <w:rsid w:val="00BE3044"/>
    <w:rsid w:val="00C00482"/>
    <w:rsid w:val="00C27D47"/>
    <w:rsid w:val="00C50E17"/>
    <w:rsid w:val="00C54E1F"/>
    <w:rsid w:val="00CC24F5"/>
    <w:rsid w:val="00CC5E44"/>
    <w:rsid w:val="00CD7570"/>
    <w:rsid w:val="00CF3A5F"/>
    <w:rsid w:val="00D305C4"/>
    <w:rsid w:val="00D33C60"/>
    <w:rsid w:val="00D62EEB"/>
    <w:rsid w:val="00D6437C"/>
    <w:rsid w:val="00D7487E"/>
    <w:rsid w:val="00D77934"/>
    <w:rsid w:val="00DC4E54"/>
    <w:rsid w:val="00DF2ED8"/>
    <w:rsid w:val="00E7109A"/>
    <w:rsid w:val="00EA65BD"/>
    <w:rsid w:val="00EC412E"/>
    <w:rsid w:val="00EC4C8F"/>
    <w:rsid w:val="00F0799F"/>
    <w:rsid w:val="00F568BF"/>
    <w:rsid w:val="00F804EB"/>
    <w:rsid w:val="00F83F13"/>
    <w:rsid w:val="00FA046E"/>
    <w:rsid w:val="00FB0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839A9"/>
  <w15:chartTrackingRefBased/>
  <w15:docId w15:val="{462E55C5-5706-4D8B-BF7B-B470AC10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0C"/>
  </w:style>
  <w:style w:type="paragraph" w:styleId="Heading1">
    <w:name w:val="heading 1"/>
    <w:basedOn w:val="Normal"/>
    <w:next w:val="Normal"/>
    <w:link w:val="Heading1Char"/>
    <w:uiPriority w:val="9"/>
    <w:qFormat/>
    <w:rsid w:val="00B515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59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15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50C"/>
  </w:style>
  <w:style w:type="paragraph" w:styleId="Footer">
    <w:name w:val="footer"/>
    <w:basedOn w:val="Normal"/>
    <w:link w:val="FooterChar"/>
    <w:uiPriority w:val="99"/>
    <w:unhideWhenUsed/>
    <w:rsid w:val="00B515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50C"/>
  </w:style>
  <w:style w:type="character" w:customStyle="1" w:styleId="Heading1Char">
    <w:name w:val="Heading 1 Char"/>
    <w:basedOn w:val="DefaultParagraphFont"/>
    <w:link w:val="Heading1"/>
    <w:uiPriority w:val="9"/>
    <w:rsid w:val="00B5150C"/>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74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C59D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C412E"/>
    <w:rPr>
      <w:color w:val="0000FF"/>
      <w:u w:val="single"/>
    </w:rPr>
  </w:style>
  <w:style w:type="paragraph" w:styleId="TOCHeading">
    <w:name w:val="TOC Heading"/>
    <w:basedOn w:val="Heading1"/>
    <w:next w:val="Normal"/>
    <w:uiPriority w:val="39"/>
    <w:unhideWhenUsed/>
    <w:qFormat/>
    <w:rsid w:val="003A2581"/>
    <w:pPr>
      <w:outlineLvl w:val="9"/>
    </w:pPr>
    <w:rPr>
      <w:lang w:val="en-US"/>
    </w:rPr>
  </w:style>
  <w:style w:type="paragraph" w:styleId="TOC1">
    <w:name w:val="toc 1"/>
    <w:basedOn w:val="Normal"/>
    <w:next w:val="Normal"/>
    <w:autoRedefine/>
    <w:uiPriority w:val="39"/>
    <w:unhideWhenUsed/>
    <w:rsid w:val="003A2581"/>
    <w:pPr>
      <w:spacing w:after="100"/>
    </w:pPr>
  </w:style>
  <w:style w:type="paragraph" w:styleId="TOC2">
    <w:name w:val="toc 2"/>
    <w:basedOn w:val="Normal"/>
    <w:next w:val="Normal"/>
    <w:autoRedefine/>
    <w:uiPriority w:val="39"/>
    <w:unhideWhenUsed/>
    <w:rsid w:val="003A2581"/>
    <w:pPr>
      <w:spacing w:after="100"/>
      <w:ind w:left="220"/>
    </w:pPr>
  </w:style>
  <w:style w:type="paragraph" w:styleId="ListParagraph">
    <w:name w:val="List Paragraph"/>
    <w:basedOn w:val="Normal"/>
    <w:uiPriority w:val="34"/>
    <w:qFormat/>
    <w:rsid w:val="00DF2ED8"/>
    <w:pPr>
      <w:ind w:left="720"/>
      <w:contextualSpacing/>
    </w:pPr>
  </w:style>
  <w:style w:type="character" w:styleId="UnresolvedMention">
    <w:name w:val="Unresolved Mention"/>
    <w:basedOn w:val="DefaultParagraphFont"/>
    <w:uiPriority w:val="99"/>
    <w:semiHidden/>
    <w:unhideWhenUsed/>
    <w:rsid w:val="007210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ca.gov.sg/GreenMark/others/3rd_Green_Building_Masterplan.pdf" TargetMode="External"/><Relationship Id="rId26" Type="http://schemas.openxmlformats.org/officeDocument/2006/relationships/image" Target="media/image17.png"/><Relationship Id="rId39" Type="http://schemas.openxmlformats.org/officeDocument/2006/relationships/hyperlink" Target="https://www.steelconstruction.info/images/2/2b/SCI_P328.pdf" TargetMode="External"/><Relationship Id="rId21" Type="http://schemas.openxmlformats.org/officeDocument/2006/relationships/image" Target="media/image12.jpeg"/><Relationship Id="rId34" Type="http://schemas.openxmlformats.org/officeDocument/2006/relationships/hyperlink" Target="https://academic.oup.com/ijlct/article/14/2/89/5304804" TargetMode="External"/><Relationship Id="rId42" Type="http://schemas.openxmlformats.org/officeDocument/2006/relationships/hyperlink" Target="https://www.timeanddate.com/weather/singapore/singapore/climate"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yperlink" Target="https://edition.cnn.com/2011/10/05/world/asia/hyundai-green-steel-korea/index.html" TargetMode="External"/><Relationship Id="rId37" Type="http://schemas.openxmlformats.org/officeDocument/2006/relationships/hyperlink" Target="https://www.steelconstruction.info/Corrosion_of_structural_steel" TargetMode="External"/><Relationship Id="rId40" Type="http://schemas.openxmlformats.org/officeDocument/2006/relationships/hyperlink" Target="https://www.devb.gov.hk/filemanager/en/content_590/durability.pdf"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hyperlink" Target="https://www.simpsonhaugh.com/projects/no-1-deansgate" TargetMode="External"/><Relationship Id="rId10" Type="http://schemas.openxmlformats.org/officeDocument/2006/relationships/image" Target="media/image3.png"/><Relationship Id="rId19" Type="http://schemas.openxmlformats.org/officeDocument/2006/relationships/hyperlink" Target="http://www.marinabaysands.com/environmental-sustainability.html" TargetMode="External"/><Relationship Id="rId31" Type="http://schemas.openxmlformats.org/officeDocument/2006/relationships/hyperlink" Target="https://www.civilengineeringweb.com/2020/04/freezing-and-thawing-effect-on-durability-of-concrete-preventive-measures.html" TargetMode="External"/><Relationship Id="rId44" Type="http://schemas.openxmlformats.org/officeDocument/2006/relationships/hyperlink" Target="https://www.visitsingapore.com/mice/en/bulletin-board/leading-the-way-singapores-sustainable-future/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hyperlink" Target="https://www.api-precast.com/index.cfm/products/facades/" TargetMode="External"/><Relationship Id="rId35" Type="http://schemas.openxmlformats.org/officeDocument/2006/relationships/hyperlink" Target="https://www.sciencedirect.com/topics/engineering/concrete-production" TargetMode="External"/><Relationship Id="rId43" Type="http://schemas.openxmlformats.org/officeDocument/2006/relationships/hyperlink" Target="https://www.timeanddate.com/weather/uk/manchester/climat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6.png"/><Relationship Id="rId33" Type="http://schemas.openxmlformats.org/officeDocument/2006/relationships/hyperlink" Target="https://www.macegroup.com/perspectives/161001-6-things-you-need-to-know-when-working-in-constrained-sites" TargetMode="External"/><Relationship Id="rId38" Type="http://schemas.openxmlformats.org/officeDocument/2006/relationships/hyperlink" Target="https://www.streetdirectory.com/stock_images/travel/normal_show/11263245290407/128450/bukit_batok_mrt_station_ns2_top_view/_/_" TargetMode="External"/><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hyperlink" Target="https://www.theworldcounts.com/challenges/planet-earth/mining/environmental-impact-of-steel-production/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03ADDB-CBAE-4B4D-8BE5-6C770A85C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3526</Words>
  <Characters>20104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Lewis</dc:creator>
  <cp:keywords/>
  <dc:description/>
  <cp:lastModifiedBy>Elliott Morgan Lewis (2014602)</cp:lastModifiedBy>
  <cp:revision>2</cp:revision>
  <dcterms:created xsi:type="dcterms:W3CDTF">2021-03-02T17:50:00Z</dcterms:created>
  <dcterms:modified xsi:type="dcterms:W3CDTF">2021-03-02T17:50:00Z</dcterms:modified>
</cp:coreProperties>
</file>