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sz w:val="24"/>
          <w:szCs w:val="24"/>
          <w:highlight w:val="yellow"/>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Elevating User Experiences: Reshaping Tencent's Strategic Direction through Innovative Customer Care</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Weijian Zhang</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w:t>
      </w:r>
      <w:r>
        <w:rPr>
          <w:rFonts w:hint="eastAsia" w:ascii="Times New Roman" w:hAnsi="Times New Roman" w:cs="Times New Roman"/>
          <w:b/>
          <w:bCs/>
          <w:sz w:val="30"/>
          <w:szCs w:val="30"/>
          <w:lang w:val="en-US" w:eastAsia="zh-CN"/>
        </w:rPr>
        <w:t>80</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19</w:t>
      </w:r>
      <w:r>
        <w:rPr>
          <w:rFonts w:hint="default" w:ascii="Times New Roman" w:hAnsi="Times New Roman" w:cs="Times New Roman"/>
          <w:b/>
          <w:bCs/>
          <w:sz w:val="30"/>
          <w:szCs w:val="30"/>
          <w:lang w:val="en-US" w:eastAsia="zh-CN"/>
        </w:rPr>
        <w:t xml:space="preserve"> July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5110</w:t>
      </w:r>
      <w:r>
        <w:rPr>
          <w:rFonts w:hint="eastAsia" w:ascii="Times New Roman" w:hAnsi="Times New Roman" w:cs="Times New Roman"/>
          <w:sz w:val="24"/>
          <w:szCs w:val="24"/>
          <w:highlight w:val="none"/>
          <w:lang w:val="en-US" w:eastAsia="zh-CN"/>
        </w:rPr>
        <w:t xml:space="preserve">  words</w:t>
      </w: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Executive Summary</w:t>
      </w:r>
    </w:p>
    <w:p>
      <w:pPr>
        <w:rPr>
          <w:rFonts w:hint="default" w:ascii="Times New Roman" w:hAnsi="Times New Roman" w:cs="Times New Roman"/>
          <w:b/>
          <w:bCs/>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This research paper provides a comprehensive strategic analysis of Tencent, focusing on its customer care strategies and the reshaping of its strategic direction to deliver innovative customer care. In the rapidly evolving digital services industry, companies like Tencent face the challenge of adapting their strategic approaches to ensure future resilience and sustainable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study begins with a background of Tencent, one of the leading technology conglomerates, followed by research objectives and scope. The significance of studying Tencent's customer care strategy is emphasized, as the organization aims to enhance customer satisfaction and loyalty while navigating the dynamic business landscape.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An analysis of Tencent's current customer care approach reveals its commitment to delivering personalized and proactive support to users. To assess the effectiveness of these strategies, strategic management tools like the Ansoff Matrix and Customer Feedback and Analytics model are applied. This analysis highlights the importance of continuous monitoring and leveraging user feedback to enhance customer care strategies effectively.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findings, a set of innovative customer care strategies is proposed, including personalization, multilingual support, omni-channel integration, and real-time monitoring. These strategies aim to enhance user experiences, foster trust, and maintain a competitive edge in the global market.An examination of the potential impact of the proposed strategies emphasizes Tencent's opportunity to enhance its competitive positioning and drive sustainable growth</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Singh</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However, this transformation is not without challenges. The feasibility, risks, and challenges of implementing reshaped strategies are explored to ensure practicality and effective execution.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In conclusion, the strategic analysis underscores the importance of customer care strategies in Tencent's future resilience and competitive advantage. By embracing innovation, fostering transparency, and empowering customer care agents, Tencent can create a more user-centric and resilient customer care approach.The research culminates with a series of recommendations, emphasizing continuous benchmarking against industry best practices and proactive crisis management. These recommendations equip Tencent with the tools to navigate the ever-changing digital landscape successfully. </w:t>
      </w:r>
      <w:r>
        <w:rPr>
          <w:rFonts w:hint="eastAsia"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lang w:val="en-US" w:eastAsia="zh-CN"/>
        </w:rPr>
        <w:t>his research sheds light on the significance of customer care strategies and their pivotal role in reshaping Tencent's strategic direction. By embracing innovation and user-centricity, Tencent can cement its position as a market leader and drive sustainable growth in the digital services industry.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eastAsia" w:ascii="Times New Roman" w:hAnsi="Times New Roman" w:cs="Times New Roman" w:eastAsiaTheme="minorEastAsia"/>
          <w:b/>
          <w:bCs/>
          <w:sz w:val="24"/>
          <w:szCs w:val="24"/>
          <w:highlight w:val="none"/>
          <w:lang w:val="en-US" w:eastAsia="zh-CN"/>
        </w:rPr>
      </w:pPr>
      <w:r>
        <w:rPr>
          <w:rFonts w:hint="eastAsia" w:ascii="Times New Roman" w:hAnsi="Times New Roman" w:cs="Times New Roman"/>
          <w:b/>
          <w:bCs/>
          <w:sz w:val="24"/>
          <w:szCs w:val="24"/>
          <w:highlight w:val="none"/>
          <w:lang w:val="en-US" w:eastAsia="zh-CN"/>
        </w:rPr>
        <w:t>C</w:t>
      </w:r>
      <w:r>
        <w:rPr>
          <w:rFonts w:hint="default" w:ascii="Times New Roman" w:hAnsi="Times New Roman" w:cs="Times New Roman"/>
          <w:b/>
          <w:bCs/>
          <w:sz w:val="24"/>
          <w:szCs w:val="24"/>
          <w:highlight w:val="none"/>
        </w:rPr>
        <w:t>ontent</w:t>
      </w:r>
      <w:r>
        <w:rPr>
          <w:rFonts w:hint="eastAsia" w:ascii="Times New Roman" w:hAnsi="Times New Roman" w:cs="Times New Roman"/>
          <w:b/>
          <w:bCs/>
          <w:sz w:val="24"/>
          <w:szCs w:val="24"/>
          <w:highlight w:val="none"/>
          <w:lang w:val="en-US" w:eastAsia="zh-CN"/>
        </w:rPr>
        <w:t>s</w:t>
      </w:r>
    </w:p>
    <w:p>
      <w:pPr>
        <w:rPr>
          <w:rFonts w:hint="default" w:ascii="Times New Roman" w:hAnsi="Times New Roman" w:cs="Times New Roman"/>
          <w:sz w:val="24"/>
          <w:szCs w:val="24"/>
          <w:highlight w:val="yellow"/>
        </w:rPr>
      </w:pP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TOC \o "1-3" \h \u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_Toc3478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 Introduction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_Toc3478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_Toc24741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 Background of Tencent</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_Toc24741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_Toc23535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1.2 Research Objectives and Scope</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_Toc23535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_Toc19101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1</w:t>
      </w:r>
      <w:r>
        <w:rPr>
          <w:rFonts w:hint="default" w:ascii="Times New Roman" w:hAnsi="Times New Roman" w:cs="Times New Roman" w:eastAsiaTheme="minorEastAsia"/>
          <w:kern w:val="2"/>
          <w:sz w:val="24"/>
          <w:szCs w:val="24"/>
          <w:highlight w:val="none"/>
          <w:lang w:val="en-US" w:eastAsia="zh-CN" w:bidi="ar-SA"/>
        </w:rPr>
        <w:t>.3 Significance of Studying Tencent's Customer Care Strategy</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_Toc19101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_Toc25378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 Tencent's current internal and external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_Toc25378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_Toc6492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2.1 PEST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_Toc6492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_Toc12030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2.2 SWOT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_Toc12030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8</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_Toc24084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2.3 Porter's Five Forces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_Toc24084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10</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_Toc30223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w:t>
      </w:r>
      <w:r>
        <w:rPr>
          <w:rFonts w:hint="default" w:ascii="Times New Roman" w:hAnsi="Times New Roman" w:cs="Times New Roman" w:eastAsiaTheme="minorEastAsia"/>
          <w:kern w:val="2"/>
          <w:sz w:val="24"/>
          <w:szCs w:val="24"/>
          <w:highlight w:val="none"/>
          <w:lang w:val="en-US" w:eastAsia="zh-CN" w:bidi="ar-SA"/>
        </w:rPr>
        <w:t>Evaluation of Tencent's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_Toc30223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_Toc7894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w:t>
      </w:r>
      <w:r>
        <w:rPr>
          <w:rFonts w:hint="default" w:ascii="Times New Roman" w:hAnsi="Times New Roman" w:cs="Times New Roman" w:eastAsiaTheme="minorEastAsia"/>
          <w:kern w:val="2"/>
          <w:sz w:val="24"/>
          <w:szCs w:val="24"/>
          <w:highlight w:val="none"/>
          <w:lang w:val="en-US" w:eastAsia="zh-CN" w:bidi="ar-SA"/>
        </w:rPr>
        <w:t>.1 Overview of Tencent's Current Customer Care Approach</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_Toc7894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_Toc28938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w:t>
      </w:r>
      <w:r>
        <w:rPr>
          <w:rFonts w:hint="default" w:ascii="Times New Roman" w:hAnsi="Times New Roman" w:cs="Times New Roman" w:eastAsiaTheme="minorEastAsia"/>
          <w:kern w:val="2"/>
          <w:sz w:val="24"/>
          <w:szCs w:val="24"/>
          <w:highlight w:val="none"/>
          <w:lang w:val="en-US" w:eastAsia="zh-CN" w:bidi="ar-SA"/>
        </w:rPr>
        <w:t>.2 Application of Strategic Management Tools to Assess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_Toc28938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12</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_Toc30917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3.2.1 Ansoff Matrix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_Toc30917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12</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_Toc31423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3.2.2 Bowman's Strategy Clock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_Toc31423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_Toc11458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3.2.3 Customer Feedback and Analytics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_Toc11458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_Toc9363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 Reshaping Tencent's Strategic Direction with Innovative Customer Care</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_Toc9363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_Toc12928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.1 Proposing Innovative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_Toc12928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_Toc3021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.2 Analyzing the Potential Impact of Proposed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_Toc3021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18</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_Toc3357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.3 Feasibility, Risks, and Challenges of Implementing Reshaped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_Toc3357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_Toc24119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t>. Conclusion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_Toc24119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20</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_Toc13755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References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_Toc13755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22</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_Toc12518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Appendix</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_Toc12518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yellow"/>
        </w:rPr>
      </w:pPr>
    </w:p>
    <w:p>
      <w:pPr>
        <w:numPr>
          <w:ilvl w:val="0"/>
          <w:numId w:val="0"/>
        </w:numPr>
        <w:outlineLvl w:val="0"/>
        <w:rPr>
          <w:rFonts w:hint="eastAsia" w:ascii="Times New Roman" w:hAnsi="Times New Roman" w:cs="Times New Roman"/>
          <w:b/>
          <w:bCs/>
          <w:sz w:val="24"/>
          <w:szCs w:val="24"/>
          <w:highlight w:val="none"/>
          <w:lang w:val="en-US" w:eastAsia="zh-CN"/>
        </w:rPr>
      </w:pPr>
      <w:bookmarkStart w:id="0" w:name="_Toc14356"/>
      <w:bookmarkStart w:id="1" w:name="_Toc8426"/>
      <w:bookmarkStart w:id="2" w:name="_Toc3478"/>
    </w:p>
    <w:p>
      <w:pPr>
        <w:numPr>
          <w:ilvl w:val="0"/>
          <w:numId w:val="0"/>
        </w:numPr>
        <w:outlineLvl w:val="0"/>
        <w:rPr>
          <w:rFonts w:hint="default" w:ascii="Times New Roman" w:hAnsi="Times New Roman" w:cs="Times New Roman"/>
          <w:b/>
          <w:bCs/>
          <w:sz w:val="24"/>
          <w:szCs w:val="24"/>
          <w:highlight w:val="none"/>
        </w:rPr>
      </w:pPr>
      <w:r>
        <w:rPr>
          <w:rFonts w:hint="eastAsia" w:ascii="Times New Roman" w:hAnsi="Times New Roman" w:cs="Times New Roman"/>
          <w:b/>
          <w:bCs/>
          <w:sz w:val="24"/>
          <w:szCs w:val="24"/>
          <w:highlight w:val="none"/>
          <w:lang w:val="en-US" w:eastAsia="zh-CN"/>
        </w:rPr>
        <w:t>1、</w:t>
      </w:r>
      <w:r>
        <w:rPr>
          <w:rFonts w:hint="default" w:ascii="Times New Roman" w:hAnsi="Times New Roman" w:cs="Times New Roman"/>
          <w:b/>
          <w:bCs/>
          <w:sz w:val="24"/>
          <w:szCs w:val="24"/>
          <w:highlight w:val="none"/>
        </w:rPr>
        <w:t>Introduction</w:t>
      </w:r>
      <w:bookmarkEnd w:id="0"/>
      <w:bookmarkEnd w:id="1"/>
      <w:bookmarkEnd w:id="2"/>
    </w:p>
    <w:p>
      <w:pPr>
        <w:keepNext w:val="0"/>
        <w:keepLines w:val="0"/>
        <w:pageBreakBefore w:val="0"/>
        <w:widowControl w:val="0"/>
        <w:numPr>
          <w:ilvl w:val="1"/>
          <w:numId w:val="1"/>
        </w:numPr>
        <w:kinsoku/>
        <w:wordWrap/>
        <w:overflowPunct/>
        <w:topLinePunct w:val="0"/>
        <w:autoSpaceDE/>
        <w:autoSpaceDN/>
        <w:bidi w:val="0"/>
        <w:adjustRightInd/>
        <w:snapToGrid/>
        <w:spacing w:line="360" w:lineRule="auto"/>
        <w:ind w:left="600" w:leftChars="0" w:firstLine="0" w:firstLineChars="0"/>
        <w:jc w:val="both"/>
        <w:textAlignment w:val="auto"/>
        <w:outlineLvl w:val="1"/>
        <w:rPr>
          <w:rFonts w:hint="default" w:ascii="Times New Roman" w:hAnsi="Times New Roman" w:cs="Times New Roman"/>
          <w:b/>
          <w:bCs/>
          <w:sz w:val="24"/>
          <w:szCs w:val="24"/>
          <w:highlight w:val="none"/>
          <w:lang w:val="en-US" w:eastAsia="zh-CN"/>
        </w:rPr>
      </w:pPr>
      <w:bookmarkStart w:id="3" w:name="_Toc24741"/>
      <w:bookmarkStart w:id="4" w:name="_Toc27573"/>
      <w:r>
        <w:rPr>
          <w:rFonts w:hint="default" w:ascii="Times New Roman" w:hAnsi="Times New Roman" w:cs="Times New Roman"/>
          <w:b/>
          <w:bCs/>
          <w:sz w:val="24"/>
          <w:szCs w:val="24"/>
          <w:highlight w:val="none"/>
          <w:lang w:val="en-US" w:eastAsia="zh-CN"/>
        </w:rPr>
        <w:t>Background of Tencent</w:t>
      </w:r>
      <w:bookmarkEnd w:id="3"/>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Tencent Holdings Limited, commonly known as Tencent, is a multinational conglomerate based in China. Founded in November 1998, Tencent has evolved into one of the world's largest technology companies, providing a wide range of digital products and services. Headquartered in Shenzhen, China, Tencent's influence extends globally, with a significant presence in various sectors such as social media, gaming, entertainment, e-commerce, cloud computing, and artificial intelligence(Tencent, 2023).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company's flagship product, WeChat (known as Weixin in China), is a multifunctional social media platform that has amassed over a billion monthly active users worldwide(Tencent, 2023). WeChat offers features such as instant messaging, voice and video calls, mobile payments, online shopping, and much more, making it an integral part of daily life for many users in China and beyond.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Tencent's gaming division is also a major revenue driver for the company. It owns some of the world's most popular online games, such as Honor of Kings (Arena of Valor) and PUBG Mobile, which have a massive global player base.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Beyond gaming and social media, Tencent has invested in numerous technology startups and has strategic partnerships with leading companies across industries. The company's diverse portfolio and innovative approach have contributed to its significant market capitalization and status as one of the most valuable technology companies in the world</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Zhang</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As the digital landscape rapidly evolves, Tencent faces challenges in maintaining its competitive edge and relevance in a highly dynamic and competitive industry. Customer care has become a crucial aspect of Tencent's strategy, as the company seeks to enhance user experience, build brand loyalty, and sustain long-term growth</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Wang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This research aims to conduct a strategic analysis of Tencent's customer care approach, evaluating its effectiveness and proposing innovative strategies to reshape the company's strategic direction for delivering exceptional customer care in an ever-changing business environment.</w:t>
      </w:r>
    </w:p>
    <w:p>
      <w:pPr>
        <w:keepNext w:val="0"/>
        <w:keepLines w:val="0"/>
        <w:pageBreakBefore w:val="0"/>
        <w:widowControl w:val="0"/>
        <w:numPr>
          <w:ilvl w:val="1"/>
          <w:numId w:val="1"/>
        </w:numPr>
        <w:kinsoku/>
        <w:wordWrap/>
        <w:overflowPunct/>
        <w:topLinePunct w:val="0"/>
        <w:autoSpaceDE/>
        <w:autoSpaceDN/>
        <w:bidi w:val="0"/>
        <w:adjustRightInd/>
        <w:snapToGrid/>
        <w:spacing w:line="360" w:lineRule="auto"/>
        <w:ind w:left="600" w:leftChars="0" w:firstLine="0" w:firstLineChars="0"/>
        <w:jc w:val="both"/>
        <w:textAlignment w:val="auto"/>
        <w:outlineLvl w:val="1"/>
        <w:rPr>
          <w:rFonts w:hint="default" w:ascii="Times New Roman" w:hAnsi="Times New Roman" w:cs="Times New Roman"/>
          <w:b/>
          <w:bCs/>
          <w:sz w:val="24"/>
          <w:szCs w:val="24"/>
          <w:highlight w:val="none"/>
          <w:lang w:val="en-US" w:eastAsia="zh-CN"/>
        </w:rPr>
      </w:pPr>
      <w:bookmarkStart w:id="5" w:name="_Toc8397"/>
      <w:bookmarkStart w:id="6" w:name="_Toc23535"/>
      <w:r>
        <w:rPr>
          <w:rFonts w:hint="default" w:ascii="Times New Roman" w:hAnsi="Times New Roman" w:cs="Times New Roman"/>
          <w:b/>
          <w:bCs/>
          <w:sz w:val="24"/>
          <w:szCs w:val="24"/>
          <w:highlight w:val="none"/>
          <w:lang w:val="en-US" w:eastAsia="zh-CN"/>
        </w:rPr>
        <w:t>Research Objectives and Scope</w:t>
      </w:r>
      <w:bookmarkEnd w:id="5"/>
      <w:bookmarkEnd w:id="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This study aims to conduct a comprehensive analysis of Tencent's customer care strategy, focusing on both internal and external factors that influence its effectiveness. The research objectives include evaluating Tencent's current customer care approach, identifying areas for improvement, and proposing innovative strategies to enhance user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research will assess Tencent's customer care strategies using various strategic management tools, such as Porter's Five Forces, SWOT analysis, Ansoff Matrix, and Stakeholder Analysis. Additionally, the study will explore the potential impact of the proposed strategies on Tencent's strategic direction and competitive advantage, considering feasibility, risks, and challenges in their implementation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Henry</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scope of the research covers Tencent's global customer care operations, encompassing its diverse range of products and services. The findings and recommendations will provide valuable insights for Tencent to reshape its customer care strategy and foster long-term resilience and competitive advantage in the dynamic digital services landscape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Alon</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bookmarkStart w:id="7" w:name="_Toc27213"/>
      <w:bookmarkStart w:id="8" w:name="_Toc19101"/>
      <w:r>
        <w:rPr>
          <w:rFonts w:hint="eastAsia" w:ascii="Times New Roman" w:hAnsi="Times New Roman" w:cs="Times New Roman"/>
          <w:b/>
          <w:bCs/>
          <w:sz w:val="24"/>
          <w:szCs w:val="24"/>
          <w:highlight w:val="none"/>
          <w:lang w:val="en-US" w:eastAsia="zh-CN"/>
        </w:rPr>
        <w:t>1</w:t>
      </w:r>
      <w:r>
        <w:rPr>
          <w:rFonts w:hint="default" w:ascii="Times New Roman" w:hAnsi="Times New Roman" w:cs="Times New Roman"/>
          <w:b/>
          <w:bCs/>
          <w:sz w:val="24"/>
          <w:szCs w:val="24"/>
          <w:highlight w:val="none"/>
          <w:lang w:val="en-US" w:eastAsia="zh-CN"/>
        </w:rPr>
        <w:t>.3 Significance of Studying Tencent's Customer Care Strategy</w:t>
      </w:r>
      <w:bookmarkEnd w:id="7"/>
      <w:bookmarkEnd w:id="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By conducting a comprehensive analysis of Tencent's customer care approach, the study aims to identify opportunities for improvement, leading to enhanced user experiences. Implementation of innovative and personalized customer care strategies can result in heightened user satisfaction and loyalty among Tencent's vast user base.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Furthermore, evaluating Tencent's customer care strategies using strategic management tools helps the company identify unique value propositions, fostering sustainable competitive advantage over industry rivals（</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 This research will provide Tencent with valuable insights to strengthen its strategic position and adapt to the evolving digital landscape effectively.The ongoing pandemic and dynamic global landscape have posed unprecedented challenges for businesses. By examining Tencent's customer care strategy, the company can build resilience and responsiveness in its approach to effectively address challenges and maintain user satisfaction even in uncertain times（</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sz w:val="24"/>
          <w:szCs w:val="24"/>
          <w:highlight w:val="none"/>
          <w:lang w:val="en-US" w:eastAsia="zh-CN"/>
        </w:rPr>
        <w:t>This study's findings and recommendations will equip Tencent with actionable insights to reshape its customer care strategy, providing a pathway towards long-term resilience, competitive advantage, and continued growth in the digital services market（</w:t>
      </w:r>
      <w:r>
        <w:rPr>
          <w:rFonts w:hint="default" w:ascii="Times New Roman" w:hAnsi="Times New Roman" w:cs="Times New Roman"/>
          <w:sz w:val="24"/>
          <w:szCs w:val="24"/>
          <w:highlight w:val="none"/>
          <w:lang w:val="en-US" w:eastAsia="zh-CN"/>
        </w:rPr>
        <w:t>Shang</w:t>
      </w:r>
      <w:r>
        <w:rPr>
          <w:rFonts w:hint="eastAsia" w:ascii="Times New Roman" w:hAnsi="Times New Roman" w:cs="Times New Roman"/>
          <w:sz w:val="24"/>
          <w:szCs w:val="24"/>
          <w:highlight w:val="none"/>
          <w:lang w:val="en-US" w:eastAsia="zh-CN"/>
        </w:rPr>
        <w:t>，2021）.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2" w:firstLineChars="200"/>
        <w:jc w:val="both"/>
        <w:textAlignment w:val="auto"/>
        <w:outlineLvl w:val="0"/>
        <w:rPr>
          <w:rFonts w:hint="eastAsia" w:ascii="Times New Roman" w:hAnsi="Times New Roman" w:cs="Times New Roman"/>
          <w:b/>
          <w:bCs/>
          <w:sz w:val="24"/>
          <w:szCs w:val="24"/>
          <w:highlight w:val="none"/>
          <w:lang w:val="en-US" w:eastAsia="zh-CN"/>
        </w:rPr>
      </w:pPr>
      <w:bookmarkStart w:id="9" w:name="_Toc25378"/>
      <w:bookmarkStart w:id="10" w:name="_Toc6121"/>
      <w:r>
        <w:rPr>
          <w:rFonts w:hint="eastAsia" w:ascii="Times New Roman" w:hAnsi="Times New Roman" w:cs="Times New Roman"/>
          <w:b/>
          <w:bCs/>
          <w:sz w:val="24"/>
          <w:szCs w:val="24"/>
          <w:highlight w:val="none"/>
          <w:lang w:val="en-US" w:eastAsia="zh-CN"/>
        </w:rPr>
        <w:t>2. Tencent's current internal and external analysis</w:t>
      </w:r>
      <w:bookmarkEnd w:id="9"/>
      <w:bookmarkEnd w:id="1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1"/>
        <w:rPr>
          <w:rFonts w:hint="eastAsia" w:ascii="Times New Roman" w:hAnsi="Times New Roman" w:cs="Times New Roman"/>
          <w:b/>
          <w:bCs/>
          <w:sz w:val="24"/>
          <w:szCs w:val="24"/>
          <w:highlight w:val="none"/>
          <w:lang w:val="en-US" w:eastAsia="zh-CN"/>
        </w:rPr>
      </w:pPr>
      <w:r>
        <w:rPr>
          <w:rFonts w:hint="eastAsia" w:ascii="Times New Roman" w:hAnsi="Times New Roman" w:cs="Times New Roman"/>
          <w:sz w:val="24"/>
          <w:szCs w:val="24"/>
          <w:highlight w:val="none"/>
          <w:lang w:val="en-US" w:eastAsia="zh-CN"/>
        </w:rPr>
        <w:t xml:space="preserve">  </w:t>
      </w:r>
      <w:r>
        <w:rPr>
          <w:rFonts w:hint="eastAsia" w:ascii="Times New Roman" w:hAnsi="Times New Roman" w:cs="Times New Roman"/>
          <w:b/>
          <w:bCs/>
          <w:sz w:val="24"/>
          <w:szCs w:val="24"/>
          <w:highlight w:val="none"/>
          <w:lang w:val="en-US" w:eastAsia="zh-CN"/>
        </w:rPr>
        <w:t xml:space="preserve"> </w:t>
      </w:r>
      <w:bookmarkStart w:id="11" w:name="_Toc25453"/>
      <w:bookmarkStart w:id="12" w:name="_Toc6492"/>
      <w:r>
        <w:rPr>
          <w:rFonts w:hint="eastAsia" w:ascii="Times New Roman" w:hAnsi="Times New Roman" w:cs="Times New Roman"/>
          <w:b/>
          <w:bCs/>
          <w:sz w:val="24"/>
          <w:szCs w:val="24"/>
          <w:highlight w:val="none"/>
          <w:lang w:val="en-US" w:eastAsia="zh-CN"/>
        </w:rPr>
        <w:t>2.1 PEST Analysis</w:t>
      </w:r>
      <w:bookmarkEnd w:id="11"/>
      <w:bookmarkEnd w:id="12"/>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1"/>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drawing>
          <wp:inline distT="0" distB="0" distL="114300" distR="114300">
            <wp:extent cx="3700145" cy="1268095"/>
            <wp:effectExtent l="0" t="0" r="5080" b="8255"/>
            <wp:docPr id="2" name="图片 2" descr="54157a72988caae63f13d14d3cf4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54157a72988caae63f13d14d3cf4474"/>
                    <pic:cNvPicPr>
                      <a:picLocks noChangeAspect="1"/>
                    </pic:cNvPicPr>
                  </pic:nvPicPr>
                  <pic:blipFill>
                    <a:blip r:embed="rId5"/>
                    <a:stretch>
                      <a:fillRect/>
                    </a:stretch>
                  </pic:blipFill>
                  <pic:spPr>
                    <a:xfrm>
                      <a:off x="0" y="0"/>
                      <a:ext cx="3700145" cy="126809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 being a prominent player in the technology industry, operates in a constantly evolving business environment influenced by various internal and external factors. A comprehensive PEST analysis helps examine the political, economic, social, and technological dimensions that shape Tencent's customer care strategy（</w:t>
      </w:r>
      <w:r>
        <w:rPr>
          <w:rFonts w:hint="default" w:ascii="Times New Roman" w:hAnsi="Times New Roman" w:cs="Times New Roman"/>
          <w:sz w:val="24"/>
          <w:szCs w:val="24"/>
          <w:highlight w:val="none"/>
          <w:lang w:val="en-US" w:eastAsia="zh-CN"/>
        </w:rPr>
        <w:t>Xing</w:t>
      </w:r>
      <w:r>
        <w:rPr>
          <w:rFonts w:hint="eastAsia" w:ascii="Times New Roman" w:hAnsi="Times New Roman" w:cs="Times New Roman"/>
          <w:sz w:val="24"/>
          <w:szCs w:val="24"/>
          <w:highlight w:val="none"/>
          <w:lang w:val="en-US" w:eastAsia="zh-CN"/>
        </w:rPr>
        <w:t>，2022）.</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22"/>
        <w:gridCol w:w="68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b/>
                <w:bCs/>
                <w:sz w:val="24"/>
                <w:szCs w:val="24"/>
                <w:highlight w:val="none"/>
                <w:lang w:val="en-US" w:eastAsia="zh-CN"/>
              </w:rPr>
              <w:t>Political Factors</w:t>
            </w:r>
          </w:p>
        </w:tc>
        <w:tc>
          <w:tcPr>
            <w:tcW w:w="680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Tencent's customer care strategy is affected by its relationship with the Chinese government and adherence to regulatory requirements. Internal political considerations, such as company policies and governance, also play a role in shaping how Tencent interacts with its users and addresses customer concerns（</w:t>
            </w:r>
            <w:r>
              <w:rPr>
                <w:rFonts w:hint="default" w:ascii="Times New Roman" w:hAnsi="Times New Roman" w:cs="Times New Roman"/>
                <w:sz w:val="24"/>
                <w:szCs w:val="24"/>
                <w:highlight w:val="none"/>
                <w:lang w:val="en-US" w:eastAsia="zh-CN"/>
              </w:rPr>
              <w:t>Li</w:t>
            </w:r>
            <w:r>
              <w:rPr>
                <w:rFonts w:hint="eastAsia" w:ascii="Times New Roman" w:hAnsi="Times New Roman" w:cs="Times New Roman"/>
                <w:sz w:val="24"/>
                <w:szCs w:val="24"/>
                <w:highlight w:val="none"/>
                <w:lang w:val="en-US" w:eastAsia="zh-CN"/>
              </w:rPr>
              <w:t>，2012）.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Tencent's customer care strategy can be impacted by political events and government policies in regions where it operates globally（</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，2021）. Adapting to diverse regulatory environments and geopolitical dynamics is crucial for effective customer care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b/>
                <w:bCs/>
                <w:sz w:val="24"/>
                <w:szCs w:val="24"/>
                <w:highlight w:val="none"/>
                <w:lang w:val="en-US" w:eastAsia="zh-CN"/>
              </w:rPr>
              <w:t>Economic Factors</w:t>
            </w:r>
          </w:p>
        </w:tc>
        <w:tc>
          <w:tcPr>
            <w:tcW w:w="680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Tencent's financial performance and resources directly impact its ability to invest in customer care initiatives. Economic conditions in China and other markets where Tencent operates influence its budget allocation for enhancing customer support services and personalization（</w:t>
            </w:r>
            <w:r>
              <w:rPr>
                <w:rFonts w:hint="default" w:ascii="Times New Roman" w:hAnsi="Times New Roman" w:cs="Times New Roman"/>
                <w:sz w:val="24"/>
                <w:szCs w:val="24"/>
                <w:highlight w:val="none"/>
                <w:lang w:val="en-US" w:eastAsia="zh-CN"/>
              </w:rPr>
              <w:t>Xing</w:t>
            </w:r>
            <w:r>
              <w:rPr>
                <w:rFonts w:hint="eastAsia" w:ascii="Times New Roman" w:hAnsi="Times New Roman" w:cs="Times New Roman"/>
                <w:sz w:val="24"/>
                <w:szCs w:val="24"/>
                <w:highlight w:val="none"/>
                <w:lang w:val="en-US" w:eastAsia="zh-CN"/>
              </w:rPr>
              <w:t>，2022）.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Economic fluctuations and consumer spending behavior in different markets influence Tencent's investment in customer care infrastructure（</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，2021）. Additionally, currency exchange rate fluctuations can impact the cost of providing global customer support.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b/>
                <w:bCs/>
                <w:sz w:val="24"/>
                <w:szCs w:val="24"/>
                <w:highlight w:val="none"/>
                <w:lang w:val="en-US" w:eastAsia="zh-CN"/>
              </w:rPr>
              <w:t>Social Factors</w:t>
            </w:r>
          </w:p>
        </w:tc>
        <w:tc>
          <w:tcPr>
            <w:tcW w:w="680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Understanding user behavior and preferences is paramount for Tencent's customer care strategy. Tencent's internal focus on user-centricity, social trends, and consumer feedback guides the development of customized customer care approaches to enhance user satisfaction（</w:t>
            </w:r>
            <w:r>
              <w:rPr>
                <w:rFonts w:hint="default" w:ascii="Times New Roman" w:hAnsi="Times New Roman" w:cs="Times New Roman"/>
                <w:sz w:val="24"/>
                <w:szCs w:val="24"/>
                <w:highlight w:val="none"/>
                <w:lang w:val="en-US" w:eastAsia="zh-CN"/>
              </w:rPr>
              <w:t>Xing</w:t>
            </w:r>
            <w:r>
              <w:rPr>
                <w:rFonts w:hint="eastAsia" w:ascii="Times New Roman" w:hAnsi="Times New Roman" w:cs="Times New Roman"/>
                <w:sz w:val="24"/>
                <w:szCs w:val="24"/>
                <w:highlight w:val="none"/>
                <w:lang w:val="en-US" w:eastAsia="zh-CN"/>
              </w:rPr>
              <w:t>，2022）.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Tencent's customer care strategy must align with evolving social trends and cultural norms in various markets. User engagement and social impact considerations guide Tencent's external approach to customer care.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b/>
                <w:bCs/>
                <w:sz w:val="24"/>
                <w:szCs w:val="24"/>
                <w:highlight w:val="none"/>
                <w:lang w:val="en-US" w:eastAsia="zh-CN"/>
              </w:rPr>
              <w:t>Technological Factors</w:t>
            </w:r>
          </w:p>
        </w:tc>
        <w:tc>
          <w:tcPr>
            <w:tcW w:w="680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As a technology-driven company, Tencent's customer care strategy is highly influenced by its technological capabilities. Utilizing advanced analytics, artificial intelligence, and data management tools internally enables Tencent to deliver personalized customer care experiences（</w:t>
            </w:r>
            <w:r>
              <w:rPr>
                <w:rFonts w:hint="default" w:ascii="Times New Roman" w:hAnsi="Times New Roman" w:cs="Times New Roman"/>
                <w:sz w:val="24"/>
                <w:szCs w:val="24"/>
                <w:highlight w:val="none"/>
                <w:lang w:val="en-US" w:eastAsia="zh-CN"/>
              </w:rPr>
              <w:t>Shang</w:t>
            </w:r>
            <w:r>
              <w:rPr>
                <w:rFonts w:hint="eastAsia" w:ascii="Times New Roman" w:hAnsi="Times New Roman" w:cs="Times New Roman"/>
                <w:sz w:val="24"/>
                <w:szCs w:val="24"/>
                <w:highlight w:val="none"/>
                <w:lang w:val="en-US" w:eastAsia="zh-CN"/>
              </w:rPr>
              <w:t>，2021）.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Keeping abreast of technological advancements in the digital industry allows Tencent to integrate innovative solutions into its customer care strategy. External technological partnerships and collaborations can enhance Tencent's customer support capabilities（</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，2021）.</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1"/>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  </w:t>
      </w:r>
      <w:r>
        <w:rPr>
          <w:rFonts w:hint="eastAsia" w:ascii="Times New Roman" w:hAnsi="Times New Roman" w:cs="Times New Roman"/>
          <w:b/>
          <w:bCs/>
          <w:sz w:val="24"/>
          <w:szCs w:val="24"/>
          <w:highlight w:val="none"/>
          <w:lang w:val="en-US" w:eastAsia="zh-CN"/>
        </w:rPr>
        <w:t xml:space="preserve"> </w:t>
      </w:r>
      <w:bookmarkStart w:id="13" w:name="_Toc27590"/>
      <w:bookmarkStart w:id="14" w:name="_Toc12030"/>
      <w:r>
        <w:rPr>
          <w:rFonts w:hint="eastAsia" w:ascii="Times New Roman" w:hAnsi="Times New Roman" w:cs="Times New Roman"/>
          <w:b/>
          <w:bCs/>
          <w:sz w:val="24"/>
          <w:szCs w:val="24"/>
          <w:highlight w:val="none"/>
          <w:lang w:val="en-US" w:eastAsia="zh-CN"/>
        </w:rPr>
        <w:t>2.2 SWOT Analysis</w:t>
      </w:r>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SWOT analysis is a strategic tool that assesses an organization's internal strengths and weaknesses, as well as external opportunities and threats. Let's apply the SWOT model to analyze Tencent's current customer care strategy:</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27"/>
        <w:gridCol w:w="66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2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 xml:space="preserve"> </w:t>
            </w:r>
            <w:bookmarkStart w:id="15" w:name="_Toc6719"/>
            <w:r>
              <w:rPr>
                <w:rFonts w:hint="eastAsia" w:ascii="Times New Roman" w:hAnsi="Times New Roman" w:cs="Times New Roman"/>
                <w:b/>
                <w:bCs/>
                <w:sz w:val="24"/>
                <w:szCs w:val="24"/>
                <w:highlight w:val="none"/>
                <w:lang w:val="en-US" w:eastAsia="zh-CN"/>
              </w:rPr>
              <w:t>Strengths</w:t>
            </w:r>
            <w:bookmarkEnd w:id="15"/>
          </w:p>
        </w:tc>
        <w:tc>
          <w:tcPr>
            <w:tcW w:w="669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Extensive User Base: Tencent's wide user base provides an excellent opportunity to gather valuable feedback and data to improve customer care initiatives.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Technological Expertise: As a technology-driven company, Tencent has access to advanced tools and analytics that can enhance the effectiveness of its customer care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Diverse Product Portfolio: Tencent's diversified product offerings enable cross-promotion and customer engagement across multiple platforms（</w:t>
            </w:r>
            <w:r>
              <w:rPr>
                <w:rFonts w:hint="default" w:ascii="Times New Roman" w:hAnsi="Times New Roman" w:cs="Times New Roman"/>
                <w:sz w:val="24"/>
                <w:szCs w:val="24"/>
                <w:highlight w:val="none"/>
                <w:lang w:val="en-US" w:eastAsia="zh-CN"/>
              </w:rPr>
              <w:t>Napitupulu</w:t>
            </w:r>
            <w:r>
              <w:rPr>
                <w:rFonts w:hint="eastAsia" w:ascii="Times New Roman" w:hAnsi="Times New Roman" w:cs="Times New Roman"/>
                <w:sz w:val="24"/>
                <w:szCs w:val="24"/>
                <w:highlight w:val="none"/>
                <w:lang w:val="en-US" w:eastAsia="zh-CN"/>
              </w:rPr>
              <w:t>，2020）.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2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highlight w:val="none"/>
                <w:vertAlign w:val="baseline"/>
                <w:lang w:val="en-US" w:eastAsia="zh-CN"/>
              </w:rPr>
            </w:pPr>
            <w:bookmarkStart w:id="16" w:name="_Toc24505"/>
            <w:r>
              <w:rPr>
                <w:rFonts w:hint="eastAsia" w:ascii="Times New Roman" w:hAnsi="Times New Roman" w:cs="Times New Roman"/>
                <w:b/>
                <w:bCs/>
                <w:sz w:val="24"/>
                <w:szCs w:val="24"/>
                <w:highlight w:val="none"/>
                <w:lang w:val="en-US" w:eastAsia="zh-CN"/>
              </w:rPr>
              <w:t>Weaknesses</w:t>
            </w:r>
            <w:bookmarkEnd w:id="16"/>
          </w:p>
        </w:tc>
        <w:tc>
          <w:tcPr>
            <w:tcW w:w="669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Response Time: Tencent may face challenges in managing customer inquiries promptly, leading to potential user dissatisfaction.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Language Barriers: Serving a global user base requires efficient multilingual customer support, which could be a weakness if not addressed effectively（</w:t>
            </w:r>
            <w:r>
              <w:rPr>
                <w:rFonts w:hint="default" w:ascii="Times New Roman" w:hAnsi="Times New Roman" w:cs="Times New Roman"/>
                <w:sz w:val="24"/>
                <w:szCs w:val="24"/>
                <w:highlight w:val="none"/>
                <w:lang w:val="en-US" w:eastAsia="zh-CN"/>
              </w:rPr>
              <w:t>Sun</w:t>
            </w:r>
            <w:r>
              <w:rPr>
                <w:rFonts w:hint="eastAsia" w:ascii="Times New Roman" w:hAnsi="Times New Roman" w:cs="Times New Roman"/>
                <w:sz w:val="24"/>
                <w:szCs w:val="24"/>
                <w:highlight w:val="none"/>
                <w:lang w:val="en-US" w:eastAsia="zh-CN"/>
              </w:rPr>
              <w:t>，2023）.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2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highlight w:val="none"/>
                <w:vertAlign w:val="baseline"/>
                <w:lang w:val="en-US" w:eastAsia="zh-CN"/>
              </w:rPr>
            </w:pPr>
            <w:bookmarkStart w:id="17" w:name="_Toc26185"/>
            <w:r>
              <w:rPr>
                <w:rFonts w:hint="eastAsia" w:ascii="Times New Roman" w:hAnsi="Times New Roman" w:cs="Times New Roman"/>
                <w:b/>
                <w:bCs/>
                <w:sz w:val="24"/>
                <w:szCs w:val="24"/>
                <w:highlight w:val="none"/>
                <w:lang w:val="en-US" w:eastAsia="zh-CN"/>
              </w:rPr>
              <w:t>Opportunities</w:t>
            </w:r>
            <w:bookmarkEnd w:id="17"/>
          </w:p>
        </w:tc>
        <w:tc>
          <w:tcPr>
            <w:tcW w:w="669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Global Expansion: Expanding its customer care services to new international markets presents opportunities for Tencent to cater to diverse customer needs.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vertAlign w:val="baseline"/>
                <w:lang w:val="en-US" w:eastAsia="zh-CN"/>
              </w:rPr>
            </w:pPr>
            <w:bookmarkStart w:id="18" w:name="_Toc12436"/>
            <w:r>
              <w:rPr>
                <w:rFonts w:hint="eastAsia" w:ascii="Times New Roman" w:hAnsi="Times New Roman" w:cs="Times New Roman"/>
                <w:sz w:val="24"/>
                <w:szCs w:val="24"/>
                <w:highlight w:val="none"/>
                <w:lang w:val="en-US" w:eastAsia="zh-CN"/>
              </w:rPr>
              <w:t>Personalization: Utilizing data-driven insights, Tencent can customize customer care experiences, enhancing user satisfaction and loyalty（</w:t>
            </w:r>
            <w:r>
              <w:rPr>
                <w:rFonts w:hint="default" w:ascii="Times New Roman" w:hAnsi="Times New Roman" w:cs="Times New Roman"/>
                <w:sz w:val="24"/>
                <w:szCs w:val="24"/>
                <w:highlight w:val="none"/>
                <w:lang w:val="en-US" w:eastAsia="zh-CN"/>
              </w:rPr>
              <w:t>Napitupulu</w:t>
            </w:r>
            <w:r>
              <w:rPr>
                <w:rFonts w:hint="eastAsia" w:ascii="Times New Roman" w:hAnsi="Times New Roman" w:cs="Times New Roman"/>
                <w:sz w:val="24"/>
                <w:szCs w:val="24"/>
                <w:highlight w:val="none"/>
                <w:lang w:val="en-US" w:eastAsia="zh-CN"/>
              </w:rPr>
              <w:t>，2020）.</w:t>
            </w:r>
            <w:bookmarkEnd w:id="18"/>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27" w:type="dxa"/>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 xml:space="preserve"> </w:t>
            </w:r>
            <w:bookmarkStart w:id="19" w:name="_Toc20207"/>
            <w:r>
              <w:rPr>
                <w:rFonts w:hint="eastAsia" w:ascii="Times New Roman" w:hAnsi="Times New Roman" w:cs="Times New Roman"/>
                <w:b/>
                <w:bCs/>
                <w:sz w:val="24"/>
                <w:szCs w:val="24"/>
                <w:highlight w:val="none"/>
                <w:lang w:val="en-US" w:eastAsia="zh-CN"/>
              </w:rPr>
              <w:t>Threats</w:t>
            </w:r>
            <w:bookmarkEnd w:id="19"/>
          </w:p>
        </w:tc>
        <w:tc>
          <w:tcPr>
            <w:tcW w:w="669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Competition: Intense competition in the technology and digital services industry may impact Tencent's ability to differentiate its customer care strategy（</w:t>
            </w:r>
            <w:r>
              <w:rPr>
                <w:rFonts w:hint="default" w:ascii="Times New Roman" w:hAnsi="Times New Roman" w:cs="Times New Roman"/>
                <w:sz w:val="24"/>
                <w:szCs w:val="24"/>
                <w:highlight w:val="none"/>
                <w:lang w:val="en-US" w:eastAsia="zh-CN"/>
              </w:rPr>
              <w:t>Napitupulu</w:t>
            </w:r>
            <w:r>
              <w:rPr>
                <w:rFonts w:hint="eastAsia" w:ascii="Times New Roman" w:hAnsi="Times New Roman" w:cs="Times New Roman"/>
                <w:sz w:val="24"/>
                <w:szCs w:val="24"/>
                <w:highlight w:val="none"/>
                <w:lang w:val="en-US" w:eastAsia="zh-CN"/>
              </w:rPr>
              <w:t>，2020）.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outlineLvl w:val="9"/>
              <w:rPr>
                <w:rFonts w:hint="eastAsia" w:ascii="Times New Roman" w:hAnsi="Times New Roman" w:cs="Times New Roman"/>
                <w:sz w:val="24"/>
                <w:szCs w:val="24"/>
                <w:highlight w:val="none"/>
                <w:vertAlign w:val="baseline"/>
                <w:lang w:val="en-US" w:eastAsia="zh-CN"/>
              </w:rPr>
            </w:pPr>
            <w:r>
              <w:rPr>
                <w:rFonts w:hint="eastAsia" w:ascii="Times New Roman" w:hAnsi="Times New Roman" w:cs="Times New Roman"/>
                <w:sz w:val="24"/>
                <w:szCs w:val="24"/>
                <w:highlight w:val="none"/>
                <w:lang w:val="en-US" w:eastAsia="zh-CN"/>
              </w:rPr>
              <w:t>Regulatory Changes: Evolving government regulations in various countries could affect Tencent's customer care operations and data privacy compliance（</w:t>
            </w:r>
            <w:r>
              <w:rPr>
                <w:rFonts w:hint="default" w:ascii="Times New Roman" w:hAnsi="Times New Roman" w:cs="Times New Roman"/>
                <w:sz w:val="24"/>
                <w:szCs w:val="24"/>
                <w:highlight w:val="none"/>
                <w:lang w:val="en-US" w:eastAsia="zh-CN"/>
              </w:rPr>
              <w:t>Sun</w:t>
            </w:r>
            <w:r>
              <w:rPr>
                <w:rFonts w:hint="eastAsia" w:ascii="Times New Roman" w:hAnsi="Times New Roman" w:cs="Times New Roman"/>
                <w:sz w:val="24"/>
                <w:szCs w:val="24"/>
                <w:highlight w:val="none"/>
                <w:lang w:val="en-US" w:eastAsia="zh-CN"/>
              </w:rPr>
              <w:t>，2023）.</w:t>
            </w:r>
          </w:p>
        </w:tc>
      </w:tr>
    </w:tbl>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2"/>
        <w:rPr>
          <w:rFonts w:hint="eastAsia"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 </w:t>
      </w:r>
      <w:bookmarkStart w:id="20" w:name="_Toc30363"/>
      <w:bookmarkStart w:id="21" w:name="_Toc24084"/>
      <w:r>
        <w:rPr>
          <w:rFonts w:hint="eastAsia" w:ascii="Times New Roman" w:hAnsi="Times New Roman" w:cs="Times New Roman"/>
          <w:b/>
          <w:bCs/>
          <w:sz w:val="24"/>
          <w:szCs w:val="24"/>
          <w:highlight w:val="none"/>
          <w:lang w:val="en-US" w:eastAsia="zh-CN"/>
        </w:rPr>
        <w:t>2.3 Porter's Five Forces Analysis</w:t>
      </w:r>
      <w:bookmarkEnd w:id="20"/>
      <w:bookmarkEnd w:id="21"/>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1"/>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drawing>
          <wp:inline distT="0" distB="0" distL="114300" distR="114300">
            <wp:extent cx="3058160" cy="2277745"/>
            <wp:effectExtent l="0" t="0" r="8890" b="8255"/>
            <wp:docPr id="3" name="图片 3" descr="fdb767d3b9bbf70986f89c2e56667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fdb767d3b9bbf70986f89c2e56667ee"/>
                    <pic:cNvPicPr>
                      <a:picLocks noChangeAspect="1"/>
                    </pic:cNvPicPr>
                  </pic:nvPicPr>
                  <pic:blipFill>
                    <a:blip r:embed="rId6"/>
                    <a:stretch>
                      <a:fillRect/>
                    </a:stretch>
                  </pic:blipFill>
                  <pic:spPr>
                    <a:xfrm>
                      <a:off x="0" y="0"/>
                      <a:ext cx="3058160" cy="227774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Porter's Five Forces is a strategic framework used to assess the competitive intensity and attractiveness of an industry. Let's apply the Five Forces model to analyze Tencent's current customer care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Threat of New Entrants: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to Moderate - Tencent's dominant position in the digital services industry, extensive user base, and significant investments in technology create high barriers for new entrants. However, the dynamic nature of the industry and potential disruptive technologies pose a moderate threat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Bargaining Power of Buyers (Users):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High - With a vast user base and a plethora of digital services to choose from, Tencent's users have considerable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Users expect high-quality customer care and personalized experiences, making it crucial for Tencent to meet their demands.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Bargaining Power of Suppliers: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to Moderate - Tencent's bargaining power over suppliers may vary depending on the specific services and technologies it relies on. While Tencent's scale and influence provide some leverage, key suppliers may also have other major customers, reducing Tencent's overall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Napitupulu</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Threat of Substitutes: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Moderate to High - The digital services industry is highly dynamic, with new and innovative platforms continually emerging. Users can easily switch to substitute platforms if Tencent fails to deliver exceptional customer care and unique services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Competitive Rivalry: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High - The digital services industry is intensely competitive, with several major players vying for market share. Rivals such as Alibaba, Baidu, and ByteDance pose significant competitive pressures on Tencent's customer care strategy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Shang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addressing the implications of Porter's Five Forces analysis, Tencent can fine-tune its customer care strategy to navigate competitive pressures, retain user loyalty, and drive sustainable growth in the digital services industry.</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sz w:val="24"/>
          <w:szCs w:val="24"/>
          <w:highlight w:val="none"/>
          <w:lang w:val="en-US" w:eastAsia="zh-CN"/>
        </w:rPr>
      </w:pPr>
      <w:bookmarkStart w:id="22" w:name="_Toc9133"/>
      <w:bookmarkStart w:id="23" w:name="_Toc18449"/>
      <w:bookmarkStart w:id="24" w:name="_Toc30223"/>
      <w:r>
        <w:rPr>
          <w:rFonts w:hint="eastAsia" w:ascii="Times New Roman" w:hAnsi="Times New Roman" w:cs="Times New Roman"/>
          <w:b/>
          <w:bCs/>
          <w:sz w:val="24"/>
          <w:szCs w:val="24"/>
          <w:highlight w:val="none"/>
          <w:lang w:val="en-US" w:eastAsia="zh-CN"/>
        </w:rPr>
        <w:t>3、</w:t>
      </w:r>
      <w:bookmarkEnd w:id="22"/>
      <w:r>
        <w:rPr>
          <w:rFonts w:hint="default" w:ascii="Times New Roman" w:hAnsi="Times New Roman" w:cs="Times New Roman"/>
          <w:b/>
          <w:bCs/>
          <w:sz w:val="24"/>
          <w:szCs w:val="24"/>
          <w:highlight w:val="none"/>
          <w:lang w:val="en-US" w:eastAsia="zh-CN"/>
        </w:rPr>
        <w:t>Evaluation of Tencent's Customer Care Strategies</w:t>
      </w:r>
      <w:bookmarkEnd w:id="23"/>
      <w:bookmarkEnd w:id="2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lang w:val="en-US" w:eastAsia="zh-CN"/>
        </w:rPr>
      </w:pPr>
      <w:bookmarkStart w:id="25" w:name="_Toc18477"/>
      <w:bookmarkStart w:id="26" w:name="_Toc7894"/>
      <w:r>
        <w:rPr>
          <w:rFonts w:hint="eastAsia" w:ascii="Times New Roman" w:hAnsi="Times New Roman" w:cs="Times New Roman"/>
          <w:b/>
          <w:bCs/>
          <w:sz w:val="24"/>
          <w:szCs w:val="24"/>
          <w:highlight w:val="none"/>
          <w:lang w:val="en-US" w:eastAsia="zh-CN"/>
        </w:rPr>
        <w:t>3</w:t>
      </w:r>
      <w:r>
        <w:rPr>
          <w:rFonts w:hint="default" w:ascii="Times New Roman" w:hAnsi="Times New Roman" w:cs="Times New Roman"/>
          <w:b/>
          <w:bCs/>
          <w:sz w:val="24"/>
          <w:szCs w:val="24"/>
          <w:highlight w:val="none"/>
          <w:lang w:val="en-US" w:eastAsia="zh-CN"/>
        </w:rPr>
        <w:t>.1 Overview of Tencent's Current Customer Care Approach</w:t>
      </w:r>
      <w:bookmarkEnd w:id="25"/>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lang w:val="en-US" w:eastAsia="zh-CN"/>
        </w:rPr>
        <w:t>he core of Tencent's customer care approach is a strong emphasis on personalized and proactive support. The company leverages advanced technologies, such as artificial intelligence and machine learning, to understand user preferences and behaviors, enabling it to offer tailored recommendations and solutions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This hyperpersonalization enhances user satisfaction and fosters long-term user loyalty.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Tencent's customer care strategy encompasses multiple communication channels to cater to users' preferences and needs. These channels include but are not limited to instant messaging, email support, social media engagement, and dedicated customer care hotlines. By providing multiple touchpoints, Tencent enables users to access assistance conveniently, thus reducing user effort and enhancing overall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Jiang</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Furthermore, Tencent emphasizes the importance of timely and real-time support. The company's customer care agents are trained to address user queries promptly and efficiently, ensuring that users receive immediate responses to their concerns. Additionally, Tencent actively monitors user feedback and sentiment to identify emerging issues and address them proactively, further enhancing the overall customer care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Jiang</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Transparency and data privacy are integral elements of Tencent's customer care approach. The company ensures that users are informed about the use of their data and maintains stringent data protection measures to safeguard user information. This commitment to transparency instills trust and confidence in Tencent's services, contributing to user loyalty and retention.Tencent's customer care approach also extends beyond individual user interactions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The company recognizes the significance of stakeholder engagement, including partners, developers, and regulators. Tencent actively communicates with these stakeholders, seeking their feedback and input to continuously improve its customer care strategy and adapt to evolving industry trends and user expectations.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lang w:val="en-US" w:eastAsia="zh-CN"/>
        </w:rPr>
        <w:t>Overall, Tencent's current customer care approach reflects a user-centric philosophy, where personalization, accessibility, and responsiveness are prioritized. By providing a comprehensive and proactive support system, Tencent aims to not only meet but exceed user expectations, fostering sustainable relationships and positioning itself as a leader in the digital services industry.</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bookmarkStart w:id="27" w:name="_Toc28938"/>
      <w:bookmarkStart w:id="28" w:name="_Toc16522"/>
      <w:r>
        <w:rPr>
          <w:rFonts w:hint="eastAsia" w:ascii="Times New Roman" w:hAnsi="Times New Roman" w:cs="Times New Roman"/>
          <w:b/>
          <w:bCs/>
          <w:sz w:val="24"/>
          <w:szCs w:val="24"/>
          <w:highlight w:val="none"/>
          <w:lang w:val="en-US" w:eastAsia="zh-CN"/>
        </w:rPr>
        <w:t>3</w:t>
      </w:r>
      <w:r>
        <w:rPr>
          <w:rFonts w:hint="default" w:ascii="Times New Roman" w:hAnsi="Times New Roman" w:cs="Times New Roman"/>
          <w:b/>
          <w:bCs/>
          <w:sz w:val="24"/>
          <w:szCs w:val="24"/>
          <w:highlight w:val="none"/>
          <w:lang w:val="en-US" w:eastAsia="zh-CN"/>
        </w:rPr>
        <w:t>.2 Application of Strategic Management Tools to Assess Customer Care Strategies</w:t>
      </w:r>
      <w:bookmarkEnd w:id="27"/>
      <w:bookmarkEnd w:id="28"/>
    </w:p>
    <w:p>
      <w:pPr>
        <w:keepNext w:val="0"/>
        <w:keepLines w:val="0"/>
        <w:pageBreakBefore w:val="0"/>
        <w:widowControl w:val="0"/>
        <w:kinsoku/>
        <w:wordWrap/>
        <w:overflowPunct/>
        <w:topLinePunct w:val="0"/>
        <w:autoSpaceDE/>
        <w:autoSpaceDN/>
        <w:bidi w:val="0"/>
        <w:adjustRightInd/>
        <w:snapToGrid/>
        <w:spacing w:line="360" w:lineRule="auto"/>
        <w:ind w:firstLine="723" w:firstLineChars="300"/>
        <w:jc w:val="both"/>
        <w:textAlignment w:val="auto"/>
        <w:outlineLvl w:val="2"/>
        <w:rPr>
          <w:rFonts w:hint="default" w:ascii="Times New Roman" w:hAnsi="Times New Roman" w:cs="Times New Roman"/>
          <w:b/>
          <w:bCs/>
          <w:sz w:val="24"/>
          <w:szCs w:val="24"/>
          <w:highlight w:val="none"/>
          <w:lang w:val="en-US" w:eastAsia="zh-CN"/>
        </w:rPr>
      </w:pPr>
      <w:bookmarkStart w:id="29" w:name="_Toc10961"/>
      <w:bookmarkStart w:id="30" w:name="_Toc30917"/>
      <w:r>
        <w:rPr>
          <w:rFonts w:hint="eastAsia" w:ascii="Times New Roman" w:hAnsi="Times New Roman" w:cs="Times New Roman"/>
          <w:b/>
          <w:bCs/>
          <w:sz w:val="24"/>
          <w:szCs w:val="24"/>
          <w:highlight w:val="none"/>
          <w:lang w:val="en-US" w:eastAsia="zh-CN"/>
        </w:rPr>
        <w:t>3.2.1 Ansoff Matrix analysis</w:t>
      </w:r>
      <w:bookmarkEnd w:id="29"/>
      <w:bookmarkEnd w:id="3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bookmarkStart w:id="31" w:name="_Toc28917"/>
      <w:r>
        <w:rPr>
          <w:rFonts w:hint="eastAsia" w:ascii="Times New Roman" w:hAnsi="Times New Roman" w:cs="Times New Roman"/>
          <w:sz w:val="24"/>
          <w:szCs w:val="24"/>
          <w:highlight w:val="none"/>
          <w:lang w:val="en-US" w:eastAsia="zh-CN"/>
        </w:rPr>
        <w:t>1. Market Penetration: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the market penetration strategy, Tencent focuses on existing markets and aims to increase its customer care effectiveness within its current user base. This approach involves optimizing existing support channels, enhancing customer care processes, and utilizing data analytics to understand user preferences and pain points better（</w:t>
      </w:r>
      <w:r>
        <w:rPr>
          <w:rFonts w:hint="default" w:ascii="Times New Roman" w:hAnsi="Times New Roman" w:cs="Times New Roman"/>
          <w:sz w:val="24"/>
          <w:szCs w:val="24"/>
          <w:highlight w:val="none"/>
          <w:lang w:val="en-US" w:eastAsia="zh-CN"/>
        </w:rPr>
        <w:t>Tang</w:t>
      </w:r>
      <w:r>
        <w:rPr>
          <w:rFonts w:hint="eastAsia" w:ascii="Times New Roman" w:hAnsi="Times New Roman" w:cs="Times New Roman"/>
          <w:sz w:val="24"/>
          <w:szCs w:val="24"/>
          <w:highlight w:val="none"/>
          <w:lang w:val="en-US" w:eastAsia="zh-CN"/>
        </w:rPr>
        <w:t>，2019）. By continuously investing in customer care improvement initiatives, Tencent can strengthen its relationships with existing users, increase user loyalty, and drive greater customer satisfaction.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Product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product development strategy entails introducing new and innovative customer care features and services to enhance Tencent's offerings. This approach involves leveraging emerging technologies, such as AI-powered chatbots and virtual assistants, to provide real-time and personalized support to users. Tencent can also explore the integration of self-service options and user-friendly interfaces to empower users to resolve their queries independently（</w:t>
      </w:r>
      <w:r>
        <w:rPr>
          <w:rFonts w:hint="default" w:ascii="Times New Roman" w:hAnsi="Times New Roman" w:cs="Times New Roman"/>
          <w:sz w:val="24"/>
          <w:szCs w:val="24"/>
          <w:highlight w:val="none"/>
          <w:lang w:val="en-US" w:eastAsia="zh-CN"/>
        </w:rPr>
        <w:t>Ji</w:t>
      </w:r>
      <w:r>
        <w:rPr>
          <w:rFonts w:hint="eastAsia" w:ascii="Times New Roman" w:hAnsi="Times New Roman" w:cs="Times New Roman"/>
          <w:sz w:val="24"/>
          <w:szCs w:val="24"/>
          <w:highlight w:val="none"/>
          <w:lang w:val="en-US" w:eastAsia="zh-CN"/>
        </w:rPr>
        <w:t>，2022）. By continuously innovating its customer care services, Tencent can attract new users and retain existing ones through superior support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Market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Market development involves expanding Tencent's customer care services to new geographic regions or untapped markets. This strategy requires tailoring support approaches to suit different cultural and linguistic preferences in diverse markets（</w:t>
      </w:r>
      <w:r>
        <w:rPr>
          <w:rFonts w:hint="default" w:ascii="Times New Roman" w:hAnsi="Times New Roman" w:cs="Times New Roman"/>
          <w:sz w:val="24"/>
          <w:szCs w:val="24"/>
          <w:highlight w:val="none"/>
          <w:lang w:val="en-US" w:eastAsia="zh-CN"/>
        </w:rPr>
        <w:t>Tang</w:t>
      </w:r>
      <w:r>
        <w:rPr>
          <w:rFonts w:hint="eastAsia" w:ascii="Times New Roman" w:hAnsi="Times New Roman" w:cs="Times New Roman"/>
          <w:sz w:val="24"/>
          <w:szCs w:val="24"/>
          <w:highlight w:val="none"/>
          <w:lang w:val="en-US" w:eastAsia="zh-CN"/>
        </w:rPr>
        <w:t>，2019）. By extending its customer care presence globally, Tencent can engage with a broader audience, enhance its brand reputation, and gain a competitive advantage in new markets.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 Diversification: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Diversification entails offering customer care services to industries beyond Tencent's core digital services market. This strategy allows Tencent to leverage its expertise in customer support and technology to enter new markets and expand its revenue streams（</w:t>
      </w:r>
      <w:r>
        <w:rPr>
          <w:rFonts w:hint="default" w:ascii="Times New Roman" w:hAnsi="Times New Roman" w:cs="Times New Roman"/>
          <w:sz w:val="24"/>
          <w:szCs w:val="24"/>
          <w:highlight w:val="none"/>
          <w:lang w:val="en-US" w:eastAsia="zh-CN"/>
        </w:rPr>
        <w:t>Tang</w:t>
      </w:r>
      <w:r>
        <w:rPr>
          <w:rFonts w:hint="eastAsia" w:ascii="Times New Roman" w:hAnsi="Times New Roman" w:cs="Times New Roman"/>
          <w:sz w:val="24"/>
          <w:szCs w:val="24"/>
          <w:highlight w:val="none"/>
          <w:lang w:val="en-US" w:eastAsia="zh-CN"/>
        </w:rPr>
        <w:t>，2019）. By providing customer care solutions to other sectors, such as healthcare, finance, or e-commerce, Tencent can capitalize on its knowledge and reputation to achieve business growth in diverse domains.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32" w:name="_Toc31423"/>
      <w:bookmarkStart w:id="33" w:name="_Toc31122"/>
      <w:r>
        <w:rPr>
          <w:rFonts w:hint="eastAsia" w:ascii="Times New Roman" w:hAnsi="Times New Roman" w:cs="Times New Roman"/>
          <w:b/>
          <w:bCs/>
          <w:sz w:val="24"/>
          <w:szCs w:val="24"/>
          <w:highlight w:val="none"/>
          <w:lang w:val="en-US" w:eastAsia="zh-CN"/>
        </w:rPr>
        <w:t>3.2.2 Bowman's Strategy Clock analysis</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Bowman's Strategy Clock model illustrates the positioning of an organization's competitive advantage based on two key factors: perceived value and price. It helps identify different strategic options that businesses can adopt to achieve a competitive edge in the market. In the case of Tencent's customer care strategies, we can analyze its position on the Strategy Clock as follows: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Differentiation (Hybrid):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Tencent's customer care strategies align with the differentiation aspect of the Strategy Clock. The organization emphasizes delivering personalized and proactive support to its users, setting itself apart from competitors by offering unique and tailored experiences. Tencent understands the value of exceptional customer care in enhancing customer satisfaction and fostering long-term loyalty（</w:t>
      </w:r>
      <w:r>
        <w:rPr>
          <w:rFonts w:hint="default" w:ascii="Times New Roman" w:hAnsi="Times New Roman" w:cs="Times New Roman"/>
          <w:sz w:val="24"/>
          <w:szCs w:val="24"/>
          <w:highlight w:val="none"/>
          <w:lang w:val="en-US" w:eastAsia="zh-CN"/>
        </w:rPr>
        <w:t>Ji</w:t>
      </w:r>
      <w:r>
        <w:rPr>
          <w:rFonts w:hint="eastAsia" w:ascii="Times New Roman" w:hAnsi="Times New Roman" w:cs="Times New Roman"/>
          <w:sz w:val="24"/>
          <w:szCs w:val="24"/>
          <w:highlight w:val="none"/>
          <w:lang w:val="en-US" w:eastAsia="zh-CN"/>
        </w:rPr>
        <w:t>，2022）. By leveraging AI-driven technologies and data analytics, Tencent can anticipate user needs, respond promptly to inquiries, and offer personalized recommendations. This level of differentiation allows Tencent to maintain a competitive advantage and retain a large and loyal user base.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Value-Added Services: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Tencent's customer care strategies focus on providing value-added services beyond basic customer support. The company aims to offer users a comprehensive and seamless experience by integrating its customer care channels effectively. Users can access support through various platforms, such as chat support, email, and social media, ensuring a consistent and convenient customer journey（</w:t>
      </w:r>
      <w:r>
        <w:rPr>
          <w:rFonts w:hint="default" w:ascii="Times New Roman" w:hAnsi="Times New Roman" w:cs="Times New Roman"/>
          <w:sz w:val="24"/>
          <w:szCs w:val="24"/>
          <w:highlight w:val="none"/>
          <w:lang w:val="en-US" w:eastAsia="zh-CN"/>
        </w:rPr>
        <w:t>Ji</w:t>
      </w:r>
      <w:r>
        <w:rPr>
          <w:rFonts w:hint="eastAsia" w:ascii="Times New Roman" w:hAnsi="Times New Roman" w:cs="Times New Roman"/>
          <w:sz w:val="24"/>
          <w:szCs w:val="24"/>
          <w:highlight w:val="none"/>
          <w:lang w:val="en-US" w:eastAsia="zh-CN"/>
        </w:rPr>
        <w:t>，2022）. Additionally, Tencent invests in continuous training and development programs for its customer care agents, empowering them with up-to-date product knowledge and customer-centric skills. This emphasis on value-added services enables Tencent to differentiate its offerings from competitors and create added value for its users（</w:t>
      </w:r>
      <w:r>
        <w:rPr>
          <w:rFonts w:hint="default" w:ascii="Times New Roman" w:hAnsi="Times New Roman" w:cs="Times New Roman"/>
          <w:sz w:val="24"/>
          <w:szCs w:val="24"/>
          <w:highlight w:val="none"/>
          <w:lang w:val="en-US" w:eastAsia="zh-CN"/>
        </w:rPr>
        <w:t>Rashidin</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Competitive Pricing: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While Tencent prioritizes differentiation and value-added services, it also recognizes the importance of competitive pricing to remain relevant in the market. By offering competitive pricing alongside its value-added customer care services, Tencent appeals to a broader segment of users, including cost-conscious customers（</w:t>
      </w:r>
      <w:r>
        <w:rPr>
          <w:rFonts w:hint="default" w:ascii="Times New Roman" w:hAnsi="Times New Roman" w:cs="Times New Roman"/>
          <w:sz w:val="24"/>
          <w:szCs w:val="24"/>
          <w:highlight w:val="none"/>
          <w:lang w:val="en-US" w:eastAsia="zh-CN"/>
        </w:rPr>
        <w:t>Rashidin</w:t>
      </w:r>
      <w:r>
        <w:rPr>
          <w:rFonts w:hint="eastAsia" w:ascii="Times New Roman" w:hAnsi="Times New Roman" w:cs="Times New Roman"/>
          <w:sz w:val="24"/>
          <w:szCs w:val="24"/>
          <w:highlight w:val="none"/>
          <w:lang w:val="en-US" w:eastAsia="zh-CN"/>
        </w:rPr>
        <w:t>，2021）. This hybrid approach positions Tencent on the Strategy Clock, leveraging both differentiation and competitive pricing to maintain its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 Product Differentiation: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Tencent continuously invests in research and development to introduce innovative products and services that cater to its users' evolving needs. This commitment to product differentiation complements its customer care strategies and allows Tencent to stand out in a crowded marketplace（</w:t>
      </w:r>
      <w:r>
        <w:rPr>
          <w:rFonts w:hint="default" w:ascii="Times New Roman" w:hAnsi="Times New Roman" w:cs="Times New Roman"/>
          <w:sz w:val="24"/>
          <w:szCs w:val="24"/>
          <w:highlight w:val="none"/>
          <w:lang w:val="en-US" w:eastAsia="zh-CN"/>
        </w:rPr>
        <w:t>Rashidin</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conclusion, Tencent's customer care strategies align with a hybrid approach on Bowman's Strategy Clock. The company emphasizes differentiation and value-added services to provide unique and personalized experiences for its users. Additionally, Tencent leverages competitive pricing to appeal to a broader customer base. By adopting this strategic position, Tencent maintains a strong competitive advantage in the digital services industry and is well-positioned for future growth and success.One area where Tencent's customer care strategies may have room for improvement is in the aspect of transparency and communication（</w:t>
      </w:r>
      <w:r>
        <w:rPr>
          <w:rFonts w:hint="default" w:ascii="Times New Roman" w:hAnsi="Times New Roman" w:cs="Times New Roman"/>
          <w:sz w:val="24"/>
          <w:szCs w:val="24"/>
          <w:highlight w:val="none"/>
          <w:lang w:val="en-US" w:eastAsia="zh-CN"/>
        </w:rPr>
        <w:t>Zhang,</w:t>
      </w:r>
      <w:r>
        <w:rPr>
          <w:rFonts w:hint="eastAsia" w:ascii="Times New Roman" w:hAnsi="Times New Roman" w:cs="Times New Roman"/>
          <w:sz w:val="24"/>
          <w:szCs w:val="24"/>
          <w:highlight w:val="none"/>
          <w:lang w:val="en-US" w:eastAsia="zh-CN"/>
        </w:rPr>
        <w:t>2021）. While Tencent has demonstrated a strong commitment to delivering personalized and value-added customer care, there could be an opportunity to enhance transparency regarding data privacy and usage.As user data becomes increasingly critical in the digital era, customers are becoming more concerned about how their data is collected, stored, and used by companies. To address these concerns, Tencent can take proactive steps to ensure transparent data policies, clearly communicating to users how their data is utilized and protected. By providing clear and easily accessible information on data privacy practices, Tencent can build trust with its users, reinforcing its position as a customer-centric organization.Additionally, Tencent could explore more interactive communication channels to engage with its user community. Implementing regular user surveys and feedback mechanisms would allow Tencent to gather insights directly from its customers, enabling the company to make data-driven decisions to enhance its customer care strategies continuously（</w:t>
      </w:r>
      <w:r>
        <w:rPr>
          <w:rFonts w:hint="default" w:ascii="Times New Roman" w:hAnsi="Times New Roman" w:cs="Times New Roman"/>
          <w:sz w:val="24"/>
          <w:szCs w:val="24"/>
          <w:highlight w:val="none"/>
          <w:lang w:val="en-US" w:eastAsia="zh-CN"/>
        </w:rPr>
        <w:t>Zhang,</w:t>
      </w:r>
      <w:r>
        <w:rPr>
          <w:rFonts w:hint="eastAsia" w:ascii="Times New Roman" w:hAnsi="Times New Roman" w:cs="Times New Roman"/>
          <w:sz w:val="24"/>
          <w:szCs w:val="24"/>
          <w:highlight w:val="none"/>
          <w:lang w:val="en-US" w:eastAsia="zh-CN"/>
        </w:rPr>
        <w:t>2021）. Actively seeking feedback and promptly addressing user concerns would further strengthen Tencent's relationship with its customers and foster a sense of mutual understanding and collaboration.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eastAsia" w:ascii="Times New Roman" w:hAnsi="Times New Roman" w:cs="Times New Roman"/>
          <w:sz w:val="24"/>
          <w:szCs w:val="24"/>
          <w:highlight w:val="none"/>
          <w:lang w:val="en-US" w:eastAsia="zh-CN"/>
        </w:rPr>
      </w:pPr>
      <w:bookmarkStart w:id="34" w:name="_Toc3456"/>
      <w:bookmarkStart w:id="35" w:name="_Toc11458"/>
      <w:r>
        <w:rPr>
          <w:rFonts w:hint="eastAsia" w:ascii="Times New Roman" w:hAnsi="Times New Roman" w:cs="Times New Roman"/>
          <w:b/>
          <w:bCs/>
          <w:sz w:val="24"/>
          <w:szCs w:val="24"/>
          <w:highlight w:val="none"/>
          <w:lang w:val="en-US" w:eastAsia="zh-CN"/>
        </w:rPr>
        <w:t>3.2.3 Customer Feedback and Analytics</w:t>
      </w:r>
      <w:bookmarkEnd w:id="34"/>
      <w:bookmarkEnd w:id="3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To assess Tencent's customer care strategies, a comprehensive customer feedback and analytics approach was employed, involving the distribution of a well-designed survey to a random sample of 30 customers. The analysis of the survey responses provided valuable insights into user perceptions and experiences with Tencent's customer care services.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Comprehensive Customer Feedback Collection: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survey encompassed diverse aspects of customer care, ranging from response times to issue resolution effectiveness and overall satisfaction. By soliciting feedback from a random sample of 30 customers, ensured a representative view of its user base.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Analysis of User Data and Feedback: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survey responses were meticulously analyzed using advanced analytics tools. The analysis unveiled trends and patterns in customer feedback, allowing Tencent to discern key areas of strength and areas for improvement within its customer care strategies.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Identification of Pain Points and Improvement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Through customer feedback analysis, identified specific pain points experienced by users. These insights shed light on areas that required immediate attention and enhancement. Understanding common complaints and user frustrations enabled Tencent to prioritize efforts towards addressing critical issues.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 Personalized Customer Care Approach: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By leveraging customer analytics, Tencent was able to offer personalized customer care experiences. The insights garnered from the survey responses allowed Tencent to tailor interactions based on individual preferences and previous interactions, contributing to improved user engagement and loyalty（</w:t>
      </w:r>
      <w:r>
        <w:rPr>
          <w:rFonts w:hint="default" w:ascii="Times New Roman" w:hAnsi="Times New Roman" w:cs="Times New Roman"/>
          <w:sz w:val="24"/>
          <w:szCs w:val="24"/>
          <w:highlight w:val="none"/>
          <w:lang w:val="en-US" w:eastAsia="zh-CN"/>
        </w:rPr>
        <w:t>Coe</w:t>
      </w:r>
      <w:r>
        <w:rPr>
          <w:rFonts w:hint="eastAsia" w:ascii="Times New Roman" w:hAnsi="Times New Roman" w:cs="Times New Roman"/>
          <w:sz w:val="24"/>
          <w:szCs w:val="24"/>
          <w:highlight w:val="none"/>
          <w:lang w:val="en-US" w:eastAsia="zh-CN"/>
        </w:rPr>
        <w:t>，2022）.</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5. Utilizing Predictive Analytics: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Leveraging predictive analytics, Tencent gained the ability to anticipate potential customer care challenges. Armed with this foresight, Tencent was able to proactively resolve issues, leading to reduced user effort and enhanced overall user satisfaction.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6. Implications for Tencent's Future Resilience and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findings from the customer feedback and analytics analysis provide critical inputs for shaping Tencent's customer care strategies. Addressing pain points and enhancing personalized interactions can lead to increased customer loyalty and improved brand reputation, ultimately contributing to Tencent's long-term resilience and competitive advantage in the dynamic digital services industry（</w:t>
      </w:r>
      <w:r>
        <w:rPr>
          <w:rFonts w:hint="default" w:ascii="Times New Roman" w:hAnsi="Times New Roman" w:cs="Times New Roman"/>
          <w:sz w:val="24"/>
          <w:szCs w:val="24"/>
          <w:highlight w:val="none"/>
          <w:lang w:val="en-US" w:eastAsia="zh-CN"/>
        </w:rPr>
        <w:t>Coe</w:t>
      </w:r>
      <w:r>
        <w:rPr>
          <w:rFonts w:hint="eastAsia" w:ascii="Times New Roman" w:hAnsi="Times New Roman" w:cs="Times New Roman"/>
          <w:sz w:val="24"/>
          <w:szCs w:val="24"/>
          <w:highlight w:val="none"/>
          <w:lang w:val="en-US" w:eastAsia="zh-CN"/>
        </w:rPr>
        <w:t>，2022）.</w:t>
      </w:r>
    </w:p>
    <w:bookmarkEnd w:id="31"/>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36" w:name="_Toc9363"/>
      <w:bookmarkStart w:id="37" w:name="_Toc5718"/>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 Reshaping Tencent's Strategic Direction with Innovative Customer Care</w:t>
      </w:r>
      <w:bookmarkEnd w:id="36"/>
      <w:bookmarkEnd w:id="37"/>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38" w:name="_Toc7777"/>
      <w:bookmarkStart w:id="39" w:name="_Toc12928"/>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.1 Proposing Innovative Customer Care Strategies</w:t>
      </w:r>
      <w:bookmarkEnd w:id="38"/>
      <w:bookmarkEnd w:id="39"/>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Based on the above model analysis and questionnaire summary, the following </w:t>
      </w:r>
      <w:r>
        <w:rPr>
          <w:rFonts w:hint="eastAsia" w:ascii="Times New Roman" w:hAnsi="Times New Roman" w:cs="Times New Roman"/>
          <w:sz w:val="24"/>
          <w:szCs w:val="24"/>
          <w:highlight w:val="none"/>
          <w:lang w:val="en-US" w:eastAsia="zh-CN"/>
        </w:rPr>
        <w:t>r</w:t>
      </w:r>
      <w:r>
        <w:rPr>
          <w:rFonts w:hint="default" w:ascii="Times New Roman" w:hAnsi="Times New Roman" w:cs="Times New Roman"/>
          <w:sz w:val="24"/>
          <w:szCs w:val="24"/>
          <w:highlight w:val="none"/>
          <w:lang w:val="en-US" w:eastAsia="zh-CN"/>
        </w:rPr>
        <w:t>ecommendations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are proposed</w:t>
      </w:r>
      <w:r>
        <w:rPr>
          <w:rFonts w:hint="eastAsia"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Personalization and Proactive Support: The questionnaire responses highlighted that users highly value personalized recommendations and proactive support. Tencent should prioritize the implementation of AI-driven technologies to deliver tailored experiences and anticipate user needs, leading to increased user satisfaction and loyalty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Multilingual and Global Support: Users expressed the importance of multilingual support, particularly as Tencent expands its global presence. Tencent should invest in hiring multilingual customer care agents and incorporating translation technologies to bridge language barriers and cater to a diverse international user base.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Omni-Channel Integration: Respondents emphasized the significance of a seamless omni-channel experience. Tencent should focus on integrating its customer care channels effectively to provide users with a unified support journey, minimizing user effort in seeking assistance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Coe</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Real-Time Monitoring and Feedback Loop: The survey revealed that users appreciate real-time feedback mechanisms. Tencent should adopt continuous monitoring of user feedback and sentiment to promptly identify areas for improvement and make data-driven decisions to enhance its customer care strategies.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Empowerment of Customer Care Agents: Feedback highlighted the importance of skilled customer care agents. Tencent should invest in continuous training and development programs to empower its agents with up-to-date product knowledge and customer-centric skills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6. Transparency and Communication: Respondents expressed the significance of transparent communication regarding data privacy. Tencent should prioritize transparent data policies, ensuring users are well-informed about how their data is used and protected, thus fostering trust and loyalty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Sturgeon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7. Benchmarking and Industry Best Practices: The questionnaire responses emphasized the importance of benchmarking against industry best practices. Tencent should regularly assess competitor strategies and industry-leading customer care approaches to stay ahead of the competition and continuously refine its own offerings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Sturgeon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8. Proactive Crisis Management: Users highlighted the importance of proactive crisis management protocols. Tencent should develop contingency plans and be prepared to address potential crises promptly, showcasing its commitment to user safety and data protection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Jun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incorporating the insights from the questionnaire, Tencent can make informed decisions and tailor its customer care strategy to meet users' expectations effectively. These recommendations will enable Tencent to create a more user-centric and resilient customer care approach, contributing to its sustainable growth and competitive advantage in the dynamic digital services industry.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addition to the proposed customer care strategies, Tencent should also consider fostering a culture of continuous improvement and innovation within its customer care department. Encouraging an environment where ideas are welcomed and tested will allow Tencent to stay at the forefront of customer service trends and technologies. Regularly seeking feedback from both customers and customer care agents can provide valuable insights into areas that need improvement and potential opportunities for innovation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Schildt</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Furthermore, Tencent should leverage data analytics to gain deeper insights into customer behavior and preferences. By analyzing customer data, Tencent can identify patterns and trends that can inform its customer care strategies. This data-driven approach can help Tencent anticipate customer needs, proactively address potential issues, and deliver personalized experiences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Sturgeon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.As Tencent continues to expand its global presence, it should also consider tailoring its customer care strategies to cater to the cultural and regional differences of its international user base. This includes providing localized support in different languages, understanding cultural nuances in customer interactions, and adapting customer care practices to suit specific regions' preferences.Moreover, Tencent should invest in advanced technologies such as chatbots and virtual assistants to enhance the efficiency and scalability of its customer care operations. By deploying these technologies, Tencent can handle a larger volume of customer inquiries and provide instant responses, improving overall customer satisfaction and reducing response times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Sturgeon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.Lastly, Tencent should emphasize the importance of employee engagement and satisfaction within its customer care team. Satisfied and motivated employees are more likely to deliver exceptional customer service. By investing in employee training, recognition programs, and career development opportunities, Tencent can create a high-performing customer care team that is dedicated to delivering outstanding customer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Overall, reshaping Tencent's strategic direction with innovative customer care requires a comprehensive approach that encompasses both customer-centric strategies and a commitment to continuous improvement. By implementing the proposed recommendations and fostering a culture of innovation and data-driven decision-making, Tencent can position itself as a leader in customer care excellence, strengthening its competitive advantage in the rapidly evolving digital landscape.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b/>
          <w:bCs/>
          <w:sz w:val="24"/>
          <w:szCs w:val="24"/>
          <w:highlight w:val="none"/>
          <w:lang w:val="en-US" w:eastAsia="zh-CN"/>
        </w:rPr>
        <w:t xml:space="preserve"> </w:t>
      </w:r>
      <w:bookmarkStart w:id="40" w:name="_Toc3021"/>
      <w:bookmarkStart w:id="41" w:name="_Toc3403"/>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.2 Analyzing the Potential Impact of Proposed Strategies</w:t>
      </w:r>
      <w:bookmarkEnd w:id="40"/>
      <w:bookmarkEnd w:id="4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analysis using strategic management tools and the insights gathered from the questionnaire, the proposed innovative customer care strategies have the potential to significantly impact Tencent's customer care approach and overall business performance. Implementing personalized and proactive support will lead to improved user satisfaction and loyalty, while offering multilingual and global support will enhance Tencent's global presence and accessibility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Schildt</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Additionally, omni-channel integration will provide a seamless user experience, and real-time monitoring with a feedback loop will enable data-driven decision making for continuous improvement.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Investing in the training and empowerment of customer care agents will lead to more efficient issue resolution and higher user satisfaction. Transparent communication about data privacy will build trust among users, and benchmarking against industry best practices will give Tencent a competitive edge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Schildt</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Moreover, proactive crisis management protocols will strengthen Tencent's reputation and user trust during challenging times.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incorporating these strategies, Tencent can create a more user-centric and resilient customer care approach, contributing to its sustainable growth and competitive advantage in the dynamic digital services industry. These efforts will foster a strong user community and position Tencent as a leading player in the market, solidifying its position and future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lang w:val="en-US" w:eastAsia="zh-CN"/>
        </w:rPr>
        <w:t xml:space="preserve"> </w:t>
      </w:r>
      <w:bookmarkStart w:id="42" w:name="_Toc3357"/>
      <w:bookmarkStart w:id="43" w:name="_Toc8025"/>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.3 Feasibility, Risks, and Challenges of Implementing Reshaped Strategies</w:t>
      </w:r>
      <w:bookmarkEnd w:id="42"/>
      <w:bookmarkEnd w:id="4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proposed innovative customer care strategies offer significant benefits for Tencent's strategic direction. However, their successful implementation depends on various factors that need to be carefully assessed.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Feasibility considerations revolve around Tencent's organizational capacity and resources. Implementing advanced AI-driven technologies for personalization and proactive support may require substantial financial investment and expertise. Hiring and training multilingual customer care agents may also pose challenges in regions with diverse language needs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 Additionally, real-time monitoring and omni-channel integration require robust data infrastructure and technologies.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Risks and challenges include user acceptance and adaptability to new approaches. Tencent must manage user expectations and ensure a smooth transition. Privacy and data security concerns must be addressed to safeguard user trust and comply with regulations. Technical challenges may arise when integrating various channels, necessitating comprehensive testing and troubleshooting</w:t>
      </w:r>
      <w:r>
        <w:rPr>
          <w:rFonts w:hint="eastAsia" w:ascii="Times New Roman" w:hAnsi="Times New Roman" w:cs="Times New Roman"/>
          <w:sz w:val="24"/>
          <w:szCs w:val="24"/>
          <w:highlight w:val="none"/>
          <w:lang w:val="en-US" w:eastAsia="zh-CN"/>
        </w:rPr>
        <w:t>（West，2015). Strategic marketing: creating competitive advantage. Oxford University Press, USA.）</w:t>
      </w:r>
      <w:r>
        <w:rPr>
          <w:rFonts w:hint="default" w:ascii="Times New Roman" w:hAnsi="Times New Roman" w:cs="Times New Roman"/>
          <w:sz w:val="24"/>
          <w:szCs w:val="24"/>
          <w:highlight w:val="none"/>
          <w:lang w:val="en-US" w:eastAsia="zh-CN"/>
        </w:rPr>
        <w:t>. Maintaining a skilled and empowered customer care team is crucial for the strategies' success.Furthermore, Tencent should also carefully consider the competitive landscape and potential reactions from competitors. As it implements innovative customer care strategies, other players in the industry may respond with their own improvements or counter-strategies. Tencent must stay agile and continuously monitor the market to identify emerging trends and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lang w:val="en-US" w:eastAsia="zh-CN"/>
        </w:rPr>
        <w:t>he dynamic nature of the digital services industry requires Tencent to remain adaptable and flexible in its approach. Customer preferences and needs can change rapidly, and new technologies and platforms may emerge. Tencent should regularly review and update its customer care strategies to stay relevant and responsive to evolving market demands.</w:t>
      </w:r>
      <w:r>
        <w:rPr>
          <w:rFonts w:hint="eastAsia"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lang w:val="en-US" w:eastAsia="zh-CN"/>
        </w:rPr>
        <w:t>he success of the proposed strategies relies heavily on effective communication and collaboration across different departments within Tencent</w:t>
      </w:r>
      <w:r>
        <w:rPr>
          <w:rFonts w:hint="eastAsia" w:ascii="Times New Roman" w:hAnsi="Times New Roman" w:cs="Times New Roman"/>
          <w:sz w:val="24"/>
          <w:szCs w:val="24"/>
          <w:highlight w:val="none"/>
          <w:lang w:val="en-US" w:eastAsia="zh-CN"/>
        </w:rPr>
        <w:t>（West，2015)</w:t>
      </w:r>
      <w:r>
        <w:rPr>
          <w:rFonts w:hint="default" w:ascii="Times New Roman" w:hAnsi="Times New Roman" w:cs="Times New Roman"/>
          <w:sz w:val="24"/>
          <w:szCs w:val="24"/>
          <w:highlight w:val="none"/>
          <w:lang w:val="en-US" w:eastAsia="zh-CN"/>
        </w:rPr>
        <w:t>. The implementation of omni-channel integration, for instance, may require coordination with IT, marketing, and product development teams. Establishing clear lines of communication and aligning all stakeholders behind the customer care vision will be crucial for seamless execution.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It is essential for Tencent to continuously measure and evaluate the performance of the new customer care strategies. Setting key performance indicators (KPIs) and regularly tracking and analyzing customer feedback, response times, user satisfaction scores, and other relevant metrics will help Tencent assess the impact of the strategies and identify areas for further improvement.Tencent should take a proactive approach to anticipate and address potential challenges and risks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 Conducting scenario planning and developing contingency plans can help Tencent prepare for unforeseen circumstances and crises. Proactive crisis management protocols should be in place to ensure quick and effective responses to any issues that may arise.</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44" w:name="_Toc12541"/>
      <w:bookmarkStart w:id="45" w:name="_Toc24119"/>
      <w:r>
        <w:rPr>
          <w:rFonts w:hint="eastAsia" w:ascii="Times New Roman" w:hAnsi="Times New Roman" w:cs="Times New Roman"/>
          <w:b/>
          <w:bCs/>
          <w:sz w:val="24"/>
          <w:szCs w:val="24"/>
          <w:highlight w:val="none"/>
          <w:lang w:val="en-US" w:eastAsia="zh-CN"/>
        </w:rPr>
        <w:t>5</w:t>
      </w:r>
      <w:r>
        <w:rPr>
          <w:rFonts w:hint="default" w:ascii="Times New Roman" w:hAnsi="Times New Roman" w:cs="Times New Roman"/>
          <w:b/>
          <w:bCs/>
          <w:sz w:val="24"/>
          <w:szCs w:val="24"/>
          <w:highlight w:val="none"/>
          <w:lang w:val="en-US" w:eastAsia="zh-CN"/>
        </w:rPr>
        <w:t>. Conclusion</w:t>
      </w:r>
      <w:bookmarkEnd w:id="44"/>
      <w:bookmarkEnd w:id="45"/>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r>
        <w:rPr>
          <w:rFonts w:hint="default" w:ascii="Times New Roman" w:hAnsi="Times New Roman" w:cs="Times New Roman"/>
          <w:sz w:val="24"/>
          <w:szCs w:val="24"/>
          <w:highlight w:val="none"/>
          <w:lang w:val="en-US" w:eastAsia="zh-CN"/>
        </w:rPr>
        <w:t>In this comprehensive analysis, we explored Tencent's customer care strategy and its potential for reshaping the organization's strategic direction. Through the application of strategic management tools, including PEST analysis, SWOT analysis, Porter's Five Forces and</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Ansoff Matrix, we gained valuable insights into Tencent's internal and external environment, as well as its competitive positioning in the digital services industry.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analysis revealed Tencent's strengths in market dominance, a vast user base, and innovative product offerings. However, it also highlighted areas that require attention, such as improving customer care and addressing data privacy concerns. The opportunities for Tencent lie in its global expansion and technological advancements, allowing the company to tap into new markets and enhance user engagement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Zhang</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On the other hand, Tencent must address threats arising from intensifying competition and evolving regulatory landscapes.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evaluating Tencent's customer care strategies using strategic management tools, we identified crucial factors such as personalization, multilingual support, omni-channel integration, and real-time monitoring. These aspects play a pivotal role in elevating user satisfaction, loyalty, and overall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Building on the analysis, we proposed innovative customer care strategies aimed at enhancing Tencent's strategic direction. The recommendations emphasize personalized and proactive support, multilingual and global assistance, seamless omni-channel integration, real-time monitoring, skilled agent empowerment, transparent communication, benchmarking, and proactive crisis management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integrating these strategies, Tencent can establish a user-centric and resilient customer care approach, fostering trust and loyalty among its users.Nevertheless, the successful implementation of the reshaped strategies requires careful consideration of feasibility, risks, and challenges. Tencent must manage resources, address privacy concerns, overcome user resistance, and navigate technical complexities effectively.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conclusion, Tencent's customer care strategy plays a vital role in shaping its future resilience and competitive advantage in the dynamic digital services industry. By aligning its strategic direction with innovative customer care, Tencent can continue to thrive and maintain its position as a prominent global player. Through continuous improvement and adaptation, Tencent will undoubtedly secure its success and sustain growth in the ever-evolving digital age.As the digital landscape evolves, it is crucial for Tencent to remain agile, customer-focused, and forward-thinking</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Le Luan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prioritizing customer care and implementing innovative strategies, Tencent can solidify its position as a leader in the digital services industry, delighting users and driving sustainable growth for years to come.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lang w:val="en-US" w:eastAsia="zh-CN"/>
        </w:rPr>
      </w:pPr>
      <w:bookmarkStart w:id="46" w:name="_Toc22430"/>
      <w:bookmarkStart w:id="47" w:name="_Toc29366"/>
      <w:bookmarkStart w:id="48" w:name="_Toc13755"/>
      <w:bookmarkStart w:id="49" w:name="_Toc14359"/>
      <w:r>
        <w:rPr>
          <w:rFonts w:hint="default" w:ascii="Times New Roman" w:hAnsi="Times New Roman" w:cs="Times New Roman"/>
          <w:b/>
          <w:bCs/>
          <w:sz w:val="24"/>
          <w:szCs w:val="24"/>
          <w:lang w:val="en-US" w:eastAsia="zh-CN"/>
        </w:rPr>
        <w:t>References</w:t>
      </w:r>
      <w:bookmarkEnd w:id="46"/>
      <w:bookmarkEnd w:id="47"/>
      <w:bookmarkEnd w:id="48"/>
      <w:bookmarkEnd w:id="49"/>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Singh, J., Nambisan, S., Bridge, R. G., &amp; Brock, J. K. U. (2021). One-voice strategy for customer engagement. Journal of Service Research, 24(1), 42-65.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Tencent. (2023). About Tencent. Retrieved from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"https://www.tencent.com/en-us/about.html" </w:instrText>
      </w:r>
      <w:r>
        <w:rPr>
          <w:rFonts w:hint="default" w:ascii="Times New Roman" w:hAnsi="Times New Roman" w:cs="Times New Roman"/>
          <w:sz w:val="24"/>
          <w:szCs w:val="24"/>
          <w:highlight w:val="none"/>
          <w:lang w:val="en-US" w:eastAsia="zh-CN"/>
        </w:rPr>
        <w:fldChar w:fldCharType="separate"/>
      </w:r>
      <w:r>
        <w:rPr>
          <w:rStyle w:val="10"/>
          <w:rFonts w:hint="default" w:ascii="Times New Roman" w:hAnsi="Times New Roman" w:cs="Times New Roman"/>
          <w:sz w:val="24"/>
          <w:szCs w:val="24"/>
          <w:highlight w:val="none"/>
          <w:lang w:val="en-US" w:eastAsia="zh-CN"/>
        </w:rPr>
        <w:t>https://www.tencent.com/en-us/about.html</w:t>
      </w:r>
      <w:r>
        <w:rPr>
          <w:rFonts w:hint="default" w:ascii="Times New Roman" w:hAnsi="Times New Roman" w:cs="Times New Roman"/>
          <w:sz w:val="24"/>
          <w:szCs w:val="24"/>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Zhang-Zhang, Y., Rohlfer, S., &amp; Rajasekera, J. (2020). An eco-systematic view of cross-sector fintech: The case of Alibaba and Tencent. Sustainability, 12(21), 8907.</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Wang, Y. (2023). Impact of Tencent equity incentive on enterprise expected growth ability.</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 S., &amp; Guo, F. (2012). The development road of a successful brand: A case study of Tencent QQ.</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Henry, A. (2021). Understanding strategic management. Oxford University Press.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Alon, I., Jaffe, E., Prange, C., &amp; Vianelli, D. (2020). Global marketing: strategy, practice, and cases. Routledge.</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Jun, C., Cheng, Y., Ng, A., &amp; Hong, H. (2022). Tencent’s Corporate Strategic Organizational Digital Management and Digital Transformation: A Case Study. Journal of Business and Social Sciences, 2022(02), 1-15.</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Shang, X. (2021). A Study on the Business Model of Tencent Group. Turkish Journal of Computer and Mathematics Education (TURCOMAT), 12(13), 3016-3022.</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Xing, F., Peng, G., &amp; Huang, Z. (2022). Investigation of Enterprise WeChat Development Modes Based on a SWOT-PEST Model. In International Conference on Human-Computer Interaction (pp. 110-120). Cham: Springer International Publishing.</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Chen, Y., &amp; Wang, H. (2021). Analysis of Perfect World Co., Ltd’s international business using PESTLE. Academic Journal of Business &amp; Management, 3(2), 86-88.</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Napitupulu, B. E. P. (2020). What Makes tencent becomes a successful business? A case study analysis of Tencent (Doctoral dissertation, STIE Perbanas Surabaya).</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Zhong, X. Analysis and development suggestions of Tencent Music based on SWOT method.</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Sun, Y. (2023). Study of Tencent’s Development Strategy under Covid-19. Highlights in Business, Economics and Management, 3, 80-85.</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Le Luan, N. T., &amp; Nguyen Ba Long, K. (2022). eSports: from a competition to a billion-dollar industry: Tencent Ltd case study.</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Jun, C., Cheng, Y., Ng, A., &amp; Hong, H. (2022). Tencent’s Corporate Strategic Organizational Digital Management and Digital Transformation: A Case Study. Journal of Business and Social Sciences, 2022(02), 1-15.</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Jiang, Z., &amp; Gong, X. (2019). The research on humanresource development of tencent—The HR three pillar model. Journal of Human Resource and Sustainability Studies, 7(3), 462-474.</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Tang, M. (2019). Tencent: The political economy of China’s surging internet giant. Routledge.</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Ji, X. (2022). Valuation of Tencent Holdings Ltd (Master's thesis).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Rashidin, M. S., Gang, D., Javed, S., &amp; Hasan, M. (2021). The role of artificial intelligence in sustaining the e-commerce ecosystem: Alibaba vs. Tencent. Journal of Global Information Management (JGIM), 30(8), 1-25.</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Zhang, M. Y., &amp; Williamson, P. (2021). The emergence of multiplatform ecosystems: insights from China's mobile payments system in overcoming bottlenecks to reach the mass market. Technological Forecasting and Social Change, 173, 121128.</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Coe, N. M., &amp; Yang, C. (2022). Mobile gaming production networks, platform business groups, and the market power of China’s Tencent. Annals of the American Association of Geographers, 112(2), 307-330.</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Sturgeon, T. J. (2021). Upgrading strategies for the digital economy. Global strategy journal, 11(1), 34-57.</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West, D. C., Ford, J. B., &amp; Ibrahim, E. (2015). Strategic marketing: creating competitive advantage. Oxford University Press, USA.</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Schildt, H. (2020). The data imperative: How digitalization is reshaping management, organizing, and work. Oxford University Press, USA.</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 D., Wang, Y., Madden, A., Ding, Y., Tang, J., Sun, G. G., ... &amp; Zhou, E. (2019). Analyzing stock market trends using social media user moods and social influence. Journal of the Association for Information Science and Technology, 70(9), 1000-1013.</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McKinsey &amp; Company. (2020). Elevating customer experience excellence in the next normal. Retrieved from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"https://www.mckinsey.com/capabilities/operations/our-insights/elevating-customer-experience-excellence-in-the-next-normal" </w:instrText>
      </w:r>
      <w:r>
        <w:rPr>
          <w:rFonts w:hint="default" w:ascii="Times New Roman" w:hAnsi="Times New Roman" w:cs="Times New Roman"/>
          <w:sz w:val="24"/>
          <w:szCs w:val="24"/>
          <w:highlight w:val="none"/>
          <w:lang w:val="en-US" w:eastAsia="zh-CN"/>
        </w:rPr>
        <w:fldChar w:fldCharType="separate"/>
      </w:r>
      <w:r>
        <w:rPr>
          <w:rStyle w:val="10"/>
          <w:rFonts w:hint="default" w:ascii="Times New Roman" w:hAnsi="Times New Roman" w:cs="Times New Roman"/>
          <w:sz w:val="24"/>
          <w:szCs w:val="24"/>
          <w:highlight w:val="none"/>
          <w:lang w:val="en-US" w:eastAsia="zh-CN"/>
        </w:rPr>
        <w:t>https://www.mckinsey.com/capabilities/operations/our-insights/elevating-customer-experience-excellence-in-the-next-normal</w:t>
      </w:r>
      <w:r>
        <w:rPr>
          <w:rFonts w:hint="default" w:ascii="Times New Roman" w:hAnsi="Times New Roman" w:cs="Times New Roman"/>
          <w:sz w:val="24"/>
          <w:szCs w:val="24"/>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London Business School. (2019). Innovation and Agility at Tencent’s WeChat. Retrieved from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"https://publishing.london.edu/cases/innovation-and-agility-at-tencents-wechat-cs-19-013/" </w:instrText>
      </w:r>
      <w:r>
        <w:rPr>
          <w:rFonts w:hint="default" w:ascii="Times New Roman" w:hAnsi="Times New Roman" w:cs="Times New Roman"/>
          <w:sz w:val="24"/>
          <w:szCs w:val="24"/>
          <w:highlight w:val="none"/>
          <w:lang w:val="en-US" w:eastAsia="zh-CN"/>
        </w:rPr>
        <w:fldChar w:fldCharType="separate"/>
      </w:r>
      <w:r>
        <w:rPr>
          <w:rStyle w:val="10"/>
          <w:rFonts w:hint="default" w:ascii="Times New Roman" w:hAnsi="Times New Roman" w:cs="Times New Roman"/>
          <w:sz w:val="24"/>
          <w:szCs w:val="24"/>
          <w:highlight w:val="none"/>
          <w:lang w:val="en-US" w:eastAsia="zh-CN"/>
        </w:rPr>
        <w:t>https://publishing.london.edu/cases/innovation-and-agility-at-tencents-wechat-cs-19-013/</w:t>
      </w:r>
      <w:r>
        <w:rPr>
          <w:rFonts w:hint="default" w:ascii="Times New Roman" w:hAnsi="Times New Roman" w:cs="Times New Roman"/>
          <w:sz w:val="24"/>
          <w:szCs w:val="24"/>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Chen, Y., &amp; Zhang, Y. (2015). Tencent: A Case Study on Expanding Through Micro-Innovation and Open Innovation. In Innovation and Entrepreneurship in China (pp. 103-119). Springer.</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 X., &amp; Wang, Y. (2019). The Impact of Customer Experience on Customer Loyalty: A Study of Tencent QQ Users in China. Journal of Business and Management Sciences, 7(1), 1-8.</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Sturgeon, T. J. (2021). Upgrading strategies for the digital economy. Global strategy journal, 11(1), 34-57.</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Kuoa, C. L., &amp; Zhangb, L. L. (2017). Applying the Business Ecosystem Perspective in Analyzing Tencent’s Strategy on its Expansion of Internet Finance Service Industry. BISM 2017, 198.</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Williamson, P. J. (2016). Building and leveraging dynamic capabilities: Insights from accelerated innovation in China. Global Strategy Journal, 6(3), 197-210.</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Hitt, M. A., Ireland, R. D., &amp; Hoskisson, R. E. (2019). Strategic management: Concepts and cases: Competitiveness and globalization. Cengage Learning.</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highlight w:val="none"/>
          <w:lang w:val="en-US" w:eastAsia="zh-CN"/>
        </w:rPr>
      </w:pPr>
      <w:bookmarkStart w:id="50" w:name="_Toc29801"/>
      <w:bookmarkStart w:id="51" w:name="_Toc12518"/>
      <w:bookmarkStart w:id="52" w:name="_GoBack"/>
      <w:bookmarkEnd w:id="52"/>
      <w:r>
        <w:rPr>
          <w:rFonts w:hint="default" w:ascii="Times New Roman" w:hAnsi="Times New Roman" w:cs="Times New Roman"/>
          <w:b/>
          <w:bCs/>
          <w:sz w:val="24"/>
          <w:szCs w:val="24"/>
          <w:highlight w:val="none"/>
          <w:lang w:val="en-US" w:eastAsia="zh-CN"/>
        </w:rPr>
        <w:t>Appendix</w:t>
      </w:r>
      <w:bookmarkEnd w:id="50"/>
      <w:bookmarkEnd w:id="51"/>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Title: Tencent's Customer Care Strategy Questionnaire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Dear Participant</w:t>
      </w:r>
      <w:r>
        <w:rPr>
          <w:rFonts w:hint="eastAsia"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720" w:firstLineChars="3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Thank you for taking the time to participate in this survey. The purpose of this questionnaire is to gather valuable insights regarding Tencent's current customer care strategy and to understand your experiences and expectations as a user.</w:t>
      </w:r>
    </w:p>
    <w:p>
      <w:pPr>
        <w:keepNext w:val="0"/>
        <w:keepLines w:val="0"/>
        <w:pageBreakBefore w:val="0"/>
        <w:widowControl w:val="0"/>
        <w:kinsoku/>
        <w:wordWrap/>
        <w:overflowPunct/>
        <w:topLinePunct w:val="0"/>
        <w:autoSpaceDE/>
        <w:autoSpaceDN/>
        <w:bidi w:val="0"/>
        <w:adjustRightInd/>
        <w:snapToGrid/>
        <w:spacing w:line="360" w:lineRule="auto"/>
        <w:ind w:firstLine="720" w:firstLineChars="3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Please note that your responses will be treated confidentially, and the data collected will be used for research purposes only.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Section 1: Background Information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1. Age: [ </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Gender: [</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Country of Residence: [</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4. How frequently do you use Tencent's products/services? [ </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Daily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Weekly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Monthly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Occasionally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Rarely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Section 2: Tencent's Current Customer Care Approach</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On a scale of 1 to 5, with 1 being "Poor" and 5 being "Excellent," how would you rate your overall satisfaction with Tencent's current customer care services?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Which of the following customer care channels have you used when seeking assistance from Tencent? (Check all that apply)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In-App Help Center</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Customer Care Hotline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Live Chat Support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Email Support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Social Media Support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f. Others (Please specify): __________</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How would you rate the responsiveness and efficiency of Tencent's customer care services?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Very Poor</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Poor</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Average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Good</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Excellent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Have you ever experienced any challenges or frustrations when seeking customer care support from Tencent? If yes, please describe the issue briefly.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Section 3: Proposed Customer Care Strategies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Tencent is planning to enhance its customer care approach to offer more personalized experiences and proactive support. How likely are you to use such services?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Very Unlikely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Unlikely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Neutral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Likely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Very Likely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Which of the following innovative customer care strategies do you find most appealing? (Check all that apply)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Personalized Recommendations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Proactive Troubleshooting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Multilingual Support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Seamless Omni-Channel Assistance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Real-Time Feedback Mechanism</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f. Others (Please specify): __________</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Section 4: Data Privacy and Security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How important is data privacy to you when using Tencent's products/services?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Not Important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Somewhat Important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Neutral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Important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Very Important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2. Are you aware of Tencent's data privacy policies and practices?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Yes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No</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How confident are you in Tencent's ability to protect your personal data and ensure data security?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 Not Confident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b. Somewhat Confident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c. Neutral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d. Confident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 Very Confident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Section 5: Feedback and Suggestions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Do you have any suggestions or feedback to improve Tencent's customer care services?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Is there anything specific you would like to see in Tencent's future customer care approach?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Thank you for your valuable input! Your responses will contribute to our research and help Tencent enhance its customer care strategy for a better user experience.</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hint="eastAsia" w:eastAsiaTheme="minorEastAsia"/>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67478B0"/>
    <w:multiLevelType w:val="multilevel"/>
    <w:tmpl w:val="767478B0"/>
    <w:lvl w:ilvl="0" w:tentative="0">
      <w:start w:val="1"/>
      <w:numFmt w:val="decimal"/>
      <w:suff w:val="space"/>
      <w:lvlText w:val="%1"/>
      <w:lvlJc w:val="left"/>
      <w:pPr>
        <w:ind w:left="600" w:leftChars="0" w:firstLine="0" w:firstLineChars="0"/>
      </w:pPr>
      <w:rPr>
        <w:rFonts w:hint="default"/>
      </w:rPr>
    </w:lvl>
    <w:lvl w:ilvl="1" w:tentative="0">
      <w:start w:val="1"/>
      <w:numFmt w:val="decimal"/>
      <w:suff w:val="space"/>
      <w:lvlText w:val="%1.%2"/>
      <w:lvlJc w:val="left"/>
      <w:pPr>
        <w:ind w:left="600" w:leftChars="0" w:firstLine="0" w:firstLineChars="0"/>
      </w:pPr>
      <w:rPr>
        <w:rFonts w:hint="default"/>
      </w:rPr>
    </w:lvl>
    <w:lvl w:ilvl="2" w:tentative="0">
      <w:start w:val="1"/>
      <w:numFmt w:val="decimal"/>
      <w:suff w:val="space"/>
      <w:lvlText w:val="%1.%2.%3"/>
      <w:lvlJc w:val="left"/>
      <w:pPr>
        <w:ind w:left="600" w:leftChars="0" w:firstLine="0" w:firstLineChars="0"/>
      </w:pPr>
      <w:rPr>
        <w:rFonts w:hint="default"/>
      </w:rPr>
    </w:lvl>
    <w:lvl w:ilvl="3" w:tentative="0">
      <w:start w:val="1"/>
      <w:numFmt w:val="decimal"/>
      <w:suff w:val="space"/>
      <w:lvlText w:val="%1.%2.%3.%4"/>
      <w:lvlJc w:val="left"/>
      <w:pPr>
        <w:ind w:left="600" w:leftChars="0" w:firstLine="0" w:firstLineChars="0"/>
      </w:pPr>
      <w:rPr>
        <w:rFonts w:hint="default"/>
      </w:rPr>
    </w:lvl>
    <w:lvl w:ilvl="4" w:tentative="0">
      <w:start w:val="1"/>
      <w:numFmt w:val="decimal"/>
      <w:suff w:val="space"/>
      <w:lvlText w:val="%1.%2.%3.%4.%5"/>
      <w:lvlJc w:val="left"/>
      <w:pPr>
        <w:ind w:left="600" w:leftChars="0" w:firstLine="0" w:firstLineChars="0"/>
      </w:pPr>
      <w:rPr>
        <w:rFonts w:hint="default"/>
      </w:rPr>
    </w:lvl>
    <w:lvl w:ilvl="5" w:tentative="0">
      <w:start w:val="1"/>
      <w:numFmt w:val="decimal"/>
      <w:suff w:val="space"/>
      <w:lvlText w:val="%1.%2.%3.%4.%5.%6"/>
      <w:lvlJc w:val="left"/>
      <w:pPr>
        <w:ind w:left="600" w:leftChars="0" w:firstLine="0" w:firstLineChars="0"/>
      </w:pPr>
      <w:rPr>
        <w:rFonts w:hint="default"/>
      </w:rPr>
    </w:lvl>
    <w:lvl w:ilvl="6" w:tentative="0">
      <w:start w:val="1"/>
      <w:numFmt w:val="decimal"/>
      <w:suff w:val="space"/>
      <w:lvlText w:val="%1.%2.%3.%4.%5.%6.%7"/>
      <w:lvlJc w:val="left"/>
      <w:pPr>
        <w:ind w:left="600" w:leftChars="0" w:firstLine="0" w:firstLineChars="0"/>
      </w:pPr>
      <w:rPr>
        <w:rFonts w:hint="default"/>
      </w:rPr>
    </w:lvl>
    <w:lvl w:ilvl="7" w:tentative="0">
      <w:start w:val="1"/>
      <w:numFmt w:val="decimal"/>
      <w:suff w:val="space"/>
      <w:lvlText w:val="%1.%2.%3.%4.%5.%6.%7.%8"/>
      <w:lvlJc w:val="left"/>
      <w:pPr>
        <w:ind w:left="600" w:leftChars="0" w:firstLine="0" w:firstLineChars="0"/>
      </w:pPr>
      <w:rPr>
        <w:rFonts w:hint="default"/>
      </w:rPr>
    </w:lvl>
    <w:lvl w:ilvl="8" w:tentative="0">
      <w:start w:val="1"/>
      <w:numFmt w:val="decimal"/>
      <w:suff w:val="space"/>
      <w:lvlText w:val="%1.%2.%3.%4.%5.%6.%7.%8.%9"/>
      <w:lvlJc w:val="left"/>
      <w:pPr>
        <w:ind w:left="60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wNTM5NzYwMDRjMzkwZTVkZjY2ODkwMGIxNGU0OTUifQ=="/>
  </w:docVars>
  <w:rsids>
    <w:rsidRoot w:val="00000000"/>
    <w:rsid w:val="005319D6"/>
    <w:rsid w:val="008B5614"/>
    <w:rsid w:val="01541EA9"/>
    <w:rsid w:val="025263E9"/>
    <w:rsid w:val="03F359AA"/>
    <w:rsid w:val="03FD2384"/>
    <w:rsid w:val="040E3C29"/>
    <w:rsid w:val="04446205"/>
    <w:rsid w:val="04F82B4C"/>
    <w:rsid w:val="056C5A14"/>
    <w:rsid w:val="05C23886"/>
    <w:rsid w:val="0607573C"/>
    <w:rsid w:val="060F639F"/>
    <w:rsid w:val="06420522"/>
    <w:rsid w:val="064F49ED"/>
    <w:rsid w:val="07100621"/>
    <w:rsid w:val="07E850FA"/>
    <w:rsid w:val="08ED6E6B"/>
    <w:rsid w:val="09175C96"/>
    <w:rsid w:val="097529BD"/>
    <w:rsid w:val="098470A4"/>
    <w:rsid w:val="09FC30DE"/>
    <w:rsid w:val="0A454A85"/>
    <w:rsid w:val="0AA74DF8"/>
    <w:rsid w:val="0AAE6186"/>
    <w:rsid w:val="0AE61DC4"/>
    <w:rsid w:val="0B472137"/>
    <w:rsid w:val="0BA92DF2"/>
    <w:rsid w:val="0BD22349"/>
    <w:rsid w:val="0C5E1E2E"/>
    <w:rsid w:val="0C882A07"/>
    <w:rsid w:val="0D4870DB"/>
    <w:rsid w:val="0D523741"/>
    <w:rsid w:val="0D6D057B"/>
    <w:rsid w:val="0D8458C4"/>
    <w:rsid w:val="0D894C89"/>
    <w:rsid w:val="0EE4486D"/>
    <w:rsid w:val="10CF6E57"/>
    <w:rsid w:val="11A007F3"/>
    <w:rsid w:val="11D72467"/>
    <w:rsid w:val="12911BE9"/>
    <w:rsid w:val="138959E3"/>
    <w:rsid w:val="13B862C8"/>
    <w:rsid w:val="13F15336"/>
    <w:rsid w:val="13F53078"/>
    <w:rsid w:val="14E530ED"/>
    <w:rsid w:val="1534197E"/>
    <w:rsid w:val="16504596"/>
    <w:rsid w:val="169528F0"/>
    <w:rsid w:val="172872C1"/>
    <w:rsid w:val="1824217E"/>
    <w:rsid w:val="187A7FF0"/>
    <w:rsid w:val="1945415A"/>
    <w:rsid w:val="195E16BF"/>
    <w:rsid w:val="19EF40C6"/>
    <w:rsid w:val="1A014BEE"/>
    <w:rsid w:val="1A766595"/>
    <w:rsid w:val="1B5C578B"/>
    <w:rsid w:val="1C625023"/>
    <w:rsid w:val="1D0B7468"/>
    <w:rsid w:val="1E401394"/>
    <w:rsid w:val="1E7D7EF2"/>
    <w:rsid w:val="1EF1268E"/>
    <w:rsid w:val="22370D00"/>
    <w:rsid w:val="22A77C33"/>
    <w:rsid w:val="23046E34"/>
    <w:rsid w:val="23B75C54"/>
    <w:rsid w:val="24390D5F"/>
    <w:rsid w:val="24F5112A"/>
    <w:rsid w:val="2504136D"/>
    <w:rsid w:val="25867FD4"/>
    <w:rsid w:val="25BA7C7E"/>
    <w:rsid w:val="25C94392"/>
    <w:rsid w:val="260E3B25"/>
    <w:rsid w:val="27A74232"/>
    <w:rsid w:val="298011DE"/>
    <w:rsid w:val="2A063491"/>
    <w:rsid w:val="2A222295"/>
    <w:rsid w:val="2A924D25"/>
    <w:rsid w:val="2AC944BF"/>
    <w:rsid w:val="2C2422F5"/>
    <w:rsid w:val="2C9A4365"/>
    <w:rsid w:val="2CBC077F"/>
    <w:rsid w:val="2D1A7254"/>
    <w:rsid w:val="2D6D1A79"/>
    <w:rsid w:val="2D7C3A6A"/>
    <w:rsid w:val="2DA51213"/>
    <w:rsid w:val="2DB43204"/>
    <w:rsid w:val="319C46DB"/>
    <w:rsid w:val="321E1594"/>
    <w:rsid w:val="338F44F8"/>
    <w:rsid w:val="34525525"/>
    <w:rsid w:val="346A6D13"/>
    <w:rsid w:val="347B4A7C"/>
    <w:rsid w:val="348576A9"/>
    <w:rsid w:val="355A0B35"/>
    <w:rsid w:val="357A2F85"/>
    <w:rsid w:val="35FF348B"/>
    <w:rsid w:val="36C46BAE"/>
    <w:rsid w:val="36CE3589"/>
    <w:rsid w:val="374B2E2B"/>
    <w:rsid w:val="38037262"/>
    <w:rsid w:val="38AC78FA"/>
    <w:rsid w:val="38D1110E"/>
    <w:rsid w:val="3A281202"/>
    <w:rsid w:val="3B2F036E"/>
    <w:rsid w:val="3B2F65C0"/>
    <w:rsid w:val="3B4E6A46"/>
    <w:rsid w:val="3B7D732B"/>
    <w:rsid w:val="3B893F22"/>
    <w:rsid w:val="3C1934F8"/>
    <w:rsid w:val="3C8F5568"/>
    <w:rsid w:val="3C9E1C4F"/>
    <w:rsid w:val="3E4D56DB"/>
    <w:rsid w:val="3F0A537A"/>
    <w:rsid w:val="400D3374"/>
    <w:rsid w:val="41A82C28"/>
    <w:rsid w:val="4250579A"/>
    <w:rsid w:val="429338D8"/>
    <w:rsid w:val="43E048FB"/>
    <w:rsid w:val="440F6F8F"/>
    <w:rsid w:val="448E25A9"/>
    <w:rsid w:val="44F22B38"/>
    <w:rsid w:val="459B4F7E"/>
    <w:rsid w:val="45AA3413"/>
    <w:rsid w:val="45E05087"/>
    <w:rsid w:val="45E36925"/>
    <w:rsid w:val="466C2476"/>
    <w:rsid w:val="46B5206F"/>
    <w:rsid w:val="47AD0F98"/>
    <w:rsid w:val="47E81FD1"/>
    <w:rsid w:val="47FE7A46"/>
    <w:rsid w:val="4803505C"/>
    <w:rsid w:val="484E6031"/>
    <w:rsid w:val="48783354"/>
    <w:rsid w:val="493C4382"/>
    <w:rsid w:val="4ACF7478"/>
    <w:rsid w:val="4B2C0426"/>
    <w:rsid w:val="4B524331"/>
    <w:rsid w:val="4BD016F9"/>
    <w:rsid w:val="4C15535E"/>
    <w:rsid w:val="4C2D08FA"/>
    <w:rsid w:val="4C5E4F57"/>
    <w:rsid w:val="4C7107E7"/>
    <w:rsid w:val="4C7E2F03"/>
    <w:rsid w:val="4CDD40CE"/>
    <w:rsid w:val="4CF84A64"/>
    <w:rsid w:val="4D2E2B7B"/>
    <w:rsid w:val="4F0C2A48"/>
    <w:rsid w:val="4F1D2EA8"/>
    <w:rsid w:val="4F960564"/>
    <w:rsid w:val="50083210"/>
    <w:rsid w:val="514A7858"/>
    <w:rsid w:val="51905BB3"/>
    <w:rsid w:val="52432C25"/>
    <w:rsid w:val="528648C0"/>
    <w:rsid w:val="52974D1F"/>
    <w:rsid w:val="52BE04FE"/>
    <w:rsid w:val="52DB4C0C"/>
    <w:rsid w:val="531445C2"/>
    <w:rsid w:val="535449BE"/>
    <w:rsid w:val="536C1D08"/>
    <w:rsid w:val="53D55AFF"/>
    <w:rsid w:val="53E45D42"/>
    <w:rsid w:val="54770964"/>
    <w:rsid w:val="572823EA"/>
    <w:rsid w:val="57FB5D50"/>
    <w:rsid w:val="58256929"/>
    <w:rsid w:val="5954396A"/>
    <w:rsid w:val="5A0A4028"/>
    <w:rsid w:val="5A3A490E"/>
    <w:rsid w:val="5A6B2D19"/>
    <w:rsid w:val="5AA1673B"/>
    <w:rsid w:val="5B9444F1"/>
    <w:rsid w:val="5C8B76A2"/>
    <w:rsid w:val="5D445AA3"/>
    <w:rsid w:val="5D942587"/>
    <w:rsid w:val="5E225DE5"/>
    <w:rsid w:val="5E912F6A"/>
    <w:rsid w:val="5F2D4A41"/>
    <w:rsid w:val="5FC44C79"/>
    <w:rsid w:val="60675D31"/>
    <w:rsid w:val="60D13AF2"/>
    <w:rsid w:val="61001CE1"/>
    <w:rsid w:val="61475B62"/>
    <w:rsid w:val="629923ED"/>
    <w:rsid w:val="62C05BCC"/>
    <w:rsid w:val="62DD22DA"/>
    <w:rsid w:val="637F5A87"/>
    <w:rsid w:val="64917820"/>
    <w:rsid w:val="64C33752"/>
    <w:rsid w:val="651B17E0"/>
    <w:rsid w:val="655B3996"/>
    <w:rsid w:val="65B512EC"/>
    <w:rsid w:val="66154481"/>
    <w:rsid w:val="665A1E94"/>
    <w:rsid w:val="66C537B1"/>
    <w:rsid w:val="673646AF"/>
    <w:rsid w:val="67AE693B"/>
    <w:rsid w:val="686B65DA"/>
    <w:rsid w:val="68AB2E7A"/>
    <w:rsid w:val="68CC52CB"/>
    <w:rsid w:val="696F20FA"/>
    <w:rsid w:val="6A6D6639"/>
    <w:rsid w:val="6B7439F8"/>
    <w:rsid w:val="6BF3491C"/>
    <w:rsid w:val="6C172D01"/>
    <w:rsid w:val="6CE54BAD"/>
    <w:rsid w:val="6E427DDD"/>
    <w:rsid w:val="6E623FDB"/>
    <w:rsid w:val="6F173018"/>
    <w:rsid w:val="6F7C2E7B"/>
    <w:rsid w:val="6FCC795E"/>
    <w:rsid w:val="701A2DBF"/>
    <w:rsid w:val="7064403B"/>
    <w:rsid w:val="70F74EAF"/>
    <w:rsid w:val="71153587"/>
    <w:rsid w:val="71477CCB"/>
    <w:rsid w:val="717E2EDA"/>
    <w:rsid w:val="71A5490B"/>
    <w:rsid w:val="73104006"/>
    <w:rsid w:val="73306456"/>
    <w:rsid w:val="73463ECB"/>
    <w:rsid w:val="747F7695"/>
    <w:rsid w:val="7499627D"/>
    <w:rsid w:val="74CB0B2C"/>
    <w:rsid w:val="76366479"/>
    <w:rsid w:val="7662101C"/>
    <w:rsid w:val="768076F4"/>
    <w:rsid w:val="76DD06A3"/>
    <w:rsid w:val="774B7D02"/>
    <w:rsid w:val="77585F7B"/>
    <w:rsid w:val="777F79AC"/>
    <w:rsid w:val="7783749C"/>
    <w:rsid w:val="783469E8"/>
    <w:rsid w:val="78892DCF"/>
    <w:rsid w:val="78AA0A59"/>
    <w:rsid w:val="78C87131"/>
    <w:rsid w:val="79444A09"/>
    <w:rsid w:val="79A96F62"/>
    <w:rsid w:val="7AB43E11"/>
    <w:rsid w:val="7B51340D"/>
    <w:rsid w:val="7B795513"/>
    <w:rsid w:val="7C0D37D8"/>
    <w:rsid w:val="7C2154D6"/>
    <w:rsid w:val="7D4C6582"/>
    <w:rsid w:val="7D5E0064"/>
    <w:rsid w:val="7D7A30EF"/>
    <w:rsid w:val="7DB52379"/>
    <w:rsid w:val="7E7F0292"/>
    <w:rsid w:val="7F3379FA"/>
    <w:rsid w:val="7F5D4A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2023-07-12T10:51:00Z</dcterms:created>
  <dc:creator>86199</dc:creator>
  <cp:lastModifiedBy>trace</cp:lastModifiedBy>
  <dcterms:modified xsi:type="dcterms:W3CDTF">2023-07-20T06:51:42Z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FC77F2D9AE6A47D7B3AFADC71E55C6C0_13</vt:lpwstr>
  </property>
</Properties>
</file>