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02A09A" w14:textId="77777777" w:rsidR="00912897" w:rsidRPr="00903BEC" w:rsidRDefault="00912897" w:rsidP="00912897">
      <w:pPr>
        <w:jc w:val="center"/>
        <w:rPr>
          <w:rFonts w:ascii="Times New Roman" w:eastAsia="Times New Roman" w:hAnsi="Times New Roman" w:cs="Times New Roman"/>
          <w:b/>
          <w:sz w:val="32"/>
          <w:szCs w:val="24"/>
        </w:rPr>
      </w:pPr>
    </w:p>
    <w:p w14:paraId="25D8216B" w14:textId="77777777" w:rsidR="00912897" w:rsidRPr="00903BEC" w:rsidRDefault="00912897" w:rsidP="00912897">
      <w:pPr>
        <w:jc w:val="center"/>
        <w:rPr>
          <w:rFonts w:ascii="Times New Roman" w:eastAsia="Times New Roman" w:hAnsi="Times New Roman" w:cs="Times New Roman"/>
          <w:b/>
          <w:sz w:val="32"/>
          <w:szCs w:val="24"/>
        </w:rPr>
      </w:pPr>
    </w:p>
    <w:p w14:paraId="6077E18B" w14:textId="76042CF6" w:rsidR="00E47A65" w:rsidRDefault="00E47A65" w:rsidP="00E47A65">
      <w:pPr>
        <w:jc w:val="center"/>
        <w:rPr>
          <w:rFonts w:ascii="Times New Roman" w:eastAsia="Times New Roman" w:hAnsi="Times New Roman" w:cs="Times New Roman"/>
          <w:b/>
          <w:sz w:val="32"/>
          <w:szCs w:val="24"/>
        </w:rPr>
      </w:pPr>
      <w:r>
        <w:rPr>
          <w:rFonts w:ascii="Times New Roman" w:eastAsia="Times New Roman" w:hAnsi="Times New Roman" w:cs="Times New Roman"/>
          <w:b/>
          <w:sz w:val="32"/>
          <w:szCs w:val="24"/>
        </w:rPr>
        <w:t>LCBB4003 Introducing the Modern Workplace</w:t>
      </w:r>
    </w:p>
    <w:p w14:paraId="2BD80B00" w14:textId="77777777" w:rsidR="00E47A65" w:rsidRDefault="00E47A65" w:rsidP="00E47A65">
      <w:pPr>
        <w:jc w:val="center"/>
        <w:rPr>
          <w:rFonts w:ascii="Times New Roman" w:eastAsia="Times New Roman" w:hAnsi="Times New Roman" w:cs="Times New Roman"/>
          <w:b/>
          <w:sz w:val="32"/>
          <w:szCs w:val="24"/>
        </w:rPr>
      </w:pPr>
      <w:r>
        <w:rPr>
          <w:rFonts w:ascii="Times New Roman" w:eastAsia="Times New Roman" w:hAnsi="Times New Roman" w:cs="Times New Roman"/>
          <w:b/>
          <w:sz w:val="32"/>
          <w:szCs w:val="24"/>
        </w:rPr>
        <w:t>Iulian Poenaru: 1817475</w:t>
      </w:r>
    </w:p>
    <w:p w14:paraId="003CB071" w14:textId="600A43B8" w:rsidR="00E47A65" w:rsidRDefault="00E47A65" w:rsidP="00E47A65">
      <w:pPr>
        <w:jc w:val="center"/>
        <w:rPr>
          <w:rFonts w:ascii="Times New Roman" w:eastAsia="Times New Roman" w:hAnsi="Times New Roman" w:cs="Times New Roman"/>
          <w:b/>
          <w:sz w:val="32"/>
          <w:szCs w:val="24"/>
        </w:rPr>
      </w:pPr>
      <w:r>
        <w:rPr>
          <w:rFonts w:ascii="Times New Roman" w:eastAsia="Times New Roman" w:hAnsi="Times New Roman" w:cs="Times New Roman"/>
          <w:b/>
          <w:sz w:val="32"/>
          <w:szCs w:val="24"/>
        </w:rPr>
        <w:t>Tutor: Husam</w:t>
      </w:r>
      <w:bookmarkStart w:id="0" w:name="_GoBack"/>
      <w:bookmarkEnd w:id="0"/>
      <w:r>
        <w:rPr>
          <w:rFonts w:ascii="Times New Roman" w:eastAsia="Times New Roman" w:hAnsi="Times New Roman" w:cs="Times New Roman"/>
          <w:b/>
          <w:sz w:val="32"/>
          <w:szCs w:val="24"/>
        </w:rPr>
        <w:t xml:space="preserve"> Helmi</w:t>
      </w:r>
    </w:p>
    <w:p w14:paraId="27C95F41" w14:textId="77777777" w:rsidR="00E47A65" w:rsidRDefault="00E47A65" w:rsidP="00E47A65">
      <w:pPr>
        <w:jc w:val="center"/>
        <w:rPr>
          <w:rFonts w:ascii="Times New Roman" w:eastAsia="Times New Roman" w:hAnsi="Times New Roman" w:cs="Times New Roman"/>
          <w:b/>
          <w:sz w:val="32"/>
          <w:szCs w:val="24"/>
        </w:rPr>
      </w:pPr>
    </w:p>
    <w:p w14:paraId="12D6CA07" w14:textId="77777777" w:rsidR="00E47A65" w:rsidRDefault="00E47A65" w:rsidP="00E47A65">
      <w:pPr>
        <w:jc w:val="center"/>
        <w:rPr>
          <w:rFonts w:ascii="Times New Roman" w:eastAsia="Times New Roman" w:hAnsi="Times New Roman" w:cs="Times New Roman"/>
          <w:b/>
          <w:sz w:val="32"/>
          <w:szCs w:val="24"/>
        </w:rPr>
      </w:pPr>
    </w:p>
    <w:p w14:paraId="0DBA66D6" w14:textId="77777777" w:rsidR="00E47A65" w:rsidRDefault="00E47A65" w:rsidP="00E47A65">
      <w:pPr>
        <w:jc w:val="center"/>
        <w:rPr>
          <w:rFonts w:ascii="Times New Roman" w:eastAsia="Times New Roman" w:hAnsi="Times New Roman" w:cs="Times New Roman"/>
          <w:b/>
          <w:sz w:val="32"/>
          <w:szCs w:val="24"/>
        </w:rPr>
      </w:pPr>
    </w:p>
    <w:p w14:paraId="1EF11500" w14:textId="77777777" w:rsidR="00E47A65" w:rsidRDefault="00E47A65" w:rsidP="00E47A65">
      <w:pPr>
        <w:jc w:val="center"/>
        <w:rPr>
          <w:rFonts w:ascii="Times New Roman" w:eastAsia="Times New Roman" w:hAnsi="Times New Roman" w:cs="Times New Roman"/>
          <w:b/>
          <w:sz w:val="32"/>
          <w:szCs w:val="24"/>
        </w:rPr>
      </w:pPr>
    </w:p>
    <w:p w14:paraId="2EE802EC" w14:textId="1AE056CE" w:rsidR="00912897" w:rsidRPr="00E47A65" w:rsidRDefault="00E47A65" w:rsidP="00E47A65">
      <w:pPr>
        <w:jc w:val="center"/>
        <w:rPr>
          <w:rFonts w:eastAsia="Times New Roman"/>
          <w:b/>
          <w:sz w:val="24"/>
          <w:szCs w:val="24"/>
          <w:lang w:val="en-GB"/>
        </w:rPr>
      </w:pPr>
      <w:r>
        <w:rPr>
          <w:rFonts w:ascii="Times New Roman" w:eastAsia="Times New Roman" w:hAnsi="Times New Roman" w:cs="Times New Roman"/>
          <w:b/>
          <w:sz w:val="32"/>
          <w:szCs w:val="24"/>
        </w:rPr>
        <w:t>I certify that this is my own work</w:t>
      </w:r>
      <w:r w:rsidR="00912897" w:rsidRPr="00E47A65">
        <w:rPr>
          <w:rFonts w:eastAsia="Times New Roman"/>
          <w:b/>
          <w:sz w:val="24"/>
          <w:szCs w:val="24"/>
          <w:lang w:val="en-GB"/>
        </w:rPr>
        <w:br w:type="page"/>
      </w:r>
    </w:p>
    <w:sdt>
      <w:sdtPr>
        <w:rPr>
          <w:rFonts w:ascii="Arial" w:eastAsia="Arial" w:hAnsi="Arial" w:cs="Arial"/>
          <w:b w:val="0"/>
          <w:bCs w:val="0"/>
          <w:color w:val="auto"/>
          <w:sz w:val="24"/>
          <w:szCs w:val="24"/>
        </w:rPr>
        <w:id w:val="29322326"/>
        <w:docPartObj>
          <w:docPartGallery w:val="Table of Contents"/>
          <w:docPartUnique/>
        </w:docPartObj>
      </w:sdtPr>
      <w:sdtEndPr/>
      <w:sdtContent>
        <w:p w14:paraId="15C4F46C" w14:textId="77777777" w:rsidR="00903BEC" w:rsidRPr="00E47A65" w:rsidRDefault="00903BEC" w:rsidP="00903BEC">
          <w:pPr>
            <w:pStyle w:val="TOCHeading"/>
            <w:spacing w:line="360" w:lineRule="auto"/>
            <w:jc w:val="center"/>
            <w:rPr>
              <w:rFonts w:ascii="Arial" w:hAnsi="Arial" w:cs="Arial"/>
              <w:color w:val="auto"/>
              <w:sz w:val="24"/>
              <w:szCs w:val="24"/>
            </w:rPr>
          </w:pPr>
          <w:r w:rsidRPr="00E47A65">
            <w:rPr>
              <w:rFonts w:ascii="Arial" w:hAnsi="Arial" w:cs="Arial"/>
              <w:color w:val="auto"/>
              <w:sz w:val="24"/>
              <w:szCs w:val="24"/>
            </w:rPr>
            <w:t>Table of Contents</w:t>
          </w:r>
        </w:p>
        <w:p w14:paraId="3FE1A129" w14:textId="77777777" w:rsidR="00903BEC" w:rsidRPr="00E47A65" w:rsidRDefault="00903BEC" w:rsidP="00903BEC">
          <w:pPr>
            <w:pStyle w:val="TOC1"/>
            <w:tabs>
              <w:tab w:val="right" w:leader="dot" w:pos="9019"/>
            </w:tabs>
            <w:spacing w:line="360" w:lineRule="auto"/>
            <w:jc w:val="both"/>
            <w:rPr>
              <w:noProof/>
              <w:sz w:val="24"/>
              <w:szCs w:val="24"/>
            </w:rPr>
          </w:pPr>
          <w:r w:rsidRPr="00E47A65">
            <w:rPr>
              <w:sz w:val="24"/>
              <w:szCs w:val="24"/>
            </w:rPr>
            <w:fldChar w:fldCharType="begin"/>
          </w:r>
          <w:r w:rsidRPr="00E47A65">
            <w:rPr>
              <w:sz w:val="24"/>
              <w:szCs w:val="24"/>
            </w:rPr>
            <w:instrText xml:space="preserve"> TOC \o "1-3" \h \z \u </w:instrText>
          </w:r>
          <w:r w:rsidRPr="00E47A65">
            <w:rPr>
              <w:sz w:val="24"/>
              <w:szCs w:val="24"/>
            </w:rPr>
            <w:fldChar w:fldCharType="separate"/>
          </w:r>
          <w:hyperlink w:anchor="_Toc25769882" w:history="1">
            <w:r w:rsidRPr="00E47A65">
              <w:rPr>
                <w:rStyle w:val="Hyperlink"/>
                <w:noProof/>
                <w:color w:val="auto"/>
                <w:sz w:val="24"/>
                <w:szCs w:val="24"/>
              </w:rPr>
              <w:t>Introduction</w:t>
            </w:r>
            <w:r w:rsidRPr="00E47A65">
              <w:rPr>
                <w:noProof/>
                <w:webHidden/>
                <w:sz w:val="24"/>
                <w:szCs w:val="24"/>
              </w:rPr>
              <w:tab/>
            </w:r>
            <w:r w:rsidRPr="00E47A65">
              <w:rPr>
                <w:noProof/>
                <w:webHidden/>
                <w:sz w:val="24"/>
                <w:szCs w:val="24"/>
              </w:rPr>
              <w:fldChar w:fldCharType="begin"/>
            </w:r>
            <w:r w:rsidRPr="00E47A65">
              <w:rPr>
                <w:noProof/>
                <w:webHidden/>
                <w:sz w:val="24"/>
                <w:szCs w:val="24"/>
              </w:rPr>
              <w:instrText xml:space="preserve"> PAGEREF _Toc25769882 \h </w:instrText>
            </w:r>
            <w:r w:rsidRPr="00E47A65">
              <w:rPr>
                <w:noProof/>
                <w:webHidden/>
                <w:sz w:val="24"/>
                <w:szCs w:val="24"/>
              </w:rPr>
            </w:r>
            <w:r w:rsidRPr="00E47A65">
              <w:rPr>
                <w:noProof/>
                <w:webHidden/>
                <w:sz w:val="24"/>
                <w:szCs w:val="24"/>
              </w:rPr>
              <w:fldChar w:fldCharType="separate"/>
            </w:r>
            <w:r w:rsidRPr="00E47A65">
              <w:rPr>
                <w:noProof/>
                <w:webHidden/>
                <w:sz w:val="24"/>
                <w:szCs w:val="24"/>
              </w:rPr>
              <w:t>3</w:t>
            </w:r>
            <w:r w:rsidRPr="00E47A65">
              <w:rPr>
                <w:noProof/>
                <w:webHidden/>
                <w:sz w:val="24"/>
                <w:szCs w:val="24"/>
              </w:rPr>
              <w:fldChar w:fldCharType="end"/>
            </w:r>
          </w:hyperlink>
        </w:p>
        <w:p w14:paraId="4DF07823" w14:textId="77777777" w:rsidR="00903BEC" w:rsidRPr="00E47A65" w:rsidRDefault="00341A22" w:rsidP="00903BEC">
          <w:pPr>
            <w:pStyle w:val="TOC1"/>
            <w:tabs>
              <w:tab w:val="right" w:leader="dot" w:pos="9019"/>
            </w:tabs>
            <w:spacing w:line="360" w:lineRule="auto"/>
            <w:jc w:val="both"/>
            <w:rPr>
              <w:noProof/>
              <w:sz w:val="24"/>
              <w:szCs w:val="24"/>
            </w:rPr>
          </w:pPr>
          <w:hyperlink w:anchor="_Toc25769883" w:history="1">
            <w:r w:rsidR="00903BEC" w:rsidRPr="00E47A65">
              <w:rPr>
                <w:rStyle w:val="Hyperlink"/>
                <w:noProof/>
                <w:color w:val="auto"/>
                <w:sz w:val="24"/>
                <w:szCs w:val="24"/>
              </w:rPr>
              <w:t>1. Relationship between structure, culture, people and organisational performance of Tesco</w:t>
            </w:r>
            <w:r w:rsidR="00903BEC" w:rsidRPr="00E47A65">
              <w:rPr>
                <w:noProof/>
                <w:webHidden/>
                <w:sz w:val="24"/>
                <w:szCs w:val="24"/>
              </w:rPr>
              <w:tab/>
            </w:r>
            <w:r w:rsidR="00903BEC" w:rsidRPr="00E47A65">
              <w:rPr>
                <w:noProof/>
                <w:webHidden/>
                <w:sz w:val="24"/>
                <w:szCs w:val="24"/>
              </w:rPr>
              <w:fldChar w:fldCharType="begin"/>
            </w:r>
            <w:r w:rsidR="00903BEC" w:rsidRPr="00E47A65">
              <w:rPr>
                <w:noProof/>
                <w:webHidden/>
                <w:sz w:val="24"/>
                <w:szCs w:val="24"/>
              </w:rPr>
              <w:instrText xml:space="preserve"> PAGEREF _Toc25769883 \h </w:instrText>
            </w:r>
            <w:r w:rsidR="00903BEC" w:rsidRPr="00E47A65">
              <w:rPr>
                <w:noProof/>
                <w:webHidden/>
                <w:sz w:val="24"/>
                <w:szCs w:val="24"/>
              </w:rPr>
            </w:r>
            <w:r w:rsidR="00903BEC" w:rsidRPr="00E47A65">
              <w:rPr>
                <w:noProof/>
                <w:webHidden/>
                <w:sz w:val="24"/>
                <w:szCs w:val="24"/>
              </w:rPr>
              <w:fldChar w:fldCharType="separate"/>
            </w:r>
            <w:r w:rsidR="00903BEC" w:rsidRPr="00E47A65">
              <w:rPr>
                <w:noProof/>
                <w:webHidden/>
                <w:sz w:val="24"/>
                <w:szCs w:val="24"/>
              </w:rPr>
              <w:t>3</w:t>
            </w:r>
            <w:r w:rsidR="00903BEC" w:rsidRPr="00E47A65">
              <w:rPr>
                <w:noProof/>
                <w:webHidden/>
                <w:sz w:val="24"/>
                <w:szCs w:val="24"/>
              </w:rPr>
              <w:fldChar w:fldCharType="end"/>
            </w:r>
          </w:hyperlink>
        </w:p>
        <w:p w14:paraId="1D3DB32E" w14:textId="77777777" w:rsidR="00903BEC" w:rsidRPr="00E47A65" w:rsidRDefault="00341A22" w:rsidP="00903BEC">
          <w:pPr>
            <w:pStyle w:val="TOC1"/>
            <w:tabs>
              <w:tab w:val="right" w:leader="dot" w:pos="9019"/>
            </w:tabs>
            <w:spacing w:line="360" w:lineRule="auto"/>
            <w:jc w:val="both"/>
            <w:rPr>
              <w:noProof/>
              <w:sz w:val="24"/>
              <w:szCs w:val="24"/>
            </w:rPr>
          </w:pPr>
          <w:hyperlink w:anchor="_Toc25769884" w:history="1">
            <w:r w:rsidR="00903BEC" w:rsidRPr="00E47A65">
              <w:rPr>
                <w:rStyle w:val="Hyperlink"/>
                <w:noProof/>
                <w:color w:val="auto"/>
                <w:sz w:val="24"/>
                <w:szCs w:val="24"/>
              </w:rPr>
              <w:t>2. Management and Leadership of Tesco</w:t>
            </w:r>
            <w:r w:rsidR="00903BEC" w:rsidRPr="00E47A65">
              <w:rPr>
                <w:noProof/>
                <w:webHidden/>
                <w:sz w:val="24"/>
                <w:szCs w:val="24"/>
              </w:rPr>
              <w:tab/>
            </w:r>
            <w:r w:rsidR="00903BEC" w:rsidRPr="00E47A65">
              <w:rPr>
                <w:noProof/>
                <w:webHidden/>
                <w:sz w:val="24"/>
                <w:szCs w:val="24"/>
              </w:rPr>
              <w:fldChar w:fldCharType="begin"/>
            </w:r>
            <w:r w:rsidR="00903BEC" w:rsidRPr="00E47A65">
              <w:rPr>
                <w:noProof/>
                <w:webHidden/>
                <w:sz w:val="24"/>
                <w:szCs w:val="24"/>
              </w:rPr>
              <w:instrText xml:space="preserve"> PAGEREF _Toc25769884 \h </w:instrText>
            </w:r>
            <w:r w:rsidR="00903BEC" w:rsidRPr="00E47A65">
              <w:rPr>
                <w:noProof/>
                <w:webHidden/>
                <w:sz w:val="24"/>
                <w:szCs w:val="24"/>
              </w:rPr>
            </w:r>
            <w:r w:rsidR="00903BEC" w:rsidRPr="00E47A65">
              <w:rPr>
                <w:noProof/>
                <w:webHidden/>
                <w:sz w:val="24"/>
                <w:szCs w:val="24"/>
              </w:rPr>
              <w:fldChar w:fldCharType="separate"/>
            </w:r>
            <w:r w:rsidR="00903BEC" w:rsidRPr="00E47A65">
              <w:rPr>
                <w:noProof/>
                <w:webHidden/>
                <w:sz w:val="24"/>
                <w:szCs w:val="24"/>
              </w:rPr>
              <w:t>5</w:t>
            </w:r>
            <w:r w:rsidR="00903BEC" w:rsidRPr="00E47A65">
              <w:rPr>
                <w:noProof/>
                <w:webHidden/>
                <w:sz w:val="24"/>
                <w:szCs w:val="24"/>
              </w:rPr>
              <w:fldChar w:fldCharType="end"/>
            </w:r>
          </w:hyperlink>
        </w:p>
        <w:p w14:paraId="630FA4BB" w14:textId="77777777" w:rsidR="00903BEC" w:rsidRPr="00E47A65" w:rsidRDefault="00341A22" w:rsidP="00903BEC">
          <w:pPr>
            <w:pStyle w:val="TOC2"/>
            <w:tabs>
              <w:tab w:val="right" w:leader="dot" w:pos="9019"/>
            </w:tabs>
            <w:spacing w:line="360" w:lineRule="auto"/>
            <w:jc w:val="both"/>
            <w:rPr>
              <w:noProof/>
              <w:sz w:val="24"/>
              <w:szCs w:val="24"/>
            </w:rPr>
          </w:pPr>
          <w:hyperlink w:anchor="_Toc25769885" w:history="1">
            <w:r w:rsidR="00903BEC" w:rsidRPr="00E47A65">
              <w:rPr>
                <w:rStyle w:val="Hyperlink"/>
                <w:noProof/>
                <w:color w:val="auto"/>
                <w:sz w:val="24"/>
                <w:szCs w:val="24"/>
              </w:rPr>
              <w:t>2.1Essential nature of managerial work</w:t>
            </w:r>
            <w:r w:rsidR="00903BEC" w:rsidRPr="00E47A65">
              <w:rPr>
                <w:noProof/>
                <w:webHidden/>
                <w:sz w:val="24"/>
                <w:szCs w:val="24"/>
              </w:rPr>
              <w:tab/>
            </w:r>
            <w:r w:rsidR="00903BEC" w:rsidRPr="00E47A65">
              <w:rPr>
                <w:noProof/>
                <w:webHidden/>
                <w:sz w:val="24"/>
                <w:szCs w:val="24"/>
              </w:rPr>
              <w:fldChar w:fldCharType="begin"/>
            </w:r>
            <w:r w:rsidR="00903BEC" w:rsidRPr="00E47A65">
              <w:rPr>
                <w:noProof/>
                <w:webHidden/>
                <w:sz w:val="24"/>
                <w:szCs w:val="24"/>
              </w:rPr>
              <w:instrText xml:space="preserve"> PAGEREF _Toc25769885 \h </w:instrText>
            </w:r>
            <w:r w:rsidR="00903BEC" w:rsidRPr="00E47A65">
              <w:rPr>
                <w:noProof/>
                <w:webHidden/>
                <w:sz w:val="24"/>
                <w:szCs w:val="24"/>
              </w:rPr>
            </w:r>
            <w:r w:rsidR="00903BEC" w:rsidRPr="00E47A65">
              <w:rPr>
                <w:noProof/>
                <w:webHidden/>
                <w:sz w:val="24"/>
                <w:szCs w:val="24"/>
              </w:rPr>
              <w:fldChar w:fldCharType="separate"/>
            </w:r>
            <w:r w:rsidR="00903BEC" w:rsidRPr="00E47A65">
              <w:rPr>
                <w:noProof/>
                <w:webHidden/>
                <w:sz w:val="24"/>
                <w:szCs w:val="24"/>
              </w:rPr>
              <w:t>5</w:t>
            </w:r>
            <w:r w:rsidR="00903BEC" w:rsidRPr="00E47A65">
              <w:rPr>
                <w:noProof/>
                <w:webHidden/>
                <w:sz w:val="24"/>
                <w:szCs w:val="24"/>
              </w:rPr>
              <w:fldChar w:fldCharType="end"/>
            </w:r>
          </w:hyperlink>
        </w:p>
        <w:p w14:paraId="6A2F7C89" w14:textId="77777777" w:rsidR="00903BEC" w:rsidRPr="00E47A65" w:rsidRDefault="00341A22" w:rsidP="00903BEC">
          <w:pPr>
            <w:pStyle w:val="TOC2"/>
            <w:tabs>
              <w:tab w:val="right" w:leader="dot" w:pos="9019"/>
            </w:tabs>
            <w:spacing w:line="360" w:lineRule="auto"/>
            <w:jc w:val="both"/>
            <w:rPr>
              <w:noProof/>
              <w:sz w:val="24"/>
              <w:szCs w:val="24"/>
            </w:rPr>
          </w:pPr>
          <w:hyperlink w:anchor="_Toc25769886" w:history="1">
            <w:r w:rsidR="00903BEC" w:rsidRPr="00E47A65">
              <w:rPr>
                <w:rStyle w:val="Hyperlink"/>
                <w:noProof/>
                <w:color w:val="auto"/>
                <w:sz w:val="24"/>
                <w:szCs w:val="24"/>
              </w:rPr>
              <w:t>2.2Role of leadership</w:t>
            </w:r>
            <w:r w:rsidR="00903BEC" w:rsidRPr="00E47A65">
              <w:rPr>
                <w:noProof/>
                <w:webHidden/>
                <w:sz w:val="24"/>
                <w:szCs w:val="24"/>
              </w:rPr>
              <w:tab/>
            </w:r>
            <w:r w:rsidR="00903BEC" w:rsidRPr="00E47A65">
              <w:rPr>
                <w:noProof/>
                <w:webHidden/>
                <w:sz w:val="24"/>
                <w:szCs w:val="24"/>
              </w:rPr>
              <w:fldChar w:fldCharType="begin"/>
            </w:r>
            <w:r w:rsidR="00903BEC" w:rsidRPr="00E47A65">
              <w:rPr>
                <w:noProof/>
                <w:webHidden/>
                <w:sz w:val="24"/>
                <w:szCs w:val="24"/>
              </w:rPr>
              <w:instrText xml:space="preserve"> PAGEREF _Toc25769886 \h </w:instrText>
            </w:r>
            <w:r w:rsidR="00903BEC" w:rsidRPr="00E47A65">
              <w:rPr>
                <w:noProof/>
                <w:webHidden/>
                <w:sz w:val="24"/>
                <w:szCs w:val="24"/>
              </w:rPr>
            </w:r>
            <w:r w:rsidR="00903BEC" w:rsidRPr="00E47A65">
              <w:rPr>
                <w:noProof/>
                <w:webHidden/>
                <w:sz w:val="24"/>
                <w:szCs w:val="24"/>
              </w:rPr>
              <w:fldChar w:fldCharType="separate"/>
            </w:r>
            <w:r w:rsidR="00903BEC" w:rsidRPr="00E47A65">
              <w:rPr>
                <w:noProof/>
                <w:webHidden/>
                <w:sz w:val="24"/>
                <w:szCs w:val="24"/>
              </w:rPr>
              <w:t>5</w:t>
            </w:r>
            <w:r w:rsidR="00903BEC" w:rsidRPr="00E47A65">
              <w:rPr>
                <w:noProof/>
                <w:webHidden/>
                <w:sz w:val="24"/>
                <w:szCs w:val="24"/>
              </w:rPr>
              <w:fldChar w:fldCharType="end"/>
            </w:r>
          </w:hyperlink>
        </w:p>
        <w:p w14:paraId="3AC99579" w14:textId="77777777" w:rsidR="00903BEC" w:rsidRPr="00E47A65" w:rsidRDefault="00341A22" w:rsidP="00903BEC">
          <w:pPr>
            <w:pStyle w:val="TOC2"/>
            <w:tabs>
              <w:tab w:val="right" w:leader="dot" w:pos="9019"/>
            </w:tabs>
            <w:spacing w:line="360" w:lineRule="auto"/>
            <w:jc w:val="both"/>
            <w:rPr>
              <w:noProof/>
              <w:sz w:val="24"/>
              <w:szCs w:val="24"/>
            </w:rPr>
          </w:pPr>
          <w:hyperlink w:anchor="_Toc25769887" w:history="1">
            <w:r w:rsidR="00903BEC" w:rsidRPr="00E47A65">
              <w:rPr>
                <w:rStyle w:val="Hyperlink"/>
                <w:noProof/>
                <w:color w:val="auto"/>
                <w:sz w:val="24"/>
                <w:szCs w:val="24"/>
              </w:rPr>
              <w:t>2.3Variables that determine effective management and leadership</w:t>
            </w:r>
            <w:r w:rsidR="00903BEC" w:rsidRPr="00E47A65">
              <w:rPr>
                <w:noProof/>
                <w:webHidden/>
                <w:sz w:val="24"/>
                <w:szCs w:val="24"/>
              </w:rPr>
              <w:tab/>
            </w:r>
            <w:r w:rsidR="00903BEC" w:rsidRPr="00E47A65">
              <w:rPr>
                <w:noProof/>
                <w:webHidden/>
                <w:sz w:val="24"/>
                <w:szCs w:val="24"/>
              </w:rPr>
              <w:fldChar w:fldCharType="begin"/>
            </w:r>
            <w:r w:rsidR="00903BEC" w:rsidRPr="00E47A65">
              <w:rPr>
                <w:noProof/>
                <w:webHidden/>
                <w:sz w:val="24"/>
                <w:szCs w:val="24"/>
              </w:rPr>
              <w:instrText xml:space="preserve"> PAGEREF _Toc25769887 \h </w:instrText>
            </w:r>
            <w:r w:rsidR="00903BEC" w:rsidRPr="00E47A65">
              <w:rPr>
                <w:noProof/>
                <w:webHidden/>
                <w:sz w:val="24"/>
                <w:szCs w:val="24"/>
              </w:rPr>
            </w:r>
            <w:r w:rsidR="00903BEC" w:rsidRPr="00E47A65">
              <w:rPr>
                <w:noProof/>
                <w:webHidden/>
                <w:sz w:val="24"/>
                <w:szCs w:val="24"/>
              </w:rPr>
              <w:fldChar w:fldCharType="separate"/>
            </w:r>
            <w:r w:rsidR="00903BEC" w:rsidRPr="00E47A65">
              <w:rPr>
                <w:noProof/>
                <w:webHidden/>
                <w:sz w:val="24"/>
                <w:szCs w:val="24"/>
              </w:rPr>
              <w:t>6</w:t>
            </w:r>
            <w:r w:rsidR="00903BEC" w:rsidRPr="00E47A65">
              <w:rPr>
                <w:noProof/>
                <w:webHidden/>
                <w:sz w:val="24"/>
                <w:szCs w:val="24"/>
              </w:rPr>
              <w:fldChar w:fldCharType="end"/>
            </w:r>
          </w:hyperlink>
        </w:p>
        <w:p w14:paraId="6278068A" w14:textId="77777777" w:rsidR="00903BEC" w:rsidRPr="00E47A65" w:rsidRDefault="00341A22" w:rsidP="00903BEC">
          <w:pPr>
            <w:pStyle w:val="TOC1"/>
            <w:tabs>
              <w:tab w:val="right" w:leader="dot" w:pos="9019"/>
            </w:tabs>
            <w:spacing w:line="360" w:lineRule="auto"/>
            <w:jc w:val="both"/>
            <w:rPr>
              <w:noProof/>
              <w:sz w:val="24"/>
              <w:szCs w:val="24"/>
            </w:rPr>
          </w:pPr>
          <w:hyperlink w:anchor="_Toc25769888" w:history="1">
            <w:r w:rsidR="00903BEC" w:rsidRPr="00E47A65">
              <w:rPr>
                <w:rStyle w:val="Hyperlink"/>
                <w:noProof/>
                <w:color w:val="auto"/>
                <w:sz w:val="24"/>
                <w:szCs w:val="24"/>
              </w:rPr>
              <w:t>3. Behavioural approach to management through understanding the factors that affect differences in individual behaviour</w:t>
            </w:r>
            <w:r w:rsidR="00903BEC" w:rsidRPr="00E47A65">
              <w:rPr>
                <w:noProof/>
                <w:webHidden/>
                <w:sz w:val="24"/>
                <w:szCs w:val="24"/>
              </w:rPr>
              <w:tab/>
            </w:r>
            <w:r w:rsidR="00903BEC" w:rsidRPr="00E47A65">
              <w:rPr>
                <w:noProof/>
                <w:webHidden/>
                <w:sz w:val="24"/>
                <w:szCs w:val="24"/>
              </w:rPr>
              <w:fldChar w:fldCharType="begin"/>
            </w:r>
            <w:r w:rsidR="00903BEC" w:rsidRPr="00E47A65">
              <w:rPr>
                <w:noProof/>
                <w:webHidden/>
                <w:sz w:val="24"/>
                <w:szCs w:val="24"/>
              </w:rPr>
              <w:instrText xml:space="preserve"> PAGEREF _Toc25769888 \h </w:instrText>
            </w:r>
            <w:r w:rsidR="00903BEC" w:rsidRPr="00E47A65">
              <w:rPr>
                <w:noProof/>
                <w:webHidden/>
                <w:sz w:val="24"/>
                <w:szCs w:val="24"/>
              </w:rPr>
            </w:r>
            <w:r w:rsidR="00903BEC" w:rsidRPr="00E47A65">
              <w:rPr>
                <w:noProof/>
                <w:webHidden/>
                <w:sz w:val="24"/>
                <w:szCs w:val="24"/>
              </w:rPr>
              <w:fldChar w:fldCharType="separate"/>
            </w:r>
            <w:r w:rsidR="00903BEC" w:rsidRPr="00E47A65">
              <w:rPr>
                <w:noProof/>
                <w:webHidden/>
                <w:sz w:val="24"/>
                <w:szCs w:val="24"/>
              </w:rPr>
              <w:t>7</w:t>
            </w:r>
            <w:r w:rsidR="00903BEC" w:rsidRPr="00E47A65">
              <w:rPr>
                <w:noProof/>
                <w:webHidden/>
                <w:sz w:val="24"/>
                <w:szCs w:val="24"/>
              </w:rPr>
              <w:fldChar w:fldCharType="end"/>
            </w:r>
          </w:hyperlink>
        </w:p>
        <w:p w14:paraId="319FD631" w14:textId="77777777" w:rsidR="00903BEC" w:rsidRPr="00E47A65" w:rsidRDefault="00341A22" w:rsidP="00903BEC">
          <w:pPr>
            <w:pStyle w:val="TOC1"/>
            <w:tabs>
              <w:tab w:val="right" w:leader="dot" w:pos="9019"/>
            </w:tabs>
            <w:spacing w:line="360" w:lineRule="auto"/>
            <w:jc w:val="both"/>
            <w:rPr>
              <w:noProof/>
              <w:sz w:val="24"/>
              <w:szCs w:val="24"/>
            </w:rPr>
          </w:pPr>
          <w:hyperlink w:anchor="_Toc25769889" w:history="1">
            <w:r w:rsidR="00903BEC" w:rsidRPr="00E47A65">
              <w:rPr>
                <w:rStyle w:val="Hyperlink"/>
                <w:noProof/>
                <w:color w:val="auto"/>
                <w:sz w:val="24"/>
                <w:szCs w:val="24"/>
              </w:rPr>
              <w:t>Conclusion</w:t>
            </w:r>
            <w:r w:rsidR="00903BEC" w:rsidRPr="00E47A65">
              <w:rPr>
                <w:noProof/>
                <w:webHidden/>
                <w:sz w:val="24"/>
                <w:szCs w:val="24"/>
              </w:rPr>
              <w:tab/>
            </w:r>
            <w:r w:rsidR="00903BEC" w:rsidRPr="00E47A65">
              <w:rPr>
                <w:noProof/>
                <w:webHidden/>
                <w:sz w:val="24"/>
                <w:szCs w:val="24"/>
              </w:rPr>
              <w:fldChar w:fldCharType="begin"/>
            </w:r>
            <w:r w:rsidR="00903BEC" w:rsidRPr="00E47A65">
              <w:rPr>
                <w:noProof/>
                <w:webHidden/>
                <w:sz w:val="24"/>
                <w:szCs w:val="24"/>
              </w:rPr>
              <w:instrText xml:space="preserve"> PAGEREF _Toc25769889 \h </w:instrText>
            </w:r>
            <w:r w:rsidR="00903BEC" w:rsidRPr="00E47A65">
              <w:rPr>
                <w:noProof/>
                <w:webHidden/>
                <w:sz w:val="24"/>
                <w:szCs w:val="24"/>
              </w:rPr>
            </w:r>
            <w:r w:rsidR="00903BEC" w:rsidRPr="00E47A65">
              <w:rPr>
                <w:noProof/>
                <w:webHidden/>
                <w:sz w:val="24"/>
                <w:szCs w:val="24"/>
              </w:rPr>
              <w:fldChar w:fldCharType="separate"/>
            </w:r>
            <w:r w:rsidR="00903BEC" w:rsidRPr="00E47A65">
              <w:rPr>
                <w:noProof/>
                <w:webHidden/>
                <w:sz w:val="24"/>
                <w:szCs w:val="24"/>
              </w:rPr>
              <w:t>7</w:t>
            </w:r>
            <w:r w:rsidR="00903BEC" w:rsidRPr="00E47A65">
              <w:rPr>
                <w:noProof/>
                <w:webHidden/>
                <w:sz w:val="24"/>
                <w:szCs w:val="24"/>
              </w:rPr>
              <w:fldChar w:fldCharType="end"/>
            </w:r>
          </w:hyperlink>
        </w:p>
        <w:p w14:paraId="5BE8EB84" w14:textId="77777777" w:rsidR="00903BEC" w:rsidRPr="00E47A65" w:rsidRDefault="00341A22" w:rsidP="00903BEC">
          <w:pPr>
            <w:pStyle w:val="TOC1"/>
            <w:tabs>
              <w:tab w:val="right" w:leader="dot" w:pos="9019"/>
            </w:tabs>
            <w:spacing w:line="360" w:lineRule="auto"/>
            <w:jc w:val="both"/>
            <w:rPr>
              <w:noProof/>
              <w:sz w:val="24"/>
              <w:szCs w:val="24"/>
            </w:rPr>
          </w:pPr>
          <w:hyperlink w:anchor="_Toc25769890" w:history="1">
            <w:r w:rsidR="00903BEC" w:rsidRPr="00E47A65">
              <w:rPr>
                <w:rStyle w:val="Hyperlink"/>
                <w:noProof/>
                <w:color w:val="auto"/>
                <w:sz w:val="24"/>
                <w:szCs w:val="24"/>
              </w:rPr>
              <w:t>References</w:t>
            </w:r>
            <w:r w:rsidR="00903BEC" w:rsidRPr="00E47A65">
              <w:rPr>
                <w:noProof/>
                <w:webHidden/>
                <w:sz w:val="24"/>
                <w:szCs w:val="24"/>
              </w:rPr>
              <w:tab/>
            </w:r>
            <w:r w:rsidR="00903BEC" w:rsidRPr="00E47A65">
              <w:rPr>
                <w:noProof/>
                <w:webHidden/>
                <w:sz w:val="24"/>
                <w:szCs w:val="24"/>
              </w:rPr>
              <w:fldChar w:fldCharType="begin"/>
            </w:r>
            <w:r w:rsidR="00903BEC" w:rsidRPr="00E47A65">
              <w:rPr>
                <w:noProof/>
                <w:webHidden/>
                <w:sz w:val="24"/>
                <w:szCs w:val="24"/>
              </w:rPr>
              <w:instrText xml:space="preserve"> PAGEREF _Toc25769890 \h </w:instrText>
            </w:r>
            <w:r w:rsidR="00903BEC" w:rsidRPr="00E47A65">
              <w:rPr>
                <w:noProof/>
                <w:webHidden/>
                <w:sz w:val="24"/>
                <w:szCs w:val="24"/>
              </w:rPr>
            </w:r>
            <w:r w:rsidR="00903BEC" w:rsidRPr="00E47A65">
              <w:rPr>
                <w:noProof/>
                <w:webHidden/>
                <w:sz w:val="24"/>
                <w:szCs w:val="24"/>
              </w:rPr>
              <w:fldChar w:fldCharType="separate"/>
            </w:r>
            <w:r w:rsidR="00903BEC" w:rsidRPr="00E47A65">
              <w:rPr>
                <w:noProof/>
                <w:webHidden/>
                <w:sz w:val="24"/>
                <w:szCs w:val="24"/>
              </w:rPr>
              <w:t>9</w:t>
            </w:r>
            <w:r w:rsidR="00903BEC" w:rsidRPr="00E47A65">
              <w:rPr>
                <w:noProof/>
                <w:webHidden/>
                <w:sz w:val="24"/>
                <w:szCs w:val="24"/>
              </w:rPr>
              <w:fldChar w:fldCharType="end"/>
            </w:r>
          </w:hyperlink>
        </w:p>
        <w:p w14:paraId="11A01F5E" w14:textId="77777777" w:rsidR="00903BEC" w:rsidRPr="00E47A65" w:rsidRDefault="00903BEC" w:rsidP="00903BEC">
          <w:pPr>
            <w:spacing w:line="360" w:lineRule="auto"/>
            <w:jc w:val="both"/>
            <w:rPr>
              <w:sz w:val="24"/>
              <w:szCs w:val="24"/>
            </w:rPr>
          </w:pPr>
          <w:r w:rsidRPr="00E47A65">
            <w:rPr>
              <w:sz w:val="24"/>
              <w:szCs w:val="24"/>
            </w:rPr>
            <w:fldChar w:fldCharType="end"/>
          </w:r>
        </w:p>
      </w:sdtContent>
    </w:sdt>
    <w:p w14:paraId="46E008A7" w14:textId="77777777" w:rsidR="00903BEC" w:rsidRPr="00E47A65" w:rsidRDefault="00903BEC">
      <w:pPr>
        <w:rPr>
          <w:rFonts w:eastAsia="Times New Roman"/>
          <w:b/>
          <w:sz w:val="24"/>
          <w:szCs w:val="24"/>
          <w:lang w:val="en-GB"/>
        </w:rPr>
      </w:pPr>
      <w:r w:rsidRPr="00E47A65">
        <w:rPr>
          <w:sz w:val="24"/>
          <w:szCs w:val="24"/>
        </w:rPr>
        <w:br w:type="page"/>
      </w:r>
    </w:p>
    <w:p w14:paraId="1BB8CEA7" w14:textId="77777777" w:rsidR="00417B65" w:rsidRPr="00E47A65" w:rsidRDefault="00D55B8D" w:rsidP="00147F13">
      <w:pPr>
        <w:pStyle w:val="Heading1"/>
        <w:rPr>
          <w:rFonts w:ascii="Arial" w:hAnsi="Arial" w:cs="Arial"/>
        </w:rPr>
      </w:pPr>
      <w:bookmarkStart w:id="1" w:name="_Toc25769882"/>
      <w:r w:rsidRPr="00E47A65">
        <w:rPr>
          <w:rFonts w:ascii="Arial" w:hAnsi="Arial" w:cs="Arial"/>
        </w:rPr>
        <w:lastRenderedPageBreak/>
        <w:t>Introduction</w:t>
      </w:r>
      <w:bookmarkEnd w:id="1"/>
    </w:p>
    <w:p w14:paraId="1BDCAA4C" w14:textId="554C32FB" w:rsidR="00417B65" w:rsidRPr="00E47A65" w:rsidRDefault="00D55B8D" w:rsidP="00416C7C">
      <w:pPr>
        <w:pStyle w:val="Normal1"/>
        <w:spacing w:line="360" w:lineRule="auto"/>
        <w:jc w:val="both"/>
        <w:rPr>
          <w:rFonts w:eastAsia="Times New Roman"/>
          <w:b/>
          <w:sz w:val="24"/>
          <w:szCs w:val="24"/>
          <w:lang w:val="en-GB"/>
        </w:rPr>
      </w:pPr>
      <w:r w:rsidRPr="00E47A65">
        <w:rPr>
          <w:rFonts w:eastAsia="Times New Roman"/>
          <w:sz w:val="24"/>
          <w:szCs w:val="24"/>
          <w:lang w:val="en-GB"/>
        </w:rPr>
        <w:t xml:space="preserve">Business management refers to an act that can organize people in order to accomplish desired objectives and goals of business. Regarding this business management process needs to </w:t>
      </w:r>
      <w:r w:rsidR="00416C7C" w:rsidRPr="00E47A65">
        <w:rPr>
          <w:rFonts w:eastAsia="Times New Roman"/>
          <w:sz w:val="24"/>
          <w:szCs w:val="24"/>
          <w:lang w:val="en-GB"/>
        </w:rPr>
        <w:t>comprise</w:t>
      </w:r>
      <w:r w:rsidRPr="00E47A65">
        <w:rPr>
          <w:rFonts w:eastAsia="Times New Roman"/>
          <w:sz w:val="24"/>
          <w:szCs w:val="24"/>
          <w:lang w:val="en-GB"/>
        </w:rPr>
        <w:t xml:space="preserve"> planning, organizing, staffing, leading, directing and controlling of business effort for accomplishing the </w:t>
      </w:r>
      <w:r w:rsidR="00063F32" w:rsidRPr="00E47A65">
        <w:rPr>
          <w:rFonts w:eastAsia="Times New Roman"/>
          <w:sz w:val="24"/>
          <w:szCs w:val="24"/>
          <w:lang w:val="en-GB"/>
        </w:rPr>
        <w:t>entity’s</w:t>
      </w:r>
      <w:r w:rsidRPr="00E47A65">
        <w:rPr>
          <w:rFonts w:eastAsia="Times New Roman"/>
          <w:sz w:val="24"/>
          <w:szCs w:val="24"/>
          <w:lang w:val="en-GB"/>
        </w:rPr>
        <w:t xml:space="preserve"> listed goals (Wheldall and Merrett, 2017). For this assignment Tesco has been considered as the company in order to assess its business management procedures. The assessment includes evaluation of relationship within culture, structure, human resources and performance of the organisation. Moreover</w:t>
      </w:r>
      <w:r w:rsidR="00E47A65">
        <w:rPr>
          <w:rFonts w:eastAsia="Times New Roman"/>
          <w:sz w:val="24"/>
          <w:szCs w:val="24"/>
          <w:lang w:val="en-GB"/>
        </w:rPr>
        <w:t>,</w:t>
      </w:r>
      <w:r w:rsidRPr="00E47A65">
        <w:rPr>
          <w:rFonts w:eastAsia="Times New Roman"/>
          <w:sz w:val="24"/>
          <w:szCs w:val="24"/>
          <w:lang w:val="en-GB"/>
        </w:rPr>
        <w:t xml:space="preserve"> its </w:t>
      </w:r>
      <w:r w:rsidR="0050426B" w:rsidRPr="00E47A65">
        <w:rPr>
          <w:rFonts w:eastAsia="Times New Roman"/>
          <w:sz w:val="24"/>
          <w:szCs w:val="24"/>
          <w:lang w:val="en-GB"/>
        </w:rPr>
        <w:t>affectivity</w:t>
      </w:r>
      <w:r w:rsidRPr="00E47A65">
        <w:rPr>
          <w:rFonts w:eastAsia="Times New Roman"/>
          <w:sz w:val="24"/>
          <w:szCs w:val="24"/>
          <w:lang w:val="en-GB"/>
        </w:rPr>
        <w:t xml:space="preserve"> of managerial work and leadership are also being evaluated to analyse the behaviour approach of practice leadership and management approach.</w:t>
      </w:r>
    </w:p>
    <w:p w14:paraId="7B7DDFFA" w14:textId="77777777" w:rsidR="00417B65" w:rsidRPr="00E47A65" w:rsidRDefault="00120879" w:rsidP="00147F13">
      <w:pPr>
        <w:pStyle w:val="Heading1"/>
        <w:rPr>
          <w:rFonts w:ascii="Arial" w:hAnsi="Arial" w:cs="Arial"/>
        </w:rPr>
      </w:pPr>
      <w:bookmarkStart w:id="2" w:name="_Toc25769883"/>
      <w:r w:rsidRPr="00E47A65">
        <w:rPr>
          <w:rFonts w:ascii="Arial" w:hAnsi="Arial" w:cs="Arial"/>
        </w:rPr>
        <w:t>1. Relationship</w:t>
      </w:r>
      <w:r w:rsidR="00D55B8D" w:rsidRPr="00E47A65">
        <w:rPr>
          <w:rFonts w:ascii="Arial" w:hAnsi="Arial" w:cs="Arial"/>
        </w:rPr>
        <w:t xml:space="preserve"> between structure, culture, people and organisational performance</w:t>
      </w:r>
      <w:r w:rsidRPr="00E47A65">
        <w:rPr>
          <w:rFonts w:ascii="Arial" w:hAnsi="Arial" w:cs="Arial"/>
        </w:rPr>
        <w:t xml:space="preserve"> of Tesco</w:t>
      </w:r>
      <w:bookmarkEnd w:id="2"/>
    </w:p>
    <w:p w14:paraId="270666C5" w14:textId="77777777" w:rsidR="00417B65" w:rsidRPr="00E47A65" w:rsidRDefault="00D55B8D" w:rsidP="00416C7C">
      <w:pPr>
        <w:pStyle w:val="Normal1"/>
        <w:spacing w:line="360" w:lineRule="auto"/>
        <w:jc w:val="both"/>
        <w:rPr>
          <w:rFonts w:eastAsia="Times New Roman"/>
          <w:sz w:val="24"/>
          <w:szCs w:val="24"/>
          <w:lang w:val="en-GB"/>
        </w:rPr>
      </w:pPr>
      <w:r w:rsidRPr="00E47A65">
        <w:rPr>
          <w:rFonts w:eastAsia="Times New Roman"/>
          <w:sz w:val="24"/>
          <w:szCs w:val="24"/>
          <w:lang w:val="en-GB"/>
        </w:rPr>
        <w:t xml:space="preserve">Tesco is one of the leading retailers, with almost 450000 employees. This company use top serve their customers through both online and offline stores. Their business has been gone through quite attractive </w:t>
      </w:r>
      <w:r w:rsidR="00120879" w:rsidRPr="00E47A65">
        <w:rPr>
          <w:rFonts w:eastAsia="Times New Roman"/>
          <w:sz w:val="24"/>
          <w:szCs w:val="24"/>
          <w:lang w:val="en-GB"/>
        </w:rPr>
        <w:t>path that</w:t>
      </w:r>
      <w:r w:rsidRPr="00E47A65">
        <w:rPr>
          <w:rFonts w:eastAsia="Times New Roman"/>
          <w:sz w:val="24"/>
          <w:szCs w:val="24"/>
          <w:lang w:val="en-GB"/>
        </w:rPr>
        <w:t xml:space="preserve"> is from market stall within the UK market, in 1919 up to one of the biggest supermarkets in the UK. This company provides several kinds of product categories such as food, beverages, home, clothing, </w:t>
      </w:r>
      <w:r w:rsidR="00120879" w:rsidRPr="00E47A65">
        <w:rPr>
          <w:rFonts w:eastAsia="Times New Roman"/>
          <w:sz w:val="24"/>
          <w:szCs w:val="24"/>
          <w:lang w:val="en-GB"/>
        </w:rPr>
        <w:t>and mobile</w:t>
      </w:r>
      <w:r w:rsidRPr="00E47A65">
        <w:rPr>
          <w:rFonts w:eastAsia="Times New Roman"/>
          <w:sz w:val="24"/>
          <w:szCs w:val="24"/>
          <w:lang w:val="en-GB"/>
        </w:rPr>
        <w:t xml:space="preserve"> ad financial services and operated through almost 11 countries (Tesco-careers.com, 2019). </w:t>
      </w:r>
    </w:p>
    <w:p w14:paraId="3BA14B3D" w14:textId="403BE851" w:rsidR="00417B65" w:rsidRPr="00E47A65" w:rsidRDefault="00D55B8D" w:rsidP="00416C7C">
      <w:pPr>
        <w:pStyle w:val="Normal1"/>
        <w:spacing w:line="360" w:lineRule="auto"/>
        <w:jc w:val="both"/>
        <w:rPr>
          <w:rFonts w:eastAsia="Times New Roman"/>
          <w:sz w:val="24"/>
          <w:szCs w:val="24"/>
          <w:lang w:val="en-GB"/>
        </w:rPr>
      </w:pPr>
      <w:r w:rsidRPr="00E47A65">
        <w:rPr>
          <w:rFonts w:eastAsia="Times New Roman"/>
          <w:b/>
          <w:i/>
          <w:sz w:val="24"/>
          <w:szCs w:val="24"/>
          <w:lang w:val="en-GB"/>
        </w:rPr>
        <w:t>Organisational Structure:</w:t>
      </w:r>
      <w:r w:rsidRPr="00E47A65">
        <w:rPr>
          <w:rFonts w:eastAsia="Times New Roman"/>
          <w:sz w:val="24"/>
          <w:szCs w:val="24"/>
          <w:lang w:val="en-GB"/>
        </w:rPr>
        <w:t xml:space="preserve"> Tesco’s organisational structure type is hierarchical structure.  This structure used to organise different level of the company depending on its power of authority. This structure can be represented through hierarchy flowchart. This flow used to connect command within superior and subordinate levels within the organisations. As per </w:t>
      </w:r>
      <w:r w:rsidRPr="00E47A65">
        <w:rPr>
          <w:rFonts w:eastAsia="Times New Roman"/>
          <w:sz w:val="24"/>
          <w:szCs w:val="24"/>
          <w:highlight w:val="white"/>
          <w:lang w:val="en-GB"/>
        </w:rPr>
        <w:t xml:space="preserve">Gambi </w:t>
      </w:r>
      <w:r w:rsidRPr="00E47A65">
        <w:rPr>
          <w:rFonts w:eastAsia="Times New Roman"/>
          <w:i/>
          <w:sz w:val="24"/>
          <w:szCs w:val="24"/>
          <w:highlight w:val="white"/>
          <w:lang w:val="en-GB"/>
        </w:rPr>
        <w:t>et al</w:t>
      </w:r>
      <w:r w:rsidRPr="00E47A65">
        <w:rPr>
          <w:rFonts w:eastAsia="Times New Roman"/>
          <w:sz w:val="24"/>
          <w:szCs w:val="24"/>
          <w:highlight w:val="white"/>
          <w:lang w:val="en-GB"/>
        </w:rPr>
        <w:t xml:space="preserve">. (2015), </w:t>
      </w:r>
      <w:r w:rsidRPr="00E47A65">
        <w:rPr>
          <w:rFonts w:eastAsia="Times New Roman"/>
          <w:sz w:val="24"/>
          <w:szCs w:val="24"/>
          <w:lang w:val="en-GB"/>
        </w:rPr>
        <w:t xml:space="preserve">in this structure, </w:t>
      </w:r>
      <w:r w:rsidR="00120879" w:rsidRPr="00E47A65">
        <w:rPr>
          <w:rFonts w:eastAsia="Times New Roman"/>
          <w:sz w:val="24"/>
          <w:szCs w:val="24"/>
          <w:lang w:val="en-GB"/>
        </w:rPr>
        <w:t xml:space="preserve">orders </w:t>
      </w:r>
      <w:r w:rsidR="00E47A65" w:rsidRPr="00E47A65">
        <w:rPr>
          <w:rFonts w:eastAsia="Times New Roman"/>
          <w:sz w:val="24"/>
          <w:szCs w:val="24"/>
          <w:lang w:val="en-GB"/>
        </w:rPr>
        <w:t>flow</w:t>
      </w:r>
      <w:r w:rsidR="00120879" w:rsidRPr="00E47A65">
        <w:rPr>
          <w:rFonts w:eastAsia="Times New Roman"/>
          <w:sz w:val="24"/>
          <w:szCs w:val="24"/>
          <w:lang w:val="en-GB"/>
        </w:rPr>
        <w:t xml:space="preserve"> from highest level of authority belong</w:t>
      </w:r>
      <w:r w:rsidRPr="00E47A65">
        <w:rPr>
          <w:rFonts w:eastAsia="Times New Roman"/>
          <w:sz w:val="24"/>
          <w:szCs w:val="24"/>
          <w:lang w:val="en-GB"/>
        </w:rPr>
        <w:t xml:space="preserve"> to the top level of the structure to the next level.  Therefore, according to this stricture all the management decisions are being made at the top level and flow down to the level, where the taken decisions are being implemented. Tesco is one of the multinational </w:t>
      </w:r>
      <w:r w:rsidR="00120879" w:rsidRPr="00E47A65">
        <w:rPr>
          <w:rFonts w:eastAsia="Times New Roman"/>
          <w:sz w:val="24"/>
          <w:szCs w:val="24"/>
          <w:lang w:val="en-GB"/>
        </w:rPr>
        <w:t>retailers that</w:t>
      </w:r>
      <w:r w:rsidRPr="00E47A65">
        <w:rPr>
          <w:rFonts w:eastAsia="Times New Roman"/>
          <w:sz w:val="24"/>
          <w:szCs w:val="24"/>
          <w:lang w:val="en-GB"/>
        </w:rPr>
        <w:t xml:space="preserve"> deal with general merchandise and groceries </w:t>
      </w:r>
      <w:proofErr w:type="gramStart"/>
      <w:r w:rsidRPr="00E47A65">
        <w:rPr>
          <w:rFonts w:eastAsia="Times New Roman"/>
          <w:sz w:val="24"/>
          <w:szCs w:val="24"/>
          <w:lang w:val="en-GB"/>
        </w:rPr>
        <w:t>and also</w:t>
      </w:r>
      <w:proofErr w:type="gramEnd"/>
      <w:r w:rsidRPr="00E47A65">
        <w:rPr>
          <w:rFonts w:eastAsia="Times New Roman"/>
          <w:sz w:val="24"/>
          <w:szCs w:val="24"/>
          <w:lang w:val="en-GB"/>
        </w:rPr>
        <w:t xml:space="preserve"> recognized as one of the most diversified brands within international retail market. Therefore, functioning at this huge level of business strong management is quite necessary </w:t>
      </w:r>
      <w:proofErr w:type="gramStart"/>
      <w:r w:rsidRPr="00E47A65">
        <w:rPr>
          <w:rFonts w:eastAsia="Times New Roman"/>
          <w:sz w:val="24"/>
          <w:szCs w:val="24"/>
          <w:lang w:val="en-GB"/>
        </w:rPr>
        <w:t>similar to</w:t>
      </w:r>
      <w:proofErr w:type="gramEnd"/>
      <w:r w:rsidRPr="00E47A65">
        <w:rPr>
          <w:rFonts w:eastAsia="Times New Roman"/>
          <w:sz w:val="24"/>
          <w:szCs w:val="24"/>
          <w:lang w:val="en-GB"/>
        </w:rPr>
        <w:t xml:space="preserve"> other multinational corporations (Tesco-careers.com, 2019). Moreover, their hierarchical structure is mainly functional structure, as it focuses on various departments of business.</w:t>
      </w:r>
    </w:p>
    <w:p w14:paraId="35D03B6D" w14:textId="3C5C3905" w:rsidR="00417B65" w:rsidRPr="00E47A65" w:rsidRDefault="00D55B8D" w:rsidP="00416C7C">
      <w:pPr>
        <w:pStyle w:val="Normal1"/>
        <w:spacing w:line="360" w:lineRule="auto"/>
        <w:jc w:val="both"/>
        <w:rPr>
          <w:rFonts w:eastAsia="Times New Roman"/>
          <w:sz w:val="24"/>
          <w:szCs w:val="24"/>
          <w:lang w:val="en-GB"/>
        </w:rPr>
      </w:pPr>
      <w:r w:rsidRPr="00E47A65">
        <w:rPr>
          <w:rFonts w:eastAsia="Times New Roman"/>
          <w:b/>
          <w:i/>
          <w:sz w:val="24"/>
          <w:szCs w:val="24"/>
          <w:lang w:val="en-GB"/>
        </w:rPr>
        <w:lastRenderedPageBreak/>
        <w:t xml:space="preserve">Organisational Culture: </w:t>
      </w:r>
      <w:r w:rsidRPr="00E47A65">
        <w:rPr>
          <w:rFonts w:eastAsia="Times New Roman"/>
          <w:sz w:val="24"/>
          <w:szCs w:val="24"/>
          <w:lang w:val="en-GB"/>
        </w:rPr>
        <w:t>Tesco is mostly people oriented, as the treated their employees as per their expectations. Moreover</w:t>
      </w:r>
      <w:r w:rsidR="00E47A65">
        <w:rPr>
          <w:rFonts w:eastAsia="Times New Roman"/>
          <w:sz w:val="24"/>
          <w:szCs w:val="24"/>
          <w:lang w:val="en-GB"/>
        </w:rPr>
        <w:t>,</w:t>
      </w:r>
      <w:r w:rsidRPr="00E47A65">
        <w:rPr>
          <w:rFonts w:eastAsia="Times New Roman"/>
          <w:sz w:val="24"/>
          <w:szCs w:val="24"/>
          <w:lang w:val="en-GB"/>
        </w:rPr>
        <w:t xml:space="preserve"> employees feel rewarded and recognized by the utmost activities of their performance management. Employees are also provided various opportunities for improvement and development of their personal and development skills. In reference to the organisation structure and applying </w:t>
      </w:r>
      <w:r w:rsidRPr="00E47A65">
        <w:rPr>
          <w:rFonts w:eastAsia="Times New Roman"/>
          <w:b/>
          <w:i/>
          <w:sz w:val="24"/>
          <w:szCs w:val="24"/>
          <w:lang w:val="en-GB"/>
        </w:rPr>
        <w:t>Handy’s Model Organisational structure</w:t>
      </w:r>
      <w:r w:rsidRPr="00E47A65">
        <w:rPr>
          <w:rFonts w:eastAsia="Times New Roman"/>
          <w:sz w:val="24"/>
          <w:szCs w:val="24"/>
          <w:lang w:val="en-GB"/>
        </w:rPr>
        <w:t xml:space="preserve"> it can be said that, Tesco used to operate through </w:t>
      </w:r>
      <w:r w:rsidRPr="00E47A65">
        <w:rPr>
          <w:rFonts w:eastAsia="Times New Roman"/>
          <w:b/>
          <w:i/>
          <w:sz w:val="24"/>
          <w:szCs w:val="24"/>
          <w:lang w:val="en-GB"/>
        </w:rPr>
        <w:t xml:space="preserve">Role Culture </w:t>
      </w:r>
      <w:r w:rsidRPr="00E47A65">
        <w:rPr>
          <w:rFonts w:eastAsia="Times New Roman"/>
          <w:sz w:val="24"/>
          <w:szCs w:val="24"/>
          <w:lang w:val="en-GB"/>
        </w:rPr>
        <w:t>(</w:t>
      </w:r>
      <w:r w:rsidRPr="00E47A65">
        <w:rPr>
          <w:rFonts w:eastAsia="Times New Roman"/>
          <w:sz w:val="24"/>
          <w:szCs w:val="24"/>
          <w:highlight w:val="white"/>
          <w:lang w:val="en-GB"/>
        </w:rPr>
        <w:t xml:space="preserve">Hartnell </w:t>
      </w:r>
      <w:r w:rsidRPr="00E47A65">
        <w:rPr>
          <w:rFonts w:eastAsia="Times New Roman"/>
          <w:i/>
          <w:sz w:val="24"/>
          <w:szCs w:val="24"/>
          <w:highlight w:val="white"/>
          <w:lang w:val="en-GB"/>
        </w:rPr>
        <w:t>et al.,</w:t>
      </w:r>
      <w:r w:rsidRPr="00E47A65">
        <w:rPr>
          <w:rFonts w:eastAsia="Times New Roman"/>
          <w:sz w:val="24"/>
          <w:szCs w:val="24"/>
          <w:highlight w:val="white"/>
          <w:lang w:val="en-GB"/>
        </w:rPr>
        <w:t xml:space="preserve"> 2016)</w:t>
      </w:r>
      <w:r w:rsidRPr="00E47A65">
        <w:rPr>
          <w:rFonts w:eastAsia="Times New Roman"/>
          <w:sz w:val="24"/>
          <w:szCs w:val="24"/>
          <w:lang w:val="en-GB"/>
        </w:rPr>
        <w:t xml:space="preserve">. This implies that </w:t>
      </w:r>
      <w:proofErr w:type="gramStart"/>
      <w:r w:rsidRPr="00E47A65">
        <w:rPr>
          <w:rFonts w:eastAsia="Times New Roman"/>
          <w:sz w:val="24"/>
          <w:szCs w:val="24"/>
          <w:lang w:val="en-GB"/>
        </w:rPr>
        <w:t>each and every</w:t>
      </w:r>
      <w:proofErr w:type="gramEnd"/>
      <w:r w:rsidRPr="00E47A65">
        <w:rPr>
          <w:rFonts w:eastAsia="Times New Roman"/>
          <w:sz w:val="24"/>
          <w:szCs w:val="24"/>
          <w:lang w:val="en-GB"/>
        </w:rPr>
        <w:t xml:space="preserve"> are highly controlled by their authorities and are commanded according to their role and responsibilities. Along with this, as per </w:t>
      </w:r>
      <w:r w:rsidRPr="00E47A65">
        <w:rPr>
          <w:rFonts w:eastAsia="Times New Roman"/>
          <w:sz w:val="24"/>
          <w:szCs w:val="24"/>
          <w:highlight w:val="white"/>
          <w:lang w:val="en-GB"/>
        </w:rPr>
        <w:t xml:space="preserve">Gambi </w:t>
      </w:r>
      <w:r w:rsidRPr="00E47A65">
        <w:rPr>
          <w:rFonts w:eastAsia="Times New Roman"/>
          <w:i/>
          <w:sz w:val="24"/>
          <w:szCs w:val="24"/>
          <w:highlight w:val="white"/>
          <w:lang w:val="en-GB"/>
        </w:rPr>
        <w:t>et al.</w:t>
      </w:r>
      <w:r w:rsidRPr="00E47A65">
        <w:rPr>
          <w:rFonts w:eastAsia="Times New Roman"/>
          <w:sz w:val="24"/>
          <w:szCs w:val="24"/>
          <w:highlight w:val="white"/>
          <w:lang w:val="en-GB"/>
        </w:rPr>
        <w:t xml:space="preserve"> (2015), </w:t>
      </w:r>
      <w:r w:rsidRPr="00E47A65">
        <w:rPr>
          <w:rFonts w:eastAsia="Times New Roman"/>
          <w:sz w:val="24"/>
          <w:szCs w:val="24"/>
          <w:lang w:val="en-GB"/>
        </w:rPr>
        <w:t xml:space="preserve">Tesco is also found to be as </w:t>
      </w:r>
      <w:r w:rsidRPr="00E47A65">
        <w:rPr>
          <w:rFonts w:eastAsia="Times New Roman"/>
          <w:b/>
          <w:i/>
          <w:sz w:val="24"/>
          <w:szCs w:val="24"/>
          <w:lang w:val="en-GB"/>
        </w:rPr>
        <w:t>highly externally driven culture</w:t>
      </w:r>
      <w:r w:rsidRPr="00E47A65">
        <w:rPr>
          <w:rFonts w:eastAsia="Times New Roman"/>
          <w:sz w:val="24"/>
          <w:szCs w:val="24"/>
          <w:lang w:val="en-GB"/>
        </w:rPr>
        <w:t xml:space="preserve">, as they prioritise their customers most. However, being so passionate for their productivity, Tesco is also </w:t>
      </w:r>
      <w:r w:rsidRPr="00E47A65">
        <w:rPr>
          <w:rFonts w:eastAsia="Times New Roman"/>
          <w:b/>
          <w:i/>
          <w:sz w:val="24"/>
          <w:szCs w:val="24"/>
          <w:lang w:val="en-GB"/>
        </w:rPr>
        <w:t>employee oriented</w:t>
      </w:r>
      <w:r w:rsidRPr="00E47A65">
        <w:rPr>
          <w:rFonts w:eastAsia="Times New Roman"/>
          <w:sz w:val="24"/>
          <w:szCs w:val="24"/>
          <w:lang w:val="en-GB"/>
        </w:rPr>
        <w:t xml:space="preserve"> as they think that company is responsible </w:t>
      </w:r>
      <w:r w:rsidR="00120879" w:rsidRPr="00E47A65">
        <w:rPr>
          <w:rFonts w:eastAsia="Times New Roman"/>
          <w:sz w:val="24"/>
          <w:szCs w:val="24"/>
          <w:lang w:val="en-GB"/>
        </w:rPr>
        <w:t>for the</w:t>
      </w:r>
      <w:r w:rsidRPr="00E47A65">
        <w:rPr>
          <w:rFonts w:eastAsia="Times New Roman"/>
          <w:sz w:val="24"/>
          <w:szCs w:val="24"/>
          <w:lang w:val="en-GB"/>
        </w:rPr>
        <w:t xml:space="preserve"> welfare of employees.</w:t>
      </w:r>
    </w:p>
    <w:p w14:paraId="10849D64" w14:textId="4C2B8363" w:rsidR="00417B65" w:rsidRPr="00E47A65" w:rsidRDefault="00D55B8D" w:rsidP="00416C7C">
      <w:pPr>
        <w:pStyle w:val="Normal1"/>
        <w:spacing w:line="360" w:lineRule="auto"/>
        <w:jc w:val="both"/>
        <w:rPr>
          <w:rFonts w:eastAsia="Times New Roman"/>
          <w:sz w:val="24"/>
          <w:szCs w:val="24"/>
          <w:lang w:val="en-GB"/>
        </w:rPr>
      </w:pPr>
      <w:r w:rsidRPr="00E47A65">
        <w:rPr>
          <w:rFonts w:eastAsia="Times New Roman"/>
          <w:b/>
          <w:i/>
          <w:sz w:val="24"/>
          <w:szCs w:val="24"/>
          <w:lang w:val="en-GB"/>
        </w:rPr>
        <w:t>People:</w:t>
      </w:r>
      <w:r w:rsidR="00120879" w:rsidRPr="00E47A65">
        <w:rPr>
          <w:rFonts w:eastAsia="Times New Roman"/>
          <w:sz w:val="24"/>
          <w:szCs w:val="24"/>
          <w:lang w:val="en-GB"/>
        </w:rPr>
        <w:t xml:space="preserve"> Tesco has </w:t>
      </w:r>
      <w:r w:rsidRPr="00E47A65">
        <w:rPr>
          <w:rFonts w:eastAsia="Times New Roman"/>
          <w:sz w:val="24"/>
          <w:szCs w:val="24"/>
          <w:lang w:val="en-GB"/>
        </w:rPr>
        <w:t xml:space="preserve">almost 450000 employees all over the world and they agreed that without their people they couldn't achieve this success. This is the reason their human resources function is known as </w:t>
      </w:r>
      <w:r w:rsidRPr="00E47A65">
        <w:rPr>
          <w:rFonts w:eastAsia="Times New Roman"/>
          <w:b/>
          <w:i/>
          <w:sz w:val="24"/>
          <w:szCs w:val="24"/>
          <w:lang w:val="en-GB"/>
        </w:rPr>
        <w:t xml:space="preserve">‘People </w:t>
      </w:r>
      <w:r w:rsidR="00120879" w:rsidRPr="00E47A65">
        <w:rPr>
          <w:rFonts w:eastAsia="Times New Roman"/>
          <w:b/>
          <w:i/>
          <w:sz w:val="24"/>
          <w:szCs w:val="24"/>
          <w:lang w:val="en-GB"/>
        </w:rPr>
        <w:t>Team</w:t>
      </w:r>
      <w:r w:rsidR="00120879" w:rsidRPr="00E47A65">
        <w:rPr>
          <w:rFonts w:eastAsia="Times New Roman"/>
          <w:sz w:val="24"/>
          <w:szCs w:val="24"/>
          <w:lang w:val="en-GB"/>
        </w:rPr>
        <w:t>’ (</w:t>
      </w:r>
      <w:r w:rsidRPr="00E47A65">
        <w:rPr>
          <w:rFonts w:eastAsia="Times New Roman"/>
          <w:sz w:val="24"/>
          <w:szCs w:val="24"/>
          <w:lang w:val="en-GB"/>
        </w:rPr>
        <w:t xml:space="preserve">Tesco-careers.com, 2019). They believe that employees are key aspects of their business, who are quite </w:t>
      </w:r>
      <w:r w:rsidR="00120879" w:rsidRPr="00E47A65">
        <w:rPr>
          <w:rFonts w:eastAsia="Times New Roman"/>
          <w:sz w:val="24"/>
          <w:szCs w:val="24"/>
          <w:lang w:val="en-GB"/>
        </w:rPr>
        <w:t>responsibly,</w:t>
      </w:r>
      <w:r w:rsidRPr="00E47A65">
        <w:rPr>
          <w:rFonts w:eastAsia="Times New Roman"/>
          <w:sz w:val="24"/>
          <w:szCs w:val="24"/>
          <w:lang w:val="en-GB"/>
        </w:rPr>
        <w:t xml:space="preserve"> serve their customers in better for every day. Thus</w:t>
      </w:r>
      <w:r w:rsidR="00E47A65">
        <w:rPr>
          <w:rFonts w:eastAsia="Times New Roman"/>
          <w:sz w:val="24"/>
          <w:szCs w:val="24"/>
          <w:lang w:val="en-GB"/>
        </w:rPr>
        <w:t>,</w:t>
      </w:r>
      <w:r w:rsidRPr="00E47A65">
        <w:rPr>
          <w:rFonts w:eastAsia="Times New Roman"/>
          <w:sz w:val="24"/>
          <w:szCs w:val="24"/>
          <w:lang w:val="en-GB"/>
        </w:rPr>
        <w:t xml:space="preserve"> they successfully create an ethical and positive environment within an organisation, which made them passionate about their work.</w:t>
      </w:r>
    </w:p>
    <w:p w14:paraId="4A96C22B" w14:textId="157888F9" w:rsidR="00417B65" w:rsidRPr="00E47A65" w:rsidRDefault="00D55B8D" w:rsidP="00416C7C">
      <w:pPr>
        <w:pStyle w:val="Normal1"/>
        <w:spacing w:line="360" w:lineRule="auto"/>
        <w:jc w:val="both"/>
        <w:rPr>
          <w:rFonts w:eastAsia="Times New Roman"/>
          <w:sz w:val="24"/>
          <w:szCs w:val="24"/>
          <w:lang w:val="en-GB"/>
        </w:rPr>
      </w:pPr>
      <w:r w:rsidRPr="00E47A65">
        <w:rPr>
          <w:rFonts w:eastAsia="Times New Roman"/>
          <w:b/>
          <w:i/>
          <w:sz w:val="24"/>
          <w:szCs w:val="24"/>
          <w:lang w:val="en-GB"/>
        </w:rPr>
        <w:t xml:space="preserve">Relation with Tesco’s organisational performances: </w:t>
      </w:r>
      <w:r w:rsidRPr="00E47A65">
        <w:rPr>
          <w:rFonts w:eastAsia="Times New Roman"/>
          <w:sz w:val="24"/>
          <w:szCs w:val="24"/>
          <w:lang w:val="en-GB"/>
        </w:rPr>
        <w:t xml:space="preserve">Organisational performance refers to actual results </w:t>
      </w:r>
      <w:r w:rsidR="00120879" w:rsidRPr="00E47A65">
        <w:rPr>
          <w:rFonts w:eastAsia="Times New Roman"/>
          <w:sz w:val="24"/>
          <w:szCs w:val="24"/>
          <w:lang w:val="en-GB"/>
        </w:rPr>
        <w:t>of organisations</w:t>
      </w:r>
      <w:r w:rsidRPr="00E47A65">
        <w:rPr>
          <w:rFonts w:eastAsia="Times New Roman"/>
          <w:sz w:val="24"/>
          <w:szCs w:val="24"/>
          <w:lang w:val="en-GB"/>
        </w:rPr>
        <w:t xml:space="preserve"> that are measured with respect to its intended inputs (</w:t>
      </w:r>
      <w:r w:rsidRPr="00E47A65">
        <w:rPr>
          <w:rFonts w:eastAsia="Times New Roman"/>
          <w:sz w:val="24"/>
          <w:szCs w:val="24"/>
          <w:highlight w:val="white"/>
          <w:lang w:val="en-GB"/>
        </w:rPr>
        <w:t xml:space="preserve">Hartnell </w:t>
      </w:r>
      <w:r w:rsidRPr="00E47A65">
        <w:rPr>
          <w:rFonts w:eastAsia="Times New Roman"/>
          <w:i/>
          <w:sz w:val="24"/>
          <w:szCs w:val="24"/>
          <w:highlight w:val="white"/>
          <w:lang w:val="en-GB"/>
        </w:rPr>
        <w:t>et al.</w:t>
      </w:r>
      <w:r w:rsidRPr="00E47A65">
        <w:rPr>
          <w:rFonts w:eastAsia="Times New Roman"/>
          <w:sz w:val="24"/>
          <w:szCs w:val="24"/>
          <w:highlight w:val="white"/>
          <w:lang w:val="en-GB"/>
        </w:rPr>
        <w:t>, 2016</w:t>
      </w:r>
      <w:r w:rsidR="00E47A65" w:rsidRPr="00E47A65">
        <w:rPr>
          <w:rFonts w:eastAsia="Times New Roman"/>
          <w:sz w:val="24"/>
          <w:szCs w:val="24"/>
          <w:highlight w:val="white"/>
          <w:lang w:val="en-GB"/>
        </w:rPr>
        <w:t>)</w:t>
      </w:r>
      <w:r w:rsidR="00E47A65" w:rsidRPr="00E47A65">
        <w:rPr>
          <w:rFonts w:eastAsia="Times New Roman"/>
          <w:sz w:val="24"/>
          <w:szCs w:val="24"/>
          <w:lang w:val="en-GB"/>
        </w:rPr>
        <w:t>. The</w:t>
      </w:r>
      <w:r w:rsidRPr="00E47A65">
        <w:rPr>
          <w:rFonts w:eastAsia="Times New Roman"/>
          <w:sz w:val="24"/>
          <w:szCs w:val="24"/>
          <w:lang w:val="en-GB"/>
        </w:rPr>
        <w:t xml:space="preserve"> relations are lies on </w:t>
      </w:r>
      <w:r w:rsidR="00120879" w:rsidRPr="00E47A65">
        <w:rPr>
          <w:rFonts w:eastAsia="Times New Roman"/>
          <w:sz w:val="24"/>
          <w:szCs w:val="24"/>
          <w:lang w:val="en-GB"/>
        </w:rPr>
        <w:t>affectivity</w:t>
      </w:r>
      <w:r w:rsidRPr="00E47A65">
        <w:rPr>
          <w:rFonts w:eastAsia="Times New Roman"/>
          <w:sz w:val="24"/>
          <w:szCs w:val="24"/>
          <w:lang w:val="en-GB"/>
        </w:rPr>
        <w:t xml:space="preserve"> and efficiency of organisational structure, culture and people within Tesco. The hierarchy structure used by Tesco is quite easy to use alias can clearly describes roles of each people within the structure. This helps to control and direct </w:t>
      </w:r>
      <w:r w:rsidR="00E47A65" w:rsidRPr="00E47A65">
        <w:rPr>
          <w:rFonts w:eastAsia="Times New Roman"/>
          <w:sz w:val="24"/>
          <w:szCs w:val="24"/>
          <w:lang w:val="en-GB"/>
        </w:rPr>
        <w:t>every</w:t>
      </w:r>
      <w:r w:rsidRPr="00E47A65">
        <w:rPr>
          <w:rFonts w:eastAsia="Times New Roman"/>
          <w:sz w:val="24"/>
          <w:szCs w:val="24"/>
          <w:lang w:val="en-GB"/>
        </w:rPr>
        <w:t xml:space="preserve"> department of Tesco and thus the departmental staff can focus on their work. Moreover, for </w:t>
      </w:r>
      <w:r w:rsidR="00E47A65" w:rsidRPr="00E47A65">
        <w:rPr>
          <w:rFonts w:eastAsia="Times New Roman"/>
          <w:sz w:val="24"/>
          <w:szCs w:val="24"/>
          <w:lang w:val="en-GB"/>
        </w:rPr>
        <w:t>every</w:t>
      </w:r>
      <w:r w:rsidRPr="00E47A65">
        <w:rPr>
          <w:rFonts w:eastAsia="Times New Roman"/>
          <w:sz w:val="24"/>
          <w:szCs w:val="24"/>
          <w:lang w:val="en-GB"/>
        </w:rPr>
        <w:t xml:space="preserve"> department there are someone who takes responsibility for all business operations and implementation of decisions. Tesco has thousands of employees all over the world thus </w:t>
      </w:r>
      <w:r w:rsidR="00120879" w:rsidRPr="00E47A65">
        <w:rPr>
          <w:rFonts w:eastAsia="Times New Roman"/>
          <w:sz w:val="24"/>
          <w:szCs w:val="24"/>
          <w:lang w:val="en-GB"/>
        </w:rPr>
        <w:t>these structures are</w:t>
      </w:r>
      <w:r w:rsidRPr="00E47A65">
        <w:rPr>
          <w:rFonts w:eastAsia="Times New Roman"/>
          <w:sz w:val="24"/>
          <w:szCs w:val="24"/>
          <w:lang w:val="en-GB"/>
        </w:rPr>
        <w:t xml:space="preserve"> quite suitable to maintain productivity of employees. Moreover, for any organization to function it is necessary to interact with individual members through a proper structure. This helps in establishing rules of </w:t>
      </w:r>
      <w:r w:rsidR="00120879" w:rsidRPr="00E47A65">
        <w:rPr>
          <w:rFonts w:eastAsia="Times New Roman"/>
          <w:sz w:val="24"/>
          <w:szCs w:val="24"/>
          <w:lang w:val="en-GB"/>
        </w:rPr>
        <w:t>employee’s</w:t>
      </w:r>
      <w:r w:rsidRPr="00E47A65">
        <w:rPr>
          <w:rFonts w:eastAsia="Times New Roman"/>
          <w:sz w:val="24"/>
          <w:szCs w:val="24"/>
          <w:lang w:val="en-GB"/>
        </w:rPr>
        <w:t xml:space="preserve"> behaviour and performance expectations. </w:t>
      </w:r>
    </w:p>
    <w:p w14:paraId="14A3D858" w14:textId="166E9701" w:rsidR="00417B65" w:rsidRPr="00E47A65" w:rsidRDefault="00D55B8D" w:rsidP="00416C7C">
      <w:pPr>
        <w:pStyle w:val="Normal1"/>
        <w:spacing w:line="360" w:lineRule="auto"/>
        <w:jc w:val="both"/>
        <w:rPr>
          <w:rFonts w:eastAsia="Times New Roman"/>
          <w:sz w:val="24"/>
          <w:szCs w:val="24"/>
          <w:lang w:val="en-GB"/>
        </w:rPr>
      </w:pPr>
      <w:r w:rsidRPr="00E47A65">
        <w:rPr>
          <w:rFonts w:eastAsia="Times New Roman"/>
          <w:sz w:val="24"/>
          <w:szCs w:val="24"/>
          <w:lang w:val="en-GB"/>
        </w:rPr>
        <w:t xml:space="preserve">This implies that to complete any task within time it is necessary to coordinate within </w:t>
      </w:r>
      <w:proofErr w:type="gramStart"/>
      <w:r w:rsidRPr="00E47A65">
        <w:rPr>
          <w:rFonts w:eastAsia="Times New Roman"/>
          <w:sz w:val="24"/>
          <w:szCs w:val="24"/>
          <w:lang w:val="en-GB"/>
        </w:rPr>
        <w:t>each and every</w:t>
      </w:r>
      <w:proofErr w:type="gramEnd"/>
      <w:r w:rsidRPr="00E47A65">
        <w:rPr>
          <w:rFonts w:eastAsia="Times New Roman"/>
          <w:sz w:val="24"/>
          <w:szCs w:val="24"/>
          <w:lang w:val="en-GB"/>
        </w:rPr>
        <w:t xml:space="preserve"> </w:t>
      </w:r>
      <w:r w:rsidR="00120879" w:rsidRPr="00E47A65">
        <w:rPr>
          <w:rFonts w:eastAsia="Times New Roman"/>
          <w:sz w:val="24"/>
          <w:szCs w:val="24"/>
          <w:lang w:val="en-GB"/>
        </w:rPr>
        <w:t>activity</w:t>
      </w:r>
      <w:r w:rsidRPr="00E47A65">
        <w:rPr>
          <w:rFonts w:eastAsia="Times New Roman"/>
          <w:sz w:val="24"/>
          <w:szCs w:val="24"/>
          <w:lang w:val="en-GB"/>
        </w:rPr>
        <w:t xml:space="preserve"> and here </w:t>
      </w:r>
      <w:r w:rsidR="00E47A65" w:rsidRPr="00E47A65">
        <w:rPr>
          <w:rFonts w:eastAsia="Times New Roman"/>
          <w:sz w:val="24"/>
          <w:szCs w:val="24"/>
          <w:lang w:val="en-GB"/>
        </w:rPr>
        <w:t>lie</w:t>
      </w:r>
      <w:r w:rsidRPr="00E47A65">
        <w:rPr>
          <w:rFonts w:eastAsia="Times New Roman"/>
          <w:sz w:val="24"/>
          <w:szCs w:val="24"/>
          <w:lang w:val="en-GB"/>
        </w:rPr>
        <w:t xml:space="preserve"> the relations within organisational structure and </w:t>
      </w:r>
      <w:r w:rsidRPr="00E47A65">
        <w:rPr>
          <w:rFonts w:eastAsia="Times New Roman"/>
          <w:sz w:val="24"/>
          <w:szCs w:val="24"/>
          <w:lang w:val="en-GB"/>
        </w:rPr>
        <w:lastRenderedPageBreak/>
        <w:t>organisational performance of Tesco. Along with this</w:t>
      </w:r>
      <w:r w:rsidR="00120879" w:rsidRPr="00E47A65">
        <w:rPr>
          <w:rFonts w:eastAsia="Times New Roman"/>
          <w:sz w:val="24"/>
          <w:szCs w:val="24"/>
          <w:lang w:val="en-GB"/>
        </w:rPr>
        <w:t>,</w:t>
      </w:r>
      <w:r w:rsidRPr="00E47A65">
        <w:rPr>
          <w:rFonts w:eastAsia="Times New Roman"/>
          <w:sz w:val="24"/>
          <w:szCs w:val="24"/>
          <w:lang w:val="en-GB"/>
        </w:rPr>
        <w:t xml:space="preserve"> role culture of Tesco helps in supporting their organisational structure. As per </w:t>
      </w:r>
      <w:r w:rsidRPr="00E47A65">
        <w:rPr>
          <w:rFonts w:eastAsia="Times New Roman"/>
          <w:sz w:val="24"/>
          <w:szCs w:val="24"/>
          <w:highlight w:val="white"/>
          <w:lang w:val="en-GB"/>
        </w:rPr>
        <w:t xml:space="preserve">Gambi </w:t>
      </w:r>
      <w:r w:rsidRPr="00E47A65">
        <w:rPr>
          <w:rFonts w:eastAsia="Times New Roman"/>
          <w:i/>
          <w:sz w:val="24"/>
          <w:szCs w:val="24"/>
          <w:highlight w:val="white"/>
          <w:lang w:val="en-GB"/>
        </w:rPr>
        <w:t>et al.,</w:t>
      </w:r>
      <w:r w:rsidRPr="00E47A65">
        <w:rPr>
          <w:rFonts w:eastAsia="Times New Roman"/>
          <w:sz w:val="24"/>
          <w:szCs w:val="24"/>
          <w:highlight w:val="white"/>
          <w:lang w:val="en-GB"/>
        </w:rPr>
        <w:t xml:space="preserve"> (2015), </w:t>
      </w:r>
      <w:r w:rsidRPr="00E47A65">
        <w:rPr>
          <w:rFonts w:eastAsia="Times New Roman"/>
          <w:sz w:val="24"/>
          <w:szCs w:val="24"/>
          <w:lang w:val="en-GB"/>
        </w:rPr>
        <w:t xml:space="preserve">this is because, this type of culture used to specialize areas coordinating by narrow brand of senior management. However, the performance of Tesco based on this culture dependent on rationality of allocation of their responsibility and work, rather than based on individual personalities. Moreover, this type of organizational culture is proved to be successful within a stable market environment such as in the UK, which is quite controllable. Therefore, in this culture employees of </w:t>
      </w:r>
      <w:r w:rsidR="00120879" w:rsidRPr="00E47A65">
        <w:rPr>
          <w:rFonts w:eastAsia="Times New Roman"/>
          <w:sz w:val="24"/>
          <w:szCs w:val="24"/>
          <w:lang w:val="en-GB"/>
        </w:rPr>
        <w:t>Tesco</w:t>
      </w:r>
      <w:r w:rsidRPr="00E47A65">
        <w:rPr>
          <w:rFonts w:eastAsia="Times New Roman"/>
          <w:sz w:val="24"/>
          <w:szCs w:val="24"/>
          <w:lang w:val="en-GB"/>
        </w:rPr>
        <w:t xml:space="preserve"> used to work hard for achieving organisational performances. </w:t>
      </w:r>
    </w:p>
    <w:p w14:paraId="6CAF70F2" w14:textId="1EF16D3E" w:rsidR="00417B65" w:rsidRPr="00E47A65" w:rsidRDefault="00D55B8D" w:rsidP="00416C7C">
      <w:pPr>
        <w:pStyle w:val="Normal1"/>
        <w:spacing w:line="360" w:lineRule="auto"/>
        <w:jc w:val="both"/>
        <w:rPr>
          <w:rFonts w:eastAsia="Times New Roman"/>
          <w:sz w:val="24"/>
          <w:szCs w:val="24"/>
          <w:lang w:val="en-GB"/>
        </w:rPr>
      </w:pPr>
      <w:r w:rsidRPr="00E47A65">
        <w:rPr>
          <w:rFonts w:eastAsia="Times New Roman"/>
          <w:sz w:val="24"/>
          <w:szCs w:val="24"/>
          <w:lang w:val="en-GB"/>
        </w:rPr>
        <w:t xml:space="preserve">On the other hand, Tesco’s externally driven culture motivated employees to meet </w:t>
      </w:r>
      <w:r w:rsidR="00120879" w:rsidRPr="00E47A65">
        <w:rPr>
          <w:rFonts w:eastAsia="Times New Roman"/>
          <w:sz w:val="24"/>
          <w:szCs w:val="24"/>
          <w:lang w:val="en-GB"/>
        </w:rPr>
        <w:t>customer’s</w:t>
      </w:r>
      <w:r w:rsidRPr="00E47A65">
        <w:rPr>
          <w:rFonts w:eastAsia="Times New Roman"/>
          <w:sz w:val="24"/>
          <w:szCs w:val="24"/>
          <w:lang w:val="en-GB"/>
        </w:rPr>
        <w:t xml:space="preserve"> requirement and thus organizational performance increases. However, </w:t>
      </w:r>
      <w:r w:rsidR="00120879" w:rsidRPr="00E47A65">
        <w:rPr>
          <w:rFonts w:eastAsia="Times New Roman"/>
          <w:sz w:val="24"/>
          <w:szCs w:val="24"/>
          <w:lang w:val="en-GB"/>
        </w:rPr>
        <w:t>this motivation generally arises</w:t>
      </w:r>
      <w:r w:rsidRPr="00E47A65">
        <w:rPr>
          <w:rFonts w:eastAsia="Times New Roman"/>
          <w:sz w:val="24"/>
          <w:szCs w:val="24"/>
          <w:lang w:val="en-GB"/>
        </w:rPr>
        <w:t xml:space="preserve"> from Tesco’s </w:t>
      </w:r>
      <w:r w:rsidR="00E47A65" w:rsidRPr="00E47A65">
        <w:rPr>
          <w:rFonts w:eastAsia="Times New Roman"/>
          <w:sz w:val="24"/>
          <w:szCs w:val="24"/>
          <w:lang w:val="en-GB"/>
        </w:rPr>
        <w:t>employee-oriented</w:t>
      </w:r>
      <w:r w:rsidRPr="00E47A65">
        <w:rPr>
          <w:rFonts w:eastAsia="Times New Roman"/>
          <w:sz w:val="24"/>
          <w:szCs w:val="24"/>
          <w:lang w:val="en-GB"/>
        </w:rPr>
        <w:t xml:space="preserve"> </w:t>
      </w:r>
      <w:r w:rsidR="00120879" w:rsidRPr="00E47A65">
        <w:rPr>
          <w:rFonts w:eastAsia="Times New Roman"/>
          <w:sz w:val="24"/>
          <w:szCs w:val="24"/>
          <w:lang w:val="en-GB"/>
        </w:rPr>
        <w:t>culture that provides</w:t>
      </w:r>
      <w:r w:rsidRPr="00E47A65">
        <w:rPr>
          <w:rFonts w:eastAsia="Times New Roman"/>
          <w:sz w:val="24"/>
          <w:szCs w:val="24"/>
          <w:lang w:val="en-GB"/>
        </w:rPr>
        <w:t xml:space="preserve"> them adequate reward with respect to their </w:t>
      </w:r>
      <w:r w:rsidR="00120879" w:rsidRPr="00E47A65">
        <w:rPr>
          <w:rFonts w:eastAsia="Times New Roman"/>
          <w:sz w:val="24"/>
          <w:szCs w:val="24"/>
          <w:lang w:val="en-GB"/>
        </w:rPr>
        <w:t>performances (</w:t>
      </w:r>
      <w:r w:rsidRPr="00E47A65">
        <w:rPr>
          <w:rFonts w:eastAsia="Times New Roman"/>
          <w:sz w:val="24"/>
          <w:szCs w:val="24"/>
          <w:lang w:val="en-GB"/>
        </w:rPr>
        <w:t xml:space="preserve">Tesco-careers.com, 2019). These explanations based on organizational culture and structure implies that </w:t>
      </w:r>
      <w:r w:rsidR="00E47A65" w:rsidRPr="00E47A65">
        <w:rPr>
          <w:rFonts w:eastAsia="Times New Roman"/>
          <w:sz w:val="24"/>
          <w:szCs w:val="24"/>
          <w:lang w:val="en-GB"/>
        </w:rPr>
        <w:t>effect</w:t>
      </w:r>
      <w:r w:rsidRPr="00E47A65">
        <w:rPr>
          <w:rFonts w:eastAsia="Times New Roman"/>
          <w:sz w:val="24"/>
          <w:szCs w:val="24"/>
          <w:lang w:val="en-GB"/>
        </w:rPr>
        <w:t xml:space="preserve"> of these two factors on people or employees of Tesco decided achievement of the organisation. In this highly bureaucratic environment, human resource a team of Tesco effectively manages their people as a team, by creating a positive environment. The effort of HR team helps in developing and improving their people to bring out their performance, which further contributes to organisational performance. </w:t>
      </w:r>
    </w:p>
    <w:p w14:paraId="218CF0F9" w14:textId="77777777" w:rsidR="00417B65" w:rsidRPr="00E47A65" w:rsidRDefault="00147F13" w:rsidP="00147F13">
      <w:pPr>
        <w:pStyle w:val="Heading1"/>
        <w:rPr>
          <w:rFonts w:ascii="Arial" w:hAnsi="Arial" w:cs="Arial"/>
        </w:rPr>
      </w:pPr>
      <w:bookmarkStart w:id="3" w:name="_Toc25769884"/>
      <w:r w:rsidRPr="00E47A65">
        <w:rPr>
          <w:rFonts w:ascii="Arial" w:hAnsi="Arial" w:cs="Arial"/>
        </w:rPr>
        <w:t>2.</w:t>
      </w:r>
      <w:r w:rsidR="00120879" w:rsidRPr="00E47A65">
        <w:rPr>
          <w:rFonts w:ascii="Arial" w:hAnsi="Arial" w:cs="Arial"/>
        </w:rPr>
        <w:t xml:space="preserve"> Management and Leadership of Tesco</w:t>
      </w:r>
      <w:bookmarkEnd w:id="3"/>
    </w:p>
    <w:p w14:paraId="37053A14" w14:textId="77777777" w:rsidR="00417B65" w:rsidRPr="00E47A65" w:rsidRDefault="00D55B8D" w:rsidP="00147F13">
      <w:pPr>
        <w:pStyle w:val="Heading2"/>
        <w:rPr>
          <w:rFonts w:ascii="Arial" w:hAnsi="Arial" w:cs="Arial"/>
        </w:rPr>
      </w:pPr>
      <w:bookmarkStart w:id="4" w:name="_Toc25769885"/>
      <w:r w:rsidRPr="00E47A65">
        <w:rPr>
          <w:rFonts w:ascii="Arial" w:hAnsi="Arial" w:cs="Arial"/>
        </w:rPr>
        <w:t>2.1Essential nature of managerial work</w:t>
      </w:r>
      <w:bookmarkEnd w:id="4"/>
    </w:p>
    <w:p w14:paraId="5E91DEE4" w14:textId="279C44AD" w:rsidR="00417B65" w:rsidRPr="00E47A65" w:rsidRDefault="00D55B8D" w:rsidP="00416C7C">
      <w:pPr>
        <w:pStyle w:val="Normal1"/>
        <w:spacing w:line="360" w:lineRule="auto"/>
        <w:jc w:val="both"/>
        <w:rPr>
          <w:rFonts w:eastAsia="Times New Roman"/>
          <w:sz w:val="24"/>
          <w:szCs w:val="24"/>
          <w:lang w:val="en-GB"/>
        </w:rPr>
      </w:pPr>
      <w:r w:rsidRPr="00E47A65">
        <w:rPr>
          <w:rFonts w:eastAsia="Times New Roman"/>
          <w:sz w:val="24"/>
          <w:szCs w:val="24"/>
          <w:lang w:val="en-GB"/>
        </w:rPr>
        <w:t xml:space="preserve">The position of managerial work is in the </w:t>
      </w:r>
      <w:r w:rsidR="00120879" w:rsidRPr="00E47A65">
        <w:rPr>
          <w:rFonts w:eastAsia="Times New Roman"/>
          <w:sz w:val="24"/>
          <w:szCs w:val="24"/>
          <w:lang w:val="en-GB"/>
        </w:rPr>
        <w:t>centre</w:t>
      </w:r>
      <w:r w:rsidRPr="00E47A65">
        <w:rPr>
          <w:rFonts w:eastAsia="Times New Roman"/>
          <w:sz w:val="24"/>
          <w:szCs w:val="24"/>
          <w:lang w:val="en-GB"/>
        </w:rPr>
        <w:t xml:space="preserve"> of the venture hierarchy structure of Tesco. The executive belongs to the level make decisions and to set strategic priorities and goals, for example by reaching financial targets and by producing certain numbers of products or services (</w:t>
      </w:r>
      <w:r w:rsidRPr="00E47A65">
        <w:rPr>
          <w:rFonts w:eastAsia="Times New Roman"/>
          <w:sz w:val="24"/>
          <w:szCs w:val="24"/>
          <w:highlight w:val="white"/>
          <w:lang w:val="en-GB"/>
        </w:rPr>
        <w:t>Beauty and Drucker-Godard, 2019)</w:t>
      </w:r>
      <w:r w:rsidRPr="00E47A65">
        <w:rPr>
          <w:rFonts w:eastAsia="Times New Roman"/>
          <w:sz w:val="24"/>
          <w:szCs w:val="24"/>
          <w:lang w:val="en-GB"/>
        </w:rPr>
        <w:t xml:space="preserve">. Employees function is to implement </w:t>
      </w:r>
      <w:r w:rsidR="00120879" w:rsidRPr="00E47A65">
        <w:rPr>
          <w:rFonts w:eastAsia="Times New Roman"/>
          <w:sz w:val="24"/>
          <w:szCs w:val="24"/>
          <w:lang w:val="en-GB"/>
        </w:rPr>
        <w:t>these decided goals</w:t>
      </w:r>
      <w:r w:rsidRPr="00E47A65">
        <w:rPr>
          <w:rFonts w:eastAsia="Times New Roman"/>
          <w:sz w:val="24"/>
          <w:szCs w:val="24"/>
          <w:lang w:val="en-GB"/>
        </w:rPr>
        <w:t xml:space="preserve"> to produce profits by achieving company goals. Managerial work exists within decision making by executives and its </w:t>
      </w:r>
      <w:r w:rsidR="00E47A65" w:rsidRPr="00E47A65">
        <w:rPr>
          <w:rFonts w:eastAsia="Times New Roman"/>
          <w:sz w:val="24"/>
          <w:szCs w:val="24"/>
          <w:lang w:val="en-GB"/>
        </w:rPr>
        <w:t>implementation</w:t>
      </w:r>
      <w:r w:rsidRPr="00E47A65">
        <w:rPr>
          <w:rFonts w:eastAsia="Times New Roman"/>
          <w:sz w:val="24"/>
          <w:szCs w:val="24"/>
          <w:lang w:val="en-GB"/>
        </w:rPr>
        <w:t xml:space="preserve">. As per </w:t>
      </w:r>
      <w:r w:rsidRPr="00E47A65">
        <w:rPr>
          <w:rFonts w:eastAsia="Times New Roman"/>
          <w:sz w:val="24"/>
          <w:szCs w:val="24"/>
          <w:highlight w:val="white"/>
          <w:lang w:val="en-GB"/>
        </w:rPr>
        <w:t xml:space="preserve">Baker </w:t>
      </w:r>
      <w:r w:rsidRPr="00E47A65">
        <w:rPr>
          <w:rFonts w:eastAsia="Times New Roman"/>
          <w:i/>
          <w:sz w:val="24"/>
          <w:szCs w:val="24"/>
          <w:highlight w:val="white"/>
          <w:lang w:val="en-GB"/>
        </w:rPr>
        <w:t xml:space="preserve">et al. </w:t>
      </w:r>
      <w:r w:rsidRPr="00E47A65">
        <w:rPr>
          <w:rFonts w:eastAsia="Times New Roman"/>
          <w:sz w:val="24"/>
          <w:szCs w:val="24"/>
          <w:highlight w:val="white"/>
          <w:lang w:val="en-GB"/>
        </w:rPr>
        <w:t xml:space="preserve">(2016), </w:t>
      </w:r>
      <w:r w:rsidRPr="00E47A65">
        <w:rPr>
          <w:rFonts w:eastAsia="Times New Roman"/>
          <w:sz w:val="24"/>
          <w:szCs w:val="24"/>
          <w:lang w:val="en-GB"/>
        </w:rPr>
        <w:t xml:space="preserve">this work includes facilitating understanding about strategic goals to the employees, generally through supervising employees and by cresting pre circumstances for implementing those decisions.  Managers, therefore, spend most of their time with employees for supervising them, staffing and for deploying required human resources. </w:t>
      </w:r>
    </w:p>
    <w:p w14:paraId="1D20B190" w14:textId="77777777" w:rsidR="00417B65" w:rsidRPr="00E47A65" w:rsidRDefault="00D55B8D" w:rsidP="00416C7C">
      <w:pPr>
        <w:pStyle w:val="Normal1"/>
        <w:spacing w:line="360" w:lineRule="auto"/>
        <w:jc w:val="both"/>
        <w:rPr>
          <w:rFonts w:eastAsia="Times New Roman"/>
          <w:sz w:val="24"/>
          <w:szCs w:val="24"/>
          <w:lang w:val="en-GB"/>
        </w:rPr>
      </w:pPr>
      <w:r w:rsidRPr="00E47A65">
        <w:rPr>
          <w:rFonts w:eastAsia="Times New Roman"/>
          <w:sz w:val="24"/>
          <w:szCs w:val="24"/>
          <w:lang w:val="en-GB"/>
        </w:rPr>
        <w:lastRenderedPageBreak/>
        <w:t xml:space="preserve">There are various management roles within Tesco, and the managerial work depends on the respective job profile. For example, Store managers are responsible for communicating effectively with </w:t>
      </w:r>
      <w:r w:rsidR="00120879" w:rsidRPr="00E47A65">
        <w:rPr>
          <w:rFonts w:eastAsia="Times New Roman"/>
          <w:sz w:val="24"/>
          <w:szCs w:val="24"/>
          <w:lang w:val="en-GB"/>
        </w:rPr>
        <w:t>customers that</w:t>
      </w:r>
      <w:r w:rsidRPr="00E47A65">
        <w:rPr>
          <w:rFonts w:eastAsia="Times New Roman"/>
          <w:sz w:val="24"/>
          <w:szCs w:val="24"/>
          <w:lang w:val="en-GB"/>
        </w:rPr>
        <w:t xml:space="preserve"> inspire other employees to deliver high rated shopping experience to their customers. On the other hand, Distribution manager is responsible for managing human resources within logistics operations. Most interestingly, Duty manager's managerial work includes maintenance of organizational culture, through planning salaries, benefits, job security, and work life balance of employees (Tesco-careers.com, 2019). </w:t>
      </w:r>
    </w:p>
    <w:p w14:paraId="0A48A7E6" w14:textId="77777777" w:rsidR="00417B65" w:rsidRPr="00E47A65" w:rsidRDefault="00D55B8D" w:rsidP="00147F13">
      <w:pPr>
        <w:pStyle w:val="Heading2"/>
        <w:rPr>
          <w:rFonts w:ascii="Arial" w:hAnsi="Arial" w:cs="Arial"/>
        </w:rPr>
      </w:pPr>
      <w:bookmarkStart w:id="5" w:name="_Toc25769886"/>
      <w:r w:rsidRPr="00E47A65">
        <w:rPr>
          <w:rFonts w:ascii="Arial" w:hAnsi="Arial" w:cs="Arial"/>
        </w:rPr>
        <w:t>2.2Role of leadership</w:t>
      </w:r>
      <w:bookmarkEnd w:id="5"/>
    </w:p>
    <w:p w14:paraId="205DDA14" w14:textId="77777777" w:rsidR="00417B65" w:rsidRPr="00E47A65" w:rsidRDefault="00D55B8D" w:rsidP="00416C7C">
      <w:pPr>
        <w:pStyle w:val="Normal1"/>
        <w:spacing w:line="360" w:lineRule="auto"/>
        <w:jc w:val="both"/>
        <w:rPr>
          <w:rFonts w:eastAsia="Times New Roman"/>
          <w:sz w:val="24"/>
          <w:szCs w:val="24"/>
          <w:lang w:val="en-GB"/>
        </w:rPr>
      </w:pPr>
      <w:r w:rsidRPr="00E47A65">
        <w:rPr>
          <w:rFonts w:eastAsia="Times New Roman"/>
          <w:sz w:val="24"/>
          <w:szCs w:val="24"/>
          <w:lang w:val="en-GB"/>
        </w:rPr>
        <w:t xml:space="preserve">After understanding the organizational culture and structure of Tesco, it can be said that management of the company used to manage their employees by practicing </w:t>
      </w:r>
      <w:r w:rsidRPr="00E47A65">
        <w:rPr>
          <w:rFonts w:eastAsia="Times New Roman"/>
          <w:b/>
          <w:i/>
          <w:sz w:val="24"/>
          <w:szCs w:val="24"/>
          <w:lang w:val="en-GB"/>
        </w:rPr>
        <w:t>Situational leadership style</w:t>
      </w:r>
      <w:r w:rsidRPr="00E47A65">
        <w:rPr>
          <w:rFonts w:eastAsia="Times New Roman"/>
          <w:sz w:val="24"/>
          <w:szCs w:val="24"/>
          <w:lang w:val="en-GB"/>
        </w:rPr>
        <w:t xml:space="preserve">. This model addresses mainly four types of leadership style, those are directing, coaching, supporting and delegating (Qashqai and Ali, 2019). Directing is considered as initial level of leadership, which role is to pay high attention on task. This defines that managers need to provide clear instruction and direction about any task as per the decisions provided by higher authority. Thus, Tesco can enjoy positive results for their </w:t>
      </w:r>
      <w:r w:rsidR="00120879" w:rsidRPr="00E47A65">
        <w:rPr>
          <w:rFonts w:eastAsia="Times New Roman"/>
          <w:sz w:val="24"/>
          <w:szCs w:val="24"/>
          <w:lang w:val="en-GB"/>
        </w:rPr>
        <w:t>employee’s</w:t>
      </w:r>
      <w:r w:rsidRPr="00E47A65">
        <w:rPr>
          <w:rFonts w:eastAsia="Times New Roman"/>
          <w:sz w:val="24"/>
          <w:szCs w:val="24"/>
          <w:lang w:val="en-GB"/>
        </w:rPr>
        <w:t xml:space="preserve"> performance. </w:t>
      </w:r>
    </w:p>
    <w:p w14:paraId="4B83FB98" w14:textId="77777777" w:rsidR="00417B65" w:rsidRPr="00E47A65" w:rsidRDefault="00D55B8D" w:rsidP="00416C7C">
      <w:pPr>
        <w:pStyle w:val="Normal1"/>
        <w:spacing w:line="360" w:lineRule="auto"/>
        <w:jc w:val="both"/>
        <w:rPr>
          <w:rFonts w:eastAsia="Times New Roman"/>
          <w:b/>
          <w:sz w:val="24"/>
          <w:szCs w:val="24"/>
          <w:lang w:val="en-GB"/>
        </w:rPr>
      </w:pPr>
      <w:r w:rsidRPr="00E47A65">
        <w:rPr>
          <w:rFonts w:eastAsia="Times New Roman"/>
          <w:sz w:val="24"/>
          <w:szCs w:val="24"/>
          <w:lang w:val="en-GB"/>
        </w:rPr>
        <w:t xml:space="preserve">However, according to </w:t>
      </w:r>
      <w:r w:rsidRPr="00E47A65">
        <w:rPr>
          <w:rFonts w:eastAsia="Times New Roman"/>
          <w:sz w:val="24"/>
          <w:szCs w:val="24"/>
          <w:highlight w:val="white"/>
          <w:lang w:val="en-GB"/>
        </w:rPr>
        <w:t xml:space="preserve">Popli and Rizvi (2016), </w:t>
      </w:r>
      <w:r w:rsidRPr="00E47A65">
        <w:rPr>
          <w:rFonts w:eastAsia="Times New Roman"/>
          <w:sz w:val="24"/>
          <w:szCs w:val="24"/>
          <w:lang w:val="en-GB"/>
        </w:rPr>
        <w:t xml:space="preserve">this is always being supported by coaching leadership style, which role is to coach or to provide opportunities for personal and professional development to their employees so that they can successfully accomplished the task. The role includes in Supporting style is to influence and motivate employees to do their job accordingly. Usually Tesco management used to complete any task by their workers under controlled supervision. Then also as per situational leadership style, they also implicate Delegating style, which provide enough empowerment to expect employees to do their job on their own under minimal supervision. </w:t>
      </w:r>
    </w:p>
    <w:p w14:paraId="2157D741" w14:textId="77777777" w:rsidR="00417B65" w:rsidRPr="00E47A65" w:rsidRDefault="00D55B8D" w:rsidP="00147F13">
      <w:pPr>
        <w:pStyle w:val="Heading2"/>
        <w:rPr>
          <w:rFonts w:ascii="Arial" w:hAnsi="Arial" w:cs="Arial"/>
        </w:rPr>
      </w:pPr>
      <w:bookmarkStart w:id="6" w:name="_Toc25769887"/>
      <w:r w:rsidRPr="00E47A65">
        <w:rPr>
          <w:rFonts w:ascii="Arial" w:hAnsi="Arial" w:cs="Arial"/>
        </w:rPr>
        <w:t>2.3Variables that determine effective management and leadership</w:t>
      </w:r>
      <w:bookmarkEnd w:id="6"/>
    </w:p>
    <w:p w14:paraId="41E994B5" w14:textId="77777777" w:rsidR="00417B65" w:rsidRPr="00E47A65" w:rsidRDefault="00D55B8D" w:rsidP="00416C7C">
      <w:pPr>
        <w:pStyle w:val="Normal1"/>
        <w:spacing w:line="360" w:lineRule="auto"/>
        <w:jc w:val="both"/>
        <w:rPr>
          <w:rFonts w:eastAsia="Times New Roman"/>
          <w:sz w:val="24"/>
          <w:szCs w:val="24"/>
          <w:lang w:val="en-GB"/>
        </w:rPr>
      </w:pPr>
      <w:r w:rsidRPr="00E47A65">
        <w:rPr>
          <w:rFonts w:eastAsia="Times New Roman"/>
          <w:sz w:val="24"/>
          <w:szCs w:val="24"/>
          <w:lang w:val="en-GB"/>
        </w:rPr>
        <w:t xml:space="preserve">The variables that can help to determine the </w:t>
      </w:r>
      <w:r w:rsidR="00120879" w:rsidRPr="00E47A65">
        <w:rPr>
          <w:rFonts w:eastAsia="Times New Roman"/>
          <w:sz w:val="24"/>
          <w:szCs w:val="24"/>
          <w:lang w:val="en-GB"/>
        </w:rPr>
        <w:t>affectivity</w:t>
      </w:r>
      <w:r w:rsidRPr="00E47A65">
        <w:rPr>
          <w:rFonts w:eastAsia="Times New Roman"/>
          <w:sz w:val="24"/>
          <w:szCs w:val="24"/>
          <w:lang w:val="en-GB"/>
        </w:rPr>
        <w:t xml:space="preserve"> of management are:</w:t>
      </w:r>
    </w:p>
    <w:p w14:paraId="38FAB128" w14:textId="77777777" w:rsidR="00417B65" w:rsidRPr="00E47A65" w:rsidRDefault="00D55B8D" w:rsidP="00416C7C">
      <w:pPr>
        <w:pStyle w:val="Normal1"/>
        <w:spacing w:line="360" w:lineRule="auto"/>
        <w:jc w:val="both"/>
        <w:rPr>
          <w:rFonts w:eastAsia="Times New Roman"/>
          <w:sz w:val="24"/>
          <w:szCs w:val="24"/>
          <w:lang w:val="en-GB"/>
        </w:rPr>
      </w:pPr>
      <w:r w:rsidRPr="00E47A65">
        <w:rPr>
          <w:rFonts w:eastAsia="Times New Roman"/>
          <w:b/>
          <w:i/>
          <w:sz w:val="24"/>
          <w:szCs w:val="24"/>
          <w:lang w:val="en-GB"/>
        </w:rPr>
        <w:t xml:space="preserve">Communication: </w:t>
      </w:r>
      <w:r w:rsidRPr="00E47A65">
        <w:rPr>
          <w:rFonts w:eastAsia="Times New Roman"/>
          <w:sz w:val="24"/>
          <w:szCs w:val="24"/>
          <w:lang w:val="en-GB"/>
        </w:rPr>
        <w:t xml:space="preserve">This variable is most important, as because the managers who can communicate most effectively about the direction of work and related process, they can </w:t>
      </w:r>
      <w:r w:rsidR="00120879" w:rsidRPr="00E47A65">
        <w:rPr>
          <w:rFonts w:eastAsia="Times New Roman"/>
          <w:sz w:val="24"/>
          <w:szCs w:val="24"/>
          <w:lang w:val="en-GB"/>
        </w:rPr>
        <w:t>accomplish</w:t>
      </w:r>
      <w:r w:rsidRPr="00E47A65">
        <w:rPr>
          <w:rFonts w:eastAsia="Times New Roman"/>
          <w:sz w:val="24"/>
          <w:szCs w:val="24"/>
          <w:lang w:val="en-GB"/>
        </w:rPr>
        <w:t xml:space="preserve"> the task more effectively. This is because effective communication can clarify all the steps and avoid any miscommunication (Sommer </w:t>
      </w:r>
      <w:r w:rsidRPr="00E47A65">
        <w:rPr>
          <w:rFonts w:eastAsia="Times New Roman"/>
          <w:i/>
          <w:sz w:val="24"/>
          <w:szCs w:val="24"/>
          <w:lang w:val="en-GB"/>
        </w:rPr>
        <w:t xml:space="preserve">et al. </w:t>
      </w:r>
      <w:r w:rsidRPr="00E47A65">
        <w:rPr>
          <w:rFonts w:eastAsia="Times New Roman"/>
          <w:sz w:val="24"/>
          <w:szCs w:val="24"/>
          <w:lang w:val="en-GB"/>
        </w:rPr>
        <w:t>2016)</w:t>
      </w:r>
    </w:p>
    <w:p w14:paraId="046B175D" w14:textId="77777777" w:rsidR="00417B65" w:rsidRPr="00E47A65" w:rsidRDefault="00D55B8D" w:rsidP="00416C7C">
      <w:pPr>
        <w:pStyle w:val="Normal1"/>
        <w:spacing w:line="360" w:lineRule="auto"/>
        <w:jc w:val="both"/>
        <w:rPr>
          <w:rFonts w:eastAsia="Times New Roman"/>
          <w:sz w:val="24"/>
          <w:szCs w:val="24"/>
          <w:lang w:val="en-GB"/>
        </w:rPr>
      </w:pPr>
      <w:r w:rsidRPr="00E47A65">
        <w:rPr>
          <w:rFonts w:eastAsia="Times New Roman"/>
          <w:b/>
          <w:i/>
          <w:sz w:val="24"/>
          <w:szCs w:val="24"/>
          <w:lang w:val="en-GB"/>
        </w:rPr>
        <w:lastRenderedPageBreak/>
        <w:t>Time Management:</w:t>
      </w:r>
      <w:r w:rsidRPr="00E47A65">
        <w:rPr>
          <w:rFonts w:eastAsia="Times New Roman"/>
          <w:sz w:val="24"/>
          <w:szCs w:val="24"/>
          <w:lang w:val="en-GB"/>
        </w:rPr>
        <w:t xml:space="preserve"> This </w:t>
      </w:r>
      <w:r w:rsidR="00120879" w:rsidRPr="00E47A65">
        <w:rPr>
          <w:rFonts w:eastAsia="Times New Roman"/>
          <w:sz w:val="24"/>
          <w:szCs w:val="24"/>
          <w:lang w:val="en-GB"/>
        </w:rPr>
        <w:t>skill</w:t>
      </w:r>
      <w:r w:rsidRPr="00E47A65">
        <w:rPr>
          <w:rFonts w:eastAsia="Times New Roman"/>
          <w:sz w:val="24"/>
          <w:szCs w:val="24"/>
          <w:lang w:val="en-GB"/>
        </w:rPr>
        <w:t xml:space="preserve"> helps to complete any task within deadline </w:t>
      </w:r>
      <w:proofErr w:type="gramStart"/>
      <w:r w:rsidRPr="00E47A65">
        <w:rPr>
          <w:rFonts w:eastAsia="Times New Roman"/>
          <w:sz w:val="24"/>
          <w:szCs w:val="24"/>
          <w:lang w:val="en-GB"/>
        </w:rPr>
        <w:t>and also</w:t>
      </w:r>
      <w:proofErr w:type="gramEnd"/>
      <w:r w:rsidRPr="00E47A65">
        <w:rPr>
          <w:rFonts w:eastAsia="Times New Roman"/>
          <w:sz w:val="24"/>
          <w:szCs w:val="24"/>
          <w:lang w:val="en-GB"/>
        </w:rPr>
        <w:t xml:space="preserve"> can avoid extra work pressure.</w:t>
      </w:r>
    </w:p>
    <w:p w14:paraId="1B6BF75F" w14:textId="77777777" w:rsidR="00417B65" w:rsidRPr="00E47A65" w:rsidRDefault="00D55B8D" w:rsidP="00416C7C">
      <w:pPr>
        <w:pStyle w:val="Normal1"/>
        <w:spacing w:line="360" w:lineRule="auto"/>
        <w:jc w:val="both"/>
        <w:rPr>
          <w:rFonts w:eastAsia="Times New Roman"/>
          <w:sz w:val="24"/>
          <w:szCs w:val="24"/>
          <w:lang w:val="en-GB"/>
        </w:rPr>
      </w:pPr>
      <w:r w:rsidRPr="00E47A65">
        <w:rPr>
          <w:rFonts w:eastAsia="Times New Roman"/>
          <w:b/>
          <w:i/>
          <w:sz w:val="24"/>
          <w:szCs w:val="24"/>
          <w:lang w:val="en-GB"/>
        </w:rPr>
        <w:t>Problem solving ability:</w:t>
      </w:r>
      <w:r w:rsidRPr="00E47A65">
        <w:rPr>
          <w:rFonts w:eastAsia="Times New Roman"/>
          <w:sz w:val="24"/>
          <w:szCs w:val="24"/>
          <w:lang w:val="en-GB"/>
        </w:rPr>
        <w:t xml:space="preserve"> This is the most important variable to measure effective of management, as </w:t>
      </w:r>
      <w:proofErr w:type="gramStart"/>
      <w:r w:rsidRPr="00E47A65">
        <w:rPr>
          <w:rFonts w:eastAsia="Times New Roman"/>
          <w:sz w:val="24"/>
          <w:szCs w:val="24"/>
          <w:lang w:val="en-GB"/>
        </w:rPr>
        <w:t>each and every</w:t>
      </w:r>
      <w:proofErr w:type="gramEnd"/>
      <w:r w:rsidRPr="00E47A65">
        <w:rPr>
          <w:rFonts w:eastAsia="Times New Roman"/>
          <w:sz w:val="24"/>
          <w:szCs w:val="24"/>
          <w:lang w:val="en-GB"/>
        </w:rPr>
        <w:t xml:space="preserve"> management should have the ability to manage any crisis situations.</w:t>
      </w:r>
    </w:p>
    <w:p w14:paraId="17FDADEA" w14:textId="77777777" w:rsidR="00417B65" w:rsidRPr="00E47A65" w:rsidRDefault="00D55B8D" w:rsidP="00416C7C">
      <w:pPr>
        <w:pStyle w:val="Normal1"/>
        <w:spacing w:line="360" w:lineRule="auto"/>
        <w:jc w:val="both"/>
        <w:rPr>
          <w:rFonts w:eastAsia="Times New Roman"/>
          <w:sz w:val="24"/>
          <w:szCs w:val="24"/>
          <w:lang w:val="en-GB"/>
        </w:rPr>
      </w:pPr>
      <w:r w:rsidRPr="00E47A65">
        <w:rPr>
          <w:rFonts w:eastAsia="Times New Roman"/>
          <w:sz w:val="24"/>
          <w:szCs w:val="24"/>
          <w:lang w:val="en-GB"/>
        </w:rPr>
        <w:t xml:space="preserve">The variables that can help to determine the </w:t>
      </w:r>
      <w:r w:rsidR="00120879" w:rsidRPr="00E47A65">
        <w:rPr>
          <w:rFonts w:eastAsia="Times New Roman"/>
          <w:sz w:val="24"/>
          <w:szCs w:val="24"/>
          <w:lang w:val="en-GB"/>
        </w:rPr>
        <w:t>affectivity</w:t>
      </w:r>
      <w:r w:rsidRPr="00E47A65">
        <w:rPr>
          <w:rFonts w:eastAsia="Times New Roman"/>
          <w:sz w:val="24"/>
          <w:szCs w:val="24"/>
          <w:lang w:val="en-GB"/>
        </w:rPr>
        <w:t xml:space="preserve"> of leadership are:</w:t>
      </w:r>
    </w:p>
    <w:p w14:paraId="7A059889" w14:textId="77777777" w:rsidR="00417B65" w:rsidRPr="00E47A65" w:rsidRDefault="00D55B8D" w:rsidP="00416C7C">
      <w:pPr>
        <w:pStyle w:val="Normal1"/>
        <w:spacing w:line="360" w:lineRule="auto"/>
        <w:jc w:val="both"/>
        <w:rPr>
          <w:rFonts w:eastAsia="Times New Roman"/>
          <w:sz w:val="24"/>
          <w:szCs w:val="24"/>
          <w:lang w:val="en-GB"/>
        </w:rPr>
      </w:pPr>
      <w:r w:rsidRPr="00E47A65">
        <w:rPr>
          <w:rFonts w:eastAsia="Times New Roman"/>
          <w:b/>
          <w:i/>
          <w:sz w:val="24"/>
          <w:szCs w:val="24"/>
          <w:lang w:val="en-GB"/>
        </w:rPr>
        <w:t xml:space="preserve">Evaluation of </w:t>
      </w:r>
      <w:r w:rsidR="00120879" w:rsidRPr="00E47A65">
        <w:rPr>
          <w:rFonts w:eastAsia="Times New Roman"/>
          <w:b/>
          <w:i/>
          <w:sz w:val="24"/>
          <w:szCs w:val="24"/>
          <w:lang w:val="en-GB"/>
        </w:rPr>
        <w:t>employee’s</w:t>
      </w:r>
      <w:r w:rsidRPr="00E47A65">
        <w:rPr>
          <w:rFonts w:eastAsia="Times New Roman"/>
          <w:b/>
          <w:i/>
          <w:sz w:val="24"/>
          <w:szCs w:val="24"/>
          <w:lang w:val="en-GB"/>
        </w:rPr>
        <w:t xml:space="preserve"> skills:</w:t>
      </w:r>
      <w:r w:rsidRPr="00E47A65">
        <w:rPr>
          <w:rFonts w:eastAsia="Times New Roman"/>
          <w:sz w:val="24"/>
          <w:szCs w:val="24"/>
          <w:lang w:val="en-GB"/>
        </w:rPr>
        <w:t xml:space="preserve"> Situational leadership mostly depends on man powers and their </w:t>
      </w:r>
      <w:r w:rsidR="00120879" w:rsidRPr="00E47A65">
        <w:rPr>
          <w:rFonts w:eastAsia="Times New Roman"/>
          <w:sz w:val="24"/>
          <w:szCs w:val="24"/>
          <w:lang w:val="en-GB"/>
        </w:rPr>
        <w:t>affectivity</w:t>
      </w:r>
      <w:r w:rsidRPr="00E47A65">
        <w:rPr>
          <w:rFonts w:eastAsia="Times New Roman"/>
          <w:sz w:val="24"/>
          <w:szCs w:val="24"/>
          <w:lang w:val="en-GB"/>
        </w:rPr>
        <w:t xml:space="preserve"> and therefore leadership </w:t>
      </w:r>
      <w:r w:rsidR="00120879" w:rsidRPr="00E47A65">
        <w:rPr>
          <w:rFonts w:eastAsia="Times New Roman"/>
          <w:sz w:val="24"/>
          <w:szCs w:val="24"/>
          <w:lang w:val="en-GB"/>
        </w:rPr>
        <w:t>affectivity</w:t>
      </w:r>
      <w:r w:rsidRPr="00E47A65">
        <w:rPr>
          <w:rFonts w:eastAsia="Times New Roman"/>
          <w:sz w:val="24"/>
          <w:szCs w:val="24"/>
          <w:lang w:val="en-GB"/>
        </w:rPr>
        <w:t xml:space="preserve"> can be understood by its evaluation capability.</w:t>
      </w:r>
    </w:p>
    <w:p w14:paraId="43B9B841" w14:textId="77777777" w:rsidR="00417B65" w:rsidRPr="00E47A65" w:rsidRDefault="00D55B8D" w:rsidP="00416C7C">
      <w:pPr>
        <w:pStyle w:val="Normal1"/>
        <w:spacing w:line="360" w:lineRule="auto"/>
        <w:jc w:val="both"/>
        <w:rPr>
          <w:rFonts w:eastAsia="Times New Roman"/>
          <w:sz w:val="24"/>
          <w:szCs w:val="24"/>
          <w:lang w:val="en-GB"/>
        </w:rPr>
      </w:pPr>
      <w:r w:rsidRPr="00E47A65">
        <w:rPr>
          <w:rFonts w:eastAsia="Times New Roman"/>
          <w:b/>
          <w:i/>
          <w:sz w:val="24"/>
          <w:szCs w:val="24"/>
          <w:lang w:val="en-GB"/>
        </w:rPr>
        <w:t>Flexibility:</w:t>
      </w:r>
      <w:r w:rsidRPr="00E47A65">
        <w:rPr>
          <w:rFonts w:eastAsia="Times New Roman"/>
          <w:sz w:val="24"/>
          <w:szCs w:val="24"/>
          <w:lang w:val="en-GB"/>
        </w:rPr>
        <w:t xml:space="preserve"> This leadership acquire four types of leadership and so its </w:t>
      </w:r>
      <w:r w:rsidR="00120879" w:rsidRPr="00E47A65">
        <w:rPr>
          <w:rFonts w:eastAsia="Times New Roman"/>
          <w:sz w:val="24"/>
          <w:szCs w:val="24"/>
          <w:lang w:val="en-GB"/>
        </w:rPr>
        <w:t>affectivity</w:t>
      </w:r>
      <w:r w:rsidRPr="00E47A65">
        <w:rPr>
          <w:rFonts w:eastAsia="Times New Roman"/>
          <w:sz w:val="24"/>
          <w:szCs w:val="24"/>
          <w:lang w:val="en-GB"/>
        </w:rPr>
        <w:t xml:space="preserve"> depends on its flexibility to switch from one style to another as per the situation. </w:t>
      </w:r>
    </w:p>
    <w:p w14:paraId="46DE7273" w14:textId="77777777" w:rsidR="00417B65" w:rsidRPr="00E47A65" w:rsidRDefault="00120879" w:rsidP="00416C7C">
      <w:pPr>
        <w:pStyle w:val="Normal1"/>
        <w:spacing w:line="360" w:lineRule="auto"/>
        <w:jc w:val="both"/>
        <w:rPr>
          <w:rFonts w:eastAsia="Times New Roman"/>
          <w:b/>
          <w:sz w:val="24"/>
          <w:szCs w:val="24"/>
          <w:lang w:val="en-GB"/>
        </w:rPr>
      </w:pPr>
      <w:r w:rsidRPr="00E47A65">
        <w:rPr>
          <w:rFonts w:eastAsia="Times New Roman"/>
          <w:b/>
          <w:i/>
          <w:sz w:val="24"/>
          <w:szCs w:val="24"/>
          <w:lang w:val="en-GB"/>
        </w:rPr>
        <w:t>Partner</w:t>
      </w:r>
      <w:r w:rsidR="00D55B8D" w:rsidRPr="00E47A65">
        <w:rPr>
          <w:rFonts w:eastAsia="Times New Roman"/>
          <w:b/>
          <w:i/>
          <w:sz w:val="24"/>
          <w:szCs w:val="24"/>
          <w:lang w:val="en-GB"/>
        </w:rPr>
        <w:t xml:space="preserve"> for performances</w:t>
      </w:r>
      <w:r w:rsidR="00D55B8D" w:rsidRPr="00E47A65">
        <w:rPr>
          <w:rFonts w:eastAsia="Times New Roman"/>
          <w:sz w:val="24"/>
          <w:szCs w:val="24"/>
          <w:lang w:val="en-GB"/>
        </w:rPr>
        <w:t xml:space="preserve">: The effective of situational leadership lies on its capability to </w:t>
      </w:r>
      <w:r w:rsidRPr="00E47A65">
        <w:rPr>
          <w:rFonts w:eastAsia="Times New Roman"/>
          <w:sz w:val="24"/>
          <w:szCs w:val="24"/>
          <w:lang w:val="en-GB"/>
        </w:rPr>
        <w:t>parenting</w:t>
      </w:r>
      <w:r w:rsidR="00D55B8D" w:rsidRPr="00E47A65">
        <w:rPr>
          <w:rFonts w:eastAsia="Times New Roman"/>
          <w:sz w:val="24"/>
          <w:szCs w:val="24"/>
          <w:lang w:val="en-GB"/>
        </w:rPr>
        <w:t xml:space="preserve"> growth the process that can help in bringing out performances (Lorinkova, and Perry, 2017).</w:t>
      </w:r>
    </w:p>
    <w:p w14:paraId="5ED981A3" w14:textId="77777777" w:rsidR="00417B65" w:rsidRPr="00E47A65" w:rsidRDefault="00120879" w:rsidP="00147F13">
      <w:pPr>
        <w:pStyle w:val="Heading1"/>
        <w:rPr>
          <w:rFonts w:ascii="Arial" w:hAnsi="Arial" w:cs="Arial"/>
        </w:rPr>
      </w:pPr>
      <w:bookmarkStart w:id="7" w:name="_Toc25769888"/>
      <w:r w:rsidRPr="00E47A65">
        <w:rPr>
          <w:rFonts w:ascii="Arial" w:hAnsi="Arial" w:cs="Arial"/>
        </w:rPr>
        <w:t>3. Behavioural</w:t>
      </w:r>
      <w:r w:rsidR="00D55B8D" w:rsidRPr="00E47A65">
        <w:rPr>
          <w:rFonts w:ascii="Arial" w:hAnsi="Arial" w:cs="Arial"/>
        </w:rPr>
        <w:t xml:space="preserve"> approach to management through understanding the factors that affect differences in individual behaviour</w:t>
      </w:r>
      <w:bookmarkEnd w:id="7"/>
    </w:p>
    <w:p w14:paraId="594F3E94" w14:textId="38D35B38" w:rsidR="00417B65" w:rsidRPr="00E47A65" w:rsidRDefault="00120879" w:rsidP="00416C7C">
      <w:pPr>
        <w:pStyle w:val="Normal1"/>
        <w:spacing w:line="360" w:lineRule="auto"/>
        <w:jc w:val="both"/>
        <w:rPr>
          <w:rFonts w:eastAsia="Times New Roman"/>
          <w:sz w:val="24"/>
          <w:szCs w:val="24"/>
          <w:lang w:val="en-GB"/>
        </w:rPr>
      </w:pPr>
      <w:r w:rsidRPr="00E47A65">
        <w:rPr>
          <w:rFonts w:eastAsia="Times New Roman"/>
          <w:sz w:val="24"/>
          <w:szCs w:val="24"/>
          <w:lang w:val="en-GB"/>
        </w:rPr>
        <w:t>Behaviours</w:t>
      </w:r>
      <w:r w:rsidR="00D55B8D" w:rsidRPr="00E47A65">
        <w:rPr>
          <w:rFonts w:eastAsia="Times New Roman"/>
          <w:sz w:val="24"/>
          <w:szCs w:val="24"/>
          <w:lang w:val="en-GB"/>
        </w:rPr>
        <w:t xml:space="preserve"> approach towards management refers towards human aspect management approach. </w:t>
      </w:r>
      <w:r w:rsidRPr="00E47A65">
        <w:rPr>
          <w:rFonts w:eastAsia="Times New Roman"/>
          <w:sz w:val="24"/>
          <w:szCs w:val="24"/>
          <w:lang w:val="en-GB"/>
        </w:rPr>
        <w:t>Behavioural</w:t>
      </w:r>
      <w:r w:rsidR="00D55B8D" w:rsidRPr="00E47A65">
        <w:rPr>
          <w:rFonts w:eastAsia="Times New Roman"/>
          <w:sz w:val="24"/>
          <w:szCs w:val="24"/>
          <w:lang w:val="en-GB"/>
        </w:rPr>
        <w:t xml:space="preserve"> approach generally contributes to achieve organisational goals, through focusing on training and development and using innovative incentive and reward techniques (Brown</w:t>
      </w:r>
      <w:r w:rsidR="00D55B8D" w:rsidRPr="00E47A65">
        <w:rPr>
          <w:rFonts w:eastAsia="Times New Roman"/>
          <w:i/>
          <w:sz w:val="24"/>
          <w:szCs w:val="24"/>
          <w:lang w:val="en-GB"/>
        </w:rPr>
        <w:t xml:space="preserve"> et al.,</w:t>
      </w:r>
      <w:r w:rsidR="00D55B8D" w:rsidRPr="00E47A65">
        <w:rPr>
          <w:rFonts w:eastAsia="Times New Roman"/>
          <w:sz w:val="24"/>
          <w:szCs w:val="24"/>
          <w:lang w:val="en-GB"/>
        </w:rPr>
        <w:t xml:space="preserve"> 2019). Most importantly</w:t>
      </w:r>
      <w:r w:rsidRPr="00E47A65">
        <w:rPr>
          <w:rFonts w:eastAsia="Times New Roman"/>
          <w:sz w:val="24"/>
          <w:szCs w:val="24"/>
          <w:lang w:val="en-GB"/>
        </w:rPr>
        <w:t>,</w:t>
      </w:r>
      <w:r w:rsidR="00D55B8D" w:rsidRPr="00E47A65">
        <w:rPr>
          <w:rFonts w:eastAsia="Times New Roman"/>
          <w:sz w:val="24"/>
          <w:szCs w:val="24"/>
          <w:lang w:val="en-GB"/>
        </w:rPr>
        <w:t xml:space="preserve"> according to modern behaviour approach its focus on providing empowerment to employees. </w:t>
      </w:r>
      <w:r w:rsidR="001C1D09" w:rsidRPr="00E47A65">
        <w:rPr>
          <w:rFonts w:eastAsia="Times New Roman"/>
          <w:sz w:val="24"/>
          <w:szCs w:val="24"/>
          <w:lang w:val="en-GB"/>
        </w:rPr>
        <w:t>Tesco’s</w:t>
      </w:r>
      <w:r w:rsidR="00D55B8D" w:rsidRPr="00E47A65">
        <w:rPr>
          <w:rFonts w:eastAsia="Times New Roman"/>
          <w:sz w:val="24"/>
          <w:szCs w:val="24"/>
          <w:lang w:val="en-GB"/>
        </w:rPr>
        <w:t xml:space="preserve"> management use to implicate situational leadership style and so </w:t>
      </w:r>
      <w:r w:rsidRPr="00E47A65">
        <w:rPr>
          <w:rFonts w:eastAsia="Times New Roman"/>
          <w:sz w:val="24"/>
          <w:szCs w:val="24"/>
          <w:lang w:val="en-GB"/>
        </w:rPr>
        <w:t>its approach towards any department or any individual is</w:t>
      </w:r>
      <w:r w:rsidR="00D55B8D" w:rsidRPr="00E47A65">
        <w:rPr>
          <w:rFonts w:eastAsia="Times New Roman"/>
          <w:sz w:val="24"/>
          <w:szCs w:val="24"/>
          <w:lang w:val="en-GB"/>
        </w:rPr>
        <w:t xml:space="preserve"> often </w:t>
      </w:r>
      <w:r w:rsidR="00E47A65" w:rsidRPr="00E47A65">
        <w:rPr>
          <w:rFonts w:eastAsia="Times New Roman"/>
          <w:sz w:val="24"/>
          <w:szCs w:val="24"/>
          <w:lang w:val="en-GB"/>
        </w:rPr>
        <w:t>differentiated</w:t>
      </w:r>
      <w:r w:rsidR="00D55B8D" w:rsidRPr="00E47A65">
        <w:rPr>
          <w:rFonts w:eastAsia="Times New Roman"/>
          <w:sz w:val="24"/>
          <w:szCs w:val="24"/>
          <w:lang w:val="en-GB"/>
        </w:rPr>
        <w:t xml:space="preserve">. This is the limitation of behavioural approach towards management. This is because, to provide colleges to the managers within difficult situation, due to complex behaviour of employees. This often complicated the issues for managers in attempting to use insights form </w:t>
      </w:r>
      <w:r w:rsidRPr="00E47A65">
        <w:rPr>
          <w:rFonts w:eastAsia="Times New Roman"/>
          <w:sz w:val="24"/>
          <w:szCs w:val="24"/>
          <w:lang w:val="en-GB"/>
        </w:rPr>
        <w:t>behaviour</w:t>
      </w:r>
      <w:r w:rsidR="00D55B8D" w:rsidRPr="00E47A65">
        <w:rPr>
          <w:rFonts w:eastAsia="Times New Roman"/>
          <w:sz w:val="24"/>
          <w:szCs w:val="24"/>
          <w:lang w:val="en-GB"/>
        </w:rPr>
        <w:t xml:space="preserve"> various approaches that generally change while various individual offers district alternative of behaviour in regular basis. The effect of this challenging situation can be described </w:t>
      </w:r>
      <w:r w:rsidR="00E47A65" w:rsidRPr="00E47A65">
        <w:rPr>
          <w:rFonts w:eastAsia="Times New Roman"/>
          <w:sz w:val="24"/>
          <w:szCs w:val="24"/>
          <w:lang w:val="en-GB"/>
        </w:rPr>
        <w:t>based on</w:t>
      </w:r>
      <w:r w:rsidR="00D55B8D" w:rsidRPr="00E47A65">
        <w:rPr>
          <w:rFonts w:eastAsia="Times New Roman"/>
          <w:sz w:val="24"/>
          <w:szCs w:val="24"/>
          <w:lang w:val="en-GB"/>
        </w:rPr>
        <w:t xml:space="preserve"> Needs Theory of Abraham Maslow, who describes human needs in various ways. </w:t>
      </w:r>
    </w:p>
    <w:p w14:paraId="502090FA" w14:textId="477B6A7E" w:rsidR="00417B65" w:rsidRPr="00E47A65" w:rsidRDefault="00D55B8D" w:rsidP="00416C7C">
      <w:pPr>
        <w:pStyle w:val="Normal1"/>
        <w:spacing w:line="360" w:lineRule="auto"/>
        <w:jc w:val="both"/>
        <w:rPr>
          <w:rFonts w:eastAsia="Times New Roman"/>
          <w:sz w:val="24"/>
          <w:szCs w:val="24"/>
          <w:lang w:val="en-GB"/>
        </w:rPr>
      </w:pPr>
      <w:r w:rsidRPr="00E47A65">
        <w:rPr>
          <w:rFonts w:eastAsia="Times New Roman"/>
          <w:sz w:val="24"/>
          <w:szCs w:val="24"/>
          <w:lang w:val="en-GB"/>
        </w:rPr>
        <w:t xml:space="preserve">This theory also stated that human needs can never be satisfied in complex manner and their behaviours with respect to any incidents are very purposeful and motivated by their needs of satisfaction.  Maslow’s further categorized human needs in physiological, safety, belonging and love, esteem and </w:t>
      </w:r>
      <w:r w:rsidR="00E47A65" w:rsidRPr="00E47A65">
        <w:rPr>
          <w:rFonts w:eastAsia="Times New Roman"/>
          <w:sz w:val="24"/>
          <w:szCs w:val="24"/>
          <w:lang w:val="en-GB"/>
        </w:rPr>
        <w:t>self-actualization</w:t>
      </w:r>
      <w:r w:rsidRPr="00E47A65">
        <w:rPr>
          <w:rFonts w:eastAsia="Times New Roman"/>
          <w:sz w:val="24"/>
          <w:szCs w:val="24"/>
          <w:lang w:val="en-GB"/>
        </w:rPr>
        <w:t xml:space="preserve"> needs. If the </w:t>
      </w:r>
      <w:r w:rsidR="00120879" w:rsidRPr="00E47A65">
        <w:rPr>
          <w:rFonts w:eastAsia="Times New Roman"/>
          <w:sz w:val="24"/>
          <w:szCs w:val="24"/>
          <w:lang w:val="en-GB"/>
        </w:rPr>
        <w:lastRenderedPageBreak/>
        <w:t>behavioural</w:t>
      </w:r>
      <w:r w:rsidRPr="00E47A65">
        <w:rPr>
          <w:rFonts w:eastAsia="Times New Roman"/>
          <w:sz w:val="24"/>
          <w:szCs w:val="24"/>
          <w:lang w:val="en-GB"/>
        </w:rPr>
        <w:t xml:space="preserve"> approach to management during implantation appropriate type of situational leadership hamper any of those needs of employees, then that approach </w:t>
      </w:r>
      <w:r w:rsidR="00E47A65" w:rsidRPr="00E47A65">
        <w:rPr>
          <w:rFonts w:eastAsia="Times New Roman"/>
          <w:sz w:val="24"/>
          <w:szCs w:val="24"/>
          <w:lang w:val="en-GB"/>
        </w:rPr>
        <w:t>affects</w:t>
      </w:r>
      <w:r w:rsidRPr="00E47A65">
        <w:rPr>
          <w:rFonts w:eastAsia="Times New Roman"/>
          <w:sz w:val="24"/>
          <w:szCs w:val="24"/>
          <w:lang w:val="en-GB"/>
        </w:rPr>
        <w:t xml:space="preserve"> hugely on that </w:t>
      </w:r>
      <w:proofErr w:type="gramStart"/>
      <w:r w:rsidRPr="00E47A65">
        <w:rPr>
          <w:rFonts w:eastAsia="Times New Roman"/>
          <w:sz w:val="24"/>
          <w:szCs w:val="24"/>
          <w:lang w:val="en-GB"/>
        </w:rPr>
        <w:t>particular individual</w:t>
      </w:r>
      <w:proofErr w:type="gramEnd"/>
      <w:r w:rsidRPr="00E47A65">
        <w:rPr>
          <w:rFonts w:eastAsia="Times New Roman"/>
          <w:sz w:val="24"/>
          <w:szCs w:val="24"/>
          <w:lang w:val="en-GB"/>
        </w:rPr>
        <w:t xml:space="preserve"> (</w:t>
      </w:r>
      <w:r w:rsidRPr="00E47A65">
        <w:rPr>
          <w:rFonts w:eastAsia="Times New Roman"/>
          <w:sz w:val="24"/>
          <w:szCs w:val="24"/>
          <w:highlight w:val="white"/>
          <w:lang w:val="en-GB"/>
        </w:rPr>
        <w:t>Wheldall and Merrett, 2017)</w:t>
      </w:r>
      <w:r w:rsidRPr="00E47A65">
        <w:rPr>
          <w:rFonts w:eastAsia="Times New Roman"/>
          <w:sz w:val="24"/>
          <w:szCs w:val="24"/>
          <w:lang w:val="en-GB"/>
        </w:rPr>
        <w:t xml:space="preserve">. That individual feels as being betrayed by management and thus it decreases their job satisfaction level. Along with decreasing job satisfaction level it </w:t>
      </w:r>
      <w:r w:rsidR="00120879" w:rsidRPr="00E47A65">
        <w:rPr>
          <w:rFonts w:eastAsia="Times New Roman"/>
          <w:sz w:val="24"/>
          <w:szCs w:val="24"/>
          <w:lang w:val="en-GB"/>
        </w:rPr>
        <w:t>decreases</w:t>
      </w:r>
      <w:r w:rsidRPr="00E47A65">
        <w:rPr>
          <w:rFonts w:eastAsia="Times New Roman"/>
          <w:sz w:val="24"/>
          <w:szCs w:val="24"/>
          <w:lang w:val="en-GB"/>
        </w:rPr>
        <w:t xml:space="preserve"> their commitment towards company, which increases employee turnover rate. Therefore, it can be said that if management of Tesco implicate different approach of </w:t>
      </w:r>
      <w:r w:rsidR="00120879" w:rsidRPr="00E47A65">
        <w:rPr>
          <w:rFonts w:eastAsia="Times New Roman"/>
          <w:sz w:val="24"/>
          <w:szCs w:val="24"/>
          <w:lang w:val="en-GB"/>
        </w:rPr>
        <w:t>behavioural</w:t>
      </w:r>
      <w:r w:rsidRPr="00E47A65">
        <w:rPr>
          <w:rFonts w:eastAsia="Times New Roman"/>
          <w:sz w:val="24"/>
          <w:szCs w:val="24"/>
          <w:lang w:val="en-GB"/>
        </w:rPr>
        <w:t xml:space="preserve"> towards their employees then it can directly hamper their organisational performances. This is the reason HR team of Tesco has enhanced their performance management capability so that all individuals can receive appraisal based on their performances </w:t>
      </w:r>
      <w:r w:rsidR="00E47A65" w:rsidRPr="00E47A65">
        <w:rPr>
          <w:rFonts w:eastAsia="Times New Roman"/>
          <w:sz w:val="24"/>
          <w:szCs w:val="24"/>
          <w:lang w:val="en-GB"/>
        </w:rPr>
        <w:t>and</w:t>
      </w:r>
      <w:r w:rsidRPr="00E47A65">
        <w:rPr>
          <w:rFonts w:eastAsia="Times New Roman"/>
          <w:sz w:val="24"/>
          <w:szCs w:val="24"/>
          <w:lang w:val="en-GB"/>
        </w:rPr>
        <w:t xml:space="preserve"> implicates minimum level of supervision also after providing enough empowerment. </w:t>
      </w:r>
    </w:p>
    <w:p w14:paraId="0C669F2A" w14:textId="77777777" w:rsidR="00417B65" w:rsidRPr="00E47A65" w:rsidRDefault="00D55B8D" w:rsidP="00416C7C">
      <w:pPr>
        <w:pStyle w:val="Normal1"/>
        <w:spacing w:line="360" w:lineRule="auto"/>
        <w:jc w:val="both"/>
        <w:rPr>
          <w:rFonts w:eastAsia="Times New Roman"/>
          <w:b/>
          <w:sz w:val="24"/>
          <w:szCs w:val="24"/>
          <w:lang w:val="en-GB"/>
        </w:rPr>
      </w:pPr>
      <w:r w:rsidRPr="00E47A65">
        <w:rPr>
          <w:rFonts w:eastAsia="Times New Roman"/>
          <w:b/>
          <w:sz w:val="24"/>
          <w:szCs w:val="24"/>
          <w:lang w:val="en-GB"/>
        </w:rPr>
        <w:t xml:space="preserve"> </w:t>
      </w:r>
    </w:p>
    <w:p w14:paraId="57F4C7A7" w14:textId="77777777" w:rsidR="00417B65" w:rsidRPr="00E47A65" w:rsidRDefault="00D55B8D" w:rsidP="00147F13">
      <w:pPr>
        <w:pStyle w:val="Heading1"/>
        <w:rPr>
          <w:rFonts w:ascii="Arial" w:hAnsi="Arial" w:cs="Arial"/>
        </w:rPr>
      </w:pPr>
      <w:bookmarkStart w:id="8" w:name="_Toc25769889"/>
      <w:r w:rsidRPr="00E47A65">
        <w:rPr>
          <w:rFonts w:ascii="Arial" w:hAnsi="Arial" w:cs="Arial"/>
        </w:rPr>
        <w:t>Conclusion</w:t>
      </w:r>
      <w:bookmarkEnd w:id="8"/>
      <w:r w:rsidRPr="00E47A65">
        <w:rPr>
          <w:rFonts w:ascii="Arial" w:hAnsi="Arial" w:cs="Arial"/>
        </w:rPr>
        <w:t xml:space="preserve"> </w:t>
      </w:r>
    </w:p>
    <w:p w14:paraId="649C30C0" w14:textId="02DA90B7" w:rsidR="00147F13" w:rsidRPr="00E47A65" w:rsidRDefault="00D55B8D" w:rsidP="00416C7C">
      <w:pPr>
        <w:pStyle w:val="Normal1"/>
        <w:spacing w:line="360" w:lineRule="auto"/>
        <w:jc w:val="both"/>
        <w:rPr>
          <w:rFonts w:eastAsia="Times New Roman"/>
          <w:sz w:val="24"/>
          <w:szCs w:val="24"/>
          <w:lang w:val="en-GB"/>
        </w:rPr>
      </w:pPr>
      <w:r w:rsidRPr="00E47A65">
        <w:rPr>
          <w:rFonts w:eastAsia="Times New Roman"/>
          <w:sz w:val="24"/>
          <w:szCs w:val="24"/>
          <w:lang w:val="en-GB"/>
        </w:rPr>
        <w:t xml:space="preserve">This assignment can be concluded as that, organizational culture, stricture and people are </w:t>
      </w:r>
      <w:r w:rsidR="00120879" w:rsidRPr="00E47A65">
        <w:rPr>
          <w:rFonts w:eastAsia="Times New Roman"/>
          <w:sz w:val="24"/>
          <w:szCs w:val="24"/>
          <w:lang w:val="en-GB"/>
        </w:rPr>
        <w:t>very important components that help</w:t>
      </w:r>
      <w:r w:rsidRPr="00E47A65">
        <w:rPr>
          <w:rFonts w:eastAsia="Times New Roman"/>
          <w:sz w:val="24"/>
          <w:szCs w:val="24"/>
          <w:lang w:val="en-GB"/>
        </w:rPr>
        <w:t xml:space="preserve"> in enhancement of organizational performance. Tesco has hierarchy organizational structure that indicates towards role culture. However, along with this Tesco is also customer oriented and </w:t>
      </w:r>
      <w:r w:rsidR="00E47A65" w:rsidRPr="00E47A65">
        <w:rPr>
          <w:rFonts w:eastAsia="Times New Roman"/>
          <w:sz w:val="24"/>
          <w:szCs w:val="24"/>
          <w:lang w:val="en-GB"/>
        </w:rPr>
        <w:t>employee-oriented</w:t>
      </w:r>
      <w:r w:rsidRPr="00E47A65">
        <w:rPr>
          <w:rFonts w:eastAsia="Times New Roman"/>
          <w:sz w:val="24"/>
          <w:szCs w:val="24"/>
          <w:lang w:val="en-GB"/>
        </w:rPr>
        <w:t xml:space="preserve"> com</w:t>
      </w:r>
      <w:r w:rsidR="00120879" w:rsidRPr="00E47A65">
        <w:rPr>
          <w:rFonts w:eastAsia="Times New Roman"/>
          <w:sz w:val="24"/>
          <w:szCs w:val="24"/>
          <w:lang w:val="en-GB"/>
        </w:rPr>
        <w:t>pany. The success of Tesco is mostly</w:t>
      </w:r>
      <w:r w:rsidRPr="00E47A65">
        <w:rPr>
          <w:rFonts w:eastAsia="Times New Roman"/>
          <w:sz w:val="24"/>
          <w:szCs w:val="24"/>
          <w:lang w:val="en-GB"/>
        </w:rPr>
        <w:t xml:space="preserve"> due to the success of their 450000 employees. Moreover, their managerial work depends on job profile but exist within decisions provided by executives and its implications done by employees. Tesco management used to operate through situational leadership that focus on directing, coaching, delegating and supporting employees as per requirement of the situat</w:t>
      </w:r>
      <w:r w:rsidR="009E69B9" w:rsidRPr="00E47A65">
        <w:rPr>
          <w:rFonts w:eastAsia="Times New Roman"/>
          <w:sz w:val="24"/>
          <w:szCs w:val="24"/>
          <w:lang w:val="en-GB"/>
        </w:rPr>
        <w:t>ion. However, their behaviours</w:t>
      </w:r>
      <w:r w:rsidRPr="00E47A65">
        <w:rPr>
          <w:rFonts w:eastAsia="Times New Roman"/>
          <w:sz w:val="24"/>
          <w:szCs w:val="24"/>
          <w:lang w:val="en-GB"/>
        </w:rPr>
        <w:t xml:space="preserve"> approach towards management often </w:t>
      </w:r>
      <w:r w:rsidR="00DB1AD6" w:rsidRPr="00E47A65">
        <w:rPr>
          <w:rFonts w:eastAsia="Times New Roman"/>
          <w:sz w:val="24"/>
          <w:szCs w:val="24"/>
          <w:lang w:val="en-GB"/>
        </w:rPr>
        <w:t>create</w:t>
      </w:r>
      <w:r w:rsidRPr="00E47A65">
        <w:rPr>
          <w:rFonts w:eastAsia="Times New Roman"/>
          <w:sz w:val="24"/>
          <w:szCs w:val="24"/>
          <w:lang w:val="en-GB"/>
        </w:rPr>
        <w:t xml:space="preserve"> challenging situation when the approach differs among two respective </w:t>
      </w:r>
      <w:r w:rsidR="00E47A65" w:rsidRPr="00E47A65">
        <w:rPr>
          <w:rFonts w:eastAsia="Times New Roman"/>
          <w:sz w:val="24"/>
          <w:szCs w:val="24"/>
          <w:lang w:val="en-GB"/>
        </w:rPr>
        <w:t>individuals’</w:t>
      </w:r>
      <w:r w:rsidRPr="00E47A65">
        <w:rPr>
          <w:rFonts w:eastAsia="Times New Roman"/>
          <w:sz w:val="24"/>
          <w:szCs w:val="24"/>
          <w:lang w:val="en-GB"/>
        </w:rPr>
        <w:t xml:space="preserve"> employees. </w:t>
      </w:r>
    </w:p>
    <w:p w14:paraId="570722D8" w14:textId="77777777" w:rsidR="00147F13" w:rsidRPr="00E47A65" w:rsidRDefault="00147F13">
      <w:pPr>
        <w:rPr>
          <w:rFonts w:eastAsia="Times New Roman"/>
          <w:sz w:val="24"/>
          <w:szCs w:val="24"/>
          <w:lang w:val="en-GB"/>
        </w:rPr>
      </w:pPr>
      <w:r w:rsidRPr="00E47A65">
        <w:rPr>
          <w:rFonts w:eastAsia="Times New Roman"/>
          <w:sz w:val="24"/>
          <w:szCs w:val="24"/>
          <w:lang w:val="en-GB"/>
        </w:rPr>
        <w:br w:type="page"/>
      </w:r>
    </w:p>
    <w:p w14:paraId="47D0A44A" w14:textId="77777777" w:rsidR="00147F13" w:rsidRPr="00E47A65" w:rsidRDefault="00147F13" w:rsidP="00147F13">
      <w:pPr>
        <w:pStyle w:val="Heading1"/>
        <w:rPr>
          <w:rFonts w:ascii="Arial" w:hAnsi="Arial" w:cs="Arial"/>
        </w:rPr>
      </w:pPr>
      <w:bookmarkStart w:id="9" w:name="_Toc25769890"/>
      <w:r w:rsidRPr="00E47A65">
        <w:rPr>
          <w:rFonts w:ascii="Arial" w:hAnsi="Arial" w:cs="Arial"/>
        </w:rPr>
        <w:lastRenderedPageBreak/>
        <w:t>References</w:t>
      </w:r>
      <w:bookmarkEnd w:id="9"/>
    </w:p>
    <w:p w14:paraId="2A3B9356" w14:textId="35136E30" w:rsidR="00147F13" w:rsidRPr="00E47A65" w:rsidRDefault="00147F13" w:rsidP="00147F13">
      <w:pPr>
        <w:spacing w:line="360" w:lineRule="auto"/>
        <w:jc w:val="both"/>
        <w:rPr>
          <w:sz w:val="24"/>
          <w:szCs w:val="24"/>
          <w:shd w:val="clear" w:color="auto" w:fill="FFFFFF"/>
        </w:rPr>
      </w:pPr>
      <w:r w:rsidRPr="00E47A65">
        <w:rPr>
          <w:sz w:val="24"/>
          <w:szCs w:val="24"/>
          <w:shd w:val="clear" w:color="auto" w:fill="FFFFFF"/>
        </w:rPr>
        <w:t>Baker, T.L., Chari, S., Daryanto, A., Dzenkovska, J., Ifie, K., Lukas, B.A. and Walsh, G., 2019. Discount venture brands: Self-congruity and perceived value-for-</w:t>
      </w:r>
      <w:r w:rsidR="00E47A65" w:rsidRPr="00E47A65">
        <w:rPr>
          <w:sz w:val="24"/>
          <w:szCs w:val="24"/>
          <w:shd w:val="clear" w:color="auto" w:fill="FFFFFF"/>
        </w:rPr>
        <w:t>money?</w:t>
      </w:r>
      <w:r w:rsidRPr="00E47A65">
        <w:rPr>
          <w:sz w:val="24"/>
          <w:szCs w:val="24"/>
          <w:shd w:val="clear" w:color="auto" w:fill="FFFFFF"/>
        </w:rPr>
        <w:t> </w:t>
      </w:r>
      <w:r w:rsidRPr="00E47A65">
        <w:rPr>
          <w:i/>
          <w:iCs/>
          <w:sz w:val="24"/>
          <w:szCs w:val="24"/>
          <w:shd w:val="clear" w:color="auto" w:fill="FFFFFF"/>
        </w:rPr>
        <w:t>Journal of Business Research</w:t>
      </w:r>
      <w:r w:rsidRPr="00E47A65">
        <w:rPr>
          <w:sz w:val="24"/>
          <w:szCs w:val="24"/>
          <w:shd w:val="clear" w:color="auto" w:fill="FFFFFF"/>
        </w:rPr>
        <w:t>.</w:t>
      </w:r>
    </w:p>
    <w:p w14:paraId="4A9005A9" w14:textId="77777777" w:rsidR="00147F13" w:rsidRPr="00E47A65" w:rsidRDefault="00147F13" w:rsidP="00147F13">
      <w:pPr>
        <w:spacing w:line="360" w:lineRule="auto"/>
        <w:jc w:val="both"/>
        <w:rPr>
          <w:sz w:val="24"/>
          <w:szCs w:val="24"/>
          <w:shd w:val="clear" w:color="auto" w:fill="FFFFFF"/>
        </w:rPr>
      </w:pPr>
      <w:r w:rsidRPr="00E47A65">
        <w:rPr>
          <w:sz w:val="24"/>
          <w:szCs w:val="24"/>
          <w:shd w:val="clear" w:color="auto" w:fill="FFFFFF"/>
        </w:rPr>
        <w:t>Bouty, I. and Drucker-Godard, C., 2019. Managerial work and coordination: A practice-based approach onboard a racing sailboat. </w:t>
      </w:r>
      <w:r w:rsidRPr="00E47A65">
        <w:rPr>
          <w:i/>
          <w:iCs/>
          <w:sz w:val="24"/>
          <w:szCs w:val="24"/>
          <w:shd w:val="clear" w:color="auto" w:fill="FFFFFF"/>
        </w:rPr>
        <w:t>Human Relations</w:t>
      </w:r>
      <w:r w:rsidRPr="00E47A65">
        <w:rPr>
          <w:sz w:val="24"/>
          <w:szCs w:val="24"/>
          <w:shd w:val="clear" w:color="auto" w:fill="FFFFFF"/>
        </w:rPr>
        <w:t>, </w:t>
      </w:r>
      <w:r w:rsidRPr="00E47A65">
        <w:rPr>
          <w:i/>
          <w:iCs/>
          <w:sz w:val="24"/>
          <w:szCs w:val="24"/>
          <w:shd w:val="clear" w:color="auto" w:fill="FFFFFF"/>
        </w:rPr>
        <w:t>72</w:t>
      </w:r>
      <w:r w:rsidRPr="00E47A65">
        <w:rPr>
          <w:sz w:val="24"/>
          <w:szCs w:val="24"/>
          <w:shd w:val="clear" w:color="auto" w:fill="FFFFFF"/>
        </w:rPr>
        <w:t>(3), pp.565-587.</w:t>
      </w:r>
    </w:p>
    <w:p w14:paraId="1235FFCF" w14:textId="2647617B" w:rsidR="00147F13" w:rsidRPr="00E47A65" w:rsidRDefault="00147F13" w:rsidP="00147F13">
      <w:pPr>
        <w:spacing w:line="360" w:lineRule="auto"/>
        <w:jc w:val="both"/>
        <w:rPr>
          <w:sz w:val="24"/>
          <w:szCs w:val="24"/>
          <w:shd w:val="clear" w:color="auto" w:fill="FFFFFF"/>
        </w:rPr>
      </w:pPr>
      <w:r w:rsidRPr="00E47A65">
        <w:rPr>
          <w:sz w:val="24"/>
          <w:szCs w:val="24"/>
          <w:shd w:val="clear" w:color="auto" w:fill="FFFFFF"/>
        </w:rPr>
        <w:t xml:space="preserve">Brown, V.T., Underwood, M., Westwood, O.M. and Morrissey, D., 2019. Improving the management of musculoskeletal conditions: can an alternative approach to referral management underpinned by quality improvement and </w:t>
      </w:r>
      <w:r w:rsidR="00E47A65" w:rsidRPr="00E47A65">
        <w:rPr>
          <w:sz w:val="24"/>
          <w:szCs w:val="24"/>
          <w:shd w:val="clear" w:color="auto" w:fill="FFFFFF"/>
        </w:rPr>
        <w:t>behavioral</w:t>
      </w:r>
      <w:r w:rsidRPr="00E47A65">
        <w:rPr>
          <w:sz w:val="24"/>
          <w:szCs w:val="24"/>
          <w:shd w:val="clear" w:color="auto" w:fill="FFFFFF"/>
        </w:rPr>
        <w:t xml:space="preserve"> change theories offer a solution and a better patient experience? A mixed-methods study. </w:t>
      </w:r>
      <w:r w:rsidRPr="00E47A65">
        <w:rPr>
          <w:i/>
          <w:iCs/>
          <w:sz w:val="24"/>
          <w:szCs w:val="24"/>
          <w:shd w:val="clear" w:color="auto" w:fill="FFFFFF"/>
        </w:rPr>
        <w:t>BMJ open</w:t>
      </w:r>
      <w:r w:rsidRPr="00E47A65">
        <w:rPr>
          <w:sz w:val="24"/>
          <w:szCs w:val="24"/>
          <w:shd w:val="clear" w:color="auto" w:fill="FFFFFF"/>
        </w:rPr>
        <w:t>, </w:t>
      </w:r>
      <w:r w:rsidRPr="00E47A65">
        <w:rPr>
          <w:i/>
          <w:iCs/>
          <w:sz w:val="24"/>
          <w:szCs w:val="24"/>
          <w:shd w:val="clear" w:color="auto" w:fill="FFFFFF"/>
        </w:rPr>
        <w:t>9</w:t>
      </w:r>
      <w:r w:rsidRPr="00E47A65">
        <w:rPr>
          <w:sz w:val="24"/>
          <w:szCs w:val="24"/>
          <w:shd w:val="clear" w:color="auto" w:fill="FFFFFF"/>
        </w:rPr>
        <w:t>(2), p.e024710.</w:t>
      </w:r>
    </w:p>
    <w:p w14:paraId="3CA372C1" w14:textId="77777777" w:rsidR="00147F13" w:rsidRPr="00E47A65" w:rsidRDefault="00147F13" w:rsidP="00147F13">
      <w:pPr>
        <w:spacing w:line="360" w:lineRule="auto"/>
        <w:jc w:val="both"/>
        <w:rPr>
          <w:sz w:val="24"/>
          <w:szCs w:val="24"/>
          <w:shd w:val="clear" w:color="auto" w:fill="FFFFFF"/>
        </w:rPr>
      </w:pPr>
      <w:r w:rsidRPr="00E47A65">
        <w:rPr>
          <w:sz w:val="24"/>
          <w:szCs w:val="24"/>
          <w:shd w:val="clear" w:color="auto" w:fill="FFFFFF"/>
        </w:rPr>
        <w:t>Gambi, L.D.N., Boer, H., Gerolamo, M.C., Jørgensen, F. and Carpinetti, L.C.R., 2015. The relationship between organizational culture and quality techniques, and its impact on operational performance. </w:t>
      </w:r>
      <w:r w:rsidRPr="00E47A65">
        <w:rPr>
          <w:i/>
          <w:iCs/>
          <w:sz w:val="24"/>
          <w:szCs w:val="24"/>
          <w:shd w:val="clear" w:color="auto" w:fill="FFFFFF"/>
        </w:rPr>
        <w:t>International Journal of Operations &amp; Production Management</w:t>
      </w:r>
      <w:r w:rsidRPr="00E47A65">
        <w:rPr>
          <w:sz w:val="24"/>
          <w:szCs w:val="24"/>
          <w:shd w:val="clear" w:color="auto" w:fill="FFFFFF"/>
        </w:rPr>
        <w:t>, </w:t>
      </w:r>
      <w:r w:rsidRPr="00E47A65">
        <w:rPr>
          <w:i/>
          <w:iCs/>
          <w:sz w:val="24"/>
          <w:szCs w:val="24"/>
          <w:shd w:val="clear" w:color="auto" w:fill="FFFFFF"/>
        </w:rPr>
        <w:t>35</w:t>
      </w:r>
      <w:r w:rsidRPr="00E47A65">
        <w:rPr>
          <w:sz w:val="24"/>
          <w:szCs w:val="24"/>
          <w:shd w:val="clear" w:color="auto" w:fill="FFFFFF"/>
        </w:rPr>
        <w:t>(10), pp.1460-1484.</w:t>
      </w:r>
    </w:p>
    <w:p w14:paraId="657625AF" w14:textId="77777777" w:rsidR="00147F13" w:rsidRPr="00E47A65" w:rsidRDefault="00147F13" w:rsidP="00147F13">
      <w:pPr>
        <w:spacing w:line="360" w:lineRule="auto"/>
        <w:jc w:val="both"/>
        <w:rPr>
          <w:sz w:val="24"/>
          <w:szCs w:val="24"/>
          <w:shd w:val="clear" w:color="auto" w:fill="FFFFFF"/>
        </w:rPr>
      </w:pPr>
      <w:r w:rsidRPr="00E47A65">
        <w:rPr>
          <w:sz w:val="24"/>
          <w:szCs w:val="24"/>
          <w:shd w:val="clear" w:color="auto" w:fill="FFFFFF"/>
        </w:rPr>
        <w:t>Hartnell, C.A., Kinicki, A.J., Lambert, L.S., Fugate, M. and Doyle Corner, P., 2016. Do similarities or differences between CEO leadership and organizational culture have a more positive effect on firm performance? A test of competing predictions. </w:t>
      </w:r>
      <w:r w:rsidRPr="00E47A65">
        <w:rPr>
          <w:i/>
          <w:iCs/>
          <w:sz w:val="24"/>
          <w:szCs w:val="24"/>
          <w:shd w:val="clear" w:color="auto" w:fill="FFFFFF"/>
        </w:rPr>
        <w:t>Journal of Applied Psychology</w:t>
      </w:r>
      <w:r w:rsidRPr="00E47A65">
        <w:rPr>
          <w:sz w:val="24"/>
          <w:szCs w:val="24"/>
          <w:shd w:val="clear" w:color="auto" w:fill="FFFFFF"/>
        </w:rPr>
        <w:t>, </w:t>
      </w:r>
      <w:r w:rsidRPr="00E47A65">
        <w:rPr>
          <w:i/>
          <w:iCs/>
          <w:sz w:val="24"/>
          <w:szCs w:val="24"/>
          <w:shd w:val="clear" w:color="auto" w:fill="FFFFFF"/>
        </w:rPr>
        <w:t>101</w:t>
      </w:r>
      <w:r w:rsidRPr="00E47A65">
        <w:rPr>
          <w:sz w:val="24"/>
          <w:szCs w:val="24"/>
          <w:shd w:val="clear" w:color="auto" w:fill="FFFFFF"/>
        </w:rPr>
        <w:t>(6), p.846.</w:t>
      </w:r>
    </w:p>
    <w:p w14:paraId="0090A709" w14:textId="77777777" w:rsidR="00147F13" w:rsidRPr="00E47A65" w:rsidRDefault="00147F13" w:rsidP="00147F13">
      <w:pPr>
        <w:spacing w:line="360" w:lineRule="auto"/>
        <w:jc w:val="both"/>
        <w:rPr>
          <w:sz w:val="24"/>
          <w:szCs w:val="24"/>
          <w:shd w:val="clear" w:color="auto" w:fill="FFFFFF"/>
        </w:rPr>
      </w:pPr>
      <w:r w:rsidRPr="00E47A65">
        <w:rPr>
          <w:sz w:val="24"/>
          <w:szCs w:val="24"/>
          <w:shd w:val="clear" w:color="auto" w:fill="FFFFFF"/>
        </w:rPr>
        <w:t>Lorinkova, N.M. and Perry, S.J., 2017. When is empowerment effective? The role of leader-leader exchange in empowering leadership, cynicism, and time theft. </w:t>
      </w:r>
      <w:r w:rsidRPr="00E47A65">
        <w:rPr>
          <w:i/>
          <w:iCs/>
          <w:sz w:val="24"/>
          <w:szCs w:val="24"/>
          <w:shd w:val="clear" w:color="auto" w:fill="FFFFFF"/>
        </w:rPr>
        <w:t>Journal of Management</w:t>
      </w:r>
      <w:r w:rsidRPr="00E47A65">
        <w:rPr>
          <w:sz w:val="24"/>
          <w:szCs w:val="24"/>
          <w:shd w:val="clear" w:color="auto" w:fill="FFFFFF"/>
        </w:rPr>
        <w:t>, </w:t>
      </w:r>
      <w:r w:rsidRPr="00E47A65">
        <w:rPr>
          <w:i/>
          <w:iCs/>
          <w:sz w:val="24"/>
          <w:szCs w:val="24"/>
          <w:shd w:val="clear" w:color="auto" w:fill="FFFFFF"/>
        </w:rPr>
        <w:t>43</w:t>
      </w:r>
      <w:r w:rsidRPr="00E47A65">
        <w:rPr>
          <w:sz w:val="24"/>
          <w:szCs w:val="24"/>
          <w:shd w:val="clear" w:color="auto" w:fill="FFFFFF"/>
        </w:rPr>
        <w:t>(5), pp.1631-1654.</w:t>
      </w:r>
    </w:p>
    <w:p w14:paraId="4864AC6E" w14:textId="77777777" w:rsidR="00147F13" w:rsidRPr="00E47A65" w:rsidRDefault="00147F13" w:rsidP="00147F13">
      <w:pPr>
        <w:spacing w:line="360" w:lineRule="auto"/>
        <w:jc w:val="both"/>
        <w:rPr>
          <w:sz w:val="24"/>
          <w:szCs w:val="24"/>
          <w:shd w:val="clear" w:color="auto" w:fill="FFFFFF"/>
        </w:rPr>
      </w:pPr>
      <w:r w:rsidRPr="00E47A65">
        <w:rPr>
          <w:sz w:val="24"/>
          <w:szCs w:val="24"/>
          <w:shd w:val="clear" w:color="auto" w:fill="FFFFFF"/>
        </w:rPr>
        <w:t>Popli, S. and Rizvi, I.A., 2016. Drivers of employee engagement: The role of leadership style. </w:t>
      </w:r>
      <w:r w:rsidRPr="00E47A65">
        <w:rPr>
          <w:i/>
          <w:iCs/>
          <w:sz w:val="24"/>
          <w:szCs w:val="24"/>
          <w:shd w:val="clear" w:color="auto" w:fill="FFFFFF"/>
        </w:rPr>
        <w:t>Global Business Review</w:t>
      </w:r>
      <w:r w:rsidRPr="00E47A65">
        <w:rPr>
          <w:sz w:val="24"/>
          <w:szCs w:val="24"/>
          <w:shd w:val="clear" w:color="auto" w:fill="FFFFFF"/>
        </w:rPr>
        <w:t>, </w:t>
      </w:r>
      <w:r w:rsidRPr="00E47A65">
        <w:rPr>
          <w:i/>
          <w:iCs/>
          <w:sz w:val="24"/>
          <w:szCs w:val="24"/>
          <w:shd w:val="clear" w:color="auto" w:fill="FFFFFF"/>
        </w:rPr>
        <w:t>17</w:t>
      </w:r>
      <w:r w:rsidRPr="00E47A65">
        <w:rPr>
          <w:sz w:val="24"/>
          <w:szCs w:val="24"/>
          <w:shd w:val="clear" w:color="auto" w:fill="FFFFFF"/>
        </w:rPr>
        <w:t>(4), pp.965-979.</w:t>
      </w:r>
    </w:p>
    <w:p w14:paraId="5937DF96" w14:textId="77777777" w:rsidR="00147F13" w:rsidRPr="00E47A65" w:rsidRDefault="00147F13" w:rsidP="00147F13">
      <w:pPr>
        <w:spacing w:line="360" w:lineRule="auto"/>
        <w:jc w:val="both"/>
        <w:rPr>
          <w:sz w:val="24"/>
          <w:szCs w:val="24"/>
          <w:shd w:val="clear" w:color="auto" w:fill="FFFFFF"/>
        </w:rPr>
      </w:pPr>
      <w:r w:rsidRPr="00E47A65">
        <w:rPr>
          <w:sz w:val="24"/>
          <w:szCs w:val="24"/>
          <w:shd w:val="clear" w:color="auto" w:fill="FFFFFF"/>
        </w:rPr>
        <w:t>Qashqai, N.F.J. and Ali, M.H., 2019. Role of leadership participatory in organizational citizenship behaviors. </w:t>
      </w:r>
      <w:r w:rsidRPr="00E47A65">
        <w:rPr>
          <w:i/>
          <w:iCs/>
          <w:sz w:val="24"/>
          <w:szCs w:val="24"/>
          <w:shd w:val="clear" w:color="auto" w:fill="FFFFFF"/>
        </w:rPr>
        <w:t>Zanco Journal of Humanity Sciences</w:t>
      </w:r>
      <w:r w:rsidRPr="00E47A65">
        <w:rPr>
          <w:sz w:val="24"/>
          <w:szCs w:val="24"/>
          <w:shd w:val="clear" w:color="auto" w:fill="FFFFFF"/>
        </w:rPr>
        <w:t>, </w:t>
      </w:r>
      <w:r w:rsidRPr="00E47A65">
        <w:rPr>
          <w:i/>
          <w:iCs/>
          <w:sz w:val="24"/>
          <w:szCs w:val="24"/>
          <w:shd w:val="clear" w:color="auto" w:fill="FFFFFF"/>
        </w:rPr>
        <w:t>23</w:t>
      </w:r>
      <w:r w:rsidRPr="00E47A65">
        <w:rPr>
          <w:sz w:val="24"/>
          <w:szCs w:val="24"/>
          <w:shd w:val="clear" w:color="auto" w:fill="FFFFFF"/>
        </w:rPr>
        <w:t>(4), pp.199-226.</w:t>
      </w:r>
    </w:p>
    <w:p w14:paraId="4F896AD0" w14:textId="77777777" w:rsidR="00147F13" w:rsidRPr="00E47A65" w:rsidRDefault="00147F13" w:rsidP="00147F13">
      <w:pPr>
        <w:spacing w:line="360" w:lineRule="auto"/>
        <w:jc w:val="both"/>
        <w:rPr>
          <w:sz w:val="24"/>
          <w:szCs w:val="24"/>
          <w:shd w:val="clear" w:color="auto" w:fill="FFFFFF"/>
        </w:rPr>
      </w:pPr>
      <w:r w:rsidRPr="00E47A65">
        <w:rPr>
          <w:sz w:val="24"/>
          <w:szCs w:val="24"/>
          <w:shd w:val="clear" w:color="auto" w:fill="FFFFFF"/>
        </w:rPr>
        <w:t>Sommer, S.A., Howell, J.M. and Hadley, C.N., 2016. Keeping positive and building strength: The role of affect and team leadership in developing resilience during an organizational crisis. </w:t>
      </w:r>
      <w:r w:rsidRPr="00E47A65">
        <w:rPr>
          <w:i/>
          <w:iCs/>
          <w:sz w:val="24"/>
          <w:szCs w:val="24"/>
          <w:shd w:val="clear" w:color="auto" w:fill="FFFFFF"/>
        </w:rPr>
        <w:t>Group &amp; Organization Management</w:t>
      </w:r>
      <w:r w:rsidRPr="00E47A65">
        <w:rPr>
          <w:sz w:val="24"/>
          <w:szCs w:val="24"/>
          <w:shd w:val="clear" w:color="auto" w:fill="FFFFFF"/>
        </w:rPr>
        <w:t>, </w:t>
      </w:r>
      <w:r w:rsidRPr="00E47A65">
        <w:rPr>
          <w:i/>
          <w:iCs/>
          <w:sz w:val="24"/>
          <w:szCs w:val="24"/>
          <w:shd w:val="clear" w:color="auto" w:fill="FFFFFF"/>
        </w:rPr>
        <w:t>41</w:t>
      </w:r>
      <w:r w:rsidRPr="00E47A65">
        <w:rPr>
          <w:sz w:val="24"/>
          <w:szCs w:val="24"/>
          <w:shd w:val="clear" w:color="auto" w:fill="FFFFFF"/>
        </w:rPr>
        <w:t>(2), pp.172-202.</w:t>
      </w:r>
    </w:p>
    <w:p w14:paraId="65D387ED" w14:textId="77777777" w:rsidR="00147F13" w:rsidRPr="00E47A65" w:rsidRDefault="00147F13" w:rsidP="00147F13">
      <w:pPr>
        <w:spacing w:after="200" w:line="360" w:lineRule="auto"/>
        <w:jc w:val="both"/>
        <w:rPr>
          <w:rFonts w:eastAsiaTheme="minorHAnsi"/>
          <w:b/>
          <w:bCs/>
          <w:sz w:val="24"/>
          <w:szCs w:val="24"/>
        </w:rPr>
      </w:pPr>
      <w:r w:rsidRPr="00E47A65">
        <w:rPr>
          <w:sz w:val="24"/>
          <w:szCs w:val="24"/>
        </w:rPr>
        <w:t xml:space="preserve">Tesco-careers.com, 2019, </w:t>
      </w:r>
      <w:r w:rsidRPr="00E47A65">
        <w:rPr>
          <w:rFonts w:eastAsiaTheme="minorHAnsi"/>
          <w:bCs/>
          <w:sz w:val="24"/>
          <w:szCs w:val="24"/>
        </w:rPr>
        <w:t>Our Culture</w:t>
      </w:r>
      <w:r w:rsidRPr="00E47A65">
        <w:rPr>
          <w:bCs/>
          <w:sz w:val="24"/>
          <w:szCs w:val="24"/>
        </w:rPr>
        <w:t xml:space="preserve">, Available at: </w:t>
      </w:r>
      <w:hyperlink r:id="rId7" w:history="1">
        <w:r w:rsidRPr="00E47A65">
          <w:rPr>
            <w:rStyle w:val="Hyperlink"/>
            <w:bCs/>
            <w:color w:val="auto"/>
            <w:sz w:val="24"/>
            <w:szCs w:val="24"/>
          </w:rPr>
          <w:t>https://www.tesco-careers.com/explore-our-world/our-culture/</w:t>
        </w:r>
      </w:hyperlink>
      <w:r w:rsidRPr="00E47A65">
        <w:rPr>
          <w:bCs/>
          <w:sz w:val="24"/>
          <w:szCs w:val="24"/>
        </w:rPr>
        <w:t>, Available on: 25/11/2019</w:t>
      </w:r>
    </w:p>
    <w:p w14:paraId="7F126B2E" w14:textId="77777777" w:rsidR="00147F13" w:rsidRPr="00E47A65" w:rsidRDefault="00147F13" w:rsidP="00147F13">
      <w:pPr>
        <w:spacing w:line="360" w:lineRule="auto"/>
        <w:jc w:val="both"/>
        <w:rPr>
          <w:sz w:val="24"/>
          <w:szCs w:val="24"/>
          <w:shd w:val="clear" w:color="auto" w:fill="FFFFFF"/>
        </w:rPr>
      </w:pPr>
      <w:r w:rsidRPr="00E47A65">
        <w:rPr>
          <w:sz w:val="24"/>
          <w:szCs w:val="24"/>
          <w:shd w:val="clear" w:color="auto" w:fill="FFFFFF"/>
        </w:rPr>
        <w:lastRenderedPageBreak/>
        <w:t>Wheldall, K. and Merrett, F., 2017. </w:t>
      </w:r>
      <w:r w:rsidRPr="00E47A65">
        <w:rPr>
          <w:i/>
          <w:iCs/>
          <w:sz w:val="24"/>
          <w:szCs w:val="24"/>
          <w:shd w:val="clear" w:color="auto" w:fill="FFFFFF"/>
        </w:rPr>
        <w:t xml:space="preserve">Positive teaching: The </w:t>
      </w:r>
      <w:proofErr w:type="spellStart"/>
      <w:r w:rsidRPr="00E47A65">
        <w:rPr>
          <w:i/>
          <w:iCs/>
          <w:sz w:val="24"/>
          <w:szCs w:val="24"/>
          <w:shd w:val="clear" w:color="auto" w:fill="FFFFFF"/>
        </w:rPr>
        <w:t>behavioural</w:t>
      </w:r>
      <w:proofErr w:type="spellEnd"/>
      <w:r w:rsidRPr="00E47A65">
        <w:rPr>
          <w:i/>
          <w:iCs/>
          <w:sz w:val="24"/>
          <w:szCs w:val="24"/>
          <w:shd w:val="clear" w:color="auto" w:fill="FFFFFF"/>
        </w:rPr>
        <w:t xml:space="preserve"> approach</w:t>
      </w:r>
      <w:r w:rsidRPr="00E47A65">
        <w:rPr>
          <w:sz w:val="24"/>
          <w:szCs w:val="24"/>
          <w:shd w:val="clear" w:color="auto" w:fill="FFFFFF"/>
        </w:rPr>
        <w:t>. Routledge.</w:t>
      </w:r>
    </w:p>
    <w:sectPr w:rsidR="00147F13" w:rsidRPr="00E47A65" w:rsidSect="00417B65">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31753D" w14:textId="77777777" w:rsidR="00341A22" w:rsidRDefault="00341A22" w:rsidP="00417B65">
      <w:pPr>
        <w:spacing w:line="240" w:lineRule="auto"/>
      </w:pPr>
      <w:r>
        <w:separator/>
      </w:r>
    </w:p>
  </w:endnote>
  <w:endnote w:type="continuationSeparator" w:id="0">
    <w:p w14:paraId="1222CC28" w14:textId="77777777" w:rsidR="00341A22" w:rsidRDefault="00341A22" w:rsidP="00417B6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322324"/>
      <w:docPartObj>
        <w:docPartGallery w:val="Page Numbers (Bottom of Page)"/>
        <w:docPartUnique/>
      </w:docPartObj>
    </w:sdtPr>
    <w:sdtEndPr>
      <w:rPr>
        <w:rFonts w:ascii="Times New Roman" w:hAnsi="Times New Roman" w:cs="Times New Roman"/>
        <w:sz w:val="20"/>
        <w:szCs w:val="20"/>
      </w:rPr>
    </w:sdtEndPr>
    <w:sdtContent>
      <w:p w14:paraId="6F1D91F2" w14:textId="77777777" w:rsidR="00912897" w:rsidRPr="00912897" w:rsidRDefault="00912897">
        <w:pPr>
          <w:pStyle w:val="Footer"/>
          <w:jc w:val="right"/>
          <w:rPr>
            <w:rFonts w:ascii="Times New Roman" w:hAnsi="Times New Roman" w:cs="Times New Roman"/>
            <w:sz w:val="20"/>
            <w:szCs w:val="20"/>
          </w:rPr>
        </w:pPr>
        <w:r w:rsidRPr="00912897">
          <w:rPr>
            <w:rFonts w:ascii="Times New Roman" w:hAnsi="Times New Roman" w:cs="Times New Roman"/>
            <w:sz w:val="20"/>
            <w:szCs w:val="20"/>
          </w:rPr>
          <w:fldChar w:fldCharType="begin"/>
        </w:r>
        <w:r w:rsidRPr="00912897">
          <w:rPr>
            <w:rFonts w:ascii="Times New Roman" w:hAnsi="Times New Roman" w:cs="Times New Roman"/>
            <w:sz w:val="20"/>
            <w:szCs w:val="20"/>
          </w:rPr>
          <w:instrText xml:space="preserve"> PAGE   \* MERGEFORMAT </w:instrText>
        </w:r>
        <w:r w:rsidRPr="00912897">
          <w:rPr>
            <w:rFonts w:ascii="Times New Roman" w:hAnsi="Times New Roman" w:cs="Times New Roman"/>
            <w:sz w:val="20"/>
            <w:szCs w:val="20"/>
          </w:rPr>
          <w:fldChar w:fldCharType="separate"/>
        </w:r>
        <w:r w:rsidR="00903BEC">
          <w:rPr>
            <w:rFonts w:ascii="Times New Roman" w:hAnsi="Times New Roman" w:cs="Times New Roman"/>
            <w:noProof/>
            <w:sz w:val="20"/>
            <w:szCs w:val="20"/>
          </w:rPr>
          <w:t>2</w:t>
        </w:r>
        <w:r w:rsidRPr="00912897">
          <w:rPr>
            <w:rFonts w:ascii="Times New Roman" w:hAnsi="Times New Roman" w:cs="Times New Roman"/>
            <w:sz w:val="20"/>
            <w:szCs w:val="20"/>
          </w:rPr>
          <w:fldChar w:fldCharType="end"/>
        </w:r>
      </w:p>
    </w:sdtContent>
  </w:sdt>
  <w:p w14:paraId="5C74EC9F" w14:textId="77777777" w:rsidR="00417B65" w:rsidRDefault="00417B65">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BA54D6" w14:textId="77777777" w:rsidR="00341A22" w:rsidRDefault="00341A22" w:rsidP="00417B65">
      <w:pPr>
        <w:spacing w:line="240" w:lineRule="auto"/>
      </w:pPr>
      <w:r>
        <w:separator/>
      </w:r>
    </w:p>
  </w:footnote>
  <w:footnote w:type="continuationSeparator" w:id="0">
    <w:p w14:paraId="7EDA3678" w14:textId="77777777" w:rsidR="00341A22" w:rsidRDefault="00341A22" w:rsidP="00417B6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17B65"/>
    <w:rsid w:val="00063F32"/>
    <w:rsid w:val="00120879"/>
    <w:rsid w:val="00147F13"/>
    <w:rsid w:val="001C1D09"/>
    <w:rsid w:val="00341A22"/>
    <w:rsid w:val="00416C7C"/>
    <w:rsid w:val="00417B65"/>
    <w:rsid w:val="0050426B"/>
    <w:rsid w:val="00847616"/>
    <w:rsid w:val="00903BEC"/>
    <w:rsid w:val="00912897"/>
    <w:rsid w:val="009E69B9"/>
    <w:rsid w:val="00D55B8D"/>
    <w:rsid w:val="00DB1AD6"/>
    <w:rsid w:val="00E47A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61EE4D"/>
  <w15:docId w15:val="{FE262922-D387-4FAE-995C-C02EE43804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147F13"/>
    <w:pPr>
      <w:spacing w:line="360" w:lineRule="auto"/>
      <w:jc w:val="both"/>
      <w:outlineLvl w:val="0"/>
    </w:pPr>
    <w:rPr>
      <w:rFonts w:ascii="Times New Roman" w:eastAsia="Times New Roman" w:hAnsi="Times New Roman" w:cs="Times New Roman"/>
      <w:b/>
      <w:sz w:val="24"/>
      <w:szCs w:val="24"/>
      <w:lang w:val="en-GB"/>
    </w:rPr>
  </w:style>
  <w:style w:type="paragraph" w:styleId="Heading2">
    <w:name w:val="heading 2"/>
    <w:basedOn w:val="Normal1"/>
    <w:next w:val="Normal1"/>
    <w:rsid w:val="00147F13"/>
    <w:pPr>
      <w:spacing w:line="360" w:lineRule="auto"/>
      <w:jc w:val="both"/>
      <w:outlineLvl w:val="1"/>
    </w:pPr>
    <w:rPr>
      <w:rFonts w:ascii="Times New Roman" w:eastAsia="Times New Roman" w:hAnsi="Times New Roman" w:cs="Times New Roman"/>
      <w:b/>
      <w:sz w:val="24"/>
      <w:szCs w:val="24"/>
      <w:lang w:val="en-GB"/>
    </w:rPr>
  </w:style>
  <w:style w:type="paragraph" w:styleId="Heading3">
    <w:name w:val="heading 3"/>
    <w:basedOn w:val="Normal1"/>
    <w:next w:val="Normal1"/>
    <w:rsid w:val="00417B65"/>
    <w:pPr>
      <w:keepNext/>
      <w:keepLines/>
      <w:spacing w:before="320" w:after="80"/>
      <w:outlineLvl w:val="2"/>
    </w:pPr>
    <w:rPr>
      <w:color w:val="434343"/>
      <w:sz w:val="28"/>
      <w:szCs w:val="28"/>
    </w:rPr>
  </w:style>
  <w:style w:type="paragraph" w:styleId="Heading4">
    <w:name w:val="heading 4"/>
    <w:basedOn w:val="Normal1"/>
    <w:next w:val="Normal1"/>
    <w:rsid w:val="00417B65"/>
    <w:pPr>
      <w:keepNext/>
      <w:keepLines/>
      <w:spacing w:before="280" w:after="80"/>
      <w:outlineLvl w:val="3"/>
    </w:pPr>
    <w:rPr>
      <w:color w:val="666666"/>
      <w:sz w:val="24"/>
      <w:szCs w:val="24"/>
    </w:rPr>
  </w:style>
  <w:style w:type="paragraph" w:styleId="Heading5">
    <w:name w:val="heading 5"/>
    <w:basedOn w:val="Normal1"/>
    <w:next w:val="Normal1"/>
    <w:rsid w:val="00417B65"/>
    <w:pPr>
      <w:keepNext/>
      <w:keepLines/>
      <w:spacing w:before="240" w:after="80"/>
      <w:outlineLvl w:val="4"/>
    </w:pPr>
    <w:rPr>
      <w:color w:val="666666"/>
    </w:rPr>
  </w:style>
  <w:style w:type="paragraph" w:styleId="Heading6">
    <w:name w:val="heading 6"/>
    <w:basedOn w:val="Normal1"/>
    <w:next w:val="Normal1"/>
    <w:rsid w:val="00417B6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17B65"/>
  </w:style>
  <w:style w:type="paragraph" w:styleId="Title">
    <w:name w:val="Title"/>
    <w:basedOn w:val="Normal1"/>
    <w:next w:val="Normal1"/>
    <w:rsid w:val="00417B65"/>
    <w:pPr>
      <w:keepNext/>
      <w:keepLines/>
      <w:spacing w:after="60"/>
    </w:pPr>
    <w:rPr>
      <w:sz w:val="52"/>
      <w:szCs w:val="52"/>
    </w:rPr>
  </w:style>
  <w:style w:type="paragraph" w:styleId="Subtitle">
    <w:name w:val="Subtitle"/>
    <w:basedOn w:val="Normal1"/>
    <w:next w:val="Normal1"/>
    <w:rsid w:val="00417B65"/>
    <w:pPr>
      <w:keepNext/>
      <w:keepLines/>
      <w:spacing w:after="320"/>
    </w:pPr>
    <w:rPr>
      <w:color w:val="666666"/>
      <w:sz w:val="30"/>
      <w:szCs w:val="30"/>
    </w:rPr>
  </w:style>
  <w:style w:type="paragraph" w:styleId="Header">
    <w:name w:val="header"/>
    <w:basedOn w:val="Normal"/>
    <w:link w:val="HeaderChar"/>
    <w:uiPriority w:val="99"/>
    <w:unhideWhenUsed/>
    <w:rsid w:val="00912897"/>
    <w:pPr>
      <w:tabs>
        <w:tab w:val="center" w:pos="4680"/>
        <w:tab w:val="right" w:pos="9360"/>
      </w:tabs>
      <w:spacing w:line="240" w:lineRule="auto"/>
    </w:pPr>
  </w:style>
  <w:style w:type="character" w:customStyle="1" w:styleId="HeaderChar">
    <w:name w:val="Header Char"/>
    <w:basedOn w:val="DefaultParagraphFont"/>
    <w:link w:val="Header"/>
    <w:uiPriority w:val="99"/>
    <w:rsid w:val="00912897"/>
  </w:style>
  <w:style w:type="paragraph" w:styleId="Footer">
    <w:name w:val="footer"/>
    <w:basedOn w:val="Normal"/>
    <w:link w:val="FooterChar"/>
    <w:uiPriority w:val="99"/>
    <w:unhideWhenUsed/>
    <w:rsid w:val="00912897"/>
    <w:pPr>
      <w:tabs>
        <w:tab w:val="center" w:pos="4680"/>
        <w:tab w:val="right" w:pos="9360"/>
      </w:tabs>
      <w:spacing w:line="240" w:lineRule="auto"/>
    </w:pPr>
  </w:style>
  <w:style w:type="character" w:customStyle="1" w:styleId="FooterChar">
    <w:name w:val="Footer Char"/>
    <w:basedOn w:val="DefaultParagraphFont"/>
    <w:link w:val="Footer"/>
    <w:uiPriority w:val="99"/>
    <w:rsid w:val="00912897"/>
  </w:style>
  <w:style w:type="character" w:styleId="Hyperlink">
    <w:name w:val="Hyperlink"/>
    <w:basedOn w:val="DefaultParagraphFont"/>
    <w:uiPriority w:val="99"/>
    <w:unhideWhenUsed/>
    <w:rsid w:val="00147F13"/>
    <w:rPr>
      <w:color w:val="0000FF" w:themeColor="hyperlink"/>
      <w:u w:val="single"/>
    </w:rPr>
  </w:style>
  <w:style w:type="paragraph" w:styleId="TOCHeading">
    <w:name w:val="TOC Heading"/>
    <w:basedOn w:val="Heading1"/>
    <w:next w:val="Normal"/>
    <w:uiPriority w:val="39"/>
    <w:semiHidden/>
    <w:unhideWhenUsed/>
    <w:qFormat/>
    <w:rsid w:val="00903BEC"/>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903BEC"/>
    <w:pPr>
      <w:spacing w:after="100"/>
    </w:pPr>
  </w:style>
  <w:style w:type="paragraph" w:styleId="TOC2">
    <w:name w:val="toc 2"/>
    <w:basedOn w:val="Normal"/>
    <w:next w:val="Normal"/>
    <w:autoRedefine/>
    <w:uiPriority w:val="39"/>
    <w:unhideWhenUsed/>
    <w:rsid w:val="00903BEC"/>
    <w:pPr>
      <w:spacing w:after="100"/>
      <w:ind w:left="220"/>
    </w:pPr>
  </w:style>
  <w:style w:type="paragraph" w:styleId="BalloonText">
    <w:name w:val="Balloon Text"/>
    <w:basedOn w:val="Normal"/>
    <w:link w:val="BalloonTextChar"/>
    <w:uiPriority w:val="99"/>
    <w:semiHidden/>
    <w:unhideWhenUsed/>
    <w:rsid w:val="00903BE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3BE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tesco-careers.com/explore-our-world/our-culture/"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28E67CB-4EF2-4C94-B12F-77E54F4660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10</Pages>
  <Words>2674</Words>
  <Characters>15243</Characters>
  <Application>Microsoft Office Word</Application>
  <DocSecurity>0</DocSecurity>
  <Lines>127</Lines>
  <Paragraphs>35</Paragraphs>
  <ScaleCrop>false</ScaleCrop>
  <Company/>
  <LinksUpToDate>false</LinksUpToDate>
  <CharactersWithSpaces>17882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Ioana Poenaru</cp:lastModifiedBy>
  <cp:revision>13</cp:revision>
  <dcterms:created xsi:type="dcterms:W3CDTF">2019-11-27T12:20:00Z</dcterms:created>
  <dcterms:modified xsi:type="dcterms:W3CDTF">2019-12-02T12:18:00Z</dcterms:modified>
</cp:coreProperties>
</file>