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6E79A" w14:textId="77777777" w:rsidR="00803AA4" w:rsidRDefault="005B4F4D">
      <w:pPr>
        <w:rPr>
          <w:b/>
          <w:sz w:val="24"/>
        </w:rPr>
      </w:pPr>
      <w:r w:rsidRPr="00AE3A6A">
        <w:rPr>
          <w:b/>
          <w:sz w:val="24"/>
        </w:rPr>
        <w:t xml:space="preserve">Gobbet </w:t>
      </w:r>
      <w:r w:rsidR="00803AA4">
        <w:rPr>
          <w:b/>
          <w:sz w:val="24"/>
        </w:rPr>
        <w:t>1.</w:t>
      </w:r>
    </w:p>
    <w:p w14:paraId="313C5BD5" w14:textId="76CF5DF3" w:rsidR="001B1E87" w:rsidRPr="00AE3A6A" w:rsidRDefault="008E39C6">
      <w:pPr>
        <w:rPr>
          <w:b/>
          <w:sz w:val="24"/>
        </w:rPr>
      </w:pPr>
      <w:r w:rsidRPr="00AE3A6A">
        <w:rPr>
          <w:b/>
          <w:sz w:val="24"/>
        </w:rPr>
        <w:t>Genocide: A World History</w:t>
      </w:r>
      <w:r w:rsidR="003D4ED4" w:rsidRPr="00AE3A6A">
        <w:rPr>
          <w:b/>
          <w:sz w:val="24"/>
        </w:rPr>
        <w:t xml:space="preserve"> – </w:t>
      </w:r>
      <w:r w:rsidR="006134B7" w:rsidRPr="006134B7">
        <w:rPr>
          <w:b/>
          <w:sz w:val="24"/>
        </w:rPr>
        <w:t>Norman M. Naimark</w:t>
      </w:r>
    </w:p>
    <w:p w14:paraId="0D1FFBE8" w14:textId="3AC6D695" w:rsidR="00370395" w:rsidRPr="00882510" w:rsidRDefault="00370395">
      <w:pPr>
        <w:rPr>
          <w:b/>
          <w:sz w:val="24"/>
        </w:rPr>
      </w:pPr>
      <w:r w:rsidRPr="00882510">
        <w:rPr>
          <w:b/>
          <w:sz w:val="24"/>
        </w:rPr>
        <w:t>Is Genocide caused by the arrogance of Elitism?</w:t>
      </w:r>
    </w:p>
    <w:p w14:paraId="0923B89E" w14:textId="1FD985BE" w:rsidR="009201EA" w:rsidRPr="00882510" w:rsidRDefault="008E39C6" w:rsidP="00882510">
      <w:pPr>
        <w:spacing w:line="360" w:lineRule="auto"/>
        <w:ind w:firstLine="720"/>
        <w:rPr>
          <w:sz w:val="24"/>
        </w:rPr>
      </w:pPr>
      <w:r w:rsidRPr="00882510">
        <w:rPr>
          <w:sz w:val="24"/>
        </w:rPr>
        <w:t>The book Genocide: A world</w:t>
      </w:r>
      <w:r w:rsidR="00E0426C" w:rsidRPr="00882510">
        <w:rPr>
          <w:sz w:val="24"/>
        </w:rPr>
        <w:t xml:space="preserve"> history</w:t>
      </w:r>
      <w:r w:rsidRPr="00882510">
        <w:rPr>
          <w:sz w:val="24"/>
        </w:rPr>
        <w:t xml:space="preserve"> </w:t>
      </w:r>
      <w:r w:rsidR="00CE7CA5" w:rsidRPr="00882510">
        <w:rPr>
          <w:sz w:val="24"/>
        </w:rPr>
        <w:t xml:space="preserve">was </w:t>
      </w:r>
      <w:r w:rsidR="00803AA4">
        <w:rPr>
          <w:sz w:val="24"/>
        </w:rPr>
        <w:t>p</w:t>
      </w:r>
      <w:r w:rsidR="00CE7CA5" w:rsidRPr="00882510">
        <w:rPr>
          <w:sz w:val="24"/>
        </w:rPr>
        <w:t xml:space="preserve">ublished in the United States of America </w:t>
      </w:r>
      <w:r w:rsidR="00803AA4">
        <w:rPr>
          <w:sz w:val="24"/>
        </w:rPr>
        <w:t xml:space="preserve">(USA) </w:t>
      </w:r>
      <w:r w:rsidR="00CE7CA5" w:rsidRPr="00882510">
        <w:rPr>
          <w:sz w:val="24"/>
        </w:rPr>
        <w:t>by Oxford University Press in 2017 and</w:t>
      </w:r>
      <w:r w:rsidR="00803AA4">
        <w:rPr>
          <w:sz w:val="24"/>
        </w:rPr>
        <w:t xml:space="preserve"> w</w:t>
      </w:r>
      <w:r w:rsidR="00486711" w:rsidRPr="00882510">
        <w:rPr>
          <w:sz w:val="24"/>
        </w:rPr>
        <w:t>ritt</w:t>
      </w:r>
      <w:r w:rsidR="00D64367" w:rsidRPr="00882510">
        <w:rPr>
          <w:sz w:val="24"/>
        </w:rPr>
        <w:t>en by Norman M. Naimark. The Book covers</w:t>
      </w:r>
      <w:r w:rsidR="00CE7CA5" w:rsidRPr="00882510">
        <w:rPr>
          <w:sz w:val="24"/>
        </w:rPr>
        <w:t xml:space="preserve"> a </w:t>
      </w:r>
      <w:r w:rsidR="009206B0" w:rsidRPr="00882510">
        <w:rPr>
          <w:sz w:val="24"/>
        </w:rPr>
        <w:t>range</w:t>
      </w:r>
      <w:r w:rsidR="00CE7CA5" w:rsidRPr="00882510">
        <w:rPr>
          <w:sz w:val="24"/>
        </w:rPr>
        <w:t xml:space="preserve"> of different cases of Genocide. The book</w:t>
      </w:r>
      <w:r w:rsidR="00803AA4">
        <w:rPr>
          <w:sz w:val="24"/>
        </w:rPr>
        <w:t>’s c</w:t>
      </w:r>
      <w:r w:rsidR="00CE7CA5" w:rsidRPr="00882510">
        <w:rPr>
          <w:sz w:val="24"/>
        </w:rPr>
        <w:t>ontents and layout</w:t>
      </w:r>
      <w:r w:rsidR="001E4660" w:rsidRPr="00882510">
        <w:rPr>
          <w:sz w:val="24"/>
        </w:rPr>
        <w:t xml:space="preserve"> follows chronological volumes</w:t>
      </w:r>
      <w:r w:rsidR="00CE7CA5" w:rsidRPr="00882510">
        <w:rPr>
          <w:sz w:val="24"/>
        </w:rPr>
        <w:t xml:space="preserve"> </w:t>
      </w:r>
      <w:r w:rsidR="001E4660" w:rsidRPr="00882510">
        <w:rPr>
          <w:sz w:val="24"/>
        </w:rPr>
        <w:t>making it</w:t>
      </w:r>
      <w:r w:rsidR="00CE7CA5" w:rsidRPr="00882510">
        <w:rPr>
          <w:sz w:val="24"/>
        </w:rPr>
        <w:t xml:space="preserve"> </w:t>
      </w:r>
      <w:r w:rsidR="00D64367" w:rsidRPr="00882510">
        <w:rPr>
          <w:sz w:val="24"/>
        </w:rPr>
        <w:t>organised</w:t>
      </w:r>
      <w:r w:rsidR="00CE7CA5" w:rsidRPr="00882510">
        <w:rPr>
          <w:sz w:val="24"/>
        </w:rPr>
        <w:t xml:space="preserve"> and </w:t>
      </w:r>
      <w:r w:rsidR="00803AA4">
        <w:rPr>
          <w:sz w:val="24"/>
        </w:rPr>
        <w:t>readily</w:t>
      </w:r>
      <w:r w:rsidR="00D64367" w:rsidRPr="00882510">
        <w:rPr>
          <w:sz w:val="24"/>
        </w:rPr>
        <w:t xml:space="preserve"> understand</w:t>
      </w:r>
      <w:r w:rsidR="00803AA4">
        <w:rPr>
          <w:sz w:val="24"/>
        </w:rPr>
        <w:t>able. I</w:t>
      </w:r>
      <w:r w:rsidR="00CE7CA5" w:rsidRPr="00882510">
        <w:rPr>
          <w:sz w:val="24"/>
        </w:rPr>
        <w:t xml:space="preserve">t shows </w:t>
      </w:r>
      <w:r w:rsidR="00E0426C" w:rsidRPr="00882510">
        <w:rPr>
          <w:sz w:val="24"/>
        </w:rPr>
        <w:t>a</w:t>
      </w:r>
      <w:r w:rsidR="00CE7CA5" w:rsidRPr="00882510">
        <w:rPr>
          <w:sz w:val="24"/>
        </w:rPr>
        <w:t xml:space="preserve"> list of </w:t>
      </w:r>
      <w:r w:rsidR="00803AA4">
        <w:rPr>
          <w:sz w:val="24"/>
        </w:rPr>
        <w:t>g</w:t>
      </w:r>
      <w:r w:rsidR="00CE7CA5" w:rsidRPr="00882510">
        <w:rPr>
          <w:sz w:val="24"/>
        </w:rPr>
        <w:t>enocid</w:t>
      </w:r>
      <w:r w:rsidR="009201EA" w:rsidRPr="00882510">
        <w:rPr>
          <w:sz w:val="24"/>
        </w:rPr>
        <w:t>al</w:t>
      </w:r>
      <w:r w:rsidR="00CE7CA5" w:rsidRPr="00882510">
        <w:rPr>
          <w:sz w:val="24"/>
        </w:rPr>
        <w:t xml:space="preserve"> occurrences </w:t>
      </w:r>
      <w:r w:rsidR="00FC415F" w:rsidRPr="00882510">
        <w:rPr>
          <w:sz w:val="24"/>
        </w:rPr>
        <w:t xml:space="preserve">throughout the ages of which the book covers, from this we know it </w:t>
      </w:r>
      <w:r w:rsidR="009201EA" w:rsidRPr="00882510">
        <w:rPr>
          <w:sz w:val="24"/>
        </w:rPr>
        <w:t>details events</w:t>
      </w:r>
      <w:r w:rsidR="00FC415F" w:rsidRPr="00882510">
        <w:rPr>
          <w:sz w:val="24"/>
        </w:rPr>
        <w:t xml:space="preserve"> from the </w:t>
      </w:r>
      <w:r w:rsidR="00BE2E8A" w:rsidRPr="00882510">
        <w:rPr>
          <w:sz w:val="24"/>
        </w:rPr>
        <w:t>A</w:t>
      </w:r>
      <w:r w:rsidR="00FC415F" w:rsidRPr="00882510">
        <w:rPr>
          <w:sz w:val="24"/>
        </w:rPr>
        <w:t xml:space="preserve">ncient </w:t>
      </w:r>
      <w:r w:rsidR="00BE2E8A" w:rsidRPr="00882510">
        <w:rPr>
          <w:sz w:val="24"/>
        </w:rPr>
        <w:t>W</w:t>
      </w:r>
      <w:r w:rsidR="00FC415F" w:rsidRPr="00882510">
        <w:rPr>
          <w:sz w:val="24"/>
        </w:rPr>
        <w:t>orld all the way to the</w:t>
      </w:r>
      <w:r w:rsidR="009201EA" w:rsidRPr="00882510">
        <w:rPr>
          <w:sz w:val="24"/>
        </w:rPr>
        <w:t xml:space="preserve"> world</w:t>
      </w:r>
      <w:r w:rsidR="00FC415F" w:rsidRPr="00882510">
        <w:rPr>
          <w:sz w:val="24"/>
        </w:rPr>
        <w:t xml:space="preserve"> post-cold wa</w:t>
      </w:r>
      <w:r w:rsidR="0079295C">
        <w:rPr>
          <w:sz w:val="24"/>
        </w:rPr>
        <w:t>r (</w:t>
      </w:r>
      <w:r w:rsidR="0079295C" w:rsidRPr="0079295C">
        <w:rPr>
          <w:sz w:val="24"/>
        </w:rPr>
        <w:t>Naimark</w:t>
      </w:r>
      <w:r w:rsidR="0079295C">
        <w:rPr>
          <w:sz w:val="24"/>
        </w:rPr>
        <w:t xml:space="preserve">, </w:t>
      </w:r>
      <w:r w:rsidR="0079295C" w:rsidRPr="0079295C">
        <w:rPr>
          <w:sz w:val="24"/>
        </w:rPr>
        <w:t>2017)</w:t>
      </w:r>
      <w:r w:rsidR="009201EA" w:rsidRPr="00882510">
        <w:rPr>
          <w:sz w:val="24"/>
        </w:rPr>
        <w:t>.</w:t>
      </w:r>
    </w:p>
    <w:p w14:paraId="27E46992" w14:textId="1FA93248" w:rsidR="008E39C6" w:rsidRPr="002C7311" w:rsidRDefault="009201EA" w:rsidP="0079295C">
      <w:pPr>
        <w:spacing w:line="360" w:lineRule="auto"/>
        <w:ind w:firstLine="720"/>
        <w:rPr>
          <w:b/>
          <w:bCs/>
          <w:sz w:val="24"/>
        </w:rPr>
      </w:pPr>
      <w:r w:rsidRPr="00882510">
        <w:rPr>
          <w:sz w:val="24"/>
        </w:rPr>
        <w:t xml:space="preserve">Naimark, </w:t>
      </w:r>
      <w:r w:rsidR="00A26EC5" w:rsidRPr="00882510">
        <w:rPr>
          <w:sz w:val="24"/>
        </w:rPr>
        <w:t xml:space="preserve">is a professor in eastern </w:t>
      </w:r>
      <w:r w:rsidR="001E4660" w:rsidRPr="00882510">
        <w:rPr>
          <w:sz w:val="24"/>
        </w:rPr>
        <w:t>European</w:t>
      </w:r>
      <w:r w:rsidR="00A26EC5" w:rsidRPr="00882510">
        <w:rPr>
          <w:sz w:val="24"/>
        </w:rPr>
        <w:t xml:space="preserve"> </w:t>
      </w:r>
      <w:r w:rsidR="00803AA4">
        <w:rPr>
          <w:sz w:val="24"/>
        </w:rPr>
        <w:t>S</w:t>
      </w:r>
      <w:r w:rsidR="00A26EC5" w:rsidRPr="00882510">
        <w:rPr>
          <w:sz w:val="24"/>
        </w:rPr>
        <w:t xml:space="preserve">tudies, including Russia, is a senior lecturer of the Hoover Institution, in addition to being a member of the institute of </w:t>
      </w:r>
      <w:r w:rsidR="00803AA4">
        <w:rPr>
          <w:sz w:val="24"/>
        </w:rPr>
        <w:t>I</w:t>
      </w:r>
      <w:r w:rsidR="00A26EC5" w:rsidRPr="00882510">
        <w:rPr>
          <w:sz w:val="24"/>
        </w:rPr>
        <w:t>nternation</w:t>
      </w:r>
      <w:r w:rsidR="001E4660" w:rsidRPr="00882510">
        <w:rPr>
          <w:sz w:val="24"/>
        </w:rPr>
        <w:t>al</w:t>
      </w:r>
      <w:r w:rsidR="00803AA4">
        <w:rPr>
          <w:sz w:val="24"/>
        </w:rPr>
        <w:t xml:space="preserve"> S</w:t>
      </w:r>
      <w:r w:rsidR="00A26EC5" w:rsidRPr="00882510">
        <w:rPr>
          <w:sz w:val="24"/>
        </w:rPr>
        <w:t>tudies at Stanford University</w:t>
      </w:r>
      <w:r w:rsidR="001E4660" w:rsidRPr="00882510">
        <w:rPr>
          <w:sz w:val="24"/>
        </w:rPr>
        <w:t>. This suggests that he has the capacity to be a well balanced academic with studies ranging from some of histor</w:t>
      </w:r>
      <w:r w:rsidR="003C6F61">
        <w:rPr>
          <w:sz w:val="24"/>
        </w:rPr>
        <w:t>y’s</w:t>
      </w:r>
      <w:r w:rsidR="001E4660" w:rsidRPr="00882510">
        <w:rPr>
          <w:sz w:val="24"/>
        </w:rPr>
        <w:t xml:space="preserve"> most prominent genocides to the lesser recognised cases. Naimark has written many other works </w:t>
      </w:r>
      <w:r w:rsidR="00272676">
        <w:rPr>
          <w:sz w:val="24"/>
        </w:rPr>
        <w:t>such as</w:t>
      </w:r>
      <w:r w:rsidR="002C7311" w:rsidRPr="002C7311">
        <w:rPr>
          <w:rFonts w:ascii="Arial" w:eastAsia="Times New Roman" w:hAnsi="Arial" w:cs="Arial"/>
          <w:b/>
          <w:bCs/>
          <w:color w:val="333333"/>
          <w:kern w:val="36"/>
          <w:sz w:val="18"/>
          <w:szCs w:val="18"/>
          <w:lang w:eastAsia="en-GB"/>
        </w:rPr>
        <w:t xml:space="preserve"> </w:t>
      </w:r>
      <w:r w:rsidR="002C7311" w:rsidRPr="0079295C">
        <w:rPr>
          <w:i/>
          <w:iCs/>
          <w:sz w:val="24"/>
        </w:rPr>
        <w:t>The Russians in Germany: A History of the Soviet Zone of Occupation</w:t>
      </w:r>
      <w:r w:rsidR="002C7311" w:rsidRPr="002C7311">
        <w:rPr>
          <w:sz w:val="24"/>
        </w:rPr>
        <w:t xml:space="preserve">, </w:t>
      </w:r>
      <w:r w:rsidR="002C7311" w:rsidRPr="0079295C">
        <w:rPr>
          <w:i/>
          <w:iCs/>
          <w:sz w:val="24"/>
        </w:rPr>
        <w:t>1945-1949</w:t>
      </w:r>
      <w:r w:rsidR="002C7311">
        <w:rPr>
          <w:sz w:val="24"/>
        </w:rPr>
        <w:t xml:space="preserve"> and</w:t>
      </w:r>
      <w:r w:rsidR="0079295C" w:rsidRPr="0079295C">
        <w:rPr>
          <w:rFonts w:ascii="Arial" w:eastAsia="Times New Roman" w:hAnsi="Arial" w:cs="Arial"/>
          <w:b/>
          <w:bCs/>
          <w:color w:val="333333"/>
          <w:kern w:val="36"/>
          <w:sz w:val="18"/>
          <w:szCs w:val="18"/>
          <w:lang w:eastAsia="en-GB"/>
        </w:rPr>
        <w:t xml:space="preserve"> </w:t>
      </w:r>
      <w:r w:rsidR="0079295C" w:rsidRPr="0079295C">
        <w:rPr>
          <w:i/>
          <w:iCs/>
          <w:sz w:val="24"/>
        </w:rPr>
        <w:t>Stalin's Genocides</w:t>
      </w:r>
      <w:r w:rsidR="003C6F61" w:rsidRPr="0079295C">
        <w:rPr>
          <w:i/>
          <w:iCs/>
          <w:sz w:val="24"/>
        </w:rPr>
        <w:t>.</w:t>
      </w:r>
      <w:r w:rsidR="003C6F61">
        <w:rPr>
          <w:sz w:val="24"/>
        </w:rPr>
        <w:t xml:space="preserve"> These works </w:t>
      </w:r>
      <w:r w:rsidR="001E4660" w:rsidRPr="00882510">
        <w:rPr>
          <w:sz w:val="24"/>
        </w:rPr>
        <w:t xml:space="preserve">are as prominent to the studies, </w:t>
      </w:r>
      <w:r w:rsidR="00BE2E8A" w:rsidRPr="00882510">
        <w:rPr>
          <w:sz w:val="24"/>
        </w:rPr>
        <w:t>which</w:t>
      </w:r>
      <w:r w:rsidR="001E4660" w:rsidRPr="00882510">
        <w:rPr>
          <w:sz w:val="24"/>
        </w:rPr>
        <w:t xml:space="preserve"> are as intricate.</w:t>
      </w:r>
    </w:p>
    <w:p w14:paraId="5232DF01" w14:textId="116B705F" w:rsidR="00A27FAE" w:rsidRPr="00882510" w:rsidRDefault="00A27FAE" w:rsidP="00882510">
      <w:pPr>
        <w:spacing w:line="360" w:lineRule="auto"/>
        <w:ind w:firstLine="720"/>
        <w:rPr>
          <w:sz w:val="24"/>
        </w:rPr>
      </w:pPr>
      <w:r w:rsidRPr="00882510">
        <w:rPr>
          <w:sz w:val="24"/>
        </w:rPr>
        <w:t xml:space="preserve">The chapter that will be examined is on settler genocide which appears to be mostly about, colonialism and the clearance of natives to make way for settlements. A good example of this colonialization settlement process would be the British pushing out the aboriginal peoples from the Australian land mass. “Scholars have pointed out the paradox in a situation which the new European arrivals attacked and sometimes eliminated the indigenous peoples as </w:t>
      </w:r>
      <w:r w:rsidR="0079295C" w:rsidRPr="00882510">
        <w:rPr>
          <w:sz w:val="24"/>
        </w:rPr>
        <w:t>interlopers”</w:t>
      </w:r>
      <w:r w:rsidR="0079295C">
        <w:rPr>
          <w:sz w:val="24"/>
        </w:rPr>
        <w:t xml:space="preserve"> (</w:t>
      </w:r>
      <w:r w:rsidR="0079295C" w:rsidRPr="0079295C">
        <w:rPr>
          <w:sz w:val="24"/>
        </w:rPr>
        <w:t xml:space="preserve">Naimark 2017 </w:t>
      </w:r>
      <w:r w:rsidR="0079295C">
        <w:rPr>
          <w:sz w:val="24"/>
        </w:rPr>
        <w:t>p.</w:t>
      </w:r>
      <w:r w:rsidR="0079295C" w:rsidRPr="0079295C">
        <w:rPr>
          <w:sz w:val="24"/>
        </w:rPr>
        <w:t>48</w:t>
      </w:r>
      <w:r w:rsidR="0079295C">
        <w:rPr>
          <w:sz w:val="24"/>
        </w:rPr>
        <w:t xml:space="preserve">). </w:t>
      </w:r>
      <w:r w:rsidRPr="00882510">
        <w:rPr>
          <w:sz w:val="24"/>
        </w:rPr>
        <w:t xml:space="preserve">This is </w:t>
      </w:r>
      <w:r w:rsidR="0079295C" w:rsidRPr="00882510">
        <w:rPr>
          <w:sz w:val="24"/>
        </w:rPr>
        <w:t>an obvious</w:t>
      </w:r>
      <w:r w:rsidRPr="00882510">
        <w:rPr>
          <w:sz w:val="24"/>
        </w:rPr>
        <w:t xml:space="preserve"> instance of Imperialism which falls into the bracket of Elitism. The work, </w:t>
      </w:r>
      <w:r w:rsidRPr="00882510">
        <w:rPr>
          <w:i/>
          <w:iCs/>
          <w:sz w:val="24"/>
        </w:rPr>
        <w:t>Genocide a World History</w:t>
      </w:r>
      <w:r w:rsidRPr="00882510">
        <w:rPr>
          <w:sz w:val="24"/>
        </w:rPr>
        <w:t xml:space="preserve">, suggests many other cases, one such example is the san cape where the Dutch east India company annihilated all san-hunter gatherers that went against their raid of traditional san land alongside their trek Boer companions which seems to be based on disrespect to the natives. Essentially, the chapter defines what devastation was brought to native peoples all over the world. </w:t>
      </w:r>
    </w:p>
    <w:p w14:paraId="5E68B51A" w14:textId="77777777" w:rsidR="00803AA4" w:rsidRDefault="007B37C9" w:rsidP="00882510">
      <w:pPr>
        <w:spacing w:line="360" w:lineRule="auto"/>
        <w:rPr>
          <w:sz w:val="24"/>
        </w:rPr>
      </w:pPr>
      <w:r w:rsidRPr="00882510">
        <w:rPr>
          <w:sz w:val="24"/>
        </w:rPr>
        <w:lastRenderedPageBreak/>
        <w:t>In the opening of the chapter Modern Genocides, it quickly states the development of the modern-day technology and weapons</w:t>
      </w:r>
      <w:r w:rsidR="00B942D1" w:rsidRPr="00882510">
        <w:rPr>
          <w:sz w:val="24"/>
        </w:rPr>
        <w:t xml:space="preserve"> which</w:t>
      </w:r>
      <w:r w:rsidRPr="00882510">
        <w:rPr>
          <w:sz w:val="24"/>
        </w:rPr>
        <w:t xml:space="preserve"> have become far more deadly.</w:t>
      </w:r>
    </w:p>
    <w:p w14:paraId="7F862E1C" w14:textId="13CDE695" w:rsidR="008E39C6" w:rsidRPr="00882510" w:rsidRDefault="00803AA4" w:rsidP="00803AA4">
      <w:pPr>
        <w:spacing w:line="360" w:lineRule="auto"/>
        <w:rPr>
          <w:sz w:val="24"/>
        </w:rPr>
      </w:pPr>
      <w:r>
        <w:rPr>
          <w:sz w:val="24"/>
        </w:rPr>
        <w:t xml:space="preserve">                     </w:t>
      </w:r>
      <w:r w:rsidR="000D3175" w:rsidRPr="00882510">
        <w:rPr>
          <w:sz w:val="24"/>
        </w:rPr>
        <w:t>M</w:t>
      </w:r>
      <w:r w:rsidR="007B37C9" w:rsidRPr="00882510">
        <w:rPr>
          <w:sz w:val="24"/>
        </w:rPr>
        <w:t>ore</w:t>
      </w:r>
      <w:r w:rsidR="000D3175" w:rsidRPr="00882510">
        <w:rPr>
          <w:sz w:val="24"/>
        </w:rPr>
        <w:t>over</w:t>
      </w:r>
      <w:r w:rsidR="007B37C9" w:rsidRPr="00882510">
        <w:rPr>
          <w:sz w:val="24"/>
        </w:rPr>
        <w:t>, due to greatly more advanced communication methods like the telephone or radio, the ability to give orders such as</w:t>
      </w:r>
      <w:r w:rsidR="00DB26B0" w:rsidRPr="00882510">
        <w:rPr>
          <w:sz w:val="24"/>
        </w:rPr>
        <w:t xml:space="preserve"> those that would lead to</w:t>
      </w:r>
      <w:r w:rsidR="007B37C9" w:rsidRPr="00882510">
        <w:rPr>
          <w:sz w:val="24"/>
        </w:rPr>
        <w:t xml:space="preserve"> committing genocide has beco</w:t>
      </w:r>
      <w:r w:rsidR="000D3175" w:rsidRPr="00882510">
        <w:rPr>
          <w:sz w:val="24"/>
        </w:rPr>
        <w:t xml:space="preserve">me far too easy. The chapter also mentions that the development of more destructive and advanced weapons </w:t>
      </w:r>
      <w:r w:rsidR="00B942D1" w:rsidRPr="00882510">
        <w:rPr>
          <w:sz w:val="24"/>
        </w:rPr>
        <w:t>was</w:t>
      </w:r>
      <w:r w:rsidR="000D3175" w:rsidRPr="00882510">
        <w:rPr>
          <w:sz w:val="24"/>
        </w:rPr>
        <w:t xml:space="preserve"> </w:t>
      </w:r>
      <w:r w:rsidR="00DB26B0" w:rsidRPr="00882510">
        <w:rPr>
          <w:sz w:val="24"/>
        </w:rPr>
        <w:t>supported by politicians who would then use war as a political tool to support their endeavours or motivations. “New mean</w:t>
      </w:r>
      <w:r w:rsidR="003C6F61">
        <w:rPr>
          <w:sz w:val="24"/>
        </w:rPr>
        <w:t>s</w:t>
      </w:r>
      <w:r w:rsidR="00DB26B0" w:rsidRPr="00882510">
        <w:rPr>
          <w:sz w:val="24"/>
        </w:rPr>
        <w:t xml:space="preserve"> of killing became available to political elites that sought the elimination of enemy peoples in warfare and genocide” This description of how modern technology has been and can be abused by so-called government officials and elites, this shows how irresponsible people can be, the very fact that these individuals have come up with this is disheartening and concerning for potential future development.</w:t>
      </w:r>
      <w:r w:rsidR="00370395" w:rsidRPr="00882510">
        <w:rPr>
          <w:sz w:val="24"/>
        </w:rPr>
        <w:t xml:space="preserve"> This suggests that misguided leaders and the effect of elitism play a heavy role in the pursuit</w:t>
      </w:r>
      <w:r w:rsidR="00E6311D" w:rsidRPr="00882510">
        <w:rPr>
          <w:sz w:val="24"/>
        </w:rPr>
        <w:t xml:space="preserve"> of</w:t>
      </w:r>
      <w:r w:rsidR="00370395" w:rsidRPr="00882510">
        <w:rPr>
          <w:sz w:val="24"/>
        </w:rPr>
        <w:t xml:space="preserve"> genocide, there</w:t>
      </w:r>
      <w:r w:rsidR="00E6311D" w:rsidRPr="00882510">
        <w:rPr>
          <w:sz w:val="24"/>
        </w:rPr>
        <w:t xml:space="preserve"> are however</w:t>
      </w:r>
      <w:r w:rsidR="00370395" w:rsidRPr="00882510">
        <w:rPr>
          <w:sz w:val="24"/>
        </w:rPr>
        <w:t xml:space="preserve"> instances of denial such as </w:t>
      </w:r>
      <w:r w:rsidR="00E6311D" w:rsidRPr="00882510">
        <w:rPr>
          <w:sz w:val="24"/>
        </w:rPr>
        <w:t xml:space="preserve">the Bosnian Serbs for a time denied genocide, insisting that </w:t>
      </w:r>
      <w:r w:rsidR="00227965" w:rsidRPr="00AE3A6A">
        <w:rPr>
          <w:sz w:val="24"/>
        </w:rPr>
        <w:t>they</w:t>
      </w:r>
      <w:r w:rsidR="00E6311D" w:rsidRPr="00882510">
        <w:rPr>
          <w:sz w:val="24"/>
        </w:rPr>
        <w:t xml:space="preserve"> were victims of the Bosnian </w:t>
      </w:r>
      <w:r w:rsidR="00197988" w:rsidRPr="00882510">
        <w:rPr>
          <w:sz w:val="24"/>
        </w:rPr>
        <w:t>Muslims</w:t>
      </w:r>
      <w:r w:rsidR="00D02E67">
        <w:rPr>
          <w:sz w:val="24"/>
        </w:rPr>
        <w:t xml:space="preserve"> (</w:t>
      </w:r>
      <w:r w:rsidR="00D02E67">
        <w:t>Naimark, 2017 p.140)</w:t>
      </w:r>
      <w:r w:rsidR="00197988" w:rsidRPr="00882510">
        <w:rPr>
          <w:sz w:val="24"/>
        </w:rPr>
        <w:t xml:space="preserve"> </w:t>
      </w:r>
    </w:p>
    <w:p w14:paraId="7F18BC43" w14:textId="1DB88ECB" w:rsidR="00B942D1" w:rsidRPr="00882510" w:rsidRDefault="00197988" w:rsidP="00882510">
      <w:pPr>
        <w:spacing w:line="360" w:lineRule="auto"/>
        <w:ind w:firstLine="720"/>
        <w:rPr>
          <w:sz w:val="24"/>
        </w:rPr>
      </w:pPr>
      <w:r w:rsidRPr="00882510">
        <w:rPr>
          <w:sz w:val="24"/>
        </w:rPr>
        <w:t>Instances of genocide in the ancient world are reported as far back 1200 BCE, alongside this there are burial sites that could suggest earlier instances of genocide</w:t>
      </w:r>
      <w:r w:rsidR="00227965">
        <w:rPr>
          <w:sz w:val="24"/>
        </w:rPr>
        <w:t xml:space="preserve"> (</w:t>
      </w:r>
      <w:r w:rsidR="00227965">
        <w:t>Naimark, 2017 p.7)</w:t>
      </w:r>
      <w:r w:rsidR="00227965">
        <w:rPr>
          <w:sz w:val="24"/>
        </w:rPr>
        <w:t>.</w:t>
      </w:r>
      <w:r w:rsidRPr="00882510">
        <w:rPr>
          <w:sz w:val="24"/>
        </w:rPr>
        <w:t xml:space="preserve"> </w:t>
      </w:r>
      <w:r w:rsidR="00EA3AD8" w:rsidRPr="00882510">
        <w:rPr>
          <w:sz w:val="24"/>
        </w:rPr>
        <w:t>This includes other theories like homo</w:t>
      </w:r>
      <w:r w:rsidR="00151B61">
        <w:rPr>
          <w:sz w:val="24"/>
        </w:rPr>
        <w:t>-</w:t>
      </w:r>
      <w:r w:rsidR="00EA3AD8" w:rsidRPr="00882510">
        <w:rPr>
          <w:sz w:val="24"/>
        </w:rPr>
        <w:t>sapiens exterminating neanderthal groups however there is no conc</w:t>
      </w:r>
      <w:r w:rsidR="00227965">
        <w:rPr>
          <w:sz w:val="24"/>
        </w:rPr>
        <w:t>lusive evidence (</w:t>
      </w:r>
      <w:r w:rsidR="00227965">
        <w:t>Naimark, 2017 p.7)</w:t>
      </w:r>
      <w:r w:rsidR="00EA3AD8" w:rsidRPr="00882510">
        <w:rPr>
          <w:sz w:val="24"/>
        </w:rPr>
        <w:t xml:space="preserve"> experts theorise from examination of such sites that massacres were taken place.</w:t>
      </w:r>
      <w:r w:rsidR="00AA05A3" w:rsidRPr="00882510">
        <w:rPr>
          <w:sz w:val="24"/>
        </w:rPr>
        <w:t xml:space="preserve"> These are </w:t>
      </w:r>
      <w:r w:rsidR="00BF54FA" w:rsidRPr="00882510">
        <w:rPr>
          <w:sz w:val="24"/>
        </w:rPr>
        <w:t xml:space="preserve">well thought out </w:t>
      </w:r>
      <w:r w:rsidR="00AA05A3" w:rsidRPr="00882510">
        <w:rPr>
          <w:sz w:val="24"/>
        </w:rPr>
        <w:t>examples of the</w:t>
      </w:r>
      <w:r w:rsidR="00B07971" w:rsidRPr="00882510">
        <w:rPr>
          <w:sz w:val="24"/>
        </w:rPr>
        <w:t xml:space="preserve"> ways</w:t>
      </w:r>
      <w:r w:rsidR="00011A20" w:rsidRPr="00882510">
        <w:rPr>
          <w:sz w:val="24"/>
        </w:rPr>
        <w:t xml:space="preserve"> in which</w:t>
      </w:r>
      <w:r w:rsidR="00B07971" w:rsidRPr="00882510">
        <w:rPr>
          <w:sz w:val="24"/>
        </w:rPr>
        <w:t xml:space="preserve"> genocide was </w:t>
      </w:r>
      <w:r w:rsidR="00BF54FA" w:rsidRPr="00882510">
        <w:rPr>
          <w:sz w:val="24"/>
        </w:rPr>
        <w:t>inflicted in</w:t>
      </w:r>
      <w:r w:rsidR="00B07971" w:rsidRPr="00882510">
        <w:rPr>
          <w:sz w:val="24"/>
        </w:rPr>
        <w:t xml:space="preserve"> the </w:t>
      </w:r>
      <w:r w:rsidR="00EB13C8" w:rsidRPr="00882510">
        <w:rPr>
          <w:sz w:val="24"/>
        </w:rPr>
        <w:t>past,</w:t>
      </w:r>
      <w:r w:rsidR="00B07971" w:rsidRPr="00882510">
        <w:rPr>
          <w:sz w:val="24"/>
        </w:rPr>
        <w:t xml:space="preserve"> but it</w:t>
      </w:r>
      <w:r w:rsidR="00882510">
        <w:rPr>
          <w:sz w:val="24"/>
        </w:rPr>
        <w:t xml:space="preserve"> does not</w:t>
      </w:r>
      <w:r w:rsidR="00B3378F" w:rsidRPr="00882510">
        <w:rPr>
          <w:sz w:val="24"/>
        </w:rPr>
        <w:t xml:space="preserve"> </w:t>
      </w:r>
      <w:r w:rsidR="00A377A0" w:rsidRPr="00882510">
        <w:rPr>
          <w:sz w:val="24"/>
        </w:rPr>
        <w:t>go in to</w:t>
      </w:r>
      <w:r w:rsidR="00A31C78" w:rsidRPr="00882510">
        <w:rPr>
          <w:sz w:val="24"/>
        </w:rPr>
        <w:t>o</w:t>
      </w:r>
      <w:r w:rsidR="00A377A0" w:rsidRPr="00882510">
        <w:rPr>
          <w:sz w:val="24"/>
        </w:rPr>
        <w:t xml:space="preserve"> much further detail</w:t>
      </w:r>
      <w:r w:rsidR="00EB13C8" w:rsidRPr="00882510">
        <w:rPr>
          <w:sz w:val="24"/>
        </w:rPr>
        <w:t>, t</w:t>
      </w:r>
      <w:r w:rsidR="00B942D1" w:rsidRPr="00882510">
        <w:rPr>
          <w:sz w:val="24"/>
        </w:rPr>
        <w:t>his goes to show just how</w:t>
      </w:r>
      <w:r w:rsidR="00EB13C8" w:rsidRPr="00882510">
        <w:rPr>
          <w:sz w:val="24"/>
        </w:rPr>
        <w:t xml:space="preserve"> </w:t>
      </w:r>
      <w:r w:rsidR="00697094" w:rsidRPr="00882510">
        <w:rPr>
          <w:sz w:val="24"/>
        </w:rPr>
        <w:t>little we know of the unrecorded ancient genocides</w:t>
      </w:r>
      <w:r w:rsidR="00BB6402" w:rsidRPr="00882510">
        <w:rPr>
          <w:sz w:val="24"/>
        </w:rPr>
        <w:t xml:space="preserve">. </w:t>
      </w:r>
      <w:r w:rsidR="00BD3767" w:rsidRPr="00882510">
        <w:rPr>
          <w:sz w:val="24"/>
        </w:rPr>
        <w:t>One of the best</w:t>
      </w:r>
      <w:r w:rsidR="000F7C51" w:rsidRPr="00882510">
        <w:rPr>
          <w:sz w:val="24"/>
        </w:rPr>
        <w:t xml:space="preserve"> and most well-known</w:t>
      </w:r>
      <w:r w:rsidR="00BD3767" w:rsidRPr="00882510">
        <w:rPr>
          <w:sz w:val="24"/>
        </w:rPr>
        <w:t xml:space="preserve"> examples of an attempted genocide </w:t>
      </w:r>
      <w:r w:rsidR="000F7C51" w:rsidRPr="00882510">
        <w:rPr>
          <w:sz w:val="24"/>
        </w:rPr>
        <w:t xml:space="preserve">would be the exodus of the Jews </w:t>
      </w:r>
      <w:r w:rsidR="00BF6F5D" w:rsidRPr="00882510">
        <w:rPr>
          <w:sz w:val="24"/>
        </w:rPr>
        <w:t xml:space="preserve">which is speculated </w:t>
      </w:r>
      <w:r w:rsidR="001564DA" w:rsidRPr="00882510">
        <w:rPr>
          <w:sz w:val="24"/>
        </w:rPr>
        <w:t>between the 14</w:t>
      </w:r>
      <w:r w:rsidR="001564DA" w:rsidRPr="00882510">
        <w:rPr>
          <w:sz w:val="24"/>
          <w:vertAlign w:val="superscript"/>
        </w:rPr>
        <w:t>th</w:t>
      </w:r>
      <w:r w:rsidR="001564DA" w:rsidRPr="00882510">
        <w:rPr>
          <w:sz w:val="24"/>
        </w:rPr>
        <w:t xml:space="preserve"> and 13</w:t>
      </w:r>
      <w:r w:rsidR="001564DA" w:rsidRPr="00882510">
        <w:rPr>
          <w:sz w:val="24"/>
          <w:vertAlign w:val="superscript"/>
        </w:rPr>
        <w:t>th</w:t>
      </w:r>
      <w:r w:rsidR="001564DA" w:rsidRPr="00882510">
        <w:rPr>
          <w:sz w:val="24"/>
        </w:rPr>
        <w:t xml:space="preserve"> centuries</w:t>
      </w:r>
      <w:r w:rsidR="00CA1B27" w:rsidRPr="00882510">
        <w:rPr>
          <w:sz w:val="24"/>
        </w:rPr>
        <w:t xml:space="preserve"> BCE</w:t>
      </w:r>
      <w:r w:rsidR="00882510">
        <w:rPr>
          <w:sz w:val="24"/>
        </w:rPr>
        <w:t xml:space="preserve"> (</w:t>
      </w:r>
      <w:r w:rsidR="00882510" w:rsidRPr="00882510">
        <w:rPr>
          <w:sz w:val="24"/>
        </w:rPr>
        <w:t xml:space="preserve">Naimark 2017 </w:t>
      </w:r>
      <w:r w:rsidR="0079295C">
        <w:rPr>
          <w:sz w:val="24"/>
        </w:rPr>
        <w:t>p.</w:t>
      </w:r>
      <w:r w:rsidR="00882510" w:rsidRPr="00882510">
        <w:rPr>
          <w:sz w:val="24"/>
        </w:rPr>
        <w:t>8</w:t>
      </w:r>
      <w:r w:rsidR="00882510">
        <w:rPr>
          <w:sz w:val="24"/>
        </w:rPr>
        <w:t>)</w:t>
      </w:r>
      <w:r w:rsidR="00593ED7" w:rsidRPr="00882510">
        <w:rPr>
          <w:sz w:val="24"/>
        </w:rPr>
        <w:t xml:space="preserve">. This is a prime example of how in </w:t>
      </w:r>
      <w:r w:rsidR="000A0BA9" w:rsidRPr="00882510">
        <w:rPr>
          <w:sz w:val="24"/>
        </w:rPr>
        <w:t>Egypt</w:t>
      </w:r>
      <w:r w:rsidR="00593ED7" w:rsidRPr="00882510">
        <w:rPr>
          <w:sz w:val="24"/>
        </w:rPr>
        <w:t xml:space="preserve"> the </w:t>
      </w:r>
      <w:r w:rsidR="000A0BA9" w:rsidRPr="00882510">
        <w:rPr>
          <w:sz w:val="24"/>
        </w:rPr>
        <w:t>pharaoh’s</w:t>
      </w:r>
      <w:r w:rsidR="00593ED7" w:rsidRPr="00882510">
        <w:rPr>
          <w:sz w:val="24"/>
        </w:rPr>
        <w:t xml:space="preserve"> power, and elitism, lead to the slavery and attempted slaughter of the </w:t>
      </w:r>
      <w:r w:rsidR="000A0BA9" w:rsidRPr="00882510">
        <w:rPr>
          <w:sz w:val="24"/>
        </w:rPr>
        <w:t>Semites</w:t>
      </w:r>
      <w:r w:rsidR="000A3CE4" w:rsidRPr="00882510">
        <w:rPr>
          <w:sz w:val="24"/>
        </w:rPr>
        <w:t>, from this information we can determine that elitism has been a problem through all of the ages it would seem</w:t>
      </w:r>
      <w:r w:rsidR="00503C9D" w:rsidRPr="00882510">
        <w:rPr>
          <w:sz w:val="24"/>
        </w:rPr>
        <w:t xml:space="preserve">. </w:t>
      </w:r>
      <w:r w:rsidR="00252CD8" w:rsidRPr="00882510">
        <w:rPr>
          <w:sz w:val="24"/>
        </w:rPr>
        <w:t xml:space="preserve">Alongside the </w:t>
      </w:r>
      <w:r w:rsidR="00897006" w:rsidRPr="00882510">
        <w:rPr>
          <w:sz w:val="24"/>
        </w:rPr>
        <w:t>example above</w:t>
      </w:r>
      <w:r w:rsidR="00252CD8" w:rsidRPr="00882510">
        <w:rPr>
          <w:sz w:val="24"/>
        </w:rPr>
        <w:t xml:space="preserve"> the </w:t>
      </w:r>
      <w:r w:rsidR="00CA4881">
        <w:rPr>
          <w:sz w:val="24"/>
        </w:rPr>
        <w:t>G</w:t>
      </w:r>
      <w:r w:rsidR="00252CD8" w:rsidRPr="00882510">
        <w:rPr>
          <w:sz w:val="24"/>
        </w:rPr>
        <w:t>allic campaigns</w:t>
      </w:r>
      <w:r w:rsidR="00897006" w:rsidRPr="00882510">
        <w:rPr>
          <w:sz w:val="24"/>
        </w:rPr>
        <w:t>.</w:t>
      </w:r>
      <w:r w:rsidR="00272676">
        <w:rPr>
          <w:sz w:val="24"/>
        </w:rPr>
        <w:t xml:space="preserve"> </w:t>
      </w:r>
      <w:r w:rsidR="00897006" w:rsidRPr="00882510">
        <w:rPr>
          <w:sz w:val="24"/>
        </w:rPr>
        <w:t xml:space="preserve">Also show prominence in support of the </w:t>
      </w:r>
      <w:r w:rsidR="0037100E" w:rsidRPr="00882510">
        <w:rPr>
          <w:sz w:val="24"/>
        </w:rPr>
        <w:t>effects</w:t>
      </w:r>
      <w:r w:rsidR="00897006" w:rsidRPr="00882510">
        <w:rPr>
          <w:sz w:val="24"/>
        </w:rPr>
        <w:t xml:space="preserve"> of </w:t>
      </w:r>
      <w:r w:rsidR="0037100E" w:rsidRPr="00882510">
        <w:rPr>
          <w:sz w:val="24"/>
        </w:rPr>
        <w:t>the arrogance associated with Elitism.</w:t>
      </w:r>
    </w:p>
    <w:p w14:paraId="034EB031" w14:textId="006C3ECC" w:rsidR="00D1232E" w:rsidRPr="00882510" w:rsidRDefault="00D1232E" w:rsidP="00882510">
      <w:pPr>
        <w:spacing w:line="360" w:lineRule="auto"/>
        <w:ind w:firstLine="720"/>
        <w:rPr>
          <w:sz w:val="24"/>
        </w:rPr>
      </w:pPr>
      <w:r w:rsidRPr="00882510">
        <w:rPr>
          <w:sz w:val="24"/>
        </w:rPr>
        <w:t xml:space="preserve">The work is </w:t>
      </w:r>
      <w:r w:rsidR="00F61CF2">
        <w:rPr>
          <w:sz w:val="24"/>
        </w:rPr>
        <w:t xml:space="preserve">aimed for an </w:t>
      </w:r>
      <w:r w:rsidR="00C25FC6" w:rsidRPr="00882510">
        <w:rPr>
          <w:sz w:val="24"/>
        </w:rPr>
        <w:t>academic</w:t>
      </w:r>
      <w:r w:rsidR="00F61CF2">
        <w:rPr>
          <w:sz w:val="24"/>
        </w:rPr>
        <w:t xml:space="preserve"> audience, which makes it an informative and trustworthy text to base argument upon. S</w:t>
      </w:r>
      <w:r w:rsidR="005D189E" w:rsidRPr="00882510">
        <w:rPr>
          <w:sz w:val="24"/>
        </w:rPr>
        <w:t xml:space="preserve">ome would feel that the order </w:t>
      </w:r>
      <w:r w:rsidR="00CA4881">
        <w:rPr>
          <w:sz w:val="24"/>
        </w:rPr>
        <w:t>in</w:t>
      </w:r>
      <w:r w:rsidR="005D189E" w:rsidRPr="00882510">
        <w:rPr>
          <w:sz w:val="24"/>
        </w:rPr>
        <w:t xml:space="preserve"> which it </w:t>
      </w:r>
      <w:r w:rsidR="005D189E" w:rsidRPr="00882510">
        <w:rPr>
          <w:sz w:val="24"/>
        </w:rPr>
        <w:lastRenderedPageBreak/>
        <w:t xml:space="preserve">addresses the different subject periods </w:t>
      </w:r>
      <w:r w:rsidR="00D45BC1" w:rsidRPr="00882510">
        <w:rPr>
          <w:sz w:val="24"/>
        </w:rPr>
        <w:t xml:space="preserve">as </w:t>
      </w:r>
      <w:r w:rsidR="00551E86" w:rsidRPr="00882510">
        <w:rPr>
          <w:sz w:val="24"/>
        </w:rPr>
        <w:t xml:space="preserve">unorthodox </w:t>
      </w:r>
      <w:r w:rsidR="001379BB" w:rsidRPr="00882510">
        <w:rPr>
          <w:sz w:val="24"/>
        </w:rPr>
        <w:t>as it follows time periods chronologically</w:t>
      </w:r>
      <w:r w:rsidR="003C6F61">
        <w:rPr>
          <w:sz w:val="24"/>
        </w:rPr>
        <w:t>,</w:t>
      </w:r>
      <w:r w:rsidR="00CA4881">
        <w:rPr>
          <w:sz w:val="24"/>
        </w:rPr>
        <w:t xml:space="preserve"> however, </w:t>
      </w:r>
      <w:r w:rsidR="001379BB" w:rsidRPr="00882510">
        <w:rPr>
          <w:sz w:val="24"/>
        </w:rPr>
        <w:t xml:space="preserve">some subjects are not clearly defined </w:t>
      </w:r>
      <w:r w:rsidR="003C6F61">
        <w:rPr>
          <w:sz w:val="24"/>
        </w:rPr>
        <w:t xml:space="preserve">in </w:t>
      </w:r>
      <w:r w:rsidR="003242F0" w:rsidRPr="00882510">
        <w:rPr>
          <w:sz w:val="24"/>
        </w:rPr>
        <w:t>time periods.</w:t>
      </w:r>
      <w:r w:rsidR="00063408" w:rsidRPr="00882510">
        <w:rPr>
          <w:sz w:val="24"/>
        </w:rPr>
        <w:t xml:space="preserve"> The titles that do not seem to fit the theme are warrior genocide and those that relate to the cold war, which determines it is not solely about chronological order it is about </w:t>
      </w:r>
      <w:r w:rsidR="002C67FF" w:rsidRPr="00882510">
        <w:rPr>
          <w:sz w:val="24"/>
        </w:rPr>
        <w:t>where different genocides fit into certain categories such as</w:t>
      </w:r>
      <w:r w:rsidR="000735E6" w:rsidRPr="00882510">
        <w:rPr>
          <w:sz w:val="24"/>
        </w:rPr>
        <w:t xml:space="preserve"> the </w:t>
      </w:r>
      <w:r w:rsidR="00AB57A5" w:rsidRPr="00882510">
        <w:rPr>
          <w:sz w:val="24"/>
        </w:rPr>
        <w:t>gallic</w:t>
      </w:r>
      <w:r w:rsidR="00947792" w:rsidRPr="00882510">
        <w:rPr>
          <w:sz w:val="24"/>
        </w:rPr>
        <w:t xml:space="preserve"> conquest which would fit under </w:t>
      </w:r>
      <w:r w:rsidR="00AB57A5" w:rsidRPr="00882510">
        <w:rPr>
          <w:sz w:val="24"/>
        </w:rPr>
        <w:t>the ancient world</w:t>
      </w:r>
      <w:r w:rsidR="00AF612C" w:rsidRPr="00882510">
        <w:rPr>
          <w:sz w:val="24"/>
        </w:rPr>
        <w:t xml:space="preserve"> alongside the </w:t>
      </w:r>
      <w:r w:rsidR="00F80C95" w:rsidRPr="00882510">
        <w:rPr>
          <w:sz w:val="24"/>
        </w:rPr>
        <w:t>Exodus of Moses</w:t>
      </w:r>
      <w:r w:rsidR="00EA2E5B" w:rsidRPr="00882510">
        <w:rPr>
          <w:sz w:val="24"/>
        </w:rPr>
        <w:t xml:space="preserve">. </w:t>
      </w:r>
      <w:r w:rsidR="005B415D" w:rsidRPr="00882510">
        <w:rPr>
          <w:sz w:val="24"/>
        </w:rPr>
        <w:t xml:space="preserve">On the other </w:t>
      </w:r>
      <w:r w:rsidR="001C40F0" w:rsidRPr="00882510">
        <w:rPr>
          <w:sz w:val="24"/>
        </w:rPr>
        <w:t>hand,</w:t>
      </w:r>
      <w:r w:rsidR="005B415D" w:rsidRPr="00882510">
        <w:rPr>
          <w:sz w:val="24"/>
        </w:rPr>
        <w:t xml:space="preserve"> it is agreeable to </w:t>
      </w:r>
      <w:r w:rsidR="001B1AA5" w:rsidRPr="00882510">
        <w:rPr>
          <w:sz w:val="24"/>
        </w:rPr>
        <w:t>observe</w:t>
      </w:r>
      <w:r w:rsidR="00A518C3" w:rsidRPr="00882510">
        <w:rPr>
          <w:sz w:val="24"/>
        </w:rPr>
        <w:t xml:space="preserve"> that even with the works flaws it has a very clear and evenly spread layout that is consistently on </w:t>
      </w:r>
      <w:r w:rsidR="008C4EBF" w:rsidRPr="00882510">
        <w:rPr>
          <w:sz w:val="24"/>
        </w:rPr>
        <w:t>topic and</w:t>
      </w:r>
      <w:r w:rsidR="00A518C3" w:rsidRPr="00882510">
        <w:rPr>
          <w:sz w:val="24"/>
        </w:rPr>
        <w:t xml:space="preserve"> avoids </w:t>
      </w:r>
      <w:r w:rsidR="008C4EBF" w:rsidRPr="00882510">
        <w:rPr>
          <w:sz w:val="24"/>
        </w:rPr>
        <w:t>large tangents. As such it is concise.</w:t>
      </w:r>
    </w:p>
    <w:p w14:paraId="3D57D4AF" w14:textId="1346BEB1" w:rsidR="00FC415F" w:rsidRDefault="00FC415F" w:rsidP="00882510">
      <w:pPr>
        <w:spacing w:line="360" w:lineRule="auto"/>
        <w:ind w:firstLine="720"/>
        <w:rPr>
          <w:sz w:val="24"/>
        </w:rPr>
      </w:pPr>
      <w:r w:rsidRPr="00882510">
        <w:rPr>
          <w:sz w:val="24"/>
        </w:rPr>
        <w:t>In conclusion</w:t>
      </w:r>
      <w:r w:rsidR="003C6F61">
        <w:rPr>
          <w:sz w:val="24"/>
        </w:rPr>
        <w:t>,</w:t>
      </w:r>
      <w:r w:rsidR="00BB6D54" w:rsidRPr="00882510">
        <w:rPr>
          <w:sz w:val="24"/>
        </w:rPr>
        <w:t xml:space="preserve"> </w:t>
      </w:r>
      <w:r w:rsidR="006D3BC2" w:rsidRPr="00882510">
        <w:rPr>
          <w:sz w:val="24"/>
        </w:rPr>
        <w:t xml:space="preserve">taking into account the various statements and facts taken from this work </w:t>
      </w:r>
      <w:r w:rsidR="009635A5" w:rsidRPr="00882510">
        <w:rPr>
          <w:sz w:val="24"/>
        </w:rPr>
        <w:t xml:space="preserve">it shows that maybe perhaps, elitism is a power that can be abused </w:t>
      </w:r>
      <w:r w:rsidR="003C6F61">
        <w:rPr>
          <w:sz w:val="24"/>
        </w:rPr>
        <w:t xml:space="preserve">in order to commit genocide, </w:t>
      </w:r>
      <w:r w:rsidR="009635A5" w:rsidRPr="00882510">
        <w:rPr>
          <w:sz w:val="24"/>
        </w:rPr>
        <w:t xml:space="preserve"> and </w:t>
      </w:r>
      <w:r w:rsidR="0057340B" w:rsidRPr="00882510">
        <w:rPr>
          <w:sz w:val="24"/>
        </w:rPr>
        <w:t xml:space="preserve">it would seem that </w:t>
      </w:r>
      <w:r w:rsidR="009F2AC7" w:rsidRPr="00882510">
        <w:rPr>
          <w:sz w:val="24"/>
        </w:rPr>
        <w:t xml:space="preserve">genocide is committed by people who look to take from others </w:t>
      </w:r>
      <w:r w:rsidR="0069214B" w:rsidRPr="00882510">
        <w:rPr>
          <w:sz w:val="24"/>
        </w:rPr>
        <w:t xml:space="preserve">out of </w:t>
      </w:r>
      <w:r w:rsidR="00A703C1" w:rsidRPr="00882510">
        <w:rPr>
          <w:sz w:val="24"/>
        </w:rPr>
        <w:t>avarice or</w:t>
      </w:r>
      <w:r w:rsidR="00F42F97" w:rsidRPr="00882510">
        <w:rPr>
          <w:sz w:val="24"/>
        </w:rPr>
        <w:t xml:space="preserve"> sometimes</w:t>
      </w:r>
      <w:r w:rsidR="00A703C1" w:rsidRPr="00882510">
        <w:rPr>
          <w:sz w:val="24"/>
        </w:rPr>
        <w:t xml:space="preserve"> simply an act of hatred </w:t>
      </w:r>
      <w:r w:rsidR="00F42F97" w:rsidRPr="00882510">
        <w:rPr>
          <w:sz w:val="24"/>
        </w:rPr>
        <w:t xml:space="preserve">because </w:t>
      </w:r>
      <w:r w:rsidR="00095284" w:rsidRPr="00882510">
        <w:rPr>
          <w:sz w:val="24"/>
        </w:rPr>
        <w:t xml:space="preserve">of beliefs </w:t>
      </w:r>
      <w:r w:rsidR="00A703C1" w:rsidRPr="00882510">
        <w:rPr>
          <w:sz w:val="24"/>
        </w:rPr>
        <w:t xml:space="preserve">and this work shows </w:t>
      </w:r>
      <w:r w:rsidR="00CE6B16" w:rsidRPr="00882510">
        <w:rPr>
          <w:sz w:val="24"/>
        </w:rPr>
        <w:t>the smaller details behind each genocide</w:t>
      </w:r>
      <w:r w:rsidR="00095284" w:rsidRPr="00882510">
        <w:rPr>
          <w:sz w:val="24"/>
        </w:rPr>
        <w:t xml:space="preserve"> with a deeper </w:t>
      </w:r>
      <w:r w:rsidR="00216D00" w:rsidRPr="00882510">
        <w:rPr>
          <w:sz w:val="24"/>
        </w:rPr>
        <w:t xml:space="preserve">understanding that genocide is in fact </w:t>
      </w:r>
      <w:r w:rsidR="00F718BD" w:rsidRPr="00882510">
        <w:rPr>
          <w:sz w:val="24"/>
        </w:rPr>
        <w:t xml:space="preserve">caused by arrogance of greedy, hateful </w:t>
      </w:r>
      <w:r w:rsidR="00B67423" w:rsidRPr="00882510">
        <w:rPr>
          <w:sz w:val="24"/>
        </w:rPr>
        <w:t xml:space="preserve">elitist </w:t>
      </w:r>
      <w:r w:rsidR="00F718BD" w:rsidRPr="00882510">
        <w:rPr>
          <w:sz w:val="24"/>
        </w:rPr>
        <w:t>leaders</w:t>
      </w:r>
      <w:r w:rsidR="003C6F61">
        <w:rPr>
          <w:sz w:val="24"/>
        </w:rPr>
        <w:t xml:space="preserve"> </w:t>
      </w:r>
      <w:r w:rsidR="002C7311">
        <w:rPr>
          <w:sz w:val="24"/>
        </w:rPr>
        <w:t>(</w:t>
      </w:r>
      <w:r w:rsidR="002C7311" w:rsidRPr="002C7311">
        <w:rPr>
          <w:sz w:val="24"/>
        </w:rPr>
        <w:t>Naimark,</w:t>
      </w:r>
      <w:r w:rsidR="002C7311">
        <w:rPr>
          <w:sz w:val="24"/>
        </w:rPr>
        <w:t xml:space="preserve"> </w:t>
      </w:r>
      <w:r w:rsidR="002C7311" w:rsidRPr="002C7311">
        <w:rPr>
          <w:sz w:val="24"/>
        </w:rPr>
        <w:t>2017)</w:t>
      </w:r>
      <w:r w:rsidR="002C7311">
        <w:rPr>
          <w:sz w:val="24"/>
        </w:rPr>
        <w:t>.</w:t>
      </w:r>
    </w:p>
    <w:p w14:paraId="263D9355" w14:textId="2349D8DB" w:rsidR="00272676" w:rsidRPr="00272676" w:rsidRDefault="00272676" w:rsidP="00272676">
      <w:pPr>
        <w:rPr>
          <w:sz w:val="24"/>
        </w:rPr>
      </w:pPr>
    </w:p>
    <w:p w14:paraId="63110D24" w14:textId="20321823" w:rsidR="00272676" w:rsidRDefault="00272676" w:rsidP="00272676">
      <w:pPr>
        <w:rPr>
          <w:sz w:val="24"/>
        </w:rPr>
      </w:pPr>
    </w:p>
    <w:p w14:paraId="3CD4CC6F" w14:textId="22BF968C" w:rsidR="00272676" w:rsidRDefault="00272676" w:rsidP="00272676">
      <w:pPr>
        <w:rPr>
          <w:sz w:val="24"/>
        </w:rPr>
      </w:pPr>
      <w:r>
        <w:rPr>
          <w:sz w:val="24"/>
        </w:rPr>
        <w:t>Bibliography</w:t>
      </w:r>
    </w:p>
    <w:p w14:paraId="7FF0B275" w14:textId="7DD82011" w:rsidR="00272676" w:rsidRPr="00272676" w:rsidRDefault="00272676" w:rsidP="00272676">
      <w:pPr>
        <w:rPr>
          <w:sz w:val="24"/>
        </w:rPr>
      </w:pPr>
      <w:bookmarkStart w:id="0" w:name="_Hlk52138382"/>
      <w:r w:rsidRPr="00272676">
        <w:rPr>
          <w:sz w:val="24"/>
        </w:rPr>
        <w:t>Naimark</w:t>
      </w:r>
      <w:r w:rsidR="009D6E5B">
        <w:rPr>
          <w:sz w:val="24"/>
        </w:rPr>
        <w:t>.</w:t>
      </w:r>
      <w:r>
        <w:rPr>
          <w:sz w:val="24"/>
        </w:rPr>
        <w:t xml:space="preserve"> M</w:t>
      </w:r>
      <w:r w:rsidR="009D6E5B">
        <w:rPr>
          <w:sz w:val="24"/>
        </w:rPr>
        <w:t>.</w:t>
      </w:r>
      <w:r>
        <w:rPr>
          <w:sz w:val="24"/>
        </w:rPr>
        <w:t xml:space="preserve"> N</w:t>
      </w:r>
      <w:r w:rsidR="009D6E5B">
        <w:rPr>
          <w:sz w:val="24"/>
        </w:rPr>
        <w:t>,</w:t>
      </w:r>
      <w:r w:rsidRPr="00272676">
        <w:rPr>
          <w:sz w:val="24"/>
        </w:rPr>
        <w:t xml:space="preserve"> </w:t>
      </w:r>
      <w:r w:rsidR="009D6E5B">
        <w:rPr>
          <w:sz w:val="24"/>
        </w:rPr>
        <w:t>(</w:t>
      </w:r>
      <w:r w:rsidRPr="00272676">
        <w:rPr>
          <w:sz w:val="24"/>
        </w:rPr>
        <w:t>2017</w:t>
      </w:r>
      <w:r w:rsidR="009D6E5B">
        <w:rPr>
          <w:sz w:val="24"/>
        </w:rPr>
        <w:t>)</w:t>
      </w:r>
      <w:bookmarkEnd w:id="0"/>
      <w:r w:rsidR="009D6E5B">
        <w:rPr>
          <w:sz w:val="24"/>
        </w:rPr>
        <w:t>,</w:t>
      </w:r>
      <w:r>
        <w:rPr>
          <w:sz w:val="24"/>
        </w:rPr>
        <w:t xml:space="preserve"> </w:t>
      </w:r>
      <w:r w:rsidR="009D6E5B" w:rsidRPr="0079295C">
        <w:rPr>
          <w:bCs/>
          <w:i/>
          <w:iCs/>
          <w:sz w:val="24"/>
        </w:rPr>
        <w:t>Genocide: A World History</w:t>
      </w:r>
      <w:r w:rsidR="009D6E5B">
        <w:rPr>
          <w:bCs/>
          <w:sz w:val="24"/>
        </w:rPr>
        <w:t xml:space="preserve">, </w:t>
      </w:r>
      <w:r w:rsidR="009D6E5B" w:rsidRPr="009D6E5B">
        <w:rPr>
          <w:bCs/>
          <w:sz w:val="24"/>
        </w:rPr>
        <w:t>Oxford University Press 198 Madison Avenue, New York, NY 10016, United States of America.</w:t>
      </w:r>
    </w:p>
    <w:p w14:paraId="2DBEEA4D" w14:textId="7680E1BF" w:rsidR="00272676" w:rsidRPr="00272676" w:rsidRDefault="00272676" w:rsidP="00272676">
      <w:pPr>
        <w:rPr>
          <w:sz w:val="24"/>
        </w:rPr>
      </w:pPr>
      <w:r w:rsidRPr="00272676">
        <w:rPr>
          <w:sz w:val="24"/>
        </w:rPr>
        <w:t xml:space="preserve">W.A. </w:t>
      </w:r>
      <w:proofErr w:type="spellStart"/>
      <w:r w:rsidRPr="00272676">
        <w:rPr>
          <w:sz w:val="24"/>
        </w:rPr>
        <w:t>Mcdevitte</w:t>
      </w:r>
      <w:proofErr w:type="spellEnd"/>
      <w:r w:rsidRPr="00272676">
        <w:rPr>
          <w:sz w:val="24"/>
        </w:rPr>
        <w:t>, W.S</w:t>
      </w:r>
      <w:r w:rsidR="009D6E5B">
        <w:rPr>
          <w:sz w:val="24"/>
        </w:rPr>
        <w:t>.</w:t>
      </w:r>
      <w:r w:rsidRPr="00272676">
        <w:rPr>
          <w:sz w:val="24"/>
        </w:rPr>
        <w:t xml:space="preserve"> Bohn</w:t>
      </w:r>
      <w:r>
        <w:rPr>
          <w:sz w:val="24"/>
        </w:rPr>
        <w:t>.</w:t>
      </w:r>
      <w:r w:rsidRPr="00272676">
        <w:rPr>
          <w:i/>
          <w:iCs/>
          <w:sz w:val="24"/>
        </w:rPr>
        <w:t xml:space="preserve"> </w:t>
      </w:r>
      <w:r w:rsidRPr="00272676">
        <w:rPr>
          <w:i/>
          <w:iCs/>
          <w:sz w:val="24"/>
        </w:rPr>
        <w:t>Gallic wars</w:t>
      </w:r>
      <w:r w:rsidRPr="00272676">
        <w:rPr>
          <w:sz w:val="24"/>
        </w:rPr>
        <w:t xml:space="preserve"> Julius Caesar</w:t>
      </w:r>
      <w:r w:rsidRPr="00272676">
        <w:rPr>
          <w:i/>
          <w:iCs/>
          <w:sz w:val="24"/>
        </w:rPr>
        <w:t xml:space="preserve"> </w:t>
      </w:r>
      <w:r w:rsidRPr="00272676">
        <w:rPr>
          <w:sz w:val="24"/>
        </w:rPr>
        <w:t>Trans 1994-2009 () 26/09/2020 http://classics.mit.edu/Caesar/gallic.html</w:t>
      </w:r>
    </w:p>
    <w:p w14:paraId="2AFF2F42" w14:textId="77777777" w:rsidR="00272676" w:rsidRPr="00272676" w:rsidRDefault="00272676" w:rsidP="00272676">
      <w:pPr>
        <w:rPr>
          <w:sz w:val="24"/>
        </w:rPr>
      </w:pPr>
    </w:p>
    <w:sectPr w:rsidR="00272676" w:rsidRPr="00272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95B80" w14:textId="77777777" w:rsidR="004C1A30" w:rsidRDefault="004C1A30" w:rsidP="00E6311D">
      <w:pPr>
        <w:spacing w:after="0" w:line="240" w:lineRule="auto"/>
      </w:pPr>
      <w:r>
        <w:separator/>
      </w:r>
    </w:p>
  </w:endnote>
  <w:endnote w:type="continuationSeparator" w:id="0">
    <w:p w14:paraId="5CF612FC" w14:textId="77777777" w:rsidR="004C1A30" w:rsidRDefault="004C1A30" w:rsidP="00E63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81136" w14:textId="77777777" w:rsidR="004C1A30" w:rsidRDefault="004C1A30" w:rsidP="00E6311D">
      <w:pPr>
        <w:spacing w:after="0" w:line="240" w:lineRule="auto"/>
      </w:pPr>
      <w:r>
        <w:separator/>
      </w:r>
    </w:p>
  </w:footnote>
  <w:footnote w:type="continuationSeparator" w:id="0">
    <w:p w14:paraId="173F9638" w14:textId="77777777" w:rsidR="004C1A30" w:rsidRDefault="004C1A30" w:rsidP="00E631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4D"/>
    <w:rsid w:val="00011A20"/>
    <w:rsid w:val="00016271"/>
    <w:rsid w:val="00031A9B"/>
    <w:rsid w:val="00063408"/>
    <w:rsid w:val="000735E6"/>
    <w:rsid w:val="0008134B"/>
    <w:rsid w:val="00095284"/>
    <w:rsid w:val="000A0BA9"/>
    <w:rsid w:val="000A3CE4"/>
    <w:rsid w:val="000B0467"/>
    <w:rsid w:val="000C0455"/>
    <w:rsid w:val="000C7814"/>
    <w:rsid w:val="000D3175"/>
    <w:rsid w:val="000E6FA8"/>
    <w:rsid w:val="000F7C51"/>
    <w:rsid w:val="001379BB"/>
    <w:rsid w:val="00151B61"/>
    <w:rsid w:val="0015550D"/>
    <w:rsid w:val="001564DA"/>
    <w:rsid w:val="0016165D"/>
    <w:rsid w:val="00161D3F"/>
    <w:rsid w:val="00197988"/>
    <w:rsid w:val="001B1AA5"/>
    <w:rsid w:val="001B1E87"/>
    <w:rsid w:val="001C40F0"/>
    <w:rsid w:val="001D1A84"/>
    <w:rsid w:val="001D3B97"/>
    <w:rsid w:val="001E4660"/>
    <w:rsid w:val="001E750E"/>
    <w:rsid w:val="001F0836"/>
    <w:rsid w:val="0020004C"/>
    <w:rsid w:val="00201ECE"/>
    <w:rsid w:val="00207E8C"/>
    <w:rsid w:val="00215E6D"/>
    <w:rsid w:val="00216D00"/>
    <w:rsid w:val="00227965"/>
    <w:rsid w:val="00236A8A"/>
    <w:rsid w:val="00252CD8"/>
    <w:rsid w:val="00272676"/>
    <w:rsid w:val="002C67FF"/>
    <w:rsid w:val="002C7311"/>
    <w:rsid w:val="002E5922"/>
    <w:rsid w:val="003242F0"/>
    <w:rsid w:val="00370395"/>
    <w:rsid w:val="0037100E"/>
    <w:rsid w:val="003A75F3"/>
    <w:rsid w:val="003C6F61"/>
    <w:rsid w:val="003D4ED4"/>
    <w:rsid w:val="00425CAD"/>
    <w:rsid w:val="00465FEF"/>
    <w:rsid w:val="00486711"/>
    <w:rsid w:val="00496010"/>
    <w:rsid w:val="004C1A30"/>
    <w:rsid w:val="004E6A66"/>
    <w:rsid w:val="004F55A2"/>
    <w:rsid w:val="00503C9D"/>
    <w:rsid w:val="00534C1E"/>
    <w:rsid w:val="00546F9F"/>
    <w:rsid w:val="0054767F"/>
    <w:rsid w:val="00551E86"/>
    <w:rsid w:val="00555894"/>
    <w:rsid w:val="0057340B"/>
    <w:rsid w:val="00593ED7"/>
    <w:rsid w:val="005B415D"/>
    <w:rsid w:val="005B4F4D"/>
    <w:rsid w:val="005B731D"/>
    <w:rsid w:val="005D189E"/>
    <w:rsid w:val="005E061C"/>
    <w:rsid w:val="005E2D92"/>
    <w:rsid w:val="005F1633"/>
    <w:rsid w:val="006134B7"/>
    <w:rsid w:val="006146D7"/>
    <w:rsid w:val="0062658F"/>
    <w:rsid w:val="006374ED"/>
    <w:rsid w:val="00663A82"/>
    <w:rsid w:val="0069214B"/>
    <w:rsid w:val="00697094"/>
    <w:rsid w:val="006A607B"/>
    <w:rsid w:val="006B417E"/>
    <w:rsid w:val="006C475D"/>
    <w:rsid w:val="006D3BC2"/>
    <w:rsid w:val="00712466"/>
    <w:rsid w:val="00714225"/>
    <w:rsid w:val="007150F8"/>
    <w:rsid w:val="00727689"/>
    <w:rsid w:val="00734059"/>
    <w:rsid w:val="00771BB5"/>
    <w:rsid w:val="0079295C"/>
    <w:rsid w:val="007A1EAE"/>
    <w:rsid w:val="007B2DA4"/>
    <w:rsid w:val="007B37C9"/>
    <w:rsid w:val="007B5DB9"/>
    <w:rsid w:val="00803AA4"/>
    <w:rsid w:val="008048D8"/>
    <w:rsid w:val="00830DC1"/>
    <w:rsid w:val="0084152C"/>
    <w:rsid w:val="00882510"/>
    <w:rsid w:val="00897006"/>
    <w:rsid w:val="008B570B"/>
    <w:rsid w:val="008C4EBF"/>
    <w:rsid w:val="008E39C6"/>
    <w:rsid w:val="00910AFF"/>
    <w:rsid w:val="009201EA"/>
    <w:rsid w:val="009206B0"/>
    <w:rsid w:val="00926F55"/>
    <w:rsid w:val="00936252"/>
    <w:rsid w:val="0094112F"/>
    <w:rsid w:val="009421E2"/>
    <w:rsid w:val="00947792"/>
    <w:rsid w:val="009635A5"/>
    <w:rsid w:val="009C6B90"/>
    <w:rsid w:val="009D6E5B"/>
    <w:rsid w:val="009E3E58"/>
    <w:rsid w:val="009F2AC7"/>
    <w:rsid w:val="00A17533"/>
    <w:rsid w:val="00A23708"/>
    <w:rsid w:val="00A26EC5"/>
    <w:rsid w:val="00A27FAE"/>
    <w:rsid w:val="00A31C78"/>
    <w:rsid w:val="00A33F27"/>
    <w:rsid w:val="00A377A0"/>
    <w:rsid w:val="00A518C3"/>
    <w:rsid w:val="00A703C1"/>
    <w:rsid w:val="00AA05A3"/>
    <w:rsid w:val="00AB18D3"/>
    <w:rsid w:val="00AB57A5"/>
    <w:rsid w:val="00AB7548"/>
    <w:rsid w:val="00AD42D5"/>
    <w:rsid w:val="00AE3A6A"/>
    <w:rsid w:val="00AE48A5"/>
    <w:rsid w:val="00AF612C"/>
    <w:rsid w:val="00B03179"/>
    <w:rsid w:val="00B03787"/>
    <w:rsid w:val="00B07971"/>
    <w:rsid w:val="00B10B4D"/>
    <w:rsid w:val="00B1269A"/>
    <w:rsid w:val="00B3378F"/>
    <w:rsid w:val="00B354B0"/>
    <w:rsid w:val="00B40DAF"/>
    <w:rsid w:val="00B6506C"/>
    <w:rsid w:val="00B67423"/>
    <w:rsid w:val="00B72DD2"/>
    <w:rsid w:val="00B7362A"/>
    <w:rsid w:val="00B942D1"/>
    <w:rsid w:val="00BA768C"/>
    <w:rsid w:val="00BB6402"/>
    <w:rsid w:val="00BB6D54"/>
    <w:rsid w:val="00BD3767"/>
    <w:rsid w:val="00BE2E8A"/>
    <w:rsid w:val="00BF54FA"/>
    <w:rsid w:val="00BF6F5D"/>
    <w:rsid w:val="00C0583E"/>
    <w:rsid w:val="00C17C5D"/>
    <w:rsid w:val="00C25FC6"/>
    <w:rsid w:val="00C30F3B"/>
    <w:rsid w:val="00C31DD8"/>
    <w:rsid w:val="00C765FD"/>
    <w:rsid w:val="00C849F8"/>
    <w:rsid w:val="00C84C04"/>
    <w:rsid w:val="00C84C27"/>
    <w:rsid w:val="00CA1B27"/>
    <w:rsid w:val="00CA4881"/>
    <w:rsid w:val="00CD0467"/>
    <w:rsid w:val="00CD4E37"/>
    <w:rsid w:val="00CE6B16"/>
    <w:rsid w:val="00CE7CA5"/>
    <w:rsid w:val="00D02E67"/>
    <w:rsid w:val="00D105A9"/>
    <w:rsid w:val="00D1232E"/>
    <w:rsid w:val="00D14A22"/>
    <w:rsid w:val="00D15482"/>
    <w:rsid w:val="00D45BC1"/>
    <w:rsid w:val="00D55D28"/>
    <w:rsid w:val="00D64367"/>
    <w:rsid w:val="00D67F61"/>
    <w:rsid w:val="00DA2E2C"/>
    <w:rsid w:val="00DB074E"/>
    <w:rsid w:val="00DB26B0"/>
    <w:rsid w:val="00DD4D0C"/>
    <w:rsid w:val="00DD66F5"/>
    <w:rsid w:val="00DE221E"/>
    <w:rsid w:val="00DF2D8C"/>
    <w:rsid w:val="00E0426C"/>
    <w:rsid w:val="00E6091D"/>
    <w:rsid w:val="00E6311D"/>
    <w:rsid w:val="00E871EA"/>
    <w:rsid w:val="00E903F4"/>
    <w:rsid w:val="00E93FB7"/>
    <w:rsid w:val="00E97988"/>
    <w:rsid w:val="00EA1ED9"/>
    <w:rsid w:val="00EA2E5B"/>
    <w:rsid w:val="00EA3AD8"/>
    <w:rsid w:val="00EA5F08"/>
    <w:rsid w:val="00EA72FD"/>
    <w:rsid w:val="00EB13C8"/>
    <w:rsid w:val="00EC56F7"/>
    <w:rsid w:val="00EC5C60"/>
    <w:rsid w:val="00EF33CC"/>
    <w:rsid w:val="00F028C6"/>
    <w:rsid w:val="00F07199"/>
    <w:rsid w:val="00F16A10"/>
    <w:rsid w:val="00F26B3F"/>
    <w:rsid w:val="00F339AF"/>
    <w:rsid w:val="00F42F97"/>
    <w:rsid w:val="00F47D4B"/>
    <w:rsid w:val="00F552A5"/>
    <w:rsid w:val="00F61CF2"/>
    <w:rsid w:val="00F718BD"/>
    <w:rsid w:val="00F774EE"/>
    <w:rsid w:val="00F803BA"/>
    <w:rsid w:val="00F80C95"/>
    <w:rsid w:val="00FC415F"/>
    <w:rsid w:val="00FC627A"/>
    <w:rsid w:val="00FE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4FBE"/>
  <w15:chartTrackingRefBased/>
  <w15:docId w15:val="{71CCCA51-1BD4-4B57-8E3C-A828655D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3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3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311D"/>
    <w:rPr>
      <w:sz w:val="20"/>
      <w:szCs w:val="20"/>
    </w:rPr>
  </w:style>
  <w:style w:type="character" w:styleId="FootnoteReference">
    <w:name w:val="footnote reference"/>
    <w:basedOn w:val="DefaultParagraphFont"/>
    <w:uiPriority w:val="99"/>
    <w:semiHidden/>
    <w:unhideWhenUsed/>
    <w:rsid w:val="00E6311D"/>
    <w:rPr>
      <w:vertAlign w:val="superscript"/>
    </w:rPr>
  </w:style>
  <w:style w:type="paragraph" w:styleId="BalloonText">
    <w:name w:val="Balloon Text"/>
    <w:basedOn w:val="Normal"/>
    <w:link w:val="BalloonTextChar"/>
    <w:uiPriority w:val="99"/>
    <w:semiHidden/>
    <w:unhideWhenUsed/>
    <w:rsid w:val="00AE3A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A6A"/>
    <w:rPr>
      <w:rFonts w:ascii="Segoe UI" w:hAnsi="Segoe UI" w:cs="Segoe UI"/>
      <w:sz w:val="18"/>
      <w:szCs w:val="18"/>
    </w:rPr>
  </w:style>
  <w:style w:type="character" w:customStyle="1" w:styleId="Heading1Char">
    <w:name w:val="Heading 1 Char"/>
    <w:basedOn w:val="DefaultParagraphFont"/>
    <w:link w:val="Heading1"/>
    <w:uiPriority w:val="9"/>
    <w:rsid w:val="002C731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47664">
      <w:bodyDiv w:val="1"/>
      <w:marLeft w:val="0"/>
      <w:marRight w:val="0"/>
      <w:marTop w:val="0"/>
      <w:marBottom w:val="0"/>
      <w:divBdr>
        <w:top w:val="none" w:sz="0" w:space="0" w:color="auto"/>
        <w:left w:val="none" w:sz="0" w:space="0" w:color="auto"/>
        <w:bottom w:val="none" w:sz="0" w:space="0" w:color="auto"/>
        <w:right w:val="none" w:sz="0" w:space="0" w:color="auto"/>
      </w:divBdr>
    </w:div>
    <w:div w:id="144226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F775E2-07E1-428F-B476-ED897F3E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Rankin</dc:creator>
  <cp:keywords/>
  <dc:description/>
  <cp:lastModifiedBy>Josh Rankin</cp:lastModifiedBy>
  <cp:revision>2</cp:revision>
  <dcterms:created xsi:type="dcterms:W3CDTF">2020-09-27T21:47:00Z</dcterms:created>
  <dcterms:modified xsi:type="dcterms:W3CDTF">2020-09-27T21:47:00Z</dcterms:modified>
</cp:coreProperties>
</file>