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0F8B1" w14:textId="52AF30C2" w:rsidR="00831C73" w:rsidRPr="001A5B10" w:rsidRDefault="00831C73" w:rsidP="00831C73">
      <w:pPr>
        <w:jc w:val="both"/>
        <w:rPr>
          <w:rFonts w:asciiTheme="minorHAnsi" w:hAnsiTheme="minorHAnsi" w:cs="Arial"/>
        </w:rPr>
      </w:pPr>
      <w:r w:rsidRPr="001A5B10">
        <w:rPr>
          <w:rFonts w:asciiTheme="minorHAnsi" w:hAnsiTheme="minorHAnsi"/>
        </w:rPr>
        <w:t xml:space="preserve">Ostracods occur in </w:t>
      </w:r>
      <w:r>
        <w:rPr>
          <w:rFonts w:asciiTheme="minorHAnsi" w:hAnsiTheme="minorHAnsi"/>
        </w:rPr>
        <w:t xml:space="preserve">BH 15 </w:t>
      </w:r>
      <w:r w:rsidRPr="001A5B10">
        <w:rPr>
          <w:rFonts w:asciiTheme="minorHAnsi" w:hAnsiTheme="minorHAnsi"/>
        </w:rPr>
        <w:t xml:space="preserve">from </w:t>
      </w:r>
      <w:r>
        <w:rPr>
          <w:rFonts w:asciiTheme="minorHAnsi" w:hAnsiTheme="minorHAnsi"/>
        </w:rPr>
        <w:t xml:space="preserve">2.20 to 3.40m depth.  </w:t>
      </w:r>
      <w:r w:rsidRPr="001A5B10">
        <w:rPr>
          <w:rFonts w:asciiTheme="minorHAnsi" w:hAnsiTheme="minorHAnsi"/>
        </w:rPr>
        <w:t>The occurrence of the ostracods is patchy but the initial part of the sequence (</w:t>
      </w:r>
      <w:r w:rsidR="001F2E53">
        <w:rPr>
          <w:rFonts w:asciiTheme="minorHAnsi" w:hAnsiTheme="minorHAnsi"/>
        </w:rPr>
        <w:t>below 2</w:t>
      </w:r>
      <w:bookmarkStart w:id="0" w:name="_GoBack"/>
      <w:bookmarkEnd w:id="0"/>
      <w:r>
        <w:rPr>
          <w:rFonts w:asciiTheme="minorHAnsi" w:hAnsiTheme="minorHAnsi"/>
        </w:rPr>
        <w:t>.50m depth</w:t>
      </w:r>
      <w:r w:rsidRPr="001A5B10">
        <w:rPr>
          <w:rFonts w:asciiTheme="minorHAnsi" w:hAnsiTheme="minorHAnsi"/>
        </w:rPr>
        <w:t xml:space="preserve">) is entirely freshwater with patchy, but in some cases quite diverse freshwater ostracod faunas. Included within them is </w:t>
      </w:r>
      <w:proofErr w:type="spellStart"/>
      <w:r w:rsidRPr="001A5B10">
        <w:rPr>
          <w:rFonts w:asciiTheme="minorHAnsi" w:hAnsiTheme="minorHAnsi"/>
          <w:i/>
          <w:iCs/>
        </w:rPr>
        <w:t>Candona</w:t>
      </w:r>
      <w:proofErr w:type="spellEnd"/>
      <w:r w:rsidRPr="001A5B10">
        <w:rPr>
          <w:rFonts w:asciiTheme="minorHAnsi" w:hAnsiTheme="minorHAnsi"/>
          <w:i/>
          <w:iCs/>
        </w:rPr>
        <w:t xml:space="preserve"> candida </w:t>
      </w:r>
      <w:r w:rsidRPr="001A5B10">
        <w:rPr>
          <w:rFonts w:asciiTheme="minorHAnsi" w:hAnsiTheme="minorHAnsi"/>
        </w:rPr>
        <w:t xml:space="preserve">which, although living in Britain today, it is usually considered to be a cool water indicator.  The interval above (above 2.50 O.D.), apart from two samples, is barren of ostracods.  Material from </w:t>
      </w:r>
      <w:r>
        <w:rPr>
          <w:rFonts w:asciiTheme="minorHAnsi" w:hAnsiTheme="minorHAnsi"/>
        </w:rPr>
        <w:t>2.20 and 2.30m</w:t>
      </w:r>
      <w:r w:rsidRPr="001A5B10">
        <w:rPr>
          <w:rFonts w:asciiTheme="minorHAnsi" w:hAnsiTheme="minorHAnsi"/>
        </w:rPr>
        <w:t xml:space="preserve"> contains the brackish ostracod, </w:t>
      </w:r>
      <w:proofErr w:type="spellStart"/>
      <w:r w:rsidRPr="001A5B10">
        <w:rPr>
          <w:rFonts w:asciiTheme="minorHAnsi" w:hAnsiTheme="minorHAnsi"/>
          <w:i/>
          <w:iCs/>
        </w:rPr>
        <w:t>Cyprideis</w:t>
      </w:r>
      <w:proofErr w:type="spellEnd"/>
      <w:r w:rsidRPr="001A5B10">
        <w:rPr>
          <w:rFonts w:asciiTheme="minorHAnsi" w:hAnsiTheme="minorHAnsi"/>
          <w:i/>
          <w:iCs/>
        </w:rPr>
        <w:t xml:space="preserve"> </w:t>
      </w:r>
      <w:proofErr w:type="spellStart"/>
      <w:r w:rsidRPr="001A5B10">
        <w:rPr>
          <w:rFonts w:asciiTheme="minorHAnsi" w:hAnsiTheme="minorHAnsi"/>
          <w:i/>
          <w:iCs/>
        </w:rPr>
        <w:t>torosa</w:t>
      </w:r>
      <w:proofErr w:type="spellEnd"/>
      <w:r w:rsidRPr="001A5B10">
        <w:rPr>
          <w:rFonts w:asciiTheme="minorHAnsi" w:hAnsiTheme="minorHAnsi"/>
        </w:rPr>
        <w:t xml:space="preserve"> (in this case with smooth vales). This should indicate a salinity of &gt;6</w:t>
      </w:r>
      <w:r w:rsidRPr="001A5B10">
        <w:rPr>
          <w:rFonts w:asciiTheme="minorHAnsi" w:eastAsia="Liberation Serif" w:hAnsiTheme="minorHAnsi" w:cs="Liberation Serif"/>
        </w:rPr>
        <w:t xml:space="preserve">‰, although it is accompanied by non-marine </w:t>
      </w:r>
      <w:r>
        <w:rPr>
          <w:rFonts w:asciiTheme="minorHAnsi" w:eastAsia="Liberation Serif" w:hAnsiTheme="minorHAnsi" w:cs="Liberation Serif"/>
        </w:rPr>
        <w:t>ostracods that</w:t>
      </w:r>
      <w:r w:rsidRPr="001A5B10">
        <w:rPr>
          <w:rFonts w:asciiTheme="minorHAnsi" w:eastAsia="Liberation Serif" w:hAnsiTheme="minorHAnsi" w:cs="Liberation Serif"/>
        </w:rPr>
        <w:t xml:space="preserve"> can tolerate low salinities. This part of the sequence, therefore, suggests tidal river flats were probably developing.  </w:t>
      </w:r>
      <w:r w:rsidRPr="001A5B10">
        <w:rPr>
          <w:rFonts w:asciiTheme="minorHAnsi" w:hAnsiTheme="minorHAnsi" w:cstheme="minorHAnsi"/>
        </w:rPr>
        <w:t xml:space="preserve">Plant remains at 2.4m (immediately prior to the appearance of brackish water ostracods) consisted of 7 waterside and damp ground taxa in which </w:t>
      </w:r>
      <w:proofErr w:type="spellStart"/>
      <w:r w:rsidRPr="001A5B10">
        <w:rPr>
          <w:rFonts w:asciiTheme="minorHAnsi" w:hAnsiTheme="minorHAnsi" w:cstheme="minorHAnsi"/>
          <w:i/>
        </w:rPr>
        <w:t>Typha</w:t>
      </w:r>
      <w:proofErr w:type="spellEnd"/>
      <w:r w:rsidRPr="001A5B10">
        <w:rPr>
          <w:rFonts w:asciiTheme="minorHAnsi" w:hAnsiTheme="minorHAnsi" w:cstheme="minorHAnsi"/>
        </w:rPr>
        <w:t xml:space="preserve"> and </w:t>
      </w:r>
      <w:proofErr w:type="spellStart"/>
      <w:r w:rsidRPr="001A5B10">
        <w:rPr>
          <w:rFonts w:asciiTheme="minorHAnsi" w:hAnsiTheme="minorHAnsi" w:cstheme="minorHAnsi"/>
          <w:i/>
        </w:rPr>
        <w:t>Sparganium</w:t>
      </w:r>
      <w:proofErr w:type="spellEnd"/>
      <w:r w:rsidRPr="001A5B10">
        <w:rPr>
          <w:rFonts w:asciiTheme="minorHAnsi" w:hAnsiTheme="minorHAnsi" w:cstheme="minorHAnsi"/>
          <w:i/>
        </w:rPr>
        <w:t xml:space="preserve"> </w:t>
      </w:r>
      <w:proofErr w:type="spellStart"/>
      <w:r w:rsidRPr="001A5B10">
        <w:rPr>
          <w:rFonts w:asciiTheme="minorHAnsi" w:hAnsiTheme="minorHAnsi" w:cstheme="minorHAnsi"/>
          <w:i/>
        </w:rPr>
        <w:t>erectum</w:t>
      </w:r>
      <w:proofErr w:type="spellEnd"/>
      <w:r w:rsidRPr="001A5B10">
        <w:rPr>
          <w:rFonts w:asciiTheme="minorHAnsi" w:hAnsiTheme="minorHAnsi" w:cstheme="minorHAnsi"/>
        </w:rPr>
        <w:t xml:space="preserve"> suggest </w:t>
      </w:r>
      <w:proofErr w:type="spellStart"/>
      <w:r w:rsidRPr="001A5B10">
        <w:rPr>
          <w:rFonts w:asciiTheme="minorHAnsi" w:hAnsiTheme="minorHAnsi" w:cstheme="minorHAnsi"/>
        </w:rPr>
        <w:t>reedswamp</w:t>
      </w:r>
      <w:proofErr w:type="spellEnd"/>
      <w:r w:rsidRPr="001A5B10">
        <w:rPr>
          <w:rFonts w:asciiTheme="minorHAnsi" w:hAnsiTheme="minorHAnsi" w:cstheme="minorHAnsi"/>
        </w:rPr>
        <w:t xml:space="preserve"> existed at the margins of the waterbody (Mike Field pers. comm.).   </w:t>
      </w:r>
    </w:p>
    <w:p w14:paraId="144EC4F9" w14:textId="77777777" w:rsidR="00DB32A2" w:rsidRDefault="001F2E53"/>
    <w:sectPr w:rsidR="00DB32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C73"/>
    <w:rsid w:val="001F2E53"/>
    <w:rsid w:val="004B557C"/>
    <w:rsid w:val="00831C73"/>
    <w:rsid w:val="00A1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24DAA"/>
  <w15:chartTrackingRefBased/>
  <w15:docId w15:val="{27A6D8E4-A096-4517-A19B-AF151FFB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1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Bates</dc:creator>
  <cp:keywords/>
  <dc:description/>
  <cp:lastModifiedBy>Martin Bates</cp:lastModifiedBy>
  <cp:revision>2</cp:revision>
  <dcterms:created xsi:type="dcterms:W3CDTF">2019-01-21T12:06:00Z</dcterms:created>
  <dcterms:modified xsi:type="dcterms:W3CDTF">2019-01-21T12:06:00Z</dcterms:modified>
</cp:coreProperties>
</file>