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E60FE" w14:textId="77777777" w:rsidR="00361415" w:rsidRDefault="00361415" w:rsidP="00361415">
      <w:pPr>
        <w:spacing w:line="360" w:lineRule="auto"/>
        <w:jc w:val="both"/>
        <w:rPr>
          <w:rFonts w:ascii="Arial" w:hAnsi="Arial" w:cs="Arial"/>
          <w:b/>
          <w:bCs/>
          <w:sz w:val="22"/>
          <w:szCs w:val="22"/>
          <w:lang w:val="en-GB"/>
        </w:rPr>
      </w:pPr>
    </w:p>
    <w:p w14:paraId="08ABE551" w14:textId="77777777" w:rsidR="00361415" w:rsidRDefault="00361415" w:rsidP="00361415">
      <w:pPr>
        <w:spacing w:line="360" w:lineRule="auto"/>
        <w:jc w:val="center"/>
        <w:rPr>
          <w:rFonts w:ascii="Arial" w:hAnsi="Arial" w:cs="Arial"/>
          <w:b/>
          <w:bCs/>
          <w:sz w:val="22"/>
          <w:szCs w:val="22"/>
          <w:lang w:val="en-GB"/>
        </w:rPr>
      </w:pPr>
      <w:r>
        <w:fldChar w:fldCharType="begin"/>
      </w:r>
      <w:r>
        <w:instrText xml:space="preserve"> INCLUDEPICTURE "/Users/preshacakravarti/Library/Group Containers/UBF8T346G9.ms/WebArchiveCopyPasteTempFiles/com.microsoft.Word/UWTSD-Logo.jpg" \* MERGEFORMATINET </w:instrText>
      </w:r>
      <w:r>
        <w:fldChar w:fldCharType="separate"/>
      </w:r>
      <w:r>
        <w:rPr>
          <w:noProof/>
        </w:rPr>
        <w:drawing>
          <wp:inline distT="0" distB="0" distL="0" distR="0" wp14:anchorId="61AE745E" wp14:editId="7CB314E2">
            <wp:extent cx="5237018" cy="2095736"/>
            <wp:effectExtent l="0" t="0" r="0" b="0"/>
            <wp:docPr id="62232238"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3565" cy="2114363"/>
                    </a:xfrm>
                    <a:prstGeom prst="rect">
                      <a:avLst/>
                    </a:prstGeom>
                    <a:noFill/>
                    <a:ln>
                      <a:noFill/>
                    </a:ln>
                  </pic:spPr>
                </pic:pic>
              </a:graphicData>
            </a:graphic>
          </wp:inline>
        </w:drawing>
      </w:r>
      <w:r>
        <w:fldChar w:fldCharType="end"/>
      </w:r>
    </w:p>
    <w:p w14:paraId="4588FD43" w14:textId="77777777" w:rsidR="00361415" w:rsidRDefault="00361415" w:rsidP="00361415">
      <w:pPr>
        <w:spacing w:line="360" w:lineRule="auto"/>
        <w:jc w:val="both"/>
        <w:rPr>
          <w:rFonts w:ascii="Arial" w:hAnsi="Arial" w:cs="Arial"/>
          <w:b/>
          <w:bCs/>
          <w:sz w:val="22"/>
          <w:szCs w:val="22"/>
          <w:lang w:val="en-GB"/>
        </w:rPr>
      </w:pPr>
    </w:p>
    <w:p w14:paraId="3368CCF5" w14:textId="77777777" w:rsidR="00361415" w:rsidRDefault="00361415" w:rsidP="00361415">
      <w:pPr>
        <w:spacing w:line="360" w:lineRule="auto"/>
        <w:jc w:val="both"/>
        <w:rPr>
          <w:rFonts w:ascii="Arial" w:hAnsi="Arial" w:cs="Arial"/>
          <w:b/>
          <w:bCs/>
          <w:sz w:val="22"/>
          <w:szCs w:val="22"/>
          <w:lang w:val="en-GB"/>
        </w:rPr>
      </w:pPr>
    </w:p>
    <w:p w14:paraId="568B8FC5" w14:textId="77777777" w:rsidR="00361415" w:rsidRDefault="00361415" w:rsidP="00361415">
      <w:pPr>
        <w:spacing w:line="360" w:lineRule="auto"/>
        <w:jc w:val="both"/>
        <w:rPr>
          <w:rFonts w:ascii="Arial" w:hAnsi="Arial" w:cs="Arial"/>
          <w:b/>
          <w:bCs/>
          <w:sz w:val="22"/>
          <w:szCs w:val="22"/>
          <w:lang w:val="en-GB"/>
        </w:rPr>
      </w:pPr>
    </w:p>
    <w:p w14:paraId="43175E52" w14:textId="77777777" w:rsidR="00361415" w:rsidRDefault="00361415" w:rsidP="00361415">
      <w:pPr>
        <w:spacing w:line="360" w:lineRule="auto"/>
        <w:jc w:val="both"/>
        <w:rPr>
          <w:rFonts w:ascii="Arial" w:hAnsi="Arial" w:cs="Arial"/>
          <w:b/>
          <w:bCs/>
          <w:sz w:val="22"/>
          <w:szCs w:val="22"/>
          <w:lang w:val="en-GB"/>
        </w:rPr>
      </w:pPr>
    </w:p>
    <w:p w14:paraId="728A3CE3" w14:textId="77777777" w:rsidR="00361415" w:rsidRDefault="00361415" w:rsidP="00361415">
      <w:pPr>
        <w:spacing w:line="360" w:lineRule="auto"/>
        <w:jc w:val="both"/>
        <w:rPr>
          <w:rFonts w:ascii="Arial" w:hAnsi="Arial" w:cs="Arial"/>
          <w:b/>
          <w:bCs/>
          <w:sz w:val="22"/>
          <w:szCs w:val="22"/>
          <w:lang w:val="en-GB"/>
        </w:rPr>
      </w:pPr>
    </w:p>
    <w:p w14:paraId="3C4ECD25" w14:textId="77777777" w:rsidR="00361415" w:rsidRDefault="00361415" w:rsidP="00361415">
      <w:pPr>
        <w:spacing w:line="360" w:lineRule="auto"/>
        <w:jc w:val="both"/>
        <w:rPr>
          <w:rFonts w:ascii="Arial" w:hAnsi="Arial" w:cs="Arial"/>
          <w:b/>
          <w:bCs/>
          <w:sz w:val="22"/>
          <w:szCs w:val="22"/>
          <w:lang w:val="en-GB"/>
        </w:rPr>
      </w:pPr>
    </w:p>
    <w:p w14:paraId="3620E7DF" w14:textId="77777777" w:rsidR="00361415" w:rsidRDefault="00361415" w:rsidP="00361415">
      <w:pPr>
        <w:spacing w:line="360" w:lineRule="auto"/>
        <w:jc w:val="both"/>
        <w:rPr>
          <w:rFonts w:ascii="Arial" w:hAnsi="Arial" w:cs="Arial"/>
          <w:b/>
          <w:bCs/>
          <w:sz w:val="22"/>
          <w:szCs w:val="22"/>
          <w:lang w:val="en-GB"/>
        </w:rPr>
      </w:pPr>
    </w:p>
    <w:p w14:paraId="276C3147" w14:textId="77777777" w:rsidR="00361415" w:rsidRDefault="00361415" w:rsidP="00361415">
      <w:pPr>
        <w:spacing w:line="360" w:lineRule="auto"/>
        <w:jc w:val="both"/>
        <w:rPr>
          <w:rFonts w:ascii="Arial" w:hAnsi="Arial" w:cs="Arial"/>
          <w:b/>
          <w:bCs/>
          <w:sz w:val="22"/>
          <w:szCs w:val="22"/>
          <w:lang w:val="en-GB"/>
        </w:rPr>
      </w:pPr>
    </w:p>
    <w:p w14:paraId="7CAB2D68" w14:textId="77777777" w:rsidR="00361415" w:rsidRDefault="00361415" w:rsidP="00361415">
      <w:pPr>
        <w:spacing w:line="360" w:lineRule="auto"/>
        <w:jc w:val="both"/>
        <w:rPr>
          <w:rFonts w:ascii="Arial" w:hAnsi="Arial" w:cs="Arial"/>
          <w:b/>
          <w:bCs/>
          <w:sz w:val="22"/>
          <w:szCs w:val="22"/>
          <w:lang w:val="en-GB"/>
        </w:rPr>
      </w:pPr>
    </w:p>
    <w:p w14:paraId="4DF9ECF6" w14:textId="77777777" w:rsidR="00361415" w:rsidRDefault="00361415" w:rsidP="00361415">
      <w:pPr>
        <w:spacing w:line="360" w:lineRule="auto"/>
        <w:jc w:val="both"/>
        <w:rPr>
          <w:rFonts w:ascii="Arial" w:hAnsi="Arial" w:cs="Arial"/>
          <w:b/>
          <w:bCs/>
          <w:sz w:val="22"/>
          <w:szCs w:val="22"/>
          <w:lang w:val="en-GB"/>
        </w:rPr>
      </w:pPr>
      <w:r>
        <w:rPr>
          <w:rFonts w:ascii="Arial" w:hAnsi="Arial" w:cs="Arial"/>
          <w:b/>
          <w:bCs/>
          <w:sz w:val="22"/>
          <w:szCs w:val="22"/>
          <w:lang w:val="en-GB"/>
        </w:rPr>
        <w:t xml:space="preserve">Name: Presha Cakravarti </w:t>
      </w:r>
      <w:proofErr w:type="spellStart"/>
      <w:r>
        <w:rPr>
          <w:rFonts w:ascii="Arial" w:hAnsi="Arial" w:cs="Arial"/>
          <w:b/>
          <w:bCs/>
          <w:sz w:val="22"/>
          <w:szCs w:val="22"/>
          <w:lang w:val="en-GB"/>
        </w:rPr>
        <w:t>Kuppan</w:t>
      </w:r>
      <w:proofErr w:type="spellEnd"/>
    </w:p>
    <w:p w14:paraId="08046EB7" w14:textId="77777777" w:rsidR="00361415" w:rsidRDefault="00361415" w:rsidP="00361415">
      <w:pPr>
        <w:spacing w:line="360" w:lineRule="auto"/>
        <w:jc w:val="both"/>
        <w:rPr>
          <w:rFonts w:ascii="Arial" w:hAnsi="Arial" w:cs="Arial"/>
          <w:b/>
          <w:bCs/>
          <w:sz w:val="22"/>
          <w:szCs w:val="22"/>
          <w:lang w:val="en-GB"/>
        </w:rPr>
      </w:pPr>
      <w:r>
        <w:rPr>
          <w:rFonts w:ascii="Arial" w:hAnsi="Arial" w:cs="Arial"/>
          <w:b/>
          <w:bCs/>
          <w:sz w:val="22"/>
          <w:szCs w:val="22"/>
          <w:lang w:val="en-GB"/>
        </w:rPr>
        <w:t>Student Number: 2320889</w:t>
      </w:r>
    </w:p>
    <w:p w14:paraId="2D1811B0" w14:textId="6F229FBC" w:rsidR="00361415" w:rsidRPr="00926A57" w:rsidRDefault="00361415" w:rsidP="00361415">
      <w:pPr>
        <w:spacing w:line="360" w:lineRule="auto"/>
        <w:jc w:val="both"/>
        <w:rPr>
          <w:rFonts w:ascii="Arial" w:hAnsi="Arial" w:cs="Arial"/>
          <w:b/>
          <w:bCs/>
          <w:sz w:val="22"/>
          <w:szCs w:val="22"/>
        </w:rPr>
      </w:pPr>
      <w:r>
        <w:rPr>
          <w:rFonts w:ascii="Arial" w:hAnsi="Arial" w:cs="Arial"/>
          <w:b/>
          <w:bCs/>
          <w:sz w:val="22"/>
          <w:szCs w:val="22"/>
          <w:lang w:val="en-GB"/>
        </w:rPr>
        <w:t xml:space="preserve">Module Code and Name: </w:t>
      </w:r>
      <w:r w:rsidRPr="00F071A7">
        <w:rPr>
          <w:rFonts w:ascii="Arial" w:hAnsi="Arial" w:cs="Arial"/>
          <w:b/>
          <w:bCs/>
          <w:sz w:val="22"/>
          <w:szCs w:val="22"/>
        </w:rPr>
        <w:t>LCHS700</w:t>
      </w:r>
      <w:r>
        <w:rPr>
          <w:rFonts w:ascii="Arial" w:hAnsi="Arial" w:cs="Arial"/>
          <w:b/>
          <w:bCs/>
          <w:sz w:val="22"/>
          <w:szCs w:val="22"/>
        </w:rPr>
        <w:t>7</w:t>
      </w:r>
      <w:r>
        <w:rPr>
          <w:rFonts w:ascii="Arial" w:hAnsi="Arial" w:cs="Arial"/>
          <w:b/>
          <w:bCs/>
          <w:sz w:val="22"/>
          <w:szCs w:val="22"/>
          <w:lang w:val="en-GB"/>
        </w:rPr>
        <w:t xml:space="preserve"> </w:t>
      </w:r>
      <w:r w:rsidRPr="00361415">
        <w:rPr>
          <w:rFonts w:ascii="Arial" w:hAnsi="Arial" w:cs="Arial"/>
          <w:b/>
          <w:bCs/>
          <w:sz w:val="22"/>
          <w:szCs w:val="22"/>
        </w:rPr>
        <w:t>Population Health and Digital Health Promotion</w:t>
      </w:r>
    </w:p>
    <w:p w14:paraId="0F6B510D" w14:textId="7457F6BF" w:rsidR="00361415" w:rsidRPr="00926A57" w:rsidRDefault="00361415" w:rsidP="00361415">
      <w:pPr>
        <w:spacing w:line="360" w:lineRule="auto"/>
        <w:jc w:val="both"/>
        <w:rPr>
          <w:rFonts w:ascii="Arial" w:hAnsi="Arial" w:cs="Arial"/>
          <w:b/>
          <w:bCs/>
          <w:sz w:val="22"/>
          <w:szCs w:val="22"/>
        </w:rPr>
      </w:pPr>
      <w:r>
        <w:rPr>
          <w:rFonts w:ascii="Arial" w:hAnsi="Arial" w:cs="Arial"/>
          <w:b/>
          <w:bCs/>
          <w:sz w:val="22"/>
          <w:szCs w:val="22"/>
          <w:lang w:val="en-GB"/>
        </w:rPr>
        <w:t xml:space="preserve">Lecturer Name: </w:t>
      </w:r>
      <w:r w:rsidRPr="00926A57">
        <w:rPr>
          <w:rFonts w:ascii="Arial" w:hAnsi="Arial" w:cs="Arial"/>
          <w:b/>
          <w:bCs/>
          <w:sz w:val="22"/>
          <w:szCs w:val="22"/>
        </w:rPr>
        <w:t xml:space="preserve">Dr </w:t>
      </w:r>
      <w:r>
        <w:rPr>
          <w:rFonts w:ascii="Arial" w:hAnsi="Arial" w:cs="Arial"/>
          <w:b/>
          <w:bCs/>
          <w:sz w:val="22"/>
          <w:szCs w:val="22"/>
        </w:rPr>
        <w:t>Ping Wu</w:t>
      </w:r>
      <w:r w:rsidRPr="00926A57">
        <w:rPr>
          <w:rFonts w:ascii="Arial" w:hAnsi="Arial" w:cs="Arial"/>
          <w:b/>
          <w:bCs/>
          <w:sz w:val="22"/>
          <w:szCs w:val="22"/>
        </w:rPr>
        <w:t> </w:t>
      </w:r>
    </w:p>
    <w:p w14:paraId="4A163274" w14:textId="77777777" w:rsidR="00361415" w:rsidRPr="00361415" w:rsidRDefault="00361415" w:rsidP="00361415">
      <w:pPr>
        <w:spacing w:line="360" w:lineRule="auto"/>
        <w:jc w:val="both"/>
        <w:rPr>
          <w:rFonts w:ascii="Arial" w:hAnsi="Arial" w:cs="Arial"/>
          <w:b/>
          <w:bCs/>
          <w:sz w:val="22"/>
          <w:szCs w:val="22"/>
        </w:rPr>
      </w:pPr>
      <w:r>
        <w:rPr>
          <w:rFonts w:ascii="Arial" w:hAnsi="Arial" w:cs="Arial"/>
          <w:b/>
          <w:bCs/>
          <w:sz w:val="22"/>
          <w:szCs w:val="22"/>
          <w:lang w:val="en-GB"/>
        </w:rPr>
        <w:t xml:space="preserve">Assignment: </w:t>
      </w:r>
      <w:r w:rsidRPr="00361415">
        <w:rPr>
          <w:rFonts w:ascii="Arial" w:hAnsi="Arial" w:cs="Arial"/>
          <w:b/>
          <w:bCs/>
          <w:sz w:val="22"/>
          <w:szCs w:val="22"/>
        </w:rPr>
        <w:t>Component 1</w:t>
      </w:r>
    </w:p>
    <w:p w14:paraId="509A5AF7" w14:textId="77777777" w:rsidR="00361415" w:rsidRPr="00361415" w:rsidRDefault="00361415" w:rsidP="00361415">
      <w:pPr>
        <w:spacing w:line="360" w:lineRule="auto"/>
        <w:ind w:left="720" w:firstLine="720"/>
        <w:jc w:val="both"/>
        <w:rPr>
          <w:rFonts w:ascii="Arial" w:hAnsi="Arial" w:cs="Arial"/>
          <w:b/>
          <w:bCs/>
          <w:sz w:val="22"/>
          <w:szCs w:val="22"/>
        </w:rPr>
      </w:pPr>
      <w:r w:rsidRPr="00361415">
        <w:rPr>
          <w:rFonts w:ascii="Arial" w:hAnsi="Arial" w:cs="Arial"/>
          <w:b/>
          <w:bCs/>
          <w:sz w:val="22"/>
          <w:szCs w:val="22"/>
        </w:rPr>
        <w:t>Task 1- Blog</w:t>
      </w:r>
    </w:p>
    <w:p w14:paraId="4CA092DE" w14:textId="77777777" w:rsidR="00361415" w:rsidRPr="00361415" w:rsidRDefault="00361415" w:rsidP="00361415">
      <w:pPr>
        <w:spacing w:line="360" w:lineRule="auto"/>
        <w:ind w:left="720" w:firstLine="720"/>
        <w:jc w:val="both"/>
        <w:rPr>
          <w:rFonts w:ascii="Arial" w:hAnsi="Arial" w:cs="Arial"/>
          <w:b/>
          <w:bCs/>
          <w:sz w:val="22"/>
          <w:szCs w:val="22"/>
        </w:rPr>
      </w:pPr>
      <w:r w:rsidRPr="00361415">
        <w:rPr>
          <w:rFonts w:ascii="Arial" w:hAnsi="Arial" w:cs="Arial"/>
          <w:b/>
          <w:bCs/>
          <w:sz w:val="22"/>
          <w:szCs w:val="22"/>
        </w:rPr>
        <w:t>Task 2- Poster</w:t>
      </w:r>
    </w:p>
    <w:p w14:paraId="23111779" w14:textId="472F2005" w:rsidR="00361415" w:rsidRPr="00F071A7" w:rsidRDefault="00361415" w:rsidP="00361415">
      <w:pPr>
        <w:spacing w:line="360" w:lineRule="auto"/>
        <w:jc w:val="both"/>
        <w:rPr>
          <w:rFonts w:ascii="Arial" w:hAnsi="Arial" w:cs="Arial"/>
          <w:b/>
          <w:bCs/>
          <w:sz w:val="22"/>
          <w:szCs w:val="22"/>
        </w:rPr>
      </w:pPr>
    </w:p>
    <w:p w14:paraId="61BE35D3" w14:textId="77777777" w:rsidR="00361415" w:rsidRPr="00926A57" w:rsidRDefault="00361415" w:rsidP="00361415">
      <w:pPr>
        <w:spacing w:line="360" w:lineRule="auto"/>
        <w:jc w:val="both"/>
        <w:rPr>
          <w:rFonts w:ascii="Arial" w:hAnsi="Arial" w:cs="Arial"/>
          <w:b/>
          <w:bCs/>
          <w:sz w:val="22"/>
          <w:szCs w:val="22"/>
        </w:rPr>
      </w:pPr>
    </w:p>
    <w:p w14:paraId="5923DAAF" w14:textId="77777777" w:rsidR="00361415" w:rsidRDefault="00361415" w:rsidP="00361415">
      <w:pPr>
        <w:spacing w:line="360" w:lineRule="auto"/>
        <w:jc w:val="both"/>
        <w:rPr>
          <w:rFonts w:ascii="Arial" w:hAnsi="Arial" w:cs="Arial"/>
          <w:b/>
          <w:bCs/>
          <w:sz w:val="22"/>
          <w:szCs w:val="22"/>
          <w:lang w:val="en-GB"/>
        </w:rPr>
      </w:pPr>
    </w:p>
    <w:p w14:paraId="7A1B7A29" w14:textId="0452D9E2" w:rsidR="0001162B" w:rsidRPr="0001162B" w:rsidRDefault="00361415">
      <w:pPr>
        <w:rPr>
          <w:rFonts w:ascii="Arial" w:hAnsi="Arial" w:cs="Arial"/>
          <w:lang w:val="en-US"/>
        </w:rPr>
        <w:sectPr w:rsidR="0001162B" w:rsidRPr="0001162B" w:rsidSect="0001162B">
          <w:footerReference w:type="even" r:id="rId9"/>
          <w:footerReference w:type="default" r:id="rId10"/>
          <w:pgSz w:w="11901" w:h="16817"/>
          <w:pgMar w:top="1440" w:right="1440" w:bottom="1440" w:left="1440" w:header="709" w:footer="709" w:gutter="0"/>
          <w:cols w:space="708"/>
          <w:docGrid w:linePitch="360"/>
        </w:sectPr>
      </w:pPr>
      <w:r>
        <w:rPr>
          <w:rFonts w:ascii="Arial" w:hAnsi="Arial" w:cs="Arial"/>
          <w:lang w:val="en-US"/>
        </w:rPr>
        <w:br w:type="page"/>
      </w:r>
    </w:p>
    <w:sdt>
      <w:sdtPr>
        <w:rPr>
          <w:rFonts w:ascii="Arial" w:eastAsiaTheme="minorHAnsi" w:hAnsi="Arial" w:cs="Arial"/>
          <w:b w:val="0"/>
          <w:bCs w:val="0"/>
          <w:color w:val="000000" w:themeColor="text1"/>
          <w:kern w:val="2"/>
          <w:sz w:val="24"/>
          <w:szCs w:val="24"/>
          <w:lang w:val="en-MY"/>
          <w14:ligatures w14:val="standardContextual"/>
        </w:rPr>
        <w:id w:val="-1919550422"/>
        <w:docPartObj>
          <w:docPartGallery w:val="Table of Contents"/>
          <w:docPartUnique/>
        </w:docPartObj>
      </w:sdtPr>
      <w:sdtEndPr>
        <w:rPr>
          <w:noProof/>
        </w:rPr>
      </w:sdtEndPr>
      <w:sdtContent>
        <w:p w14:paraId="02F635D9" w14:textId="6E72D7BC" w:rsidR="00DE6619" w:rsidRPr="00DE6619" w:rsidRDefault="00DE6619" w:rsidP="00DE6619">
          <w:pPr>
            <w:pStyle w:val="TOCHeading"/>
            <w:jc w:val="center"/>
            <w:rPr>
              <w:rFonts w:ascii="Arial" w:hAnsi="Arial" w:cs="Arial"/>
              <w:color w:val="000000" w:themeColor="text1"/>
              <w:sz w:val="24"/>
              <w:szCs w:val="24"/>
            </w:rPr>
          </w:pPr>
          <w:r w:rsidRPr="00DE6619">
            <w:rPr>
              <w:rFonts w:ascii="Arial" w:hAnsi="Arial" w:cs="Arial"/>
              <w:color w:val="000000" w:themeColor="text1"/>
              <w:sz w:val="24"/>
              <w:szCs w:val="24"/>
            </w:rPr>
            <w:t>Table of Contents</w:t>
          </w:r>
        </w:p>
        <w:p w14:paraId="08A0E09C" w14:textId="6C3BB613" w:rsidR="00DE6619" w:rsidRDefault="00DE6619">
          <w:pPr>
            <w:pStyle w:val="TOC1"/>
            <w:tabs>
              <w:tab w:val="right" w:leader="dot" w:pos="9011"/>
            </w:tabs>
            <w:rPr>
              <w:rFonts w:eastAsiaTheme="minorEastAsia"/>
              <w:b w:val="0"/>
              <w:bCs w:val="0"/>
              <w:i w:val="0"/>
              <w:iCs w:val="0"/>
              <w:noProof/>
              <w:lang w:eastAsia="en-GB"/>
            </w:rPr>
          </w:pPr>
          <w:r w:rsidRPr="00DE6619">
            <w:rPr>
              <w:rFonts w:ascii="Arial" w:hAnsi="Arial" w:cs="Arial"/>
              <w:b w:val="0"/>
              <w:bCs w:val="0"/>
              <w:color w:val="000000" w:themeColor="text1"/>
            </w:rPr>
            <w:fldChar w:fldCharType="begin"/>
          </w:r>
          <w:r w:rsidRPr="00DE6619">
            <w:rPr>
              <w:rFonts w:ascii="Arial" w:hAnsi="Arial" w:cs="Arial"/>
              <w:color w:val="000000" w:themeColor="text1"/>
            </w:rPr>
            <w:instrText xml:space="preserve"> TOC \o "1-3" \h \z \u </w:instrText>
          </w:r>
          <w:r w:rsidRPr="00DE6619">
            <w:rPr>
              <w:rFonts w:ascii="Arial" w:hAnsi="Arial" w:cs="Arial"/>
              <w:b w:val="0"/>
              <w:bCs w:val="0"/>
              <w:color w:val="000000" w:themeColor="text1"/>
            </w:rPr>
            <w:fldChar w:fldCharType="separate"/>
          </w:r>
          <w:hyperlink w:anchor="_Toc194355068" w:history="1">
            <w:r w:rsidRPr="002A53E7">
              <w:rPr>
                <w:rStyle w:val="Hyperlink"/>
                <w:rFonts w:ascii="Arial" w:hAnsi="Arial" w:cs="Arial"/>
                <w:noProof/>
              </w:rPr>
              <w:t>Blog 1: Fitbit</w:t>
            </w:r>
            <w:r>
              <w:rPr>
                <w:noProof/>
                <w:webHidden/>
              </w:rPr>
              <w:tab/>
            </w:r>
            <w:r>
              <w:rPr>
                <w:noProof/>
                <w:webHidden/>
              </w:rPr>
              <w:fldChar w:fldCharType="begin"/>
            </w:r>
            <w:r>
              <w:rPr>
                <w:noProof/>
                <w:webHidden/>
              </w:rPr>
              <w:instrText xml:space="preserve"> PAGEREF _Toc194355068 \h </w:instrText>
            </w:r>
            <w:r>
              <w:rPr>
                <w:noProof/>
                <w:webHidden/>
              </w:rPr>
            </w:r>
            <w:r>
              <w:rPr>
                <w:noProof/>
                <w:webHidden/>
              </w:rPr>
              <w:fldChar w:fldCharType="separate"/>
            </w:r>
            <w:r>
              <w:rPr>
                <w:noProof/>
                <w:webHidden/>
              </w:rPr>
              <w:t>3</w:t>
            </w:r>
            <w:r>
              <w:rPr>
                <w:noProof/>
                <w:webHidden/>
              </w:rPr>
              <w:fldChar w:fldCharType="end"/>
            </w:r>
          </w:hyperlink>
        </w:p>
        <w:p w14:paraId="1ED56FE1" w14:textId="0875CFB1" w:rsidR="00DE6619" w:rsidRDefault="00DE6619">
          <w:pPr>
            <w:pStyle w:val="TOC1"/>
            <w:tabs>
              <w:tab w:val="right" w:leader="dot" w:pos="9011"/>
            </w:tabs>
            <w:rPr>
              <w:rFonts w:eastAsiaTheme="minorEastAsia"/>
              <w:b w:val="0"/>
              <w:bCs w:val="0"/>
              <w:i w:val="0"/>
              <w:iCs w:val="0"/>
              <w:noProof/>
              <w:lang w:eastAsia="en-GB"/>
            </w:rPr>
          </w:pPr>
          <w:hyperlink w:anchor="_Toc194355069" w:history="1">
            <w:r w:rsidRPr="002A53E7">
              <w:rPr>
                <w:rStyle w:val="Hyperlink"/>
                <w:rFonts w:ascii="Arial" w:hAnsi="Arial" w:cs="Arial"/>
                <w:noProof/>
              </w:rPr>
              <w:t>Blog 2: Fitness Jr. App</w:t>
            </w:r>
            <w:r>
              <w:rPr>
                <w:noProof/>
                <w:webHidden/>
              </w:rPr>
              <w:tab/>
            </w:r>
            <w:r>
              <w:rPr>
                <w:noProof/>
                <w:webHidden/>
              </w:rPr>
              <w:fldChar w:fldCharType="begin"/>
            </w:r>
            <w:r>
              <w:rPr>
                <w:noProof/>
                <w:webHidden/>
              </w:rPr>
              <w:instrText xml:space="preserve"> PAGEREF _Toc194355069 \h </w:instrText>
            </w:r>
            <w:r>
              <w:rPr>
                <w:noProof/>
                <w:webHidden/>
              </w:rPr>
            </w:r>
            <w:r>
              <w:rPr>
                <w:noProof/>
                <w:webHidden/>
              </w:rPr>
              <w:fldChar w:fldCharType="separate"/>
            </w:r>
            <w:r>
              <w:rPr>
                <w:noProof/>
                <w:webHidden/>
              </w:rPr>
              <w:t>8</w:t>
            </w:r>
            <w:r>
              <w:rPr>
                <w:noProof/>
                <w:webHidden/>
              </w:rPr>
              <w:fldChar w:fldCharType="end"/>
            </w:r>
          </w:hyperlink>
        </w:p>
        <w:p w14:paraId="7D31CED8" w14:textId="6AA1C1D7" w:rsidR="00DE6619" w:rsidRDefault="00DE6619">
          <w:pPr>
            <w:pStyle w:val="TOC1"/>
            <w:tabs>
              <w:tab w:val="right" w:leader="dot" w:pos="9011"/>
            </w:tabs>
            <w:rPr>
              <w:rFonts w:eastAsiaTheme="minorEastAsia"/>
              <w:b w:val="0"/>
              <w:bCs w:val="0"/>
              <w:i w:val="0"/>
              <w:iCs w:val="0"/>
              <w:noProof/>
              <w:lang w:eastAsia="en-GB"/>
            </w:rPr>
          </w:pPr>
          <w:hyperlink w:anchor="_Toc194355070" w:history="1">
            <w:r w:rsidRPr="002A53E7">
              <w:rPr>
                <w:rStyle w:val="Hyperlink"/>
                <w:rFonts w:ascii="Arial" w:hAnsi="Arial" w:cs="Arial"/>
                <w:noProof/>
              </w:rPr>
              <w:t>Poster (Blog 1)</w:t>
            </w:r>
            <w:r>
              <w:rPr>
                <w:noProof/>
                <w:webHidden/>
              </w:rPr>
              <w:tab/>
            </w:r>
            <w:r>
              <w:rPr>
                <w:noProof/>
                <w:webHidden/>
              </w:rPr>
              <w:fldChar w:fldCharType="begin"/>
            </w:r>
            <w:r>
              <w:rPr>
                <w:noProof/>
                <w:webHidden/>
              </w:rPr>
              <w:instrText xml:space="preserve"> PAGEREF _Toc194355070 \h </w:instrText>
            </w:r>
            <w:r>
              <w:rPr>
                <w:noProof/>
                <w:webHidden/>
              </w:rPr>
            </w:r>
            <w:r>
              <w:rPr>
                <w:noProof/>
                <w:webHidden/>
              </w:rPr>
              <w:fldChar w:fldCharType="separate"/>
            </w:r>
            <w:r>
              <w:rPr>
                <w:noProof/>
                <w:webHidden/>
              </w:rPr>
              <w:t>13</w:t>
            </w:r>
            <w:r>
              <w:rPr>
                <w:noProof/>
                <w:webHidden/>
              </w:rPr>
              <w:fldChar w:fldCharType="end"/>
            </w:r>
          </w:hyperlink>
        </w:p>
        <w:p w14:paraId="7AD938F0" w14:textId="479A5E71" w:rsidR="00DE6619" w:rsidRDefault="00DE6619">
          <w:pPr>
            <w:pStyle w:val="TOC1"/>
            <w:tabs>
              <w:tab w:val="right" w:leader="dot" w:pos="9011"/>
            </w:tabs>
            <w:rPr>
              <w:rFonts w:eastAsiaTheme="minorEastAsia"/>
              <w:b w:val="0"/>
              <w:bCs w:val="0"/>
              <w:i w:val="0"/>
              <w:iCs w:val="0"/>
              <w:noProof/>
              <w:lang w:eastAsia="en-GB"/>
            </w:rPr>
          </w:pPr>
          <w:hyperlink w:anchor="_Toc194355071" w:history="1">
            <w:r w:rsidRPr="002A53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_Toc194355071 \h </w:instrText>
            </w:r>
            <w:r>
              <w:rPr>
                <w:noProof/>
                <w:webHidden/>
              </w:rPr>
            </w:r>
            <w:r>
              <w:rPr>
                <w:noProof/>
                <w:webHidden/>
              </w:rPr>
              <w:fldChar w:fldCharType="separate"/>
            </w:r>
            <w:r>
              <w:rPr>
                <w:noProof/>
                <w:webHidden/>
              </w:rPr>
              <w:t>14</w:t>
            </w:r>
            <w:r>
              <w:rPr>
                <w:noProof/>
                <w:webHidden/>
              </w:rPr>
              <w:fldChar w:fldCharType="end"/>
            </w:r>
          </w:hyperlink>
        </w:p>
        <w:p w14:paraId="3A7C8718" w14:textId="7A6A54C8" w:rsidR="00DE6619" w:rsidRPr="00DE6619" w:rsidRDefault="00DE6619">
          <w:pPr>
            <w:rPr>
              <w:rFonts w:ascii="Arial" w:hAnsi="Arial" w:cs="Arial"/>
              <w:color w:val="000000" w:themeColor="text1"/>
            </w:rPr>
          </w:pPr>
          <w:r w:rsidRPr="00DE6619">
            <w:rPr>
              <w:rFonts w:ascii="Arial" w:hAnsi="Arial" w:cs="Arial"/>
              <w:b/>
              <w:bCs/>
              <w:noProof/>
              <w:color w:val="000000" w:themeColor="text1"/>
            </w:rPr>
            <w:fldChar w:fldCharType="end"/>
          </w:r>
        </w:p>
      </w:sdtContent>
    </w:sdt>
    <w:p w14:paraId="356649A6" w14:textId="327124D2" w:rsidR="0001162B" w:rsidRPr="0001162B" w:rsidRDefault="0001162B" w:rsidP="0001162B">
      <w:pPr>
        <w:tabs>
          <w:tab w:val="left" w:pos="2582"/>
        </w:tabs>
        <w:sectPr w:rsidR="0001162B" w:rsidRPr="0001162B" w:rsidSect="00DE6619">
          <w:pgSz w:w="11901" w:h="16817"/>
          <w:pgMar w:top="1440" w:right="1440" w:bottom="1440" w:left="1440" w:header="709" w:footer="709" w:gutter="0"/>
          <w:cols w:space="708"/>
          <w:docGrid w:linePitch="360"/>
        </w:sectPr>
      </w:pPr>
    </w:p>
    <w:p w14:paraId="508DA956" w14:textId="6B0BCB5B" w:rsidR="00361415" w:rsidRPr="0001162B" w:rsidRDefault="00361415" w:rsidP="0001162B">
      <w:pPr>
        <w:pStyle w:val="Heading1"/>
        <w:rPr>
          <w:rFonts w:ascii="Arial" w:hAnsi="Arial" w:cs="Arial"/>
          <w:b/>
          <w:bCs/>
          <w:color w:val="000000" w:themeColor="text1"/>
          <w:sz w:val="24"/>
          <w:szCs w:val="24"/>
          <w:u w:val="single"/>
        </w:rPr>
      </w:pPr>
      <w:bookmarkStart w:id="0" w:name="_Toc194355068"/>
      <w:r w:rsidRPr="0001162B">
        <w:rPr>
          <w:rFonts w:ascii="Arial" w:hAnsi="Arial" w:cs="Arial"/>
          <w:b/>
          <w:bCs/>
          <w:color w:val="000000" w:themeColor="text1"/>
          <w:sz w:val="24"/>
          <w:szCs w:val="24"/>
          <w:u w:val="single"/>
        </w:rPr>
        <w:lastRenderedPageBreak/>
        <w:t>Blog 1</w:t>
      </w:r>
      <w:r w:rsidR="0001162B" w:rsidRPr="0001162B">
        <w:rPr>
          <w:rFonts w:ascii="Arial" w:hAnsi="Arial" w:cs="Arial"/>
          <w:b/>
          <w:bCs/>
          <w:color w:val="000000" w:themeColor="text1"/>
          <w:sz w:val="24"/>
          <w:szCs w:val="24"/>
          <w:u w:val="single"/>
        </w:rPr>
        <w:t>: Fitbit</w:t>
      </w:r>
      <w:bookmarkEnd w:id="0"/>
      <w:r w:rsidR="0001162B" w:rsidRPr="0001162B">
        <w:rPr>
          <w:rFonts w:ascii="Arial" w:hAnsi="Arial" w:cs="Arial"/>
          <w:b/>
          <w:bCs/>
          <w:color w:val="000000" w:themeColor="text1"/>
          <w:sz w:val="24"/>
          <w:szCs w:val="24"/>
          <w:u w:val="single"/>
        </w:rPr>
        <w:t xml:space="preserve"> </w:t>
      </w:r>
    </w:p>
    <w:p w14:paraId="65A61EA2" w14:textId="77777777" w:rsidR="00361415" w:rsidRDefault="00361415" w:rsidP="00361415">
      <w:pPr>
        <w:pStyle w:val="p1"/>
        <w:rPr>
          <w:b/>
          <w:bCs/>
          <w:sz w:val="24"/>
          <w:szCs w:val="24"/>
        </w:rPr>
      </w:pPr>
    </w:p>
    <w:p w14:paraId="30F21740" w14:textId="77777777" w:rsidR="00361415" w:rsidRPr="00F22F69" w:rsidRDefault="00361415" w:rsidP="00361415">
      <w:pPr>
        <w:pStyle w:val="p1"/>
        <w:jc w:val="center"/>
        <w:rPr>
          <w:b/>
          <w:bCs/>
          <w:sz w:val="36"/>
          <w:szCs w:val="36"/>
        </w:rPr>
      </w:pPr>
      <w:r w:rsidRPr="00F22F69">
        <w:rPr>
          <w:b/>
          <w:bCs/>
          <w:color w:val="0F4761" w:themeColor="accent1" w:themeShade="BF"/>
          <w:sz w:val="36"/>
          <w:szCs w:val="36"/>
        </w:rPr>
        <w:t>Step-by-Step: Reducing Obesity with Fitbit Technology</w:t>
      </w:r>
    </w:p>
    <w:p w14:paraId="5272C964" w14:textId="77777777" w:rsidR="00361415" w:rsidRDefault="00361415" w:rsidP="00361415">
      <w:pPr>
        <w:pStyle w:val="p1"/>
        <w:rPr>
          <w:b/>
          <w:bCs/>
          <w:sz w:val="24"/>
          <w:szCs w:val="24"/>
        </w:rPr>
      </w:pPr>
    </w:p>
    <w:p w14:paraId="18A4E4B0" w14:textId="77777777" w:rsidR="00361415" w:rsidRPr="00F22F69" w:rsidRDefault="00361415" w:rsidP="00361415">
      <w:pPr>
        <w:pStyle w:val="p1"/>
        <w:rPr>
          <w:b/>
          <w:bCs/>
          <w:sz w:val="28"/>
          <w:szCs w:val="28"/>
        </w:rPr>
      </w:pPr>
      <w:r w:rsidRPr="00F22F69">
        <w:rPr>
          <w:b/>
          <w:bCs/>
          <w:sz w:val="28"/>
          <w:szCs w:val="28"/>
        </w:rPr>
        <w:t xml:space="preserve">Imagine getting on a scale and realizing you have gained 10 pounds and you have tried many different diets but nothing is working. What if your watch can be your personal health coach guiding you to a healthier lifestyle? </w:t>
      </w:r>
    </w:p>
    <w:p w14:paraId="08E5E1DF" w14:textId="77777777" w:rsidR="00361415" w:rsidRDefault="00361415" w:rsidP="00361415">
      <w:pPr>
        <w:pStyle w:val="p1"/>
        <w:rPr>
          <w:b/>
          <w:bCs/>
          <w:sz w:val="24"/>
          <w:szCs w:val="24"/>
        </w:rPr>
      </w:pPr>
    </w:p>
    <w:p w14:paraId="7616E8BF" w14:textId="77777777" w:rsidR="00361415" w:rsidRDefault="00361415" w:rsidP="00361415">
      <w:pPr>
        <w:pStyle w:val="p1"/>
        <w:jc w:val="center"/>
      </w:pPr>
      <w:r>
        <w:fldChar w:fldCharType="begin"/>
      </w:r>
      <w:r>
        <w:instrText xml:space="preserve"> INCLUDEPICTURE "/Users/preshacakravarti/Library/Group Containers/UBF8T346G9.ms/WebArchiveCopyPasteTempFiles/com.microsoft.Word/%2Fmethode%2Ftimes%2Fprod%2Fweb%2Fbin%2F3d557914-cfe9-11e8-a7e2-4943f60e65b3.jpg?crop=3000%2C1687%2C0%2C156&amp;resize=360" \* MERGEFORMATINET </w:instrText>
      </w:r>
      <w:r>
        <w:fldChar w:fldCharType="separate"/>
      </w:r>
      <w:r>
        <w:rPr>
          <w:noProof/>
        </w:rPr>
        <w:drawing>
          <wp:inline distT="0" distB="0" distL="0" distR="0" wp14:anchorId="2EAB695A" wp14:editId="00F575FE">
            <wp:extent cx="4572000" cy="2562225"/>
            <wp:effectExtent l="0" t="0" r="0" b="3175"/>
            <wp:docPr id="905633814" name="Picture 1" descr="Army issues soldiers with Fitbits in war on obe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my issues soldiers with Fitbits in war on obes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562225"/>
                    </a:xfrm>
                    <a:prstGeom prst="rect">
                      <a:avLst/>
                    </a:prstGeom>
                    <a:noFill/>
                    <a:ln>
                      <a:noFill/>
                    </a:ln>
                  </pic:spPr>
                </pic:pic>
              </a:graphicData>
            </a:graphic>
          </wp:inline>
        </w:drawing>
      </w:r>
      <w:r>
        <w:fldChar w:fldCharType="end"/>
      </w:r>
    </w:p>
    <w:p w14:paraId="67EBE530" w14:textId="77777777" w:rsidR="00361415" w:rsidRPr="00CF5FC3" w:rsidRDefault="00361415" w:rsidP="00361415">
      <w:pPr>
        <w:pStyle w:val="p1"/>
        <w:jc w:val="center"/>
        <w:rPr>
          <w:sz w:val="24"/>
          <w:szCs w:val="24"/>
        </w:rPr>
      </w:pPr>
      <w:r w:rsidRPr="00CF5FC3">
        <w:rPr>
          <w:sz w:val="24"/>
          <w:szCs w:val="24"/>
        </w:rPr>
        <w:t>(Woolcock, 2018)</w:t>
      </w:r>
    </w:p>
    <w:p w14:paraId="5FC461BD" w14:textId="77777777" w:rsidR="00361415" w:rsidRDefault="00361415" w:rsidP="00361415">
      <w:pPr>
        <w:pStyle w:val="p1"/>
        <w:rPr>
          <w:b/>
          <w:bCs/>
          <w:sz w:val="24"/>
          <w:szCs w:val="24"/>
        </w:rPr>
      </w:pPr>
    </w:p>
    <w:p w14:paraId="0BE680CE" w14:textId="77777777" w:rsidR="00361415" w:rsidRDefault="00361415" w:rsidP="00361415">
      <w:pPr>
        <w:pStyle w:val="p1"/>
        <w:rPr>
          <w:b/>
          <w:bCs/>
          <w:color w:val="156082" w:themeColor="accent1"/>
          <w:sz w:val="24"/>
          <w:szCs w:val="24"/>
        </w:rPr>
      </w:pPr>
      <w:r>
        <w:rPr>
          <w:b/>
          <w:bCs/>
          <w:color w:val="156082" w:themeColor="accent1"/>
          <w:sz w:val="24"/>
          <w:szCs w:val="24"/>
        </w:rPr>
        <w:t>Obesity is a growing concern</w:t>
      </w:r>
      <w:r w:rsidRPr="005616AB">
        <w:rPr>
          <w:b/>
          <w:bCs/>
          <w:color w:val="156082" w:themeColor="accent1"/>
          <w:sz w:val="24"/>
          <w:szCs w:val="24"/>
        </w:rPr>
        <w:t xml:space="preserve"> as in 2025, 1 in 5 people are expected to be obese (World Obesity, 2020). Obesity is not alone, diabetes, heart diseases and certain cancers are linked with it (National Cancer Institute, 2022). </w:t>
      </w:r>
    </w:p>
    <w:p w14:paraId="24E81CF4" w14:textId="77777777" w:rsidR="00361415" w:rsidRPr="005616AB" w:rsidRDefault="00361415" w:rsidP="00361415">
      <w:pPr>
        <w:pStyle w:val="p1"/>
        <w:rPr>
          <w:b/>
          <w:bCs/>
          <w:color w:val="156082" w:themeColor="accent1"/>
          <w:sz w:val="24"/>
          <w:szCs w:val="24"/>
        </w:rPr>
      </w:pPr>
    </w:p>
    <w:p w14:paraId="77AB865E" w14:textId="77777777" w:rsidR="00361415" w:rsidRDefault="00361415" w:rsidP="00361415">
      <w:pPr>
        <w:pStyle w:val="p1"/>
        <w:jc w:val="center"/>
        <w:rPr>
          <w:b/>
          <w:bCs/>
          <w:color w:val="156082" w:themeColor="accent1"/>
          <w:sz w:val="24"/>
          <w:szCs w:val="24"/>
        </w:rPr>
      </w:pPr>
      <w:r w:rsidRPr="002020B8">
        <w:rPr>
          <w:b/>
          <w:bCs/>
          <w:noProof/>
          <w:color w:val="156082" w:themeColor="accent1"/>
          <w:sz w:val="24"/>
          <w:szCs w:val="24"/>
        </w:rPr>
        <w:lastRenderedPageBreak/>
        <w:drawing>
          <wp:inline distT="0" distB="0" distL="0" distR="0" wp14:anchorId="63BC5202" wp14:editId="4AA31488">
            <wp:extent cx="5731510" cy="3496310"/>
            <wp:effectExtent l="0" t="0" r="0" b="0"/>
            <wp:docPr id="1257961145" name="Picture 1" descr="A graph with a red line and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61145" name="Picture 1" descr="A graph with a red line and blue line&#10;&#10;AI-generated content may be incorrect."/>
                    <pic:cNvPicPr/>
                  </pic:nvPicPr>
                  <pic:blipFill>
                    <a:blip r:embed="rId12"/>
                    <a:stretch>
                      <a:fillRect/>
                    </a:stretch>
                  </pic:blipFill>
                  <pic:spPr>
                    <a:xfrm>
                      <a:off x="0" y="0"/>
                      <a:ext cx="5731510" cy="3496310"/>
                    </a:xfrm>
                    <a:prstGeom prst="rect">
                      <a:avLst/>
                    </a:prstGeom>
                  </pic:spPr>
                </pic:pic>
              </a:graphicData>
            </a:graphic>
          </wp:inline>
        </w:drawing>
      </w:r>
    </w:p>
    <w:p w14:paraId="0A4EBA2A" w14:textId="77777777" w:rsidR="00361415" w:rsidRPr="00F43E3F" w:rsidRDefault="00361415" w:rsidP="00361415">
      <w:pPr>
        <w:pStyle w:val="p1"/>
        <w:jc w:val="center"/>
        <w:rPr>
          <w:color w:val="000000" w:themeColor="text1"/>
          <w:sz w:val="24"/>
          <w:szCs w:val="24"/>
        </w:rPr>
      </w:pPr>
      <w:r w:rsidRPr="00F43E3F">
        <w:rPr>
          <w:color w:val="000000" w:themeColor="text1"/>
          <w:sz w:val="24"/>
          <w:szCs w:val="24"/>
        </w:rPr>
        <w:t>(Gregory and Lay, 2025)</w:t>
      </w:r>
    </w:p>
    <w:p w14:paraId="09489409" w14:textId="77777777" w:rsidR="00361415" w:rsidRPr="005616AB" w:rsidRDefault="00361415" w:rsidP="00361415">
      <w:pPr>
        <w:pStyle w:val="p1"/>
        <w:rPr>
          <w:b/>
          <w:bCs/>
          <w:color w:val="156082" w:themeColor="accent1"/>
          <w:sz w:val="24"/>
          <w:szCs w:val="24"/>
        </w:rPr>
      </w:pPr>
    </w:p>
    <w:p w14:paraId="4063C847" w14:textId="77777777" w:rsidR="00361415" w:rsidRDefault="00361415" w:rsidP="00361415">
      <w:pPr>
        <w:pStyle w:val="p1"/>
        <w:rPr>
          <w:b/>
          <w:bCs/>
          <w:color w:val="77206D" w:themeColor="accent5" w:themeShade="BF"/>
          <w:sz w:val="24"/>
          <w:szCs w:val="24"/>
        </w:rPr>
      </w:pPr>
      <w:r>
        <w:rPr>
          <w:b/>
          <w:bCs/>
          <w:color w:val="77206D" w:themeColor="accent5" w:themeShade="BF"/>
          <w:sz w:val="24"/>
          <w:szCs w:val="24"/>
        </w:rPr>
        <w:t>Fitbit – a wearable device that acts like a personal health coach and ensures r</w:t>
      </w:r>
      <w:r w:rsidRPr="005616AB">
        <w:rPr>
          <w:b/>
          <w:bCs/>
          <w:color w:val="77206D" w:themeColor="accent5" w:themeShade="BF"/>
          <w:sz w:val="24"/>
          <w:szCs w:val="24"/>
        </w:rPr>
        <w:t xml:space="preserve">eaching your healthy goals </w:t>
      </w:r>
      <w:r>
        <w:rPr>
          <w:b/>
          <w:bCs/>
          <w:color w:val="77206D" w:themeColor="accent5" w:themeShade="BF"/>
          <w:sz w:val="24"/>
          <w:szCs w:val="24"/>
        </w:rPr>
        <w:t xml:space="preserve">is </w:t>
      </w:r>
      <w:r w:rsidRPr="005616AB">
        <w:rPr>
          <w:b/>
          <w:bCs/>
          <w:color w:val="77206D" w:themeColor="accent5" w:themeShade="BF"/>
          <w:sz w:val="24"/>
          <w:szCs w:val="24"/>
        </w:rPr>
        <w:t>easier</w:t>
      </w:r>
      <w:r>
        <w:rPr>
          <w:b/>
          <w:bCs/>
          <w:color w:val="77206D" w:themeColor="accent5" w:themeShade="BF"/>
          <w:sz w:val="24"/>
          <w:szCs w:val="24"/>
        </w:rPr>
        <w:t>.</w:t>
      </w:r>
    </w:p>
    <w:p w14:paraId="4F072FAC" w14:textId="77777777" w:rsidR="00361415" w:rsidRDefault="00361415" w:rsidP="00361415">
      <w:pPr>
        <w:pStyle w:val="p1"/>
        <w:rPr>
          <w:b/>
          <w:bCs/>
          <w:color w:val="77206D" w:themeColor="accent5" w:themeShade="BF"/>
          <w:sz w:val="24"/>
          <w:szCs w:val="24"/>
        </w:rPr>
      </w:pPr>
    </w:p>
    <w:p w14:paraId="61BCB831" w14:textId="77777777" w:rsidR="00361415" w:rsidRPr="00FA12D1" w:rsidRDefault="00361415" w:rsidP="00361415">
      <w:pPr>
        <w:pStyle w:val="p1"/>
        <w:rPr>
          <w:b/>
          <w:bCs/>
          <w:color w:val="3A7C22" w:themeColor="accent6" w:themeShade="BF"/>
          <w:sz w:val="24"/>
          <w:szCs w:val="24"/>
        </w:rPr>
      </w:pPr>
      <w:r w:rsidRPr="00FA12D1">
        <w:rPr>
          <w:b/>
          <w:bCs/>
          <w:color w:val="3A7C22" w:themeColor="accent6" w:themeShade="BF"/>
          <w:sz w:val="24"/>
          <w:szCs w:val="24"/>
        </w:rPr>
        <w:t>What can Fitbit do for you?</w:t>
      </w:r>
    </w:p>
    <w:p w14:paraId="1FF3206C" w14:textId="77777777" w:rsidR="00361415" w:rsidRPr="00FA12D1" w:rsidRDefault="00361415" w:rsidP="00361415">
      <w:pPr>
        <w:pStyle w:val="p1"/>
        <w:rPr>
          <w:b/>
          <w:bCs/>
          <w:color w:val="3A7C22" w:themeColor="accent6" w:themeShade="BF"/>
          <w:sz w:val="24"/>
          <w:szCs w:val="24"/>
        </w:rPr>
      </w:pPr>
    </w:p>
    <w:p w14:paraId="4D2F82EF" w14:textId="77777777" w:rsidR="00361415" w:rsidRPr="00FA12D1" w:rsidRDefault="00361415" w:rsidP="00361415">
      <w:pPr>
        <w:pStyle w:val="p1"/>
        <w:numPr>
          <w:ilvl w:val="0"/>
          <w:numId w:val="4"/>
        </w:numPr>
        <w:rPr>
          <w:b/>
          <w:bCs/>
          <w:color w:val="3A7C22" w:themeColor="accent6" w:themeShade="BF"/>
          <w:sz w:val="24"/>
          <w:szCs w:val="24"/>
        </w:rPr>
      </w:pPr>
      <w:r w:rsidRPr="00FA12D1">
        <w:rPr>
          <w:b/>
          <w:bCs/>
          <w:color w:val="3A7C22" w:themeColor="accent6" w:themeShade="BF"/>
          <w:sz w:val="24"/>
          <w:szCs w:val="24"/>
        </w:rPr>
        <w:t>Activity Tracking: It count</w:t>
      </w:r>
      <w:r>
        <w:rPr>
          <w:b/>
          <w:bCs/>
          <w:color w:val="3A7C22" w:themeColor="accent6" w:themeShade="BF"/>
          <w:sz w:val="24"/>
          <w:szCs w:val="24"/>
        </w:rPr>
        <w:t xml:space="preserve">s </w:t>
      </w:r>
      <w:r w:rsidRPr="00FA12D1">
        <w:rPr>
          <w:b/>
          <w:bCs/>
          <w:color w:val="3A7C22" w:themeColor="accent6" w:themeShade="BF"/>
          <w:sz w:val="24"/>
          <w:szCs w:val="24"/>
        </w:rPr>
        <w:t>steps, distance, calories burned and encourage</w:t>
      </w:r>
      <w:r>
        <w:rPr>
          <w:b/>
          <w:bCs/>
          <w:color w:val="3A7C22" w:themeColor="accent6" w:themeShade="BF"/>
          <w:sz w:val="24"/>
          <w:szCs w:val="24"/>
        </w:rPr>
        <w:t>s</w:t>
      </w:r>
      <w:r w:rsidRPr="00FA12D1">
        <w:rPr>
          <w:b/>
          <w:bCs/>
          <w:color w:val="3A7C22" w:themeColor="accent6" w:themeShade="BF"/>
          <w:sz w:val="24"/>
          <w:szCs w:val="24"/>
        </w:rPr>
        <w:t xml:space="preserve"> daily movement.</w:t>
      </w:r>
    </w:p>
    <w:p w14:paraId="32BEF167" w14:textId="77777777" w:rsidR="00361415" w:rsidRPr="00FA12D1" w:rsidRDefault="00361415" w:rsidP="00361415">
      <w:pPr>
        <w:pStyle w:val="p1"/>
        <w:numPr>
          <w:ilvl w:val="0"/>
          <w:numId w:val="4"/>
        </w:numPr>
        <w:rPr>
          <w:b/>
          <w:bCs/>
          <w:color w:val="3A7C22" w:themeColor="accent6" w:themeShade="BF"/>
          <w:sz w:val="24"/>
          <w:szCs w:val="24"/>
        </w:rPr>
      </w:pPr>
      <w:r w:rsidRPr="00FA12D1">
        <w:rPr>
          <w:b/>
          <w:bCs/>
          <w:color w:val="3A7C22" w:themeColor="accent6" w:themeShade="BF"/>
          <w:sz w:val="24"/>
          <w:szCs w:val="24"/>
        </w:rPr>
        <w:t xml:space="preserve">Heart Rate Monitoring: </w:t>
      </w:r>
      <w:r>
        <w:rPr>
          <w:b/>
          <w:bCs/>
          <w:color w:val="3A7C22" w:themeColor="accent6" w:themeShade="BF"/>
          <w:sz w:val="24"/>
          <w:szCs w:val="24"/>
        </w:rPr>
        <w:t xml:space="preserve">Tracks your </w:t>
      </w:r>
      <w:r w:rsidRPr="00FA12D1">
        <w:rPr>
          <w:b/>
          <w:bCs/>
          <w:color w:val="3A7C22" w:themeColor="accent6" w:themeShade="BF"/>
          <w:sz w:val="24"/>
          <w:szCs w:val="24"/>
        </w:rPr>
        <w:t xml:space="preserve">heart rate 24/7 </w:t>
      </w:r>
      <w:r>
        <w:rPr>
          <w:b/>
          <w:bCs/>
          <w:color w:val="3A7C22" w:themeColor="accent6" w:themeShade="BF"/>
          <w:sz w:val="24"/>
          <w:szCs w:val="24"/>
        </w:rPr>
        <w:t xml:space="preserve">and </w:t>
      </w:r>
      <w:r w:rsidRPr="00FA12D1">
        <w:rPr>
          <w:b/>
          <w:bCs/>
          <w:color w:val="3A7C22" w:themeColor="accent6" w:themeShade="BF"/>
          <w:sz w:val="24"/>
          <w:szCs w:val="24"/>
        </w:rPr>
        <w:t>monitor</w:t>
      </w:r>
      <w:r>
        <w:rPr>
          <w:b/>
          <w:bCs/>
          <w:color w:val="3A7C22" w:themeColor="accent6" w:themeShade="BF"/>
          <w:sz w:val="24"/>
          <w:szCs w:val="24"/>
        </w:rPr>
        <w:t>s</w:t>
      </w:r>
      <w:r w:rsidRPr="00FA12D1">
        <w:rPr>
          <w:b/>
          <w:bCs/>
          <w:color w:val="3A7C22" w:themeColor="accent6" w:themeShade="BF"/>
          <w:sz w:val="24"/>
          <w:szCs w:val="24"/>
        </w:rPr>
        <w:t xml:space="preserve"> your cardiac health. </w:t>
      </w:r>
    </w:p>
    <w:p w14:paraId="623FC971" w14:textId="77777777" w:rsidR="00361415" w:rsidRPr="00FA12D1" w:rsidRDefault="00361415" w:rsidP="00361415">
      <w:pPr>
        <w:pStyle w:val="p1"/>
        <w:numPr>
          <w:ilvl w:val="0"/>
          <w:numId w:val="4"/>
        </w:numPr>
        <w:rPr>
          <w:b/>
          <w:bCs/>
          <w:color w:val="3A7C22" w:themeColor="accent6" w:themeShade="BF"/>
          <w:sz w:val="24"/>
          <w:szCs w:val="24"/>
        </w:rPr>
      </w:pPr>
      <w:r w:rsidRPr="00FA12D1">
        <w:rPr>
          <w:b/>
          <w:bCs/>
          <w:color w:val="3A7C22" w:themeColor="accent6" w:themeShade="BF"/>
          <w:sz w:val="24"/>
          <w:szCs w:val="24"/>
        </w:rPr>
        <w:t xml:space="preserve">Sleep Insights: </w:t>
      </w:r>
      <w:r>
        <w:rPr>
          <w:b/>
          <w:bCs/>
          <w:color w:val="3A7C22" w:themeColor="accent6" w:themeShade="BF"/>
          <w:sz w:val="24"/>
          <w:szCs w:val="24"/>
        </w:rPr>
        <w:t>Monitors sleep quality and provides tips for better sleep.</w:t>
      </w:r>
    </w:p>
    <w:p w14:paraId="441FE9C3" w14:textId="77777777" w:rsidR="00361415" w:rsidRPr="00FA12D1" w:rsidRDefault="00361415" w:rsidP="00361415">
      <w:pPr>
        <w:pStyle w:val="p1"/>
        <w:numPr>
          <w:ilvl w:val="0"/>
          <w:numId w:val="4"/>
        </w:numPr>
        <w:rPr>
          <w:b/>
          <w:bCs/>
          <w:color w:val="3A7C22" w:themeColor="accent6" w:themeShade="BF"/>
          <w:sz w:val="24"/>
          <w:szCs w:val="24"/>
        </w:rPr>
      </w:pPr>
      <w:r w:rsidRPr="00FA12D1">
        <w:rPr>
          <w:b/>
          <w:bCs/>
          <w:color w:val="3A7C22" w:themeColor="accent6" w:themeShade="BF"/>
          <w:sz w:val="24"/>
          <w:szCs w:val="24"/>
        </w:rPr>
        <w:t xml:space="preserve">Goal Setting and Progress Reports: </w:t>
      </w:r>
      <w:r>
        <w:rPr>
          <w:b/>
          <w:bCs/>
          <w:color w:val="3A7C22" w:themeColor="accent6" w:themeShade="BF"/>
          <w:sz w:val="24"/>
          <w:szCs w:val="24"/>
        </w:rPr>
        <w:t>Helps you set realistic goals with progress tracking.</w:t>
      </w:r>
    </w:p>
    <w:p w14:paraId="1757C565" w14:textId="77777777" w:rsidR="00361415" w:rsidRDefault="00361415" w:rsidP="00361415">
      <w:pPr>
        <w:pStyle w:val="p1"/>
        <w:rPr>
          <w:b/>
          <w:bCs/>
          <w:color w:val="77206D" w:themeColor="accent5" w:themeShade="BF"/>
          <w:sz w:val="24"/>
          <w:szCs w:val="24"/>
        </w:rPr>
      </w:pPr>
    </w:p>
    <w:p w14:paraId="1D3C6838" w14:textId="77777777" w:rsidR="00361415" w:rsidRPr="005616AB" w:rsidRDefault="00361415" w:rsidP="00361415">
      <w:pPr>
        <w:pStyle w:val="p1"/>
        <w:rPr>
          <w:b/>
          <w:bCs/>
          <w:color w:val="77206D" w:themeColor="accent5" w:themeShade="BF"/>
          <w:sz w:val="24"/>
          <w:szCs w:val="24"/>
        </w:rPr>
      </w:pPr>
    </w:p>
    <w:p w14:paraId="3176EC7C" w14:textId="77777777" w:rsidR="00361415" w:rsidRDefault="00361415" w:rsidP="00361415">
      <w:pPr>
        <w:pStyle w:val="p1"/>
        <w:jc w:val="center"/>
      </w:pPr>
      <w:r>
        <w:fldChar w:fldCharType="begin"/>
      </w:r>
      <w:r>
        <w:instrText xml:space="preserve"> INCLUDEPICTURE "/Users/preshacakravarti/Library/Group Containers/UBF8T346G9.ms/WebArchiveCopyPasteTempFiles/com.microsoft.Word/the-pros-and-cons-of-mobile-health-apps.jpg" \* MERGEFORMATINET </w:instrText>
      </w:r>
      <w:r>
        <w:fldChar w:fldCharType="separate"/>
      </w:r>
      <w:r>
        <w:rPr>
          <w:noProof/>
        </w:rPr>
        <w:drawing>
          <wp:inline distT="0" distB="0" distL="0" distR="0" wp14:anchorId="6D5789BC" wp14:editId="524BD374">
            <wp:extent cx="5099125" cy="2367087"/>
            <wp:effectExtent l="0" t="0" r="0" b="0"/>
            <wp:docPr id="9207266" name="Picture 2" descr="Dignity Health | The Pros and Cons of Mobile Health Apps | Dignity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nity Health | The Pros and Cons of Mobile Health Apps | Dignity Healt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07012" cy="2463591"/>
                    </a:xfrm>
                    <a:prstGeom prst="rect">
                      <a:avLst/>
                    </a:prstGeom>
                    <a:noFill/>
                    <a:ln>
                      <a:noFill/>
                    </a:ln>
                  </pic:spPr>
                </pic:pic>
              </a:graphicData>
            </a:graphic>
          </wp:inline>
        </w:drawing>
      </w:r>
      <w:r>
        <w:fldChar w:fldCharType="end"/>
      </w:r>
    </w:p>
    <w:p w14:paraId="3A5B171B" w14:textId="77777777" w:rsidR="00361415" w:rsidRPr="00F43E3F" w:rsidRDefault="00361415" w:rsidP="00361415">
      <w:pPr>
        <w:pStyle w:val="p1"/>
        <w:jc w:val="center"/>
        <w:rPr>
          <w:sz w:val="24"/>
          <w:szCs w:val="24"/>
        </w:rPr>
      </w:pPr>
      <w:r w:rsidRPr="00F43E3F">
        <w:rPr>
          <w:sz w:val="24"/>
          <w:szCs w:val="24"/>
        </w:rPr>
        <w:t>(Holman, 2016)</w:t>
      </w:r>
    </w:p>
    <w:p w14:paraId="53923A47" w14:textId="77777777" w:rsidR="00361415" w:rsidRDefault="00361415" w:rsidP="00361415">
      <w:pPr>
        <w:pStyle w:val="p1"/>
        <w:rPr>
          <w:b/>
          <w:bCs/>
          <w:color w:val="BF4E14" w:themeColor="accent2" w:themeShade="BF"/>
          <w:sz w:val="24"/>
          <w:szCs w:val="24"/>
        </w:rPr>
      </w:pPr>
    </w:p>
    <w:p w14:paraId="2BD29CF9" w14:textId="77777777" w:rsidR="00361415" w:rsidRPr="005616AB" w:rsidRDefault="00361415" w:rsidP="00361415">
      <w:pPr>
        <w:pStyle w:val="p1"/>
        <w:rPr>
          <w:b/>
          <w:bCs/>
          <w:color w:val="BF4E14" w:themeColor="accent2" w:themeShade="BF"/>
          <w:sz w:val="24"/>
          <w:szCs w:val="24"/>
        </w:rPr>
      </w:pPr>
      <w:r w:rsidRPr="005616AB">
        <w:rPr>
          <w:b/>
          <w:bCs/>
          <w:color w:val="BF4E14" w:themeColor="accent2" w:themeShade="BF"/>
          <w:sz w:val="24"/>
          <w:szCs w:val="24"/>
        </w:rPr>
        <w:t xml:space="preserve">If you don’t believe it, see the results and researches from others like you! </w:t>
      </w:r>
    </w:p>
    <w:p w14:paraId="49DCB481" w14:textId="77777777" w:rsidR="00361415" w:rsidRPr="005616AB" w:rsidRDefault="00361415" w:rsidP="00361415">
      <w:pPr>
        <w:pStyle w:val="p1"/>
        <w:rPr>
          <w:b/>
          <w:bCs/>
          <w:color w:val="BF4E14" w:themeColor="accent2" w:themeShade="BF"/>
          <w:sz w:val="24"/>
          <w:szCs w:val="24"/>
        </w:rPr>
      </w:pPr>
      <w:r>
        <w:rPr>
          <w:b/>
          <w:bCs/>
          <w:color w:val="BF4E14" w:themeColor="accent2" w:themeShade="BF"/>
          <w:sz w:val="24"/>
          <w:szCs w:val="24"/>
        </w:rPr>
        <w:t>Research</w:t>
      </w:r>
      <w:r w:rsidRPr="005616AB">
        <w:rPr>
          <w:b/>
          <w:bCs/>
          <w:color w:val="BF4E14" w:themeColor="accent2" w:themeShade="BF"/>
          <w:sz w:val="24"/>
          <w:szCs w:val="24"/>
        </w:rPr>
        <w:t xml:space="preserve"> found Fitbit</w:t>
      </w:r>
      <w:r>
        <w:rPr>
          <w:b/>
          <w:bCs/>
          <w:color w:val="BF4E14" w:themeColor="accent2" w:themeShade="BF"/>
          <w:sz w:val="24"/>
          <w:szCs w:val="24"/>
        </w:rPr>
        <w:t>-users</w:t>
      </w:r>
      <w:r w:rsidRPr="005616AB">
        <w:rPr>
          <w:b/>
          <w:bCs/>
          <w:color w:val="BF4E14" w:themeColor="accent2" w:themeShade="BF"/>
          <w:sz w:val="24"/>
          <w:szCs w:val="24"/>
        </w:rPr>
        <w:t xml:space="preserve"> </w:t>
      </w:r>
      <w:r>
        <w:rPr>
          <w:b/>
          <w:bCs/>
          <w:color w:val="BF4E14" w:themeColor="accent2" w:themeShade="BF"/>
          <w:sz w:val="24"/>
          <w:szCs w:val="24"/>
        </w:rPr>
        <w:t xml:space="preserve">with </w:t>
      </w:r>
      <w:r w:rsidRPr="005616AB">
        <w:rPr>
          <w:b/>
          <w:bCs/>
          <w:color w:val="BF4E14" w:themeColor="accent2" w:themeShade="BF"/>
          <w:sz w:val="24"/>
          <w:szCs w:val="24"/>
        </w:rPr>
        <w:t>increase</w:t>
      </w:r>
      <w:r>
        <w:rPr>
          <w:b/>
          <w:bCs/>
          <w:color w:val="BF4E14" w:themeColor="accent2" w:themeShade="BF"/>
          <w:sz w:val="24"/>
          <w:szCs w:val="24"/>
        </w:rPr>
        <w:t>d</w:t>
      </w:r>
      <w:r w:rsidRPr="005616AB">
        <w:rPr>
          <w:b/>
          <w:bCs/>
          <w:color w:val="BF4E14" w:themeColor="accent2" w:themeShade="BF"/>
          <w:sz w:val="24"/>
          <w:szCs w:val="24"/>
        </w:rPr>
        <w:t xml:space="preserve"> daily step</w:t>
      </w:r>
      <w:r>
        <w:rPr>
          <w:b/>
          <w:bCs/>
          <w:color w:val="BF4E14" w:themeColor="accent2" w:themeShade="BF"/>
          <w:sz w:val="24"/>
          <w:szCs w:val="24"/>
        </w:rPr>
        <w:t>-</w:t>
      </w:r>
      <w:r w:rsidRPr="005616AB">
        <w:rPr>
          <w:b/>
          <w:bCs/>
          <w:color w:val="BF4E14" w:themeColor="accent2" w:themeShade="BF"/>
          <w:sz w:val="24"/>
          <w:szCs w:val="24"/>
        </w:rPr>
        <w:t>counts and moderate-to-vigorous physical activities (</w:t>
      </w:r>
      <w:proofErr w:type="spellStart"/>
      <w:r w:rsidRPr="005616AB">
        <w:rPr>
          <w:b/>
          <w:bCs/>
          <w:color w:val="BF4E14" w:themeColor="accent2" w:themeShade="BF"/>
          <w:sz w:val="24"/>
          <w:szCs w:val="24"/>
        </w:rPr>
        <w:t>Ringeval</w:t>
      </w:r>
      <w:proofErr w:type="spellEnd"/>
      <w:r w:rsidRPr="005616AB">
        <w:rPr>
          <w:rStyle w:val="apple-converted-space"/>
          <w:rFonts w:eastAsiaTheme="majorEastAsia"/>
          <w:b/>
          <w:bCs/>
          <w:color w:val="BF4E14" w:themeColor="accent2" w:themeShade="BF"/>
          <w:sz w:val="24"/>
          <w:szCs w:val="24"/>
        </w:rPr>
        <w:t> </w:t>
      </w:r>
      <w:r w:rsidRPr="005616AB">
        <w:rPr>
          <w:b/>
          <w:bCs/>
          <w:i/>
          <w:iCs/>
          <w:color w:val="BF4E14" w:themeColor="accent2" w:themeShade="BF"/>
          <w:sz w:val="24"/>
          <w:szCs w:val="24"/>
        </w:rPr>
        <w:t>et al.</w:t>
      </w:r>
      <w:r w:rsidRPr="005616AB">
        <w:rPr>
          <w:b/>
          <w:bCs/>
          <w:color w:val="BF4E14" w:themeColor="accent2" w:themeShade="BF"/>
          <w:sz w:val="24"/>
          <w:szCs w:val="24"/>
        </w:rPr>
        <w:t xml:space="preserve">, 2020). </w:t>
      </w:r>
      <w:r>
        <w:rPr>
          <w:b/>
          <w:bCs/>
          <w:color w:val="BF4E14" w:themeColor="accent2" w:themeShade="BF"/>
          <w:sz w:val="24"/>
          <w:szCs w:val="24"/>
        </w:rPr>
        <w:t>Studies</w:t>
      </w:r>
      <w:r w:rsidRPr="005616AB">
        <w:rPr>
          <w:b/>
          <w:bCs/>
          <w:color w:val="BF4E14" w:themeColor="accent2" w:themeShade="BF"/>
          <w:sz w:val="24"/>
          <w:szCs w:val="24"/>
        </w:rPr>
        <w:t xml:space="preserve"> found </w:t>
      </w:r>
      <w:proofErr w:type="spellStart"/>
      <w:r>
        <w:rPr>
          <w:b/>
          <w:bCs/>
          <w:color w:val="BF4E14" w:themeColor="accent2" w:themeShade="BF"/>
          <w:sz w:val="24"/>
          <w:szCs w:val="24"/>
        </w:rPr>
        <w:t>F</w:t>
      </w:r>
      <w:r w:rsidRPr="005616AB">
        <w:rPr>
          <w:b/>
          <w:bCs/>
          <w:color w:val="BF4E14" w:themeColor="accent2" w:themeShade="BF"/>
          <w:sz w:val="24"/>
          <w:szCs w:val="24"/>
        </w:rPr>
        <w:t>itibit</w:t>
      </w:r>
      <w:proofErr w:type="spellEnd"/>
      <w:r>
        <w:rPr>
          <w:b/>
          <w:bCs/>
          <w:color w:val="BF4E14" w:themeColor="accent2" w:themeShade="BF"/>
          <w:sz w:val="24"/>
          <w:szCs w:val="24"/>
        </w:rPr>
        <w:t xml:space="preserve"> </w:t>
      </w:r>
      <w:r w:rsidRPr="005616AB">
        <w:rPr>
          <w:b/>
          <w:bCs/>
          <w:color w:val="BF4E14" w:themeColor="accent2" w:themeShade="BF"/>
          <w:sz w:val="24"/>
          <w:szCs w:val="24"/>
        </w:rPr>
        <w:t xml:space="preserve">to </w:t>
      </w:r>
      <w:r>
        <w:rPr>
          <w:b/>
          <w:bCs/>
          <w:color w:val="BF4E14" w:themeColor="accent2" w:themeShade="BF"/>
          <w:sz w:val="24"/>
          <w:szCs w:val="24"/>
        </w:rPr>
        <w:t xml:space="preserve">outshine standard weight-loss interventions in short-term outcomes </w:t>
      </w:r>
      <w:r w:rsidRPr="005616AB">
        <w:rPr>
          <w:b/>
          <w:bCs/>
          <w:color w:val="BF4E14" w:themeColor="accent2" w:themeShade="BF"/>
          <w:sz w:val="24"/>
          <w:szCs w:val="24"/>
        </w:rPr>
        <w:t>(Cheatham</w:t>
      </w:r>
      <w:r w:rsidRPr="005616AB">
        <w:rPr>
          <w:rStyle w:val="apple-converted-space"/>
          <w:rFonts w:eastAsiaTheme="majorEastAsia"/>
          <w:b/>
          <w:bCs/>
          <w:color w:val="BF4E14" w:themeColor="accent2" w:themeShade="BF"/>
          <w:sz w:val="24"/>
          <w:szCs w:val="24"/>
        </w:rPr>
        <w:t> </w:t>
      </w:r>
      <w:r w:rsidRPr="005616AB">
        <w:rPr>
          <w:b/>
          <w:bCs/>
          <w:i/>
          <w:iCs/>
          <w:color w:val="BF4E14" w:themeColor="accent2" w:themeShade="BF"/>
          <w:sz w:val="24"/>
          <w:szCs w:val="24"/>
        </w:rPr>
        <w:t>et al.</w:t>
      </w:r>
      <w:r w:rsidRPr="005616AB">
        <w:rPr>
          <w:b/>
          <w:bCs/>
          <w:color w:val="BF4E14" w:themeColor="accent2" w:themeShade="BF"/>
          <w:sz w:val="24"/>
          <w:szCs w:val="24"/>
        </w:rPr>
        <w:t>, 2018)!</w:t>
      </w:r>
    </w:p>
    <w:p w14:paraId="33058D9C" w14:textId="77777777" w:rsidR="00361415" w:rsidRDefault="00361415" w:rsidP="00361415">
      <w:pPr>
        <w:pStyle w:val="p1"/>
        <w:rPr>
          <w:b/>
          <w:bCs/>
          <w:sz w:val="24"/>
          <w:szCs w:val="24"/>
        </w:rPr>
      </w:pPr>
    </w:p>
    <w:p w14:paraId="77165DDB" w14:textId="77777777" w:rsidR="00361415" w:rsidRPr="005616AB" w:rsidRDefault="00361415" w:rsidP="00361415">
      <w:pPr>
        <w:pStyle w:val="p1"/>
        <w:jc w:val="center"/>
        <w:rPr>
          <w:b/>
          <w:bCs/>
          <w:color w:val="47D459" w:themeColor="accent3" w:themeTint="99"/>
          <w:sz w:val="32"/>
          <w:szCs w:val="32"/>
        </w:rPr>
      </w:pPr>
      <w:r w:rsidRPr="005616AB">
        <w:rPr>
          <w:b/>
          <w:bCs/>
          <w:color w:val="47D459" w:themeColor="accent3" w:themeTint="99"/>
          <w:sz w:val="32"/>
          <w:szCs w:val="32"/>
        </w:rPr>
        <w:t>The Pros and Cons of Fitbit</w:t>
      </w:r>
    </w:p>
    <w:p w14:paraId="301B7FA3" w14:textId="77777777" w:rsidR="00361415" w:rsidRDefault="00361415" w:rsidP="00361415">
      <w:pPr>
        <w:pStyle w:val="p1"/>
        <w:jc w:val="center"/>
        <w:rPr>
          <w:b/>
          <w:bCs/>
          <w:sz w:val="24"/>
          <w:szCs w:val="24"/>
        </w:rPr>
      </w:pPr>
    </w:p>
    <w:p w14:paraId="29FC6B67" w14:textId="77777777" w:rsidR="00361415" w:rsidRPr="00F43E3F" w:rsidRDefault="00361415" w:rsidP="00361415">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3E3F">
        <w:rPr>
          <w:bCs/>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Advantages:</w:t>
      </w:r>
      <w:r w:rsidRPr="00F43E3F">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B12A6E" w14:textId="77777777" w:rsidR="00361415" w:rsidRDefault="00361415" w:rsidP="00361415">
      <w:pPr>
        <w:pStyle w:val="p1"/>
        <w:rPr>
          <w:b/>
          <w:bCs/>
          <w:sz w:val="24"/>
          <w:szCs w:val="24"/>
        </w:rPr>
      </w:pPr>
    </w:p>
    <w:p w14:paraId="4EB599E6" w14:textId="77777777" w:rsidR="00361415" w:rsidRPr="00CF5FC3" w:rsidRDefault="00361415" w:rsidP="00361415">
      <w:pPr>
        <w:pStyle w:val="p1"/>
        <w:numPr>
          <w:ilvl w:val="0"/>
          <w:numId w:val="5"/>
        </w:numPr>
        <w:rPr>
          <w:b/>
          <w:bCs/>
          <w:color w:val="215E99" w:themeColor="text2" w:themeTint="BF"/>
          <w:sz w:val="24"/>
          <w:szCs w:val="24"/>
        </w:rPr>
      </w:pPr>
      <w:r w:rsidRPr="00CF5FC3">
        <w:rPr>
          <w:b/>
          <w:bCs/>
          <w:color w:val="215E99" w:themeColor="text2" w:themeTint="BF"/>
          <w:sz w:val="24"/>
          <w:szCs w:val="24"/>
        </w:rPr>
        <w:t xml:space="preserve">Encourage daily movement </w:t>
      </w:r>
    </w:p>
    <w:p w14:paraId="27DDE186" w14:textId="77777777" w:rsidR="00361415" w:rsidRPr="00CF5FC3" w:rsidRDefault="00361415" w:rsidP="00361415">
      <w:pPr>
        <w:pStyle w:val="p1"/>
        <w:rPr>
          <w:b/>
          <w:bCs/>
          <w:color w:val="215E99" w:themeColor="text2" w:themeTint="BF"/>
          <w:sz w:val="24"/>
          <w:szCs w:val="24"/>
        </w:rPr>
      </w:pPr>
    </w:p>
    <w:p w14:paraId="0621AAC6" w14:textId="77777777" w:rsidR="00361415" w:rsidRPr="00CF5FC3" w:rsidRDefault="00361415" w:rsidP="00361415">
      <w:pPr>
        <w:pStyle w:val="p1"/>
        <w:rPr>
          <w:b/>
          <w:bCs/>
          <w:color w:val="215E99" w:themeColor="text2" w:themeTint="BF"/>
          <w:sz w:val="24"/>
          <w:szCs w:val="24"/>
        </w:rPr>
      </w:pPr>
      <w:r w:rsidRPr="00CF5FC3">
        <w:rPr>
          <w:b/>
          <w:bCs/>
          <w:color w:val="215E99" w:themeColor="text2" w:themeTint="BF"/>
          <w:sz w:val="24"/>
          <w:szCs w:val="24"/>
        </w:rPr>
        <w:t>By accessing real-time health tracking, people are more excited to meet their daily goals and receive immediate feedback. Research found technology used to monitor physical activity levels to boost this likelihood (</w:t>
      </w:r>
      <w:proofErr w:type="spellStart"/>
      <w:r w:rsidRPr="00CF5FC3">
        <w:rPr>
          <w:b/>
          <w:bCs/>
          <w:color w:val="215E99" w:themeColor="text2" w:themeTint="BF"/>
          <w:sz w:val="24"/>
          <w:szCs w:val="24"/>
        </w:rPr>
        <w:t>Ringeval</w:t>
      </w:r>
      <w:proofErr w:type="spellEnd"/>
      <w:r w:rsidRPr="00CF5FC3">
        <w:rPr>
          <w:rStyle w:val="apple-converted-space"/>
          <w:rFonts w:eastAsiaTheme="majorEastAsia"/>
          <w:b/>
          <w:bCs/>
          <w:color w:val="215E99" w:themeColor="text2" w:themeTint="BF"/>
          <w:sz w:val="24"/>
          <w:szCs w:val="24"/>
        </w:rPr>
        <w:t> </w:t>
      </w:r>
      <w:r w:rsidRPr="00CF5FC3">
        <w:rPr>
          <w:b/>
          <w:bCs/>
          <w:i/>
          <w:iCs/>
          <w:color w:val="215E99" w:themeColor="text2" w:themeTint="BF"/>
          <w:sz w:val="24"/>
          <w:szCs w:val="24"/>
        </w:rPr>
        <w:t>et al.</w:t>
      </w:r>
      <w:r w:rsidRPr="00CF5FC3">
        <w:rPr>
          <w:b/>
          <w:bCs/>
          <w:color w:val="215E99" w:themeColor="text2" w:themeTint="BF"/>
          <w:sz w:val="24"/>
          <w:szCs w:val="24"/>
        </w:rPr>
        <w:t xml:space="preserve">, 2020). Whether </w:t>
      </w:r>
      <w:proofErr w:type="spellStart"/>
      <w:r w:rsidRPr="00CF5FC3">
        <w:rPr>
          <w:b/>
          <w:bCs/>
          <w:color w:val="215E99" w:themeColor="text2" w:themeTint="BF"/>
          <w:sz w:val="24"/>
          <w:szCs w:val="24"/>
        </w:rPr>
        <w:t>its</w:t>
      </w:r>
      <w:proofErr w:type="spellEnd"/>
      <w:r w:rsidRPr="00CF5FC3">
        <w:rPr>
          <w:b/>
          <w:bCs/>
          <w:color w:val="215E99" w:themeColor="text2" w:themeTint="BF"/>
          <w:sz w:val="24"/>
          <w:szCs w:val="24"/>
        </w:rPr>
        <w:t xml:space="preserve"> through gamified features or rewards, it makes exercising fun and that’s the goal.</w:t>
      </w:r>
    </w:p>
    <w:p w14:paraId="54A12048" w14:textId="77777777" w:rsidR="00361415" w:rsidRPr="00CF5FC3" w:rsidRDefault="00361415" w:rsidP="00361415">
      <w:pPr>
        <w:pStyle w:val="p1"/>
        <w:rPr>
          <w:b/>
          <w:bCs/>
          <w:color w:val="215E99" w:themeColor="text2" w:themeTint="BF"/>
          <w:sz w:val="24"/>
          <w:szCs w:val="24"/>
        </w:rPr>
      </w:pPr>
    </w:p>
    <w:p w14:paraId="44604665" w14:textId="77777777" w:rsidR="00361415" w:rsidRPr="00CF5FC3" w:rsidRDefault="00361415" w:rsidP="00361415">
      <w:pPr>
        <w:pStyle w:val="p1"/>
        <w:numPr>
          <w:ilvl w:val="0"/>
          <w:numId w:val="5"/>
        </w:numPr>
        <w:rPr>
          <w:b/>
          <w:bCs/>
          <w:color w:val="215E99" w:themeColor="text2" w:themeTint="BF"/>
          <w:sz w:val="24"/>
          <w:szCs w:val="24"/>
        </w:rPr>
      </w:pPr>
      <w:r w:rsidRPr="00CF5FC3">
        <w:rPr>
          <w:b/>
          <w:bCs/>
          <w:color w:val="215E99" w:themeColor="text2" w:themeTint="BF"/>
          <w:sz w:val="24"/>
          <w:szCs w:val="24"/>
        </w:rPr>
        <w:t xml:space="preserve">Real-time health tracking </w:t>
      </w:r>
    </w:p>
    <w:p w14:paraId="3C795B2C" w14:textId="77777777" w:rsidR="00361415" w:rsidRPr="00CF5FC3" w:rsidRDefault="00361415" w:rsidP="00361415">
      <w:pPr>
        <w:pStyle w:val="p1"/>
        <w:rPr>
          <w:b/>
          <w:bCs/>
          <w:color w:val="215E99" w:themeColor="text2" w:themeTint="BF"/>
          <w:sz w:val="24"/>
          <w:szCs w:val="24"/>
        </w:rPr>
      </w:pPr>
    </w:p>
    <w:p w14:paraId="16AB6F98" w14:textId="77777777" w:rsidR="00361415" w:rsidRPr="00CF5FC3" w:rsidRDefault="00361415" w:rsidP="00361415">
      <w:pPr>
        <w:pStyle w:val="p1"/>
        <w:rPr>
          <w:b/>
          <w:bCs/>
          <w:color w:val="215E99" w:themeColor="text2" w:themeTint="BF"/>
          <w:sz w:val="24"/>
          <w:szCs w:val="24"/>
        </w:rPr>
      </w:pPr>
      <w:r w:rsidRPr="00CF5FC3">
        <w:rPr>
          <w:b/>
          <w:bCs/>
          <w:color w:val="215E99" w:themeColor="text2" w:themeTint="BF"/>
          <w:sz w:val="24"/>
          <w:szCs w:val="24"/>
        </w:rPr>
        <w:t xml:space="preserve">Research found real-time tracking beneficial as immediate feedbacks ensures maintaining healthy habits easier (Li and You, 2022). Whether its calorie counting or daily health goals, this app is always working to provide the best for you. </w:t>
      </w:r>
    </w:p>
    <w:p w14:paraId="49E4CE12" w14:textId="77777777" w:rsidR="00361415" w:rsidRPr="00CF5FC3" w:rsidRDefault="00361415" w:rsidP="00361415">
      <w:pPr>
        <w:pStyle w:val="p1"/>
        <w:rPr>
          <w:b/>
          <w:bCs/>
          <w:color w:val="215E99" w:themeColor="text2" w:themeTint="BF"/>
          <w:sz w:val="24"/>
          <w:szCs w:val="24"/>
        </w:rPr>
      </w:pPr>
    </w:p>
    <w:p w14:paraId="69C256B0" w14:textId="77777777" w:rsidR="00361415" w:rsidRPr="00CF5FC3" w:rsidRDefault="00361415" w:rsidP="00361415">
      <w:pPr>
        <w:pStyle w:val="p1"/>
        <w:numPr>
          <w:ilvl w:val="0"/>
          <w:numId w:val="5"/>
        </w:numPr>
        <w:rPr>
          <w:b/>
          <w:bCs/>
          <w:color w:val="215E99" w:themeColor="text2" w:themeTint="BF"/>
          <w:sz w:val="24"/>
          <w:szCs w:val="24"/>
        </w:rPr>
      </w:pPr>
      <w:r w:rsidRPr="00CF5FC3">
        <w:rPr>
          <w:b/>
          <w:bCs/>
          <w:color w:val="215E99" w:themeColor="text2" w:themeTint="BF"/>
          <w:sz w:val="24"/>
          <w:szCs w:val="24"/>
        </w:rPr>
        <w:t>Motivational features</w:t>
      </w:r>
    </w:p>
    <w:p w14:paraId="5F848915" w14:textId="77777777" w:rsidR="00361415" w:rsidRPr="00CF5FC3" w:rsidRDefault="00361415" w:rsidP="00361415">
      <w:pPr>
        <w:pStyle w:val="p1"/>
        <w:rPr>
          <w:b/>
          <w:bCs/>
          <w:color w:val="215E99" w:themeColor="text2" w:themeTint="BF"/>
          <w:sz w:val="24"/>
          <w:szCs w:val="24"/>
        </w:rPr>
      </w:pPr>
    </w:p>
    <w:p w14:paraId="7A8BE116" w14:textId="77777777" w:rsidR="00361415" w:rsidRPr="00CF5FC3" w:rsidRDefault="00361415" w:rsidP="00361415">
      <w:pPr>
        <w:pStyle w:val="p1"/>
        <w:rPr>
          <w:b/>
          <w:bCs/>
          <w:color w:val="215E99" w:themeColor="text2" w:themeTint="BF"/>
          <w:sz w:val="24"/>
          <w:szCs w:val="24"/>
        </w:rPr>
      </w:pPr>
      <w:r w:rsidRPr="00CF5FC3">
        <w:rPr>
          <w:b/>
          <w:bCs/>
          <w:color w:val="215E99" w:themeColor="text2" w:themeTint="BF"/>
          <w:sz w:val="24"/>
          <w:szCs w:val="24"/>
        </w:rPr>
        <w:t>The apps gamification elements- badges, challenges and daily milestones- makes healthier choices more rewarding. This will maintain motivation as accomplishing a goal and earning rewards simultaneously is thrilling (Jang and Kim, 2025).</w:t>
      </w:r>
    </w:p>
    <w:p w14:paraId="63470FDC" w14:textId="77777777" w:rsidR="00361415" w:rsidRDefault="00361415" w:rsidP="00361415">
      <w:pPr>
        <w:pStyle w:val="p1"/>
        <w:rPr>
          <w:b/>
          <w:bCs/>
          <w:sz w:val="24"/>
          <w:szCs w:val="24"/>
        </w:rPr>
      </w:pPr>
    </w:p>
    <w:p w14:paraId="38386954" w14:textId="77777777" w:rsidR="00361415" w:rsidRDefault="00361415" w:rsidP="00361415">
      <w:pPr>
        <w:pStyle w:val="p1"/>
        <w:jc w:val="center"/>
      </w:pPr>
      <w:r>
        <w:lastRenderedPageBreak/>
        <w:fldChar w:fldCharType="begin"/>
      </w:r>
      <w:r>
        <w:instrText xml:space="preserve"> INCLUDEPICTURE "/Users/preshacakravarti/Library/Group Containers/UBF8T346G9.ms/WebArchiveCopyPasteTempFiles/com.microsoft.Word/81sN01ytxyL.jpg" \* MERGEFORMATINET </w:instrText>
      </w:r>
      <w:r>
        <w:fldChar w:fldCharType="separate"/>
      </w:r>
      <w:r>
        <w:rPr>
          <w:noProof/>
        </w:rPr>
        <w:drawing>
          <wp:inline distT="0" distB="0" distL="0" distR="0" wp14:anchorId="41FBE108" wp14:editId="4E8FF9D6">
            <wp:extent cx="4890977" cy="4890977"/>
            <wp:effectExtent l="0" t="0" r="0" b="0"/>
            <wp:docPr id="715773606" name="Picture 3" descr="Fitbit Versa 2 Health &amp; Fitness Smartwatch with Heart Rate, Music, Alexa  Built-in, Sleep &amp; Swim Tracking, Petal/Copper Rose, One Size (S &amp; L Bands  Included) (Renewed): Amazon.co.uk: Sports &amp;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tbit Versa 2 Health &amp; Fitness Smartwatch with Heart Rate, Music, Alexa  Built-in, Sleep &amp; Swim Tracking, Petal/Copper Rose, One Size (S &amp; L Bands  Included) (Renewed): Amazon.co.uk: Sports &amp; Outdoo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93367" cy="4893367"/>
                    </a:xfrm>
                    <a:prstGeom prst="rect">
                      <a:avLst/>
                    </a:prstGeom>
                    <a:noFill/>
                    <a:ln>
                      <a:noFill/>
                    </a:ln>
                  </pic:spPr>
                </pic:pic>
              </a:graphicData>
            </a:graphic>
          </wp:inline>
        </w:drawing>
      </w:r>
      <w:r>
        <w:fldChar w:fldCharType="end"/>
      </w:r>
    </w:p>
    <w:p w14:paraId="672D7F66" w14:textId="77777777" w:rsidR="00361415" w:rsidRPr="00742619" w:rsidRDefault="00361415" w:rsidP="00361415">
      <w:pPr>
        <w:pStyle w:val="p1"/>
        <w:jc w:val="center"/>
        <w:rPr>
          <w:sz w:val="22"/>
          <w:szCs w:val="22"/>
        </w:rPr>
      </w:pPr>
      <w:r w:rsidRPr="00742619">
        <w:rPr>
          <w:sz w:val="22"/>
          <w:szCs w:val="22"/>
        </w:rPr>
        <w:t>(Google Images)</w:t>
      </w:r>
    </w:p>
    <w:p w14:paraId="577D5B9F" w14:textId="77777777" w:rsidR="00361415" w:rsidRDefault="00361415" w:rsidP="00361415">
      <w:pPr>
        <w:pStyle w:val="p1"/>
        <w:rPr>
          <w:b/>
          <w:bCs/>
          <w:sz w:val="24"/>
          <w:szCs w:val="24"/>
        </w:rPr>
      </w:pPr>
    </w:p>
    <w:p w14:paraId="7F30CE5B" w14:textId="77777777" w:rsidR="00361415" w:rsidRPr="00F43E3F" w:rsidRDefault="00361415" w:rsidP="00361415">
      <w:pPr>
        <w:pStyle w:val="p1"/>
        <w:rPr>
          <w:b/>
          <w:bCs/>
          <w:color w:val="47D459" w:themeColor="accent3" w:themeTint="99"/>
          <w:sz w:val="28"/>
          <w:szCs w:val="28"/>
        </w:rPr>
      </w:pPr>
      <w:r w:rsidRPr="00F43E3F">
        <w:rPr>
          <w:b/>
          <w:bCs/>
          <w:color w:val="000000" w:themeColor="text1"/>
          <w:sz w:val="28"/>
          <w:szCs w:val="28"/>
          <w:highlight w:val="yellow"/>
        </w:rPr>
        <w:t>Shortfalls You Should Know:</w:t>
      </w:r>
    </w:p>
    <w:p w14:paraId="0E6972F8" w14:textId="77777777" w:rsidR="00361415" w:rsidRDefault="00361415" w:rsidP="00361415">
      <w:pPr>
        <w:pStyle w:val="p1"/>
        <w:rPr>
          <w:b/>
          <w:bCs/>
          <w:sz w:val="24"/>
          <w:szCs w:val="24"/>
        </w:rPr>
      </w:pPr>
    </w:p>
    <w:p w14:paraId="7E6C5BF2" w14:textId="77777777" w:rsidR="00361415" w:rsidRPr="00CF5FC3" w:rsidRDefault="00361415" w:rsidP="00361415">
      <w:pPr>
        <w:pStyle w:val="p1"/>
        <w:numPr>
          <w:ilvl w:val="0"/>
          <w:numId w:val="6"/>
        </w:numPr>
        <w:rPr>
          <w:b/>
          <w:bCs/>
          <w:color w:val="C00000"/>
          <w:sz w:val="24"/>
          <w:szCs w:val="24"/>
        </w:rPr>
      </w:pPr>
      <w:r w:rsidRPr="00CF5FC3">
        <w:rPr>
          <w:b/>
          <w:bCs/>
          <w:color w:val="C00000"/>
          <w:sz w:val="24"/>
          <w:szCs w:val="24"/>
        </w:rPr>
        <w:t>Accuracy Concerns</w:t>
      </w:r>
    </w:p>
    <w:p w14:paraId="1E105A89" w14:textId="77777777" w:rsidR="00361415" w:rsidRPr="00CF5FC3" w:rsidRDefault="00361415" w:rsidP="00361415">
      <w:pPr>
        <w:pStyle w:val="p1"/>
        <w:rPr>
          <w:b/>
          <w:bCs/>
          <w:color w:val="C00000"/>
          <w:sz w:val="24"/>
          <w:szCs w:val="24"/>
        </w:rPr>
      </w:pPr>
    </w:p>
    <w:p w14:paraId="746E0AC4" w14:textId="77777777" w:rsidR="00361415" w:rsidRPr="00CF5FC3" w:rsidRDefault="00361415" w:rsidP="00361415">
      <w:pPr>
        <w:pStyle w:val="p1"/>
        <w:rPr>
          <w:b/>
          <w:bCs/>
          <w:color w:val="C00000"/>
          <w:sz w:val="24"/>
          <w:szCs w:val="24"/>
        </w:rPr>
      </w:pPr>
      <w:r w:rsidRPr="00CF5FC3">
        <w:rPr>
          <w:b/>
          <w:bCs/>
          <w:color w:val="C00000"/>
          <w:sz w:val="24"/>
          <w:szCs w:val="24"/>
        </w:rPr>
        <w:t>Inconsistent and inaccurate data readings can undermine the effectiveness of the mobile health interventions (</w:t>
      </w:r>
      <w:proofErr w:type="spellStart"/>
      <w:r w:rsidRPr="00CF5FC3">
        <w:rPr>
          <w:b/>
          <w:bCs/>
          <w:color w:val="C00000"/>
          <w:sz w:val="24"/>
          <w:szCs w:val="24"/>
        </w:rPr>
        <w:t>Schyvens</w:t>
      </w:r>
      <w:proofErr w:type="spellEnd"/>
      <w:r w:rsidRPr="00CF5FC3">
        <w:rPr>
          <w:rStyle w:val="apple-converted-space"/>
          <w:rFonts w:eastAsiaTheme="majorEastAsia"/>
          <w:b/>
          <w:bCs/>
          <w:color w:val="C00000"/>
          <w:sz w:val="24"/>
          <w:szCs w:val="24"/>
        </w:rPr>
        <w:t> </w:t>
      </w:r>
      <w:r w:rsidRPr="00CF5FC3">
        <w:rPr>
          <w:b/>
          <w:bCs/>
          <w:i/>
          <w:iCs/>
          <w:color w:val="C00000"/>
          <w:sz w:val="24"/>
          <w:szCs w:val="24"/>
        </w:rPr>
        <w:t>et al.</w:t>
      </w:r>
      <w:r w:rsidRPr="00CF5FC3">
        <w:rPr>
          <w:b/>
          <w:bCs/>
          <w:color w:val="C00000"/>
          <w:sz w:val="24"/>
          <w:szCs w:val="24"/>
        </w:rPr>
        <w:t xml:space="preserve">, 2024). </w:t>
      </w:r>
    </w:p>
    <w:p w14:paraId="3C9FE89B" w14:textId="77777777" w:rsidR="00361415" w:rsidRPr="00CF5FC3" w:rsidRDefault="00361415" w:rsidP="00361415">
      <w:pPr>
        <w:pStyle w:val="p1"/>
        <w:rPr>
          <w:b/>
          <w:bCs/>
          <w:color w:val="C00000"/>
          <w:sz w:val="24"/>
          <w:szCs w:val="24"/>
        </w:rPr>
      </w:pPr>
    </w:p>
    <w:p w14:paraId="5DAB4F42" w14:textId="77777777" w:rsidR="00361415" w:rsidRPr="00CF5FC3" w:rsidRDefault="00361415" w:rsidP="00361415">
      <w:pPr>
        <w:pStyle w:val="p1"/>
        <w:numPr>
          <w:ilvl w:val="0"/>
          <w:numId w:val="6"/>
        </w:numPr>
        <w:rPr>
          <w:b/>
          <w:bCs/>
          <w:color w:val="C00000"/>
          <w:sz w:val="24"/>
          <w:szCs w:val="24"/>
        </w:rPr>
      </w:pPr>
      <w:r w:rsidRPr="00CF5FC3">
        <w:rPr>
          <w:b/>
          <w:bCs/>
          <w:color w:val="C00000"/>
          <w:sz w:val="24"/>
          <w:szCs w:val="24"/>
        </w:rPr>
        <w:t>User engagement declines</w:t>
      </w:r>
    </w:p>
    <w:p w14:paraId="100C85B9" w14:textId="77777777" w:rsidR="00361415" w:rsidRPr="00CF5FC3" w:rsidRDefault="00361415" w:rsidP="00361415">
      <w:pPr>
        <w:pStyle w:val="p1"/>
        <w:rPr>
          <w:b/>
          <w:bCs/>
          <w:color w:val="C00000"/>
          <w:sz w:val="24"/>
          <w:szCs w:val="24"/>
        </w:rPr>
      </w:pPr>
    </w:p>
    <w:p w14:paraId="4B72CF84" w14:textId="77777777" w:rsidR="00361415" w:rsidRPr="00CF5FC3" w:rsidRDefault="00361415" w:rsidP="00361415">
      <w:pPr>
        <w:pStyle w:val="p1"/>
        <w:rPr>
          <w:b/>
          <w:bCs/>
          <w:color w:val="C00000"/>
          <w:sz w:val="24"/>
          <w:szCs w:val="24"/>
        </w:rPr>
      </w:pPr>
      <w:r w:rsidRPr="00CF5FC3">
        <w:rPr>
          <w:b/>
          <w:bCs/>
          <w:color w:val="C00000"/>
          <w:sz w:val="24"/>
          <w:szCs w:val="24"/>
        </w:rPr>
        <w:t>Research found digital health tools may be effective initially however, over time, user engagement declines as the excitement fades (</w:t>
      </w:r>
      <w:proofErr w:type="spellStart"/>
      <w:r w:rsidRPr="00CF5FC3">
        <w:rPr>
          <w:b/>
          <w:bCs/>
          <w:color w:val="C00000"/>
          <w:sz w:val="24"/>
          <w:szCs w:val="24"/>
        </w:rPr>
        <w:t>Allous</w:t>
      </w:r>
      <w:proofErr w:type="spellEnd"/>
      <w:r w:rsidRPr="00CF5FC3">
        <w:rPr>
          <w:b/>
          <w:bCs/>
          <w:color w:val="C00000"/>
          <w:sz w:val="24"/>
          <w:szCs w:val="24"/>
        </w:rPr>
        <w:t xml:space="preserve">, 2024). </w:t>
      </w:r>
    </w:p>
    <w:p w14:paraId="0E8FD578" w14:textId="77777777" w:rsidR="00361415" w:rsidRPr="00CF5FC3" w:rsidRDefault="00361415" w:rsidP="00361415">
      <w:pPr>
        <w:pStyle w:val="p1"/>
        <w:rPr>
          <w:b/>
          <w:bCs/>
          <w:color w:val="C00000"/>
          <w:sz w:val="24"/>
          <w:szCs w:val="24"/>
        </w:rPr>
      </w:pPr>
    </w:p>
    <w:p w14:paraId="3EFD2041" w14:textId="77777777" w:rsidR="00361415" w:rsidRPr="00CF5FC3" w:rsidRDefault="00361415" w:rsidP="00361415">
      <w:pPr>
        <w:pStyle w:val="p1"/>
        <w:numPr>
          <w:ilvl w:val="0"/>
          <w:numId w:val="6"/>
        </w:numPr>
        <w:rPr>
          <w:b/>
          <w:bCs/>
          <w:color w:val="C00000"/>
          <w:sz w:val="24"/>
          <w:szCs w:val="24"/>
        </w:rPr>
      </w:pPr>
      <w:r w:rsidRPr="00CF5FC3">
        <w:rPr>
          <w:b/>
          <w:bCs/>
          <w:color w:val="C00000"/>
          <w:sz w:val="24"/>
          <w:szCs w:val="24"/>
        </w:rPr>
        <w:t>Dependant on user motivation</w:t>
      </w:r>
    </w:p>
    <w:p w14:paraId="0FCB3848" w14:textId="77777777" w:rsidR="00361415" w:rsidRPr="00CF5FC3" w:rsidRDefault="00361415" w:rsidP="00361415">
      <w:pPr>
        <w:pStyle w:val="p1"/>
        <w:rPr>
          <w:b/>
          <w:bCs/>
          <w:color w:val="C00000"/>
          <w:sz w:val="24"/>
          <w:szCs w:val="24"/>
        </w:rPr>
      </w:pPr>
    </w:p>
    <w:p w14:paraId="023ACD65" w14:textId="77777777" w:rsidR="00361415" w:rsidRPr="00CF5FC3" w:rsidRDefault="00361415" w:rsidP="00361415">
      <w:pPr>
        <w:pStyle w:val="p1"/>
        <w:rPr>
          <w:b/>
          <w:bCs/>
          <w:color w:val="C00000"/>
          <w:sz w:val="24"/>
          <w:szCs w:val="24"/>
        </w:rPr>
      </w:pPr>
      <w:r w:rsidRPr="00CF5FC3">
        <w:rPr>
          <w:b/>
          <w:bCs/>
          <w:color w:val="C00000"/>
          <w:sz w:val="24"/>
          <w:szCs w:val="24"/>
        </w:rPr>
        <w:t xml:space="preserve">The apps’ success largely depends on people’s intrinsic motivation, if they don’t feel encouraged to continue, they may neglect the tool altogether. </w:t>
      </w:r>
    </w:p>
    <w:p w14:paraId="24E647C0" w14:textId="77777777" w:rsidR="00361415" w:rsidRPr="00994CCB" w:rsidRDefault="00361415" w:rsidP="00361415">
      <w:pPr>
        <w:pStyle w:val="p1"/>
        <w:rPr>
          <w:b/>
          <w:bCs/>
          <w:color w:val="C00000"/>
          <w:sz w:val="24"/>
          <w:szCs w:val="24"/>
        </w:rPr>
      </w:pPr>
    </w:p>
    <w:p w14:paraId="315B631A" w14:textId="77777777" w:rsidR="00361415" w:rsidRDefault="00361415" w:rsidP="00361415">
      <w:pPr>
        <w:pStyle w:val="p1"/>
        <w:rPr>
          <w:b/>
          <w:bCs/>
          <w:color w:val="000000" w:themeColor="text1"/>
          <w:sz w:val="28"/>
          <w:szCs w:val="28"/>
          <w:highlight w:val="yellow"/>
        </w:rPr>
      </w:pPr>
    </w:p>
    <w:p w14:paraId="19F59877" w14:textId="77777777" w:rsidR="00361415" w:rsidRPr="00F43E3F" w:rsidRDefault="00361415" w:rsidP="00361415">
      <w:pPr>
        <w:pStyle w:val="p1"/>
        <w:rPr>
          <w:b/>
          <w:bCs/>
          <w:color w:val="000000" w:themeColor="text1"/>
          <w:sz w:val="28"/>
          <w:szCs w:val="28"/>
        </w:rPr>
      </w:pPr>
      <w:r w:rsidRPr="00F43E3F">
        <w:rPr>
          <w:b/>
          <w:bCs/>
          <w:color w:val="000000" w:themeColor="text1"/>
          <w:sz w:val="28"/>
          <w:szCs w:val="28"/>
          <w:highlight w:val="yellow"/>
        </w:rPr>
        <w:t>Solutions to Shortfalls:</w:t>
      </w:r>
    </w:p>
    <w:p w14:paraId="7DE6D3A9" w14:textId="77777777" w:rsidR="00361415" w:rsidRDefault="00361415" w:rsidP="00361415">
      <w:pPr>
        <w:pStyle w:val="p1"/>
        <w:rPr>
          <w:b/>
          <w:bCs/>
          <w:sz w:val="24"/>
          <w:szCs w:val="24"/>
        </w:rPr>
      </w:pPr>
    </w:p>
    <w:p w14:paraId="1B52F0B5" w14:textId="77777777" w:rsidR="00361415" w:rsidRPr="00994CCB" w:rsidRDefault="00361415" w:rsidP="00361415">
      <w:pPr>
        <w:pStyle w:val="p1"/>
        <w:numPr>
          <w:ilvl w:val="0"/>
          <w:numId w:val="7"/>
        </w:numPr>
        <w:rPr>
          <w:b/>
          <w:bCs/>
          <w:color w:val="124F1A" w:themeColor="accent3" w:themeShade="BF"/>
          <w:sz w:val="24"/>
          <w:szCs w:val="24"/>
        </w:rPr>
      </w:pPr>
      <w:r w:rsidRPr="00994CCB">
        <w:rPr>
          <w:b/>
          <w:bCs/>
          <w:color w:val="124F1A" w:themeColor="accent3" w:themeShade="BF"/>
          <w:sz w:val="24"/>
          <w:szCs w:val="24"/>
        </w:rPr>
        <w:lastRenderedPageBreak/>
        <w:t>Increase long-term engagement</w:t>
      </w:r>
    </w:p>
    <w:p w14:paraId="57E92266" w14:textId="77777777" w:rsidR="00361415" w:rsidRPr="00994CCB" w:rsidRDefault="00361415" w:rsidP="00361415">
      <w:pPr>
        <w:pStyle w:val="p1"/>
        <w:rPr>
          <w:b/>
          <w:bCs/>
          <w:color w:val="124F1A" w:themeColor="accent3" w:themeShade="BF"/>
          <w:sz w:val="24"/>
          <w:szCs w:val="24"/>
        </w:rPr>
      </w:pPr>
    </w:p>
    <w:p w14:paraId="25D98A4F" w14:textId="77777777" w:rsidR="00361415" w:rsidRPr="00994CCB" w:rsidRDefault="00361415" w:rsidP="00361415">
      <w:pPr>
        <w:pStyle w:val="p1"/>
        <w:rPr>
          <w:b/>
          <w:bCs/>
          <w:color w:val="124F1A" w:themeColor="accent3" w:themeShade="BF"/>
          <w:sz w:val="24"/>
          <w:szCs w:val="24"/>
        </w:rPr>
      </w:pPr>
      <w:r>
        <w:rPr>
          <w:b/>
          <w:bCs/>
          <w:color w:val="124F1A" w:themeColor="accent3" w:themeShade="BF"/>
          <w:sz w:val="24"/>
          <w:szCs w:val="24"/>
        </w:rPr>
        <w:t>By</w:t>
      </w:r>
      <w:r w:rsidRPr="00994CCB">
        <w:rPr>
          <w:b/>
          <w:bCs/>
          <w:color w:val="124F1A" w:themeColor="accent3" w:themeShade="BF"/>
          <w:sz w:val="24"/>
          <w:szCs w:val="24"/>
        </w:rPr>
        <w:t xml:space="preserve"> integrat</w:t>
      </w:r>
      <w:r>
        <w:rPr>
          <w:b/>
          <w:bCs/>
          <w:color w:val="124F1A" w:themeColor="accent3" w:themeShade="BF"/>
          <w:sz w:val="24"/>
          <w:szCs w:val="24"/>
        </w:rPr>
        <w:t>ing</w:t>
      </w:r>
      <w:r w:rsidRPr="00994CCB">
        <w:rPr>
          <w:b/>
          <w:bCs/>
          <w:color w:val="124F1A" w:themeColor="accent3" w:themeShade="BF"/>
          <w:sz w:val="24"/>
          <w:szCs w:val="24"/>
        </w:rPr>
        <w:t xml:space="preserve"> new interactive elements in the Fitbit watch and app together</w:t>
      </w:r>
      <w:r>
        <w:rPr>
          <w:b/>
          <w:bCs/>
          <w:color w:val="124F1A" w:themeColor="accent3" w:themeShade="BF"/>
          <w:sz w:val="24"/>
          <w:szCs w:val="24"/>
        </w:rPr>
        <w:t>, engagement can be prolonged</w:t>
      </w:r>
      <w:r w:rsidRPr="00994CCB">
        <w:rPr>
          <w:b/>
          <w:bCs/>
          <w:color w:val="124F1A" w:themeColor="accent3" w:themeShade="BF"/>
          <w:sz w:val="24"/>
          <w:szCs w:val="24"/>
        </w:rPr>
        <w:t xml:space="preserve">. By keeping it exciting and fresh, we can turn health goals into a game that people never want to quit. </w:t>
      </w:r>
    </w:p>
    <w:p w14:paraId="259BB7B7" w14:textId="77777777" w:rsidR="00361415" w:rsidRPr="00994CCB" w:rsidRDefault="00361415" w:rsidP="00361415">
      <w:pPr>
        <w:pStyle w:val="p1"/>
        <w:rPr>
          <w:b/>
          <w:bCs/>
          <w:color w:val="124F1A" w:themeColor="accent3" w:themeShade="BF"/>
          <w:sz w:val="24"/>
          <w:szCs w:val="24"/>
        </w:rPr>
      </w:pPr>
    </w:p>
    <w:p w14:paraId="61E3B81A" w14:textId="77777777" w:rsidR="00361415" w:rsidRPr="00994CCB" w:rsidRDefault="00361415" w:rsidP="00361415">
      <w:pPr>
        <w:pStyle w:val="p1"/>
        <w:numPr>
          <w:ilvl w:val="0"/>
          <w:numId w:val="7"/>
        </w:numPr>
        <w:rPr>
          <w:b/>
          <w:bCs/>
          <w:color w:val="124F1A" w:themeColor="accent3" w:themeShade="BF"/>
          <w:sz w:val="24"/>
          <w:szCs w:val="24"/>
        </w:rPr>
      </w:pPr>
      <w:r w:rsidRPr="00994CCB">
        <w:rPr>
          <w:b/>
          <w:bCs/>
          <w:color w:val="124F1A" w:themeColor="accent3" w:themeShade="BF"/>
          <w:sz w:val="24"/>
          <w:szCs w:val="24"/>
        </w:rPr>
        <w:t>Enhance accuracy</w:t>
      </w:r>
    </w:p>
    <w:p w14:paraId="781AA85D" w14:textId="77777777" w:rsidR="00361415" w:rsidRPr="00994CCB" w:rsidRDefault="00361415" w:rsidP="00361415">
      <w:pPr>
        <w:pStyle w:val="p1"/>
        <w:rPr>
          <w:b/>
          <w:bCs/>
          <w:color w:val="124F1A" w:themeColor="accent3" w:themeShade="BF"/>
          <w:sz w:val="24"/>
          <w:szCs w:val="24"/>
        </w:rPr>
      </w:pPr>
    </w:p>
    <w:p w14:paraId="31B9FFB5" w14:textId="77777777" w:rsidR="00361415" w:rsidRPr="00994CCB" w:rsidRDefault="00361415" w:rsidP="00361415">
      <w:pPr>
        <w:pStyle w:val="p1"/>
        <w:rPr>
          <w:b/>
          <w:bCs/>
          <w:color w:val="124F1A" w:themeColor="accent3" w:themeShade="BF"/>
          <w:sz w:val="24"/>
          <w:szCs w:val="24"/>
        </w:rPr>
      </w:pPr>
      <w:r w:rsidRPr="00994CCB">
        <w:rPr>
          <w:b/>
          <w:bCs/>
          <w:color w:val="124F1A" w:themeColor="accent3" w:themeShade="BF"/>
          <w:sz w:val="24"/>
          <w:szCs w:val="24"/>
        </w:rPr>
        <w:t xml:space="preserve">By improving the sensors and algorithm needed, we can reduce errors and provide users with reliable data. This </w:t>
      </w:r>
      <w:r>
        <w:rPr>
          <w:b/>
          <w:bCs/>
          <w:color w:val="124F1A" w:themeColor="accent3" w:themeShade="BF"/>
          <w:sz w:val="24"/>
          <w:szCs w:val="24"/>
        </w:rPr>
        <w:t>will</w:t>
      </w:r>
      <w:r w:rsidRPr="00994CCB">
        <w:rPr>
          <w:b/>
          <w:bCs/>
          <w:color w:val="124F1A" w:themeColor="accent3" w:themeShade="BF"/>
          <w:sz w:val="24"/>
          <w:szCs w:val="24"/>
        </w:rPr>
        <w:t xml:space="preserve"> involve engagement with health professionals to ensure Fitbit provides scientifically accurate measurements.</w:t>
      </w:r>
    </w:p>
    <w:p w14:paraId="47938943" w14:textId="77777777" w:rsidR="00361415" w:rsidRPr="00994CCB" w:rsidRDefault="00361415" w:rsidP="00361415">
      <w:pPr>
        <w:pStyle w:val="p1"/>
        <w:rPr>
          <w:b/>
          <w:bCs/>
          <w:color w:val="124F1A" w:themeColor="accent3" w:themeShade="BF"/>
          <w:sz w:val="24"/>
          <w:szCs w:val="24"/>
        </w:rPr>
      </w:pPr>
    </w:p>
    <w:p w14:paraId="0205A643" w14:textId="77777777" w:rsidR="00361415" w:rsidRPr="00994CCB" w:rsidRDefault="00361415" w:rsidP="00361415">
      <w:pPr>
        <w:pStyle w:val="p1"/>
        <w:numPr>
          <w:ilvl w:val="0"/>
          <w:numId w:val="7"/>
        </w:numPr>
        <w:rPr>
          <w:b/>
          <w:bCs/>
          <w:color w:val="124F1A" w:themeColor="accent3" w:themeShade="BF"/>
          <w:sz w:val="24"/>
          <w:szCs w:val="24"/>
        </w:rPr>
      </w:pPr>
      <w:r w:rsidRPr="00994CCB">
        <w:rPr>
          <w:b/>
          <w:bCs/>
          <w:color w:val="124F1A" w:themeColor="accent3" w:themeShade="BF"/>
          <w:sz w:val="24"/>
          <w:szCs w:val="24"/>
        </w:rPr>
        <w:t>Provide External Incentives</w:t>
      </w:r>
    </w:p>
    <w:p w14:paraId="2DC8006E" w14:textId="77777777" w:rsidR="00361415" w:rsidRPr="00994CCB" w:rsidRDefault="00361415" w:rsidP="00361415">
      <w:pPr>
        <w:pStyle w:val="p1"/>
        <w:rPr>
          <w:b/>
          <w:bCs/>
          <w:color w:val="124F1A" w:themeColor="accent3" w:themeShade="BF"/>
          <w:sz w:val="24"/>
          <w:szCs w:val="24"/>
        </w:rPr>
      </w:pPr>
    </w:p>
    <w:p w14:paraId="6CC53641" w14:textId="77777777" w:rsidR="00361415" w:rsidRPr="00994CCB" w:rsidRDefault="00361415" w:rsidP="00361415">
      <w:pPr>
        <w:pStyle w:val="p1"/>
        <w:rPr>
          <w:b/>
          <w:bCs/>
          <w:color w:val="124F1A" w:themeColor="accent3" w:themeShade="BF"/>
          <w:sz w:val="24"/>
          <w:szCs w:val="24"/>
        </w:rPr>
      </w:pPr>
      <w:r w:rsidRPr="00994CCB">
        <w:rPr>
          <w:b/>
          <w:bCs/>
          <w:color w:val="124F1A" w:themeColor="accent3" w:themeShade="BF"/>
          <w:sz w:val="24"/>
          <w:szCs w:val="24"/>
        </w:rPr>
        <w:t xml:space="preserve">The external rewards such as discounts on healthy food and gift cards can be offered when people reach certain reachable milestones. This extra layer of incentive will provide an extra push even when people are feeling less motivated. </w:t>
      </w:r>
    </w:p>
    <w:p w14:paraId="64BF5897" w14:textId="77777777" w:rsidR="00361415" w:rsidRPr="00994CCB" w:rsidRDefault="00361415" w:rsidP="00361415">
      <w:pPr>
        <w:pStyle w:val="p1"/>
        <w:rPr>
          <w:b/>
          <w:bCs/>
          <w:color w:val="124F1A" w:themeColor="accent3" w:themeShade="BF"/>
          <w:sz w:val="24"/>
          <w:szCs w:val="24"/>
        </w:rPr>
      </w:pPr>
    </w:p>
    <w:p w14:paraId="1BB69829" w14:textId="77777777" w:rsidR="00361415" w:rsidRDefault="00361415" w:rsidP="00361415"/>
    <w:p w14:paraId="46F827AC" w14:textId="77777777" w:rsidR="00361415" w:rsidRDefault="00361415" w:rsidP="00361415"/>
    <w:p w14:paraId="3916D5F7" w14:textId="77777777" w:rsidR="00361415" w:rsidRDefault="00361415" w:rsidP="00361415"/>
    <w:p w14:paraId="3C1B2E76" w14:textId="77777777" w:rsidR="00361415" w:rsidRDefault="00361415" w:rsidP="00361415"/>
    <w:p w14:paraId="79D23483" w14:textId="77777777" w:rsidR="00361415" w:rsidRDefault="00361415" w:rsidP="00361415"/>
    <w:p w14:paraId="10358904" w14:textId="77777777" w:rsidR="00361415" w:rsidRDefault="00361415" w:rsidP="00361415"/>
    <w:p w14:paraId="70D628DB" w14:textId="77777777" w:rsidR="00361415" w:rsidRDefault="00361415" w:rsidP="00361415"/>
    <w:p w14:paraId="62EA418F" w14:textId="77777777" w:rsidR="00361415" w:rsidRDefault="00361415" w:rsidP="00361415"/>
    <w:p w14:paraId="4FE1E949" w14:textId="77777777" w:rsidR="00361415" w:rsidRDefault="00361415" w:rsidP="00361415"/>
    <w:p w14:paraId="28BF634C" w14:textId="77777777" w:rsidR="00361415" w:rsidRDefault="00361415" w:rsidP="00361415"/>
    <w:p w14:paraId="515122EA" w14:textId="77777777" w:rsidR="00361415" w:rsidRDefault="00361415" w:rsidP="00361415"/>
    <w:p w14:paraId="30B54FB6" w14:textId="77777777" w:rsidR="00361415" w:rsidRDefault="00361415" w:rsidP="00361415"/>
    <w:p w14:paraId="36BFD7C1" w14:textId="77777777" w:rsidR="00361415" w:rsidRDefault="00361415" w:rsidP="00361415"/>
    <w:p w14:paraId="78C4CA65" w14:textId="77777777" w:rsidR="00361415" w:rsidRDefault="00361415" w:rsidP="00361415"/>
    <w:p w14:paraId="3095893E" w14:textId="77777777" w:rsidR="00361415" w:rsidRDefault="00361415" w:rsidP="00361415"/>
    <w:p w14:paraId="73BECF6F" w14:textId="77777777" w:rsidR="00361415" w:rsidRDefault="00361415" w:rsidP="00361415"/>
    <w:p w14:paraId="7A28D333" w14:textId="77777777" w:rsidR="00361415" w:rsidRDefault="00361415" w:rsidP="00361415"/>
    <w:p w14:paraId="0B3B51BA" w14:textId="77777777" w:rsidR="00361415" w:rsidRDefault="00361415" w:rsidP="00361415"/>
    <w:p w14:paraId="7DBB0C55" w14:textId="77777777" w:rsidR="00361415" w:rsidRDefault="00361415" w:rsidP="00361415"/>
    <w:p w14:paraId="0BD508D3" w14:textId="77777777" w:rsidR="00361415" w:rsidRDefault="00361415" w:rsidP="00361415"/>
    <w:p w14:paraId="06C0485E" w14:textId="77777777" w:rsidR="00361415" w:rsidRDefault="00361415" w:rsidP="00361415"/>
    <w:p w14:paraId="19A4FD17" w14:textId="77777777" w:rsidR="00361415" w:rsidRDefault="00361415" w:rsidP="00361415"/>
    <w:p w14:paraId="698E2502" w14:textId="77777777" w:rsidR="00361415" w:rsidRDefault="00361415" w:rsidP="00361415"/>
    <w:p w14:paraId="0D2EACC6" w14:textId="77777777" w:rsidR="00361415" w:rsidRDefault="00361415" w:rsidP="00361415"/>
    <w:p w14:paraId="52A6E2BF" w14:textId="77777777" w:rsidR="00361415" w:rsidRDefault="00361415" w:rsidP="00361415"/>
    <w:p w14:paraId="6755A9C7" w14:textId="77777777" w:rsidR="00361415" w:rsidRDefault="00361415" w:rsidP="00361415"/>
    <w:p w14:paraId="5C5F22D0" w14:textId="77777777" w:rsidR="00361415" w:rsidRDefault="00361415" w:rsidP="00361415"/>
    <w:p w14:paraId="48C77881" w14:textId="77777777" w:rsidR="00361415" w:rsidRDefault="00361415" w:rsidP="00361415"/>
    <w:p w14:paraId="2766B8C4" w14:textId="77777777" w:rsidR="00361415" w:rsidRDefault="00361415" w:rsidP="00361415"/>
    <w:p w14:paraId="2ACB111E" w14:textId="69EBEA70" w:rsidR="00361415" w:rsidRPr="0001162B" w:rsidRDefault="00361415" w:rsidP="0001162B">
      <w:pPr>
        <w:pStyle w:val="Heading1"/>
        <w:rPr>
          <w:rFonts w:ascii="Arial" w:hAnsi="Arial" w:cs="Arial"/>
          <w:b/>
          <w:bCs/>
          <w:color w:val="000000" w:themeColor="text1"/>
          <w:sz w:val="28"/>
          <w:szCs w:val="28"/>
          <w:u w:val="single"/>
        </w:rPr>
      </w:pPr>
      <w:bookmarkStart w:id="1" w:name="_Toc194355069"/>
      <w:r w:rsidRPr="0001162B">
        <w:rPr>
          <w:rFonts w:ascii="Arial" w:hAnsi="Arial" w:cs="Arial"/>
          <w:b/>
          <w:bCs/>
          <w:color w:val="000000" w:themeColor="text1"/>
          <w:sz w:val="28"/>
          <w:szCs w:val="28"/>
          <w:u w:val="single"/>
        </w:rPr>
        <w:lastRenderedPageBreak/>
        <w:t>Blog 2</w:t>
      </w:r>
      <w:r w:rsidR="00DE6619">
        <w:rPr>
          <w:rFonts w:ascii="Arial" w:hAnsi="Arial" w:cs="Arial"/>
          <w:b/>
          <w:bCs/>
          <w:color w:val="000000" w:themeColor="text1"/>
          <w:sz w:val="28"/>
          <w:szCs w:val="28"/>
          <w:u w:val="single"/>
        </w:rPr>
        <w:t>: Fitness Jr. App</w:t>
      </w:r>
      <w:bookmarkEnd w:id="1"/>
    </w:p>
    <w:p w14:paraId="4B5C848A" w14:textId="77777777" w:rsidR="00361415" w:rsidRPr="004A6717" w:rsidRDefault="00361415" w:rsidP="0001162B">
      <w:pPr>
        <w:spacing w:before="100" w:beforeAutospacing="1" w:after="100" w:afterAutospacing="1"/>
        <w:jc w:val="center"/>
        <w:rPr>
          <w:rFonts w:ascii="Times New Roman" w:eastAsia="Times New Roman" w:hAnsi="Times New Roman" w:cs="Times New Roman"/>
          <w:b/>
          <w:bCs/>
          <w:color w:val="BF4E14" w:themeColor="accent2" w:themeShade="BF"/>
          <w:kern w:val="0"/>
          <w:sz w:val="40"/>
          <w:szCs w:val="40"/>
          <w:lang w:eastAsia="en-GB"/>
          <w14:ligatures w14:val="none"/>
        </w:rPr>
      </w:pPr>
      <w:r w:rsidRPr="004A6717">
        <w:rPr>
          <w:rFonts w:ascii="Times New Roman" w:eastAsia="Times New Roman" w:hAnsi="Times New Roman" w:cs="Times New Roman"/>
          <w:b/>
          <w:bCs/>
          <w:color w:val="BF4E14" w:themeColor="accent2" w:themeShade="BF"/>
          <w:kern w:val="0"/>
          <w:sz w:val="40"/>
          <w:szCs w:val="40"/>
          <w:lang w:eastAsia="en-GB"/>
          <w14:ligatures w14:val="none"/>
        </w:rPr>
        <w:t>Small Steps, Big Impact: Digital Tools to Combat Childhood Obesity</w:t>
      </w:r>
    </w:p>
    <w:p w14:paraId="37557767" w14:textId="77777777" w:rsidR="00361415" w:rsidRPr="00F43E3F" w:rsidRDefault="00361415" w:rsidP="00361415">
      <w:pPr>
        <w:spacing w:before="100" w:beforeAutospacing="1" w:after="100" w:afterAutospacing="1"/>
        <w:rPr>
          <w:rFonts w:ascii="Times New Roman" w:eastAsia="Times New Roman" w:hAnsi="Times New Roman" w:cs="Times New Roman"/>
          <w:b/>
          <w:bCs/>
          <w:color w:val="60CAF3" w:themeColor="accent4" w:themeTint="99"/>
          <w:kern w:val="0"/>
          <w:lang w:eastAsia="en-GB"/>
          <w14:ligatures w14:val="none"/>
        </w:rPr>
      </w:pPr>
      <w:r w:rsidRPr="00F43E3F">
        <w:rPr>
          <w:rFonts w:ascii="Times New Roman" w:eastAsia="Times New Roman" w:hAnsi="Times New Roman" w:cs="Times New Roman"/>
          <w:b/>
          <w:bCs/>
          <w:color w:val="60CAF3" w:themeColor="accent4" w:themeTint="99"/>
          <w:kern w:val="0"/>
          <w:lang w:eastAsia="en-GB"/>
          <w14:ligatures w14:val="none"/>
        </w:rPr>
        <w:t>Childhood obesity is one of the pressing issues of our time and its consequences are unprecedented (</w:t>
      </w:r>
      <w:r w:rsidRPr="00F43E3F">
        <w:rPr>
          <w:rFonts w:ascii="Times New Roman" w:hAnsi="Times New Roman" w:cs="Times New Roman"/>
          <w:b/>
          <w:bCs/>
          <w:color w:val="60CAF3" w:themeColor="accent4" w:themeTint="99"/>
        </w:rPr>
        <w:t>Kumari, Shukla and Acharya, 2022)</w:t>
      </w:r>
      <w:r w:rsidRPr="00F43E3F">
        <w:rPr>
          <w:rFonts w:ascii="Times New Roman" w:eastAsia="Times New Roman" w:hAnsi="Times New Roman" w:cs="Times New Roman"/>
          <w:b/>
          <w:bCs/>
          <w:color w:val="60CAF3" w:themeColor="accent4" w:themeTint="99"/>
          <w:kern w:val="0"/>
          <w:lang w:eastAsia="en-GB"/>
          <w14:ligatures w14:val="none"/>
        </w:rPr>
        <w:t xml:space="preserve">. Ranging from increased risk of chronic diseases such as type 2 diabetes and heart disease to mental health problems such as low self-esteem are concerns for obese children </w:t>
      </w:r>
      <w:r w:rsidRPr="00F43E3F">
        <w:rPr>
          <w:rFonts w:ascii="Times New Roman" w:hAnsi="Times New Roman" w:cs="Times New Roman"/>
          <w:b/>
          <w:bCs/>
          <w:color w:val="60CAF3" w:themeColor="accent4" w:themeTint="99"/>
        </w:rPr>
        <w:t>(Balasundaram and Krishna, 2023)</w:t>
      </w:r>
      <w:r w:rsidRPr="00F43E3F">
        <w:rPr>
          <w:rFonts w:ascii="Times New Roman" w:eastAsia="Times New Roman" w:hAnsi="Times New Roman" w:cs="Times New Roman"/>
          <w:b/>
          <w:bCs/>
          <w:color w:val="60CAF3" w:themeColor="accent4" w:themeTint="99"/>
          <w:kern w:val="0"/>
          <w:lang w:eastAsia="en-GB"/>
          <w14:ligatures w14:val="none"/>
        </w:rPr>
        <w:t xml:space="preserve">. So how can we tackle this issue in the technological era? </w:t>
      </w:r>
    </w:p>
    <w:p w14:paraId="64D27904" w14:textId="77777777" w:rsidR="00361415" w:rsidRDefault="00361415" w:rsidP="00361415">
      <w:pPr>
        <w:spacing w:before="100" w:beforeAutospacing="1" w:after="100" w:afterAutospacing="1"/>
        <w:jc w:val="center"/>
      </w:pPr>
      <w:r>
        <w:fldChar w:fldCharType="begin"/>
      </w:r>
      <w:r>
        <w:instrText xml:space="preserve"> INCLUDEPICTURE "/Users/preshacakravarti/Library/Group Containers/UBF8T346G9.ms/WebArchiveCopyPasteTempFiles/com.microsoft.Word/19579.jpeg" \* MERGEFORMATINET </w:instrText>
      </w:r>
      <w:r>
        <w:fldChar w:fldCharType="separate"/>
      </w:r>
      <w:r>
        <w:rPr>
          <w:noProof/>
        </w:rPr>
        <w:drawing>
          <wp:inline distT="0" distB="0" distL="0" distR="0" wp14:anchorId="284B51CB" wp14:editId="6C8D9D4E">
            <wp:extent cx="5731510" cy="4087495"/>
            <wp:effectExtent l="0" t="0" r="0" b="1905"/>
            <wp:docPr id="1135126764" name="Picture 1" descr="Chart: Over 250 Million Kids Will Be Obese By 203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Over 250 Million Kids Will Be Obese By 2030 | Statist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87495"/>
                    </a:xfrm>
                    <a:prstGeom prst="rect">
                      <a:avLst/>
                    </a:prstGeom>
                    <a:noFill/>
                    <a:ln>
                      <a:noFill/>
                    </a:ln>
                  </pic:spPr>
                </pic:pic>
              </a:graphicData>
            </a:graphic>
          </wp:inline>
        </w:drawing>
      </w:r>
      <w:r>
        <w:fldChar w:fldCharType="end"/>
      </w:r>
    </w:p>
    <w:p w14:paraId="79797D0B" w14:textId="77777777" w:rsidR="00361415" w:rsidRPr="00F43E3F" w:rsidRDefault="00361415" w:rsidP="00361415">
      <w:pPr>
        <w:spacing w:before="100" w:beforeAutospacing="1" w:after="100" w:afterAutospacing="1"/>
        <w:jc w:val="center"/>
        <w:rPr>
          <w:rFonts w:ascii="Arial" w:eastAsia="Times New Roman" w:hAnsi="Arial" w:cs="Arial"/>
          <w:b/>
          <w:bCs/>
          <w:color w:val="000000"/>
          <w:kern w:val="0"/>
          <w:lang w:eastAsia="en-GB"/>
          <w14:ligatures w14:val="none"/>
        </w:rPr>
      </w:pPr>
      <w:r w:rsidRPr="00F43E3F">
        <w:rPr>
          <w:rFonts w:ascii="Arial" w:hAnsi="Arial" w:cs="Arial"/>
        </w:rPr>
        <w:t>(McCarthy, 2019)</w:t>
      </w:r>
    </w:p>
    <w:p w14:paraId="44BF1318" w14:textId="77777777" w:rsidR="00361415" w:rsidRDefault="00361415" w:rsidP="00361415">
      <w:pPr>
        <w:spacing w:before="100" w:beforeAutospacing="1" w:after="100" w:afterAutospacing="1"/>
        <w:jc w:val="center"/>
      </w:pPr>
      <w:r>
        <w:lastRenderedPageBreak/>
        <w:fldChar w:fldCharType="begin"/>
      </w:r>
      <w:r>
        <w:instrText xml:space="preserve"> INCLUDEPICTURE "/Users/preshacakravarti/Library/Group Containers/UBF8T346G9.ms/WebArchiveCopyPasteTempFiles/com.microsoft.Word/childhood-obesity-awareness-e1569270069761.jpg" \* MERGEFORMATINET </w:instrText>
      </w:r>
      <w:r>
        <w:fldChar w:fldCharType="separate"/>
      </w:r>
      <w:r>
        <w:rPr>
          <w:noProof/>
        </w:rPr>
        <w:drawing>
          <wp:inline distT="0" distB="0" distL="0" distR="0" wp14:anchorId="0FD89AE5" wp14:editId="03BB09B4">
            <wp:extent cx="4188178" cy="4188178"/>
            <wp:effectExtent l="0" t="0" r="3175" b="3175"/>
            <wp:docPr id="1332437647" name="Picture 1" descr="National Childhood Obesity Awareness Month | Direct Orthopedic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Childhood Obesity Awareness Month | Direct Orthopedic Ca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0700" cy="4200700"/>
                    </a:xfrm>
                    <a:prstGeom prst="rect">
                      <a:avLst/>
                    </a:prstGeom>
                    <a:noFill/>
                    <a:ln>
                      <a:noFill/>
                    </a:ln>
                  </pic:spPr>
                </pic:pic>
              </a:graphicData>
            </a:graphic>
          </wp:inline>
        </w:drawing>
      </w:r>
      <w:r>
        <w:fldChar w:fldCharType="end"/>
      </w:r>
    </w:p>
    <w:p w14:paraId="714C628C" w14:textId="77777777" w:rsidR="00361415" w:rsidRPr="00361415" w:rsidRDefault="00361415" w:rsidP="00361415">
      <w:pPr>
        <w:spacing w:before="100" w:beforeAutospacing="1" w:after="100" w:afterAutospacing="1"/>
        <w:jc w:val="center"/>
        <w:rPr>
          <w:rFonts w:ascii="Arial" w:hAnsi="Arial" w:cs="Arial"/>
        </w:rPr>
      </w:pPr>
      <w:r w:rsidRPr="00361415">
        <w:rPr>
          <w:rFonts w:ascii="Arial" w:hAnsi="Arial" w:cs="Arial"/>
        </w:rPr>
        <w:t xml:space="preserve">(Direct </w:t>
      </w:r>
      <w:proofErr w:type="spellStart"/>
      <w:r w:rsidRPr="00361415">
        <w:rPr>
          <w:rFonts w:ascii="Arial" w:hAnsi="Arial" w:cs="Arial"/>
        </w:rPr>
        <w:t>Orthopedic</w:t>
      </w:r>
      <w:proofErr w:type="spellEnd"/>
      <w:r w:rsidRPr="00361415">
        <w:rPr>
          <w:rFonts w:ascii="Arial" w:hAnsi="Arial" w:cs="Arial"/>
        </w:rPr>
        <w:t xml:space="preserve"> Care, 2019)</w:t>
      </w:r>
    </w:p>
    <w:p w14:paraId="1A6D851B" w14:textId="77777777" w:rsidR="00361415" w:rsidRPr="009A2514" w:rsidRDefault="00361415" w:rsidP="00361415">
      <w:pPr>
        <w:spacing w:before="100" w:beforeAutospacing="1" w:after="100" w:afterAutospacing="1"/>
      </w:pPr>
    </w:p>
    <w:p w14:paraId="76981407" w14:textId="77777777" w:rsidR="00361415" w:rsidRPr="00DE6619" w:rsidRDefault="00361415" w:rsidP="00DE6619">
      <w:pPr>
        <w:jc w:val="center"/>
        <w:rPr>
          <w:rFonts w:ascii="Times New Roman" w:hAnsi="Times New Roman" w:cs="Times New Roman"/>
          <w:b/>
          <w:bCs/>
          <w:color w:val="00B050"/>
          <w:sz w:val="32"/>
          <w:szCs w:val="32"/>
          <w:u w:val="single"/>
          <w:lang w:eastAsia="en-GB"/>
        </w:rPr>
      </w:pPr>
      <w:r w:rsidRPr="00DE6619">
        <w:rPr>
          <w:rFonts w:ascii="Times New Roman" w:hAnsi="Times New Roman" w:cs="Times New Roman"/>
          <w:b/>
          <w:bCs/>
          <w:color w:val="00B050"/>
          <w:sz w:val="32"/>
          <w:szCs w:val="32"/>
          <w:u w:val="single"/>
          <w:lang w:eastAsia="en-GB"/>
        </w:rPr>
        <w:t>Introducing the Mobile App for Real-Time Nutrition and Physical Activity Tracking</w:t>
      </w:r>
    </w:p>
    <w:p w14:paraId="43454BBA" w14:textId="77777777" w:rsidR="00361415" w:rsidRPr="00F43E3F" w:rsidRDefault="00361415" w:rsidP="00361415">
      <w:pPr>
        <w:spacing w:before="100" w:beforeAutospacing="1" w:after="100" w:afterAutospacing="1"/>
        <w:rPr>
          <w:rFonts w:ascii="Times New Roman" w:eastAsia="Times New Roman" w:hAnsi="Times New Roman" w:cs="Times New Roman"/>
          <w:color w:val="77206D" w:themeColor="accent5" w:themeShade="BF"/>
          <w:kern w:val="0"/>
          <w:lang w:eastAsia="en-GB"/>
          <w14:ligatures w14:val="none"/>
        </w:rPr>
      </w:pPr>
      <w:r w:rsidRPr="00F43E3F">
        <w:rPr>
          <w:rFonts w:ascii="Times New Roman" w:eastAsia="Times New Roman" w:hAnsi="Times New Roman" w:cs="Times New Roman"/>
          <w:color w:val="77206D" w:themeColor="accent5" w:themeShade="BF"/>
          <w:kern w:val="0"/>
          <w:lang w:eastAsia="en-GB"/>
          <w14:ligatures w14:val="none"/>
        </w:rPr>
        <w:t>Imagine an app designed to help children and their families track nutritional and physical activities in real-time. This app would integrate fitness trackers to monitor daily activity levels while offering a database of food items to track calories, nutrients and serving sizes. Parents and caregivers can track food consumption and children can receive instant feedbacks on their health goals. The app can be personalized to the child’s age, weight, height, fitness levels and preferences.</w:t>
      </w:r>
    </w:p>
    <w:p w14:paraId="5476E9B9" w14:textId="77777777" w:rsidR="00361415" w:rsidRDefault="00361415" w:rsidP="00361415">
      <w:pPr>
        <w:spacing w:before="100" w:beforeAutospacing="1" w:after="100" w:afterAutospacing="1"/>
        <w:jc w:val="center"/>
      </w:pPr>
      <w:r>
        <w:lastRenderedPageBreak/>
        <w:fldChar w:fldCharType="begin"/>
      </w:r>
      <w:r>
        <w:instrText xml:space="preserve"> INCLUDEPICTURE "/Users/preshacakravarti/Library/Group Containers/UBF8T346G9.ms/WebArchiveCopyPasteTempFiles/com.microsoft.Word/yoyx8qITlg1T_xPKp1n4HwWfjLME99KV1D_i_R7an1vqB_PzmLklFpoSw_cJSzlb0Qw=w526-h296-rw" \* MERGEFORMATINET </w:instrText>
      </w:r>
      <w:r>
        <w:fldChar w:fldCharType="separate"/>
      </w:r>
      <w:r>
        <w:rPr>
          <w:noProof/>
        </w:rPr>
        <w:drawing>
          <wp:inline distT="0" distB="0" distL="0" distR="0" wp14:anchorId="396FEEF2" wp14:editId="162E885E">
            <wp:extent cx="2110740" cy="3759200"/>
            <wp:effectExtent l="0" t="0" r="0" b="0"/>
            <wp:docPr id="1242799776" name="Picture 2" descr="Workout For Kids Weight Loss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out For Kids Weight Loss - Apps on Google Pla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10740" cy="3759200"/>
                    </a:xfrm>
                    <a:prstGeom prst="rect">
                      <a:avLst/>
                    </a:prstGeom>
                    <a:noFill/>
                    <a:ln>
                      <a:noFill/>
                    </a:ln>
                  </pic:spPr>
                </pic:pic>
              </a:graphicData>
            </a:graphic>
          </wp:inline>
        </w:drawing>
      </w:r>
      <w:r>
        <w:fldChar w:fldCharType="end"/>
      </w:r>
    </w:p>
    <w:p w14:paraId="70F13F29" w14:textId="77777777" w:rsidR="00361415" w:rsidRPr="00361415" w:rsidRDefault="00361415" w:rsidP="00361415">
      <w:pPr>
        <w:spacing w:before="100" w:beforeAutospacing="1" w:after="100" w:afterAutospacing="1"/>
        <w:jc w:val="center"/>
        <w:rPr>
          <w:rFonts w:ascii="Arial" w:eastAsia="Times New Roman" w:hAnsi="Arial" w:cs="Arial"/>
          <w:b/>
          <w:bCs/>
          <w:color w:val="000000"/>
          <w:kern w:val="0"/>
          <w:lang w:eastAsia="en-GB"/>
          <w14:ligatures w14:val="none"/>
        </w:rPr>
      </w:pPr>
      <w:r w:rsidRPr="00361415">
        <w:rPr>
          <w:rFonts w:ascii="Arial" w:hAnsi="Arial" w:cs="Arial"/>
        </w:rPr>
        <w:t>(Google Images)</w:t>
      </w:r>
    </w:p>
    <w:p w14:paraId="721109BE" w14:textId="77777777" w:rsidR="00361415" w:rsidRPr="004A6717" w:rsidRDefault="00361415" w:rsidP="00361415">
      <w:pPr>
        <w:spacing w:before="100" w:beforeAutospacing="1" w:after="100" w:afterAutospacing="1"/>
        <w:rPr>
          <w:rFonts w:ascii="Times New Roman" w:eastAsia="Times New Roman" w:hAnsi="Times New Roman" w:cs="Times New Roman"/>
          <w:color w:val="00B050"/>
          <w:kern w:val="0"/>
          <w:lang w:eastAsia="en-GB"/>
          <w14:ligatures w14:val="none"/>
        </w:rPr>
      </w:pPr>
    </w:p>
    <w:p w14:paraId="12AFB5FD" w14:textId="77777777" w:rsidR="00361415" w:rsidRPr="00DE6619" w:rsidRDefault="00361415" w:rsidP="00DE6619">
      <w:pPr>
        <w:jc w:val="center"/>
        <w:rPr>
          <w:rFonts w:ascii="Times New Roman" w:hAnsi="Times New Roman" w:cs="Times New Roman"/>
          <w:b/>
          <w:bCs/>
          <w:color w:val="00B050"/>
          <w:sz w:val="32"/>
          <w:szCs w:val="32"/>
          <w:u w:val="single"/>
          <w:lang w:eastAsia="en-GB"/>
        </w:rPr>
      </w:pPr>
      <w:r w:rsidRPr="00DE6619">
        <w:rPr>
          <w:rFonts w:ascii="Times New Roman" w:hAnsi="Times New Roman" w:cs="Times New Roman"/>
          <w:b/>
          <w:bCs/>
          <w:color w:val="00B050"/>
          <w:sz w:val="32"/>
          <w:szCs w:val="32"/>
          <w:u w:val="single"/>
          <w:lang w:eastAsia="en-GB"/>
        </w:rPr>
        <w:t>How This Technology Could Revolutionize Health Promotion for Children</w:t>
      </w:r>
    </w:p>
    <w:p w14:paraId="79E5570A" w14:textId="77777777" w:rsidR="00361415" w:rsidRDefault="00361415" w:rsidP="00361415">
      <w:pPr>
        <w:spacing w:before="100" w:beforeAutospacing="1" w:after="100" w:afterAutospacing="1"/>
        <w:rPr>
          <w:rFonts w:ascii="Times New Roman" w:eastAsia="Times New Roman" w:hAnsi="Times New Roman" w:cs="Times New Roman"/>
          <w:color w:val="0B769F" w:themeColor="accent4" w:themeShade="BF"/>
          <w:kern w:val="0"/>
          <w:lang w:eastAsia="en-GB"/>
          <w14:ligatures w14:val="none"/>
        </w:rPr>
      </w:pPr>
      <w:r w:rsidRPr="00F43E3F">
        <w:rPr>
          <w:rFonts w:ascii="Times New Roman" w:eastAsia="Times New Roman" w:hAnsi="Times New Roman" w:cs="Times New Roman"/>
          <w:color w:val="0B769F" w:themeColor="accent4" w:themeShade="BF"/>
          <w:kern w:val="0"/>
          <w:lang w:eastAsia="en-GB"/>
          <w14:ligatures w14:val="none"/>
        </w:rPr>
        <w:t xml:space="preserve">The app provides continuous real-time feedback and motivation to maintain healthier habits eventually becoming a habit </w:t>
      </w:r>
      <w:r w:rsidRPr="00F43E3F">
        <w:rPr>
          <w:rFonts w:ascii="Times New Roman" w:hAnsi="Times New Roman" w:cs="Times New Roman"/>
          <w:color w:val="0B769F" w:themeColor="accent4" w:themeShade="BF"/>
        </w:rPr>
        <w:t>(Michaelsen and Esch, 2023</w:t>
      </w:r>
      <w:r w:rsidRPr="00F43E3F">
        <w:rPr>
          <w:rFonts w:ascii="Times New Roman" w:eastAsia="Times New Roman" w:hAnsi="Times New Roman" w:cs="Times New Roman"/>
          <w:color w:val="0B769F" w:themeColor="accent4" w:themeShade="BF"/>
          <w:kern w:val="0"/>
          <w:lang w:eastAsia="en-GB"/>
          <w14:ligatures w14:val="none"/>
        </w:rPr>
        <w:t xml:space="preserve">; </w:t>
      </w:r>
      <w:r w:rsidRPr="00F43E3F">
        <w:rPr>
          <w:rFonts w:ascii="Times New Roman" w:hAnsi="Times New Roman" w:cs="Times New Roman"/>
          <w:color w:val="0B769F" w:themeColor="accent4" w:themeShade="BF"/>
        </w:rPr>
        <w:t>Duckworth and Gross, 2020)</w:t>
      </w:r>
      <w:r w:rsidRPr="00F43E3F">
        <w:rPr>
          <w:rFonts w:ascii="Times New Roman" w:eastAsia="Times New Roman" w:hAnsi="Times New Roman" w:cs="Times New Roman"/>
          <w:color w:val="0B769F" w:themeColor="accent4" w:themeShade="BF"/>
          <w:kern w:val="0"/>
          <w:lang w:eastAsia="en-GB"/>
          <w14:ligatures w14:val="none"/>
        </w:rPr>
        <w:t xml:space="preserve">. The app also empowers parents with their child’s behaviour, helping them make informed decisions about physical activities and meal planning. Healthcare providers could also use the data from this app to monitor a child’s progress and recommend necessary adjustments. The app also fosters a form of accountability for both parents and children to be aware of their daily habits. </w:t>
      </w:r>
    </w:p>
    <w:p w14:paraId="6E491A4F" w14:textId="77777777" w:rsidR="00361415" w:rsidRPr="00F43E3F" w:rsidRDefault="00361415" w:rsidP="00361415">
      <w:pPr>
        <w:spacing w:before="100" w:beforeAutospacing="1" w:after="100" w:afterAutospacing="1"/>
        <w:rPr>
          <w:rFonts w:ascii="Times New Roman" w:eastAsia="Times New Roman" w:hAnsi="Times New Roman" w:cs="Times New Roman"/>
          <w:color w:val="0B769F" w:themeColor="accent4" w:themeShade="BF"/>
          <w:kern w:val="0"/>
          <w:lang w:eastAsia="en-GB"/>
          <w14:ligatures w14:val="none"/>
        </w:rPr>
      </w:pPr>
    </w:p>
    <w:p w14:paraId="05833653" w14:textId="77777777" w:rsidR="00361415" w:rsidRPr="00DE6619" w:rsidRDefault="00361415" w:rsidP="00DE6619">
      <w:pPr>
        <w:jc w:val="center"/>
        <w:rPr>
          <w:rFonts w:ascii="Times New Roman" w:hAnsi="Times New Roman" w:cs="Times New Roman"/>
          <w:b/>
          <w:bCs/>
          <w:color w:val="00B050"/>
          <w:sz w:val="32"/>
          <w:szCs w:val="32"/>
          <w:u w:val="single"/>
          <w:lang w:eastAsia="en-GB"/>
        </w:rPr>
      </w:pPr>
      <w:r w:rsidRPr="00DE6619">
        <w:rPr>
          <w:rFonts w:ascii="Times New Roman" w:hAnsi="Times New Roman" w:cs="Times New Roman"/>
          <w:b/>
          <w:bCs/>
          <w:color w:val="00B050"/>
          <w:sz w:val="32"/>
          <w:szCs w:val="32"/>
          <w:u w:val="single"/>
          <w:lang w:eastAsia="en-GB"/>
        </w:rPr>
        <w:t>The Impact: What’s Working and What Needs Improvement</w:t>
      </w:r>
    </w:p>
    <w:p w14:paraId="15C7B7BE" w14:textId="77777777" w:rsidR="00361415" w:rsidRPr="00FD1A6D" w:rsidRDefault="00361415" w:rsidP="00361415">
      <w:pPr>
        <w:spacing w:before="100" w:beforeAutospacing="1" w:after="100" w:afterAutospacing="1"/>
        <w:rPr>
          <w:rFonts w:ascii="Times New Roman" w:eastAsia="Times New Roman" w:hAnsi="Times New Roman" w:cs="Times New Roman"/>
          <w:color w:val="000000"/>
          <w:kern w:val="0"/>
          <w:lang w:eastAsia="en-GB"/>
          <w14:ligatures w14:val="none"/>
        </w:rPr>
      </w:pPr>
      <w:r w:rsidRPr="00FD1A6D">
        <w:rPr>
          <w:rFonts w:ascii="Times New Roman" w:eastAsia="Times New Roman" w:hAnsi="Times New Roman" w:cs="Times New Roman"/>
          <w:color w:val="000000"/>
          <w:kern w:val="0"/>
          <w:lang w:eastAsia="en-GB"/>
          <w14:ligatures w14:val="none"/>
        </w:rPr>
        <w:t>Like any intervention, this app would have its advantages and limitations. Let’s break it down:</w:t>
      </w:r>
    </w:p>
    <w:p w14:paraId="29E0A03C" w14:textId="77777777" w:rsidR="00361415" w:rsidRPr="00F43E3F" w:rsidRDefault="00361415" w:rsidP="00361415">
      <w:pPr>
        <w:spacing w:before="100" w:beforeAutospacing="1" w:after="100" w:afterAutospacing="1"/>
        <w:outlineLvl w:val="3"/>
        <w:rPr>
          <w:rFonts w:ascii="Times New Roman" w:eastAsia="Times New Roman" w:hAnsi="Times New Roman" w:cs="Times New Roman"/>
          <w:b/>
          <w:bCs/>
          <w:color w:val="000000"/>
          <w:kern w:val="0"/>
          <w:sz w:val="28"/>
          <w:szCs w:val="28"/>
          <w:lang w:eastAsia="en-GB"/>
          <w14:ligatures w14:val="none"/>
        </w:rPr>
      </w:pPr>
      <w:r w:rsidRPr="00F43E3F">
        <w:rPr>
          <w:rFonts w:ascii="Times New Roman" w:eastAsia="Times New Roman" w:hAnsi="Times New Roman" w:cs="Times New Roman"/>
          <w:b/>
          <w:bCs/>
          <w:color w:val="000000"/>
          <w:kern w:val="0"/>
          <w:sz w:val="28"/>
          <w:szCs w:val="28"/>
          <w:highlight w:val="yellow"/>
          <w:lang w:eastAsia="en-GB"/>
          <w14:ligatures w14:val="none"/>
        </w:rPr>
        <w:t>Advantages:</w:t>
      </w:r>
    </w:p>
    <w:p w14:paraId="296FD7B8" w14:textId="77777777" w:rsidR="00361415" w:rsidRPr="00F43E3F" w:rsidRDefault="00361415" w:rsidP="00361415">
      <w:pPr>
        <w:numPr>
          <w:ilvl w:val="0"/>
          <w:numId w:val="1"/>
        </w:numPr>
        <w:spacing w:before="100" w:beforeAutospacing="1" w:after="100" w:afterAutospacing="1"/>
        <w:rPr>
          <w:rFonts w:ascii="Times New Roman" w:eastAsia="Times New Roman" w:hAnsi="Times New Roman" w:cs="Times New Roman"/>
          <w:color w:val="F1A983" w:themeColor="accent2" w:themeTint="99"/>
          <w:kern w:val="0"/>
          <w:lang w:eastAsia="en-GB"/>
          <w14:ligatures w14:val="none"/>
        </w:rPr>
      </w:pPr>
      <w:r w:rsidRPr="00F43E3F">
        <w:rPr>
          <w:rFonts w:ascii="Times New Roman" w:eastAsia="Times New Roman" w:hAnsi="Times New Roman" w:cs="Times New Roman"/>
          <w:b/>
          <w:bCs/>
          <w:color w:val="F1A983" w:themeColor="accent2" w:themeTint="99"/>
          <w:kern w:val="0"/>
          <w:lang w:eastAsia="en-GB"/>
          <w14:ligatures w14:val="none"/>
        </w:rPr>
        <w:t>Personalization</w:t>
      </w:r>
      <w:r w:rsidRPr="00F43E3F">
        <w:rPr>
          <w:rFonts w:ascii="Times New Roman" w:eastAsia="Times New Roman" w:hAnsi="Times New Roman" w:cs="Times New Roman"/>
          <w:color w:val="F1A983" w:themeColor="accent2" w:themeTint="99"/>
          <w:kern w:val="0"/>
          <w:lang w:eastAsia="en-GB"/>
          <w14:ligatures w14:val="none"/>
        </w:rPr>
        <w:t xml:space="preserve">: The platform would be tailored to each child’s specific needs, making it relevant and effective. </w:t>
      </w:r>
    </w:p>
    <w:p w14:paraId="42B370FB" w14:textId="77777777" w:rsidR="00361415" w:rsidRPr="00F43E3F" w:rsidRDefault="00361415" w:rsidP="00361415">
      <w:pPr>
        <w:spacing w:before="100" w:beforeAutospacing="1" w:after="100" w:afterAutospacing="1"/>
        <w:ind w:left="720"/>
        <w:rPr>
          <w:color w:val="F1A983" w:themeColor="accent2" w:themeTint="99"/>
        </w:rPr>
      </w:pPr>
    </w:p>
    <w:p w14:paraId="79021D6E" w14:textId="77777777" w:rsidR="00361415" w:rsidRPr="00F43E3F" w:rsidRDefault="00361415" w:rsidP="00361415">
      <w:pPr>
        <w:numPr>
          <w:ilvl w:val="0"/>
          <w:numId w:val="1"/>
        </w:numPr>
        <w:spacing w:before="100" w:beforeAutospacing="1" w:after="100" w:afterAutospacing="1"/>
        <w:rPr>
          <w:rFonts w:ascii="Times New Roman" w:eastAsia="Times New Roman" w:hAnsi="Times New Roman" w:cs="Times New Roman"/>
          <w:color w:val="F1A983" w:themeColor="accent2" w:themeTint="99"/>
          <w:kern w:val="0"/>
          <w:lang w:eastAsia="en-GB"/>
          <w14:ligatures w14:val="none"/>
        </w:rPr>
      </w:pPr>
      <w:r w:rsidRPr="00F43E3F">
        <w:rPr>
          <w:rFonts w:ascii="Times New Roman" w:eastAsia="Times New Roman" w:hAnsi="Times New Roman" w:cs="Times New Roman"/>
          <w:b/>
          <w:bCs/>
          <w:color w:val="F1A983" w:themeColor="accent2" w:themeTint="99"/>
          <w:kern w:val="0"/>
          <w:lang w:eastAsia="en-GB"/>
          <w14:ligatures w14:val="none"/>
        </w:rPr>
        <w:t>Convenience</w:t>
      </w:r>
      <w:r w:rsidRPr="00F43E3F">
        <w:rPr>
          <w:rFonts w:ascii="Times New Roman" w:eastAsia="Times New Roman" w:hAnsi="Times New Roman" w:cs="Times New Roman"/>
          <w:color w:val="F1A983" w:themeColor="accent2" w:themeTint="99"/>
          <w:kern w:val="0"/>
          <w:lang w:eastAsia="en-GB"/>
          <w14:ligatures w14:val="none"/>
        </w:rPr>
        <w:t xml:space="preserve">: As the app is available on smartphones, it is accessible to a wider audience and children can actively track their meals and activities wherever they are – at school, at home or on the go. </w:t>
      </w:r>
    </w:p>
    <w:p w14:paraId="612FF367" w14:textId="77777777" w:rsidR="00361415" w:rsidRDefault="00361415" w:rsidP="00361415">
      <w:pPr>
        <w:numPr>
          <w:ilvl w:val="0"/>
          <w:numId w:val="1"/>
        </w:numPr>
        <w:spacing w:before="100" w:beforeAutospacing="1" w:after="100" w:afterAutospacing="1"/>
        <w:rPr>
          <w:rFonts w:ascii="Times New Roman" w:eastAsia="Times New Roman" w:hAnsi="Times New Roman" w:cs="Times New Roman"/>
          <w:color w:val="F1A983" w:themeColor="accent2" w:themeTint="99"/>
          <w:kern w:val="0"/>
          <w:lang w:eastAsia="en-GB"/>
          <w14:ligatures w14:val="none"/>
        </w:rPr>
      </w:pPr>
      <w:r w:rsidRPr="00F43E3F">
        <w:rPr>
          <w:rFonts w:ascii="Times New Roman" w:eastAsia="Times New Roman" w:hAnsi="Times New Roman" w:cs="Times New Roman"/>
          <w:b/>
          <w:bCs/>
          <w:color w:val="F1A983" w:themeColor="accent2" w:themeTint="99"/>
          <w:kern w:val="0"/>
          <w:lang w:eastAsia="en-GB"/>
          <w14:ligatures w14:val="none"/>
        </w:rPr>
        <w:t>Engagement</w:t>
      </w:r>
      <w:r w:rsidRPr="00F43E3F">
        <w:rPr>
          <w:rFonts w:ascii="Times New Roman" w:eastAsia="Times New Roman" w:hAnsi="Times New Roman" w:cs="Times New Roman"/>
          <w:color w:val="F1A983" w:themeColor="accent2" w:themeTint="99"/>
          <w:kern w:val="0"/>
          <w:lang w:eastAsia="en-GB"/>
          <w14:ligatures w14:val="none"/>
        </w:rPr>
        <w:t xml:space="preserve">: Gamification makes it fun. The reward system in the apps keeps children motivated and encourage them to continue setting and achieving new goals. </w:t>
      </w:r>
    </w:p>
    <w:p w14:paraId="0799AC95" w14:textId="77777777" w:rsidR="00361415" w:rsidRDefault="00361415" w:rsidP="00361415">
      <w:pPr>
        <w:spacing w:before="100" w:beforeAutospacing="1" w:after="100" w:afterAutospacing="1"/>
        <w:ind w:left="720"/>
        <w:jc w:val="center"/>
        <w:rPr>
          <w:color w:val="F1A983" w:themeColor="accent2" w:themeTint="99"/>
        </w:rPr>
      </w:pPr>
      <w:r w:rsidRPr="00F43E3F">
        <w:rPr>
          <w:color w:val="F1A983" w:themeColor="accent2" w:themeTint="99"/>
        </w:rPr>
        <w:fldChar w:fldCharType="begin"/>
      </w:r>
      <w:r w:rsidRPr="00F43E3F">
        <w:rPr>
          <w:color w:val="F1A983" w:themeColor="accent2" w:themeTint="99"/>
        </w:rPr>
        <w:instrText xml:space="preserve"> INCLUDEPICTURE "/Users/preshacakravarti/Library/Group Containers/UBF8T346G9.ms/WebArchiveCopyPasteTempFiles/com.microsoft.Word/images?q=tbnANd9GcQGq98YLki_ZRzn4gyNiqqYyjl6dZ_gWqBXVw&amp;s" \* MERGEFORMATINET </w:instrText>
      </w:r>
      <w:r w:rsidRPr="00F43E3F">
        <w:rPr>
          <w:color w:val="F1A983" w:themeColor="accent2" w:themeTint="99"/>
        </w:rPr>
        <w:fldChar w:fldCharType="separate"/>
      </w:r>
      <w:r w:rsidRPr="00F43E3F">
        <w:rPr>
          <w:noProof/>
          <w:color w:val="F1A983" w:themeColor="accent2" w:themeTint="99"/>
        </w:rPr>
        <w:drawing>
          <wp:inline distT="0" distB="0" distL="0" distR="0" wp14:anchorId="12323872" wp14:editId="2BAC2D08">
            <wp:extent cx="3815715" cy="2133600"/>
            <wp:effectExtent l="0" t="0" r="0" b="0"/>
            <wp:docPr id="625120030" name="Picture 3" descr="5 Best Fitness Apps for Kids - Mental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Best Fitness Apps for Kids - MentalU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5715" cy="2133600"/>
                    </a:xfrm>
                    <a:prstGeom prst="rect">
                      <a:avLst/>
                    </a:prstGeom>
                    <a:noFill/>
                    <a:ln>
                      <a:noFill/>
                    </a:ln>
                  </pic:spPr>
                </pic:pic>
              </a:graphicData>
            </a:graphic>
          </wp:inline>
        </w:drawing>
      </w:r>
      <w:r w:rsidRPr="00F43E3F">
        <w:rPr>
          <w:color w:val="F1A983" w:themeColor="accent2" w:themeTint="99"/>
        </w:rPr>
        <w:fldChar w:fldCharType="end"/>
      </w:r>
    </w:p>
    <w:p w14:paraId="2D7E94C4" w14:textId="1C7576B8" w:rsidR="00361415" w:rsidRPr="0001162B" w:rsidRDefault="00361415" w:rsidP="00361415">
      <w:pPr>
        <w:spacing w:before="100" w:beforeAutospacing="1" w:after="100" w:afterAutospacing="1"/>
        <w:ind w:left="720"/>
        <w:jc w:val="center"/>
        <w:rPr>
          <w:rFonts w:ascii="Arial" w:hAnsi="Arial" w:cs="Arial"/>
          <w:color w:val="000000" w:themeColor="text1"/>
        </w:rPr>
      </w:pPr>
      <w:r w:rsidRPr="0001162B">
        <w:rPr>
          <w:rFonts w:ascii="Arial" w:hAnsi="Arial" w:cs="Arial"/>
          <w:color w:val="000000" w:themeColor="text1"/>
        </w:rPr>
        <w:t>(Google Images)</w:t>
      </w:r>
    </w:p>
    <w:p w14:paraId="6C1DE55D" w14:textId="77777777" w:rsidR="00361415" w:rsidRPr="00F43E3F" w:rsidRDefault="00361415" w:rsidP="00361415">
      <w:pPr>
        <w:spacing w:before="100" w:beforeAutospacing="1" w:after="100" w:afterAutospacing="1"/>
        <w:outlineLvl w:val="3"/>
        <w:rPr>
          <w:rFonts w:ascii="Times New Roman" w:eastAsia="Times New Roman" w:hAnsi="Times New Roman" w:cs="Times New Roman"/>
          <w:b/>
          <w:bCs/>
          <w:color w:val="000000"/>
          <w:kern w:val="0"/>
          <w:sz w:val="28"/>
          <w:szCs w:val="28"/>
          <w:lang w:eastAsia="en-GB"/>
          <w14:ligatures w14:val="none"/>
        </w:rPr>
      </w:pPr>
      <w:r w:rsidRPr="00F43E3F">
        <w:rPr>
          <w:rFonts w:ascii="Times New Roman" w:eastAsia="Times New Roman" w:hAnsi="Times New Roman" w:cs="Times New Roman"/>
          <w:b/>
          <w:bCs/>
          <w:color w:val="000000"/>
          <w:kern w:val="0"/>
          <w:sz w:val="28"/>
          <w:szCs w:val="28"/>
          <w:highlight w:val="yellow"/>
          <w:lang w:eastAsia="en-GB"/>
          <w14:ligatures w14:val="none"/>
        </w:rPr>
        <w:t>Disadvantages:</w:t>
      </w:r>
    </w:p>
    <w:p w14:paraId="51F50989" w14:textId="77777777" w:rsidR="00361415" w:rsidRPr="004A6717" w:rsidRDefault="00361415" w:rsidP="00361415">
      <w:pPr>
        <w:numPr>
          <w:ilvl w:val="0"/>
          <w:numId w:val="2"/>
        </w:numPr>
        <w:spacing w:before="100" w:beforeAutospacing="1" w:after="100" w:afterAutospacing="1"/>
        <w:rPr>
          <w:rFonts w:ascii="Times New Roman" w:eastAsia="Times New Roman" w:hAnsi="Times New Roman" w:cs="Times New Roman"/>
          <w:color w:val="0F4761" w:themeColor="accent1" w:themeShade="BF"/>
          <w:kern w:val="0"/>
          <w:lang w:eastAsia="en-GB"/>
          <w14:ligatures w14:val="none"/>
        </w:rPr>
      </w:pPr>
      <w:r w:rsidRPr="004A6717">
        <w:rPr>
          <w:rFonts w:ascii="Times New Roman" w:eastAsia="Times New Roman" w:hAnsi="Times New Roman" w:cs="Times New Roman"/>
          <w:b/>
          <w:bCs/>
          <w:color w:val="0F4761" w:themeColor="accent1" w:themeShade="BF"/>
          <w:kern w:val="0"/>
          <w:lang w:eastAsia="en-GB"/>
          <w14:ligatures w14:val="none"/>
        </w:rPr>
        <w:t>Dependence on Technology</w:t>
      </w:r>
      <w:r w:rsidRPr="004A6717">
        <w:rPr>
          <w:rFonts w:ascii="Times New Roman" w:eastAsia="Times New Roman" w:hAnsi="Times New Roman" w:cs="Times New Roman"/>
          <w:color w:val="0F4761" w:themeColor="accent1" w:themeShade="BF"/>
          <w:kern w:val="0"/>
          <w:lang w:eastAsia="en-GB"/>
          <w14:ligatures w14:val="none"/>
        </w:rPr>
        <w:t>: Not every family is able to access smartphones or wearables</w:t>
      </w:r>
      <w:r>
        <w:rPr>
          <w:rFonts w:ascii="Times New Roman" w:eastAsia="Times New Roman" w:hAnsi="Times New Roman" w:cs="Times New Roman"/>
          <w:color w:val="0F4761" w:themeColor="accent1" w:themeShade="BF"/>
          <w:kern w:val="0"/>
          <w:lang w:eastAsia="en-GB"/>
          <w14:ligatures w14:val="none"/>
        </w:rPr>
        <w:t>, hence, not all children can access this app</w:t>
      </w:r>
      <w:r w:rsidRPr="004A6717">
        <w:rPr>
          <w:rFonts w:ascii="Times New Roman" w:eastAsia="Times New Roman" w:hAnsi="Times New Roman" w:cs="Times New Roman"/>
          <w:color w:val="0F4761" w:themeColor="accent1" w:themeShade="BF"/>
          <w:kern w:val="0"/>
          <w:lang w:eastAsia="en-GB"/>
          <w14:ligatures w14:val="none"/>
        </w:rPr>
        <w:t xml:space="preserve">. </w:t>
      </w:r>
    </w:p>
    <w:p w14:paraId="407BA410" w14:textId="77777777" w:rsidR="00361415" w:rsidRPr="004A6717" w:rsidRDefault="00361415" w:rsidP="00361415">
      <w:pPr>
        <w:numPr>
          <w:ilvl w:val="0"/>
          <w:numId w:val="2"/>
        </w:numPr>
        <w:spacing w:before="100" w:beforeAutospacing="1" w:after="100" w:afterAutospacing="1"/>
        <w:rPr>
          <w:rFonts w:ascii="Times New Roman" w:eastAsia="Times New Roman" w:hAnsi="Times New Roman" w:cs="Times New Roman"/>
          <w:color w:val="0F4761" w:themeColor="accent1" w:themeShade="BF"/>
          <w:kern w:val="0"/>
          <w:lang w:eastAsia="en-GB"/>
          <w14:ligatures w14:val="none"/>
        </w:rPr>
      </w:pPr>
      <w:proofErr w:type="spellStart"/>
      <w:r w:rsidRPr="004A6717">
        <w:rPr>
          <w:rFonts w:ascii="Times New Roman" w:eastAsia="Times New Roman" w:hAnsi="Times New Roman" w:cs="Times New Roman"/>
          <w:b/>
          <w:bCs/>
          <w:color w:val="0F4761" w:themeColor="accent1" w:themeShade="BF"/>
          <w:kern w:val="0"/>
          <w:lang w:eastAsia="en-GB"/>
          <w14:ligatures w14:val="none"/>
        </w:rPr>
        <w:t>Behavioral</w:t>
      </w:r>
      <w:proofErr w:type="spellEnd"/>
      <w:r w:rsidRPr="004A6717">
        <w:rPr>
          <w:rFonts w:ascii="Times New Roman" w:eastAsia="Times New Roman" w:hAnsi="Times New Roman" w:cs="Times New Roman"/>
          <w:b/>
          <w:bCs/>
          <w:color w:val="0F4761" w:themeColor="accent1" w:themeShade="BF"/>
          <w:kern w:val="0"/>
          <w:lang w:eastAsia="en-GB"/>
          <w14:ligatures w14:val="none"/>
        </w:rPr>
        <w:t xml:space="preserve"> Fatigue</w:t>
      </w:r>
      <w:r w:rsidRPr="004A6717">
        <w:rPr>
          <w:rFonts w:ascii="Times New Roman" w:eastAsia="Times New Roman" w:hAnsi="Times New Roman" w:cs="Times New Roman"/>
          <w:color w:val="0F4761" w:themeColor="accent1" w:themeShade="BF"/>
          <w:kern w:val="0"/>
          <w:lang w:eastAsia="en-GB"/>
          <w14:ligatures w14:val="none"/>
        </w:rPr>
        <w:t xml:space="preserve">: Although gamification can keep children motivated, there is always the risk of losing motivation especially if the rewards become repetitive. </w:t>
      </w:r>
    </w:p>
    <w:p w14:paraId="6251C4BD" w14:textId="77777777" w:rsidR="00361415" w:rsidRPr="004A6717" w:rsidRDefault="00361415" w:rsidP="00361415">
      <w:pPr>
        <w:numPr>
          <w:ilvl w:val="0"/>
          <w:numId w:val="2"/>
        </w:numPr>
        <w:spacing w:before="100" w:beforeAutospacing="1" w:after="100" w:afterAutospacing="1"/>
        <w:rPr>
          <w:rFonts w:ascii="Times New Roman" w:eastAsia="Times New Roman" w:hAnsi="Times New Roman" w:cs="Times New Roman"/>
          <w:color w:val="0F4761" w:themeColor="accent1" w:themeShade="BF"/>
          <w:kern w:val="0"/>
          <w:lang w:eastAsia="en-GB"/>
          <w14:ligatures w14:val="none"/>
        </w:rPr>
      </w:pPr>
      <w:r w:rsidRPr="004A6717">
        <w:rPr>
          <w:rFonts w:ascii="Times New Roman" w:eastAsia="Times New Roman" w:hAnsi="Times New Roman" w:cs="Times New Roman"/>
          <w:b/>
          <w:bCs/>
          <w:color w:val="0F4761" w:themeColor="accent1" w:themeShade="BF"/>
          <w:kern w:val="0"/>
          <w:lang w:eastAsia="en-GB"/>
          <w14:ligatures w14:val="none"/>
        </w:rPr>
        <w:t>Privacy Concerns</w:t>
      </w:r>
      <w:r w:rsidRPr="004A6717">
        <w:rPr>
          <w:rFonts w:ascii="Times New Roman" w:eastAsia="Times New Roman" w:hAnsi="Times New Roman" w:cs="Times New Roman"/>
          <w:color w:val="0F4761" w:themeColor="accent1" w:themeShade="BF"/>
          <w:kern w:val="0"/>
          <w:lang w:eastAsia="en-GB"/>
          <w14:ligatures w14:val="none"/>
        </w:rPr>
        <w:t xml:space="preserve">: As collecting health data especially from children can cause concerns on privacy, parents must feel confident that their child’s information is handled confidentially and safely. </w:t>
      </w:r>
    </w:p>
    <w:p w14:paraId="75F57913" w14:textId="77777777" w:rsidR="00361415" w:rsidRPr="00DE6619" w:rsidRDefault="00361415" w:rsidP="00DE6619">
      <w:pPr>
        <w:rPr>
          <w:rFonts w:ascii="Times New Roman" w:hAnsi="Times New Roman" w:cs="Times New Roman"/>
          <w:b/>
          <w:bCs/>
          <w:sz w:val="28"/>
          <w:szCs w:val="28"/>
          <w:lang w:eastAsia="en-GB"/>
        </w:rPr>
      </w:pPr>
      <w:r w:rsidRPr="00DE6619">
        <w:rPr>
          <w:rFonts w:ascii="Times New Roman" w:hAnsi="Times New Roman" w:cs="Times New Roman"/>
          <w:b/>
          <w:bCs/>
          <w:sz w:val="28"/>
          <w:szCs w:val="28"/>
          <w:highlight w:val="yellow"/>
          <w:lang w:eastAsia="en-GB"/>
        </w:rPr>
        <w:t>Addressing the Shortfalls</w:t>
      </w:r>
      <w:r w:rsidRPr="00DE6619">
        <w:rPr>
          <w:rFonts w:ascii="Times New Roman" w:hAnsi="Times New Roman" w:cs="Times New Roman"/>
          <w:b/>
          <w:bCs/>
          <w:sz w:val="28"/>
          <w:szCs w:val="28"/>
          <w:lang w:eastAsia="en-GB"/>
        </w:rPr>
        <w:t>:</w:t>
      </w:r>
    </w:p>
    <w:p w14:paraId="6532B5C0" w14:textId="77777777" w:rsidR="00361415" w:rsidRPr="00FD1A6D" w:rsidRDefault="00361415" w:rsidP="00361415">
      <w:pPr>
        <w:spacing w:before="100" w:beforeAutospacing="1" w:after="100" w:afterAutospacing="1"/>
        <w:rPr>
          <w:rFonts w:ascii="Times New Roman" w:eastAsia="Times New Roman" w:hAnsi="Times New Roman" w:cs="Times New Roman"/>
          <w:color w:val="000000"/>
          <w:kern w:val="0"/>
          <w:lang w:eastAsia="en-GB"/>
          <w14:ligatures w14:val="none"/>
        </w:rPr>
      </w:pPr>
      <w:r w:rsidRPr="00FD1A6D">
        <w:rPr>
          <w:rFonts w:ascii="Times New Roman" w:eastAsia="Times New Roman" w:hAnsi="Times New Roman" w:cs="Times New Roman"/>
          <w:color w:val="000000"/>
          <w:kern w:val="0"/>
          <w:lang w:eastAsia="en-GB"/>
          <w14:ligatures w14:val="none"/>
        </w:rPr>
        <w:t>While the app’s potential is clear, there are a few ways to enhance its effectiveness:</w:t>
      </w:r>
    </w:p>
    <w:p w14:paraId="65737D82" w14:textId="77777777" w:rsidR="00361415" w:rsidRPr="004A6717" w:rsidRDefault="00361415" w:rsidP="00361415">
      <w:pPr>
        <w:numPr>
          <w:ilvl w:val="0"/>
          <w:numId w:val="3"/>
        </w:numPr>
        <w:spacing w:before="100" w:beforeAutospacing="1" w:after="100" w:afterAutospacing="1"/>
        <w:rPr>
          <w:rFonts w:ascii="Times New Roman" w:eastAsia="Times New Roman" w:hAnsi="Times New Roman" w:cs="Times New Roman"/>
          <w:color w:val="501549" w:themeColor="accent5" w:themeShade="80"/>
          <w:kern w:val="0"/>
          <w:lang w:eastAsia="en-GB"/>
          <w14:ligatures w14:val="none"/>
        </w:rPr>
      </w:pPr>
      <w:r w:rsidRPr="004A6717">
        <w:rPr>
          <w:rFonts w:ascii="Times New Roman" w:eastAsia="Times New Roman" w:hAnsi="Times New Roman" w:cs="Times New Roman"/>
          <w:b/>
          <w:bCs/>
          <w:color w:val="501549" w:themeColor="accent5" w:themeShade="80"/>
          <w:kern w:val="0"/>
          <w:lang w:eastAsia="en-GB"/>
          <w14:ligatures w14:val="none"/>
        </w:rPr>
        <w:t>Increasing Accessibility</w:t>
      </w:r>
      <w:r w:rsidRPr="004A6717">
        <w:rPr>
          <w:rFonts w:ascii="Times New Roman" w:eastAsia="Times New Roman" w:hAnsi="Times New Roman" w:cs="Times New Roman"/>
          <w:color w:val="501549" w:themeColor="accent5" w:themeShade="80"/>
          <w:kern w:val="0"/>
          <w:lang w:eastAsia="en-GB"/>
          <w14:ligatures w14:val="none"/>
        </w:rPr>
        <w:t xml:space="preserve">: By partnering with schools and local healthcare organizations, smartphones and wearables </w:t>
      </w:r>
      <w:r>
        <w:rPr>
          <w:rFonts w:ascii="Times New Roman" w:eastAsia="Times New Roman" w:hAnsi="Times New Roman" w:cs="Times New Roman"/>
          <w:color w:val="501549" w:themeColor="accent5" w:themeShade="80"/>
          <w:kern w:val="0"/>
          <w:lang w:eastAsia="en-GB"/>
          <w14:ligatures w14:val="none"/>
        </w:rPr>
        <w:t xml:space="preserve">with educational resources </w:t>
      </w:r>
      <w:r w:rsidRPr="004A6717">
        <w:rPr>
          <w:rFonts w:ascii="Times New Roman" w:eastAsia="Times New Roman" w:hAnsi="Times New Roman" w:cs="Times New Roman"/>
          <w:color w:val="501549" w:themeColor="accent5" w:themeShade="80"/>
          <w:kern w:val="0"/>
          <w:lang w:eastAsia="en-GB"/>
          <w14:ligatures w14:val="none"/>
        </w:rPr>
        <w:t xml:space="preserve">could be provided for families that do not have access to it. </w:t>
      </w:r>
    </w:p>
    <w:p w14:paraId="1AA2E09C" w14:textId="77777777" w:rsidR="00361415" w:rsidRPr="004A6717" w:rsidRDefault="00361415" w:rsidP="00361415">
      <w:pPr>
        <w:numPr>
          <w:ilvl w:val="0"/>
          <w:numId w:val="3"/>
        </w:numPr>
        <w:spacing w:before="100" w:beforeAutospacing="1" w:after="100" w:afterAutospacing="1"/>
        <w:rPr>
          <w:rFonts w:ascii="Times New Roman" w:eastAsia="Times New Roman" w:hAnsi="Times New Roman" w:cs="Times New Roman"/>
          <w:color w:val="501549" w:themeColor="accent5" w:themeShade="80"/>
          <w:kern w:val="0"/>
          <w:lang w:eastAsia="en-GB"/>
          <w14:ligatures w14:val="none"/>
        </w:rPr>
      </w:pPr>
      <w:r w:rsidRPr="004A6717">
        <w:rPr>
          <w:rFonts w:ascii="Times New Roman" w:eastAsia="Times New Roman" w:hAnsi="Times New Roman" w:cs="Times New Roman"/>
          <w:b/>
          <w:bCs/>
          <w:color w:val="501549" w:themeColor="accent5" w:themeShade="80"/>
          <w:kern w:val="0"/>
          <w:lang w:eastAsia="en-GB"/>
          <w14:ligatures w14:val="none"/>
        </w:rPr>
        <w:t>Improving Engagement</w:t>
      </w:r>
      <w:r w:rsidRPr="004A6717">
        <w:rPr>
          <w:rFonts w:ascii="Times New Roman" w:eastAsia="Times New Roman" w:hAnsi="Times New Roman" w:cs="Times New Roman"/>
          <w:color w:val="501549" w:themeColor="accent5" w:themeShade="80"/>
          <w:kern w:val="0"/>
          <w:lang w:eastAsia="en-GB"/>
          <w14:ligatures w14:val="none"/>
        </w:rPr>
        <w:t xml:space="preserve">: To prevent behavioural fatigue, the app can periodically introduce new and dynamic challenges to keep the audience engaged. </w:t>
      </w:r>
    </w:p>
    <w:p w14:paraId="758F883A" w14:textId="77777777" w:rsidR="00361415" w:rsidRPr="004A6717" w:rsidRDefault="00361415" w:rsidP="00361415">
      <w:pPr>
        <w:numPr>
          <w:ilvl w:val="0"/>
          <w:numId w:val="3"/>
        </w:numPr>
        <w:spacing w:before="100" w:beforeAutospacing="1" w:after="100" w:afterAutospacing="1"/>
        <w:rPr>
          <w:rFonts w:ascii="Times New Roman" w:eastAsia="Times New Roman" w:hAnsi="Times New Roman" w:cs="Times New Roman"/>
          <w:color w:val="501549" w:themeColor="accent5" w:themeShade="80"/>
          <w:kern w:val="0"/>
          <w:lang w:eastAsia="en-GB"/>
          <w14:ligatures w14:val="none"/>
        </w:rPr>
      </w:pPr>
      <w:r w:rsidRPr="004A6717">
        <w:rPr>
          <w:rFonts w:ascii="Times New Roman" w:eastAsia="Times New Roman" w:hAnsi="Times New Roman" w:cs="Times New Roman"/>
          <w:b/>
          <w:bCs/>
          <w:color w:val="501549" w:themeColor="accent5" w:themeShade="80"/>
          <w:kern w:val="0"/>
          <w:lang w:eastAsia="en-GB"/>
          <w14:ligatures w14:val="none"/>
        </w:rPr>
        <w:t>Prioritizing Privacy</w:t>
      </w:r>
      <w:r w:rsidRPr="004A6717">
        <w:rPr>
          <w:rFonts w:ascii="Times New Roman" w:eastAsia="Times New Roman" w:hAnsi="Times New Roman" w:cs="Times New Roman"/>
          <w:color w:val="501549" w:themeColor="accent5" w:themeShade="80"/>
          <w:kern w:val="0"/>
          <w:lang w:eastAsia="en-GB"/>
          <w14:ligatures w14:val="none"/>
        </w:rPr>
        <w:t xml:space="preserve">: To ensure the app adheres to strict data protection rules such as GDPR and HIPAA will be essential and parents should have full control and knowledge over the data collected and on how it is being used. </w:t>
      </w:r>
    </w:p>
    <w:p w14:paraId="1E6A04D2" w14:textId="77777777" w:rsidR="00361415" w:rsidRPr="004A6717" w:rsidRDefault="00361415" w:rsidP="00361415">
      <w:pPr>
        <w:pStyle w:val="p1"/>
        <w:rPr>
          <w:b/>
          <w:bCs/>
          <w:color w:val="501549" w:themeColor="accent5" w:themeShade="80"/>
          <w:sz w:val="24"/>
          <w:szCs w:val="24"/>
        </w:rPr>
      </w:pPr>
    </w:p>
    <w:p w14:paraId="6447A768" w14:textId="77777777" w:rsidR="00361415" w:rsidRPr="004A6717" w:rsidRDefault="00361415" w:rsidP="00361415">
      <w:pPr>
        <w:jc w:val="center"/>
        <w:rPr>
          <w:color w:val="501549" w:themeColor="accent5" w:themeShade="80"/>
        </w:rPr>
      </w:pPr>
      <w:r>
        <w:rPr>
          <w:rFonts w:ascii="Arial" w:hAnsi="Arial" w:cs="Arial"/>
        </w:rPr>
        <w:br w:type="page"/>
      </w:r>
      <w:r w:rsidRPr="004A6717">
        <w:rPr>
          <w:color w:val="501549" w:themeColor="accent5" w:themeShade="80"/>
        </w:rPr>
        <w:lastRenderedPageBreak/>
        <w:fldChar w:fldCharType="begin"/>
      </w:r>
      <w:r w:rsidRPr="004A6717">
        <w:rPr>
          <w:color w:val="501549" w:themeColor="accent5" w:themeShade="80"/>
        </w:rPr>
        <w:instrText xml:space="preserve"> INCLUDEPICTURE "/Users/preshacakravarti/Library/Group Containers/UBF8T346G9.ms/WebArchiveCopyPasteTempFiles/com.microsoft.Word/Mobile-Phone-Use-in-Schools.jpg" \* MERGEFORMATINET </w:instrText>
      </w:r>
      <w:r w:rsidRPr="004A6717">
        <w:rPr>
          <w:color w:val="501549" w:themeColor="accent5" w:themeShade="80"/>
        </w:rPr>
        <w:fldChar w:fldCharType="separate"/>
      </w:r>
      <w:r w:rsidRPr="004A6717">
        <w:rPr>
          <w:noProof/>
          <w:color w:val="501549" w:themeColor="accent5" w:themeShade="80"/>
        </w:rPr>
        <w:drawing>
          <wp:inline distT="0" distB="0" distL="0" distR="0" wp14:anchorId="0748478E" wp14:editId="7AEDB62C">
            <wp:extent cx="5023821" cy="3349028"/>
            <wp:effectExtent l="0" t="0" r="5715" b="3810"/>
            <wp:docPr id="1893463962" name="Picture 4" descr="Mobile Phone Use in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bile Phone Use in School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0251" cy="3359981"/>
                    </a:xfrm>
                    <a:prstGeom prst="rect">
                      <a:avLst/>
                    </a:prstGeom>
                    <a:noFill/>
                    <a:ln>
                      <a:noFill/>
                    </a:ln>
                  </pic:spPr>
                </pic:pic>
              </a:graphicData>
            </a:graphic>
          </wp:inline>
        </w:drawing>
      </w:r>
      <w:r w:rsidRPr="004A6717">
        <w:rPr>
          <w:color w:val="501549" w:themeColor="accent5" w:themeShade="80"/>
        </w:rPr>
        <w:fldChar w:fldCharType="end"/>
      </w:r>
    </w:p>
    <w:p w14:paraId="2BEE26AF" w14:textId="77777777" w:rsidR="00361415" w:rsidRPr="00361415" w:rsidRDefault="00361415" w:rsidP="00361415">
      <w:pPr>
        <w:spacing w:before="100" w:beforeAutospacing="1" w:after="100" w:afterAutospacing="1"/>
        <w:ind w:left="720"/>
        <w:jc w:val="center"/>
        <w:rPr>
          <w:rFonts w:ascii="Arial" w:eastAsia="Times New Roman" w:hAnsi="Arial" w:cs="Arial"/>
          <w:color w:val="000000" w:themeColor="text1"/>
          <w:kern w:val="0"/>
          <w:lang w:eastAsia="en-GB"/>
          <w14:ligatures w14:val="none"/>
        </w:rPr>
      </w:pPr>
      <w:r w:rsidRPr="00361415">
        <w:rPr>
          <w:rFonts w:ascii="Arial" w:eastAsia="Times New Roman" w:hAnsi="Arial" w:cs="Arial"/>
          <w:color w:val="000000" w:themeColor="text1"/>
          <w:kern w:val="0"/>
          <w:lang w:eastAsia="en-GB"/>
          <w14:ligatures w14:val="none"/>
        </w:rPr>
        <w:t>(Strategy Education, 2022)</w:t>
      </w:r>
    </w:p>
    <w:p w14:paraId="30244297" w14:textId="77777777" w:rsidR="0001162B" w:rsidRDefault="0001162B">
      <w:pPr>
        <w:sectPr w:rsidR="0001162B" w:rsidSect="0001162B">
          <w:pgSz w:w="11901" w:h="16817"/>
          <w:pgMar w:top="1440" w:right="1440" w:bottom="1440" w:left="1440" w:header="709" w:footer="709" w:gutter="0"/>
          <w:cols w:space="708"/>
          <w:docGrid w:linePitch="360"/>
        </w:sectPr>
      </w:pPr>
    </w:p>
    <w:p w14:paraId="28AA5173" w14:textId="668A6D75" w:rsidR="0001162B" w:rsidRPr="0001162B" w:rsidRDefault="0001162B" w:rsidP="0001162B">
      <w:pPr>
        <w:pStyle w:val="Heading1"/>
        <w:rPr>
          <w:rFonts w:ascii="Arial" w:hAnsi="Arial" w:cs="Arial"/>
          <w:b/>
          <w:bCs/>
          <w:color w:val="000000" w:themeColor="text1"/>
          <w:sz w:val="28"/>
          <w:szCs w:val="28"/>
          <w:u w:val="single"/>
        </w:rPr>
      </w:pPr>
      <w:bookmarkStart w:id="2" w:name="_Toc194355070"/>
      <w:r w:rsidRPr="0001162B">
        <w:rPr>
          <w:rFonts w:ascii="Arial" w:hAnsi="Arial" w:cs="Arial"/>
          <w:b/>
          <w:bCs/>
          <w:color w:val="000000" w:themeColor="text1"/>
          <w:sz w:val="28"/>
          <w:szCs w:val="28"/>
          <w:u w:val="single"/>
        </w:rPr>
        <w:lastRenderedPageBreak/>
        <w:t>Poster (Blog 1)</w:t>
      </w:r>
      <w:bookmarkEnd w:id="2"/>
    </w:p>
    <w:p w14:paraId="6E25A636" w14:textId="77777777" w:rsidR="0001162B" w:rsidRPr="0001162B" w:rsidRDefault="0001162B">
      <w:pPr>
        <w:rPr>
          <w:rFonts w:ascii="Arial" w:hAnsi="Arial" w:cs="Arial"/>
        </w:rPr>
      </w:pPr>
    </w:p>
    <w:p w14:paraId="50D36634" w14:textId="33C1E193" w:rsidR="0001162B" w:rsidRDefault="0046492C" w:rsidP="0001162B">
      <w:pPr>
        <w:jc w:val="center"/>
        <w:sectPr w:rsidR="0001162B" w:rsidSect="0001162B">
          <w:pgSz w:w="16817" w:h="11901" w:orient="landscape"/>
          <w:pgMar w:top="1440" w:right="1440" w:bottom="1440" w:left="1440" w:header="709" w:footer="709" w:gutter="0"/>
          <w:cols w:space="708"/>
          <w:docGrid w:linePitch="360"/>
        </w:sectPr>
      </w:pPr>
      <w:r>
        <w:rPr>
          <w:noProof/>
        </w:rPr>
        <w:drawing>
          <wp:inline distT="0" distB="0" distL="0" distR="0" wp14:anchorId="2FF78CA2" wp14:editId="4395DC3C">
            <wp:extent cx="7143364" cy="5050971"/>
            <wp:effectExtent l="0" t="0" r="0" b="3810"/>
            <wp:docPr id="1051147052" name="Picture 2" descr="A poster of a health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47052" name="Picture 2" descr="A poster of a health model&#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191612" cy="5085086"/>
                    </a:xfrm>
                    <a:prstGeom prst="rect">
                      <a:avLst/>
                    </a:prstGeom>
                  </pic:spPr>
                </pic:pic>
              </a:graphicData>
            </a:graphic>
          </wp:inline>
        </w:drawing>
      </w:r>
    </w:p>
    <w:p w14:paraId="6D603045" w14:textId="555C5E8F" w:rsidR="00361415" w:rsidRPr="00DE6619" w:rsidRDefault="00361415" w:rsidP="00DE6619">
      <w:pPr>
        <w:pStyle w:val="Heading1"/>
        <w:jc w:val="center"/>
        <w:rPr>
          <w:rFonts w:ascii="Arial" w:hAnsi="Arial" w:cs="Arial"/>
          <w:b/>
          <w:bCs/>
          <w:color w:val="000000" w:themeColor="text1"/>
          <w:sz w:val="28"/>
          <w:szCs w:val="28"/>
          <w:u w:val="single"/>
        </w:rPr>
      </w:pPr>
      <w:bookmarkStart w:id="3" w:name="_Toc194355071"/>
      <w:r w:rsidRPr="00DE6619">
        <w:rPr>
          <w:rFonts w:ascii="Arial" w:hAnsi="Arial" w:cs="Arial"/>
          <w:b/>
          <w:bCs/>
          <w:color w:val="000000" w:themeColor="text1"/>
          <w:sz w:val="28"/>
          <w:szCs w:val="28"/>
          <w:u w:val="single"/>
        </w:rPr>
        <w:lastRenderedPageBreak/>
        <w:t>References</w:t>
      </w:r>
      <w:bookmarkEnd w:id="3"/>
    </w:p>
    <w:p w14:paraId="1E28BDAE" w14:textId="77777777" w:rsidR="00361415" w:rsidRPr="00361415" w:rsidRDefault="00361415" w:rsidP="00361415">
      <w:pPr>
        <w:pStyle w:val="p1"/>
        <w:spacing w:line="360" w:lineRule="auto"/>
        <w:rPr>
          <w:rStyle w:val="personname"/>
          <w:rFonts w:eastAsiaTheme="majorEastAsia"/>
          <w:color w:val="1E2328"/>
          <w:sz w:val="22"/>
          <w:szCs w:val="22"/>
        </w:rPr>
      </w:pPr>
    </w:p>
    <w:p w14:paraId="1C01845F" w14:textId="77777777" w:rsidR="00361415" w:rsidRPr="00361415" w:rsidRDefault="00361415" w:rsidP="00361415">
      <w:pPr>
        <w:pStyle w:val="p1"/>
        <w:spacing w:line="360" w:lineRule="auto"/>
        <w:rPr>
          <w:sz w:val="22"/>
          <w:szCs w:val="22"/>
        </w:rPr>
      </w:pPr>
      <w:proofErr w:type="spellStart"/>
      <w:r w:rsidRPr="00361415">
        <w:rPr>
          <w:rStyle w:val="personname"/>
          <w:rFonts w:eastAsiaTheme="majorEastAsia"/>
          <w:color w:val="000000" w:themeColor="text1"/>
          <w:sz w:val="22"/>
          <w:szCs w:val="22"/>
        </w:rPr>
        <w:t>Allous</w:t>
      </w:r>
      <w:proofErr w:type="spellEnd"/>
      <w:r w:rsidRPr="00361415">
        <w:rPr>
          <w:rStyle w:val="personname"/>
          <w:rFonts w:eastAsiaTheme="majorEastAsia"/>
          <w:color w:val="000000" w:themeColor="text1"/>
          <w:sz w:val="22"/>
          <w:szCs w:val="22"/>
        </w:rPr>
        <w:t>, F.</w:t>
      </w:r>
      <w:r w:rsidRPr="00361415">
        <w:rPr>
          <w:rStyle w:val="apple-converted-space"/>
          <w:rFonts w:eastAsiaTheme="majorEastAsia"/>
          <w:color w:val="000000" w:themeColor="text1"/>
          <w:sz w:val="22"/>
          <w:szCs w:val="22"/>
          <w:shd w:val="clear" w:color="auto" w:fill="FFFFFF"/>
        </w:rPr>
        <w:t> </w:t>
      </w:r>
      <w:r w:rsidRPr="00361415">
        <w:rPr>
          <w:color w:val="000000" w:themeColor="text1"/>
          <w:sz w:val="22"/>
          <w:szCs w:val="22"/>
          <w:shd w:val="clear" w:color="auto" w:fill="FFFFFF"/>
        </w:rPr>
        <w:t>(2024)</w:t>
      </w:r>
      <w:r w:rsidRPr="00361415">
        <w:rPr>
          <w:rStyle w:val="apple-converted-space"/>
          <w:rFonts w:eastAsiaTheme="majorEastAsia"/>
          <w:color w:val="000000" w:themeColor="text1"/>
          <w:sz w:val="22"/>
          <w:szCs w:val="22"/>
          <w:shd w:val="clear" w:color="auto" w:fill="FFFFFF"/>
        </w:rPr>
        <w:t> </w:t>
      </w:r>
      <w:r w:rsidRPr="00361415">
        <w:rPr>
          <w:rStyle w:val="Emphasis"/>
          <w:rFonts w:eastAsiaTheme="majorEastAsia"/>
          <w:color w:val="000000" w:themeColor="text1"/>
          <w:sz w:val="22"/>
          <w:szCs w:val="22"/>
        </w:rPr>
        <w:t>Optimizing User Engagement in Fitness Apps : A Comparative Analysis of Features and User Models.</w:t>
      </w:r>
      <w:r w:rsidRPr="00361415">
        <w:rPr>
          <w:rStyle w:val="apple-converted-space"/>
          <w:rFonts w:eastAsiaTheme="majorEastAsia"/>
          <w:color w:val="000000" w:themeColor="text1"/>
          <w:sz w:val="22"/>
          <w:szCs w:val="22"/>
        </w:rPr>
        <w:t xml:space="preserve"> Available at:</w:t>
      </w:r>
      <w:r w:rsidRPr="00361415">
        <w:rPr>
          <w:rStyle w:val="apple-converted-space"/>
          <w:rFonts w:eastAsiaTheme="majorEastAsia"/>
          <w:sz w:val="22"/>
          <w:szCs w:val="22"/>
        </w:rPr>
        <w:t xml:space="preserve"> </w:t>
      </w:r>
      <w:hyperlink r:id="rId21" w:history="1">
        <w:r w:rsidRPr="00361415">
          <w:rPr>
            <w:rStyle w:val="Hyperlink"/>
            <w:sz w:val="22"/>
            <w:szCs w:val="22"/>
          </w:rPr>
          <w:t>https://essay.utwente.nl/100800/</w:t>
        </w:r>
      </w:hyperlink>
      <w:r w:rsidRPr="00361415">
        <w:rPr>
          <w:sz w:val="22"/>
          <w:szCs w:val="22"/>
        </w:rPr>
        <w:t xml:space="preserve"> </w:t>
      </w:r>
    </w:p>
    <w:p w14:paraId="013FE0EB"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
    <w:p w14:paraId="0AA457E3"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sz w:val="22"/>
          <w:szCs w:val="22"/>
        </w:rPr>
        <w:t>Balasundaram, P. and Krishna, S. (2023)</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Obesity effects on child health</w:t>
      </w:r>
      <w:r w:rsidRPr="00361415">
        <w:rPr>
          <w:rFonts w:ascii="Arial" w:hAnsi="Arial" w:cs="Arial"/>
          <w:color w:val="000000"/>
          <w:sz w:val="22"/>
          <w:szCs w:val="22"/>
        </w:rPr>
        <w:t xml:space="preserve">. </w:t>
      </w:r>
      <w:r w:rsidRPr="00361415">
        <w:rPr>
          <w:rStyle w:val="apple-converted-space"/>
          <w:rFonts w:ascii="Arial" w:eastAsiaTheme="majorEastAsia" w:hAnsi="Arial" w:cs="Arial"/>
          <w:color w:val="000000"/>
          <w:sz w:val="22"/>
          <w:szCs w:val="22"/>
        </w:rPr>
        <w:t>Available at: </w:t>
      </w:r>
      <w:hyperlink r:id="rId22" w:history="1">
        <w:r w:rsidRPr="00361415">
          <w:rPr>
            <w:rStyle w:val="Hyperlink"/>
            <w:rFonts w:ascii="Arial" w:eastAsiaTheme="majorEastAsia" w:hAnsi="Arial" w:cs="Arial"/>
            <w:sz w:val="22"/>
            <w:szCs w:val="22"/>
          </w:rPr>
          <w:t>https://www.ncbi.nlm.nih.gov/books/NBK570613/</w:t>
        </w:r>
      </w:hyperlink>
      <w:r w:rsidRPr="00361415">
        <w:rPr>
          <w:rFonts w:ascii="Arial" w:hAnsi="Arial" w:cs="Arial"/>
          <w:color w:val="000000"/>
          <w:sz w:val="22"/>
          <w:szCs w:val="22"/>
        </w:rPr>
        <w:t>.</w:t>
      </w:r>
    </w:p>
    <w:p w14:paraId="5DCC6200" w14:textId="77777777" w:rsidR="00361415" w:rsidRPr="00361415" w:rsidRDefault="00361415" w:rsidP="00361415">
      <w:pPr>
        <w:pStyle w:val="NormalWeb"/>
        <w:spacing w:before="0" w:beforeAutospacing="0" w:after="0" w:afterAutospacing="0" w:line="360" w:lineRule="auto"/>
        <w:rPr>
          <w:rFonts w:ascii="Arial" w:hAnsi="Arial" w:cs="Arial"/>
          <w:color w:val="05103E"/>
          <w:sz w:val="22"/>
          <w:szCs w:val="22"/>
        </w:rPr>
      </w:pPr>
    </w:p>
    <w:p w14:paraId="04D88ABC"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themeColor="text1"/>
          <w:sz w:val="22"/>
          <w:szCs w:val="22"/>
        </w:rPr>
        <w:t xml:space="preserve">Cheatham, S. W., Stull, K. R., </w:t>
      </w:r>
      <w:proofErr w:type="spellStart"/>
      <w:r w:rsidRPr="00361415">
        <w:rPr>
          <w:rFonts w:ascii="Arial" w:hAnsi="Arial" w:cs="Arial"/>
          <w:color w:val="000000" w:themeColor="text1"/>
          <w:sz w:val="22"/>
          <w:szCs w:val="22"/>
        </w:rPr>
        <w:t>Fantigrassi</w:t>
      </w:r>
      <w:proofErr w:type="spellEnd"/>
      <w:r w:rsidRPr="00361415">
        <w:rPr>
          <w:rFonts w:ascii="Arial" w:hAnsi="Arial" w:cs="Arial"/>
          <w:color w:val="000000" w:themeColor="text1"/>
          <w:sz w:val="22"/>
          <w:szCs w:val="22"/>
        </w:rPr>
        <w:t xml:space="preserve">, M. and Motel, I. </w:t>
      </w:r>
      <w:r w:rsidRPr="00361415">
        <w:rPr>
          <w:rFonts w:ascii="Arial" w:hAnsi="Arial" w:cs="Arial"/>
          <w:color w:val="000000"/>
          <w:sz w:val="22"/>
          <w:szCs w:val="22"/>
        </w:rPr>
        <w:t>(2018) 'The efficacy of wearable activity tracking technology as part of a weight loss program: a systematic review,'</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The Journal of Sports Medicine and Physical Fitness</w:t>
      </w:r>
      <w:r w:rsidRPr="00361415">
        <w:rPr>
          <w:rFonts w:ascii="Arial" w:hAnsi="Arial" w:cs="Arial"/>
          <w:color w:val="000000"/>
          <w:sz w:val="22"/>
          <w:szCs w:val="22"/>
        </w:rPr>
        <w:t>, 58(4).</w:t>
      </w:r>
      <w:r w:rsidRPr="00361415">
        <w:rPr>
          <w:rStyle w:val="apple-converted-space"/>
          <w:rFonts w:ascii="Arial" w:eastAsiaTheme="majorEastAsia"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https://doi.org/10.23736/s0022-4707.17.07437-0</w:t>
      </w:r>
      <w:r w:rsidRPr="00361415">
        <w:rPr>
          <w:rFonts w:ascii="Arial" w:hAnsi="Arial" w:cs="Arial"/>
          <w:color w:val="000000"/>
          <w:sz w:val="22"/>
          <w:szCs w:val="22"/>
        </w:rPr>
        <w:t>.</w:t>
      </w:r>
    </w:p>
    <w:p w14:paraId="024EF94F" w14:textId="77777777" w:rsidR="00361415" w:rsidRPr="00361415" w:rsidRDefault="00361415" w:rsidP="00361415">
      <w:pPr>
        <w:spacing w:line="360" w:lineRule="auto"/>
        <w:rPr>
          <w:rFonts w:ascii="Arial" w:hAnsi="Arial" w:cs="Arial"/>
          <w:color w:val="000000" w:themeColor="text1"/>
          <w:sz w:val="22"/>
          <w:szCs w:val="22"/>
        </w:rPr>
      </w:pPr>
    </w:p>
    <w:p w14:paraId="2ABF0938" w14:textId="77777777" w:rsidR="00361415" w:rsidRPr="00361415" w:rsidRDefault="00361415" w:rsidP="00361415">
      <w:pPr>
        <w:spacing w:line="360" w:lineRule="auto"/>
        <w:rPr>
          <w:rFonts w:ascii="Arial" w:hAnsi="Arial" w:cs="Arial"/>
          <w:color w:val="000000" w:themeColor="text1"/>
          <w:sz w:val="22"/>
          <w:szCs w:val="22"/>
          <w:lang w:val="en-US"/>
        </w:rPr>
      </w:pPr>
      <w:r w:rsidRPr="00361415">
        <w:rPr>
          <w:rFonts w:ascii="Arial" w:hAnsi="Arial" w:cs="Arial"/>
          <w:color w:val="000000" w:themeColor="text1"/>
          <w:sz w:val="22"/>
          <w:szCs w:val="22"/>
        </w:rPr>
        <w:t xml:space="preserve">Direct </w:t>
      </w:r>
      <w:proofErr w:type="spellStart"/>
      <w:r w:rsidRPr="00361415">
        <w:rPr>
          <w:rFonts w:ascii="Arial" w:hAnsi="Arial" w:cs="Arial"/>
          <w:color w:val="000000" w:themeColor="text1"/>
          <w:sz w:val="22"/>
          <w:szCs w:val="22"/>
        </w:rPr>
        <w:t>Orthopedic</w:t>
      </w:r>
      <w:proofErr w:type="spellEnd"/>
      <w:r w:rsidRPr="00361415">
        <w:rPr>
          <w:rFonts w:ascii="Arial" w:hAnsi="Arial" w:cs="Arial"/>
          <w:color w:val="000000" w:themeColor="text1"/>
          <w:sz w:val="22"/>
          <w:szCs w:val="22"/>
        </w:rPr>
        <w:t xml:space="preserve"> Care (2019) </w:t>
      </w:r>
      <w:r w:rsidRPr="00361415">
        <w:rPr>
          <w:rFonts w:ascii="Arial" w:hAnsi="Arial" w:cs="Arial"/>
          <w:i/>
          <w:iCs/>
          <w:color w:val="000000" w:themeColor="text1"/>
          <w:sz w:val="22"/>
          <w:szCs w:val="22"/>
        </w:rPr>
        <w:t xml:space="preserve">Knowledge </w:t>
      </w:r>
      <w:proofErr w:type="spellStart"/>
      <w:r w:rsidRPr="00361415">
        <w:rPr>
          <w:rFonts w:ascii="Arial" w:hAnsi="Arial" w:cs="Arial"/>
          <w:i/>
          <w:iCs/>
          <w:color w:val="000000" w:themeColor="text1"/>
          <w:sz w:val="22"/>
          <w:szCs w:val="22"/>
        </w:rPr>
        <w:t>Center</w:t>
      </w:r>
      <w:proofErr w:type="spellEnd"/>
      <w:r w:rsidRPr="00361415">
        <w:rPr>
          <w:rFonts w:ascii="Arial" w:hAnsi="Arial" w:cs="Arial"/>
          <w:i/>
          <w:iCs/>
          <w:color w:val="000000" w:themeColor="text1"/>
          <w:sz w:val="22"/>
          <w:szCs w:val="22"/>
        </w:rPr>
        <w:t xml:space="preserve">: </w:t>
      </w:r>
      <w:r w:rsidRPr="00080EC7">
        <w:rPr>
          <w:rFonts w:ascii="Arial" w:hAnsi="Arial" w:cs="Arial"/>
          <w:i/>
          <w:iCs/>
          <w:color w:val="000000" w:themeColor="text1"/>
          <w:sz w:val="22"/>
          <w:szCs w:val="22"/>
        </w:rPr>
        <w:t>National Childhood Obesity Awareness Month</w:t>
      </w:r>
      <w:r w:rsidRPr="00361415">
        <w:rPr>
          <w:rFonts w:ascii="Arial" w:hAnsi="Arial" w:cs="Arial"/>
          <w:color w:val="000000" w:themeColor="text1"/>
          <w:sz w:val="22"/>
          <w:szCs w:val="22"/>
        </w:rPr>
        <w:t xml:space="preserve">. Available at: </w:t>
      </w:r>
      <w:hyperlink r:id="rId23" w:history="1">
        <w:r w:rsidRPr="00361415">
          <w:rPr>
            <w:rStyle w:val="Hyperlink"/>
            <w:rFonts w:ascii="Arial" w:hAnsi="Arial" w:cs="Arial"/>
            <w:color w:val="000000" w:themeColor="text1"/>
            <w:sz w:val="22"/>
            <w:szCs w:val="22"/>
          </w:rPr>
          <w:t>https://www.directorthocare.com/national-childhood-obesity-awareness-month/</w:t>
        </w:r>
      </w:hyperlink>
      <w:r w:rsidRPr="00361415">
        <w:rPr>
          <w:rFonts w:ascii="Arial" w:hAnsi="Arial" w:cs="Arial"/>
          <w:color w:val="000000" w:themeColor="text1"/>
          <w:sz w:val="22"/>
          <w:szCs w:val="22"/>
        </w:rPr>
        <w:t xml:space="preserve"> </w:t>
      </w:r>
      <w:r w:rsidRPr="00361415">
        <w:rPr>
          <w:rFonts w:ascii="Arial" w:hAnsi="Arial" w:cs="Arial"/>
          <w:color w:val="000000" w:themeColor="text1"/>
          <w:sz w:val="22"/>
          <w:szCs w:val="22"/>
          <w:lang w:val="en-US"/>
        </w:rPr>
        <w:t>(Accessed: 24 March 2025)</w:t>
      </w:r>
    </w:p>
    <w:p w14:paraId="7DD161B0"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
    <w:p w14:paraId="649DA48E"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sz w:val="22"/>
          <w:szCs w:val="22"/>
        </w:rPr>
        <w:t>Duckworth, A.L. and Gross, J.J. (2020) '</w:t>
      </w:r>
      <w:proofErr w:type="spellStart"/>
      <w:r w:rsidRPr="00361415">
        <w:rPr>
          <w:rFonts w:ascii="Arial" w:hAnsi="Arial" w:cs="Arial"/>
          <w:color w:val="000000"/>
          <w:sz w:val="22"/>
          <w:szCs w:val="22"/>
        </w:rPr>
        <w:t>Behavior</w:t>
      </w:r>
      <w:proofErr w:type="spellEnd"/>
      <w:r w:rsidRPr="00361415">
        <w:rPr>
          <w:rFonts w:ascii="Arial" w:hAnsi="Arial" w:cs="Arial"/>
          <w:color w:val="000000"/>
          <w:sz w:val="22"/>
          <w:szCs w:val="22"/>
        </w:rPr>
        <w:t xml:space="preserve"> change,'</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 xml:space="preserve">Organizational </w:t>
      </w:r>
      <w:proofErr w:type="spellStart"/>
      <w:r w:rsidRPr="00361415">
        <w:rPr>
          <w:rFonts w:ascii="Arial" w:hAnsi="Arial" w:cs="Arial"/>
          <w:i/>
          <w:iCs/>
          <w:color w:val="000000"/>
          <w:sz w:val="22"/>
          <w:szCs w:val="22"/>
        </w:rPr>
        <w:t>Behavior</w:t>
      </w:r>
      <w:proofErr w:type="spellEnd"/>
      <w:r w:rsidRPr="00361415">
        <w:rPr>
          <w:rFonts w:ascii="Arial" w:hAnsi="Arial" w:cs="Arial"/>
          <w:i/>
          <w:iCs/>
          <w:color w:val="000000"/>
          <w:sz w:val="22"/>
          <w:szCs w:val="22"/>
        </w:rPr>
        <w:t xml:space="preserve"> and Human Decision Processes</w:t>
      </w:r>
      <w:r w:rsidRPr="00361415">
        <w:rPr>
          <w:rFonts w:ascii="Arial" w:hAnsi="Arial" w:cs="Arial"/>
          <w:color w:val="000000"/>
          <w:sz w:val="22"/>
          <w:szCs w:val="22"/>
        </w:rPr>
        <w:t>, 161, pp. 39–49.</w:t>
      </w:r>
      <w:r w:rsidRPr="00361415">
        <w:rPr>
          <w:rStyle w:val="apple-converted-space"/>
          <w:rFonts w:ascii="Arial" w:eastAsiaTheme="majorEastAsia"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https://doi.org/10.1016/j.obhdp.2020.09.002</w:t>
      </w:r>
      <w:r w:rsidRPr="00361415">
        <w:rPr>
          <w:rFonts w:ascii="Arial" w:hAnsi="Arial" w:cs="Arial"/>
          <w:color w:val="000000"/>
          <w:sz w:val="22"/>
          <w:szCs w:val="22"/>
        </w:rPr>
        <w:t>.</w:t>
      </w:r>
    </w:p>
    <w:p w14:paraId="0EBED2F3" w14:textId="77777777" w:rsidR="00361415" w:rsidRPr="00361415" w:rsidRDefault="00361415" w:rsidP="00361415">
      <w:pPr>
        <w:pStyle w:val="p1"/>
        <w:spacing w:line="360" w:lineRule="auto"/>
        <w:rPr>
          <w:color w:val="000000" w:themeColor="text1"/>
          <w:sz w:val="22"/>
          <w:szCs w:val="22"/>
        </w:rPr>
      </w:pPr>
    </w:p>
    <w:p w14:paraId="49AF7551" w14:textId="77777777" w:rsidR="00361415" w:rsidRPr="00361415" w:rsidRDefault="00361415" w:rsidP="00361415">
      <w:pPr>
        <w:pStyle w:val="p1"/>
        <w:spacing w:line="360" w:lineRule="auto"/>
        <w:rPr>
          <w:color w:val="156082" w:themeColor="accent1"/>
          <w:sz w:val="22"/>
          <w:szCs w:val="22"/>
        </w:rPr>
      </w:pPr>
      <w:r w:rsidRPr="00361415">
        <w:rPr>
          <w:color w:val="000000" w:themeColor="text1"/>
          <w:sz w:val="22"/>
          <w:szCs w:val="22"/>
        </w:rPr>
        <w:t xml:space="preserve">Gregory, A. and Lay, K. (2025) More than half of adults worldwide will be overweight or obese by 2050 – report. Available at: </w:t>
      </w:r>
      <w:hyperlink r:id="rId24" w:history="1">
        <w:r w:rsidRPr="00361415">
          <w:rPr>
            <w:rStyle w:val="Hyperlink"/>
            <w:sz w:val="22"/>
            <w:szCs w:val="22"/>
          </w:rPr>
          <w:t>https://www.theguardian.com/society/2025/mar/03/more-than-half-of-adults-worldwide-obese-by-2050-report-says</w:t>
        </w:r>
      </w:hyperlink>
      <w:r w:rsidRPr="00361415">
        <w:rPr>
          <w:sz w:val="22"/>
          <w:szCs w:val="22"/>
        </w:rPr>
        <w:t xml:space="preserve"> (Accessed: 21 March 2025)</w:t>
      </w:r>
    </w:p>
    <w:p w14:paraId="6B347160" w14:textId="77777777" w:rsidR="00361415" w:rsidRPr="00361415" w:rsidRDefault="00361415" w:rsidP="00361415">
      <w:pPr>
        <w:pStyle w:val="p1"/>
        <w:spacing w:line="360" w:lineRule="auto"/>
        <w:rPr>
          <w:sz w:val="22"/>
          <w:szCs w:val="22"/>
        </w:rPr>
      </w:pPr>
    </w:p>
    <w:p w14:paraId="55EE5E9E" w14:textId="77777777" w:rsidR="00361415" w:rsidRPr="00361415" w:rsidRDefault="00361415" w:rsidP="00361415">
      <w:pPr>
        <w:pStyle w:val="p1"/>
        <w:spacing w:line="360" w:lineRule="auto"/>
        <w:rPr>
          <w:sz w:val="22"/>
          <w:szCs w:val="22"/>
        </w:rPr>
      </w:pPr>
      <w:r w:rsidRPr="00361415">
        <w:rPr>
          <w:sz w:val="22"/>
          <w:szCs w:val="22"/>
        </w:rPr>
        <w:t xml:space="preserve">Holman, T. (2016) The Pros and Cons of Mobile Health Apps. Available at: </w:t>
      </w:r>
      <w:hyperlink r:id="rId25" w:history="1">
        <w:r w:rsidRPr="00361415">
          <w:rPr>
            <w:rStyle w:val="Hyperlink"/>
            <w:sz w:val="22"/>
            <w:szCs w:val="22"/>
          </w:rPr>
          <w:t>https://www.dignityhealth.org/articles/the-pros-and-cons-of-mobile-health-apps</w:t>
        </w:r>
      </w:hyperlink>
      <w:r w:rsidRPr="00361415">
        <w:rPr>
          <w:sz w:val="22"/>
          <w:szCs w:val="22"/>
        </w:rPr>
        <w:t xml:space="preserve"> (Accessed: 21 March 2025)</w:t>
      </w:r>
    </w:p>
    <w:p w14:paraId="34B0BF12"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
    <w:p w14:paraId="7B9EF00D"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sz w:val="22"/>
          <w:szCs w:val="22"/>
        </w:rPr>
        <w:t>Jang, S.B. and Kim, M. (2025) 'Digital Fitness Revolution: User perspectives on Fitbit’s role in health management,'</w:t>
      </w:r>
      <w:r w:rsidRPr="00361415">
        <w:rPr>
          <w:rStyle w:val="apple-converted-space"/>
          <w:rFonts w:ascii="Arial" w:eastAsiaTheme="majorEastAsia" w:hAnsi="Arial" w:cs="Arial"/>
          <w:color w:val="000000"/>
          <w:sz w:val="22"/>
          <w:szCs w:val="22"/>
        </w:rPr>
        <w:t> </w:t>
      </w:r>
      <w:proofErr w:type="spellStart"/>
      <w:r w:rsidRPr="00361415">
        <w:rPr>
          <w:rFonts w:ascii="Arial" w:hAnsi="Arial" w:cs="Arial"/>
          <w:i/>
          <w:iCs/>
          <w:color w:val="000000"/>
          <w:sz w:val="22"/>
          <w:szCs w:val="22"/>
        </w:rPr>
        <w:t>Behavioral</w:t>
      </w:r>
      <w:proofErr w:type="spellEnd"/>
      <w:r w:rsidRPr="00361415">
        <w:rPr>
          <w:rFonts w:ascii="Arial" w:hAnsi="Arial" w:cs="Arial"/>
          <w:i/>
          <w:iCs/>
          <w:color w:val="000000"/>
          <w:sz w:val="22"/>
          <w:szCs w:val="22"/>
        </w:rPr>
        <w:t xml:space="preserve"> Sciences</w:t>
      </w:r>
      <w:r w:rsidRPr="00361415">
        <w:rPr>
          <w:rFonts w:ascii="Arial" w:hAnsi="Arial" w:cs="Arial"/>
          <w:color w:val="000000"/>
          <w:sz w:val="22"/>
          <w:szCs w:val="22"/>
        </w:rPr>
        <w:t>, 15(2), pp. 231.</w:t>
      </w:r>
      <w:r w:rsidRPr="00361415">
        <w:rPr>
          <w:rStyle w:val="apple-converted-space"/>
          <w:rFonts w:ascii="Arial" w:eastAsiaTheme="majorEastAsia"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https://doi.org/10.3390/bs15020231</w:t>
      </w:r>
      <w:r w:rsidRPr="00361415">
        <w:rPr>
          <w:rFonts w:ascii="Arial" w:hAnsi="Arial" w:cs="Arial"/>
          <w:color w:val="000000"/>
          <w:sz w:val="22"/>
          <w:szCs w:val="22"/>
        </w:rPr>
        <w:t>.</w:t>
      </w:r>
    </w:p>
    <w:p w14:paraId="1B6C0CC0"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
    <w:p w14:paraId="1B31D621"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sz w:val="22"/>
          <w:szCs w:val="22"/>
        </w:rPr>
        <w:t>Kumari, S., Shukla, S. and Acharya, S. (2022) 'Childhood Obesity: Prevalence and Prevention in Modern society,'</w:t>
      </w:r>
      <w:r w:rsidRPr="00361415">
        <w:rPr>
          <w:rStyle w:val="apple-converted-space"/>
          <w:rFonts w:ascii="Arial" w:eastAsiaTheme="majorEastAsia" w:hAnsi="Arial" w:cs="Arial"/>
          <w:color w:val="000000"/>
          <w:sz w:val="22"/>
          <w:szCs w:val="22"/>
        </w:rPr>
        <w:t> </w:t>
      </w:r>
      <w:proofErr w:type="spellStart"/>
      <w:r w:rsidRPr="00361415">
        <w:rPr>
          <w:rFonts w:ascii="Arial" w:hAnsi="Arial" w:cs="Arial"/>
          <w:i/>
          <w:iCs/>
          <w:color w:val="000000"/>
          <w:sz w:val="22"/>
          <w:szCs w:val="22"/>
        </w:rPr>
        <w:t>Cureus</w:t>
      </w:r>
      <w:proofErr w:type="spellEnd"/>
      <w:r w:rsidRPr="00361415">
        <w:rPr>
          <w:rFonts w:ascii="Arial"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https://doi.org/10.7759/cureus.31640</w:t>
      </w:r>
      <w:r w:rsidRPr="00361415">
        <w:rPr>
          <w:rFonts w:ascii="Arial" w:hAnsi="Arial" w:cs="Arial"/>
          <w:color w:val="000000"/>
          <w:sz w:val="22"/>
          <w:szCs w:val="22"/>
        </w:rPr>
        <w:t>.</w:t>
      </w:r>
    </w:p>
    <w:p w14:paraId="61F06230"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
    <w:p w14:paraId="5DF3C019"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sz w:val="22"/>
          <w:szCs w:val="22"/>
        </w:rPr>
        <w:t>Li, X. and You, K. (2022) 'Real-time tracking and detection of patient conditions in the intelligent m-Health monitoring system,'</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Frontiers in Public Health</w:t>
      </w:r>
      <w:r w:rsidRPr="00361415">
        <w:rPr>
          <w:rFonts w:ascii="Arial" w:hAnsi="Arial" w:cs="Arial"/>
          <w:color w:val="000000"/>
          <w:sz w:val="22"/>
          <w:szCs w:val="22"/>
        </w:rPr>
        <w:t>, pp. 10.</w:t>
      </w:r>
      <w:r w:rsidRPr="00361415">
        <w:rPr>
          <w:rStyle w:val="apple-converted-space"/>
          <w:rFonts w:ascii="Arial" w:eastAsiaTheme="majorEastAsia"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https://doi.org/10.3389/fpubh.2022.922718</w:t>
      </w:r>
      <w:r w:rsidRPr="00361415">
        <w:rPr>
          <w:rFonts w:ascii="Arial" w:hAnsi="Arial" w:cs="Arial"/>
          <w:color w:val="000000"/>
          <w:sz w:val="22"/>
          <w:szCs w:val="22"/>
        </w:rPr>
        <w:t>.</w:t>
      </w:r>
    </w:p>
    <w:p w14:paraId="6B1D782A"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
    <w:p w14:paraId="6497D17A"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r w:rsidRPr="00361415">
        <w:rPr>
          <w:rFonts w:ascii="Arial" w:hAnsi="Arial" w:cs="Arial"/>
          <w:color w:val="000000"/>
          <w:sz w:val="22"/>
          <w:szCs w:val="22"/>
        </w:rPr>
        <w:t xml:space="preserve">Michaelsen, M.M. and Esch, T. (2023) 'Understanding health </w:t>
      </w:r>
      <w:proofErr w:type="spellStart"/>
      <w:r w:rsidRPr="00361415">
        <w:rPr>
          <w:rFonts w:ascii="Arial" w:hAnsi="Arial" w:cs="Arial"/>
          <w:color w:val="000000"/>
          <w:sz w:val="22"/>
          <w:szCs w:val="22"/>
        </w:rPr>
        <w:t>behavior</w:t>
      </w:r>
      <w:proofErr w:type="spellEnd"/>
      <w:r w:rsidRPr="00361415">
        <w:rPr>
          <w:rFonts w:ascii="Arial" w:hAnsi="Arial" w:cs="Arial"/>
          <w:color w:val="000000"/>
          <w:sz w:val="22"/>
          <w:szCs w:val="22"/>
        </w:rPr>
        <w:t xml:space="preserve"> change by motivation and reward mechanisms: a review of the literature,'</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 xml:space="preserve">Frontiers in </w:t>
      </w:r>
      <w:proofErr w:type="spellStart"/>
      <w:r w:rsidRPr="00361415">
        <w:rPr>
          <w:rFonts w:ascii="Arial" w:hAnsi="Arial" w:cs="Arial"/>
          <w:i/>
          <w:iCs/>
          <w:color w:val="000000"/>
          <w:sz w:val="22"/>
          <w:szCs w:val="22"/>
        </w:rPr>
        <w:t>Behavioral</w:t>
      </w:r>
      <w:proofErr w:type="spellEnd"/>
      <w:r w:rsidRPr="00361415">
        <w:rPr>
          <w:rFonts w:ascii="Arial" w:hAnsi="Arial" w:cs="Arial"/>
          <w:i/>
          <w:iCs/>
          <w:color w:val="000000"/>
          <w:sz w:val="22"/>
          <w:szCs w:val="22"/>
        </w:rPr>
        <w:t xml:space="preserve"> Neuroscience</w:t>
      </w:r>
      <w:r w:rsidRPr="00361415">
        <w:rPr>
          <w:rFonts w:ascii="Arial" w:hAnsi="Arial" w:cs="Arial"/>
          <w:color w:val="000000"/>
          <w:sz w:val="22"/>
          <w:szCs w:val="22"/>
        </w:rPr>
        <w:t>, 17.</w:t>
      </w:r>
      <w:r w:rsidRPr="00361415">
        <w:rPr>
          <w:rStyle w:val="apple-converted-space"/>
          <w:rFonts w:ascii="Arial" w:eastAsiaTheme="majorEastAsia"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https://doi.org/10.3389/fnbeh.2023.1151918</w:t>
      </w:r>
      <w:r w:rsidRPr="00361415">
        <w:rPr>
          <w:rFonts w:ascii="Arial" w:hAnsi="Arial" w:cs="Arial"/>
          <w:color w:val="000000"/>
          <w:sz w:val="22"/>
          <w:szCs w:val="22"/>
        </w:rPr>
        <w:t>.</w:t>
      </w:r>
    </w:p>
    <w:p w14:paraId="2F4C16A7" w14:textId="77777777" w:rsidR="00361415" w:rsidRPr="00361415" w:rsidRDefault="00361415" w:rsidP="00361415">
      <w:pPr>
        <w:pStyle w:val="p1"/>
        <w:spacing w:line="360" w:lineRule="auto"/>
        <w:rPr>
          <w:sz w:val="22"/>
          <w:szCs w:val="22"/>
        </w:rPr>
      </w:pPr>
    </w:p>
    <w:p w14:paraId="150DDCA3" w14:textId="77777777" w:rsidR="00361415" w:rsidRPr="00361415" w:rsidRDefault="00361415" w:rsidP="00361415">
      <w:pPr>
        <w:pStyle w:val="p1"/>
        <w:spacing w:line="360" w:lineRule="auto"/>
        <w:rPr>
          <w:sz w:val="22"/>
          <w:szCs w:val="22"/>
        </w:rPr>
      </w:pPr>
      <w:r w:rsidRPr="00361415">
        <w:rPr>
          <w:sz w:val="22"/>
          <w:szCs w:val="22"/>
        </w:rPr>
        <w:t xml:space="preserve">National Cancer Institute (2022) Obesity and Cancer. Available at: </w:t>
      </w:r>
      <w:hyperlink r:id="rId26" w:history="1">
        <w:r w:rsidRPr="00361415">
          <w:rPr>
            <w:rStyle w:val="Hyperlink"/>
            <w:sz w:val="22"/>
            <w:szCs w:val="22"/>
          </w:rPr>
          <w:t>https://www.cancer.gov/about-cancer/causes-prevention/risk/obesity/obesity-fact-sheet</w:t>
        </w:r>
      </w:hyperlink>
      <w:r w:rsidRPr="00361415">
        <w:rPr>
          <w:sz w:val="22"/>
          <w:szCs w:val="22"/>
        </w:rPr>
        <w:t xml:space="preserve"> (Accessed: 19 March 2025)</w:t>
      </w:r>
    </w:p>
    <w:p w14:paraId="4FD61622" w14:textId="77777777" w:rsidR="00361415" w:rsidRPr="00361415" w:rsidRDefault="00361415" w:rsidP="00361415">
      <w:pPr>
        <w:pStyle w:val="NormalWeb"/>
        <w:spacing w:before="0" w:beforeAutospacing="0" w:after="0" w:afterAutospacing="0" w:line="360" w:lineRule="auto"/>
        <w:rPr>
          <w:rFonts w:ascii="Arial" w:hAnsi="Arial" w:cs="Arial"/>
          <w:color w:val="05103E"/>
          <w:sz w:val="22"/>
          <w:szCs w:val="22"/>
        </w:rPr>
      </w:pPr>
    </w:p>
    <w:p w14:paraId="631BE3AD" w14:textId="77777777" w:rsidR="00361415" w:rsidRPr="00361415" w:rsidRDefault="00361415" w:rsidP="00361415">
      <w:pPr>
        <w:pStyle w:val="NormalWeb"/>
        <w:spacing w:before="0" w:beforeAutospacing="0" w:after="0" w:afterAutospacing="0" w:line="360" w:lineRule="auto"/>
        <w:rPr>
          <w:rFonts w:ascii="Arial" w:hAnsi="Arial" w:cs="Arial"/>
          <w:color w:val="000000"/>
          <w:sz w:val="22"/>
          <w:szCs w:val="22"/>
        </w:rPr>
      </w:pPr>
      <w:proofErr w:type="spellStart"/>
      <w:r w:rsidRPr="00361415">
        <w:rPr>
          <w:rFonts w:ascii="Arial" w:hAnsi="Arial" w:cs="Arial"/>
          <w:color w:val="000000" w:themeColor="text1"/>
          <w:sz w:val="22"/>
          <w:szCs w:val="22"/>
        </w:rPr>
        <w:t>Ringeval</w:t>
      </w:r>
      <w:proofErr w:type="spellEnd"/>
      <w:r w:rsidRPr="00361415">
        <w:rPr>
          <w:rFonts w:ascii="Arial" w:hAnsi="Arial" w:cs="Arial"/>
          <w:color w:val="000000" w:themeColor="text1"/>
          <w:sz w:val="22"/>
          <w:szCs w:val="22"/>
        </w:rPr>
        <w:t xml:space="preserve">, M., Wagner, G., Denford, J., Paré, G. and </w:t>
      </w:r>
      <w:proofErr w:type="spellStart"/>
      <w:r w:rsidRPr="00361415">
        <w:rPr>
          <w:rFonts w:ascii="Arial" w:hAnsi="Arial" w:cs="Arial"/>
          <w:color w:val="000000" w:themeColor="text1"/>
          <w:sz w:val="22"/>
          <w:szCs w:val="22"/>
        </w:rPr>
        <w:t>Kitsiou</w:t>
      </w:r>
      <w:proofErr w:type="spellEnd"/>
      <w:r w:rsidRPr="00361415">
        <w:rPr>
          <w:rFonts w:ascii="Arial" w:hAnsi="Arial" w:cs="Arial"/>
          <w:color w:val="000000" w:themeColor="text1"/>
          <w:sz w:val="22"/>
          <w:szCs w:val="22"/>
        </w:rPr>
        <w:t xml:space="preserve">, S. </w:t>
      </w:r>
      <w:r w:rsidRPr="00361415">
        <w:rPr>
          <w:rFonts w:ascii="Arial" w:hAnsi="Arial" w:cs="Arial"/>
          <w:color w:val="000000"/>
          <w:sz w:val="22"/>
          <w:szCs w:val="22"/>
        </w:rPr>
        <w:t>(2020) 'Fitbit-Based Interventions for Healthy Lifestyle Outcomes: Systematic Review and Meta-Analysis,'</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Journal of Medical Internet Research</w:t>
      </w:r>
      <w:r w:rsidRPr="00361415">
        <w:rPr>
          <w:rFonts w:ascii="Arial" w:hAnsi="Arial" w:cs="Arial"/>
          <w:color w:val="000000"/>
          <w:sz w:val="22"/>
          <w:szCs w:val="22"/>
        </w:rPr>
        <w:t>, 22(10), p. e23954.</w:t>
      </w:r>
      <w:r w:rsidRPr="00361415">
        <w:rPr>
          <w:rStyle w:val="apple-converted-space"/>
          <w:rFonts w:ascii="Arial" w:eastAsiaTheme="majorEastAsia" w:hAnsi="Arial" w:cs="Arial"/>
          <w:color w:val="000000"/>
          <w:sz w:val="22"/>
          <w:szCs w:val="22"/>
        </w:rPr>
        <w:t xml:space="preserve"> Available at: </w:t>
      </w:r>
      <w:r w:rsidRPr="00361415">
        <w:rPr>
          <w:rStyle w:val="url"/>
          <w:rFonts w:ascii="Arial" w:eastAsiaTheme="majorEastAsia" w:hAnsi="Arial" w:cs="Arial"/>
          <w:color w:val="000000"/>
          <w:sz w:val="22"/>
          <w:szCs w:val="22"/>
        </w:rPr>
        <w:t>https://doi.org/10.2196/23954</w:t>
      </w:r>
      <w:r w:rsidRPr="00361415">
        <w:rPr>
          <w:rFonts w:ascii="Arial" w:hAnsi="Arial" w:cs="Arial"/>
          <w:color w:val="000000"/>
          <w:sz w:val="22"/>
          <w:szCs w:val="22"/>
        </w:rPr>
        <w:t>.</w:t>
      </w:r>
    </w:p>
    <w:p w14:paraId="3FFA4F12" w14:textId="77777777" w:rsidR="00361415" w:rsidRPr="00361415" w:rsidRDefault="00361415" w:rsidP="00361415">
      <w:pPr>
        <w:pStyle w:val="NormalWeb"/>
        <w:spacing w:before="0" w:beforeAutospacing="0" w:after="0" w:afterAutospacing="0" w:line="360" w:lineRule="auto"/>
        <w:rPr>
          <w:rFonts w:ascii="Arial" w:hAnsi="Arial" w:cs="Arial"/>
          <w:color w:val="05103E"/>
          <w:sz w:val="22"/>
          <w:szCs w:val="22"/>
        </w:rPr>
      </w:pPr>
    </w:p>
    <w:p w14:paraId="24692C1B" w14:textId="7C93EAE5" w:rsidR="00361415" w:rsidRDefault="00361415" w:rsidP="00DE6619">
      <w:pPr>
        <w:pStyle w:val="NormalWeb"/>
        <w:spacing w:before="0" w:beforeAutospacing="0" w:after="0" w:afterAutospacing="0" w:line="360" w:lineRule="auto"/>
        <w:rPr>
          <w:rFonts w:ascii="Arial" w:hAnsi="Arial" w:cs="Arial"/>
          <w:color w:val="000000"/>
          <w:sz w:val="22"/>
          <w:szCs w:val="22"/>
        </w:rPr>
      </w:pPr>
      <w:proofErr w:type="spellStart"/>
      <w:r w:rsidRPr="00361415">
        <w:rPr>
          <w:rFonts w:ascii="Arial" w:hAnsi="Arial" w:cs="Arial"/>
          <w:color w:val="000000" w:themeColor="text1"/>
          <w:sz w:val="22"/>
          <w:szCs w:val="22"/>
        </w:rPr>
        <w:t>Schyvens</w:t>
      </w:r>
      <w:proofErr w:type="spellEnd"/>
      <w:r w:rsidRPr="00361415">
        <w:rPr>
          <w:rFonts w:ascii="Arial" w:hAnsi="Arial" w:cs="Arial"/>
          <w:color w:val="000000" w:themeColor="text1"/>
          <w:sz w:val="22"/>
          <w:szCs w:val="22"/>
        </w:rPr>
        <w:t xml:space="preserve">, A., Van Oost, N. C., Aerts, J., Masci, F., Peters, B., Neven, A., Dirix, H., Wets, G., Ross, V. and </w:t>
      </w:r>
      <w:proofErr w:type="spellStart"/>
      <w:r w:rsidRPr="00361415">
        <w:rPr>
          <w:rFonts w:ascii="Arial" w:hAnsi="Arial" w:cs="Arial"/>
          <w:color w:val="000000" w:themeColor="text1"/>
          <w:sz w:val="22"/>
          <w:szCs w:val="22"/>
        </w:rPr>
        <w:t>Verbraecken</w:t>
      </w:r>
      <w:proofErr w:type="spellEnd"/>
      <w:r w:rsidRPr="00361415">
        <w:rPr>
          <w:rFonts w:ascii="Arial" w:hAnsi="Arial" w:cs="Arial"/>
          <w:color w:val="000000" w:themeColor="text1"/>
          <w:sz w:val="22"/>
          <w:szCs w:val="22"/>
        </w:rPr>
        <w:t xml:space="preserve">, J. </w:t>
      </w:r>
      <w:r w:rsidRPr="00361415">
        <w:rPr>
          <w:rFonts w:ascii="Arial" w:hAnsi="Arial" w:cs="Arial"/>
          <w:color w:val="000000"/>
          <w:sz w:val="22"/>
          <w:szCs w:val="22"/>
        </w:rPr>
        <w:t xml:space="preserve">(2024) 'Accuracy of Fitbit Charge 4, Garmin </w:t>
      </w:r>
      <w:proofErr w:type="spellStart"/>
      <w:r w:rsidRPr="00361415">
        <w:rPr>
          <w:rFonts w:ascii="Arial" w:hAnsi="Arial" w:cs="Arial"/>
          <w:color w:val="000000"/>
          <w:sz w:val="22"/>
          <w:szCs w:val="22"/>
        </w:rPr>
        <w:t>VivoSmart</w:t>
      </w:r>
      <w:proofErr w:type="spellEnd"/>
      <w:r w:rsidRPr="00361415">
        <w:rPr>
          <w:rFonts w:ascii="Arial" w:hAnsi="Arial" w:cs="Arial"/>
          <w:color w:val="000000"/>
          <w:sz w:val="22"/>
          <w:szCs w:val="22"/>
        </w:rPr>
        <w:t xml:space="preserve"> 4, and WHOOP versus Polysomnography: Systematic Review,'</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 xml:space="preserve">JMIR </w:t>
      </w:r>
      <w:proofErr w:type="spellStart"/>
      <w:r w:rsidRPr="00361415">
        <w:rPr>
          <w:rFonts w:ascii="Arial" w:hAnsi="Arial" w:cs="Arial"/>
          <w:i/>
          <w:iCs/>
          <w:color w:val="000000"/>
          <w:sz w:val="22"/>
          <w:szCs w:val="22"/>
        </w:rPr>
        <w:t>Mhealth</w:t>
      </w:r>
      <w:proofErr w:type="spellEnd"/>
      <w:r w:rsidRPr="00361415">
        <w:rPr>
          <w:rFonts w:ascii="Arial" w:hAnsi="Arial" w:cs="Arial"/>
          <w:i/>
          <w:iCs/>
          <w:color w:val="000000"/>
          <w:sz w:val="22"/>
          <w:szCs w:val="22"/>
        </w:rPr>
        <w:t xml:space="preserve"> and </w:t>
      </w:r>
      <w:proofErr w:type="spellStart"/>
      <w:r w:rsidRPr="00361415">
        <w:rPr>
          <w:rFonts w:ascii="Arial" w:hAnsi="Arial" w:cs="Arial"/>
          <w:i/>
          <w:iCs/>
          <w:color w:val="000000"/>
          <w:sz w:val="22"/>
          <w:szCs w:val="22"/>
        </w:rPr>
        <w:t>Uhealth</w:t>
      </w:r>
      <w:proofErr w:type="spellEnd"/>
      <w:r w:rsidRPr="00361415">
        <w:rPr>
          <w:rFonts w:ascii="Arial" w:hAnsi="Arial" w:cs="Arial"/>
          <w:color w:val="000000"/>
          <w:sz w:val="22"/>
          <w:szCs w:val="22"/>
        </w:rPr>
        <w:t>, 12.</w:t>
      </w:r>
      <w:r w:rsidRPr="00361415">
        <w:rPr>
          <w:rStyle w:val="apple-converted-space"/>
          <w:rFonts w:ascii="Arial" w:eastAsiaTheme="majorEastAsia" w:hAnsi="Arial" w:cs="Arial"/>
          <w:color w:val="000000"/>
          <w:sz w:val="22"/>
          <w:szCs w:val="22"/>
        </w:rPr>
        <w:t xml:space="preserve"> Available at: </w:t>
      </w:r>
      <w:hyperlink r:id="rId27" w:history="1">
        <w:r w:rsidR="00DE6619" w:rsidRPr="0066167E">
          <w:rPr>
            <w:rStyle w:val="Hyperlink"/>
            <w:rFonts w:ascii="Arial" w:eastAsiaTheme="majorEastAsia" w:hAnsi="Arial" w:cs="Arial"/>
            <w:sz w:val="22"/>
            <w:szCs w:val="22"/>
          </w:rPr>
          <w:t>https://doi.org/10.2196/52192</w:t>
        </w:r>
      </w:hyperlink>
      <w:r w:rsidRPr="00361415">
        <w:rPr>
          <w:rFonts w:ascii="Arial" w:hAnsi="Arial" w:cs="Arial"/>
          <w:color w:val="000000"/>
          <w:sz w:val="22"/>
          <w:szCs w:val="22"/>
        </w:rPr>
        <w:t>.</w:t>
      </w:r>
    </w:p>
    <w:p w14:paraId="584B0BFD" w14:textId="77777777" w:rsidR="00DE6619" w:rsidRDefault="00DE6619" w:rsidP="00DE6619">
      <w:pPr>
        <w:pStyle w:val="NormalWeb"/>
        <w:spacing w:before="0" w:beforeAutospacing="0" w:after="0" w:afterAutospacing="0" w:line="360" w:lineRule="auto"/>
        <w:rPr>
          <w:rFonts w:ascii="Arial" w:hAnsi="Arial" w:cs="Arial"/>
          <w:color w:val="000000"/>
          <w:sz w:val="22"/>
          <w:szCs w:val="22"/>
        </w:rPr>
      </w:pPr>
    </w:p>
    <w:p w14:paraId="2B7A9F15" w14:textId="7F6D6FDB" w:rsidR="00361415" w:rsidRPr="00361415" w:rsidRDefault="00361415" w:rsidP="00361415">
      <w:pPr>
        <w:pStyle w:val="NormalWeb"/>
        <w:spacing w:before="0" w:beforeAutospacing="0" w:after="240" w:afterAutospacing="0" w:line="360" w:lineRule="auto"/>
        <w:rPr>
          <w:rFonts w:ascii="Arial" w:hAnsi="Arial" w:cs="Arial"/>
          <w:color w:val="000000"/>
          <w:sz w:val="22"/>
          <w:szCs w:val="22"/>
        </w:rPr>
      </w:pPr>
      <w:r w:rsidRPr="00361415">
        <w:rPr>
          <w:rFonts w:ascii="Arial" w:hAnsi="Arial" w:cs="Arial"/>
          <w:color w:val="000000"/>
          <w:sz w:val="22"/>
          <w:szCs w:val="22"/>
        </w:rPr>
        <w:t>Strategy Education (2022).</w:t>
      </w:r>
      <w:r w:rsidRPr="00361415">
        <w:rPr>
          <w:rStyle w:val="apple-converted-space"/>
          <w:rFonts w:ascii="Arial" w:eastAsiaTheme="majorEastAsia" w:hAnsi="Arial" w:cs="Arial"/>
          <w:color w:val="000000"/>
          <w:sz w:val="22"/>
          <w:szCs w:val="22"/>
        </w:rPr>
        <w:t> </w:t>
      </w:r>
      <w:r w:rsidRPr="00361415">
        <w:rPr>
          <w:rFonts w:ascii="Arial" w:hAnsi="Arial" w:cs="Arial"/>
          <w:i/>
          <w:iCs/>
          <w:color w:val="000000"/>
          <w:sz w:val="22"/>
          <w:szCs w:val="22"/>
        </w:rPr>
        <w:t>Mobile Phone Use in Schools</w:t>
      </w:r>
      <w:r w:rsidRPr="00361415">
        <w:rPr>
          <w:rFonts w:ascii="Arial" w:hAnsi="Arial" w:cs="Arial"/>
          <w:color w:val="000000"/>
          <w:sz w:val="22"/>
          <w:szCs w:val="22"/>
        </w:rPr>
        <w:t>. Available at: https://strategyeducation.co.uk/mobile-phone-use-in-schools/ (Accessed: 31 March 2025).</w:t>
      </w:r>
    </w:p>
    <w:p w14:paraId="1A35B475" w14:textId="77777777" w:rsidR="00361415" w:rsidRPr="00361415" w:rsidRDefault="00361415" w:rsidP="00361415">
      <w:pPr>
        <w:pStyle w:val="p1"/>
        <w:spacing w:line="360" w:lineRule="auto"/>
        <w:rPr>
          <w:sz w:val="22"/>
          <w:szCs w:val="22"/>
        </w:rPr>
      </w:pPr>
      <w:r w:rsidRPr="00361415">
        <w:rPr>
          <w:sz w:val="22"/>
          <w:szCs w:val="22"/>
        </w:rPr>
        <w:t xml:space="preserve">Woolcock, N. (2018) </w:t>
      </w:r>
      <w:r w:rsidRPr="00361415">
        <w:rPr>
          <w:i/>
          <w:iCs/>
          <w:sz w:val="22"/>
          <w:szCs w:val="22"/>
        </w:rPr>
        <w:t>Army issues soldiers with Fitbits in war on obesity</w:t>
      </w:r>
      <w:r w:rsidRPr="00361415">
        <w:rPr>
          <w:sz w:val="22"/>
          <w:szCs w:val="22"/>
        </w:rPr>
        <w:t xml:space="preserve">. Available at: </w:t>
      </w:r>
      <w:hyperlink r:id="rId28" w:history="1">
        <w:r w:rsidRPr="00361415">
          <w:rPr>
            <w:rStyle w:val="Hyperlink"/>
            <w:sz w:val="22"/>
            <w:szCs w:val="22"/>
          </w:rPr>
          <w:t>https://www.thetimes.com/article/army-issues-soldiers-with-fitbits-in-war-on-obesity-ndg8brtzh</w:t>
        </w:r>
      </w:hyperlink>
      <w:r w:rsidRPr="00361415">
        <w:rPr>
          <w:sz w:val="22"/>
          <w:szCs w:val="22"/>
        </w:rPr>
        <w:t xml:space="preserve"> (Accessed: 21 March 2025)</w:t>
      </w:r>
    </w:p>
    <w:p w14:paraId="1958BF74" w14:textId="77777777" w:rsidR="00361415" w:rsidRPr="00361415" w:rsidRDefault="00361415" w:rsidP="00361415">
      <w:pPr>
        <w:pStyle w:val="p1"/>
        <w:spacing w:line="360" w:lineRule="auto"/>
        <w:rPr>
          <w:sz w:val="22"/>
          <w:szCs w:val="22"/>
        </w:rPr>
      </w:pPr>
    </w:p>
    <w:p w14:paraId="78D64CDE" w14:textId="03AF6BB6" w:rsidR="00361415" w:rsidRPr="00361415" w:rsidRDefault="00361415" w:rsidP="00361415">
      <w:pPr>
        <w:pStyle w:val="p1"/>
        <w:spacing w:line="360" w:lineRule="auto"/>
        <w:rPr>
          <w:sz w:val="22"/>
          <w:szCs w:val="22"/>
        </w:rPr>
      </w:pPr>
      <w:r w:rsidRPr="00361415">
        <w:rPr>
          <w:sz w:val="22"/>
          <w:szCs w:val="22"/>
        </w:rPr>
        <w:t xml:space="preserve">World Obesity (2020) </w:t>
      </w:r>
      <w:r w:rsidRPr="00361415">
        <w:rPr>
          <w:i/>
          <w:iCs/>
          <w:sz w:val="22"/>
          <w:szCs w:val="22"/>
        </w:rPr>
        <w:t xml:space="preserve">Obesity: missing </w:t>
      </w:r>
      <w:r w:rsidRPr="00983E9E">
        <w:rPr>
          <w:i/>
          <w:iCs/>
          <w:sz w:val="22"/>
          <w:szCs w:val="22"/>
        </w:rPr>
        <w:t>the 2025 global</w:t>
      </w:r>
      <w:r w:rsidRPr="00361415">
        <w:rPr>
          <w:i/>
          <w:iCs/>
          <w:sz w:val="22"/>
          <w:szCs w:val="22"/>
        </w:rPr>
        <w:t xml:space="preserve"> </w:t>
      </w:r>
      <w:r w:rsidRPr="00983E9E">
        <w:rPr>
          <w:i/>
          <w:iCs/>
          <w:sz w:val="22"/>
          <w:szCs w:val="22"/>
        </w:rPr>
        <w:t>targets</w:t>
      </w:r>
      <w:r w:rsidRPr="00361415">
        <w:rPr>
          <w:sz w:val="22"/>
          <w:szCs w:val="22"/>
        </w:rPr>
        <w:t xml:space="preserve">. Available at: </w:t>
      </w:r>
      <w:hyperlink r:id="rId29" w:history="1">
        <w:r w:rsidRPr="00361415">
          <w:rPr>
            <w:rStyle w:val="Hyperlink"/>
            <w:sz w:val="22"/>
            <w:szCs w:val="22"/>
          </w:rPr>
          <w:t>https://s3-eu-west-1.amazonaws.com/wof-files/WOF_Missing_the_2025_Global_Targets_Report_FINAL_WEB.pdf</w:t>
        </w:r>
      </w:hyperlink>
      <w:r w:rsidRPr="00361415">
        <w:rPr>
          <w:sz w:val="22"/>
          <w:szCs w:val="22"/>
        </w:rPr>
        <w:t xml:space="preserve"> (Accessed: 19 March 2025)</w:t>
      </w:r>
    </w:p>
    <w:p w14:paraId="23CDD8CE" w14:textId="77777777" w:rsidR="00361415" w:rsidRPr="00361415" w:rsidRDefault="00361415">
      <w:pPr>
        <w:rPr>
          <w:rFonts w:ascii="Arial" w:hAnsi="Arial" w:cs="Arial"/>
        </w:rPr>
      </w:pPr>
    </w:p>
    <w:p w14:paraId="7AB73866" w14:textId="77777777" w:rsidR="00361415" w:rsidRPr="00361415" w:rsidRDefault="00361415">
      <w:pPr>
        <w:rPr>
          <w:rFonts w:ascii="Arial" w:hAnsi="Arial" w:cs="Arial"/>
        </w:rPr>
      </w:pPr>
    </w:p>
    <w:p w14:paraId="13D1A97F" w14:textId="77777777" w:rsidR="00361415" w:rsidRPr="00361415" w:rsidRDefault="00361415">
      <w:pPr>
        <w:rPr>
          <w:rFonts w:ascii="Arial" w:hAnsi="Arial" w:cs="Arial"/>
        </w:rPr>
      </w:pPr>
    </w:p>
    <w:sectPr w:rsidR="00361415" w:rsidRPr="00361415" w:rsidSect="0001162B">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D92DC" w14:textId="77777777" w:rsidR="00740B51" w:rsidRDefault="00740B51" w:rsidP="00DE6619">
      <w:r>
        <w:separator/>
      </w:r>
    </w:p>
  </w:endnote>
  <w:endnote w:type="continuationSeparator" w:id="0">
    <w:p w14:paraId="72797DA2" w14:textId="77777777" w:rsidR="00740B51" w:rsidRDefault="00740B51" w:rsidP="00DE66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0347902"/>
      <w:docPartObj>
        <w:docPartGallery w:val="Page Numbers (Bottom of Page)"/>
        <w:docPartUnique/>
      </w:docPartObj>
    </w:sdtPr>
    <w:sdtContent>
      <w:p w14:paraId="0C0480EE" w14:textId="6D597DAF" w:rsidR="005431C8" w:rsidRDefault="005431C8" w:rsidP="006616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014D6F" w14:textId="77777777" w:rsidR="005431C8" w:rsidRDefault="005431C8" w:rsidP="005431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7866379"/>
      <w:docPartObj>
        <w:docPartGallery w:val="Page Numbers (Bottom of Page)"/>
        <w:docPartUnique/>
      </w:docPartObj>
    </w:sdtPr>
    <w:sdtContent>
      <w:p w14:paraId="115F1D0F" w14:textId="590983AB" w:rsidR="005431C8" w:rsidRDefault="005431C8" w:rsidP="006616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46DB7D" w14:textId="77777777" w:rsidR="005431C8" w:rsidRDefault="005431C8" w:rsidP="005431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88942" w14:textId="77777777" w:rsidR="00740B51" w:rsidRDefault="00740B51" w:rsidP="00DE6619">
      <w:r>
        <w:separator/>
      </w:r>
    </w:p>
  </w:footnote>
  <w:footnote w:type="continuationSeparator" w:id="0">
    <w:p w14:paraId="6B39B29A" w14:textId="77777777" w:rsidR="00740B51" w:rsidRDefault="00740B51" w:rsidP="00DE66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206C1"/>
    <w:multiLevelType w:val="multilevel"/>
    <w:tmpl w:val="7EE8F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671B69"/>
    <w:multiLevelType w:val="hybridMultilevel"/>
    <w:tmpl w:val="BCB4C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1F6BF8"/>
    <w:multiLevelType w:val="hybridMultilevel"/>
    <w:tmpl w:val="4BEC0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D070EC"/>
    <w:multiLevelType w:val="multilevel"/>
    <w:tmpl w:val="AC885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7D6F38"/>
    <w:multiLevelType w:val="hybridMultilevel"/>
    <w:tmpl w:val="657CA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273214"/>
    <w:multiLevelType w:val="multilevel"/>
    <w:tmpl w:val="AA96D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7A5A54"/>
    <w:multiLevelType w:val="hybridMultilevel"/>
    <w:tmpl w:val="ED6AB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3105629">
    <w:abstractNumId w:val="0"/>
  </w:num>
  <w:num w:numId="2" w16cid:durableId="1391807744">
    <w:abstractNumId w:val="5"/>
  </w:num>
  <w:num w:numId="3" w16cid:durableId="486631561">
    <w:abstractNumId w:val="3"/>
  </w:num>
  <w:num w:numId="4" w16cid:durableId="2049986355">
    <w:abstractNumId w:val="2"/>
  </w:num>
  <w:num w:numId="5" w16cid:durableId="930965419">
    <w:abstractNumId w:val="1"/>
  </w:num>
  <w:num w:numId="6" w16cid:durableId="648051200">
    <w:abstractNumId w:val="4"/>
  </w:num>
  <w:num w:numId="7" w16cid:durableId="11895624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415"/>
    <w:rsid w:val="0001162B"/>
    <w:rsid w:val="00071012"/>
    <w:rsid w:val="00163170"/>
    <w:rsid w:val="00361415"/>
    <w:rsid w:val="003F6782"/>
    <w:rsid w:val="0046492C"/>
    <w:rsid w:val="005431C8"/>
    <w:rsid w:val="00684516"/>
    <w:rsid w:val="006A238D"/>
    <w:rsid w:val="006F23AB"/>
    <w:rsid w:val="00740B51"/>
    <w:rsid w:val="00966908"/>
    <w:rsid w:val="009C6A1C"/>
    <w:rsid w:val="00C66BA9"/>
    <w:rsid w:val="00DE6619"/>
    <w:rsid w:val="00F80F19"/>
    <w:rsid w:val="00F9174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A845F"/>
  <w15:chartTrackingRefBased/>
  <w15:docId w15:val="{324749CA-E827-6C4E-B3A3-F1F5E8110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MY"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415"/>
  </w:style>
  <w:style w:type="paragraph" w:styleId="Heading1">
    <w:name w:val="heading 1"/>
    <w:basedOn w:val="Normal"/>
    <w:next w:val="Normal"/>
    <w:link w:val="Heading1Char"/>
    <w:uiPriority w:val="9"/>
    <w:qFormat/>
    <w:rsid w:val="003614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4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4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4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4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4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4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4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4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4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4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4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4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4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4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4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4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415"/>
    <w:rPr>
      <w:rFonts w:eastAsiaTheme="majorEastAsia" w:cstheme="majorBidi"/>
      <w:color w:val="272727" w:themeColor="text1" w:themeTint="D8"/>
    </w:rPr>
  </w:style>
  <w:style w:type="paragraph" w:styleId="Title">
    <w:name w:val="Title"/>
    <w:basedOn w:val="Normal"/>
    <w:next w:val="Normal"/>
    <w:link w:val="TitleChar"/>
    <w:uiPriority w:val="10"/>
    <w:qFormat/>
    <w:rsid w:val="0036141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4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41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4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41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1415"/>
    <w:rPr>
      <w:i/>
      <w:iCs/>
      <w:color w:val="404040" w:themeColor="text1" w:themeTint="BF"/>
    </w:rPr>
  </w:style>
  <w:style w:type="paragraph" w:styleId="ListParagraph">
    <w:name w:val="List Paragraph"/>
    <w:basedOn w:val="Normal"/>
    <w:uiPriority w:val="34"/>
    <w:qFormat/>
    <w:rsid w:val="00361415"/>
    <w:pPr>
      <w:ind w:left="720"/>
      <w:contextualSpacing/>
    </w:pPr>
  </w:style>
  <w:style w:type="character" w:styleId="IntenseEmphasis">
    <w:name w:val="Intense Emphasis"/>
    <w:basedOn w:val="DefaultParagraphFont"/>
    <w:uiPriority w:val="21"/>
    <w:qFormat/>
    <w:rsid w:val="00361415"/>
    <w:rPr>
      <w:i/>
      <w:iCs/>
      <w:color w:val="0F4761" w:themeColor="accent1" w:themeShade="BF"/>
    </w:rPr>
  </w:style>
  <w:style w:type="paragraph" w:styleId="IntenseQuote">
    <w:name w:val="Intense Quote"/>
    <w:basedOn w:val="Normal"/>
    <w:next w:val="Normal"/>
    <w:link w:val="IntenseQuoteChar"/>
    <w:uiPriority w:val="30"/>
    <w:qFormat/>
    <w:rsid w:val="003614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415"/>
    <w:rPr>
      <w:i/>
      <w:iCs/>
      <w:color w:val="0F4761" w:themeColor="accent1" w:themeShade="BF"/>
    </w:rPr>
  </w:style>
  <w:style w:type="character" w:styleId="IntenseReference">
    <w:name w:val="Intense Reference"/>
    <w:basedOn w:val="DefaultParagraphFont"/>
    <w:uiPriority w:val="32"/>
    <w:qFormat/>
    <w:rsid w:val="00361415"/>
    <w:rPr>
      <w:b/>
      <w:bCs/>
      <w:smallCaps/>
      <w:color w:val="0F4761" w:themeColor="accent1" w:themeShade="BF"/>
      <w:spacing w:val="5"/>
    </w:rPr>
  </w:style>
  <w:style w:type="paragraph" w:customStyle="1" w:styleId="p1">
    <w:name w:val="p1"/>
    <w:basedOn w:val="Normal"/>
    <w:rsid w:val="00361415"/>
    <w:rPr>
      <w:rFonts w:ascii="Arial" w:eastAsia="Times New Roman" w:hAnsi="Arial" w:cs="Arial"/>
      <w:color w:val="000000"/>
      <w:kern w:val="0"/>
      <w:sz w:val="18"/>
      <w:szCs w:val="18"/>
      <w:lang w:eastAsia="en-GB"/>
      <w14:ligatures w14:val="none"/>
    </w:rPr>
  </w:style>
  <w:style w:type="character" w:customStyle="1" w:styleId="apple-converted-space">
    <w:name w:val="apple-converted-space"/>
    <w:basedOn w:val="DefaultParagraphFont"/>
    <w:rsid w:val="00361415"/>
  </w:style>
  <w:style w:type="character" w:styleId="Hyperlink">
    <w:name w:val="Hyperlink"/>
    <w:basedOn w:val="DefaultParagraphFont"/>
    <w:uiPriority w:val="99"/>
    <w:unhideWhenUsed/>
    <w:rsid w:val="00361415"/>
    <w:rPr>
      <w:color w:val="467886" w:themeColor="hyperlink"/>
      <w:u w:val="single"/>
    </w:rPr>
  </w:style>
  <w:style w:type="paragraph" w:styleId="NormalWeb">
    <w:name w:val="Normal (Web)"/>
    <w:basedOn w:val="Normal"/>
    <w:uiPriority w:val="99"/>
    <w:unhideWhenUsed/>
    <w:rsid w:val="003614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361415"/>
  </w:style>
  <w:style w:type="character" w:customStyle="1" w:styleId="personname">
    <w:name w:val="person_name"/>
    <w:basedOn w:val="DefaultParagraphFont"/>
    <w:rsid w:val="00361415"/>
  </w:style>
  <w:style w:type="character" w:styleId="Emphasis">
    <w:name w:val="Emphasis"/>
    <w:basedOn w:val="DefaultParagraphFont"/>
    <w:uiPriority w:val="20"/>
    <w:qFormat/>
    <w:rsid w:val="00361415"/>
    <w:rPr>
      <w:i/>
      <w:iCs/>
    </w:rPr>
  </w:style>
  <w:style w:type="character" w:styleId="FollowedHyperlink">
    <w:name w:val="FollowedHyperlink"/>
    <w:basedOn w:val="DefaultParagraphFont"/>
    <w:uiPriority w:val="99"/>
    <w:semiHidden/>
    <w:unhideWhenUsed/>
    <w:rsid w:val="00361415"/>
    <w:rPr>
      <w:color w:val="96607D" w:themeColor="followedHyperlink"/>
      <w:u w:val="single"/>
    </w:rPr>
  </w:style>
  <w:style w:type="character" w:styleId="UnresolvedMention">
    <w:name w:val="Unresolved Mention"/>
    <w:basedOn w:val="DefaultParagraphFont"/>
    <w:uiPriority w:val="99"/>
    <w:semiHidden/>
    <w:unhideWhenUsed/>
    <w:rsid w:val="00DE6619"/>
    <w:rPr>
      <w:color w:val="605E5C"/>
      <w:shd w:val="clear" w:color="auto" w:fill="E1DFDD"/>
    </w:rPr>
  </w:style>
  <w:style w:type="paragraph" w:styleId="Header">
    <w:name w:val="header"/>
    <w:basedOn w:val="Normal"/>
    <w:link w:val="HeaderChar"/>
    <w:uiPriority w:val="99"/>
    <w:unhideWhenUsed/>
    <w:rsid w:val="00DE6619"/>
    <w:pPr>
      <w:tabs>
        <w:tab w:val="center" w:pos="4513"/>
        <w:tab w:val="right" w:pos="9026"/>
      </w:tabs>
    </w:pPr>
  </w:style>
  <w:style w:type="character" w:customStyle="1" w:styleId="HeaderChar">
    <w:name w:val="Header Char"/>
    <w:basedOn w:val="DefaultParagraphFont"/>
    <w:link w:val="Header"/>
    <w:uiPriority w:val="99"/>
    <w:rsid w:val="00DE6619"/>
  </w:style>
  <w:style w:type="paragraph" w:styleId="Footer">
    <w:name w:val="footer"/>
    <w:basedOn w:val="Normal"/>
    <w:link w:val="FooterChar"/>
    <w:uiPriority w:val="99"/>
    <w:unhideWhenUsed/>
    <w:rsid w:val="00DE6619"/>
    <w:pPr>
      <w:tabs>
        <w:tab w:val="center" w:pos="4513"/>
        <w:tab w:val="right" w:pos="9026"/>
      </w:tabs>
    </w:pPr>
  </w:style>
  <w:style w:type="character" w:customStyle="1" w:styleId="FooterChar">
    <w:name w:val="Footer Char"/>
    <w:basedOn w:val="DefaultParagraphFont"/>
    <w:link w:val="Footer"/>
    <w:uiPriority w:val="99"/>
    <w:rsid w:val="00DE6619"/>
  </w:style>
  <w:style w:type="paragraph" w:styleId="TOCHeading">
    <w:name w:val="TOC Heading"/>
    <w:basedOn w:val="Heading1"/>
    <w:next w:val="Normal"/>
    <w:uiPriority w:val="39"/>
    <w:unhideWhenUsed/>
    <w:qFormat/>
    <w:rsid w:val="00DE661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E6619"/>
    <w:pPr>
      <w:spacing w:before="120"/>
    </w:pPr>
    <w:rPr>
      <w:b/>
      <w:bCs/>
      <w:i/>
      <w:iCs/>
    </w:rPr>
  </w:style>
  <w:style w:type="paragraph" w:styleId="TOC3">
    <w:name w:val="toc 3"/>
    <w:basedOn w:val="Normal"/>
    <w:next w:val="Normal"/>
    <w:autoRedefine/>
    <w:uiPriority w:val="39"/>
    <w:unhideWhenUsed/>
    <w:rsid w:val="00DE6619"/>
    <w:pPr>
      <w:ind w:left="480"/>
    </w:pPr>
    <w:rPr>
      <w:sz w:val="20"/>
      <w:szCs w:val="20"/>
    </w:rPr>
  </w:style>
  <w:style w:type="paragraph" w:styleId="TOC2">
    <w:name w:val="toc 2"/>
    <w:basedOn w:val="Normal"/>
    <w:next w:val="Normal"/>
    <w:autoRedefine/>
    <w:uiPriority w:val="39"/>
    <w:semiHidden/>
    <w:unhideWhenUsed/>
    <w:rsid w:val="00DE6619"/>
    <w:pPr>
      <w:spacing w:before="120"/>
      <w:ind w:left="240"/>
    </w:pPr>
    <w:rPr>
      <w:b/>
      <w:bCs/>
      <w:sz w:val="22"/>
      <w:szCs w:val="22"/>
    </w:rPr>
  </w:style>
  <w:style w:type="paragraph" w:styleId="TOC4">
    <w:name w:val="toc 4"/>
    <w:basedOn w:val="Normal"/>
    <w:next w:val="Normal"/>
    <w:autoRedefine/>
    <w:uiPriority w:val="39"/>
    <w:semiHidden/>
    <w:unhideWhenUsed/>
    <w:rsid w:val="00DE6619"/>
    <w:pPr>
      <w:ind w:left="720"/>
    </w:pPr>
    <w:rPr>
      <w:sz w:val="20"/>
      <w:szCs w:val="20"/>
    </w:rPr>
  </w:style>
  <w:style w:type="paragraph" w:styleId="TOC5">
    <w:name w:val="toc 5"/>
    <w:basedOn w:val="Normal"/>
    <w:next w:val="Normal"/>
    <w:autoRedefine/>
    <w:uiPriority w:val="39"/>
    <w:semiHidden/>
    <w:unhideWhenUsed/>
    <w:rsid w:val="00DE6619"/>
    <w:pPr>
      <w:ind w:left="960"/>
    </w:pPr>
    <w:rPr>
      <w:sz w:val="20"/>
      <w:szCs w:val="20"/>
    </w:rPr>
  </w:style>
  <w:style w:type="paragraph" w:styleId="TOC6">
    <w:name w:val="toc 6"/>
    <w:basedOn w:val="Normal"/>
    <w:next w:val="Normal"/>
    <w:autoRedefine/>
    <w:uiPriority w:val="39"/>
    <w:semiHidden/>
    <w:unhideWhenUsed/>
    <w:rsid w:val="00DE6619"/>
    <w:pPr>
      <w:ind w:left="1200"/>
    </w:pPr>
    <w:rPr>
      <w:sz w:val="20"/>
      <w:szCs w:val="20"/>
    </w:rPr>
  </w:style>
  <w:style w:type="paragraph" w:styleId="TOC7">
    <w:name w:val="toc 7"/>
    <w:basedOn w:val="Normal"/>
    <w:next w:val="Normal"/>
    <w:autoRedefine/>
    <w:uiPriority w:val="39"/>
    <w:semiHidden/>
    <w:unhideWhenUsed/>
    <w:rsid w:val="00DE6619"/>
    <w:pPr>
      <w:ind w:left="1440"/>
    </w:pPr>
    <w:rPr>
      <w:sz w:val="20"/>
      <w:szCs w:val="20"/>
    </w:rPr>
  </w:style>
  <w:style w:type="paragraph" w:styleId="TOC8">
    <w:name w:val="toc 8"/>
    <w:basedOn w:val="Normal"/>
    <w:next w:val="Normal"/>
    <w:autoRedefine/>
    <w:uiPriority w:val="39"/>
    <w:semiHidden/>
    <w:unhideWhenUsed/>
    <w:rsid w:val="00DE6619"/>
    <w:pPr>
      <w:ind w:left="1680"/>
    </w:pPr>
    <w:rPr>
      <w:sz w:val="20"/>
      <w:szCs w:val="20"/>
    </w:rPr>
  </w:style>
  <w:style w:type="paragraph" w:styleId="TOC9">
    <w:name w:val="toc 9"/>
    <w:basedOn w:val="Normal"/>
    <w:next w:val="Normal"/>
    <w:autoRedefine/>
    <w:uiPriority w:val="39"/>
    <w:semiHidden/>
    <w:unhideWhenUsed/>
    <w:rsid w:val="00DE6619"/>
    <w:pPr>
      <w:ind w:left="1920"/>
    </w:pPr>
    <w:rPr>
      <w:sz w:val="20"/>
      <w:szCs w:val="20"/>
    </w:rPr>
  </w:style>
  <w:style w:type="character" w:styleId="PageNumber">
    <w:name w:val="page number"/>
    <w:basedOn w:val="DefaultParagraphFont"/>
    <w:uiPriority w:val="99"/>
    <w:semiHidden/>
    <w:unhideWhenUsed/>
    <w:rsid w:val="00543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0315275">
      <w:bodyDiv w:val="1"/>
      <w:marLeft w:val="0"/>
      <w:marRight w:val="0"/>
      <w:marTop w:val="0"/>
      <w:marBottom w:val="0"/>
      <w:divBdr>
        <w:top w:val="none" w:sz="0" w:space="0" w:color="auto"/>
        <w:left w:val="none" w:sz="0" w:space="0" w:color="auto"/>
        <w:bottom w:val="none" w:sz="0" w:space="0" w:color="auto"/>
        <w:right w:val="none" w:sz="0" w:space="0" w:color="auto"/>
      </w:divBdr>
    </w:div>
    <w:div w:id="1511412029">
      <w:bodyDiv w:val="1"/>
      <w:marLeft w:val="0"/>
      <w:marRight w:val="0"/>
      <w:marTop w:val="0"/>
      <w:marBottom w:val="0"/>
      <w:divBdr>
        <w:top w:val="none" w:sz="0" w:space="0" w:color="auto"/>
        <w:left w:val="none" w:sz="0" w:space="0" w:color="auto"/>
        <w:bottom w:val="none" w:sz="0" w:space="0" w:color="auto"/>
        <w:right w:val="none" w:sz="0" w:space="0" w:color="auto"/>
      </w:divBdr>
    </w:div>
    <w:div w:id="1614241794">
      <w:bodyDiv w:val="1"/>
      <w:marLeft w:val="0"/>
      <w:marRight w:val="0"/>
      <w:marTop w:val="0"/>
      <w:marBottom w:val="0"/>
      <w:divBdr>
        <w:top w:val="none" w:sz="0" w:space="0" w:color="auto"/>
        <w:left w:val="none" w:sz="0" w:space="0" w:color="auto"/>
        <w:bottom w:val="none" w:sz="0" w:space="0" w:color="auto"/>
        <w:right w:val="none" w:sz="0" w:space="0" w:color="auto"/>
      </w:divBdr>
    </w:div>
    <w:div w:id="1844006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cancer.gov/about-cancer/causes-prevention/risk/obesity/obesity-fact-sheet" TargetMode="External"/><Relationship Id="rId3" Type="http://schemas.openxmlformats.org/officeDocument/2006/relationships/styles" Target="styles.xml"/><Relationship Id="rId21" Type="http://schemas.openxmlformats.org/officeDocument/2006/relationships/hyperlink" Target="https://essay.utwente.nl/100800/"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dignityhealth.org/articles/the-pros-and-cons-of-mobile-health-apps"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hyperlink" Target="https://s3-eu-west-1.amazonaws.com/wof-files/WOF_Missing_the_2025_Global_Targets_Report_FINAL_WE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theguardian.com/society/2025/mar/03/more-than-half-of-adults-worldwide-obese-by-2050-report-says"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directorthocare.com/national-childhood-obesity-awareness-month/" TargetMode="External"/><Relationship Id="rId28" Type="http://schemas.openxmlformats.org/officeDocument/2006/relationships/hyperlink" Target="https://www.thetimes.com/article/army-issues-soldiers-with-fitbits-in-war-on-obesity-ndg8brtzh" TargetMode="External"/><Relationship Id="rId10" Type="http://schemas.openxmlformats.org/officeDocument/2006/relationships/footer" Target="footer2.xml"/><Relationship Id="rId19" Type="http://schemas.openxmlformats.org/officeDocument/2006/relationships/image" Target="media/image10.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hyperlink" Target="https://www.ncbi.nlm.nih.gov/books/NBK570613/" TargetMode="External"/><Relationship Id="rId27" Type="http://schemas.openxmlformats.org/officeDocument/2006/relationships/hyperlink" Target="https://doi.org/10.2196/5219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19586F-AFB4-CB4B-848E-C5E8613FB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2118</Words>
  <Characters>12076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shanjifc</dc:creator>
  <cp:keywords/>
  <dc:description/>
  <cp:lastModifiedBy>shanjifc</cp:lastModifiedBy>
  <cp:revision>3</cp:revision>
  <dcterms:created xsi:type="dcterms:W3CDTF">2025-03-31T22:28:00Z</dcterms:created>
  <dcterms:modified xsi:type="dcterms:W3CDTF">2025-03-31T22:31:00Z</dcterms:modified>
</cp:coreProperties>
</file>