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JPG" ContentType="image/.jpg"/>
  <Default Extension="wmf" ContentType="image/x-wmf"/>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kinsoku/>
        <w:wordWrap/>
        <w:overflowPunct/>
        <w:topLinePunct w:val="0"/>
        <w:bidi w:val="0"/>
        <w:snapToGrid/>
        <w:spacing w:line="360" w:lineRule="auto"/>
        <w:jc w:val="center"/>
        <w:rPr>
          <w:rFonts w:ascii="Times New Roman" w:hAnsi="Times New Roman"/>
          <w:color w:val="000000" w:themeColor="text1"/>
          <w14:textFill>
            <w14:solidFill>
              <w14:schemeClr w14:val="tx1"/>
            </w14:solidFill>
          </w14:textFill>
        </w:rPr>
      </w:pPr>
    </w:p>
    <w:p>
      <w:pPr>
        <w:keepNext w:val="0"/>
        <w:keepLines w:val="0"/>
        <w:pageBreakBefore w:val="0"/>
        <w:kinsoku/>
        <w:wordWrap/>
        <w:overflowPunct/>
        <w:topLinePunct w:val="0"/>
        <w:bidi w:val="0"/>
        <w:snapToGrid/>
        <w:spacing w:line="360" w:lineRule="auto"/>
        <w:jc w:val="center"/>
        <w:rPr>
          <w:rFonts w:ascii="Times New Roman" w:hAnsi="Times New Roman"/>
          <w:color w:val="000000" w:themeColor="text1"/>
          <w14:textFill>
            <w14:solidFill>
              <w14:schemeClr w14:val="tx1"/>
            </w14:solidFill>
          </w14:textFill>
        </w:rPr>
      </w:pPr>
      <w:r>
        <w:rPr>
          <w:rFonts w:ascii="Times New Roman" w:hAnsi="Times New Roman"/>
          <w:color w:val="000000" w:themeColor="text1"/>
          <w:lang w:eastAsia="en-GB"/>
          <w14:textFill>
            <w14:solidFill>
              <w14:schemeClr w14:val="tx1"/>
            </w14:solidFill>
          </w14:textFill>
        </w:rPr>
        <w:drawing>
          <wp:inline distT="0" distB="0" distL="0" distR="0">
            <wp:extent cx="3312795" cy="1158240"/>
            <wp:effectExtent l="0" t="0" r="5080" b="0"/>
            <wp:docPr id="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keepNext w:val="0"/>
        <w:keepLines w:val="0"/>
        <w:pageBreakBefore w:val="0"/>
        <w:kinsoku/>
        <w:wordWrap/>
        <w:overflowPunct/>
        <w:topLinePunct w:val="0"/>
        <w:bidi w:val="0"/>
        <w:snapToGrid/>
        <w:spacing w:line="360" w:lineRule="auto"/>
        <w:jc w:val="center"/>
        <w:rPr>
          <w:rFonts w:ascii="Times New Roman" w:hAnsi="Times New Roman"/>
          <w:color w:val="000000" w:themeColor="text1"/>
          <w14:textFill>
            <w14:solidFill>
              <w14:schemeClr w14:val="tx1"/>
            </w14:solidFill>
          </w14:textFill>
        </w:rPr>
      </w:pPr>
    </w:p>
    <w:p>
      <w:pPr>
        <w:keepNext w:val="0"/>
        <w:keepLines w:val="0"/>
        <w:pageBreakBefore w:val="0"/>
        <w:kinsoku/>
        <w:wordWrap/>
        <w:overflowPunct/>
        <w:topLinePunct w:val="0"/>
        <w:bidi w:val="0"/>
        <w:snapToGrid/>
        <w:spacing w:line="360" w:lineRule="auto"/>
        <w:jc w:val="center"/>
        <w:rPr>
          <w:rFonts w:ascii="Times New Roman" w:hAnsi="Times New Roman"/>
          <w:color w:val="000000" w:themeColor="text1"/>
          <w14:textFill>
            <w14:solidFill>
              <w14:schemeClr w14:val="tx1"/>
            </w14:solidFill>
          </w14:textFill>
        </w:rPr>
      </w:pPr>
    </w:p>
    <w:p>
      <w:pPr>
        <w:keepNext w:val="0"/>
        <w:keepLines w:val="0"/>
        <w:pageBreakBefore w:val="0"/>
        <w:kinsoku/>
        <w:wordWrap/>
        <w:overflowPunct/>
        <w:topLinePunct w:val="0"/>
        <w:bidi w:val="0"/>
        <w:snapToGrid/>
        <w:spacing w:line="360" w:lineRule="auto"/>
        <w:jc w:val="both"/>
        <w:rPr>
          <w:rFonts w:ascii="Times New Roman" w:hAnsi="Times New Roman"/>
          <w:color w:val="000000" w:themeColor="text1"/>
          <w14:textFill>
            <w14:solidFill>
              <w14:schemeClr w14:val="tx1"/>
            </w14:solidFill>
          </w14:textFill>
        </w:rPr>
      </w:pPr>
    </w:p>
    <w:p>
      <w:pPr>
        <w:keepNext w:val="0"/>
        <w:keepLines w:val="0"/>
        <w:pageBreakBefore w:val="0"/>
        <w:kinsoku/>
        <w:wordWrap/>
        <w:overflowPunct/>
        <w:topLinePunct w:val="0"/>
        <w:bidi w:val="0"/>
        <w:snapToGrid/>
        <w:spacing w:line="360" w:lineRule="auto"/>
        <w:jc w:val="center"/>
        <w:rPr>
          <w:rFonts w:ascii="Times New Roman" w:hAnsi="Times New Roman"/>
          <w:color w:val="000000" w:themeColor="text1"/>
          <w14:textFill>
            <w14:solidFill>
              <w14:schemeClr w14:val="tx1"/>
            </w14:solidFill>
          </w14:textFill>
        </w:rPr>
      </w:pPr>
    </w:p>
    <w:p>
      <w:pPr>
        <w:keepNext w:val="0"/>
        <w:keepLines w:val="0"/>
        <w:pageBreakBefore w:val="0"/>
        <w:kinsoku/>
        <w:wordWrap/>
        <w:overflowPunct/>
        <w:topLinePunct w:val="0"/>
        <w:bidi w:val="0"/>
        <w:snapToGrid/>
        <w:spacing w:line="360" w:lineRule="auto"/>
        <w:jc w:val="center"/>
        <w:rPr>
          <w:rFonts w:ascii="Times New Roman" w:hAnsi="Times New Roman"/>
          <w:b/>
          <w:bCs/>
          <w:color w:val="000000" w:themeColor="text1"/>
          <w:sz w:val="40"/>
          <w14:textFill>
            <w14:solidFill>
              <w14:schemeClr w14:val="tx1"/>
            </w14:solidFill>
          </w14:textFill>
        </w:rPr>
      </w:pPr>
      <w:r>
        <w:rPr>
          <w:rFonts w:hint="eastAsia" w:ascii="Times New Roman" w:hAnsi="Times New Roman"/>
          <w:b/>
          <w:bCs/>
          <w:color w:val="000000" w:themeColor="text1"/>
          <w:sz w:val="40"/>
          <w14:textFill>
            <w14:solidFill>
              <w14:schemeClr w14:val="tx1"/>
            </w14:solidFill>
          </w14:textFill>
        </w:rPr>
        <w:t>Predicting Urban Waterlogging Risk Based on Machine Learning Binary Classification Models: A Case Study of Wuhan</w:t>
      </w:r>
    </w:p>
    <w:p>
      <w:pPr>
        <w:keepNext w:val="0"/>
        <w:keepLines w:val="0"/>
        <w:pageBreakBefore w:val="0"/>
        <w:kinsoku/>
        <w:wordWrap/>
        <w:overflowPunct/>
        <w:topLinePunct w:val="0"/>
        <w:bidi w:val="0"/>
        <w:snapToGrid/>
        <w:spacing w:line="360" w:lineRule="auto"/>
        <w:jc w:val="center"/>
        <w:outlineLvl w:val="0"/>
        <w:rPr>
          <w:rFonts w:ascii="Times New Roman" w:hAnsi="Times New Roman"/>
          <w:color w:val="000000" w:themeColor="text1"/>
          <w:sz w:val="40"/>
          <w14:textFill>
            <w14:solidFill>
              <w14:schemeClr w14:val="tx1"/>
            </w14:solidFill>
          </w14:textFill>
        </w:rPr>
      </w:pPr>
      <w:bookmarkStart w:id="0" w:name="_Toc7960"/>
      <w:r>
        <w:rPr>
          <w:rFonts w:ascii="Times New Roman" w:hAnsi="Times New Roman"/>
          <w:color w:val="000000" w:themeColor="text1"/>
          <w:sz w:val="40"/>
          <w14:textFill>
            <w14:solidFill>
              <w14:schemeClr w14:val="tx1"/>
            </w14:solidFill>
          </w14:textFill>
        </w:rPr>
        <w:t>by</w:t>
      </w:r>
      <w:bookmarkEnd w:id="0"/>
    </w:p>
    <w:p>
      <w:pPr>
        <w:keepNext w:val="0"/>
        <w:keepLines w:val="0"/>
        <w:pageBreakBefore w:val="0"/>
        <w:kinsoku/>
        <w:wordWrap/>
        <w:overflowPunct/>
        <w:topLinePunct w:val="0"/>
        <w:bidi w:val="0"/>
        <w:snapToGrid/>
        <w:spacing w:line="360" w:lineRule="auto"/>
        <w:jc w:val="center"/>
        <w:rPr>
          <w:rFonts w:hint="eastAsia" w:ascii="Times New Roman" w:hAnsi="Times New Roman"/>
          <w:color w:val="000000" w:themeColor="text1"/>
          <w:sz w:val="40"/>
          <w:highlight w:val="none"/>
          <w:lang w:val="en-US" w:eastAsia="zh-CN"/>
          <w14:textFill>
            <w14:solidFill>
              <w14:schemeClr w14:val="tx1"/>
            </w14:solidFill>
          </w14:textFill>
        </w:rPr>
      </w:pPr>
      <w:r>
        <w:rPr>
          <w:rFonts w:hint="eastAsia" w:ascii="Times New Roman" w:hAnsi="Times New Roman"/>
          <w:color w:val="000000" w:themeColor="text1"/>
          <w:sz w:val="40"/>
          <w:highlight w:val="none"/>
          <w:lang w:val="en-US" w:eastAsia="zh-CN"/>
          <w14:textFill>
            <w14:solidFill>
              <w14:schemeClr w14:val="tx1"/>
            </w14:solidFill>
          </w14:textFill>
        </w:rPr>
        <w:t>Shuyao Jiang</w:t>
      </w:r>
    </w:p>
    <w:p>
      <w:pPr>
        <w:keepNext w:val="0"/>
        <w:keepLines w:val="0"/>
        <w:pageBreakBefore w:val="0"/>
        <w:kinsoku/>
        <w:wordWrap/>
        <w:overflowPunct/>
        <w:topLinePunct w:val="0"/>
        <w:bidi w:val="0"/>
        <w:snapToGrid/>
        <w:spacing w:line="360" w:lineRule="auto"/>
        <w:jc w:val="center"/>
        <w:rPr>
          <w:rFonts w:hint="default" w:ascii="Times New Roman" w:hAnsi="Times New Roman"/>
          <w:color w:val="000000" w:themeColor="text1"/>
          <w:sz w:val="40"/>
          <w:highlight w:val="yellow"/>
          <w:lang w:val="en-US" w:eastAsia="zh-CN"/>
          <w14:textFill>
            <w14:solidFill>
              <w14:schemeClr w14:val="tx1"/>
            </w14:solidFill>
          </w14:textFill>
        </w:rPr>
      </w:pPr>
    </w:p>
    <w:p>
      <w:pPr>
        <w:keepNext w:val="0"/>
        <w:keepLines w:val="0"/>
        <w:pageBreakBefore w:val="0"/>
        <w:kinsoku/>
        <w:wordWrap/>
        <w:overflowPunct/>
        <w:topLinePunct w:val="0"/>
        <w:bidi w:val="0"/>
        <w:snapToGrid/>
        <w:spacing w:line="360" w:lineRule="auto"/>
        <w:jc w:val="center"/>
        <w:rPr>
          <w:rFonts w:ascii="Times New Roman" w:hAnsi="Times New Roman"/>
          <w:color w:val="000000" w:themeColor="text1"/>
          <w:sz w:val="40"/>
          <w14:textFill>
            <w14:solidFill>
              <w14:schemeClr w14:val="tx1"/>
            </w14:solidFill>
          </w14:textFill>
        </w:rPr>
      </w:pPr>
    </w:p>
    <w:p>
      <w:pPr>
        <w:keepNext w:val="0"/>
        <w:keepLines w:val="0"/>
        <w:pageBreakBefore w:val="0"/>
        <w:kinsoku/>
        <w:wordWrap/>
        <w:overflowPunct/>
        <w:topLinePunct w:val="0"/>
        <w:bidi w:val="0"/>
        <w:snapToGrid/>
        <w:spacing w:line="360" w:lineRule="auto"/>
        <w:jc w:val="center"/>
        <w:rPr>
          <w:rFonts w:hint="default" w:ascii="Times New Roman" w:hAnsi="Times New Roman" w:eastAsiaTheme="minorEastAsia"/>
          <w:color w:val="000000" w:themeColor="text1"/>
          <w:sz w:val="40"/>
          <w:lang w:val="en-US" w:eastAsia="zh-CN"/>
          <w14:textFill>
            <w14:solidFill>
              <w14:schemeClr w14:val="tx1"/>
            </w14:solidFill>
          </w14:textFill>
        </w:rPr>
      </w:pPr>
      <w:r>
        <w:rPr>
          <w:rFonts w:ascii="Times New Roman" w:hAnsi="Times New Roman"/>
          <w:color w:val="000000" w:themeColor="text1"/>
          <w:sz w:val="40"/>
          <w14:textFill>
            <w14:solidFill>
              <w14:schemeClr w14:val="tx1"/>
            </w14:solidFill>
          </w14:textFill>
        </w:rPr>
        <w:t xml:space="preserve">Supervisor: </w:t>
      </w:r>
      <w:r>
        <w:rPr>
          <w:rFonts w:hint="eastAsia" w:ascii="Times New Roman" w:hAnsi="Times New Roman"/>
          <w:color w:val="000000" w:themeColor="text1"/>
          <w:sz w:val="40"/>
          <w:highlight w:val="none"/>
          <w:lang w:val="en-US" w:eastAsia="zh-CN"/>
          <w14:textFill>
            <w14:solidFill>
              <w14:schemeClr w14:val="tx1"/>
            </w14:solidFill>
          </w14:textFill>
        </w:rPr>
        <w:t>Tim Bashford</w:t>
      </w:r>
    </w:p>
    <w:p>
      <w:pPr>
        <w:keepNext w:val="0"/>
        <w:keepLines w:val="0"/>
        <w:pageBreakBefore w:val="0"/>
        <w:kinsoku/>
        <w:wordWrap/>
        <w:overflowPunct/>
        <w:topLinePunct w:val="0"/>
        <w:bidi w:val="0"/>
        <w:snapToGrid/>
        <w:spacing w:line="360" w:lineRule="auto"/>
        <w:jc w:val="center"/>
        <w:outlineLvl w:val="0"/>
        <w:rPr>
          <w:rFonts w:hint="default" w:ascii="Times New Roman" w:hAnsi="Times New Roman" w:eastAsiaTheme="minorEastAsia"/>
          <w:color w:val="000000" w:themeColor="text1"/>
          <w:sz w:val="40"/>
          <w:highlight w:val="none"/>
          <w:lang w:val="en-US" w:eastAsia="zh-CN"/>
          <w14:textFill>
            <w14:solidFill>
              <w14:schemeClr w14:val="tx1"/>
            </w14:solidFill>
          </w14:textFill>
        </w:rPr>
      </w:pPr>
      <w:bookmarkStart w:id="1" w:name="_Toc23724"/>
      <w:r>
        <w:rPr>
          <w:rFonts w:ascii="Times New Roman" w:hAnsi="Times New Roman"/>
          <w:color w:val="000000" w:themeColor="text1"/>
          <w:sz w:val="40"/>
          <w14:textFill>
            <w14:solidFill>
              <w14:schemeClr w14:val="tx1"/>
            </w14:solidFill>
          </w14:textFill>
        </w:rPr>
        <w:t xml:space="preserve">Second Marker: </w:t>
      </w:r>
      <w:bookmarkEnd w:id="1"/>
      <w:r>
        <w:rPr>
          <w:rFonts w:hint="eastAsia" w:ascii="Times New Roman" w:hAnsi="Times New Roman"/>
          <w:color w:val="000000" w:themeColor="text1"/>
          <w:sz w:val="40"/>
          <w:highlight w:val="none"/>
          <w:lang w:val="en-US" w:eastAsia="zh-CN"/>
          <w14:textFill>
            <w14:solidFill>
              <w14:schemeClr w14:val="tx1"/>
            </w14:solidFill>
          </w14:textFill>
        </w:rPr>
        <w:t>None</w:t>
      </w:r>
    </w:p>
    <w:p>
      <w:pPr>
        <w:keepNext w:val="0"/>
        <w:keepLines w:val="0"/>
        <w:pageBreakBefore w:val="0"/>
        <w:kinsoku/>
        <w:wordWrap/>
        <w:overflowPunct/>
        <w:topLinePunct w:val="0"/>
        <w:bidi w:val="0"/>
        <w:snapToGrid/>
        <w:spacing w:line="360" w:lineRule="auto"/>
        <w:jc w:val="both"/>
        <w:rPr>
          <w:rFonts w:ascii="Times New Roman" w:hAnsi="Times New Roman"/>
          <w:color w:val="000000" w:themeColor="text1"/>
          <w:sz w:val="40"/>
          <w14:textFill>
            <w14:solidFill>
              <w14:schemeClr w14:val="tx1"/>
            </w14:solidFill>
          </w14:textFill>
        </w:rPr>
      </w:pPr>
    </w:p>
    <w:p>
      <w:pPr>
        <w:jc w:val="center"/>
        <w:rPr>
          <w:rFonts w:asciiTheme="minorHAnsi" w:hAnsiTheme="minorHAnsi"/>
          <w:color w:val="000000" w:themeColor="text1"/>
          <w:sz w:val="40"/>
          <w14:textFill>
            <w14:solidFill>
              <w14:schemeClr w14:val="tx1"/>
            </w14:solidFill>
          </w14:textFill>
        </w:rPr>
      </w:pPr>
      <w:r>
        <w:rPr>
          <w:rFonts w:ascii="Times New Roman" w:hAnsi="Times New Roman"/>
          <w:color w:val="000000" w:themeColor="text1"/>
          <w:sz w:val="40"/>
          <w14:textFill>
            <w14:solidFill>
              <w14:schemeClr w14:val="tx1"/>
            </w14:solidFill>
          </w14:textFill>
        </w:rPr>
        <w:t xml:space="preserve">Project submitted as part of the requirements for the award of MSc </w:t>
      </w:r>
      <w:r>
        <w:rPr>
          <w:rFonts w:hint="eastAsia"/>
          <w:color w:val="000000" w:themeColor="text1"/>
          <w:sz w:val="40"/>
          <w:lang w:val="en-US" w:eastAsia="zh-CN"/>
          <w14:textFill>
            <w14:solidFill>
              <w14:schemeClr w14:val="tx1"/>
            </w14:solidFill>
          </w14:textFill>
        </w:rPr>
        <w:t>Software Engineering</w:t>
      </w:r>
      <w:r>
        <w:rPr>
          <w:rFonts w:asciiTheme="minorHAnsi" w:hAnsiTheme="minorHAnsi"/>
          <w:color w:val="000000" w:themeColor="text1"/>
          <w:sz w:val="40"/>
          <w14:textFill>
            <w14:solidFill>
              <w14:schemeClr w14:val="tx1"/>
            </w14:solidFill>
          </w14:textFill>
        </w:rPr>
        <w:t xml:space="preserve"> </w:t>
      </w:r>
      <w:r>
        <w:rPr>
          <w:rFonts w:hint="eastAsia"/>
          <w:color w:val="000000" w:themeColor="text1"/>
          <w:sz w:val="40"/>
          <w:highlight w:val="none"/>
          <w:lang w:val="en-US" w:eastAsia="zh-CN"/>
          <w14:textFill>
            <w14:solidFill>
              <w14:schemeClr w14:val="tx1"/>
            </w14:solidFill>
          </w14:textFill>
        </w:rPr>
        <w:t>and Artificial Intelligence</w:t>
      </w:r>
    </w:p>
    <w:p>
      <w:pPr>
        <w:keepNext w:val="0"/>
        <w:keepLines w:val="0"/>
        <w:pageBreakBefore w:val="0"/>
        <w:kinsoku/>
        <w:wordWrap/>
        <w:overflowPunct/>
        <w:topLinePunct w:val="0"/>
        <w:bidi w:val="0"/>
        <w:snapToGrid/>
        <w:spacing w:line="360" w:lineRule="auto"/>
        <w:jc w:val="center"/>
        <w:rPr>
          <w:rFonts w:ascii="Times New Roman" w:hAnsi="Times New Roman"/>
          <w:color w:val="000000" w:themeColor="text1"/>
          <w:sz w:val="40"/>
          <w14:textFill>
            <w14:solidFill>
              <w14:schemeClr w14:val="tx1"/>
            </w14:solidFill>
          </w14:textFill>
        </w:rPr>
      </w:pPr>
    </w:p>
    <w:p>
      <w:pPr>
        <w:keepNext w:val="0"/>
        <w:keepLines w:val="0"/>
        <w:pageBreakBefore w:val="0"/>
        <w:kinsoku/>
        <w:wordWrap/>
        <w:overflowPunct/>
        <w:topLinePunct w:val="0"/>
        <w:bidi w:val="0"/>
        <w:snapToGrid/>
        <w:spacing w:line="360" w:lineRule="auto"/>
        <w:ind w:firstLine="2800" w:firstLineChars="700"/>
        <w:jc w:val="both"/>
        <w:rPr>
          <w:rFonts w:hint="eastAsia" w:ascii="Times New Roman" w:hAnsi="Times New Roman" w:eastAsiaTheme="minorEastAsia"/>
          <w:color w:val="000000" w:themeColor="text1"/>
          <w:sz w:val="40"/>
          <w:lang w:eastAsia="zh-CN"/>
          <w14:textFill>
            <w14:solidFill>
              <w14:schemeClr w14:val="tx1"/>
            </w14:solidFill>
          </w14:textFill>
        </w:rPr>
      </w:pPr>
      <w:r>
        <w:rPr>
          <w:rFonts w:ascii="Times New Roman" w:hAnsi="Times New Roman"/>
          <w:color w:val="000000" w:themeColor="text1"/>
          <w:sz w:val="40"/>
          <w14:textFill>
            <w14:solidFill>
              <w14:schemeClr w14:val="tx1"/>
            </w14:solidFill>
          </w14:textFill>
        </w:rPr>
        <w:t>November 202</w:t>
      </w:r>
      <w:r>
        <w:rPr>
          <w:rFonts w:hint="eastAsia" w:ascii="Times New Roman" w:hAnsi="Times New Roman"/>
          <w:color w:val="000000" w:themeColor="text1"/>
          <w:sz w:val="40"/>
          <w:lang w:val="en-US" w:eastAsia="zh-CN"/>
          <w14:textFill>
            <w14:solidFill>
              <w14:schemeClr w14:val="tx1"/>
            </w14:solidFill>
          </w14:textFill>
        </w:rPr>
        <w:t>3</w:t>
      </w:r>
    </w:p>
    <w:p>
      <w:pPr>
        <w:keepNext w:val="0"/>
        <w:keepLines w:val="0"/>
        <w:pageBreakBefore w:val="0"/>
        <w:kinsoku/>
        <w:wordWrap/>
        <w:overflowPunct/>
        <w:topLinePunct w:val="0"/>
        <w:bidi w:val="0"/>
        <w:snapToGrid/>
        <w:spacing w:line="360" w:lineRule="auto"/>
        <w:jc w:val="both"/>
        <w:rPr>
          <w:rFonts w:ascii="Times New Roman" w:hAnsi="Times New Roman"/>
          <w:b/>
          <w:color w:val="000000" w:themeColor="text1"/>
          <w:sz w:val="28"/>
          <w14:textFill>
            <w14:solidFill>
              <w14:schemeClr w14:val="tx1"/>
            </w14:solidFill>
          </w14:textFill>
        </w:rPr>
        <w:sectPr>
          <w:pgSz w:w="11906" w:h="16838"/>
          <w:pgMar w:top="1440" w:right="1800" w:bottom="1440" w:left="2268" w:header="851" w:footer="992" w:gutter="0"/>
          <w:pgNumType w:fmt="decimalFullWidth"/>
          <w:cols w:space="0" w:num="1"/>
          <w:rtlGutter w:val="0"/>
          <w:docGrid w:type="lines" w:linePitch="312" w:charSpace="0"/>
        </w:sectPr>
      </w:pPr>
    </w:p>
    <w:p>
      <w:pPr>
        <w:keepNext w:val="0"/>
        <w:keepLines w:val="0"/>
        <w:pageBreakBefore w:val="0"/>
        <w:kinsoku/>
        <w:wordWrap/>
        <w:overflowPunct/>
        <w:topLinePunct w:val="0"/>
        <w:bidi w:val="0"/>
        <w:snapToGrid/>
        <w:spacing w:line="360" w:lineRule="auto"/>
        <w:jc w:val="both"/>
        <w:outlineLvl w:val="0"/>
        <w:rPr>
          <w:rFonts w:ascii="Times New Roman" w:hAnsi="Times New Roman"/>
          <w:b/>
          <w:color w:val="000000" w:themeColor="text1"/>
          <w:sz w:val="28"/>
          <w14:textFill>
            <w14:solidFill>
              <w14:schemeClr w14:val="tx1"/>
            </w14:solidFill>
          </w14:textFill>
        </w:rPr>
      </w:pPr>
      <w:bookmarkStart w:id="2" w:name="_Toc10977"/>
      <w:r>
        <w:rPr>
          <w:rFonts w:ascii="Times New Roman" w:hAnsi="Times New Roman"/>
          <w:b/>
          <w:color w:val="000000" w:themeColor="text1"/>
          <w:sz w:val="28"/>
          <w14:textFill>
            <w14:solidFill>
              <w14:schemeClr w14:val="tx1"/>
            </w14:solidFill>
          </w14:textFill>
        </w:rPr>
        <w:t>DECLARATION</w:t>
      </w:r>
      <w:bookmarkEnd w:id="2"/>
      <w:r>
        <w:rPr>
          <w:rFonts w:ascii="Times New Roman" w:hAnsi="Times New Roman"/>
          <w:b/>
          <w:color w:val="000000" w:themeColor="text1"/>
          <w:sz w:val="28"/>
          <w14:textFill>
            <w14:solidFill>
              <w14:schemeClr w14:val="tx1"/>
            </w14:solidFill>
          </w14:textFill>
        </w:rPr>
        <w:t xml:space="preserve"> </w:t>
      </w:r>
    </w:p>
    <w:p>
      <w:pPr>
        <w:keepNext w:val="0"/>
        <w:keepLines w:val="0"/>
        <w:pageBreakBefore w:val="0"/>
        <w:kinsoku/>
        <w:wordWrap/>
        <w:overflowPunct/>
        <w:topLinePunct w:val="0"/>
        <w:bidi w:val="0"/>
        <w:snapToGrid/>
        <w:spacing w:line="360" w:lineRule="auto"/>
        <w:jc w:val="both"/>
        <w:rPr>
          <w:rFonts w:ascii="Times New Roman" w:hAnsi="Times New Roman"/>
          <w:color w:val="000000" w:themeColor="text1"/>
          <w14:textFill>
            <w14:solidFill>
              <w14:schemeClr w14:val="tx1"/>
            </w14:solidFill>
          </w14:textFill>
        </w:rPr>
      </w:pPr>
    </w:p>
    <w:p>
      <w:pPr>
        <w:keepNext w:val="0"/>
        <w:keepLines w:val="0"/>
        <w:pageBreakBefore w:val="0"/>
        <w:kinsoku/>
        <w:wordWrap/>
        <w:overflowPunct/>
        <w:topLinePunct w:val="0"/>
        <w:bidi w:val="0"/>
        <w:snapToGrid/>
        <w:spacing w:line="360" w:lineRule="auto"/>
        <w:jc w:val="both"/>
        <w:rPr>
          <w:rFonts w:ascii="Times New Roman" w:hAnsi="Times New Roman"/>
          <w:color w:val="000000" w:themeColor="text1"/>
          <w14:textFill>
            <w14:solidFill>
              <w14:schemeClr w14:val="tx1"/>
            </w14:solidFill>
          </w14:textFill>
        </w:rPr>
      </w:pPr>
    </w:p>
    <w:p>
      <w:pPr>
        <w:keepNext w:val="0"/>
        <w:keepLines w:val="0"/>
        <w:pageBreakBefore w:val="0"/>
        <w:kinsoku/>
        <w:wordWrap/>
        <w:overflowPunct/>
        <w:topLinePunct w:val="0"/>
        <w:bidi w:val="0"/>
        <w:snapToGrid/>
        <w:spacing w:line="360" w:lineRule="auto"/>
        <w:jc w:val="both"/>
        <w:rPr>
          <w:rFonts w:ascii="Times New Roman" w:hAnsi="Times New Roman"/>
          <w:color w:val="000000" w:themeColor="text1"/>
          <w14:textFill>
            <w14:solidFill>
              <w14:schemeClr w14:val="tx1"/>
            </w14:solidFill>
          </w14:textFill>
        </w:rPr>
      </w:pPr>
      <w:r>
        <w:rPr>
          <w:rFonts w:ascii="Times New Roman" w:hAnsi="Times New Roman"/>
          <w:b/>
          <w:bCs/>
          <w:color w:val="000000" w:themeColor="text1"/>
          <w14:textFill>
            <w14:solidFill>
              <w14:schemeClr w14:val="tx1"/>
            </w14:solidFill>
          </w14:textFill>
        </w:rPr>
        <w:t xml:space="preserve"> </w:t>
      </w:r>
    </w:p>
    <w:p>
      <w:pPr>
        <w:keepNext w:val="0"/>
        <w:keepLines w:val="0"/>
        <w:pageBreakBefore w:val="0"/>
        <w:kinsoku/>
        <w:wordWrap/>
        <w:overflowPunct/>
        <w:topLinePunct w:val="0"/>
        <w:bidi w:val="0"/>
        <w:snapToGrid/>
        <w:spacing w:line="360" w:lineRule="auto"/>
        <w:jc w:val="both"/>
        <w:rPr>
          <w:rFonts w:ascii="Times New Roman" w:hAnsi="Times New Roman"/>
          <w:color w:val="000000" w:themeColor="text1"/>
          <w14:textFill>
            <w14:solidFill>
              <w14:schemeClr w14:val="tx1"/>
            </w14:solidFill>
          </w14:textFill>
        </w:rPr>
      </w:pPr>
      <w:r>
        <w:rPr>
          <w:rFonts w:ascii="Times New Roman" w:hAnsi="Times New Roman"/>
          <w:color w:val="000000" w:themeColor="text1"/>
          <w14:textFill>
            <w14:solidFill>
              <w14:schemeClr w14:val="tx1"/>
            </w14:solidFill>
          </w14:textFill>
        </w:rPr>
        <w:t xml:space="preserve">I, </w:t>
      </w:r>
      <w:r>
        <w:rPr>
          <w:rFonts w:hint="eastAsia"/>
          <w:color w:val="000000" w:themeColor="text1"/>
          <w:lang w:val="en-US" w:eastAsia="zh-CN"/>
          <w14:textFill>
            <w14:solidFill>
              <w14:schemeClr w14:val="tx1"/>
            </w14:solidFill>
          </w14:textFill>
        </w:rPr>
        <w:t>Shuyao Jiang</w:t>
      </w:r>
      <w:r>
        <w:rPr>
          <w:rFonts w:ascii="Times New Roman" w:hAnsi="Times New Roman"/>
          <w:color w:val="000000" w:themeColor="text1"/>
          <w14:textFill>
            <w14:solidFill>
              <w14:schemeClr w14:val="tx1"/>
            </w14:solidFill>
          </w14:textFill>
        </w:rPr>
        <w:t xml:space="preserve"> declare that I am the sole author of this Project; that all references cited have been consulted; that I have conducted all work of which this is a record, and that the finished work lies within the prescribed word limits. </w:t>
      </w:r>
    </w:p>
    <w:p>
      <w:pPr>
        <w:keepNext w:val="0"/>
        <w:keepLines w:val="0"/>
        <w:pageBreakBefore w:val="0"/>
        <w:kinsoku/>
        <w:wordWrap/>
        <w:overflowPunct/>
        <w:topLinePunct w:val="0"/>
        <w:bidi w:val="0"/>
        <w:snapToGrid/>
        <w:spacing w:line="360" w:lineRule="auto"/>
        <w:jc w:val="both"/>
        <w:rPr>
          <w:rFonts w:ascii="Times New Roman" w:hAnsi="Times New Roman"/>
          <w:color w:val="000000" w:themeColor="text1"/>
          <w14:textFill>
            <w14:solidFill>
              <w14:schemeClr w14:val="tx1"/>
            </w14:solidFill>
          </w14:textFill>
        </w:rPr>
      </w:pPr>
      <w:r>
        <w:rPr>
          <w:rFonts w:ascii="Times New Roman" w:hAnsi="Times New Roman"/>
          <w:color w:val="000000" w:themeColor="text1"/>
          <w14:textFill>
            <w14:solidFill>
              <w14:schemeClr w14:val="tx1"/>
            </w14:solidFill>
          </w14:textFill>
        </w:rPr>
        <w:t xml:space="preserve"> </w:t>
      </w:r>
    </w:p>
    <w:p>
      <w:pPr>
        <w:keepNext w:val="0"/>
        <w:keepLines w:val="0"/>
        <w:pageBreakBefore w:val="0"/>
        <w:kinsoku/>
        <w:wordWrap/>
        <w:overflowPunct/>
        <w:topLinePunct w:val="0"/>
        <w:bidi w:val="0"/>
        <w:snapToGrid/>
        <w:spacing w:line="360" w:lineRule="auto"/>
        <w:jc w:val="both"/>
        <w:rPr>
          <w:rFonts w:ascii="Times New Roman" w:hAnsi="Times New Roman"/>
          <w:color w:val="000000" w:themeColor="text1"/>
          <w14:textFill>
            <w14:solidFill>
              <w14:schemeClr w14:val="tx1"/>
            </w14:solidFill>
          </w14:textFill>
        </w:rPr>
      </w:pPr>
      <w:r>
        <w:rPr>
          <w:rFonts w:ascii="Times New Roman" w:hAnsi="Times New Roman"/>
          <w:color w:val="000000" w:themeColor="text1"/>
          <w14:textFill>
            <w14:solidFill>
              <w14:schemeClr w14:val="tx1"/>
            </w14:solidFill>
          </w14:textFill>
        </w:rPr>
        <w:t xml:space="preserve"> </w:t>
      </w:r>
    </w:p>
    <w:p>
      <w:pPr>
        <w:keepNext w:val="0"/>
        <w:keepLines w:val="0"/>
        <w:pageBreakBefore w:val="0"/>
        <w:kinsoku/>
        <w:wordWrap/>
        <w:overflowPunct/>
        <w:topLinePunct w:val="0"/>
        <w:bidi w:val="0"/>
        <w:snapToGrid/>
        <w:spacing w:line="360" w:lineRule="auto"/>
        <w:jc w:val="both"/>
        <w:rPr>
          <w:rFonts w:ascii="Times New Roman" w:hAnsi="Times New Roman"/>
          <w:color w:val="000000" w:themeColor="text1"/>
          <w14:textFill>
            <w14:solidFill>
              <w14:schemeClr w14:val="tx1"/>
            </w14:solidFill>
          </w14:textFill>
        </w:rPr>
      </w:pPr>
      <w:r>
        <w:rPr>
          <w:rFonts w:ascii="Times New Roman" w:hAnsi="Times New Roman"/>
          <w:color w:val="000000" w:themeColor="text1"/>
          <w14:textFill>
            <w14:solidFill>
              <w14:schemeClr w14:val="tx1"/>
            </w14:solidFill>
          </w14:textFill>
        </w:rPr>
        <w:t xml:space="preserve">This work has not previously been accepted as part of any other degree submission. </w:t>
      </w:r>
    </w:p>
    <w:p>
      <w:pPr>
        <w:keepNext w:val="0"/>
        <w:keepLines w:val="0"/>
        <w:pageBreakBefore w:val="0"/>
        <w:kinsoku/>
        <w:wordWrap/>
        <w:overflowPunct/>
        <w:topLinePunct w:val="0"/>
        <w:bidi w:val="0"/>
        <w:snapToGrid/>
        <w:spacing w:line="360" w:lineRule="auto"/>
        <w:jc w:val="both"/>
        <w:rPr>
          <w:rFonts w:ascii="Times New Roman" w:hAnsi="Times New Roman"/>
          <w:color w:val="000000" w:themeColor="text1"/>
          <w14:textFill>
            <w14:solidFill>
              <w14:schemeClr w14:val="tx1"/>
            </w14:solidFill>
          </w14:textFill>
        </w:rPr>
      </w:pPr>
      <w:r>
        <w:rPr>
          <w:rFonts w:ascii="Times New Roman" w:hAnsi="Times New Roman"/>
          <w:color w:val="000000" w:themeColor="text1"/>
          <w14:textFill>
            <w14:solidFill>
              <w14:schemeClr w14:val="tx1"/>
            </w14:solidFill>
          </w14:textFill>
        </w:rPr>
        <w:t xml:space="preserve"> </w:t>
      </w:r>
    </w:p>
    <w:p>
      <w:pPr>
        <w:keepNext w:val="0"/>
        <w:keepLines w:val="0"/>
        <w:pageBreakBefore w:val="0"/>
        <w:kinsoku/>
        <w:wordWrap/>
        <w:overflowPunct/>
        <w:topLinePunct w:val="0"/>
        <w:bidi w:val="0"/>
        <w:snapToGrid/>
        <w:spacing w:line="360" w:lineRule="auto"/>
        <w:jc w:val="both"/>
        <w:rPr>
          <w:rFonts w:ascii="Times New Roman" w:hAnsi="Times New Roman"/>
          <w:color w:val="000000" w:themeColor="text1"/>
          <w14:textFill>
            <w14:solidFill>
              <w14:schemeClr w14:val="tx1"/>
            </w14:solidFill>
          </w14:textFill>
        </w:rPr>
      </w:pPr>
      <w:r>
        <w:rPr>
          <w:rFonts w:ascii="Times New Roman" w:hAnsi="Times New Roman"/>
          <w:color w:val="000000" w:themeColor="text1"/>
          <w14:textFill>
            <w14:solidFill>
              <w14:schemeClr w14:val="tx1"/>
            </w14:solidFill>
          </w14:textFill>
        </w:rPr>
        <w:t xml:space="preserve"> </w:t>
      </w:r>
    </w:p>
    <w:p>
      <w:pPr>
        <w:keepNext w:val="0"/>
        <w:keepLines w:val="0"/>
        <w:pageBreakBefore w:val="0"/>
        <w:kinsoku/>
        <w:wordWrap/>
        <w:overflowPunct/>
        <w:topLinePunct w:val="0"/>
        <w:bidi w:val="0"/>
        <w:snapToGrid/>
        <w:spacing w:line="360" w:lineRule="auto"/>
        <w:jc w:val="both"/>
        <w:rPr>
          <w:rFonts w:ascii="Times New Roman" w:hAnsi="Times New Roman"/>
          <w:color w:val="000000" w:themeColor="text1"/>
          <w14:textFill>
            <w14:solidFill>
              <w14:schemeClr w14:val="tx1"/>
            </w14:solidFill>
          </w14:textFill>
        </w:rPr>
      </w:pPr>
    </w:p>
    <w:p>
      <w:pPr>
        <w:keepNext w:val="0"/>
        <w:keepLines w:val="0"/>
        <w:pageBreakBefore w:val="0"/>
        <w:kinsoku/>
        <w:wordWrap/>
        <w:overflowPunct/>
        <w:topLinePunct w:val="0"/>
        <w:bidi w:val="0"/>
        <w:snapToGrid/>
        <w:spacing w:line="360" w:lineRule="auto"/>
        <w:jc w:val="both"/>
        <w:rPr>
          <w:rFonts w:ascii="Times New Roman" w:hAnsi="Times New Roman"/>
          <w:color w:val="000000" w:themeColor="text1"/>
          <w14:textFill>
            <w14:solidFill>
              <w14:schemeClr w14:val="tx1"/>
            </w14:solidFill>
          </w14:textFill>
        </w:rPr>
      </w:pPr>
      <w:r>
        <w:rPr>
          <w:rFonts w:ascii="Times New Roman" w:hAnsi="Times New Roman"/>
          <w:color w:val="000000" w:themeColor="text1"/>
          <w14:textFill>
            <w14:solidFill>
              <w14:schemeClr w14:val="tx1"/>
            </w14:solidFill>
          </w14:textFill>
        </w:rPr>
        <w:t xml:space="preserve"> </w:t>
      </w:r>
    </w:p>
    <w:p>
      <w:pPr>
        <w:keepNext w:val="0"/>
        <w:keepLines w:val="0"/>
        <w:pageBreakBefore w:val="0"/>
        <w:kinsoku/>
        <w:wordWrap/>
        <w:overflowPunct/>
        <w:topLinePunct w:val="0"/>
        <w:bidi w:val="0"/>
        <w:snapToGrid/>
        <w:spacing w:line="360" w:lineRule="auto"/>
        <w:jc w:val="both"/>
        <w:rPr>
          <w:rFonts w:hint="default" w:ascii="Times New Roman" w:hAnsi="Times New Roman" w:eastAsiaTheme="minorEastAsia"/>
          <w:color w:val="000000" w:themeColor="text1"/>
          <w:lang w:val="en-US" w:eastAsia="zh-CN"/>
          <w14:textFill>
            <w14:solidFill>
              <w14:schemeClr w14:val="tx1"/>
            </w14:solidFill>
          </w14:textFill>
        </w:rPr>
      </w:pPr>
      <w:r>
        <w:rPr>
          <w:rFonts w:ascii="Times New Roman" w:hAnsi="Times New Roman"/>
          <w:b/>
          <w:bCs/>
          <w:i/>
          <w:iCs/>
          <w:color w:val="000000" w:themeColor="text1"/>
          <w14:textFill>
            <w14:solidFill>
              <w14:schemeClr w14:val="tx1"/>
            </w14:solidFill>
          </w14:textFill>
        </w:rPr>
        <w:t xml:space="preserve">Signed : </w:t>
      </w:r>
      <w:r>
        <w:rPr>
          <w:rFonts w:hint="eastAsia" w:ascii="Times New Roman" w:hAnsi="Times New Roman"/>
          <w:b/>
          <w:bCs/>
          <w:i/>
          <w:iCs/>
          <w:color w:val="000000" w:themeColor="text1"/>
          <w:lang w:val="en-US" w:eastAsia="zh-CN"/>
          <w14:textFill>
            <w14:solidFill>
              <w14:schemeClr w14:val="tx1"/>
            </w14:solidFill>
          </w14:textFill>
        </w:rPr>
        <w:t>Shuyao Jiang</w:t>
      </w:r>
    </w:p>
    <w:p>
      <w:pPr>
        <w:keepNext w:val="0"/>
        <w:keepLines w:val="0"/>
        <w:pageBreakBefore w:val="0"/>
        <w:kinsoku/>
        <w:wordWrap/>
        <w:overflowPunct/>
        <w:topLinePunct w:val="0"/>
        <w:bidi w:val="0"/>
        <w:snapToGrid/>
        <w:spacing w:line="360" w:lineRule="auto"/>
        <w:ind w:left="1440"/>
        <w:jc w:val="both"/>
        <w:rPr>
          <w:rFonts w:ascii="Times New Roman" w:hAnsi="Times New Roman"/>
          <w:color w:val="000000" w:themeColor="text1"/>
          <w14:textFill>
            <w14:solidFill>
              <w14:schemeClr w14:val="tx1"/>
            </w14:solidFill>
          </w14:textFill>
        </w:rPr>
      </w:pPr>
      <w:r>
        <w:rPr>
          <w:rFonts w:ascii="Times New Roman" w:hAnsi="Times New Roman"/>
          <w:b/>
          <w:bCs/>
          <w:i/>
          <w:iCs/>
          <w:color w:val="000000" w:themeColor="text1"/>
          <w14:textFill>
            <w14:solidFill>
              <w14:schemeClr w14:val="tx1"/>
            </w14:solidFill>
          </w14:textFill>
        </w:rPr>
        <w:t xml:space="preserve"> </w:t>
      </w:r>
    </w:p>
    <w:p>
      <w:pPr>
        <w:keepNext w:val="0"/>
        <w:keepLines w:val="0"/>
        <w:pageBreakBefore w:val="0"/>
        <w:kinsoku/>
        <w:wordWrap/>
        <w:overflowPunct/>
        <w:topLinePunct w:val="0"/>
        <w:bidi w:val="0"/>
        <w:snapToGrid/>
        <w:spacing w:line="360" w:lineRule="auto"/>
        <w:jc w:val="both"/>
        <w:rPr>
          <w:rFonts w:ascii="Times New Roman" w:hAnsi="Times New Roman"/>
          <w:color w:val="000000" w:themeColor="text1"/>
          <w14:textFill>
            <w14:solidFill>
              <w14:schemeClr w14:val="tx1"/>
            </w14:solidFill>
          </w14:textFill>
        </w:rPr>
      </w:pPr>
      <w:r>
        <w:rPr>
          <w:rFonts w:ascii="Times New Roman" w:hAnsi="Times New Roman"/>
          <w:b/>
          <w:bCs/>
          <w:i/>
          <w:iCs/>
          <w:color w:val="000000" w:themeColor="text1"/>
          <w14:textFill>
            <w14:solidFill>
              <w14:schemeClr w14:val="tx1"/>
            </w14:solidFill>
          </w14:textFill>
        </w:rPr>
        <w:t xml:space="preserve">Date : </w:t>
      </w:r>
      <w:r>
        <w:rPr>
          <w:rFonts w:hint="eastAsia" w:ascii="Times New Roman" w:hAnsi="Times New Roman"/>
          <w:b/>
          <w:bCs/>
          <w:i/>
          <w:iCs/>
          <w:color w:val="000000" w:themeColor="text1"/>
          <w:lang w:val="en-US" w:eastAsia="zh-CN"/>
          <w14:textFill>
            <w14:solidFill>
              <w14:schemeClr w14:val="tx1"/>
            </w14:solidFill>
          </w14:textFill>
        </w:rPr>
        <w:t>12</w:t>
      </w:r>
      <w:r>
        <w:rPr>
          <w:rFonts w:hint="eastAsia" w:ascii="Times New Roman" w:hAnsi="Times New Roman"/>
          <w:b/>
          <w:bCs/>
          <w:i/>
          <w:iCs/>
          <w:color w:val="000000" w:themeColor="text1"/>
          <w:vertAlign w:val="superscript"/>
          <w:lang w:val="en-US" w:eastAsia="zh-CN"/>
          <w14:textFill>
            <w14:solidFill>
              <w14:schemeClr w14:val="tx1"/>
            </w14:solidFill>
          </w14:textFill>
        </w:rPr>
        <w:t>th</w:t>
      </w:r>
      <w:r>
        <w:rPr>
          <w:rFonts w:hint="eastAsia" w:ascii="Times New Roman" w:hAnsi="Times New Roman"/>
          <w:b/>
          <w:bCs/>
          <w:i/>
          <w:iCs/>
          <w:color w:val="000000" w:themeColor="text1"/>
          <w:lang w:val="en-US" w:eastAsia="zh-CN"/>
          <w14:textFill>
            <w14:solidFill>
              <w14:schemeClr w14:val="tx1"/>
            </w14:solidFill>
          </w14:textFill>
        </w:rPr>
        <w:t xml:space="preserve"> September 2023</w:t>
      </w:r>
      <w:r>
        <w:rPr>
          <w:rFonts w:ascii="Times New Roman" w:hAnsi="Times New Roman"/>
          <w:b/>
          <w:bCs/>
          <w:i/>
          <w:iCs/>
          <w:color w:val="000000" w:themeColor="text1"/>
          <w14:textFill>
            <w14:solidFill>
              <w14:schemeClr w14:val="tx1"/>
            </w14:solidFill>
          </w14:textFill>
        </w:rPr>
        <w:t xml:space="preserve"> </w:t>
      </w:r>
    </w:p>
    <w:p>
      <w:pPr>
        <w:keepNext w:val="0"/>
        <w:keepLines w:val="0"/>
        <w:pageBreakBefore w:val="0"/>
        <w:kinsoku/>
        <w:wordWrap/>
        <w:overflowPunct/>
        <w:topLinePunct w:val="0"/>
        <w:bidi w:val="0"/>
        <w:snapToGrid/>
        <w:spacing w:line="360" w:lineRule="auto"/>
        <w:ind w:left="1440"/>
        <w:jc w:val="both"/>
        <w:rPr>
          <w:rFonts w:ascii="Times New Roman" w:hAnsi="Times New Roman"/>
          <w:color w:val="000000" w:themeColor="text1"/>
          <w14:textFill>
            <w14:solidFill>
              <w14:schemeClr w14:val="tx1"/>
            </w14:solidFill>
          </w14:textFill>
        </w:rPr>
      </w:pPr>
      <w:r>
        <w:rPr>
          <w:rFonts w:ascii="Times New Roman" w:hAnsi="Times New Roman"/>
          <w:b/>
          <w:bCs/>
          <w:i/>
          <w:iCs/>
          <w:color w:val="000000" w:themeColor="text1"/>
          <w14:textFill>
            <w14:solidFill>
              <w14:schemeClr w14:val="tx1"/>
            </w14:solidFill>
          </w14:textFill>
        </w:rPr>
        <w:t xml:space="preserve"> </w:t>
      </w:r>
    </w:p>
    <w:p>
      <w:pPr>
        <w:keepNext w:val="0"/>
        <w:keepLines w:val="0"/>
        <w:pageBreakBefore w:val="0"/>
        <w:kinsoku/>
        <w:wordWrap/>
        <w:overflowPunct/>
        <w:topLinePunct w:val="0"/>
        <w:bidi w:val="0"/>
        <w:snapToGrid/>
        <w:spacing w:line="360" w:lineRule="auto"/>
        <w:jc w:val="both"/>
        <w:rPr>
          <w:rFonts w:ascii="Times New Roman" w:hAnsi="Times New Roman"/>
          <w:color w:val="000000" w:themeColor="text1"/>
          <w14:textFill>
            <w14:solidFill>
              <w14:schemeClr w14:val="tx1"/>
            </w14:solidFill>
          </w14:textFill>
        </w:rPr>
      </w:pPr>
    </w:p>
    <w:p>
      <w:pPr>
        <w:keepNext w:val="0"/>
        <w:keepLines w:val="0"/>
        <w:pageBreakBefore w:val="0"/>
        <w:kinsoku/>
        <w:wordWrap/>
        <w:overflowPunct/>
        <w:topLinePunct w:val="0"/>
        <w:bidi w:val="0"/>
        <w:snapToGrid/>
        <w:spacing w:line="360" w:lineRule="auto"/>
        <w:jc w:val="both"/>
        <w:rPr>
          <w:rFonts w:ascii="Times New Roman" w:hAnsi="Times New Roman"/>
          <w:color w:val="000000" w:themeColor="text1"/>
          <w14:textFill>
            <w14:solidFill>
              <w14:schemeClr w14:val="tx1"/>
            </w14:solidFill>
          </w14:textFill>
        </w:rPr>
      </w:pPr>
    </w:p>
    <w:p>
      <w:pPr>
        <w:keepNext w:val="0"/>
        <w:keepLines w:val="0"/>
        <w:pageBreakBefore w:val="0"/>
        <w:kinsoku/>
        <w:wordWrap/>
        <w:overflowPunct/>
        <w:topLinePunct w:val="0"/>
        <w:bidi w:val="0"/>
        <w:snapToGrid/>
        <w:spacing w:line="360" w:lineRule="auto"/>
        <w:jc w:val="both"/>
        <w:rPr>
          <w:rFonts w:ascii="Times New Roman" w:hAnsi="Times New Roman" w:cs="Arial"/>
          <w:b/>
          <w:bCs/>
          <w:color w:val="000000" w:themeColor="text1"/>
          <w:kern w:val="32"/>
          <w14:textFill>
            <w14:solidFill>
              <w14:schemeClr w14:val="tx1"/>
            </w14:solidFill>
          </w14:textFill>
        </w:rPr>
      </w:pPr>
    </w:p>
    <w:p>
      <w:pPr>
        <w:keepNext w:val="0"/>
        <w:keepLines w:val="0"/>
        <w:pageBreakBefore w:val="0"/>
        <w:kinsoku/>
        <w:wordWrap/>
        <w:overflowPunct/>
        <w:topLinePunct w:val="0"/>
        <w:bidi w:val="0"/>
        <w:snapToGrid/>
        <w:spacing w:line="360" w:lineRule="auto"/>
        <w:jc w:val="both"/>
        <w:rPr>
          <w:rFonts w:ascii="Times New Roman" w:hAnsi="Times New Roman"/>
          <w:b/>
          <w:bCs/>
          <w:color w:val="000000" w:themeColor="text1"/>
          <w:sz w:val="28"/>
          <w14:textFill>
            <w14:solidFill>
              <w14:schemeClr w14:val="tx1"/>
            </w14:solidFill>
          </w14:textFill>
        </w:rPr>
        <w:sectPr>
          <w:footerReference r:id="rId3" w:type="default"/>
          <w:pgSz w:w="11906" w:h="16838"/>
          <w:pgMar w:top="1440" w:right="1800" w:bottom="1440" w:left="2268" w:header="851" w:footer="992" w:gutter="0"/>
          <w:pgNumType w:fmt="decimalFullWidth" w:start="1"/>
          <w:cols w:space="0" w:num="1"/>
          <w:rtlGutter w:val="0"/>
          <w:docGrid w:type="lines" w:linePitch="312" w:charSpace="0"/>
        </w:sectPr>
      </w:pPr>
    </w:p>
    <w:p>
      <w:pPr>
        <w:keepNext w:val="0"/>
        <w:keepLines w:val="0"/>
        <w:pageBreakBefore w:val="0"/>
        <w:kinsoku/>
        <w:wordWrap/>
        <w:overflowPunct/>
        <w:topLinePunct w:val="0"/>
        <w:bidi w:val="0"/>
        <w:snapToGrid/>
        <w:spacing w:line="360" w:lineRule="auto"/>
        <w:jc w:val="both"/>
        <w:outlineLvl w:val="0"/>
        <w:rPr>
          <w:rFonts w:ascii="Times New Roman" w:hAnsi="Times New Roman"/>
          <w:color w:val="000000" w:themeColor="text1"/>
          <w:sz w:val="28"/>
          <w14:textFill>
            <w14:solidFill>
              <w14:schemeClr w14:val="tx1"/>
            </w14:solidFill>
          </w14:textFill>
        </w:rPr>
      </w:pPr>
      <w:bookmarkStart w:id="3" w:name="_Toc22176"/>
      <w:r>
        <w:rPr>
          <w:rFonts w:ascii="Times New Roman" w:hAnsi="Times New Roman"/>
          <w:b/>
          <w:bCs/>
          <w:color w:val="000000" w:themeColor="text1"/>
          <w:sz w:val="28"/>
          <w14:textFill>
            <w14:solidFill>
              <w14:schemeClr w14:val="tx1"/>
            </w14:solidFill>
          </w14:textFill>
        </w:rPr>
        <w:t>FORM OF CONSENT</w:t>
      </w:r>
      <w:bookmarkEnd w:id="3"/>
      <w:r>
        <w:rPr>
          <w:rFonts w:ascii="Times New Roman" w:hAnsi="Times New Roman"/>
          <w:b/>
          <w:bCs/>
          <w:i/>
          <w:iCs/>
          <w:color w:val="000000" w:themeColor="text1"/>
          <w:sz w:val="28"/>
          <w14:textFill>
            <w14:solidFill>
              <w14:schemeClr w14:val="tx1"/>
            </w14:solidFill>
          </w14:textFill>
        </w:rPr>
        <w:t xml:space="preserve"> </w:t>
      </w:r>
    </w:p>
    <w:p>
      <w:pPr>
        <w:keepNext w:val="0"/>
        <w:keepLines w:val="0"/>
        <w:pageBreakBefore w:val="0"/>
        <w:kinsoku/>
        <w:wordWrap/>
        <w:overflowPunct/>
        <w:topLinePunct w:val="0"/>
        <w:autoSpaceDE w:val="0"/>
        <w:autoSpaceDN w:val="0"/>
        <w:bidi w:val="0"/>
        <w:adjustRightInd w:val="0"/>
        <w:snapToGrid/>
        <w:spacing w:line="360" w:lineRule="auto"/>
        <w:ind w:left="1440"/>
        <w:jc w:val="both"/>
        <w:rPr>
          <w:rFonts w:ascii="Times New Roman" w:hAnsi="Times New Roman"/>
          <w:b/>
          <w:bCs/>
          <w:i/>
          <w:iCs/>
          <w:color w:val="000000" w:themeColor="text1"/>
          <w14:textFill>
            <w14:solidFill>
              <w14:schemeClr w14:val="tx1"/>
            </w14:solidFill>
          </w14:textFill>
        </w:rPr>
      </w:pPr>
    </w:p>
    <w:p>
      <w:pPr>
        <w:keepNext w:val="0"/>
        <w:keepLines w:val="0"/>
        <w:pageBreakBefore w:val="0"/>
        <w:kinsoku/>
        <w:wordWrap/>
        <w:overflowPunct/>
        <w:topLinePunct w:val="0"/>
        <w:autoSpaceDE w:val="0"/>
        <w:autoSpaceDN w:val="0"/>
        <w:bidi w:val="0"/>
        <w:adjustRightInd w:val="0"/>
        <w:snapToGrid/>
        <w:spacing w:line="360" w:lineRule="auto"/>
        <w:ind w:left="1440"/>
        <w:jc w:val="both"/>
        <w:rPr>
          <w:rFonts w:ascii="Times New Roman" w:hAnsi="Times New Roman"/>
          <w:b/>
          <w:bCs/>
          <w:i/>
          <w:iCs/>
          <w:color w:val="000000" w:themeColor="text1"/>
          <w14:textFill>
            <w14:solidFill>
              <w14:schemeClr w14:val="tx1"/>
            </w14:solidFill>
          </w14:textFill>
        </w:rPr>
      </w:pPr>
    </w:p>
    <w:p>
      <w:pPr>
        <w:jc w:val="center"/>
        <w:rPr>
          <w:rFonts w:ascii="Times New Roman" w:hAnsi="Times New Roman"/>
          <w:color w:val="000000" w:themeColor="text1"/>
          <w14:textFill>
            <w14:solidFill>
              <w14:schemeClr w14:val="tx1"/>
            </w14:solidFill>
          </w14:textFill>
        </w:rPr>
      </w:pPr>
    </w:p>
    <w:p>
      <w:pPr>
        <w:jc w:val="left"/>
        <w:rPr>
          <w:rFonts w:ascii="Times New Roman" w:hAnsi="Times New Roman"/>
          <w:color w:val="000000" w:themeColor="text1"/>
          <w14:textFill>
            <w14:solidFill>
              <w14:schemeClr w14:val="tx1"/>
            </w14:solidFill>
          </w14:textFill>
        </w:rPr>
      </w:pPr>
      <w:r>
        <w:rPr>
          <w:rFonts w:ascii="Times New Roman" w:hAnsi="Times New Roman"/>
          <w:color w:val="000000" w:themeColor="text1"/>
          <w14:textFill>
            <w14:solidFill>
              <w14:schemeClr w14:val="tx1"/>
            </w14:solidFill>
          </w14:textFill>
        </w:rPr>
        <w:t xml:space="preserve">I </w:t>
      </w:r>
      <w:r>
        <w:rPr>
          <w:rFonts w:hint="eastAsia" w:ascii="Times New Roman" w:hAnsi="Times New Roman"/>
          <w:color w:val="000000" w:themeColor="text1"/>
          <w:lang w:val="en-US" w:eastAsia="zh-CN"/>
          <w14:textFill>
            <w14:solidFill>
              <w14:schemeClr w14:val="tx1"/>
            </w14:solidFill>
          </w14:textFill>
        </w:rPr>
        <w:t>Shuyao Jiang</w:t>
      </w:r>
      <w:r>
        <w:rPr>
          <w:rFonts w:ascii="Times New Roman" w:hAnsi="Times New Roman"/>
          <w:color w:val="000000" w:themeColor="text1"/>
          <w14:textFill>
            <w14:solidFill>
              <w14:schemeClr w14:val="tx1"/>
            </w14:solidFill>
          </w14:textFill>
        </w:rPr>
        <w:t xml:space="preserve"> hereby consent that my Project, submitted in candidature for the </w:t>
      </w:r>
      <w:r>
        <w:rPr>
          <w:rFonts w:ascii="Times New Roman" w:hAnsi="Times New Roman"/>
          <w:color w:val="000000" w:themeColor="text1"/>
          <w:lang w:val="en-US"/>
          <w14:textFill>
            <w14:solidFill>
              <w14:schemeClr w14:val="tx1"/>
            </w14:solidFill>
          </w14:textFill>
        </w:rPr>
        <w:t xml:space="preserve">M.Sc. </w:t>
      </w:r>
      <w:r>
        <w:rPr>
          <w:rFonts w:hint="eastAsia" w:ascii="Times New Roman" w:hAnsi="Times New Roman"/>
          <w:color w:val="000000" w:themeColor="text1"/>
          <w:lang w:val="en-US" w:eastAsia="zh-CN"/>
          <w14:textFill>
            <w14:solidFill>
              <w14:schemeClr w14:val="tx1"/>
            </w14:solidFill>
          </w14:textFill>
        </w:rPr>
        <w:t>Software Engineering</w:t>
      </w:r>
      <w:r>
        <w:rPr>
          <w:rFonts w:ascii="Times New Roman" w:hAnsi="Times New Roman"/>
          <w:color w:val="000000" w:themeColor="text1"/>
          <w14:textFill>
            <w14:solidFill>
              <w14:schemeClr w14:val="tx1"/>
            </w14:solidFill>
          </w14:textFill>
        </w:rPr>
        <w:t xml:space="preserve"> </w:t>
      </w:r>
      <w:r>
        <w:rPr>
          <w:rFonts w:hint="eastAsia" w:ascii="Times New Roman" w:hAnsi="Times New Roman"/>
          <w:color w:val="000000" w:themeColor="text1"/>
          <w:lang w:val="en-US" w:eastAsia="zh-CN"/>
          <w14:textFill>
            <w14:solidFill>
              <w14:schemeClr w14:val="tx1"/>
            </w14:solidFill>
          </w14:textFill>
        </w:rPr>
        <w:t>and Artificial Intelligence</w:t>
      </w:r>
      <w:r>
        <w:rPr>
          <w:rFonts w:ascii="Times New Roman" w:hAnsi="Times New Roman"/>
          <w:color w:val="000000" w:themeColor="text1"/>
          <w14:textFill>
            <w14:solidFill>
              <w14:schemeClr w14:val="tx1"/>
            </w14:solidFill>
          </w14:textFill>
        </w:rPr>
        <w:t xml:space="preserve">degree, if successful, may be made available for inter-library loan or photocopying (subject to the law of copyright), and that the title and abstract may be made available to outside organisations. </w:t>
      </w:r>
    </w:p>
    <w:p>
      <w:pPr>
        <w:keepNext w:val="0"/>
        <w:keepLines w:val="0"/>
        <w:pageBreakBefore w:val="0"/>
        <w:kinsoku/>
        <w:wordWrap/>
        <w:overflowPunct/>
        <w:topLinePunct w:val="0"/>
        <w:bidi w:val="0"/>
        <w:snapToGrid/>
        <w:spacing w:line="360" w:lineRule="auto"/>
        <w:ind w:left="1440"/>
        <w:jc w:val="both"/>
        <w:rPr>
          <w:rFonts w:ascii="Times New Roman" w:hAnsi="Times New Roman"/>
          <w:b/>
          <w:bCs/>
          <w:color w:val="000000" w:themeColor="text1"/>
          <w14:textFill>
            <w14:solidFill>
              <w14:schemeClr w14:val="tx1"/>
            </w14:solidFill>
          </w14:textFill>
        </w:rPr>
      </w:pPr>
    </w:p>
    <w:p>
      <w:pPr>
        <w:keepNext w:val="0"/>
        <w:keepLines w:val="0"/>
        <w:pageBreakBefore w:val="0"/>
        <w:kinsoku/>
        <w:wordWrap/>
        <w:overflowPunct/>
        <w:topLinePunct w:val="0"/>
        <w:bidi w:val="0"/>
        <w:snapToGrid/>
        <w:spacing w:line="360" w:lineRule="auto"/>
        <w:ind w:left="1440"/>
        <w:jc w:val="both"/>
        <w:rPr>
          <w:rFonts w:ascii="Times New Roman" w:hAnsi="Times New Roman"/>
          <w:b/>
          <w:bCs/>
          <w:color w:val="000000" w:themeColor="text1"/>
          <w14:textFill>
            <w14:solidFill>
              <w14:schemeClr w14:val="tx1"/>
            </w14:solidFill>
          </w14:textFill>
        </w:rPr>
      </w:pPr>
    </w:p>
    <w:p>
      <w:pPr>
        <w:keepNext w:val="0"/>
        <w:keepLines w:val="0"/>
        <w:pageBreakBefore w:val="0"/>
        <w:kinsoku/>
        <w:wordWrap/>
        <w:overflowPunct/>
        <w:topLinePunct w:val="0"/>
        <w:bidi w:val="0"/>
        <w:snapToGrid/>
        <w:spacing w:line="360" w:lineRule="auto"/>
        <w:ind w:left="1440"/>
        <w:jc w:val="both"/>
        <w:rPr>
          <w:rFonts w:ascii="Times New Roman" w:hAnsi="Times New Roman"/>
          <w:b/>
          <w:bCs/>
          <w:color w:val="000000" w:themeColor="text1"/>
          <w14:textFill>
            <w14:solidFill>
              <w14:schemeClr w14:val="tx1"/>
            </w14:solidFill>
          </w14:textFill>
        </w:rPr>
      </w:pPr>
    </w:p>
    <w:p>
      <w:pPr>
        <w:keepNext w:val="0"/>
        <w:keepLines w:val="0"/>
        <w:pageBreakBefore w:val="0"/>
        <w:kinsoku/>
        <w:wordWrap/>
        <w:overflowPunct/>
        <w:topLinePunct w:val="0"/>
        <w:bidi w:val="0"/>
        <w:snapToGrid/>
        <w:spacing w:line="360" w:lineRule="auto"/>
        <w:jc w:val="both"/>
        <w:rPr>
          <w:rFonts w:hint="default" w:ascii="Times New Roman" w:hAnsi="Times New Roman" w:eastAsiaTheme="minorEastAsia"/>
          <w:color w:val="000000" w:themeColor="text1"/>
          <w:lang w:val="en-US" w:eastAsia="zh-CN"/>
          <w14:textFill>
            <w14:solidFill>
              <w14:schemeClr w14:val="tx1"/>
            </w14:solidFill>
          </w14:textFill>
        </w:rPr>
      </w:pPr>
      <w:r>
        <w:rPr>
          <w:rFonts w:ascii="Times New Roman" w:hAnsi="Times New Roman"/>
          <w:b/>
          <w:bCs/>
          <w:i/>
          <w:iCs/>
          <w:color w:val="000000" w:themeColor="text1"/>
          <w14:textFill>
            <w14:solidFill>
              <w14:schemeClr w14:val="tx1"/>
            </w14:solidFill>
          </w14:textFill>
        </w:rPr>
        <w:t xml:space="preserve">Signed :  </w:t>
      </w:r>
      <w:r>
        <w:rPr>
          <w:rFonts w:hint="eastAsia" w:ascii="Times New Roman" w:hAnsi="Times New Roman"/>
          <w:b/>
          <w:bCs/>
          <w:i/>
          <w:iCs/>
          <w:color w:val="000000" w:themeColor="text1"/>
          <w:lang w:val="en-US" w:eastAsia="zh-CN"/>
          <w14:textFill>
            <w14:solidFill>
              <w14:schemeClr w14:val="tx1"/>
            </w14:solidFill>
          </w14:textFill>
        </w:rPr>
        <w:t>Shuyao Jiang</w:t>
      </w:r>
    </w:p>
    <w:p>
      <w:pPr>
        <w:keepNext w:val="0"/>
        <w:keepLines w:val="0"/>
        <w:pageBreakBefore w:val="0"/>
        <w:kinsoku/>
        <w:wordWrap/>
        <w:overflowPunct/>
        <w:topLinePunct w:val="0"/>
        <w:bidi w:val="0"/>
        <w:snapToGrid/>
        <w:spacing w:line="360" w:lineRule="auto"/>
        <w:jc w:val="both"/>
        <w:rPr>
          <w:rFonts w:ascii="Times New Roman" w:hAnsi="Times New Roman"/>
          <w:color w:val="000000" w:themeColor="text1"/>
          <w14:textFill>
            <w14:solidFill>
              <w14:schemeClr w14:val="tx1"/>
            </w14:solidFill>
          </w14:textFill>
        </w:rPr>
      </w:pPr>
      <w:r>
        <w:rPr>
          <w:rFonts w:ascii="Times New Roman" w:hAnsi="Times New Roman"/>
          <w:b/>
          <w:bCs/>
          <w:i/>
          <w:iCs/>
          <w:color w:val="000000" w:themeColor="text1"/>
          <w14:textFill>
            <w14:solidFill>
              <w14:schemeClr w14:val="tx1"/>
            </w14:solidFill>
          </w14:textFill>
        </w:rPr>
        <w:t xml:space="preserve"> </w:t>
      </w:r>
    </w:p>
    <w:p>
      <w:pPr>
        <w:keepNext w:val="0"/>
        <w:keepLines w:val="0"/>
        <w:pageBreakBefore w:val="0"/>
        <w:kinsoku/>
        <w:wordWrap/>
        <w:overflowPunct/>
        <w:topLinePunct w:val="0"/>
        <w:bidi w:val="0"/>
        <w:snapToGrid/>
        <w:spacing w:line="360" w:lineRule="auto"/>
        <w:jc w:val="both"/>
        <w:rPr>
          <w:rFonts w:ascii="Times New Roman" w:hAnsi="Times New Roman"/>
          <w:color w:val="000000" w:themeColor="text1"/>
          <w14:textFill>
            <w14:solidFill>
              <w14:schemeClr w14:val="tx1"/>
            </w14:solidFill>
          </w14:textFill>
        </w:rPr>
      </w:pPr>
      <w:r>
        <w:rPr>
          <w:rFonts w:ascii="Times New Roman" w:hAnsi="Times New Roman"/>
          <w:b/>
          <w:bCs/>
          <w:i/>
          <w:iCs/>
          <w:color w:val="000000" w:themeColor="text1"/>
          <w14:textFill>
            <w14:solidFill>
              <w14:schemeClr w14:val="tx1"/>
            </w14:solidFill>
          </w14:textFill>
        </w:rPr>
        <w:t xml:space="preserve">Date : </w:t>
      </w:r>
      <w:r>
        <w:rPr>
          <w:rFonts w:hint="eastAsia" w:ascii="Times New Roman" w:hAnsi="Times New Roman"/>
          <w:b/>
          <w:bCs/>
          <w:i/>
          <w:iCs/>
          <w:color w:val="000000" w:themeColor="text1"/>
          <w:lang w:val="en-US" w:eastAsia="zh-CN"/>
          <w14:textFill>
            <w14:solidFill>
              <w14:schemeClr w14:val="tx1"/>
            </w14:solidFill>
          </w14:textFill>
        </w:rPr>
        <w:t>12</w:t>
      </w:r>
      <w:r>
        <w:rPr>
          <w:rFonts w:hint="eastAsia" w:ascii="Times New Roman" w:hAnsi="Times New Roman"/>
          <w:b/>
          <w:bCs/>
          <w:i/>
          <w:iCs/>
          <w:color w:val="000000" w:themeColor="text1"/>
          <w:vertAlign w:val="superscript"/>
          <w:lang w:val="en-US" w:eastAsia="zh-CN"/>
          <w14:textFill>
            <w14:solidFill>
              <w14:schemeClr w14:val="tx1"/>
            </w14:solidFill>
          </w14:textFill>
        </w:rPr>
        <w:t>th</w:t>
      </w:r>
      <w:r>
        <w:rPr>
          <w:rFonts w:hint="eastAsia" w:ascii="Times New Roman" w:hAnsi="Times New Roman"/>
          <w:b/>
          <w:bCs/>
          <w:i/>
          <w:iCs/>
          <w:color w:val="000000" w:themeColor="text1"/>
          <w:lang w:val="en-US" w:eastAsia="zh-CN"/>
          <w14:textFill>
            <w14:solidFill>
              <w14:schemeClr w14:val="tx1"/>
            </w14:solidFill>
          </w14:textFill>
        </w:rPr>
        <w:t xml:space="preserve"> September 2023</w:t>
      </w:r>
      <w:r>
        <w:rPr>
          <w:rFonts w:ascii="Times New Roman" w:hAnsi="Times New Roman"/>
          <w:b/>
          <w:bCs/>
          <w:i/>
          <w:iCs/>
          <w:color w:val="000000" w:themeColor="text1"/>
          <w14:textFill>
            <w14:solidFill>
              <w14:schemeClr w14:val="tx1"/>
            </w14:solidFill>
          </w14:textFill>
        </w:rPr>
        <w:t xml:space="preserve"> </w:t>
      </w:r>
    </w:p>
    <w:p>
      <w:pPr>
        <w:keepNext w:val="0"/>
        <w:keepLines w:val="0"/>
        <w:pageBreakBefore w:val="0"/>
        <w:kinsoku/>
        <w:wordWrap/>
        <w:overflowPunct/>
        <w:topLinePunct w:val="0"/>
        <w:bidi w:val="0"/>
        <w:snapToGrid/>
        <w:spacing w:line="360" w:lineRule="auto"/>
        <w:rPr>
          <w:rFonts w:ascii="Times New Roman" w:hAnsi="Times New Roman"/>
        </w:rPr>
      </w:pPr>
    </w:p>
    <w:p>
      <w:pPr>
        <w:keepNext w:val="0"/>
        <w:keepLines w:val="0"/>
        <w:pageBreakBefore w:val="0"/>
        <w:kinsoku/>
        <w:wordWrap/>
        <w:overflowPunct/>
        <w:topLinePunct w:val="0"/>
        <w:bidi w:val="0"/>
        <w:snapToGrid/>
        <w:spacing w:line="360" w:lineRule="auto"/>
        <w:jc w:val="center"/>
        <w:rPr>
          <w:rFonts w:ascii="Times New Roman" w:hAnsi="Times New Roman"/>
          <w:color w:val="000000" w:themeColor="text1"/>
          <w:sz w:val="40"/>
          <w14:textFill>
            <w14:solidFill>
              <w14:schemeClr w14:val="tx1"/>
            </w14:solidFill>
          </w14:textFill>
        </w:rPr>
      </w:pPr>
    </w:p>
    <w:p>
      <w:pPr>
        <w:keepNext w:val="0"/>
        <w:keepLines w:val="0"/>
        <w:pageBreakBefore w:val="0"/>
        <w:kinsoku/>
        <w:wordWrap/>
        <w:overflowPunct/>
        <w:topLinePunct w:val="0"/>
        <w:bidi w:val="0"/>
        <w:snapToGrid/>
        <w:spacing w:line="360" w:lineRule="auto"/>
        <w:jc w:val="center"/>
        <w:rPr>
          <w:rFonts w:hint="default" w:ascii="Times New Roman" w:hAnsi="Times New Roman" w:cs="Times New Roman"/>
          <w:b/>
          <w:bCs/>
          <w:sz w:val="24"/>
          <w:szCs w:val="24"/>
          <w:lang w:val="en-US" w:eastAsia="zh-CN"/>
        </w:rPr>
        <w:sectPr>
          <w:footerReference r:id="rId4" w:type="default"/>
          <w:pgSz w:w="11906" w:h="16838"/>
          <w:pgMar w:top="1440" w:right="1800" w:bottom="1440" w:left="2268" w:header="851" w:footer="992" w:gutter="0"/>
          <w:pgNumType w:fmt="decimalFullWidth"/>
          <w:cols w:space="0" w:num="1"/>
          <w:rtlGutter w:val="0"/>
          <w:docGrid w:type="lines" w:linePitch="312" w:charSpace="0"/>
        </w:sectPr>
      </w:pPr>
    </w:p>
    <w:sdt>
      <w:sdtPr>
        <w:rPr>
          <w:rFonts w:ascii="宋体" w:hAnsi="宋体" w:eastAsia="宋体" w:cstheme="minorBidi"/>
          <w:kern w:val="2"/>
          <w:sz w:val="21"/>
          <w:szCs w:val="24"/>
          <w:lang w:val="en-US" w:eastAsia="zh-CN" w:bidi="ar-SA"/>
        </w:rPr>
        <w:id w:val="147476803"/>
        <w15:color w:val="DBDBDB"/>
        <w:docPartObj>
          <w:docPartGallery w:val="Table of Contents"/>
          <w:docPartUnique/>
        </w:docPartObj>
      </w:sdtPr>
      <w:sdtEndPr>
        <w:rPr>
          <w:rFonts w:ascii="宋体" w:hAnsi="宋体" w:eastAsia="宋体" w:cstheme="minorBidi"/>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sz w:val="28"/>
              <w:szCs w:val="36"/>
              <w:lang w:val="en-US" w:eastAsia="zh-CN"/>
            </w:rPr>
          </w:pPr>
          <w:r>
            <w:rPr>
              <w:rFonts w:hint="default" w:ascii="Times New Roman" w:hAnsi="Times New Roman" w:eastAsia="宋体" w:cs="Times New Roman"/>
              <w:b/>
              <w:bCs/>
              <w:kern w:val="2"/>
              <w:sz w:val="28"/>
              <w:szCs w:val="36"/>
              <w:lang w:val="en-US" w:eastAsia="zh-CN" w:bidi="ar-SA"/>
            </w:rPr>
            <w:t>Contents</w:t>
          </w:r>
        </w:p>
        <w:p>
          <w:pPr>
            <w:pStyle w:val="12"/>
            <w:tabs>
              <w:tab w:val="right" w:leader="dot" w:pos="8306"/>
            </w:tabs>
          </w:pPr>
          <w:r>
            <w:fldChar w:fldCharType="begin"/>
          </w:r>
          <w:r>
            <w:instrText xml:space="preserve">TOC \o "1-3" \h \u </w:instrText>
          </w:r>
          <w:r>
            <w:fldChar w:fldCharType="separate"/>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_Toc20158 </w:instrText>
          </w:r>
          <w:r>
            <w:fldChar w:fldCharType="separate"/>
          </w:r>
          <w:r>
            <w:rPr>
              <w:rFonts w:hint="default" w:ascii="Times New Roman" w:hAnsi="Times New Roman" w:cs="Times New Roman"/>
              <w:b/>
              <w:bCs w:val="0"/>
              <w:szCs w:val="24"/>
              <w:lang w:val="en-US" w:eastAsia="zh-CN"/>
            </w:rPr>
            <w:t>Abstract</w:t>
          </w:r>
          <w:r>
            <w:tab/>
          </w:r>
          <w:r>
            <w:fldChar w:fldCharType="begin"/>
          </w:r>
          <w:r>
            <w:instrText xml:space="preserve"> PAGEREF _Toc20158 \h </w:instrText>
          </w:r>
          <w:r>
            <w:fldChar w:fldCharType="separate"/>
          </w:r>
          <w:r>
            <w:t>i</w:t>
          </w:r>
          <w:r>
            <w:fldChar w:fldCharType="end"/>
          </w:r>
          <w: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_Toc30982 </w:instrText>
          </w:r>
          <w:r>
            <w:fldChar w:fldCharType="separate"/>
          </w:r>
          <w:r>
            <w:rPr>
              <w:rFonts w:hint="default" w:ascii="Times New Roman" w:hAnsi="Times New Roman" w:eastAsia="宋体" w:cs="Times New Roman"/>
              <w:b/>
              <w:bCs w:val="0"/>
              <w:lang w:val="en-US" w:eastAsia="zh-CN"/>
            </w:rPr>
            <w:t>1. Introduction</w:t>
          </w:r>
          <w:r>
            <w:tab/>
          </w:r>
          <w:r>
            <w:fldChar w:fldCharType="begin"/>
          </w:r>
          <w:r>
            <w:instrText xml:space="preserve"> PAGEREF _Toc30982 \h </w:instrText>
          </w:r>
          <w:r>
            <w:fldChar w:fldCharType="separate"/>
          </w:r>
          <w:r>
            <w:t>1</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_Toc29746 </w:instrText>
          </w:r>
          <w:r>
            <w:fldChar w:fldCharType="separate"/>
          </w:r>
          <w:r>
            <w:rPr>
              <w:rFonts w:hint="default" w:ascii="Times New Roman" w:hAnsi="Times New Roman" w:cs="Times New Roman"/>
              <w:bCs/>
              <w:szCs w:val="24"/>
              <w:lang w:val="en-US" w:eastAsia="zh-CN"/>
            </w:rPr>
            <w:t xml:space="preserve">1.1 </w:t>
          </w:r>
          <w:r>
            <w:rPr>
              <w:rFonts w:hint="default" w:ascii="Times New Roman" w:hAnsi="Times New Roman" w:cs="Times New Roman"/>
              <w:bCs/>
              <w:szCs w:val="24"/>
              <w:highlight w:val="none"/>
              <w:lang w:val="en-US" w:eastAsia="zh-CN"/>
            </w:rPr>
            <w:t>Background research</w:t>
          </w:r>
          <w:r>
            <w:tab/>
          </w:r>
          <w:r>
            <w:fldChar w:fldCharType="begin"/>
          </w:r>
          <w:r>
            <w:instrText xml:space="preserve"> PAGEREF _Toc29746 \h </w:instrText>
          </w:r>
          <w:r>
            <w:fldChar w:fldCharType="separate"/>
          </w:r>
          <w:r>
            <w:t>1</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_Toc16080 </w:instrText>
          </w:r>
          <w:r>
            <w:fldChar w:fldCharType="separate"/>
          </w:r>
          <w:r>
            <w:rPr>
              <w:rFonts w:hint="default" w:ascii="Times New Roman" w:hAnsi="Times New Roman" w:cs="Times New Roman"/>
              <w:bCs/>
              <w:szCs w:val="24"/>
              <w:lang w:val="en-US" w:eastAsia="zh-CN"/>
            </w:rPr>
            <w:t xml:space="preserve">1.2 </w:t>
          </w:r>
          <w:r>
            <w:rPr>
              <w:rFonts w:hint="default" w:ascii="Times New Roman" w:hAnsi="Times New Roman" w:cs="Times New Roman"/>
              <w:bCs/>
              <w:szCs w:val="24"/>
              <w:highlight w:val="none"/>
              <w:lang w:val="en-US" w:eastAsia="zh-CN"/>
            </w:rPr>
            <w:t>Study significance</w:t>
          </w:r>
          <w:r>
            <w:tab/>
          </w:r>
          <w:r>
            <w:fldChar w:fldCharType="begin"/>
          </w:r>
          <w:r>
            <w:instrText xml:space="preserve"> PAGEREF _Toc16080 \h </w:instrText>
          </w:r>
          <w:r>
            <w:fldChar w:fldCharType="separate"/>
          </w:r>
          <w:r>
            <w:t>3</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_Toc27650 </w:instrText>
          </w:r>
          <w:r>
            <w:fldChar w:fldCharType="separate"/>
          </w:r>
          <w:r>
            <w:rPr>
              <w:rFonts w:hint="default" w:ascii="Times New Roman" w:hAnsi="Times New Roman" w:cs="Times New Roman"/>
              <w:bCs/>
              <w:szCs w:val="24"/>
              <w:lang w:val="en-US" w:eastAsia="zh-CN"/>
            </w:rPr>
            <w:t xml:space="preserve">1.3 </w:t>
          </w:r>
          <w:r>
            <w:rPr>
              <w:rFonts w:hint="eastAsia" w:ascii="Times New Roman" w:hAnsi="Times New Roman" w:cs="Times New Roman"/>
              <w:bCs/>
              <w:szCs w:val="24"/>
              <w:highlight w:val="none"/>
              <w:lang w:val="en-US" w:eastAsia="zh-CN"/>
            </w:rPr>
            <w:t>Review of Research Progress</w:t>
          </w:r>
          <w:r>
            <w:tab/>
          </w:r>
          <w:r>
            <w:fldChar w:fldCharType="begin"/>
          </w:r>
          <w:r>
            <w:instrText xml:space="preserve"> PAGEREF _Toc27650 \h </w:instrText>
          </w:r>
          <w:r>
            <w:fldChar w:fldCharType="separate"/>
          </w:r>
          <w:r>
            <w:t>4</w:t>
          </w:r>
          <w:r>
            <w:fldChar w:fldCharType="end"/>
          </w:r>
          <w: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_Toc14585 </w:instrText>
          </w:r>
          <w:r>
            <w:fldChar w:fldCharType="separate"/>
          </w:r>
          <w:r>
            <w:rPr>
              <w:rFonts w:hint="default" w:ascii="Times New Roman" w:hAnsi="Times New Roman" w:cs="Times New Roman"/>
              <w:bCs/>
              <w:szCs w:val="32"/>
              <w:highlight w:val="none"/>
              <w:shd w:val="clear" w:color="auto" w:fill="auto"/>
              <w:lang w:val="en-US" w:eastAsia="zh-CN"/>
            </w:rPr>
            <w:t>1.3.1 Study on the Impact of Urbanization on Urban Flooding</w:t>
          </w:r>
          <w:r>
            <w:tab/>
          </w:r>
          <w:r>
            <w:fldChar w:fldCharType="begin"/>
          </w:r>
          <w:r>
            <w:instrText xml:space="preserve"> PAGEREF _Toc14585 \h </w:instrText>
          </w:r>
          <w:r>
            <w:fldChar w:fldCharType="separate"/>
          </w:r>
          <w:r>
            <w:t>4</w:t>
          </w:r>
          <w:r>
            <w:fldChar w:fldCharType="end"/>
          </w:r>
          <w: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_Toc8537 </w:instrText>
          </w:r>
          <w:r>
            <w:fldChar w:fldCharType="separate"/>
          </w:r>
          <w:r>
            <w:rPr>
              <w:rFonts w:hint="default" w:ascii="Times New Roman" w:hAnsi="Times New Roman" w:cs="Times New Roman"/>
              <w:bCs/>
              <w:szCs w:val="32"/>
              <w:highlight w:val="none"/>
              <w:shd w:val="clear" w:color="auto" w:fill="auto"/>
              <w:lang w:val="en-US" w:eastAsia="zh-CN"/>
            </w:rPr>
            <w:t>1.3.2 Progress in Urban Flood Risk Prediction Research</w:t>
          </w:r>
          <w:r>
            <w:tab/>
          </w:r>
          <w:r>
            <w:fldChar w:fldCharType="begin"/>
          </w:r>
          <w:r>
            <w:instrText xml:space="preserve"> PAGEREF _Toc8537 \h </w:instrText>
          </w:r>
          <w:r>
            <w:fldChar w:fldCharType="separate"/>
          </w:r>
          <w:r>
            <w:t>6</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_Toc21405 </w:instrText>
          </w:r>
          <w:r>
            <w:fldChar w:fldCharType="separate"/>
          </w:r>
          <w:r>
            <w:rPr>
              <w:rFonts w:hint="default" w:ascii="Times New Roman" w:hAnsi="Times New Roman" w:cs="Times New Roman"/>
              <w:bCs/>
              <w:szCs w:val="32"/>
              <w:highlight w:val="none"/>
              <w:shd w:val="clear" w:color="auto" w:fill="auto"/>
              <w:lang w:val="en-US" w:eastAsia="zh-CN"/>
            </w:rPr>
            <w:t>1.4 Research Purpose</w:t>
          </w:r>
          <w:r>
            <w:tab/>
          </w:r>
          <w:r>
            <w:fldChar w:fldCharType="begin"/>
          </w:r>
          <w:r>
            <w:instrText xml:space="preserve"> PAGEREF _Toc21405 \h </w:instrText>
          </w:r>
          <w:r>
            <w:fldChar w:fldCharType="separate"/>
          </w:r>
          <w:r>
            <w:t>9</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_Toc12057 </w:instrText>
          </w:r>
          <w:r>
            <w:fldChar w:fldCharType="separate"/>
          </w:r>
          <w:r>
            <w:rPr>
              <w:rFonts w:hint="default" w:ascii="Times New Roman" w:hAnsi="Times New Roman" w:cs="Times New Roman"/>
              <w:bCs/>
              <w:szCs w:val="32"/>
              <w:highlight w:val="none"/>
              <w:shd w:val="clear" w:color="auto" w:fill="auto"/>
              <w:lang w:val="en-US" w:eastAsia="zh-CN"/>
            </w:rPr>
            <w:t>1.5 Research Content and Methodology</w:t>
          </w:r>
          <w:r>
            <w:tab/>
          </w:r>
          <w:r>
            <w:fldChar w:fldCharType="begin"/>
          </w:r>
          <w:r>
            <w:instrText xml:space="preserve"> PAGEREF _Toc12057 \h </w:instrText>
          </w:r>
          <w:r>
            <w:fldChar w:fldCharType="separate"/>
          </w:r>
          <w:r>
            <w:t>9</w:t>
          </w:r>
          <w:r>
            <w:fldChar w:fldCharType="end"/>
          </w:r>
          <w: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_Toc26746 </w:instrText>
          </w:r>
          <w:r>
            <w:fldChar w:fldCharType="separate"/>
          </w:r>
          <w:r>
            <w:rPr>
              <w:rFonts w:hint="default" w:ascii="Times New Roman" w:hAnsi="Times New Roman" w:cs="Times New Roman"/>
              <w:bCs/>
              <w:szCs w:val="32"/>
              <w:highlight w:val="none"/>
              <w:shd w:val="clear" w:color="auto" w:fill="auto"/>
              <w:lang w:val="en-US" w:eastAsia="zh-CN"/>
            </w:rPr>
            <w:t>1.5.1 Study Area</w:t>
          </w:r>
          <w:r>
            <w:tab/>
          </w:r>
          <w:r>
            <w:fldChar w:fldCharType="begin"/>
          </w:r>
          <w:r>
            <w:instrText xml:space="preserve"> PAGEREF _Toc26746 \h </w:instrText>
          </w:r>
          <w:r>
            <w:fldChar w:fldCharType="separate"/>
          </w:r>
          <w:r>
            <w:t>9</w:t>
          </w:r>
          <w:r>
            <w:fldChar w:fldCharType="end"/>
          </w:r>
          <w: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360" w:lineRule="auto"/>
            <w:ind w:firstLine="800" w:firstLineChars="400"/>
            <w:textAlignment w:val="auto"/>
          </w:pPr>
          <w:r>
            <w:fldChar w:fldCharType="begin"/>
          </w:r>
          <w:r>
            <w:instrText xml:space="preserve"> HYPERLINK \l _Toc12488 </w:instrText>
          </w:r>
          <w:r>
            <w:fldChar w:fldCharType="separate"/>
          </w:r>
          <w:r>
            <w:rPr>
              <w:rFonts w:hint="eastAsia" w:ascii="Times New Roman" w:hAnsi="Times New Roman" w:cs="Times New Roman"/>
              <w:bCs/>
              <w:szCs w:val="32"/>
              <w:highlight w:val="none"/>
              <w:shd w:val="clear" w:color="auto" w:fill="auto"/>
              <w:lang w:val="en-US" w:eastAsia="zh-CN"/>
            </w:rPr>
            <w:t>1.5.2 Research content</w:t>
          </w:r>
          <w:r>
            <w:tab/>
          </w:r>
          <w:r>
            <w:fldChar w:fldCharType="begin"/>
          </w:r>
          <w:r>
            <w:instrText xml:space="preserve"> PAGEREF _Toc12488 \h </w:instrText>
          </w:r>
          <w:r>
            <w:fldChar w:fldCharType="separate"/>
          </w:r>
          <w:r>
            <w:t>12</w:t>
          </w:r>
          <w:r>
            <w:fldChar w:fldCharType="end"/>
          </w:r>
          <w: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_Toc12990 </w:instrText>
          </w:r>
          <w:r>
            <w:fldChar w:fldCharType="separate"/>
          </w:r>
          <w:r>
            <w:rPr>
              <w:rFonts w:hint="default" w:ascii="Times New Roman" w:hAnsi="Times New Roman" w:cs="Times New Roman"/>
              <w:b/>
              <w:bCs w:val="0"/>
              <w:szCs w:val="36"/>
              <w:shd w:val="clear" w:fill="auto"/>
              <w:lang w:val="en-US" w:eastAsia="zh-CN"/>
            </w:rPr>
            <w:t xml:space="preserve">2. </w:t>
          </w:r>
          <w:r>
            <w:rPr>
              <w:rFonts w:hint="default" w:ascii="Times New Roman" w:hAnsi="Times New Roman" w:cs="Times New Roman"/>
              <w:b/>
              <w:bCs w:val="0"/>
              <w:szCs w:val="36"/>
              <w:highlight w:val="none"/>
              <w:shd w:val="clear" w:color="auto" w:fill="auto"/>
              <w:lang w:val="en-US" w:eastAsia="zh-CN"/>
            </w:rPr>
            <w:t>Data Sources and Selection Criteria</w:t>
          </w:r>
          <w:r>
            <w:tab/>
          </w:r>
          <w:r>
            <w:fldChar w:fldCharType="begin"/>
          </w:r>
          <w:r>
            <w:instrText xml:space="preserve"> PAGEREF _Toc12990 \h </w:instrText>
          </w:r>
          <w:r>
            <w:fldChar w:fldCharType="separate"/>
          </w:r>
          <w:r>
            <w:t>15</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_Toc13230 </w:instrText>
          </w:r>
          <w:r>
            <w:fldChar w:fldCharType="separate"/>
          </w:r>
          <w:r>
            <w:rPr>
              <w:rFonts w:hint="default" w:ascii="Times New Roman" w:hAnsi="Times New Roman" w:cs="Times New Roman"/>
              <w:bCs/>
              <w:szCs w:val="32"/>
              <w:shd w:val="clear" w:fill="auto"/>
              <w:lang w:val="en-US" w:eastAsia="zh-CN"/>
            </w:rPr>
            <w:t xml:space="preserve">2.1 </w:t>
          </w:r>
          <w:r>
            <w:rPr>
              <w:rFonts w:hint="default" w:ascii="Times New Roman" w:hAnsi="Times New Roman" w:cs="Times New Roman"/>
              <w:bCs/>
              <w:szCs w:val="32"/>
              <w:highlight w:val="none"/>
              <w:shd w:val="clear" w:color="auto" w:fill="auto"/>
              <w:lang w:val="en-US" w:eastAsia="zh-CN"/>
            </w:rPr>
            <w:t>Selection of Climate Indicators</w:t>
          </w:r>
          <w:r>
            <w:tab/>
          </w:r>
          <w:r>
            <w:fldChar w:fldCharType="begin"/>
          </w:r>
          <w:r>
            <w:instrText xml:space="preserve"> PAGEREF _Toc13230 \h </w:instrText>
          </w:r>
          <w:r>
            <w:fldChar w:fldCharType="separate"/>
          </w:r>
          <w:r>
            <w:t>15</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_Toc5655 </w:instrText>
          </w:r>
          <w:r>
            <w:fldChar w:fldCharType="separate"/>
          </w:r>
          <w:r>
            <w:rPr>
              <w:rFonts w:hint="default" w:ascii="Times New Roman" w:hAnsi="Times New Roman" w:cs="Times New Roman"/>
              <w:bCs/>
              <w:szCs w:val="32"/>
              <w:shd w:val="clear" w:fill="auto"/>
              <w:lang w:val="en-US" w:eastAsia="zh-CN"/>
            </w:rPr>
            <w:t xml:space="preserve">2.2 </w:t>
          </w:r>
          <w:r>
            <w:rPr>
              <w:rFonts w:hint="default" w:ascii="Times New Roman" w:hAnsi="Times New Roman" w:cs="Times New Roman"/>
              <w:bCs/>
              <w:szCs w:val="32"/>
              <w:highlight w:val="none"/>
              <w:shd w:val="clear" w:color="auto" w:fill="auto"/>
              <w:lang w:val="en-US" w:eastAsia="zh-CN"/>
            </w:rPr>
            <w:t>The Impact of Social Factors on Urban Flooding</w:t>
          </w:r>
          <w:r>
            <w:tab/>
          </w:r>
          <w:r>
            <w:fldChar w:fldCharType="begin"/>
          </w:r>
          <w:r>
            <w:instrText xml:space="preserve"> PAGEREF _Toc5655 \h </w:instrText>
          </w:r>
          <w:r>
            <w:fldChar w:fldCharType="separate"/>
          </w:r>
          <w:r>
            <w:t>16</w:t>
          </w:r>
          <w:r>
            <w:fldChar w:fldCharType="end"/>
          </w:r>
          <w: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_Toc4643 </w:instrText>
          </w:r>
          <w:r>
            <w:fldChar w:fldCharType="separate"/>
          </w:r>
          <w:r>
            <w:rPr>
              <w:rFonts w:hint="default" w:ascii="Times New Roman" w:hAnsi="Times New Roman" w:cs="Times New Roman"/>
              <w:bCs/>
              <w:szCs w:val="32"/>
              <w:highlight w:val="none"/>
              <w:shd w:val="clear" w:color="auto" w:fill="auto"/>
              <w:lang w:val="en-US" w:eastAsia="zh-CN"/>
            </w:rPr>
            <w:t>2.2.1 Land Use Factors</w:t>
          </w:r>
          <w:r>
            <w:tab/>
          </w:r>
          <w:r>
            <w:fldChar w:fldCharType="begin"/>
          </w:r>
          <w:r>
            <w:instrText xml:space="preserve"> PAGEREF _Toc4643 \h </w:instrText>
          </w:r>
          <w:r>
            <w:fldChar w:fldCharType="separate"/>
          </w:r>
          <w:r>
            <w:t>17</w:t>
          </w:r>
          <w:r>
            <w:fldChar w:fldCharType="end"/>
          </w:r>
          <w: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_Toc31574 </w:instrText>
          </w:r>
          <w:r>
            <w:fldChar w:fldCharType="separate"/>
          </w:r>
          <w:r>
            <w:rPr>
              <w:rFonts w:hint="default" w:ascii="Times New Roman" w:hAnsi="Times New Roman" w:cs="Times New Roman"/>
              <w:bCs/>
              <w:szCs w:val="32"/>
              <w:highlight w:val="none"/>
              <w:shd w:val="clear" w:color="auto" w:fill="auto"/>
              <w:lang w:val="en-US" w:eastAsia="zh-CN"/>
            </w:rPr>
            <w:t>2.2.2 GDP Factor</w:t>
          </w:r>
          <w:r>
            <w:tab/>
          </w:r>
          <w:r>
            <w:fldChar w:fldCharType="begin"/>
          </w:r>
          <w:r>
            <w:instrText xml:space="preserve"> PAGEREF _Toc31574 \h </w:instrText>
          </w:r>
          <w:r>
            <w:fldChar w:fldCharType="separate"/>
          </w:r>
          <w:r>
            <w:t>19</w:t>
          </w:r>
          <w:r>
            <w:fldChar w:fldCharType="end"/>
          </w:r>
          <w: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_Toc4646 </w:instrText>
          </w:r>
          <w:r>
            <w:fldChar w:fldCharType="separate"/>
          </w:r>
          <w:r>
            <w:rPr>
              <w:rFonts w:hint="eastAsia" w:ascii="Times New Roman" w:hAnsi="Times New Roman" w:cs="Times New Roman"/>
              <w:bCs/>
              <w:szCs w:val="32"/>
              <w:highlight w:val="none"/>
              <w:shd w:val="clear" w:color="auto" w:fill="auto"/>
              <w:lang w:val="en-US" w:eastAsia="zh-CN"/>
            </w:rPr>
            <w:t>2.2.3 Population Factors</w:t>
          </w:r>
          <w:r>
            <w:tab/>
          </w:r>
          <w:r>
            <w:fldChar w:fldCharType="begin"/>
          </w:r>
          <w:r>
            <w:instrText xml:space="preserve"> PAGEREF _Toc4646 \h </w:instrText>
          </w:r>
          <w:r>
            <w:fldChar w:fldCharType="separate"/>
          </w:r>
          <w:r>
            <w:t>19</w:t>
          </w:r>
          <w:r>
            <w:fldChar w:fldCharType="end"/>
          </w:r>
          <w: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_Toc22317 </w:instrText>
          </w:r>
          <w:r>
            <w:fldChar w:fldCharType="separate"/>
          </w:r>
          <w:r>
            <w:rPr>
              <w:rFonts w:hint="eastAsia" w:ascii="Times New Roman" w:hAnsi="Times New Roman" w:cs="Times New Roman"/>
              <w:bCs/>
              <w:szCs w:val="32"/>
              <w:highlight w:val="none"/>
              <w:shd w:val="clear" w:color="auto" w:fill="auto"/>
              <w:lang w:val="en-US" w:eastAsia="zh-CN"/>
            </w:rPr>
            <w:t>2.2.4 The length of drainage pipelines</w:t>
          </w:r>
          <w:r>
            <w:tab/>
          </w:r>
          <w:r>
            <w:fldChar w:fldCharType="begin"/>
          </w:r>
          <w:r>
            <w:instrText xml:space="preserve"> PAGEREF _Toc22317 \h </w:instrText>
          </w:r>
          <w:r>
            <w:fldChar w:fldCharType="separate"/>
          </w:r>
          <w:r>
            <w:t>20</w:t>
          </w:r>
          <w:r>
            <w:fldChar w:fldCharType="end"/>
          </w:r>
          <w: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_Toc10661 </w:instrText>
          </w:r>
          <w:r>
            <w:fldChar w:fldCharType="separate"/>
          </w:r>
          <w:r>
            <w:rPr>
              <w:rFonts w:hint="eastAsia" w:ascii="Times New Roman" w:hAnsi="Times New Roman" w:cs="Times New Roman"/>
              <w:bCs/>
              <w:szCs w:val="32"/>
              <w:highlight w:val="none"/>
              <w:shd w:val="clear" w:color="auto" w:fill="auto"/>
              <w:lang w:val="en-US" w:eastAsia="zh-CN"/>
            </w:rPr>
            <w:t>2.2.5 Sponge city area</w:t>
          </w:r>
          <w:r>
            <w:tab/>
          </w:r>
          <w:r>
            <w:fldChar w:fldCharType="begin"/>
          </w:r>
          <w:r>
            <w:instrText xml:space="preserve"> PAGEREF _Toc10661 \h </w:instrText>
          </w:r>
          <w:r>
            <w:fldChar w:fldCharType="separate"/>
          </w:r>
          <w:r>
            <w:t>20</w:t>
          </w:r>
          <w:r>
            <w:fldChar w:fldCharType="end"/>
          </w:r>
          <w: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_Toc21448 </w:instrText>
          </w:r>
          <w:r>
            <w:fldChar w:fldCharType="separate"/>
          </w:r>
          <w:r>
            <w:rPr>
              <w:rFonts w:hint="default" w:ascii="Times New Roman" w:hAnsi="Times New Roman" w:cs="Times New Roman"/>
              <w:b/>
              <w:bCs w:val="0"/>
              <w:szCs w:val="24"/>
              <w:highlight w:val="none"/>
              <w:lang w:val="en-US" w:eastAsia="zh-CN"/>
            </w:rPr>
            <w:t>3. Data standardization and analysis</w:t>
          </w:r>
          <w:r>
            <w:tab/>
          </w:r>
          <w:r>
            <w:fldChar w:fldCharType="begin"/>
          </w:r>
          <w:r>
            <w:instrText xml:space="preserve"> PAGEREF _Toc21448 \h </w:instrText>
          </w:r>
          <w:r>
            <w:fldChar w:fldCharType="separate"/>
          </w:r>
          <w:r>
            <w:t>22</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_Toc7720 </w:instrText>
          </w:r>
          <w:r>
            <w:fldChar w:fldCharType="separate"/>
          </w:r>
          <w:r>
            <w:rPr>
              <w:rFonts w:hint="default" w:ascii="Times New Roman" w:hAnsi="Times New Roman" w:cs="Times New Roman"/>
              <w:bCs/>
              <w:szCs w:val="24"/>
              <w:highlight w:val="none"/>
              <w:lang w:val="en-US" w:eastAsia="zh-CN"/>
            </w:rPr>
            <w:t>3.1 Data Description</w:t>
          </w:r>
          <w:r>
            <w:tab/>
          </w:r>
          <w:r>
            <w:fldChar w:fldCharType="begin"/>
          </w:r>
          <w:r>
            <w:instrText xml:space="preserve"> PAGEREF _Toc7720 \h </w:instrText>
          </w:r>
          <w:r>
            <w:fldChar w:fldCharType="separate"/>
          </w:r>
          <w:r>
            <w:t>22</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_Toc7258 </w:instrText>
          </w:r>
          <w:r>
            <w:fldChar w:fldCharType="separate"/>
          </w:r>
          <w:r>
            <w:rPr>
              <w:rFonts w:hint="default" w:ascii="Times New Roman" w:hAnsi="Times New Roman" w:cs="Times New Roman"/>
              <w:bCs/>
              <w:szCs w:val="24"/>
              <w:highlight w:val="none"/>
              <w:lang w:val="en-US" w:eastAsia="zh-CN"/>
            </w:rPr>
            <w:t>3.2 Z-score standardization</w:t>
          </w:r>
          <w:r>
            <w:tab/>
          </w:r>
          <w:r>
            <w:fldChar w:fldCharType="begin"/>
          </w:r>
          <w:r>
            <w:instrText xml:space="preserve"> PAGEREF _Toc7258 \h </w:instrText>
          </w:r>
          <w:r>
            <w:fldChar w:fldCharType="separate"/>
          </w:r>
          <w:r>
            <w:t>26</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_Toc8896 </w:instrText>
          </w:r>
          <w:r>
            <w:fldChar w:fldCharType="separate"/>
          </w:r>
          <w:r>
            <w:rPr>
              <w:rFonts w:hint="eastAsia" w:ascii="Times New Roman" w:hAnsi="Times New Roman" w:cs="Times New Roman"/>
              <w:bCs/>
              <w:szCs w:val="24"/>
              <w:highlight w:val="none"/>
              <w:lang w:val="en-US" w:eastAsia="zh-CN"/>
            </w:rPr>
            <w:t xml:space="preserve">3.3 </w:t>
          </w:r>
          <w:r>
            <w:rPr>
              <w:rFonts w:hint="default" w:ascii="Times New Roman" w:hAnsi="Times New Roman" w:cs="Times New Roman"/>
              <w:bCs/>
              <w:szCs w:val="24"/>
              <w:highlight w:val="none"/>
              <w:lang w:val="en-US" w:eastAsia="zh-CN"/>
            </w:rPr>
            <w:t>Variable correlation research</w:t>
          </w:r>
          <w:r>
            <w:tab/>
          </w:r>
          <w:r>
            <w:fldChar w:fldCharType="begin"/>
          </w:r>
          <w:r>
            <w:instrText xml:space="preserve"> PAGEREF _Toc8896 \h </w:instrText>
          </w:r>
          <w:r>
            <w:fldChar w:fldCharType="separate"/>
          </w:r>
          <w:r>
            <w:t>28</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_Toc461 </w:instrText>
          </w:r>
          <w:r>
            <w:fldChar w:fldCharType="separate"/>
          </w:r>
          <w:r>
            <w:rPr>
              <w:rFonts w:hint="eastAsia" w:ascii="Times New Roman" w:hAnsi="Times New Roman" w:cs="Times New Roman"/>
              <w:bCs/>
              <w:szCs w:val="24"/>
              <w:highlight w:val="none"/>
              <w:lang w:val="en-US" w:eastAsia="zh-CN"/>
            </w:rPr>
            <w:t>3.4 The values of VIF</w:t>
          </w:r>
          <w:r>
            <w:tab/>
          </w:r>
          <w:r>
            <w:fldChar w:fldCharType="begin"/>
          </w:r>
          <w:r>
            <w:instrText xml:space="preserve"> PAGEREF _Toc461 \h </w:instrText>
          </w:r>
          <w:r>
            <w:fldChar w:fldCharType="separate"/>
          </w:r>
          <w:r>
            <w:t>31</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_Toc28253 </w:instrText>
          </w:r>
          <w:r>
            <w:fldChar w:fldCharType="separate"/>
          </w:r>
          <w:r>
            <w:rPr>
              <w:rFonts w:hint="default" w:ascii="Times New Roman" w:hAnsi="Times New Roman" w:cs="Times New Roman"/>
              <w:bCs/>
              <w:szCs w:val="24"/>
              <w:highlight w:val="none"/>
              <w:lang w:val="en-US" w:eastAsia="zh-CN"/>
            </w:rPr>
            <w:t>3.</w:t>
          </w:r>
          <w:r>
            <w:rPr>
              <w:rFonts w:hint="eastAsia" w:ascii="Times New Roman" w:hAnsi="Times New Roman" w:cs="Times New Roman"/>
              <w:bCs/>
              <w:szCs w:val="24"/>
              <w:highlight w:val="none"/>
              <w:lang w:val="en-US" w:eastAsia="zh-CN"/>
            </w:rPr>
            <w:t xml:space="preserve">5 </w:t>
          </w:r>
          <w:r>
            <w:rPr>
              <w:rFonts w:hint="default" w:ascii="Times New Roman" w:hAnsi="Times New Roman" w:cs="Times New Roman"/>
              <w:bCs/>
              <w:szCs w:val="24"/>
              <w:highlight w:val="none"/>
              <w:lang w:val="en-US" w:eastAsia="zh-CN"/>
            </w:rPr>
            <w:t>Conclusion</w:t>
          </w:r>
          <w:r>
            <w:tab/>
          </w:r>
          <w:r>
            <w:fldChar w:fldCharType="begin"/>
          </w:r>
          <w:r>
            <w:instrText xml:space="preserve"> PAGEREF _Toc28253 \h </w:instrText>
          </w:r>
          <w:r>
            <w:fldChar w:fldCharType="separate"/>
          </w:r>
          <w:r>
            <w:t>32</w:t>
          </w:r>
          <w:r>
            <w:fldChar w:fldCharType="end"/>
          </w:r>
          <w: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_Toc10805 </w:instrText>
          </w:r>
          <w:r>
            <w:fldChar w:fldCharType="separate"/>
          </w:r>
          <w:r>
            <w:rPr>
              <w:rFonts w:hint="default" w:ascii="Times New Roman" w:hAnsi="Times New Roman" w:cs="Times New Roman"/>
              <w:b/>
              <w:bCs w:val="0"/>
              <w:szCs w:val="24"/>
              <w:highlight w:val="none"/>
              <w:lang w:val="en-US" w:eastAsia="zh-CN"/>
            </w:rPr>
            <w:t>4. Model construction</w:t>
          </w:r>
          <w:r>
            <w:tab/>
          </w:r>
          <w:r>
            <w:fldChar w:fldCharType="begin"/>
          </w:r>
          <w:r>
            <w:instrText xml:space="preserve"> PAGEREF _Toc10805 \h </w:instrText>
          </w:r>
          <w:r>
            <w:fldChar w:fldCharType="separate"/>
          </w:r>
          <w:r>
            <w:t>34</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_Toc22019 </w:instrText>
          </w:r>
          <w:r>
            <w:fldChar w:fldCharType="separate"/>
          </w:r>
          <w:r>
            <w:rPr>
              <w:rFonts w:hint="default" w:ascii="Times New Roman" w:hAnsi="Times New Roman" w:cs="Times New Roman"/>
              <w:bCs/>
              <w:szCs w:val="24"/>
              <w:highlight w:val="none"/>
              <w:lang w:val="en-US" w:eastAsia="zh-CN"/>
            </w:rPr>
            <w:t>4.1 Naive Bayesian binary classification prediction model</w:t>
          </w:r>
          <w:r>
            <w:tab/>
          </w:r>
          <w:r>
            <w:fldChar w:fldCharType="begin"/>
          </w:r>
          <w:r>
            <w:instrText xml:space="preserve"> PAGEREF _Toc22019 \h </w:instrText>
          </w:r>
          <w:r>
            <w:fldChar w:fldCharType="separate"/>
          </w:r>
          <w:r>
            <w:t>34</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ind w:firstLine="400" w:firstLineChars="200"/>
            <w:textAlignment w:val="auto"/>
          </w:pPr>
          <w:r>
            <w:fldChar w:fldCharType="begin"/>
          </w:r>
          <w:r>
            <w:instrText xml:space="preserve"> HYPERLINK \l _Toc18628 </w:instrText>
          </w:r>
          <w:r>
            <w:fldChar w:fldCharType="separate"/>
          </w:r>
          <w:r>
            <w:rPr>
              <w:rFonts w:hint="eastAsia" w:ascii="Times New Roman" w:hAnsi="Times New Roman" w:cs="Times New Roman"/>
              <w:bCs/>
              <w:szCs w:val="24"/>
              <w:highlight w:val="none"/>
              <w:lang w:val="en-US" w:eastAsia="zh-CN"/>
            </w:rPr>
            <w:t xml:space="preserve">4.1.1 </w:t>
          </w:r>
          <w:r>
            <w:rPr>
              <w:rFonts w:hint="default" w:ascii="Times New Roman" w:hAnsi="Times New Roman" w:cs="Times New Roman"/>
              <w:bCs/>
              <w:szCs w:val="24"/>
              <w:highlight w:val="none"/>
              <w:lang w:val="en-US" w:eastAsia="zh-CN"/>
            </w:rPr>
            <w:t>Nai</w:t>
          </w:r>
          <w:r>
            <w:rPr>
              <w:rFonts w:hint="eastAsia" w:ascii="Times New Roman" w:hAnsi="Times New Roman" w:cs="Times New Roman"/>
              <w:bCs/>
              <w:szCs w:val="24"/>
              <w:highlight w:val="none"/>
              <w:lang w:val="en-US" w:eastAsia="zh-CN"/>
            </w:rPr>
            <w:t>v</w:t>
          </w:r>
          <w:r>
            <w:rPr>
              <w:rFonts w:hint="default" w:ascii="Times New Roman" w:hAnsi="Times New Roman" w:cs="Times New Roman"/>
              <w:bCs/>
              <w:szCs w:val="24"/>
              <w:highlight w:val="none"/>
              <w:lang w:val="en-US" w:eastAsia="zh-CN"/>
            </w:rPr>
            <w:t>e Bayes classifier</w:t>
          </w:r>
          <w:r>
            <w:tab/>
          </w:r>
          <w:r>
            <w:fldChar w:fldCharType="begin"/>
          </w:r>
          <w:r>
            <w:instrText xml:space="preserve"> PAGEREF _Toc18628 \h </w:instrText>
          </w:r>
          <w:r>
            <w:fldChar w:fldCharType="separate"/>
          </w:r>
          <w:r>
            <w:t>34</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ind w:firstLine="400" w:firstLineChars="200"/>
            <w:textAlignment w:val="auto"/>
          </w:pPr>
          <w:r>
            <w:fldChar w:fldCharType="begin"/>
          </w:r>
          <w:r>
            <w:instrText xml:space="preserve"> HYPERLINK \l _Toc4468 </w:instrText>
          </w:r>
          <w:r>
            <w:fldChar w:fldCharType="separate"/>
          </w:r>
          <w:r>
            <w:rPr>
              <w:rFonts w:hint="default" w:ascii="Times New Roman" w:hAnsi="Times New Roman" w:cs="Times New Roman"/>
              <w:bCs/>
              <w:szCs w:val="24"/>
              <w:highlight w:val="none"/>
              <w:lang w:val="en-US" w:eastAsia="zh-CN"/>
            </w:rPr>
            <w:t>4.1.2 Bayesian theorem</w:t>
          </w:r>
          <w:r>
            <w:tab/>
          </w:r>
          <w:r>
            <w:fldChar w:fldCharType="begin"/>
          </w:r>
          <w:r>
            <w:instrText xml:space="preserve"> PAGEREF _Toc4468 \h </w:instrText>
          </w:r>
          <w:r>
            <w:fldChar w:fldCharType="separate"/>
          </w:r>
          <w:r>
            <w:t>34</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ind w:firstLine="400" w:firstLineChars="200"/>
            <w:textAlignment w:val="auto"/>
          </w:pPr>
          <w:r>
            <w:fldChar w:fldCharType="begin"/>
          </w:r>
          <w:r>
            <w:instrText xml:space="preserve"> HYPERLINK \l _Toc2621 </w:instrText>
          </w:r>
          <w:r>
            <w:fldChar w:fldCharType="separate"/>
          </w:r>
          <w:r>
            <w:rPr>
              <w:rFonts w:hint="default" w:ascii="Times New Roman" w:hAnsi="Times New Roman" w:cs="Times New Roman"/>
              <w:bCs/>
              <w:szCs w:val="24"/>
              <w:highlight w:val="none"/>
              <w:lang w:val="en-US" w:eastAsia="zh-CN"/>
            </w:rPr>
            <w:t>4.1.3 Basic classification methods</w:t>
          </w:r>
          <w:r>
            <w:tab/>
          </w:r>
          <w:r>
            <w:fldChar w:fldCharType="begin"/>
          </w:r>
          <w:r>
            <w:instrText xml:space="preserve"> PAGEREF _Toc2621 \h </w:instrText>
          </w:r>
          <w:r>
            <w:fldChar w:fldCharType="separate"/>
          </w:r>
          <w:r>
            <w:t>35</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_Toc17985 </w:instrText>
          </w:r>
          <w:r>
            <w:fldChar w:fldCharType="separate"/>
          </w:r>
          <w:r>
            <w:rPr>
              <w:rFonts w:hint="eastAsia" w:ascii="Times New Roman" w:hAnsi="Times New Roman" w:cs="Times New Roman"/>
              <w:bCs/>
              <w:szCs w:val="24"/>
              <w:highlight w:val="none"/>
              <w:lang w:val="en-US" w:eastAsia="zh-CN"/>
            </w:rPr>
            <w:t xml:space="preserve">4.2 </w:t>
          </w:r>
          <w:r>
            <w:rPr>
              <w:rFonts w:hint="default" w:ascii="Times New Roman" w:hAnsi="Times New Roman" w:cs="Times New Roman"/>
              <w:bCs/>
              <w:szCs w:val="24"/>
              <w:highlight w:val="none"/>
              <w:lang w:val="en-US" w:eastAsia="zh-CN"/>
            </w:rPr>
            <w:t>Neural network binary classification model</w:t>
          </w:r>
          <w:r>
            <w:tab/>
          </w:r>
          <w:r>
            <w:fldChar w:fldCharType="begin"/>
          </w:r>
          <w:r>
            <w:instrText xml:space="preserve"> PAGEREF _Toc17985 \h </w:instrText>
          </w:r>
          <w:r>
            <w:fldChar w:fldCharType="separate"/>
          </w:r>
          <w:r>
            <w:t>37</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ind w:firstLine="400" w:firstLineChars="200"/>
            <w:textAlignment w:val="auto"/>
          </w:pPr>
          <w:r>
            <w:fldChar w:fldCharType="begin"/>
          </w:r>
          <w:r>
            <w:instrText xml:space="preserve"> HYPERLINK \l _Toc585 </w:instrText>
          </w:r>
          <w:r>
            <w:fldChar w:fldCharType="separate"/>
          </w:r>
          <w:r>
            <w:rPr>
              <w:rFonts w:hint="default" w:ascii="Times New Roman" w:hAnsi="Times New Roman" w:cs="Times New Roman"/>
              <w:bCs/>
              <w:szCs w:val="24"/>
              <w:highlight w:val="none"/>
              <w:lang w:val="en-US" w:eastAsia="zh-CN"/>
            </w:rPr>
            <w:t>4.2.1 Neural Network Classifier</w:t>
          </w:r>
          <w:r>
            <w:tab/>
          </w:r>
          <w:r>
            <w:fldChar w:fldCharType="begin"/>
          </w:r>
          <w:r>
            <w:instrText xml:space="preserve"> PAGEREF _Toc585 \h </w:instrText>
          </w:r>
          <w:r>
            <w:fldChar w:fldCharType="separate"/>
          </w:r>
          <w:r>
            <w:t>38</w:t>
          </w:r>
          <w:r>
            <w:fldChar w:fldCharType="end"/>
          </w:r>
          <w: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360" w:lineRule="auto"/>
            <w:ind w:left="0" w:leftChars="0" w:firstLine="400" w:firstLineChars="200"/>
            <w:textAlignment w:val="auto"/>
          </w:pPr>
          <w:r>
            <w:fldChar w:fldCharType="begin"/>
          </w:r>
          <w:r>
            <w:instrText xml:space="preserve"> HYPERLINK \l _Toc5226 </w:instrText>
          </w:r>
          <w:r>
            <w:fldChar w:fldCharType="separate"/>
          </w:r>
          <w:r>
            <w:rPr>
              <w:rFonts w:hint="default" w:ascii="Times New Roman" w:hAnsi="Times New Roman" w:cs="Times New Roman"/>
              <w:bCs/>
              <w:szCs w:val="24"/>
              <w:highlight w:val="none"/>
              <w:lang w:val="en-US" w:eastAsia="zh-CN"/>
            </w:rPr>
            <w:t>4.3 Research Methods</w:t>
          </w:r>
          <w:r>
            <w:tab/>
          </w:r>
          <w:r>
            <w:fldChar w:fldCharType="begin"/>
          </w:r>
          <w:r>
            <w:instrText xml:space="preserve"> PAGEREF _Toc5226 \h </w:instrText>
          </w:r>
          <w:r>
            <w:fldChar w:fldCharType="separate"/>
          </w:r>
          <w:r>
            <w:t>45</w:t>
          </w:r>
          <w:r>
            <w:fldChar w:fldCharType="end"/>
          </w:r>
          <w: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_Toc2064 </w:instrText>
          </w:r>
          <w:r>
            <w:fldChar w:fldCharType="separate"/>
          </w:r>
          <w:r>
            <w:rPr>
              <w:rFonts w:hint="default" w:ascii="Times New Roman" w:hAnsi="Times New Roman" w:cs="Times New Roman"/>
              <w:bCs/>
              <w:szCs w:val="24"/>
              <w:highlight w:val="none"/>
              <w:lang w:val="en-US" w:eastAsia="zh-CN"/>
            </w:rPr>
            <w:t>4.3.1 Mathematical Statistics of Historical Disasters</w:t>
          </w:r>
          <w:r>
            <w:tab/>
          </w:r>
          <w:r>
            <w:fldChar w:fldCharType="begin"/>
          </w:r>
          <w:r>
            <w:instrText xml:space="preserve"> PAGEREF _Toc2064 \h </w:instrText>
          </w:r>
          <w:r>
            <w:fldChar w:fldCharType="separate"/>
          </w:r>
          <w:r>
            <w:t>45</w:t>
          </w:r>
          <w:r>
            <w:fldChar w:fldCharType="end"/>
          </w:r>
          <w: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_Toc30960 </w:instrText>
          </w:r>
          <w:r>
            <w:fldChar w:fldCharType="separate"/>
          </w:r>
          <w:r>
            <w:rPr>
              <w:rFonts w:hint="default" w:ascii="Times New Roman" w:hAnsi="Times New Roman" w:cs="Times New Roman"/>
              <w:b/>
              <w:bCs w:val="0"/>
              <w:szCs w:val="24"/>
              <w:highlight w:val="none"/>
              <w:lang w:val="en-US" w:eastAsia="zh-CN"/>
            </w:rPr>
            <w:t>5. Experimental results</w:t>
          </w:r>
          <w:r>
            <w:tab/>
          </w:r>
          <w:r>
            <w:fldChar w:fldCharType="begin"/>
          </w:r>
          <w:r>
            <w:instrText xml:space="preserve"> PAGEREF _Toc30960 \h </w:instrText>
          </w:r>
          <w:r>
            <w:fldChar w:fldCharType="separate"/>
          </w:r>
          <w:r>
            <w:t>46</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_Toc9480 </w:instrText>
          </w:r>
          <w:r>
            <w:fldChar w:fldCharType="separate"/>
          </w:r>
          <w:r>
            <w:rPr>
              <w:rFonts w:hint="default" w:ascii="Times New Roman" w:hAnsi="Times New Roman" w:cs="Times New Roman"/>
              <w:bCs/>
              <w:szCs w:val="24"/>
              <w:highlight w:val="none"/>
              <w:lang w:val="en-US" w:eastAsia="zh-CN"/>
            </w:rPr>
            <w:t>5.1 Results of naive Bayesian binary classification model</w:t>
          </w:r>
          <w:r>
            <w:tab/>
          </w:r>
          <w:r>
            <w:fldChar w:fldCharType="begin"/>
          </w:r>
          <w:r>
            <w:instrText xml:space="preserve"> PAGEREF _Toc9480 \h </w:instrText>
          </w:r>
          <w:r>
            <w:fldChar w:fldCharType="separate"/>
          </w:r>
          <w:r>
            <w:t>46</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_Toc15880 </w:instrText>
          </w:r>
          <w:r>
            <w:fldChar w:fldCharType="separate"/>
          </w:r>
          <w:r>
            <w:rPr>
              <w:rFonts w:hint="default" w:ascii="Times New Roman" w:hAnsi="Times New Roman" w:cs="Times New Roman"/>
              <w:bCs/>
              <w:szCs w:val="24"/>
              <w:highlight w:val="none"/>
              <w:lang w:val="en-US" w:eastAsia="zh-CN"/>
            </w:rPr>
            <w:t xml:space="preserve">5.2 </w:t>
          </w:r>
          <w:r>
            <w:rPr>
              <w:rFonts w:hint="eastAsia" w:ascii="Times New Roman" w:hAnsi="Times New Roman" w:cs="Times New Roman"/>
              <w:bCs/>
              <w:szCs w:val="24"/>
              <w:highlight w:val="none"/>
              <w:lang w:val="en-US" w:eastAsia="zh-CN"/>
            </w:rPr>
            <w:t xml:space="preserve"> </w:t>
          </w:r>
          <w:r>
            <w:rPr>
              <w:rFonts w:hint="default" w:ascii="Times New Roman" w:hAnsi="Times New Roman" w:cs="Times New Roman"/>
              <w:bCs/>
              <w:szCs w:val="24"/>
              <w:highlight w:val="none"/>
              <w:lang w:val="en-US" w:eastAsia="zh-CN"/>
            </w:rPr>
            <w:t>Prediction results of neural network binary classification model</w:t>
          </w:r>
          <w:r>
            <w:tab/>
          </w:r>
          <w:r>
            <w:fldChar w:fldCharType="begin"/>
          </w:r>
          <w:r>
            <w:instrText xml:space="preserve"> PAGEREF _Toc15880 \h </w:instrText>
          </w:r>
          <w:r>
            <w:fldChar w:fldCharType="separate"/>
          </w:r>
          <w:r>
            <w:t>51</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_Toc3806 </w:instrText>
          </w:r>
          <w:r>
            <w:fldChar w:fldCharType="separate"/>
          </w:r>
          <w:r>
            <w:rPr>
              <w:rFonts w:hint="eastAsia" w:ascii="Times New Roman" w:hAnsi="Times New Roman" w:cs="Times New Roman"/>
              <w:bCs/>
              <w:szCs w:val="24"/>
              <w:highlight w:val="none"/>
              <w:lang w:val="en-US" w:eastAsia="zh-CN"/>
            </w:rPr>
            <w:t>5.3 Explanation of experimental results validation</w:t>
          </w:r>
          <w:r>
            <w:tab/>
          </w:r>
          <w:r>
            <w:fldChar w:fldCharType="begin"/>
          </w:r>
          <w:r>
            <w:instrText xml:space="preserve"> PAGEREF _Toc3806 \h </w:instrText>
          </w:r>
          <w:r>
            <w:fldChar w:fldCharType="separate"/>
          </w:r>
          <w:r>
            <w:t>54</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ind w:firstLine="400" w:firstLineChars="200"/>
            <w:textAlignment w:val="auto"/>
          </w:pPr>
          <w:r>
            <w:fldChar w:fldCharType="begin"/>
          </w:r>
          <w:r>
            <w:instrText xml:space="preserve"> HYPERLINK \l _Toc11727 </w:instrText>
          </w:r>
          <w:r>
            <w:fldChar w:fldCharType="separate"/>
          </w:r>
          <w:r>
            <w:rPr>
              <w:rFonts w:hint="eastAsia" w:ascii="Times New Roman" w:hAnsi="Times New Roman" w:cs="Times New Roman"/>
              <w:bCs/>
              <w:szCs w:val="24"/>
              <w:highlight w:val="none"/>
              <w:lang w:val="en-US" w:eastAsia="zh-CN"/>
            </w:rPr>
            <w:t>5.3.1 Binary confusion matrix</w:t>
          </w:r>
          <w:r>
            <w:tab/>
          </w:r>
          <w:r>
            <w:fldChar w:fldCharType="begin"/>
          </w:r>
          <w:r>
            <w:instrText xml:space="preserve"> PAGEREF _Toc11727 \h </w:instrText>
          </w:r>
          <w:r>
            <w:fldChar w:fldCharType="separate"/>
          </w:r>
          <w:r>
            <w:t>54</w:t>
          </w:r>
          <w:r>
            <w:fldChar w:fldCharType="end"/>
          </w:r>
          <w:r>
            <w:fldChar w:fldCharType="end"/>
          </w:r>
        </w:p>
        <w:p>
          <w:pPr>
            <w:pStyle w:val="14"/>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_Toc11731 </w:instrText>
          </w:r>
          <w:r>
            <w:fldChar w:fldCharType="separate"/>
          </w:r>
          <w:r>
            <w:rPr>
              <w:rFonts w:hint="eastAsia" w:ascii="Times New Roman" w:hAnsi="Times New Roman" w:cs="Times New Roman"/>
              <w:bCs/>
              <w:szCs w:val="24"/>
              <w:highlight w:val="none"/>
              <w:lang w:val="en-US" w:eastAsia="zh-CN"/>
            </w:rPr>
            <w:t>5.3.2 Confusion matrix results in the experiment</w:t>
          </w:r>
          <w:r>
            <w:tab/>
          </w:r>
          <w:r>
            <w:fldChar w:fldCharType="begin"/>
          </w:r>
          <w:r>
            <w:instrText xml:space="preserve"> PAGEREF _Toc11731 \h </w:instrText>
          </w:r>
          <w:r>
            <w:fldChar w:fldCharType="separate"/>
          </w:r>
          <w:r>
            <w:t>55</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_Toc7923 </w:instrText>
          </w:r>
          <w:r>
            <w:fldChar w:fldCharType="separate"/>
          </w:r>
          <w:r>
            <w:rPr>
              <w:rFonts w:hint="default" w:ascii="Times New Roman" w:hAnsi="Times New Roman" w:cs="Times New Roman"/>
              <w:bCs/>
              <w:szCs w:val="24"/>
              <w:highlight w:val="none"/>
              <w:lang w:val="en-US" w:eastAsia="zh-CN"/>
            </w:rPr>
            <w:t>5.4 Secondary indicators</w:t>
          </w:r>
          <w:r>
            <w:tab/>
          </w:r>
          <w:r>
            <w:fldChar w:fldCharType="begin"/>
          </w:r>
          <w:r>
            <w:instrText xml:space="preserve"> PAGEREF _Toc7923 \h </w:instrText>
          </w:r>
          <w:r>
            <w:fldChar w:fldCharType="separate"/>
          </w:r>
          <w:r>
            <w:t>57</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sectPr>
              <w:footerReference r:id="rId5" w:type="default"/>
              <w:pgSz w:w="11906" w:h="16838"/>
              <w:pgMar w:top="1440" w:right="1800" w:bottom="1440" w:left="2268" w:header="851" w:footer="992" w:gutter="0"/>
              <w:pgNumType w:fmt="lowerRoman" w:start="1"/>
              <w:cols w:space="0" w:num="1"/>
              <w:rtlGutter w:val="0"/>
              <w:docGrid w:type="lines" w:linePitch="312" w:charSpace="0"/>
            </w:sectPr>
          </w:pP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_Toc31565 </w:instrText>
          </w:r>
          <w:r>
            <w:fldChar w:fldCharType="separate"/>
          </w:r>
          <w:r>
            <w:rPr>
              <w:rFonts w:hint="eastAsia" w:ascii="Times New Roman" w:hAnsi="Times New Roman" w:cs="Times New Roman"/>
              <w:bCs/>
              <w:szCs w:val="24"/>
              <w:highlight w:val="none"/>
              <w:lang w:val="en-US" w:eastAsia="zh-CN"/>
            </w:rPr>
            <w:t>5.5 Experimental Conclusion</w:t>
          </w:r>
          <w:r>
            <w:tab/>
          </w:r>
          <w:r>
            <w:fldChar w:fldCharType="begin"/>
          </w:r>
          <w:r>
            <w:instrText xml:space="preserve"> PAGEREF _Toc31565 \h </w:instrText>
          </w:r>
          <w:r>
            <w:fldChar w:fldCharType="separate"/>
          </w:r>
          <w:r>
            <w:t>62</w:t>
          </w:r>
          <w:r>
            <w:fldChar w:fldCharType="end"/>
          </w:r>
          <w: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_Toc13437 </w:instrText>
          </w:r>
          <w:r>
            <w:fldChar w:fldCharType="separate"/>
          </w:r>
          <w:r>
            <w:rPr>
              <w:rFonts w:hint="default" w:ascii="Times New Roman" w:hAnsi="Times New Roman" w:cs="Times New Roman"/>
              <w:b/>
              <w:bCs w:val="0"/>
              <w:szCs w:val="24"/>
              <w:highlight w:val="none"/>
              <w:lang w:val="en-US" w:eastAsia="zh-CN"/>
            </w:rPr>
            <w:t>6. Summary and Outlook</w:t>
          </w:r>
          <w:r>
            <w:tab/>
          </w:r>
          <w:r>
            <w:fldChar w:fldCharType="begin"/>
          </w:r>
          <w:r>
            <w:instrText xml:space="preserve"> PAGEREF _Toc13437 \h </w:instrText>
          </w:r>
          <w:r>
            <w:fldChar w:fldCharType="separate"/>
          </w:r>
          <w:r>
            <w:t>63</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_Toc2340 </w:instrText>
          </w:r>
          <w:r>
            <w:fldChar w:fldCharType="separate"/>
          </w:r>
          <w:r>
            <w:rPr>
              <w:rFonts w:hint="eastAsia" w:ascii="Times New Roman" w:hAnsi="Times New Roman" w:cs="Times New Roman"/>
              <w:bCs/>
              <w:szCs w:val="24"/>
              <w:highlight w:val="none"/>
              <w:lang w:val="en-US" w:eastAsia="zh-CN"/>
            </w:rPr>
            <w:t>6.1 Conclusion</w:t>
          </w:r>
          <w:r>
            <w:tab/>
          </w:r>
          <w:r>
            <w:fldChar w:fldCharType="begin"/>
          </w:r>
          <w:r>
            <w:instrText xml:space="preserve"> PAGEREF _Toc2340 \h </w:instrText>
          </w:r>
          <w:r>
            <w:fldChar w:fldCharType="separate"/>
          </w:r>
          <w:r>
            <w:t>63</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_Toc2492 </w:instrText>
          </w:r>
          <w:r>
            <w:fldChar w:fldCharType="separate"/>
          </w:r>
          <w:r>
            <w:rPr>
              <w:rFonts w:hint="default" w:ascii="Times New Roman" w:hAnsi="Times New Roman" w:cs="Times New Roman"/>
              <w:bCs/>
              <w:szCs w:val="24"/>
              <w:highlight w:val="none"/>
              <w:lang w:val="en-US" w:eastAsia="zh-CN"/>
            </w:rPr>
            <w:t>6.2 Innovation</w:t>
          </w:r>
          <w:r>
            <w:tab/>
          </w:r>
          <w:r>
            <w:fldChar w:fldCharType="begin"/>
          </w:r>
          <w:r>
            <w:instrText xml:space="preserve"> PAGEREF _Toc2492 \h </w:instrText>
          </w:r>
          <w:r>
            <w:fldChar w:fldCharType="separate"/>
          </w:r>
          <w:r>
            <w:t>64</w:t>
          </w:r>
          <w:r>
            <w:fldChar w:fldCharType="end"/>
          </w:r>
          <w:r>
            <w:fldChar w:fldCharType="end"/>
          </w:r>
        </w:p>
        <w:p>
          <w:pPr>
            <w:pStyle w:val="13"/>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_Toc20154 </w:instrText>
          </w:r>
          <w:r>
            <w:fldChar w:fldCharType="separate"/>
          </w:r>
          <w:r>
            <w:rPr>
              <w:rFonts w:hint="default" w:ascii="Times New Roman" w:hAnsi="Times New Roman" w:cs="Times New Roman"/>
              <w:bCs/>
              <w:szCs w:val="24"/>
              <w:highlight w:val="none"/>
              <w:lang w:val="en-US" w:eastAsia="zh-CN"/>
            </w:rPr>
            <w:t>6.3 Problems and Disadvantages</w:t>
          </w:r>
          <w:r>
            <w:tab/>
          </w:r>
          <w:r>
            <w:fldChar w:fldCharType="begin"/>
          </w:r>
          <w:r>
            <w:instrText xml:space="preserve"> PAGEREF _Toc20154 \h </w:instrText>
          </w:r>
          <w:r>
            <w:fldChar w:fldCharType="separate"/>
          </w:r>
          <w:r>
            <w:t>64</w:t>
          </w:r>
          <w:r>
            <w:fldChar w:fldCharType="end"/>
          </w:r>
          <w:r>
            <w:fldChar w:fldCharType="end"/>
          </w:r>
        </w:p>
        <w:p>
          <w:pPr>
            <w:pStyle w:val="12"/>
            <w:keepNext w:val="0"/>
            <w:keepLines w:val="0"/>
            <w:pageBreakBefore w:val="0"/>
            <w:widowControl/>
            <w:tabs>
              <w:tab w:val="right" w:leader="dot" w:pos="8306"/>
            </w:tabs>
            <w:kinsoku/>
            <w:wordWrap/>
            <w:overflowPunct/>
            <w:topLinePunct w:val="0"/>
            <w:autoSpaceDE/>
            <w:autoSpaceDN/>
            <w:bidi w:val="0"/>
            <w:adjustRightInd/>
            <w:snapToGrid/>
            <w:spacing w:line="360" w:lineRule="auto"/>
            <w:textAlignment w:val="auto"/>
          </w:pPr>
          <w:r>
            <w:fldChar w:fldCharType="begin"/>
          </w:r>
          <w:r>
            <w:instrText xml:space="preserve"> HYPERLINK \l _Toc9246 </w:instrText>
          </w:r>
          <w:r>
            <w:fldChar w:fldCharType="separate"/>
          </w:r>
          <w:r>
            <w:rPr>
              <w:rFonts w:hint="eastAsia" w:ascii="Times New Roman" w:hAnsi="Times New Roman" w:eastAsia="宋体" w:cs="Times New Roman"/>
              <w:b/>
              <w:bCs w:val="0"/>
              <w:lang w:val="en-US" w:eastAsia="zh-CN"/>
            </w:rPr>
            <w:t>References</w:t>
          </w:r>
          <w:r>
            <w:tab/>
          </w:r>
          <w:r>
            <w:fldChar w:fldCharType="begin"/>
          </w:r>
          <w:r>
            <w:instrText xml:space="preserve"> PAGEREF _Toc9246 \h </w:instrText>
          </w:r>
          <w:r>
            <w:fldChar w:fldCharType="separate"/>
          </w:r>
          <w:r>
            <w:t>66</w:t>
          </w:r>
          <w:r>
            <w:fldChar w:fldCharType="end"/>
          </w:r>
          <w:r>
            <w:fldChar w:fldCharType="end"/>
          </w:r>
        </w:p>
        <w:p>
          <w:r>
            <w:fldChar w:fldCharType="end"/>
          </w:r>
        </w:p>
      </w:sdtContent>
    </w:sdt>
    <w:p>
      <w:pPr>
        <w:rPr>
          <w:rFonts w:hint="default" w:ascii="Times New Roman" w:hAnsi="Times New Roman" w:eastAsia="宋体" w:cs="Times New Roman"/>
          <w:b/>
          <w:bCs w:val="0"/>
          <w:kern w:val="0"/>
          <w:sz w:val="20"/>
          <w:szCs w:val="20"/>
          <w:lang w:val="en-US" w:eastAsia="zh-CN"/>
        </w:rPr>
        <w:sectPr>
          <w:footerReference r:id="rId6" w:type="default"/>
          <w:pgSz w:w="11906" w:h="16838"/>
          <w:pgMar w:top="1440" w:right="1800" w:bottom="1440" w:left="2268" w:header="851" w:footer="992" w:gutter="0"/>
          <w:pgNumType w:fmt="lowerRoman" w:start="1"/>
          <w:cols w:space="0" w:num="1"/>
          <w:rtlGutter w:val="0"/>
          <w:docGrid w:type="lines" w:linePitch="312" w:charSpace="0"/>
        </w:sectPr>
      </w:pPr>
      <w:r>
        <w:rPr>
          <w:rFonts w:hint="eastAsia" w:ascii="Times New Roman" w:hAnsi="Times New Roman" w:eastAsia="宋体" w:cs="Times New Roman"/>
          <w:b/>
          <w:bCs w:val="0"/>
          <w:kern w:val="0"/>
          <w:sz w:val="20"/>
          <w:szCs w:val="20"/>
          <w:lang w:val="en-US" w:eastAsia="zh-CN"/>
        </w:rPr>
        <w:t>Appendix.......................................................................................................................................71</w:t>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TOC \h \c "表"</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_Toc19594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Table </w:t>
      </w:r>
      <w:r>
        <w:t xml:space="preserve">1 </w:t>
      </w:r>
      <w:r>
        <w:rPr>
          <w:rFonts w:hint="eastAsia" w:ascii="Times New Roman" w:hAnsi="Times New Roman" w:eastAsia="宋体" w:cs="Times New Roman"/>
          <w:szCs w:val="21"/>
          <w:lang w:val="en-US" w:eastAsia="zh-CN"/>
        </w:rPr>
        <w:t>. Selection of extreme rainfall indicators</w:t>
      </w:r>
      <w:r>
        <w:tab/>
      </w:r>
      <w:r>
        <w:fldChar w:fldCharType="begin"/>
      </w:r>
      <w:r>
        <w:instrText xml:space="preserve"> PAGEREF _Toc19594 \h </w:instrText>
      </w:r>
      <w:r>
        <w:fldChar w:fldCharType="separate"/>
      </w:r>
      <w:r>
        <w:t>16</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_Toc7266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Table </w:t>
      </w:r>
      <w:r>
        <w:t xml:space="preserve">2 </w:t>
      </w:r>
      <w:r>
        <w:rPr>
          <w:rFonts w:hint="eastAsia" w:ascii="Times New Roman" w:hAnsi="Times New Roman" w:eastAsia="宋体" w:cs="Times New Roman"/>
          <w:szCs w:val="21"/>
          <w:lang w:val="en-US" w:eastAsia="zh-CN"/>
        </w:rPr>
        <w:t>. LUCC indicators and data sources</w:t>
      </w:r>
      <w:r>
        <w:tab/>
      </w:r>
      <w:r>
        <w:fldChar w:fldCharType="begin"/>
      </w:r>
      <w:r>
        <w:instrText xml:space="preserve"> PAGEREF _Toc7266 \h </w:instrText>
      </w:r>
      <w:r>
        <w:fldChar w:fldCharType="separate"/>
      </w:r>
      <w:r>
        <w:t>19</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_Toc5608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Table </w:t>
      </w:r>
      <w:r>
        <w:t xml:space="preserve">3 </w:t>
      </w:r>
      <w:r>
        <w:rPr>
          <w:rFonts w:hint="eastAsia" w:ascii="Times New Roman" w:hAnsi="Times New Roman" w:eastAsia="宋体" w:cs="Times New Roman"/>
          <w:szCs w:val="21"/>
          <w:lang w:val="en-US" w:eastAsia="zh-CN"/>
        </w:rPr>
        <w:t>. Social development indicators and data sources</w:t>
      </w:r>
      <w:r>
        <w:tab/>
      </w:r>
      <w:r>
        <w:fldChar w:fldCharType="begin"/>
      </w:r>
      <w:r>
        <w:instrText xml:space="preserve"> PAGEREF _Toc5608 \h </w:instrText>
      </w:r>
      <w:r>
        <w:fldChar w:fldCharType="separate"/>
      </w:r>
      <w:r>
        <w:t>21</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_Toc8310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Table </w:t>
      </w:r>
      <w:r>
        <w:t xml:space="preserve">4 </w:t>
      </w:r>
      <w:r>
        <w:rPr>
          <w:rFonts w:hint="eastAsia" w:ascii="Times New Roman" w:hAnsi="Times New Roman" w:eastAsia="宋体" w:cs="Times New Roman"/>
          <w:szCs w:val="21"/>
          <w:lang w:val="en-US" w:eastAsia="zh-CN"/>
        </w:rPr>
        <w:t>. resulting matrix(the value 1 means urban waterlogging happened in this month, 0 means no urban waterlogging happened)</w:t>
      </w:r>
      <w:r>
        <w:tab/>
      </w:r>
      <w:r>
        <w:fldChar w:fldCharType="begin"/>
      </w:r>
      <w:r>
        <w:instrText xml:space="preserve"> PAGEREF _Toc8310 \h </w:instrText>
      </w:r>
      <w:r>
        <w:fldChar w:fldCharType="separate"/>
      </w:r>
      <w:r>
        <w:t>22</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_Toc16801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Table </w:t>
      </w:r>
      <w:r>
        <w:t xml:space="preserve">5 </w:t>
      </w:r>
      <w:r>
        <w:rPr>
          <w:rFonts w:hint="eastAsia" w:ascii="Times New Roman" w:hAnsi="Times New Roman" w:eastAsia="宋体" w:cs="Times New Roman"/>
          <w:szCs w:val="21"/>
          <w:lang w:val="en-US" w:eastAsia="zh-CN"/>
        </w:rPr>
        <w:t>. LUCC(land use/land cover change) standardize Data</w:t>
      </w:r>
      <w:r>
        <w:tab/>
      </w:r>
      <w:r>
        <w:fldChar w:fldCharType="begin"/>
      </w:r>
      <w:r>
        <w:instrText xml:space="preserve"> PAGEREF _Toc16801 \h </w:instrText>
      </w:r>
      <w:r>
        <w:fldChar w:fldCharType="separate"/>
      </w:r>
      <w:r>
        <w:t>23</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_Toc18985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Table </w:t>
      </w:r>
      <w:r>
        <w:t xml:space="preserve">6 </w:t>
      </w:r>
      <w:r>
        <w:rPr>
          <w:rFonts w:hint="eastAsia" w:ascii="Times New Roman" w:hAnsi="Times New Roman" w:eastAsia="宋体" w:cs="Times New Roman"/>
          <w:szCs w:val="21"/>
          <w:lang w:val="en-US" w:eastAsia="zh-CN"/>
        </w:rPr>
        <w:t>. Climate standardization data (rainfall)</w:t>
      </w:r>
      <w:r>
        <w:tab/>
      </w:r>
      <w:r>
        <w:fldChar w:fldCharType="begin"/>
      </w:r>
      <w:r>
        <w:instrText xml:space="preserve"> PAGEREF _Toc18985 \h </w:instrText>
      </w:r>
      <w:r>
        <w:fldChar w:fldCharType="separate"/>
      </w:r>
      <w:r>
        <w:t>24</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_Toc17248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Table </w:t>
      </w:r>
      <w:r>
        <w:t xml:space="preserve">7 </w:t>
      </w:r>
      <w:r>
        <w:rPr>
          <w:rFonts w:hint="eastAsia" w:ascii="Times New Roman" w:hAnsi="Times New Roman" w:eastAsia="宋体" w:cs="Times New Roman"/>
          <w:szCs w:val="21"/>
          <w:lang w:val="en-US" w:eastAsia="zh-CN"/>
        </w:rPr>
        <w:t>. Climate standardization data (temperature)</w:t>
      </w:r>
      <w:r>
        <w:tab/>
      </w:r>
      <w:r>
        <w:fldChar w:fldCharType="begin"/>
      </w:r>
      <w:r>
        <w:instrText xml:space="preserve"> PAGEREF _Toc17248 \h </w:instrText>
      </w:r>
      <w:r>
        <w:fldChar w:fldCharType="separate"/>
      </w:r>
      <w:r>
        <w:t>25</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_Toc26883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Table </w:t>
      </w:r>
      <w:r>
        <w:t xml:space="preserve">8 </w:t>
      </w:r>
      <w:r>
        <w:rPr>
          <w:rFonts w:hint="eastAsia" w:ascii="Times New Roman" w:hAnsi="Times New Roman" w:eastAsia="宋体" w:cs="Times New Roman"/>
          <w:szCs w:val="21"/>
          <w:lang w:val="en-US" w:eastAsia="zh-CN"/>
        </w:rPr>
        <w:t>. The data of the social development</w:t>
      </w:r>
      <w:r>
        <w:tab/>
      </w:r>
      <w:r>
        <w:fldChar w:fldCharType="begin"/>
      </w:r>
      <w:r>
        <w:instrText xml:space="preserve"> PAGEREF _Toc26883 \h </w:instrText>
      </w:r>
      <w:r>
        <w:fldChar w:fldCharType="separate"/>
      </w:r>
      <w:r>
        <w:t>26</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_Toc6805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Table </w:t>
      </w:r>
      <w:r>
        <w:t xml:space="preserve">9 </w:t>
      </w:r>
      <w:r>
        <w:rPr>
          <w:rFonts w:hint="eastAsia" w:ascii="Times New Roman" w:hAnsi="Times New Roman" w:eastAsia="宋体" w:cs="Times New Roman"/>
          <w:szCs w:val="21"/>
          <w:lang w:val="en-US" w:eastAsia="zh-CN"/>
        </w:rPr>
        <w:t>. Standardized data for June</w:t>
      </w:r>
      <w:r>
        <w:tab/>
      </w:r>
      <w:r>
        <w:fldChar w:fldCharType="begin"/>
      </w:r>
      <w:r>
        <w:instrText xml:space="preserve"> PAGEREF _Toc6805 \h </w:instrText>
      </w:r>
      <w:r>
        <w:fldChar w:fldCharType="separate"/>
      </w:r>
      <w:r>
        <w:t>27</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_Toc18611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Table </w:t>
      </w:r>
      <w:r>
        <w:t xml:space="preserve">10 </w:t>
      </w:r>
      <w:r>
        <w:rPr>
          <w:rFonts w:hint="eastAsia" w:ascii="Times New Roman" w:hAnsi="Times New Roman" w:eastAsia="宋体" w:cs="Times New Roman"/>
          <w:szCs w:val="21"/>
          <w:lang w:val="en-US" w:eastAsia="zh-CN"/>
        </w:rPr>
        <w:t>. Data correlation matrix in June (from 2007 to 2021)</w:t>
      </w:r>
      <w:r>
        <w:tab/>
      </w:r>
      <w:r>
        <w:fldChar w:fldCharType="begin"/>
      </w:r>
      <w:r>
        <w:instrText xml:space="preserve"> PAGEREF _Toc18611 \h </w:instrText>
      </w:r>
      <w:r>
        <w:fldChar w:fldCharType="separate"/>
      </w:r>
      <w:r>
        <w:t>29</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_Toc17925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Table </w:t>
      </w:r>
      <w:r>
        <w:t xml:space="preserve">11 </w:t>
      </w:r>
      <w:r>
        <w:rPr>
          <w:rFonts w:hint="eastAsia" w:ascii="Times New Roman" w:hAnsi="Times New Roman" w:eastAsia="宋体" w:cs="Times New Roman"/>
          <w:szCs w:val="21"/>
          <w:lang w:val="en-US" w:eastAsia="zh-CN"/>
        </w:rPr>
        <w:t>. VIF value of June</w:t>
      </w:r>
      <w:r>
        <w:tab/>
      </w:r>
      <w:r>
        <w:fldChar w:fldCharType="begin"/>
      </w:r>
      <w:r>
        <w:instrText xml:space="preserve"> PAGEREF _Toc17925 \h </w:instrText>
      </w:r>
      <w:r>
        <w:fldChar w:fldCharType="separate"/>
      </w:r>
      <w:r>
        <w:t>32</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_Toc24754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Table </w:t>
      </w:r>
      <w:r>
        <w:t xml:space="preserve">12 </w:t>
      </w:r>
      <w:r>
        <w:rPr>
          <w:rFonts w:hint="eastAsia" w:ascii="Times New Roman" w:hAnsi="Times New Roman" w:eastAsia="宋体" w:cs="Times New Roman"/>
          <w:szCs w:val="21"/>
          <w:lang w:val="en-US" w:eastAsia="zh-CN"/>
        </w:rPr>
        <w:t>. Selection of data for training and testing sets in June</w:t>
      </w:r>
      <w:r>
        <w:tab/>
      </w:r>
      <w:r>
        <w:fldChar w:fldCharType="begin"/>
      </w:r>
      <w:r>
        <w:instrText xml:space="preserve"> PAGEREF _Toc24754 \h </w:instrText>
      </w:r>
      <w:r>
        <w:fldChar w:fldCharType="separate"/>
      </w:r>
      <w:r>
        <w:t>46</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_Toc4229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Table </w:t>
      </w:r>
      <w:r>
        <w:t xml:space="preserve">13 </w:t>
      </w:r>
      <w:r>
        <w:rPr>
          <w:rFonts w:hint="eastAsia" w:ascii="Times New Roman" w:hAnsi="Times New Roman" w:eastAsia="宋体" w:cs="Times New Roman"/>
          <w:szCs w:val="21"/>
          <w:lang w:val="en-US" w:eastAsia="zh-CN"/>
        </w:rPr>
        <w:t xml:space="preserve">. </w:t>
      </w:r>
      <w:r>
        <w:rPr>
          <w:rFonts w:hint="default" w:ascii="Times New Roman" w:hAnsi="Times New Roman" w:eastAsia="宋体" w:cs="Times New Roman"/>
          <w:szCs w:val="21"/>
          <w:lang w:val="en-US" w:eastAsia="zh-CN"/>
        </w:rPr>
        <w:t>Bayesian binary classification prediction model results for June data</w:t>
      </w:r>
      <w:r>
        <w:tab/>
      </w:r>
      <w:r>
        <w:fldChar w:fldCharType="begin"/>
      </w:r>
      <w:r>
        <w:instrText xml:space="preserve"> PAGEREF _Toc4229 \h </w:instrText>
      </w:r>
      <w:r>
        <w:fldChar w:fldCharType="separate"/>
      </w:r>
      <w:r>
        <w:t>48</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_Toc10020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Table </w:t>
      </w:r>
      <w:r>
        <w:t xml:space="preserve">14 </w:t>
      </w:r>
      <w:r>
        <w:rPr>
          <w:rFonts w:hint="eastAsia" w:ascii="Times New Roman" w:hAnsi="Times New Roman" w:eastAsia="宋体" w:cs="Times New Roman"/>
          <w:szCs w:val="21"/>
          <w:lang w:val="en-US" w:eastAsia="zh-CN"/>
        </w:rPr>
        <w:t xml:space="preserve">. </w:t>
      </w:r>
      <w:r>
        <w:rPr>
          <w:rFonts w:hint="default" w:ascii="Times New Roman" w:hAnsi="Times New Roman" w:eastAsia="宋体" w:cs="Times New Roman"/>
          <w:szCs w:val="21"/>
          <w:lang w:val="en-US" w:eastAsia="zh-CN"/>
        </w:rPr>
        <w:t>Bayesian binary classification prediction model results for Ju</w:t>
      </w:r>
      <w:r>
        <w:rPr>
          <w:rFonts w:hint="eastAsia" w:ascii="Times New Roman" w:hAnsi="Times New Roman" w:eastAsia="宋体" w:cs="Times New Roman"/>
          <w:szCs w:val="21"/>
          <w:lang w:val="en-US" w:eastAsia="zh-CN"/>
        </w:rPr>
        <w:t>ly</w:t>
      </w:r>
      <w:r>
        <w:rPr>
          <w:rFonts w:hint="default" w:ascii="Times New Roman" w:hAnsi="Times New Roman" w:eastAsia="宋体" w:cs="Times New Roman"/>
          <w:szCs w:val="21"/>
          <w:lang w:val="en-US" w:eastAsia="zh-CN"/>
        </w:rPr>
        <w:t xml:space="preserve"> data</w:t>
      </w:r>
      <w:r>
        <w:tab/>
      </w:r>
      <w:r>
        <w:fldChar w:fldCharType="begin"/>
      </w:r>
      <w:r>
        <w:instrText xml:space="preserve"> PAGEREF _Toc10020 \h </w:instrText>
      </w:r>
      <w:r>
        <w:fldChar w:fldCharType="separate"/>
      </w:r>
      <w:r>
        <w:t>49</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_Toc6914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Table </w:t>
      </w:r>
      <w:r>
        <w:t xml:space="preserve">15 </w:t>
      </w:r>
      <w:r>
        <w:rPr>
          <w:rFonts w:hint="eastAsia" w:ascii="Times New Roman" w:hAnsi="Times New Roman" w:eastAsia="宋体" w:cs="Times New Roman"/>
          <w:szCs w:val="21"/>
          <w:lang w:val="en-US" w:eastAsia="zh-CN"/>
        </w:rPr>
        <w:t xml:space="preserve">. </w:t>
      </w:r>
      <w:r>
        <w:rPr>
          <w:rFonts w:hint="default" w:ascii="Times New Roman" w:hAnsi="Times New Roman" w:eastAsia="宋体" w:cs="Times New Roman"/>
          <w:szCs w:val="21"/>
          <w:lang w:val="en-US" w:eastAsia="zh-CN"/>
        </w:rPr>
        <w:t xml:space="preserve">Bayesian binary classification prediction model results for </w:t>
      </w:r>
      <w:r>
        <w:rPr>
          <w:rFonts w:hint="eastAsia" w:ascii="Times New Roman" w:hAnsi="Times New Roman" w:eastAsia="宋体" w:cs="Times New Roman"/>
          <w:szCs w:val="21"/>
          <w:lang w:val="en-US" w:eastAsia="zh-CN"/>
        </w:rPr>
        <w:t>August</w:t>
      </w:r>
      <w:r>
        <w:rPr>
          <w:rFonts w:hint="default" w:ascii="Times New Roman" w:hAnsi="Times New Roman" w:eastAsia="宋体" w:cs="Times New Roman"/>
          <w:szCs w:val="21"/>
          <w:lang w:val="en-US" w:eastAsia="zh-CN"/>
        </w:rPr>
        <w:t xml:space="preserve"> data</w:t>
      </w:r>
      <w:r>
        <w:tab/>
      </w:r>
      <w:r>
        <w:fldChar w:fldCharType="begin"/>
      </w:r>
      <w:r>
        <w:instrText xml:space="preserve"> PAGEREF _Toc6914 \h </w:instrText>
      </w:r>
      <w:r>
        <w:fldChar w:fldCharType="separate"/>
      </w:r>
      <w:r>
        <w:t>50</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_Toc2815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Table </w:t>
      </w:r>
      <w:r>
        <w:t xml:space="preserve">16 </w:t>
      </w:r>
      <w:r>
        <w:rPr>
          <w:rFonts w:hint="eastAsia" w:ascii="Times New Roman" w:hAnsi="Times New Roman" w:eastAsia="宋体" w:cs="Times New Roman"/>
          <w:szCs w:val="21"/>
          <w:lang w:val="en-US" w:eastAsia="zh-CN"/>
        </w:rPr>
        <w:t xml:space="preserve">. Neural network binary classification prediction model results </w:t>
      </w:r>
      <w:r>
        <w:rPr>
          <w:rFonts w:hint="default" w:ascii="Times New Roman" w:hAnsi="Times New Roman" w:eastAsia="宋体" w:cs="Times New Roman"/>
          <w:szCs w:val="21"/>
          <w:lang w:val="en-US" w:eastAsia="zh-CN"/>
        </w:rPr>
        <w:t>for Ju</w:t>
      </w:r>
      <w:r>
        <w:rPr>
          <w:rFonts w:hint="eastAsia" w:ascii="Times New Roman" w:hAnsi="Times New Roman" w:eastAsia="宋体" w:cs="Times New Roman"/>
          <w:szCs w:val="21"/>
          <w:lang w:val="en-US" w:eastAsia="zh-CN"/>
        </w:rPr>
        <w:t>ne</w:t>
      </w:r>
      <w:r>
        <w:rPr>
          <w:rFonts w:hint="default" w:ascii="Times New Roman" w:hAnsi="Times New Roman" w:eastAsia="宋体" w:cs="Times New Roman"/>
          <w:szCs w:val="21"/>
          <w:lang w:val="en-US" w:eastAsia="zh-CN"/>
        </w:rPr>
        <w:t xml:space="preserve"> data</w:t>
      </w:r>
      <w:r>
        <w:tab/>
      </w:r>
      <w:r>
        <w:fldChar w:fldCharType="begin"/>
      </w:r>
      <w:r>
        <w:instrText xml:space="preserve"> PAGEREF _Toc2815 \h </w:instrText>
      </w:r>
      <w:r>
        <w:fldChar w:fldCharType="separate"/>
      </w:r>
      <w:r>
        <w:t>52</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_Toc18373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Table </w:t>
      </w:r>
      <w:r>
        <w:t xml:space="preserve">17 </w:t>
      </w:r>
      <w:r>
        <w:rPr>
          <w:rFonts w:hint="eastAsia" w:ascii="Times New Roman" w:hAnsi="Times New Roman" w:eastAsia="宋体" w:cs="Times New Roman"/>
          <w:szCs w:val="21"/>
          <w:lang w:val="en-US" w:eastAsia="zh-CN"/>
        </w:rPr>
        <w:t xml:space="preserve">. Neural network binary classification prediction model results </w:t>
      </w:r>
      <w:r>
        <w:rPr>
          <w:rFonts w:hint="default" w:ascii="Times New Roman" w:hAnsi="Times New Roman" w:eastAsia="宋体" w:cs="Times New Roman"/>
          <w:szCs w:val="21"/>
          <w:lang w:val="en-US" w:eastAsia="zh-CN"/>
        </w:rPr>
        <w:t>for Ju</w:t>
      </w:r>
      <w:r>
        <w:rPr>
          <w:rFonts w:hint="eastAsia" w:ascii="Times New Roman" w:hAnsi="Times New Roman" w:eastAsia="宋体" w:cs="Times New Roman"/>
          <w:szCs w:val="21"/>
          <w:lang w:val="en-US" w:eastAsia="zh-CN"/>
        </w:rPr>
        <w:t>ly</w:t>
      </w:r>
      <w:r>
        <w:rPr>
          <w:rFonts w:hint="default" w:ascii="Times New Roman" w:hAnsi="Times New Roman" w:eastAsia="宋体" w:cs="Times New Roman"/>
          <w:szCs w:val="21"/>
          <w:lang w:val="en-US" w:eastAsia="zh-CN"/>
        </w:rPr>
        <w:t xml:space="preserve"> data</w:t>
      </w:r>
      <w:r>
        <w:tab/>
      </w:r>
      <w:r>
        <w:fldChar w:fldCharType="begin"/>
      </w:r>
      <w:r>
        <w:instrText xml:space="preserve"> PAGEREF _Toc18373 \h </w:instrText>
      </w:r>
      <w:r>
        <w:fldChar w:fldCharType="separate"/>
      </w:r>
      <w:r>
        <w:t>52</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_Toc22894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Table </w:t>
      </w:r>
      <w:r>
        <w:t xml:space="preserve">18 </w:t>
      </w:r>
      <w:r>
        <w:rPr>
          <w:rFonts w:hint="eastAsia" w:ascii="Times New Roman" w:hAnsi="Times New Roman" w:eastAsia="宋体" w:cs="Times New Roman"/>
          <w:szCs w:val="21"/>
          <w:lang w:val="en-US" w:eastAsia="zh-CN"/>
        </w:rPr>
        <w:t xml:space="preserve">. Neural network binary classification prediction model results </w:t>
      </w:r>
      <w:r>
        <w:rPr>
          <w:rFonts w:hint="default" w:ascii="Times New Roman" w:hAnsi="Times New Roman" w:eastAsia="宋体" w:cs="Times New Roman"/>
          <w:szCs w:val="21"/>
          <w:lang w:val="en-US" w:eastAsia="zh-CN"/>
        </w:rPr>
        <w:t xml:space="preserve">for </w:t>
      </w:r>
      <w:r>
        <w:rPr>
          <w:rFonts w:hint="eastAsia" w:ascii="Times New Roman" w:hAnsi="Times New Roman" w:eastAsia="宋体" w:cs="Times New Roman"/>
          <w:szCs w:val="21"/>
          <w:lang w:val="en-US" w:eastAsia="zh-CN"/>
        </w:rPr>
        <w:t>August</w:t>
      </w:r>
      <w:r>
        <w:rPr>
          <w:rFonts w:hint="default" w:ascii="Times New Roman" w:hAnsi="Times New Roman" w:eastAsia="宋体" w:cs="Times New Roman"/>
          <w:szCs w:val="21"/>
          <w:lang w:val="en-US" w:eastAsia="zh-CN"/>
        </w:rPr>
        <w:t xml:space="preserve"> data</w:t>
      </w:r>
      <w:r>
        <w:tab/>
      </w:r>
      <w:r>
        <w:fldChar w:fldCharType="begin"/>
      </w:r>
      <w:r>
        <w:instrText xml:space="preserve"> PAGEREF _Toc22894 \h </w:instrText>
      </w:r>
      <w:r>
        <w:fldChar w:fldCharType="separate"/>
      </w:r>
      <w:r>
        <w:t>53</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_Toc27381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Table </w:t>
      </w:r>
      <w:r>
        <w:t xml:space="preserve">19 </w:t>
      </w:r>
      <w:r>
        <w:rPr>
          <w:rFonts w:hint="eastAsia" w:ascii="Times New Roman" w:hAnsi="Times New Roman" w:eastAsia="宋体" w:cs="Times New Roman"/>
          <w:szCs w:val="21"/>
          <w:lang w:val="en-US" w:eastAsia="zh-CN"/>
        </w:rPr>
        <w:t>. The Results of Naive Bayesian Secondary Indicator</w:t>
      </w:r>
      <w:r>
        <w:tab/>
      </w:r>
      <w:r>
        <w:fldChar w:fldCharType="begin"/>
      </w:r>
      <w:r>
        <w:instrText xml:space="preserve"> PAGEREF _Toc27381 \h </w:instrText>
      </w:r>
      <w:r>
        <w:fldChar w:fldCharType="separate"/>
      </w:r>
      <w:r>
        <w:t>59</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_Toc4728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Table </w:t>
      </w:r>
      <w:r>
        <w:t xml:space="preserve">20 </w:t>
      </w:r>
      <w:r>
        <w:rPr>
          <w:rFonts w:hint="eastAsia" w:ascii="Times New Roman" w:hAnsi="Times New Roman" w:eastAsia="宋体" w:cs="Times New Roman"/>
          <w:szCs w:val="21"/>
          <w:lang w:val="en-US" w:eastAsia="zh-CN"/>
        </w:rPr>
        <w:t>. The Results of Neural Network Secondary Indicator</w:t>
      </w:r>
      <w:r>
        <w:tab/>
      </w:r>
      <w:r>
        <w:fldChar w:fldCharType="begin"/>
      </w:r>
      <w:r>
        <w:instrText xml:space="preserve"> PAGEREF _Toc4728 \h </w:instrText>
      </w:r>
      <w:r>
        <w:fldChar w:fldCharType="separate"/>
      </w:r>
      <w:r>
        <w:t>61</w:t>
      </w:r>
      <w:r>
        <w:fldChar w:fldCharType="end"/>
      </w:r>
      <w:r>
        <w:rPr>
          <w:rFonts w:hint="default" w:ascii="Times New Roman" w:hAnsi="Times New Roman" w:cs="Times New Roman"/>
          <w:bCs/>
          <w:szCs w:val="24"/>
          <w:lang w:val="en-US" w:eastAsia="zh-CN"/>
        </w:rPr>
        <w:fldChar w:fldCharType="end"/>
      </w:r>
    </w:p>
    <w:p>
      <w:pPr>
        <w:rPr>
          <w:rFonts w:hint="default" w:ascii="Times New Roman" w:hAnsi="Times New Roman" w:cs="Times New Roman"/>
          <w:b/>
          <w:bCs/>
          <w:sz w:val="24"/>
          <w:szCs w:val="24"/>
          <w:lang w:val="en-US" w:eastAsia="zh-CN"/>
        </w:rPr>
      </w:pPr>
      <w:r>
        <w:rPr>
          <w:rFonts w:hint="default" w:ascii="Times New Roman" w:hAnsi="Times New Roman" w:cs="Times New Roman"/>
          <w:bCs/>
          <w:szCs w:val="24"/>
          <w:lang w:val="en-US" w:eastAsia="zh-CN"/>
        </w:rPr>
        <w:fldChar w:fldCharType="end"/>
      </w:r>
    </w:p>
    <w:p>
      <w:pPr>
        <w:pStyle w:val="5"/>
        <w:tabs>
          <w:tab w:val="right" w:leader="dot" w:pos="8306"/>
        </w:tabs>
        <w:rPr>
          <w:rFonts w:hint="default" w:ascii="Times New Roman" w:hAnsi="Times New Roman" w:cs="Times New Roman"/>
          <w:b/>
          <w:bCs/>
          <w:sz w:val="24"/>
          <w:szCs w:val="24"/>
          <w:lang w:val="en-US" w:eastAsia="zh-CN"/>
        </w:rPr>
        <w:sectPr>
          <w:footerReference r:id="rId7" w:type="default"/>
          <w:pgSz w:w="11906" w:h="16838"/>
          <w:pgMar w:top="1440" w:right="1800" w:bottom="1440" w:left="2268" w:header="851" w:footer="992" w:gutter="0"/>
          <w:pgNumType w:fmt="lowerRoman" w:start="1"/>
          <w:cols w:space="0" w:num="1"/>
          <w:rtlGutter w:val="0"/>
          <w:docGrid w:type="lines" w:linePitch="312" w:charSpace="0"/>
        </w:sectPr>
      </w:pPr>
      <w:bookmarkStart w:id="4" w:name="_Toc20158"/>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TOC \h \c "图表"</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_Toc13565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Figure </w:t>
      </w:r>
      <w:r>
        <w:t xml:space="preserve">1 </w:t>
      </w:r>
      <w:r>
        <w:rPr>
          <w:rFonts w:hint="eastAsia" w:ascii="Times New Roman" w:hAnsi="Times New Roman" w:eastAsia="宋体" w:cs="Times New Roman"/>
          <w:szCs w:val="21"/>
          <w:lang w:val="en-US" w:eastAsia="zh-CN"/>
        </w:rPr>
        <w:t>. The map of Wuhan</w:t>
      </w:r>
      <w:r>
        <w:tab/>
      </w:r>
      <w:r>
        <w:fldChar w:fldCharType="begin"/>
      </w:r>
      <w:r>
        <w:instrText xml:space="preserve"> PAGEREF _Toc13565 \h </w:instrText>
      </w:r>
      <w:r>
        <w:fldChar w:fldCharType="separate"/>
      </w:r>
      <w:r>
        <w:t>10</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_Toc4599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Figure </w:t>
      </w:r>
      <w:r>
        <w:t xml:space="preserve">2 </w:t>
      </w:r>
      <w:r>
        <w:rPr>
          <w:rFonts w:hint="eastAsia" w:ascii="Times New Roman" w:hAnsi="Times New Roman" w:eastAsia="宋体" w:cs="Times New Roman"/>
          <w:szCs w:val="21"/>
          <w:lang w:val="en-US" w:eastAsia="zh-CN"/>
        </w:rPr>
        <w:t>. Research flowchart</w:t>
      </w:r>
      <w:r>
        <w:tab/>
      </w:r>
      <w:r>
        <w:fldChar w:fldCharType="begin"/>
      </w:r>
      <w:r>
        <w:instrText xml:space="preserve"> PAGEREF _Toc4599 \h </w:instrText>
      </w:r>
      <w:r>
        <w:fldChar w:fldCharType="separate"/>
      </w:r>
      <w:r>
        <w:t>13</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_Toc7777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Figure </w:t>
      </w:r>
      <w:r>
        <w:t xml:space="preserve">3 </w:t>
      </w:r>
      <w:r>
        <w:rPr>
          <w:rFonts w:hint="eastAsia" w:ascii="Times New Roman" w:hAnsi="Times New Roman" w:eastAsia="宋体" w:cs="Times New Roman"/>
          <w:szCs w:val="21"/>
          <w:lang w:val="en-US" w:eastAsia="zh-CN"/>
        </w:rPr>
        <w:t>. Neuron diagram</w:t>
      </w:r>
      <w:r>
        <w:tab/>
      </w:r>
      <w:r>
        <w:fldChar w:fldCharType="begin"/>
      </w:r>
      <w:r>
        <w:instrText xml:space="preserve"> PAGEREF _Toc7777 \h </w:instrText>
      </w:r>
      <w:r>
        <w:fldChar w:fldCharType="separate"/>
      </w:r>
      <w:r>
        <w:t>39</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_Toc22842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Figure </w:t>
      </w:r>
      <w:r>
        <w:t xml:space="preserve">4 </w:t>
      </w:r>
      <w:r>
        <w:rPr>
          <w:rFonts w:hint="eastAsia" w:ascii="Times New Roman" w:hAnsi="Times New Roman" w:eastAsia="宋体" w:cs="Times New Roman"/>
          <w:szCs w:val="21"/>
          <w:lang w:val="en-US" w:eastAsia="zh-CN"/>
        </w:rPr>
        <w:t>. Schematic diagram of artificial neurons</w:t>
      </w:r>
      <w:r>
        <w:tab/>
      </w:r>
      <w:r>
        <w:fldChar w:fldCharType="begin"/>
      </w:r>
      <w:r>
        <w:instrText xml:space="preserve"> PAGEREF _Toc22842 \h </w:instrText>
      </w:r>
      <w:r>
        <w:fldChar w:fldCharType="separate"/>
      </w:r>
      <w:r>
        <w:t>39</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_Toc2436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Figure </w:t>
      </w:r>
      <w:r>
        <w:t xml:space="preserve">5 </w:t>
      </w:r>
      <w:r>
        <w:rPr>
          <w:rFonts w:hint="eastAsia" w:ascii="Times New Roman" w:hAnsi="Times New Roman" w:eastAsia="宋体" w:cs="Times New Roman"/>
          <w:szCs w:val="21"/>
          <w:lang w:val="en-US" w:eastAsia="zh-CN"/>
        </w:rPr>
        <w:t>. Schematic diagram of neural network</w:t>
      </w:r>
      <w:r>
        <w:tab/>
      </w:r>
      <w:r>
        <w:fldChar w:fldCharType="begin"/>
      </w:r>
      <w:r>
        <w:instrText xml:space="preserve"> PAGEREF _Toc2436 \h </w:instrText>
      </w:r>
      <w:r>
        <w:fldChar w:fldCharType="separate"/>
      </w:r>
      <w:r>
        <w:t>41</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_Toc7784 </w:instrText>
      </w:r>
      <w:r>
        <w:rPr>
          <w:rFonts w:hint="default" w:ascii="Times New Roman" w:hAnsi="Times New Roman" w:cs="Times New Roman"/>
          <w:bCs/>
          <w:szCs w:val="24"/>
          <w:lang w:val="en-US" w:eastAsia="zh-CN"/>
        </w:rPr>
        <w:fldChar w:fldCharType="separate"/>
      </w:r>
      <w:r>
        <w:rPr>
          <w:rFonts w:hint="default" w:ascii="Times New Roman" w:hAnsi="Times New Roman" w:eastAsia="宋体" w:cs="Times New Roman"/>
          <w:szCs w:val="21"/>
          <w:lang w:val="en-US" w:eastAsia="zh-CN"/>
        </w:rPr>
        <w:t>Figure</w:t>
      </w:r>
      <w:r>
        <w:rPr>
          <w:rFonts w:hint="eastAsia" w:ascii="Times New Roman" w:hAnsi="Times New Roman" w:eastAsia="宋体" w:cs="Times New Roman"/>
          <w:szCs w:val="21"/>
          <w:lang w:val="en-US" w:eastAsia="zh-CN"/>
        </w:rPr>
        <w:t xml:space="preserve"> </w:t>
      </w:r>
      <w:r>
        <w:t xml:space="preserve">6 </w:t>
      </w:r>
      <w:r>
        <w:rPr>
          <w:rFonts w:hint="eastAsia" w:ascii="Times New Roman" w:hAnsi="Times New Roman" w:eastAsia="宋体" w:cs="Times New Roman"/>
          <w:szCs w:val="21"/>
          <w:lang w:val="en-US" w:eastAsia="zh-CN"/>
        </w:rPr>
        <w:t>. Neural Network Model Flowchart</w:t>
      </w:r>
      <w:r>
        <w:tab/>
      </w:r>
      <w:r>
        <w:fldChar w:fldCharType="begin"/>
      </w:r>
      <w:r>
        <w:instrText xml:space="preserve"> PAGEREF _Toc7784 \h </w:instrText>
      </w:r>
      <w:r>
        <w:fldChar w:fldCharType="separate"/>
      </w:r>
      <w:r>
        <w:t>44</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_Toc4521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Figure </w:t>
      </w:r>
      <w:r>
        <w:t xml:space="preserve">7 </w:t>
      </w:r>
      <w:r>
        <w:rPr>
          <w:rFonts w:hint="eastAsia" w:ascii="Times New Roman" w:hAnsi="Times New Roman" w:eastAsia="宋体" w:cs="Times New Roman"/>
          <w:szCs w:val="21"/>
          <w:lang w:val="en-US" w:eastAsia="zh-CN"/>
        </w:rPr>
        <w:t>. Schematic diagram of confusion matrix</w:t>
      </w:r>
      <w:r>
        <w:tab/>
      </w:r>
      <w:r>
        <w:fldChar w:fldCharType="begin"/>
      </w:r>
      <w:r>
        <w:instrText xml:space="preserve"> PAGEREF _Toc4521 \h </w:instrText>
      </w:r>
      <w:r>
        <w:fldChar w:fldCharType="separate"/>
      </w:r>
      <w:r>
        <w:t>55</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_Toc26234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Figure </w:t>
      </w:r>
      <w:r>
        <w:t xml:space="preserve">8 </w:t>
      </w:r>
      <w:r>
        <w:rPr>
          <w:rFonts w:hint="eastAsia" w:ascii="Times New Roman" w:hAnsi="Times New Roman" w:eastAsia="宋体" w:cs="Times New Roman"/>
          <w:szCs w:val="21"/>
          <w:lang w:val="en-US" w:eastAsia="zh-CN"/>
        </w:rPr>
        <w:t xml:space="preserve">. </w:t>
      </w:r>
      <w:r>
        <w:rPr>
          <w:rFonts w:hint="default" w:ascii="Times New Roman" w:hAnsi="Times New Roman" w:eastAsia="宋体" w:cs="Times New Roman"/>
          <w:szCs w:val="21"/>
          <w:lang w:val="en-US" w:eastAsia="zh-CN"/>
        </w:rPr>
        <w:t>t</w:t>
      </w:r>
      <w:r>
        <w:rPr>
          <w:rFonts w:hint="eastAsia" w:ascii="Times New Roman" w:hAnsi="Times New Roman" w:eastAsia="宋体" w:cs="Times New Roman"/>
          <w:szCs w:val="21"/>
          <w:lang w:val="en-US" w:eastAsia="zh-CN"/>
        </w:rPr>
        <w:t>raining</w:t>
      </w:r>
      <w:r>
        <w:rPr>
          <w:rFonts w:hint="default" w:ascii="Times New Roman" w:hAnsi="Times New Roman" w:eastAsia="宋体" w:cs="Times New Roman"/>
          <w:szCs w:val="21"/>
          <w:lang w:val="en-US" w:eastAsia="zh-CN"/>
        </w:rPr>
        <w:t xml:space="preserve"> set </w:t>
      </w:r>
      <w:r>
        <w:rPr>
          <w:rFonts w:hint="eastAsia" w:ascii="Times New Roman" w:hAnsi="Times New Roman" w:eastAsia="宋体" w:cs="Times New Roman"/>
          <w:szCs w:val="21"/>
          <w:lang w:val="en-US" w:eastAsia="zh-CN"/>
        </w:rPr>
        <w:t>Confusion matrix in June</w:t>
      </w:r>
      <w:r>
        <w:tab/>
      </w:r>
      <w:r>
        <w:fldChar w:fldCharType="begin"/>
      </w:r>
      <w:r>
        <w:instrText xml:space="preserve"> PAGEREF _Toc26234 \h </w:instrText>
      </w:r>
      <w:r>
        <w:fldChar w:fldCharType="separate"/>
      </w:r>
      <w:r>
        <w:t>56</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_Toc28720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Figure </w:t>
      </w:r>
      <w:r>
        <w:t xml:space="preserve">9 </w:t>
      </w:r>
      <w:r>
        <w:rPr>
          <w:rFonts w:hint="eastAsia" w:ascii="Times New Roman" w:hAnsi="Times New Roman" w:eastAsia="宋体" w:cs="Times New Roman"/>
          <w:szCs w:val="21"/>
          <w:lang w:val="en-US" w:eastAsia="zh-CN"/>
        </w:rPr>
        <w:t xml:space="preserve">. </w:t>
      </w:r>
      <w:r>
        <w:rPr>
          <w:rFonts w:hint="default" w:ascii="Times New Roman" w:hAnsi="Times New Roman" w:eastAsia="宋体" w:cs="Times New Roman"/>
          <w:szCs w:val="21"/>
          <w:lang w:val="en-US" w:eastAsia="zh-CN"/>
        </w:rPr>
        <w:t xml:space="preserve">test set </w:t>
      </w:r>
      <w:r>
        <w:rPr>
          <w:rFonts w:hint="eastAsia" w:ascii="Times New Roman" w:hAnsi="Times New Roman" w:eastAsia="宋体" w:cs="Times New Roman"/>
          <w:szCs w:val="21"/>
          <w:lang w:val="en-US" w:eastAsia="zh-CN"/>
        </w:rPr>
        <w:t>Confusion matrix in June</w:t>
      </w:r>
      <w:r>
        <w:tab/>
      </w:r>
      <w:r>
        <w:fldChar w:fldCharType="begin"/>
      </w:r>
      <w:r>
        <w:instrText xml:space="preserve"> PAGEREF _Toc28720 \h </w:instrText>
      </w:r>
      <w:r>
        <w:fldChar w:fldCharType="separate"/>
      </w:r>
      <w:r>
        <w:t>56</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_Toc10095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Figure </w:t>
      </w:r>
      <w:r>
        <w:t xml:space="preserve">10 </w:t>
      </w:r>
      <w:r>
        <w:rPr>
          <w:rFonts w:hint="eastAsia" w:ascii="Times New Roman" w:hAnsi="Times New Roman" w:eastAsia="宋体" w:cs="Times New Roman"/>
          <w:szCs w:val="21"/>
          <w:lang w:val="en-US" w:eastAsia="zh-CN"/>
        </w:rPr>
        <w:t xml:space="preserve">. </w:t>
      </w:r>
      <w:r>
        <w:rPr>
          <w:rFonts w:hint="default" w:ascii="Times New Roman" w:hAnsi="Times New Roman" w:eastAsia="宋体" w:cs="Times New Roman"/>
          <w:szCs w:val="21"/>
          <w:lang w:val="en-US" w:eastAsia="zh-CN"/>
        </w:rPr>
        <w:t>t</w:t>
      </w:r>
      <w:r>
        <w:rPr>
          <w:rFonts w:hint="eastAsia" w:ascii="Times New Roman" w:hAnsi="Times New Roman" w:eastAsia="宋体" w:cs="Times New Roman"/>
          <w:szCs w:val="21"/>
          <w:lang w:val="en-US" w:eastAsia="zh-CN"/>
        </w:rPr>
        <w:t>raining</w:t>
      </w:r>
      <w:r>
        <w:rPr>
          <w:rFonts w:hint="default" w:ascii="Times New Roman" w:hAnsi="Times New Roman" w:eastAsia="宋体" w:cs="Times New Roman"/>
          <w:szCs w:val="21"/>
          <w:lang w:val="en-US" w:eastAsia="zh-CN"/>
        </w:rPr>
        <w:t xml:space="preserve"> set </w:t>
      </w:r>
      <w:r>
        <w:rPr>
          <w:rFonts w:hint="eastAsia" w:ascii="Times New Roman" w:hAnsi="Times New Roman" w:eastAsia="宋体" w:cs="Times New Roman"/>
          <w:szCs w:val="21"/>
          <w:lang w:val="en-US" w:eastAsia="zh-CN"/>
        </w:rPr>
        <w:t>Confusion matrix in July</w:t>
      </w:r>
      <w:r>
        <w:tab/>
      </w:r>
      <w:r>
        <w:fldChar w:fldCharType="begin"/>
      </w:r>
      <w:r>
        <w:instrText xml:space="preserve"> PAGEREF _Toc10095 \h </w:instrText>
      </w:r>
      <w:r>
        <w:fldChar w:fldCharType="separate"/>
      </w:r>
      <w:r>
        <w:t>56</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_Toc18874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Figure </w:t>
      </w:r>
      <w:r>
        <w:t xml:space="preserve">11 </w:t>
      </w:r>
      <w:r>
        <w:rPr>
          <w:rFonts w:hint="eastAsia" w:ascii="Times New Roman" w:hAnsi="Times New Roman" w:eastAsia="宋体" w:cs="Times New Roman"/>
          <w:szCs w:val="21"/>
          <w:lang w:val="en-US" w:eastAsia="zh-CN"/>
        </w:rPr>
        <w:t xml:space="preserve">. </w:t>
      </w:r>
      <w:r>
        <w:rPr>
          <w:rFonts w:hint="default" w:ascii="Times New Roman" w:hAnsi="Times New Roman" w:eastAsia="宋体" w:cs="Times New Roman"/>
          <w:szCs w:val="21"/>
          <w:lang w:val="en-US" w:eastAsia="zh-CN"/>
        </w:rPr>
        <w:t>t</w:t>
      </w:r>
      <w:r>
        <w:rPr>
          <w:rFonts w:hint="eastAsia" w:ascii="Times New Roman" w:hAnsi="Times New Roman" w:eastAsia="宋体" w:cs="Times New Roman"/>
          <w:szCs w:val="21"/>
          <w:lang w:val="en-US" w:eastAsia="zh-CN"/>
        </w:rPr>
        <w:t>est</w:t>
      </w:r>
      <w:r>
        <w:rPr>
          <w:rFonts w:hint="default" w:ascii="Times New Roman" w:hAnsi="Times New Roman" w:eastAsia="宋体" w:cs="Times New Roman"/>
          <w:szCs w:val="21"/>
          <w:lang w:val="en-US" w:eastAsia="zh-CN"/>
        </w:rPr>
        <w:t xml:space="preserve"> set </w:t>
      </w:r>
      <w:r>
        <w:rPr>
          <w:rFonts w:hint="eastAsia" w:ascii="Times New Roman" w:hAnsi="Times New Roman" w:eastAsia="宋体" w:cs="Times New Roman"/>
          <w:szCs w:val="21"/>
          <w:lang w:val="en-US" w:eastAsia="zh-CN"/>
        </w:rPr>
        <w:t>Confusion matrix in July</w:t>
      </w:r>
      <w:r>
        <w:tab/>
      </w:r>
      <w:r>
        <w:fldChar w:fldCharType="begin"/>
      </w:r>
      <w:r>
        <w:instrText xml:space="preserve"> PAGEREF _Toc18874 \h </w:instrText>
      </w:r>
      <w:r>
        <w:fldChar w:fldCharType="separate"/>
      </w:r>
      <w:r>
        <w:t>56</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_Toc7827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Figure </w:t>
      </w:r>
      <w:r>
        <w:t xml:space="preserve">12 </w:t>
      </w:r>
      <w:r>
        <w:rPr>
          <w:rFonts w:hint="eastAsia" w:ascii="Times New Roman" w:hAnsi="Times New Roman" w:eastAsia="宋体" w:cs="Times New Roman"/>
          <w:szCs w:val="21"/>
          <w:lang w:val="en-US" w:eastAsia="zh-CN"/>
        </w:rPr>
        <w:t xml:space="preserve">. </w:t>
      </w:r>
      <w:r>
        <w:rPr>
          <w:rFonts w:hint="default" w:ascii="Times New Roman" w:hAnsi="Times New Roman" w:eastAsia="宋体" w:cs="Times New Roman"/>
          <w:szCs w:val="21"/>
          <w:lang w:val="en-US" w:eastAsia="zh-CN"/>
        </w:rPr>
        <w:t>t</w:t>
      </w:r>
      <w:r>
        <w:rPr>
          <w:rFonts w:hint="eastAsia" w:ascii="Times New Roman" w:hAnsi="Times New Roman" w:eastAsia="宋体" w:cs="Times New Roman"/>
          <w:szCs w:val="21"/>
          <w:lang w:val="en-US" w:eastAsia="zh-CN"/>
        </w:rPr>
        <w:t>raining</w:t>
      </w:r>
      <w:r>
        <w:rPr>
          <w:rFonts w:hint="default" w:ascii="Times New Roman" w:hAnsi="Times New Roman" w:eastAsia="宋体" w:cs="Times New Roman"/>
          <w:szCs w:val="21"/>
          <w:lang w:val="en-US" w:eastAsia="zh-CN"/>
        </w:rPr>
        <w:t xml:space="preserve"> set </w:t>
      </w:r>
      <w:r>
        <w:rPr>
          <w:rFonts w:hint="eastAsia" w:ascii="Times New Roman" w:hAnsi="Times New Roman" w:eastAsia="宋体" w:cs="Times New Roman"/>
          <w:szCs w:val="21"/>
          <w:lang w:val="en-US" w:eastAsia="zh-CN"/>
        </w:rPr>
        <w:t>Confusion matrix in August</w:t>
      </w:r>
      <w:r>
        <w:tab/>
      </w:r>
      <w:r>
        <w:fldChar w:fldCharType="begin"/>
      </w:r>
      <w:r>
        <w:instrText xml:space="preserve"> PAGEREF _Toc7827 \h </w:instrText>
      </w:r>
      <w:r>
        <w:fldChar w:fldCharType="separate"/>
      </w:r>
      <w:r>
        <w:t>57</w:t>
      </w:r>
      <w:r>
        <w:fldChar w:fldCharType="end"/>
      </w:r>
      <w:r>
        <w:rPr>
          <w:rFonts w:hint="default" w:ascii="Times New Roman" w:hAnsi="Times New Roman" w:cs="Times New Roman"/>
          <w:bCs/>
          <w:szCs w:val="24"/>
          <w:lang w:val="en-US" w:eastAsia="zh-CN"/>
        </w:rPr>
        <w:fldChar w:fldCharType="end"/>
      </w:r>
    </w:p>
    <w:p>
      <w:pPr>
        <w:pStyle w:val="5"/>
        <w:keepNext w:val="0"/>
        <w:keepLines w:val="0"/>
        <w:pageBreakBefore w:val="0"/>
        <w:widowControl w:val="0"/>
        <w:tabs>
          <w:tab w:val="right" w:leader="dot" w:pos="8306"/>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Cs w:val="24"/>
          <w:lang w:val="en-US" w:eastAsia="zh-CN"/>
        </w:rPr>
        <w:fldChar w:fldCharType="begin"/>
      </w:r>
      <w:r>
        <w:rPr>
          <w:rFonts w:hint="default" w:ascii="Times New Roman" w:hAnsi="Times New Roman" w:cs="Times New Roman"/>
          <w:bCs/>
          <w:szCs w:val="24"/>
          <w:lang w:val="en-US" w:eastAsia="zh-CN"/>
        </w:rPr>
        <w:instrText xml:space="preserve"> HYPERLINK \l _Toc22158 </w:instrText>
      </w:r>
      <w:r>
        <w:rPr>
          <w:rFonts w:hint="default" w:ascii="Times New Roman" w:hAnsi="Times New Roman" w:cs="Times New Roman"/>
          <w:bCs/>
          <w:szCs w:val="24"/>
          <w:lang w:val="en-US" w:eastAsia="zh-CN"/>
        </w:rPr>
        <w:fldChar w:fldCharType="separate"/>
      </w:r>
      <w:r>
        <w:rPr>
          <w:rFonts w:hint="eastAsia" w:ascii="Times New Roman" w:hAnsi="Times New Roman" w:eastAsia="宋体" w:cs="Times New Roman"/>
          <w:szCs w:val="21"/>
          <w:lang w:val="en-US" w:eastAsia="zh-CN"/>
        </w:rPr>
        <w:t xml:space="preserve">Figure </w:t>
      </w:r>
      <w:r>
        <w:t xml:space="preserve">13 </w:t>
      </w:r>
      <w:r>
        <w:rPr>
          <w:rFonts w:hint="eastAsia" w:ascii="Times New Roman" w:hAnsi="Times New Roman" w:eastAsia="宋体" w:cs="Times New Roman"/>
          <w:szCs w:val="21"/>
          <w:lang w:val="en-US" w:eastAsia="zh-CN"/>
        </w:rPr>
        <w:t xml:space="preserve">. </w:t>
      </w:r>
      <w:r>
        <w:rPr>
          <w:rFonts w:hint="default" w:ascii="Times New Roman" w:hAnsi="Times New Roman" w:eastAsia="宋体" w:cs="Times New Roman"/>
          <w:szCs w:val="21"/>
          <w:lang w:val="en-US" w:eastAsia="zh-CN"/>
        </w:rPr>
        <w:t>t</w:t>
      </w:r>
      <w:r>
        <w:rPr>
          <w:rFonts w:hint="eastAsia" w:ascii="Times New Roman" w:hAnsi="Times New Roman" w:eastAsia="宋体" w:cs="Times New Roman"/>
          <w:szCs w:val="21"/>
          <w:lang w:val="en-US" w:eastAsia="zh-CN"/>
        </w:rPr>
        <w:t>est</w:t>
      </w:r>
      <w:r>
        <w:rPr>
          <w:rFonts w:hint="default" w:ascii="Times New Roman" w:hAnsi="Times New Roman" w:eastAsia="宋体" w:cs="Times New Roman"/>
          <w:szCs w:val="21"/>
          <w:lang w:val="en-US" w:eastAsia="zh-CN"/>
        </w:rPr>
        <w:t xml:space="preserve"> set </w:t>
      </w:r>
      <w:r>
        <w:rPr>
          <w:rFonts w:hint="eastAsia" w:ascii="Times New Roman" w:hAnsi="Times New Roman" w:eastAsia="宋体" w:cs="Times New Roman"/>
          <w:szCs w:val="21"/>
          <w:lang w:val="en-US" w:eastAsia="zh-CN"/>
        </w:rPr>
        <w:t>Confusion matrix in August</w:t>
      </w:r>
      <w:r>
        <w:tab/>
      </w:r>
      <w:r>
        <w:fldChar w:fldCharType="begin"/>
      </w:r>
      <w:r>
        <w:instrText xml:space="preserve"> PAGEREF _Toc22158 \h </w:instrText>
      </w:r>
      <w:r>
        <w:fldChar w:fldCharType="separate"/>
      </w:r>
      <w:r>
        <w:t>57</w:t>
      </w:r>
      <w:r>
        <w:fldChar w:fldCharType="end"/>
      </w:r>
      <w:r>
        <w:rPr>
          <w:rFonts w:hint="default" w:ascii="Times New Roman" w:hAnsi="Times New Roman" w:cs="Times New Roman"/>
          <w:bCs/>
          <w:szCs w:val="24"/>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lang w:val="en-US" w:eastAsia="zh-CN"/>
        </w:rPr>
      </w:pPr>
      <w:r>
        <w:rPr>
          <w:rFonts w:hint="default" w:ascii="Times New Roman" w:hAnsi="Times New Roman" w:cs="Times New Roman"/>
          <w:bCs/>
          <w:szCs w:val="24"/>
          <w:lang w:val="en-US" w:eastAsia="zh-CN"/>
        </w:rPr>
        <w:fldChar w:fldCharType="end"/>
      </w: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br w:type="page"/>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rPr>
          <w:sz w:val="24"/>
          <w:szCs w:val="32"/>
        </w:rPr>
      </w:pPr>
      <w:r>
        <w:rPr>
          <w:rFonts w:hint="default" w:ascii="Times New Roman" w:hAnsi="Times New Roman" w:cs="Times New Roman"/>
          <w:b/>
          <w:bCs/>
          <w:sz w:val="24"/>
          <w:szCs w:val="24"/>
          <w:lang w:val="en-US" w:eastAsia="zh-CN"/>
        </w:rPr>
        <w:fldChar w:fldCharType="begin"/>
      </w:r>
      <w:r>
        <w:rPr>
          <w:rFonts w:hint="default" w:ascii="Times New Roman" w:hAnsi="Times New Roman" w:cs="Times New Roman"/>
          <w:b/>
          <w:bCs/>
          <w:sz w:val="24"/>
          <w:szCs w:val="24"/>
          <w:lang w:val="en-US" w:eastAsia="zh-CN"/>
        </w:rPr>
        <w:instrText xml:space="preserve">TOC \h \c "公式"</w:instrText>
      </w:r>
      <w:r>
        <w:rPr>
          <w:rFonts w:hint="default" w:ascii="Times New Roman" w:hAnsi="Times New Roman" w:cs="Times New Roman"/>
          <w:b/>
          <w:bCs/>
          <w:sz w:val="24"/>
          <w:szCs w:val="24"/>
          <w:lang w:val="en-US" w:eastAsia="zh-CN"/>
        </w:rPr>
        <w:fldChar w:fldCharType="separate"/>
      </w: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_Toc17179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sz w:val="24"/>
          <w:szCs w:val="32"/>
        </w:rPr>
        <w:t xml:space="preserve"> 1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Bayesian theorem</w:t>
      </w:r>
      <w:r>
        <w:rPr>
          <w:sz w:val="24"/>
          <w:szCs w:val="32"/>
        </w:rPr>
        <w:tab/>
      </w:r>
      <w:r>
        <w:rPr>
          <w:sz w:val="24"/>
          <w:szCs w:val="32"/>
        </w:rPr>
        <w:fldChar w:fldCharType="begin"/>
      </w:r>
      <w:r>
        <w:rPr>
          <w:sz w:val="24"/>
          <w:szCs w:val="32"/>
        </w:rPr>
        <w:instrText xml:space="preserve"> PAGEREF _Toc17179 \h </w:instrText>
      </w:r>
      <w:r>
        <w:rPr>
          <w:sz w:val="24"/>
          <w:szCs w:val="32"/>
        </w:rPr>
        <w:fldChar w:fldCharType="separate"/>
      </w:r>
      <w:r>
        <w:rPr>
          <w:sz w:val="24"/>
          <w:szCs w:val="32"/>
        </w:rPr>
        <w:t>35</w:t>
      </w:r>
      <w:r>
        <w:rPr>
          <w:sz w:val="24"/>
          <w:szCs w:val="32"/>
        </w:rPr>
        <w:fldChar w:fldCharType="end"/>
      </w:r>
      <w:r>
        <w:rPr>
          <w:rFonts w:hint="default" w:ascii="Times New Roman" w:hAnsi="Times New Roman" w:cs="Times New Roman"/>
          <w:bCs/>
          <w:sz w:val="24"/>
          <w:szCs w:val="32"/>
          <w:lang w:val="en-US" w:eastAsia="zh-CN"/>
        </w:rPr>
        <w:fldChar w:fldCharType="end"/>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rPr>
          <w:sz w:val="24"/>
          <w:szCs w:val="32"/>
        </w:rPr>
      </w:pP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_Toc21243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sz w:val="24"/>
          <w:szCs w:val="32"/>
        </w:rPr>
        <w:t xml:space="preserve"> 2 </w:t>
      </w:r>
      <w:r>
        <w:rPr>
          <w:rFonts w:hint="eastAsia" w:ascii="Times New Roman" w:hAnsi="Times New Roman" w:eastAsia="宋体" w:cs="Times New Roman"/>
          <w:sz w:val="24"/>
          <w:szCs w:val="24"/>
          <w:lang w:val="en-US" w:eastAsia="zh-CN"/>
        </w:rPr>
        <w:t>.training dataset</w:t>
      </w:r>
      <w:r>
        <w:rPr>
          <w:sz w:val="24"/>
          <w:szCs w:val="32"/>
        </w:rPr>
        <w:tab/>
      </w:r>
      <w:r>
        <w:rPr>
          <w:sz w:val="24"/>
          <w:szCs w:val="32"/>
        </w:rPr>
        <w:fldChar w:fldCharType="begin"/>
      </w:r>
      <w:r>
        <w:rPr>
          <w:sz w:val="24"/>
          <w:szCs w:val="32"/>
        </w:rPr>
        <w:instrText xml:space="preserve"> PAGEREF _Toc21243 \h </w:instrText>
      </w:r>
      <w:r>
        <w:rPr>
          <w:sz w:val="24"/>
          <w:szCs w:val="32"/>
        </w:rPr>
        <w:fldChar w:fldCharType="separate"/>
      </w:r>
      <w:r>
        <w:rPr>
          <w:sz w:val="24"/>
          <w:szCs w:val="32"/>
        </w:rPr>
        <w:t>35</w:t>
      </w:r>
      <w:r>
        <w:rPr>
          <w:sz w:val="24"/>
          <w:szCs w:val="32"/>
        </w:rPr>
        <w:fldChar w:fldCharType="end"/>
      </w:r>
      <w:r>
        <w:rPr>
          <w:rFonts w:hint="default" w:ascii="Times New Roman" w:hAnsi="Times New Roman" w:cs="Times New Roman"/>
          <w:bCs/>
          <w:sz w:val="24"/>
          <w:szCs w:val="32"/>
          <w:lang w:val="en-US" w:eastAsia="zh-CN"/>
        </w:rPr>
        <w:fldChar w:fldCharType="end"/>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rPr>
          <w:sz w:val="24"/>
          <w:szCs w:val="32"/>
        </w:rPr>
      </w:pP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_Toc15796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sz w:val="24"/>
          <w:szCs w:val="32"/>
        </w:rPr>
        <w:t xml:space="preserve"> 3 </w:t>
      </w:r>
      <w:r>
        <w:rPr>
          <w:rFonts w:hint="eastAsia" w:ascii="Times New Roman" w:hAnsi="Times New Roman" w:eastAsia="宋体" w:cs="Times New Roman"/>
          <w:sz w:val="24"/>
          <w:szCs w:val="24"/>
          <w:lang w:val="en-US" w:eastAsia="zh-CN"/>
        </w:rPr>
        <w:t>. prior probability distribution</w:t>
      </w:r>
      <w:r>
        <w:rPr>
          <w:sz w:val="24"/>
          <w:szCs w:val="32"/>
        </w:rPr>
        <w:tab/>
      </w:r>
      <w:r>
        <w:rPr>
          <w:sz w:val="24"/>
          <w:szCs w:val="32"/>
        </w:rPr>
        <w:fldChar w:fldCharType="begin"/>
      </w:r>
      <w:r>
        <w:rPr>
          <w:sz w:val="24"/>
          <w:szCs w:val="32"/>
        </w:rPr>
        <w:instrText xml:space="preserve"> PAGEREF _Toc15796 \h </w:instrText>
      </w:r>
      <w:r>
        <w:rPr>
          <w:sz w:val="24"/>
          <w:szCs w:val="32"/>
        </w:rPr>
        <w:fldChar w:fldCharType="separate"/>
      </w:r>
      <w:r>
        <w:rPr>
          <w:sz w:val="24"/>
          <w:szCs w:val="32"/>
        </w:rPr>
        <w:t>36</w:t>
      </w:r>
      <w:r>
        <w:rPr>
          <w:sz w:val="24"/>
          <w:szCs w:val="32"/>
        </w:rPr>
        <w:fldChar w:fldCharType="end"/>
      </w:r>
      <w:r>
        <w:rPr>
          <w:rFonts w:hint="default" w:ascii="Times New Roman" w:hAnsi="Times New Roman" w:cs="Times New Roman"/>
          <w:bCs/>
          <w:sz w:val="24"/>
          <w:szCs w:val="32"/>
          <w:lang w:val="en-US" w:eastAsia="zh-CN"/>
        </w:rPr>
        <w:fldChar w:fldCharType="end"/>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rPr>
          <w:sz w:val="24"/>
          <w:szCs w:val="32"/>
        </w:rPr>
      </w:pP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_Toc9023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sz w:val="24"/>
          <w:szCs w:val="32"/>
        </w:rPr>
        <w:t xml:space="preserve"> 4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conditional probability distribution</w:t>
      </w:r>
      <w:r>
        <w:rPr>
          <w:sz w:val="24"/>
          <w:szCs w:val="32"/>
        </w:rPr>
        <w:tab/>
      </w:r>
      <w:r>
        <w:rPr>
          <w:sz w:val="24"/>
          <w:szCs w:val="32"/>
        </w:rPr>
        <w:fldChar w:fldCharType="begin"/>
      </w:r>
      <w:r>
        <w:rPr>
          <w:sz w:val="24"/>
          <w:szCs w:val="32"/>
        </w:rPr>
        <w:instrText xml:space="preserve"> PAGEREF _Toc9023 \h </w:instrText>
      </w:r>
      <w:r>
        <w:rPr>
          <w:sz w:val="24"/>
          <w:szCs w:val="32"/>
        </w:rPr>
        <w:fldChar w:fldCharType="separate"/>
      </w:r>
      <w:r>
        <w:rPr>
          <w:sz w:val="24"/>
          <w:szCs w:val="32"/>
        </w:rPr>
        <w:t>36</w:t>
      </w:r>
      <w:r>
        <w:rPr>
          <w:sz w:val="24"/>
          <w:szCs w:val="32"/>
        </w:rPr>
        <w:fldChar w:fldCharType="end"/>
      </w:r>
      <w:r>
        <w:rPr>
          <w:rFonts w:hint="default" w:ascii="Times New Roman" w:hAnsi="Times New Roman" w:cs="Times New Roman"/>
          <w:bCs/>
          <w:sz w:val="24"/>
          <w:szCs w:val="32"/>
          <w:lang w:val="en-US" w:eastAsia="zh-CN"/>
        </w:rPr>
        <w:fldChar w:fldCharType="end"/>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rPr>
          <w:sz w:val="24"/>
          <w:szCs w:val="32"/>
        </w:rPr>
      </w:pP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_Toc16641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sz w:val="24"/>
          <w:szCs w:val="32"/>
        </w:rPr>
        <w:t xml:space="preserve"> 5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 xml:space="preserve">conditional probability deformation </w:t>
      </w:r>
      <w:r>
        <w:rPr>
          <w:sz w:val="24"/>
          <w:szCs w:val="32"/>
        </w:rPr>
        <w:tab/>
      </w:r>
      <w:r>
        <w:rPr>
          <w:sz w:val="24"/>
          <w:szCs w:val="32"/>
        </w:rPr>
        <w:fldChar w:fldCharType="begin"/>
      </w:r>
      <w:r>
        <w:rPr>
          <w:sz w:val="24"/>
          <w:szCs w:val="32"/>
        </w:rPr>
        <w:instrText xml:space="preserve"> PAGEREF _Toc16641 \h </w:instrText>
      </w:r>
      <w:r>
        <w:rPr>
          <w:sz w:val="24"/>
          <w:szCs w:val="32"/>
        </w:rPr>
        <w:fldChar w:fldCharType="separate"/>
      </w:r>
      <w:r>
        <w:rPr>
          <w:sz w:val="24"/>
          <w:szCs w:val="32"/>
        </w:rPr>
        <w:t>36</w:t>
      </w:r>
      <w:r>
        <w:rPr>
          <w:sz w:val="24"/>
          <w:szCs w:val="32"/>
        </w:rPr>
        <w:fldChar w:fldCharType="end"/>
      </w:r>
      <w:r>
        <w:rPr>
          <w:rFonts w:hint="default" w:ascii="Times New Roman" w:hAnsi="Times New Roman" w:cs="Times New Roman"/>
          <w:bCs/>
          <w:sz w:val="24"/>
          <w:szCs w:val="32"/>
          <w:lang w:val="en-US" w:eastAsia="zh-CN"/>
        </w:rPr>
        <w:fldChar w:fldCharType="end"/>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rPr>
          <w:sz w:val="24"/>
          <w:szCs w:val="32"/>
        </w:rPr>
      </w:pP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_Toc27225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rFonts w:hint="eastAsia" w:ascii="Times New Roman" w:hAnsi="Times New Roman" w:eastAsia="宋体" w:cs="Times New Roman"/>
          <w:sz w:val="24"/>
          <w:szCs w:val="24"/>
          <w:lang w:val="en-US" w:eastAsia="zh-CN"/>
        </w:rPr>
        <w:t xml:space="preserve"> </w:t>
      </w:r>
      <w:r>
        <w:rPr>
          <w:sz w:val="24"/>
          <w:szCs w:val="32"/>
        </w:rPr>
        <w:t xml:space="preserve">6 </w:t>
      </w:r>
      <w:r>
        <w:rPr>
          <w:rFonts w:hint="eastAsia" w:ascii="Times New Roman" w:hAnsi="Times New Roman" w:eastAsia="宋体" w:cs="Times New Roman"/>
          <w:sz w:val="24"/>
          <w:szCs w:val="24"/>
          <w:lang w:val="en-US" w:eastAsia="zh-CN"/>
        </w:rPr>
        <w:t>. posterior probability</w:t>
      </w:r>
      <w:r>
        <w:rPr>
          <w:sz w:val="24"/>
          <w:szCs w:val="32"/>
        </w:rPr>
        <w:tab/>
      </w:r>
      <w:r>
        <w:rPr>
          <w:sz w:val="24"/>
          <w:szCs w:val="32"/>
        </w:rPr>
        <w:fldChar w:fldCharType="begin"/>
      </w:r>
      <w:r>
        <w:rPr>
          <w:sz w:val="24"/>
          <w:szCs w:val="32"/>
        </w:rPr>
        <w:instrText xml:space="preserve"> PAGEREF _Toc27225 \h </w:instrText>
      </w:r>
      <w:r>
        <w:rPr>
          <w:sz w:val="24"/>
          <w:szCs w:val="32"/>
        </w:rPr>
        <w:fldChar w:fldCharType="separate"/>
      </w:r>
      <w:r>
        <w:rPr>
          <w:sz w:val="24"/>
          <w:szCs w:val="32"/>
        </w:rPr>
        <w:t>37</w:t>
      </w:r>
      <w:r>
        <w:rPr>
          <w:sz w:val="24"/>
          <w:szCs w:val="32"/>
        </w:rPr>
        <w:fldChar w:fldCharType="end"/>
      </w:r>
      <w:r>
        <w:rPr>
          <w:rFonts w:hint="default" w:ascii="Times New Roman" w:hAnsi="Times New Roman" w:cs="Times New Roman"/>
          <w:bCs/>
          <w:sz w:val="24"/>
          <w:szCs w:val="32"/>
          <w:lang w:val="en-US" w:eastAsia="zh-CN"/>
        </w:rPr>
        <w:fldChar w:fldCharType="end"/>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rPr>
          <w:sz w:val="24"/>
          <w:szCs w:val="32"/>
        </w:rPr>
      </w:pP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_Toc11889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sz w:val="24"/>
          <w:szCs w:val="32"/>
        </w:rPr>
        <w:t xml:space="preserve"> 7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prediction of class labels</w:t>
      </w:r>
      <w:r>
        <w:rPr>
          <w:sz w:val="24"/>
          <w:szCs w:val="32"/>
        </w:rPr>
        <w:tab/>
      </w:r>
      <w:r>
        <w:rPr>
          <w:sz w:val="24"/>
          <w:szCs w:val="32"/>
        </w:rPr>
        <w:fldChar w:fldCharType="begin"/>
      </w:r>
      <w:r>
        <w:rPr>
          <w:sz w:val="24"/>
          <w:szCs w:val="32"/>
        </w:rPr>
        <w:instrText xml:space="preserve"> PAGEREF _Toc11889 \h </w:instrText>
      </w:r>
      <w:r>
        <w:rPr>
          <w:sz w:val="24"/>
          <w:szCs w:val="32"/>
        </w:rPr>
        <w:fldChar w:fldCharType="separate"/>
      </w:r>
      <w:r>
        <w:rPr>
          <w:sz w:val="24"/>
          <w:szCs w:val="32"/>
        </w:rPr>
        <w:t>37</w:t>
      </w:r>
      <w:r>
        <w:rPr>
          <w:sz w:val="24"/>
          <w:szCs w:val="32"/>
        </w:rPr>
        <w:fldChar w:fldCharType="end"/>
      </w:r>
      <w:r>
        <w:rPr>
          <w:rFonts w:hint="default" w:ascii="Times New Roman" w:hAnsi="Times New Roman" w:cs="Times New Roman"/>
          <w:bCs/>
          <w:sz w:val="24"/>
          <w:szCs w:val="32"/>
          <w:lang w:val="en-US" w:eastAsia="zh-CN"/>
        </w:rPr>
        <w:fldChar w:fldCharType="end"/>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rPr>
          <w:sz w:val="24"/>
          <w:szCs w:val="32"/>
        </w:rPr>
      </w:pP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_Toc24013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rFonts w:hint="eastAsia" w:ascii="Times New Roman" w:hAnsi="Times New Roman" w:eastAsia="宋体" w:cs="Times New Roman"/>
          <w:sz w:val="24"/>
          <w:szCs w:val="24"/>
          <w:lang w:val="en-US" w:eastAsia="zh-CN"/>
        </w:rPr>
        <w:t xml:space="preserve"> </w:t>
      </w:r>
      <w:r>
        <w:rPr>
          <w:sz w:val="24"/>
          <w:szCs w:val="32"/>
        </w:rPr>
        <w:t xml:space="preserve">8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prediction of class labels</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deformation</w:t>
      </w:r>
      <w:r>
        <w:rPr>
          <w:sz w:val="24"/>
          <w:szCs w:val="32"/>
        </w:rPr>
        <w:tab/>
      </w:r>
      <w:r>
        <w:rPr>
          <w:sz w:val="24"/>
          <w:szCs w:val="32"/>
        </w:rPr>
        <w:fldChar w:fldCharType="begin"/>
      </w:r>
      <w:r>
        <w:rPr>
          <w:sz w:val="24"/>
          <w:szCs w:val="32"/>
        </w:rPr>
        <w:instrText xml:space="preserve"> PAGEREF _Toc24013 \h </w:instrText>
      </w:r>
      <w:r>
        <w:rPr>
          <w:sz w:val="24"/>
          <w:szCs w:val="32"/>
        </w:rPr>
        <w:fldChar w:fldCharType="separate"/>
      </w:r>
      <w:r>
        <w:rPr>
          <w:sz w:val="24"/>
          <w:szCs w:val="32"/>
        </w:rPr>
        <w:t>37</w:t>
      </w:r>
      <w:r>
        <w:rPr>
          <w:sz w:val="24"/>
          <w:szCs w:val="32"/>
        </w:rPr>
        <w:fldChar w:fldCharType="end"/>
      </w:r>
      <w:r>
        <w:rPr>
          <w:rFonts w:hint="default" w:ascii="Times New Roman" w:hAnsi="Times New Roman" w:cs="Times New Roman"/>
          <w:bCs/>
          <w:sz w:val="24"/>
          <w:szCs w:val="32"/>
          <w:lang w:val="en-US" w:eastAsia="zh-CN"/>
        </w:rPr>
        <w:fldChar w:fldCharType="end"/>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rPr>
          <w:sz w:val="24"/>
          <w:szCs w:val="32"/>
        </w:rPr>
      </w:pP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_Toc30001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sz w:val="24"/>
          <w:szCs w:val="32"/>
        </w:rPr>
        <w:t xml:space="preserve"> 9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output</w:t>
      </w:r>
      <w:r>
        <w:rPr>
          <w:rFonts w:hint="eastAsia" w:ascii="Times New Roman" w:hAnsi="Times New Roman" w:eastAsia="宋体" w:cs="Times New Roman"/>
          <w:sz w:val="24"/>
          <w:szCs w:val="24"/>
          <w:lang w:val="en-US" w:eastAsia="zh-CN"/>
        </w:rPr>
        <w:t xml:space="preserve"> f</w:t>
      </w:r>
      <w:r>
        <w:rPr>
          <w:rFonts w:hint="default" w:ascii="Times New Roman" w:hAnsi="Times New Roman" w:eastAsia="宋体" w:cs="Times New Roman"/>
          <w:sz w:val="24"/>
          <w:szCs w:val="24"/>
          <w:lang w:val="en-US" w:eastAsia="zh-CN"/>
        </w:rPr>
        <w:t>ormula</w:t>
      </w:r>
      <w:r>
        <w:rPr>
          <w:sz w:val="24"/>
          <w:szCs w:val="32"/>
        </w:rPr>
        <w:tab/>
      </w:r>
      <w:r>
        <w:rPr>
          <w:sz w:val="24"/>
          <w:szCs w:val="32"/>
        </w:rPr>
        <w:fldChar w:fldCharType="begin"/>
      </w:r>
      <w:r>
        <w:rPr>
          <w:sz w:val="24"/>
          <w:szCs w:val="32"/>
        </w:rPr>
        <w:instrText xml:space="preserve"> PAGEREF _Toc30001 \h </w:instrText>
      </w:r>
      <w:r>
        <w:rPr>
          <w:sz w:val="24"/>
          <w:szCs w:val="32"/>
        </w:rPr>
        <w:fldChar w:fldCharType="separate"/>
      </w:r>
      <w:r>
        <w:rPr>
          <w:sz w:val="24"/>
          <w:szCs w:val="32"/>
        </w:rPr>
        <w:t>40</w:t>
      </w:r>
      <w:r>
        <w:rPr>
          <w:sz w:val="24"/>
          <w:szCs w:val="32"/>
        </w:rPr>
        <w:fldChar w:fldCharType="end"/>
      </w:r>
      <w:r>
        <w:rPr>
          <w:rFonts w:hint="default" w:ascii="Times New Roman" w:hAnsi="Times New Roman" w:cs="Times New Roman"/>
          <w:bCs/>
          <w:sz w:val="24"/>
          <w:szCs w:val="32"/>
          <w:lang w:val="en-US" w:eastAsia="zh-CN"/>
        </w:rPr>
        <w:fldChar w:fldCharType="end"/>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rPr>
          <w:sz w:val="24"/>
          <w:szCs w:val="32"/>
        </w:rPr>
      </w:pP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_Toc24787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sz w:val="24"/>
          <w:szCs w:val="32"/>
        </w:rPr>
        <w:t xml:space="preserve"> 10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Loss function</w:t>
      </w:r>
      <w:r>
        <w:rPr>
          <w:sz w:val="24"/>
          <w:szCs w:val="32"/>
        </w:rPr>
        <w:tab/>
      </w:r>
      <w:r>
        <w:rPr>
          <w:sz w:val="24"/>
          <w:szCs w:val="32"/>
        </w:rPr>
        <w:fldChar w:fldCharType="begin"/>
      </w:r>
      <w:r>
        <w:rPr>
          <w:sz w:val="24"/>
          <w:szCs w:val="32"/>
        </w:rPr>
        <w:instrText xml:space="preserve"> PAGEREF _Toc24787 \h </w:instrText>
      </w:r>
      <w:r>
        <w:rPr>
          <w:sz w:val="24"/>
          <w:szCs w:val="32"/>
        </w:rPr>
        <w:fldChar w:fldCharType="separate"/>
      </w:r>
      <w:r>
        <w:rPr>
          <w:sz w:val="24"/>
          <w:szCs w:val="32"/>
        </w:rPr>
        <w:t>42</w:t>
      </w:r>
      <w:r>
        <w:rPr>
          <w:sz w:val="24"/>
          <w:szCs w:val="32"/>
        </w:rPr>
        <w:fldChar w:fldCharType="end"/>
      </w:r>
      <w:r>
        <w:rPr>
          <w:rFonts w:hint="default" w:ascii="Times New Roman" w:hAnsi="Times New Roman" w:cs="Times New Roman"/>
          <w:bCs/>
          <w:sz w:val="24"/>
          <w:szCs w:val="32"/>
          <w:lang w:val="en-US" w:eastAsia="zh-CN"/>
        </w:rPr>
        <w:fldChar w:fldCharType="end"/>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rPr>
          <w:sz w:val="24"/>
          <w:szCs w:val="32"/>
        </w:rPr>
      </w:pP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_Toc25074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rFonts w:hint="eastAsia" w:ascii="Times New Roman" w:hAnsi="Times New Roman" w:eastAsia="宋体" w:cs="Times New Roman"/>
          <w:sz w:val="24"/>
          <w:szCs w:val="24"/>
          <w:lang w:val="en-US" w:eastAsia="zh-CN"/>
        </w:rPr>
        <w:t xml:space="preserve"> </w:t>
      </w:r>
      <w:r>
        <w:rPr>
          <w:sz w:val="24"/>
          <w:szCs w:val="32"/>
        </w:rPr>
        <w:t xml:space="preserve">11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Basic formula for neurons</w:t>
      </w:r>
      <w:r>
        <w:rPr>
          <w:sz w:val="24"/>
          <w:szCs w:val="32"/>
        </w:rPr>
        <w:tab/>
      </w:r>
      <w:r>
        <w:rPr>
          <w:sz w:val="24"/>
          <w:szCs w:val="32"/>
        </w:rPr>
        <w:fldChar w:fldCharType="begin"/>
      </w:r>
      <w:r>
        <w:rPr>
          <w:sz w:val="24"/>
          <w:szCs w:val="32"/>
        </w:rPr>
        <w:instrText xml:space="preserve"> PAGEREF _Toc25074 \h </w:instrText>
      </w:r>
      <w:r>
        <w:rPr>
          <w:sz w:val="24"/>
          <w:szCs w:val="32"/>
        </w:rPr>
        <w:fldChar w:fldCharType="separate"/>
      </w:r>
      <w:r>
        <w:rPr>
          <w:sz w:val="24"/>
          <w:szCs w:val="32"/>
        </w:rPr>
        <w:t>42</w:t>
      </w:r>
      <w:r>
        <w:rPr>
          <w:sz w:val="24"/>
          <w:szCs w:val="32"/>
        </w:rPr>
        <w:fldChar w:fldCharType="end"/>
      </w:r>
      <w:r>
        <w:rPr>
          <w:rFonts w:hint="default" w:ascii="Times New Roman" w:hAnsi="Times New Roman" w:cs="Times New Roman"/>
          <w:bCs/>
          <w:sz w:val="24"/>
          <w:szCs w:val="32"/>
          <w:lang w:val="en-US" w:eastAsia="zh-CN"/>
        </w:rPr>
        <w:fldChar w:fldCharType="end"/>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rPr>
          <w:sz w:val="24"/>
          <w:szCs w:val="32"/>
        </w:rPr>
      </w:pP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_Toc29253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rFonts w:hint="eastAsia" w:ascii="Times New Roman" w:hAnsi="Times New Roman" w:eastAsia="宋体" w:cs="Times New Roman"/>
          <w:sz w:val="24"/>
          <w:szCs w:val="24"/>
          <w:lang w:val="en-US" w:eastAsia="zh-CN"/>
        </w:rPr>
        <w:t xml:space="preserve"> </w:t>
      </w:r>
      <w:r>
        <w:rPr>
          <w:sz w:val="24"/>
          <w:szCs w:val="32"/>
        </w:rPr>
        <w:t xml:space="preserve">12 </w:t>
      </w:r>
      <w:r>
        <w:rPr>
          <w:rFonts w:hint="eastAsia" w:ascii="Times New Roman" w:hAnsi="Times New Roman" w:eastAsia="宋体" w:cs="Times New Roman"/>
          <w:sz w:val="24"/>
          <w:szCs w:val="24"/>
          <w:lang w:val="en-US" w:eastAsia="zh-CN"/>
        </w:rPr>
        <w:t>. Neuron formula matrix form</w:t>
      </w:r>
      <w:r>
        <w:rPr>
          <w:sz w:val="24"/>
          <w:szCs w:val="32"/>
        </w:rPr>
        <w:tab/>
      </w:r>
      <w:r>
        <w:rPr>
          <w:sz w:val="24"/>
          <w:szCs w:val="32"/>
        </w:rPr>
        <w:fldChar w:fldCharType="begin"/>
      </w:r>
      <w:r>
        <w:rPr>
          <w:sz w:val="24"/>
          <w:szCs w:val="32"/>
        </w:rPr>
        <w:instrText xml:space="preserve"> PAGEREF _Toc29253 \h </w:instrText>
      </w:r>
      <w:r>
        <w:rPr>
          <w:sz w:val="24"/>
          <w:szCs w:val="32"/>
        </w:rPr>
        <w:fldChar w:fldCharType="separate"/>
      </w:r>
      <w:r>
        <w:rPr>
          <w:sz w:val="24"/>
          <w:szCs w:val="32"/>
        </w:rPr>
        <w:t>43</w:t>
      </w:r>
      <w:r>
        <w:rPr>
          <w:sz w:val="24"/>
          <w:szCs w:val="32"/>
        </w:rPr>
        <w:fldChar w:fldCharType="end"/>
      </w:r>
      <w:r>
        <w:rPr>
          <w:rFonts w:hint="default" w:ascii="Times New Roman" w:hAnsi="Times New Roman" w:cs="Times New Roman"/>
          <w:bCs/>
          <w:sz w:val="24"/>
          <w:szCs w:val="32"/>
          <w:lang w:val="en-US" w:eastAsia="zh-CN"/>
        </w:rPr>
        <w:fldChar w:fldCharType="end"/>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rPr>
          <w:sz w:val="24"/>
          <w:szCs w:val="32"/>
        </w:rPr>
      </w:pP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_Toc7148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rFonts w:hint="eastAsia" w:ascii="Times New Roman" w:hAnsi="Times New Roman" w:eastAsia="宋体" w:cs="Times New Roman"/>
          <w:sz w:val="24"/>
          <w:szCs w:val="24"/>
          <w:lang w:val="en-US" w:eastAsia="zh-CN"/>
        </w:rPr>
        <w:t xml:space="preserve"> </w:t>
      </w:r>
      <w:r>
        <w:rPr>
          <w:sz w:val="24"/>
          <w:szCs w:val="32"/>
        </w:rPr>
        <w:t xml:space="preserve">13 </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the forward propagation algorithm</w:t>
      </w:r>
      <w:r>
        <w:rPr>
          <w:sz w:val="24"/>
          <w:szCs w:val="32"/>
        </w:rPr>
        <w:tab/>
      </w:r>
      <w:r>
        <w:rPr>
          <w:sz w:val="24"/>
          <w:szCs w:val="32"/>
        </w:rPr>
        <w:fldChar w:fldCharType="begin"/>
      </w:r>
      <w:r>
        <w:rPr>
          <w:sz w:val="24"/>
          <w:szCs w:val="32"/>
        </w:rPr>
        <w:instrText xml:space="preserve"> PAGEREF _Toc7148 \h </w:instrText>
      </w:r>
      <w:r>
        <w:rPr>
          <w:sz w:val="24"/>
          <w:szCs w:val="32"/>
        </w:rPr>
        <w:fldChar w:fldCharType="separate"/>
      </w:r>
      <w:r>
        <w:rPr>
          <w:sz w:val="24"/>
          <w:szCs w:val="32"/>
        </w:rPr>
        <w:t>43</w:t>
      </w:r>
      <w:r>
        <w:rPr>
          <w:sz w:val="24"/>
          <w:szCs w:val="32"/>
        </w:rPr>
        <w:fldChar w:fldCharType="end"/>
      </w:r>
      <w:r>
        <w:rPr>
          <w:rFonts w:hint="default" w:ascii="Times New Roman" w:hAnsi="Times New Roman" w:cs="Times New Roman"/>
          <w:bCs/>
          <w:sz w:val="24"/>
          <w:szCs w:val="32"/>
          <w:lang w:val="en-US" w:eastAsia="zh-CN"/>
        </w:rPr>
        <w:fldChar w:fldCharType="end"/>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rPr>
          <w:sz w:val="24"/>
          <w:szCs w:val="32"/>
        </w:rPr>
      </w:pP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_Toc12732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rFonts w:hint="eastAsia" w:ascii="Times New Roman" w:hAnsi="Times New Roman" w:eastAsia="宋体" w:cs="Times New Roman"/>
          <w:sz w:val="24"/>
          <w:szCs w:val="24"/>
          <w:lang w:val="en-US" w:eastAsia="zh-CN"/>
        </w:rPr>
        <w:t xml:space="preserve"> </w:t>
      </w:r>
      <w:r>
        <w:rPr>
          <w:sz w:val="24"/>
          <w:szCs w:val="32"/>
        </w:rPr>
        <w:t xml:space="preserve">14 </w:t>
      </w:r>
      <w:r>
        <w:rPr>
          <w:sz w:val="24"/>
          <w:szCs w:val="32"/>
        </w:rPr>
        <w:tab/>
      </w:r>
      <w:r>
        <w:rPr>
          <w:sz w:val="24"/>
          <w:szCs w:val="32"/>
        </w:rPr>
        <w:fldChar w:fldCharType="begin"/>
      </w:r>
      <w:r>
        <w:rPr>
          <w:sz w:val="24"/>
          <w:szCs w:val="32"/>
        </w:rPr>
        <w:instrText xml:space="preserve"> PAGEREF _Toc12732 \h </w:instrText>
      </w:r>
      <w:r>
        <w:rPr>
          <w:sz w:val="24"/>
          <w:szCs w:val="32"/>
        </w:rPr>
        <w:fldChar w:fldCharType="separate"/>
      </w:r>
      <w:r>
        <w:rPr>
          <w:sz w:val="24"/>
          <w:szCs w:val="32"/>
        </w:rPr>
        <w:t>44</w:t>
      </w:r>
      <w:r>
        <w:rPr>
          <w:sz w:val="24"/>
          <w:szCs w:val="32"/>
        </w:rPr>
        <w:fldChar w:fldCharType="end"/>
      </w:r>
      <w:r>
        <w:rPr>
          <w:rFonts w:hint="default" w:ascii="Times New Roman" w:hAnsi="Times New Roman" w:cs="Times New Roman"/>
          <w:bCs/>
          <w:sz w:val="24"/>
          <w:szCs w:val="32"/>
          <w:lang w:val="en-US" w:eastAsia="zh-CN"/>
        </w:rPr>
        <w:fldChar w:fldCharType="end"/>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rPr>
          <w:sz w:val="24"/>
          <w:szCs w:val="32"/>
        </w:rPr>
      </w:pP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_Toc29475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rFonts w:hint="eastAsia" w:ascii="Times New Roman" w:hAnsi="Times New Roman" w:eastAsia="宋体" w:cs="Times New Roman"/>
          <w:sz w:val="24"/>
          <w:szCs w:val="24"/>
          <w:lang w:val="en-US" w:eastAsia="zh-CN"/>
        </w:rPr>
        <w:t xml:space="preserve"> </w:t>
      </w:r>
      <w:r>
        <w:rPr>
          <w:sz w:val="24"/>
          <w:szCs w:val="32"/>
        </w:rPr>
        <w:t xml:space="preserve">15 </w:t>
      </w:r>
      <w:r>
        <w:rPr>
          <w:sz w:val="24"/>
          <w:szCs w:val="32"/>
        </w:rPr>
        <w:tab/>
      </w:r>
      <w:r>
        <w:rPr>
          <w:sz w:val="24"/>
          <w:szCs w:val="32"/>
        </w:rPr>
        <w:fldChar w:fldCharType="begin"/>
      </w:r>
      <w:r>
        <w:rPr>
          <w:sz w:val="24"/>
          <w:szCs w:val="32"/>
        </w:rPr>
        <w:instrText xml:space="preserve"> PAGEREF _Toc29475 \h </w:instrText>
      </w:r>
      <w:r>
        <w:rPr>
          <w:sz w:val="24"/>
          <w:szCs w:val="32"/>
        </w:rPr>
        <w:fldChar w:fldCharType="separate"/>
      </w:r>
      <w:r>
        <w:rPr>
          <w:sz w:val="24"/>
          <w:szCs w:val="32"/>
        </w:rPr>
        <w:t>44</w:t>
      </w:r>
      <w:r>
        <w:rPr>
          <w:sz w:val="24"/>
          <w:szCs w:val="32"/>
        </w:rPr>
        <w:fldChar w:fldCharType="end"/>
      </w:r>
      <w:r>
        <w:rPr>
          <w:rFonts w:hint="default" w:ascii="Times New Roman" w:hAnsi="Times New Roman" w:cs="Times New Roman"/>
          <w:bCs/>
          <w:sz w:val="24"/>
          <w:szCs w:val="32"/>
          <w:lang w:val="en-US" w:eastAsia="zh-CN"/>
        </w:rPr>
        <w:fldChar w:fldCharType="end"/>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rPr>
          <w:sz w:val="24"/>
          <w:szCs w:val="32"/>
        </w:rPr>
      </w:pP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_Toc16375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rFonts w:hint="eastAsia" w:ascii="Times New Roman" w:hAnsi="Times New Roman" w:eastAsia="宋体" w:cs="Times New Roman"/>
          <w:sz w:val="24"/>
          <w:szCs w:val="24"/>
          <w:lang w:val="en-US" w:eastAsia="zh-CN"/>
        </w:rPr>
        <w:t xml:space="preserve"> </w:t>
      </w:r>
      <w:r>
        <w:rPr>
          <w:sz w:val="24"/>
          <w:szCs w:val="32"/>
        </w:rPr>
        <w:t xml:space="preserve">16 </w:t>
      </w:r>
      <w:r>
        <w:rPr>
          <w:sz w:val="24"/>
          <w:szCs w:val="32"/>
        </w:rPr>
        <w:tab/>
      </w:r>
      <w:r>
        <w:rPr>
          <w:sz w:val="24"/>
          <w:szCs w:val="32"/>
        </w:rPr>
        <w:fldChar w:fldCharType="begin"/>
      </w:r>
      <w:r>
        <w:rPr>
          <w:sz w:val="24"/>
          <w:szCs w:val="32"/>
        </w:rPr>
        <w:instrText xml:space="preserve"> PAGEREF _Toc16375 \h </w:instrText>
      </w:r>
      <w:r>
        <w:rPr>
          <w:sz w:val="24"/>
          <w:szCs w:val="32"/>
        </w:rPr>
        <w:fldChar w:fldCharType="separate"/>
      </w:r>
      <w:r>
        <w:rPr>
          <w:sz w:val="24"/>
          <w:szCs w:val="32"/>
        </w:rPr>
        <w:t>44</w:t>
      </w:r>
      <w:r>
        <w:rPr>
          <w:sz w:val="24"/>
          <w:szCs w:val="32"/>
        </w:rPr>
        <w:fldChar w:fldCharType="end"/>
      </w:r>
      <w:r>
        <w:rPr>
          <w:rFonts w:hint="default" w:ascii="Times New Roman" w:hAnsi="Times New Roman" w:cs="Times New Roman"/>
          <w:bCs/>
          <w:sz w:val="24"/>
          <w:szCs w:val="32"/>
          <w:lang w:val="en-US" w:eastAsia="zh-CN"/>
        </w:rPr>
        <w:fldChar w:fldCharType="end"/>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rPr>
          <w:sz w:val="24"/>
          <w:szCs w:val="32"/>
        </w:rPr>
      </w:pP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_Toc25577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sz w:val="24"/>
          <w:szCs w:val="32"/>
        </w:rPr>
        <w:t xml:space="preserve"> 17 </w:t>
      </w:r>
      <w:r>
        <w:rPr>
          <w:sz w:val="24"/>
          <w:szCs w:val="32"/>
        </w:rPr>
        <w:tab/>
      </w:r>
      <w:r>
        <w:rPr>
          <w:sz w:val="24"/>
          <w:szCs w:val="32"/>
        </w:rPr>
        <w:fldChar w:fldCharType="begin"/>
      </w:r>
      <w:r>
        <w:rPr>
          <w:sz w:val="24"/>
          <w:szCs w:val="32"/>
        </w:rPr>
        <w:instrText xml:space="preserve"> PAGEREF _Toc25577 \h </w:instrText>
      </w:r>
      <w:r>
        <w:rPr>
          <w:sz w:val="24"/>
          <w:szCs w:val="32"/>
        </w:rPr>
        <w:fldChar w:fldCharType="separate"/>
      </w:r>
      <w:r>
        <w:rPr>
          <w:sz w:val="24"/>
          <w:szCs w:val="32"/>
        </w:rPr>
        <w:t>44</w:t>
      </w:r>
      <w:r>
        <w:rPr>
          <w:sz w:val="24"/>
          <w:szCs w:val="32"/>
        </w:rPr>
        <w:fldChar w:fldCharType="end"/>
      </w:r>
      <w:r>
        <w:rPr>
          <w:rFonts w:hint="default" w:ascii="Times New Roman" w:hAnsi="Times New Roman" w:cs="Times New Roman"/>
          <w:bCs/>
          <w:sz w:val="24"/>
          <w:szCs w:val="32"/>
          <w:lang w:val="en-US" w:eastAsia="zh-CN"/>
        </w:rPr>
        <w:fldChar w:fldCharType="end"/>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rPr>
          <w:sz w:val="24"/>
          <w:szCs w:val="32"/>
        </w:rPr>
      </w:pP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_Toc32380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rFonts w:hint="eastAsia" w:ascii="Times New Roman" w:hAnsi="Times New Roman" w:eastAsia="宋体" w:cs="Times New Roman"/>
          <w:sz w:val="24"/>
          <w:szCs w:val="24"/>
          <w:lang w:val="en-US" w:eastAsia="zh-CN"/>
        </w:rPr>
        <w:t xml:space="preserve"> </w:t>
      </w:r>
      <w:r>
        <w:rPr>
          <w:sz w:val="24"/>
          <w:szCs w:val="32"/>
        </w:rPr>
        <w:t xml:space="preserve">18 </w:t>
      </w:r>
      <w:r>
        <w:rPr>
          <w:rFonts w:hint="eastAsia" w:ascii="Times New Roman" w:hAnsi="Times New Roman" w:eastAsia="宋体" w:cs="Times New Roman"/>
          <w:sz w:val="24"/>
          <w:szCs w:val="24"/>
          <w:lang w:val="en-US" w:eastAsia="zh-CN"/>
        </w:rPr>
        <w:t>. Accuracy rate</w:t>
      </w:r>
      <w:r>
        <w:rPr>
          <w:sz w:val="24"/>
          <w:szCs w:val="32"/>
        </w:rPr>
        <w:tab/>
      </w:r>
      <w:r>
        <w:rPr>
          <w:sz w:val="24"/>
          <w:szCs w:val="32"/>
        </w:rPr>
        <w:fldChar w:fldCharType="begin"/>
      </w:r>
      <w:r>
        <w:rPr>
          <w:sz w:val="24"/>
          <w:szCs w:val="32"/>
        </w:rPr>
        <w:instrText xml:space="preserve"> PAGEREF _Toc32380 \h </w:instrText>
      </w:r>
      <w:r>
        <w:rPr>
          <w:sz w:val="24"/>
          <w:szCs w:val="32"/>
        </w:rPr>
        <w:fldChar w:fldCharType="separate"/>
      </w:r>
      <w:r>
        <w:rPr>
          <w:sz w:val="24"/>
          <w:szCs w:val="32"/>
        </w:rPr>
        <w:t>57</w:t>
      </w:r>
      <w:r>
        <w:rPr>
          <w:sz w:val="24"/>
          <w:szCs w:val="32"/>
        </w:rPr>
        <w:fldChar w:fldCharType="end"/>
      </w:r>
      <w:r>
        <w:rPr>
          <w:rFonts w:hint="default" w:ascii="Times New Roman" w:hAnsi="Times New Roman" w:cs="Times New Roman"/>
          <w:bCs/>
          <w:sz w:val="24"/>
          <w:szCs w:val="32"/>
          <w:lang w:val="en-US" w:eastAsia="zh-CN"/>
        </w:rPr>
        <w:fldChar w:fldCharType="end"/>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rPr>
          <w:sz w:val="24"/>
          <w:szCs w:val="32"/>
        </w:rPr>
      </w:pP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_Toc29604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rFonts w:hint="eastAsia" w:ascii="Times New Roman" w:hAnsi="Times New Roman" w:eastAsia="宋体" w:cs="Times New Roman"/>
          <w:sz w:val="24"/>
          <w:szCs w:val="24"/>
          <w:lang w:val="en-US" w:eastAsia="zh-CN"/>
        </w:rPr>
        <w:t xml:space="preserve"> </w:t>
      </w:r>
      <w:r>
        <w:rPr>
          <w:sz w:val="24"/>
          <w:szCs w:val="32"/>
        </w:rPr>
        <w:t xml:space="preserve">19 </w:t>
      </w:r>
      <w:r>
        <w:rPr>
          <w:rFonts w:hint="eastAsia" w:ascii="Times New Roman" w:hAnsi="Times New Roman" w:eastAsia="宋体" w:cs="Times New Roman"/>
          <w:sz w:val="24"/>
          <w:szCs w:val="24"/>
          <w:lang w:val="en-US" w:eastAsia="zh-CN"/>
        </w:rPr>
        <w:t>. Recall rate</w:t>
      </w:r>
      <w:r>
        <w:rPr>
          <w:sz w:val="24"/>
          <w:szCs w:val="32"/>
        </w:rPr>
        <w:tab/>
      </w:r>
      <w:r>
        <w:rPr>
          <w:sz w:val="24"/>
          <w:szCs w:val="32"/>
        </w:rPr>
        <w:fldChar w:fldCharType="begin"/>
      </w:r>
      <w:r>
        <w:rPr>
          <w:sz w:val="24"/>
          <w:szCs w:val="32"/>
        </w:rPr>
        <w:instrText xml:space="preserve"> PAGEREF _Toc29604 \h </w:instrText>
      </w:r>
      <w:r>
        <w:rPr>
          <w:sz w:val="24"/>
          <w:szCs w:val="32"/>
        </w:rPr>
        <w:fldChar w:fldCharType="separate"/>
      </w:r>
      <w:r>
        <w:rPr>
          <w:sz w:val="24"/>
          <w:szCs w:val="32"/>
        </w:rPr>
        <w:t>58</w:t>
      </w:r>
      <w:r>
        <w:rPr>
          <w:sz w:val="24"/>
          <w:szCs w:val="32"/>
        </w:rPr>
        <w:fldChar w:fldCharType="end"/>
      </w:r>
      <w:r>
        <w:rPr>
          <w:rFonts w:hint="default" w:ascii="Times New Roman" w:hAnsi="Times New Roman" w:cs="Times New Roman"/>
          <w:bCs/>
          <w:sz w:val="24"/>
          <w:szCs w:val="32"/>
          <w:lang w:val="en-US" w:eastAsia="zh-CN"/>
        </w:rPr>
        <w:fldChar w:fldCharType="end"/>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rPr>
          <w:sz w:val="24"/>
          <w:szCs w:val="32"/>
        </w:rPr>
      </w:pP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_Toc29313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sz w:val="24"/>
          <w:szCs w:val="32"/>
        </w:rPr>
        <w:t xml:space="preserve"> 20 </w:t>
      </w:r>
      <w:r>
        <w:rPr>
          <w:rFonts w:hint="eastAsia" w:ascii="Times New Roman" w:hAnsi="Times New Roman" w:eastAsia="宋体" w:cs="Times New Roman"/>
          <w:sz w:val="24"/>
          <w:szCs w:val="24"/>
          <w:lang w:val="en-US" w:eastAsia="zh-CN"/>
        </w:rPr>
        <w:t>. Precision rate</w:t>
      </w:r>
      <w:r>
        <w:rPr>
          <w:sz w:val="24"/>
          <w:szCs w:val="32"/>
        </w:rPr>
        <w:tab/>
      </w:r>
      <w:r>
        <w:rPr>
          <w:sz w:val="24"/>
          <w:szCs w:val="32"/>
        </w:rPr>
        <w:fldChar w:fldCharType="begin"/>
      </w:r>
      <w:r>
        <w:rPr>
          <w:sz w:val="24"/>
          <w:szCs w:val="32"/>
        </w:rPr>
        <w:instrText xml:space="preserve"> PAGEREF _Toc29313 \h </w:instrText>
      </w:r>
      <w:r>
        <w:rPr>
          <w:sz w:val="24"/>
          <w:szCs w:val="32"/>
        </w:rPr>
        <w:fldChar w:fldCharType="separate"/>
      </w:r>
      <w:r>
        <w:rPr>
          <w:sz w:val="24"/>
          <w:szCs w:val="32"/>
        </w:rPr>
        <w:t>58</w:t>
      </w:r>
      <w:r>
        <w:rPr>
          <w:sz w:val="24"/>
          <w:szCs w:val="32"/>
        </w:rPr>
        <w:fldChar w:fldCharType="end"/>
      </w:r>
      <w:r>
        <w:rPr>
          <w:rFonts w:hint="default" w:ascii="Times New Roman" w:hAnsi="Times New Roman" w:cs="Times New Roman"/>
          <w:bCs/>
          <w:sz w:val="24"/>
          <w:szCs w:val="32"/>
          <w:lang w:val="en-US" w:eastAsia="zh-CN"/>
        </w:rPr>
        <w:fldChar w:fldCharType="end"/>
      </w:r>
    </w:p>
    <w:p>
      <w:pPr>
        <w:pStyle w:val="5"/>
        <w:keepNext w:val="0"/>
        <w:keepLines w:val="0"/>
        <w:pageBreakBefore w:val="0"/>
        <w:widowControl w:val="0"/>
        <w:tabs>
          <w:tab w:val="right" w:leader="dot" w:pos="7838"/>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bCs/>
          <w:sz w:val="24"/>
          <w:szCs w:val="32"/>
          <w:lang w:val="en-US" w:eastAsia="zh-CN"/>
        </w:rPr>
        <w:fldChar w:fldCharType="begin"/>
      </w:r>
      <w:r>
        <w:rPr>
          <w:rFonts w:hint="default" w:ascii="Times New Roman" w:hAnsi="Times New Roman" w:cs="Times New Roman"/>
          <w:bCs/>
          <w:sz w:val="24"/>
          <w:szCs w:val="32"/>
          <w:lang w:val="en-US" w:eastAsia="zh-CN"/>
        </w:rPr>
        <w:instrText xml:space="preserve"> HYPERLINK \l _Toc19153 </w:instrText>
      </w:r>
      <w:r>
        <w:rPr>
          <w:rFonts w:hint="default" w:ascii="Times New Roman" w:hAnsi="Times New Roman" w:cs="Times New Roman"/>
          <w:bCs/>
          <w:sz w:val="24"/>
          <w:szCs w:val="32"/>
          <w:lang w:val="en-US" w:eastAsia="zh-CN"/>
        </w:rPr>
        <w:fldChar w:fldCharType="separate"/>
      </w:r>
      <w:r>
        <w:rPr>
          <w:rFonts w:hint="default" w:ascii="Times New Roman" w:hAnsi="Times New Roman" w:eastAsia="宋体" w:cs="Times New Roman"/>
          <w:sz w:val="24"/>
          <w:szCs w:val="24"/>
          <w:lang w:val="en-US" w:eastAsia="zh-CN"/>
        </w:rPr>
        <w:t>Formula</w:t>
      </w:r>
      <w:r>
        <w:rPr>
          <w:rFonts w:hint="eastAsia" w:ascii="Times New Roman" w:hAnsi="Times New Roman" w:eastAsia="宋体" w:cs="Times New Roman"/>
          <w:sz w:val="24"/>
          <w:szCs w:val="24"/>
          <w:lang w:val="en-US" w:eastAsia="zh-CN"/>
        </w:rPr>
        <w:t xml:space="preserve"> </w:t>
      </w:r>
      <w:r>
        <w:rPr>
          <w:sz w:val="24"/>
          <w:szCs w:val="32"/>
        </w:rPr>
        <w:t xml:space="preserve">21 </w:t>
      </w:r>
      <w:r>
        <w:rPr>
          <w:rFonts w:hint="eastAsia" w:ascii="Times New Roman" w:hAnsi="Times New Roman" w:eastAsia="宋体" w:cs="Times New Roman"/>
          <w:sz w:val="24"/>
          <w:szCs w:val="24"/>
          <w:lang w:val="en-US" w:eastAsia="zh-CN"/>
        </w:rPr>
        <w:t>. F1-score</w:t>
      </w:r>
      <w:r>
        <w:rPr>
          <w:sz w:val="24"/>
          <w:szCs w:val="32"/>
        </w:rPr>
        <w:tab/>
      </w:r>
      <w:r>
        <w:rPr>
          <w:sz w:val="24"/>
          <w:szCs w:val="32"/>
        </w:rPr>
        <w:fldChar w:fldCharType="begin"/>
      </w:r>
      <w:r>
        <w:rPr>
          <w:sz w:val="24"/>
          <w:szCs w:val="32"/>
        </w:rPr>
        <w:instrText xml:space="preserve"> PAGEREF _Toc19153 \h </w:instrText>
      </w:r>
      <w:r>
        <w:rPr>
          <w:sz w:val="24"/>
          <w:szCs w:val="32"/>
        </w:rPr>
        <w:fldChar w:fldCharType="separate"/>
      </w:r>
      <w:r>
        <w:rPr>
          <w:sz w:val="24"/>
          <w:szCs w:val="32"/>
        </w:rPr>
        <w:t>58</w:t>
      </w:r>
      <w:r>
        <w:rPr>
          <w:sz w:val="24"/>
          <w:szCs w:val="32"/>
        </w:rPr>
        <w:fldChar w:fldCharType="end"/>
      </w:r>
      <w:r>
        <w:rPr>
          <w:rFonts w:hint="default" w:ascii="Times New Roman" w:hAnsi="Times New Roman" w:cs="Times New Roman"/>
          <w:bCs/>
          <w:sz w:val="24"/>
          <w:szCs w:val="32"/>
          <w:lang w:val="en-US" w:eastAsia="zh-CN"/>
        </w:rPr>
        <w:fldChar w:fldCharType="end"/>
      </w:r>
    </w:p>
    <w:p>
      <w:pPr>
        <w:keepNext w:val="0"/>
        <w:keepLines w:val="0"/>
        <w:pageBreakBefore w:val="0"/>
        <w:kinsoku/>
        <w:wordWrap/>
        <w:overflowPunct/>
        <w:topLinePunct w:val="0"/>
        <w:bidi w:val="0"/>
        <w:snapToGrid/>
        <w:spacing w:line="360" w:lineRule="auto"/>
        <w:jc w:val="center"/>
        <w:outlineLvl w:val="0"/>
        <w:rPr>
          <w:rFonts w:hint="default" w:ascii="Times New Roman" w:hAnsi="Times New Roman" w:cs="Times New Roman"/>
          <w:b/>
          <w:bCs/>
          <w:sz w:val="24"/>
          <w:szCs w:val="24"/>
          <w:lang w:val="en-US" w:eastAsia="zh-CN"/>
        </w:rPr>
        <w:sectPr>
          <w:footerReference r:id="rId8" w:type="default"/>
          <w:pgSz w:w="11906" w:h="16838"/>
          <w:pgMar w:top="1440" w:right="1800" w:bottom="1440" w:left="2268" w:header="851" w:footer="992" w:gutter="0"/>
          <w:pgNumType w:fmt="lowerRoman" w:start="1"/>
          <w:cols w:space="0" w:num="1"/>
          <w:rtlGutter w:val="0"/>
          <w:docGrid w:type="lines" w:linePitch="312" w:charSpace="0"/>
        </w:sectPr>
      </w:pPr>
      <w:r>
        <w:rPr>
          <w:rFonts w:hint="default" w:ascii="Times New Roman" w:hAnsi="Times New Roman" w:cs="Times New Roman"/>
          <w:bCs/>
          <w:szCs w:val="24"/>
          <w:lang w:val="en-US" w:eastAsia="zh-CN"/>
        </w:rPr>
        <w:fldChar w:fldCharType="end"/>
      </w:r>
    </w:p>
    <w:p>
      <w:pPr>
        <w:keepNext w:val="0"/>
        <w:keepLines w:val="0"/>
        <w:pageBreakBefore w:val="0"/>
        <w:kinsoku/>
        <w:wordWrap/>
        <w:overflowPunct/>
        <w:topLinePunct w:val="0"/>
        <w:bidi w:val="0"/>
        <w:snapToGrid/>
        <w:spacing w:line="360" w:lineRule="auto"/>
        <w:jc w:val="center"/>
        <w:outlineLvl w:val="0"/>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Abstract</w:t>
      </w:r>
      <w:bookmarkEnd w:id="4"/>
    </w:p>
    <w:p>
      <w:pPr>
        <w:keepNext w:val="0"/>
        <w:keepLines w:val="0"/>
        <w:pageBreakBefore w:val="0"/>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b/>
          <w:bCs/>
          <w:sz w:val="24"/>
          <w:szCs w:val="24"/>
          <w:lang w:val="en-US" w:eastAsia="zh-CN"/>
        </w:rPr>
        <w:t xml:space="preserve"> </w:t>
      </w:r>
      <w:r>
        <w:rPr>
          <w:rFonts w:hint="default" w:ascii="Times New Roman" w:hAnsi="Times New Roman" w:cs="Times New Roman"/>
          <w:sz w:val="24"/>
          <w:szCs w:val="24"/>
          <w:lang w:val="en-US" w:eastAsia="zh-CN"/>
        </w:rPr>
        <w:t>Urban waterlogging is one of the main urban disasters faced by various countries around the world. Urban waterlogging can inundate residential</w:t>
      </w:r>
      <w:r>
        <w:rPr>
          <w:rFonts w:hint="eastAsia" w:ascii="Times New Roman" w:hAnsi="Times New Roman" w:cs="Times New Roman"/>
          <w:sz w:val="24"/>
          <w:szCs w:val="24"/>
          <w:lang w:val="en-US" w:eastAsia="zh-CN"/>
        </w:rPr>
        <w:t xml:space="preserve"> zone</w:t>
      </w:r>
      <w:r>
        <w:rPr>
          <w:rFonts w:hint="default" w:ascii="Times New Roman" w:hAnsi="Times New Roman" w:cs="Times New Roman"/>
          <w:sz w:val="24"/>
          <w:szCs w:val="24"/>
          <w:lang w:val="en-US" w:eastAsia="zh-CN"/>
        </w:rPr>
        <w:t>, commercial</w:t>
      </w:r>
      <w:r>
        <w:rPr>
          <w:rFonts w:hint="eastAsia" w:ascii="Times New Roman" w:hAnsi="Times New Roman" w:cs="Times New Roman"/>
          <w:sz w:val="24"/>
          <w:szCs w:val="24"/>
          <w:lang w:val="en-US" w:eastAsia="zh-CN"/>
        </w:rPr>
        <w:t xml:space="preserve"> area</w:t>
      </w:r>
      <w:r>
        <w:rPr>
          <w:rFonts w:hint="default" w:ascii="Times New Roman" w:hAnsi="Times New Roman" w:cs="Times New Roman"/>
          <w:sz w:val="24"/>
          <w:szCs w:val="24"/>
          <w:lang w:val="en-US" w:eastAsia="zh-CN"/>
        </w:rPr>
        <w:t xml:space="preserve">, and </w:t>
      </w:r>
      <w:r>
        <w:rPr>
          <w:rFonts w:hint="eastAsia" w:ascii="Times New Roman" w:hAnsi="Times New Roman" w:cs="Times New Roman"/>
          <w:sz w:val="24"/>
          <w:szCs w:val="24"/>
          <w:lang w:val="en-US" w:eastAsia="zh-CN"/>
        </w:rPr>
        <w:t xml:space="preserve">the </w:t>
      </w:r>
      <w:r>
        <w:rPr>
          <w:rFonts w:hint="default" w:ascii="Times New Roman" w:hAnsi="Times New Roman" w:cs="Times New Roman"/>
          <w:sz w:val="24"/>
          <w:szCs w:val="24"/>
          <w:lang w:val="en-US" w:eastAsia="zh-CN"/>
        </w:rPr>
        <w:t xml:space="preserve">industrial land. At the same time, it will also cause huge damage to the city's infrastructure such as </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lang w:val="en-US" w:eastAsia="zh-CN"/>
        </w:rPr>
        <w:t>nergy supply settings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and roads. According to the World Bank's estimate, by 2050, the global annual losses caused by urban waterlogging will exceed 1 trillion</w:t>
      </w:r>
      <w:r>
        <w:rPr>
          <w:rFonts w:hint="eastAsia" w:ascii="Times New Roman" w:hAnsi="Times New Roman" w:cs="Times New Roman"/>
          <w:sz w:val="24"/>
          <w:szCs w:val="24"/>
          <w:lang w:val="en-US" w:eastAsia="zh-CN"/>
        </w:rPr>
        <w:t xml:space="preserve"> dollars</w:t>
      </w:r>
      <w:r>
        <w:rPr>
          <w:rFonts w:hint="default" w:ascii="Times New Roman" w:hAnsi="Times New Roman" w:cs="Times New Roman"/>
          <w:sz w:val="24"/>
          <w:szCs w:val="24"/>
          <w:lang w:val="en-US" w:eastAsia="zh-CN"/>
        </w:rPr>
        <w:t xml:space="preserve">. The factors </w:t>
      </w:r>
      <w:r>
        <w:rPr>
          <w:rFonts w:hint="eastAsia" w:ascii="Times New Roman" w:hAnsi="Times New Roman" w:cs="Times New Roman"/>
          <w:sz w:val="24"/>
          <w:szCs w:val="24"/>
          <w:lang w:val="en-US" w:eastAsia="zh-CN"/>
        </w:rPr>
        <w:t>which</w:t>
      </w:r>
      <w:r>
        <w:rPr>
          <w:rFonts w:hint="default" w:ascii="Times New Roman" w:hAnsi="Times New Roman" w:cs="Times New Roman"/>
          <w:sz w:val="24"/>
          <w:szCs w:val="24"/>
          <w:lang w:val="en-US" w:eastAsia="zh-CN"/>
        </w:rPr>
        <w:t xml:space="preserve"> cause </w:t>
      </w:r>
      <w:r>
        <w:rPr>
          <w:rFonts w:hint="eastAsia" w:ascii="Times New Roman" w:hAnsi="Times New Roman" w:cs="Times New Roman"/>
          <w:sz w:val="24"/>
          <w:szCs w:val="24"/>
          <w:lang w:val="en-US" w:eastAsia="zh-CN"/>
        </w:rPr>
        <w:t xml:space="preserve">the </w:t>
      </w:r>
      <w:r>
        <w:rPr>
          <w:rFonts w:hint="default" w:ascii="Times New Roman" w:hAnsi="Times New Roman" w:cs="Times New Roman"/>
          <w:sz w:val="24"/>
          <w:szCs w:val="24"/>
          <w:lang w:val="en-US" w:eastAsia="zh-CN"/>
        </w:rPr>
        <w:t>urban flooding includ</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lower terrain, short-term heavy rainfall, reduc</w:t>
      </w:r>
      <w:r>
        <w:rPr>
          <w:rFonts w:hint="eastAsia" w:ascii="Times New Roman" w:hAnsi="Times New Roman" w:cs="Times New Roman"/>
          <w:sz w:val="24"/>
          <w:szCs w:val="24"/>
          <w:lang w:val="en-US" w:eastAsia="zh-CN"/>
        </w:rPr>
        <w:t>tion of the</w:t>
      </w:r>
      <w:r>
        <w:rPr>
          <w:rFonts w:hint="default" w:ascii="Times New Roman" w:hAnsi="Times New Roman" w:cs="Times New Roman"/>
          <w:sz w:val="24"/>
          <w:szCs w:val="24"/>
          <w:lang w:val="en-US" w:eastAsia="zh-CN"/>
        </w:rPr>
        <w:t xml:space="preserve"> urban lake area, decreased vegetation coverage, and the impact of extreme weather such as typhoons and hurricanes. Today, with the continuous expansion of urban scale, the continuous increase of urban population, and </w:t>
      </w:r>
      <w:r>
        <w:rPr>
          <w:rFonts w:hint="eastAsia" w:ascii="Times New Roman" w:hAnsi="Times New Roman" w:cs="Times New Roman"/>
          <w:sz w:val="24"/>
          <w:szCs w:val="24"/>
          <w:lang w:val="en-US" w:eastAsia="zh-CN"/>
        </w:rPr>
        <w:t xml:space="preserve">the </w:t>
      </w:r>
      <w:r>
        <w:rPr>
          <w:rFonts w:hint="default" w:ascii="Times New Roman" w:hAnsi="Times New Roman" w:cs="Times New Roman"/>
          <w:sz w:val="24"/>
          <w:szCs w:val="24"/>
          <w:lang w:val="en-US" w:eastAsia="zh-CN"/>
        </w:rPr>
        <w:t>economic activities, these social factors have also highlighted a significant impact on the problem of urban waterlogging. It is particularly important to effectively predict the occurrence of urban waterlogging and the impact of different factors on urban waterlogging. In this study,</w:t>
      </w:r>
      <w:r>
        <w:rPr>
          <w:rFonts w:hint="eastAsia" w:ascii="Times New Roman" w:hAnsi="Times New Roman" w:cs="Times New Roman"/>
          <w:sz w:val="24"/>
          <w:szCs w:val="24"/>
          <w:lang w:val="en-US" w:eastAsia="zh-CN"/>
        </w:rPr>
        <w:t xml:space="preserve"> the </w:t>
      </w:r>
      <w:r>
        <w:rPr>
          <w:rFonts w:hint="default" w:ascii="Times New Roman" w:hAnsi="Times New Roman" w:cs="Times New Roman"/>
          <w:sz w:val="24"/>
          <w:szCs w:val="24"/>
          <w:lang w:val="en-US" w:eastAsia="zh-CN"/>
        </w:rPr>
        <w:t>Wuhan City</w:t>
      </w:r>
      <w:r>
        <w:rPr>
          <w:rFonts w:hint="eastAsia" w:ascii="Times New Roman" w:hAnsi="Times New Roman" w:cs="Times New Roman"/>
          <w:sz w:val="24"/>
          <w:szCs w:val="24"/>
          <w:lang w:val="en-US" w:eastAsia="zh-CN"/>
        </w:rPr>
        <w:t xml:space="preserve"> (the capital of Hubei province in China)</w:t>
      </w:r>
      <w:r>
        <w:rPr>
          <w:rFonts w:hint="default" w:ascii="Times New Roman" w:hAnsi="Times New Roman" w:cs="Times New Roman"/>
          <w:sz w:val="24"/>
          <w:szCs w:val="24"/>
          <w:lang w:val="en-US" w:eastAsia="zh-CN"/>
        </w:rPr>
        <w:t xml:space="preserve">was used as </w:t>
      </w:r>
      <w:r>
        <w:rPr>
          <w:rFonts w:hint="eastAsia" w:ascii="Times New Roman" w:hAnsi="Times New Roman" w:cs="Times New Roman"/>
          <w:sz w:val="24"/>
          <w:szCs w:val="24"/>
          <w:lang w:val="en-US" w:eastAsia="zh-CN"/>
        </w:rPr>
        <w:t>the</w:t>
      </w:r>
      <w:r>
        <w:rPr>
          <w:rFonts w:hint="default" w:ascii="Times New Roman" w:hAnsi="Times New Roman" w:cs="Times New Roman"/>
          <w:sz w:val="24"/>
          <w:szCs w:val="24"/>
          <w:lang w:val="en-US" w:eastAsia="zh-CN"/>
        </w:rPr>
        <w:t xml:space="preserve"> example. The main research work and conclusions are as follows:</w:t>
      </w:r>
    </w:p>
    <w:p>
      <w:pPr>
        <w:keepNext w:val="0"/>
        <w:keepLines w:val="0"/>
        <w:pageBreakBefore w:val="0"/>
        <w:widowControl w:val="0"/>
        <w:numPr>
          <w:ilvl w:val="0"/>
          <w:numId w:val="1"/>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Collect</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and organiz</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relevant data on waterlogging in Wuhan city</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U</w:t>
      </w:r>
      <w:r>
        <w:rPr>
          <w:rFonts w:hint="default" w:ascii="Times New Roman" w:hAnsi="Times New Roman" w:cs="Times New Roman"/>
          <w:sz w:val="24"/>
          <w:szCs w:val="24"/>
          <w:lang w:val="en-US" w:eastAsia="zh-CN"/>
        </w:rPr>
        <w:t>s</w:t>
      </w:r>
      <w:r>
        <w:rPr>
          <w:rFonts w:hint="eastAsia" w:ascii="Times New Roman" w:hAnsi="Times New Roman" w:cs="Times New Roman"/>
          <w:sz w:val="24"/>
          <w:szCs w:val="24"/>
          <w:lang w:val="en-US" w:eastAsia="zh-CN"/>
        </w:rPr>
        <w:t xml:space="preserve">ing </w:t>
      </w:r>
      <w:r>
        <w:rPr>
          <w:rFonts w:hint="default" w:ascii="Times New Roman" w:hAnsi="Times New Roman" w:cs="Times New Roman"/>
          <w:sz w:val="24"/>
          <w:szCs w:val="24"/>
          <w:lang w:val="en-US" w:eastAsia="zh-CN"/>
        </w:rPr>
        <w:t xml:space="preserve">methods such as literature review and online collection to collect and organize data on </w:t>
      </w:r>
      <w:r>
        <w:rPr>
          <w:rFonts w:hint="eastAsia" w:ascii="Times New Roman" w:hAnsi="Times New Roman" w:cs="Times New Roman"/>
          <w:sz w:val="24"/>
          <w:szCs w:val="24"/>
          <w:lang w:val="en-US" w:eastAsia="zh-CN"/>
        </w:rPr>
        <w:t>LUCC(</w:t>
      </w:r>
      <w:r>
        <w:rPr>
          <w:rFonts w:hint="default" w:ascii="Times New Roman" w:hAnsi="Times New Roman" w:cs="Times New Roman"/>
          <w:sz w:val="24"/>
          <w:szCs w:val="24"/>
          <w:lang w:val="en-US" w:eastAsia="zh-CN"/>
        </w:rPr>
        <w:t>land use</w:t>
      </w:r>
      <w:r>
        <w:rPr>
          <w:rFonts w:hint="eastAsia" w:ascii="Times New Roman" w:hAnsi="Times New Roman" w:cs="Times New Roman"/>
          <w:sz w:val="24"/>
          <w:szCs w:val="24"/>
          <w:lang w:val="en-US" w:eastAsia="zh-CN"/>
        </w:rPr>
        <w:t>/land cover change)</w:t>
      </w:r>
      <w:r>
        <w:rPr>
          <w:rFonts w:hint="default" w:ascii="Times New Roman" w:hAnsi="Times New Roman" w:cs="Times New Roman"/>
          <w:sz w:val="24"/>
          <w:szCs w:val="24"/>
          <w:lang w:val="en-US" w:eastAsia="zh-CN"/>
        </w:rPr>
        <w:t>, econom</w:t>
      </w:r>
      <w:r>
        <w:rPr>
          <w:rFonts w:hint="eastAsia" w:ascii="Times New Roman" w:hAnsi="Times New Roman" w:cs="Times New Roman"/>
          <w:sz w:val="24"/>
          <w:szCs w:val="24"/>
          <w:lang w:val="en-US" w:eastAsia="zh-CN"/>
        </w:rPr>
        <w:t>y</w:t>
      </w:r>
      <w:r>
        <w:rPr>
          <w:rFonts w:hint="default" w:ascii="Times New Roman" w:hAnsi="Times New Roman" w:cs="Times New Roman"/>
          <w:sz w:val="24"/>
          <w:szCs w:val="24"/>
          <w:lang w:val="en-US" w:eastAsia="zh-CN"/>
        </w:rPr>
        <w:t xml:space="preserve"> and social development in Wuhan from 2007 to 2021 as independent variables. Referring to the research results </w:t>
      </w:r>
      <w:r>
        <w:rPr>
          <w:rFonts w:hint="eastAsia" w:ascii="Times New Roman" w:hAnsi="Times New Roman" w:cs="Times New Roman"/>
          <w:sz w:val="24"/>
          <w:szCs w:val="24"/>
          <w:lang w:val="en-US" w:eastAsia="zh-CN"/>
        </w:rPr>
        <w:t>from</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an</w:t>
      </w:r>
      <w:r>
        <w:rPr>
          <w:rFonts w:hint="default" w:ascii="Times New Roman" w:hAnsi="Times New Roman" w:cs="Times New Roman"/>
          <w:sz w:val="24"/>
          <w:szCs w:val="24"/>
          <w:lang w:val="en-US" w:eastAsia="zh-CN"/>
        </w:rPr>
        <w:t xml:space="preserve">other researchers, </w:t>
      </w:r>
      <w:r>
        <w:rPr>
          <w:rFonts w:hint="eastAsia" w:ascii="Times New Roman" w:hAnsi="Times New Roman" w:cs="Times New Roman"/>
          <w:sz w:val="24"/>
          <w:szCs w:val="24"/>
          <w:lang w:val="en-US" w:eastAsia="zh-CN"/>
        </w:rPr>
        <w:t xml:space="preserve">and </w:t>
      </w:r>
      <w:r>
        <w:rPr>
          <w:rFonts w:hint="default" w:ascii="Times New Roman" w:hAnsi="Times New Roman" w:cs="Times New Roman"/>
          <w:sz w:val="24"/>
          <w:szCs w:val="24"/>
          <w:lang w:val="en-US" w:eastAsia="zh-CN"/>
        </w:rPr>
        <w:t>analyz</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the impact of each variable on the </w:t>
      </w:r>
      <w:r>
        <w:rPr>
          <w:rFonts w:hint="eastAsia" w:ascii="Times New Roman" w:hAnsi="Times New Roman" w:cs="Times New Roman"/>
          <w:sz w:val="24"/>
          <w:szCs w:val="24"/>
          <w:lang w:val="en-US" w:eastAsia="zh-CN"/>
        </w:rPr>
        <w:t>waterlogging</w:t>
      </w:r>
      <w:r>
        <w:rPr>
          <w:rFonts w:hint="default" w:ascii="Times New Roman" w:hAnsi="Times New Roman" w:cs="Times New Roman"/>
          <w:sz w:val="24"/>
          <w:szCs w:val="24"/>
          <w:lang w:val="en-US" w:eastAsia="zh-CN"/>
        </w:rPr>
        <w:t xml:space="preserve">. Preprocess the data </w:t>
      </w:r>
      <w:r>
        <w:rPr>
          <w:rFonts w:hint="eastAsia" w:ascii="Times New Roman" w:hAnsi="Times New Roman" w:cs="Times New Roman"/>
          <w:sz w:val="24"/>
          <w:szCs w:val="24"/>
          <w:lang w:val="en-US" w:eastAsia="zh-CN"/>
        </w:rPr>
        <w:t xml:space="preserve">by </w:t>
      </w:r>
      <w:r>
        <w:rPr>
          <w:rFonts w:hint="default" w:ascii="Times New Roman" w:hAnsi="Times New Roman" w:cs="Times New Roman"/>
          <w:sz w:val="24"/>
          <w:szCs w:val="24"/>
          <w:lang w:val="en-US" w:eastAsia="zh-CN"/>
        </w:rPr>
        <w:t xml:space="preserve">using Z-score standardization. </w:t>
      </w:r>
      <w:r>
        <w:rPr>
          <w:rFonts w:hint="eastAsia" w:ascii="Times New Roman" w:hAnsi="Times New Roman" w:cs="Times New Roman"/>
          <w:sz w:val="24"/>
          <w:szCs w:val="24"/>
          <w:lang w:val="en-US" w:eastAsia="zh-CN"/>
        </w:rPr>
        <w:t>I</w:t>
      </w:r>
      <w:r>
        <w:rPr>
          <w:rFonts w:hint="default" w:ascii="Times New Roman" w:hAnsi="Times New Roman" w:cs="Times New Roman"/>
          <w:sz w:val="24"/>
          <w:szCs w:val="24"/>
          <w:lang w:val="en-US" w:eastAsia="zh-CN"/>
        </w:rPr>
        <w:t xml:space="preserve">t was found that there is multicollinearity </w:t>
      </w:r>
      <w:r>
        <w:rPr>
          <w:rFonts w:hint="eastAsia" w:ascii="Times New Roman" w:hAnsi="Times New Roman" w:cs="Times New Roman"/>
          <w:sz w:val="24"/>
          <w:szCs w:val="24"/>
          <w:lang w:val="en-US" w:eastAsia="zh-CN"/>
        </w:rPr>
        <w:t>exiting in</w:t>
      </w:r>
      <w:r>
        <w:rPr>
          <w:rFonts w:hint="default" w:ascii="Times New Roman" w:hAnsi="Times New Roman" w:cs="Times New Roman"/>
          <w:sz w:val="24"/>
          <w:szCs w:val="24"/>
          <w:lang w:val="en-US" w:eastAsia="zh-CN"/>
        </w:rPr>
        <w:t xml:space="preserve"> the variables</w:t>
      </w:r>
      <w:r>
        <w:rPr>
          <w:rFonts w:hint="eastAsia" w:ascii="Times New Roman" w:hAnsi="Times New Roman" w:cs="Times New Roman"/>
          <w:sz w:val="24"/>
          <w:szCs w:val="24"/>
          <w:lang w:val="en-US" w:eastAsia="zh-CN"/>
        </w:rPr>
        <w:t xml:space="preserve"> which used in this study by means of the experimental result.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This study cannot find the extent of a single variable which affects urban waterlogging.</w:t>
      </w:r>
    </w:p>
    <w:p>
      <w:pPr>
        <w:keepNext w:val="0"/>
        <w:keepLines w:val="0"/>
        <w:pageBreakBefore w:val="0"/>
        <w:widowControl w:val="0"/>
        <w:numPr>
          <w:ilvl w:val="0"/>
          <w:numId w:val="1"/>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To predict the risk of actual situation in Wuhan, a naive Bayesian binary classification model and a neural network binary model are constructed to predict whether </w:t>
      </w:r>
      <w:r>
        <w:rPr>
          <w:rFonts w:hint="eastAsia" w:ascii="Times New Roman" w:hAnsi="Times New Roman" w:cs="Times New Roman"/>
          <w:sz w:val="24"/>
          <w:szCs w:val="24"/>
          <w:lang w:val="en-US" w:eastAsia="zh-CN"/>
        </w:rPr>
        <w:t>waterlogging</w:t>
      </w:r>
      <w:r>
        <w:rPr>
          <w:rFonts w:hint="default" w:ascii="Times New Roman" w:hAnsi="Times New Roman" w:cs="Times New Roman"/>
          <w:sz w:val="24"/>
          <w:szCs w:val="24"/>
          <w:lang w:val="en-US" w:eastAsia="zh-CN"/>
        </w:rPr>
        <w:t xml:space="preserve"> will occur in Wuhan from June to August. </w:t>
      </w:r>
      <w:r>
        <w:rPr>
          <w:rFonts w:hint="eastAsia" w:ascii="Times New Roman" w:hAnsi="Times New Roman" w:cs="Times New Roman"/>
          <w:sz w:val="24"/>
          <w:szCs w:val="24"/>
          <w:lang w:val="en-US" w:eastAsia="zh-CN"/>
        </w:rPr>
        <w:t>The index(</w:t>
      </w:r>
      <w:r>
        <w:rPr>
          <w:rFonts w:hint="default" w:ascii="Times New Roman" w:hAnsi="Times New Roman" w:cs="Times New Roman"/>
          <w:sz w:val="24"/>
          <w:szCs w:val="24"/>
          <w:lang w:val="en-US" w:eastAsia="zh-CN"/>
        </w:rPr>
        <w:t xml:space="preserve">such as </w:t>
      </w:r>
      <w:r>
        <w:rPr>
          <w:rFonts w:hint="eastAsia" w:ascii="Times New Roman" w:hAnsi="Times New Roman" w:cs="Times New Roman"/>
          <w:sz w:val="24"/>
          <w:szCs w:val="24"/>
          <w:lang w:val="en-US" w:eastAsia="zh-CN"/>
        </w:rPr>
        <w:t>LUCC</w:t>
      </w:r>
      <w:r>
        <w:rPr>
          <w:rFonts w:hint="default" w:ascii="Times New Roman" w:hAnsi="Times New Roman" w:cs="Times New Roman"/>
          <w:sz w:val="24"/>
          <w:szCs w:val="24"/>
          <w:lang w:val="en-US" w:eastAsia="zh-CN"/>
        </w:rPr>
        <w:t xml:space="preserve"> , rainfall, temperature, GDP, </w:t>
      </w:r>
      <w:r>
        <w:rPr>
          <w:rFonts w:hint="eastAsia" w:ascii="Times New Roman" w:hAnsi="Times New Roman" w:cs="Times New Roman"/>
          <w:sz w:val="24"/>
          <w:szCs w:val="24"/>
          <w:lang w:val="en-US" w:eastAsia="zh-CN"/>
        </w:rPr>
        <w:t xml:space="preserve">and the </w:t>
      </w:r>
      <w:r>
        <w:rPr>
          <w:rFonts w:hint="default" w:ascii="Times New Roman" w:hAnsi="Times New Roman" w:cs="Times New Roman"/>
          <w:sz w:val="24"/>
          <w:szCs w:val="24"/>
          <w:lang w:val="en-US" w:eastAsia="zh-CN"/>
        </w:rPr>
        <w:t>population, etc.</w:t>
      </w:r>
      <w:r>
        <w:rPr>
          <w:rFonts w:hint="eastAsia" w:ascii="Times New Roman" w:hAnsi="Times New Roman" w:cs="Times New Roman"/>
          <w:sz w:val="24"/>
          <w:szCs w:val="24"/>
          <w:lang w:val="en-US" w:eastAsia="zh-CN"/>
        </w:rPr>
        <w:t>) is</w:t>
      </w:r>
      <w:r>
        <w:rPr>
          <w:rFonts w:hint="default" w:ascii="Times New Roman" w:hAnsi="Times New Roman" w:cs="Times New Roman"/>
          <w:sz w:val="24"/>
          <w:szCs w:val="24"/>
          <w:lang w:val="en-US" w:eastAsia="zh-CN"/>
        </w:rPr>
        <w:t xml:space="preserve"> used as independent variables, and </w:t>
      </w:r>
      <w:r>
        <w:rPr>
          <w:rFonts w:hint="eastAsia" w:ascii="Times New Roman" w:hAnsi="Times New Roman" w:cs="Times New Roman"/>
          <w:sz w:val="24"/>
          <w:szCs w:val="24"/>
          <w:lang w:val="en-US" w:eastAsia="zh-CN"/>
        </w:rPr>
        <w:t>the event whether urban waterlogging</w:t>
      </w:r>
      <w:r>
        <w:rPr>
          <w:rFonts w:hint="default" w:ascii="Times New Roman" w:hAnsi="Times New Roman" w:cs="Times New Roman"/>
          <w:sz w:val="24"/>
          <w:szCs w:val="24"/>
          <w:lang w:val="en-US" w:eastAsia="zh-CN"/>
        </w:rPr>
        <w:t xml:space="preserve"> has occurred is used as dependent variable</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The </w:t>
      </w:r>
      <w:r>
        <w:rPr>
          <w:rFonts w:hint="default" w:ascii="Times New Roman" w:hAnsi="Times New Roman" w:cs="Times New Roman"/>
          <w:sz w:val="24"/>
          <w:szCs w:val="24"/>
          <w:lang w:val="en-US" w:eastAsia="zh-CN"/>
        </w:rPr>
        <w:t>dependent variable</w:t>
      </w:r>
      <w:r>
        <w:rPr>
          <w:rFonts w:hint="eastAsia" w:ascii="Times New Roman" w:hAnsi="Times New Roman" w:cs="Times New Roman"/>
          <w:sz w:val="24"/>
          <w:szCs w:val="24"/>
          <w:lang w:val="en-US" w:eastAsia="zh-CN"/>
        </w:rPr>
        <w:t xml:space="preserve"> is made by </w:t>
      </w:r>
      <w:r>
        <w:rPr>
          <w:rFonts w:hint="default" w:ascii="Times New Roman" w:hAnsi="Times New Roman" w:cs="Times New Roman"/>
          <w:sz w:val="24"/>
          <w:szCs w:val="24"/>
          <w:lang w:val="en-US" w:eastAsia="zh-CN"/>
        </w:rPr>
        <w:t>binary result</w:t>
      </w:r>
      <w:r>
        <w:rPr>
          <w:rFonts w:hint="eastAsia" w:ascii="Times New Roman" w:hAnsi="Times New Roman" w:cs="Times New Roman"/>
          <w:sz w:val="24"/>
          <w:szCs w:val="24"/>
          <w:lang w:val="en-US" w:eastAsia="zh-CN"/>
        </w:rPr>
        <w:t xml:space="preserve"> table. </w:t>
      </w:r>
      <w:r>
        <w:rPr>
          <w:rFonts w:hint="default" w:ascii="Times New Roman" w:hAnsi="Times New Roman" w:cs="Times New Roman"/>
          <w:sz w:val="24"/>
          <w:szCs w:val="24"/>
          <w:lang w:val="en-US" w:eastAsia="zh-CN"/>
        </w:rPr>
        <w:t>The data</w:t>
      </w:r>
      <w:r>
        <w:rPr>
          <w:rFonts w:hint="eastAsia" w:ascii="Times New Roman" w:hAnsi="Times New Roman" w:cs="Times New Roman"/>
          <w:sz w:val="24"/>
          <w:szCs w:val="24"/>
          <w:lang w:val="en-US" w:eastAsia="zh-CN"/>
        </w:rPr>
        <w:t>set</w:t>
      </w:r>
      <w:r>
        <w:rPr>
          <w:rFonts w:hint="default" w:ascii="Times New Roman" w:hAnsi="Times New Roman" w:cs="Times New Roman"/>
          <w:sz w:val="24"/>
          <w:szCs w:val="24"/>
          <w:lang w:val="en-US" w:eastAsia="zh-CN"/>
        </w:rPr>
        <w:t xml:space="preserve"> is composed of multiple independent variables and dependent variable. (Number 1 represents the occurrence of urban waterlogging, </w:t>
      </w:r>
      <w:r>
        <w:rPr>
          <w:rFonts w:hint="eastAsia" w:ascii="Times New Roman" w:hAnsi="Times New Roman" w:cs="Times New Roman"/>
          <w:sz w:val="24"/>
          <w:szCs w:val="24"/>
          <w:lang w:val="en-US" w:eastAsia="zh-CN"/>
        </w:rPr>
        <w:t>and t</w:t>
      </w:r>
      <w:r>
        <w:rPr>
          <w:rFonts w:hint="default" w:ascii="Times New Roman" w:hAnsi="Times New Roman" w:cs="Times New Roman"/>
          <w:sz w:val="24"/>
          <w:szCs w:val="24"/>
          <w:lang w:val="en-US" w:eastAsia="zh-CN"/>
        </w:rPr>
        <w:t xml:space="preserve">he number 0 indicates that urban waterlogging does not occur). A naive Bayesian binary classification prediction model is established.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eventy percent of the data is selected as the training set to train the model, and </w:t>
      </w:r>
      <w:r>
        <w:rPr>
          <w:rFonts w:hint="eastAsia" w:ascii="Times New Roman" w:hAnsi="Times New Roman" w:cs="Times New Roman"/>
          <w:sz w:val="24"/>
          <w:szCs w:val="24"/>
          <w:lang w:val="en-US" w:eastAsia="zh-CN"/>
        </w:rPr>
        <w:t>thirty percent</w:t>
      </w:r>
      <w:r>
        <w:rPr>
          <w:rFonts w:hint="default" w:ascii="Times New Roman" w:hAnsi="Times New Roman" w:cs="Times New Roman"/>
          <w:sz w:val="24"/>
          <w:szCs w:val="24"/>
          <w:lang w:val="en-US" w:eastAsia="zh-CN"/>
        </w:rPr>
        <w:t xml:space="preserve"> of the data is selected as the testing set to test the model. Comparing the predicted results with the actual situation can verify the accuracy of the model in whether</w:t>
      </w:r>
      <w:r>
        <w:rPr>
          <w:rFonts w:hint="eastAsia" w:ascii="Times New Roman" w:hAnsi="Times New Roman" w:cs="Times New Roman"/>
          <w:sz w:val="24"/>
          <w:szCs w:val="24"/>
          <w:lang w:val="en-US" w:eastAsia="zh-CN"/>
        </w:rPr>
        <w:t xml:space="preserve"> the</w:t>
      </w:r>
      <w:r>
        <w:rPr>
          <w:rFonts w:hint="default" w:ascii="Times New Roman" w:hAnsi="Times New Roman" w:cs="Times New Roman"/>
          <w:sz w:val="24"/>
          <w:szCs w:val="24"/>
          <w:lang w:val="en-US" w:eastAsia="zh-CN"/>
        </w:rPr>
        <w:t xml:space="preserve"> actual situation has occurred.</w:t>
      </w:r>
    </w:p>
    <w:p>
      <w:pPr>
        <w:keepNext w:val="0"/>
        <w:keepLines w:val="0"/>
        <w:pageBreakBefore w:val="0"/>
        <w:widowControl w:val="0"/>
        <w:numPr>
          <w:ilvl w:val="0"/>
          <w:numId w:val="1"/>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Compar</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the predicted results of the two models, </w:t>
      </w:r>
      <w:r>
        <w:rPr>
          <w:rFonts w:hint="eastAsia" w:ascii="Times New Roman" w:hAnsi="Times New Roman" w:cs="Times New Roman"/>
          <w:sz w:val="24"/>
          <w:szCs w:val="24"/>
          <w:lang w:val="en-US" w:eastAsia="zh-CN"/>
        </w:rPr>
        <w:t xml:space="preserve">and </w:t>
      </w:r>
      <w:r>
        <w:rPr>
          <w:rFonts w:hint="default" w:ascii="Times New Roman" w:hAnsi="Times New Roman" w:cs="Times New Roman"/>
          <w:sz w:val="24"/>
          <w:szCs w:val="24"/>
          <w:lang w:val="en-US" w:eastAsia="zh-CN"/>
        </w:rPr>
        <w:t>explor</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the advantages of the models</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This study also</w:t>
      </w:r>
      <w:r>
        <w:rPr>
          <w:rFonts w:hint="default" w:ascii="Times New Roman" w:hAnsi="Times New Roman" w:cs="Times New Roman"/>
          <w:sz w:val="24"/>
          <w:szCs w:val="24"/>
          <w:lang w:val="en-US" w:eastAsia="zh-CN"/>
        </w:rPr>
        <w:t xml:space="preserve"> explore the </w:t>
      </w:r>
      <w:r>
        <w:rPr>
          <w:rFonts w:hint="eastAsia" w:ascii="Times New Roman" w:hAnsi="Times New Roman" w:cs="Times New Roman"/>
          <w:sz w:val="24"/>
          <w:szCs w:val="24"/>
          <w:lang w:val="en-US" w:eastAsia="zh-CN"/>
        </w:rPr>
        <w:t>disadvantages of the models ,</w:t>
      </w:r>
      <w:r>
        <w:rPr>
          <w:rFonts w:hint="default" w:ascii="Times New Roman" w:hAnsi="Times New Roman" w:cs="Times New Roman"/>
          <w:sz w:val="24"/>
          <w:szCs w:val="24"/>
          <w:lang w:val="en-US" w:eastAsia="zh-CN"/>
        </w:rPr>
        <w:t>accuracy of the results</w:t>
      </w:r>
      <w:r>
        <w:rPr>
          <w:rFonts w:hint="eastAsia" w:ascii="Times New Roman" w:hAnsi="Times New Roman" w:cs="Times New Roman"/>
          <w:sz w:val="24"/>
          <w:szCs w:val="24"/>
          <w:lang w:val="en-US" w:eastAsia="zh-CN"/>
        </w:rPr>
        <w:t>,etc</w:t>
      </w:r>
      <w:r>
        <w:rPr>
          <w:rFonts w:hint="default" w:ascii="Times New Roman" w:hAnsi="Times New Roman" w:cs="Times New Roman"/>
          <w:sz w:val="24"/>
          <w:szCs w:val="24"/>
          <w:lang w:val="en-US" w:eastAsia="zh-CN"/>
        </w:rPr>
        <w:t>. Compar</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the conclusions of </w:t>
      </w:r>
      <w:r>
        <w:rPr>
          <w:rFonts w:hint="eastAsia" w:ascii="Times New Roman" w:hAnsi="Times New Roman" w:cs="Times New Roman"/>
          <w:sz w:val="24"/>
          <w:szCs w:val="24"/>
          <w:lang w:val="en-US" w:eastAsia="zh-CN"/>
        </w:rPr>
        <w:t>an</w:t>
      </w:r>
      <w:r>
        <w:rPr>
          <w:rFonts w:hint="default" w:ascii="Times New Roman" w:hAnsi="Times New Roman" w:cs="Times New Roman"/>
          <w:sz w:val="24"/>
          <w:szCs w:val="24"/>
          <w:lang w:val="en-US" w:eastAsia="zh-CN"/>
        </w:rPr>
        <w:t>other researchers and summariz</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the reliability of this research method.</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sectPr>
          <w:footerReference r:id="rId9" w:type="default"/>
          <w:pgSz w:w="11906" w:h="16838"/>
          <w:pgMar w:top="1440" w:right="1800" w:bottom="1440" w:left="2268" w:header="851" w:footer="992" w:gutter="0"/>
          <w:pgNumType w:fmt="lowerRoman" w:start="1"/>
          <w:cols w:space="0" w:num="1"/>
          <w:rtlGutter w:val="0"/>
          <w:docGrid w:type="lines" w:linePitch="312" w:charSpace="0"/>
        </w:sectPr>
      </w:pPr>
      <w:r>
        <w:rPr>
          <w:rFonts w:hint="default" w:ascii="Times New Roman" w:hAnsi="Times New Roman" w:cs="Times New Roman"/>
          <w:b/>
          <w:bCs/>
          <w:sz w:val="24"/>
          <w:szCs w:val="24"/>
          <w:lang w:val="en-US" w:eastAsia="zh-CN"/>
        </w:rPr>
        <w:t>Keywords</w:t>
      </w:r>
      <w:r>
        <w:rPr>
          <w:rFonts w:hint="default" w:ascii="Times New Roman" w:hAnsi="Times New Roman" w:cs="Times New Roman"/>
          <w:sz w:val="24"/>
          <w:szCs w:val="24"/>
          <w:lang w:val="en-US" w:eastAsia="zh-CN"/>
        </w:rPr>
        <w:t>: urban waterlogging, Wuhan, Z-score standardization, multicollinearity, naive Bayesian, binary classification model, neural networ</w:t>
      </w:r>
      <w:r>
        <w:rPr>
          <w:rFonts w:hint="eastAsia" w:ascii="Times New Roman" w:hAnsi="Times New Roman" w:cs="Times New Roman"/>
          <w:sz w:val="24"/>
          <w:szCs w:val="24"/>
          <w:lang w:val="en-US" w:eastAsia="zh-CN"/>
        </w:rPr>
        <w:t>k</w:t>
      </w:r>
    </w:p>
    <w:p>
      <w:pPr>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numPr>
          <w:ilvl w:val="0"/>
          <w:numId w:val="2"/>
        </w:numPr>
        <w:kinsoku/>
        <w:wordWrap/>
        <w:overflowPunct/>
        <w:topLinePunct w:val="0"/>
        <w:autoSpaceDE/>
        <w:autoSpaceDN/>
        <w:bidi w:val="0"/>
        <w:adjustRightInd/>
        <w:snapToGrid/>
        <w:spacing w:line="360" w:lineRule="auto"/>
        <w:jc w:val="center"/>
        <w:outlineLvl w:val="0"/>
        <w:rPr>
          <w:rFonts w:hint="default" w:ascii="Times New Roman" w:hAnsi="Times New Roman" w:eastAsia="宋体" w:cs="Times New Roman"/>
          <w:b/>
          <w:bCs/>
          <w:sz w:val="24"/>
          <w:lang w:val="en-US" w:eastAsia="zh-CN"/>
        </w:rPr>
      </w:pPr>
      <w:bookmarkStart w:id="5" w:name="_Toc30982"/>
      <w:r>
        <w:rPr>
          <w:rFonts w:hint="default" w:ascii="Times New Roman" w:hAnsi="Times New Roman" w:eastAsia="宋体" w:cs="Times New Roman"/>
          <w:b/>
          <w:bCs/>
          <w:sz w:val="24"/>
          <w:lang w:val="en-US" w:eastAsia="zh-CN"/>
        </w:rPr>
        <w:t>Introduction</w:t>
      </w:r>
      <w:bookmarkEnd w:id="5"/>
    </w:p>
    <w:p>
      <w:pPr>
        <w:keepNext w:val="0"/>
        <w:keepLines w:val="0"/>
        <w:pageBreakBefore w:val="0"/>
        <w:widowControl w:val="0"/>
        <w:numPr>
          <w:ilvl w:val="1"/>
          <w:numId w:val="2"/>
        </w:numPr>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t xml:space="preserve"> </w:t>
      </w:r>
      <w:bookmarkStart w:id="6" w:name="_Toc29746"/>
      <w:r>
        <w:rPr>
          <w:rFonts w:hint="default" w:ascii="Times New Roman" w:hAnsi="Times New Roman" w:cs="Times New Roman"/>
          <w:b/>
          <w:bCs/>
          <w:sz w:val="24"/>
          <w:szCs w:val="24"/>
          <w:highlight w:val="none"/>
          <w:lang w:val="en-US" w:eastAsia="zh-CN"/>
        </w:rPr>
        <w:t>Background research</w:t>
      </w:r>
      <w:bookmarkEnd w:id="6"/>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Urban waterlogging refers to the situation where </w:t>
      </w:r>
      <w:r>
        <w:rPr>
          <w:rFonts w:hint="eastAsia" w:ascii="Times New Roman" w:hAnsi="Times New Roman" w:cs="Times New Roman"/>
          <w:sz w:val="24"/>
          <w:szCs w:val="24"/>
          <w:lang w:val="en-US" w:eastAsia="zh-CN"/>
        </w:rPr>
        <w:t xml:space="preserve">happened </w:t>
      </w:r>
      <w:r>
        <w:rPr>
          <w:rFonts w:hint="default" w:ascii="Times New Roman" w:hAnsi="Times New Roman" w:cs="Times New Roman"/>
          <w:sz w:val="24"/>
          <w:szCs w:val="24"/>
          <w:lang w:val="en-US" w:eastAsia="zh-CN"/>
        </w:rPr>
        <w:t xml:space="preserve">short-term heavy rainfall or sustained rainfall causes </w:t>
      </w:r>
      <w:r>
        <w:rPr>
          <w:rFonts w:hint="eastAsia" w:ascii="Times New Roman" w:hAnsi="Times New Roman" w:cs="Times New Roman"/>
          <w:sz w:val="24"/>
          <w:szCs w:val="24"/>
          <w:lang w:val="en-US" w:eastAsia="zh-CN"/>
        </w:rPr>
        <w:t xml:space="preserve">the </w:t>
      </w:r>
      <w:r>
        <w:rPr>
          <w:rFonts w:hint="default" w:ascii="Times New Roman" w:hAnsi="Times New Roman" w:cs="Times New Roman"/>
          <w:sz w:val="24"/>
          <w:szCs w:val="24"/>
          <w:lang w:val="en-US" w:eastAsia="zh-CN"/>
        </w:rPr>
        <w:t>water accumulation within a city to be much higher than the city's flood discharge capacity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Due to insufficient flood discharge capacity in the city, a large amount of water accumulates inside the city, causing great harm to urban infrastructure and people's livelihoods. Especially in developing countries, with the increase </w:t>
      </w:r>
      <w:r>
        <w:rPr>
          <w:rFonts w:hint="eastAsia" w:ascii="Times New Roman" w:hAnsi="Times New Roman" w:cs="Times New Roman"/>
          <w:sz w:val="24"/>
          <w:szCs w:val="24"/>
          <w:lang w:val="en-US" w:eastAsia="zh-CN"/>
        </w:rPr>
        <w:t xml:space="preserve">of </w:t>
      </w:r>
      <w:r>
        <w:rPr>
          <w:rFonts w:hint="default" w:ascii="Times New Roman" w:hAnsi="Times New Roman" w:cs="Times New Roman"/>
          <w:sz w:val="24"/>
          <w:szCs w:val="24"/>
          <w:lang w:val="en-US" w:eastAsia="zh-CN"/>
        </w:rPr>
        <w:t>population, the continuous expansion of urban scale, and the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continuous alteration of land use, the risk of urban waterlogging increase</w:t>
      </w:r>
      <w:r>
        <w:rPr>
          <w:rFonts w:hint="eastAsia" w:ascii="Times New Roman" w:hAnsi="Times New Roman" w:cs="Times New Roman"/>
          <w:sz w:val="24"/>
          <w:szCs w:val="24"/>
          <w:lang w:val="en-US" w:eastAsia="zh-CN"/>
        </w:rPr>
        <w:t xml:space="preserve">s </w:t>
      </w:r>
      <w:r>
        <w:rPr>
          <w:rFonts w:hint="default" w:ascii="Times New Roman" w:hAnsi="Times New Roman" w:cs="Times New Roman"/>
          <w:sz w:val="24"/>
          <w:szCs w:val="24"/>
          <w:lang w:val="en-US" w:eastAsia="zh-CN"/>
        </w:rPr>
        <w:t>rapidly. At the same time, with the continuous changes in global climate, global temperatures continue to rise, and extreme weather conditions occur frequently, leading to an increasing likelihood of urban waterlogging</w:t>
      </w:r>
      <w:r>
        <w:rPr>
          <w:rFonts w:hint="eastAsia" w:ascii="Times New Roman" w:hAnsi="Times New Roman" w:cs="Times New Roman"/>
          <w:sz w:val="24"/>
          <w:szCs w:val="24"/>
          <w:lang w:val="en-US" w:eastAsia="zh-CN"/>
        </w:rPr>
        <w:t xml:space="preserve"> in every countries.</w:t>
      </w: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Intergovernmental Panel on Climate Change (IPCC) believes that the scenario of  </w:t>
      </w:r>
      <w:r>
        <w:rPr>
          <w:rFonts w:hint="eastAsia" w:ascii="Times New Roman" w:hAnsi="Times New Roman" w:cs="Times New Roman"/>
          <w:sz w:val="24"/>
          <w:szCs w:val="24"/>
          <w:lang w:val="en-US" w:eastAsia="zh-CN"/>
        </w:rPr>
        <w:t>high-</w:t>
      </w:r>
      <w:r>
        <w:rPr>
          <w:rFonts w:hint="default" w:ascii="Times New Roman" w:hAnsi="Times New Roman" w:cs="Times New Roman"/>
          <w:sz w:val="24"/>
          <w:szCs w:val="24"/>
          <w:lang w:val="en-US" w:eastAsia="zh-CN"/>
        </w:rPr>
        <w:t>frequency and overpowering rainstorm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will occur frequently in the future (more than 66% probability); The number of people affected by urban waterlogging disasters is expected to </w:t>
      </w:r>
      <w:r>
        <w:rPr>
          <w:rFonts w:hint="eastAsia" w:ascii="Times New Roman" w:hAnsi="Times New Roman" w:cs="Times New Roman"/>
          <w:sz w:val="24"/>
          <w:szCs w:val="24"/>
          <w:lang w:val="en-US" w:eastAsia="zh-CN"/>
        </w:rPr>
        <w:t xml:space="preserve">be </w:t>
      </w:r>
      <w:r>
        <w:rPr>
          <w:rFonts w:hint="default" w:ascii="Times New Roman" w:hAnsi="Times New Roman" w:cs="Times New Roman"/>
          <w:sz w:val="24"/>
          <w:szCs w:val="24"/>
          <w:lang w:val="en-US" w:eastAsia="zh-CN"/>
        </w:rPr>
        <w:t xml:space="preserve">double </w:t>
      </w:r>
      <w:r>
        <w:rPr>
          <w:rFonts w:hint="eastAsia" w:ascii="Times New Roman" w:hAnsi="Times New Roman" w:cs="Times New Roman"/>
          <w:sz w:val="24"/>
          <w:szCs w:val="24"/>
          <w:lang w:val="en-US" w:eastAsia="zh-CN"/>
        </w:rPr>
        <w:t>from</w:t>
      </w:r>
      <w:r>
        <w:rPr>
          <w:rFonts w:hint="default" w:ascii="Times New Roman" w:hAnsi="Times New Roman" w:cs="Times New Roman"/>
          <w:sz w:val="24"/>
          <w:szCs w:val="24"/>
          <w:lang w:val="en-US" w:eastAsia="zh-CN"/>
        </w:rPr>
        <w:t xml:space="preserve"> 1970 </w:t>
      </w:r>
      <w:r>
        <w:rPr>
          <w:rFonts w:hint="eastAsia" w:ascii="Times New Roman" w:hAnsi="Times New Roman" w:cs="Times New Roman"/>
          <w:sz w:val="24"/>
          <w:szCs w:val="24"/>
          <w:lang w:val="en-US" w:eastAsia="zh-CN"/>
        </w:rPr>
        <w:t>to</w:t>
      </w:r>
      <w:r>
        <w:rPr>
          <w:rFonts w:hint="default" w:ascii="Times New Roman" w:hAnsi="Times New Roman" w:cs="Times New Roman"/>
          <w:sz w:val="24"/>
          <w:szCs w:val="24"/>
          <w:lang w:val="en-US" w:eastAsia="zh-CN"/>
        </w:rPr>
        <w:t xml:space="preserve"> 2030</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Meanwhile, longer periods of drought will pose a more serious threat to human social stability and economic development. The global average surface temperature increased by 0.85 ℃ between 1880 and 2012, and it is expected that the average surface temperature will continue to rise by 0.3-0.7 ℃ </w:t>
      </w:r>
      <w:r>
        <w:rPr>
          <w:rFonts w:hint="eastAsia" w:ascii="Times New Roman" w:hAnsi="Times New Roman" w:cs="Times New Roman"/>
          <w:sz w:val="24"/>
          <w:szCs w:val="24"/>
          <w:lang w:val="en-US" w:eastAsia="zh-CN"/>
        </w:rPr>
        <w:t>until</w:t>
      </w:r>
      <w:r>
        <w:rPr>
          <w:rFonts w:hint="default" w:ascii="Times New Roman" w:hAnsi="Times New Roman" w:cs="Times New Roman"/>
          <w:sz w:val="24"/>
          <w:szCs w:val="24"/>
          <w:lang w:val="en-US" w:eastAsia="zh-CN"/>
        </w:rPr>
        <w:t xml:space="preserve"> 2035. If no action</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are</w:t>
      </w:r>
      <w:r>
        <w:rPr>
          <w:rFonts w:hint="default" w:ascii="Times New Roman" w:hAnsi="Times New Roman" w:cs="Times New Roman"/>
          <w:sz w:val="24"/>
          <w:szCs w:val="24"/>
          <w:lang w:val="en-US" w:eastAsia="zh-CN"/>
        </w:rPr>
        <w:t xml:space="preserve"> taken, the </w:t>
      </w:r>
      <w:r>
        <w:rPr>
          <w:rFonts w:hint="eastAsia" w:ascii="Times New Roman" w:hAnsi="Times New Roman" w:cs="Times New Roman"/>
          <w:sz w:val="24"/>
          <w:szCs w:val="24"/>
          <w:lang w:val="en-US" w:eastAsia="zh-CN"/>
        </w:rPr>
        <w:t>direct</w:t>
      </w:r>
      <w:r>
        <w:rPr>
          <w:rFonts w:hint="default" w:ascii="Times New Roman" w:hAnsi="Times New Roman" w:cs="Times New Roman"/>
          <w:sz w:val="24"/>
          <w:szCs w:val="24"/>
          <w:lang w:val="en-US" w:eastAsia="zh-CN"/>
        </w:rPr>
        <w:t xml:space="preserve"> damage</w:t>
      </w:r>
      <w:r>
        <w:rPr>
          <w:rFonts w:hint="eastAsia" w:ascii="Times New Roman" w:hAnsi="Times New Roman" w:cs="Times New Roman"/>
          <w:sz w:val="24"/>
          <w:szCs w:val="24"/>
          <w:lang w:val="en-US" w:eastAsia="zh-CN"/>
        </w:rPr>
        <w:t xml:space="preserve"> of the</w:t>
      </w:r>
      <w:r>
        <w:rPr>
          <w:rFonts w:hint="default" w:ascii="Times New Roman" w:hAnsi="Times New Roman" w:cs="Times New Roman"/>
          <w:sz w:val="24"/>
          <w:szCs w:val="24"/>
          <w:lang w:val="en-US" w:eastAsia="zh-CN"/>
        </w:rPr>
        <w:t xml:space="preserve"> urban waterlogging caused by climate change may increase </w:t>
      </w:r>
      <w:r>
        <w:rPr>
          <w:rFonts w:hint="eastAsia" w:ascii="Times New Roman" w:hAnsi="Times New Roman" w:cs="Times New Roman"/>
          <w:sz w:val="24"/>
          <w:szCs w:val="24"/>
          <w:lang w:val="en-US" w:eastAsia="zh-CN"/>
        </w:rPr>
        <w:t>to</w:t>
      </w:r>
      <w:r>
        <w:rPr>
          <w:rFonts w:hint="default" w:ascii="Times New Roman" w:hAnsi="Times New Roman" w:cs="Times New Roman"/>
          <w:sz w:val="24"/>
          <w:szCs w:val="24"/>
          <w:lang w:val="en-US" w:eastAsia="zh-CN"/>
        </w:rPr>
        <w:t xml:space="preserve"> 20 times </w:t>
      </w:r>
      <w:r>
        <w:rPr>
          <w:rFonts w:hint="eastAsia" w:ascii="Times New Roman" w:hAnsi="Times New Roman" w:cs="Times New Roman"/>
          <w:sz w:val="24"/>
          <w:szCs w:val="24"/>
          <w:lang w:val="en-US" w:eastAsia="zh-CN"/>
        </w:rPr>
        <w:t>in</w:t>
      </w:r>
      <w:r>
        <w:rPr>
          <w:rFonts w:hint="default" w:ascii="Times New Roman" w:hAnsi="Times New Roman" w:cs="Times New Roman"/>
          <w:sz w:val="24"/>
          <w:szCs w:val="24"/>
          <w:lang w:val="en-US" w:eastAsia="zh-CN"/>
        </w:rPr>
        <w:t xml:space="preserve"> the end of this century.</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China is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 xml:space="preserve"> countr</w:t>
      </w:r>
      <w:r>
        <w:rPr>
          <w:rFonts w:hint="eastAsia" w:ascii="Times New Roman" w:hAnsi="Times New Roman" w:cs="Times New Roman"/>
          <w:sz w:val="24"/>
          <w:szCs w:val="24"/>
          <w:lang w:val="en-US" w:eastAsia="zh-CN"/>
        </w:rPr>
        <w:t xml:space="preserve">y which </w:t>
      </w:r>
      <w:r>
        <w:rPr>
          <w:rFonts w:hint="default" w:ascii="Times New Roman" w:hAnsi="Times New Roman" w:cs="Times New Roman"/>
          <w:sz w:val="24"/>
          <w:szCs w:val="24"/>
          <w:lang w:val="en-US" w:eastAsia="zh-CN"/>
        </w:rPr>
        <w:t>most severely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affected by urban waterlogging disasters</w:t>
      </w:r>
      <w:r>
        <w:rPr>
          <w:rFonts w:hint="eastAsia" w:ascii="Times New Roman" w:hAnsi="Times New Roman" w:cs="Times New Roman"/>
          <w:sz w:val="24"/>
          <w:szCs w:val="24"/>
          <w:lang w:val="en-US" w:eastAsia="zh-CN"/>
        </w:rPr>
        <w:t xml:space="preserve"> in the world</w:t>
      </w:r>
      <w:r>
        <w:rPr>
          <w:rFonts w:hint="default" w:ascii="Times New Roman" w:hAnsi="Times New Roman" w:cs="Times New Roman"/>
          <w:sz w:val="24"/>
          <w:szCs w:val="24"/>
          <w:lang w:val="en-US" w:eastAsia="zh-CN"/>
        </w:rPr>
        <w:t xml:space="preserve">. The urban waterlogging disasters </w:t>
      </w:r>
      <w:r>
        <w:rPr>
          <w:rFonts w:hint="eastAsia" w:ascii="Times New Roman" w:hAnsi="Times New Roman" w:cs="Times New Roman"/>
          <w:sz w:val="24"/>
          <w:szCs w:val="24"/>
          <w:lang w:val="en-US" w:eastAsia="zh-CN"/>
        </w:rPr>
        <w:t>which</w:t>
      </w:r>
      <w:r>
        <w:rPr>
          <w:rFonts w:hint="default" w:ascii="Times New Roman" w:hAnsi="Times New Roman" w:cs="Times New Roman"/>
          <w:sz w:val="24"/>
          <w:szCs w:val="24"/>
          <w:lang w:val="en-US" w:eastAsia="zh-CN"/>
        </w:rPr>
        <w:t xml:space="preserve"> occur </w:t>
      </w:r>
      <w:r>
        <w:rPr>
          <w:rFonts w:hint="eastAsia" w:ascii="Times New Roman" w:hAnsi="Times New Roman" w:cs="Times New Roman"/>
          <w:sz w:val="24"/>
          <w:szCs w:val="24"/>
          <w:lang w:val="en-US" w:eastAsia="zh-CN"/>
        </w:rPr>
        <w:t xml:space="preserve">in </w:t>
      </w:r>
      <w:r>
        <w:rPr>
          <w:rFonts w:hint="default" w:ascii="Times New Roman" w:hAnsi="Times New Roman" w:cs="Times New Roman"/>
          <w:sz w:val="24"/>
          <w:szCs w:val="24"/>
          <w:lang w:val="en-US" w:eastAsia="zh-CN"/>
        </w:rPr>
        <w:t xml:space="preserve">every summer have become one of the </w:t>
      </w:r>
      <w:r>
        <w:rPr>
          <w:rFonts w:hint="eastAsia" w:ascii="Times New Roman" w:hAnsi="Times New Roman" w:cs="Times New Roman"/>
          <w:sz w:val="24"/>
          <w:szCs w:val="24"/>
          <w:lang w:val="en-US" w:eastAsia="zh-CN"/>
        </w:rPr>
        <w:t xml:space="preserve">most </w:t>
      </w:r>
      <w:r>
        <w:rPr>
          <w:rFonts w:hint="default" w:ascii="Times New Roman" w:hAnsi="Times New Roman" w:cs="Times New Roman"/>
          <w:sz w:val="24"/>
          <w:szCs w:val="24"/>
          <w:lang w:val="en-US" w:eastAsia="zh-CN"/>
        </w:rPr>
        <w:t xml:space="preserve">prominent problems that hinder the development of cities in China. </w:t>
      </w:r>
      <w:r>
        <w:rPr>
          <w:rFonts w:hint="eastAsia" w:ascii="Times New Roman" w:hAnsi="Times New Roman" w:cs="Times New Roman"/>
          <w:sz w:val="24"/>
          <w:szCs w:val="24"/>
          <w:lang w:val="en-US" w:eastAsia="zh-CN"/>
        </w:rPr>
        <w:t>When the urban waterlogging happen,</w:t>
      </w:r>
      <w:r>
        <w:rPr>
          <w:rFonts w:hint="default" w:ascii="Times New Roman" w:hAnsi="Times New Roman" w:cs="Times New Roman"/>
          <w:sz w:val="24"/>
          <w:szCs w:val="24"/>
          <w:lang w:val="en-US" w:eastAsia="zh-CN"/>
        </w:rPr>
        <w:t xml:space="preserve"> streets are flooded and traffic is obstructed</w:t>
      </w:r>
      <w:r>
        <w:rPr>
          <w:rFonts w:hint="eastAsia" w:ascii="Times New Roman" w:hAnsi="Times New Roman" w:cs="Times New Roman"/>
          <w:sz w:val="24"/>
          <w:szCs w:val="24"/>
          <w:lang w:val="en-US" w:eastAsia="zh-CN"/>
        </w:rPr>
        <w:t xml:space="preserve">. Sometimes, </w:t>
      </w:r>
      <w:r>
        <w:rPr>
          <w:rFonts w:hint="default" w:ascii="Times New Roman" w:hAnsi="Times New Roman" w:cs="Times New Roman"/>
          <w:sz w:val="24"/>
          <w:szCs w:val="24"/>
          <w:lang w:val="en-US" w:eastAsia="zh-CN"/>
        </w:rPr>
        <w:t xml:space="preserve">transportation, water supply, electricity, and communication are disrupted or even paralyzed. According to the "Statistical Bulletin on Water and Drought Disasters in China" published by the Ministry of Water Resources of China over the years, from 2006 to 2017, </w:t>
      </w:r>
      <w:r>
        <w:rPr>
          <w:rFonts w:hint="eastAsia" w:ascii="Times New Roman" w:hAnsi="Times New Roman" w:cs="Times New Roman"/>
          <w:sz w:val="24"/>
          <w:szCs w:val="24"/>
          <w:lang w:val="en-US" w:eastAsia="zh-CN"/>
        </w:rPr>
        <w:t>more than</w:t>
      </w:r>
      <w:r>
        <w:rPr>
          <w:rFonts w:hint="default" w:ascii="Times New Roman" w:hAnsi="Times New Roman" w:cs="Times New Roman"/>
          <w:sz w:val="24"/>
          <w:szCs w:val="24"/>
          <w:lang w:val="en-US" w:eastAsia="zh-CN"/>
        </w:rPr>
        <w:t xml:space="preserve"> 157 cities were flooded or experienced internal waterlogging every year in China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With the continuous expansion of China's urban economy and population, the social and economic losses caused by urban waterlogging are becoming increasingly evident. For example, in 2017, when the disaster was relatively mild, the number of people affected by urban waterlogging still reached 2.1872 million, with a direct economic loss </w:t>
      </w:r>
      <w:r>
        <w:rPr>
          <w:rFonts w:hint="eastAsia" w:ascii="Times New Roman" w:hAnsi="Times New Roman" w:cs="Times New Roman"/>
          <w:sz w:val="24"/>
          <w:szCs w:val="24"/>
          <w:lang w:val="en-US" w:eastAsia="zh-CN"/>
        </w:rPr>
        <w:t xml:space="preserve">about </w:t>
      </w:r>
      <w:r>
        <w:rPr>
          <w:rFonts w:hint="default" w:ascii="Times New Roman" w:hAnsi="Times New Roman" w:cs="Times New Roman"/>
          <w:sz w:val="24"/>
          <w:szCs w:val="24"/>
          <w:lang w:val="en-US" w:eastAsia="zh-CN"/>
        </w:rPr>
        <w:t xml:space="preserve">16.568 billion yuan. The object </w:t>
      </w:r>
      <w:r>
        <w:rPr>
          <w:rFonts w:hint="eastAsia" w:ascii="Times New Roman" w:hAnsi="Times New Roman" w:cs="Times New Roman"/>
          <w:sz w:val="24"/>
          <w:szCs w:val="24"/>
          <w:lang w:val="en-US" w:eastAsia="zh-CN"/>
        </w:rPr>
        <w:t>in</w:t>
      </w:r>
      <w:r>
        <w:rPr>
          <w:rFonts w:hint="default" w:ascii="Times New Roman" w:hAnsi="Times New Roman" w:cs="Times New Roman"/>
          <w:sz w:val="24"/>
          <w:szCs w:val="24"/>
          <w:lang w:val="en-US" w:eastAsia="zh-CN"/>
        </w:rPr>
        <w:t xml:space="preserve"> this study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Wuhan, one of the mega cities in China. In the past thirty years, there have been four major waterlogging disasters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in 1997, 2016, 2017, and 2021</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It has brought huge losses to economic development and people's property.</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Even</w:t>
      </w:r>
      <w:r>
        <w:rPr>
          <w:rFonts w:hint="default" w:ascii="Times New Roman" w:hAnsi="Times New Roman" w:cs="Times New Roman"/>
          <w:sz w:val="24"/>
          <w:szCs w:val="24"/>
          <w:lang w:val="en-US" w:eastAsia="zh-CN"/>
        </w:rPr>
        <w:t xml:space="preserve"> today, more and more experts and scholars have been studying the causes and prevention of urban waterlogging. According to research, the occurrence of urban waterlogging is not only related to environmental factors such as rainfall and temperature, but also closely related to human activities. Mainly manifested in the following three aspects: (1) Construction of urban drainage systems. (2) Changes in urban terrain and landforms. (3) Changes in anti-seepage area. The urban drainage system collects rainwater and accumulated water from the ground, thereby lowering the groundwater level, preventing </w:t>
      </w:r>
      <w:r>
        <w:rPr>
          <w:rFonts w:hint="eastAsia" w:ascii="Times New Roman" w:hAnsi="Times New Roman" w:cs="Times New Roman"/>
          <w:sz w:val="24"/>
          <w:szCs w:val="24"/>
          <w:lang w:val="en-US" w:eastAsia="zh-CN"/>
        </w:rPr>
        <w:t xml:space="preserve">soil </w:t>
      </w:r>
      <w:r>
        <w:rPr>
          <w:rFonts w:hint="default" w:ascii="Times New Roman" w:hAnsi="Times New Roman" w:cs="Times New Roman"/>
          <w:sz w:val="24"/>
          <w:szCs w:val="24"/>
          <w:lang w:val="en-US" w:eastAsia="zh-CN"/>
        </w:rPr>
        <w:t>waterlogging, waterlogging, and secondary salinization of the soil, while also allowing timely drainage of accumulated water.</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highlight w:val="none"/>
          <w:lang w:val="en-US" w:eastAsia="zh-CN"/>
        </w:rPr>
        <w:t>At</w:t>
      </w:r>
      <w:r>
        <w:rPr>
          <w:rFonts w:hint="eastAsia" w:ascii="Times New Roman" w:hAnsi="Times New Roman" w:cs="Times New Roman"/>
          <w:sz w:val="24"/>
          <w:szCs w:val="24"/>
          <w:lang w:val="en-US" w:eastAsia="zh-CN"/>
        </w:rPr>
        <w:t xml:space="preserve"> the same time, reducing the accumulation of water in low lying residential buildings, unnecessary economic losses caused by soaking and damaging vehicles due to poor drainage, and reducing the losses suffered by people before natural disasters. Urban landforms include the lake area, vegetation area, etc. During the flood season, the lakes accommodate the runoff of the riverbed, thereby reducing the flood peak. Vegetation coverage reduces soil erosion and downstream sedimentation caused by floods(Vegetation coverage changes soil properties and reduces soil erosion; vegetation has a blocking and intercepting effect on floods, and a protective effect on slope banks). With the development of cities, the anti-seepage area within the city will also change. The construction of roads, buildings, subways, and underground garages will reduce the flood resistance capacity of the city.</w:t>
      </w: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p>
    <w:p>
      <w:pPr>
        <w:keepNext w:val="0"/>
        <w:keepLines w:val="0"/>
        <w:pageBreakBefore w:val="0"/>
        <w:widowControl w:val="0"/>
        <w:numPr>
          <w:ilvl w:val="1"/>
          <w:numId w:val="2"/>
        </w:numPr>
        <w:kinsoku/>
        <w:wordWrap/>
        <w:overflowPunct/>
        <w:topLinePunct w:val="0"/>
        <w:autoSpaceDE/>
        <w:autoSpaceDN/>
        <w:bidi w:val="0"/>
        <w:adjustRightInd/>
        <w:snapToGrid/>
        <w:spacing w:line="360" w:lineRule="auto"/>
        <w:jc w:val="left"/>
        <w:textAlignment w:val="auto"/>
        <w:outlineLvl w:val="1"/>
        <w:rPr>
          <w:rFonts w:hint="default" w:ascii="Times New Roman" w:hAnsi="Times New Roman" w:cs="Times New Roman"/>
          <w:b/>
          <w:bCs/>
          <w:sz w:val="24"/>
          <w:szCs w:val="24"/>
          <w:highlight w:val="none"/>
          <w:lang w:val="en-US" w:eastAsia="zh-CN"/>
        </w:rPr>
      </w:pPr>
      <w:bookmarkStart w:id="7" w:name="_Toc16080"/>
      <w:bookmarkStart w:id="8" w:name="_Toc14635"/>
      <w:r>
        <w:rPr>
          <w:rFonts w:hint="default" w:ascii="Times New Roman" w:hAnsi="Times New Roman" w:cs="Times New Roman"/>
          <w:b/>
          <w:bCs/>
          <w:sz w:val="24"/>
          <w:szCs w:val="24"/>
          <w:highlight w:val="none"/>
          <w:lang w:val="en-US" w:eastAsia="zh-CN"/>
        </w:rPr>
        <w:t>Study significance</w:t>
      </w:r>
      <w:bookmarkEnd w:id="7"/>
      <w:bookmarkEnd w:id="8"/>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21st century will be a century of rapid urban development</w:t>
      </w:r>
      <w:r>
        <w:rPr>
          <w:rFonts w:hint="eastAsia" w:ascii="Times New Roman" w:hAnsi="Times New Roman" w:cs="Times New Roman"/>
          <w:sz w:val="24"/>
          <w:szCs w:val="24"/>
          <w:lang w:val="en-US" w:eastAsia="zh-CN"/>
        </w:rPr>
        <w:t>. with</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t</w:t>
      </w:r>
      <w:r>
        <w:rPr>
          <w:rFonts w:hint="default" w:ascii="Times New Roman" w:hAnsi="Times New Roman" w:cs="Times New Roman"/>
          <w:sz w:val="24"/>
          <w:szCs w:val="24"/>
          <w:lang w:val="en-US" w:eastAsia="zh-CN"/>
        </w:rPr>
        <w:t xml:space="preserve">he growth rate of urban population will far exceed that of rural </w:t>
      </w:r>
      <w:r>
        <w:rPr>
          <w:rFonts w:hint="eastAsia" w:ascii="Times New Roman" w:hAnsi="Times New Roman" w:cs="Times New Roman"/>
          <w:sz w:val="24"/>
          <w:szCs w:val="24"/>
          <w:lang w:val="en-US" w:eastAsia="zh-CN"/>
        </w:rPr>
        <w:t>areas</w:t>
      </w:r>
      <w:r>
        <w:rPr>
          <w:rFonts w:hint="default" w:ascii="Times New Roman" w:hAnsi="Times New Roman" w:cs="Times New Roman"/>
          <w:sz w:val="24"/>
          <w:szCs w:val="24"/>
          <w:lang w:val="en-US" w:eastAsia="zh-CN"/>
        </w:rPr>
        <w:t xml:space="preserve">. The construction of urban residential areas will have a huge impact on the urban surface and water environment. </w:t>
      </w:r>
      <w:r>
        <w:rPr>
          <w:rFonts w:hint="default" w:ascii="Times New Roman" w:hAnsi="Times New Roman" w:cs="Times New Roman"/>
          <w:sz w:val="24"/>
          <w:szCs w:val="24"/>
          <w:highlight w:val="none"/>
          <w:lang w:val="en-US" w:eastAsia="zh-CN"/>
        </w:rPr>
        <w:t>E</w:t>
      </w:r>
      <w:r>
        <w:rPr>
          <w:rFonts w:hint="default" w:ascii="Times New Roman" w:hAnsi="Times New Roman" w:cs="Times New Roman"/>
          <w:sz w:val="24"/>
          <w:szCs w:val="24"/>
          <w:lang w:val="en-US" w:eastAsia="zh-CN"/>
        </w:rPr>
        <w:t xml:space="preserve">specially in terms of urban waterlogging, </w:t>
      </w:r>
      <w:r>
        <w:rPr>
          <w:rFonts w:hint="eastAsia" w:ascii="Times New Roman" w:hAnsi="Times New Roman" w:cs="Times New Roman"/>
          <w:sz w:val="24"/>
          <w:szCs w:val="24"/>
          <w:lang w:val="en-US" w:eastAsia="zh-CN"/>
        </w:rPr>
        <w:t>cities</w:t>
      </w:r>
      <w:r>
        <w:rPr>
          <w:rFonts w:hint="default" w:ascii="Times New Roman" w:hAnsi="Times New Roman" w:cs="Times New Roman"/>
          <w:sz w:val="24"/>
          <w:szCs w:val="24"/>
          <w:lang w:val="en-US" w:eastAsia="zh-CN"/>
        </w:rPr>
        <w:t xml:space="preserve"> often face the problem of </w:t>
      </w:r>
      <w:r>
        <w:rPr>
          <w:rFonts w:hint="eastAsia" w:ascii="Times New Roman" w:hAnsi="Times New Roman" w:cs="Times New Roman"/>
          <w:sz w:val="24"/>
          <w:szCs w:val="24"/>
          <w:lang w:val="en-US" w:eastAsia="zh-CN"/>
        </w:rPr>
        <w:t xml:space="preserve">the </w:t>
      </w:r>
      <w:r>
        <w:rPr>
          <w:rFonts w:hint="default" w:ascii="Times New Roman" w:hAnsi="Times New Roman" w:cs="Times New Roman"/>
          <w:sz w:val="24"/>
          <w:szCs w:val="24"/>
          <w:lang w:val="en-US" w:eastAsia="zh-CN"/>
        </w:rPr>
        <w:t xml:space="preserve">increased peak surface runoff caused by rapid urban </w:t>
      </w:r>
      <w:r>
        <w:rPr>
          <w:rFonts w:hint="eastAsia" w:ascii="Times New Roman" w:hAnsi="Times New Roman" w:cs="Times New Roman"/>
          <w:sz w:val="24"/>
          <w:szCs w:val="24"/>
          <w:lang w:val="en-US" w:eastAsia="zh-CN"/>
        </w:rPr>
        <w:t>development</w:t>
      </w:r>
      <w:r>
        <w:rPr>
          <w:rFonts w:hint="default" w:ascii="Times New Roman" w:hAnsi="Times New Roman" w:cs="Times New Roman"/>
          <w:sz w:val="24"/>
          <w:szCs w:val="24"/>
          <w:lang w:val="en-US" w:eastAsia="zh-CN"/>
        </w:rPr>
        <w:t xml:space="preserve"> and poor drainage. This in turn leads to extensive urban waterlogging.The problem of urban waterlogging can have varying degrees of impact on urban life, public and private property, and various urban facilities. Even more , it can cause huge personnel and economic losses. For a long time, the strategy for urban waterlogging prevention and control has been the terminal control method, which utilizes the dredging, renovation, expansion, and rectification of waterlogging facilities to quickly remove excess rainwater from the city and discharge it to the edge areas of the city to reduce the impact of urban waterlogging.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highlight w:val="none"/>
          <w:lang w:val="en-US" w:eastAsia="zh-CN"/>
        </w:rPr>
        <w:t>Th</w:t>
      </w:r>
      <w:r>
        <w:rPr>
          <w:rFonts w:hint="default" w:ascii="Times New Roman" w:hAnsi="Times New Roman" w:cs="Times New Roman"/>
          <w:sz w:val="24"/>
          <w:szCs w:val="24"/>
          <w:lang w:val="en-US" w:eastAsia="zh-CN"/>
        </w:rPr>
        <w:t>is type of method has been effective for a considerable period of time and can solve the problem of urban waterlogging on site, meeting the requirements. However, the urbanization process and unreasonable urban land development in the past two centuries have led to an increase in urban hardened area, a decrease in urban surface rainwater interception function, and subsequently, an increasing peak urban rainwater runoff and urban surface runoff. Therefore, the terminal method cannot and cannot always keep up with the development and changes of cities. A unified planning and integration of various control methods are needed to solve the problem</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of urban waterlogging.</w:t>
      </w:r>
    </w:p>
    <w:p>
      <w:pPr>
        <w:keepNext w:val="0"/>
        <w:keepLines w:val="0"/>
        <w:pageBreakBefore w:val="0"/>
        <w:widowControl w:val="0"/>
        <w:numPr>
          <w:ilvl w:val="1"/>
          <w:numId w:val="2"/>
        </w:numPr>
        <w:kinsoku/>
        <w:wordWrap/>
        <w:overflowPunct/>
        <w:topLinePunct w:val="0"/>
        <w:autoSpaceDE/>
        <w:autoSpaceDN/>
        <w:bidi w:val="0"/>
        <w:adjustRightInd/>
        <w:snapToGrid/>
        <w:spacing w:line="360" w:lineRule="auto"/>
        <w:jc w:val="left"/>
        <w:textAlignment w:val="auto"/>
        <w:outlineLvl w:val="1"/>
        <w:rPr>
          <w:rFonts w:hint="eastAsia" w:ascii="Times New Roman" w:hAnsi="Times New Roman" w:cs="Times New Roman"/>
          <w:b/>
          <w:bCs/>
          <w:sz w:val="24"/>
          <w:szCs w:val="24"/>
          <w:highlight w:val="none"/>
          <w:lang w:val="en-US" w:eastAsia="zh-CN"/>
        </w:rPr>
      </w:pPr>
      <w:bookmarkStart w:id="9" w:name="_Toc27650"/>
      <w:r>
        <w:rPr>
          <w:rFonts w:hint="eastAsia" w:ascii="Times New Roman" w:hAnsi="Times New Roman" w:cs="Times New Roman"/>
          <w:b/>
          <w:bCs/>
          <w:sz w:val="24"/>
          <w:szCs w:val="24"/>
          <w:highlight w:val="none"/>
          <w:lang w:val="en-US" w:eastAsia="zh-CN"/>
        </w:rPr>
        <w:t>Review of Research Progress</w:t>
      </w:r>
      <w:bookmarkEnd w:id="9"/>
    </w:p>
    <w:p>
      <w:pPr>
        <w:keepNext w:val="0"/>
        <w:keepLines w:val="0"/>
        <w:pageBreakBefore w:val="0"/>
        <w:kinsoku/>
        <w:wordWrap/>
        <w:overflowPunct/>
        <w:topLinePunct w:val="0"/>
        <w:bidi w:val="0"/>
        <w:snapToGrid/>
        <w:spacing w:line="360" w:lineRule="auto"/>
        <w:outlineLvl w:val="2"/>
        <w:rPr>
          <w:rFonts w:hint="default" w:ascii="Times New Roman" w:hAnsi="Times New Roman" w:cs="Times New Roman"/>
          <w:b/>
          <w:bCs/>
          <w:color w:val="auto"/>
          <w:sz w:val="24"/>
          <w:szCs w:val="32"/>
          <w:highlight w:val="none"/>
          <w:shd w:val="clear" w:color="auto" w:fill="auto"/>
          <w:lang w:val="en-US" w:eastAsia="zh-CN"/>
        </w:rPr>
      </w:pPr>
      <w:bookmarkStart w:id="10" w:name="_Toc14585"/>
      <w:r>
        <w:rPr>
          <w:rFonts w:hint="default" w:ascii="Times New Roman" w:hAnsi="Times New Roman" w:cs="Times New Roman"/>
          <w:b/>
          <w:bCs/>
          <w:color w:val="auto"/>
          <w:sz w:val="24"/>
          <w:szCs w:val="32"/>
          <w:highlight w:val="none"/>
          <w:shd w:val="clear" w:color="auto" w:fill="auto"/>
          <w:lang w:val="en-US" w:eastAsia="zh-CN"/>
        </w:rPr>
        <w:t>1.3.1 Study on the Impact of Urbanization on Urban Flooding</w:t>
      </w:r>
      <w:bookmarkEnd w:id="10"/>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land use transformation that occurs during the urbanization process can lead to changes in urban hydrological processes, specifically, the increase in impermeable surfaces in cities impacts their hydrological processes.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significant increase in impermeable surfaces in cities has altered urban hydrological parameters, mainly manifested as reduced rainwater infiltration, decreased vegetation interception, and accelerated surface runoff aggregation, leading to increased surface runoff.</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Wang et al.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utilized hourly rainfall-runoff data from 1971 to 2012, combined with Geographic Information Systems (GIS) and traditional hydrological methods, to analyze the impact of urbanization on hydrological processes using Zhengzhou city as a case study</w:t>
      </w:r>
      <w:r>
        <w:rPr>
          <w:rFonts w:hint="eastAsia" w:ascii="Times New Roman" w:hAnsi="Times New Roman" w:cs="Times New Roman"/>
          <w:sz w:val="24"/>
          <w:szCs w:val="24"/>
          <w:lang w:val="en-US" w:eastAsia="zh-CN"/>
        </w:rPr>
        <w:t xml:space="preserve"> [1]</w:t>
      </w:r>
      <w:r>
        <w:rPr>
          <w:rFonts w:hint="default" w:ascii="Times New Roman" w:hAnsi="Times New Roman" w:cs="Times New Roman"/>
          <w:sz w:val="24"/>
          <w:szCs w:val="24"/>
          <w:lang w:val="en-US" w:eastAsia="zh-CN"/>
        </w:rPr>
        <w:t>. The study found that the urban heat island effect in different areas of the city intensifies with the increase in urbanization rate.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peak flow increases by 10% to 30% with the change in constructed volume. The runoff coefficient increases by 20% to 35% with the increase in the built-up area.</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Zhang et al. used the advanced Weather Research and Forecasting (WRF) model to analyze the impact of urbanization on summer rainfall events in the Pearl River Delta region</w:t>
      </w:r>
      <w:r>
        <w:rPr>
          <w:rFonts w:hint="eastAsia" w:ascii="Times New Roman" w:hAnsi="Times New Roman" w:cs="Times New Roman"/>
          <w:sz w:val="24"/>
          <w:szCs w:val="24"/>
          <w:lang w:val="en-US" w:eastAsia="zh-CN"/>
        </w:rPr>
        <w:t xml:space="preserve"> [2]</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study found that urbanization leads to changes in the surface energy balance, with an increase in sensible heat flux and a decrease in latent heat flux. The reduction in latent heat flux suppresses the availability of moisture, leading to a decrease in the maximum convective available potential energy. As a result, the total summer rainfall in the Pearl River Delta region decreases. In contrast, the increase in sensible heat flux enhances the urban surface temperature and boundary layer circulation, bringing more water vapor mixing into the urban atmospheric region, which increases the frequency and intensity of extreme rainfall events.</w:t>
      </w:r>
      <w:r>
        <w:rPr>
          <w:rFonts w:hint="eastAsia" w:ascii="Times New Roman" w:hAnsi="Times New Roman" w:cs="Times New Roman"/>
          <w:sz w:val="24"/>
          <w:szCs w:val="24"/>
          <w:lang w:val="en-US" w:eastAsia="zh-CN"/>
        </w:rPr>
        <w:t xml:space="preserve"> Zhang et al. used the WRF model and statistical models to quantify the contribution of urbanization to rainfall and flooding [3]. The results indicate that urbanization not only exacerbates urban flooding disasters but also increases the total rainfall during storms. </w:t>
      </w:r>
      <w:r>
        <w:rPr>
          <w:rFonts w:hint="default" w:ascii="Times New Roman" w:hAnsi="Times New Roman" w:cs="Times New Roman"/>
          <w:sz w:val="24"/>
          <w:szCs w:val="24"/>
          <w:lang w:val="en-US" w:eastAsia="zh-CN"/>
        </w:rPr>
        <w:t>Feng et al. explored the sensitivity of urban flooding to the rate of urbanization by simulating flood flows under different urbanization conditions and at different flood stages</w:t>
      </w:r>
      <w:r>
        <w:rPr>
          <w:rFonts w:hint="eastAsia" w:ascii="Times New Roman" w:hAnsi="Times New Roman" w:cs="Times New Roman"/>
          <w:sz w:val="24"/>
          <w:szCs w:val="24"/>
          <w:lang w:val="en-US" w:eastAsia="zh-CN"/>
        </w:rPr>
        <w:t xml:space="preserve"> [4]</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study found that the urbanization process increased the surface runoff rate and river flow rate, and shortened the arrival time of the peak runoff and flow rates. The affected area is not only related to the overall percentage of impermeable surface area but also to the spatial distribution of the impermeable surfaces.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When the average percentage of impermeable surfaces is similar, a spatially disordered distribution of land use types exacerbates urban flooding disasters more than a uniform distribution.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Therefore, quantifying the impact of land use changes on urban flooding is of pressing importance. However, most past studies have been based on current or past data, with few assessing the effects of future land use dynamics on urban flooding.</w:t>
      </w: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Predicting future land use changes is a prerequisite for assessing the impact of future land use changes on urban flooding. The land use change system is a complex system that involves multiple facets. Traditional prediction models are mainly quantitative prediction models, predicting the changes in quantity of different land use types. These include the grey prediction model, the Markov chain model, and the System Dynamics (SD) model.</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grey prediction model, due to its ability to predict complex systems and random processes, low sample data requirements, and short-term prediction capabilities, has been widely used in land use change forecasts. For example, Jiang Yunlu et al. used the grey prediction model to predict land use changes in the Kunlun Mountain region for 2025 and 2030, finding that the construction land and cultivated land in the Kunlun Mountain region continue to increase. However, its long-term prediction is less accurate, and it's challenging to apply error compensation techniques, making it difficult to use for long-term land use change predictions.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Markov chain model is a probabilistic model used to describe systems with a few discrete states that change over time. Due to its simplicity and ease of implementation, it has been adopted by many studies. For instance, Tao Chunchen et al. predicted the construction land change trend in the China-Vietnam border region for 2030 based on the Markov chain model. However, its assumptions regarding the initial state of land use are strict, making it difficult to achieve in practical applications.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SD model predicts the long-term evolution of a complex system through feedback and interactions between different subsystems. It can effectively reflect the interaction between the structure, function, and dynamic behavior of complex systems. As a result, the SD model has been widely used in predicting future land use change studies. For instance, Cao Qiwen et al. utilized the SD model to simulate future land use changes in China, while Hu Zongnan et al. used the SD model to perform multi-scenario simulations for future land use changes in Yangzhou city.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However, quantitative prediction models can only predict changes in the quantity of different land use types and cannot predict future land use changes spatially, making them unsuitable for studies on spatial changes in land use.</w:t>
      </w:r>
    </w:p>
    <w:p>
      <w:pPr>
        <w:keepNext w:val="0"/>
        <w:keepLines w:val="0"/>
        <w:pageBreakBefore w:val="0"/>
        <w:kinsoku/>
        <w:wordWrap/>
        <w:overflowPunct/>
        <w:topLinePunct w:val="0"/>
        <w:bidi w:val="0"/>
        <w:snapToGrid/>
        <w:spacing w:line="360" w:lineRule="auto"/>
        <w:rPr>
          <w:rFonts w:hint="eastAsia" w:ascii="Times New Roman" w:hAnsi="Times New Roman"/>
          <w:b/>
          <w:bCs/>
          <w:color w:val="auto"/>
          <w:sz w:val="28"/>
          <w:szCs w:val="36"/>
          <w:highlight w:val="none"/>
          <w:shd w:val="clear" w:color="auto" w:fill="auto"/>
          <w:lang w:val="en-US" w:eastAsia="zh-CN"/>
        </w:rPr>
      </w:pPr>
    </w:p>
    <w:p>
      <w:pPr>
        <w:keepNext w:val="0"/>
        <w:keepLines w:val="0"/>
        <w:pageBreakBefore w:val="0"/>
        <w:kinsoku/>
        <w:wordWrap/>
        <w:overflowPunct/>
        <w:topLinePunct w:val="0"/>
        <w:bidi w:val="0"/>
        <w:snapToGrid/>
        <w:spacing w:line="360" w:lineRule="auto"/>
        <w:outlineLvl w:val="2"/>
        <w:rPr>
          <w:rFonts w:hint="default" w:ascii="Times New Roman" w:hAnsi="Times New Roman" w:cs="Times New Roman"/>
          <w:b/>
          <w:bCs/>
          <w:color w:val="auto"/>
          <w:sz w:val="24"/>
          <w:szCs w:val="32"/>
          <w:highlight w:val="none"/>
          <w:shd w:val="clear" w:color="auto" w:fill="auto"/>
          <w:lang w:val="en-US" w:eastAsia="zh-CN"/>
        </w:rPr>
      </w:pPr>
      <w:bookmarkStart w:id="11" w:name="_Toc8537"/>
      <w:r>
        <w:rPr>
          <w:rFonts w:hint="default" w:ascii="Times New Roman" w:hAnsi="Times New Roman" w:cs="Times New Roman"/>
          <w:b/>
          <w:bCs/>
          <w:color w:val="auto"/>
          <w:sz w:val="24"/>
          <w:szCs w:val="32"/>
          <w:highlight w:val="none"/>
          <w:shd w:val="clear" w:color="auto" w:fill="auto"/>
          <w:lang w:val="en-US" w:eastAsia="zh-CN"/>
        </w:rPr>
        <w:t>1.3.2 Progress in Urban Flood Risk Prediction Research</w:t>
      </w:r>
      <w:bookmarkEnd w:id="11"/>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Rapid advancements have been made in the risk prediction models of urban hydrological processes. The primary methods related to these predictions include Historical Disaster Mathematical Statistics (HDMS) , Index Analysis Method (IAM) , Multi-Criteria Decision Analysis (MCDA) , Scenario Simulation Analysis (SSA) , and Simplified Models [1]. The Historical Disaster Mathematical Statistics method evaluates urban flood risks using recorded historical data of urban flooding disasters. The risk of urban flooding is the cumulative result of hazards and vulnerabilities. The main process involves: generating a statistical analysis model of urban flood risk using historical data, and calculating urban flood risk in conjunction with official historical disaster data. Due to its simplicity and the ability to calculate urban flood risks with just basic historical data, it is widely used. Benito et al. used various historical literature sources and statistical methods to assess the risk of extreme floods in European regions. Sado-Inamura et al. utilized the HDMS method to evaluate the changes in urban flood risk in Tokyo over the past few decades. Research has found that flood risks in low-lying urban areas have decreased. Investing in adaptive measures to mitigate urban flooding can effectively enhance the flood resistance capability of vulnerable regions. However, this method has its shortcomings, such as the difficulty in obtaining historical data, and past urban flooding disasters might not necessarily represent future urban flooding disasters.</w:t>
      </w: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IAM (Index Analysis Method) is based on establishing an evaluation index system according to the constituent elements of urban flood risks, and then quantifying urban flood risks for each indicator. Due to its relatively simple calculation principles, it is widely used for urban flood risk assessment in large-scale research areas. Dou et al. selected 7 urban flooding disaster indicators to assess the urban flooding risk in the Guanzhong urban area of large cities in Northwest China. The results show that there is a significant difference in the spatial distribution of urban flood risk. The areas with extremely high flood risks are mainly concentrated along the Wei River and its tributaries and in the central part of the Guanzhong Plain. Land use and population distribution are related to flood disasters. Wang et al. selected 11 flood risk indicators and constructed a flood risk assessment model based on the random forest algorithm [5]. They assessed the flood risk in the Dongjiang River Basin and found that the future flood risk in this region will significantly increase. However, Integrated Assessment Models (IAM) have high data quantity and accuracy requirements for each indicator, which can be challenging to achieve in practice.</w:t>
      </w: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Multi-criteria decision analysis (MCDA) is a flexible method for urban flood risk assessment. The key aspect of MCDA is the allocation of weights to urban flood risk indicators. Subjective weight evaluation methods include Analytic Hierarchy Process (AHP), Pairwise Comparison Analysis, and Fuzzy Comprehensive Evaluation, among others. Subjective weight analysis relies mainly on expert experience and knowledge for scoring [6]. This method can be susceptible to expert bias and knowledge limitations, leading to uncertainty and subjectivity in the assigned weights. Additionally, this approach may not be sufficiently responsive to the rapid changes in both natural and social environments. </w:t>
      </w:r>
    </w:p>
    <w:p>
      <w:pPr>
        <w:keepNext w:val="0"/>
        <w:keepLines w:val="0"/>
        <w:pageBreakBefore w:val="0"/>
        <w:kinsoku/>
        <w:wordWrap/>
        <w:overflowPunct/>
        <w:topLinePunct w:val="0"/>
        <w:bidi w:val="0"/>
        <w:snapToGrid/>
        <w:spacing w:line="360" w:lineRule="auto"/>
        <w:ind w:firstLine="480" w:firstLineChars="200"/>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Scenario simulation analysis methods primarily include hydrological and hydraulic models, with the Storm Water Management Model (SWMM) being a representative hydrological model that integrates rainfall-runoff processes. It has been widely used in urban watershed runoff management planning and design work . This model utilizes the Infiltration Excess and Soil Conservation Service (SCS) methods for runoff calculation, and it employs nonlinear reservoir routing for overland flow, with options for constant flow, kinematic wave, or dynamic wave calculations for pipe flow. This model is often employed to determine the scale of urban drainage systems and simulate areas prone to channel flooding, among other applications .</w:t>
      </w:r>
    </w:p>
    <w:p>
      <w:pPr>
        <w:keepNext w:val="0"/>
        <w:keepLines w:val="0"/>
        <w:pageBreakBefore w:val="0"/>
        <w:kinsoku/>
        <w:wordWrap/>
        <w:overflowPunct/>
        <w:topLinePunct w:val="0"/>
        <w:bidi w:val="0"/>
        <w:snapToGrid/>
        <w:spacing w:line="360" w:lineRule="auto"/>
        <w:ind w:firstLine="480" w:firstLineChars="200"/>
        <w:rPr>
          <w:rFonts w:hint="eastAsia"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 simplified model refers to a model that has undergone simplification to reduce its complexity. In the context of complex system theories with intricate structures and dimensions, simplified models find widespread applications. Simplified models for urban hydrological processes primarily focus on establishing relationships between characteristic conditions and risks, making them highly operational . Therefore, simplified models used for the rapid assessment of urban hydrological risks serve as important complements to hydrological and hydraulic models. Currently, there is ongoing research in the development of simplified models for hydrological processes, particularly related to water balance.</w:t>
      </w:r>
      <w:r>
        <w:rPr>
          <w:rFonts w:hint="eastAsia" w:ascii="Times New Roman" w:hAnsi="Times New Roman" w:cs="Times New Roman"/>
          <w:sz w:val="24"/>
          <w:szCs w:val="24"/>
          <w:lang w:val="en-US" w:eastAsia="zh-CN"/>
        </w:rPr>
        <w:t xml:space="preserve"> </w:t>
      </w:r>
    </w:p>
    <w:p>
      <w:pPr>
        <w:keepNext w:val="0"/>
        <w:keepLines w:val="0"/>
        <w:pageBreakBefore w:val="0"/>
        <w:kinsoku/>
        <w:wordWrap/>
        <w:overflowPunct/>
        <w:topLinePunct w:val="0"/>
        <w:bidi w:val="0"/>
        <w:snapToGrid/>
        <w:spacing w:line="360" w:lineRule="auto"/>
        <w:ind w:firstLine="480" w:firstLineChars="200"/>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Machine Learning (ML) methods are a type of simplified model that can automatically capture urban flooding characteristics based on intelligent models, providing a novel and reliable urban flood risk assessment approach . Similar to MCDA, ML is flexible and requires relatively simple spatial data, offering good time efficiency and generalization capabilities</w:t>
      </w:r>
      <w:r>
        <w:rPr>
          <w:rFonts w:hint="eastAsia" w:ascii="Times New Roman" w:hAnsi="Times New Roman" w:cs="Times New Roman"/>
          <w:sz w:val="24"/>
          <w:szCs w:val="24"/>
          <w:lang w:val="en-US" w:eastAsia="zh-CN"/>
        </w:rPr>
        <w:t xml:space="preserve"> [1]</w:t>
      </w:r>
      <w:r>
        <w:rPr>
          <w:rFonts w:hint="default" w:ascii="Times New Roman" w:hAnsi="Times New Roman" w:cs="Times New Roman"/>
          <w:sz w:val="24"/>
          <w:szCs w:val="24"/>
          <w:lang w:val="en-US" w:eastAsia="zh-CN"/>
        </w:rPr>
        <w:t>. Furthermore, ML requires fewer high-resolution data compared to SSA . Therefore, ML is widely applied in urban flood risk assessment . For instance, Tehrany et al. assessed flood susceptibility in Kelantan, Malaysia, using decision tree classification, and their modeling results achieved high accuracy . Srivastav et al. constructed a hydrological model based on Artificial Neural Networks (ANN) to analyze the hydrological conditions in the Kolar River Basin in India, particularly focusing on uncertainty analysis .</w:t>
      </w:r>
    </w:p>
    <w:p>
      <w:pPr>
        <w:keepNext w:val="0"/>
        <w:keepLines w:val="0"/>
        <w:pageBreakBefore w:val="0"/>
        <w:kinsoku/>
        <w:wordWrap/>
        <w:overflowPunct/>
        <w:topLinePunct w:val="0"/>
        <w:bidi w:val="0"/>
        <w:snapToGrid/>
        <w:spacing w:line="360" w:lineRule="auto"/>
        <w:ind w:firstLine="480" w:firstLineChars="200"/>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outlineLvl w:val="1"/>
        <w:rPr>
          <w:rFonts w:hint="default" w:ascii="Times New Roman" w:hAnsi="Times New Roman" w:cs="Times New Roman"/>
          <w:b/>
          <w:bCs/>
          <w:color w:val="auto"/>
          <w:sz w:val="24"/>
          <w:szCs w:val="32"/>
          <w:highlight w:val="none"/>
          <w:shd w:val="clear" w:color="auto" w:fill="auto"/>
          <w:lang w:val="en-US" w:eastAsia="zh-CN"/>
        </w:rPr>
      </w:pPr>
      <w:bookmarkStart w:id="12" w:name="_Toc21405"/>
      <w:r>
        <w:rPr>
          <w:rFonts w:hint="default" w:ascii="Times New Roman" w:hAnsi="Times New Roman" w:cs="Times New Roman"/>
          <w:b/>
          <w:bCs/>
          <w:color w:val="auto"/>
          <w:sz w:val="24"/>
          <w:szCs w:val="32"/>
          <w:highlight w:val="none"/>
          <w:shd w:val="clear" w:color="auto" w:fill="auto"/>
          <w:lang w:val="en-US" w:eastAsia="zh-CN"/>
        </w:rPr>
        <w:t>1.4 Research Purpose</w:t>
      </w:r>
      <w:bookmarkEnd w:id="12"/>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Based on the reasons mentioned above, it is necessary to improve the accuracy of urban flooding prediction in Wuhan. The objectives of this study are threefold:</w:t>
      </w:r>
    </w:p>
    <w:p>
      <w:pPr>
        <w:keepNext w:val="0"/>
        <w:keepLines w:val="0"/>
        <w:pageBreakBefore w:val="0"/>
        <w:numPr>
          <w:ilvl w:val="0"/>
          <w:numId w:val="3"/>
        </w:numPr>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Construct an appropriate machine learning algorithm model and analyze its accuracy.</w:t>
      </w:r>
    </w:p>
    <w:p>
      <w:pPr>
        <w:keepNext w:val="0"/>
        <w:keepLines w:val="0"/>
        <w:pageBreakBefore w:val="0"/>
        <w:numPr>
          <w:ilvl w:val="0"/>
          <w:numId w:val="3"/>
        </w:numPr>
        <w:kinsoku/>
        <w:wordWrap/>
        <w:overflowPunct/>
        <w:topLinePunct w:val="0"/>
        <w:bidi w:val="0"/>
        <w:snapToGrid/>
        <w:spacing w:line="360" w:lineRule="auto"/>
        <w:ind w:left="0" w:leftChars="0" w:firstLine="0" w:firstLine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Investigate the interrelationships among independent variables and explore the extent to which each independent variable influences the occurrence of urban flooding.</w:t>
      </w:r>
    </w:p>
    <w:p>
      <w:pPr>
        <w:keepNext w:val="0"/>
        <w:keepLines w:val="0"/>
        <w:pageBreakBefore w:val="0"/>
        <w:numPr>
          <w:ilvl w:val="0"/>
          <w:numId w:val="3"/>
        </w:numPr>
        <w:kinsoku/>
        <w:wordWrap/>
        <w:overflowPunct/>
        <w:topLinePunct w:val="0"/>
        <w:bidi w:val="0"/>
        <w:snapToGrid/>
        <w:spacing w:line="360" w:lineRule="auto"/>
        <w:ind w:left="0" w:leftChars="0" w:firstLine="0" w:firstLine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Establish parameter values and measure the performance of the algorithm to demonstrate its predictive capability.</w:t>
      </w: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outlineLvl w:val="1"/>
        <w:rPr>
          <w:rFonts w:hint="default" w:ascii="Times New Roman" w:hAnsi="Times New Roman" w:cs="Times New Roman"/>
          <w:b/>
          <w:bCs/>
          <w:color w:val="auto"/>
          <w:sz w:val="24"/>
          <w:szCs w:val="32"/>
          <w:highlight w:val="none"/>
          <w:shd w:val="clear" w:color="auto" w:fill="auto"/>
          <w:lang w:val="en-US" w:eastAsia="zh-CN"/>
        </w:rPr>
      </w:pPr>
      <w:bookmarkStart w:id="13" w:name="_Toc12057"/>
      <w:r>
        <w:rPr>
          <w:rFonts w:hint="default" w:ascii="Times New Roman" w:hAnsi="Times New Roman" w:cs="Times New Roman"/>
          <w:b/>
          <w:bCs/>
          <w:color w:val="auto"/>
          <w:sz w:val="24"/>
          <w:szCs w:val="32"/>
          <w:highlight w:val="none"/>
          <w:shd w:val="clear" w:color="auto" w:fill="auto"/>
          <w:lang w:val="en-US" w:eastAsia="zh-CN"/>
        </w:rPr>
        <w:t>1.5 Research Content and Methodology</w:t>
      </w:r>
      <w:bookmarkEnd w:id="13"/>
    </w:p>
    <w:p>
      <w:pPr>
        <w:keepNext w:val="0"/>
        <w:keepLines w:val="0"/>
        <w:pageBreakBefore w:val="0"/>
        <w:kinsoku/>
        <w:wordWrap/>
        <w:overflowPunct/>
        <w:topLinePunct w:val="0"/>
        <w:bidi w:val="0"/>
        <w:snapToGrid/>
        <w:spacing w:line="360" w:lineRule="auto"/>
        <w:outlineLvl w:val="2"/>
        <w:rPr>
          <w:rFonts w:hint="default" w:ascii="Times New Roman" w:hAnsi="Times New Roman" w:cs="Times New Roman"/>
          <w:b/>
          <w:bCs/>
          <w:color w:val="auto"/>
          <w:sz w:val="24"/>
          <w:szCs w:val="32"/>
          <w:highlight w:val="none"/>
          <w:shd w:val="clear" w:color="auto" w:fill="auto"/>
          <w:lang w:val="en-US" w:eastAsia="zh-CN"/>
        </w:rPr>
      </w:pPr>
      <w:bookmarkStart w:id="14" w:name="_Toc26746"/>
      <w:r>
        <w:rPr>
          <w:rFonts w:hint="default" w:ascii="Times New Roman" w:hAnsi="Times New Roman" w:cs="Times New Roman"/>
          <w:b/>
          <w:bCs/>
          <w:color w:val="auto"/>
          <w:sz w:val="24"/>
          <w:szCs w:val="32"/>
          <w:highlight w:val="none"/>
          <w:shd w:val="clear" w:color="auto" w:fill="auto"/>
          <w:lang w:val="en-US" w:eastAsia="zh-CN"/>
        </w:rPr>
        <w:t>1.5.1 Study Area</w:t>
      </w:r>
      <w:bookmarkEnd w:id="14"/>
    </w:p>
    <w:p>
      <w:pPr>
        <w:keepNext w:val="0"/>
        <w:keepLines w:val="0"/>
        <w:pageBreakBefore w:val="0"/>
        <w:kinsoku/>
        <w:wordWrap/>
        <w:overflowPunct/>
        <w:topLinePunct w:val="0"/>
        <w:bidi w:val="0"/>
        <w:snapToGrid/>
        <w:spacing w:line="360" w:lineRule="auto"/>
        <w:rPr>
          <w:rFonts w:hint="default" w:ascii="Times New Roman" w:hAnsi="Times New Roman" w:cs="Times New Roman"/>
          <w:b/>
          <w:bCs/>
          <w:color w:val="auto"/>
          <w:sz w:val="24"/>
          <w:szCs w:val="32"/>
          <w:highlight w:val="none"/>
          <w:shd w:val="clear" w:color="auto" w:fill="auto"/>
          <w:lang w:val="en-US" w:eastAsia="zh-CN"/>
        </w:rPr>
      </w:pPr>
      <w:r>
        <w:rPr>
          <w:rFonts w:hint="default" w:ascii="Times New Roman" w:hAnsi="Times New Roman" w:cs="Times New Roman"/>
          <w:b/>
          <w:bCs/>
          <w:color w:val="auto"/>
          <w:sz w:val="24"/>
          <w:szCs w:val="32"/>
          <w:highlight w:val="none"/>
          <w:shd w:val="clear" w:color="auto" w:fill="auto"/>
          <w:lang w:val="en-US" w:eastAsia="zh-CN"/>
        </w:rPr>
        <w:t>(1) Area Overview</w:t>
      </w: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Wuhan City is the central city in the central part of China and is a key industrial, educational, and transportation hub nationwide. It is situated in the eastern part of the Jianghan Plain in the middle reaches of the Yangtze River, where the Yangtze River and its largest tributary, the Han River, converge. The total area of Wuhan is 8,569.15 square kilometers. As of the end of 2022, it had a resident population of 13.739 million people and a regional GDP of 1,886.643 billion yuan. Wuhan has a subtropical monsoon climate and is located at a geographical position between east longitude 113°41' to 115°05' and north latitude 29°58' to 31°22'. In terms of planar rectangular coordinates, its maximum east-west distance is about 134 kilometers, and its maximum north-south distance is approximately 155 kilometers.</w:t>
      </w:r>
    </w:p>
    <w:p>
      <w:pPr>
        <w:keepNext w:val="0"/>
        <w:keepLines w:val="0"/>
        <w:pageBreakBefore w:val="0"/>
        <w:kinsoku/>
        <w:wordWrap/>
        <w:overflowPunct/>
        <w:topLinePunct w:val="0"/>
        <w:bidi w:val="0"/>
        <w:snapToGrid/>
        <w:spacing w:line="360" w:lineRule="auto"/>
        <w:jc w:val="center"/>
        <w:rPr>
          <w:rFonts w:hint="eastAsia" w:ascii="Times New Roman" w:hAnsi="Times New Roman" w:cs="Times New Roman"/>
          <w:sz w:val="24"/>
          <w:szCs w:val="24"/>
          <w:lang w:val="en-US" w:eastAsia="zh-CN"/>
        </w:rPr>
      </w:pPr>
      <w:r>
        <w:rPr>
          <w:rFonts w:ascii="Times New Roman" w:hAnsi="Times New Roman" w:eastAsia="宋体" w:cs="宋体"/>
          <w:sz w:val="24"/>
          <w:szCs w:val="24"/>
        </w:rPr>
        <w:drawing>
          <wp:inline distT="0" distB="0" distL="114300" distR="114300">
            <wp:extent cx="3809365" cy="2905125"/>
            <wp:effectExtent l="0" t="0" r="635" b="5715"/>
            <wp:docPr id="5" name="图片 68"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68" descr="IMG_256"/>
                    <pic:cNvPicPr>
                      <a:picLocks noChangeAspect="1"/>
                    </pic:cNvPicPr>
                  </pic:nvPicPr>
                  <pic:blipFill>
                    <a:blip r:embed="rId13"/>
                    <a:stretch>
                      <a:fillRect/>
                    </a:stretch>
                  </pic:blipFill>
                  <pic:spPr>
                    <a:xfrm>
                      <a:off x="0" y="0"/>
                      <a:ext cx="3809365" cy="2905125"/>
                    </a:xfrm>
                    <a:prstGeom prst="rect">
                      <a:avLst/>
                    </a:prstGeom>
                    <a:noFill/>
                    <a:ln w="9525">
                      <a:noFill/>
                    </a:ln>
                  </pic:spPr>
                </pic:pic>
              </a:graphicData>
            </a:graphic>
          </wp:inline>
        </w:drawing>
      </w:r>
    </w:p>
    <w:p>
      <w:pPr>
        <w:pStyle w:val="2"/>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Figure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图表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1</w:t>
      </w:r>
      <w:r>
        <w:rPr>
          <w:rFonts w:hint="eastAsia" w:ascii="Times New Roman" w:hAnsi="Times New Roman" w:eastAsia="宋体" w:cs="Times New Roman"/>
          <w:sz w:val="21"/>
          <w:szCs w:val="21"/>
          <w:lang w:val="en-US" w:eastAsia="zh-CN"/>
        </w:rPr>
        <w:fldChar w:fldCharType="end"/>
      </w:r>
      <w:bookmarkStart w:id="15" w:name="_Toc13565"/>
      <w:r>
        <w:rPr>
          <w:rFonts w:hint="eastAsia" w:ascii="Times New Roman" w:hAnsi="Times New Roman" w:eastAsia="宋体" w:cs="Times New Roman"/>
          <w:sz w:val="21"/>
          <w:szCs w:val="21"/>
          <w:lang w:val="en-US" w:eastAsia="zh-CN"/>
        </w:rPr>
        <w:t>. The map of Wuhan</w:t>
      </w:r>
      <w:bookmarkEnd w:id="15"/>
    </w:p>
    <w:p>
      <w:pPr>
        <w:keepNext w:val="0"/>
        <w:keepLines w:val="0"/>
        <w:pageBreakBefore w:val="0"/>
        <w:kinsoku/>
        <w:wordWrap/>
        <w:overflowPunct/>
        <w:topLinePunct w:val="0"/>
        <w:bidi w:val="0"/>
        <w:snapToGrid/>
        <w:spacing w:line="360" w:lineRule="auto"/>
        <w:rPr>
          <w:rFonts w:hint="default" w:ascii="Times New Roman" w:hAnsi="Times New Roman" w:cs="Times New Roman"/>
          <w:b/>
          <w:bCs/>
          <w:color w:val="auto"/>
          <w:sz w:val="24"/>
          <w:szCs w:val="32"/>
          <w:highlight w:val="none"/>
          <w:shd w:val="clear" w:color="auto" w:fill="auto"/>
          <w:lang w:val="en-US" w:eastAsia="zh-CN"/>
        </w:rPr>
      </w:pPr>
      <w:r>
        <w:rPr>
          <w:rFonts w:hint="eastAsia" w:ascii="Times New Roman" w:hAnsi="Times New Roman" w:cs="Times New Roman"/>
          <w:b/>
          <w:bCs/>
          <w:color w:val="auto"/>
          <w:sz w:val="24"/>
          <w:szCs w:val="32"/>
          <w:highlight w:val="none"/>
          <w:shd w:val="clear" w:color="auto" w:fill="auto"/>
          <w:lang w:val="en-US" w:eastAsia="zh-CN"/>
        </w:rPr>
        <w:t>（2）</w:t>
      </w:r>
      <w:r>
        <w:rPr>
          <w:rFonts w:hint="default" w:ascii="Times New Roman" w:hAnsi="Times New Roman" w:cs="Times New Roman"/>
          <w:b/>
          <w:bCs/>
          <w:color w:val="auto"/>
          <w:sz w:val="24"/>
          <w:szCs w:val="32"/>
          <w:highlight w:val="none"/>
          <w:shd w:val="clear" w:color="auto" w:fill="auto"/>
          <w:lang w:val="en-US" w:eastAsia="zh-CN"/>
        </w:rPr>
        <w:t>Social and Economic Overview</w:t>
      </w: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2022, Wuhan City achieved a Gross Domestic Product (GDP) of 1,886.643 billion yuan, calculated at comparable prices, representing a 4.0% increase compared to the previous year. Here is a breakdown of the GDP by sectors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value added in the primary sector was 47.579 billion yuan, with a growth rate of 3.2%</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value added in the secondary sector was 671.665 billion yuan, with a growth rate of 7.3%</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value added in the tertiary sector was 1,167.399 billion yuan, with a growth rate of 2.3%.</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economic structure shifted from 2.5∶34.7∶62.8 in 2021 to 2.5∶35.6∶61.9 in 2022. When calculated per resident population, the per capita GDP in the city was 137,772 yuan, representing a 0.5% decrease compared to the previous year. Wuhan City has a permanent resident population of 13.739 million people and is strategically located at the intersection of the Yangtze River's golden waterway and the major artery of the Beijing-Guangzhou Railway. It has historically been known as the "Gateway to Nine Provinces" and is China's largest inland transportation hub, encompassing water, land, and air routes.</w:t>
      </w:r>
    </w:p>
    <w:p>
      <w:pPr>
        <w:keepNext w:val="0"/>
        <w:keepLines w:val="0"/>
        <w:pageBreakBefore w:val="0"/>
        <w:kinsoku/>
        <w:wordWrap/>
        <w:overflowPunct/>
        <w:topLinePunct w:val="0"/>
        <w:bidi w:val="0"/>
        <w:snapToGrid/>
        <w:spacing w:line="360" w:lineRule="auto"/>
        <w:rPr>
          <w:rFonts w:hint="default" w:ascii="Times New Roman" w:hAnsi="Times New Roman" w:cs="Times New Roman"/>
          <w:b/>
          <w:bCs/>
          <w:color w:val="auto"/>
          <w:sz w:val="24"/>
          <w:szCs w:val="32"/>
          <w:highlight w:val="none"/>
          <w:shd w:val="clear" w:color="auto" w:fill="auto"/>
          <w:lang w:val="en-US" w:eastAsia="zh-CN"/>
        </w:rPr>
      </w:pPr>
      <w:r>
        <w:rPr>
          <w:rFonts w:hint="eastAsia" w:ascii="Times New Roman" w:hAnsi="Times New Roman" w:cs="Times New Roman"/>
          <w:b/>
          <w:bCs/>
          <w:color w:val="auto"/>
          <w:sz w:val="24"/>
          <w:szCs w:val="32"/>
          <w:highlight w:val="none"/>
          <w:shd w:val="clear" w:color="auto" w:fill="auto"/>
          <w:lang w:val="en-US" w:eastAsia="zh-CN"/>
        </w:rPr>
        <w:t>（3）</w:t>
      </w:r>
      <w:r>
        <w:rPr>
          <w:rFonts w:hint="default" w:ascii="Times New Roman" w:hAnsi="Times New Roman" w:cs="Times New Roman"/>
          <w:b/>
          <w:bCs/>
          <w:color w:val="auto"/>
          <w:sz w:val="24"/>
          <w:szCs w:val="32"/>
          <w:highlight w:val="none"/>
          <w:shd w:val="clear" w:color="auto" w:fill="auto"/>
          <w:lang w:val="en-US" w:eastAsia="zh-CN"/>
        </w:rPr>
        <w:t>Natural Conditions</w:t>
      </w: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Wuhan City is rich in freshwater resources and has the largest water area among major cities in China. The total water area in Wuhan City covers 2,217.6 square kilometers, accounting for 26.1% of the city's land area. There are 277 reservoirs of various sizes, including 3 large reservoirs and 6 medium-sized reservoirs, with a total capacity of 925 million cubic meters. There are 85,100 ponds and weirs with a storage capacity of 330 million cubic meters.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As of 2017, Wuhan had a total of 166 lakes, with a water surface area of 803.17 square kilometers, ranking first among Chinese cities. The city's wetland resources also rank among the top three globally for inland cities. The total wetland area in Wuhan is 3,358.35 square kilometers, accounting for 39.54% of the city's total land area. This includes 1,561.86 square kilometers of natural wetlands and 1,796.49 square kilometers of artificial wetlands.</w:t>
      </w:r>
    </w:p>
    <w:p>
      <w:pPr>
        <w:keepNext w:val="0"/>
        <w:keepLines w:val="0"/>
        <w:pageBreakBefore w:val="0"/>
        <w:kinsoku/>
        <w:wordWrap/>
        <w:overflowPunct/>
        <w:topLinePunct w:val="0"/>
        <w:bidi w:val="0"/>
        <w:snapToGrid/>
        <w:spacing w:line="360" w:lineRule="auto"/>
        <w:ind w:firstLine="480" w:firstLineChars="200"/>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Wuhan's topography is characterized by an east-high-west-low and south-high-north-low configuration, with the Yangtze River and the Han River cutting through the city in a Y-shaped pattern, dividing it into three sections. In the southern part of Wuhan's urban area, there are hilly areas running roughly from east to west, and the surroundings feature a network of densely distributed branching gullies. Throughout the region, there are nearly a hundred lakes scattered about, creating a complex terrain characterized by a well-developed water system and a harmonious blend of mountains and waters. The highest point in the area is approximately 150 meters above sea level, while the lowest land elevation is around 18 meters.</w:t>
      </w:r>
    </w:p>
    <w:p>
      <w:pPr>
        <w:keepNext w:val="0"/>
        <w:keepLines w:val="0"/>
        <w:pageBreakBefore w:val="0"/>
        <w:kinsoku/>
        <w:wordWrap/>
        <w:overflowPunct/>
        <w:topLinePunct w:val="0"/>
        <w:bidi w:val="0"/>
        <w:snapToGrid/>
        <w:spacing w:line="360" w:lineRule="auto"/>
        <w:ind w:firstLine="480" w:firstLineChars="200"/>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Wuhan experiences a North Subtropical Monsoon Climate, characterized by abundant rainfall, ample sunshine, scorching summers, and cold winters</w:t>
      </w:r>
      <w:r>
        <w:rPr>
          <w:rFonts w:hint="eastAsia" w:ascii="Times New Roman" w:hAnsi="Times New Roman" w:cs="Times New Roman"/>
          <w:sz w:val="24"/>
          <w:szCs w:val="24"/>
          <w:lang w:val="en-US" w:eastAsia="zh-CN"/>
        </w:rPr>
        <w:t xml:space="preserve"> [7]</w:t>
      </w:r>
      <w:r>
        <w:rPr>
          <w:rFonts w:hint="default" w:ascii="Times New Roman" w:hAnsi="Times New Roman" w:cs="Times New Roman"/>
          <w:sz w:val="24"/>
          <w:szCs w:val="24"/>
          <w:lang w:val="en-US" w:eastAsia="zh-CN"/>
        </w:rPr>
        <w:t>. The average annual temperature generally ranges from 15.8°C to 17.5°C. In the course of a year, January has the lowest average temperature, around 0.4°C, while July and August have the highest average temperatures, reaching approximately 28.7°C</w:t>
      </w:r>
      <w:r>
        <w:rPr>
          <w:rFonts w:hint="eastAsia" w:ascii="Times New Roman" w:hAnsi="Times New Roman" w:cs="Times New Roman"/>
          <w:sz w:val="24"/>
          <w:szCs w:val="24"/>
          <w:lang w:val="en-US" w:eastAsia="zh-CN"/>
        </w:rPr>
        <w:t xml:space="preserve"> [8]</w:t>
      </w:r>
      <w:r>
        <w:rPr>
          <w:rFonts w:hint="default" w:ascii="Times New Roman" w:hAnsi="Times New Roman" w:cs="Times New Roman"/>
          <w:sz w:val="24"/>
          <w:szCs w:val="24"/>
          <w:lang w:val="en-US" w:eastAsia="zh-CN"/>
        </w:rPr>
        <w:t>. The summer season is remarkably long, lasting up to 135 days, with high temperatures and concentrated rainfall occurring during this period.</w:t>
      </w:r>
    </w:p>
    <w:p>
      <w:pPr>
        <w:keepNext w:val="0"/>
        <w:keepLines w:val="0"/>
        <w:pageBreakBefore w:val="0"/>
        <w:kinsoku/>
        <w:wordWrap/>
        <w:overflowPunct/>
        <w:topLinePunct w:val="0"/>
        <w:bidi w:val="0"/>
        <w:snapToGrid/>
        <w:spacing w:line="360" w:lineRule="auto"/>
        <w:ind w:firstLine="420" w:firstLineChars="200"/>
        <w:rPr>
          <w:rFonts w:hint="eastAsia" w:ascii="Times New Roman" w:hAnsi="Times New Roman"/>
          <w:color w:val="auto"/>
          <w:highlight w:val="none"/>
          <w:shd w:val="clear" w:color="auto" w:fill="auto"/>
          <w:lang w:val="en-US" w:eastAsia="zh-CN"/>
        </w:rPr>
      </w:pPr>
    </w:p>
    <w:p>
      <w:pPr>
        <w:keepNext w:val="0"/>
        <w:keepLines w:val="0"/>
        <w:pageBreakBefore w:val="0"/>
        <w:kinsoku/>
        <w:wordWrap/>
        <w:overflowPunct/>
        <w:topLinePunct w:val="0"/>
        <w:bidi w:val="0"/>
        <w:snapToGrid/>
        <w:spacing w:line="360" w:lineRule="auto"/>
        <w:outlineLvl w:val="1"/>
        <w:rPr>
          <w:rFonts w:hint="default" w:ascii="Times New Roman" w:hAnsi="Times New Roman" w:cs="Times New Roman"/>
          <w:b/>
          <w:bCs/>
          <w:color w:val="auto"/>
          <w:sz w:val="24"/>
          <w:szCs w:val="32"/>
          <w:highlight w:val="none"/>
          <w:shd w:val="clear" w:color="auto" w:fill="auto"/>
          <w:lang w:val="en-US" w:eastAsia="zh-CN"/>
        </w:rPr>
      </w:pPr>
      <w:bookmarkStart w:id="16" w:name="_Toc12488"/>
      <w:r>
        <w:rPr>
          <w:rFonts w:hint="eastAsia" w:ascii="Times New Roman" w:hAnsi="Times New Roman" w:cs="Times New Roman"/>
          <w:b/>
          <w:bCs/>
          <w:color w:val="auto"/>
          <w:sz w:val="24"/>
          <w:szCs w:val="32"/>
          <w:highlight w:val="none"/>
          <w:shd w:val="clear" w:color="auto" w:fill="auto"/>
          <w:lang w:val="en-US" w:eastAsia="zh-CN"/>
        </w:rPr>
        <w:t>1.5.2 research content</w:t>
      </w:r>
      <w:bookmarkEnd w:id="16"/>
    </w:p>
    <w:p>
      <w:pPr>
        <w:keepNext w:val="0"/>
        <w:keepLines w:val="0"/>
        <w:pageBreakBefore w:val="0"/>
        <w:kinsoku/>
        <w:wordWrap/>
        <w:overflowPunct/>
        <w:topLinePunct w:val="0"/>
        <w:bidi w:val="0"/>
        <w:snapToGrid/>
        <w:spacing w:line="360" w:lineRule="auto"/>
        <w:ind w:firstLine="480" w:firstLineChars="20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Wuhan is a highly developed city in China with a strong economic output, abundant human resources, and intensive production factors. Over the past 40 years, Wuhan has experienced rapid urbanization, which is expected to continue in the coming decades. Urban development is likely to exacerbate the issue of urban flooding. Furthermore, global climate change is expected to increase the frequency and intensity of extreme precipitation events . However, previous research on urban flood risk in Wuhan has mainly focused on individual regions or watershed scales . To date, there has been limited research on predicting urban flood risk based on historical climate change and urbanization , and assessing the impact of future climate change and urban development on urban flood risk. This study aims to address this research gap by proposing a dynamic assessment framework for urban flood risk, which is based on a Bayesian classification model that responds to climate change and urbanization. The framework revolves around three main aspects:</w:t>
      </w: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（1）Analysis of Factors Affecting Urban Flooding: By reviewing a large body of literature and research findings, we have selected data that may have an impact on urban flooding as our research dataset. We have also consulted historical records to collect information on the years and months in which urban flooding occurred in Wuhan. We will conduct a statistical analysis of the variables using historical disaster data and mathematical methods to investigate their relationships and influence on urban flooding.</w:t>
      </w: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（2）Historical Data Collection, Classification, and Standardization: We have collected historical data by accessing official websites such as the China Statistical Information Network and the Wuhan Statistics Bureau. These data sources were used to find numerical values for the independent variables identified in (1). For certain indicators that required non-public data that could not be obtained, we acknowledge that this may have an impact on the model. The collected data have been standardized using the Z-Score standardization method to ensure consistency and comparability in our analysis.</w:t>
      </w: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（3）Construction and Validation of the Prediction Model: Building upon the research of previous scholars, we have employed the Naive Bayes algorithm and neural networks to construct prediction models. We have rigorously verified the accuracy of these models. Experimental results have indicated that there is multicollinearity among the variables, and the model constructed using the Naive Bayes algorithm aligns more closely with the experimental results.</w:t>
      </w: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drawing>
          <wp:inline distT="0" distB="0" distL="114300" distR="114300">
            <wp:extent cx="5271770" cy="2933700"/>
            <wp:effectExtent l="0" t="0" r="1270" b="7620"/>
            <wp:docPr id="1" name="图片 1" descr="16945811996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694581199650"/>
                    <pic:cNvPicPr>
                      <a:picLocks noChangeAspect="1"/>
                    </pic:cNvPicPr>
                  </pic:nvPicPr>
                  <pic:blipFill>
                    <a:blip r:embed="rId14"/>
                    <a:stretch>
                      <a:fillRect/>
                    </a:stretch>
                  </pic:blipFill>
                  <pic:spPr>
                    <a:xfrm>
                      <a:off x="0" y="0"/>
                      <a:ext cx="5271770" cy="2933700"/>
                    </a:xfrm>
                    <a:prstGeom prst="rect">
                      <a:avLst/>
                    </a:prstGeom>
                  </pic:spPr>
                </pic:pic>
              </a:graphicData>
            </a:graphic>
          </wp:inline>
        </w:drawing>
      </w:r>
    </w:p>
    <w:p>
      <w:pPr>
        <w:pStyle w:val="2"/>
        <w:keepNext w:val="0"/>
        <w:keepLines w:val="0"/>
        <w:pageBreakBefore w:val="0"/>
        <w:kinsoku/>
        <w:wordWrap/>
        <w:overflowPunct/>
        <w:topLinePunct w:val="0"/>
        <w:autoSpaceDE/>
        <w:autoSpaceDN/>
        <w:bidi w:val="0"/>
        <w:adjustRightInd/>
        <w:snapToGrid/>
        <w:spacing w:line="360" w:lineRule="auto"/>
        <w:jc w:val="center"/>
        <w:rPr>
          <w:rFonts w:hint="eastAsia" w:ascii="Times New Roman" w:hAnsi="Times New Roman" w:cs="Times New Roman"/>
          <w:sz w:val="24"/>
          <w:szCs w:val="24"/>
          <w:lang w:val="en-US" w:eastAsia="zh-CN"/>
        </w:rPr>
      </w:pPr>
      <w:r>
        <w:rPr>
          <w:rFonts w:hint="eastAsia" w:ascii="Times New Roman" w:hAnsi="Times New Roman" w:eastAsia="宋体" w:cs="Times New Roman"/>
          <w:sz w:val="21"/>
          <w:szCs w:val="21"/>
          <w:lang w:val="en-US" w:eastAsia="zh-CN"/>
        </w:rPr>
        <w:t xml:space="preserve">Figure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图表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2</w:t>
      </w:r>
      <w:r>
        <w:rPr>
          <w:rFonts w:hint="eastAsia" w:ascii="Times New Roman" w:hAnsi="Times New Roman" w:eastAsia="宋体" w:cs="Times New Roman"/>
          <w:sz w:val="21"/>
          <w:szCs w:val="21"/>
          <w:lang w:val="en-US" w:eastAsia="zh-CN"/>
        </w:rPr>
        <w:fldChar w:fldCharType="end"/>
      </w:r>
      <w:bookmarkStart w:id="17" w:name="_Toc4599"/>
      <w:r>
        <w:rPr>
          <w:rFonts w:hint="eastAsia" w:ascii="Times New Roman" w:hAnsi="Times New Roman" w:eastAsia="宋体" w:cs="Times New Roman"/>
          <w:sz w:val="21"/>
          <w:szCs w:val="21"/>
          <w:lang w:val="en-US" w:eastAsia="zh-CN"/>
        </w:rPr>
        <w:t>. Research flowchart</w:t>
      </w:r>
      <w:bookmarkEnd w:id="17"/>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eastAsia" w:asciiTheme="minorHAnsi" w:hAnsiTheme="minorHAnsi" w:eastAsiaTheme="minorEastAsia" w:cstheme="minorBidi"/>
          <w:kern w:val="2"/>
          <w:sz w:val="21"/>
          <w:szCs w:val="24"/>
          <w:lang w:val="en-US" w:eastAsia="zh-CN" w:bidi="ar-SA"/>
        </w:rPr>
      </w:pPr>
    </w:p>
    <w:p>
      <w:pPr>
        <w:keepNext w:val="0"/>
        <w:keepLines w:val="0"/>
        <w:pageBreakBefore w:val="0"/>
        <w:numPr>
          <w:ilvl w:val="0"/>
          <w:numId w:val="4"/>
        </w:numPr>
        <w:kinsoku/>
        <w:wordWrap/>
        <w:overflowPunct/>
        <w:topLinePunct w:val="0"/>
        <w:bidi w:val="0"/>
        <w:snapToGrid/>
        <w:spacing w:line="360" w:lineRule="auto"/>
        <w:jc w:val="center"/>
        <w:outlineLvl w:val="0"/>
        <w:rPr>
          <w:rFonts w:hint="default" w:ascii="Times New Roman" w:hAnsi="Times New Roman" w:cs="Times New Roman"/>
          <w:b/>
          <w:bCs/>
          <w:color w:val="auto"/>
          <w:sz w:val="28"/>
          <w:szCs w:val="36"/>
          <w:highlight w:val="none"/>
          <w:shd w:val="clear" w:color="auto" w:fill="auto"/>
          <w:lang w:val="en-US" w:eastAsia="zh-CN"/>
        </w:rPr>
      </w:pPr>
      <w:bookmarkStart w:id="18" w:name="_Toc12990"/>
      <w:r>
        <w:rPr>
          <w:rFonts w:hint="default" w:ascii="Times New Roman" w:hAnsi="Times New Roman" w:cs="Times New Roman"/>
          <w:b/>
          <w:bCs/>
          <w:color w:val="auto"/>
          <w:sz w:val="28"/>
          <w:szCs w:val="36"/>
          <w:highlight w:val="none"/>
          <w:shd w:val="clear" w:color="auto" w:fill="auto"/>
          <w:lang w:val="en-US" w:eastAsia="zh-CN"/>
        </w:rPr>
        <w:t>Data Sources and Selection Criteria</w:t>
      </w:r>
      <w:bookmarkEnd w:id="18"/>
    </w:p>
    <w:p>
      <w:pPr>
        <w:keepNext w:val="0"/>
        <w:keepLines w:val="0"/>
        <w:pageBreakBefore w:val="0"/>
        <w:numPr>
          <w:ilvl w:val="1"/>
          <w:numId w:val="4"/>
        </w:numPr>
        <w:kinsoku/>
        <w:wordWrap/>
        <w:overflowPunct/>
        <w:topLinePunct w:val="0"/>
        <w:bidi w:val="0"/>
        <w:snapToGrid/>
        <w:spacing w:line="360" w:lineRule="auto"/>
        <w:ind w:left="0" w:leftChars="0" w:firstLine="0" w:firstLineChars="0"/>
        <w:outlineLvl w:val="1"/>
        <w:rPr>
          <w:rFonts w:hint="default" w:ascii="Times New Roman" w:hAnsi="Times New Roman" w:cs="Times New Roman"/>
          <w:b/>
          <w:bCs/>
          <w:color w:val="auto"/>
          <w:sz w:val="24"/>
          <w:szCs w:val="32"/>
          <w:highlight w:val="none"/>
          <w:shd w:val="clear" w:color="auto" w:fill="auto"/>
          <w:lang w:val="en-US" w:eastAsia="zh-CN"/>
        </w:rPr>
      </w:pPr>
      <w:bookmarkStart w:id="19" w:name="_Toc13230"/>
      <w:r>
        <w:rPr>
          <w:rFonts w:hint="default" w:ascii="Times New Roman" w:hAnsi="Times New Roman" w:cs="Times New Roman"/>
          <w:b/>
          <w:bCs/>
          <w:color w:val="auto"/>
          <w:sz w:val="24"/>
          <w:szCs w:val="32"/>
          <w:highlight w:val="none"/>
          <w:shd w:val="clear" w:color="auto" w:fill="auto"/>
          <w:lang w:val="en-US" w:eastAsia="zh-CN"/>
        </w:rPr>
        <w:t>Selection of Climate Indicators</w:t>
      </w:r>
      <w:bookmarkEnd w:id="19"/>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Wuhan falls within a subtropical monsoon climate zone, characterized by significant summer rainfall, and short-duration, heavy rainfall events are the main drivers of urban flooding. As global climate change intensifies and temperatures continue to rise, research indicates that precipitation variability is increasing in tandem with global warming. The changes in precipitation variability are not uniformly distributed worldwide, with the most pronounced increases occurring in climate regions characterized by a wet climate, a phenomenon often referred to as "wet-get-more variable." For every 1°C increase in global temperatures, global average precipitation variability is expected to increase by approximately 5%, which is about twice the rate of average precipitation change. This has important implications for regions like Wuhan, where heavy and concentrated rainfall events can lead to urban flooding. Understanding the relationship between climate change, increased precipitation variability, and urban flooding is crucial for assessing and mitigating flood risks in the city.</w:t>
      </w:r>
    </w:p>
    <w:p>
      <w:pPr>
        <w:keepNext w:val="0"/>
        <w:keepLines w:val="0"/>
        <w:pageBreakBefore w:val="0"/>
        <w:kinsoku/>
        <w:wordWrap/>
        <w:overflowPunct/>
        <w:topLinePunct w:val="0"/>
        <w:bidi w:val="0"/>
        <w:snapToGrid/>
        <w:spacing w:line="360" w:lineRule="auto"/>
        <w:ind w:firstLine="420" w:firstLineChars="200"/>
        <w:rPr>
          <w:rFonts w:hint="default" w:ascii="Times New Roman" w:hAnsi="Times New Roman"/>
          <w:color w:val="auto"/>
          <w:highlight w:val="none"/>
          <w:shd w:val="clear" w:color="auto" w:fill="auto"/>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Climate change has indeed altered global hydrological cycles, resulting in changes in rainfall patterns, including alterations in the frequency and intensity of extreme rainfall events. Increased frequency and intensity of extreme rainfall can exacerbate urban flooding, making climate change a subject of significant concern. Currently, there are various methods for defining extreme climate indicators, but the 27 extreme climate indicators defined by ETCCDMI (http://etccdi.pacificclimate.org/indices.shtml) have received widespread use.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These indicators primarily focus on describing extreme events and include 11 precipitation indicators and 16 temperature indicators. These indicators are based on daily precipitation, daily maximum and minimum temperatures calculations. In this study, based on the climatic characteristics of the Wuhan region, three extreme precipitation indicators have been selected from the aforementioned precipitation indicators to assess their relevance to urban flooding risk.</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olor w:val="auto"/>
          <w:highlight w:val="none"/>
          <w:shd w:val="clear" w:color="auto" w:fill="auto"/>
          <w:lang w:val="en-US" w:eastAsia="zh-CN"/>
        </w:rPr>
      </w:pPr>
      <w:r>
        <w:rPr>
          <w:rFonts w:hint="default" w:ascii="Times New Roman" w:hAnsi="Times New Roman"/>
          <w:color w:val="auto"/>
          <w:highlight w:val="none"/>
          <w:shd w:val="clear" w:color="auto" w:fill="auto"/>
          <w:lang w:val="en-US" w:eastAsia="zh-CN"/>
        </w:rPr>
        <w:drawing>
          <wp:inline distT="0" distB="0" distL="114300" distR="114300">
            <wp:extent cx="5273040" cy="2245360"/>
            <wp:effectExtent l="0" t="0" r="0" b="10160"/>
            <wp:docPr id="2" name="图片 2" descr="1694581297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1694581297348"/>
                    <pic:cNvPicPr>
                      <a:picLocks noChangeAspect="1"/>
                    </pic:cNvPicPr>
                  </pic:nvPicPr>
                  <pic:blipFill>
                    <a:blip r:embed="rId15"/>
                    <a:stretch>
                      <a:fillRect/>
                    </a:stretch>
                  </pic:blipFill>
                  <pic:spPr>
                    <a:xfrm>
                      <a:off x="0" y="0"/>
                      <a:ext cx="5273040" cy="2245360"/>
                    </a:xfrm>
                    <a:prstGeom prst="rect">
                      <a:avLst/>
                    </a:prstGeom>
                  </pic:spPr>
                </pic:pic>
              </a:graphicData>
            </a:graphic>
          </wp:inline>
        </w:drawing>
      </w:r>
    </w:p>
    <w:p>
      <w:pPr>
        <w:pStyle w:val="2"/>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Table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1</w:t>
      </w:r>
      <w:r>
        <w:rPr>
          <w:rFonts w:hint="eastAsia" w:ascii="Times New Roman" w:hAnsi="Times New Roman" w:eastAsia="宋体" w:cs="Times New Roman"/>
          <w:sz w:val="21"/>
          <w:szCs w:val="21"/>
          <w:lang w:val="en-US" w:eastAsia="zh-CN"/>
        </w:rPr>
        <w:fldChar w:fldCharType="end"/>
      </w:r>
      <w:bookmarkStart w:id="20" w:name="_Toc19594"/>
      <w:r>
        <w:rPr>
          <w:rFonts w:hint="eastAsia" w:ascii="Times New Roman" w:hAnsi="Times New Roman" w:eastAsia="宋体" w:cs="Times New Roman"/>
          <w:sz w:val="21"/>
          <w:szCs w:val="21"/>
          <w:lang w:val="en-US" w:eastAsia="zh-CN"/>
        </w:rPr>
        <w:t>. Selection of extreme rainfall indicators</w:t>
      </w:r>
      <w:bookmarkEnd w:id="20"/>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olor w:val="auto"/>
          <w:highlight w:val="none"/>
          <w:shd w:val="clear" w:color="auto" w:fill="auto"/>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Maximum One-Day Rainfall (R1D) represents the intensity of extreme rainfall, with larger R1D values indicating greater intensity of extreme rainfall. The number of days with heavy rainfall (R25) represents the frequency of extreme rainfall, where higher R25 values indicate a greater frequency of extreme rainfall events. Annual Mean Precipitation (MAP) is an indicator used to assess the abundance of precipitation in a region, with higher MAP values indicating greater annual rainfall. Through analysis, it has been demonstrated that the primary cause of urban flooding is when the intensity of heavy rainfall over a period exceeds the drainage capacity of the city's drainage systems. Therefore, selecting R1D as a measure of rainfall is more appropriate for addressing this practical issue. Additionally, changes in urban drainage infrastructure should be considered as one of the measurement factors. With global temperatures on the rise, extreme weather events induced by temperature are becoming more frequent. Due to the climate conditions in Wuhan, temperature variations in the summer are not significant. Therefore, using monthly average temperatures as an indicator to study the climate's impact on urban flooding is suitable.</w:t>
      </w: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widowControl w:val="0"/>
        <w:numPr>
          <w:ilvl w:val="1"/>
          <w:numId w:val="4"/>
        </w:numPr>
        <w:kinsoku/>
        <w:wordWrap/>
        <w:overflowPunct/>
        <w:topLinePunct w:val="0"/>
        <w:bidi w:val="0"/>
        <w:snapToGrid/>
        <w:spacing w:line="360" w:lineRule="auto"/>
        <w:ind w:left="0" w:leftChars="0" w:firstLine="0" w:firstLineChars="0"/>
        <w:jc w:val="both"/>
        <w:outlineLvl w:val="1"/>
        <w:rPr>
          <w:rFonts w:hint="default" w:ascii="Times New Roman" w:hAnsi="Times New Roman" w:cs="Times New Roman"/>
          <w:b/>
          <w:bCs/>
          <w:color w:val="auto"/>
          <w:sz w:val="24"/>
          <w:szCs w:val="32"/>
          <w:highlight w:val="none"/>
          <w:shd w:val="clear" w:color="auto" w:fill="auto"/>
          <w:lang w:val="en-US" w:eastAsia="zh-CN"/>
        </w:rPr>
      </w:pPr>
      <w:bookmarkStart w:id="21" w:name="_Toc5655"/>
      <w:r>
        <w:rPr>
          <w:rFonts w:hint="default" w:ascii="Times New Roman" w:hAnsi="Times New Roman" w:cs="Times New Roman"/>
          <w:b/>
          <w:bCs/>
          <w:color w:val="auto"/>
          <w:sz w:val="24"/>
          <w:szCs w:val="32"/>
          <w:highlight w:val="none"/>
          <w:shd w:val="clear" w:color="auto" w:fill="auto"/>
          <w:lang w:val="en-US" w:eastAsia="zh-CN"/>
        </w:rPr>
        <w:t>The Impact of Social Factors on Urban Flooding</w:t>
      </w:r>
      <w:bookmarkEnd w:id="21"/>
    </w:p>
    <w:p>
      <w:pPr>
        <w:keepNext w:val="0"/>
        <w:keepLines w:val="0"/>
        <w:pageBreakBefore w:val="0"/>
        <w:widowControl w:val="0"/>
        <w:numPr>
          <w:ilvl w:val="0"/>
          <w:numId w:val="0"/>
        </w:numPr>
        <w:kinsoku/>
        <w:wordWrap/>
        <w:overflowPunct/>
        <w:topLinePunct w:val="0"/>
        <w:bidi w:val="0"/>
        <w:snapToGrid/>
        <w:spacing w:line="360" w:lineRule="auto"/>
        <w:jc w:val="both"/>
        <w:outlineLvl w:val="2"/>
        <w:rPr>
          <w:rFonts w:hint="default" w:ascii="Times New Roman" w:hAnsi="Times New Roman" w:cs="Times New Roman"/>
          <w:b/>
          <w:bCs/>
          <w:color w:val="auto"/>
          <w:sz w:val="24"/>
          <w:szCs w:val="32"/>
          <w:highlight w:val="none"/>
          <w:shd w:val="clear" w:color="auto" w:fill="auto"/>
          <w:lang w:val="en-US" w:eastAsia="zh-CN"/>
        </w:rPr>
      </w:pPr>
      <w:bookmarkStart w:id="22" w:name="_Toc4643"/>
      <w:r>
        <w:rPr>
          <w:rFonts w:hint="default" w:ascii="Times New Roman" w:hAnsi="Times New Roman" w:cs="Times New Roman"/>
          <w:b/>
          <w:bCs/>
          <w:color w:val="auto"/>
          <w:sz w:val="24"/>
          <w:szCs w:val="32"/>
          <w:highlight w:val="none"/>
          <w:shd w:val="clear" w:color="auto" w:fill="auto"/>
          <w:lang w:val="en-US" w:eastAsia="zh-CN"/>
        </w:rPr>
        <w:t>2.2.1 Land Use Factors</w:t>
      </w:r>
      <w:bookmarkEnd w:id="22"/>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 substantial body of research indicates that Land Use and Land Cover Change (LUCC) resulting from human activities is a significant indicator of changes in surface environments. It has a profound impact on global environmental changes and sustainable development. Changes in urban land use and land cover influence surface evapotranspiration, vegetation interception, soil infiltration, surface roughness, watershed area, and alter the processes of runoff generation and drainage.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As China's urbanization process continues to progress rapidly, urban land use patterns are expected to undergo significant changes in the foreseeable future. These changes will increasingly affect urban runoff patterns. Therefore, conducting research on the impact of urban land use changes on urban runoff is essential.</w:t>
      </w: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Land Use/Land Cover Change (LUCC) is one of the primary drivers of global change and a central focus of research. LUCC research employs various methods, including mathematical and statistical techniques, remote sensing technology, geographic information systems (GIS), modeling approaches, and methods from landscape ecology.</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Among these methods, remote sensing is widely acknowledged as one of the most advanced means of acquiring land use information. It offers several advantages, including real-time monitoring, objectivity, and extensive coverage. Remote sensing technology provides the capability to observe and analyze land use and land cover changes on a large scale and in a timely manner, making it a valuable tool for LUCC research.</w:t>
      </w: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Land use refers to the process of transforming the natural ecosystems of land into artificial ecosystems, influenced by a combination of natural, economic, and social factors. Social modes of production often play a determining role in land use. It encompasses the ways in which humans utilize land's natural attributes and its usage conditions, encompassing the purposes and intentions behind human land utilization. Land use, in essence, is a form of human activity. Therefore, concepts such as agricultural land, commercial land, transportation land, residential land, and more all fall under the umbrella of land use. </w:t>
      </w:r>
      <w:r>
        <w:rPr>
          <w:rFonts w:hint="default" w:ascii="Times New Roman" w:hAnsi="Times New Roman" w:cs="Times New Roman"/>
          <w:sz w:val="24"/>
          <w:szCs w:val="24"/>
          <w:lang w:val="en-US" w:eastAsia="zh-CN"/>
        </w:rPr>
        <w:t>Land use factors constitute a complex set of elements, including land use factors, population factors, climate factors, and economic factors. The interactions between these factors can influence the development of each element, with population factors being particularly critical as they often drive changes in other factors. Increased demand for agricultural products, for example, is often a consequence of population growth, indirectly altering the minimum land requirements for cultivation. Economic factors exert significant influence on population and land use factors. Increased investment in agricultural construction due to economic development can lead to reductions in arable land and expansion of construction land. Therefore, it is expected that economic factors will substantially impact land use changes.</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olor w:val="auto"/>
          <w:highlight w:val="none"/>
          <w:shd w:val="clear" w:color="auto" w:fill="auto"/>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Climate factors are primarily associated with long-term changes in precipitation and temperature in arable land, grassland, and farmland. Temperature changes have different effects on the growth and regenerative capacity of arable land, forests, and grasslands. Similarly, appropriate increases in precipitation can meet the water requirements of vegetation, resulting in changes in arable land, forests, and grasslands.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Changes in land use (such as land conversion) are closely related to land use factors</w:t>
      </w:r>
      <w:r>
        <w:rPr>
          <w:rFonts w:hint="eastAsia" w:ascii="Times New Roman" w:hAnsi="Times New Roman" w:cs="Times New Roman"/>
          <w:sz w:val="24"/>
          <w:szCs w:val="24"/>
          <w:lang w:val="en-US" w:eastAsia="zh-CN"/>
        </w:rPr>
        <w:t xml:space="preserve"> [9]</w:t>
      </w:r>
      <w:r>
        <w:rPr>
          <w:rFonts w:hint="default" w:ascii="Times New Roman" w:hAnsi="Times New Roman" w:cs="Times New Roman"/>
          <w:sz w:val="24"/>
          <w:szCs w:val="24"/>
          <w:lang w:val="en-US" w:eastAsia="zh-CN"/>
        </w:rPr>
        <w:t>. Land use factors encompass nine types of land use: construction land, arable land, grassland, forest, shrubland, impervious land area, water bodies, wasteland, and transportation land. Changes in each land use type are influenced by a combination of socio-economic and climatic conditions, as well as constraints imposed by interactions between various land use types. Construction land and transportation land are considered sensitive data and cannot be accessed during the research process. Therefore, seven factors are considered as indicators for assessing urban land use: arable land, grassland, forest, shrubland, impervious land area, water bodies, and wasteland. (Note: Glaciers, a land use type in LUCC indicators, do not exist in Wuhan due to its subtropical monsoon climate.)</w:t>
      </w: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b/>
          <w:bCs/>
          <w:color w:val="auto"/>
          <w:sz w:val="28"/>
          <w:szCs w:val="36"/>
          <w:highlight w:val="none"/>
          <w:shd w:val="clear" w:color="auto" w:fill="auto"/>
          <w:lang w:val="en-US" w:eastAsia="zh-CN"/>
        </w:rPr>
      </w:pPr>
      <w:r>
        <w:rPr>
          <w:rFonts w:hint="eastAsia" w:ascii="Times New Roman" w:hAnsi="Times New Roman"/>
          <w:b/>
          <w:bCs/>
          <w:color w:val="auto"/>
          <w:sz w:val="28"/>
          <w:szCs w:val="36"/>
          <w:highlight w:val="none"/>
          <w:shd w:val="clear" w:color="auto" w:fill="auto"/>
          <w:lang w:val="en-US" w:eastAsia="zh-CN"/>
        </w:rPr>
        <w:drawing>
          <wp:inline distT="0" distB="0" distL="114300" distR="114300">
            <wp:extent cx="5266055" cy="2862580"/>
            <wp:effectExtent l="0" t="0" r="6985" b="2540"/>
            <wp:docPr id="3" name="图片 3" descr="16945814175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1694581417510"/>
                    <pic:cNvPicPr>
                      <a:picLocks noChangeAspect="1"/>
                    </pic:cNvPicPr>
                  </pic:nvPicPr>
                  <pic:blipFill>
                    <a:blip r:embed="rId16"/>
                    <a:stretch>
                      <a:fillRect/>
                    </a:stretch>
                  </pic:blipFill>
                  <pic:spPr>
                    <a:xfrm>
                      <a:off x="0" y="0"/>
                      <a:ext cx="5266055" cy="2862580"/>
                    </a:xfrm>
                    <a:prstGeom prst="rect">
                      <a:avLst/>
                    </a:prstGeom>
                  </pic:spPr>
                </pic:pic>
              </a:graphicData>
            </a:graphic>
          </wp:inline>
        </w:drawing>
      </w:r>
    </w:p>
    <w:p>
      <w:pPr>
        <w:pStyle w:val="2"/>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Table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2</w:t>
      </w:r>
      <w:r>
        <w:rPr>
          <w:rFonts w:hint="eastAsia" w:ascii="Times New Roman" w:hAnsi="Times New Roman" w:eastAsia="宋体" w:cs="Times New Roman"/>
          <w:sz w:val="21"/>
          <w:szCs w:val="21"/>
          <w:lang w:val="en-US" w:eastAsia="zh-CN"/>
        </w:rPr>
        <w:fldChar w:fldCharType="end"/>
      </w:r>
      <w:bookmarkStart w:id="23" w:name="_Toc7266"/>
      <w:r>
        <w:rPr>
          <w:rFonts w:hint="eastAsia" w:ascii="Times New Roman" w:hAnsi="Times New Roman" w:eastAsia="宋体" w:cs="Times New Roman"/>
          <w:sz w:val="21"/>
          <w:szCs w:val="21"/>
          <w:lang w:val="en-US" w:eastAsia="zh-CN"/>
        </w:rPr>
        <w:t>. LUCC indicators and data sources</w:t>
      </w:r>
      <w:bookmarkEnd w:id="23"/>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outlineLvl w:val="2"/>
        <w:rPr>
          <w:rFonts w:hint="default" w:ascii="Times New Roman" w:hAnsi="Times New Roman" w:cs="Times New Roman"/>
          <w:b/>
          <w:bCs/>
          <w:color w:val="auto"/>
          <w:sz w:val="24"/>
          <w:szCs w:val="32"/>
          <w:highlight w:val="none"/>
          <w:shd w:val="clear" w:color="auto" w:fill="auto"/>
          <w:lang w:val="en-US" w:eastAsia="zh-CN"/>
        </w:rPr>
      </w:pPr>
      <w:bookmarkStart w:id="24" w:name="_Toc31574"/>
      <w:r>
        <w:rPr>
          <w:rFonts w:hint="default" w:ascii="Times New Roman" w:hAnsi="Times New Roman" w:cs="Times New Roman"/>
          <w:b/>
          <w:bCs/>
          <w:color w:val="auto"/>
          <w:sz w:val="24"/>
          <w:szCs w:val="32"/>
          <w:highlight w:val="none"/>
          <w:shd w:val="clear" w:color="auto" w:fill="auto"/>
          <w:lang w:val="en-US" w:eastAsia="zh-CN"/>
        </w:rPr>
        <w:t>2.2.2  GDP Factor</w:t>
      </w:r>
      <w:bookmarkEnd w:id="24"/>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Gross Domestic Product (GDP) is the ultimate result of all productive activities carried out by resident units within a certain period in a country or region. GDP serves as a core indicator in national economic accounting and is an important measure of the economic conditions and development level of a country or region. It objectively reflects the extent of human activities in that area and the degree of social development. Additionally, GDP is an objective representation of changes in urban scale.</w:t>
      </w: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outlineLvl w:val="2"/>
        <w:rPr>
          <w:rFonts w:hint="eastAsia" w:ascii="Times New Roman" w:hAnsi="Times New Roman" w:cs="Times New Roman"/>
          <w:b/>
          <w:bCs/>
          <w:color w:val="auto"/>
          <w:sz w:val="24"/>
          <w:szCs w:val="32"/>
          <w:highlight w:val="none"/>
          <w:shd w:val="clear" w:color="auto" w:fill="auto"/>
          <w:lang w:val="en-US" w:eastAsia="zh-CN"/>
        </w:rPr>
      </w:pPr>
      <w:bookmarkStart w:id="25" w:name="_Toc4646"/>
      <w:r>
        <w:rPr>
          <w:rFonts w:hint="eastAsia" w:ascii="Times New Roman" w:hAnsi="Times New Roman" w:cs="Times New Roman"/>
          <w:b/>
          <w:bCs/>
          <w:color w:val="auto"/>
          <w:sz w:val="24"/>
          <w:szCs w:val="32"/>
          <w:highlight w:val="none"/>
          <w:shd w:val="clear" w:color="auto" w:fill="auto"/>
          <w:lang w:val="en-US" w:eastAsia="zh-CN"/>
        </w:rPr>
        <w:t>2.2.3 Population Factors</w:t>
      </w:r>
      <w:bookmarkEnd w:id="25"/>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Human activities have a significant impact on urban landscapes, and population size is the fundamental determinant of future urban development. The number of people moving into or out of a city has a crucial impact on energy consumption, housing demand, water usage, and land use. Studying changes in population numbers is essential for understanding the impact on flooding disasters in Wuhan city.</w:t>
      </w: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outlineLvl w:val="2"/>
        <w:rPr>
          <w:rFonts w:hint="eastAsia" w:ascii="Times New Roman" w:hAnsi="Times New Roman" w:cs="Times New Roman"/>
          <w:b/>
          <w:bCs/>
          <w:color w:val="auto"/>
          <w:sz w:val="24"/>
          <w:szCs w:val="32"/>
          <w:highlight w:val="none"/>
          <w:shd w:val="clear" w:color="auto" w:fill="auto"/>
          <w:lang w:val="en-US" w:eastAsia="zh-CN"/>
        </w:rPr>
      </w:pPr>
      <w:bookmarkStart w:id="26" w:name="_Toc22317"/>
      <w:r>
        <w:rPr>
          <w:rFonts w:hint="eastAsia" w:ascii="Times New Roman" w:hAnsi="Times New Roman" w:cs="Times New Roman"/>
          <w:b/>
          <w:bCs/>
          <w:color w:val="auto"/>
          <w:sz w:val="24"/>
          <w:szCs w:val="32"/>
          <w:highlight w:val="none"/>
          <w:shd w:val="clear" w:color="auto" w:fill="auto"/>
          <w:lang w:val="en-US" w:eastAsia="zh-CN"/>
        </w:rPr>
        <w:t>2.2.4 The length of drainage pipelines</w:t>
      </w:r>
      <w:bookmarkEnd w:id="26"/>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primary cause of urban flooding is when short-term heavy precipitation exceeds the drainage capacity of the city's drainage system. The urban drainage capacity heavily relies on the construction of drainage pipelines. Studying the construction of drainage pipelines is crucial for building predictive models. Based on data released by the Wuhan Statistics Bureau, we have chosen the length of drainage pipelines as an indicator to measure the construction of the city's drainage system.</w:t>
      </w: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outlineLvl w:val="2"/>
        <w:rPr>
          <w:rFonts w:hint="eastAsia" w:ascii="Times New Roman" w:hAnsi="Times New Roman" w:cs="Times New Roman"/>
          <w:b/>
          <w:bCs/>
          <w:color w:val="auto"/>
          <w:sz w:val="24"/>
          <w:szCs w:val="32"/>
          <w:highlight w:val="none"/>
          <w:shd w:val="clear" w:color="auto" w:fill="auto"/>
          <w:lang w:val="en-US" w:eastAsia="zh-CN"/>
        </w:rPr>
      </w:pPr>
      <w:bookmarkStart w:id="27" w:name="_Toc10661"/>
      <w:r>
        <w:rPr>
          <w:rFonts w:hint="eastAsia" w:ascii="Times New Roman" w:hAnsi="Times New Roman" w:cs="Times New Roman"/>
          <w:b/>
          <w:bCs/>
          <w:color w:val="auto"/>
          <w:sz w:val="24"/>
          <w:szCs w:val="32"/>
          <w:highlight w:val="none"/>
          <w:shd w:val="clear" w:color="auto" w:fill="auto"/>
          <w:lang w:val="en-US" w:eastAsia="zh-CN"/>
        </w:rPr>
        <w:t>2.2.5  Sponge city area</w:t>
      </w:r>
      <w:bookmarkEnd w:id="27"/>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Sponge city is essentially a "low-impact rainwater development system," so the core idea of a sponge city is low-impact design and development. Specifically, in the process of urban planning and construction, existing waterways and ponds within the city are utilized to coordinate the systematic use of natural rainfall, surface water, and groundwater. Facilities such as permeable pavement, green roofs, and grassed swales are used to facilitate rainwater infiltration and address urban flooding issues. Precipitation is stored in storage facilities such as retention ponds and rainwater tanks, or replenishes groundwater through infiltration wells, giving the city certain sponge-like characteristics. These characteristics include the hydraulic properties of a sponge, such as water absorption, water storage, and water supply, as well as the material properties of a sponge, including its good compressibility and resilience.</w:t>
      </w: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China issued the "Guiding Opinions of the State Council General Office on Promoting Sponge City Construction" on October 11, 2015. The purpose of this initiative is to accelerate the development of sponge cities, restore urban water ecosystems, conserve water resources, and enhance urban flood control capabilities. Using the area of sponge city development as a measure of factors affecting urban flooding is of significant importance. According to data released by the Wuhan Statistics Bureau, the area of sponge city development in Wuhan has steadily increased since 2018.</w:t>
      </w: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69865" cy="1783715"/>
            <wp:effectExtent l="0" t="0" r="3175" b="14605"/>
            <wp:docPr id="4" name="图片 4" descr="16945819659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1694581965996"/>
                    <pic:cNvPicPr>
                      <a:picLocks noChangeAspect="1"/>
                    </pic:cNvPicPr>
                  </pic:nvPicPr>
                  <pic:blipFill>
                    <a:blip r:embed="rId17"/>
                    <a:stretch>
                      <a:fillRect/>
                    </a:stretch>
                  </pic:blipFill>
                  <pic:spPr>
                    <a:xfrm>
                      <a:off x="0" y="0"/>
                      <a:ext cx="5269865" cy="1783715"/>
                    </a:xfrm>
                    <a:prstGeom prst="rect">
                      <a:avLst/>
                    </a:prstGeom>
                  </pic:spPr>
                </pic:pic>
              </a:graphicData>
            </a:graphic>
          </wp:inline>
        </w:drawing>
      </w:r>
    </w:p>
    <w:p>
      <w:pPr>
        <w:pStyle w:val="2"/>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Table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3</w:t>
      </w:r>
      <w:r>
        <w:rPr>
          <w:rFonts w:hint="eastAsia" w:ascii="Times New Roman" w:hAnsi="Times New Roman" w:eastAsia="宋体" w:cs="Times New Roman"/>
          <w:sz w:val="21"/>
          <w:szCs w:val="21"/>
          <w:lang w:val="en-US" w:eastAsia="zh-CN"/>
        </w:rPr>
        <w:fldChar w:fldCharType="end"/>
      </w:r>
      <w:bookmarkStart w:id="28" w:name="_Toc5608"/>
      <w:r>
        <w:rPr>
          <w:rFonts w:hint="eastAsia" w:ascii="Times New Roman" w:hAnsi="Times New Roman" w:eastAsia="宋体" w:cs="Times New Roman"/>
          <w:sz w:val="21"/>
          <w:szCs w:val="21"/>
          <w:lang w:val="en-US" w:eastAsia="zh-CN"/>
        </w:rPr>
        <w:t>. Social development indicators and data sources</w:t>
      </w:r>
      <w:bookmarkEnd w:id="28"/>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br w:type="page"/>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center"/>
        <w:textAlignment w:val="auto"/>
        <w:outlineLvl w:val="0"/>
        <w:rPr>
          <w:rFonts w:hint="default" w:ascii="Times New Roman" w:hAnsi="Times New Roman" w:cs="Times New Roman"/>
          <w:b/>
          <w:bCs/>
          <w:sz w:val="24"/>
          <w:szCs w:val="24"/>
          <w:highlight w:val="none"/>
          <w:lang w:val="en-US" w:eastAsia="zh-CN"/>
        </w:rPr>
      </w:pPr>
      <w:bookmarkStart w:id="29" w:name="_Toc21448"/>
      <w:r>
        <w:rPr>
          <w:rFonts w:hint="default" w:ascii="Times New Roman" w:hAnsi="Times New Roman" w:cs="Times New Roman"/>
          <w:b/>
          <w:bCs/>
          <w:sz w:val="24"/>
          <w:szCs w:val="24"/>
          <w:highlight w:val="none"/>
          <w:lang w:val="en-US" w:eastAsia="zh-CN"/>
        </w:rPr>
        <w:t>3. Data standardization and analysis</w:t>
      </w:r>
      <w:bookmarkEnd w:id="29"/>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outlineLvl w:val="1"/>
        <w:rPr>
          <w:rFonts w:hint="default" w:ascii="Times New Roman" w:hAnsi="Times New Roman" w:cs="Times New Roman"/>
          <w:b/>
          <w:bCs/>
          <w:sz w:val="24"/>
          <w:szCs w:val="24"/>
          <w:highlight w:val="none"/>
          <w:lang w:val="en-US" w:eastAsia="zh-CN"/>
        </w:rPr>
      </w:pPr>
      <w:bookmarkStart w:id="30" w:name="_Toc7720"/>
      <w:r>
        <w:rPr>
          <w:rFonts w:hint="default" w:ascii="Times New Roman" w:hAnsi="Times New Roman" w:cs="Times New Roman"/>
          <w:b/>
          <w:bCs/>
          <w:sz w:val="24"/>
          <w:szCs w:val="24"/>
          <w:highlight w:val="none"/>
          <w:lang w:val="en-US" w:eastAsia="zh-CN"/>
        </w:rPr>
        <w:t>3.1 Data Description</w:t>
      </w:r>
      <w:bookmarkEnd w:id="30"/>
    </w:p>
    <w:p>
      <w:pPr>
        <w:keepNext w:val="0"/>
        <w:keepLines w:val="0"/>
        <w:pageBreakBefore w:val="0"/>
        <w:widowControl w:val="0"/>
        <w:numPr>
          <w:ilvl w:val="0"/>
          <w:numId w:val="0"/>
        </w:numPr>
        <w:kinsoku/>
        <w:wordWrap/>
        <w:overflowPunct/>
        <w:topLinePunct w:val="0"/>
        <w:bidi w:val="0"/>
        <w:snapToGrid/>
        <w:spacing w:line="360" w:lineRule="auto"/>
        <w:ind w:firstLine="480" w:firstLineChars="200"/>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Compil</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the collected data into a dataset. Due to the fact that urban waterlogging in Wuhan occurs from June to August, the official did not disclose the historical situation of urban waterlogging in Wuhan. The data on urban waterlogging in Wuhan was obtained through online search and inquiry surveys. The situation of urban waterlogging in Wuhan from 2007 to 2021 was represented by a matrix, with a value of 1 indicating that there was urban waterlogging in that month and a value of 0 indicating that there was no urban waterlogging in that month.</w:t>
      </w:r>
      <w:r>
        <w:rPr>
          <w:rFonts w:hint="eastAsia" w:ascii="Times New Roman" w:hAnsi="Times New Roman" w:cs="Times New Roman"/>
          <w:sz w:val="24"/>
          <w:szCs w:val="24"/>
          <w:lang w:val="en-US" w:eastAsia="zh-CN"/>
        </w:rPr>
        <w:t xml:space="preserve">  </w:t>
      </w:r>
    </w:p>
    <w:p>
      <w:pPr>
        <w:keepNext w:val="0"/>
        <w:keepLines w:val="0"/>
        <w:pageBreakBefore w:val="0"/>
        <w:widowControl w:val="0"/>
        <w:numPr>
          <w:ilvl w:val="0"/>
          <w:numId w:val="0"/>
        </w:numPr>
        <w:kinsoku/>
        <w:wordWrap/>
        <w:overflowPunct/>
        <w:topLinePunct w:val="0"/>
        <w:bidi w:val="0"/>
        <w:snapToGrid/>
        <w:spacing w:line="360" w:lineRule="auto"/>
        <w:ind w:firstLine="480" w:firstLineChars="200"/>
        <w:jc w:val="both"/>
        <w:rPr>
          <w:rFonts w:hint="eastAsia" w:ascii="Times New Roman" w:hAnsi="Times New Roman" w:cs="Times New Roman"/>
          <w:sz w:val="24"/>
          <w:szCs w:val="24"/>
          <w:lang w:val="en-US" w:eastAsia="zh-CN"/>
        </w:rPr>
      </w:pPr>
    </w:p>
    <w:p>
      <w:pPr>
        <w:pStyle w:val="2"/>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Table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4</w:t>
      </w:r>
      <w:r>
        <w:rPr>
          <w:rFonts w:hint="eastAsia" w:ascii="Times New Roman" w:hAnsi="Times New Roman" w:eastAsia="宋体" w:cs="Times New Roman"/>
          <w:sz w:val="21"/>
          <w:szCs w:val="21"/>
          <w:lang w:val="en-US" w:eastAsia="zh-CN"/>
        </w:rPr>
        <w:fldChar w:fldCharType="end"/>
      </w:r>
      <w:bookmarkStart w:id="31" w:name="_Toc8310"/>
      <w:r>
        <w:rPr>
          <w:rFonts w:hint="eastAsia" w:ascii="Times New Roman" w:hAnsi="Times New Roman" w:eastAsia="宋体" w:cs="Times New Roman"/>
          <w:sz w:val="21"/>
          <w:szCs w:val="21"/>
          <w:lang w:val="en-US" w:eastAsia="zh-CN"/>
        </w:rPr>
        <w:t>. resulting matrix (the value 1 means urban waterlogging happened in this month, 0 means no urban waterlogging happened)</w:t>
      </w:r>
      <w:bookmarkEnd w:id="31"/>
    </w:p>
    <w:tbl>
      <w:tblPr>
        <w:tblStyle w:val="8"/>
        <w:tblW w:w="3842"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960"/>
        <w:gridCol w:w="960"/>
        <w:gridCol w:w="961"/>
        <w:gridCol w:w="961"/>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9" w:hRule="atLeast"/>
          <w:jc w:val="center"/>
        </w:trPr>
        <w:tc>
          <w:tcPr>
            <w:tcW w:w="960" w:type="dxa"/>
            <w:tcBorders>
              <w:top w:val="single" w:color="000000" w:sz="4" w:space="0"/>
              <w:left w:val="single" w:color="000000" w:sz="4" w:space="0"/>
              <w:bottom w:val="single" w:color="000000" w:sz="4" w:space="0"/>
              <w:right w:val="single" w:color="000000" w:sz="4" w:space="0"/>
            </w:tcBorders>
            <w:shd w:val="clear" w:color="auto" w:fill="DABAD0"/>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default" w:ascii="Times New Roman" w:hAnsi="Times New Roman" w:eastAsia="宋体" w:cs="宋体"/>
                <w:b/>
                <w:bCs/>
                <w:i w:val="0"/>
                <w:iCs w:val="0"/>
                <w:color w:val="000000"/>
                <w:sz w:val="22"/>
                <w:szCs w:val="22"/>
                <w:u w:val="none"/>
                <w:lang w:val="en-US"/>
              </w:rPr>
            </w:pPr>
            <w:r>
              <w:rPr>
                <w:rFonts w:hint="eastAsia" w:ascii="Times New Roman" w:hAnsi="Times New Roman" w:eastAsia="宋体" w:cs="宋体"/>
                <w:b/>
                <w:bCs/>
                <w:i w:val="0"/>
                <w:iCs w:val="0"/>
                <w:color w:val="000000"/>
                <w:kern w:val="0"/>
                <w:sz w:val="22"/>
                <w:szCs w:val="22"/>
                <w:u w:val="none"/>
                <w:lang w:val="en-US" w:eastAsia="zh-CN" w:bidi="ar"/>
              </w:rPr>
              <w:t>Year</w:t>
            </w:r>
          </w:p>
        </w:tc>
        <w:tc>
          <w:tcPr>
            <w:tcW w:w="960" w:type="dxa"/>
            <w:tcBorders>
              <w:top w:val="single" w:color="000000" w:sz="4" w:space="0"/>
              <w:left w:val="single" w:color="000000" w:sz="4" w:space="0"/>
              <w:bottom w:val="single" w:color="000000" w:sz="4" w:space="0"/>
              <w:right w:val="single" w:color="000000" w:sz="4" w:space="0"/>
            </w:tcBorders>
            <w:shd w:val="clear" w:color="auto" w:fill="DABAD0"/>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b/>
                <w:bCs/>
                <w:i w:val="0"/>
                <w:iCs w:val="0"/>
                <w:color w:val="000000"/>
                <w:sz w:val="22"/>
                <w:szCs w:val="22"/>
                <w:u w:val="none"/>
              </w:rPr>
            </w:pPr>
            <w:r>
              <w:rPr>
                <w:rFonts w:hint="eastAsia" w:ascii="Times New Roman" w:hAnsi="Times New Roman" w:eastAsia="宋体" w:cs="宋体"/>
                <w:b/>
                <w:bCs/>
                <w:i w:val="0"/>
                <w:iCs w:val="0"/>
                <w:color w:val="000000"/>
                <w:kern w:val="0"/>
                <w:sz w:val="22"/>
                <w:szCs w:val="22"/>
                <w:u w:val="none"/>
                <w:lang w:val="en-US" w:eastAsia="zh-CN" w:bidi="ar"/>
              </w:rPr>
              <w:t>June</w:t>
            </w:r>
          </w:p>
        </w:tc>
        <w:tc>
          <w:tcPr>
            <w:tcW w:w="961" w:type="dxa"/>
            <w:tcBorders>
              <w:top w:val="single" w:color="000000" w:sz="4" w:space="0"/>
              <w:left w:val="single" w:color="000000" w:sz="4" w:space="0"/>
              <w:bottom w:val="single" w:color="000000" w:sz="4" w:space="0"/>
              <w:right w:val="single" w:color="000000" w:sz="4" w:space="0"/>
            </w:tcBorders>
            <w:shd w:val="clear" w:color="auto" w:fill="DABAD0"/>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b/>
                <w:bCs/>
                <w:i w:val="0"/>
                <w:iCs w:val="0"/>
                <w:color w:val="000000"/>
                <w:sz w:val="22"/>
                <w:szCs w:val="22"/>
                <w:u w:val="none"/>
              </w:rPr>
            </w:pPr>
            <w:r>
              <w:rPr>
                <w:rFonts w:hint="eastAsia" w:ascii="Times New Roman" w:hAnsi="Times New Roman" w:eastAsia="宋体" w:cs="宋体"/>
                <w:b/>
                <w:bCs/>
                <w:i w:val="0"/>
                <w:iCs w:val="0"/>
                <w:color w:val="000000"/>
                <w:kern w:val="0"/>
                <w:sz w:val="22"/>
                <w:szCs w:val="22"/>
                <w:u w:val="none"/>
                <w:lang w:val="en-US" w:eastAsia="zh-CN" w:bidi="ar"/>
              </w:rPr>
              <w:t>July</w:t>
            </w:r>
          </w:p>
        </w:tc>
        <w:tc>
          <w:tcPr>
            <w:tcW w:w="961" w:type="dxa"/>
            <w:tcBorders>
              <w:top w:val="single" w:color="000000" w:sz="4" w:space="0"/>
              <w:left w:val="single" w:color="000000" w:sz="4" w:space="0"/>
              <w:bottom w:val="single" w:color="000000" w:sz="4" w:space="0"/>
              <w:right w:val="single" w:color="000000" w:sz="4" w:space="0"/>
            </w:tcBorders>
            <w:shd w:val="clear" w:color="auto" w:fill="DABAD0"/>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b/>
                <w:bCs/>
                <w:i w:val="0"/>
                <w:iCs w:val="0"/>
                <w:color w:val="000000"/>
                <w:kern w:val="0"/>
                <w:sz w:val="22"/>
                <w:szCs w:val="22"/>
                <w:u w:val="none"/>
                <w:lang w:val="en-US" w:eastAsia="zh-CN" w:bidi="ar"/>
              </w:rPr>
            </w:pPr>
            <w:r>
              <w:rPr>
                <w:rFonts w:hint="eastAsia" w:ascii="Times New Roman" w:hAnsi="Times New Roman" w:eastAsia="宋体" w:cs="宋体"/>
                <w:b/>
                <w:bCs/>
                <w:i w:val="0"/>
                <w:iCs w:val="0"/>
                <w:color w:val="000000"/>
                <w:kern w:val="0"/>
                <w:sz w:val="22"/>
                <w:szCs w:val="22"/>
                <w:u w:val="none"/>
                <w:lang w:val="en-US" w:eastAsia="zh-CN" w:bidi="ar"/>
              </w:rPr>
              <w:t>August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9" w:hRule="atLeast"/>
          <w:jc w:val="center"/>
        </w:trPr>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2007</w:t>
            </w:r>
          </w:p>
        </w:tc>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kern w:val="0"/>
                <w:sz w:val="22"/>
                <w:szCs w:val="22"/>
                <w:u w:val="none"/>
                <w:lang w:val="en-US" w:eastAsia="zh-CN" w:bidi="ar"/>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9" w:hRule="atLeast"/>
          <w:jc w:val="center"/>
        </w:trPr>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2008</w:t>
            </w:r>
          </w:p>
        </w:tc>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kern w:val="0"/>
                <w:sz w:val="22"/>
                <w:szCs w:val="22"/>
                <w:u w:val="none"/>
                <w:lang w:val="en-US" w:eastAsia="zh-CN" w:bidi="ar"/>
              </w:rPr>
            </w:pPr>
            <w:r>
              <w:rPr>
                <w:rFonts w:hint="eastAsia" w:ascii="Times New Roman" w:hAnsi="Times New Roman" w:eastAsia="宋体" w:cs="宋体"/>
                <w:i w:val="0"/>
                <w:iCs w:val="0"/>
                <w:color w:val="000000"/>
                <w:kern w:val="0"/>
                <w:sz w:val="22"/>
                <w:szCs w:val="22"/>
                <w:u w:val="none"/>
                <w:lang w:val="en-US" w:eastAsia="zh-CN" w:bidi="ar"/>
              </w:rPr>
              <w:t>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2009</w:t>
            </w:r>
          </w:p>
        </w:tc>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kern w:val="0"/>
                <w:sz w:val="22"/>
                <w:szCs w:val="22"/>
                <w:u w:val="none"/>
                <w:lang w:val="en-US" w:eastAsia="zh-CN" w:bidi="ar"/>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2010</w:t>
            </w:r>
          </w:p>
        </w:tc>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kern w:val="0"/>
                <w:sz w:val="22"/>
                <w:szCs w:val="22"/>
                <w:u w:val="none"/>
                <w:lang w:val="en-US" w:eastAsia="zh-CN" w:bidi="ar"/>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9" w:hRule="atLeast"/>
          <w:jc w:val="center"/>
        </w:trPr>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2011</w:t>
            </w:r>
          </w:p>
        </w:tc>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kern w:val="0"/>
                <w:sz w:val="22"/>
                <w:szCs w:val="22"/>
                <w:u w:val="none"/>
                <w:lang w:val="en-US" w:eastAsia="zh-CN" w:bidi="ar"/>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9" w:hRule="atLeast"/>
          <w:jc w:val="center"/>
        </w:trPr>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2012</w:t>
            </w:r>
          </w:p>
        </w:tc>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kern w:val="0"/>
                <w:sz w:val="22"/>
                <w:szCs w:val="22"/>
                <w:u w:val="none"/>
                <w:lang w:val="en-US" w:eastAsia="zh-CN" w:bidi="ar"/>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2013</w:t>
            </w:r>
          </w:p>
        </w:tc>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kern w:val="0"/>
                <w:sz w:val="22"/>
                <w:szCs w:val="22"/>
                <w:u w:val="none"/>
                <w:lang w:val="en-US" w:eastAsia="zh-CN" w:bidi="ar"/>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2014</w:t>
            </w:r>
          </w:p>
        </w:tc>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kern w:val="0"/>
                <w:sz w:val="22"/>
                <w:szCs w:val="22"/>
                <w:u w:val="none"/>
                <w:lang w:val="en-US" w:eastAsia="zh-CN" w:bidi="ar"/>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9" w:hRule="atLeast"/>
          <w:jc w:val="center"/>
        </w:trPr>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2015</w:t>
            </w:r>
          </w:p>
        </w:tc>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kern w:val="0"/>
                <w:sz w:val="22"/>
                <w:szCs w:val="22"/>
                <w:u w:val="none"/>
                <w:lang w:val="en-US" w:eastAsia="zh-CN" w:bidi="ar"/>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2016</w:t>
            </w:r>
          </w:p>
        </w:tc>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kern w:val="0"/>
                <w:sz w:val="22"/>
                <w:szCs w:val="22"/>
                <w:u w:val="none"/>
                <w:lang w:val="en-US" w:eastAsia="zh-CN" w:bidi="ar"/>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2017</w:t>
            </w:r>
          </w:p>
        </w:tc>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kern w:val="0"/>
                <w:sz w:val="22"/>
                <w:szCs w:val="22"/>
                <w:u w:val="none"/>
                <w:lang w:val="en-US" w:eastAsia="zh-CN" w:bidi="ar"/>
              </w:rPr>
            </w:pPr>
            <w:r>
              <w:rPr>
                <w:rFonts w:hint="eastAsia" w:ascii="Times New Roman" w:hAnsi="Times New Roman" w:eastAsia="宋体" w:cs="宋体"/>
                <w:i w:val="0"/>
                <w:iCs w:val="0"/>
                <w:color w:val="000000"/>
                <w:kern w:val="0"/>
                <w:sz w:val="22"/>
                <w:szCs w:val="22"/>
                <w:u w:val="none"/>
                <w:lang w:val="en-US" w:eastAsia="zh-CN" w:bidi="ar"/>
              </w:rPr>
              <w:t>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2018</w:t>
            </w:r>
          </w:p>
        </w:tc>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kern w:val="0"/>
                <w:sz w:val="22"/>
                <w:szCs w:val="22"/>
                <w:u w:val="none"/>
                <w:lang w:val="en-US" w:eastAsia="zh-CN" w:bidi="ar"/>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9" w:hRule="atLeast"/>
          <w:jc w:val="center"/>
        </w:trPr>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2019</w:t>
            </w:r>
          </w:p>
        </w:tc>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kern w:val="0"/>
                <w:sz w:val="22"/>
                <w:szCs w:val="22"/>
                <w:u w:val="none"/>
                <w:lang w:val="en-US" w:eastAsia="zh-CN" w:bidi="ar"/>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9" w:hRule="atLeast"/>
          <w:jc w:val="center"/>
        </w:trPr>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2020</w:t>
            </w:r>
          </w:p>
        </w:tc>
        <w:tc>
          <w:tcPr>
            <w:tcW w:w="960"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w:t>
            </w:r>
          </w:p>
        </w:tc>
        <w:tc>
          <w:tcPr>
            <w:tcW w:w="961" w:type="dxa"/>
            <w:tcBorders>
              <w:top w:val="single" w:color="000000" w:sz="4" w:space="0"/>
              <w:left w:val="single" w:color="000000" w:sz="4" w:space="0"/>
              <w:bottom w:val="single" w:color="000000" w:sz="4" w:space="0"/>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kern w:val="0"/>
                <w:sz w:val="22"/>
                <w:szCs w:val="22"/>
                <w:u w:val="none"/>
                <w:lang w:val="en-US" w:eastAsia="zh-CN" w:bidi="ar"/>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960" w:type="dxa"/>
            <w:tcBorders>
              <w:top w:val="single" w:color="000000" w:sz="4" w:space="0"/>
              <w:left w:val="single" w:color="000000" w:sz="4" w:space="0"/>
              <w:bottom w:val="nil"/>
              <w:right w:val="single" w:color="000000" w:sz="4" w:space="0"/>
            </w:tcBorders>
            <w:shd w:val="clear" w:color="auto" w:fill="auto"/>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2021</w:t>
            </w:r>
          </w:p>
        </w:tc>
        <w:tc>
          <w:tcPr>
            <w:tcW w:w="960" w:type="dxa"/>
            <w:tcBorders>
              <w:top w:val="single" w:color="000000" w:sz="4" w:space="0"/>
              <w:left w:val="single" w:color="000000" w:sz="4" w:space="0"/>
              <w:bottom w:val="nil"/>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nil"/>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c>
          <w:tcPr>
            <w:tcW w:w="961" w:type="dxa"/>
            <w:tcBorders>
              <w:top w:val="single" w:color="000000" w:sz="4" w:space="0"/>
              <w:left w:val="single" w:color="000000" w:sz="4" w:space="0"/>
              <w:bottom w:val="nil"/>
              <w:right w:val="single" w:color="000000" w:sz="4" w:space="0"/>
            </w:tcBorders>
            <w:shd w:val="clear" w:color="auto" w:fill="auto"/>
            <w:noWrap/>
            <w:vAlign w:val="top"/>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kern w:val="0"/>
                <w:sz w:val="22"/>
                <w:szCs w:val="22"/>
                <w:u w:val="none"/>
                <w:lang w:val="en-US" w:eastAsia="zh-CN" w:bidi="ar"/>
              </w:rPr>
            </w:pPr>
            <w:r>
              <w:rPr>
                <w:rFonts w:hint="eastAsia" w:ascii="Times New Roman" w:hAnsi="Times New Roman" w:eastAsia="宋体" w:cs="宋体"/>
                <w:i w:val="0"/>
                <w:iCs w:val="0"/>
                <w:color w:val="000000"/>
                <w:kern w:val="0"/>
                <w:sz w:val="22"/>
                <w:szCs w:val="22"/>
                <w:u w:val="none"/>
                <w:lang w:val="en-US" w:eastAsia="zh-CN" w:bidi="ar"/>
              </w:rPr>
              <w:t>0</w:t>
            </w:r>
          </w:p>
        </w:tc>
      </w:tr>
    </w:tbl>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p>
    <w:p>
      <w:pPr>
        <w:keepNext w:val="0"/>
        <w:keepLines w:val="0"/>
        <w:pageBreakBefore w:val="0"/>
        <w:widowControl w:val="0"/>
        <w:numPr>
          <w:ilvl w:val="0"/>
          <w:numId w:val="5"/>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Land use data: Land use data comes from the National Bureau of Statistics and is obtained by the Chinese Academy of Sciences through remote sensing technology.The land use data is the public data.</w:t>
      </w:r>
    </w:p>
    <w:p>
      <w:pPr>
        <w:pStyle w:val="2"/>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Table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5</w:t>
      </w:r>
      <w:r>
        <w:rPr>
          <w:rFonts w:hint="eastAsia" w:ascii="Times New Roman" w:hAnsi="Times New Roman" w:eastAsia="宋体" w:cs="Times New Roman"/>
          <w:sz w:val="21"/>
          <w:szCs w:val="21"/>
          <w:lang w:val="en-US" w:eastAsia="zh-CN"/>
        </w:rPr>
        <w:fldChar w:fldCharType="end"/>
      </w:r>
      <w:bookmarkStart w:id="32" w:name="_Toc16801"/>
      <w:r>
        <w:rPr>
          <w:rFonts w:hint="eastAsia" w:ascii="Times New Roman" w:hAnsi="Times New Roman" w:eastAsia="宋体" w:cs="Times New Roman"/>
          <w:sz w:val="21"/>
          <w:szCs w:val="21"/>
          <w:lang w:val="en-US" w:eastAsia="zh-CN"/>
        </w:rPr>
        <w:t>. LUCC(land use/land cover change) standardize Data</w:t>
      </w:r>
      <w:bookmarkEnd w:id="32"/>
    </w:p>
    <w:tbl>
      <w:tblPr>
        <w:tblStyle w:val="8"/>
        <w:tblW w:w="8426" w:type="dxa"/>
        <w:tblInd w:w="96"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0" w:type="dxa"/>
          <w:left w:w="108" w:type="dxa"/>
          <w:bottom w:w="0" w:type="dxa"/>
          <w:right w:w="108" w:type="dxa"/>
        </w:tblCellMar>
      </w:tblPr>
      <w:tblGrid>
        <w:gridCol w:w="1203"/>
        <w:gridCol w:w="1203"/>
        <w:gridCol w:w="1105"/>
        <w:gridCol w:w="1272"/>
        <w:gridCol w:w="1356"/>
        <w:gridCol w:w="1083"/>
        <w:gridCol w:w="1204"/>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203" w:type="dxa"/>
            <w:tcBorders>
              <w:top w:val="single" w:color="000000" w:sz="4" w:space="0"/>
              <w:left w:val="single" w:color="000000" w:sz="4" w:space="0"/>
              <w:bottom w:val="single" w:color="000000" w:sz="4" w:space="0"/>
              <w:right w:val="single" w:color="000000" w:sz="4" w:space="0"/>
            </w:tcBorders>
            <w:shd w:val="clear" w:color="auto" w:fill="FFFF00"/>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b/>
                <w:bCs/>
                <w:i w:val="0"/>
                <w:iCs w:val="0"/>
                <w:color w:val="000000"/>
                <w:sz w:val="22"/>
                <w:szCs w:val="22"/>
                <w:u w:val="none"/>
              </w:rPr>
            </w:pPr>
            <w:r>
              <w:rPr>
                <w:rFonts w:hint="eastAsia" w:ascii="Times New Roman" w:hAnsi="Times New Roman" w:eastAsia="宋体" w:cs="宋体"/>
                <w:b/>
                <w:bCs/>
                <w:i w:val="0"/>
                <w:iCs w:val="0"/>
                <w:color w:val="000000"/>
                <w:kern w:val="0"/>
                <w:sz w:val="22"/>
                <w:szCs w:val="22"/>
                <w:u w:val="none"/>
                <w:lang w:val="en-US" w:eastAsia="zh-CN" w:bidi="ar"/>
              </w:rPr>
              <w:t>Barren</w:t>
            </w:r>
          </w:p>
        </w:tc>
        <w:tc>
          <w:tcPr>
            <w:tcW w:w="1203" w:type="dxa"/>
            <w:tcBorders>
              <w:top w:val="single" w:color="000000" w:sz="4" w:space="0"/>
              <w:left w:val="single" w:color="000000" w:sz="4" w:space="0"/>
              <w:bottom w:val="single" w:color="000000" w:sz="4" w:space="0"/>
              <w:right w:val="single" w:color="000000" w:sz="4" w:space="0"/>
            </w:tcBorders>
            <w:shd w:val="clear" w:color="auto" w:fill="FFFF00"/>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b/>
                <w:bCs/>
                <w:i w:val="0"/>
                <w:iCs w:val="0"/>
                <w:color w:val="000000"/>
                <w:sz w:val="22"/>
                <w:szCs w:val="22"/>
                <w:u w:val="none"/>
              </w:rPr>
            </w:pPr>
            <w:r>
              <w:rPr>
                <w:rFonts w:hint="eastAsia" w:ascii="Times New Roman" w:hAnsi="Times New Roman" w:eastAsia="宋体" w:cs="宋体"/>
                <w:b/>
                <w:bCs/>
                <w:i w:val="0"/>
                <w:iCs w:val="0"/>
                <w:color w:val="000000"/>
                <w:kern w:val="0"/>
                <w:sz w:val="22"/>
                <w:szCs w:val="22"/>
                <w:u w:val="none"/>
                <w:lang w:val="en-US" w:eastAsia="zh-CN" w:bidi="ar"/>
              </w:rPr>
              <w:t>Cropland</w:t>
            </w:r>
          </w:p>
        </w:tc>
        <w:tc>
          <w:tcPr>
            <w:tcW w:w="1105" w:type="dxa"/>
            <w:tcBorders>
              <w:top w:val="single" w:color="000000" w:sz="4" w:space="0"/>
              <w:left w:val="single" w:color="000000" w:sz="4" w:space="0"/>
              <w:bottom w:val="single" w:color="000000" w:sz="4" w:space="0"/>
              <w:right w:val="single" w:color="000000" w:sz="4" w:space="0"/>
            </w:tcBorders>
            <w:shd w:val="clear" w:color="auto" w:fill="FFFF00"/>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b/>
                <w:bCs/>
                <w:i w:val="0"/>
                <w:iCs w:val="0"/>
                <w:color w:val="000000"/>
                <w:sz w:val="22"/>
                <w:szCs w:val="22"/>
                <w:u w:val="none"/>
              </w:rPr>
            </w:pPr>
            <w:r>
              <w:rPr>
                <w:rFonts w:hint="eastAsia" w:ascii="Times New Roman" w:hAnsi="Times New Roman" w:eastAsia="宋体" w:cs="宋体"/>
                <w:b/>
                <w:bCs/>
                <w:i w:val="0"/>
                <w:iCs w:val="0"/>
                <w:color w:val="000000"/>
                <w:kern w:val="0"/>
                <w:sz w:val="22"/>
                <w:szCs w:val="22"/>
                <w:u w:val="none"/>
                <w:lang w:val="en-US" w:eastAsia="zh-CN" w:bidi="ar"/>
              </w:rPr>
              <w:t>Forest</w:t>
            </w:r>
          </w:p>
        </w:tc>
        <w:tc>
          <w:tcPr>
            <w:tcW w:w="1272" w:type="dxa"/>
            <w:tcBorders>
              <w:top w:val="single" w:color="000000" w:sz="4" w:space="0"/>
              <w:left w:val="single" w:color="000000" w:sz="4" w:space="0"/>
              <w:bottom w:val="single" w:color="000000" w:sz="4" w:space="0"/>
              <w:right w:val="single" w:color="000000" w:sz="4" w:space="0"/>
            </w:tcBorders>
            <w:shd w:val="clear" w:color="auto" w:fill="FFFF00"/>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b/>
                <w:bCs/>
                <w:i w:val="0"/>
                <w:iCs w:val="0"/>
                <w:color w:val="000000"/>
                <w:sz w:val="22"/>
                <w:szCs w:val="22"/>
                <w:u w:val="none"/>
              </w:rPr>
            </w:pPr>
            <w:r>
              <w:rPr>
                <w:rFonts w:hint="eastAsia" w:ascii="Times New Roman" w:hAnsi="Times New Roman" w:eastAsia="宋体" w:cs="宋体"/>
                <w:b/>
                <w:bCs/>
                <w:i w:val="0"/>
                <w:iCs w:val="0"/>
                <w:color w:val="000000"/>
                <w:kern w:val="0"/>
                <w:sz w:val="22"/>
                <w:szCs w:val="22"/>
                <w:u w:val="none"/>
                <w:lang w:val="en-US" w:eastAsia="zh-CN" w:bidi="ar"/>
              </w:rPr>
              <w:t>Grassland</w:t>
            </w:r>
          </w:p>
        </w:tc>
        <w:tc>
          <w:tcPr>
            <w:tcW w:w="1356" w:type="dxa"/>
            <w:tcBorders>
              <w:top w:val="single" w:color="000000" w:sz="4" w:space="0"/>
              <w:left w:val="single" w:color="000000" w:sz="4" w:space="0"/>
              <w:bottom w:val="single" w:color="000000" w:sz="4" w:space="0"/>
              <w:right w:val="single" w:color="000000" w:sz="4" w:space="0"/>
            </w:tcBorders>
            <w:shd w:val="clear" w:color="auto" w:fill="FFFF00"/>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b/>
                <w:bCs/>
                <w:i w:val="0"/>
                <w:iCs w:val="0"/>
                <w:color w:val="000000"/>
                <w:sz w:val="22"/>
                <w:szCs w:val="22"/>
                <w:u w:val="none"/>
              </w:rPr>
            </w:pPr>
            <w:r>
              <w:rPr>
                <w:rFonts w:hint="eastAsia" w:ascii="Times New Roman" w:hAnsi="Times New Roman" w:eastAsia="宋体" w:cs="宋体"/>
                <w:b/>
                <w:bCs/>
                <w:i w:val="0"/>
                <w:iCs w:val="0"/>
                <w:color w:val="000000"/>
                <w:kern w:val="0"/>
                <w:sz w:val="22"/>
                <w:szCs w:val="22"/>
                <w:u w:val="none"/>
                <w:lang w:val="en-US" w:eastAsia="zh-CN" w:bidi="ar"/>
              </w:rPr>
              <w:t>Impervious</w:t>
            </w:r>
          </w:p>
        </w:tc>
        <w:tc>
          <w:tcPr>
            <w:tcW w:w="1083" w:type="dxa"/>
            <w:tcBorders>
              <w:top w:val="single" w:color="000000" w:sz="4" w:space="0"/>
              <w:left w:val="single" w:color="000000" w:sz="4" w:space="0"/>
              <w:bottom w:val="single" w:color="000000" w:sz="4" w:space="0"/>
              <w:right w:val="single" w:color="000000" w:sz="4" w:space="0"/>
            </w:tcBorders>
            <w:shd w:val="clear" w:color="auto" w:fill="FFFF00"/>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b/>
                <w:bCs/>
                <w:i w:val="0"/>
                <w:iCs w:val="0"/>
                <w:color w:val="000000"/>
                <w:sz w:val="22"/>
                <w:szCs w:val="22"/>
                <w:u w:val="none"/>
              </w:rPr>
            </w:pPr>
            <w:r>
              <w:rPr>
                <w:rFonts w:hint="eastAsia" w:ascii="Times New Roman" w:hAnsi="Times New Roman" w:eastAsia="宋体" w:cs="宋体"/>
                <w:b/>
                <w:bCs/>
                <w:i w:val="0"/>
                <w:iCs w:val="0"/>
                <w:color w:val="000000"/>
                <w:kern w:val="0"/>
                <w:sz w:val="22"/>
                <w:szCs w:val="22"/>
                <w:u w:val="none"/>
                <w:lang w:val="en-US" w:eastAsia="zh-CN" w:bidi="ar"/>
              </w:rPr>
              <w:t>Shrub</w:t>
            </w:r>
          </w:p>
        </w:tc>
        <w:tc>
          <w:tcPr>
            <w:tcW w:w="1204" w:type="dxa"/>
            <w:tcBorders>
              <w:top w:val="single" w:color="000000" w:sz="4" w:space="0"/>
              <w:left w:val="single" w:color="000000" w:sz="4" w:space="0"/>
              <w:bottom w:val="single" w:color="000000" w:sz="4" w:space="0"/>
              <w:right w:val="single" w:color="000000" w:sz="4" w:space="0"/>
            </w:tcBorders>
            <w:shd w:val="clear" w:color="auto" w:fill="FFFF00"/>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b/>
                <w:bCs/>
                <w:i w:val="0"/>
                <w:iCs w:val="0"/>
                <w:color w:val="000000"/>
                <w:sz w:val="22"/>
                <w:szCs w:val="22"/>
                <w:u w:val="none"/>
              </w:rPr>
            </w:pPr>
            <w:r>
              <w:rPr>
                <w:rFonts w:hint="eastAsia" w:ascii="Times New Roman" w:hAnsi="Times New Roman" w:eastAsia="宋体" w:cs="宋体"/>
                <w:b/>
                <w:bCs/>
                <w:i w:val="0"/>
                <w:iCs w:val="0"/>
                <w:color w:val="000000"/>
                <w:kern w:val="0"/>
                <w:sz w:val="22"/>
                <w:szCs w:val="22"/>
                <w:u w:val="none"/>
                <w:lang w:val="en-US" w:eastAsia="zh-CN" w:bidi="ar"/>
              </w:rPr>
              <w:t>Water</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trPr>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0.005541841</w:t>
            </w:r>
          </w:p>
        </w:tc>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71.04762834</w:t>
            </w:r>
          </w:p>
        </w:tc>
        <w:tc>
          <w:tcPr>
            <w:tcW w:w="1105"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6.29350555</w:t>
            </w:r>
          </w:p>
        </w:tc>
        <w:tc>
          <w:tcPr>
            <w:tcW w:w="1272"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0.049404252</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8.275164996</w:t>
            </w:r>
          </w:p>
        </w:tc>
        <w:tc>
          <w:tcPr>
            <w:tcW w:w="108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0.000220414</w:t>
            </w:r>
          </w:p>
        </w:tc>
        <w:tc>
          <w:tcPr>
            <w:tcW w:w="1204"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14.3285346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0.003935967</w:t>
            </w:r>
          </w:p>
        </w:tc>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70.04819722</w:t>
            </w:r>
          </w:p>
        </w:tc>
        <w:tc>
          <w:tcPr>
            <w:tcW w:w="1105"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6.373557862</w:t>
            </w:r>
          </w:p>
        </w:tc>
        <w:tc>
          <w:tcPr>
            <w:tcW w:w="1272"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0.048648547</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8.80369708</w:t>
            </w:r>
          </w:p>
        </w:tc>
        <w:tc>
          <w:tcPr>
            <w:tcW w:w="108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0.000220414</w:t>
            </w:r>
          </w:p>
        </w:tc>
        <w:tc>
          <w:tcPr>
            <w:tcW w:w="1204"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14.72174291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0.00300183</w:t>
            </w:r>
          </w:p>
        </w:tc>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69.30553806</w:t>
            </w:r>
          </w:p>
        </w:tc>
        <w:tc>
          <w:tcPr>
            <w:tcW w:w="1105"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6.321309218</w:t>
            </w:r>
          </w:p>
        </w:tc>
        <w:tc>
          <w:tcPr>
            <w:tcW w:w="1272"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0.045657212</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9.410140309</w:t>
            </w:r>
          </w:p>
        </w:tc>
        <w:tc>
          <w:tcPr>
            <w:tcW w:w="108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0.000199422</w:t>
            </w:r>
          </w:p>
        </w:tc>
        <w:tc>
          <w:tcPr>
            <w:tcW w:w="1204"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14.91415395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trPr>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0.003033318</w:t>
            </w:r>
          </w:p>
        </w:tc>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69.15586637</w:t>
            </w:r>
          </w:p>
        </w:tc>
        <w:tc>
          <w:tcPr>
            <w:tcW w:w="1105"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6.030247116</w:t>
            </w:r>
          </w:p>
        </w:tc>
        <w:tc>
          <w:tcPr>
            <w:tcW w:w="1272"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0.046307958</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10.01415898</w:t>
            </w:r>
          </w:p>
        </w:tc>
        <w:tc>
          <w:tcPr>
            <w:tcW w:w="108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0.000199422</w:t>
            </w:r>
          </w:p>
        </w:tc>
        <w:tc>
          <w:tcPr>
            <w:tcW w:w="1204"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14.75018683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trPr>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0.00305431</w:t>
            </w:r>
          </w:p>
        </w:tc>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68.51715871</w:t>
            </w:r>
          </w:p>
        </w:tc>
        <w:tc>
          <w:tcPr>
            <w:tcW w:w="1105"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6.012173157</w:t>
            </w:r>
          </w:p>
        </w:tc>
        <w:tc>
          <w:tcPr>
            <w:tcW w:w="1272"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0.038215611</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10.49270954</w:t>
            </w:r>
          </w:p>
        </w:tc>
        <w:tc>
          <w:tcPr>
            <w:tcW w:w="108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0.000199422</w:t>
            </w:r>
          </w:p>
        </w:tc>
        <w:tc>
          <w:tcPr>
            <w:tcW w:w="1204"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14.93648924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trPr>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0.0028234</w:t>
            </w:r>
          </w:p>
        </w:tc>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68.11257284</w:t>
            </w:r>
          </w:p>
        </w:tc>
        <w:tc>
          <w:tcPr>
            <w:tcW w:w="1105"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6.101944682</w:t>
            </w:r>
          </w:p>
        </w:tc>
        <w:tc>
          <w:tcPr>
            <w:tcW w:w="1272"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0.032253934</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10.88516214</w:t>
            </w:r>
          </w:p>
        </w:tc>
        <w:tc>
          <w:tcPr>
            <w:tcW w:w="108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0.000199422</w:t>
            </w:r>
          </w:p>
        </w:tc>
        <w:tc>
          <w:tcPr>
            <w:tcW w:w="1204"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14.86504358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0.002256621</w:t>
            </w:r>
          </w:p>
        </w:tc>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66.2122672</w:t>
            </w:r>
          </w:p>
        </w:tc>
        <w:tc>
          <w:tcPr>
            <w:tcW w:w="1105"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7.231147245</w:t>
            </w:r>
          </w:p>
        </w:tc>
        <w:tc>
          <w:tcPr>
            <w:tcW w:w="1272"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0.021925958</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11.4273494</w:t>
            </w:r>
          </w:p>
        </w:tc>
        <w:tc>
          <w:tcPr>
            <w:tcW w:w="108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0.000146943</w:t>
            </w:r>
          </w:p>
        </w:tc>
        <w:tc>
          <w:tcPr>
            <w:tcW w:w="1204"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15.10490663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0.00207819</w:t>
            </w:r>
          </w:p>
        </w:tc>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65.88974885</w:t>
            </w:r>
          </w:p>
        </w:tc>
        <w:tc>
          <w:tcPr>
            <w:tcW w:w="1105"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7.431115337</w:t>
            </w:r>
          </w:p>
        </w:tc>
        <w:tc>
          <w:tcPr>
            <w:tcW w:w="1272"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0.022083396</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11.60939048</w:t>
            </w:r>
          </w:p>
        </w:tc>
        <w:tc>
          <w:tcPr>
            <w:tcW w:w="108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0.000146943</w:t>
            </w:r>
          </w:p>
        </w:tc>
        <w:tc>
          <w:tcPr>
            <w:tcW w:w="1204"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15.0454368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0.002508523</w:t>
            </w:r>
          </w:p>
        </w:tc>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65.30165248</w:t>
            </w:r>
          </w:p>
        </w:tc>
        <w:tc>
          <w:tcPr>
            <w:tcW w:w="1105"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7.643059264</w:t>
            </w:r>
          </w:p>
        </w:tc>
        <w:tc>
          <w:tcPr>
            <w:tcW w:w="1272"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0.021086285</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11.97827976</w:t>
            </w:r>
          </w:p>
        </w:tc>
        <w:tc>
          <w:tcPr>
            <w:tcW w:w="108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0.000136447</w:t>
            </w:r>
          </w:p>
        </w:tc>
        <w:tc>
          <w:tcPr>
            <w:tcW w:w="1204"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15.05327724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0.002707945</w:t>
            </w:r>
          </w:p>
        </w:tc>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65.12151116</w:t>
            </w:r>
          </w:p>
        </w:tc>
        <w:tc>
          <w:tcPr>
            <w:tcW w:w="1105"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7.735622701</w:t>
            </w:r>
          </w:p>
        </w:tc>
        <w:tc>
          <w:tcPr>
            <w:tcW w:w="1272"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0.017507179</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12.38900574</w:t>
            </w:r>
          </w:p>
        </w:tc>
        <w:tc>
          <w:tcPr>
            <w:tcW w:w="108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0.000104959</w:t>
            </w:r>
          </w:p>
        </w:tc>
        <w:tc>
          <w:tcPr>
            <w:tcW w:w="1204"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14.73354031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trPr>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0.003316708</w:t>
            </w:r>
          </w:p>
        </w:tc>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64.73117873</w:t>
            </w:r>
          </w:p>
        </w:tc>
        <w:tc>
          <w:tcPr>
            <w:tcW w:w="1105"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7.922281979</w:t>
            </w:r>
          </w:p>
        </w:tc>
        <w:tc>
          <w:tcPr>
            <w:tcW w:w="1272"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0.015397501</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12.74402993</w:t>
            </w:r>
          </w:p>
        </w:tc>
        <w:tc>
          <w:tcPr>
            <w:tcW w:w="108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0.000104959</w:t>
            </w:r>
          </w:p>
        </w:tc>
        <w:tc>
          <w:tcPr>
            <w:tcW w:w="1204"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14.58369019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trPr>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0.00420886</w:t>
            </w:r>
          </w:p>
        </w:tc>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64.83871983</w:t>
            </w:r>
          </w:p>
        </w:tc>
        <w:tc>
          <w:tcPr>
            <w:tcW w:w="1105"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7.924790502</w:t>
            </w:r>
          </w:p>
        </w:tc>
        <w:tc>
          <w:tcPr>
            <w:tcW w:w="1272"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0.013896586</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13.14514165</w:t>
            </w:r>
          </w:p>
        </w:tc>
        <w:tc>
          <w:tcPr>
            <w:tcW w:w="108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9.44632E-05</w:t>
            </w:r>
          </w:p>
        </w:tc>
        <w:tc>
          <w:tcPr>
            <w:tcW w:w="1204"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14.0731481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0.004345307</w:t>
            </w:r>
          </w:p>
        </w:tc>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64.88386275</w:t>
            </w:r>
          </w:p>
        </w:tc>
        <w:tc>
          <w:tcPr>
            <w:tcW w:w="1105"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7.833056241</w:t>
            </w:r>
          </w:p>
        </w:tc>
        <w:tc>
          <w:tcPr>
            <w:tcW w:w="1272"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0.013214352</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13.35888038</w:t>
            </w:r>
          </w:p>
        </w:tc>
        <w:tc>
          <w:tcPr>
            <w:tcW w:w="108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7.34714E-05</w:t>
            </w:r>
          </w:p>
        </w:tc>
        <w:tc>
          <w:tcPr>
            <w:tcW w:w="1204"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13.9065675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8" w:hRule="atLeast"/>
        </w:trPr>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0.004324315</w:t>
            </w:r>
          </w:p>
        </w:tc>
        <w:tc>
          <w:tcPr>
            <w:tcW w:w="120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64.8747418</w:t>
            </w:r>
          </w:p>
        </w:tc>
        <w:tc>
          <w:tcPr>
            <w:tcW w:w="1105"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7.545499773</w:t>
            </w:r>
          </w:p>
        </w:tc>
        <w:tc>
          <w:tcPr>
            <w:tcW w:w="1272"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0.014526341</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13.73654424</w:t>
            </w:r>
          </w:p>
        </w:tc>
        <w:tc>
          <w:tcPr>
            <w:tcW w:w="1083"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5.24796E-05</w:t>
            </w:r>
          </w:p>
        </w:tc>
        <w:tc>
          <w:tcPr>
            <w:tcW w:w="1204"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13.82431105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203" w:type="dxa"/>
            <w:tcBorders>
              <w:top w:val="single" w:color="000000" w:sz="4" w:space="0"/>
              <w:left w:val="single" w:color="000000" w:sz="4" w:space="0"/>
              <w:bottom w:val="nil"/>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0.004555224</w:t>
            </w:r>
          </w:p>
        </w:tc>
        <w:tc>
          <w:tcPr>
            <w:tcW w:w="1203" w:type="dxa"/>
            <w:tcBorders>
              <w:top w:val="single" w:color="000000" w:sz="4" w:space="0"/>
              <w:left w:val="single" w:color="000000" w:sz="4" w:space="0"/>
              <w:bottom w:val="nil"/>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64.6342984</w:t>
            </w:r>
          </w:p>
        </w:tc>
        <w:tc>
          <w:tcPr>
            <w:tcW w:w="1105" w:type="dxa"/>
            <w:tcBorders>
              <w:top w:val="single" w:color="000000" w:sz="4" w:space="0"/>
              <w:left w:val="single" w:color="000000" w:sz="4" w:space="0"/>
              <w:bottom w:val="nil"/>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7.600076914</w:t>
            </w:r>
          </w:p>
        </w:tc>
        <w:tc>
          <w:tcPr>
            <w:tcW w:w="1272" w:type="dxa"/>
            <w:tcBorders>
              <w:top w:val="single" w:color="000000" w:sz="4" w:space="0"/>
              <w:left w:val="single" w:color="000000" w:sz="4" w:space="0"/>
              <w:bottom w:val="nil"/>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0.00969822</w:t>
            </w:r>
          </w:p>
        </w:tc>
        <w:tc>
          <w:tcPr>
            <w:tcW w:w="1356" w:type="dxa"/>
            <w:tcBorders>
              <w:top w:val="single" w:color="000000" w:sz="4" w:space="0"/>
              <w:left w:val="single" w:color="000000" w:sz="4" w:space="0"/>
              <w:bottom w:val="nil"/>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13.91844595</w:t>
            </w:r>
          </w:p>
        </w:tc>
        <w:tc>
          <w:tcPr>
            <w:tcW w:w="1083" w:type="dxa"/>
            <w:tcBorders>
              <w:top w:val="single" w:color="000000" w:sz="4" w:space="0"/>
              <w:left w:val="single" w:color="000000" w:sz="4" w:space="0"/>
              <w:bottom w:val="nil"/>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6.29755E-05</w:t>
            </w:r>
          </w:p>
        </w:tc>
        <w:tc>
          <w:tcPr>
            <w:tcW w:w="1204" w:type="dxa"/>
            <w:tcBorders>
              <w:top w:val="single" w:color="000000" w:sz="4" w:space="0"/>
              <w:left w:val="single" w:color="000000" w:sz="4" w:space="0"/>
              <w:bottom w:val="nil"/>
              <w:right w:val="single" w:color="000000" w:sz="4" w:space="0"/>
            </w:tcBorders>
            <w:shd w:val="clear" w:color="auto" w:fill="FFFFFF" w:themeFill="background1"/>
            <w:noWrap/>
            <w:vAlign w:val="bottom"/>
          </w:tcPr>
          <w:p>
            <w:pPr>
              <w:keepNext w:val="0"/>
              <w:keepLines w:val="0"/>
              <w:pageBreakBefore w:val="0"/>
              <w:widowControl/>
              <w:suppressLineNumbers w:val="0"/>
              <w:kinsoku/>
              <w:wordWrap/>
              <w:overflowPunct/>
              <w:topLinePunct w:val="0"/>
              <w:bidi w:val="0"/>
              <w:snapToGrid/>
              <w:spacing w:line="360" w:lineRule="auto"/>
              <w:jc w:val="both"/>
              <w:textAlignment w:val="bottom"/>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13.83286231</w:t>
            </w:r>
          </w:p>
        </w:tc>
      </w:tr>
    </w:tbl>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(2).C</w:t>
      </w:r>
      <w:r>
        <w:rPr>
          <w:rFonts w:hint="default" w:ascii="Times New Roman" w:hAnsi="Times New Roman" w:cs="Times New Roman"/>
          <w:sz w:val="24"/>
          <w:szCs w:val="24"/>
          <w:lang w:val="en-US" w:eastAsia="zh-CN"/>
        </w:rPr>
        <w:t>limate data</w:t>
      </w:r>
      <w:r>
        <w:rPr>
          <w:rFonts w:hint="eastAsia" w:ascii="Times New Roman" w:hAnsi="Times New Roman" w:cs="Times New Roman"/>
          <w:sz w:val="24"/>
          <w:szCs w:val="24"/>
          <w:lang w:val="en-US" w:eastAsia="zh-CN"/>
        </w:rPr>
        <w:t>:Climate data which include the rainfall and the temperature was collected from the website of the Wuhan Bureau of Statistics.</w:t>
      </w:r>
    </w:p>
    <w:p>
      <w:pPr>
        <w:pStyle w:val="2"/>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Table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6</w:t>
      </w:r>
      <w:r>
        <w:rPr>
          <w:rFonts w:hint="eastAsia" w:ascii="Times New Roman" w:hAnsi="Times New Roman" w:eastAsia="宋体" w:cs="Times New Roman"/>
          <w:sz w:val="21"/>
          <w:szCs w:val="21"/>
          <w:lang w:val="en-US" w:eastAsia="zh-CN"/>
        </w:rPr>
        <w:fldChar w:fldCharType="end"/>
      </w:r>
      <w:bookmarkStart w:id="33" w:name="_Toc18985"/>
      <w:r>
        <w:rPr>
          <w:rFonts w:hint="eastAsia" w:ascii="Times New Roman" w:hAnsi="Times New Roman" w:eastAsia="宋体" w:cs="Times New Roman"/>
          <w:sz w:val="21"/>
          <w:szCs w:val="21"/>
          <w:lang w:val="en-US" w:eastAsia="zh-CN"/>
        </w:rPr>
        <w:t>. Climate standardization data (rainfall)</w:t>
      </w:r>
      <w:bookmarkEnd w:id="33"/>
    </w:p>
    <w:tbl>
      <w:tblPr>
        <w:tblStyle w:val="8"/>
        <w:tblW w:w="6180"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1668"/>
        <w:gridCol w:w="2256"/>
        <w:gridCol w:w="2256"/>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PrEx>
        <w:trPr>
          <w:trHeight w:val="289" w:hRule="atLeast"/>
          <w:jc w:val="center"/>
        </w:trPr>
        <w:tc>
          <w:tcPr>
            <w:tcW w:w="1668" w:type="dxa"/>
            <w:tcBorders>
              <w:top w:val="single" w:color="000000" w:sz="4" w:space="0"/>
              <w:left w:val="single" w:color="000000" w:sz="4" w:space="0"/>
              <w:bottom w:val="single" w:color="000000" w:sz="4" w:space="0"/>
              <w:right w:val="single" w:color="000000" w:sz="4" w:space="0"/>
            </w:tcBorders>
            <w:shd w:val="clear" w:color="auto" w:fill="FF0000"/>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b/>
                <w:bCs/>
                <w:i w:val="0"/>
                <w:iCs w:val="0"/>
                <w:color w:val="000000"/>
                <w:sz w:val="22"/>
                <w:szCs w:val="22"/>
                <w:u w:val="none"/>
              </w:rPr>
            </w:pPr>
            <w:r>
              <w:rPr>
                <w:rFonts w:hint="eastAsia" w:ascii="Times New Roman" w:hAnsi="Times New Roman" w:eastAsia="宋体" w:cs="宋体"/>
                <w:b/>
                <w:bCs/>
                <w:i w:val="0"/>
                <w:iCs w:val="0"/>
                <w:color w:val="000000"/>
                <w:kern w:val="0"/>
                <w:sz w:val="22"/>
                <w:szCs w:val="22"/>
                <w:u w:val="none"/>
                <w:lang w:val="en-US" w:eastAsia="zh-CN" w:bidi="ar"/>
              </w:rPr>
              <w:t>rainfall_Jun</w:t>
            </w:r>
          </w:p>
        </w:tc>
        <w:tc>
          <w:tcPr>
            <w:tcW w:w="2256" w:type="dxa"/>
            <w:tcBorders>
              <w:top w:val="single" w:color="000000" w:sz="4" w:space="0"/>
              <w:left w:val="single" w:color="000000" w:sz="4" w:space="0"/>
              <w:bottom w:val="single" w:color="000000" w:sz="4" w:space="0"/>
              <w:right w:val="single" w:color="000000" w:sz="4" w:space="0"/>
            </w:tcBorders>
            <w:shd w:val="clear" w:color="auto" w:fill="FF0000"/>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b/>
                <w:bCs/>
                <w:i w:val="0"/>
                <w:iCs w:val="0"/>
                <w:color w:val="000000"/>
                <w:sz w:val="22"/>
                <w:szCs w:val="22"/>
                <w:u w:val="none"/>
              </w:rPr>
            </w:pPr>
            <w:r>
              <w:rPr>
                <w:rFonts w:hint="eastAsia" w:ascii="Times New Roman" w:hAnsi="Times New Roman" w:eastAsia="宋体" w:cs="宋体"/>
                <w:b/>
                <w:bCs/>
                <w:i w:val="0"/>
                <w:iCs w:val="0"/>
                <w:color w:val="000000"/>
                <w:kern w:val="0"/>
                <w:sz w:val="22"/>
                <w:szCs w:val="22"/>
                <w:u w:val="none"/>
                <w:lang w:val="en-US" w:eastAsia="zh-CN" w:bidi="ar"/>
              </w:rPr>
              <w:t>rainfall_Jul</w:t>
            </w:r>
          </w:p>
        </w:tc>
        <w:tc>
          <w:tcPr>
            <w:tcW w:w="2256" w:type="dxa"/>
            <w:tcBorders>
              <w:top w:val="single" w:color="000000" w:sz="4" w:space="0"/>
              <w:left w:val="single" w:color="000000" w:sz="4" w:space="0"/>
              <w:bottom w:val="single" w:color="000000" w:sz="4" w:space="0"/>
              <w:right w:val="single" w:color="000000" w:sz="4" w:space="0"/>
            </w:tcBorders>
            <w:shd w:val="clear" w:color="auto" w:fill="FF0000"/>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b/>
                <w:bCs/>
                <w:i w:val="0"/>
                <w:iCs w:val="0"/>
                <w:color w:val="000000"/>
                <w:sz w:val="22"/>
                <w:szCs w:val="22"/>
                <w:u w:val="none"/>
              </w:rPr>
            </w:pPr>
            <w:r>
              <w:rPr>
                <w:rFonts w:hint="eastAsia" w:ascii="Times New Roman" w:hAnsi="Times New Roman" w:eastAsia="宋体" w:cs="宋体"/>
                <w:b/>
                <w:bCs/>
                <w:i w:val="0"/>
                <w:iCs w:val="0"/>
                <w:color w:val="000000"/>
                <w:kern w:val="0"/>
                <w:sz w:val="22"/>
                <w:szCs w:val="22"/>
                <w:u w:val="none"/>
                <w:lang w:val="en-US" w:eastAsia="zh-CN" w:bidi="ar"/>
              </w:rPr>
              <w:t>rainfall_Aug</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126.6</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176.5</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62.3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148.1</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148.1</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240.7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306.7</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95.9</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38.8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152.7</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389.7</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83.6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433.9</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89.4</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133.8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192.1</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245.6</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131.7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256.6</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316.2</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136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65.4</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151.7</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145.1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199</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290</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74.8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360.2</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676.1</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163.8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148.6</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52.3</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168.7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64</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116.2</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94.7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335.6</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62.1</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14.4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419.1</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554.9</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121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nil"/>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92.5</w:t>
            </w:r>
          </w:p>
        </w:tc>
        <w:tc>
          <w:tcPr>
            <w:tcW w:w="0" w:type="auto"/>
            <w:tcBorders>
              <w:top w:val="single" w:color="000000" w:sz="4" w:space="0"/>
              <w:left w:val="single" w:color="000000" w:sz="4" w:space="0"/>
              <w:bottom w:val="nil"/>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124</w:t>
            </w:r>
          </w:p>
        </w:tc>
        <w:tc>
          <w:tcPr>
            <w:tcW w:w="0" w:type="auto"/>
            <w:tcBorders>
              <w:top w:val="single" w:color="000000" w:sz="4" w:space="0"/>
              <w:left w:val="single" w:color="000000" w:sz="4" w:space="0"/>
              <w:bottom w:val="nil"/>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244.1</w:t>
            </w:r>
          </w:p>
        </w:tc>
      </w:tr>
    </w:tbl>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outlineLvl w:val="9"/>
        <w:rPr>
          <w:rFonts w:hint="default" w:ascii="Times New Roman" w:hAnsi="Times New Roman" w:cs="Times New Roman"/>
          <w:b/>
          <w:bCs/>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outlineLvl w:val="9"/>
        <w:rPr>
          <w:rFonts w:hint="default" w:ascii="Times New Roman" w:hAnsi="Times New Roman" w:cs="Times New Roman"/>
          <w:b/>
          <w:bCs/>
          <w:sz w:val="24"/>
          <w:szCs w:val="24"/>
          <w:highlight w:val="none"/>
          <w:lang w:val="en-US" w:eastAsia="zh-CN"/>
        </w:rPr>
      </w:pPr>
    </w:p>
    <w:p>
      <w:pPr>
        <w:pStyle w:val="2"/>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Table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7</w:t>
      </w:r>
      <w:r>
        <w:rPr>
          <w:rFonts w:hint="eastAsia" w:ascii="Times New Roman" w:hAnsi="Times New Roman" w:eastAsia="宋体" w:cs="Times New Roman"/>
          <w:sz w:val="21"/>
          <w:szCs w:val="21"/>
          <w:lang w:val="en-US" w:eastAsia="zh-CN"/>
        </w:rPr>
        <w:fldChar w:fldCharType="end"/>
      </w:r>
      <w:bookmarkStart w:id="34" w:name="_Toc17248"/>
      <w:r>
        <w:rPr>
          <w:rFonts w:hint="eastAsia" w:ascii="Times New Roman" w:hAnsi="Times New Roman" w:eastAsia="宋体" w:cs="Times New Roman"/>
          <w:sz w:val="21"/>
          <w:szCs w:val="21"/>
          <w:lang w:val="en-US" w:eastAsia="zh-CN"/>
        </w:rPr>
        <w:t>. Climate standardization data (temperature)</w:t>
      </w:r>
      <w:bookmarkEnd w:id="34"/>
    </w:p>
    <w:tbl>
      <w:tblPr>
        <w:tblStyle w:val="8"/>
        <w:tblW w:w="5856" w:type="dxa"/>
        <w:jc w:val="center"/>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1980"/>
        <w:gridCol w:w="2040"/>
        <w:gridCol w:w="189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9" w:hRule="atLeast"/>
          <w:jc w:val="center"/>
        </w:trPr>
        <w:tc>
          <w:tcPr>
            <w:tcW w:w="1980" w:type="dxa"/>
            <w:tcBorders>
              <w:top w:val="single" w:color="000000" w:sz="4" w:space="0"/>
              <w:left w:val="single" w:color="000000" w:sz="4" w:space="0"/>
              <w:bottom w:val="single" w:color="000000" w:sz="4" w:space="0"/>
              <w:right w:val="single" w:color="000000" w:sz="4" w:space="0"/>
            </w:tcBorders>
            <w:shd w:val="clear" w:color="auto" w:fill="F4B084"/>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b/>
                <w:bCs/>
                <w:i w:val="0"/>
                <w:iCs w:val="0"/>
                <w:color w:val="000000"/>
                <w:sz w:val="22"/>
                <w:szCs w:val="22"/>
                <w:u w:val="none"/>
              </w:rPr>
            </w:pPr>
            <w:r>
              <w:rPr>
                <w:rFonts w:hint="eastAsia" w:ascii="Times New Roman" w:hAnsi="Times New Roman" w:eastAsia="宋体" w:cs="宋体"/>
                <w:b/>
                <w:bCs/>
                <w:i w:val="0"/>
                <w:iCs w:val="0"/>
                <w:color w:val="000000"/>
                <w:kern w:val="0"/>
                <w:sz w:val="22"/>
                <w:szCs w:val="22"/>
                <w:u w:val="none"/>
                <w:lang w:val="en-US" w:eastAsia="zh-CN" w:bidi="ar"/>
              </w:rPr>
              <w:t>temperature_Jun</w:t>
            </w:r>
          </w:p>
        </w:tc>
        <w:tc>
          <w:tcPr>
            <w:tcW w:w="2040" w:type="dxa"/>
            <w:tcBorders>
              <w:top w:val="single" w:color="000000" w:sz="4" w:space="0"/>
              <w:left w:val="single" w:color="000000" w:sz="4" w:space="0"/>
              <w:bottom w:val="single" w:color="000000" w:sz="4" w:space="0"/>
              <w:right w:val="single" w:color="000000" w:sz="4" w:space="0"/>
            </w:tcBorders>
            <w:shd w:val="clear" w:color="auto" w:fill="F4B084"/>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b/>
                <w:bCs/>
                <w:i w:val="0"/>
                <w:iCs w:val="0"/>
                <w:color w:val="000000"/>
                <w:sz w:val="22"/>
                <w:szCs w:val="22"/>
                <w:u w:val="none"/>
              </w:rPr>
            </w:pPr>
            <w:r>
              <w:rPr>
                <w:rFonts w:hint="eastAsia" w:ascii="Times New Roman" w:hAnsi="Times New Roman" w:eastAsia="宋体" w:cs="宋体"/>
                <w:b/>
                <w:bCs/>
                <w:i w:val="0"/>
                <w:iCs w:val="0"/>
                <w:color w:val="000000"/>
                <w:kern w:val="0"/>
                <w:sz w:val="22"/>
                <w:szCs w:val="22"/>
                <w:u w:val="none"/>
                <w:lang w:val="en-US" w:eastAsia="zh-CN" w:bidi="ar"/>
              </w:rPr>
              <w:t>temperature_Jul</w:t>
            </w:r>
          </w:p>
        </w:tc>
        <w:tc>
          <w:tcPr>
            <w:tcW w:w="1836" w:type="dxa"/>
            <w:tcBorders>
              <w:top w:val="single" w:color="000000" w:sz="4" w:space="0"/>
              <w:left w:val="single" w:color="000000" w:sz="4" w:space="0"/>
              <w:bottom w:val="single" w:color="000000" w:sz="4" w:space="0"/>
              <w:right w:val="single" w:color="000000" w:sz="4" w:space="0"/>
            </w:tcBorders>
            <w:shd w:val="clear" w:color="auto" w:fill="F4B084"/>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b/>
                <w:bCs/>
                <w:i w:val="0"/>
                <w:iCs w:val="0"/>
                <w:color w:val="000000"/>
                <w:sz w:val="22"/>
                <w:szCs w:val="22"/>
                <w:u w:val="none"/>
              </w:rPr>
            </w:pPr>
            <w:r>
              <w:rPr>
                <w:rFonts w:hint="eastAsia" w:ascii="Times New Roman" w:hAnsi="Times New Roman" w:eastAsia="宋体" w:cs="宋体"/>
                <w:b/>
                <w:bCs/>
                <w:i w:val="0"/>
                <w:iCs w:val="0"/>
                <w:color w:val="000000"/>
                <w:kern w:val="0"/>
                <w:sz w:val="22"/>
                <w:szCs w:val="22"/>
                <w:u w:val="none"/>
                <w:lang w:val="en-US" w:eastAsia="zh-CN" w:bidi="ar"/>
              </w:rPr>
              <w:t>temperature_Aug</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29.5</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29.5</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29.8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26.4</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29.3</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28.4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28.1</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30.3</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29.1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25.2</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28.5</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28.6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25.1</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28.9</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27.1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26.6</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30.3</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26.1</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30.6</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30.6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25.7</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27.7</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26.1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25.4</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27.2</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27.7</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24.9</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29.1</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29.2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25.2</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30.6</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28.6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26.6</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30.3</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29.4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26.1</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29.3</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30.4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26.5</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26.4</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30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289" w:hRule="atLeast"/>
          <w:jc w:val="center"/>
        </w:trPr>
        <w:tc>
          <w:tcPr>
            <w:tcW w:w="0" w:type="auto"/>
            <w:tcBorders>
              <w:top w:val="single" w:color="000000" w:sz="4" w:space="0"/>
              <w:left w:val="single" w:color="000000" w:sz="4" w:space="0"/>
              <w:bottom w:val="nil"/>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27.4</w:t>
            </w:r>
          </w:p>
        </w:tc>
        <w:tc>
          <w:tcPr>
            <w:tcW w:w="0" w:type="auto"/>
            <w:tcBorders>
              <w:top w:val="single" w:color="000000" w:sz="4" w:space="0"/>
              <w:left w:val="single" w:color="000000" w:sz="4" w:space="0"/>
              <w:bottom w:val="nil"/>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29.2</w:t>
            </w:r>
          </w:p>
        </w:tc>
        <w:tc>
          <w:tcPr>
            <w:tcW w:w="0" w:type="auto"/>
            <w:tcBorders>
              <w:top w:val="single" w:color="000000" w:sz="4" w:space="0"/>
              <w:left w:val="single" w:color="000000" w:sz="4" w:space="0"/>
              <w:bottom w:val="nil"/>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28</w:t>
            </w:r>
          </w:p>
        </w:tc>
      </w:tr>
    </w:tbl>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outlineLvl w:val="9"/>
        <w:rPr>
          <w:rFonts w:hint="default" w:ascii="Times New Roman" w:hAnsi="Times New Roman" w:cs="Times New Roman"/>
          <w:b/>
          <w:bCs/>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outlineLvl w:val="9"/>
        <w:rPr>
          <w:rFonts w:hint="default" w:ascii="Times New Roman" w:hAnsi="Times New Roman" w:cs="Times New Roman"/>
          <w:b/>
          <w:bCs/>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outlineLvl w:val="9"/>
        <w:rPr>
          <w:rFonts w:hint="default" w:ascii="Times New Roman" w:hAnsi="Times New Roman" w:cs="Times New Roman"/>
          <w:b/>
          <w:bCs/>
          <w:sz w:val="24"/>
          <w:szCs w:val="24"/>
          <w:highlight w:val="none"/>
          <w:lang w:val="en-US" w:eastAsia="zh-CN"/>
        </w:rPr>
      </w:pPr>
    </w:p>
    <w:p>
      <w:pPr>
        <w:keepNext w:val="0"/>
        <w:keepLines w:val="0"/>
        <w:pageBreakBefore w:val="0"/>
        <w:widowControl w:val="0"/>
        <w:numPr>
          <w:ilvl w:val="0"/>
          <w:numId w:val="6"/>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The data of the social development:The data of the social development includes GDP,population,the length of drainage pipeline,and newly added sponge city area,which collected from the WUHAN STATISTICAL YEARBOOK</w:t>
      </w:r>
    </w:p>
    <w:p>
      <w:pPr>
        <w:pStyle w:val="2"/>
        <w:keepNext w:val="0"/>
        <w:keepLines w:val="0"/>
        <w:pageBreakBefore w:val="0"/>
        <w:kinsoku/>
        <w:wordWrap/>
        <w:overflowPunct/>
        <w:topLinePunct w:val="0"/>
        <w:autoSpaceDE/>
        <w:autoSpaceDN/>
        <w:bidi w:val="0"/>
        <w:adjustRightInd/>
        <w:snapToGrid/>
        <w:spacing w:line="360" w:lineRule="auto"/>
        <w:jc w:val="center"/>
        <w:rPr>
          <w:rFonts w:hint="eastAsia" w:ascii="Times New Roman" w:hAnsi="Times New Roman" w:eastAsia="宋体" w:cs="Times New Roman"/>
          <w:sz w:val="21"/>
          <w:szCs w:val="21"/>
          <w:lang w:val="en-US" w:eastAsia="zh-CN"/>
        </w:rPr>
      </w:pPr>
    </w:p>
    <w:p>
      <w:pPr>
        <w:pStyle w:val="2"/>
        <w:keepNext w:val="0"/>
        <w:keepLines w:val="0"/>
        <w:pageBreakBefore w:val="0"/>
        <w:kinsoku/>
        <w:wordWrap/>
        <w:overflowPunct/>
        <w:topLinePunct w:val="0"/>
        <w:autoSpaceDE/>
        <w:autoSpaceDN/>
        <w:bidi w:val="0"/>
        <w:adjustRightInd/>
        <w:snapToGrid/>
        <w:spacing w:line="360" w:lineRule="auto"/>
        <w:jc w:val="center"/>
        <w:rPr>
          <w:rFonts w:hint="eastAsia" w:ascii="Times New Roman" w:hAnsi="Times New Roman" w:eastAsia="宋体" w:cs="Times New Roman"/>
          <w:sz w:val="21"/>
          <w:szCs w:val="21"/>
          <w:lang w:val="en-US" w:eastAsia="zh-CN"/>
        </w:rPr>
      </w:pPr>
    </w:p>
    <w:p>
      <w:pPr>
        <w:pStyle w:val="2"/>
        <w:keepNext w:val="0"/>
        <w:keepLines w:val="0"/>
        <w:pageBreakBefore w:val="0"/>
        <w:kinsoku/>
        <w:wordWrap/>
        <w:overflowPunct/>
        <w:topLinePunct w:val="0"/>
        <w:autoSpaceDE/>
        <w:autoSpaceDN/>
        <w:bidi w:val="0"/>
        <w:adjustRightInd/>
        <w:snapToGrid/>
        <w:spacing w:line="360" w:lineRule="auto"/>
        <w:jc w:val="center"/>
        <w:rPr>
          <w:rFonts w:hint="eastAsia" w:ascii="Times New Roman" w:hAnsi="Times New Roman" w:eastAsia="宋体" w:cs="Times New Roman"/>
          <w:sz w:val="21"/>
          <w:szCs w:val="21"/>
          <w:lang w:val="en-US" w:eastAsia="zh-CN"/>
        </w:rPr>
      </w:pPr>
    </w:p>
    <w:p>
      <w:pPr>
        <w:pStyle w:val="2"/>
        <w:keepNext w:val="0"/>
        <w:keepLines w:val="0"/>
        <w:pageBreakBefore w:val="0"/>
        <w:kinsoku/>
        <w:wordWrap/>
        <w:overflowPunct/>
        <w:topLinePunct w:val="0"/>
        <w:autoSpaceDE/>
        <w:autoSpaceDN/>
        <w:bidi w:val="0"/>
        <w:adjustRightInd/>
        <w:snapToGrid/>
        <w:spacing w:line="360" w:lineRule="auto"/>
        <w:jc w:val="center"/>
        <w:rPr>
          <w:rFonts w:hint="eastAsia" w:ascii="Times New Roman" w:hAnsi="Times New Roman" w:eastAsia="宋体" w:cs="Times New Roman"/>
          <w:sz w:val="21"/>
          <w:szCs w:val="21"/>
          <w:lang w:val="en-US" w:eastAsia="zh-CN"/>
        </w:rPr>
      </w:pPr>
    </w:p>
    <w:p>
      <w:pPr>
        <w:pStyle w:val="2"/>
        <w:keepNext w:val="0"/>
        <w:keepLines w:val="0"/>
        <w:pageBreakBefore w:val="0"/>
        <w:kinsoku/>
        <w:wordWrap/>
        <w:overflowPunct/>
        <w:topLinePunct w:val="0"/>
        <w:autoSpaceDE/>
        <w:autoSpaceDN/>
        <w:bidi w:val="0"/>
        <w:adjustRightInd/>
        <w:snapToGrid/>
        <w:spacing w:line="360" w:lineRule="auto"/>
        <w:jc w:val="center"/>
        <w:rPr>
          <w:rFonts w:hint="eastAsia" w:ascii="Times New Roman" w:hAnsi="Times New Roman" w:eastAsia="宋体" w:cs="Times New Roman"/>
          <w:sz w:val="21"/>
          <w:szCs w:val="21"/>
          <w:lang w:val="en-US" w:eastAsia="zh-CN"/>
        </w:rPr>
      </w:pPr>
    </w:p>
    <w:p>
      <w:pPr>
        <w:pStyle w:val="2"/>
        <w:keepNext w:val="0"/>
        <w:keepLines w:val="0"/>
        <w:pageBreakBefore w:val="0"/>
        <w:kinsoku/>
        <w:wordWrap/>
        <w:overflowPunct/>
        <w:topLinePunct w:val="0"/>
        <w:autoSpaceDE/>
        <w:autoSpaceDN/>
        <w:bidi w:val="0"/>
        <w:adjustRightInd/>
        <w:snapToGrid/>
        <w:spacing w:line="360" w:lineRule="auto"/>
        <w:jc w:val="center"/>
        <w:rPr>
          <w:rFonts w:hint="eastAsia" w:ascii="Times New Roman" w:hAnsi="Times New Roman" w:eastAsia="宋体" w:cs="Times New Roman"/>
          <w:sz w:val="21"/>
          <w:szCs w:val="21"/>
          <w:lang w:val="en-US" w:eastAsia="zh-CN"/>
        </w:rPr>
      </w:pPr>
    </w:p>
    <w:p>
      <w:pPr>
        <w:pStyle w:val="2"/>
        <w:keepNext w:val="0"/>
        <w:keepLines w:val="0"/>
        <w:pageBreakBefore w:val="0"/>
        <w:kinsoku/>
        <w:wordWrap/>
        <w:overflowPunct/>
        <w:topLinePunct w:val="0"/>
        <w:autoSpaceDE/>
        <w:autoSpaceDN/>
        <w:bidi w:val="0"/>
        <w:adjustRightInd/>
        <w:snapToGrid/>
        <w:spacing w:line="360" w:lineRule="auto"/>
        <w:jc w:val="center"/>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Table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8</w:t>
      </w:r>
      <w:r>
        <w:rPr>
          <w:rFonts w:hint="eastAsia" w:ascii="Times New Roman" w:hAnsi="Times New Roman" w:eastAsia="宋体" w:cs="Times New Roman"/>
          <w:sz w:val="21"/>
          <w:szCs w:val="21"/>
          <w:lang w:val="en-US" w:eastAsia="zh-CN"/>
        </w:rPr>
        <w:fldChar w:fldCharType="end"/>
      </w:r>
      <w:bookmarkStart w:id="35" w:name="_Toc26883"/>
      <w:r>
        <w:rPr>
          <w:rFonts w:hint="eastAsia" w:ascii="Times New Roman" w:hAnsi="Times New Roman" w:eastAsia="宋体" w:cs="Times New Roman"/>
          <w:sz w:val="21"/>
          <w:szCs w:val="21"/>
          <w:lang w:val="en-US" w:eastAsia="zh-CN"/>
        </w:rPr>
        <w:t>. The data of the social development</w:t>
      </w:r>
      <w:bookmarkEnd w:id="35"/>
    </w:p>
    <w:tbl>
      <w:tblPr>
        <w:tblStyle w:val="8"/>
        <w:tblW w:w="7992" w:type="dxa"/>
        <w:tblInd w:w="96"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1836"/>
        <w:gridCol w:w="1356"/>
        <w:gridCol w:w="2172"/>
        <w:gridCol w:w="2628"/>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836" w:type="dxa"/>
            <w:tcBorders>
              <w:top w:val="single" w:color="000000" w:sz="4" w:space="0"/>
              <w:left w:val="single" w:color="000000" w:sz="4" w:space="0"/>
              <w:bottom w:val="single" w:color="000000" w:sz="4" w:space="0"/>
              <w:right w:val="single" w:color="000000" w:sz="4" w:space="0"/>
            </w:tcBorders>
            <w:shd w:val="clear" w:color="auto" w:fill="9CC2E5" w:themeFill="accent1" w:themeFillTint="99"/>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b/>
                <w:bCs/>
                <w:i w:val="0"/>
                <w:iCs w:val="0"/>
                <w:color w:val="000000"/>
                <w:sz w:val="22"/>
                <w:szCs w:val="22"/>
                <w:u w:val="none"/>
              </w:rPr>
            </w:pPr>
            <w:r>
              <w:rPr>
                <w:rFonts w:hint="eastAsia" w:ascii="Times New Roman" w:hAnsi="Times New Roman" w:eastAsia="宋体" w:cs="宋体"/>
                <w:b/>
                <w:bCs/>
                <w:i w:val="0"/>
                <w:iCs w:val="0"/>
                <w:color w:val="000000"/>
                <w:kern w:val="0"/>
                <w:sz w:val="22"/>
                <w:szCs w:val="22"/>
                <w:u w:val="none"/>
                <w:lang w:val="en-US" w:eastAsia="zh-CN" w:bidi="ar"/>
              </w:rPr>
              <w:t>GDP</w:t>
            </w:r>
          </w:p>
        </w:tc>
        <w:tc>
          <w:tcPr>
            <w:tcW w:w="1356" w:type="dxa"/>
            <w:tcBorders>
              <w:top w:val="single" w:color="000000" w:sz="4" w:space="0"/>
              <w:left w:val="single" w:color="000000" w:sz="4" w:space="0"/>
              <w:bottom w:val="single" w:color="000000" w:sz="4" w:space="0"/>
              <w:right w:val="single" w:color="000000" w:sz="4" w:space="0"/>
            </w:tcBorders>
            <w:shd w:val="clear" w:color="auto" w:fill="9CC2E5" w:themeFill="accent1" w:themeFillTint="99"/>
            <w:noWrap/>
            <w:vAlign w:val="bottom"/>
          </w:tcPr>
          <w:p>
            <w:pPr>
              <w:keepNext w:val="0"/>
              <w:keepLines w:val="0"/>
              <w:pageBreakBefore w:val="0"/>
              <w:widowControl/>
              <w:suppressLineNumbers w:val="0"/>
              <w:kinsoku/>
              <w:wordWrap/>
              <w:overflowPunct/>
              <w:topLinePunct w:val="0"/>
              <w:bidi w:val="0"/>
              <w:snapToGrid/>
              <w:spacing w:line="360" w:lineRule="auto"/>
              <w:jc w:val="center"/>
              <w:textAlignment w:val="bottom"/>
              <w:rPr>
                <w:rFonts w:hint="eastAsia" w:ascii="Times New Roman" w:hAnsi="Times New Roman" w:eastAsia="宋体" w:cs="宋体"/>
                <w:b/>
                <w:bCs/>
                <w:i w:val="0"/>
                <w:iCs w:val="0"/>
                <w:color w:val="000000"/>
                <w:sz w:val="22"/>
                <w:szCs w:val="22"/>
                <w:u w:val="none"/>
              </w:rPr>
            </w:pPr>
            <w:r>
              <w:rPr>
                <w:rFonts w:hint="eastAsia" w:ascii="Times New Roman" w:hAnsi="Times New Roman" w:eastAsia="宋体" w:cs="宋体"/>
                <w:b/>
                <w:bCs/>
                <w:i w:val="0"/>
                <w:iCs w:val="0"/>
                <w:color w:val="000000"/>
                <w:kern w:val="0"/>
                <w:sz w:val="22"/>
                <w:szCs w:val="22"/>
                <w:u w:val="none"/>
                <w:lang w:val="en-US" w:eastAsia="zh-CN" w:bidi="ar"/>
              </w:rPr>
              <w:t>population</w:t>
            </w:r>
          </w:p>
        </w:tc>
        <w:tc>
          <w:tcPr>
            <w:tcW w:w="2172" w:type="dxa"/>
            <w:tcBorders>
              <w:top w:val="single" w:color="000000" w:sz="4" w:space="0"/>
              <w:left w:val="single" w:color="000000" w:sz="4" w:space="0"/>
              <w:bottom w:val="single" w:color="000000" w:sz="4" w:space="0"/>
              <w:right w:val="single" w:color="000000" w:sz="4" w:space="0"/>
            </w:tcBorders>
            <w:shd w:val="clear" w:color="auto" w:fill="9CC2E5" w:themeFill="accent1" w:themeFillTint="99"/>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eastAsia="宋体" w:cs="宋体"/>
                <w:b/>
                <w:bCs/>
                <w:i w:val="0"/>
                <w:iCs w:val="0"/>
                <w:color w:val="000000"/>
                <w:sz w:val="22"/>
                <w:szCs w:val="22"/>
                <w:u w:val="none"/>
                <w:lang w:val="en-US"/>
              </w:rPr>
            </w:pPr>
            <w:r>
              <w:rPr>
                <w:rFonts w:hint="eastAsia" w:ascii="Times New Roman" w:hAnsi="Times New Roman" w:cs="Times New Roman"/>
                <w:sz w:val="24"/>
                <w:szCs w:val="24"/>
                <w:lang w:val="en-US" w:eastAsia="zh-CN"/>
              </w:rPr>
              <w:t>Pipeline length</w:t>
            </w:r>
          </w:p>
        </w:tc>
        <w:tc>
          <w:tcPr>
            <w:tcW w:w="2628" w:type="dxa"/>
            <w:tcBorders>
              <w:top w:val="single" w:color="000000" w:sz="4" w:space="0"/>
              <w:left w:val="single" w:color="000000" w:sz="4" w:space="0"/>
              <w:bottom w:val="single" w:color="000000" w:sz="4" w:space="0"/>
              <w:right w:val="single" w:color="000000" w:sz="4" w:space="0"/>
            </w:tcBorders>
            <w:shd w:val="clear" w:color="auto" w:fill="9CC2E5" w:themeFill="accent1" w:themeFillTint="99"/>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cs="Times New Roman"/>
                <w:sz w:val="24"/>
                <w:szCs w:val="24"/>
                <w:lang w:val="en-US" w:eastAsia="zh-CN"/>
              </w:rPr>
              <w:t>Newly sponge city</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836" w:type="dxa"/>
            <w:tcBorders>
              <w:top w:val="single" w:color="000000" w:sz="4" w:space="0"/>
              <w:left w:val="single" w:color="000000" w:sz="4" w:space="0"/>
              <w:bottom w:val="single" w:color="000000" w:sz="4" w:space="0"/>
              <w:right w:val="single" w:color="000000" w:sz="4" w:space="0"/>
            </w:tcBorders>
            <w:shd w:val="clear" w:color="auto" w:fill="FFFFFF" w:themeFill="background1"/>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3960.08</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828.21</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6126</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83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4011.1</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833.24</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6321</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83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4560.62</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910</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6592</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83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5515.76</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836.73</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7543</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90" w:hRule="atLeast"/>
        </w:trPr>
        <w:tc>
          <w:tcPr>
            <w:tcW w:w="183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6756.2</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1002</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7909</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83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8003.82</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1012</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8173.15</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83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9051.27</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1022</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9010</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83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10069.48</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1033.8</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9102</w:t>
            </w:r>
          </w:p>
        </w:tc>
        <w:tc>
          <w:tcPr>
            <w:tcW w:w="0" w:type="auto"/>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83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10905.6</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1060.77</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9202</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83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11912.61</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1076.62</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9316</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83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13410.34</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1089.29</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kern w:val="0"/>
                <w:sz w:val="22"/>
                <w:szCs w:val="22"/>
                <w:u w:val="none"/>
                <w:lang w:val="en-US" w:eastAsia="zh-CN" w:bidi="ar"/>
              </w:rPr>
            </w:pPr>
            <w:r>
              <w:rPr>
                <w:rFonts w:hint="default" w:ascii="Times New Roman" w:hAnsi="Times New Roman" w:eastAsia="宋体" w:cs="宋体"/>
                <w:i w:val="0"/>
                <w:iCs w:val="0"/>
                <w:color w:val="000000"/>
                <w:kern w:val="0"/>
                <w:sz w:val="22"/>
                <w:szCs w:val="22"/>
                <w:u w:val="none"/>
                <w:lang w:val="en-US" w:eastAsia="zh-CN" w:bidi="ar"/>
              </w:rPr>
              <w:t>9350</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83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14847.29</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1108.1</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eastAsia="宋体" w:cs="宋体"/>
                <w:i w:val="0"/>
                <w:iCs w:val="0"/>
                <w:color w:val="000000"/>
                <w:kern w:val="0"/>
                <w:sz w:val="22"/>
                <w:szCs w:val="22"/>
                <w:u w:val="none"/>
                <w:lang w:val="en-US" w:eastAsia="zh-CN" w:bidi="ar"/>
              </w:rPr>
            </w:pPr>
            <w:r>
              <w:rPr>
                <w:rFonts w:hint="default" w:ascii="Times New Roman" w:hAnsi="Times New Roman" w:eastAsia="宋体" w:cs="宋体"/>
                <w:i w:val="0"/>
                <w:iCs w:val="0"/>
                <w:color w:val="000000"/>
                <w:kern w:val="0"/>
                <w:sz w:val="22"/>
                <w:szCs w:val="22"/>
                <w:u w:val="none"/>
                <w:lang w:val="en-US" w:eastAsia="zh-CN" w:bidi="ar"/>
              </w:rPr>
              <w:t>8240</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42.2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83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16223.21</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1121.2</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eastAsia="宋体" w:cs="宋体"/>
                <w:i w:val="0"/>
                <w:iCs w:val="0"/>
                <w:color w:val="000000"/>
                <w:kern w:val="0"/>
                <w:sz w:val="22"/>
                <w:szCs w:val="22"/>
                <w:u w:val="none"/>
                <w:lang w:val="en-US" w:eastAsia="zh-CN" w:bidi="ar"/>
              </w:rPr>
            </w:pPr>
            <w:r>
              <w:rPr>
                <w:rFonts w:hint="default" w:ascii="Times New Roman" w:hAnsi="Times New Roman" w:eastAsia="宋体" w:cs="宋体"/>
                <w:i w:val="0"/>
                <w:iCs w:val="0"/>
                <w:color w:val="000000"/>
                <w:kern w:val="0"/>
                <w:sz w:val="22"/>
                <w:szCs w:val="22"/>
                <w:u w:val="none"/>
                <w:lang w:val="en-US" w:eastAsia="zh-CN" w:bidi="ar"/>
              </w:rPr>
              <w:t>10849</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50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83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15616.06</w:t>
            </w:r>
          </w:p>
        </w:tc>
        <w:tc>
          <w:tcPr>
            <w:tcW w:w="1356" w:type="dxa"/>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1244.77</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eastAsia="宋体" w:cs="宋体"/>
                <w:i w:val="0"/>
                <w:iCs w:val="0"/>
                <w:color w:val="000000"/>
                <w:kern w:val="0"/>
                <w:sz w:val="22"/>
                <w:szCs w:val="22"/>
                <w:u w:val="none"/>
                <w:lang w:val="en-US" w:eastAsia="zh-CN" w:bidi="ar"/>
              </w:rPr>
            </w:pPr>
            <w:r>
              <w:rPr>
                <w:rFonts w:hint="default" w:ascii="Times New Roman" w:hAnsi="Times New Roman" w:eastAsia="宋体" w:cs="宋体"/>
                <w:i w:val="0"/>
                <w:iCs w:val="0"/>
                <w:color w:val="000000"/>
                <w:kern w:val="0"/>
                <w:sz w:val="22"/>
                <w:szCs w:val="22"/>
                <w:u w:val="none"/>
                <w:lang w:val="en-US" w:eastAsia="zh-CN" w:bidi="ar"/>
              </w:rPr>
              <w:t>11422</w:t>
            </w:r>
          </w:p>
        </w:tc>
        <w:tc>
          <w:tcPr>
            <w:tcW w:w="0" w:type="auto"/>
            <w:tcBorders>
              <w:top w:val="single" w:color="000000" w:sz="4" w:space="0"/>
              <w:left w:val="single" w:color="000000" w:sz="4" w:space="0"/>
              <w:bottom w:val="single" w:color="000000" w:sz="4" w:space="0"/>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56.9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8" w:hRule="atLeast"/>
        </w:trPr>
        <w:tc>
          <w:tcPr>
            <w:tcW w:w="1836" w:type="dxa"/>
            <w:tcBorders>
              <w:top w:val="single" w:color="000000" w:sz="4" w:space="0"/>
              <w:left w:val="single" w:color="000000" w:sz="4" w:space="0"/>
              <w:bottom w:val="nil"/>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eastAsia="宋体" w:cs="宋体"/>
                <w:i w:val="0"/>
                <w:iCs w:val="0"/>
                <w:color w:val="000000"/>
                <w:sz w:val="22"/>
                <w:szCs w:val="22"/>
                <w:u w:val="none"/>
              </w:rPr>
            </w:pPr>
            <w:r>
              <w:rPr>
                <w:rFonts w:hint="eastAsia" w:ascii="Times New Roman" w:hAnsi="Times New Roman" w:eastAsia="宋体" w:cs="宋体"/>
                <w:i w:val="0"/>
                <w:iCs w:val="0"/>
                <w:color w:val="000000"/>
                <w:kern w:val="0"/>
                <w:sz w:val="22"/>
                <w:szCs w:val="22"/>
                <w:u w:val="none"/>
                <w:lang w:val="en-US" w:eastAsia="zh-CN" w:bidi="ar"/>
              </w:rPr>
              <w:t>17716.76</w:t>
            </w:r>
          </w:p>
        </w:tc>
        <w:tc>
          <w:tcPr>
            <w:tcW w:w="1356" w:type="dxa"/>
            <w:tcBorders>
              <w:top w:val="single" w:color="000000" w:sz="4" w:space="0"/>
              <w:left w:val="single" w:color="000000" w:sz="4" w:space="0"/>
              <w:bottom w:val="nil"/>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eastAsia="宋体" w:cs="宋体"/>
                <w:i w:val="0"/>
                <w:iCs w:val="0"/>
                <w:color w:val="000000"/>
                <w:kern w:val="0"/>
                <w:sz w:val="22"/>
                <w:szCs w:val="22"/>
                <w:u w:val="none"/>
                <w:lang w:val="en-US" w:eastAsia="zh-CN" w:bidi="ar"/>
              </w:rPr>
            </w:pPr>
            <w:r>
              <w:rPr>
                <w:rFonts w:hint="default" w:ascii="Times New Roman" w:hAnsi="Times New Roman" w:eastAsia="宋体" w:cs="宋体"/>
                <w:i w:val="0"/>
                <w:iCs w:val="0"/>
                <w:color w:val="000000"/>
                <w:kern w:val="0"/>
                <w:sz w:val="22"/>
                <w:szCs w:val="22"/>
                <w:u w:val="none"/>
                <w:lang w:val="en-US" w:eastAsia="zh-CN" w:bidi="ar"/>
              </w:rPr>
              <w:t>1364.89</w:t>
            </w:r>
          </w:p>
        </w:tc>
        <w:tc>
          <w:tcPr>
            <w:tcW w:w="0" w:type="auto"/>
            <w:tcBorders>
              <w:top w:val="single" w:color="000000" w:sz="4" w:space="0"/>
              <w:left w:val="single" w:color="000000" w:sz="4" w:space="0"/>
              <w:bottom w:val="nil"/>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eastAsia="宋体" w:cs="宋体"/>
                <w:i w:val="0"/>
                <w:iCs w:val="0"/>
                <w:color w:val="000000"/>
                <w:kern w:val="0"/>
                <w:sz w:val="22"/>
                <w:szCs w:val="22"/>
                <w:u w:val="none"/>
                <w:lang w:val="en-US" w:eastAsia="zh-CN" w:bidi="ar"/>
              </w:rPr>
            </w:pPr>
            <w:r>
              <w:rPr>
                <w:rFonts w:hint="default" w:ascii="Times New Roman" w:hAnsi="Times New Roman" w:eastAsia="宋体" w:cs="宋体"/>
                <w:i w:val="0"/>
                <w:iCs w:val="0"/>
                <w:color w:val="000000"/>
                <w:kern w:val="0"/>
                <w:sz w:val="22"/>
                <w:szCs w:val="22"/>
                <w:u w:val="none"/>
                <w:lang w:val="en-US" w:eastAsia="zh-CN" w:bidi="ar"/>
              </w:rPr>
              <w:t>13011</w:t>
            </w:r>
          </w:p>
        </w:tc>
        <w:tc>
          <w:tcPr>
            <w:tcW w:w="0" w:type="auto"/>
            <w:tcBorders>
              <w:top w:val="single" w:color="000000" w:sz="4" w:space="0"/>
              <w:left w:val="single" w:color="000000" w:sz="4" w:space="0"/>
              <w:bottom w:val="nil"/>
              <w:right w:val="single" w:color="000000" w:sz="4" w:space="0"/>
            </w:tcBorders>
            <w:shd w:val="clear" w:color="auto" w:fill="FFFFFF" w:themeFill="background1"/>
            <w:noWrap/>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eastAsia="宋体" w:cs="宋体"/>
                <w:i w:val="0"/>
                <w:iCs w:val="0"/>
                <w:color w:val="000000"/>
                <w:kern w:val="0"/>
                <w:sz w:val="22"/>
                <w:szCs w:val="22"/>
                <w:u w:val="none"/>
                <w:lang w:val="en-US" w:eastAsia="zh-CN" w:bidi="ar"/>
              </w:rPr>
            </w:pPr>
            <w:r>
              <w:rPr>
                <w:rFonts w:hint="default" w:ascii="Times New Roman" w:hAnsi="Times New Roman" w:eastAsia="宋体" w:cs="宋体"/>
                <w:i w:val="0"/>
                <w:iCs w:val="0"/>
                <w:color w:val="000000"/>
                <w:kern w:val="0"/>
                <w:sz w:val="22"/>
                <w:szCs w:val="22"/>
                <w:u w:val="none"/>
                <w:lang w:val="en-US" w:eastAsia="zh-CN" w:bidi="ar"/>
              </w:rPr>
              <w:t>51.82</w:t>
            </w:r>
          </w:p>
        </w:tc>
      </w:tr>
    </w:tbl>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outlineLvl w:val="1"/>
        <w:rPr>
          <w:rFonts w:hint="default" w:ascii="Times New Roman" w:hAnsi="Times New Roman" w:cs="Times New Roman"/>
          <w:b/>
          <w:bCs/>
          <w:sz w:val="24"/>
          <w:szCs w:val="24"/>
          <w:highlight w:val="none"/>
          <w:lang w:val="en-US" w:eastAsia="zh-CN"/>
        </w:rPr>
      </w:pPr>
      <w:bookmarkStart w:id="36" w:name="_Toc7258"/>
      <w:r>
        <w:rPr>
          <w:rFonts w:hint="default" w:ascii="Times New Roman" w:hAnsi="Times New Roman" w:cs="Times New Roman"/>
          <w:b/>
          <w:bCs/>
          <w:sz w:val="24"/>
          <w:szCs w:val="24"/>
          <w:highlight w:val="none"/>
          <w:lang w:val="en-US" w:eastAsia="zh-CN"/>
        </w:rPr>
        <w:t>3.2 Z-score standardization</w:t>
      </w:r>
      <w:bookmarkEnd w:id="36"/>
    </w:p>
    <w:p>
      <w:pPr>
        <w:keepNext w:val="0"/>
        <w:keepLines w:val="0"/>
        <w:pageBreakBefore w:val="0"/>
        <w:widowControl w:val="0"/>
        <w:numPr>
          <w:ilvl w:val="0"/>
          <w:numId w:val="0"/>
        </w:numPr>
        <w:kinsoku/>
        <w:wordWrap/>
        <w:overflowPunct/>
        <w:topLinePunct w:val="0"/>
        <w:bidi w:val="0"/>
        <w:snapToGrid/>
        <w:spacing w:line="360" w:lineRule="auto"/>
        <w:ind w:firstLine="480" w:firstLineChars="200"/>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a multi indicator evaluation system, due to the different properties of each evaluation indicator</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it usually has different dimensions and orders of magnitude. When there is a significant difference in levels among various indicators, if the original indicator values are directly used for analysis, the role of indicators </w:t>
      </w:r>
      <w:r>
        <w:rPr>
          <w:rFonts w:hint="eastAsia" w:ascii="Times New Roman" w:hAnsi="Times New Roman" w:cs="Times New Roman"/>
          <w:sz w:val="24"/>
          <w:szCs w:val="24"/>
          <w:lang w:val="en-US" w:eastAsia="zh-CN"/>
        </w:rPr>
        <w:t xml:space="preserve">which are </w:t>
      </w:r>
      <w:r>
        <w:rPr>
          <w:rFonts w:hint="default" w:ascii="Times New Roman" w:hAnsi="Times New Roman" w:cs="Times New Roman"/>
          <w:sz w:val="24"/>
          <w:szCs w:val="24"/>
          <w:lang w:val="en-US" w:eastAsia="zh-CN"/>
        </w:rPr>
        <w:t xml:space="preserve">higher numerical values in comprehensive analysis will be highlighted, and the role of indicators </w:t>
      </w:r>
      <w:r>
        <w:rPr>
          <w:rFonts w:hint="eastAsia" w:ascii="Times New Roman" w:hAnsi="Times New Roman" w:cs="Times New Roman"/>
          <w:sz w:val="24"/>
          <w:szCs w:val="24"/>
          <w:lang w:val="en-US" w:eastAsia="zh-CN"/>
        </w:rPr>
        <w:t>which are</w:t>
      </w:r>
      <w:r>
        <w:rPr>
          <w:rFonts w:hint="default" w:ascii="Times New Roman" w:hAnsi="Times New Roman" w:cs="Times New Roman"/>
          <w:sz w:val="24"/>
          <w:szCs w:val="24"/>
          <w:lang w:val="en-US" w:eastAsia="zh-CN"/>
        </w:rPr>
        <w:t xml:space="preserve"> lower numerical levels will be relatively weakened. Therefore, in order to ensure the reliability of the results, it is necessary to standardize the original indicator data. Normalization of data refers to scaling data proportionally to fit within a small specific range.</w:t>
      </w:r>
      <w:r>
        <w:rPr>
          <w:rFonts w:hint="default" w:ascii="Times New Roman" w:hAnsi="Times New Roman" w:cs="Times New Roman"/>
          <w:sz w:val="24"/>
          <w:szCs w:val="24"/>
          <w:highlight w:val="none"/>
          <w:lang w:val="en-US" w:eastAsia="zh-CN"/>
        </w:rPr>
        <w:t xml:space="preserve"> In the processing of certain comparison and evaluation indicators, it is often used</w:t>
      </w:r>
      <w:r>
        <w:rPr>
          <w:rFonts w:hint="default" w:ascii="Times New Roman" w:hAnsi="Times New Roman" w:cs="Times New Roman"/>
          <w:sz w:val="24"/>
          <w:szCs w:val="24"/>
          <w:lang w:val="en-US" w:eastAsia="zh-CN"/>
        </w:rPr>
        <w:t xml:space="preserve"> to remove the unit limit of the data and convert it into dimensionless pure values, so that indicators of different units or magnitudes can be compared and weighted. </w:t>
      </w:r>
      <w:r>
        <w:rPr>
          <w:rFonts w:hint="default" w:ascii="Times New Roman" w:hAnsi="Times New Roman" w:cs="Times New Roman"/>
          <w:sz w:val="24"/>
          <w:szCs w:val="24"/>
          <w:highlight w:val="none"/>
          <w:lang w:val="en-US" w:eastAsia="zh-CN"/>
        </w:rPr>
        <w:t xml:space="preserve">The most typical one is the normalization processing of data, </w:t>
      </w:r>
      <w:r>
        <w:rPr>
          <w:rFonts w:hint="default" w:ascii="Times New Roman" w:hAnsi="Times New Roman" w:cs="Times New Roman"/>
          <w:sz w:val="24"/>
          <w:szCs w:val="24"/>
          <w:lang w:val="en-US" w:eastAsia="zh-CN"/>
        </w:rPr>
        <w:t>which means that the data is uniformly mapped onto the [0,1] interval.</w:t>
      </w:r>
      <w:r>
        <w:rPr>
          <w:rFonts w:hint="eastAsia" w:ascii="Times New Roman" w:hAnsi="Times New Roman" w:cs="Times New Roman"/>
          <w:sz w:val="24"/>
          <w:szCs w:val="24"/>
          <w:lang w:val="en-US" w:eastAsia="zh-CN"/>
        </w:rPr>
        <w:t xml:space="preserve"> Taking standardized data from June each year as an example:</w:t>
      </w:r>
    </w:p>
    <w:p>
      <w:pPr>
        <w:pStyle w:val="2"/>
        <w:keepNext w:val="0"/>
        <w:keepLines w:val="0"/>
        <w:pageBreakBefore w:val="0"/>
        <w:kinsoku/>
        <w:wordWrap/>
        <w:overflowPunct/>
        <w:topLinePunct w:val="0"/>
        <w:autoSpaceDE/>
        <w:autoSpaceDN/>
        <w:bidi w:val="0"/>
        <w:adjustRightInd/>
        <w:snapToGrid/>
        <w:spacing w:line="360" w:lineRule="auto"/>
        <w:jc w:val="center"/>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Table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9</w:t>
      </w:r>
      <w:r>
        <w:rPr>
          <w:rFonts w:hint="eastAsia" w:ascii="Times New Roman" w:hAnsi="Times New Roman" w:eastAsia="宋体" w:cs="Times New Roman"/>
          <w:sz w:val="21"/>
          <w:szCs w:val="21"/>
          <w:lang w:val="en-US" w:eastAsia="zh-CN"/>
        </w:rPr>
        <w:fldChar w:fldCharType="end"/>
      </w:r>
      <w:bookmarkStart w:id="37" w:name="_Toc6805"/>
      <w:r>
        <w:rPr>
          <w:rFonts w:hint="eastAsia" w:ascii="Times New Roman" w:hAnsi="Times New Roman" w:eastAsia="宋体" w:cs="Times New Roman"/>
          <w:sz w:val="21"/>
          <w:szCs w:val="21"/>
          <w:lang w:val="en-US" w:eastAsia="zh-CN"/>
        </w:rPr>
        <w:t>. Standardized data for June</w:t>
      </w:r>
      <w:bookmarkEnd w:id="37"/>
    </w:p>
    <w:tbl>
      <w:tblPr>
        <w:tblStyle w:val="9"/>
        <w:tblW w:w="11050" w:type="dxa"/>
        <w:tblInd w:w="-124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850"/>
        <w:gridCol w:w="850"/>
        <w:gridCol w:w="850"/>
        <w:gridCol w:w="850"/>
        <w:gridCol w:w="850"/>
        <w:gridCol w:w="850"/>
        <w:gridCol w:w="850"/>
        <w:gridCol w:w="850"/>
        <w:gridCol w:w="850"/>
        <w:gridCol w:w="850"/>
        <w:gridCol w:w="850"/>
        <w:gridCol w:w="850"/>
        <w:gridCol w:w="85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Barren</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Cropland</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Forest</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Grassland</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Impervious</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Shrub</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Water</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rainfall_Jun</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temperature_Jun</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GDP</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population</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lang w:val="en-US" w:eastAsia="zh-CN"/>
              </w:rPr>
              <w:t>Pipeline length</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lang w:val="en-US" w:eastAsia="zh-CN"/>
              </w:rPr>
              <w:t>Newly sponge city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2.1960998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1.9250143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-1.0418583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1.569441</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-1.8451879</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1.3283612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-0.55732006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-0.7780391</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2.626754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-1.3740637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-1.444478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-1.4573152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-0.5985289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0.51327944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1.4672233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-0.93397963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1.5157322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-1.5408096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1.3283612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0.32021618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-0.5990806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0.06608138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-1.3627758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-1.4095522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-1.3514798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-0.5985289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-0.46561742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1.127048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-1.0043904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1.3031349</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-1.1915627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0.9627184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0.74962705</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0.7210498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1.4703217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-1.2411972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-0.87656444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-1.2043955</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-0.5985289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-0.43262064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1.0584937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-1.396626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1.3493841</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-0.8437117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0.9627184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0.38369623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-0.5607919</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-0.9251456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-1.0298774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-1.3853192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-0.6882438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-0.5985289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-0.41062278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0.76593304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-1.4209826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0.7742522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-0.5681178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0.9627184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0.79947287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1.7798176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-1.0077482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-0.75543636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-0.23775679</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-0.48959872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-0.5985289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-0.652597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0.5806123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-1.3000066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0.3505493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-0.3421064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0.9627184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0.64002573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-0.23284012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0.23128667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-0.47940683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-0.16832118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-0.34623235</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-0.5985289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-1.2465339</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-0.28982213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0.22170939</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-0.3834709</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-0.029864416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0.04862925</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1.1753367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0.30403513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-0.18172498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-0.24766386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-0.09888557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0.107964896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-0.5985289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-1.4335145</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-0.43755102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0.4911865</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-0.37228158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0.07497197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0.04862925</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1.0426152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-1.2874461</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-0.512134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-0.022389844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-0.016951216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0.15789755</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-0.5985289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-0.9825617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-0.7069283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0.77680284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-0.44314733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0.28741333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-0.13419218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1.0601122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-0.175407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-0.75994194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0.16259728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0.17031641</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0.21217217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-0.5985289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-0.77358425</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-0.7894403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0.90154177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-0.6975183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0.52394766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-0.682656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0.34654596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1.166365</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-1.1729536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0.38539332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0.2803717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0.27404526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-0.5985289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-0.13565202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-0.96823305</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1.1530837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-0.8474553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0.728404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-0.682656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0.012121065</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-0.5949188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-0.9251456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0.7167584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0.36834693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0.29249862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-0.5985289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0.79924816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-0.9189726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1.1564643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-0.95412695</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0.95940167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-0.8648329</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-1.1272742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-1.2990993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0.23128667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1.0346763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0.49895483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-0.3099497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1.2871411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0.94223326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-0.8982948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1.0328435</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-1.0026141</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1.0824924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-1.2306149</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-1.4990366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0.96160316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-0.18172498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1.3390917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0.5899153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1.1060752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1.6356771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0.9202354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-0.9024744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0.64533144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-0.9093696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1.299987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-1.5963969</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-1.6826106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1.6566278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0.14868402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1.2047627</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1.4479316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1.4170688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1.9439976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1.1622083</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-1.012608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0.71888006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-1.2525094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1.4047426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-1.4135059</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-1.663528</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-1.0618755</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0.89210474</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1.6695321</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2.2819922</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2.2794926</w:t>
            </w:r>
          </w:p>
        </w:tc>
        <w:tc>
          <w:tcPr>
            <w:tcW w:w="850"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1"/>
                <w:szCs w:val="24"/>
                <w:vertAlign w:val="baseline"/>
                <w:lang w:val="en-US" w:eastAsia="zh-CN"/>
              </w:rPr>
            </w:pPr>
            <w:r>
              <w:rPr>
                <w:rFonts w:hint="eastAsia" w:ascii="Times New Roman" w:hAnsi="Times New Roman"/>
                <w:sz w:val="18"/>
                <w:szCs w:val="21"/>
              </w:rPr>
              <w:t>1.7170022</w:t>
            </w:r>
          </w:p>
        </w:tc>
      </w:tr>
    </w:tbl>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outlineLvl w:val="1"/>
        <w:rPr>
          <w:rFonts w:hint="default" w:ascii="Times New Roman" w:hAnsi="Times New Roman" w:cs="Times New Roman"/>
          <w:sz w:val="24"/>
          <w:szCs w:val="24"/>
          <w:lang w:val="en-US" w:eastAsia="zh-CN"/>
        </w:rPr>
      </w:pPr>
      <w:bookmarkStart w:id="38" w:name="_Toc8896"/>
      <w:r>
        <w:rPr>
          <w:rFonts w:hint="eastAsia" w:ascii="Times New Roman" w:hAnsi="Times New Roman" w:cs="Times New Roman"/>
          <w:b/>
          <w:bCs/>
          <w:sz w:val="24"/>
          <w:szCs w:val="24"/>
          <w:highlight w:val="none"/>
          <w:lang w:val="en-US" w:eastAsia="zh-CN"/>
        </w:rPr>
        <w:t xml:space="preserve">3.3 </w:t>
      </w:r>
      <w:r>
        <w:rPr>
          <w:rFonts w:hint="default" w:ascii="Times New Roman" w:hAnsi="Times New Roman" w:cs="Times New Roman"/>
          <w:b/>
          <w:bCs/>
          <w:sz w:val="24"/>
          <w:szCs w:val="24"/>
          <w:highlight w:val="none"/>
          <w:lang w:val="en-US" w:eastAsia="zh-CN"/>
        </w:rPr>
        <w:t>Variable correlation research</w:t>
      </w:r>
      <w:bookmarkEnd w:id="38"/>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Variable correlation refers to the relationship or dependency between two or more variables. In statistics and data analysis, we usually use correlation to measure the degree of correlation between variables, in order to better understand how they change together or affect each other.</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following are the definitions and types of common variable correlations:</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 xml:space="preserve">. Positive Correlation: When two variables increase or decrease simultaneously, there is a positive correlation between them. A positive correlation indicates that an increase in one variable is accompanied by an increase in another variable, while a decrease in one variable is </w:t>
      </w:r>
      <w:r>
        <w:rPr>
          <w:rFonts w:hint="eastAsia" w:ascii="Times New Roman" w:hAnsi="Times New Roman" w:cs="Times New Roman"/>
          <w:sz w:val="24"/>
          <w:szCs w:val="24"/>
          <w:lang w:val="en-US" w:eastAsia="zh-CN"/>
        </w:rPr>
        <w:t xml:space="preserve">also </w:t>
      </w:r>
      <w:r>
        <w:rPr>
          <w:rFonts w:hint="default" w:ascii="Times New Roman" w:hAnsi="Times New Roman" w:cs="Times New Roman"/>
          <w:sz w:val="24"/>
          <w:szCs w:val="24"/>
          <w:lang w:val="en-US" w:eastAsia="zh-CN"/>
        </w:rPr>
        <w:t>accompanied by a decrease in another variable. The correlation coefficient of positive correlation is usually between “0” and “1”, wh</w:t>
      </w:r>
      <w:r>
        <w:rPr>
          <w:rFonts w:hint="eastAsia" w:ascii="Times New Roman" w:hAnsi="Times New Roman" w:cs="Times New Roman"/>
          <w:sz w:val="24"/>
          <w:szCs w:val="24"/>
          <w:lang w:val="en-US" w:eastAsia="zh-CN"/>
        </w:rPr>
        <w:t>ich</w:t>
      </w:r>
      <w:r>
        <w:rPr>
          <w:rFonts w:hint="default" w:ascii="Times New Roman" w:hAnsi="Times New Roman" w:cs="Times New Roman"/>
          <w:sz w:val="24"/>
          <w:szCs w:val="24"/>
          <w:lang w:val="en-US" w:eastAsia="zh-CN"/>
        </w:rPr>
        <w:t xml:space="preserve"> “1” represents a completely positive correlation.</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2</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Negative Correlation: When one variable increases and another variable decreases, there is a negative correlation between them. Negative correlation indicates that an increase in one variable is accompanied by a decrease in another variable, and vice versa. The correlation coefficient of negative correlation is usually between -1 and 0, </w:t>
      </w:r>
      <w:r>
        <w:rPr>
          <w:rFonts w:hint="eastAsia" w:ascii="Times New Roman" w:hAnsi="Times New Roman" w:cs="Times New Roman"/>
          <w:sz w:val="24"/>
          <w:szCs w:val="24"/>
          <w:lang w:val="en-US" w:eastAsia="zh-CN"/>
        </w:rPr>
        <w:t>and the</w:t>
      </w:r>
      <w:r>
        <w:rPr>
          <w:rFonts w:hint="default" w:ascii="Times New Roman" w:hAnsi="Times New Roman" w:cs="Times New Roman"/>
          <w:sz w:val="24"/>
          <w:szCs w:val="24"/>
          <w:lang w:val="en-US" w:eastAsia="zh-CN"/>
        </w:rPr>
        <w:t xml:space="preserve"> “-1” indicat</w:t>
      </w:r>
      <w:r>
        <w:rPr>
          <w:rFonts w:hint="eastAsia" w:ascii="Times New Roman" w:hAnsi="Times New Roman" w:cs="Times New Roman"/>
          <w:sz w:val="24"/>
          <w:szCs w:val="24"/>
          <w:lang w:val="en-US" w:eastAsia="zh-CN"/>
        </w:rPr>
        <w:t>es</w:t>
      </w:r>
      <w:r>
        <w:rPr>
          <w:rFonts w:hint="default" w:ascii="Times New Roman" w:hAnsi="Times New Roman" w:cs="Times New Roman"/>
          <w:sz w:val="24"/>
          <w:szCs w:val="24"/>
          <w:lang w:val="en-US" w:eastAsia="zh-CN"/>
        </w:rPr>
        <w:t xml:space="preserve"> complete negative correlation.</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7"/>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Zero Correlation: If there is no significant relationship between two variables, they are considered uncorrelated. A correlation coefficient close to 0 indicates no correlation.</w:t>
      </w: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p>
    <w:p>
      <w:pPr>
        <w:pStyle w:val="2"/>
        <w:keepNext w:val="0"/>
        <w:keepLines w:val="0"/>
        <w:pageBreakBefore w:val="0"/>
        <w:kinsoku/>
        <w:wordWrap/>
        <w:overflowPunct/>
        <w:topLinePunct w:val="0"/>
        <w:autoSpaceDE/>
        <w:autoSpaceDN/>
        <w:bidi w:val="0"/>
        <w:adjustRightInd/>
        <w:snapToGrid/>
        <w:spacing w:line="360" w:lineRule="auto"/>
        <w:jc w:val="center"/>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Table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10</w:t>
      </w:r>
      <w:r>
        <w:rPr>
          <w:rFonts w:hint="eastAsia" w:ascii="Times New Roman" w:hAnsi="Times New Roman" w:eastAsia="宋体" w:cs="Times New Roman"/>
          <w:sz w:val="21"/>
          <w:szCs w:val="21"/>
          <w:lang w:val="en-US" w:eastAsia="zh-CN"/>
        </w:rPr>
        <w:fldChar w:fldCharType="end"/>
      </w:r>
      <w:bookmarkStart w:id="39" w:name="_Toc18611"/>
      <w:r>
        <w:rPr>
          <w:rFonts w:hint="eastAsia" w:ascii="Times New Roman" w:hAnsi="Times New Roman" w:eastAsia="宋体" w:cs="Times New Roman"/>
          <w:sz w:val="21"/>
          <w:szCs w:val="21"/>
          <w:lang w:val="en-US" w:eastAsia="zh-CN"/>
        </w:rPr>
        <w:t>.  Data correlation matrix in June (from 2007 to 2021)</w:t>
      </w:r>
      <w:bookmarkEnd w:id="39"/>
    </w:p>
    <w:tbl>
      <w:tblPr>
        <w:tblStyle w:val="9"/>
        <w:tblW w:w="11235" w:type="dxa"/>
        <w:tblInd w:w="-124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49"/>
        <w:gridCol w:w="749"/>
        <w:gridCol w:w="749"/>
        <w:gridCol w:w="749"/>
        <w:gridCol w:w="749"/>
        <w:gridCol w:w="749"/>
        <w:gridCol w:w="749"/>
        <w:gridCol w:w="749"/>
        <w:gridCol w:w="749"/>
        <w:gridCol w:w="749"/>
        <w:gridCol w:w="749"/>
        <w:gridCol w:w="749"/>
        <w:gridCol w:w="749"/>
        <w:gridCol w:w="749"/>
        <w:gridCol w:w="74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p>
        </w:tc>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sz w:val="20"/>
                <w:szCs w:val="22"/>
                <w:lang w:val="en-US" w:eastAsia="zh-CN"/>
              </w:rPr>
            </w:pPr>
            <w:r>
              <w:rPr>
                <w:rFonts w:hint="eastAsia" w:ascii="Times New Roman" w:hAnsi="Times New Roman"/>
                <w:sz w:val="20"/>
                <w:szCs w:val="22"/>
              </w:rPr>
              <w:t>Barren</w:t>
            </w:r>
          </w:p>
        </w:tc>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sz w:val="20"/>
                <w:szCs w:val="22"/>
                <w:lang w:val="en-US" w:eastAsia="zh-CN"/>
              </w:rPr>
            </w:pPr>
            <w:r>
              <w:rPr>
                <w:rFonts w:hint="eastAsia" w:ascii="Times New Roman" w:hAnsi="Times New Roman"/>
                <w:sz w:val="20"/>
                <w:szCs w:val="22"/>
              </w:rPr>
              <w:t>Cropland</w:t>
            </w:r>
          </w:p>
        </w:tc>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sz w:val="20"/>
                <w:szCs w:val="22"/>
                <w:lang w:val="en-US" w:eastAsia="zh-CN"/>
              </w:rPr>
            </w:pPr>
            <w:r>
              <w:rPr>
                <w:rFonts w:hint="eastAsia" w:ascii="Times New Roman" w:hAnsi="Times New Roman"/>
                <w:sz w:val="20"/>
                <w:szCs w:val="22"/>
              </w:rPr>
              <w:t>Forest</w:t>
            </w:r>
          </w:p>
        </w:tc>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sz w:val="20"/>
                <w:szCs w:val="22"/>
                <w:lang w:val="en-US" w:eastAsia="zh-CN"/>
              </w:rPr>
            </w:pPr>
            <w:r>
              <w:rPr>
                <w:rFonts w:hint="eastAsia" w:ascii="Times New Roman" w:hAnsi="Times New Roman"/>
                <w:sz w:val="20"/>
                <w:szCs w:val="22"/>
              </w:rPr>
              <w:t>Grassland</w:t>
            </w:r>
          </w:p>
        </w:tc>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sz w:val="20"/>
                <w:szCs w:val="22"/>
                <w:lang w:val="en-US" w:eastAsia="zh-CN"/>
              </w:rPr>
            </w:pPr>
            <w:r>
              <w:rPr>
                <w:rFonts w:hint="eastAsia" w:ascii="Times New Roman" w:hAnsi="Times New Roman"/>
                <w:sz w:val="20"/>
                <w:szCs w:val="22"/>
              </w:rPr>
              <w:t>Impervious</w:t>
            </w:r>
          </w:p>
        </w:tc>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sz w:val="20"/>
                <w:szCs w:val="22"/>
                <w:lang w:val="en-US" w:eastAsia="zh-CN"/>
              </w:rPr>
            </w:pPr>
            <w:r>
              <w:rPr>
                <w:rFonts w:hint="eastAsia" w:ascii="Times New Roman" w:hAnsi="Times New Roman"/>
                <w:sz w:val="20"/>
                <w:szCs w:val="22"/>
              </w:rPr>
              <w:t>Shrub</w:t>
            </w:r>
          </w:p>
        </w:tc>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sz w:val="20"/>
                <w:szCs w:val="22"/>
                <w:lang w:val="en-US" w:eastAsia="zh-CN"/>
              </w:rPr>
            </w:pPr>
            <w:r>
              <w:rPr>
                <w:rFonts w:hint="eastAsia" w:ascii="Times New Roman" w:hAnsi="Times New Roman"/>
                <w:sz w:val="20"/>
                <w:szCs w:val="22"/>
              </w:rPr>
              <w:t>Water</w:t>
            </w:r>
          </w:p>
        </w:tc>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sz w:val="20"/>
                <w:szCs w:val="22"/>
                <w:lang w:val="en-US" w:eastAsia="zh-CN"/>
              </w:rPr>
            </w:pPr>
            <w:r>
              <w:rPr>
                <w:rFonts w:hint="eastAsia" w:ascii="Times New Roman" w:hAnsi="Times New Roman"/>
                <w:sz w:val="20"/>
                <w:szCs w:val="22"/>
              </w:rPr>
              <w:t>rainfall_Jun</w:t>
            </w:r>
          </w:p>
        </w:tc>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sz w:val="20"/>
                <w:szCs w:val="22"/>
                <w:lang w:val="en-US" w:eastAsia="zh-CN"/>
              </w:rPr>
            </w:pPr>
            <w:r>
              <w:rPr>
                <w:rFonts w:hint="eastAsia" w:ascii="Times New Roman" w:hAnsi="Times New Roman"/>
                <w:sz w:val="20"/>
                <w:szCs w:val="22"/>
              </w:rPr>
              <w:t>temperature_Jun</w:t>
            </w:r>
          </w:p>
        </w:tc>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sz w:val="20"/>
                <w:szCs w:val="22"/>
                <w:lang w:val="en-US" w:eastAsia="zh-CN"/>
              </w:rPr>
            </w:pPr>
            <w:r>
              <w:rPr>
                <w:rFonts w:hint="eastAsia" w:ascii="Times New Roman" w:hAnsi="Times New Roman"/>
                <w:sz w:val="20"/>
                <w:szCs w:val="22"/>
              </w:rPr>
              <w:t>GDP</w:t>
            </w:r>
          </w:p>
        </w:tc>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sz w:val="20"/>
                <w:szCs w:val="22"/>
                <w:lang w:val="en-US" w:eastAsia="zh-CN"/>
              </w:rPr>
            </w:pPr>
            <w:r>
              <w:rPr>
                <w:rFonts w:hint="eastAsia" w:ascii="Times New Roman" w:hAnsi="Times New Roman"/>
                <w:sz w:val="20"/>
                <w:szCs w:val="22"/>
              </w:rPr>
              <w:t>population</w:t>
            </w:r>
          </w:p>
        </w:tc>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sz w:val="20"/>
                <w:szCs w:val="22"/>
                <w:lang w:val="en-US" w:eastAsia="zh-CN"/>
              </w:rPr>
            </w:pPr>
            <w:r>
              <w:rPr>
                <w:rFonts w:hint="eastAsia" w:ascii="Times New Roman" w:hAnsi="Times New Roman"/>
                <w:sz w:val="20"/>
                <w:szCs w:val="22"/>
                <w:lang w:val="en-US" w:eastAsia="zh-CN"/>
              </w:rPr>
              <w:t>Pipeline length</w:t>
            </w:r>
          </w:p>
        </w:tc>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sz w:val="20"/>
                <w:szCs w:val="22"/>
                <w:lang w:val="en-US" w:eastAsia="zh-CN"/>
              </w:rPr>
            </w:pPr>
            <w:r>
              <w:rPr>
                <w:rFonts w:hint="eastAsia" w:ascii="Times New Roman" w:hAnsi="Times New Roman"/>
                <w:sz w:val="20"/>
                <w:szCs w:val="22"/>
                <w:lang w:val="en-US" w:eastAsia="zh-CN"/>
              </w:rPr>
              <w:t>Newly sponge city</w:t>
            </w:r>
          </w:p>
        </w:tc>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sz w:val="20"/>
                <w:szCs w:val="22"/>
                <w:lang w:val="en-US" w:eastAsia="zh-CN"/>
              </w:rPr>
            </w:pPr>
            <w:r>
              <w:rPr>
                <w:rFonts w:hint="eastAsia" w:ascii="Times New Roman" w:hAnsi="Times New Roman"/>
                <w:sz w:val="20"/>
                <w:szCs w:val="22"/>
              </w:rPr>
              <w:t>June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sz w:val="20"/>
                <w:szCs w:val="22"/>
              </w:rPr>
              <w:t>Barren</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1</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0.143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0.031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0.039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0.019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-0.175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-0.826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-0.114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0.647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0.190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0.131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0.088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0.576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-0.325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sz w:val="20"/>
                <w:szCs w:val="22"/>
              </w:rPr>
              <w:t>Cropland</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0.143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1</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-0.919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0.984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-0.965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0.929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0.359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-0.051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0.450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-0.930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-0.857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-0.833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-0.559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0.093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sz w:val="20"/>
                <w:szCs w:val="22"/>
              </w:rPr>
              <w:t>Forest</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0.031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-0.919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-0.910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0.842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-0.890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-0.412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-0.089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-0.269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0.859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0.716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0.686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0.520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-0.235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sz w:val="20"/>
                <w:szCs w:val="22"/>
              </w:rPr>
              <w:t>Grassland</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0.039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0.984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-0.910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-0.970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0.940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0.439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-0.028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0.340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-0.956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-0.896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-0.862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-0.617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0.077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sz w:val="20"/>
                <w:szCs w:val="22"/>
              </w:rPr>
              <w:t>Impervious</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0.019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-0.965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0.842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-0.970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-0.963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-0.536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0.101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-0.366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0.980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0.928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0.904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0.719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-0.117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sz w:val="20"/>
                <w:szCs w:val="22"/>
              </w:rPr>
              <w:t>Shrub</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-0.175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0.929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-0.890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0.940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-0.963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1</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0.649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-0.120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0.225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-0.975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-0.902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-0.889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-0.781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0.198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sz w:val="20"/>
                <w:szCs w:val="22"/>
              </w:rPr>
              <w:t>Water</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-0.826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0.359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-0.412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0.439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-0.536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0.649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0.005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-0.336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-0.659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-0.578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-0.551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-0.907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0.387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sz w:val="20"/>
                <w:szCs w:val="22"/>
              </w:rPr>
              <w:t>rainfall_Jun</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-0.114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-0.051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-0.089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-0.028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0.101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-0.120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0.005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-0.241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0.030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0.113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0.133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0.097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0.409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sz w:val="20"/>
                <w:szCs w:val="22"/>
              </w:rPr>
              <w:t>temperature_Jun</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0.647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0.450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-0.269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0.340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-0.366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0.225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-0.336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-0.241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1</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-0.229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-0.147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-0.235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0.165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-0.233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sz w:val="20"/>
                <w:szCs w:val="22"/>
              </w:rPr>
              <w:t>GDP</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0.190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-0.930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0.859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-0.956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0.980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-0.975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-0.659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0.030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-0.229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0.931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0.905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0.791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-0.197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sz w:val="20"/>
                <w:szCs w:val="22"/>
              </w:rPr>
              <w:t>population</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0.131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-0.857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0.716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-0.896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0.928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-0.902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-0.578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0.113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-0.147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0.931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0.944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0.748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-0.066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lang w:val="en-US" w:eastAsia="zh-CN"/>
              </w:rPr>
              <w:t>Pipeline length</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0.088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-0.833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0.686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-0.862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0.904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-0.889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-0.551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0.133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-0.235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0.905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0.944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0.718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-0.075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lang w:val="en-US" w:eastAsia="zh-CN"/>
              </w:rPr>
              <w:t>Newly sponge city</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0.576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-0.559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0.520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-0.617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0.719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-0.781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-0.907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0.097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0.165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0.791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0.748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0.718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1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-0.235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sz w:val="20"/>
                <w:szCs w:val="22"/>
              </w:rPr>
              <w:t>June</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-0.325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0.093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-0.235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0.077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-0.117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0.198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0.387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0.409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-0.233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-0.197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-0.066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-0.075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 xml:space="preserve">-0.235 </w:t>
            </w:r>
          </w:p>
        </w:tc>
        <w:tc>
          <w:tcPr>
            <w:tcW w:w="749" w:type="dxa"/>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default" w:ascii="Times New Roman" w:hAnsi="Times New Roman" w:eastAsia="宋体" w:cs="Calibri"/>
                <w:i w:val="0"/>
                <w:iCs w:val="0"/>
                <w:color w:val="000000"/>
                <w:kern w:val="0"/>
                <w:sz w:val="20"/>
                <w:szCs w:val="20"/>
                <w:u w:val="none"/>
                <w:lang w:val="en-US" w:eastAsia="zh-CN" w:bidi="ar"/>
              </w:rPr>
              <w:t>1</w:t>
            </w:r>
          </w:p>
        </w:tc>
      </w:tr>
    </w:tbl>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Through the study of correlation matrices, it was found that there is a positive correlation between the occurrence of urban waterlogging and the occurrence of cropland, grassland, scrub, water, rainfall. Explain</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that the area of crop land, grassland, shrubs, water bodies in the city, and maximum precipitation are positively correlated with whether urban waterlogging occurs in Wuhan. The values of these variables</w:t>
      </w:r>
      <w:r>
        <w:rPr>
          <w:rFonts w:hint="eastAsia" w:ascii="Times New Roman" w:hAnsi="Times New Roman" w:cs="Times New Roman"/>
          <w:sz w:val="24"/>
          <w:szCs w:val="24"/>
          <w:lang w:val="en-US" w:eastAsia="zh-CN"/>
        </w:rPr>
        <w:t xml:space="preserve"> become</w:t>
      </w:r>
      <w:r>
        <w:rPr>
          <w:rFonts w:hint="default" w:ascii="Times New Roman" w:hAnsi="Times New Roman" w:cs="Times New Roman"/>
          <w:sz w:val="24"/>
          <w:szCs w:val="24"/>
          <w:lang w:val="en-US" w:eastAsia="zh-CN"/>
        </w:rPr>
        <w:t xml:space="preserve"> larger, the likelihood of urban waterlogging</w:t>
      </w:r>
      <w:r>
        <w:rPr>
          <w:rFonts w:hint="eastAsia" w:ascii="Times New Roman" w:hAnsi="Times New Roman" w:cs="Times New Roman"/>
          <w:sz w:val="24"/>
          <w:szCs w:val="24"/>
          <w:lang w:val="en-US" w:eastAsia="zh-CN"/>
        </w:rPr>
        <w:t xml:space="preserve"> become </w:t>
      </w:r>
      <w:r>
        <w:rPr>
          <w:rFonts w:hint="default" w:ascii="Times New Roman" w:hAnsi="Times New Roman" w:cs="Times New Roman"/>
          <w:sz w:val="24"/>
          <w:szCs w:val="24"/>
          <w:lang w:val="en-US" w:eastAsia="zh-CN"/>
        </w:rPr>
        <w:t xml:space="preserve">greater. The maximum precipitation represents extreme precipitation, which has been consistent with the research conclusions of </w:t>
      </w:r>
      <w:r>
        <w:rPr>
          <w:rFonts w:hint="eastAsia" w:ascii="Times New Roman" w:hAnsi="Times New Roman" w:cs="Times New Roman"/>
          <w:sz w:val="24"/>
          <w:szCs w:val="24"/>
          <w:lang w:val="en-US" w:eastAsia="zh-CN"/>
        </w:rPr>
        <w:t>an</w:t>
      </w:r>
      <w:r>
        <w:rPr>
          <w:rFonts w:hint="default" w:ascii="Times New Roman" w:hAnsi="Times New Roman" w:cs="Times New Roman"/>
          <w:sz w:val="24"/>
          <w:szCs w:val="24"/>
          <w:lang w:val="en-US" w:eastAsia="zh-CN"/>
        </w:rPr>
        <w:t xml:space="preserve">other scholars, indicating that the maximum precipitation is indeed positively correlated with urban waterlogging. However, the area of crop land, grassland, shrub, and urban water bodies is contrary to the research results of other scholars. The variables forest, inherent, temperature, pipeline length, and newly </w:t>
      </w:r>
      <w:r>
        <w:rPr>
          <w:rFonts w:hint="eastAsia" w:ascii="Times New Roman" w:hAnsi="Times New Roman" w:cs="Times New Roman"/>
          <w:sz w:val="24"/>
          <w:szCs w:val="24"/>
          <w:lang w:val="en-US" w:eastAsia="zh-CN"/>
        </w:rPr>
        <w:t>sponge</w:t>
      </w:r>
      <w:r>
        <w:rPr>
          <w:rFonts w:hint="default" w:ascii="Times New Roman" w:hAnsi="Times New Roman" w:cs="Times New Roman"/>
          <w:sz w:val="24"/>
          <w:szCs w:val="24"/>
          <w:lang w:val="en-US" w:eastAsia="zh-CN"/>
        </w:rPr>
        <w:t xml:space="preserve"> city are negatively correlated with urban waterlogging. Indicates a negative correlation between forest area, impervious surface area, temperature, length of drainage pipelines, and newly added sponge city area . The negative correlation between impervious surface area and urban waterlogging has been consistently observed by </w:t>
      </w:r>
      <w:r>
        <w:rPr>
          <w:rFonts w:hint="eastAsia" w:ascii="Times New Roman" w:hAnsi="Times New Roman" w:cs="Times New Roman"/>
          <w:sz w:val="24"/>
          <w:szCs w:val="24"/>
          <w:lang w:val="en-US" w:eastAsia="zh-CN"/>
        </w:rPr>
        <w:t>an</w:t>
      </w:r>
      <w:r>
        <w:rPr>
          <w:rFonts w:hint="default" w:ascii="Times New Roman" w:hAnsi="Times New Roman" w:cs="Times New Roman"/>
          <w:sz w:val="24"/>
          <w:szCs w:val="24"/>
          <w:lang w:val="en-US" w:eastAsia="zh-CN"/>
        </w:rPr>
        <w:t xml:space="preserve">other researchers. The other variables are opposite to the results of </w:t>
      </w:r>
      <w:r>
        <w:rPr>
          <w:rFonts w:hint="eastAsia" w:ascii="Times New Roman" w:hAnsi="Times New Roman" w:cs="Times New Roman"/>
          <w:sz w:val="24"/>
          <w:szCs w:val="24"/>
          <w:lang w:val="en-US" w:eastAsia="zh-CN"/>
        </w:rPr>
        <w:t>an</w:t>
      </w:r>
      <w:r>
        <w:rPr>
          <w:rFonts w:hint="default" w:ascii="Times New Roman" w:hAnsi="Times New Roman" w:cs="Times New Roman"/>
          <w:sz w:val="24"/>
          <w:szCs w:val="24"/>
          <w:lang w:val="en-US" w:eastAsia="zh-CN"/>
        </w:rPr>
        <w:t xml:space="preserve">other studies. Indicates that there is a correlation between each variable. This experiment cannot explain the impact of a single variable on urban waterlogging. </w:t>
      </w:r>
    </w:p>
    <w:p>
      <w:pPr>
        <w:keepNext w:val="0"/>
        <w:keepLines w:val="0"/>
        <w:pageBreakBefore w:val="0"/>
        <w:widowControl w:val="0"/>
        <w:numPr>
          <w:ilvl w:val="0"/>
          <w:numId w:val="0"/>
        </w:numPr>
        <w:kinsoku/>
        <w:wordWrap/>
        <w:overflowPunct/>
        <w:topLinePunct w:val="0"/>
        <w:bidi w:val="0"/>
        <w:snapToGrid/>
        <w:spacing w:line="360" w:lineRule="auto"/>
        <w:jc w:val="both"/>
        <w:outlineLvl w:val="1"/>
        <w:rPr>
          <w:rFonts w:hint="default" w:ascii="Times New Roman" w:hAnsi="Times New Roman" w:cs="Times New Roman"/>
          <w:sz w:val="24"/>
          <w:szCs w:val="24"/>
          <w:lang w:val="en-US" w:eastAsia="zh-CN"/>
        </w:rPr>
      </w:pPr>
      <w:bookmarkStart w:id="40" w:name="_Toc461"/>
      <w:r>
        <w:rPr>
          <w:rFonts w:hint="eastAsia" w:ascii="Times New Roman" w:hAnsi="Times New Roman" w:cs="Times New Roman"/>
          <w:b/>
          <w:bCs/>
          <w:sz w:val="24"/>
          <w:szCs w:val="24"/>
          <w:highlight w:val="none"/>
          <w:lang w:val="en-US" w:eastAsia="zh-CN"/>
        </w:rPr>
        <w:t>3.4  The values of VIF</w:t>
      </w:r>
      <w:bookmarkEnd w:id="40"/>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From the correlation matrix, it can be seen that the correlation coefficients between some variables are above 0.5, and some even reach 0.9, indicating a high correlation between variables. At the same time, the presence of multicollinearity between variables is also tested by calculating their VIF values.</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highlight w:val="yellow"/>
          <w:lang w:val="en-US" w:eastAsia="zh-CN"/>
        </w:rPr>
      </w:pPr>
      <w:r>
        <w:rPr>
          <w:rFonts w:hint="default" w:ascii="Times New Roman" w:hAnsi="Times New Roman" w:cs="Times New Roman"/>
          <w:sz w:val="24"/>
          <w:szCs w:val="24"/>
          <w:lang w:val="en-US" w:eastAsia="zh-CN"/>
        </w:rPr>
        <w:t xml:space="preserve">VIF (Variance Impact Factor) is a statistical indicator used to measure the degree of multicollinearity between independent variables in multiple linear regression models. Multicollinearity refers to the high correlation or linear relationship between independent variables, which can lead to instability and inaccuracy in regression models. The VIF value is used to determine whether an independent variable can be linearly predicted by other independent variables. Usually, </w:t>
      </w:r>
      <w:r>
        <w:rPr>
          <w:rFonts w:hint="default" w:ascii="Times New Roman" w:hAnsi="Times New Roman" w:cs="Times New Roman"/>
          <w:sz w:val="24"/>
          <w:szCs w:val="24"/>
          <w:highlight w:val="yellow"/>
          <w:lang w:val="en-US" w:eastAsia="zh-CN"/>
        </w:rPr>
        <w:t>the higher the VIF value, the stronger the collinearity between independent variables and the less suitable it is for multiple linear regression analysis.</w:t>
      </w:r>
    </w:p>
    <w:p>
      <w:pPr>
        <w:keepNext w:val="0"/>
        <w:keepLines w:val="0"/>
        <w:pageBreakBefore w:val="0"/>
        <w:widowControl w:val="0"/>
        <w:numPr>
          <w:ilvl w:val="0"/>
          <w:numId w:val="8"/>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If the VIF value is close to 1, it indicates that there is no multicollinearity between the independent variables and they are independent in the regression model.</w:t>
      </w:r>
    </w:p>
    <w:p>
      <w:pPr>
        <w:keepNext w:val="0"/>
        <w:keepLines w:val="0"/>
        <w:pageBreakBefore w:val="0"/>
        <w:widowControl w:val="0"/>
        <w:numPr>
          <w:ilvl w:val="0"/>
          <w:numId w:val="8"/>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If the VIF value is greater than 1 but not significantly larger, usually less than 5, it indicates a certain degree of collinearity, but may still be acceptable.</w:t>
      </w:r>
    </w:p>
    <w:p>
      <w:pPr>
        <w:keepNext w:val="0"/>
        <w:keepLines w:val="0"/>
        <w:pageBreakBefore w:val="0"/>
        <w:widowControl w:val="0"/>
        <w:numPr>
          <w:ilvl w:val="0"/>
          <w:numId w:val="8"/>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If the VIF value is very large, usually greater than 5 or 10, it indicates a serious collinearity between the independent variables, which may cause the regression model to be unstable and requires careful handling.</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For example, the result of the VIF about the June:</w:t>
      </w:r>
    </w:p>
    <w:p>
      <w:pPr>
        <w:pStyle w:val="2"/>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Table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11</w:t>
      </w:r>
      <w:r>
        <w:rPr>
          <w:rFonts w:hint="eastAsia" w:ascii="Times New Roman" w:hAnsi="Times New Roman" w:eastAsia="宋体" w:cs="Times New Roman"/>
          <w:sz w:val="21"/>
          <w:szCs w:val="21"/>
          <w:lang w:val="en-US" w:eastAsia="zh-CN"/>
        </w:rPr>
        <w:fldChar w:fldCharType="end"/>
      </w:r>
      <w:bookmarkStart w:id="41" w:name="_Toc17925"/>
      <w:r>
        <w:rPr>
          <w:rFonts w:hint="eastAsia" w:ascii="Times New Roman" w:hAnsi="Times New Roman" w:eastAsia="宋体" w:cs="Times New Roman"/>
          <w:sz w:val="21"/>
          <w:szCs w:val="21"/>
          <w:lang w:val="en-US" w:eastAsia="zh-CN"/>
        </w:rPr>
        <w:t>. VIF value of June</w:t>
      </w:r>
      <w:bookmarkEnd w:id="41"/>
    </w:p>
    <w:tbl>
      <w:tblPr>
        <w:tblStyle w:val="9"/>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40"/>
        <w:gridCol w:w="207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4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Variable</w:t>
            </w:r>
          </w:p>
        </w:tc>
        <w:tc>
          <w:tcPr>
            <w:tcW w:w="207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VIF</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4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Barren</w:t>
            </w:r>
          </w:p>
        </w:tc>
        <w:tc>
          <w:tcPr>
            <w:tcW w:w="207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1327925.5547117505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4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Cropland</w:t>
            </w:r>
          </w:p>
        </w:tc>
        <w:tc>
          <w:tcPr>
            <w:tcW w:w="207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7086702796806.445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4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Forest</w:t>
            </w:r>
          </w:p>
        </w:tc>
        <w:tc>
          <w:tcPr>
            <w:tcW w:w="207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818538645469.0105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4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Grassland</w:t>
            </w:r>
          </w:p>
        </w:tc>
        <w:tc>
          <w:tcPr>
            <w:tcW w:w="207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294702485.97629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4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Impervious</w:t>
            </w:r>
          </w:p>
        </w:tc>
        <w:tc>
          <w:tcPr>
            <w:tcW w:w="207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4481193659075.12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4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Shrub</w:t>
            </w:r>
          </w:p>
        </w:tc>
        <w:tc>
          <w:tcPr>
            <w:tcW w:w="207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18303.193474674485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4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Water</w:t>
            </w:r>
          </w:p>
        </w:tc>
        <w:tc>
          <w:tcPr>
            <w:tcW w:w="207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298399842794.1359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4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rainfall_Jun</w:t>
            </w:r>
          </w:p>
        </w:tc>
        <w:tc>
          <w:tcPr>
            <w:tcW w:w="207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25.964960247785367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4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temperature_Jun</w:t>
            </w:r>
          </w:p>
        </w:tc>
        <w:tc>
          <w:tcPr>
            <w:tcW w:w="207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36.105297091899175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4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GDP</w:t>
            </w:r>
          </w:p>
        </w:tc>
        <w:tc>
          <w:tcPr>
            <w:tcW w:w="207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4715.663476765362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4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population</w:t>
            </w:r>
          </w:p>
        </w:tc>
        <w:tc>
          <w:tcPr>
            <w:tcW w:w="207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105.7033480716645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4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lang w:val="en-US" w:eastAsia="zh-CN"/>
              </w:rPr>
              <w:t>Pipeline length</w:t>
            </w:r>
          </w:p>
        </w:tc>
        <w:tc>
          <w:tcPr>
            <w:tcW w:w="207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303.4038375603988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14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lang w:val="en-US" w:eastAsia="zh-CN"/>
              </w:rPr>
              <w:t>Newly sponge city</w:t>
            </w:r>
          </w:p>
        </w:tc>
        <w:tc>
          <w:tcPr>
            <w:tcW w:w="207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53.570059966121256</w:t>
            </w:r>
          </w:p>
        </w:tc>
      </w:tr>
    </w:tbl>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outlineLvl w:val="1"/>
        <w:rPr>
          <w:rFonts w:hint="default" w:ascii="Times New Roman" w:hAnsi="Times New Roman" w:cs="Times New Roman"/>
          <w:b/>
          <w:bCs/>
          <w:sz w:val="24"/>
          <w:szCs w:val="24"/>
          <w:highlight w:val="none"/>
          <w:lang w:val="en-US" w:eastAsia="zh-CN"/>
        </w:rPr>
      </w:pPr>
      <w:bookmarkStart w:id="42" w:name="_Toc28253"/>
      <w:r>
        <w:rPr>
          <w:rFonts w:hint="default" w:ascii="Times New Roman" w:hAnsi="Times New Roman" w:cs="Times New Roman"/>
          <w:b/>
          <w:bCs/>
          <w:sz w:val="24"/>
          <w:szCs w:val="24"/>
          <w:highlight w:val="none"/>
          <w:lang w:val="en-US" w:eastAsia="zh-CN"/>
        </w:rPr>
        <w:t>3.</w:t>
      </w:r>
      <w:r>
        <w:rPr>
          <w:rFonts w:hint="eastAsia" w:ascii="Times New Roman" w:hAnsi="Times New Roman" w:cs="Times New Roman"/>
          <w:b/>
          <w:bCs/>
          <w:sz w:val="24"/>
          <w:szCs w:val="24"/>
          <w:highlight w:val="none"/>
          <w:lang w:val="en-US" w:eastAsia="zh-CN"/>
        </w:rPr>
        <w:t xml:space="preserve">5 </w:t>
      </w:r>
      <w:r>
        <w:rPr>
          <w:rFonts w:hint="default" w:ascii="Times New Roman" w:hAnsi="Times New Roman" w:cs="Times New Roman"/>
          <w:b/>
          <w:bCs/>
          <w:sz w:val="24"/>
          <w:szCs w:val="24"/>
          <w:highlight w:val="none"/>
          <w:lang w:val="en-US" w:eastAsia="zh-CN"/>
        </w:rPr>
        <w:t xml:space="preserve"> Conclusion</w:t>
      </w:r>
      <w:bookmarkEnd w:id="42"/>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From the VIF values, it can be seen that the VIF values of the variables are very high, all exceeding 10, indicating that the multicollinearity between variables is very severe, so it is not suitable to establish a regression model for the data.</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br w:type="page"/>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center"/>
        <w:textAlignment w:val="auto"/>
        <w:outlineLvl w:val="0"/>
        <w:rPr>
          <w:rFonts w:hint="default" w:ascii="Times New Roman" w:hAnsi="Times New Roman" w:cs="Times New Roman"/>
          <w:sz w:val="24"/>
          <w:szCs w:val="24"/>
          <w:lang w:val="en-US" w:eastAsia="zh-CN"/>
        </w:rPr>
      </w:pPr>
      <w:bookmarkStart w:id="43" w:name="_Toc10805"/>
      <w:r>
        <w:rPr>
          <w:rFonts w:hint="default" w:ascii="Times New Roman" w:hAnsi="Times New Roman" w:cs="Times New Roman"/>
          <w:b/>
          <w:bCs/>
          <w:sz w:val="24"/>
          <w:szCs w:val="24"/>
          <w:highlight w:val="none"/>
          <w:lang w:val="en-US" w:eastAsia="zh-CN"/>
        </w:rPr>
        <w:t>4. Model construction</w:t>
      </w:r>
      <w:bookmarkEnd w:id="43"/>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outlineLvl w:val="1"/>
        <w:rPr>
          <w:rFonts w:hint="default" w:ascii="Times New Roman" w:hAnsi="Times New Roman" w:cs="Times New Roman"/>
          <w:sz w:val="24"/>
          <w:szCs w:val="24"/>
          <w:lang w:val="en-US" w:eastAsia="zh-CN"/>
        </w:rPr>
      </w:pPr>
      <w:bookmarkStart w:id="44" w:name="_Toc22019"/>
      <w:r>
        <w:rPr>
          <w:rFonts w:hint="default" w:ascii="Times New Roman" w:hAnsi="Times New Roman" w:cs="Times New Roman"/>
          <w:b/>
          <w:bCs/>
          <w:sz w:val="24"/>
          <w:szCs w:val="24"/>
          <w:highlight w:val="none"/>
          <w:lang w:val="en-US" w:eastAsia="zh-CN"/>
        </w:rPr>
        <w:t>4.1 Naive Bayesian binary classification prediction model</w:t>
      </w:r>
      <w:bookmarkEnd w:id="44"/>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data is composed of multiple independent variables and a binary classification result (1 represents flood occurrence, 0 represents no flood occurrence). A naive Bayesian binary classification prediction model is established for the data.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eventy percent of the data is selected as the training set to train the model, and thirty percent of the data is selected as the testing set to test the model, obtaining a classification result of 0 or 1. Comparing the predicted classification results with the original data can verify the accuracy of the model in determining whether </w:t>
      </w:r>
      <w:r>
        <w:rPr>
          <w:rFonts w:hint="eastAsia" w:ascii="Times New Roman" w:hAnsi="Times New Roman" w:cs="Times New Roman"/>
          <w:sz w:val="24"/>
          <w:szCs w:val="24"/>
          <w:lang w:val="en-US" w:eastAsia="zh-CN"/>
        </w:rPr>
        <w:t>the urban waterlogging</w:t>
      </w:r>
      <w:r>
        <w:rPr>
          <w:rFonts w:hint="default" w:ascii="Times New Roman" w:hAnsi="Times New Roman" w:cs="Times New Roman"/>
          <w:sz w:val="24"/>
          <w:szCs w:val="24"/>
          <w:lang w:val="en-US" w:eastAsia="zh-CN"/>
        </w:rPr>
        <w:t xml:space="preserve"> event has occurred.</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outlineLvl w:val="1"/>
        <w:rPr>
          <w:rFonts w:hint="default" w:ascii="Times New Roman" w:hAnsi="Times New Roman" w:cs="Times New Roman"/>
          <w:b/>
          <w:bCs/>
          <w:sz w:val="24"/>
          <w:szCs w:val="24"/>
          <w:highlight w:val="none"/>
          <w:lang w:val="en-US" w:eastAsia="zh-CN"/>
        </w:rPr>
      </w:pPr>
      <w:bookmarkStart w:id="45" w:name="_Toc18628"/>
      <w:r>
        <w:rPr>
          <w:rFonts w:hint="eastAsia" w:ascii="Times New Roman" w:hAnsi="Times New Roman" w:cs="Times New Roman"/>
          <w:b/>
          <w:bCs/>
          <w:sz w:val="24"/>
          <w:szCs w:val="24"/>
          <w:highlight w:val="none"/>
          <w:lang w:val="en-US" w:eastAsia="zh-CN"/>
        </w:rPr>
        <w:t xml:space="preserve">4.1.1 </w:t>
      </w:r>
      <w:r>
        <w:rPr>
          <w:rFonts w:hint="default" w:ascii="Times New Roman" w:hAnsi="Times New Roman" w:cs="Times New Roman"/>
          <w:b/>
          <w:bCs/>
          <w:sz w:val="24"/>
          <w:szCs w:val="24"/>
          <w:highlight w:val="none"/>
          <w:lang w:val="en-US" w:eastAsia="zh-CN"/>
        </w:rPr>
        <w:t>Nai</w:t>
      </w:r>
      <w:r>
        <w:rPr>
          <w:rFonts w:hint="eastAsia" w:ascii="Times New Roman" w:hAnsi="Times New Roman" w:cs="Times New Roman"/>
          <w:b/>
          <w:bCs/>
          <w:sz w:val="24"/>
          <w:szCs w:val="24"/>
          <w:highlight w:val="none"/>
          <w:lang w:val="en-US" w:eastAsia="zh-CN"/>
        </w:rPr>
        <w:t>v</w:t>
      </w:r>
      <w:r>
        <w:rPr>
          <w:rFonts w:hint="default" w:ascii="Times New Roman" w:hAnsi="Times New Roman" w:cs="Times New Roman"/>
          <w:b/>
          <w:bCs/>
          <w:sz w:val="24"/>
          <w:szCs w:val="24"/>
          <w:highlight w:val="none"/>
          <w:lang w:val="en-US" w:eastAsia="zh-CN"/>
        </w:rPr>
        <w:t>e Bayes classifier</w:t>
      </w:r>
      <w:bookmarkEnd w:id="45"/>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Bayesian classification is a statistical classification method. This method is based on probability as a framework. For classification tasks, Bayesian classifiers consider how to choose the optimal model to minimize misclassification losses based on all the relevant probability values required by the algorithm are known or can be obtained. Usually, Bayesian classifiers predict the probability that a given instance belongs to a specific class, and classify it by comparing the probabilities of different classes.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outlineLvl w:val="9"/>
        <w:rPr>
          <w:rFonts w:hint="default" w:ascii="Times New Roman" w:hAnsi="Times New Roman" w:cs="Times New Roman"/>
          <w:b/>
          <w:bCs/>
          <w:sz w:val="24"/>
          <w:szCs w:val="24"/>
          <w:highlight w:val="no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outlineLvl w:val="1"/>
        <w:rPr>
          <w:rFonts w:hint="default" w:ascii="Times New Roman" w:hAnsi="Times New Roman" w:cs="Times New Roman"/>
          <w:b/>
          <w:bCs/>
          <w:sz w:val="24"/>
          <w:szCs w:val="24"/>
          <w:highlight w:val="none"/>
          <w:lang w:val="en-US" w:eastAsia="zh-CN"/>
        </w:rPr>
      </w:pPr>
      <w:bookmarkStart w:id="46" w:name="_Toc4468"/>
      <w:r>
        <w:rPr>
          <w:rFonts w:hint="default" w:ascii="Times New Roman" w:hAnsi="Times New Roman" w:cs="Times New Roman"/>
          <w:b/>
          <w:bCs/>
          <w:sz w:val="24"/>
          <w:szCs w:val="24"/>
          <w:highlight w:val="none"/>
          <w:lang w:val="en-US" w:eastAsia="zh-CN"/>
        </w:rPr>
        <w:t>4.1.2 Bayesian theorem</w:t>
      </w:r>
      <w:bookmarkEnd w:id="46"/>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Naive Bayes is a machine learning algorithm commonly used for classification and probability estimation. Naive Bayesian classifiers are based on Bayesian theorem and are used to predict which category a data point belongs to. In probability theory and statistics, Bayesian theorem describes the probability of a random event based on the premise that prior knowledge may be associated with the event, and has been widely used in statistical inference. For example, if experience shows that the probability of human cancer is related to age, then using Bayesian theorem with the age of the patient can more accurately calculate the probability of cancer. Assuming </w:t>
      </w:r>
      <w:r>
        <w:rPr>
          <w:rFonts w:hint="default" w:ascii="Times New Roman" w:hAnsi="Times New Roman" w:cs="Times New Roman"/>
          <w:b/>
          <w:bCs/>
          <w:sz w:val="24"/>
          <w:szCs w:val="24"/>
          <w:lang w:val="en-US" w:eastAsia="zh-CN"/>
        </w:rPr>
        <w:t>A</w:t>
      </w:r>
      <w:r>
        <w:rPr>
          <w:rFonts w:hint="default" w:ascii="Times New Roman" w:hAnsi="Times New Roman" w:cs="Times New Roman"/>
          <w:sz w:val="24"/>
          <w:szCs w:val="24"/>
          <w:lang w:val="en-US" w:eastAsia="zh-CN"/>
        </w:rPr>
        <w:t xml:space="preserve"> and </w:t>
      </w:r>
      <w:r>
        <w:rPr>
          <w:rFonts w:hint="default" w:ascii="Times New Roman" w:hAnsi="Times New Roman" w:cs="Times New Roman"/>
          <w:b/>
          <w:bCs/>
          <w:sz w:val="24"/>
          <w:szCs w:val="24"/>
          <w:lang w:val="en-US" w:eastAsia="zh-CN"/>
        </w:rPr>
        <w:t>B</w:t>
      </w:r>
      <w:r>
        <w:rPr>
          <w:rFonts w:hint="default" w:ascii="Times New Roman" w:hAnsi="Times New Roman" w:cs="Times New Roman"/>
          <w:sz w:val="24"/>
          <w:szCs w:val="24"/>
          <w:lang w:val="en-US" w:eastAsia="zh-CN"/>
        </w:rPr>
        <w:t xml:space="preserve"> are random events of interest to us</w:t>
      </w:r>
      <w:r>
        <w:rPr>
          <w:rFonts w:hint="eastAsia" w:ascii="Times New Roman" w:hAnsi="Times New Roman" w:cs="Times New Roman"/>
          <w:sz w:val="24"/>
          <w:szCs w:val="24"/>
          <w:lang w:val="en-US" w:eastAsia="zh-CN"/>
        </w:rPr>
        <w:t xml:space="preserve">.is the marginal probability of </w:t>
      </w:r>
      <w:r>
        <w:rPr>
          <w:rFonts w:hint="eastAsia" w:ascii="Times New Roman" w:hAnsi="Times New Roman" w:cs="Times New Roman"/>
          <w:b/>
          <w:bCs/>
          <w:sz w:val="24"/>
          <w:szCs w:val="24"/>
          <w:lang w:val="en-US" w:eastAsia="zh-CN"/>
        </w:rPr>
        <w:t>A</w:t>
      </w:r>
      <w:r>
        <w:rPr>
          <w:rFonts w:hint="eastAsia" w:ascii="Times New Roman" w:hAnsi="Times New Roman" w:cs="Times New Roman"/>
          <w:sz w:val="24"/>
          <w:szCs w:val="24"/>
          <w:lang w:val="en-US" w:eastAsia="zh-CN"/>
        </w:rPr>
        <w:t xml:space="preserve"> and </w:t>
      </w:r>
      <w:r>
        <w:rPr>
          <w:rFonts w:hint="eastAsia" w:ascii="Times New Roman" w:hAnsi="Times New Roman" w:cs="Times New Roman"/>
          <w:b/>
          <w:bCs/>
          <w:sz w:val="24"/>
          <w:szCs w:val="24"/>
          <w:lang w:val="en-US" w:eastAsia="zh-CN"/>
        </w:rPr>
        <w:t>B</w:t>
      </w:r>
      <w:r>
        <w:rPr>
          <w:rFonts w:hint="eastAsia" w:ascii="Times New Roman" w:hAnsi="Times New Roman" w:cstheme="minorEastAsia"/>
          <w:sz w:val="24"/>
          <w:szCs w:val="32"/>
          <w:lang w:val="en-US" w:eastAsia="zh-CN"/>
        </w:rPr>
        <w:t>.</w:t>
      </w:r>
      <w:r>
        <w:rPr>
          <w:rFonts w:hint="eastAsia" w:ascii="Times New Roman" w:hAnsi="Times New Roman" w:cs="Times New Roman"/>
          <w:sz w:val="24"/>
          <w:szCs w:val="24"/>
          <w:lang w:val="en-US" w:eastAsia="zh-CN"/>
        </w:rPr>
        <w:t>p(A) and p(B) are the marginal probability of A and B.p(A|B) and p(B|A) are conditional probability.Bayesian theorem is mathematically represented by the following equation: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b/>
          <w:bCs/>
          <w:sz w:val="24"/>
          <w:szCs w:val="32"/>
          <w:lang w:val="en-US" w:eastAsia="zh-CN"/>
        </w:rPr>
      </w:pPr>
      <w:r>
        <w:rPr>
          <w:rFonts w:hint="eastAsia" w:ascii="Times New Roman" w:hAnsi="Times New Roman" w:cstheme="minorEastAsia"/>
          <w:b/>
          <w:bCs/>
          <w:position w:val="-28"/>
          <w:sz w:val="24"/>
          <w:szCs w:val="32"/>
          <w:lang w:val="en-US" w:eastAsia="zh-CN"/>
        </w:rPr>
        <w:object>
          <v:shape id="_x0000_i1025" o:spt="75" type="#_x0000_t75" style="height:33pt;width:117pt;" o:ole="t" filled="f" o:preferrelative="t" stroked="f" coordsize="21600,21600">
            <v:path/>
            <v:fill on="f" focussize="0,0"/>
            <v:stroke on="f"/>
            <v:imagedata r:id="rId19" o:title=""/>
            <o:lock v:ext="edit" aspectratio="t"/>
            <w10:wrap type="none"/>
            <w10:anchorlock/>
          </v:shape>
          <o:OLEObject Type="Embed" ProgID="Equation.KSEE3" ShapeID="_x0000_i1025" DrawAspect="Content" ObjectID="_1468075725" r:id="rId18">
            <o:LockedField>false</o:LockedField>
          </o:OLEObject>
        </w:object>
      </w:r>
      <w:r>
        <w:rPr>
          <w:rFonts w:hint="eastAsia" w:ascii="Times New Roman" w:hAnsi="Times New Roman" w:cstheme="minorEastAsia"/>
          <w:b/>
          <w:bCs/>
          <w:position w:val="-28"/>
          <w:sz w:val="24"/>
          <w:szCs w:val="32"/>
          <w:lang w:val="en-US" w:eastAsia="zh-CN"/>
        </w:rPr>
        <w:t xml:space="preserve">   </w:t>
      </w:r>
    </w:p>
    <w:p>
      <w:pPr>
        <w:pStyle w:val="2"/>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Formula</w:t>
      </w:r>
      <w:r>
        <w:t xml:space="preserve"> </w:t>
      </w:r>
      <w:r>
        <w:fldChar w:fldCharType="begin"/>
      </w:r>
      <w:r>
        <w:instrText xml:space="preserve"> SEQ 公式 \* ARABIC </w:instrText>
      </w:r>
      <w:r>
        <w:fldChar w:fldCharType="separate"/>
      </w:r>
      <w:r>
        <w:t>1</w:t>
      </w:r>
      <w:r>
        <w:fldChar w:fldCharType="end"/>
      </w:r>
      <w:bookmarkStart w:id="47" w:name="_Toc17179"/>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Bayesian theorem</w:t>
      </w:r>
      <w:bookmarkEnd w:id="47"/>
    </w:p>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exploration of Bayesian reasoning in this field is of great theoretical and practical significance. It not only provides direction for humans to explore and understand probability information, but also provides guidance for effective learning and decision-making based on probability theory.</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outlineLvl w:val="1"/>
        <w:rPr>
          <w:rFonts w:hint="default" w:ascii="Times New Roman" w:hAnsi="Times New Roman" w:cs="Times New Roman"/>
          <w:b/>
          <w:bCs/>
          <w:sz w:val="24"/>
          <w:szCs w:val="24"/>
          <w:highlight w:val="none"/>
          <w:lang w:val="en-US" w:eastAsia="zh-CN"/>
        </w:rPr>
      </w:pPr>
      <w:bookmarkStart w:id="48" w:name="_Toc2621"/>
      <w:r>
        <w:rPr>
          <w:rFonts w:hint="default" w:ascii="Times New Roman" w:hAnsi="Times New Roman" w:cs="Times New Roman"/>
          <w:b/>
          <w:bCs/>
          <w:sz w:val="24"/>
          <w:szCs w:val="24"/>
          <w:highlight w:val="none"/>
          <w:lang w:val="en-US" w:eastAsia="zh-CN"/>
        </w:rPr>
        <w:t>4.1.3 Basic classification methods</w:t>
      </w:r>
      <w:bookmarkEnd w:id="48"/>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binary classification problems, there are one or more features (attributes) used to describe each data point, and there are two possible categories (labels). Naive Bayesian models use features for classification.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Assuming that the input space </w:t>
      </w:r>
      <w:r>
        <w:rPr>
          <w:rFonts w:hint="eastAsia" w:ascii="Times New Roman" w:hAnsi="Times New Roman" w:cstheme="minorEastAsia"/>
          <w:position w:val="-12"/>
          <w:sz w:val="24"/>
          <w:szCs w:val="32"/>
          <w:lang w:val="en-US" w:eastAsia="zh-CN"/>
        </w:rPr>
        <w:object>
          <v:shape id="_x0000_i1026" o:spt="75" type="#_x0000_t75" style="height:21pt;width:42.95pt;" o:ole="t" filled="f" o:preferrelative="t" stroked="f" coordsize="21600,21600">
            <v:path/>
            <v:fill on="f" focussize="0,0"/>
            <v:stroke on="f"/>
            <v:imagedata r:id="rId21" o:title=""/>
            <o:lock v:ext="edit" aspectratio="t"/>
            <w10:wrap type="none"/>
            <w10:anchorlock/>
          </v:shape>
          <o:OLEObject Type="Embed" ProgID="Equation.KSEE3" ShapeID="_x0000_i1026" DrawAspect="Content" ObjectID="_1468075726" r:id="rId20">
            <o:LockedField>false</o:LockedField>
          </o:OLEObject>
        </w:object>
      </w:r>
      <w:r>
        <w:rPr>
          <w:rFonts w:hint="default" w:ascii="Times New Roman" w:hAnsi="Times New Roman" w:cs="Times New Roman"/>
          <w:sz w:val="24"/>
          <w:szCs w:val="24"/>
          <w:lang w:val="en-US" w:eastAsia="zh-CN"/>
        </w:rPr>
        <w:t xml:space="preserve"> of the algorithm is a set of n-dimensional vectors, and the output space </w:t>
      </w:r>
      <w:r>
        <w:rPr>
          <w:rFonts w:hint="eastAsia" w:ascii="Times New Roman" w:hAnsi="Times New Roman" w:cstheme="minorEastAsia"/>
          <w:position w:val="-14"/>
          <w:sz w:val="24"/>
          <w:szCs w:val="32"/>
          <w:lang w:val="en-US" w:eastAsia="zh-CN"/>
        </w:rPr>
        <w:object>
          <v:shape id="_x0000_i1027" o:spt="75" type="#_x0000_t75" style="height:20pt;width:103pt;" o:ole="t" filled="f" o:preferrelative="t" stroked="f" coordsize="21600,21600">
            <v:path/>
            <v:fill on="f" focussize="0,0"/>
            <v:stroke on="f"/>
            <v:imagedata r:id="rId23" o:title=""/>
            <o:lock v:ext="edit" aspectratio="t"/>
            <w10:wrap type="none"/>
            <w10:anchorlock/>
          </v:shape>
          <o:OLEObject Type="Embed" ProgID="Equation.KSEE3" ShapeID="_x0000_i1027" DrawAspect="Content" ObjectID="_1468075727" r:id="rId22">
            <o:LockedField>false</o:LockedField>
          </o:OLEObject>
        </w:object>
      </w:r>
      <w:r>
        <w:rPr>
          <w:rFonts w:hint="default" w:ascii="Times New Roman" w:hAnsi="Times New Roman" w:cs="Times New Roman"/>
          <w:sz w:val="24"/>
          <w:szCs w:val="24"/>
          <w:lang w:val="en-US" w:eastAsia="zh-CN"/>
        </w:rPr>
        <w:t xml:space="preserve"> is a set of class labels</w:t>
      </w:r>
      <w:r>
        <w:rPr>
          <w:rFonts w:hint="eastAsia" w:ascii="Times New Roman" w:hAnsi="Times New Roman" w:cs="Times New Roman"/>
          <w:sz w:val="24"/>
          <w:szCs w:val="24"/>
          <w:lang w:val="en-US" w:eastAsia="zh-CN"/>
        </w:rPr>
        <w:t xml:space="preserve">. The input of the model is an n-dimensional feature vector </w:t>
      </w:r>
      <w:r>
        <w:rPr>
          <w:rFonts w:hint="eastAsia" w:ascii="Times New Roman" w:hAnsi="Times New Roman" w:cstheme="minorEastAsia"/>
          <w:position w:val="-4"/>
          <w:sz w:val="24"/>
          <w:szCs w:val="32"/>
          <w:lang w:val="en-US" w:eastAsia="zh-CN"/>
        </w:rPr>
        <w:object>
          <v:shape id="_x0000_i1028" o:spt="75" type="#_x0000_t75" style="height:13pt;width:31.95pt;" o:ole="t" filled="f" o:preferrelative="t" stroked="f" coordsize="21600,21600">
            <v:path/>
            <v:fill on="f" focussize="0,0"/>
            <v:stroke on="f"/>
            <v:imagedata r:id="rId25" o:title=""/>
            <o:lock v:ext="edit" aspectratio="t"/>
            <w10:wrap type="none"/>
            <w10:anchorlock/>
          </v:shape>
          <o:OLEObject Type="Embed" ProgID="Equation.KSEE3" ShapeID="_x0000_i1028" DrawAspect="Content" ObjectID="_1468075728" r:id="rId24">
            <o:LockedField>false</o:LockedField>
          </o:OLEObject>
        </w:object>
      </w:r>
      <w:r>
        <w:rPr>
          <w:rFonts w:hint="eastAsia" w:ascii="Times New Roman" w:hAnsi="Times New Roman" w:cs="Times New Roman"/>
          <w:sz w:val="24"/>
          <w:szCs w:val="24"/>
          <w:lang w:val="en-US" w:eastAsia="zh-CN"/>
        </w:rPr>
        <w:t>, and the output is a class label</w:t>
      </w:r>
      <w:r>
        <w:rPr>
          <w:rFonts w:hint="eastAsia" w:ascii="Times New Roman" w:hAnsi="Times New Roman" w:cstheme="minorEastAsia"/>
          <w:position w:val="-10"/>
          <w:sz w:val="24"/>
          <w:szCs w:val="32"/>
          <w:lang w:val="en-US" w:eastAsia="zh-CN"/>
        </w:rPr>
        <w:object>
          <v:shape id="_x0000_i1029" o:spt="75" type="#_x0000_t75" style="height:16pt;width:29pt;" o:ole="t" filled="f" o:preferrelative="t" stroked="f" coordsize="21600,21600">
            <v:path/>
            <v:fill on="f" focussize="0,0"/>
            <v:stroke on="f"/>
            <v:imagedata r:id="rId27" o:title=""/>
            <o:lock v:ext="edit" aspectratio="t"/>
            <w10:wrap type="none"/>
            <w10:anchorlock/>
          </v:shape>
          <o:OLEObject Type="Embed" ProgID="Equation.KSEE3" ShapeID="_x0000_i1029" DrawAspect="Content" ObjectID="_1468075729" r:id="rId26">
            <o:LockedField>false</o:LockedField>
          </o:OLEObject>
        </w:object>
      </w:r>
      <w:r>
        <w:rPr>
          <w:rFonts w:hint="eastAsia" w:ascii="Times New Roman" w:hAnsi="Times New Roman" w:cstheme="minorEastAsia"/>
          <w:position w:val="-10"/>
          <w:sz w:val="24"/>
          <w:szCs w:val="32"/>
          <w:lang w:val="en-US" w:eastAsia="zh-CN"/>
        </w:rPr>
        <w:t>.</w:t>
      </w:r>
      <w:r>
        <w:rPr>
          <w:rFonts w:hint="eastAsia" w:ascii="Times New Roman" w:hAnsi="Times New Roman" w:cs="Times New Roman"/>
          <w:sz w:val="24"/>
          <w:szCs w:val="24"/>
          <w:lang w:val="en-US" w:eastAsia="zh-CN"/>
        </w:rPr>
        <w:t xml:space="preserve"> Using X to represent random vectors in the input space </w:t>
      </w:r>
      <w:r>
        <w:rPr>
          <w:rFonts w:hint="eastAsia" w:ascii="Times New Roman" w:hAnsi="Times New Roman" w:cstheme="minorEastAsia"/>
          <w:position w:val="-4"/>
          <w:sz w:val="24"/>
          <w:szCs w:val="32"/>
          <w:lang w:val="en-US" w:eastAsia="zh-CN"/>
        </w:rPr>
        <w:object>
          <v:shape id="_x0000_i1030" o:spt="75" type="#_x0000_t75" style="height:12pt;width:13pt;" o:ole="t" filled="f" o:preferrelative="t" stroked="f" coordsize="21600,21600">
            <v:path/>
            <v:fill on="f" focussize="0,0"/>
            <v:stroke on="f"/>
            <v:imagedata r:id="rId29" o:title=""/>
            <o:lock v:ext="edit" aspectratio="t"/>
            <w10:wrap type="none"/>
            <w10:anchorlock/>
          </v:shape>
          <o:OLEObject Type="Embed" ProgID="Equation.KSEE3" ShapeID="_x0000_i1030" DrawAspect="Content" ObjectID="_1468075730" r:id="rId28">
            <o:LockedField>false</o:LockedField>
          </o:OLEObject>
        </w:object>
      </w:r>
      <w:r>
        <w:rPr>
          <w:rFonts w:hint="eastAsia" w:ascii="Times New Roman" w:hAnsi="Times New Roman" w:cs="Times New Roman"/>
          <w:sz w:val="24"/>
          <w:szCs w:val="24"/>
          <w:lang w:val="en-US" w:eastAsia="zh-CN"/>
        </w:rPr>
        <w:t xml:space="preserve">, and Y to represent random variables in the output space </w:t>
      </w:r>
      <w:r>
        <w:rPr>
          <w:rFonts w:hint="eastAsia" w:ascii="Times New Roman" w:hAnsi="Times New Roman" w:cstheme="minorEastAsia"/>
          <w:position w:val="-4"/>
          <w:sz w:val="24"/>
          <w:szCs w:val="32"/>
          <w:lang w:val="en-US" w:eastAsia="zh-CN"/>
        </w:rPr>
        <w:object>
          <v:shape id="_x0000_i1031" o:spt="75" type="#_x0000_t75" style="height:12pt;width:13pt;" o:ole="t" filled="f" o:preferrelative="t" stroked="f" coordsize="21600,21600">
            <v:path/>
            <v:fill on="f" focussize="0,0"/>
            <v:stroke on="f"/>
            <v:imagedata r:id="rId31" o:title=""/>
            <o:lock v:ext="edit" aspectratio="t"/>
            <w10:wrap type="none"/>
            <w10:anchorlock/>
          </v:shape>
          <o:OLEObject Type="Embed" ProgID="Equation.KSEE3" ShapeID="_x0000_i1031" DrawAspect="Content" ObjectID="_1468075731" r:id="rId30">
            <o:LockedField>false</o:LockedField>
          </o:OLEObject>
        </w:object>
      </w:r>
      <w:r>
        <w:rPr>
          <w:rFonts w:hint="eastAsia" w:ascii="Times New Roman" w:hAnsi="Times New Roman" w:cstheme="minorEastAsia"/>
          <w:position w:val="-4"/>
          <w:sz w:val="24"/>
          <w:szCs w:val="32"/>
          <w:lang w:val="en-US" w:eastAsia="zh-CN"/>
        </w:rPr>
        <w:t>[9]</w:t>
      </w:r>
      <w:r>
        <w:rPr>
          <w:rFonts w:hint="eastAsia" w:ascii="Times New Roman" w:hAnsi="Times New Roman" w:cs="Times New Roman"/>
          <w:sz w:val="24"/>
          <w:szCs w:val="24"/>
          <w:lang w:val="en-US" w:eastAsia="zh-CN"/>
        </w:rPr>
        <w:t>.The training dataset is:</w:t>
      </w: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cstheme="minorEastAsia"/>
          <w:position w:val="-24"/>
          <w:sz w:val="24"/>
          <w:szCs w:val="32"/>
          <w:lang w:val="en-US" w:eastAsia="zh-CN"/>
        </w:rPr>
      </w:pPr>
      <w:r>
        <w:rPr>
          <w:rFonts w:hint="eastAsia" w:ascii="Times New Roman" w:hAnsi="Times New Roman" w:cstheme="minorEastAsia"/>
          <w:position w:val="-24"/>
          <w:sz w:val="24"/>
          <w:szCs w:val="32"/>
          <w:lang w:val="en-US" w:eastAsia="zh-CN"/>
        </w:rPr>
        <w:object>
          <v:shape id="_x0000_i1032" o:spt="75" type="#_x0000_t75" style="height:30pt;width:217pt;" o:ole="t" filled="f" o:preferrelative="t" stroked="f" coordsize="21600,21600">
            <v:path/>
            <v:fill on="f" focussize="0,0"/>
            <v:stroke on="f"/>
            <v:imagedata r:id="rId33" o:title=""/>
            <o:lock v:ext="edit" aspectratio="t"/>
            <w10:wrap type="none"/>
            <w10:anchorlock/>
          </v:shape>
          <o:OLEObject Type="Embed" ProgID="Equation.KSEE3" ShapeID="_x0000_i1032" DrawAspect="Content" ObjectID="_1468075732" r:id="rId32">
            <o:LockedField>false</o:LockedField>
          </o:OLEObject>
        </w:object>
      </w:r>
    </w:p>
    <w:p>
      <w:pPr>
        <w:pStyle w:val="2"/>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Formula</w:t>
      </w:r>
      <w:r>
        <w:t xml:space="preserve"> </w:t>
      </w:r>
      <w:r>
        <w:fldChar w:fldCharType="begin"/>
      </w:r>
      <w:r>
        <w:instrText xml:space="preserve"> SEQ 公式 \* ARABIC </w:instrText>
      </w:r>
      <w:r>
        <w:fldChar w:fldCharType="separate"/>
      </w:r>
      <w:r>
        <w:t>2</w:t>
      </w:r>
      <w:r>
        <w:fldChar w:fldCharType="end"/>
      </w:r>
      <w:bookmarkStart w:id="49" w:name="_Toc21243"/>
      <w:r>
        <w:rPr>
          <w:rFonts w:hint="eastAsia" w:ascii="Times New Roman" w:hAnsi="Times New Roman" w:eastAsia="宋体" w:cs="Times New Roman"/>
          <w:sz w:val="21"/>
          <w:szCs w:val="21"/>
          <w:lang w:val="en-US" w:eastAsia="zh-CN"/>
        </w:rPr>
        <w:t>.training dataset</w:t>
      </w:r>
      <w:bookmarkEnd w:id="49"/>
    </w:p>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Generated by the joint probability distribution </w:t>
      </w:r>
      <w:r>
        <w:rPr>
          <w:rFonts w:hint="eastAsia" w:ascii="Times New Roman" w:hAnsi="Times New Roman" w:cstheme="minorEastAsia"/>
          <w:position w:val="-10"/>
          <w:sz w:val="24"/>
          <w:szCs w:val="32"/>
          <w:lang w:val="en-US" w:eastAsia="zh-CN"/>
        </w:rPr>
        <w:object>
          <v:shape id="_x0000_i1033" o:spt="75" type="#_x0000_t75" style="height:17pt;width:40pt;" o:ole="t" filled="f" o:preferrelative="t" stroked="f" coordsize="21600,21600">
            <v:path/>
            <v:fill on="f" focussize="0,0"/>
            <v:stroke on="f"/>
            <v:imagedata r:id="rId35" o:title=""/>
            <o:lock v:ext="edit" aspectratio="t"/>
            <w10:wrap type="none"/>
            <w10:anchorlock/>
          </v:shape>
          <o:OLEObject Type="Embed" ProgID="Equation.KSEE3" ShapeID="_x0000_i1033" DrawAspect="Content" ObjectID="_1468075733" r:id="rId34">
            <o:LockedField>false</o:LockedField>
          </o:OLEObject>
        </w:object>
      </w:r>
      <w:r>
        <w:rPr>
          <w:rFonts w:hint="default" w:ascii="Times New Roman" w:hAnsi="Times New Roman" w:cs="Times New Roman"/>
          <w:sz w:val="24"/>
          <w:szCs w:val="24"/>
          <w:lang w:val="en-US" w:eastAsia="zh-CN"/>
        </w:rPr>
        <w:t xml:space="preserve"> of random vectors </w:t>
      </w:r>
      <w:r>
        <w:rPr>
          <w:rFonts w:hint="eastAsia" w:ascii="Times New Roman" w:hAnsi="Times New Roman" w:cstheme="minorEastAsia"/>
          <w:position w:val="-4"/>
          <w:sz w:val="24"/>
          <w:szCs w:val="32"/>
          <w:lang w:val="en-US" w:eastAsia="zh-CN"/>
        </w:rPr>
        <w:object>
          <v:shape id="_x0000_i1034" o:spt="75" type="#_x0000_t75" style="height:12pt;width:13pt;" o:ole="t" filled="f" o:preferrelative="t" stroked="f" coordsize="21600,21600">
            <v:path/>
            <v:fill on="f" focussize="0,0"/>
            <v:stroke on="f"/>
            <v:imagedata r:id="rId29" o:title=""/>
            <o:lock v:ext="edit" aspectratio="t"/>
            <w10:wrap type="none"/>
            <w10:anchorlock/>
          </v:shape>
          <o:OLEObject Type="Embed" ProgID="Equation.KSEE3" ShapeID="_x0000_i1034" DrawAspect="Content" ObjectID="_1468075734" r:id="rId36">
            <o:LockedField>false</o:LockedField>
          </o:OLEObject>
        </w:object>
      </w:r>
      <w:r>
        <w:rPr>
          <w:rFonts w:hint="default" w:ascii="Times New Roman" w:hAnsi="Times New Roman" w:cs="Times New Roman"/>
          <w:sz w:val="24"/>
          <w:szCs w:val="24"/>
          <w:lang w:val="en-US" w:eastAsia="zh-CN"/>
        </w:rPr>
        <w:t xml:space="preserve"> and </w:t>
      </w:r>
      <w:r>
        <w:rPr>
          <w:rFonts w:hint="eastAsia" w:ascii="Times New Roman" w:hAnsi="Times New Roman" w:cstheme="minorEastAsia"/>
          <w:position w:val="-4"/>
          <w:sz w:val="24"/>
          <w:szCs w:val="32"/>
          <w:lang w:val="en-US" w:eastAsia="zh-CN"/>
        </w:rPr>
        <w:object>
          <v:shape id="_x0000_i1035" o:spt="75" type="#_x0000_t75" style="height:12pt;width:13pt;" o:ole="t" filled="f" o:preferrelative="t" stroked="f" coordsize="21600,21600">
            <v:path/>
            <v:fill on="f" focussize="0,0"/>
            <v:stroke on="f"/>
            <v:imagedata r:id="rId31" o:title=""/>
            <o:lock v:ext="edit" aspectratio="t"/>
            <w10:wrap type="none"/>
            <w10:anchorlock/>
          </v:shape>
          <o:OLEObject Type="Embed" ProgID="Equation.KSEE3" ShapeID="_x0000_i1035" DrawAspect="Content" ObjectID="_1468075735" r:id="rId37">
            <o:LockedField>false</o:LockedField>
          </o:OLEObject>
        </w:object>
      </w:r>
      <w:r>
        <w:rPr>
          <w:rFonts w:hint="default" w:ascii="Times New Roman" w:hAnsi="Times New Roman" w:cs="Times New Roman"/>
          <w:sz w:val="24"/>
          <w:szCs w:val="24"/>
          <w:lang w:val="en-US" w:eastAsia="zh-CN"/>
        </w:rPr>
        <w:t xml:space="preserve">, which </w:t>
      </w:r>
      <w:r>
        <w:rPr>
          <w:rFonts w:hint="eastAsia" w:ascii="Times New Roman" w:hAnsi="Times New Roman" w:cs="Times New Roman"/>
          <w:sz w:val="24"/>
          <w:szCs w:val="24"/>
          <w:lang w:val="en-US" w:eastAsia="zh-CN"/>
        </w:rPr>
        <w:t>are</w:t>
      </w:r>
      <w:r>
        <w:rPr>
          <w:rFonts w:hint="default" w:ascii="Times New Roman" w:hAnsi="Times New Roman" w:cs="Times New Roman"/>
          <w:sz w:val="24"/>
          <w:szCs w:val="24"/>
          <w:lang w:val="en-US" w:eastAsia="zh-CN"/>
        </w:rPr>
        <w:t xml:space="preserve"> independent and identically distributed. A prior probability represents the probability of each category appearing in the dataset, usually estimated from training data. By learning the training dataset, the classifier trains the prior probability distribution of class labels</w:t>
      </w:r>
      <w:r>
        <w:rPr>
          <w:rFonts w:hint="eastAsia" w:ascii="Times New Roman" w:hAnsi="Times New Roman" w:cs="Times New Roman"/>
          <w:sz w:val="24"/>
          <w:szCs w:val="24"/>
          <w:lang w:val="en-US" w:eastAsia="zh-CN"/>
        </w:rPr>
        <w:t>. By learning from the training dataset, the prior probability distribution of the class label trained by the classifier is:</w:t>
      </w: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cstheme="minorEastAsia"/>
          <w:position w:val="-14"/>
          <w:sz w:val="24"/>
          <w:szCs w:val="32"/>
          <w:lang w:val="en-US" w:eastAsia="zh-CN"/>
        </w:rPr>
      </w:pPr>
      <w:r>
        <w:rPr>
          <w:rFonts w:hint="eastAsia" w:ascii="Times New Roman" w:hAnsi="Times New Roman" w:cstheme="minorEastAsia"/>
          <w:position w:val="-14"/>
          <w:sz w:val="24"/>
          <w:szCs w:val="32"/>
          <w:lang w:val="en-US" w:eastAsia="zh-CN"/>
        </w:rPr>
        <w:object>
          <v:shape id="_x0000_i1036" o:spt="75" type="#_x0000_t75" style="height:20pt;width:119pt;" o:ole="t" filled="f" o:preferrelative="t" stroked="f" coordsize="21600,21600">
            <v:path/>
            <v:fill on="f" focussize="0,0"/>
            <v:stroke on="f"/>
            <v:imagedata r:id="rId39" o:title=""/>
            <o:lock v:ext="edit" aspectratio="t"/>
            <w10:wrap type="none"/>
            <w10:anchorlock/>
          </v:shape>
          <o:OLEObject Type="Embed" ProgID="Equation.KSEE3" ShapeID="_x0000_i1036" DrawAspect="Content" ObjectID="_1468075736" r:id="rId38">
            <o:LockedField>false</o:LockedField>
          </o:OLEObject>
        </w:object>
      </w:r>
    </w:p>
    <w:p>
      <w:pPr>
        <w:pStyle w:val="2"/>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Formula</w:t>
      </w:r>
      <w:r>
        <w:t xml:space="preserve"> </w:t>
      </w:r>
      <w:r>
        <w:fldChar w:fldCharType="begin"/>
      </w:r>
      <w:r>
        <w:instrText xml:space="preserve"> SEQ 公式 \* ARABIC </w:instrText>
      </w:r>
      <w:r>
        <w:fldChar w:fldCharType="separate"/>
      </w:r>
      <w:r>
        <w:t>3</w:t>
      </w:r>
      <w:r>
        <w:fldChar w:fldCharType="end"/>
      </w:r>
      <w:bookmarkStart w:id="50" w:name="_Toc15796"/>
      <w:r>
        <w:rPr>
          <w:rFonts w:hint="eastAsia" w:ascii="Times New Roman" w:hAnsi="Times New Roman" w:eastAsia="宋体" w:cs="Times New Roman"/>
          <w:sz w:val="21"/>
          <w:szCs w:val="21"/>
          <w:lang w:val="en-US" w:eastAsia="zh-CN"/>
        </w:rPr>
        <w:t>. prior probability distribution</w:t>
      </w:r>
      <w:bookmarkEnd w:id="50"/>
    </w:p>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Conditional independence assumption: The naive Bayesian model assumes that features are conditionally independent, which means that each feature is independent of </w:t>
      </w:r>
      <w:r>
        <w:rPr>
          <w:rFonts w:hint="eastAsia" w:ascii="Times New Roman" w:hAnsi="Times New Roman" w:cs="Times New Roman"/>
          <w:sz w:val="24"/>
          <w:szCs w:val="24"/>
          <w:lang w:val="en-US" w:eastAsia="zh-CN"/>
        </w:rPr>
        <w:t>an</w:t>
      </w:r>
      <w:r>
        <w:rPr>
          <w:rFonts w:hint="default" w:ascii="Times New Roman" w:hAnsi="Times New Roman" w:cs="Times New Roman"/>
          <w:sz w:val="24"/>
          <w:szCs w:val="24"/>
          <w:lang w:val="en-US" w:eastAsia="zh-CN"/>
        </w:rPr>
        <w:t xml:space="preserve">other features for a given category. Although this assumption is usually not valid in reality, it simplifies the calculation of the model. </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Conditional probability: Conditional probability represents the probability distribution of each feature in a given category. The naive Bayesian model estimates these conditional probabilities based on training data.</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conditional probability distribution is:</w:t>
      </w: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cstheme="minorEastAsia"/>
          <w:position w:val="-14"/>
          <w:sz w:val="24"/>
          <w:szCs w:val="32"/>
          <w:lang w:val="en-US" w:eastAsia="zh-CN"/>
        </w:rPr>
      </w:pPr>
      <w:r>
        <w:rPr>
          <w:rFonts w:hint="eastAsia" w:ascii="Times New Roman" w:hAnsi="Times New Roman" w:cstheme="minorEastAsia"/>
          <w:position w:val="-14"/>
          <w:sz w:val="24"/>
          <w:szCs w:val="32"/>
          <w:lang w:val="en-US" w:eastAsia="zh-CN"/>
        </w:rPr>
        <w:object>
          <v:shape id="_x0000_i1037" o:spt="75" type="#_x0000_t75" style="height:22pt;width:346pt;" o:ole="t" filled="f" o:preferrelative="t" stroked="f" coordsize="21600,21600">
            <v:path/>
            <v:fill on="f" focussize="0,0"/>
            <v:stroke on="f"/>
            <v:imagedata r:id="rId41" o:title=""/>
            <o:lock v:ext="edit" aspectratio="t"/>
            <w10:wrap type="none"/>
            <w10:anchorlock/>
          </v:shape>
          <o:OLEObject Type="Embed" ProgID="Equation.KSEE3" ShapeID="_x0000_i1037" DrawAspect="Content" ObjectID="_1468075737" r:id="rId40">
            <o:LockedField>false</o:LockedField>
          </o:OLEObject>
        </w:object>
      </w:r>
    </w:p>
    <w:p>
      <w:pPr>
        <w:pStyle w:val="2"/>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Formula</w:t>
      </w:r>
      <w:r>
        <w:t xml:space="preserve"> </w:t>
      </w:r>
      <w:r>
        <w:fldChar w:fldCharType="begin"/>
      </w:r>
      <w:r>
        <w:instrText xml:space="preserve"> SEQ 公式 \* ARABIC </w:instrText>
      </w:r>
      <w:r>
        <w:fldChar w:fldCharType="separate"/>
      </w:r>
      <w:r>
        <w:t>4</w:t>
      </w:r>
      <w:r>
        <w:fldChar w:fldCharType="end"/>
      </w:r>
      <w:bookmarkStart w:id="51" w:name="_Toc9023"/>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conditional probability distribution</w:t>
      </w:r>
      <w:bookmarkEnd w:id="51"/>
    </w:p>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Among them, </w:t>
      </w:r>
      <w:r>
        <w:rPr>
          <w:rFonts w:hint="eastAsia" w:ascii="Times New Roman" w:hAnsi="Times New Roman" w:cstheme="minorEastAsia"/>
          <w:position w:val="-12"/>
          <w:sz w:val="24"/>
          <w:szCs w:val="32"/>
          <w:lang w:val="en-US" w:eastAsia="zh-CN"/>
        </w:rPr>
        <w:object>
          <v:shape id="_x0000_i1038" o:spt="75" type="#_x0000_t75" style="height:21pt;width:81pt;" o:ole="t" filled="f" o:preferrelative="t" stroked="f" coordsize="21600,21600">
            <v:path/>
            <v:fill on="f" focussize="0,0"/>
            <v:stroke on="f"/>
            <v:imagedata r:id="rId43" o:title=""/>
            <o:lock v:ext="edit" aspectratio="t"/>
            <w10:wrap type="none"/>
            <w10:anchorlock/>
          </v:shape>
          <o:OLEObject Type="Embed" ProgID="Equation.KSEE3" ShapeID="_x0000_i1038" DrawAspect="Content" ObjectID="_1468075738" r:id="rId42">
            <o:LockedField>false</o:LockedField>
          </o:OLEObject>
        </w:object>
      </w:r>
      <w:r>
        <w:rPr>
          <w:rFonts w:hint="default" w:ascii="Times New Roman" w:hAnsi="Times New Roman" w:cs="Times New Roman"/>
          <w:sz w:val="24"/>
          <w:szCs w:val="24"/>
          <w:lang w:val="en-US" w:eastAsia="zh-CN"/>
        </w:rPr>
        <w:t>represents the value of the i-th feature of the n-dimensional feature vector x.The assumption of feature conditional independence based on conditional probability distribution indicates that the features used for classification are independent under certain conditions. This assumption makes the calculation of conditional probability simple and direct:</w:t>
      </w:r>
    </w:p>
    <w:p>
      <w:pPr>
        <w:keepNext w:val="0"/>
        <w:keepLines w:val="0"/>
        <w:pageBreakBefore w:val="0"/>
        <w:widowControl w:val="0"/>
        <w:numPr>
          <w:ilvl w:val="0"/>
          <w:numId w:val="0"/>
        </w:numPr>
        <w:kinsoku/>
        <w:wordWrap/>
        <w:overflowPunct/>
        <w:topLinePunct w:val="0"/>
        <w:bidi w:val="0"/>
        <w:snapToGrid/>
        <w:spacing w:line="360" w:lineRule="auto"/>
        <w:ind w:left="1680" w:hanging="1680" w:hangingChars="700"/>
        <w:jc w:val="center"/>
        <w:rPr>
          <w:rFonts w:hint="eastAsia" w:ascii="Times New Roman" w:hAnsi="Times New Roman" w:cstheme="minorEastAsia"/>
          <w:position w:val="-18"/>
          <w:sz w:val="24"/>
          <w:szCs w:val="32"/>
          <w:lang w:val="en-US" w:eastAsia="zh-CN"/>
        </w:rPr>
      </w:pPr>
      <w:r>
        <w:rPr>
          <w:rFonts w:hint="eastAsia" w:ascii="Times New Roman" w:hAnsi="Times New Roman" w:cstheme="minorEastAsia"/>
          <w:position w:val="-14"/>
          <w:sz w:val="24"/>
          <w:szCs w:val="32"/>
          <w:lang w:val="en-US" w:eastAsia="zh-CN"/>
        </w:rPr>
        <w:object>
          <v:shape id="_x0000_i1039" o:spt="75" type="#_x0000_t75" style="height:22pt;width:274pt;" o:ole="t" filled="f" o:preferrelative="t" stroked="f" coordsize="21600,21600">
            <v:path/>
            <v:fill on="f" focussize="0,0"/>
            <v:stroke on="f"/>
            <v:imagedata r:id="rId45" o:title=""/>
            <o:lock v:ext="edit" aspectratio="t"/>
            <w10:wrap type="none"/>
            <w10:anchorlock/>
          </v:shape>
          <o:OLEObject Type="Embed" ProgID="Equation.KSEE3" ShapeID="_x0000_i1039" DrawAspect="Content" ObjectID="_1468075739" r:id="rId44">
            <o:LockedField>false</o:LockedField>
          </o:OLEObject>
        </w:object>
      </w:r>
      <w:r>
        <w:rPr>
          <w:rFonts w:hint="eastAsia" w:ascii="Times New Roman" w:hAnsi="Times New Roman" w:cstheme="minorEastAsia"/>
          <w:position w:val="-18"/>
          <w:sz w:val="24"/>
          <w:szCs w:val="32"/>
          <w:lang w:val="en-US" w:eastAsia="zh-CN"/>
        </w:rPr>
        <w:object>
          <v:shape id="_x0000_i1040" o:spt="75" type="#_x0000_t75" style="height:24pt;width:148pt;" o:ole="t" filled="f" o:preferrelative="t" stroked="f" coordsize="21600,21600">
            <v:path/>
            <v:fill on="f" focussize="0,0"/>
            <v:stroke on="f"/>
            <v:imagedata r:id="rId47" o:title=""/>
            <o:lock v:ext="edit" aspectratio="t"/>
            <w10:wrap type="none"/>
            <w10:anchorlock/>
          </v:shape>
          <o:OLEObject Type="Embed" ProgID="Equation.KSEE3" ShapeID="_x0000_i1040" DrawAspect="Content" ObjectID="_1468075740" r:id="rId46">
            <o:LockedField>false</o:LockedField>
          </o:OLEObject>
        </w:object>
      </w:r>
    </w:p>
    <w:p>
      <w:pPr>
        <w:pStyle w:val="2"/>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Formula</w:t>
      </w:r>
      <w:r>
        <w:t xml:space="preserve"> </w:t>
      </w:r>
      <w:r>
        <w:fldChar w:fldCharType="begin"/>
      </w:r>
      <w:r>
        <w:instrText xml:space="preserve"> SEQ 公式 \* ARABIC </w:instrText>
      </w:r>
      <w:r>
        <w:fldChar w:fldCharType="separate"/>
      </w:r>
      <w:r>
        <w:t>5</w:t>
      </w:r>
      <w:r>
        <w:fldChar w:fldCharType="end"/>
      </w:r>
      <w:bookmarkStart w:id="52" w:name="_Toc16641"/>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 xml:space="preserve">conditional probability deformation </w:t>
      </w:r>
      <w:bookmarkEnd w:id="52"/>
    </w:p>
    <w:p>
      <w:pPr>
        <w:keepNext w:val="0"/>
        <w:keepLines w:val="0"/>
        <w:pageBreakBefore w:val="0"/>
        <w:widowControl w:val="0"/>
        <w:numPr>
          <w:ilvl w:val="0"/>
          <w:numId w:val="0"/>
        </w:numPr>
        <w:kinsoku/>
        <w:wordWrap/>
        <w:overflowPunct/>
        <w:topLinePunct w:val="0"/>
        <w:bidi w:val="0"/>
        <w:snapToGrid/>
        <w:spacing w:line="360" w:lineRule="auto"/>
        <w:ind w:left="1680" w:hanging="1680" w:hangingChars="700"/>
        <w:jc w:val="center"/>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learning the prior probability of class labels and the conditional probability distribution of input and output through training the dataset, a naive Bayesian classifier uses these probabilities to establish a classification model for class label prediction of the test set samples. A posterior probability represents the probability that a data point belongs to each category under a given feature. According to Bayesian theorem, a posterior probability can be calculated.</w:t>
      </w:r>
      <w:r>
        <w:rPr>
          <w:rFonts w:hint="eastAsia" w:ascii="Times New Roman" w:hAnsi="Times New Roman" w:cs="Times New Roman"/>
          <w:sz w:val="24"/>
          <w:szCs w:val="24"/>
          <w:lang w:val="en-US" w:eastAsia="zh-CN"/>
        </w:rPr>
        <w:t xml:space="preserve"> For the given input x, calculate the posterior probability distribution</w:t>
      </w:r>
      <w:r>
        <w:rPr>
          <w:rFonts w:hint="eastAsia" w:ascii="Times New Roman" w:hAnsi="Times New Roman" w:cstheme="minorEastAsia"/>
          <w:position w:val="-14"/>
          <w:sz w:val="24"/>
          <w:szCs w:val="32"/>
          <w:lang w:val="en-US" w:eastAsia="zh-CN"/>
        </w:rPr>
        <w:object>
          <v:shape id="_x0000_i1041" o:spt="75" type="#_x0000_t75" style="height:20pt;width:87pt;" o:ole="t" filled="f" o:preferrelative="t" stroked="f" coordsize="21600,21600">
            <v:path/>
            <v:fill on="f" focussize="0,0"/>
            <v:stroke on="f"/>
            <v:imagedata r:id="rId49" o:title=""/>
            <o:lock v:ext="edit" aspectratio="t"/>
            <w10:wrap type="none"/>
            <w10:anchorlock/>
          </v:shape>
          <o:OLEObject Type="Embed" ProgID="Equation.KSEE3" ShapeID="_x0000_i1041" DrawAspect="Content" ObjectID="_1468075741" r:id="rId48">
            <o:LockedField>false</o:LockedField>
          </o:OLEObject>
        </w:object>
      </w:r>
      <w:r>
        <w:rPr>
          <w:rFonts w:hint="eastAsia" w:ascii="Times New Roman" w:hAnsi="Times New Roman" w:cs="Times New Roman"/>
          <w:sz w:val="24"/>
          <w:szCs w:val="24"/>
          <w:lang w:val="en-US" w:eastAsia="zh-CN"/>
        </w:rPr>
        <w:t>, and output the class label with the highest posterior probability as the class label of x. The posterior probability is calculated as follows:</w:t>
      </w: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cstheme="minorEastAsia"/>
          <w:position w:val="-34"/>
          <w:sz w:val="24"/>
          <w:szCs w:val="32"/>
          <w:lang w:val="en-US" w:eastAsia="zh-CN"/>
        </w:rPr>
      </w:pPr>
      <w:r>
        <w:rPr>
          <w:rFonts w:hint="eastAsia" w:ascii="Times New Roman" w:hAnsi="Times New Roman" w:cstheme="minorEastAsia"/>
          <w:position w:val="-34"/>
          <w:sz w:val="24"/>
          <w:szCs w:val="32"/>
          <w:lang w:val="en-US" w:eastAsia="zh-CN"/>
        </w:rPr>
        <w:object>
          <v:shape id="_x0000_i1042" o:spt="75" type="#_x0000_t75" style="height:39pt;width:265pt;" o:ole="t" filled="f" o:preferrelative="t" stroked="f" coordsize="21600,21600">
            <v:path/>
            <v:fill on="f" focussize="0,0"/>
            <v:stroke on="f"/>
            <v:imagedata r:id="rId51" o:title=""/>
            <o:lock v:ext="edit" aspectratio="t"/>
            <w10:wrap type="none"/>
            <w10:anchorlock/>
          </v:shape>
          <o:OLEObject Type="Embed" ProgID="Equation.KSEE3" ShapeID="_x0000_i1042" DrawAspect="Content" ObjectID="_1468075742" r:id="rId50">
            <o:LockedField>false</o:LockedField>
          </o:OLEObject>
        </w:object>
      </w:r>
    </w:p>
    <w:p>
      <w:pPr>
        <w:pStyle w:val="2"/>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Formula</w:t>
      </w:r>
      <w:r>
        <w:rPr>
          <w:rFonts w:hint="eastAsia" w:ascii="Times New Roman" w:hAnsi="Times New Roman" w:eastAsia="宋体" w:cs="Times New Roman"/>
          <w:sz w:val="21"/>
          <w:szCs w:val="21"/>
          <w:lang w:val="en-US" w:eastAsia="zh-CN"/>
        </w:rPr>
        <w:t xml:space="preserve"> </w:t>
      </w:r>
      <w:r>
        <w:fldChar w:fldCharType="begin"/>
      </w:r>
      <w:r>
        <w:instrText xml:space="preserve"> SEQ 公式 \* ARABIC </w:instrText>
      </w:r>
      <w:r>
        <w:fldChar w:fldCharType="separate"/>
      </w:r>
      <w:r>
        <w:t>6</w:t>
      </w:r>
      <w:r>
        <w:fldChar w:fldCharType="end"/>
      </w:r>
      <w:bookmarkStart w:id="53" w:name="_Toc27225"/>
      <w:r>
        <w:rPr>
          <w:rFonts w:hint="eastAsia" w:ascii="Times New Roman" w:hAnsi="Times New Roman" w:eastAsia="宋体" w:cs="Times New Roman"/>
          <w:sz w:val="21"/>
          <w:szCs w:val="21"/>
          <w:lang w:val="en-US" w:eastAsia="zh-CN"/>
        </w:rPr>
        <w:t>.  posterior probability</w:t>
      </w:r>
      <w:bookmarkEnd w:id="53"/>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Therefore, the prediction of class labels can be expressed as:</w:t>
      </w: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cstheme="minorEastAsia"/>
          <w:position w:val="-42"/>
          <w:sz w:val="24"/>
          <w:szCs w:val="32"/>
          <w:lang w:val="en-US" w:eastAsia="zh-CN"/>
        </w:rPr>
      </w:pPr>
      <w:r>
        <w:rPr>
          <w:rFonts w:hint="eastAsia" w:ascii="Times New Roman" w:hAnsi="Times New Roman" w:cstheme="minorEastAsia"/>
          <w:position w:val="-42"/>
          <w:sz w:val="24"/>
          <w:szCs w:val="32"/>
          <w:lang w:val="en-US" w:eastAsia="zh-CN"/>
        </w:rPr>
        <w:object>
          <v:shape id="_x0000_i1043" o:spt="75" type="#_x0000_t75" style="height:48pt;width:307pt;" o:ole="t" filled="f" o:preferrelative="t" stroked="f" coordsize="21600,21600">
            <v:path/>
            <v:fill on="f" focussize="0,0"/>
            <v:stroke on="f"/>
            <v:imagedata r:id="rId53" o:title=""/>
            <o:lock v:ext="edit" aspectratio="t"/>
            <w10:wrap type="none"/>
            <w10:anchorlock/>
          </v:shape>
          <o:OLEObject Type="Embed" ProgID="Equation.KSEE3" ShapeID="_x0000_i1043" DrawAspect="Content" ObjectID="_1468075743" r:id="rId52">
            <o:LockedField>false</o:LockedField>
          </o:OLEObject>
        </w:object>
      </w:r>
    </w:p>
    <w:p>
      <w:pPr>
        <w:pStyle w:val="2"/>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Formula</w:t>
      </w:r>
      <w:r>
        <w:t xml:space="preserve"> </w:t>
      </w:r>
      <w:r>
        <w:fldChar w:fldCharType="begin"/>
      </w:r>
      <w:r>
        <w:instrText xml:space="preserve"> SEQ 公式 \* ARABIC </w:instrText>
      </w:r>
      <w:r>
        <w:fldChar w:fldCharType="separate"/>
      </w:r>
      <w:r>
        <w:t>7</w:t>
      </w:r>
      <w:r>
        <w:fldChar w:fldCharType="end"/>
      </w:r>
      <w:bookmarkStart w:id="54" w:name="_Toc11889"/>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prediction of class labels</w:t>
      </w:r>
      <w:bookmarkEnd w:id="54"/>
    </w:p>
    <w:p>
      <w:pPr>
        <w:keepNext w:val="0"/>
        <w:keepLines w:val="0"/>
        <w:pageBreakBefore w:val="0"/>
        <w:widowControl w:val="0"/>
        <w:numPr>
          <w:ilvl w:val="0"/>
          <w:numId w:val="0"/>
        </w:numPr>
        <w:tabs>
          <w:tab w:val="left" w:pos="3404"/>
        </w:tabs>
        <w:kinsoku/>
        <w:wordWrap/>
        <w:overflowPunct/>
        <w:topLinePunct w:val="0"/>
        <w:bidi w:val="0"/>
        <w:snapToGrid/>
        <w:spacing w:line="360" w:lineRule="auto"/>
        <w:jc w:val="left"/>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b/>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Due to the fact that the denominator </w:t>
      </w:r>
      <w:r>
        <w:rPr>
          <w:rFonts w:ascii="Times New Roman" w:hAnsi="Times New Roman"/>
        </w:rPr>
        <w:drawing>
          <wp:inline distT="0" distB="0" distL="114300" distR="114300">
            <wp:extent cx="247650" cy="247650"/>
            <wp:effectExtent l="0" t="0" r="11430" b="12065"/>
            <wp:docPr id="8"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26"/>
                    <pic:cNvPicPr>
                      <a:picLocks noChangeAspect="1"/>
                    </pic:cNvPicPr>
                  </pic:nvPicPr>
                  <pic:blipFill>
                    <a:blip r:embed="rId54"/>
                    <a:stretch>
                      <a:fillRect/>
                    </a:stretch>
                  </pic:blipFill>
                  <pic:spPr>
                    <a:xfrm>
                      <a:off x="0" y="0"/>
                      <a:ext cx="247650" cy="247650"/>
                    </a:xfrm>
                    <a:prstGeom prst="rect">
                      <a:avLst/>
                    </a:prstGeom>
                    <a:noFill/>
                    <a:ln>
                      <a:noFill/>
                    </a:ln>
                  </pic:spPr>
                </pic:pic>
              </a:graphicData>
            </a:graphic>
          </wp:inline>
        </w:drawing>
      </w:r>
      <w:r>
        <w:rPr>
          <w:rFonts w:hint="default" w:ascii="Times New Roman" w:hAnsi="Times New Roman" w:cs="Times New Roman"/>
          <w:sz w:val="24"/>
          <w:szCs w:val="24"/>
          <w:lang w:val="en-US" w:eastAsia="zh-CN"/>
        </w:rPr>
        <w:t xml:space="preserve"> in the above formula is the same for all class labels, therefore:</w:t>
      </w:r>
    </w:p>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cstheme="minorEastAsia"/>
          <w:position w:val="-26"/>
          <w:sz w:val="24"/>
          <w:szCs w:val="32"/>
          <w:lang w:val="en-US" w:eastAsia="zh-CN"/>
        </w:rPr>
      </w:pPr>
      <w:r>
        <w:rPr>
          <w:rFonts w:hint="default" w:ascii="Times New Roman" w:hAnsi="Times New Roman" w:cstheme="minorEastAsia"/>
          <w:position w:val="-26"/>
          <w:sz w:val="24"/>
          <w:szCs w:val="32"/>
          <w:lang w:val="en-US" w:eastAsia="zh-CN"/>
        </w:rPr>
        <w:object>
          <v:shape id="_x0000_i1044" o:spt="75" type="#_x0000_t75" style="height:28pt;width:251pt;" o:ole="t" filled="f" o:preferrelative="t" stroked="f" coordsize="21600,21600">
            <v:path/>
            <v:fill on="f" focussize="0,0"/>
            <v:stroke on="f"/>
            <v:imagedata r:id="rId56" o:title=""/>
            <o:lock v:ext="edit" aspectratio="t"/>
            <w10:wrap type="none"/>
            <w10:anchorlock/>
          </v:shape>
          <o:OLEObject Type="Embed" ProgID="Equation.KSEE3" ShapeID="_x0000_i1044" DrawAspect="Content" ObjectID="_1468075744" r:id="rId55">
            <o:LockedField>false</o:LockedField>
          </o:OLEObject>
        </w:object>
      </w:r>
    </w:p>
    <w:p>
      <w:pPr>
        <w:pStyle w:val="2"/>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Formula</w:t>
      </w:r>
      <w:r>
        <w:rPr>
          <w:rFonts w:hint="eastAsia" w:ascii="Times New Roman" w:hAnsi="Times New Roman" w:eastAsia="宋体" w:cs="Times New Roman"/>
          <w:sz w:val="21"/>
          <w:szCs w:val="21"/>
          <w:lang w:val="en-US" w:eastAsia="zh-CN"/>
        </w:rPr>
        <w:t xml:space="preserve"> </w:t>
      </w:r>
      <w:r>
        <w:fldChar w:fldCharType="begin"/>
      </w:r>
      <w:r>
        <w:instrText xml:space="preserve"> SEQ 公式 \* ARABIC </w:instrText>
      </w:r>
      <w:r>
        <w:fldChar w:fldCharType="separate"/>
      </w:r>
      <w:r>
        <w:t>8</w:t>
      </w:r>
      <w:r>
        <w:fldChar w:fldCharType="end"/>
      </w:r>
      <w:bookmarkStart w:id="55" w:name="_Toc24013"/>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prediction of class labels</w:t>
      </w:r>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deformation</w:t>
      </w:r>
      <w:bookmarkEnd w:id="55"/>
    </w:p>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By comparing the posterior probabilities of each category, the model selects the category with the highest posterior probability as the prediction result. This is called the maximum posterior probability decision rule.</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outlineLvl w:val="1"/>
        <w:rPr>
          <w:rFonts w:hint="default" w:ascii="Times New Roman" w:hAnsi="Times New Roman" w:cs="Times New Roman"/>
          <w:b/>
          <w:bCs/>
          <w:sz w:val="24"/>
          <w:szCs w:val="24"/>
          <w:highlight w:val="none"/>
          <w:lang w:val="en-US" w:eastAsia="zh-CN"/>
        </w:rPr>
      </w:pPr>
      <w:bookmarkStart w:id="56" w:name="_Toc17985"/>
      <w:r>
        <w:rPr>
          <w:rFonts w:hint="eastAsia" w:ascii="Times New Roman" w:hAnsi="Times New Roman" w:cs="Times New Roman"/>
          <w:b/>
          <w:bCs/>
          <w:sz w:val="24"/>
          <w:szCs w:val="24"/>
          <w:highlight w:val="none"/>
          <w:lang w:val="en-US" w:eastAsia="zh-CN"/>
        </w:rPr>
        <w:t xml:space="preserve">4.2 </w:t>
      </w:r>
      <w:r>
        <w:rPr>
          <w:rFonts w:hint="default" w:ascii="Times New Roman" w:hAnsi="Times New Roman" w:cs="Times New Roman"/>
          <w:b/>
          <w:bCs/>
          <w:sz w:val="24"/>
          <w:szCs w:val="24"/>
          <w:highlight w:val="none"/>
          <w:lang w:val="en-US" w:eastAsia="zh-CN"/>
        </w:rPr>
        <w:t>Neural network binary classification model</w:t>
      </w:r>
      <w:bookmarkEnd w:id="56"/>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Establish</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a neural network binary classification prediction model for the data, </w:t>
      </w:r>
      <w:r>
        <w:rPr>
          <w:rFonts w:hint="eastAsia" w:ascii="Times New Roman" w:hAnsi="Times New Roman" w:cs="Times New Roman"/>
          <w:sz w:val="24"/>
          <w:szCs w:val="24"/>
          <w:lang w:val="en-US" w:eastAsia="zh-CN"/>
        </w:rPr>
        <w:t xml:space="preserve">and </w:t>
      </w:r>
      <w:r>
        <w:rPr>
          <w:rFonts w:hint="default" w:ascii="Times New Roman" w:hAnsi="Times New Roman" w:cs="Times New Roman"/>
          <w:sz w:val="24"/>
          <w:szCs w:val="24"/>
          <w:lang w:val="en-US" w:eastAsia="zh-CN"/>
        </w:rPr>
        <w:t>select</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seventy percent of the data as the training set to train the model</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elect</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thirty percent of the data as the test set to test the model, </w:t>
      </w:r>
      <w:r>
        <w:rPr>
          <w:rFonts w:hint="eastAsia" w:ascii="Times New Roman" w:hAnsi="Times New Roman" w:cs="Times New Roman"/>
          <w:sz w:val="24"/>
          <w:szCs w:val="24"/>
          <w:lang w:val="en-US" w:eastAsia="zh-CN"/>
        </w:rPr>
        <w:t xml:space="preserve">and </w:t>
      </w:r>
      <w:r>
        <w:rPr>
          <w:rFonts w:hint="default" w:ascii="Times New Roman" w:hAnsi="Times New Roman" w:cs="Times New Roman"/>
          <w:sz w:val="24"/>
          <w:szCs w:val="24"/>
          <w:lang w:val="en-US" w:eastAsia="zh-CN"/>
        </w:rPr>
        <w:t xml:space="preserve">obtaining a classification result of 0 or 1. Comparing the predicted classification results with the original data can verify the accuracy of the model in determining whether </w:t>
      </w:r>
      <w:r>
        <w:rPr>
          <w:rFonts w:hint="eastAsia" w:ascii="Times New Roman" w:hAnsi="Times New Roman" w:cs="Times New Roman"/>
          <w:sz w:val="24"/>
          <w:szCs w:val="24"/>
          <w:lang w:val="en-US" w:eastAsia="zh-CN"/>
        </w:rPr>
        <w:t>the urban waterlogging</w:t>
      </w:r>
      <w:r>
        <w:rPr>
          <w:rFonts w:hint="default" w:ascii="Times New Roman" w:hAnsi="Times New Roman" w:cs="Times New Roman"/>
          <w:sz w:val="24"/>
          <w:szCs w:val="24"/>
          <w:lang w:val="en-US" w:eastAsia="zh-CN"/>
        </w:rPr>
        <w:t xml:space="preserve"> event has occurred.</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heme="minorEastAsia"/>
          <w:position w:val="-26"/>
          <w:sz w:val="24"/>
          <w:szCs w:val="32"/>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Artificial Neural Network (ANN) abstracts human brain neurons from the perspective of information processing, establishes a simple model, and forms different networks according to different connection methods. A neural network is an operational model composed of a large number of nodes (or neurons) connected to each other. Each node represents a specific output function, called an Activation Function.</w:t>
      </w:r>
      <w:r>
        <w:rPr>
          <w:rFonts w:hint="eastAsia" w:ascii="Times New Roman" w:hAnsi="Times New Roman" w:cs="Times New Roman"/>
          <w:sz w:val="24"/>
          <w:szCs w:val="24"/>
          <w:lang w:val="en-US" w:eastAsia="zh-CN"/>
        </w:rPr>
        <w:t xml:space="preserve"> The connection between each two nodes represents a weighted value for the signal passing through the connection, called a weight, which is equivalent to the memory of an artificial neural network. The output of the network varies depending on the connection method, weight value, and excitation function of the network. The network itself is usually an approximation of a certain algorithm or function in nature, and can also be an expression of a logical strategy. Compared to traditional linear logistic regression algorithms, artificial neural networks have good fault tolerance, good generalization ability, and are suitable for fitting complex nonlinear relationships. They have a wide range of applications and are currently a research hotspot in many engineering fields. The neural network binary classification prediction model is a deep learning model used to solve binary classification problems, which divides input data points into two different categories or category labels. Nowadays, many problems are binary classification problems, and many of them are classification problems implemented using artificial neural networks.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outlineLvl w:val="1"/>
        <w:rPr>
          <w:rFonts w:hint="default" w:ascii="Times New Roman" w:hAnsi="Times New Roman" w:cs="Times New Roman"/>
          <w:b/>
          <w:bCs/>
          <w:sz w:val="24"/>
          <w:szCs w:val="24"/>
          <w:highlight w:val="none"/>
          <w:lang w:val="en-US" w:eastAsia="zh-CN"/>
        </w:rPr>
      </w:pPr>
      <w:bookmarkStart w:id="57" w:name="_Toc585"/>
      <w:r>
        <w:rPr>
          <w:rFonts w:hint="default" w:ascii="Times New Roman" w:hAnsi="Times New Roman" w:cs="Times New Roman"/>
          <w:b/>
          <w:bCs/>
          <w:sz w:val="24"/>
          <w:szCs w:val="24"/>
          <w:highlight w:val="none"/>
          <w:lang w:val="en-US" w:eastAsia="zh-CN"/>
        </w:rPr>
        <w:t>4.2.1 Neural Network Classifier</w:t>
      </w:r>
      <w:bookmarkEnd w:id="57"/>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Neural cells: Neural cells are the basic units that make up the nervous system, called biological neurons, abbreviated as neurons. Neurons are mainly composed of three parts: ① cell bodies; ② Axons; ③ Dendritic process. The structure of biological neurons is shown in the figure.</w:t>
      </w:r>
    </w:p>
    <w:p>
      <w:pPr>
        <w:keepNext w:val="0"/>
        <w:keepLines w:val="0"/>
        <w:pageBreakBefore w:val="0"/>
        <w:widowControl w:val="0"/>
        <w:numPr>
          <w:ilvl w:val="0"/>
          <w:numId w:val="0"/>
        </w:numPr>
        <w:kinsoku/>
        <w:wordWrap/>
        <w:overflowPunct/>
        <w:topLinePunct w:val="0"/>
        <w:bidi w:val="0"/>
        <w:snapToGrid/>
        <w:spacing w:line="360" w:lineRule="auto"/>
        <w:jc w:val="center"/>
        <w:rPr>
          <w:rFonts w:ascii="Times New Roman" w:hAnsi="Times New Roman" w:eastAsia="宋体" w:cs="宋体"/>
          <w:sz w:val="24"/>
          <w:szCs w:val="24"/>
        </w:rPr>
      </w:pPr>
      <w:r>
        <w:rPr>
          <w:rFonts w:ascii="Times New Roman" w:hAnsi="Times New Roman" w:eastAsia="宋体" w:cs="宋体"/>
          <w:sz w:val="24"/>
          <w:szCs w:val="24"/>
        </w:rPr>
        <w:drawing>
          <wp:inline distT="0" distB="0" distL="114300" distR="114300">
            <wp:extent cx="3810000" cy="2019300"/>
            <wp:effectExtent l="0" t="0" r="0" b="7620"/>
            <wp:docPr id="10" name="图片 29"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29" descr="IMG_256"/>
                    <pic:cNvPicPr>
                      <a:picLocks noChangeAspect="1"/>
                    </pic:cNvPicPr>
                  </pic:nvPicPr>
                  <pic:blipFill>
                    <a:blip r:embed="rId57"/>
                    <a:stretch>
                      <a:fillRect/>
                    </a:stretch>
                  </pic:blipFill>
                  <pic:spPr>
                    <a:xfrm>
                      <a:off x="0" y="0"/>
                      <a:ext cx="3810000" cy="2019300"/>
                    </a:xfrm>
                    <a:prstGeom prst="rect">
                      <a:avLst/>
                    </a:prstGeom>
                    <a:noFill/>
                    <a:ln w="9525">
                      <a:noFill/>
                    </a:ln>
                  </pic:spPr>
                </pic:pic>
              </a:graphicData>
            </a:graphic>
          </wp:inline>
        </w:drawing>
      </w:r>
    </w:p>
    <w:p>
      <w:pPr>
        <w:pStyle w:val="2"/>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Figure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图表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3</w:t>
      </w:r>
      <w:r>
        <w:rPr>
          <w:rFonts w:hint="eastAsia" w:ascii="Times New Roman" w:hAnsi="Times New Roman" w:eastAsia="宋体" w:cs="Times New Roman"/>
          <w:sz w:val="21"/>
          <w:szCs w:val="21"/>
          <w:lang w:val="en-US" w:eastAsia="zh-CN"/>
        </w:rPr>
        <w:fldChar w:fldCharType="end"/>
      </w:r>
      <w:bookmarkStart w:id="58" w:name="_Toc7777"/>
      <w:r>
        <w:rPr>
          <w:rFonts w:hint="eastAsia" w:ascii="Times New Roman" w:hAnsi="Times New Roman" w:eastAsia="宋体" w:cs="Times New Roman"/>
          <w:sz w:val="21"/>
          <w:szCs w:val="21"/>
          <w:lang w:val="en-US" w:eastAsia="zh-CN"/>
        </w:rPr>
        <w:t>. Neuron diagram</w:t>
      </w:r>
      <w:bookmarkEnd w:id="58"/>
    </w:p>
    <w:p>
      <w:pPr>
        <w:keepNext w:val="0"/>
        <w:keepLines w:val="0"/>
        <w:pageBreakBefore w:val="0"/>
        <w:widowControl w:val="0"/>
        <w:numPr>
          <w:ilvl w:val="0"/>
          <w:numId w:val="9"/>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Artificial neurons: Artificial neural networks are artificial networks composed of a large number of processing units that are widely interconnected, used to simulate the structure and function of the brain nervous system. And these processing units are called artificial neurons. The structure of artificial neurons is shown in the figure</w:t>
      </w:r>
    </w:p>
    <w:p>
      <w:pPr>
        <w:keepNext w:val="0"/>
        <w:keepLines w:val="0"/>
        <w:pageBreakBefore w:val="0"/>
        <w:widowControl w:val="0"/>
        <w:numPr>
          <w:ilvl w:val="0"/>
          <w:numId w:val="0"/>
        </w:numPr>
        <w:kinsoku/>
        <w:wordWrap/>
        <w:overflowPunct/>
        <w:topLinePunct w:val="0"/>
        <w:bidi w:val="0"/>
        <w:snapToGrid/>
        <w:spacing w:line="360" w:lineRule="auto"/>
        <w:jc w:val="center"/>
        <w:rPr>
          <w:rFonts w:ascii="Times New Roman" w:hAnsi="Times New Roman" w:eastAsia="宋体" w:cs="宋体"/>
          <w:sz w:val="24"/>
          <w:szCs w:val="24"/>
        </w:rPr>
      </w:pPr>
      <w:r>
        <w:rPr>
          <w:rFonts w:ascii="Times New Roman" w:hAnsi="Times New Roman" w:eastAsia="宋体" w:cs="宋体"/>
          <w:sz w:val="24"/>
          <w:szCs w:val="24"/>
        </w:rPr>
        <w:drawing>
          <wp:inline distT="0" distB="0" distL="114300" distR="114300">
            <wp:extent cx="4307840" cy="1829435"/>
            <wp:effectExtent l="0" t="0" r="5080" b="14605"/>
            <wp:docPr id="12" name="图片 3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31" descr="IMG_256"/>
                    <pic:cNvPicPr>
                      <a:picLocks noChangeAspect="1"/>
                    </pic:cNvPicPr>
                  </pic:nvPicPr>
                  <pic:blipFill>
                    <a:blip r:embed="rId58"/>
                    <a:stretch>
                      <a:fillRect/>
                    </a:stretch>
                  </pic:blipFill>
                  <pic:spPr>
                    <a:xfrm>
                      <a:off x="0" y="0"/>
                      <a:ext cx="4307840" cy="1829435"/>
                    </a:xfrm>
                    <a:prstGeom prst="rect">
                      <a:avLst/>
                    </a:prstGeom>
                    <a:noFill/>
                    <a:ln w="9525">
                      <a:noFill/>
                    </a:ln>
                  </pic:spPr>
                </pic:pic>
              </a:graphicData>
            </a:graphic>
          </wp:inline>
        </w:drawing>
      </w:r>
    </w:p>
    <w:p>
      <w:pPr>
        <w:pStyle w:val="2"/>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Figure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图表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4</w:t>
      </w:r>
      <w:r>
        <w:rPr>
          <w:rFonts w:hint="eastAsia" w:ascii="Times New Roman" w:hAnsi="Times New Roman" w:eastAsia="宋体" w:cs="Times New Roman"/>
          <w:sz w:val="21"/>
          <w:szCs w:val="21"/>
          <w:lang w:val="en-US" w:eastAsia="zh-CN"/>
        </w:rPr>
        <w:fldChar w:fldCharType="end"/>
      </w:r>
      <w:bookmarkStart w:id="59" w:name="_Toc22842"/>
      <w:r>
        <w:rPr>
          <w:rFonts w:hint="eastAsia" w:ascii="Times New Roman" w:hAnsi="Times New Roman" w:eastAsia="宋体" w:cs="Times New Roman"/>
          <w:sz w:val="21"/>
          <w:szCs w:val="21"/>
          <w:lang w:val="en-US" w:eastAsia="zh-CN"/>
        </w:rPr>
        <w:t>. Schematic diagram of artificial neurons</w:t>
      </w:r>
      <w:bookmarkEnd w:id="59"/>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eastAsia="宋体" w:cs="宋体"/>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Neural networks simulate the brain from two aspects:</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Ⅰ.</w:t>
      </w:r>
      <w:r>
        <w:rPr>
          <w:rFonts w:hint="default" w:ascii="Times New Roman" w:hAnsi="Times New Roman" w:cs="Times New Roman"/>
          <w:sz w:val="24"/>
          <w:szCs w:val="24"/>
          <w:lang w:val="en-US" w:eastAsia="zh-CN"/>
        </w:rPr>
        <w:t>The knowledge obtained by neural networks is learned from the external environment;</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II. The connection strength of internal neurons, i.e. synaptic weights. Used to store acquired knowledge.</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neural network system is composed of a topological structure formed by a large number of connected neurons that can handle the transmission of information between different parts of the human brain. Depending on the large number of neurons and their connections, the human brain is able to receive stimuli from input information, which is non-linear mapped and processed by distributed parallel processing neurons connected to each other, thus achieving complex information processing and inference tasks.</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For a certain processing unit (neuron), assuming that the information</w:t>
      </w:r>
      <w:r>
        <w:rPr>
          <w:rFonts w:hint="eastAsia" w:ascii="Times New Roman" w:hAnsi="Times New Roman" w:cs="Times New Roman"/>
          <w:sz w:val="24"/>
          <w:szCs w:val="24"/>
          <w:lang w:val="en-US" w:eastAsia="zh-CN"/>
        </w:rPr>
        <w:t xml:space="preserve"> </w:t>
      </w:r>
      <w:r>
        <w:rPr>
          <w:rFonts w:hint="default" w:ascii="Times New Roman" w:hAnsi="Times New Roman" w:eastAsia="宋体" w:cs="宋体"/>
          <w:sz w:val="24"/>
          <w:szCs w:val="24"/>
          <w:lang w:val="en-US" w:eastAsia="zh-CN"/>
        </w:rPr>
        <w:object>
          <v:shape id="_x0000_i1045" o:spt="75" type="#_x0000_t75" style="height:13pt;width:6.95pt;" o:ole="t" filled="f" o:preferrelative="t" stroked="f" coordsize="21600,21600">
            <v:path/>
            <v:fill on="f" focussize="0,0"/>
            <v:stroke on="f"/>
            <v:imagedata r:id="rId60" o:title=""/>
            <o:lock v:ext="edit" aspectratio="t"/>
            <w10:wrap type="none"/>
            <w10:anchorlock/>
          </v:shape>
          <o:OLEObject Type="Embed" ProgID="Equation.KSEE3" ShapeID="_x0000_i1045" DrawAspect="Content" ObjectID="_1468075745" r:id="rId59">
            <o:LockedField>false</o:LockedField>
          </o:OLEObject>
        </w:object>
      </w:r>
      <w:r>
        <w:rPr>
          <w:rFonts w:hint="default" w:ascii="Times New Roman" w:hAnsi="Times New Roman" w:cs="Times New Roman"/>
          <w:sz w:val="24"/>
          <w:szCs w:val="24"/>
          <w:lang w:val="en-US" w:eastAsia="zh-CN"/>
        </w:rPr>
        <w:t xml:space="preserve"> from other processing units (neurons) is</w:t>
      </w:r>
      <w:r>
        <w:rPr>
          <w:rFonts w:hint="eastAsia" w:ascii="Times New Roman" w:hAnsi="Times New Roman" w:cs="Times New Roman"/>
          <w:sz w:val="24"/>
          <w:szCs w:val="24"/>
          <w:lang w:val="en-US" w:eastAsia="zh-CN"/>
        </w:rPr>
        <w:t xml:space="preserve"> </w:t>
      </w:r>
      <w:r>
        <w:rPr>
          <w:rFonts w:hint="default" w:ascii="Times New Roman" w:hAnsi="Times New Roman" w:eastAsia="宋体" w:cs="宋体"/>
          <w:sz w:val="24"/>
          <w:szCs w:val="24"/>
          <w:lang w:val="en-US" w:eastAsia="zh-CN"/>
        </w:rPr>
        <w:object>
          <v:shape id="_x0000_i1046" o:spt="75" type="#_x0000_t75" style="height:20pt;width:15pt;" o:ole="t" filled="f" o:preferrelative="t" stroked="f" coordsize="21600,21600">
            <v:path/>
            <v:fill on="f" focussize="0,0"/>
            <v:stroke on="f"/>
            <v:imagedata r:id="rId62" o:title=""/>
            <o:lock v:ext="edit" aspectratio="t"/>
            <w10:wrap type="none"/>
            <w10:anchorlock/>
          </v:shape>
          <o:OLEObject Type="Embed" ProgID="Equation.KSEE3" ShapeID="_x0000_i1046" DrawAspect="Content" ObjectID="_1468075746" r:id="rId61">
            <o:LockedField>false</o:LockedField>
          </o:OLEObject>
        </w:object>
      </w:r>
      <w:r>
        <w:rPr>
          <w:rFonts w:hint="default" w:ascii="Times New Roman" w:hAnsi="Times New Roman" w:cs="Times New Roman"/>
          <w:sz w:val="24"/>
          <w:szCs w:val="24"/>
          <w:lang w:val="en-US" w:eastAsia="zh-CN"/>
        </w:rPr>
        <w:t>, their interaction strength with this processing unit, i.e. the connection weight value</w:t>
      </w:r>
      <w:r>
        <w:rPr>
          <w:rFonts w:hint="eastAsia" w:ascii="Times New Roman" w:hAnsi="Times New Roman" w:cs="Times New Roman"/>
          <w:sz w:val="24"/>
          <w:szCs w:val="24"/>
          <w:lang w:val="en-US" w:eastAsia="zh-CN"/>
        </w:rPr>
        <w:t xml:space="preserve"> is </w:t>
      </w:r>
      <w:r>
        <w:rPr>
          <w:rFonts w:hint="default" w:ascii="Times New Roman" w:hAnsi="Times New Roman" w:eastAsia="宋体" w:cs="宋体"/>
          <w:sz w:val="24"/>
          <w:szCs w:val="24"/>
          <w:lang w:val="en-US" w:eastAsia="zh-CN"/>
        </w:rPr>
        <w:object>
          <v:shape id="_x0000_i1047" o:spt="75" type="#_x0000_t75" style="height:20pt;width:18pt;" o:ole="t" filled="f" o:preferrelative="t" stroked="f" coordsize="21600,21600">
            <v:path/>
            <v:fill on="f" focussize="0,0"/>
            <v:stroke on="f"/>
            <v:imagedata r:id="rId64" o:title=""/>
            <o:lock v:ext="edit" aspectratio="t"/>
            <w10:wrap type="none"/>
            <w10:anchorlock/>
          </v:shape>
          <o:OLEObject Type="Embed" ProgID="Equation.KSEE3" ShapeID="_x0000_i1047" DrawAspect="Content" ObjectID="_1468075747" r:id="rId63">
            <o:LockedField>false</o:LockedField>
          </o:OLEObject>
        </w:object>
      </w:r>
      <w:r>
        <w:rPr>
          <w:rFonts w:hint="default" w:ascii="Times New Roman" w:hAnsi="Times New Roman" w:cs="Times New Roman"/>
          <w:sz w:val="24"/>
          <w:szCs w:val="24"/>
          <w:lang w:val="en-US" w:eastAsia="zh-CN"/>
        </w:rPr>
        <w:t xml:space="preserve">, </w:t>
      </w:r>
      <w:r>
        <w:rPr>
          <w:rFonts w:hint="default" w:ascii="Times New Roman" w:hAnsi="Times New Roman" w:eastAsia="宋体" w:cs="宋体"/>
          <w:sz w:val="24"/>
          <w:szCs w:val="24"/>
          <w:lang w:val="en-US" w:eastAsia="zh-CN"/>
        </w:rPr>
        <w:object>
          <v:shape id="_x0000_i1048" o:spt="75" type="#_x0000_t75" style="height:13pt;width:6.95pt;" o:ole="t" filled="f" o:preferrelative="t" stroked="f" coordsize="21600,21600">
            <v:path/>
            <v:fill on="f" focussize="0,0"/>
            <v:stroke on="f"/>
            <v:imagedata r:id="rId60" o:title=""/>
            <o:lock v:ext="edit" aspectratio="t"/>
            <w10:wrap type="none"/>
            <w10:anchorlock/>
          </v:shape>
          <o:OLEObject Type="Embed" ProgID="Equation.KSEE3" ShapeID="_x0000_i1048" DrawAspect="Content" ObjectID="_1468075748" r:id="rId65">
            <o:LockedField>false</o:LockedField>
          </o:OLEObject>
        </w:object>
      </w:r>
      <w:r>
        <w:rPr>
          <w:rFonts w:hint="default" w:ascii="Times New Roman" w:hAnsi="Times New Roman" w:cs="Times New Roman"/>
          <w:sz w:val="24"/>
          <w:szCs w:val="24"/>
          <w:lang w:val="en-US" w:eastAsia="zh-CN"/>
        </w:rPr>
        <w:t>=0,1,2,..., n-1, and the internal threshold of the processing unit is</w:t>
      </w:r>
      <w:r>
        <w:rPr>
          <w:rFonts w:hint="eastAsia" w:ascii="Times New Roman" w:hAnsi="Times New Roman" w:cs="Times New Roman"/>
          <w:sz w:val="24"/>
          <w:szCs w:val="24"/>
          <w:lang w:val="en-US" w:eastAsia="zh-CN"/>
        </w:rPr>
        <w:t xml:space="preserve"> </w:t>
      </w:r>
      <w:r>
        <w:rPr>
          <w:rFonts w:hint="default" w:ascii="Times New Roman" w:hAnsi="Times New Roman" w:eastAsia="宋体" w:cs="宋体"/>
          <w:sz w:val="24"/>
          <w:szCs w:val="24"/>
          <w:lang w:val="en-US" w:eastAsia="zh-CN"/>
        </w:rPr>
        <w:object>
          <v:shape id="_x0000_i1049" o:spt="75" type="#_x0000_t75" style="height:13.95pt;width:10pt;" o:ole="t" filled="f" o:preferrelative="t" stroked="f" coordsize="21600,21600">
            <v:path/>
            <v:fill on="f" focussize="0,0"/>
            <v:stroke on="f"/>
            <v:imagedata r:id="rId67" o:title=""/>
            <o:lock v:ext="edit" aspectratio="t"/>
            <w10:wrap type="none"/>
            <w10:anchorlock/>
          </v:shape>
          <o:OLEObject Type="Embed" ProgID="Equation.KSEE3" ShapeID="_x0000_i1049" DrawAspect="Content" ObjectID="_1468075749" r:id="rId66">
            <o:LockedField>false</o:LockedField>
          </o:OLEObject>
        </w:object>
      </w:r>
      <w:r>
        <w:rPr>
          <w:rFonts w:hint="eastAsia" w:ascii="Times New Roman" w:hAnsi="Times New Roman" w:eastAsia="宋体" w:cs="宋体"/>
          <w:sz w:val="24"/>
          <w:szCs w:val="24"/>
          <w:lang w:val="en-US" w:eastAsia="zh-CN"/>
        </w:rPr>
        <w:t>[10]</w:t>
      </w:r>
      <w:r>
        <w:rPr>
          <w:rFonts w:hint="default" w:ascii="Times New Roman" w:hAnsi="Times New Roman" w:cs="Times New Roman"/>
          <w:sz w:val="24"/>
          <w:szCs w:val="24"/>
          <w:lang w:val="en-US" w:eastAsia="zh-CN"/>
        </w:rPr>
        <w:t>. The output of the processing unit is:</w:t>
      </w:r>
    </w:p>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eastAsia="宋体" w:cs="宋体"/>
          <w:sz w:val="24"/>
          <w:szCs w:val="24"/>
          <w:lang w:val="en-US" w:eastAsia="zh-CN"/>
        </w:rPr>
      </w:pPr>
      <w:r>
        <w:rPr>
          <w:rFonts w:hint="default" w:ascii="Times New Roman" w:hAnsi="Times New Roman" w:eastAsia="宋体" w:cs="宋体"/>
          <w:sz w:val="24"/>
          <w:szCs w:val="24"/>
          <w:lang w:val="en-US" w:eastAsia="zh-CN"/>
        </w:rPr>
        <w:object>
          <v:shape id="_x0000_i1050" o:spt="75" type="#_x0000_t75" style="height:36pt;width:108pt;" o:ole="t" filled="f" o:preferrelative="t" stroked="f" coordsize="21600,21600">
            <v:path/>
            <v:fill on="f" focussize="0,0"/>
            <v:stroke on="f"/>
            <v:imagedata r:id="rId69" o:title=""/>
            <o:lock v:ext="edit" aspectratio="t"/>
            <w10:wrap type="none"/>
            <w10:anchorlock/>
          </v:shape>
          <o:OLEObject Type="Embed" ProgID="Equation.KSEE3" ShapeID="_x0000_i1050" DrawAspect="Content" ObjectID="_1468075750" r:id="rId68">
            <o:LockedField>false</o:LockedField>
          </o:OLEObject>
        </w:object>
      </w:r>
    </w:p>
    <w:p>
      <w:pPr>
        <w:pStyle w:val="2"/>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Formula</w:t>
      </w:r>
      <w:r>
        <w:t xml:space="preserve"> </w:t>
      </w:r>
      <w:r>
        <w:fldChar w:fldCharType="begin"/>
      </w:r>
      <w:r>
        <w:instrText xml:space="preserve"> SEQ 公式 \* ARABIC </w:instrText>
      </w:r>
      <w:r>
        <w:fldChar w:fldCharType="separate"/>
      </w:r>
      <w:r>
        <w:t>9</w:t>
      </w:r>
      <w:r>
        <w:fldChar w:fldCharType="end"/>
      </w:r>
      <w:bookmarkStart w:id="60" w:name="_Toc30001"/>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output</w:t>
      </w:r>
      <w:r>
        <w:rPr>
          <w:rFonts w:hint="eastAsia" w:ascii="Times New Roman" w:hAnsi="Times New Roman" w:eastAsia="宋体" w:cs="Times New Roman"/>
          <w:sz w:val="21"/>
          <w:szCs w:val="21"/>
          <w:lang w:val="en-US" w:eastAsia="zh-CN"/>
        </w:rPr>
        <w:t xml:space="preserve"> f</w:t>
      </w:r>
      <w:r>
        <w:rPr>
          <w:rFonts w:hint="default" w:ascii="Times New Roman" w:hAnsi="Times New Roman" w:eastAsia="宋体" w:cs="Times New Roman"/>
          <w:sz w:val="21"/>
          <w:szCs w:val="21"/>
          <w:lang w:val="en-US" w:eastAsia="zh-CN"/>
        </w:rPr>
        <w:t>ormula</w:t>
      </w:r>
      <w:bookmarkEnd w:id="60"/>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the formula, </w:t>
      </w:r>
      <w:r>
        <w:rPr>
          <w:rFonts w:hint="default" w:ascii="Times New Roman" w:hAnsi="Times New Roman" w:eastAsia="宋体" w:cs="宋体"/>
          <w:sz w:val="24"/>
          <w:szCs w:val="24"/>
          <w:lang w:val="en-US" w:eastAsia="zh-CN"/>
        </w:rPr>
        <w:object>
          <v:shape id="_x0000_i1051" o:spt="75" type="#_x0000_t75" style="height:20pt;width:15pt;" o:ole="t" filled="f" o:preferrelative="t" stroked="f" coordsize="21600,21600">
            <v:path/>
            <v:fill on="f" focussize="0,0"/>
            <v:stroke on="f"/>
            <v:imagedata r:id="rId62" o:title=""/>
            <o:lock v:ext="edit" aspectratio="t"/>
            <w10:wrap type="none"/>
            <w10:anchorlock/>
          </v:shape>
          <o:OLEObject Type="Embed" ProgID="Equation.KSEE3" ShapeID="_x0000_i1051" DrawAspect="Content" ObjectID="_1468075751" r:id="rId70">
            <o:LockedField>false</o:LockedField>
          </o:OLEObject>
        </w:object>
      </w:r>
      <w:r>
        <w:rPr>
          <w:rFonts w:hint="default" w:ascii="Times New Roman" w:hAnsi="Times New Roman" w:cs="Times New Roman"/>
          <w:sz w:val="24"/>
          <w:szCs w:val="24"/>
          <w:lang w:val="en-US" w:eastAsia="zh-CN"/>
        </w:rPr>
        <w:t xml:space="preserve"> is the input of the i-th element, and </w:t>
      </w:r>
      <w:r>
        <w:rPr>
          <w:rFonts w:hint="default" w:ascii="Times New Roman" w:hAnsi="Times New Roman" w:eastAsia="宋体" w:cs="宋体"/>
          <w:sz w:val="24"/>
          <w:szCs w:val="24"/>
          <w:lang w:val="en-US" w:eastAsia="zh-CN"/>
        </w:rPr>
        <w:object>
          <v:shape id="_x0000_i1052" o:spt="75" type="#_x0000_t75" style="height:20pt;width:18pt;" o:ole="t" filled="f" o:preferrelative="t" stroked="f" coordsize="21600,21600">
            <v:path/>
            <v:fill on="f" focussize="0,0"/>
            <v:stroke on="f"/>
            <v:imagedata r:id="rId64" o:title=""/>
            <o:lock v:ext="edit" aspectratio="t"/>
            <w10:wrap type="none"/>
            <w10:anchorlock/>
          </v:shape>
          <o:OLEObject Type="Embed" ProgID="Equation.KSEE3" ShapeID="_x0000_i1052" DrawAspect="Content" ObjectID="_1468075752" r:id="rId71">
            <o:LockedField>false</o:LockedField>
          </o:OLEObject>
        </w:object>
      </w:r>
      <w:r>
        <w:rPr>
          <w:rFonts w:hint="default" w:ascii="Times New Roman" w:hAnsi="Times New Roman" w:cs="Times New Roman"/>
          <w:sz w:val="24"/>
          <w:szCs w:val="24"/>
          <w:lang w:val="en-US" w:eastAsia="zh-CN"/>
        </w:rPr>
        <w:t xml:space="preserve"> is the interconnection weight between the i-th processing unit and this processing unit, that is, the neuron connection weight. </w:t>
      </w:r>
      <w:r>
        <w:rPr>
          <w:rFonts w:hint="default" w:ascii="Times New Roman" w:hAnsi="Times New Roman" w:cs="Times New Roman"/>
          <w:position w:val="-10"/>
          <w:sz w:val="24"/>
          <w:szCs w:val="24"/>
          <w:lang w:val="en-US" w:eastAsia="zh-CN"/>
        </w:rPr>
        <w:object>
          <v:shape id="_x0000_i1053" o:spt="75" type="#_x0000_t75" style="height:16pt;width:12pt;" o:ole="t" filled="f" o:preferrelative="t" stroked="f" coordsize="21600,21600">
            <v:path/>
            <v:fill on="f" focussize="0,0"/>
            <v:stroke on="f"/>
            <v:imagedata r:id="rId73" o:title=""/>
            <o:lock v:ext="edit" aspectratio="t"/>
            <w10:wrap type="none"/>
            <w10:anchorlock/>
          </v:shape>
          <o:OLEObject Type="Embed" ProgID="Equation.KSEE3" ShapeID="_x0000_i1053" DrawAspect="Content" ObjectID="_1468075753" r:id="rId72">
            <o:LockedField>false</o:LockedField>
          </o:OLEObject>
        </w:object>
      </w:r>
      <w:r>
        <w:rPr>
          <w:rFonts w:hint="default" w:ascii="Times New Roman" w:hAnsi="Times New Roman" w:cs="Times New Roman"/>
          <w:sz w:val="24"/>
          <w:szCs w:val="24"/>
          <w:lang w:val="en-US" w:eastAsia="zh-CN"/>
        </w:rPr>
        <w:t xml:space="preserve">is called the activation function or action function, which determines the output of nodes (neurons), and </w:t>
      </w:r>
      <w:r>
        <w:rPr>
          <w:rFonts w:hint="default" w:ascii="Times New Roman" w:hAnsi="Times New Roman" w:eastAsia="宋体" w:cs="宋体"/>
          <w:sz w:val="24"/>
          <w:szCs w:val="24"/>
          <w:lang w:val="en-US" w:eastAsia="zh-CN"/>
        </w:rPr>
        <w:object>
          <v:shape id="_x0000_i1054" o:spt="75" type="#_x0000_t75" style="height:13.95pt;width:10pt;" o:ole="t" filled="f" o:preferrelative="t" stroked="f" coordsize="21600,21600">
            <v:path/>
            <v:fill on="f" focussize="0,0"/>
            <v:stroke on="f"/>
            <v:imagedata r:id="rId67" o:title=""/>
            <o:lock v:ext="edit" aspectratio="t"/>
            <w10:wrap type="none"/>
            <w10:anchorlock/>
          </v:shape>
          <o:OLEObject Type="Embed" ProgID="Equation.KSEE3" ShapeID="_x0000_i1054" DrawAspect="Content" ObjectID="_1468075754" r:id="rId74">
            <o:LockedField>false</o:LockedField>
          </o:OLEObject>
        </w:object>
      </w:r>
      <w:r>
        <w:rPr>
          <w:rFonts w:hint="default" w:ascii="Times New Roman" w:hAnsi="Times New Roman" w:cs="Times New Roman"/>
          <w:sz w:val="24"/>
          <w:szCs w:val="24"/>
          <w:lang w:val="en-US" w:eastAsia="zh-CN"/>
        </w:rPr>
        <w:t xml:space="preserve"> represents the threshold of hidden layer neural nodes.</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9"/>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Artificial neural network: An artificial neural network is composed of multiple neural structures, each layer of neurons having inputs and outputs, and each layer is composed of multiple neurons. The output of the i-1 layer network neuron is the input of the i-layer neuron, and the input data is controlled by the activation function on the neuron to control the size of the output value. The output value is a nonlinear value obtained by activating the function, and the need to activate the element is determined based on the limit value. Generally, multi-layer artificial neural networks are composed of input layer, output layer, and hidden layer. As shown in the figure.</w:t>
      </w:r>
    </w:p>
    <w:p>
      <w:pPr>
        <w:keepNext w:val="0"/>
        <w:keepLines w:val="0"/>
        <w:pageBreakBefore w:val="0"/>
        <w:widowControl w:val="0"/>
        <w:numPr>
          <w:ilvl w:val="0"/>
          <w:numId w:val="0"/>
        </w:numPr>
        <w:kinsoku/>
        <w:wordWrap/>
        <w:overflowPunct/>
        <w:topLinePunct w:val="0"/>
        <w:bidi w:val="0"/>
        <w:snapToGrid/>
        <w:spacing w:line="360" w:lineRule="auto"/>
        <w:jc w:val="center"/>
        <w:rPr>
          <w:rFonts w:ascii="Times New Roman" w:hAnsi="Times New Roman" w:eastAsia="宋体" w:cs="宋体"/>
          <w:sz w:val="24"/>
          <w:szCs w:val="24"/>
        </w:rPr>
      </w:pPr>
      <w:r>
        <w:rPr>
          <w:rFonts w:ascii="Times New Roman" w:hAnsi="Times New Roman" w:eastAsia="宋体" w:cs="宋体"/>
          <w:sz w:val="24"/>
          <w:szCs w:val="24"/>
        </w:rPr>
        <w:drawing>
          <wp:inline distT="0" distB="0" distL="114300" distR="114300">
            <wp:extent cx="3803015" cy="2395855"/>
            <wp:effectExtent l="0" t="0" r="6985" b="12065"/>
            <wp:docPr id="13" name="图片 4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44" descr="IMG_256"/>
                    <pic:cNvPicPr>
                      <a:picLocks noChangeAspect="1"/>
                    </pic:cNvPicPr>
                  </pic:nvPicPr>
                  <pic:blipFill>
                    <a:blip r:embed="rId75"/>
                    <a:stretch>
                      <a:fillRect/>
                    </a:stretch>
                  </pic:blipFill>
                  <pic:spPr>
                    <a:xfrm>
                      <a:off x="0" y="0"/>
                      <a:ext cx="3803015" cy="2395855"/>
                    </a:xfrm>
                    <a:prstGeom prst="rect">
                      <a:avLst/>
                    </a:prstGeom>
                    <a:noFill/>
                    <a:ln w="9525">
                      <a:noFill/>
                    </a:ln>
                  </pic:spPr>
                </pic:pic>
              </a:graphicData>
            </a:graphic>
          </wp:inline>
        </w:drawing>
      </w:r>
    </w:p>
    <w:p>
      <w:pPr>
        <w:pStyle w:val="2"/>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Figure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图表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5</w:t>
      </w:r>
      <w:r>
        <w:rPr>
          <w:rFonts w:hint="eastAsia" w:ascii="Times New Roman" w:hAnsi="Times New Roman" w:eastAsia="宋体" w:cs="Times New Roman"/>
          <w:sz w:val="21"/>
          <w:szCs w:val="21"/>
          <w:lang w:val="en-US" w:eastAsia="zh-CN"/>
        </w:rPr>
        <w:fldChar w:fldCharType="end"/>
      </w:r>
      <w:bookmarkStart w:id="61" w:name="_Toc2436"/>
      <w:r>
        <w:rPr>
          <w:rFonts w:hint="eastAsia" w:ascii="Times New Roman" w:hAnsi="Times New Roman" w:eastAsia="宋体" w:cs="Times New Roman"/>
          <w:sz w:val="21"/>
          <w:szCs w:val="21"/>
          <w:lang w:val="en-US" w:eastAsia="zh-CN"/>
        </w:rPr>
        <w:t>. Schematic diagram of neural network</w:t>
      </w:r>
      <w:bookmarkEnd w:id="61"/>
    </w:p>
    <w:p>
      <w:pPr>
        <w:keepNext w:val="0"/>
        <w:keepLines w:val="0"/>
        <w:pageBreakBefore w:val="0"/>
        <w:widowControl w:val="0"/>
        <w:numPr>
          <w:ilvl w:val="0"/>
          <w:numId w:val="0"/>
        </w:numPr>
        <w:kinsoku/>
        <w:wordWrap/>
        <w:overflowPunct/>
        <w:topLinePunct w:val="0"/>
        <w:bidi w:val="0"/>
        <w:snapToGrid/>
        <w:spacing w:line="360" w:lineRule="auto"/>
        <w:ind w:leftChars="0"/>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ind w:left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input layer receives input signals as inputs to the input layer;</w:t>
      </w:r>
    </w:p>
    <w:p>
      <w:pPr>
        <w:keepNext w:val="0"/>
        <w:keepLines w:val="0"/>
        <w:pageBreakBefore w:val="0"/>
        <w:widowControl w:val="0"/>
        <w:numPr>
          <w:ilvl w:val="0"/>
          <w:numId w:val="0"/>
        </w:numPr>
        <w:kinsoku/>
        <w:wordWrap/>
        <w:overflowPunct/>
        <w:topLinePunct w:val="0"/>
        <w:bidi w:val="0"/>
        <w:snapToGrid/>
        <w:spacing w:line="360" w:lineRule="auto"/>
        <w:ind w:leftChars="0"/>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ind w:left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output layer refers to the layer where signals are transmitted, accumulated, and activated by neurons in a neural network to form an output signal for output;</w:t>
      </w:r>
    </w:p>
    <w:p>
      <w:pPr>
        <w:keepNext w:val="0"/>
        <w:keepLines w:val="0"/>
        <w:pageBreakBefore w:val="0"/>
        <w:widowControl w:val="0"/>
        <w:numPr>
          <w:ilvl w:val="0"/>
          <w:numId w:val="0"/>
        </w:numPr>
        <w:kinsoku/>
        <w:wordWrap/>
        <w:overflowPunct/>
        <w:topLinePunct w:val="0"/>
        <w:bidi w:val="0"/>
        <w:snapToGrid/>
        <w:spacing w:line="360" w:lineRule="auto"/>
        <w:ind w:leftChars="0"/>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ind w:left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Hidden layer: Hidden layer, also known as hidden layer, is a network layer composed of a large number of neurons arranged side by side between the input layer and the output layer. Usually, an artificial neural network can have multiple hidden layers.</w:t>
      </w:r>
    </w:p>
    <w:p>
      <w:pPr>
        <w:keepNext w:val="0"/>
        <w:keepLines w:val="0"/>
        <w:pageBreakBefore w:val="0"/>
        <w:widowControl w:val="0"/>
        <w:numPr>
          <w:ilvl w:val="0"/>
          <w:numId w:val="0"/>
        </w:numPr>
        <w:kinsoku/>
        <w:wordWrap/>
        <w:overflowPunct/>
        <w:topLinePunct w:val="0"/>
        <w:bidi w:val="0"/>
        <w:snapToGrid/>
        <w:spacing w:line="360" w:lineRule="auto"/>
        <w:ind w:leftChars="0"/>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9"/>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Loss function: First, assign random values to all weight vectors </w:t>
      </w:r>
      <w:r>
        <w:rPr>
          <w:rFonts w:hint="default" w:ascii="Times New Roman" w:hAnsi="Times New Roman" w:cs="Times New Roman"/>
          <w:position w:val="-6"/>
          <w:sz w:val="24"/>
          <w:szCs w:val="24"/>
          <w:lang w:val="en-US" w:eastAsia="zh-CN"/>
        </w:rPr>
        <w:object>
          <v:shape id="_x0000_i1055" o:spt="75" type="#_x0000_t75" style="height:13.95pt;width:13.95pt;" o:ole="t" filled="f" o:preferrelative="t" stroked="f" coordsize="21600,21600">
            <v:path/>
            <v:fill on="f" focussize="0,0"/>
            <v:stroke on="f"/>
            <v:imagedata r:id="rId77" o:title=""/>
            <o:lock v:ext="edit" aspectratio="t"/>
            <w10:wrap type="none"/>
            <w10:anchorlock/>
          </v:shape>
          <o:OLEObject Type="Embed" ProgID="Equation.KSEE3" ShapeID="_x0000_i1055" DrawAspect="Content" ObjectID="_1468075755" r:id="rId76">
            <o:LockedField>false</o:LockedField>
          </o:OLEObject>
        </w:object>
      </w:r>
      <w:r>
        <w:rPr>
          <w:rFonts w:hint="default" w:ascii="Times New Roman" w:hAnsi="Times New Roman" w:cs="Times New Roman"/>
          <w:sz w:val="24"/>
          <w:szCs w:val="24"/>
          <w:lang w:val="en-US" w:eastAsia="zh-CN"/>
        </w:rPr>
        <w:t xml:space="preserve"> and bias </w:t>
      </w:r>
      <w:r>
        <w:rPr>
          <w:rFonts w:hint="default" w:ascii="Times New Roman" w:hAnsi="Times New Roman" w:cs="Times New Roman"/>
          <w:position w:val="-6"/>
          <w:sz w:val="24"/>
          <w:szCs w:val="24"/>
          <w:lang w:val="en-US" w:eastAsia="zh-CN"/>
        </w:rPr>
        <w:object>
          <v:shape id="_x0000_i1056" o:spt="75" type="#_x0000_t75" style="height:13.95pt;width:10pt;" o:ole="t" filled="f" o:preferrelative="t" stroked="f" coordsize="21600,21600">
            <v:path/>
            <v:fill on="f" focussize="0,0"/>
            <v:stroke on="f"/>
            <v:imagedata r:id="rId79" o:title=""/>
            <o:lock v:ext="edit" aspectratio="t"/>
            <w10:wrap type="none"/>
            <w10:anchorlock/>
          </v:shape>
          <o:OLEObject Type="Embed" ProgID="Equation.KSEE3" ShapeID="_x0000_i1056" DrawAspect="Content" ObjectID="_1468075756" r:id="rId78">
            <o:LockedField>false</o:LockedField>
          </o:OLEObject>
        </w:object>
      </w:r>
      <w:r>
        <w:rPr>
          <w:rFonts w:hint="default" w:ascii="Times New Roman" w:hAnsi="Times New Roman" w:cs="Times New Roman"/>
          <w:sz w:val="24"/>
          <w:szCs w:val="24"/>
          <w:lang w:val="en-US" w:eastAsia="zh-CN"/>
        </w:rPr>
        <w:t xml:space="preserve">, and use these randomly generated weight parameter values to predict the data samples in training. The predicted value of the sample is </w:t>
      </w:r>
      <w:r>
        <w:rPr>
          <w:rFonts w:hint="default" w:ascii="Times New Roman" w:hAnsi="Times New Roman" w:eastAsia="宋体" w:cs="宋体"/>
          <w:position w:val="-10"/>
          <w:sz w:val="24"/>
          <w:szCs w:val="24"/>
          <w:lang w:val="en-US" w:eastAsia="zh-CN"/>
        </w:rPr>
        <w:object>
          <v:shape id="_x0000_i1057" o:spt="75" type="#_x0000_t75" style="height:24pt;width:11pt;" o:ole="t" filled="f" o:preferrelative="t" stroked="f" coordsize="21600,21600">
            <v:path/>
            <v:fill on="f" focussize="0,0"/>
            <v:stroke on="f"/>
            <v:imagedata r:id="rId81" o:title=""/>
            <o:lock v:ext="edit" aspectratio="t"/>
            <w10:wrap type="none"/>
            <w10:anchorlock/>
          </v:shape>
          <o:OLEObject Type="Embed" ProgID="Equation.KSEE3" ShapeID="_x0000_i1057" DrawAspect="Content" ObjectID="_1468075757" r:id="rId80">
            <o:LockedField>false</o:LockedField>
          </o:OLEObject>
        </w:object>
      </w:r>
      <w:r>
        <w:rPr>
          <w:rFonts w:hint="default" w:ascii="Times New Roman" w:hAnsi="Times New Roman" w:cs="Times New Roman"/>
          <w:sz w:val="24"/>
          <w:szCs w:val="24"/>
          <w:lang w:val="en-US" w:eastAsia="zh-CN"/>
        </w:rPr>
        <w:t>, and the true value is y. Now, we define a loss function with the goal of making the predicted value as close to the true value as possible. The loss function is to make the loss value of the neural network as small as possible. The basic formula is:</w:t>
      </w:r>
    </w:p>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eastAsia="宋体" w:cs="宋体"/>
          <w:position w:val="-28"/>
          <w:sz w:val="24"/>
          <w:szCs w:val="24"/>
          <w:lang w:val="en-US" w:eastAsia="zh-CN"/>
        </w:rPr>
      </w:pPr>
      <w:r>
        <w:rPr>
          <w:rFonts w:hint="default" w:ascii="Times New Roman" w:hAnsi="Times New Roman" w:eastAsia="宋体" w:cs="宋体"/>
          <w:position w:val="-28"/>
          <w:sz w:val="24"/>
          <w:szCs w:val="24"/>
          <w:lang w:val="en-US" w:eastAsia="zh-CN"/>
        </w:rPr>
        <w:object>
          <v:shape id="_x0000_i1058" o:spt="75" type="#_x0000_t75" style="height:37pt;width:84pt;" o:ole="t" filled="f" o:preferrelative="t" stroked="f" coordsize="21600,21600">
            <v:path/>
            <v:fill on="f" focussize="0,0"/>
            <v:stroke on="f"/>
            <v:imagedata r:id="rId83" o:title=""/>
            <o:lock v:ext="edit" aspectratio="t"/>
            <w10:wrap type="none"/>
            <w10:anchorlock/>
          </v:shape>
          <o:OLEObject Type="Embed" ProgID="Equation.KSEE3" ShapeID="_x0000_i1058" DrawAspect="Content" ObjectID="_1468075758" r:id="rId82">
            <o:LockedField>false</o:LockedField>
          </o:OLEObject>
        </w:object>
      </w:r>
    </w:p>
    <w:p>
      <w:pPr>
        <w:pStyle w:val="2"/>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Formula</w:t>
      </w:r>
      <w:r>
        <w:t xml:space="preserve"> </w:t>
      </w:r>
      <w:r>
        <w:fldChar w:fldCharType="begin"/>
      </w:r>
      <w:r>
        <w:instrText xml:space="preserve"> SEQ 公式 \* ARABIC </w:instrText>
      </w:r>
      <w:r>
        <w:fldChar w:fldCharType="separate"/>
      </w:r>
      <w:r>
        <w:t>10</w:t>
      </w:r>
      <w:r>
        <w:fldChar w:fldCharType="end"/>
      </w:r>
      <w:bookmarkStart w:id="62" w:name="_Toc24787"/>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Loss function</w:t>
      </w:r>
      <w:bookmarkEnd w:id="62"/>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ind w:left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best way to make the model work is to change the parameters </w:t>
      </w:r>
      <w:r>
        <w:rPr>
          <w:rFonts w:hint="default" w:ascii="Times New Roman" w:hAnsi="Times New Roman" w:cs="Times New Roman"/>
          <w:position w:val="-6"/>
          <w:sz w:val="24"/>
          <w:szCs w:val="24"/>
          <w:lang w:val="en-US" w:eastAsia="zh-CN"/>
        </w:rPr>
        <w:object>
          <v:shape id="_x0000_i1059" o:spt="75" type="#_x0000_t75" style="height:13.95pt;width:13.95pt;" o:ole="t" filled="f" o:preferrelative="t" stroked="f" coordsize="21600,21600">
            <v:path/>
            <v:fill on="f" focussize="0,0"/>
            <v:stroke on="f"/>
            <v:imagedata r:id="rId77" o:title=""/>
            <o:lock v:ext="edit" aspectratio="t"/>
            <w10:wrap type="none"/>
            <w10:anchorlock/>
          </v:shape>
          <o:OLEObject Type="Embed" ProgID="Equation.KSEE3" ShapeID="_x0000_i1059" DrawAspect="Content" ObjectID="_1468075759" r:id="rId84">
            <o:LockedField>false</o:LockedField>
          </o:OLEObject>
        </w:object>
      </w:r>
      <w:r>
        <w:rPr>
          <w:rFonts w:hint="default" w:ascii="Times New Roman" w:hAnsi="Times New Roman" w:cs="Times New Roman"/>
          <w:sz w:val="24"/>
          <w:szCs w:val="24"/>
          <w:lang w:val="en-US" w:eastAsia="zh-CN"/>
        </w:rPr>
        <w:t xml:space="preserve"> and </w:t>
      </w:r>
      <w:r>
        <w:rPr>
          <w:rFonts w:hint="default" w:ascii="Times New Roman" w:hAnsi="Times New Roman" w:cs="Times New Roman"/>
          <w:position w:val="-6"/>
          <w:sz w:val="24"/>
          <w:szCs w:val="24"/>
          <w:lang w:val="en-US" w:eastAsia="zh-CN"/>
        </w:rPr>
        <w:object>
          <v:shape id="_x0000_i1060" o:spt="75" type="#_x0000_t75" style="height:13.95pt;width:10pt;" o:ole="t" filled="f" o:preferrelative="t" stroked="f" coordsize="21600,21600">
            <v:path/>
            <v:fill on="f" focussize="0,0"/>
            <v:stroke on="f"/>
            <v:imagedata r:id="rId79" o:title=""/>
            <o:lock v:ext="edit" aspectratio="t"/>
            <w10:wrap type="none"/>
            <w10:anchorlock/>
          </v:shape>
          <o:OLEObject Type="Embed" ProgID="Equation.KSEE3" ShapeID="_x0000_i1060" DrawAspect="Content" ObjectID="_1468075760" r:id="rId85">
            <o:LockedField>false</o:LockedField>
          </o:OLEObject>
        </w:object>
      </w:r>
      <w:r>
        <w:rPr>
          <w:rFonts w:hint="default" w:ascii="Times New Roman" w:hAnsi="Times New Roman" w:cs="Times New Roman"/>
          <w:sz w:val="24"/>
          <w:szCs w:val="24"/>
          <w:lang w:val="en-US" w:eastAsia="zh-CN"/>
        </w:rPr>
        <w:t xml:space="preserve"> in the neural network to minimize the value of the loss function. During the training phase, the weight vector </w:t>
      </w:r>
      <w:r>
        <w:rPr>
          <w:rFonts w:hint="default" w:ascii="Times New Roman" w:hAnsi="Times New Roman" w:cs="Times New Roman"/>
          <w:position w:val="-6"/>
          <w:sz w:val="24"/>
          <w:szCs w:val="24"/>
          <w:lang w:val="en-US" w:eastAsia="zh-CN"/>
        </w:rPr>
        <w:object>
          <v:shape id="_x0000_i1061" o:spt="75" type="#_x0000_t75" style="height:13.95pt;width:13.95pt;" o:ole="t" filled="f" o:preferrelative="t" stroked="f" coordsize="21600,21600">
            <v:path/>
            <v:fill on="f" focussize="0,0"/>
            <v:stroke on="f"/>
            <v:imagedata r:id="rId77" o:title=""/>
            <o:lock v:ext="edit" aspectratio="t"/>
            <w10:wrap type="none"/>
            <w10:anchorlock/>
          </v:shape>
          <o:OLEObject Type="Embed" ProgID="Equation.KSEE3" ShapeID="_x0000_i1061" DrawAspect="Content" ObjectID="_1468075761" r:id="rId86">
            <o:LockedField>false</o:LockedField>
          </o:OLEObject>
        </w:object>
      </w:r>
      <w:r>
        <w:rPr>
          <w:rFonts w:hint="default" w:ascii="Times New Roman" w:hAnsi="Times New Roman" w:cs="Times New Roman"/>
          <w:sz w:val="24"/>
          <w:szCs w:val="24"/>
          <w:lang w:val="en-US" w:eastAsia="zh-CN"/>
        </w:rPr>
        <w:t xml:space="preserve"> and bias </w:t>
      </w:r>
      <w:r>
        <w:rPr>
          <w:rFonts w:hint="default" w:ascii="Times New Roman" w:hAnsi="Times New Roman" w:cs="Times New Roman"/>
          <w:position w:val="-6"/>
          <w:sz w:val="24"/>
          <w:szCs w:val="24"/>
          <w:lang w:val="en-US" w:eastAsia="zh-CN"/>
        </w:rPr>
        <w:object>
          <v:shape id="_x0000_i1062" o:spt="75" type="#_x0000_t75" style="height:13.95pt;width:10pt;" o:ole="t" filled="f" o:preferrelative="t" stroked="f" coordsize="21600,21600">
            <v:path/>
            <v:fill on="f" focussize="0,0"/>
            <v:stroke on="f"/>
            <v:imagedata r:id="rId79" o:title=""/>
            <o:lock v:ext="edit" aspectratio="t"/>
            <w10:wrap type="none"/>
            <w10:anchorlock/>
          </v:shape>
          <o:OLEObject Type="Embed" ProgID="Equation.KSEE3" ShapeID="_x0000_i1062" DrawAspect="Content" ObjectID="_1468075762" r:id="rId87">
            <o:LockedField>false</o:LockedField>
          </o:OLEObject>
        </w:object>
      </w:r>
      <w:r>
        <w:rPr>
          <w:rFonts w:hint="default" w:ascii="Times New Roman" w:hAnsi="Times New Roman" w:cs="Times New Roman"/>
          <w:sz w:val="24"/>
          <w:szCs w:val="24"/>
          <w:lang w:val="en-US" w:eastAsia="zh-CN"/>
        </w:rPr>
        <w:t xml:space="preserve"> of the neural network are modified through algorithms to minimize the loss function. When the loss function converges to a certain threshold or is equal to zero, stop training and obtain the weight vector </w:t>
      </w:r>
      <w:r>
        <w:rPr>
          <w:rFonts w:hint="default" w:ascii="Times New Roman" w:hAnsi="Times New Roman" w:cs="Times New Roman"/>
          <w:position w:val="-6"/>
          <w:sz w:val="24"/>
          <w:szCs w:val="24"/>
          <w:lang w:val="en-US" w:eastAsia="zh-CN"/>
        </w:rPr>
        <w:object>
          <v:shape id="_x0000_i1063" o:spt="75" type="#_x0000_t75" style="height:13.95pt;width:13.95pt;" o:ole="t" filled="f" o:preferrelative="t" stroked="f" coordsize="21600,21600">
            <v:path/>
            <v:fill on="f" focussize="0,0"/>
            <v:stroke on="f"/>
            <v:imagedata r:id="rId77" o:title=""/>
            <o:lock v:ext="edit" aspectratio="t"/>
            <w10:wrap type="none"/>
            <w10:anchorlock/>
          </v:shape>
          <o:OLEObject Type="Embed" ProgID="Equation.KSEE3" ShapeID="_x0000_i1063" DrawAspect="Content" ObjectID="_1468075763" r:id="rId88">
            <o:LockedField>false</o:LockedField>
          </o:OLEObject>
        </w:object>
      </w:r>
      <w:r>
        <w:rPr>
          <w:rFonts w:hint="default" w:ascii="Times New Roman" w:hAnsi="Times New Roman" w:cs="Times New Roman"/>
          <w:sz w:val="24"/>
          <w:szCs w:val="24"/>
          <w:lang w:val="en-US" w:eastAsia="zh-CN"/>
        </w:rPr>
        <w:t xml:space="preserve"> and bias </w:t>
      </w:r>
      <w:r>
        <w:rPr>
          <w:rFonts w:hint="default" w:ascii="Times New Roman" w:hAnsi="Times New Roman" w:cs="Times New Roman"/>
          <w:position w:val="-6"/>
          <w:sz w:val="24"/>
          <w:szCs w:val="24"/>
          <w:lang w:val="en-US" w:eastAsia="zh-CN"/>
        </w:rPr>
        <w:object>
          <v:shape id="_x0000_i1064" o:spt="75" type="#_x0000_t75" style="height:13.95pt;width:10pt;" o:ole="t" filled="f" o:preferrelative="t" stroked="f" coordsize="21600,21600">
            <v:path/>
            <v:fill on="f" focussize="0,0"/>
            <v:stroke on="f"/>
            <v:imagedata r:id="rId79" o:title=""/>
            <o:lock v:ext="edit" aspectratio="t"/>
            <w10:wrap type="none"/>
            <w10:anchorlock/>
          </v:shape>
          <o:OLEObject Type="Embed" ProgID="Equation.KSEE3" ShapeID="_x0000_i1064" DrawAspect="Content" ObjectID="_1468075764" r:id="rId89">
            <o:LockedField>false</o:LockedField>
          </o:OLEObject>
        </w:object>
      </w:r>
      <w:r>
        <w:rPr>
          <w:rFonts w:hint="default" w:ascii="Times New Roman" w:hAnsi="Times New Roman" w:cs="Times New Roman"/>
          <w:sz w:val="24"/>
          <w:szCs w:val="24"/>
          <w:lang w:val="en-US" w:eastAsia="zh-CN"/>
        </w:rPr>
        <w:t xml:space="preserve">. So far, all parameters in the structure of the artificial neural network model (input layer, output layer, number of nodes in the hidden layer, weight vector </w:t>
      </w:r>
      <w:r>
        <w:rPr>
          <w:rFonts w:hint="default" w:ascii="Times New Roman" w:hAnsi="Times New Roman" w:cs="Times New Roman"/>
          <w:position w:val="-6"/>
          <w:sz w:val="24"/>
          <w:szCs w:val="24"/>
          <w:lang w:val="en-US" w:eastAsia="zh-CN"/>
        </w:rPr>
        <w:object>
          <v:shape id="_x0000_i1065" o:spt="75" type="#_x0000_t75" style="height:13.95pt;width:13.95pt;" o:ole="t" filled="f" o:preferrelative="t" stroked="f" coordsize="21600,21600">
            <v:path/>
            <v:fill on="f" focussize="0,0"/>
            <v:stroke on="f"/>
            <v:imagedata r:id="rId77" o:title=""/>
            <o:lock v:ext="edit" aspectratio="t"/>
            <w10:wrap type="none"/>
            <w10:anchorlock/>
          </v:shape>
          <o:OLEObject Type="Embed" ProgID="Equation.KSEE3" ShapeID="_x0000_i1065" DrawAspect="Content" ObjectID="_1468075765" r:id="rId90">
            <o:LockedField>false</o:LockedField>
          </o:OLEObject>
        </w:object>
      </w:r>
      <w:r>
        <w:rPr>
          <w:rFonts w:hint="default" w:ascii="Times New Roman" w:hAnsi="Times New Roman" w:cs="Times New Roman"/>
          <w:sz w:val="24"/>
          <w:szCs w:val="24"/>
          <w:lang w:val="en-US" w:eastAsia="zh-CN"/>
        </w:rPr>
        <w:t xml:space="preserve">, bias </w:t>
      </w:r>
      <w:r>
        <w:rPr>
          <w:rFonts w:hint="default" w:ascii="Times New Roman" w:hAnsi="Times New Roman" w:cs="Times New Roman"/>
          <w:position w:val="-6"/>
          <w:sz w:val="24"/>
          <w:szCs w:val="24"/>
          <w:lang w:val="en-US" w:eastAsia="zh-CN"/>
        </w:rPr>
        <w:object>
          <v:shape id="_x0000_i1066" o:spt="75" type="#_x0000_t75" style="height:13.95pt;width:10pt;" o:ole="t" filled="f" o:preferrelative="t" stroked="f" coordsize="21600,21600">
            <v:path/>
            <v:fill on="f" focussize="0,0"/>
            <v:stroke on="f"/>
            <v:imagedata r:id="rId79" o:title=""/>
            <o:lock v:ext="edit" aspectratio="t"/>
            <w10:wrap type="none"/>
            <w10:anchorlock/>
          </v:shape>
          <o:OLEObject Type="Embed" ProgID="Equation.KSEE3" ShapeID="_x0000_i1066" DrawAspect="Content" ObjectID="_1468075766" r:id="rId91">
            <o:LockedField>false</o:LockedField>
          </o:OLEObject>
        </w:object>
      </w:r>
      <w:r>
        <w:rPr>
          <w:rFonts w:hint="default" w:ascii="Times New Roman" w:hAnsi="Times New Roman" w:cs="Times New Roman"/>
          <w:sz w:val="24"/>
          <w:szCs w:val="24"/>
          <w:lang w:val="en-US" w:eastAsia="zh-CN"/>
        </w:rPr>
        <w:t>) are known. It is only necessary to input the vectorized data from the input layer of the artificial neural network, calculate it in the direction of data flow in the network, until the data is transmitted to the output layer and output (one forward propagation), Complete one prediction and obtain the classification results.</w:t>
      </w:r>
    </w:p>
    <w:p>
      <w:pPr>
        <w:keepNext w:val="0"/>
        <w:keepLines w:val="0"/>
        <w:pageBreakBefore w:val="0"/>
        <w:widowControl w:val="0"/>
        <w:numPr>
          <w:ilvl w:val="0"/>
          <w:numId w:val="9"/>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Feed Forward algorithm</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The Feed Forward algorithm is repeatedly used in the training and prediction stages of neural networks and is the most common algorithm in neural networks. The calculation method is simple, and only needs to calculate the input data based on the data flow direction of the neural network model, and ultimately obtain the output result. Assuming </w:t>
      </w:r>
      <w:r>
        <w:rPr>
          <w:rFonts w:hint="default" w:ascii="Times New Roman" w:hAnsi="Times New Roman" w:eastAsia="宋体" w:cs="宋体"/>
          <w:position w:val="-14"/>
          <w:sz w:val="24"/>
          <w:szCs w:val="24"/>
          <w:lang w:val="en-US" w:eastAsia="zh-CN"/>
        </w:rPr>
        <w:object>
          <v:shape id="_x0000_i1067" o:spt="75" type="#_x0000_t75" style="height:22pt;width:20pt;" o:ole="t" filled="f" o:preferrelative="t" stroked="f" coordsize="21600,21600">
            <v:path/>
            <v:fill on="f" focussize="0,0"/>
            <v:stroke on="f"/>
            <v:imagedata r:id="rId93" o:title=""/>
            <o:lock v:ext="edit" aspectratio="t"/>
            <w10:wrap type="none"/>
            <w10:anchorlock/>
          </v:shape>
          <o:OLEObject Type="Embed" ProgID="Equation.KSEE3" ShapeID="_x0000_i1067" DrawAspect="Content" ObjectID="_1468075767" r:id="rId92">
            <o:LockedField>false</o:LockedField>
          </o:OLEObject>
        </w:object>
      </w:r>
      <w:r>
        <w:rPr>
          <w:rFonts w:hint="default" w:ascii="Times New Roman" w:hAnsi="Times New Roman" w:cs="Times New Roman"/>
          <w:sz w:val="24"/>
          <w:szCs w:val="24"/>
          <w:lang w:val="en-US" w:eastAsia="zh-CN"/>
        </w:rPr>
        <w:t xml:space="preserve"> is the connection between the i-th neuron in the l-th layer network and the j</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th neuron in the i+1 layer network, then according to the basic formula of neurons:</w:t>
      </w: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eastAsia="宋体" w:cs="宋体"/>
          <w:position w:val="-30"/>
          <w:sz w:val="24"/>
          <w:szCs w:val="24"/>
          <w:lang w:val="en-US" w:eastAsia="zh-CN"/>
        </w:rPr>
      </w:pPr>
      <w:r>
        <w:rPr>
          <w:rFonts w:hint="default" w:ascii="Times New Roman" w:hAnsi="Times New Roman" w:eastAsia="宋体" w:cs="宋体"/>
          <w:position w:val="-14"/>
          <w:sz w:val="24"/>
          <w:szCs w:val="24"/>
          <w:lang w:val="en-US" w:eastAsia="zh-CN"/>
        </w:rPr>
        <w:object>
          <v:shape id="_x0000_i1068" o:spt="75" type="#_x0000_t75" style="height:22pt;width:20pt;" o:ole="t" filled="f" o:preferrelative="t" stroked="f" coordsize="21600,21600">
            <v:path/>
            <v:fill on="f" focussize="0,0"/>
            <v:stroke on="f"/>
            <v:imagedata r:id="rId95" o:title=""/>
            <o:lock v:ext="edit" aspectratio="t"/>
            <w10:wrap type="none"/>
            <w10:anchorlock/>
          </v:shape>
          <o:OLEObject Type="Embed" ProgID="Equation.KSEE3" ShapeID="_x0000_i1068" DrawAspect="Content" ObjectID="_1468075768" r:id="rId94">
            <o:LockedField>false</o:LockedField>
          </o:OLEObject>
        </w:object>
      </w:r>
      <w:r>
        <w:rPr>
          <w:rFonts w:hint="eastAsia" w:ascii="Times New Roman" w:hAnsi="Times New Roman" w:eastAsia="宋体" w:cs="宋体"/>
          <w:sz w:val="24"/>
          <w:szCs w:val="24"/>
          <w:lang w:val="en-US" w:eastAsia="zh-CN"/>
        </w:rPr>
        <w:t>=</w:t>
      </w:r>
      <w:r>
        <w:rPr>
          <w:rFonts w:hint="eastAsia" w:ascii="Times New Roman" w:hAnsi="Times New Roman" w:eastAsia="宋体" w:cs="宋体"/>
          <w:position w:val="-30"/>
          <w:sz w:val="24"/>
          <w:szCs w:val="24"/>
          <w:lang w:val="en-US" w:eastAsia="zh-CN"/>
        </w:rPr>
        <w:object>
          <v:shape id="_x0000_i1069" o:spt="75" type="#_x0000_t75" style="height:30pt;width:73pt;" o:ole="t" filled="f" o:preferrelative="t" stroked="f" coordsize="21600,21600">
            <v:path/>
            <v:fill on="f" focussize="0,0"/>
            <v:stroke on="f"/>
            <v:imagedata r:id="rId97" o:title=""/>
            <o:lock v:ext="edit" aspectratio="t"/>
            <w10:wrap type="none"/>
            <w10:anchorlock/>
          </v:shape>
          <o:OLEObject Type="Embed" ProgID="Equation.KSEE3" ShapeID="_x0000_i1069" DrawAspect="Content" ObjectID="_1468075769" r:id="rId96">
            <o:LockedField>false</o:LockedField>
          </o:OLEObject>
        </w:object>
      </w:r>
    </w:p>
    <w:p>
      <w:pPr>
        <w:pStyle w:val="2"/>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cs="Times New Roman"/>
          <w:sz w:val="24"/>
          <w:szCs w:val="24"/>
          <w:lang w:val="en-US" w:eastAsia="zh-CN"/>
        </w:rPr>
      </w:pPr>
      <w:r>
        <w:rPr>
          <w:rFonts w:hint="default" w:ascii="Times New Roman" w:hAnsi="Times New Roman" w:eastAsia="宋体" w:cs="Times New Roman"/>
          <w:sz w:val="21"/>
          <w:szCs w:val="21"/>
          <w:lang w:val="en-US" w:eastAsia="zh-CN"/>
        </w:rPr>
        <w:t>Formula</w:t>
      </w:r>
      <w:r>
        <w:rPr>
          <w:rFonts w:hint="eastAsia" w:ascii="Times New Roman" w:hAnsi="Times New Roman" w:eastAsia="宋体" w:cs="Times New Roman"/>
          <w:sz w:val="21"/>
          <w:szCs w:val="21"/>
          <w:lang w:val="en-US" w:eastAsia="zh-CN"/>
        </w:rPr>
        <w:t xml:space="preserve"> </w:t>
      </w:r>
      <w:r>
        <w:fldChar w:fldCharType="begin"/>
      </w:r>
      <w:r>
        <w:instrText xml:space="preserve"> SEQ 公式 \* ARABIC </w:instrText>
      </w:r>
      <w:r>
        <w:fldChar w:fldCharType="separate"/>
      </w:r>
      <w:r>
        <w:t>11</w:t>
      </w:r>
      <w:r>
        <w:fldChar w:fldCharType="end"/>
      </w:r>
      <w:bookmarkStart w:id="63" w:name="_Toc25074"/>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Basic formula for neurons</w:t>
      </w:r>
      <w:bookmarkEnd w:id="63"/>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Quantify the parameters of the neural network, expressed as: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eastAsia="宋体" w:cs="宋体"/>
          <w:sz w:val="24"/>
          <w:szCs w:val="24"/>
          <w:lang w:val="en-US" w:eastAsia="zh-CN"/>
        </w:rPr>
      </w:pPr>
      <w:r>
        <w:rPr>
          <w:rFonts w:hint="default" w:ascii="Times New Roman" w:hAnsi="Times New Roman" w:eastAsia="宋体" w:cs="宋体"/>
          <w:position w:val="-44"/>
          <w:sz w:val="24"/>
          <w:szCs w:val="24"/>
          <w:lang w:val="en-US" w:eastAsia="zh-CN"/>
        </w:rPr>
        <w:object>
          <v:shape id="_x0000_i1070" o:spt="75" type="#_x0000_t75" style="height:49.95pt;width:123pt;" o:ole="t" filled="f" o:preferrelative="t" stroked="f" coordsize="21600,21600">
            <v:path/>
            <v:fill on="f" focussize="0,0"/>
            <v:stroke on="f"/>
            <v:imagedata r:id="rId99" o:title=""/>
            <o:lock v:ext="edit" aspectratio="t"/>
            <w10:wrap type="none"/>
            <w10:anchorlock/>
          </v:shape>
          <o:OLEObject Type="Embed" ProgID="Equation.KSEE3" ShapeID="_x0000_i1070" DrawAspect="Content" ObjectID="_1468075770" r:id="rId98">
            <o:LockedField>false</o:LockedField>
          </o:OLEObject>
        </w:object>
      </w:r>
      <w:r>
        <w:rPr>
          <w:rFonts w:hint="eastAsia" w:ascii="Times New Roman" w:hAnsi="Times New Roman" w:eastAsia="宋体" w:cs="宋体"/>
          <w:sz w:val="24"/>
          <w:szCs w:val="24"/>
          <w:lang w:val="en-US" w:eastAsia="zh-CN"/>
        </w:rPr>
        <w:t>，</w:t>
      </w:r>
      <w:r>
        <w:rPr>
          <w:rFonts w:hint="eastAsia" w:ascii="Times New Roman" w:hAnsi="Times New Roman" w:eastAsia="宋体" w:cs="宋体"/>
          <w:position w:val="-34"/>
          <w:sz w:val="24"/>
          <w:szCs w:val="24"/>
          <w:lang w:val="en-US" w:eastAsia="zh-CN"/>
        </w:rPr>
        <w:object>
          <v:shape id="_x0000_i1071" o:spt="75" type="#_x0000_t75" style="height:40pt;width:49.95pt;" o:ole="t" filled="f" o:preferrelative="t" stroked="f" coordsize="21600,21600">
            <v:path/>
            <v:fill on="f" focussize="0,0"/>
            <v:stroke on="f"/>
            <v:imagedata r:id="rId101" o:title=""/>
            <o:lock v:ext="edit" aspectratio="t"/>
            <w10:wrap type="none"/>
            <w10:anchorlock/>
          </v:shape>
          <o:OLEObject Type="Embed" ProgID="Equation.KSEE3" ShapeID="_x0000_i1071" DrawAspect="Content" ObjectID="_1468075771" r:id="rId100">
            <o:LockedField>false</o:LockedField>
          </o:OLEObject>
        </w:object>
      </w:r>
      <w:r>
        <w:rPr>
          <w:rFonts w:hint="eastAsia" w:ascii="Times New Roman" w:hAnsi="Times New Roman" w:eastAsia="宋体" w:cs="宋体"/>
          <w:sz w:val="24"/>
          <w:szCs w:val="24"/>
          <w:lang w:val="en-US" w:eastAsia="zh-CN"/>
        </w:rPr>
        <w:t>，</w:t>
      </w:r>
      <w:r>
        <w:rPr>
          <w:rFonts w:hint="eastAsia" w:ascii="Times New Roman" w:hAnsi="Times New Roman" w:eastAsia="宋体" w:cs="宋体"/>
          <w:position w:val="-52"/>
          <w:sz w:val="24"/>
          <w:szCs w:val="24"/>
          <w:lang w:val="en-US" w:eastAsia="zh-CN"/>
        </w:rPr>
        <w:object>
          <v:shape id="_x0000_i1072" o:spt="75" type="#_x0000_t75" style="height:58pt;width:47pt;" o:ole="t" filled="f" o:preferrelative="t" stroked="f" coordsize="21600,21600">
            <v:path/>
            <v:fill on="f" focussize="0,0"/>
            <v:stroke on="f"/>
            <v:imagedata r:id="rId103" o:title=""/>
            <o:lock v:ext="edit" aspectratio="t"/>
            <w10:wrap type="none"/>
            <w10:anchorlock/>
          </v:shape>
          <o:OLEObject Type="Embed" ProgID="Equation.KSEE3" ShapeID="_x0000_i1072" DrawAspect="Content" ObjectID="_1468075772" r:id="rId102">
            <o:LockedField>false</o:LockedField>
          </o:OLEObject>
        </w:objec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eastAsia="宋体" w:cs="宋体"/>
          <w:sz w:val="24"/>
          <w:szCs w:val="24"/>
          <w:lang w:val="en-US" w:eastAsia="zh-CN"/>
        </w:rPr>
      </w:pPr>
      <w:r>
        <w:rPr>
          <w:rFonts w:hint="default" w:ascii="Times New Roman" w:hAnsi="Times New Roman" w:eastAsia="宋体" w:cs="宋体"/>
          <w:position w:val="-54"/>
          <w:sz w:val="24"/>
          <w:szCs w:val="24"/>
          <w:lang w:val="en-US" w:eastAsia="zh-CN"/>
        </w:rPr>
        <w:object>
          <v:shape id="_x0000_i1073" o:spt="75" type="#_x0000_t75" style="height:60pt;width:188pt;" o:ole="t" filled="f" o:preferrelative="t" stroked="f" coordsize="21600,21600">
            <v:path/>
            <v:fill on="f" focussize="0,0"/>
            <v:stroke on="f"/>
            <v:imagedata r:id="rId105" o:title=""/>
            <o:lock v:ext="edit" aspectratio="t"/>
            <w10:wrap type="none"/>
            <w10:anchorlock/>
          </v:shape>
          <o:OLEObject Type="Embed" ProgID="Equation.KSEE3" ShapeID="_x0000_i1073" DrawAspect="Content" ObjectID="_1468075773" r:id="rId104">
            <o:LockedField>false</o:LockedField>
          </o:OLEObject>
        </w:object>
      </w:r>
      <w:r>
        <w:rPr>
          <w:rFonts w:hint="eastAsia" w:ascii="Times New Roman" w:hAnsi="Times New Roman" w:eastAsia="宋体" w:cs="宋体"/>
          <w:sz w:val="24"/>
          <w:szCs w:val="24"/>
          <w:lang w:val="en-US" w:eastAsia="zh-CN"/>
        </w:rPr>
        <w:t>=</w:t>
      </w:r>
      <w:r>
        <w:rPr>
          <w:rFonts w:hint="eastAsia" w:ascii="Times New Roman" w:hAnsi="Times New Roman" w:eastAsia="宋体" w:cs="宋体"/>
          <w:position w:val="-52"/>
          <w:sz w:val="24"/>
          <w:szCs w:val="24"/>
          <w:lang w:val="en-US" w:eastAsia="zh-CN"/>
        </w:rPr>
        <w:object>
          <v:shape id="_x0000_i1074" o:spt="75" type="#_x0000_t75" style="height:58pt;width:26pt;" o:ole="t" filled="f" o:preferrelative="t" stroked="f" coordsize="21600,21600">
            <v:path/>
            <v:fill on="f" focussize="0,0"/>
            <v:stroke on="f"/>
            <v:imagedata r:id="rId107" o:title=""/>
            <o:lock v:ext="edit" aspectratio="t"/>
            <w10:wrap type="none"/>
            <w10:anchorlock/>
          </v:shape>
          <o:OLEObject Type="Embed" ProgID="Equation.KSEE3" ShapeID="_x0000_i1074" DrawAspect="Content" ObjectID="_1468075774" r:id="rId106">
            <o:LockedField>false</o:LockedField>
          </o:OLEObject>
        </w:object>
      </w:r>
    </w:p>
    <w:p>
      <w:pPr>
        <w:pStyle w:val="2"/>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Formula</w:t>
      </w:r>
      <w:r>
        <w:rPr>
          <w:rFonts w:hint="eastAsia" w:ascii="Times New Roman" w:hAnsi="Times New Roman" w:eastAsia="宋体" w:cs="Times New Roman"/>
          <w:sz w:val="21"/>
          <w:szCs w:val="21"/>
          <w:lang w:val="en-US" w:eastAsia="zh-CN"/>
        </w:rPr>
        <w:t xml:space="preserve"> </w:t>
      </w:r>
      <w:r>
        <w:fldChar w:fldCharType="begin"/>
      </w:r>
      <w:r>
        <w:instrText xml:space="preserve"> SEQ 公式 \* ARABIC </w:instrText>
      </w:r>
      <w:r>
        <w:fldChar w:fldCharType="separate"/>
      </w:r>
      <w:r>
        <w:t>12</w:t>
      </w:r>
      <w:r>
        <w:fldChar w:fldCharType="end"/>
      </w:r>
      <w:bookmarkStart w:id="64" w:name="_Toc29253"/>
      <w:r>
        <w:rPr>
          <w:rFonts w:hint="eastAsia" w:ascii="Times New Roman" w:hAnsi="Times New Roman" w:eastAsia="宋体" w:cs="Times New Roman"/>
          <w:sz w:val="21"/>
          <w:szCs w:val="21"/>
          <w:lang w:val="en-US" w:eastAsia="zh-CN"/>
        </w:rPr>
        <w:t>. Neuron formula matrix form</w:t>
      </w:r>
      <w:bookmarkEnd w:id="64"/>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Therefore, the forward propagation algorithm of a single-layer neural network can be expressed using a matrix as:</w:t>
      </w:r>
    </w:p>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eastAsiaTheme="minorEastAsia" w:cstheme="minorEastAsia"/>
          <w:position w:val="-18"/>
          <w:sz w:val="24"/>
          <w:szCs w:val="32"/>
          <w:lang w:val="en-US" w:eastAsia="zh-CN"/>
        </w:rPr>
      </w:pPr>
      <w:r>
        <w:rPr>
          <w:rFonts w:hint="default" w:ascii="Times New Roman" w:hAnsi="Times New Roman" w:eastAsiaTheme="minorEastAsia" w:cstheme="minorEastAsia"/>
          <w:position w:val="-18"/>
          <w:sz w:val="24"/>
          <w:szCs w:val="32"/>
          <w:lang w:val="en-US" w:eastAsia="zh-CN"/>
        </w:rPr>
        <w:object>
          <v:shape id="_x0000_i1075" o:spt="75" type="#_x0000_t75" style="height:24pt;width:91pt;" o:ole="t" filled="f" o:preferrelative="t" stroked="f" coordsize="21600,21600">
            <v:path/>
            <v:fill on="f" focussize="0,0"/>
            <v:stroke on="f"/>
            <v:imagedata r:id="rId109" o:title=""/>
            <o:lock v:ext="edit" aspectratio="t"/>
            <w10:wrap type="none"/>
            <w10:anchorlock/>
          </v:shape>
          <o:OLEObject Type="Embed" ProgID="Equation.KSEE3" ShapeID="_x0000_i1075" DrawAspect="Content" ObjectID="_1468075775" r:id="rId108">
            <o:LockedField>false</o:LockedField>
          </o:OLEObject>
        </w:object>
      </w:r>
    </w:p>
    <w:p>
      <w:pPr>
        <w:pStyle w:val="2"/>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Formula</w:t>
      </w:r>
      <w:r>
        <w:rPr>
          <w:rFonts w:hint="eastAsia" w:ascii="Times New Roman" w:hAnsi="Times New Roman" w:eastAsia="宋体" w:cs="Times New Roman"/>
          <w:sz w:val="21"/>
          <w:szCs w:val="21"/>
          <w:lang w:val="en-US" w:eastAsia="zh-CN"/>
        </w:rPr>
        <w:t xml:space="preserve"> </w:t>
      </w:r>
      <w:r>
        <w:fldChar w:fldCharType="begin"/>
      </w:r>
      <w:r>
        <w:instrText xml:space="preserve"> SEQ 公式 \* ARABIC </w:instrText>
      </w:r>
      <w:r>
        <w:fldChar w:fldCharType="separate"/>
      </w:r>
      <w:r>
        <w:t>13</w:t>
      </w:r>
      <w:r>
        <w:fldChar w:fldCharType="end"/>
      </w:r>
      <w:bookmarkStart w:id="65" w:name="_Toc7148"/>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the forward propagation algorithm</w:t>
      </w:r>
      <w:bookmarkEnd w:id="65"/>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Where </w:t>
      </w:r>
      <w:r>
        <w:rPr>
          <w:rFonts w:ascii="Times New Roman" w:hAnsi="Times New Roman"/>
        </w:rPr>
        <w:drawing>
          <wp:inline distT="0" distB="0" distL="114300" distR="114300">
            <wp:extent cx="257175" cy="276225"/>
            <wp:effectExtent l="0" t="0" r="1905" b="0"/>
            <wp:docPr id="14" name="图片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56"/>
                    <pic:cNvPicPr>
                      <a:picLocks noChangeAspect="1"/>
                    </pic:cNvPicPr>
                  </pic:nvPicPr>
                  <pic:blipFill>
                    <a:blip r:embed="rId110"/>
                    <a:stretch>
                      <a:fillRect/>
                    </a:stretch>
                  </pic:blipFill>
                  <pic:spPr>
                    <a:xfrm>
                      <a:off x="0" y="0"/>
                      <a:ext cx="257175" cy="276225"/>
                    </a:xfrm>
                    <a:prstGeom prst="rect">
                      <a:avLst/>
                    </a:prstGeom>
                    <a:noFill/>
                    <a:ln>
                      <a:noFill/>
                    </a:ln>
                  </pic:spPr>
                </pic:pic>
              </a:graphicData>
            </a:graphic>
          </wp:inline>
        </w:drawing>
      </w:r>
      <w:r>
        <w:rPr>
          <w:rFonts w:hint="default" w:ascii="Times New Roman" w:hAnsi="Times New Roman" w:cs="Times New Roman"/>
          <w:sz w:val="24"/>
          <w:szCs w:val="24"/>
          <w:lang w:val="en-US" w:eastAsia="zh-CN"/>
        </w:rPr>
        <w:t xml:space="preserve">is the output matrix of the </w:t>
      </w:r>
      <w:r>
        <w:rPr>
          <w:rFonts w:hint="eastAsia" w:ascii="Times New Roman" w:hAnsi="Times New Roman"/>
          <w:position w:val="-6"/>
          <w:lang w:val="en-US" w:eastAsia="zh-CN"/>
        </w:rPr>
        <w:object>
          <v:shape id="_x0000_i1076" o:spt="75" type="#_x0000_t75" style="height:13.95pt;width:6.95pt;" o:ole="t" filled="f" o:preferrelative="t" stroked="f" coordsize="21600,21600">
            <v:path/>
            <v:fill on="f" focussize="0,0"/>
            <v:stroke on="f"/>
            <v:imagedata r:id="rId112" o:title=""/>
            <o:lock v:ext="edit" aspectratio="t"/>
            <w10:wrap type="none"/>
            <w10:anchorlock/>
          </v:shape>
          <o:OLEObject Type="Embed" ProgID="Equation.KSEE3" ShapeID="_x0000_i1076" DrawAspect="Content" ObjectID="_1468075776" r:id="rId111">
            <o:LockedField>false</o:LockedField>
          </o:OLEObject>
        </w:object>
      </w:r>
      <w:r>
        <w:rPr>
          <w:rFonts w:hint="default" w:ascii="Times New Roman" w:hAnsi="Times New Roman" w:cs="Times New Roman"/>
          <w:sz w:val="24"/>
          <w:szCs w:val="24"/>
          <w:lang w:val="en-US" w:eastAsia="zh-CN"/>
        </w:rPr>
        <w:t xml:space="preserve">-th layer network, and </w:t>
      </w:r>
      <w:r>
        <w:rPr>
          <w:rFonts w:hint="default" w:ascii="Times New Roman" w:hAnsi="Times New Roman" w:cs="Times New Roman"/>
          <w:position w:val="-10"/>
          <w:sz w:val="24"/>
          <w:szCs w:val="24"/>
          <w:lang w:val="en-US" w:eastAsia="zh-CN"/>
        </w:rPr>
        <w:object>
          <v:shape id="_x0000_i1077" o:spt="75" type="#_x0000_t75" style="height:16pt;width:12pt;" o:ole="t" filled="f" o:preferrelative="t" stroked="f" coordsize="21600,21600">
            <v:path/>
            <v:fill on="f" focussize="0,0"/>
            <v:stroke on="f"/>
            <v:imagedata r:id="rId114" o:title=""/>
            <o:lock v:ext="edit" aspectratio="t"/>
            <w10:wrap type="none"/>
            <w10:anchorlock/>
          </v:shape>
          <o:OLEObject Type="Embed" ProgID="Equation.KSEE3" ShapeID="_x0000_i1077" DrawAspect="Content" ObjectID="_1468075777" r:id="rId113">
            <o:LockedField>false</o:LockedField>
          </o:OLEObject>
        </w:object>
      </w:r>
      <w:r>
        <w:rPr>
          <w:rFonts w:hint="default" w:ascii="Times New Roman" w:hAnsi="Times New Roman" w:cs="Times New Roman"/>
          <w:sz w:val="24"/>
          <w:szCs w:val="24"/>
          <w:lang w:val="en-US" w:eastAsia="zh-CN"/>
        </w:rPr>
        <w:t>is the activation function.</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9"/>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Weights and biases: Each connection in the neural network has a weight used to adjust the impact of the input. Each neuron also has a bias term used to adjust the threshold of the activation function. These weights and biases are learned during the training process.</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9"/>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Back</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propagation and optimization: In order to make the model's predictions closer to the real labels, it is necessary to adjust the weights and biases through back</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propagation algorithms. Optimization algorithms (such as gradient descent) are used to minimize the loss function and find the weights and biases that minimize the loss. The mathematical definition of Back Propagation Algorithms is based on some mathematical rules in calculus.</w:t>
      </w:r>
      <w:r>
        <w:rPr>
          <w:rFonts w:hint="eastAsia" w:ascii="Times New Roman" w:hAnsi="Times New Roman" w:cs="Times New Roman"/>
          <w:sz w:val="24"/>
          <w:szCs w:val="24"/>
          <w:lang w:val="en-US" w:eastAsia="zh-CN"/>
        </w:rPr>
        <w:t xml:space="preserve"> Assuming the parameters of the neural network model are </w:t>
      </w:r>
      <w:r>
        <w:rPr>
          <w:rFonts w:hint="default" w:ascii="Times New Roman" w:hAnsi="Times New Roman" w:eastAsia="宋体" w:cs="宋体"/>
          <w:position w:val="-14"/>
          <w:sz w:val="24"/>
          <w:szCs w:val="24"/>
          <w:lang w:val="en-US" w:eastAsia="zh-CN"/>
        </w:rPr>
        <w:object>
          <v:shape id="_x0000_i1078" o:spt="75" type="#_x0000_t75" style="height:20pt;width:168.95pt;" o:ole="t" filled="f" o:preferrelative="t" stroked="f" coordsize="21600,21600">
            <v:path/>
            <v:fill on="f" focussize="0,0"/>
            <v:stroke on="f"/>
            <v:imagedata r:id="rId116" o:title=""/>
            <o:lock v:ext="edit" aspectratio="t"/>
            <w10:wrap type="none"/>
            <w10:anchorlock/>
          </v:shape>
          <o:OLEObject Type="Embed" ProgID="Equation.KSEE3" ShapeID="_x0000_i1078" DrawAspect="Content" ObjectID="_1468075778" r:id="rId115">
            <o:LockedField>false</o:LockedField>
          </o:OLEObject>
        </w:object>
      </w:r>
      <w:r>
        <w:rPr>
          <w:rFonts w:hint="eastAsia" w:ascii="Times New Roman" w:hAnsi="Times New Roman" w:cs="Times New Roman"/>
          <w:sz w:val="24"/>
          <w:szCs w:val="24"/>
          <w:lang w:val="en-US" w:eastAsia="zh-CN"/>
        </w:rPr>
        <w:t>, the essence of the back propagation algorithm is to obtain the partial derivatives of each parameter in the network model through the chain derivative rule.</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four most basic equations in the back</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propagation algorithm are as follows:</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BP1’</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output layer error:</w:t>
      </w:r>
    </w:p>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eastAsia="宋体" w:cs="宋体"/>
          <w:position w:val="-16"/>
          <w:sz w:val="24"/>
          <w:szCs w:val="24"/>
          <w:lang w:val="en-US" w:eastAsia="zh-CN"/>
        </w:rPr>
      </w:pPr>
      <w:r>
        <w:rPr>
          <w:rFonts w:hint="default" w:ascii="Times New Roman" w:hAnsi="Times New Roman" w:eastAsia="宋体" w:cs="宋体"/>
          <w:position w:val="-16"/>
          <w:sz w:val="24"/>
          <w:szCs w:val="24"/>
          <w:lang w:val="en-US" w:eastAsia="zh-CN"/>
        </w:rPr>
        <w:object>
          <v:shape id="_x0000_i1079" o:spt="75" type="#_x0000_t75" style="height:28pt;width:106pt;" o:ole="t" filled="f" o:preferrelative="t" stroked="f" coordsize="21600,21600">
            <v:path/>
            <v:fill on="f" focussize="0,0"/>
            <v:stroke on="f"/>
            <v:imagedata r:id="rId118" o:title=""/>
            <o:lock v:ext="edit" aspectratio="t"/>
            <w10:wrap type="none"/>
            <w10:anchorlock/>
          </v:shape>
          <o:OLEObject Type="Embed" ProgID="Equation.KSEE3" ShapeID="_x0000_i1079" DrawAspect="Content" ObjectID="_1468075779" r:id="rId117">
            <o:LockedField>false</o:LockedField>
          </o:OLEObject>
        </w:object>
      </w:r>
    </w:p>
    <w:p>
      <w:pPr>
        <w:pStyle w:val="2"/>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eastAsia="宋体" w:cs="宋体"/>
          <w:position w:val="-16"/>
          <w:sz w:val="24"/>
          <w:szCs w:val="24"/>
          <w:lang w:val="en-US" w:eastAsia="zh-CN"/>
        </w:rPr>
      </w:pPr>
      <w:r>
        <w:rPr>
          <w:rFonts w:hint="default" w:ascii="Times New Roman" w:hAnsi="Times New Roman" w:eastAsia="宋体" w:cs="Times New Roman"/>
          <w:sz w:val="21"/>
          <w:szCs w:val="21"/>
          <w:lang w:val="en-US" w:eastAsia="zh-CN"/>
        </w:rPr>
        <w:t>Formula</w:t>
      </w:r>
      <w:r>
        <w:rPr>
          <w:rFonts w:hint="eastAsia" w:ascii="Times New Roman" w:hAnsi="Times New Roman" w:eastAsia="宋体" w:cs="Times New Roman"/>
          <w:sz w:val="21"/>
          <w:szCs w:val="21"/>
          <w:lang w:val="en-US" w:eastAsia="zh-CN"/>
        </w:rPr>
        <w:t xml:space="preserve"> </w:t>
      </w:r>
      <w:r>
        <w:fldChar w:fldCharType="begin"/>
      </w:r>
      <w:r>
        <w:instrText xml:space="preserve"> SEQ 公式 \* ARABIC </w:instrText>
      </w:r>
      <w:r>
        <w:fldChar w:fldCharType="separate"/>
      </w:r>
      <w:r>
        <w:t>14</w:t>
      </w:r>
      <w:r>
        <w:fldChar w:fldCharType="end"/>
      </w:r>
      <w:bookmarkStart w:id="66" w:name="_Toc12732"/>
      <w:bookmarkEnd w:id="66"/>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BP2’</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lang w:val="en-US" w:eastAsia="zh-CN"/>
        </w:rPr>
        <w:t xml:space="preserve"> </w:t>
      </w:r>
      <w:r>
        <w:rPr>
          <w:rFonts w:hint="default" w:ascii="Times New Roman" w:hAnsi="Times New Roman" w:cs="Times New Roman"/>
          <w:position w:val="-6"/>
          <w:sz w:val="24"/>
          <w:szCs w:val="24"/>
          <w:lang w:val="en-US" w:eastAsia="zh-CN"/>
        </w:rPr>
        <w:object>
          <v:shape id="_x0000_i1080" o:spt="75" type="#_x0000_t75" style="height:13.95pt;width:6.95pt;" o:ole="t" filled="f" o:preferrelative="t" stroked="f" coordsize="21600,21600">
            <v:path/>
            <v:fill on="f" focussize="0,0"/>
            <v:stroke on="f"/>
            <v:imagedata r:id="rId120" o:title=""/>
            <o:lock v:ext="edit" aspectratio="t"/>
            <w10:wrap type="none"/>
            <w10:anchorlock/>
          </v:shape>
          <o:OLEObject Type="Embed" ProgID="Equation.KSEE3" ShapeID="_x0000_i1080" DrawAspect="Content" ObjectID="_1468075780" r:id="rId119">
            <o:LockedField>false</o:LockedField>
          </o:OLEObject>
        </w:object>
      </w:r>
      <w:r>
        <w:rPr>
          <w:rFonts w:hint="eastAsia" w:ascii="Times New Roman" w:hAnsi="Times New Roman" w:cs="Times New Roman"/>
          <w:sz w:val="24"/>
          <w:szCs w:val="24"/>
          <w:lang w:val="en-US" w:eastAsia="zh-CN"/>
        </w:rPr>
        <w:t>-th l</w:t>
      </w:r>
      <w:r>
        <w:rPr>
          <w:rFonts w:hint="default" w:ascii="Times New Roman" w:hAnsi="Times New Roman" w:cs="Times New Roman"/>
          <w:sz w:val="24"/>
          <w:szCs w:val="24"/>
          <w:lang w:val="en-US" w:eastAsia="zh-CN"/>
        </w:rPr>
        <w:t>ayer Error:</w:t>
      </w: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eastAsia="宋体" w:cs="宋体"/>
          <w:position w:val="-26"/>
          <w:sz w:val="24"/>
          <w:szCs w:val="24"/>
          <w:lang w:val="en-US" w:eastAsia="zh-CN"/>
        </w:rPr>
      </w:pPr>
      <w:r>
        <w:rPr>
          <w:rFonts w:hint="eastAsia" w:ascii="Times New Roman" w:hAnsi="Times New Roman" w:eastAsia="宋体" w:cs="宋体"/>
          <w:position w:val="-26"/>
          <w:sz w:val="24"/>
          <w:szCs w:val="24"/>
          <w:lang w:val="en-US" w:eastAsia="zh-CN"/>
        </w:rPr>
        <w:object>
          <v:shape id="_x0000_i1081" o:spt="75" type="#_x0000_t75" style="height:31.95pt;width:139pt;" o:ole="t" filled="f" o:preferrelative="t" stroked="f" coordsize="21600,21600">
            <v:path/>
            <v:fill on="f" focussize="0,0"/>
            <v:stroke on="f"/>
            <v:imagedata r:id="rId122" o:title=""/>
            <o:lock v:ext="edit" aspectratio="t"/>
            <w10:wrap type="none"/>
            <w10:anchorlock/>
          </v:shape>
          <o:OLEObject Type="Embed" ProgID="Equation.KSEE3" ShapeID="_x0000_i1081" DrawAspect="Content" ObjectID="_1468075781" r:id="rId121">
            <o:LockedField>false</o:LockedField>
          </o:OLEObject>
        </w:object>
      </w:r>
    </w:p>
    <w:p>
      <w:pPr>
        <w:pStyle w:val="2"/>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eastAsia="宋体" w:cs="宋体"/>
          <w:position w:val="-26"/>
          <w:sz w:val="24"/>
          <w:szCs w:val="24"/>
          <w:lang w:val="en-US" w:eastAsia="zh-CN"/>
        </w:rPr>
      </w:pPr>
      <w:r>
        <w:rPr>
          <w:rFonts w:hint="default" w:ascii="Times New Roman" w:hAnsi="Times New Roman" w:eastAsia="宋体" w:cs="Times New Roman"/>
          <w:sz w:val="21"/>
          <w:szCs w:val="21"/>
          <w:lang w:val="en-US" w:eastAsia="zh-CN"/>
        </w:rPr>
        <w:t>Formula</w:t>
      </w:r>
      <w:r>
        <w:rPr>
          <w:rFonts w:hint="eastAsia" w:ascii="Times New Roman" w:hAnsi="Times New Roman" w:eastAsia="宋体" w:cs="Times New Roman"/>
          <w:sz w:val="21"/>
          <w:szCs w:val="21"/>
          <w:lang w:val="en-US" w:eastAsia="zh-CN"/>
        </w:rPr>
        <w:t xml:space="preserve"> </w:t>
      </w:r>
      <w:r>
        <w:fldChar w:fldCharType="begin"/>
      </w:r>
      <w:r>
        <w:instrText xml:space="preserve"> SEQ 公式 \* ARABIC </w:instrText>
      </w:r>
      <w:r>
        <w:fldChar w:fldCharType="separate"/>
      </w:r>
      <w:r>
        <w:t>15</w:t>
      </w:r>
      <w:r>
        <w:fldChar w:fldCharType="end"/>
      </w:r>
      <w:bookmarkStart w:id="67" w:name="_Toc29475"/>
      <w:bookmarkEnd w:id="67"/>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partial derivative of the BP3 loss function regarding bias: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宋体"/>
          <w:position w:val="-36"/>
          <w:sz w:val="24"/>
          <w:szCs w:val="24"/>
          <w:lang w:val="en-US" w:eastAsia="zh-CN"/>
        </w:rPr>
      </w:pPr>
      <w:r>
        <w:rPr>
          <w:rFonts w:hint="default" w:ascii="Times New Roman" w:hAnsi="Times New Roman" w:eastAsia="宋体" w:cs="宋体"/>
          <w:position w:val="-36"/>
          <w:sz w:val="24"/>
          <w:szCs w:val="24"/>
          <w:lang w:val="en-US" w:eastAsia="zh-CN"/>
        </w:rPr>
        <w:object>
          <v:shape id="_x0000_i1082" o:spt="75" type="#_x0000_t75" style="height:37pt;width:49.95pt;" o:ole="t" filled="f" o:preferrelative="t" stroked="f" coordsize="21600,21600">
            <v:path/>
            <v:fill on="f" focussize="0,0"/>
            <v:stroke on="f"/>
            <v:imagedata r:id="rId124" o:title=""/>
            <o:lock v:ext="edit" aspectratio="t"/>
            <w10:wrap type="none"/>
            <w10:anchorlock/>
          </v:shape>
          <o:OLEObject Type="Embed" ProgID="Equation.KSEE3" ShapeID="_x0000_i1082" DrawAspect="Content" ObjectID="_1468075782" r:id="rId123">
            <o:LockedField>false</o:LockedField>
          </o:OLEObject>
        </w:object>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宋体"/>
          <w:position w:val="-36"/>
          <w:sz w:val="24"/>
          <w:szCs w:val="24"/>
          <w:lang w:val="en-US" w:eastAsia="zh-CN"/>
        </w:rPr>
      </w:pPr>
      <w:r>
        <w:rPr>
          <w:rFonts w:hint="default" w:ascii="Times New Roman" w:hAnsi="Times New Roman" w:eastAsia="宋体" w:cs="Times New Roman"/>
          <w:sz w:val="21"/>
          <w:szCs w:val="21"/>
          <w:lang w:val="en-US" w:eastAsia="zh-CN"/>
        </w:rPr>
        <w:t>Formula</w:t>
      </w:r>
      <w:r>
        <w:rPr>
          <w:rFonts w:hint="eastAsia" w:ascii="Times New Roman" w:hAnsi="Times New Roman" w:eastAsia="宋体" w:cs="Times New Roman"/>
          <w:sz w:val="21"/>
          <w:szCs w:val="21"/>
          <w:lang w:val="en-US" w:eastAsia="zh-CN"/>
        </w:rPr>
        <w:t xml:space="preserve"> </w:t>
      </w:r>
      <w:r>
        <w:fldChar w:fldCharType="begin"/>
      </w:r>
      <w:r>
        <w:instrText xml:space="preserve"> SEQ 公式 \* ARABIC </w:instrText>
      </w:r>
      <w:r>
        <w:fldChar w:fldCharType="separate"/>
      </w:r>
      <w:r>
        <w:t>16</w:t>
      </w:r>
      <w:r>
        <w:fldChar w:fldCharType="end"/>
      </w:r>
      <w:bookmarkStart w:id="68" w:name="_Toc16375"/>
      <w:bookmarkEnd w:id="68"/>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Partial derivative of BP4 loss function with respect to weight: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宋体"/>
          <w:position w:val="-40"/>
          <w:sz w:val="24"/>
          <w:szCs w:val="24"/>
          <w:lang w:val="en-US" w:eastAsia="zh-CN"/>
        </w:rPr>
      </w:pPr>
      <w:r>
        <w:rPr>
          <w:rFonts w:hint="default" w:ascii="Times New Roman" w:hAnsi="Times New Roman" w:eastAsia="宋体" w:cs="宋体"/>
          <w:position w:val="-40"/>
          <w:sz w:val="24"/>
          <w:szCs w:val="24"/>
          <w:lang w:val="en-US" w:eastAsia="zh-CN"/>
        </w:rPr>
        <w:object>
          <v:shape id="_x0000_i1083" o:spt="75" type="#_x0000_t75" style="height:39pt;width:78.95pt;" o:ole="t" filled="f" o:preferrelative="t" stroked="f" coordsize="21600,21600">
            <v:path/>
            <v:fill on="f" focussize="0,0"/>
            <v:stroke on="f"/>
            <v:imagedata r:id="rId126" o:title=""/>
            <o:lock v:ext="edit" aspectratio="t"/>
            <w10:wrap type="none"/>
            <w10:anchorlock/>
          </v:shape>
          <o:OLEObject Type="Embed" ProgID="Equation.KSEE3" ShapeID="_x0000_i1083" DrawAspect="Content" ObjectID="_1468075783" r:id="rId125">
            <o:LockedField>false</o:LockedField>
          </o:OLEObject>
        </w:object>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宋体"/>
          <w:position w:val="-40"/>
          <w:sz w:val="24"/>
          <w:szCs w:val="24"/>
          <w:lang w:val="en-US" w:eastAsia="zh-CN"/>
        </w:rPr>
      </w:pPr>
      <w:r>
        <w:rPr>
          <w:rFonts w:hint="default" w:ascii="Times New Roman" w:hAnsi="Times New Roman" w:eastAsia="宋体" w:cs="Times New Roman"/>
          <w:sz w:val="21"/>
          <w:szCs w:val="21"/>
          <w:lang w:val="en-US" w:eastAsia="zh-CN"/>
        </w:rPr>
        <w:t>Formula</w:t>
      </w:r>
      <w:r>
        <w:t xml:space="preserve"> </w:t>
      </w:r>
      <w:r>
        <w:fldChar w:fldCharType="begin"/>
      </w:r>
      <w:r>
        <w:instrText xml:space="preserve"> SEQ 公式 \* ARABIC </w:instrText>
      </w:r>
      <w:r>
        <w:fldChar w:fldCharType="separate"/>
      </w:r>
      <w:r>
        <w:t>17</w:t>
      </w:r>
      <w:r>
        <w:fldChar w:fldCharType="end"/>
      </w:r>
      <w:bookmarkStart w:id="69" w:name="_Toc25577"/>
      <w:bookmarkEnd w:id="69"/>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Among them, the error of the </w:t>
      </w:r>
      <w:r>
        <w:rPr>
          <w:rFonts w:hint="default" w:ascii="Times New Roman" w:hAnsi="Times New Roman" w:cs="Times New Roman"/>
          <w:position w:val="-6"/>
          <w:sz w:val="24"/>
          <w:szCs w:val="24"/>
          <w:lang w:val="en-US" w:eastAsia="zh-CN"/>
        </w:rPr>
        <w:object>
          <v:shape id="_x0000_i1084" o:spt="75" type="#_x0000_t75" style="height:13pt;width:6.95pt;" o:ole="t" filled="f" o:preferrelative="t" stroked="f" coordsize="21600,21600">
            <v:path/>
            <v:fill on="f" focussize="0,0"/>
            <v:stroke on="f"/>
            <v:imagedata r:id="rId128" o:title=""/>
            <o:lock v:ext="edit" aspectratio="t"/>
            <w10:wrap type="none"/>
            <w10:anchorlock/>
          </v:shape>
          <o:OLEObject Type="Embed" ProgID="Equation.KSEE3" ShapeID="_x0000_i1084" DrawAspect="Content" ObjectID="_1468075784" r:id="rId127">
            <o:LockedField>false</o:LockedField>
          </o:OLEObject>
        </w:object>
      </w:r>
      <w:r>
        <w:rPr>
          <w:rFonts w:hint="default" w:ascii="Times New Roman" w:hAnsi="Times New Roman" w:cs="Times New Roman"/>
          <w:sz w:val="24"/>
          <w:szCs w:val="24"/>
          <w:lang w:val="en-US" w:eastAsia="zh-CN"/>
        </w:rPr>
        <w:t xml:space="preserve">-th neuron in the </w:t>
      </w:r>
      <w:r>
        <w:rPr>
          <w:rFonts w:hint="default" w:ascii="Times New Roman" w:hAnsi="Times New Roman" w:cs="Times New Roman"/>
          <w:position w:val="-6"/>
          <w:sz w:val="24"/>
          <w:szCs w:val="24"/>
          <w:lang w:val="en-US" w:eastAsia="zh-CN"/>
        </w:rPr>
        <w:object>
          <v:shape id="_x0000_i1085" o:spt="75" type="#_x0000_t75" style="height:13.95pt;width:6.95pt;" o:ole="t" filled="f" o:preferrelative="t" stroked="f" coordsize="21600,21600">
            <v:path/>
            <v:fill on="f" focussize="0,0"/>
            <v:stroke on="f"/>
            <v:imagedata r:id="rId130" o:title=""/>
            <o:lock v:ext="edit" aspectratio="t"/>
            <w10:wrap type="none"/>
            <w10:anchorlock/>
          </v:shape>
          <o:OLEObject Type="Embed" ProgID="Equation.KSEE3" ShapeID="_x0000_i1085" DrawAspect="Content" ObjectID="_1468075785" r:id="rId129">
            <o:LockedField>false</o:LockedField>
          </o:OLEObject>
        </w:object>
      </w:r>
      <w:r>
        <w:rPr>
          <w:rFonts w:hint="default" w:ascii="Times New Roman" w:hAnsi="Times New Roman" w:cs="Times New Roman"/>
          <w:sz w:val="24"/>
          <w:szCs w:val="24"/>
          <w:lang w:val="en-US" w:eastAsia="zh-CN"/>
        </w:rPr>
        <w:t xml:space="preserve">-th layer is defined as the deviation of </w:t>
      </w:r>
      <w:r>
        <w:rPr>
          <w:rFonts w:hint="default" w:ascii="Times New Roman" w:hAnsi="Times New Roman" w:cs="Times New Roman"/>
          <w:position w:val="-4"/>
          <w:sz w:val="24"/>
          <w:szCs w:val="24"/>
          <w:lang w:val="en-US" w:eastAsia="zh-CN"/>
        </w:rPr>
        <w:object>
          <v:shape id="_x0000_i1086" o:spt="75" type="#_x0000_t75" style="height:13pt;width:11pt;" o:ole="t" filled="f" o:preferrelative="t" stroked="f" coordsize="21600,21600">
            <v:path/>
            <v:fill on="f" focussize="0,0"/>
            <v:stroke on="f"/>
            <v:imagedata r:id="rId132" o:title=""/>
            <o:lock v:ext="edit" aspectratio="t"/>
            <w10:wrap type="none"/>
            <w10:anchorlock/>
          </v:shape>
          <o:OLEObject Type="Embed" ProgID="Equation.KSEE3" ShapeID="_x0000_i1086" DrawAspect="Content" ObjectID="_1468075786" r:id="rId131">
            <o:LockedField>false</o:LockedField>
          </o:OLEObject>
        </w:object>
      </w:r>
      <w:r>
        <w:rPr>
          <w:rFonts w:hint="default" w:ascii="Times New Roman" w:hAnsi="Times New Roman" w:cs="Times New Roman"/>
          <w:sz w:val="24"/>
          <w:szCs w:val="24"/>
          <w:lang w:val="en-US" w:eastAsia="zh-CN"/>
        </w:rPr>
        <w:t xml:space="preserve"> to </w:t>
      </w:r>
      <w:r>
        <w:rPr>
          <w:rFonts w:hint="default" w:ascii="Times New Roman" w:hAnsi="Times New Roman" w:cs="Times New Roman"/>
          <w:position w:val="-4"/>
          <w:sz w:val="24"/>
          <w:szCs w:val="24"/>
          <w:lang w:val="en-US" w:eastAsia="zh-CN"/>
        </w:rPr>
        <w:object>
          <v:shape id="_x0000_i1087" o:spt="75" type="#_x0000_t75" style="height:10pt;width:10pt;" o:ole="t" filled="f" o:preferrelative="t" stroked="f" coordsize="21600,21600">
            <v:path/>
            <v:fill on="f" focussize="0,0"/>
            <v:stroke on="f"/>
            <v:imagedata r:id="rId134" o:title=""/>
            <o:lock v:ext="edit" aspectratio="t"/>
            <w10:wrap type="none"/>
            <w10:anchorlock/>
          </v:shape>
          <o:OLEObject Type="Embed" ProgID="Equation.KSEE3" ShapeID="_x0000_i1087" DrawAspect="Content" ObjectID="_1468075787" r:id="rId133">
            <o:LockedField>false</o:LockedField>
          </o:OLEObject>
        </w:object>
      </w:r>
      <w:r>
        <w:rPr>
          <w:rFonts w:hint="default" w:ascii="Times New Roman" w:hAnsi="Times New Roman" w:cs="Times New Roman"/>
          <w:sz w:val="24"/>
          <w:szCs w:val="24"/>
          <w:lang w:val="en-US" w:eastAsia="zh-CN"/>
        </w:rPr>
        <w:t xml:space="preserve">. </w:t>
      </w:r>
      <w:r>
        <w:rPr>
          <w:rFonts w:ascii="Times New Roman" w:hAnsi="Times New Roman"/>
        </w:rPr>
        <w:drawing>
          <wp:inline distT="0" distB="0" distL="114300" distR="114300">
            <wp:extent cx="247650" cy="247650"/>
            <wp:effectExtent l="0" t="0" r="11430" b="12065"/>
            <wp:docPr id="15" name="图片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65"/>
                    <pic:cNvPicPr>
                      <a:picLocks noChangeAspect="1"/>
                    </pic:cNvPicPr>
                  </pic:nvPicPr>
                  <pic:blipFill>
                    <a:blip r:embed="rId135"/>
                    <a:stretch>
                      <a:fillRect/>
                    </a:stretch>
                  </pic:blipFill>
                  <pic:spPr>
                    <a:xfrm>
                      <a:off x="0" y="0"/>
                      <a:ext cx="247650" cy="247650"/>
                    </a:xfrm>
                    <a:prstGeom prst="rect">
                      <a:avLst/>
                    </a:prstGeom>
                    <a:noFill/>
                    <a:ln>
                      <a:noFill/>
                    </a:ln>
                  </pic:spPr>
                </pic:pic>
              </a:graphicData>
            </a:graphic>
          </wp:inline>
        </w:drawing>
      </w:r>
      <w:r>
        <w:rPr>
          <w:rFonts w:hint="default" w:ascii="Times New Roman" w:hAnsi="Times New Roman" w:cs="Times New Roman"/>
          <w:sz w:val="24"/>
          <w:szCs w:val="24"/>
          <w:lang w:val="en-US" w:eastAsia="zh-CN"/>
        </w:rPr>
        <w:t xml:space="preserve"> is the gradient at</w:t>
      </w:r>
      <w:r>
        <w:rPr>
          <w:rFonts w:hint="default" w:ascii="Times New Roman" w:hAnsi="Times New Roman" w:eastAsiaTheme="minorEastAsia" w:cstheme="minorEastAsia"/>
          <w:position w:val="-14"/>
          <w:sz w:val="24"/>
          <w:szCs w:val="32"/>
          <w:lang w:val="en-US" w:eastAsia="zh-CN"/>
        </w:rPr>
        <w:object>
          <v:shape id="_x0000_i1088" o:spt="75" type="#_x0000_t75" style="height:22pt;width:15pt;" o:ole="t" filled="f" o:preferrelative="t" stroked="f" coordsize="21600,21600">
            <v:path/>
            <v:fill on="f" focussize="0,0"/>
            <v:stroke on="f"/>
            <v:imagedata r:id="rId137" o:title=""/>
            <o:lock v:ext="edit" aspectratio="t"/>
            <w10:wrap type="none"/>
            <w10:anchorlock/>
          </v:shape>
          <o:OLEObject Type="Embed" ProgID="Equation.KSEE3" ShapeID="_x0000_i1088" DrawAspect="Content" ObjectID="_1468075788" r:id="rId136">
            <o:LockedField>false</o:LockedField>
          </o:OLEObject>
        </w:object>
      </w:r>
      <w:r>
        <w:rPr>
          <w:rFonts w:hint="default" w:ascii="Times New Roman" w:hAnsi="Times New Roman" w:cs="Times New Roman"/>
          <w:sz w:val="24"/>
          <w:szCs w:val="24"/>
          <w:lang w:val="en-US" w:eastAsia="zh-CN"/>
        </w:rPr>
        <w:t xml:space="preserve">, which is the activation function of </w:t>
      </w:r>
      <w:r>
        <w:rPr>
          <w:rFonts w:hint="default" w:ascii="Times New Roman" w:hAnsi="Times New Roman" w:cs="Times New Roman"/>
          <w:position w:val="-10"/>
          <w:sz w:val="24"/>
          <w:szCs w:val="24"/>
          <w:lang w:val="en-US" w:eastAsia="zh-CN"/>
        </w:rPr>
        <w:object>
          <v:shape id="_x0000_i1089" o:spt="75" type="#_x0000_t75" style="height:16pt;width:12pt;" o:ole="t" filled="f" o:preferrelative="t" stroked="f" coordsize="21600,21600">
            <v:path/>
            <v:fill on="f" focussize="0,0"/>
            <v:stroke on="f"/>
            <v:imagedata r:id="rId139" o:title=""/>
            <o:lock v:ext="edit" aspectratio="t"/>
            <w10:wrap type="none"/>
            <w10:anchorlock/>
          </v:shape>
          <o:OLEObject Type="Embed" ProgID="Equation.KSEE3" ShapeID="_x0000_i1089" DrawAspect="Content" ObjectID="_1468075789" r:id="rId138">
            <o:LockedField>false</o:LockedField>
          </o:OLEObject>
        </w:object>
      </w:r>
      <w:r>
        <w:rPr>
          <w:rFonts w:hint="default" w:ascii="Times New Roman" w:hAnsi="Times New Roman" w:cs="Times New Roman"/>
          <w:sz w:val="24"/>
          <w:szCs w:val="24"/>
          <w:lang w:val="en-US" w:eastAsia="zh-CN"/>
        </w:rPr>
        <w:t xml:space="preserve">, </w:t>
      </w:r>
      <w:r>
        <w:rPr>
          <w:rFonts w:hint="default" w:ascii="Times New Roman" w:hAnsi="Times New Roman" w:cs="Times New Roman"/>
          <w:position w:val="-6"/>
          <w:sz w:val="24"/>
          <w:szCs w:val="24"/>
          <w:lang w:val="en-US" w:eastAsia="zh-CN"/>
        </w:rPr>
        <w:object>
          <v:shape id="_x0000_i1090" o:spt="75" type="#_x0000_t75" style="height:11pt;width:12pt;" o:ole="t" filled="f" o:preferrelative="t" stroked="f" coordsize="21600,21600">
            <v:path/>
            <v:fill on="f" focussize="0,0"/>
            <v:stroke on="f"/>
            <v:imagedata r:id="rId141" o:title=""/>
            <o:lock v:ext="edit" aspectratio="t"/>
            <w10:wrap type="none"/>
            <w10:anchorlock/>
          </v:shape>
          <o:OLEObject Type="Embed" ProgID="Equation.KSEE3" ShapeID="_x0000_i1090" DrawAspect="Content" ObjectID="_1468075790" r:id="rId140">
            <o:LockedField>false</o:LockedField>
          </o:OLEObject>
        </w:object>
      </w:r>
      <w:r>
        <w:rPr>
          <w:rFonts w:hint="default" w:ascii="Times New Roman" w:hAnsi="Times New Roman" w:cs="Times New Roman"/>
          <w:sz w:val="24"/>
          <w:szCs w:val="24"/>
          <w:lang w:val="en-US" w:eastAsia="zh-CN"/>
        </w:rPr>
        <w:t xml:space="preserve"> is the weight, and </w:t>
      </w:r>
      <w:r>
        <w:rPr>
          <w:rFonts w:hint="default" w:ascii="Times New Roman" w:hAnsi="Times New Roman" w:cs="Times New Roman"/>
          <w:position w:val="-6"/>
          <w:sz w:val="24"/>
          <w:szCs w:val="24"/>
          <w:lang w:val="en-US" w:eastAsia="zh-CN"/>
        </w:rPr>
        <w:object>
          <v:shape id="_x0000_i1091" o:spt="75" type="#_x0000_t75" style="height:13.95pt;width:10pt;" o:ole="t" filled="f" o:preferrelative="t" stroked="f" coordsize="21600,21600">
            <v:path/>
            <v:fill on="f" focussize="0,0"/>
            <v:stroke on="f"/>
            <v:imagedata r:id="rId143" o:title=""/>
            <o:lock v:ext="edit" aspectratio="t"/>
            <w10:wrap type="none"/>
            <w10:anchorlock/>
          </v:shape>
          <o:OLEObject Type="Embed" ProgID="Equation.KSEE3" ShapeID="_x0000_i1091" DrawAspect="Content" ObjectID="_1468075791" r:id="rId142">
            <o:LockedField>false</o:LockedField>
          </o:OLEObject>
        </w:object>
      </w:r>
      <w:r>
        <w:rPr>
          <w:rFonts w:hint="default" w:ascii="Times New Roman" w:hAnsi="Times New Roman" w:cs="Times New Roman"/>
          <w:sz w:val="24"/>
          <w:szCs w:val="24"/>
          <w:lang w:val="en-US" w:eastAsia="zh-CN"/>
        </w:rPr>
        <w:t xml:space="preserve"> is the bias. The back</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propagation algorithm process is summarized based on four basic equations, as shown in the figure:</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ascii="Times New Roman" w:hAnsi="Times New Roman"/>
        </w:rPr>
        <w:drawing>
          <wp:inline distT="0" distB="0" distL="114300" distR="114300">
            <wp:extent cx="5268595" cy="794385"/>
            <wp:effectExtent l="0" t="0" r="4445" b="13335"/>
            <wp:docPr id="16" name="图片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67"/>
                    <pic:cNvPicPr>
                      <a:picLocks noChangeAspect="1"/>
                    </pic:cNvPicPr>
                  </pic:nvPicPr>
                  <pic:blipFill>
                    <a:blip r:embed="rId144"/>
                    <a:stretch>
                      <a:fillRect/>
                    </a:stretch>
                  </pic:blipFill>
                  <pic:spPr>
                    <a:xfrm>
                      <a:off x="0" y="0"/>
                      <a:ext cx="5268595" cy="794385"/>
                    </a:xfrm>
                    <a:prstGeom prst="rect">
                      <a:avLst/>
                    </a:prstGeom>
                    <a:noFill/>
                    <a:ln>
                      <a:noFill/>
                    </a:ln>
                  </pic:spPr>
                </pic:pic>
              </a:graphicData>
            </a:graphic>
          </wp:inline>
        </w:drawing>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Figure</w:t>
      </w:r>
      <w:r>
        <w:rPr>
          <w:rFonts w:hint="eastAsia" w:ascii="Times New Roman" w:hAnsi="Times New Roman" w:eastAsia="宋体" w:cs="Times New Roman"/>
          <w:sz w:val="21"/>
          <w:szCs w:val="21"/>
          <w:lang w:val="en-US" w:eastAsia="zh-CN"/>
        </w:rPr>
        <w:t xml:space="preserv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图表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6</w:t>
      </w:r>
      <w:r>
        <w:rPr>
          <w:rFonts w:hint="eastAsia" w:ascii="Times New Roman" w:hAnsi="Times New Roman" w:eastAsia="宋体" w:cs="Times New Roman"/>
          <w:sz w:val="21"/>
          <w:szCs w:val="21"/>
          <w:lang w:val="en-US" w:eastAsia="zh-CN"/>
        </w:rPr>
        <w:fldChar w:fldCharType="end"/>
      </w:r>
      <w:bookmarkStart w:id="70" w:name="_Toc7784"/>
      <w:r>
        <w:rPr>
          <w:rFonts w:hint="eastAsia" w:ascii="Times New Roman" w:hAnsi="Times New Roman" w:eastAsia="宋体" w:cs="Times New Roman"/>
          <w:sz w:val="21"/>
          <w:szCs w:val="21"/>
          <w:lang w:val="en-US" w:eastAsia="zh-CN"/>
        </w:rPr>
        <w:t>. Neural Network Model Flowchart</w:t>
      </w:r>
      <w:bookmarkEnd w:id="70"/>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p>
    <w:p>
      <w:pPr>
        <w:keepNext w:val="0"/>
        <w:keepLines w:val="0"/>
        <w:pageBreakBefore w:val="0"/>
        <w:widowControl w:val="0"/>
        <w:numPr>
          <w:ilvl w:val="0"/>
          <w:numId w:val="9"/>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Threshold and classification decisions: Typically, the output of a model is a value between 0 and 1, representing the probability of belonging to a positive category. In order to make classification decisions, a threshold (usually 0.5) can be set. If the output value is greater than the threshold, it is classified as a positive category, otherwise it is classified as a negative category.</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9"/>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Training and Evaluation: Neural network models typically require training on training data with known labels. Once the training is completed, test data can be used to evaluate the performance of the model, typically using indicators such as accuracy, precision, recall, F1 score, etc.</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outlineLvl w:val="2"/>
        <w:rPr>
          <w:rFonts w:hint="default" w:ascii="Times New Roman" w:hAnsi="Times New Roman" w:cs="Times New Roman"/>
          <w:b/>
          <w:bCs/>
          <w:sz w:val="24"/>
          <w:szCs w:val="24"/>
          <w:highlight w:val="none"/>
          <w:lang w:val="en-US" w:eastAsia="zh-CN"/>
        </w:rPr>
      </w:pPr>
      <w:bookmarkStart w:id="71" w:name="_Toc5226"/>
      <w:r>
        <w:rPr>
          <w:rFonts w:hint="default" w:ascii="Times New Roman" w:hAnsi="Times New Roman" w:cs="Times New Roman"/>
          <w:b/>
          <w:bCs/>
          <w:sz w:val="24"/>
          <w:szCs w:val="24"/>
          <w:highlight w:val="none"/>
          <w:lang w:val="en-US" w:eastAsia="zh-CN"/>
        </w:rPr>
        <w:t>4.3 Research Methods</w:t>
      </w:r>
      <w:bookmarkEnd w:id="71"/>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outlineLvl w:val="2"/>
        <w:rPr>
          <w:rFonts w:hint="default" w:ascii="Times New Roman" w:hAnsi="Times New Roman" w:cs="Times New Roman"/>
          <w:b/>
          <w:bCs/>
          <w:sz w:val="24"/>
          <w:szCs w:val="24"/>
          <w:highlight w:val="none"/>
          <w:lang w:val="en-US" w:eastAsia="zh-CN"/>
        </w:rPr>
      </w:pPr>
      <w:bookmarkStart w:id="72" w:name="_Toc2064"/>
      <w:r>
        <w:rPr>
          <w:rFonts w:hint="default" w:ascii="Times New Roman" w:hAnsi="Times New Roman" w:cs="Times New Roman"/>
          <w:b/>
          <w:bCs/>
          <w:sz w:val="24"/>
          <w:szCs w:val="24"/>
          <w:highlight w:val="none"/>
          <w:lang w:val="en-US" w:eastAsia="zh-CN"/>
        </w:rPr>
        <w:t>4.3.1 Mathematical Statistics of Historical Disasters</w:t>
      </w:r>
      <w:bookmarkEnd w:id="72"/>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study uses the historical disaster mathematical statistics method, which studies the factors that may cause disasters to occur, the relationship between the occurrence of disasters, and the regularity of the interrelationships between various related factors. It is mainly a scientific method that uses statistical calculations such as sample mean, standard deviation, standard error, coefficient of variation rate, mean square, test inference, correlation, regression, cluster analysis, discriminant analysis, principal component analysis, orthogonal experiment, fuzzy mathematics, and grey system theory to conduct relevant research on the data obtained from experiments, measurements, and surveys to obtain the required results. It requires randomness and the data must be truthful and reliable, which is the basis for quantitative analysis.</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default" w:ascii="Times New Roman" w:hAnsi="Times New Roman" w:cs="Times New Roman"/>
          <w:b/>
          <w:bCs/>
          <w:sz w:val="24"/>
          <w:szCs w:val="24"/>
          <w:highlight w:val="none"/>
          <w:lang w:val="en-US" w:eastAsia="zh-CN"/>
        </w:rPr>
      </w:pPr>
    </w:p>
    <w:p>
      <w:pPr>
        <w:rPr>
          <w:rFonts w:hint="default" w:ascii="Times New Roman" w:hAnsi="Times New Roman" w:cs="Times New Roman"/>
          <w:b/>
          <w:bCs/>
          <w:sz w:val="24"/>
          <w:szCs w:val="24"/>
          <w:highlight w:val="none"/>
          <w:lang w:val="en-US" w:eastAsia="zh-CN"/>
        </w:rPr>
      </w:pPr>
      <w:bookmarkStart w:id="73" w:name="_Toc30960"/>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center"/>
        <w:textAlignment w:val="auto"/>
        <w:outlineLvl w:val="0"/>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t>5. Experimental results</w:t>
      </w:r>
      <w:bookmarkEnd w:id="73"/>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outlineLvl w:val="1"/>
        <w:rPr>
          <w:rFonts w:hint="default" w:ascii="Times New Roman" w:hAnsi="Times New Roman" w:cs="Times New Roman"/>
          <w:sz w:val="24"/>
          <w:szCs w:val="24"/>
          <w:lang w:val="en-US" w:eastAsia="zh-CN"/>
        </w:rPr>
      </w:pPr>
      <w:bookmarkStart w:id="74" w:name="_Toc9480"/>
      <w:r>
        <w:rPr>
          <w:rFonts w:hint="default" w:ascii="Times New Roman" w:hAnsi="Times New Roman" w:cs="Times New Roman"/>
          <w:b/>
          <w:bCs/>
          <w:sz w:val="24"/>
          <w:szCs w:val="24"/>
          <w:highlight w:val="none"/>
          <w:lang w:val="en-US" w:eastAsia="zh-CN"/>
        </w:rPr>
        <w:t>5.1 Results of naive Bayesian binary classification model</w:t>
      </w:r>
      <w:bookmarkEnd w:id="74"/>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Taking the input/output results of Wuhan in Ju</w:t>
      </w:r>
      <w:r>
        <w:rPr>
          <w:rFonts w:hint="eastAsia" w:ascii="Times New Roman" w:hAnsi="Times New Roman" w:cs="Times New Roman"/>
          <w:sz w:val="24"/>
          <w:szCs w:val="24"/>
          <w:lang w:val="en-US" w:eastAsia="zh-CN"/>
        </w:rPr>
        <w:t>ne（from 2007 to 2021）</w:t>
      </w:r>
      <w:r>
        <w:rPr>
          <w:rFonts w:hint="default" w:ascii="Times New Roman" w:hAnsi="Times New Roman" w:cs="Times New Roman"/>
          <w:sz w:val="24"/>
          <w:szCs w:val="24"/>
          <w:lang w:val="en-US" w:eastAsia="zh-CN"/>
        </w:rPr>
        <w:t xml:space="preserve"> as an example, the July data is divided into the training set for the independent variable (X_train) (yellow area in the table), the training set for the dependent variable (y_train) (red area in the table), the testing set for the independent variable (X_test) (green part in the table), and the testing set for the dependent variable (y_test) (blue part in the table). Each part of the data is as follows:</w:t>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Table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12</w:t>
      </w:r>
      <w:r>
        <w:rPr>
          <w:rFonts w:hint="eastAsia" w:ascii="Times New Roman" w:hAnsi="Times New Roman" w:eastAsia="宋体" w:cs="Times New Roman"/>
          <w:sz w:val="21"/>
          <w:szCs w:val="21"/>
          <w:lang w:val="en-US" w:eastAsia="zh-CN"/>
        </w:rPr>
        <w:fldChar w:fldCharType="end"/>
      </w:r>
      <w:bookmarkStart w:id="75" w:name="_Toc24754"/>
      <w:r>
        <w:rPr>
          <w:rFonts w:hint="eastAsia" w:ascii="Times New Roman" w:hAnsi="Times New Roman" w:eastAsia="宋体" w:cs="Times New Roman"/>
          <w:sz w:val="21"/>
          <w:szCs w:val="21"/>
          <w:lang w:val="en-US" w:eastAsia="zh-CN"/>
        </w:rPr>
        <w:t>.  Selection of data for training and testing sets in June</w:t>
      </w:r>
      <w:bookmarkEnd w:id="75"/>
    </w:p>
    <w:tbl>
      <w:tblPr>
        <w:tblStyle w:val="9"/>
        <w:tblW w:w="10486" w:type="dxa"/>
        <w:tblInd w:w="-124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749"/>
        <w:gridCol w:w="749"/>
        <w:gridCol w:w="749"/>
        <w:gridCol w:w="749"/>
        <w:gridCol w:w="749"/>
        <w:gridCol w:w="749"/>
        <w:gridCol w:w="749"/>
        <w:gridCol w:w="749"/>
        <w:gridCol w:w="749"/>
        <w:gridCol w:w="749"/>
        <w:gridCol w:w="749"/>
        <w:gridCol w:w="749"/>
        <w:gridCol w:w="749"/>
        <w:gridCol w:w="74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shd w:val="clear" w:color="auto" w:fill="FFFF00"/>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rPr>
              <w:t>Barren</w:t>
            </w:r>
          </w:p>
        </w:tc>
        <w:tc>
          <w:tcPr>
            <w:tcW w:w="749" w:type="dxa"/>
            <w:shd w:val="clear" w:color="auto" w:fill="FFFF00"/>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rPr>
              <w:t>Cropland</w:t>
            </w:r>
          </w:p>
        </w:tc>
        <w:tc>
          <w:tcPr>
            <w:tcW w:w="749" w:type="dxa"/>
            <w:shd w:val="clear" w:color="auto" w:fill="FFFF00"/>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rPr>
              <w:t>Forest</w:t>
            </w:r>
          </w:p>
        </w:tc>
        <w:tc>
          <w:tcPr>
            <w:tcW w:w="749" w:type="dxa"/>
            <w:shd w:val="clear" w:color="auto" w:fill="FFFF00"/>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rPr>
              <w:t>Grassland</w:t>
            </w:r>
          </w:p>
        </w:tc>
        <w:tc>
          <w:tcPr>
            <w:tcW w:w="749" w:type="dxa"/>
            <w:shd w:val="clear" w:color="auto" w:fill="FFFF00"/>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rPr>
              <w:t>Impervious</w:t>
            </w:r>
          </w:p>
        </w:tc>
        <w:tc>
          <w:tcPr>
            <w:tcW w:w="749" w:type="dxa"/>
            <w:shd w:val="clear" w:color="auto" w:fill="FFFF00"/>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rPr>
              <w:t>Shrub</w:t>
            </w:r>
          </w:p>
        </w:tc>
        <w:tc>
          <w:tcPr>
            <w:tcW w:w="749" w:type="dxa"/>
            <w:shd w:val="clear" w:color="auto" w:fill="FFFF00"/>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rPr>
              <w:t>Water</w:t>
            </w:r>
          </w:p>
        </w:tc>
        <w:tc>
          <w:tcPr>
            <w:tcW w:w="749" w:type="dxa"/>
            <w:shd w:val="clear" w:color="auto" w:fill="FFFF00"/>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rPr>
              <w:t>rainfall_Jun</w:t>
            </w:r>
          </w:p>
        </w:tc>
        <w:tc>
          <w:tcPr>
            <w:tcW w:w="749" w:type="dxa"/>
            <w:shd w:val="clear" w:color="auto" w:fill="FFFF00"/>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rPr>
              <w:t>temperature_Jun</w:t>
            </w:r>
          </w:p>
        </w:tc>
        <w:tc>
          <w:tcPr>
            <w:tcW w:w="749" w:type="dxa"/>
            <w:shd w:val="clear" w:color="auto" w:fill="FFFF00"/>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rPr>
              <w:t>GDP</w:t>
            </w:r>
          </w:p>
        </w:tc>
        <w:tc>
          <w:tcPr>
            <w:tcW w:w="749" w:type="dxa"/>
            <w:shd w:val="clear" w:color="auto" w:fill="FFFF00"/>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rPr>
              <w:t>population</w:t>
            </w:r>
          </w:p>
        </w:tc>
        <w:tc>
          <w:tcPr>
            <w:tcW w:w="749" w:type="dxa"/>
            <w:shd w:val="clear" w:color="auto" w:fill="FFFF00"/>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lang w:val="en-US" w:eastAsia="zh-CN"/>
              </w:rPr>
              <w:t>Pipeline length</w:t>
            </w:r>
          </w:p>
        </w:tc>
        <w:tc>
          <w:tcPr>
            <w:tcW w:w="749" w:type="dxa"/>
            <w:shd w:val="clear" w:color="auto" w:fill="FFFF00"/>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lang w:val="en-US" w:eastAsia="zh-CN"/>
              </w:rPr>
              <w:t>Newly sponge city</w:t>
            </w:r>
          </w:p>
        </w:tc>
        <w:tc>
          <w:tcPr>
            <w:tcW w:w="749" w:type="dxa"/>
            <w:shd w:val="clear" w:color="auto" w:fill="FF0000"/>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heme="minorEastAsia"/>
                <w:sz w:val="20"/>
                <w:szCs w:val="22"/>
                <w:vertAlign w:val="baseline"/>
                <w:lang w:val="en-US" w:eastAsia="zh-CN"/>
              </w:rPr>
            </w:pPr>
            <w:r>
              <w:rPr>
                <w:rFonts w:hint="eastAsia" w:ascii="Times New Roman" w:hAnsi="Times New Roman"/>
              </w:rPr>
              <w:t>June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2.1960998</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1.9250143</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-1.0418583</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1.569441</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-1.8451879</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1.3283612</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-0.55732006</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-0.7780391</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2.626754</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-1.3740637</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-1.444478</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-1.4573152</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-0.5985289</w:t>
            </w:r>
          </w:p>
        </w:tc>
        <w:tc>
          <w:tcPr>
            <w:tcW w:w="749" w:type="dxa"/>
            <w:shd w:val="clear" w:color="auto" w:fill="FF00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0.51327944</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1.4672233</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-0.93397963</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1.5157322</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-1.5408096</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1.3283612</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0.32021618</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-0.5990806</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0.06608138</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-1.3627758</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-1.4095522</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-1.3514798</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-0.5985289</w:t>
            </w:r>
          </w:p>
        </w:tc>
        <w:tc>
          <w:tcPr>
            <w:tcW w:w="749" w:type="dxa"/>
            <w:shd w:val="clear" w:color="auto" w:fill="FF00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-0.46561742</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1.127048</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-1.0043904</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1.3031349</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-1.1915627</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0.9627184</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0.74962705</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0.7210498</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1.4703217</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-1.2411972</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-0.87656444</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-1.2043955</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-0.5985289</w:t>
            </w:r>
          </w:p>
        </w:tc>
        <w:tc>
          <w:tcPr>
            <w:tcW w:w="749" w:type="dxa"/>
            <w:shd w:val="clear" w:color="auto" w:fill="FF00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-0.43262064</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1.0584937</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-1.396626</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1.3493841</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-0.8437117</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0.9627184</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0.38369623</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-0.5607919</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-0.9251456</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-1.0298774</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-1.3853192</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-0.6882438</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-0.5985289</w:t>
            </w:r>
          </w:p>
        </w:tc>
        <w:tc>
          <w:tcPr>
            <w:tcW w:w="749" w:type="dxa"/>
            <w:shd w:val="clear" w:color="auto" w:fill="FF00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-0.41062278</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0.76593304</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-1.4209826</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0.7742522</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-0.5681178</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0.9627184</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0.79947287</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1.7798176</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-1.0077482</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-0.75543636</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-0.23775679</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-0.48959872</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-0.5985289</w:t>
            </w:r>
          </w:p>
        </w:tc>
        <w:tc>
          <w:tcPr>
            <w:tcW w:w="749" w:type="dxa"/>
            <w:shd w:val="clear" w:color="auto" w:fill="FF00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-0.652597</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0.5806123</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-1.3000066</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0.3505493</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-0.3421064</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0.9627184</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0.64002573</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-0.23284012</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0.23128667</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-0.47940683</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-0.16832118</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-0.34623235</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-0.5985289</w:t>
            </w:r>
          </w:p>
        </w:tc>
        <w:tc>
          <w:tcPr>
            <w:tcW w:w="749" w:type="dxa"/>
            <w:shd w:val="clear" w:color="auto" w:fill="FF00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-1.2465339</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-0.28982213</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0.22170939</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-0.3834709</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-0.029864416</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0.04862925</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1.1753367</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0.30403513</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-0.18172498</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-0.24766386</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-0.09888557</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0.107964896</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-0.5985289</w:t>
            </w:r>
          </w:p>
        </w:tc>
        <w:tc>
          <w:tcPr>
            <w:tcW w:w="749" w:type="dxa"/>
            <w:shd w:val="clear" w:color="auto" w:fill="FF00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-1.4335145</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-0.43755102</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0.4911865</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-0.37228158</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0.07497197</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0.04862925</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1.0426152</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-1.2874461</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-0.512134</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-0.022389844</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-0.016951216</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0.15789755</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-0.5985289</w:t>
            </w:r>
          </w:p>
        </w:tc>
        <w:tc>
          <w:tcPr>
            <w:tcW w:w="749" w:type="dxa"/>
            <w:shd w:val="clear" w:color="auto" w:fill="FF00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-0.9825617</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-0.7069283</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0.77680284</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-0.44314733</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0.28741333</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-0.13419218</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1.0601122</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-0.175407</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-0.75994194</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0.16259728</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0.17031641</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0.21217217</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-0.5985289</w:t>
            </w:r>
          </w:p>
        </w:tc>
        <w:tc>
          <w:tcPr>
            <w:tcW w:w="749" w:type="dxa"/>
            <w:shd w:val="clear" w:color="auto" w:fill="FF00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-0.77358425</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-0.7894403</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0.90154177</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-0.6975183</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0.52394766</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-0.682656</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0.34654596</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1.166365</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-1.1729536</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0.38539332</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0.2803717</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0.27404526</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-0.5985289</w:t>
            </w:r>
          </w:p>
        </w:tc>
        <w:tc>
          <w:tcPr>
            <w:tcW w:w="749" w:type="dxa"/>
            <w:shd w:val="clear" w:color="auto" w:fill="FF00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-0.13565202</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-0.96823305</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1.1530837</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-0.8474553</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0.728404</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-0.682656</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0.012121065</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-0.5949188</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-0.9251456</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0.7167584</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0.36834693</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0.29249862</w:t>
            </w:r>
          </w:p>
        </w:tc>
        <w:tc>
          <w:tcPr>
            <w:tcW w:w="749" w:type="dxa"/>
            <w:shd w:val="clear" w:color="auto" w:fill="FFFF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-0.5985289</w:t>
            </w:r>
          </w:p>
        </w:tc>
        <w:tc>
          <w:tcPr>
            <w:tcW w:w="749" w:type="dxa"/>
            <w:shd w:val="clear" w:color="auto" w:fill="FF0000"/>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0.79924816</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-0.9189726</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1.1564643</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-0.95412695</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0.95940167</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-0.8648329</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-1.1272742</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-1.2990993</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0.23128667</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1.0346763</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0.49895483</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-0.3099497</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1.2871411</w:t>
            </w:r>
          </w:p>
        </w:tc>
        <w:tc>
          <w:tcPr>
            <w:tcW w:w="749" w:type="dxa"/>
            <w:shd w:val="clear" w:color="auto" w:fill="9CC2E5" w:themeFill="accent1"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cstheme="minorEastAsia"/>
                <w:sz w:val="20"/>
                <w:szCs w:val="22"/>
                <w:vertAlign w:val="baseline"/>
                <w:lang w:val="en-US" w:eastAsia="zh-C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0.94223326</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-0.8982948</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1.0328435</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-1.0026141</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1.0824924</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-1.2306149</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-1.4990366</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0.96160316</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-0.18172498</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1.3390917</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0.5899153</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1.1060752</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1.6356771</w:t>
            </w:r>
          </w:p>
        </w:tc>
        <w:tc>
          <w:tcPr>
            <w:tcW w:w="749" w:type="dxa"/>
            <w:shd w:val="clear" w:color="auto" w:fill="9CC2E5" w:themeFill="accent1"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cstheme="minorEastAsia"/>
                <w:sz w:val="20"/>
                <w:szCs w:val="22"/>
                <w:vertAlign w:val="baseline"/>
                <w:lang w:val="en-US" w:eastAsia="zh-C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0.9202354</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-0.9024744</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0.64533144</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-0.9093696</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1.299987</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-1.5963969</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-1.6826106</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1.6566278</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0.14868402</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1.2047627</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1.4479316</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1.4170688</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1.9439976</w:t>
            </w:r>
          </w:p>
        </w:tc>
        <w:tc>
          <w:tcPr>
            <w:tcW w:w="749" w:type="dxa"/>
            <w:shd w:val="clear" w:color="auto" w:fill="9CC2E5" w:themeFill="accent1"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cstheme="minorEastAsia"/>
                <w:sz w:val="20"/>
                <w:szCs w:val="22"/>
                <w:vertAlign w:val="baseline"/>
                <w:lang w:val="en-US" w:eastAsia="zh-C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7" w:hRule="atLeast"/>
        </w:trPr>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1.1622083</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-1.012608</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0.71888006</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-1.2525094</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1.4047426</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-1.4135059</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-1.663528</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-1.0618755</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0.89210474</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1.6695321</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2.2819922</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2.2794926</w:t>
            </w:r>
          </w:p>
        </w:tc>
        <w:tc>
          <w:tcPr>
            <w:tcW w:w="749" w:type="dxa"/>
            <w:shd w:val="clear" w:color="auto" w:fill="A8D08D" w:themeFill="accent6"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rPr>
              <w:t>1.7170022</w:t>
            </w:r>
          </w:p>
        </w:tc>
        <w:tc>
          <w:tcPr>
            <w:tcW w:w="749" w:type="dxa"/>
            <w:shd w:val="clear" w:color="auto" w:fill="9CC2E5" w:themeFill="accent1" w:themeFillTint="99"/>
            <w:vAlign w:val="top"/>
          </w:tcPr>
          <w:p>
            <w:pPr>
              <w:keepNext w:val="0"/>
              <w:keepLines w:val="0"/>
              <w:pageBreakBefore w:val="0"/>
              <w:widowControl/>
              <w:suppressLineNumbers w:val="0"/>
              <w:kinsoku/>
              <w:wordWrap/>
              <w:overflowPunct/>
              <w:topLinePunct w:val="0"/>
              <w:bidi w:val="0"/>
              <w:snapToGrid/>
              <w:spacing w:line="360" w:lineRule="auto"/>
              <w:jc w:val="both"/>
              <w:textAlignment w:val="top"/>
              <w:rPr>
                <w:rFonts w:hint="default" w:ascii="Times New Roman" w:hAnsi="Times New Roman" w:cstheme="minorEastAsia"/>
                <w:sz w:val="20"/>
                <w:szCs w:val="22"/>
                <w:vertAlign w:val="baseline"/>
                <w:lang w:val="en-US" w:eastAsia="zh-CN"/>
              </w:rPr>
            </w:pPr>
            <w:r>
              <w:rPr>
                <w:rFonts w:hint="eastAsia" w:ascii="Times New Roman" w:hAnsi="Times New Roman" w:cstheme="minorEastAsia"/>
                <w:sz w:val="20"/>
                <w:szCs w:val="22"/>
                <w:vertAlign w:val="baseline"/>
                <w:lang w:val="en-US" w:eastAsia="zh-CN"/>
              </w:rPr>
              <w:t>0</w:t>
            </w:r>
          </w:p>
        </w:tc>
      </w:tr>
    </w:tbl>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Establish</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a naive Bayesian binary classification prediction model for the data,  after training, and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evaluat</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the y_ Test and y_ Train to predict and obtain a prediction classification result of 0 or 1. Compar</w:t>
      </w:r>
      <w:r>
        <w:rPr>
          <w:rFonts w:hint="eastAsia" w:ascii="Times New Roman" w:hAnsi="Times New Roman" w:cs="Times New Roman"/>
          <w:sz w:val="24"/>
          <w:szCs w:val="24"/>
          <w:lang w:val="en-US" w:eastAsia="zh-CN"/>
        </w:rPr>
        <w:t>ing</w:t>
      </w:r>
      <w:r>
        <w:rPr>
          <w:rFonts w:hint="default" w:ascii="Times New Roman" w:hAnsi="Times New Roman" w:cs="Times New Roman"/>
          <w:sz w:val="24"/>
          <w:szCs w:val="24"/>
          <w:lang w:val="en-US" w:eastAsia="zh-CN"/>
        </w:rPr>
        <w:t xml:space="preserve"> the prediction classification result with the original data to obtain the accuracy of the model.</w:t>
      </w:r>
      <w:r>
        <w:rPr>
          <w:rFonts w:hint="eastAsia" w:ascii="Times New Roman" w:hAnsi="Times New Roman" w:cs="Times New Roman"/>
          <w:sz w:val="24"/>
          <w:szCs w:val="24"/>
          <w:lang w:val="en-US" w:eastAsia="zh-CN"/>
        </w:rPr>
        <w:t xml:space="preserve"> Giving the result as follows:</w:t>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Table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13</w:t>
      </w:r>
      <w:r>
        <w:rPr>
          <w:rFonts w:hint="eastAsia" w:ascii="Times New Roman" w:hAnsi="Times New Roman" w:eastAsia="宋体" w:cs="Times New Roman"/>
          <w:sz w:val="21"/>
          <w:szCs w:val="21"/>
          <w:lang w:val="en-US" w:eastAsia="zh-CN"/>
        </w:rPr>
        <w:fldChar w:fldCharType="end"/>
      </w:r>
      <w:bookmarkStart w:id="76" w:name="_Toc4229"/>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Bayesian binary classification prediction model results for June data</w:t>
      </w:r>
      <w:bookmarkEnd w:id="76"/>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50"/>
        <w:gridCol w:w="1878"/>
        <w:gridCol w:w="2158"/>
        <w:gridCol w:w="241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3" w:hRule="atLeast"/>
        </w:trPr>
        <w:tc>
          <w:tcPr>
            <w:tcW w:w="1550" w:type="dxa"/>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dataset</w:t>
            </w:r>
          </w:p>
        </w:tc>
        <w:tc>
          <w:tcPr>
            <w:tcW w:w="1878" w:type="dxa"/>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waterlogging</w:t>
            </w:r>
          </w:p>
        </w:tc>
        <w:tc>
          <w:tcPr>
            <w:tcW w:w="2158" w:type="dxa"/>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prediction results</w:t>
            </w:r>
          </w:p>
        </w:tc>
        <w:tc>
          <w:tcPr>
            <w:tcW w:w="2412" w:type="dxa"/>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Prediction accuracy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3" w:hRule="atLeast"/>
        </w:trPr>
        <w:tc>
          <w:tcPr>
            <w:tcW w:w="1550" w:type="dxa"/>
            <w:vMerge w:val="restart"/>
            <w:vAlign w:val="center"/>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Training set</w:t>
            </w:r>
          </w:p>
        </w:tc>
        <w:tc>
          <w:tcPr>
            <w:tcW w:w="1878"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158" w:type="dxa"/>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412" w:type="dxa"/>
            <w:vMerge w:val="restart"/>
            <w:vAlign w:val="center"/>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91%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3" w:hRule="atLeast"/>
        </w:trPr>
        <w:tc>
          <w:tcPr>
            <w:tcW w:w="1550"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c>
          <w:tcPr>
            <w:tcW w:w="1878"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158" w:type="dxa"/>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412" w:type="dxa"/>
            <w:vMerge w:val="continue"/>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3" w:hRule="atLeast"/>
        </w:trPr>
        <w:tc>
          <w:tcPr>
            <w:tcW w:w="1550"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c>
          <w:tcPr>
            <w:tcW w:w="1878"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158" w:type="dxa"/>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412" w:type="dxa"/>
            <w:vMerge w:val="continue"/>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3" w:hRule="atLeast"/>
        </w:trPr>
        <w:tc>
          <w:tcPr>
            <w:tcW w:w="1550"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c>
          <w:tcPr>
            <w:tcW w:w="1878"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158" w:type="dxa"/>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412" w:type="dxa"/>
            <w:vMerge w:val="continue"/>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3" w:hRule="atLeast"/>
        </w:trPr>
        <w:tc>
          <w:tcPr>
            <w:tcW w:w="1550"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c>
          <w:tcPr>
            <w:tcW w:w="1878"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w:t>
            </w:r>
          </w:p>
        </w:tc>
        <w:tc>
          <w:tcPr>
            <w:tcW w:w="2158" w:type="dxa"/>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w:t>
            </w:r>
          </w:p>
        </w:tc>
        <w:tc>
          <w:tcPr>
            <w:tcW w:w="2412" w:type="dxa"/>
            <w:vMerge w:val="continue"/>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3" w:hRule="atLeast"/>
        </w:trPr>
        <w:tc>
          <w:tcPr>
            <w:tcW w:w="1550"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c>
          <w:tcPr>
            <w:tcW w:w="1878" w:type="dxa"/>
            <w:shd w:val="clear" w:color="auto" w:fill="C00000"/>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158" w:type="dxa"/>
            <w:shd w:val="clear" w:color="auto" w:fill="C00000"/>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w:t>
            </w:r>
          </w:p>
        </w:tc>
        <w:tc>
          <w:tcPr>
            <w:tcW w:w="2412" w:type="dxa"/>
            <w:vMerge w:val="continue"/>
            <w:shd w:val="clear" w:color="auto" w:fill="C00000"/>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3" w:hRule="atLeast"/>
        </w:trPr>
        <w:tc>
          <w:tcPr>
            <w:tcW w:w="1550"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c>
          <w:tcPr>
            <w:tcW w:w="1878"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w:t>
            </w:r>
          </w:p>
        </w:tc>
        <w:tc>
          <w:tcPr>
            <w:tcW w:w="2158" w:type="dxa"/>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w:t>
            </w:r>
          </w:p>
        </w:tc>
        <w:tc>
          <w:tcPr>
            <w:tcW w:w="2412" w:type="dxa"/>
            <w:vMerge w:val="continue"/>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3" w:hRule="atLeast"/>
        </w:trPr>
        <w:tc>
          <w:tcPr>
            <w:tcW w:w="1550"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c>
          <w:tcPr>
            <w:tcW w:w="1878"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158" w:type="dxa"/>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412" w:type="dxa"/>
            <w:vMerge w:val="continue"/>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3" w:hRule="atLeast"/>
        </w:trPr>
        <w:tc>
          <w:tcPr>
            <w:tcW w:w="1550"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c>
          <w:tcPr>
            <w:tcW w:w="1878"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158" w:type="dxa"/>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412" w:type="dxa"/>
            <w:vMerge w:val="continue"/>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3" w:hRule="atLeast"/>
        </w:trPr>
        <w:tc>
          <w:tcPr>
            <w:tcW w:w="1550"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c>
          <w:tcPr>
            <w:tcW w:w="1878"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158" w:type="dxa"/>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412" w:type="dxa"/>
            <w:vMerge w:val="continue"/>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3" w:hRule="atLeast"/>
        </w:trPr>
        <w:tc>
          <w:tcPr>
            <w:tcW w:w="1550"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c>
          <w:tcPr>
            <w:tcW w:w="1878"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158" w:type="dxa"/>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412" w:type="dxa"/>
            <w:vMerge w:val="continue"/>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3" w:hRule="atLeast"/>
        </w:trPr>
        <w:tc>
          <w:tcPr>
            <w:tcW w:w="1550" w:type="dxa"/>
            <w:vMerge w:val="restart"/>
            <w:vAlign w:val="center"/>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Test set</w:t>
            </w:r>
          </w:p>
        </w:tc>
        <w:tc>
          <w:tcPr>
            <w:tcW w:w="1878"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158" w:type="dxa"/>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412" w:type="dxa"/>
            <w:vMerge w:val="restart"/>
            <w:vAlign w:val="center"/>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3" w:hRule="atLeast"/>
        </w:trPr>
        <w:tc>
          <w:tcPr>
            <w:tcW w:w="1550"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c>
          <w:tcPr>
            <w:tcW w:w="1878"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158" w:type="dxa"/>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412" w:type="dxa"/>
            <w:vMerge w:val="continue"/>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3" w:hRule="atLeast"/>
        </w:trPr>
        <w:tc>
          <w:tcPr>
            <w:tcW w:w="1550"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c>
          <w:tcPr>
            <w:tcW w:w="1878"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158" w:type="dxa"/>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412" w:type="dxa"/>
            <w:vMerge w:val="continue"/>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2" w:hRule="atLeast"/>
        </w:trPr>
        <w:tc>
          <w:tcPr>
            <w:tcW w:w="1550"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c>
          <w:tcPr>
            <w:tcW w:w="1878"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158" w:type="dxa"/>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0</w:t>
            </w:r>
          </w:p>
        </w:tc>
        <w:tc>
          <w:tcPr>
            <w:tcW w:w="2412" w:type="dxa"/>
            <w:vMerge w:val="continue"/>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p>
        </w:tc>
      </w:tr>
    </w:tbl>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process of dividing the dataset for July and August is not presented in the main text, and the results are presented in the form of a table with analysis.</w:t>
      </w: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sz w:val="21"/>
          <w:szCs w:val="21"/>
          <w:lang w:val="en-US" w:eastAsia="zh-CN"/>
        </w:rPr>
      </w:pP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eastAsia="宋体" w:cs="Times New Roman"/>
          <w:sz w:val="21"/>
          <w:szCs w:val="21"/>
          <w:lang w:val="en-US" w:eastAsia="zh-CN"/>
        </w:rPr>
      </w:pP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2"/>
          <w:szCs w:val="28"/>
          <w:lang w:val="en-US" w:eastAsia="zh-CN"/>
        </w:rPr>
      </w:pPr>
      <w:r>
        <w:rPr>
          <w:rFonts w:hint="eastAsia" w:ascii="Times New Roman" w:hAnsi="Times New Roman" w:eastAsia="宋体" w:cs="Times New Roman"/>
          <w:sz w:val="21"/>
          <w:szCs w:val="21"/>
          <w:lang w:val="en-US" w:eastAsia="zh-CN"/>
        </w:rPr>
        <w:t xml:space="preserve">Table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14</w:t>
      </w:r>
      <w:r>
        <w:rPr>
          <w:rFonts w:hint="eastAsia" w:ascii="Times New Roman" w:hAnsi="Times New Roman" w:eastAsia="宋体" w:cs="Times New Roman"/>
          <w:sz w:val="21"/>
          <w:szCs w:val="21"/>
          <w:lang w:val="en-US" w:eastAsia="zh-CN"/>
        </w:rPr>
        <w:fldChar w:fldCharType="end"/>
      </w:r>
      <w:bookmarkStart w:id="77" w:name="_Toc10020"/>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Bayesian binary classification prediction model results for Ju</w:t>
      </w:r>
      <w:r>
        <w:rPr>
          <w:rFonts w:hint="eastAsia" w:ascii="Times New Roman" w:hAnsi="Times New Roman" w:eastAsia="宋体" w:cs="Times New Roman"/>
          <w:sz w:val="21"/>
          <w:szCs w:val="21"/>
          <w:lang w:val="en-US" w:eastAsia="zh-CN"/>
        </w:rPr>
        <w:t>ly</w:t>
      </w:r>
      <w:r>
        <w:rPr>
          <w:rFonts w:hint="default" w:ascii="Times New Roman" w:hAnsi="Times New Roman" w:eastAsia="宋体" w:cs="Times New Roman"/>
          <w:sz w:val="21"/>
          <w:szCs w:val="21"/>
          <w:lang w:val="en-US" w:eastAsia="zh-CN"/>
        </w:rPr>
        <w:t xml:space="preserve"> data</w:t>
      </w:r>
      <w:bookmarkEnd w:id="77"/>
    </w:p>
    <w:tbl>
      <w:tblPr>
        <w:tblStyle w:val="9"/>
        <w:tblW w:w="8537"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87"/>
        <w:gridCol w:w="2272"/>
        <w:gridCol w:w="2439"/>
        <w:gridCol w:w="243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9" w:hRule="atLeast"/>
        </w:trPr>
        <w:tc>
          <w:tcPr>
            <w:tcW w:w="1387"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cstheme="minorEastAsia"/>
                <w:sz w:val="24"/>
                <w:szCs w:val="32"/>
                <w:vertAlign w:val="baseline"/>
                <w:lang w:val="en-US" w:eastAsia="zh-CN"/>
              </w:rPr>
            </w:pPr>
            <w:r>
              <w:rPr>
                <w:rFonts w:hint="eastAsia" w:ascii="Times New Roman" w:hAnsi="Times New Roman" w:cs="Times New Roman"/>
                <w:sz w:val="24"/>
                <w:szCs w:val="24"/>
                <w:lang w:val="en-US" w:eastAsia="zh-CN"/>
              </w:rPr>
              <w:t>dataset</w:t>
            </w:r>
          </w:p>
        </w:tc>
        <w:tc>
          <w:tcPr>
            <w:tcW w:w="2272"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cstheme="minorEastAsia"/>
                <w:sz w:val="24"/>
                <w:szCs w:val="32"/>
                <w:vertAlign w:val="baseline"/>
                <w:lang w:val="en-US" w:eastAsia="zh-CN"/>
              </w:rPr>
            </w:pPr>
            <w:r>
              <w:rPr>
                <w:rFonts w:hint="eastAsia" w:ascii="Times New Roman" w:hAnsi="Times New Roman" w:cs="Times New Roman"/>
                <w:sz w:val="24"/>
                <w:szCs w:val="24"/>
                <w:lang w:val="en-US" w:eastAsia="zh-CN"/>
              </w:rPr>
              <w:t>waterlogging</w:t>
            </w:r>
          </w:p>
        </w:tc>
        <w:tc>
          <w:tcPr>
            <w:tcW w:w="2439"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cstheme="minorEastAsia"/>
                <w:sz w:val="24"/>
                <w:szCs w:val="32"/>
                <w:vertAlign w:val="baseline"/>
                <w:lang w:val="en-US" w:eastAsia="zh-CN"/>
              </w:rPr>
            </w:pPr>
            <w:r>
              <w:rPr>
                <w:rFonts w:hint="default" w:ascii="Times New Roman" w:hAnsi="Times New Roman" w:cs="Times New Roman"/>
                <w:sz w:val="24"/>
                <w:szCs w:val="24"/>
                <w:lang w:val="en-US" w:eastAsia="zh-CN"/>
              </w:rPr>
              <w:t>prediction results</w:t>
            </w:r>
          </w:p>
        </w:tc>
        <w:tc>
          <w:tcPr>
            <w:tcW w:w="2439"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cstheme="minorEastAsia"/>
                <w:sz w:val="24"/>
                <w:szCs w:val="32"/>
                <w:vertAlign w:val="baseline"/>
                <w:lang w:val="en-US" w:eastAsia="zh-CN"/>
              </w:rPr>
            </w:pPr>
            <w:r>
              <w:rPr>
                <w:rFonts w:hint="default" w:ascii="Times New Roman" w:hAnsi="Times New Roman" w:cs="Times New Roman"/>
                <w:sz w:val="24"/>
                <w:szCs w:val="24"/>
                <w:lang w:val="en-US" w:eastAsia="zh-CN"/>
              </w:rPr>
              <w:t>Prediction accuracy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1387" w:type="dxa"/>
            <w:vMerge w:val="restart"/>
            <w:vAlign w:val="center"/>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eastAsiaTheme="minorEastAsia"/>
                <w:lang w:val="en-US" w:eastAsia="zh-CN"/>
              </w:rPr>
            </w:pPr>
            <w:r>
              <w:rPr>
                <w:rFonts w:hint="eastAsia" w:ascii="Times New Roman" w:hAnsi="Times New Roman" w:cs="Times New Roman"/>
                <w:sz w:val="24"/>
                <w:szCs w:val="24"/>
                <w:lang w:val="en-US" w:eastAsia="zh-CN"/>
              </w:rPr>
              <w:t>Training set</w:t>
            </w:r>
          </w:p>
        </w:tc>
        <w:tc>
          <w:tcPr>
            <w:tcW w:w="2272"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9"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9" w:type="dxa"/>
            <w:vMerge w:val="restart"/>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72.7%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1387"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72"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9"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9"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1387"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72"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9"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9"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1387"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72"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9"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9"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1387"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72" w:type="dxa"/>
            <w:shd w:val="clear" w:color="auto" w:fill="C00000"/>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1</w:t>
            </w:r>
          </w:p>
        </w:tc>
        <w:tc>
          <w:tcPr>
            <w:tcW w:w="2439" w:type="dxa"/>
            <w:shd w:val="clear" w:color="auto" w:fill="C00000"/>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9"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1387"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72" w:type="dxa"/>
            <w:shd w:val="clear" w:color="auto" w:fill="auto"/>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1</w:t>
            </w:r>
          </w:p>
        </w:tc>
        <w:tc>
          <w:tcPr>
            <w:tcW w:w="2439" w:type="dxa"/>
            <w:shd w:val="clear" w:color="auto" w:fill="auto"/>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1</w:t>
            </w:r>
          </w:p>
        </w:tc>
        <w:tc>
          <w:tcPr>
            <w:tcW w:w="2439" w:type="dxa"/>
            <w:vMerge w:val="continue"/>
            <w:shd w:val="clear" w:color="auto" w:fill="C00000"/>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1387"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72" w:type="dxa"/>
            <w:shd w:val="clear" w:color="auto" w:fill="C00000"/>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9" w:type="dxa"/>
            <w:shd w:val="clear" w:color="auto" w:fill="C00000"/>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1</w:t>
            </w:r>
          </w:p>
        </w:tc>
        <w:tc>
          <w:tcPr>
            <w:tcW w:w="2439"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1387"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72" w:type="dxa"/>
            <w:shd w:val="clear" w:color="auto" w:fill="C00000"/>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9" w:type="dxa"/>
            <w:shd w:val="clear" w:color="auto" w:fill="C00000"/>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1</w:t>
            </w:r>
          </w:p>
        </w:tc>
        <w:tc>
          <w:tcPr>
            <w:tcW w:w="2439"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1387"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72"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1</w:t>
            </w:r>
          </w:p>
        </w:tc>
        <w:tc>
          <w:tcPr>
            <w:tcW w:w="2439"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1</w:t>
            </w:r>
          </w:p>
        </w:tc>
        <w:tc>
          <w:tcPr>
            <w:tcW w:w="2439"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1387"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72"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1</w:t>
            </w:r>
          </w:p>
        </w:tc>
        <w:tc>
          <w:tcPr>
            <w:tcW w:w="2439"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1</w:t>
            </w:r>
          </w:p>
        </w:tc>
        <w:tc>
          <w:tcPr>
            <w:tcW w:w="2439"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1387"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72"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9"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9"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1387" w:type="dxa"/>
            <w:vMerge w:val="restart"/>
            <w:vAlign w:val="center"/>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eastAsiaTheme="minorEastAsia"/>
                <w:lang w:val="en-US" w:eastAsia="zh-CN"/>
              </w:rPr>
            </w:pPr>
            <w:r>
              <w:rPr>
                <w:rFonts w:hint="eastAsia" w:ascii="Times New Roman" w:hAnsi="Times New Roman" w:cs="Times New Roman"/>
                <w:sz w:val="24"/>
                <w:szCs w:val="24"/>
                <w:lang w:val="en-US" w:eastAsia="zh-CN"/>
              </w:rPr>
              <w:t>Test set</w:t>
            </w:r>
          </w:p>
        </w:tc>
        <w:tc>
          <w:tcPr>
            <w:tcW w:w="2272"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439" w:type="dxa"/>
            <w:vMerge w:val="restart"/>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75%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1387"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both"/>
              <w:textAlignment w:val="auto"/>
              <w:rPr>
                <w:rFonts w:hint="eastAsia" w:ascii="Times New Roman" w:hAnsi="Times New Roman"/>
              </w:rPr>
            </w:pPr>
          </w:p>
        </w:tc>
        <w:tc>
          <w:tcPr>
            <w:tcW w:w="2272"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439"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4" w:hRule="atLeast"/>
        </w:trPr>
        <w:tc>
          <w:tcPr>
            <w:tcW w:w="1387"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both"/>
              <w:textAlignment w:val="auto"/>
              <w:rPr>
                <w:rFonts w:hint="eastAsia" w:ascii="Times New Roman" w:hAnsi="Times New Roman"/>
              </w:rPr>
            </w:pPr>
          </w:p>
        </w:tc>
        <w:tc>
          <w:tcPr>
            <w:tcW w:w="2272" w:type="dxa"/>
            <w:shd w:val="clear" w:color="auto" w:fill="C00000"/>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1</w:t>
            </w:r>
          </w:p>
        </w:tc>
        <w:tc>
          <w:tcPr>
            <w:tcW w:w="2439" w:type="dxa"/>
            <w:shd w:val="clear" w:color="auto" w:fill="C00000"/>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439"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1387"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both"/>
              <w:textAlignment w:val="auto"/>
              <w:rPr>
                <w:rFonts w:hint="eastAsia" w:ascii="Times New Roman" w:hAnsi="Times New Roman"/>
                <w:lang w:val="en-US" w:eastAsia="zh-CN"/>
              </w:rPr>
            </w:pPr>
          </w:p>
        </w:tc>
        <w:tc>
          <w:tcPr>
            <w:tcW w:w="2272"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9"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439"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bl>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eastAsia="宋体" w:cs="Times New Roman"/>
          <w:sz w:val="21"/>
          <w:szCs w:val="21"/>
          <w:lang w:val="en-US" w:eastAsia="zh-CN"/>
        </w:rPr>
      </w:pPr>
      <w:r>
        <w:rPr>
          <w:rFonts w:hint="default" w:ascii="Times New Roman" w:hAnsi="Times New Roman" w:cs="Times New Roman"/>
          <w:sz w:val="24"/>
          <w:szCs w:val="24"/>
          <w:lang w:val="en-US" w:eastAsia="zh-CN"/>
        </w:rPr>
        <w:t>According to the prediction results, it can be seen that in the training set data, there are three incorrect Bayesian prediction results, and in the test set data, there is one correct Bayesian prediction result. The prediction accuracy of Bayesian binary classification prediction on the training set is 72.7%, the prediction accuracy on the test set is 75%, and the comprehensive prediction accuracy is 73.85%, achieving good prediction results.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eastAsia="宋体" w:cs="Times New Roman"/>
          <w:sz w:val="21"/>
          <w:szCs w:val="21"/>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eastAsia="宋体" w:cs="Times New Roman"/>
          <w:sz w:val="21"/>
          <w:szCs w:val="21"/>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eastAsia="宋体" w:cs="Times New Roman"/>
          <w:sz w:val="21"/>
          <w:szCs w:val="21"/>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eastAsia="宋体" w:cs="Times New Roman"/>
          <w:sz w:val="21"/>
          <w:szCs w:val="21"/>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eastAsia="宋体" w:cs="Times New Roman"/>
          <w:sz w:val="21"/>
          <w:szCs w:val="21"/>
          <w:lang w:val="en-US" w:eastAsia="zh-CN"/>
        </w:rPr>
      </w:pP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4"/>
          <w:szCs w:val="24"/>
          <w:lang w:val="en-US" w:eastAsia="zh-CN"/>
        </w:rPr>
      </w:pPr>
      <w:r>
        <w:rPr>
          <w:rFonts w:hint="eastAsia" w:ascii="Times New Roman" w:hAnsi="Times New Roman" w:eastAsia="宋体" w:cs="Times New Roman"/>
          <w:sz w:val="21"/>
          <w:szCs w:val="21"/>
          <w:lang w:val="en-US" w:eastAsia="zh-CN"/>
        </w:rPr>
        <w:t xml:space="preserve">Table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15</w:t>
      </w:r>
      <w:r>
        <w:rPr>
          <w:rFonts w:hint="eastAsia" w:ascii="Times New Roman" w:hAnsi="Times New Roman" w:eastAsia="宋体" w:cs="Times New Roman"/>
          <w:sz w:val="21"/>
          <w:szCs w:val="21"/>
          <w:lang w:val="en-US" w:eastAsia="zh-CN"/>
        </w:rPr>
        <w:fldChar w:fldCharType="end"/>
      </w:r>
      <w:bookmarkStart w:id="78" w:name="_Toc6914"/>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 xml:space="preserve">Bayesian binary classification prediction model results for </w:t>
      </w:r>
      <w:r>
        <w:rPr>
          <w:rFonts w:hint="eastAsia" w:ascii="Times New Roman" w:hAnsi="Times New Roman" w:eastAsia="宋体" w:cs="Times New Roman"/>
          <w:sz w:val="21"/>
          <w:szCs w:val="21"/>
          <w:lang w:val="en-US" w:eastAsia="zh-CN"/>
        </w:rPr>
        <w:t>August</w:t>
      </w:r>
      <w:r>
        <w:rPr>
          <w:rFonts w:hint="default" w:ascii="Times New Roman" w:hAnsi="Times New Roman" w:eastAsia="宋体" w:cs="Times New Roman"/>
          <w:sz w:val="21"/>
          <w:szCs w:val="21"/>
          <w:lang w:val="en-US" w:eastAsia="zh-CN"/>
        </w:rPr>
        <w:t xml:space="preserve"> data</w:t>
      </w:r>
      <w:bookmarkEnd w:id="78"/>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39"/>
        <w:gridCol w:w="2167"/>
        <w:gridCol w:w="2273"/>
        <w:gridCol w:w="22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38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cstheme="minorEastAsia"/>
                <w:sz w:val="24"/>
                <w:szCs w:val="32"/>
                <w:vertAlign w:val="baseline"/>
                <w:lang w:val="en-US" w:eastAsia="zh-CN"/>
              </w:rPr>
            </w:pPr>
            <w:r>
              <w:rPr>
                <w:rFonts w:hint="eastAsia" w:ascii="Times New Roman" w:hAnsi="Times New Roman" w:cs="Times New Roman"/>
                <w:sz w:val="24"/>
                <w:szCs w:val="24"/>
                <w:lang w:val="en-US" w:eastAsia="zh-CN"/>
              </w:rPr>
              <w:t>dataset</w:t>
            </w:r>
          </w:p>
        </w:tc>
        <w:tc>
          <w:tcPr>
            <w:tcW w:w="2268"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cstheme="minorEastAsia"/>
                <w:sz w:val="24"/>
                <w:szCs w:val="32"/>
                <w:vertAlign w:val="baseline"/>
                <w:lang w:val="en-US" w:eastAsia="zh-CN"/>
              </w:rPr>
            </w:pPr>
            <w:r>
              <w:rPr>
                <w:rFonts w:hint="eastAsia" w:ascii="Times New Roman" w:hAnsi="Times New Roman" w:cs="Times New Roman"/>
                <w:sz w:val="24"/>
                <w:szCs w:val="24"/>
                <w:lang w:val="en-US" w:eastAsia="zh-CN"/>
              </w:rPr>
              <w:t>waterlogging</w:t>
            </w:r>
          </w:p>
        </w:tc>
        <w:tc>
          <w:tcPr>
            <w:tcW w:w="243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cstheme="minorEastAsia"/>
                <w:sz w:val="24"/>
                <w:szCs w:val="32"/>
                <w:vertAlign w:val="baseline"/>
                <w:lang w:val="en-US" w:eastAsia="zh-CN"/>
              </w:rPr>
            </w:pPr>
            <w:r>
              <w:rPr>
                <w:rFonts w:hint="default" w:ascii="Times New Roman" w:hAnsi="Times New Roman" w:cs="Times New Roman"/>
                <w:sz w:val="24"/>
                <w:szCs w:val="24"/>
                <w:lang w:val="en-US" w:eastAsia="zh-CN"/>
              </w:rPr>
              <w:t>prediction results</w:t>
            </w:r>
          </w:p>
        </w:tc>
        <w:tc>
          <w:tcPr>
            <w:tcW w:w="243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cstheme="minorEastAsia"/>
                <w:sz w:val="24"/>
                <w:szCs w:val="32"/>
                <w:vertAlign w:val="baseline"/>
                <w:lang w:val="en-US" w:eastAsia="zh-CN"/>
              </w:rPr>
            </w:pPr>
            <w:r>
              <w:rPr>
                <w:rFonts w:hint="default" w:ascii="Times New Roman" w:hAnsi="Times New Roman" w:cs="Times New Roman"/>
                <w:sz w:val="24"/>
                <w:szCs w:val="24"/>
                <w:lang w:val="en-US" w:eastAsia="zh-CN"/>
              </w:rPr>
              <w:t>Prediction accuracy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restart"/>
            <w:vAlign w:val="center"/>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eastAsiaTheme="minorEastAsia"/>
                <w:lang w:val="en-US" w:eastAsia="zh-CN"/>
              </w:rPr>
            </w:pPr>
            <w:r>
              <w:rPr>
                <w:rFonts w:hint="eastAsia" w:ascii="Times New Roman" w:hAnsi="Times New Roman" w:cs="Times New Roman"/>
                <w:sz w:val="24"/>
                <w:szCs w:val="24"/>
                <w:lang w:val="en-US" w:eastAsia="zh-CN"/>
              </w:rPr>
              <w:t>Training set</w:t>
            </w:r>
          </w:p>
        </w:tc>
        <w:tc>
          <w:tcPr>
            <w:tcW w:w="2268"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4"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rPr>
              <w:t>0</w:t>
            </w:r>
          </w:p>
        </w:tc>
        <w:tc>
          <w:tcPr>
            <w:tcW w:w="2434" w:type="dxa"/>
            <w:vMerge w:val="restart"/>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1</w:t>
            </w:r>
          </w:p>
        </w:tc>
        <w:tc>
          <w:tcPr>
            <w:tcW w:w="2434"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rPr>
              <w:t>1</w:t>
            </w:r>
          </w:p>
        </w:tc>
        <w:tc>
          <w:tcPr>
            <w:tcW w:w="2434"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4"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rPr>
              <w:t>0</w:t>
            </w:r>
          </w:p>
        </w:tc>
        <w:tc>
          <w:tcPr>
            <w:tcW w:w="2434"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4"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rPr>
              <w:t>0</w:t>
            </w:r>
          </w:p>
        </w:tc>
        <w:tc>
          <w:tcPr>
            <w:tcW w:w="2434"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shd w:val="clear" w:color="auto" w:fill="auto"/>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4" w:type="dxa"/>
            <w:shd w:val="clear" w:color="auto" w:fill="auto"/>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rPr>
              <w:t>0</w:t>
            </w:r>
          </w:p>
        </w:tc>
        <w:tc>
          <w:tcPr>
            <w:tcW w:w="2434"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shd w:val="clear" w:color="auto" w:fill="auto"/>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4" w:type="dxa"/>
            <w:shd w:val="clear" w:color="auto" w:fill="auto"/>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rPr>
              <w:t>0</w:t>
            </w:r>
          </w:p>
        </w:tc>
        <w:tc>
          <w:tcPr>
            <w:tcW w:w="2434" w:type="dxa"/>
            <w:vMerge w:val="continue"/>
            <w:shd w:val="clear" w:color="auto" w:fill="C00000"/>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shd w:val="clear" w:color="auto" w:fill="auto"/>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4" w:type="dxa"/>
            <w:shd w:val="clear" w:color="auto" w:fill="auto"/>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rPr>
              <w:t>0</w:t>
            </w:r>
          </w:p>
        </w:tc>
        <w:tc>
          <w:tcPr>
            <w:tcW w:w="2434"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shd w:val="clear" w:color="auto" w:fill="auto"/>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4" w:type="dxa"/>
            <w:shd w:val="clear" w:color="auto" w:fill="auto"/>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rPr>
              <w:t>0</w:t>
            </w:r>
          </w:p>
        </w:tc>
        <w:tc>
          <w:tcPr>
            <w:tcW w:w="2434"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4"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rPr>
              <w:t>0</w:t>
            </w:r>
          </w:p>
        </w:tc>
        <w:tc>
          <w:tcPr>
            <w:tcW w:w="2434"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4"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rPr>
              <w:t>0</w:t>
            </w:r>
          </w:p>
        </w:tc>
        <w:tc>
          <w:tcPr>
            <w:tcW w:w="2434"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1</w:t>
            </w:r>
          </w:p>
        </w:tc>
        <w:tc>
          <w:tcPr>
            <w:tcW w:w="2434"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default" w:ascii="Times New Roman" w:hAnsi="Times New Roman" w:cstheme="minorEastAsia"/>
                <w:sz w:val="24"/>
                <w:szCs w:val="32"/>
                <w:vertAlign w:val="baseline"/>
                <w:lang w:val="en-US" w:eastAsia="zh-CN"/>
              </w:rPr>
            </w:pPr>
            <w:r>
              <w:rPr>
                <w:rFonts w:hint="eastAsia" w:ascii="Times New Roman" w:hAnsi="Times New Roman"/>
              </w:rPr>
              <w:t>1</w:t>
            </w:r>
          </w:p>
        </w:tc>
        <w:tc>
          <w:tcPr>
            <w:tcW w:w="2434"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restart"/>
            <w:vAlign w:val="center"/>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eastAsiaTheme="minorEastAsia"/>
                <w:lang w:val="en-US" w:eastAsia="zh-CN"/>
              </w:rPr>
            </w:pPr>
            <w:r>
              <w:rPr>
                <w:rFonts w:hint="eastAsia" w:ascii="Times New Roman" w:hAnsi="Times New Roman" w:cs="Times New Roman"/>
                <w:sz w:val="24"/>
                <w:szCs w:val="24"/>
                <w:lang w:val="en-US" w:eastAsia="zh-CN"/>
              </w:rPr>
              <w:t>Test set</w:t>
            </w:r>
          </w:p>
        </w:tc>
        <w:tc>
          <w:tcPr>
            <w:tcW w:w="2268"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4"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434" w:type="dxa"/>
            <w:vMerge w:val="restart"/>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4"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434"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shd w:val="clear" w:color="auto" w:fill="auto"/>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4" w:type="dxa"/>
            <w:shd w:val="clear" w:color="auto" w:fill="auto"/>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434"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lang w:val="en-US" w:eastAsia="zh-CN"/>
              </w:rPr>
            </w:pPr>
          </w:p>
        </w:tc>
        <w:tc>
          <w:tcPr>
            <w:tcW w:w="2268"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434"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434"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bl>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According to the prediction results, it can be seen that the Bayesian prediction results are correct in both the training and testing sets. The Bayesian binary classification prediction has a prediction accuracy of 100% in both the training and testing sets, and a comprehensive prediction accuracy of 100%, achieving </w:t>
      </w:r>
      <w:r>
        <w:rPr>
          <w:rFonts w:hint="eastAsia" w:ascii="Times New Roman" w:hAnsi="Times New Roman" w:cs="Times New Roman"/>
          <w:sz w:val="24"/>
          <w:szCs w:val="24"/>
          <w:lang w:val="en-US" w:eastAsia="zh-CN"/>
        </w:rPr>
        <w:t>great</w:t>
      </w:r>
      <w:r>
        <w:rPr>
          <w:rFonts w:hint="default" w:ascii="Times New Roman" w:hAnsi="Times New Roman" w:cs="Times New Roman"/>
          <w:sz w:val="24"/>
          <w:szCs w:val="24"/>
          <w:lang w:val="en-US" w:eastAsia="zh-CN"/>
        </w:rPr>
        <w:t xml:space="preserve"> prediction results.</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outlineLvl w:val="1"/>
        <w:rPr>
          <w:rFonts w:hint="default" w:ascii="Times New Roman" w:hAnsi="Times New Roman" w:cs="Times New Roman"/>
          <w:b/>
          <w:bCs/>
          <w:sz w:val="24"/>
          <w:szCs w:val="24"/>
          <w:highlight w:val="none"/>
          <w:lang w:val="en-US" w:eastAsia="zh-CN"/>
        </w:rPr>
      </w:pPr>
      <w:bookmarkStart w:id="79" w:name="_Toc15880"/>
      <w:r>
        <w:rPr>
          <w:rFonts w:hint="default" w:ascii="Times New Roman" w:hAnsi="Times New Roman" w:cs="Times New Roman"/>
          <w:b/>
          <w:bCs/>
          <w:sz w:val="24"/>
          <w:szCs w:val="24"/>
          <w:highlight w:val="none"/>
          <w:lang w:val="en-US" w:eastAsia="zh-CN"/>
        </w:rPr>
        <w:t xml:space="preserve">5.2 </w:t>
      </w:r>
      <w:r>
        <w:rPr>
          <w:rFonts w:hint="eastAsia" w:ascii="Times New Roman" w:hAnsi="Times New Roman" w:cs="Times New Roman"/>
          <w:b/>
          <w:bCs/>
          <w:sz w:val="24"/>
          <w:szCs w:val="24"/>
          <w:highlight w:val="none"/>
          <w:lang w:val="en-US" w:eastAsia="zh-CN"/>
        </w:rPr>
        <w:t xml:space="preserve"> </w:t>
      </w:r>
      <w:r>
        <w:rPr>
          <w:rFonts w:hint="default" w:ascii="Times New Roman" w:hAnsi="Times New Roman" w:cs="Times New Roman"/>
          <w:b/>
          <w:bCs/>
          <w:sz w:val="24"/>
          <w:szCs w:val="24"/>
          <w:highlight w:val="none"/>
          <w:lang w:val="en-US" w:eastAsia="zh-CN"/>
        </w:rPr>
        <w:t>Prediction results of neural network binary classification model</w:t>
      </w:r>
      <w:bookmarkEnd w:id="79"/>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neural network model, data is divided into three input datasets, namely June as the input dataset, July as the input dataset, and August as the input dataset. The partitioning method of the dataset is consistent with the partitioning method in the naive Bayesian model, and is not shown in the main text. In the process of selecting the number of iterations for training, the first step is to set the number of iterations to 10, resulting in poor prediction accuracy and under fitting linearity. After multiple experiments and attempts, the final iteration training count was set to 100. The results and conclusions from June to August are as follows</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Table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16</w:t>
      </w:r>
      <w:r>
        <w:rPr>
          <w:rFonts w:hint="eastAsia" w:ascii="Times New Roman" w:hAnsi="Times New Roman" w:eastAsia="宋体" w:cs="Times New Roman"/>
          <w:sz w:val="21"/>
          <w:szCs w:val="21"/>
          <w:lang w:val="en-US" w:eastAsia="zh-CN"/>
        </w:rPr>
        <w:fldChar w:fldCharType="end"/>
      </w:r>
      <w:bookmarkStart w:id="80" w:name="_Toc2815"/>
      <w:r>
        <w:rPr>
          <w:rFonts w:hint="eastAsia" w:ascii="Times New Roman" w:hAnsi="Times New Roman" w:eastAsia="宋体" w:cs="Times New Roman"/>
          <w:sz w:val="21"/>
          <w:szCs w:val="21"/>
          <w:lang w:val="en-US" w:eastAsia="zh-CN"/>
        </w:rPr>
        <w:t xml:space="preserve">.  Neural network binary classification prediction model results </w:t>
      </w:r>
      <w:r>
        <w:rPr>
          <w:rFonts w:hint="default" w:ascii="Times New Roman" w:hAnsi="Times New Roman" w:eastAsia="宋体" w:cs="Times New Roman"/>
          <w:sz w:val="21"/>
          <w:szCs w:val="21"/>
          <w:lang w:val="en-US" w:eastAsia="zh-CN"/>
        </w:rPr>
        <w:t>for Ju</w:t>
      </w:r>
      <w:r>
        <w:rPr>
          <w:rFonts w:hint="eastAsia" w:ascii="Times New Roman" w:hAnsi="Times New Roman" w:eastAsia="宋体" w:cs="Times New Roman"/>
          <w:sz w:val="21"/>
          <w:szCs w:val="21"/>
          <w:lang w:val="en-US" w:eastAsia="zh-CN"/>
        </w:rPr>
        <w:t>ne</w:t>
      </w:r>
      <w:r>
        <w:rPr>
          <w:rFonts w:hint="default" w:ascii="Times New Roman" w:hAnsi="Times New Roman" w:eastAsia="宋体" w:cs="Times New Roman"/>
          <w:sz w:val="21"/>
          <w:szCs w:val="21"/>
          <w:lang w:val="en-US" w:eastAsia="zh-CN"/>
        </w:rPr>
        <w:t xml:space="preserve"> data</w:t>
      </w:r>
      <w:bookmarkEnd w:id="80"/>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38"/>
        <w:gridCol w:w="2167"/>
        <w:gridCol w:w="2057"/>
        <w:gridCol w:w="24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cstheme="minorEastAsia"/>
                <w:sz w:val="24"/>
                <w:szCs w:val="32"/>
                <w:vertAlign w:val="baseline"/>
                <w:lang w:val="en-US" w:eastAsia="zh-CN"/>
              </w:rPr>
            </w:pPr>
            <w:r>
              <w:rPr>
                <w:rFonts w:hint="eastAsia" w:ascii="Times New Roman" w:hAnsi="Times New Roman" w:cs="Times New Roman"/>
                <w:sz w:val="24"/>
                <w:szCs w:val="24"/>
                <w:lang w:val="en-US" w:eastAsia="zh-CN"/>
              </w:rPr>
              <w:t>dataset</w:t>
            </w:r>
          </w:p>
        </w:tc>
        <w:tc>
          <w:tcPr>
            <w:tcW w:w="2268"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cstheme="minorEastAsia"/>
                <w:sz w:val="24"/>
                <w:szCs w:val="32"/>
                <w:vertAlign w:val="baseline"/>
                <w:lang w:val="en-US" w:eastAsia="zh-CN"/>
              </w:rPr>
            </w:pPr>
            <w:r>
              <w:rPr>
                <w:rFonts w:hint="eastAsia" w:ascii="Times New Roman" w:hAnsi="Times New Roman" w:cs="Times New Roman"/>
                <w:sz w:val="24"/>
                <w:szCs w:val="24"/>
                <w:lang w:val="en-US" w:eastAsia="zh-CN"/>
              </w:rPr>
              <w:t>waterlogging</w:t>
            </w:r>
          </w:p>
        </w:tc>
        <w:tc>
          <w:tcPr>
            <w:tcW w:w="2185"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cstheme="minorEastAsia"/>
                <w:sz w:val="24"/>
                <w:szCs w:val="32"/>
                <w:vertAlign w:val="baseline"/>
                <w:lang w:val="en-US" w:eastAsia="zh-CN"/>
              </w:rPr>
            </w:pPr>
            <w:r>
              <w:rPr>
                <w:rFonts w:hint="default" w:ascii="Times New Roman" w:hAnsi="Times New Roman" w:cs="Times New Roman"/>
                <w:sz w:val="24"/>
                <w:szCs w:val="24"/>
                <w:lang w:val="en-US" w:eastAsia="zh-CN"/>
              </w:rPr>
              <w:t>prediction results</w:t>
            </w:r>
          </w:p>
        </w:tc>
        <w:tc>
          <w:tcPr>
            <w:tcW w:w="2683"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cstheme="minorEastAsia"/>
                <w:sz w:val="24"/>
                <w:szCs w:val="32"/>
                <w:vertAlign w:val="baseline"/>
                <w:lang w:val="en-US" w:eastAsia="zh-CN"/>
              </w:rPr>
            </w:pPr>
            <w:r>
              <w:rPr>
                <w:rFonts w:hint="default" w:ascii="Times New Roman" w:hAnsi="Times New Roman" w:cs="Times New Roman"/>
                <w:sz w:val="24"/>
                <w:szCs w:val="24"/>
                <w:lang w:val="en-US" w:eastAsia="zh-CN"/>
              </w:rPr>
              <w:t>Prediction accuracy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restart"/>
            <w:vAlign w:val="center"/>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eastAsiaTheme="minorEastAsia"/>
                <w:lang w:val="en-US" w:eastAsia="zh-CN"/>
              </w:rPr>
            </w:pPr>
            <w:r>
              <w:rPr>
                <w:rFonts w:hint="eastAsia" w:ascii="Times New Roman" w:hAnsi="Times New Roman" w:cs="Times New Roman"/>
                <w:sz w:val="24"/>
                <w:szCs w:val="24"/>
                <w:lang w:val="en-US" w:eastAsia="zh-CN"/>
              </w:rPr>
              <w:t>Training set</w:t>
            </w:r>
          </w:p>
        </w:tc>
        <w:tc>
          <w:tcPr>
            <w:tcW w:w="2268"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0</w:t>
            </w:r>
          </w:p>
        </w:tc>
        <w:tc>
          <w:tcPr>
            <w:tcW w:w="218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683" w:type="dxa"/>
            <w:vMerge w:val="restart"/>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0</w:t>
            </w:r>
          </w:p>
        </w:tc>
        <w:tc>
          <w:tcPr>
            <w:tcW w:w="218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683"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0</w:t>
            </w:r>
          </w:p>
        </w:tc>
        <w:tc>
          <w:tcPr>
            <w:tcW w:w="218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683"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0</w:t>
            </w:r>
          </w:p>
        </w:tc>
        <w:tc>
          <w:tcPr>
            <w:tcW w:w="218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683"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1</w:t>
            </w:r>
          </w:p>
        </w:tc>
        <w:tc>
          <w:tcPr>
            <w:tcW w:w="218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1</w:t>
            </w:r>
          </w:p>
        </w:tc>
        <w:tc>
          <w:tcPr>
            <w:tcW w:w="2683"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shd w:val="clear" w:color="auto" w:fill="auto"/>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0</w:t>
            </w:r>
          </w:p>
        </w:tc>
        <w:tc>
          <w:tcPr>
            <w:tcW w:w="2185" w:type="dxa"/>
            <w:shd w:val="clear" w:color="auto" w:fill="auto"/>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683" w:type="dxa"/>
            <w:vMerge w:val="continue"/>
            <w:shd w:val="clear" w:color="auto" w:fill="C00000"/>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1</w:t>
            </w:r>
          </w:p>
        </w:tc>
        <w:tc>
          <w:tcPr>
            <w:tcW w:w="218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1</w:t>
            </w:r>
          </w:p>
        </w:tc>
        <w:tc>
          <w:tcPr>
            <w:tcW w:w="2683"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0</w:t>
            </w:r>
          </w:p>
        </w:tc>
        <w:tc>
          <w:tcPr>
            <w:tcW w:w="218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683"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0</w:t>
            </w:r>
          </w:p>
        </w:tc>
        <w:tc>
          <w:tcPr>
            <w:tcW w:w="218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683"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0</w:t>
            </w:r>
          </w:p>
        </w:tc>
        <w:tc>
          <w:tcPr>
            <w:tcW w:w="218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683"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0</w:t>
            </w:r>
          </w:p>
        </w:tc>
        <w:tc>
          <w:tcPr>
            <w:tcW w:w="218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683"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restart"/>
            <w:vAlign w:val="center"/>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eastAsiaTheme="minorEastAsia"/>
                <w:lang w:val="en-US" w:eastAsia="zh-CN"/>
              </w:rPr>
            </w:pPr>
            <w:r>
              <w:rPr>
                <w:rFonts w:hint="eastAsia" w:ascii="Times New Roman" w:hAnsi="Times New Roman" w:cs="Times New Roman"/>
                <w:sz w:val="24"/>
                <w:szCs w:val="24"/>
                <w:lang w:val="en-US" w:eastAsia="zh-CN"/>
              </w:rPr>
              <w:t>Test set</w:t>
            </w:r>
          </w:p>
        </w:tc>
        <w:tc>
          <w:tcPr>
            <w:tcW w:w="2268"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0</w:t>
            </w:r>
          </w:p>
        </w:tc>
        <w:tc>
          <w:tcPr>
            <w:tcW w:w="218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683" w:type="dxa"/>
            <w:vMerge w:val="restart"/>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0</w:t>
            </w:r>
          </w:p>
        </w:tc>
        <w:tc>
          <w:tcPr>
            <w:tcW w:w="218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683"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rPr>
              <w:t>0</w:t>
            </w:r>
          </w:p>
        </w:tc>
        <w:tc>
          <w:tcPr>
            <w:tcW w:w="218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683"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lang w:val="en-US" w:eastAsia="zh-CN"/>
              </w:rPr>
            </w:pPr>
          </w:p>
        </w:tc>
        <w:tc>
          <w:tcPr>
            <w:tcW w:w="2268" w:type="dxa"/>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cstheme="minorEastAsia"/>
                <w:sz w:val="24"/>
                <w:szCs w:val="32"/>
                <w:vertAlign w:val="baseline"/>
                <w:lang w:val="en-US" w:eastAsia="zh-CN"/>
              </w:rPr>
            </w:pPr>
            <w:r>
              <w:rPr>
                <w:rFonts w:hint="eastAsia" w:ascii="Times New Roman" w:hAnsi="Times New Roman"/>
                <w:lang w:val="en-US" w:eastAsia="zh-CN"/>
              </w:rPr>
              <w:t>0</w:t>
            </w:r>
          </w:p>
        </w:tc>
        <w:tc>
          <w:tcPr>
            <w:tcW w:w="2185"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c>
          <w:tcPr>
            <w:tcW w:w="2683"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bl>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According to the prediction results, it can be seen that the neural network model's prediction results are all correct in both the training set data and the prediction set data. The prediction accuracy on both the training and testing sets is 100%, and the comprehensive prediction accuracy is 100%, achieving </w:t>
      </w:r>
      <w:r>
        <w:rPr>
          <w:rFonts w:hint="eastAsia" w:ascii="Times New Roman" w:hAnsi="Times New Roman" w:cs="Times New Roman"/>
          <w:sz w:val="24"/>
          <w:szCs w:val="24"/>
          <w:lang w:val="en-US" w:eastAsia="zh-CN"/>
        </w:rPr>
        <w:t>great</w:t>
      </w:r>
      <w:r>
        <w:rPr>
          <w:rFonts w:hint="default" w:ascii="Times New Roman" w:hAnsi="Times New Roman" w:cs="Times New Roman"/>
          <w:sz w:val="24"/>
          <w:szCs w:val="24"/>
          <w:lang w:val="en-US" w:eastAsia="zh-CN"/>
        </w:rPr>
        <w:t xml:space="preserve"> prediction results.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eastAsia="宋体" w:cs="Times New Roman"/>
          <w:sz w:val="21"/>
          <w:szCs w:val="21"/>
          <w:lang w:val="en-US" w:eastAsia="zh-CN"/>
        </w:rPr>
      </w:pP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4"/>
          <w:szCs w:val="24"/>
          <w:lang w:val="en-US" w:eastAsia="zh-CN"/>
        </w:rPr>
      </w:pPr>
      <w:r>
        <w:rPr>
          <w:rFonts w:hint="eastAsia" w:ascii="Times New Roman" w:hAnsi="Times New Roman" w:eastAsia="宋体" w:cs="Times New Roman"/>
          <w:sz w:val="21"/>
          <w:szCs w:val="21"/>
          <w:lang w:val="en-US" w:eastAsia="zh-CN"/>
        </w:rPr>
        <w:t xml:space="preserve">Table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17</w:t>
      </w:r>
      <w:r>
        <w:rPr>
          <w:rFonts w:hint="eastAsia" w:ascii="Times New Roman" w:hAnsi="Times New Roman" w:eastAsia="宋体" w:cs="Times New Roman"/>
          <w:sz w:val="21"/>
          <w:szCs w:val="21"/>
          <w:lang w:val="en-US" w:eastAsia="zh-CN"/>
        </w:rPr>
        <w:fldChar w:fldCharType="end"/>
      </w:r>
      <w:bookmarkStart w:id="81" w:name="_Toc18373"/>
      <w:r>
        <w:rPr>
          <w:rFonts w:hint="eastAsia" w:ascii="Times New Roman" w:hAnsi="Times New Roman" w:eastAsia="宋体" w:cs="Times New Roman"/>
          <w:sz w:val="21"/>
          <w:szCs w:val="21"/>
          <w:lang w:val="en-US" w:eastAsia="zh-CN"/>
        </w:rPr>
        <w:t xml:space="preserve">.  Neural network binary classification prediction model results </w:t>
      </w:r>
      <w:r>
        <w:rPr>
          <w:rFonts w:hint="default" w:ascii="Times New Roman" w:hAnsi="Times New Roman" w:eastAsia="宋体" w:cs="Times New Roman"/>
          <w:sz w:val="21"/>
          <w:szCs w:val="21"/>
          <w:lang w:val="en-US" w:eastAsia="zh-CN"/>
        </w:rPr>
        <w:t>for Ju</w:t>
      </w:r>
      <w:r>
        <w:rPr>
          <w:rFonts w:hint="eastAsia" w:ascii="Times New Roman" w:hAnsi="Times New Roman" w:eastAsia="宋体" w:cs="Times New Roman"/>
          <w:sz w:val="21"/>
          <w:szCs w:val="21"/>
          <w:lang w:val="en-US" w:eastAsia="zh-CN"/>
        </w:rPr>
        <w:t>ly</w:t>
      </w:r>
      <w:r>
        <w:rPr>
          <w:rFonts w:hint="default" w:ascii="Times New Roman" w:hAnsi="Times New Roman" w:eastAsia="宋体" w:cs="Times New Roman"/>
          <w:sz w:val="21"/>
          <w:szCs w:val="21"/>
          <w:lang w:val="en-US" w:eastAsia="zh-CN"/>
        </w:rPr>
        <w:t xml:space="preserve"> data</w:t>
      </w:r>
      <w:bookmarkEnd w:id="81"/>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38"/>
        <w:gridCol w:w="2167"/>
        <w:gridCol w:w="2000"/>
        <w:gridCol w:w="254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cstheme="minorEastAsia"/>
                <w:sz w:val="24"/>
                <w:szCs w:val="32"/>
                <w:vertAlign w:val="baseline"/>
                <w:lang w:val="en-US" w:eastAsia="zh-CN"/>
              </w:rPr>
            </w:pPr>
            <w:r>
              <w:rPr>
                <w:rFonts w:hint="eastAsia" w:ascii="Times New Roman" w:hAnsi="Times New Roman" w:cs="Times New Roman"/>
                <w:sz w:val="24"/>
                <w:szCs w:val="24"/>
                <w:lang w:val="en-US" w:eastAsia="zh-CN"/>
              </w:rPr>
              <w:t>dataset</w:t>
            </w:r>
          </w:p>
        </w:tc>
        <w:tc>
          <w:tcPr>
            <w:tcW w:w="2268"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cstheme="minorEastAsia"/>
                <w:sz w:val="24"/>
                <w:szCs w:val="32"/>
                <w:vertAlign w:val="baseline"/>
                <w:lang w:val="en-US" w:eastAsia="zh-CN"/>
              </w:rPr>
            </w:pPr>
            <w:r>
              <w:rPr>
                <w:rFonts w:hint="eastAsia" w:ascii="Times New Roman" w:hAnsi="Times New Roman" w:cs="Times New Roman"/>
                <w:sz w:val="24"/>
                <w:szCs w:val="24"/>
                <w:lang w:val="en-US" w:eastAsia="zh-CN"/>
              </w:rPr>
              <w:t>waterlogging</w:t>
            </w:r>
          </w:p>
        </w:tc>
        <w:tc>
          <w:tcPr>
            <w:tcW w:w="2120"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cstheme="minorEastAsia"/>
                <w:sz w:val="24"/>
                <w:szCs w:val="32"/>
                <w:vertAlign w:val="baseline"/>
                <w:lang w:val="en-US" w:eastAsia="zh-CN"/>
              </w:rPr>
            </w:pPr>
            <w:r>
              <w:rPr>
                <w:rFonts w:hint="default" w:ascii="Times New Roman" w:hAnsi="Times New Roman" w:cs="Times New Roman"/>
                <w:sz w:val="24"/>
                <w:szCs w:val="24"/>
                <w:lang w:val="en-US" w:eastAsia="zh-CN"/>
              </w:rPr>
              <w:t>prediction results</w:t>
            </w:r>
          </w:p>
        </w:tc>
        <w:tc>
          <w:tcPr>
            <w:tcW w:w="2748"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cstheme="minorEastAsia"/>
                <w:sz w:val="24"/>
                <w:szCs w:val="32"/>
                <w:vertAlign w:val="baseline"/>
                <w:lang w:val="en-US" w:eastAsia="zh-CN"/>
              </w:rPr>
            </w:pPr>
            <w:r>
              <w:rPr>
                <w:rFonts w:hint="default" w:ascii="Times New Roman" w:hAnsi="Times New Roman" w:cs="Times New Roman"/>
                <w:sz w:val="24"/>
                <w:szCs w:val="24"/>
                <w:lang w:val="en-US" w:eastAsia="zh-CN"/>
              </w:rPr>
              <w:t>Prediction accuracy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restart"/>
            <w:vAlign w:val="center"/>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eastAsiaTheme="minorEastAsia"/>
                <w:lang w:val="en-US" w:eastAsia="zh-CN"/>
              </w:rPr>
            </w:pPr>
            <w:r>
              <w:rPr>
                <w:rFonts w:hint="eastAsia" w:ascii="Times New Roman" w:hAnsi="Times New Roman" w:cs="Times New Roman"/>
                <w:sz w:val="24"/>
                <w:szCs w:val="24"/>
                <w:lang w:val="en-US" w:eastAsia="zh-CN"/>
              </w:rPr>
              <w:t>Training set</w:t>
            </w:r>
          </w:p>
        </w:tc>
        <w:tc>
          <w:tcPr>
            <w:tcW w:w="2268" w:type="dxa"/>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lang w:val="en-US" w:eastAsia="zh-CN"/>
              </w:rPr>
            </w:pPr>
            <w:r>
              <w:rPr>
                <w:rFonts w:hint="eastAsia" w:ascii="Times New Roman" w:hAnsi="Times New Roman"/>
                <w:lang w:val="en-US" w:eastAsia="zh-CN"/>
              </w:rPr>
              <w:t>0</w:t>
            </w:r>
          </w:p>
        </w:tc>
        <w:tc>
          <w:tcPr>
            <w:tcW w:w="21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default" w:ascii="Times New Roman" w:hAnsi="Times New Roman"/>
                <w:lang w:val="en-US" w:eastAsia="zh-CN"/>
              </w:rPr>
            </w:pPr>
            <w:r>
              <w:rPr>
                <w:rFonts w:hint="eastAsia" w:ascii="Times New Roman" w:hAnsi="Times New Roman"/>
                <w:lang w:val="en-US" w:eastAsia="zh-CN"/>
              </w:rPr>
              <w:t>0</w:t>
            </w:r>
          </w:p>
        </w:tc>
        <w:tc>
          <w:tcPr>
            <w:tcW w:w="2748" w:type="dxa"/>
            <w:vMerge w:val="restart"/>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both"/>
              <w:textAlignment w:val="auto"/>
              <w:rPr>
                <w:rFonts w:hint="eastAsia" w:ascii="Times New Roman" w:hAnsi="Times New Roman"/>
              </w:rPr>
            </w:pPr>
          </w:p>
        </w:tc>
        <w:tc>
          <w:tcPr>
            <w:tcW w:w="2268" w:type="dxa"/>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lang w:val="en-US" w:eastAsia="zh-CN"/>
              </w:rPr>
            </w:pPr>
            <w:r>
              <w:rPr>
                <w:rFonts w:hint="eastAsia" w:ascii="Times New Roman" w:hAnsi="Times New Roman"/>
                <w:lang w:val="en-US" w:eastAsia="zh-CN"/>
              </w:rPr>
              <w:t>0</w:t>
            </w:r>
          </w:p>
        </w:tc>
        <w:tc>
          <w:tcPr>
            <w:tcW w:w="21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default" w:ascii="Times New Roman" w:hAnsi="Times New Roman"/>
                <w:lang w:val="en-US" w:eastAsia="zh-CN"/>
              </w:rPr>
            </w:pPr>
            <w:r>
              <w:rPr>
                <w:rFonts w:hint="eastAsia" w:ascii="Times New Roman" w:hAnsi="Times New Roman"/>
                <w:lang w:val="en-US" w:eastAsia="zh-CN"/>
              </w:rPr>
              <w:t>0</w:t>
            </w:r>
          </w:p>
        </w:tc>
        <w:tc>
          <w:tcPr>
            <w:tcW w:w="2748"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both"/>
              <w:textAlignment w:val="auto"/>
              <w:rPr>
                <w:rFonts w:hint="eastAsia" w:ascii="Times New Roman" w:hAnsi="Times New Roman"/>
              </w:rPr>
            </w:pPr>
          </w:p>
        </w:tc>
        <w:tc>
          <w:tcPr>
            <w:tcW w:w="2268" w:type="dxa"/>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lang w:val="en-US" w:eastAsia="zh-CN"/>
              </w:rPr>
            </w:pPr>
            <w:r>
              <w:rPr>
                <w:rFonts w:hint="eastAsia" w:ascii="Times New Roman" w:hAnsi="Times New Roman"/>
                <w:lang w:val="en-US" w:eastAsia="zh-CN"/>
              </w:rPr>
              <w:t>0</w:t>
            </w:r>
          </w:p>
        </w:tc>
        <w:tc>
          <w:tcPr>
            <w:tcW w:w="21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default" w:ascii="Times New Roman" w:hAnsi="Times New Roman"/>
                <w:lang w:val="en-US" w:eastAsia="zh-CN"/>
              </w:rPr>
            </w:pPr>
            <w:r>
              <w:rPr>
                <w:rFonts w:hint="eastAsia" w:ascii="Times New Roman" w:hAnsi="Times New Roman"/>
                <w:lang w:val="en-US" w:eastAsia="zh-CN"/>
              </w:rPr>
              <w:t>0</w:t>
            </w:r>
          </w:p>
        </w:tc>
        <w:tc>
          <w:tcPr>
            <w:tcW w:w="2748"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both"/>
              <w:textAlignment w:val="auto"/>
              <w:rPr>
                <w:rFonts w:hint="eastAsia" w:ascii="Times New Roman" w:hAnsi="Times New Roman"/>
              </w:rPr>
            </w:pPr>
          </w:p>
        </w:tc>
        <w:tc>
          <w:tcPr>
            <w:tcW w:w="2268" w:type="dxa"/>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lang w:val="en-US" w:eastAsia="zh-CN"/>
              </w:rPr>
            </w:pPr>
            <w:r>
              <w:rPr>
                <w:rFonts w:hint="eastAsia" w:ascii="Times New Roman" w:hAnsi="Times New Roman"/>
                <w:lang w:val="en-US" w:eastAsia="zh-CN"/>
              </w:rPr>
              <w:t>0</w:t>
            </w:r>
          </w:p>
        </w:tc>
        <w:tc>
          <w:tcPr>
            <w:tcW w:w="21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default" w:ascii="Times New Roman" w:hAnsi="Times New Roman"/>
                <w:lang w:val="en-US" w:eastAsia="zh-CN"/>
              </w:rPr>
            </w:pPr>
            <w:r>
              <w:rPr>
                <w:rFonts w:hint="eastAsia" w:ascii="Times New Roman" w:hAnsi="Times New Roman"/>
                <w:lang w:val="en-US" w:eastAsia="zh-CN"/>
              </w:rPr>
              <w:t>0</w:t>
            </w:r>
          </w:p>
        </w:tc>
        <w:tc>
          <w:tcPr>
            <w:tcW w:w="2748"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both"/>
              <w:textAlignment w:val="auto"/>
              <w:rPr>
                <w:rFonts w:hint="eastAsia" w:ascii="Times New Roman" w:hAnsi="Times New Roman"/>
              </w:rPr>
            </w:pPr>
          </w:p>
        </w:tc>
        <w:tc>
          <w:tcPr>
            <w:tcW w:w="2268" w:type="dxa"/>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lang w:val="en-US" w:eastAsia="zh-CN"/>
              </w:rPr>
            </w:pPr>
            <w:r>
              <w:rPr>
                <w:rFonts w:hint="eastAsia" w:ascii="Times New Roman" w:hAnsi="Times New Roman"/>
                <w:lang w:val="en-US" w:eastAsia="zh-CN"/>
              </w:rPr>
              <w:t>1</w:t>
            </w:r>
          </w:p>
        </w:tc>
        <w:tc>
          <w:tcPr>
            <w:tcW w:w="21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default" w:ascii="Times New Roman" w:hAnsi="Times New Roman"/>
                <w:lang w:val="en-US" w:eastAsia="zh-CN"/>
              </w:rPr>
            </w:pPr>
            <w:r>
              <w:rPr>
                <w:rFonts w:hint="eastAsia" w:ascii="Times New Roman" w:hAnsi="Times New Roman"/>
                <w:lang w:val="en-US" w:eastAsia="zh-CN"/>
              </w:rPr>
              <w:t>1</w:t>
            </w:r>
          </w:p>
        </w:tc>
        <w:tc>
          <w:tcPr>
            <w:tcW w:w="2748"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both"/>
              <w:textAlignment w:val="auto"/>
              <w:rPr>
                <w:rFonts w:hint="eastAsia" w:ascii="Times New Roman" w:hAnsi="Times New Roman"/>
              </w:rPr>
            </w:pPr>
          </w:p>
        </w:tc>
        <w:tc>
          <w:tcPr>
            <w:tcW w:w="2268" w:type="dxa"/>
            <w:shd w:val="clear" w:color="auto" w:fill="auto"/>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lang w:val="en-US" w:eastAsia="zh-CN"/>
              </w:rPr>
            </w:pPr>
            <w:r>
              <w:rPr>
                <w:rFonts w:hint="eastAsia" w:ascii="Times New Roman" w:hAnsi="Times New Roman"/>
                <w:lang w:val="en-US" w:eastAsia="zh-CN"/>
              </w:rPr>
              <w:t>1</w:t>
            </w:r>
          </w:p>
        </w:tc>
        <w:tc>
          <w:tcPr>
            <w:tcW w:w="2120" w:type="dxa"/>
            <w:shd w:val="clear" w:color="auto" w:fill="auto"/>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default" w:ascii="Times New Roman" w:hAnsi="Times New Roman"/>
                <w:lang w:val="en-US" w:eastAsia="zh-CN"/>
              </w:rPr>
            </w:pPr>
            <w:r>
              <w:rPr>
                <w:rFonts w:hint="eastAsia" w:ascii="Times New Roman" w:hAnsi="Times New Roman"/>
                <w:lang w:val="en-US" w:eastAsia="zh-CN"/>
              </w:rPr>
              <w:t>1</w:t>
            </w:r>
          </w:p>
        </w:tc>
        <w:tc>
          <w:tcPr>
            <w:tcW w:w="2748" w:type="dxa"/>
            <w:vMerge w:val="continue"/>
            <w:shd w:val="clear" w:color="auto" w:fill="C00000"/>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both"/>
              <w:textAlignment w:val="auto"/>
              <w:rPr>
                <w:rFonts w:hint="eastAsia" w:ascii="Times New Roman" w:hAnsi="Times New Roman"/>
              </w:rPr>
            </w:pPr>
          </w:p>
        </w:tc>
        <w:tc>
          <w:tcPr>
            <w:tcW w:w="2268" w:type="dxa"/>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lang w:val="en-US" w:eastAsia="zh-CN"/>
              </w:rPr>
            </w:pPr>
            <w:r>
              <w:rPr>
                <w:rFonts w:hint="eastAsia" w:ascii="Times New Roman" w:hAnsi="Times New Roman"/>
                <w:lang w:val="en-US" w:eastAsia="zh-CN"/>
              </w:rPr>
              <w:t>0</w:t>
            </w:r>
          </w:p>
        </w:tc>
        <w:tc>
          <w:tcPr>
            <w:tcW w:w="21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default" w:ascii="Times New Roman" w:hAnsi="Times New Roman"/>
                <w:lang w:val="en-US" w:eastAsia="zh-CN"/>
              </w:rPr>
            </w:pPr>
            <w:r>
              <w:rPr>
                <w:rFonts w:hint="eastAsia" w:ascii="Times New Roman" w:hAnsi="Times New Roman"/>
                <w:lang w:val="en-US" w:eastAsia="zh-CN"/>
              </w:rPr>
              <w:t>0</w:t>
            </w:r>
          </w:p>
        </w:tc>
        <w:tc>
          <w:tcPr>
            <w:tcW w:w="2748"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both"/>
              <w:textAlignment w:val="auto"/>
              <w:rPr>
                <w:rFonts w:hint="eastAsia" w:ascii="Times New Roman" w:hAnsi="Times New Roman"/>
              </w:rPr>
            </w:pPr>
          </w:p>
        </w:tc>
        <w:tc>
          <w:tcPr>
            <w:tcW w:w="2268" w:type="dxa"/>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lang w:val="en-US" w:eastAsia="zh-CN"/>
              </w:rPr>
            </w:pPr>
            <w:r>
              <w:rPr>
                <w:rFonts w:hint="eastAsia" w:ascii="Times New Roman" w:hAnsi="Times New Roman"/>
                <w:lang w:val="en-US" w:eastAsia="zh-CN"/>
              </w:rPr>
              <w:t>0</w:t>
            </w:r>
          </w:p>
        </w:tc>
        <w:tc>
          <w:tcPr>
            <w:tcW w:w="21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default" w:ascii="Times New Roman" w:hAnsi="Times New Roman"/>
                <w:lang w:val="en-US" w:eastAsia="zh-CN"/>
              </w:rPr>
            </w:pPr>
            <w:r>
              <w:rPr>
                <w:rFonts w:hint="eastAsia" w:ascii="Times New Roman" w:hAnsi="Times New Roman"/>
                <w:lang w:val="en-US" w:eastAsia="zh-CN"/>
              </w:rPr>
              <w:t>0</w:t>
            </w:r>
          </w:p>
        </w:tc>
        <w:tc>
          <w:tcPr>
            <w:tcW w:w="2748"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both"/>
              <w:textAlignment w:val="auto"/>
              <w:rPr>
                <w:rFonts w:hint="eastAsia" w:ascii="Times New Roman" w:hAnsi="Times New Roman"/>
              </w:rPr>
            </w:pPr>
          </w:p>
        </w:tc>
        <w:tc>
          <w:tcPr>
            <w:tcW w:w="2268" w:type="dxa"/>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lang w:val="en-US" w:eastAsia="zh-CN"/>
              </w:rPr>
            </w:pPr>
            <w:r>
              <w:rPr>
                <w:rFonts w:hint="eastAsia" w:ascii="Times New Roman" w:hAnsi="Times New Roman"/>
                <w:lang w:val="en-US" w:eastAsia="zh-CN"/>
              </w:rPr>
              <w:t>1</w:t>
            </w:r>
          </w:p>
        </w:tc>
        <w:tc>
          <w:tcPr>
            <w:tcW w:w="21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default" w:ascii="Times New Roman" w:hAnsi="Times New Roman"/>
                <w:lang w:val="en-US" w:eastAsia="zh-CN"/>
              </w:rPr>
            </w:pPr>
            <w:r>
              <w:rPr>
                <w:rFonts w:hint="eastAsia" w:ascii="Times New Roman" w:hAnsi="Times New Roman"/>
                <w:lang w:val="en-US" w:eastAsia="zh-CN"/>
              </w:rPr>
              <w:t>1</w:t>
            </w:r>
          </w:p>
        </w:tc>
        <w:tc>
          <w:tcPr>
            <w:tcW w:w="2748"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both"/>
              <w:textAlignment w:val="auto"/>
              <w:rPr>
                <w:rFonts w:hint="eastAsia" w:ascii="Times New Roman" w:hAnsi="Times New Roman"/>
              </w:rPr>
            </w:pPr>
          </w:p>
        </w:tc>
        <w:tc>
          <w:tcPr>
            <w:tcW w:w="2268" w:type="dxa"/>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lang w:val="en-US" w:eastAsia="zh-CN"/>
              </w:rPr>
            </w:pPr>
            <w:r>
              <w:rPr>
                <w:rFonts w:hint="eastAsia" w:ascii="Times New Roman" w:hAnsi="Times New Roman"/>
                <w:lang w:val="en-US" w:eastAsia="zh-CN"/>
              </w:rPr>
              <w:t>1</w:t>
            </w:r>
          </w:p>
        </w:tc>
        <w:tc>
          <w:tcPr>
            <w:tcW w:w="21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default" w:ascii="Times New Roman" w:hAnsi="Times New Roman"/>
                <w:lang w:val="en-US" w:eastAsia="zh-CN"/>
              </w:rPr>
            </w:pPr>
            <w:r>
              <w:rPr>
                <w:rFonts w:hint="eastAsia" w:ascii="Times New Roman" w:hAnsi="Times New Roman"/>
                <w:lang w:val="en-US" w:eastAsia="zh-CN"/>
              </w:rPr>
              <w:t>1</w:t>
            </w:r>
          </w:p>
        </w:tc>
        <w:tc>
          <w:tcPr>
            <w:tcW w:w="2748"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both"/>
              <w:textAlignment w:val="auto"/>
              <w:rPr>
                <w:rFonts w:hint="eastAsia" w:ascii="Times New Roman" w:hAnsi="Times New Roman"/>
              </w:rPr>
            </w:pPr>
          </w:p>
        </w:tc>
        <w:tc>
          <w:tcPr>
            <w:tcW w:w="2268" w:type="dxa"/>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lang w:val="en-US" w:eastAsia="zh-CN"/>
              </w:rPr>
            </w:pPr>
            <w:r>
              <w:rPr>
                <w:rFonts w:hint="eastAsia" w:ascii="Times New Roman" w:hAnsi="Times New Roman"/>
                <w:lang w:val="en-US" w:eastAsia="zh-CN"/>
              </w:rPr>
              <w:t>0</w:t>
            </w:r>
          </w:p>
        </w:tc>
        <w:tc>
          <w:tcPr>
            <w:tcW w:w="21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default" w:ascii="Times New Roman" w:hAnsi="Times New Roman"/>
                <w:lang w:val="en-US" w:eastAsia="zh-CN"/>
              </w:rPr>
            </w:pPr>
            <w:r>
              <w:rPr>
                <w:rFonts w:hint="eastAsia" w:ascii="Times New Roman" w:hAnsi="Times New Roman"/>
                <w:lang w:val="en-US" w:eastAsia="zh-CN"/>
              </w:rPr>
              <w:t>0</w:t>
            </w:r>
          </w:p>
        </w:tc>
        <w:tc>
          <w:tcPr>
            <w:tcW w:w="2748"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restart"/>
            <w:vAlign w:val="center"/>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eastAsiaTheme="minorEastAsia"/>
                <w:lang w:val="en-US" w:eastAsia="zh-CN"/>
              </w:rPr>
            </w:pPr>
            <w:r>
              <w:rPr>
                <w:rFonts w:hint="eastAsia" w:ascii="Times New Roman" w:hAnsi="Times New Roman" w:cs="Times New Roman"/>
                <w:sz w:val="24"/>
                <w:szCs w:val="24"/>
                <w:lang w:val="en-US" w:eastAsia="zh-CN"/>
              </w:rPr>
              <w:t>Test set</w:t>
            </w:r>
          </w:p>
        </w:tc>
        <w:tc>
          <w:tcPr>
            <w:tcW w:w="2268" w:type="dxa"/>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lang w:val="en-US" w:eastAsia="zh-CN"/>
              </w:rPr>
            </w:pPr>
            <w:r>
              <w:rPr>
                <w:rFonts w:hint="eastAsia" w:ascii="Times New Roman" w:hAnsi="Times New Roman"/>
                <w:lang w:val="en-US" w:eastAsia="zh-CN"/>
              </w:rPr>
              <w:t>0</w:t>
            </w:r>
          </w:p>
        </w:tc>
        <w:tc>
          <w:tcPr>
            <w:tcW w:w="21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default" w:ascii="Times New Roman" w:hAnsi="Times New Roman"/>
                <w:lang w:val="en-US" w:eastAsia="zh-CN"/>
              </w:rPr>
            </w:pPr>
            <w:r>
              <w:rPr>
                <w:rFonts w:hint="eastAsia" w:ascii="Times New Roman" w:hAnsi="Times New Roman"/>
                <w:lang w:val="en-US" w:eastAsia="zh-CN"/>
              </w:rPr>
              <w:t>0</w:t>
            </w:r>
          </w:p>
        </w:tc>
        <w:tc>
          <w:tcPr>
            <w:tcW w:w="2748" w:type="dxa"/>
            <w:vMerge w:val="restart"/>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75%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both"/>
              <w:textAlignment w:val="auto"/>
              <w:rPr>
                <w:rFonts w:hint="eastAsia" w:ascii="Times New Roman" w:hAnsi="Times New Roman"/>
              </w:rPr>
            </w:pPr>
          </w:p>
        </w:tc>
        <w:tc>
          <w:tcPr>
            <w:tcW w:w="2268" w:type="dxa"/>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lang w:val="en-US" w:eastAsia="zh-CN"/>
              </w:rPr>
            </w:pPr>
            <w:r>
              <w:rPr>
                <w:rFonts w:hint="eastAsia" w:ascii="Times New Roman" w:hAnsi="Times New Roman"/>
                <w:lang w:val="en-US" w:eastAsia="zh-CN"/>
              </w:rPr>
              <w:t>0</w:t>
            </w:r>
          </w:p>
        </w:tc>
        <w:tc>
          <w:tcPr>
            <w:tcW w:w="21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default" w:ascii="Times New Roman" w:hAnsi="Times New Roman"/>
                <w:lang w:val="en-US" w:eastAsia="zh-CN"/>
              </w:rPr>
            </w:pPr>
            <w:r>
              <w:rPr>
                <w:rFonts w:hint="eastAsia" w:ascii="Times New Roman" w:hAnsi="Times New Roman"/>
                <w:lang w:val="en-US" w:eastAsia="zh-CN"/>
              </w:rPr>
              <w:t>0</w:t>
            </w:r>
          </w:p>
        </w:tc>
        <w:tc>
          <w:tcPr>
            <w:tcW w:w="2748"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both"/>
              <w:textAlignment w:val="auto"/>
              <w:rPr>
                <w:rFonts w:hint="eastAsia" w:ascii="Times New Roman" w:hAnsi="Times New Roman"/>
              </w:rPr>
            </w:pPr>
          </w:p>
        </w:tc>
        <w:tc>
          <w:tcPr>
            <w:tcW w:w="2268" w:type="dxa"/>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lang w:val="en-US" w:eastAsia="zh-CN"/>
              </w:rPr>
            </w:pPr>
            <w:r>
              <w:rPr>
                <w:rFonts w:hint="eastAsia" w:ascii="Times New Roman" w:hAnsi="Times New Roman"/>
                <w:lang w:val="en-US" w:eastAsia="zh-CN"/>
              </w:rPr>
              <w:t>1</w:t>
            </w:r>
          </w:p>
        </w:tc>
        <w:tc>
          <w:tcPr>
            <w:tcW w:w="2120"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default" w:ascii="Times New Roman" w:hAnsi="Times New Roman"/>
                <w:lang w:val="en-US" w:eastAsia="zh-CN"/>
              </w:rPr>
            </w:pPr>
            <w:r>
              <w:rPr>
                <w:rFonts w:hint="eastAsia" w:ascii="Times New Roman" w:hAnsi="Times New Roman"/>
                <w:lang w:val="en-US" w:eastAsia="zh-CN"/>
              </w:rPr>
              <w:t>1</w:t>
            </w:r>
          </w:p>
        </w:tc>
        <w:tc>
          <w:tcPr>
            <w:tcW w:w="2748"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both"/>
              <w:textAlignment w:val="auto"/>
              <w:rPr>
                <w:rFonts w:hint="eastAsia" w:ascii="Times New Roman" w:hAnsi="Times New Roman"/>
                <w:lang w:val="en-US" w:eastAsia="zh-CN"/>
              </w:rPr>
            </w:pPr>
          </w:p>
        </w:tc>
        <w:tc>
          <w:tcPr>
            <w:tcW w:w="2268" w:type="dxa"/>
            <w:shd w:val="clear" w:color="auto" w:fill="C00000"/>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lang w:val="en-US" w:eastAsia="zh-CN"/>
              </w:rPr>
            </w:pPr>
            <w:r>
              <w:rPr>
                <w:rFonts w:hint="eastAsia" w:ascii="Times New Roman" w:hAnsi="Times New Roman"/>
                <w:lang w:val="en-US" w:eastAsia="zh-CN"/>
              </w:rPr>
              <w:t>0</w:t>
            </w:r>
          </w:p>
        </w:tc>
        <w:tc>
          <w:tcPr>
            <w:tcW w:w="2120" w:type="dxa"/>
            <w:shd w:val="clear" w:color="auto" w:fill="C00000"/>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default" w:ascii="Times New Roman" w:hAnsi="Times New Roman"/>
                <w:lang w:val="en-US" w:eastAsia="zh-CN"/>
              </w:rPr>
            </w:pPr>
            <w:r>
              <w:rPr>
                <w:rFonts w:hint="eastAsia" w:ascii="Times New Roman" w:hAnsi="Times New Roman"/>
                <w:lang w:val="en-US" w:eastAsia="zh-CN"/>
              </w:rPr>
              <w:t>1</w:t>
            </w:r>
          </w:p>
        </w:tc>
        <w:tc>
          <w:tcPr>
            <w:tcW w:w="2748"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heme="minorEastAsia"/>
                <w:sz w:val="24"/>
                <w:szCs w:val="32"/>
                <w:vertAlign w:val="baseline"/>
                <w:lang w:val="en-US" w:eastAsia="zh-CN"/>
              </w:rPr>
            </w:pPr>
          </w:p>
        </w:tc>
      </w:tr>
    </w:tbl>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80" w:firstLineChars="200"/>
        <w:jc w:val="both"/>
        <w:textAlignment w:val="auto"/>
        <w:rPr>
          <w:rFonts w:hint="default" w:ascii="Times New Roman" w:hAnsi="Times New Roman" w:cstheme="minorEastAsia"/>
          <w:sz w:val="24"/>
          <w:szCs w:val="32"/>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According to the prediction results, it can be seen that in the training set data, the prediction results of the neural network model are all correct, while in the test set data, one of the prediction results of the neural network model is incorrect. The prediction accuracy on the training and testing sets is 100% and 75%, respectively, with a comprehensive prediction accuracy of 87.5%, achieving </w:t>
      </w:r>
      <w:r>
        <w:rPr>
          <w:rFonts w:hint="eastAsia" w:ascii="Times New Roman" w:hAnsi="Times New Roman" w:cs="Times New Roman"/>
          <w:sz w:val="24"/>
          <w:szCs w:val="24"/>
          <w:lang w:val="en-US" w:eastAsia="zh-CN"/>
        </w:rPr>
        <w:t>great</w:t>
      </w:r>
      <w:r>
        <w:rPr>
          <w:rFonts w:hint="default" w:ascii="Times New Roman" w:hAnsi="Times New Roman" w:cs="Times New Roman"/>
          <w:sz w:val="24"/>
          <w:szCs w:val="24"/>
          <w:lang w:val="en-US" w:eastAsia="zh-CN"/>
        </w:rPr>
        <w:t xml:space="preserve"> prediction results.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40" w:firstLineChars="200"/>
        <w:jc w:val="center"/>
        <w:textAlignment w:val="auto"/>
        <w:rPr>
          <w:rFonts w:hint="eastAsia" w:ascii="Times New Roman" w:hAnsi="Times New Roman" w:cstheme="minorEastAsia"/>
          <w:sz w:val="22"/>
          <w:szCs w:val="28"/>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40" w:firstLineChars="200"/>
        <w:jc w:val="center"/>
        <w:textAlignment w:val="auto"/>
        <w:rPr>
          <w:rFonts w:hint="eastAsia" w:ascii="Times New Roman" w:hAnsi="Times New Roman" w:cstheme="minorEastAsia"/>
          <w:sz w:val="22"/>
          <w:szCs w:val="28"/>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firstLine="440" w:firstLineChars="200"/>
        <w:jc w:val="center"/>
        <w:textAlignment w:val="auto"/>
        <w:rPr>
          <w:rFonts w:hint="eastAsia" w:ascii="Times New Roman" w:hAnsi="Times New Roman" w:cstheme="minorEastAsia"/>
          <w:sz w:val="22"/>
          <w:szCs w:val="28"/>
          <w:lang w:val="en-US" w:eastAsia="zh-CN"/>
        </w:rPr>
      </w:pP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lang w:val="en-US" w:eastAsia="zh-CN"/>
        </w:rPr>
      </w:pPr>
      <w:r>
        <w:rPr>
          <w:rFonts w:hint="eastAsia" w:ascii="Times New Roman" w:hAnsi="Times New Roman" w:eastAsia="宋体" w:cs="Times New Roman"/>
          <w:sz w:val="21"/>
          <w:szCs w:val="21"/>
          <w:lang w:val="en-US" w:eastAsia="zh-CN"/>
        </w:rPr>
        <w:t xml:space="preserve">Table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18</w:t>
      </w:r>
      <w:r>
        <w:rPr>
          <w:rFonts w:hint="eastAsia" w:ascii="Times New Roman" w:hAnsi="Times New Roman" w:eastAsia="宋体" w:cs="Times New Roman"/>
          <w:sz w:val="21"/>
          <w:szCs w:val="21"/>
          <w:lang w:val="en-US" w:eastAsia="zh-CN"/>
        </w:rPr>
        <w:fldChar w:fldCharType="end"/>
      </w:r>
      <w:bookmarkStart w:id="82" w:name="_Toc22894"/>
      <w:r>
        <w:rPr>
          <w:rFonts w:hint="eastAsia" w:ascii="Times New Roman" w:hAnsi="Times New Roman" w:eastAsia="宋体" w:cs="Times New Roman"/>
          <w:sz w:val="21"/>
          <w:szCs w:val="21"/>
          <w:lang w:val="en-US" w:eastAsia="zh-CN"/>
        </w:rPr>
        <w:t xml:space="preserve">.  Neural network binary classification prediction model results </w:t>
      </w:r>
      <w:r>
        <w:rPr>
          <w:rFonts w:hint="default" w:ascii="Times New Roman" w:hAnsi="Times New Roman" w:eastAsia="宋体" w:cs="Times New Roman"/>
          <w:sz w:val="21"/>
          <w:szCs w:val="21"/>
          <w:lang w:val="en-US" w:eastAsia="zh-CN"/>
        </w:rPr>
        <w:t xml:space="preserve">for </w:t>
      </w:r>
      <w:r>
        <w:rPr>
          <w:rFonts w:hint="eastAsia" w:ascii="Times New Roman" w:hAnsi="Times New Roman" w:eastAsia="宋体" w:cs="Times New Roman"/>
          <w:sz w:val="21"/>
          <w:szCs w:val="21"/>
          <w:lang w:val="en-US" w:eastAsia="zh-CN"/>
        </w:rPr>
        <w:t>August</w:t>
      </w:r>
      <w:r>
        <w:rPr>
          <w:rFonts w:hint="default" w:ascii="Times New Roman" w:hAnsi="Times New Roman" w:eastAsia="宋体" w:cs="Times New Roman"/>
          <w:sz w:val="21"/>
          <w:szCs w:val="21"/>
          <w:lang w:val="en-US" w:eastAsia="zh-CN"/>
        </w:rPr>
        <w:t xml:space="preserve"> data</w:t>
      </w:r>
      <w:bookmarkEnd w:id="82"/>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38"/>
        <w:gridCol w:w="2167"/>
        <w:gridCol w:w="2333"/>
        <w:gridCol w:w="22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cstheme="minorEastAsia"/>
                <w:sz w:val="24"/>
                <w:szCs w:val="32"/>
                <w:vertAlign w:val="baseline"/>
                <w:lang w:val="en-US" w:eastAsia="zh-CN"/>
              </w:rPr>
            </w:pPr>
            <w:r>
              <w:rPr>
                <w:rFonts w:hint="eastAsia" w:ascii="Times New Roman" w:hAnsi="Times New Roman" w:cs="Times New Roman"/>
                <w:sz w:val="24"/>
                <w:szCs w:val="24"/>
                <w:lang w:val="en-US" w:eastAsia="zh-CN"/>
              </w:rPr>
              <w:t>dataset</w:t>
            </w:r>
          </w:p>
        </w:tc>
        <w:tc>
          <w:tcPr>
            <w:tcW w:w="2268"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cstheme="minorEastAsia"/>
                <w:sz w:val="24"/>
                <w:szCs w:val="32"/>
                <w:vertAlign w:val="baseline"/>
                <w:lang w:val="en-US" w:eastAsia="zh-CN"/>
              </w:rPr>
            </w:pPr>
            <w:r>
              <w:rPr>
                <w:rFonts w:hint="eastAsia" w:ascii="Times New Roman" w:hAnsi="Times New Roman" w:cs="Times New Roman"/>
                <w:sz w:val="24"/>
                <w:szCs w:val="24"/>
                <w:lang w:val="en-US" w:eastAsia="zh-CN"/>
              </w:rPr>
              <w:t>waterlogging</w:t>
            </w:r>
          </w:p>
        </w:tc>
        <w:tc>
          <w:tcPr>
            <w:tcW w:w="2502"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cstheme="minorEastAsia"/>
                <w:sz w:val="24"/>
                <w:szCs w:val="32"/>
                <w:vertAlign w:val="baseline"/>
                <w:lang w:val="en-US" w:eastAsia="zh-CN"/>
              </w:rPr>
            </w:pPr>
            <w:r>
              <w:rPr>
                <w:rFonts w:hint="default" w:ascii="Times New Roman" w:hAnsi="Times New Roman" w:cs="Times New Roman"/>
                <w:sz w:val="24"/>
                <w:szCs w:val="24"/>
                <w:lang w:val="en-US" w:eastAsia="zh-CN"/>
              </w:rPr>
              <w:t>prediction results</w:t>
            </w:r>
          </w:p>
        </w:tc>
        <w:tc>
          <w:tcPr>
            <w:tcW w:w="2366"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cstheme="minorEastAsia"/>
                <w:sz w:val="24"/>
                <w:szCs w:val="32"/>
                <w:vertAlign w:val="baseline"/>
                <w:lang w:val="en-US" w:eastAsia="zh-CN"/>
              </w:rPr>
            </w:pPr>
            <w:r>
              <w:rPr>
                <w:rFonts w:hint="default" w:ascii="Times New Roman" w:hAnsi="Times New Roman" w:cs="Times New Roman"/>
                <w:sz w:val="24"/>
                <w:szCs w:val="24"/>
                <w:lang w:val="en-US" w:eastAsia="zh-CN"/>
              </w:rPr>
              <w:t>Prediction accuracy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restart"/>
            <w:vAlign w:val="center"/>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eastAsiaTheme="minorEastAsia"/>
                <w:lang w:val="en-US" w:eastAsia="zh-CN"/>
              </w:rPr>
            </w:pPr>
            <w:r>
              <w:rPr>
                <w:rFonts w:hint="eastAsia" w:ascii="Times New Roman" w:hAnsi="Times New Roman" w:cs="Times New Roman"/>
                <w:sz w:val="24"/>
                <w:szCs w:val="24"/>
                <w:lang w:val="en-US" w:eastAsia="zh-CN"/>
              </w:rPr>
              <w:t>Training set</w:t>
            </w:r>
          </w:p>
        </w:tc>
        <w:tc>
          <w:tcPr>
            <w:tcW w:w="2268"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502"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rPr>
              <w:t>0</w:t>
            </w:r>
          </w:p>
        </w:tc>
        <w:tc>
          <w:tcPr>
            <w:tcW w:w="2366" w:type="dxa"/>
            <w:vMerge w:val="restart"/>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1</w:t>
            </w:r>
          </w:p>
        </w:tc>
        <w:tc>
          <w:tcPr>
            <w:tcW w:w="2502"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rPr>
              <w:t>1</w:t>
            </w:r>
          </w:p>
        </w:tc>
        <w:tc>
          <w:tcPr>
            <w:tcW w:w="2366"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502"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rPr>
              <w:t>0</w:t>
            </w:r>
          </w:p>
        </w:tc>
        <w:tc>
          <w:tcPr>
            <w:tcW w:w="2366"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502"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rPr>
              <w:t>0</w:t>
            </w:r>
          </w:p>
        </w:tc>
        <w:tc>
          <w:tcPr>
            <w:tcW w:w="2366"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502"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rPr>
              <w:t>0</w:t>
            </w:r>
          </w:p>
        </w:tc>
        <w:tc>
          <w:tcPr>
            <w:tcW w:w="2366"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shd w:val="clear" w:color="auto" w:fill="auto"/>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502" w:type="dxa"/>
            <w:shd w:val="clear" w:color="auto" w:fill="auto"/>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rPr>
              <w:t>0</w:t>
            </w:r>
          </w:p>
        </w:tc>
        <w:tc>
          <w:tcPr>
            <w:tcW w:w="2366" w:type="dxa"/>
            <w:vMerge w:val="continue"/>
            <w:shd w:val="clear" w:color="auto" w:fill="C00000"/>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502"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rPr>
              <w:t>0</w:t>
            </w:r>
          </w:p>
        </w:tc>
        <w:tc>
          <w:tcPr>
            <w:tcW w:w="2366"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502"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rPr>
              <w:t>0</w:t>
            </w:r>
          </w:p>
        </w:tc>
        <w:tc>
          <w:tcPr>
            <w:tcW w:w="2366"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502"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rPr>
              <w:t>0</w:t>
            </w:r>
          </w:p>
        </w:tc>
        <w:tc>
          <w:tcPr>
            <w:tcW w:w="2366"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502"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rPr>
              <w:t>0</w:t>
            </w:r>
          </w:p>
        </w:tc>
        <w:tc>
          <w:tcPr>
            <w:tcW w:w="2366"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1</w:t>
            </w:r>
          </w:p>
        </w:tc>
        <w:tc>
          <w:tcPr>
            <w:tcW w:w="2502"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rPr>
              <w:t>1</w:t>
            </w:r>
          </w:p>
        </w:tc>
        <w:tc>
          <w:tcPr>
            <w:tcW w:w="2366"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restart"/>
            <w:vAlign w:val="center"/>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eastAsiaTheme="minorEastAsia"/>
                <w:lang w:val="en-US" w:eastAsia="zh-CN"/>
              </w:rPr>
            </w:pPr>
            <w:r>
              <w:rPr>
                <w:rFonts w:hint="eastAsia" w:ascii="Times New Roman" w:hAnsi="Times New Roman" w:cs="Times New Roman"/>
                <w:sz w:val="24"/>
                <w:szCs w:val="24"/>
                <w:lang w:val="en-US" w:eastAsia="zh-CN"/>
              </w:rPr>
              <w:t>Test set</w:t>
            </w:r>
          </w:p>
        </w:tc>
        <w:tc>
          <w:tcPr>
            <w:tcW w:w="2268" w:type="dxa"/>
            <w:shd w:val="clear" w:color="auto" w:fill="C00000"/>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502" w:type="dxa"/>
            <w:shd w:val="clear" w:color="auto" w:fill="C00000"/>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eastAsiaTheme="minorEastAsia" w:cstheme="minorEastAsia"/>
                <w:sz w:val="24"/>
                <w:szCs w:val="32"/>
                <w:vertAlign w:val="baseline"/>
                <w:lang w:val="en-US" w:eastAsia="zh-CN"/>
              </w:rPr>
            </w:pPr>
            <w:r>
              <w:rPr>
                <w:rFonts w:hint="eastAsia" w:ascii="Times New Roman" w:hAnsi="Times New Roman"/>
                <w:lang w:val="en-US" w:eastAsia="zh-CN"/>
              </w:rPr>
              <w:t>1</w:t>
            </w:r>
          </w:p>
        </w:tc>
        <w:tc>
          <w:tcPr>
            <w:tcW w:w="2366" w:type="dxa"/>
            <w:vMerge w:val="restart"/>
            <w:vAlign w:val="center"/>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cstheme="minorEastAsia"/>
                <w:sz w:val="24"/>
                <w:szCs w:val="32"/>
                <w:vertAlign w:val="baseline"/>
                <w:lang w:val="en-US" w:eastAsia="zh-CN"/>
              </w:rPr>
              <w:t>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shd w:val="clear" w:color="auto" w:fill="C00000"/>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502" w:type="dxa"/>
            <w:shd w:val="clear" w:color="auto" w:fill="C00000"/>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eastAsiaTheme="minorEastAsia" w:cstheme="minorEastAsia"/>
                <w:sz w:val="24"/>
                <w:szCs w:val="32"/>
                <w:vertAlign w:val="baseline"/>
                <w:lang w:val="en-US" w:eastAsia="zh-CN"/>
              </w:rPr>
            </w:pPr>
            <w:r>
              <w:rPr>
                <w:rFonts w:hint="eastAsia" w:ascii="Times New Roman" w:hAnsi="Times New Roman"/>
                <w:lang w:val="en-US" w:eastAsia="zh-CN"/>
              </w:rPr>
              <w:t>1</w:t>
            </w:r>
          </w:p>
        </w:tc>
        <w:tc>
          <w:tcPr>
            <w:tcW w:w="2366"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rPr>
            </w:pPr>
          </w:p>
        </w:tc>
        <w:tc>
          <w:tcPr>
            <w:tcW w:w="2268" w:type="dxa"/>
            <w:shd w:val="clear" w:color="auto" w:fill="C00000"/>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502" w:type="dxa"/>
            <w:shd w:val="clear" w:color="auto" w:fill="C00000"/>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rPr>
              <w:t>1</w:t>
            </w:r>
          </w:p>
        </w:tc>
        <w:tc>
          <w:tcPr>
            <w:tcW w:w="2366"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384" w:type="dxa"/>
            <w:vMerge w:val="continue"/>
            <w:vAlign w:val="top"/>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lang w:val="en-US" w:eastAsia="zh-CN"/>
              </w:rPr>
            </w:pPr>
          </w:p>
        </w:tc>
        <w:tc>
          <w:tcPr>
            <w:tcW w:w="2268" w:type="dxa"/>
            <w:shd w:val="clear" w:color="auto" w:fill="C00000"/>
            <w:vAlign w:val="center"/>
          </w:tcPr>
          <w:p>
            <w:pPr>
              <w:keepNext w:val="0"/>
              <w:keepLines w:val="0"/>
              <w:pageBreakBefore w:val="0"/>
              <w:widowControl/>
              <w:suppressLineNumbers w:val="0"/>
              <w:kinsoku/>
              <w:wordWrap/>
              <w:overflowPunct/>
              <w:topLinePunct w:val="0"/>
              <w:bidi w:val="0"/>
              <w:snapToGrid/>
              <w:spacing w:line="360" w:lineRule="auto"/>
              <w:jc w:val="center"/>
              <w:textAlignment w:val="center"/>
              <w:rPr>
                <w:rFonts w:hint="eastAsia" w:ascii="Times New Roman" w:hAnsi="Times New Roman" w:cstheme="minorEastAsia"/>
                <w:sz w:val="24"/>
                <w:szCs w:val="32"/>
                <w:vertAlign w:val="baseline"/>
                <w:lang w:val="en-US" w:eastAsia="zh-CN"/>
              </w:rPr>
            </w:pPr>
            <w:r>
              <w:rPr>
                <w:rFonts w:hint="eastAsia" w:ascii="Times New Roman" w:hAnsi="Times New Roman" w:eastAsia="宋体" w:cs="宋体"/>
                <w:i w:val="0"/>
                <w:iCs w:val="0"/>
                <w:color w:val="000000"/>
                <w:kern w:val="0"/>
                <w:sz w:val="22"/>
                <w:szCs w:val="22"/>
                <w:u w:val="none"/>
                <w:lang w:val="en-US" w:eastAsia="zh-CN" w:bidi="ar"/>
              </w:rPr>
              <w:t>0</w:t>
            </w:r>
          </w:p>
        </w:tc>
        <w:tc>
          <w:tcPr>
            <w:tcW w:w="2502" w:type="dxa"/>
            <w:shd w:val="clear" w:color="auto" w:fill="C00000"/>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heme="minorEastAsia"/>
                <w:sz w:val="24"/>
                <w:szCs w:val="32"/>
                <w:vertAlign w:val="baseline"/>
                <w:lang w:val="en-US" w:eastAsia="zh-CN"/>
              </w:rPr>
            </w:pPr>
            <w:r>
              <w:rPr>
                <w:rFonts w:hint="eastAsia" w:ascii="Times New Roman" w:hAnsi="Times New Roman"/>
              </w:rPr>
              <w:t>1</w:t>
            </w:r>
          </w:p>
        </w:tc>
        <w:tc>
          <w:tcPr>
            <w:tcW w:w="2366" w:type="dxa"/>
            <w:vMerge w:val="continue"/>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cstheme="minorEastAsia"/>
                <w:sz w:val="24"/>
                <w:szCs w:val="32"/>
                <w:vertAlign w:val="baseline"/>
                <w:lang w:val="en-US" w:eastAsia="zh-CN"/>
              </w:rPr>
            </w:pPr>
          </w:p>
        </w:tc>
      </w:tr>
    </w:tbl>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According to the prediction results, it can be seen that in the training set data, the neural network model prediction results are all correct, while in the test set data, the neural network model prediction results are not accurate. The prediction accuracy on the training and testing sets is 100% and 0%, respectively, with a comprehensive prediction accuracy of 50%, indicating poor prediction performance.</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outlineLvl w:val="1"/>
        <w:rPr>
          <w:rFonts w:hint="eastAsia" w:ascii="Times New Roman" w:hAnsi="Times New Roman" w:cs="Times New Roman"/>
          <w:b/>
          <w:bCs/>
          <w:sz w:val="24"/>
          <w:szCs w:val="24"/>
          <w:highlight w:val="none"/>
          <w:lang w:val="en-US" w:eastAsia="zh-CN"/>
        </w:rPr>
      </w:pPr>
      <w:bookmarkStart w:id="83" w:name="_Toc3806"/>
      <w:r>
        <w:rPr>
          <w:rFonts w:hint="eastAsia" w:ascii="Times New Roman" w:hAnsi="Times New Roman" w:cs="Times New Roman"/>
          <w:b/>
          <w:bCs/>
          <w:sz w:val="24"/>
          <w:szCs w:val="24"/>
          <w:highlight w:val="none"/>
          <w:lang w:val="en-US" w:eastAsia="zh-CN"/>
        </w:rPr>
        <w:t>5.3 Explanation of experimental results validation</w:t>
      </w:r>
      <w:bookmarkEnd w:id="83"/>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left"/>
        <w:textAlignment w:val="auto"/>
        <w:outlineLvl w:val="1"/>
        <w:rPr>
          <w:rFonts w:hint="eastAsia" w:ascii="Times New Roman" w:hAnsi="Times New Roman" w:cs="Times New Roman"/>
          <w:b/>
          <w:bCs/>
          <w:sz w:val="24"/>
          <w:szCs w:val="24"/>
          <w:highlight w:val="none"/>
          <w:lang w:val="en-US" w:eastAsia="zh-CN"/>
        </w:rPr>
      </w:pPr>
      <w:bookmarkStart w:id="84" w:name="_Toc11727"/>
      <w:r>
        <w:rPr>
          <w:rFonts w:hint="eastAsia" w:ascii="Times New Roman" w:hAnsi="Times New Roman" w:cs="Times New Roman"/>
          <w:b/>
          <w:bCs/>
          <w:sz w:val="24"/>
          <w:szCs w:val="24"/>
          <w:highlight w:val="none"/>
          <w:lang w:val="en-US" w:eastAsia="zh-CN"/>
        </w:rPr>
        <w:t>5.3.1 Binary confusion matrix</w:t>
      </w:r>
      <w:bookmarkEnd w:id="84"/>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To provide a more accurate explanation of the experimental results, we introduce a confusion matrix, which is a tool used to evaluate the performance of classifiers. It is a matrix of n rows and n columns, where n is the number of categories. Each cell represents the cross count of a real category and a predicted category. The confusion matrix is a situation analysis table used in machine learning to summarize the prediction results of classification models. It summarizes the records in the dataset in the form of a matrix according to two criteria: the true category and the category judgment predicted by the classification model. The rows of the matrix represent the true values, and the columns of the matrix represent the predicted values. Let's take binary classification as an example and take a look at the matrix representation, as follows:</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b/>
          <w:bCs/>
          <w:sz w:val="28"/>
          <w:szCs w:val="36"/>
          <w:highlight w:val="cyan"/>
          <w:lang w:val="en-US" w:eastAsia="zh-CN"/>
        </w:rPr>
        <w:drawing>
          <wp:inline distT="0" distB="0" distL="114300" distR="114300">
            <wp:extent cx="5273675" cy="3351530"/>
            <wp:effectExtent l="0" t="0" r="14605" b="1270"/>
            <wp:docPr id="6" name="图片 6" descr="1694590820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1694590820340"/>
                    <pic:cNvPicPr>
                      <a:picLocks noChangeAspect="1"/>
                    </pic:cNvPicPr>
                  </pic:nvPicPr>
                  <pic:blipFill>
                    <a:blip r:embed="rId145"/>
                    <a:stretch>
                      <a:fillRect/>
                    </a:stretch>
                  </pic:blipFill>
                  <pic:spPr>
                    <a:xfrm>
                      <a:off x="0" y="0"/>
                      <a:ext cx="5273675" cy="3351530"/>
                    </a:xfrm>
                    <a:prstGeom prst="rect">
                      <a:avLst/>
                    </a:prstGeom>
                  </pic:spPr>
                </pic:pic>
              </a:graphicData>
            </a:graphic>
          </wp:inline>
        </w:drawing>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Figure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图表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7</w:t>
      </w:r>
      <w:r>
        <w:rPr>
          <w:rFonts w:hint="eastAsia" w:ascii="Times New Roman" w:hAnsi="Times New Roman" w:eastAsia="宋体" w:cs="Times New Roman"/>
          <w:sz w:val="21"/>
          <w:szCs w:val="21"/>
          <w:lang w:val="en-US" w:eastAsia="zh-CN"/>
        </w:rPr>
        <w:fldChar w:fldCharType="end"/>
      </w:r>
      <w:bookmarkStart w:id="85" w:name="_Toc4521"/>
      <w:r>
        <w:rPr>
          <w:rFonts w:hint="eastAsia" w:ascii="Times New Roman" w:hAnsi="Times New Roman" w:eastAsia="宋体" w:cs="Times New Roman"/>
          <w:sz w:val="21"/>
          <w:szCs w:val="21"/>
          <w:lang w:val="en-US" w:eastAsia="zh-CN"/>
        </w:rPr>
        <w:t>. Schematic diagram of confusion matrix</w:t>
      </w:r>
      <w:bookmarkEnd w:id="85"/>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w:t>
      </w:r>
      <w:r>
        <w:rPr>
          <w:rFonts w:hint="default" w:ascii="Times New Roman" w:hAnsi="Times New Roman" w:cs="Times New Roman"/>
          <w:sz w:val="24"/>
          <w:szCs w:val="24"/>
          <w:lang w:val="en-US" w:eastAsia="zh-CN"/>
        </w:rPr>
        <w:t>he parameters are as follows:</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TP (True Positive): Predict a positive class as a positive class number, with a true value of 0 and a predicted value of 0</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w:t>
      </w:r>
      <w:r>
        <w:rPr>
          <w:rFonts w:hint="default" w:ascii="Times New Roman" w:hAnsi="Times New Roman" w:cs="Times New Roman"/>
          <w:sz w:val="24"/>
          <w:szCs w:val="24"/>
          <w:lang w:val="en-US" w:eastAsia="zh-CN"/>
        </w:rPr>
        <w:t>FN (False Negative): Predicts a positive class as a negative class number, with a true value of 0 and a predicted value of 1</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w:t>
      </w:r>
      <w:r>
        <w:rPr>
          <w:rFonts w:hint="default" w:ascii="Times New Roman" w:hAnsi="Times New Roman" w:cs="Times New Roman"/>
          <w:sz w:val="24"/>
          <w:szCs w:val="24"/>
          <w:lang w:val="en-US" w:eastAsia="zh-CN"/>
        </w:rPr>
        <w:t>FP (False Positive): Predict negative classes as positive class numbers, true to 1, predicted to 0</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w:t>
      </w:r>
      <w:r>
        <w:rPr>
          <w:rFonts w:hint="default" w:ascii="Times New Roman" w:hAnsi="Times New Roman" w:cs="Times New Roman"/>
          <w:sz w:val="24"/>
          <w:szCs w:val="24"/>
          <w:lang w:val="en-US" w:eastAsia="zh-CN"/>
        </w:rPr>
        <w:t>TN (True Negative): Predict negative classes as negative class numbers, with a true value of 1 and a predicted value of 1</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outlineLvl w:val="2"/>
        <w:rPr>
          <w:rFonts w:hint="eastAsia" w:ascii="Times New Roman" w:hAnsi="Times New Roman" w:cs="Times New Roman"/>
          <w:b/>
          <w:bCs/>
          <w:sz w:val="24"/>
          <w:szCs w:val="24"/>
          <w:highlight w:val="none"/>
          <w:lang w:val="en-US" w:eastAsia="zh-CN"/>
        </w:rPr>
      </w:pPr>
      <w:bookmarkStart w:id="86" w:name="_Toc11731"/>
      <w:r>
        <w:rPr>
          <w:rFonts w:hint="eastAsia" w:ascii="Times New Roman" w:hAnsi="Times New Roman" w:cs="Times New Roman"/>
          <w:b/>
          <w:bCs/>
          <w:sz w:val="24"/>
          <w:szCs w:val="24"/>
          <w:highlight w:val="none"/>
          <w:lang w:val="en-US" w:eastAsia="zh-CN"/>
        </w:rPr>
        <w:t>5.3.2 Confusion matrix results in the experiment</w:t>
      </w:r>
      <w:bookmarkEnd w:id="86"/>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Taking the neural network binary model as an example</w:t>
      </w:r>
      <w:r>
        <w:rPr>
          <w:rFonts w:hint="eastAsia" w:ascii="Times New Roman" w:hAnsi="Times New Roman" w:cs="Times New Roman"/>
          <w:sz w:val="24"/>
          <w:szCs w:val="24"/>
          <w:lang w:val="en-US" w:eastAsia="zh-CN"/>
        </w:rPr>
        <w:t>:</w:t>
      </w:r>
    </w:p>
    <w:p>
      <w:pPr>
        <w:keepNext w:val="0"/>
        <w:keepLines w:val="0"/>
        <w:pageBreakBefore w:val="0"/>
        <w:widowControl w:val="0"/>
        <w:numPr>
          <w:ilvl w:val="0"/>
          <w:numId w:val="10"/>
        </w:numPr>
        <w:kinsoku/>
        <w:wordWrap/>
        <w:overflowPunct/>
        <w:topLinePunct w:val="0"/>
        <w:bidi w:val="0"/>
        <w:snapToGrid/>
        <w:spacing w:line="360" w:lineRule="auto"/>
        <w:jc w:val="both"/>
        <w:outlineLvl w:val="2"/>
        <w:rPr>
          <w:rFonts w:hint="eastAsia" w:ascii="Times New Roman" w:hAnsi="Times New Roman" w:cs="Times New Roman"/>
          <w:sz w:val="24"/>
          <w:szCs w:val="24"/>
          <w:lang w:val="en-US" w:eastAsia="zh-CN"/>
        </w:rPr>
      </w:pPr>
      <w:bookmarkStart w:id="87" w:name="_Toc9133"/>
      <w:r>
        <w:rPr>
          <w:rFonts w:hint="eastAsia" w:ascii="Times New Roman" w:hAnsi="Times New Roman" w:cs="Times New Roman"/>
          <w:sz w:val="24"/>
          <w:szCs w:val="24"/>
          <w:lang w:val="en-US" w:eastAsia="zh-CN"/>
        </w:rPr>
        <w:t>Results of data for June</w:t>
      </w:r>
      <w:bookmarkEnd w:id="87"/>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prediction accuracy of the training set (11 samples) for June data is 100%</w:t>
      </w:r>
    </w:p>
    <w:p>
      <w:pPr>
        <w:keepNext w:val="0"/>
        <w:keepLines w:val="0"/>
        <w:pageBreakBefore w:val="0"/>
        <w:kinsoku/>
        <w:wordWrap/>
        <w:overflowPunct/>
        <w:topLinePunct w:val="0"/>
        <w:bidi w:val="0"/>
        <w:snapToGrid/>
        <w:spacing w:line="360" w:lineRule="auto"/>
        <w:jc w:val="center"/>
        <w:rPr>
          <w:rFonts w:hint="eastAsia" w:ascii="Times New Roman" w:hAnsi="Times New Roman" w:eastAsiaTheme="minorEastAsia"/>
          <w:lang w:eastAsia="zh-CN"/>
        </w:rPr>
      </w:pPr>
      <w:r>
        <w:rPr>
          <w:rFonts w:hint="eastAsia" w:ascii="Times New Roman" w:hAnsi="Times New Roman" w:eastAsiaTheme="minorEastAsia"/>
          <w:lang w:eastAsia="zh-CN"/>
        </w:rPr>
        <w:drawing>
          <wp:inline distT="0" distB="0" distL="114300" distR="114300">
            <wp:extent cx="2095500" cy="752475"/>
            <wp:effectExtent l="0" t="0" r="7620" b="9525"/>
            <wp:docPr id="7" name="图片 7" descr="1694585934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1694585934274"/>
                    <pic:cNvPicPr>
                      <a:picLocks noChangeAspect="1"/>
                    </pic:cNvPicPr>
                  </pic:nvPicPr>
                  <pic:blipFill>
                    <a:blip r:embed="rId146"/>
                    <a:stretch>
                      <a:fillRect/>
                    </a:stretch>
                  </pic:blipFill>
                  <pic:spPr>
                    <a:xfrm>
                      <a:off x="0" y="0"/>
                      <a:ext cx="2095500" cy="752475"/>
                    </a:xfrm>
                    <a:prstGeom prst="rect">
                      <a:avLst/>
                    </a:prstGeom>
                  </pic:spPr>
                </pic:pic>
              </a:graphicData>
            </a:graphic>
          </wp:inline>
        </w:drawing>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Figure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图表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8</w:t>
      </w:r>
      <w:r>
        <w:rPr>
          <w:rFonts w:hint="eastAsia" w:ascii="Times New Roman" w:hAnsi="Times New Roman" w:eastAsia="宋体" w:cs="Times New Roman"/>
          <w:sz w:val="21"/>
          <w:szCs w:val="21"/>
          <w:lang w:val="en-US" w:eastAsia="zh-CN"/>
        </w:rPr>
        <w:fldChar w:fldCharType="end"/>
      </w:r>
      <w:bookmarkStart w:id="88" w:name="_Toc26234"/>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t</w:t>
      </w:r>
      <w:r>
        <w:rPr>
          <w:rFonts w:hint="eastAsia" w:ascii="Times New Roman" w:hAnsi="Times New Roman" w:eastAsia="宋体" w:cs="Times New Roman"/>
          <w:sz w:val="21"/>
          <w:szCs w:val="21"/>
          <w:lang w:val="en-US" w:eastAsia="zh-CN"/>
        </w:rPr>
        <w:t>raining</w:t>
      </w:r>
      <w:r>
        <w:rPr>
          <w:rFonts w:hint="default" w:ascii="Times New Roman" w:hAnsi="Times New Roman" w:eastAsia="宋体" w:cs="Times New Roman"/>
          <w:sz w:val="21"/>
          <w:szCs w:val="21"/>
          <w:lang w:val="en-US" w:eastAsia="zh-CN"/>
        </w:rPr>
        <w:t xml:space="preserve"> set </w:t>
      </w:r>
      <w:r>
        <w:rPr>
          <w:rFonts w:hint="eastAsia" w:ascii="Times New Roman" w:hAnsi="Times New Roman" w:eastAsia="宋体" w:cs="Times New Roman"/>
          <w:sz w:val="21"/>
          <w:szCs w:val="21"/>
          <w:lang w:val="en-US" w:eastAsia="zh-CN"/>
        </w:rPr>
        <w:t>Confusion matrix in June</w:t>
      </w:r>
      <w:bookmarkEnd w:id="88"/>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prediction accuracy of the test set (4 samples) for June data is 100%</w:t>
      </w: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eastAsiaTheme="minorEastAsia"/>
          <w:lang w:eastAsia="zh-CN"/>
        </w:rPr>
      </w:pPr>
      <w:r>
        <w:rPr>
          <w:rFonts w:hint="eastAsia" w:ascii="Times New Roman" w:hAnsi="Times New Roman" w:eastAsiaTheme="minorEastAsia"/>
          <w:lang w:eastAsia="zh-CN"/>
        </w:rPr>
        <w:drawing>
          <wp:inline distT="0" distB="0" distL="114300" distR="114300">
            <wp:extent cx="1943735" cy="897255"/>
            <wp:effectExtent l="0" t="0" r="6985" b="1905"/>
            <wp:docPr id="9" name="图片 9" descr="169458607956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1694586079567(1)"/>
                    <pic:cNvPicPr>
                      <a:picLocks noChangeAspect="1"/>
                    </pic:cNvPicPr>
                  </pic:nvPicPr>
                  <pic:blipFill>
                    <a:blip r:embed="rId147"/>
                    <a:stretch>
                      <a:fillRect/>
                    </a:stretch>
                  </pic:blipFill>
                  <pic:spPr>
                    <a:xfrm>
                      <a:off x="0" y="0"/>
                      <a:ext cx="1943735" cy="897255"/>
                    </a:xfrm>
                    <a:prstGeom prst="rect">
                      <a:avLst/>
                    </a:prstGeom>
                  </pic:spPr>
                </pic:pic>
              </a:graphicData>
            </a:graphic>
          </wp:inline>
        </w:drawing>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Figure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图表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9</w:t>
      </w:r>
      <w:r>
        <w:rPr>
          <w:rFonts w:hint="eastAsia" w:ascii="Times New Roman" w:hAnsi="Times New Roman" w:eastAsia="宋体" w:cs="Times New Roman"/>
          <w:sz w:val="21"/>
          <w:szCs w:val="21"/>
          <w:lang w:val="en-US" w:eastAsia="zh-CN"/>
        </w:rPr>
        <w:fldChar w:fldCharType="end"/>
      </w:r>
      <w:bookmarkStart w:id="89" w:name="_Toc28720"/>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 xml:space="preserve">test set </w:t>
      </w:r>
      <w:r>
        <w:rPr>
          <w:rFonts w:hint="eastAsia" w:ascii="Times New Roman" w:hAnsi="Times New Roman" w:eastAsia="宋体" w:cs="Times New Roman"/>
          <w:sz w:val="21"/>
          <w:szCs w:val="21"/>
          <w:lang w:val="en-US" w:eastAsia="zh-CN"/>
        </w:rPr>
        <w:t>Confusion matrix in June</w:t>
      </w:r>
      <w:bookmarkEnd w:id="89"/>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eastAsia="宋体" w:cs="Times New Roman"/>
          <w:sz w:val="21"/>
          <w:szCs w:val="21"/>
          <w:lang w:val="en-US" w:eastAsia="zh-CN"/>
        </w:rPr>
      </w:pPr>
    </w:p>
    <w:p>
      <w:pPr>
        <w:keepNext w:val="0"/>
        <w:keepLines w:val="0"/>
        <w:pageBreakBefore w:val="0"/>
        <w:kinsoku/>
        <w:wordWrap/>
        <w:overflowPunct/>
        <w:topLinePunct w:val="0"/>
        <w:bidi w:val="0"/>
        <w:snapToGrid/>
        <w:spacing w:line="360" w:lineRule="auto"/>
        <w:jc w:val="both"/>
        <w:outlineLvl w:val="2"/>
        <w:rPr>
          <w:rFonts w:hint="eastAsia" w:ascii="Times New Roman" w:hAnsi="Times New Roman" w:cs="Times New Roman"/>
          <w:sz w:val="24"/>
          <w:szCs w:val="24"/>
          <w:lang w:val="en-US" w:eastAsia="zh-CN"/>
        </w:rPr>
      </w:pPr>
      <w:bookmarkStart w:id="90" w:name="_Toc31516"/>
      <w:r>
        <w:rPr>
          <w:rFonts w:hint="eastAsia" w:ascii="Times New Roman" w:hAnsi="Times New Roman" w:cs="Times New Roman"/>
          <w:sz w:val="24"/>
          <w:szCs w:val="24"/>
          <w:lang w:val="en-US" w:eastAsia="zh-CN"/>
        </w:rPr>
        <w:t>(2). Results of data for July</w:t>
      </w:r>
      <w:bookmarkEnd w:id="90"/>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prediction accuracy of the training set (11 samples) for July data is 100%</w:t>
      </w:r>
    </w:p>
    <w:p>
      <w:pPr>
        <w:keepNext w:val="0"/>
        <w:keepLines w:val="0"/>
        <w:pageBreakBefore w:val="0"/>
        <w:kinsoku/>
        <w:wordWrap/>
        <w:overflowPunct/>
        <w:topLinePunct w:val="0"/>
        <w:bidi w:val="0"/>
        <w:snapToGrid/>
        <w:spacing w:line="360" w:lineRule="auto"/>
        <w:jc w:val="center"/>
        <w:rPr>
          <w:rFonts w:hint="default" w:ascii="Times New Roman" w:hAnsi="Times New Roman"/>
          <w:lang w:val="en-US" w:eastAsia="zh-CN"/>
        </w:rPr>
      </w:pPr>
      <w:r>
        <w:rPr>
          <w:rFonts w:hint="default" w:ascii="Times New Roman" w:hAnsi="Times New Roman"/>
          <w:lang w:val="en-US" w:eastAsia="zh-CN"/>
        </w:rPr>
        <w:drawing>
          <wp:inline distT="0" distB="0" distL="114300" distR="114300">
            <wp:extent cx="2162175" cy="828675"/>
            <wp:effectExtent l="0" t="0" r="1905" b="9525"/>
            <wp:docPr id="11" name="图片 11" descr="1694586222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1694586222137"/>
                    <pic:cNvPicPr>
                      <a:picLocks noChangeAspect="1"/>
                    </pic:cNvPicPr>
                  </pic:nvPicPr>
                  <pic:blipFill>
                    <a:blip r:embed="rId148"/>
                    <a:stretch>
                      <a:fillRect/>
                    </a:stretch>
                  </pic:blipFill>
                  <pic:spPr>
                    <a:xfrm>
                      <a:off x="0" y="0"/>
                      <a:ext cx="2162175" cy="828675"/>
                    </a:xfrm>
                    <a:prstGeom prst="rect">
                      <a:avLst/>
                    </a:prstGeom>
                  </pic:spPr>
                </pic:pic>
              </a:graphicData>
            </a:graphic>
          </wp:inline>
        </w:drawing>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lang w:val="en-US" w:eastAsia="zh-CN"/>
        </w:rPr>
      </w:pPr>
      <w:r>
        <w:rPr>
          <w:rFonts w:hint="eastAsia" w:ascii="Times New Roman" w:hAnsi="Times New Roman" w:eastAsia="宋体" w:cs="Times New Roman"/>
          <w:sz w:val="21"/>
          <w:szCs w:val="21"/>
          <w:lang w:val="en-US" w:eastAsia="zh-CN"/>
        </w:rPr>
        <w:t xml:space="preserve">Figure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图表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10</w:t>
      </w:r>
      <w:r>
        <w:rPr>
          <w:rFonts w:hint="eastAsia" w:ascii="Times New Roman" w:hAnsi="Times New Roman" w:eastAsia="宋体" w:cs="Times New Roman"/>
          <w:sz w:val="21"/>
          <w:szCs w:val="21"/>
          <w:lang w:val="en-US" w:eastAsia="zh-CN"/>
        </w:rPr>
        <w:fldChar w:fldCharType="end"/>
      </w:r>
      <w:bookmarkStart w:id="91" w:name="_Toc10095"/>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t</w:t>
      </w:r>
      <w:r>
        <w:rPr>
          <w:rFonts w:hint="eastAsia" w:ascii="Times New Roman" w:hAnsi="Times New Roman" w:eastAsia="宋体" w:cs="Times New Roman"/>
          <w:sz w:val="21"/>
          <w:szCs w:val="21"/>
          <w:lang w:val="en-US" w:eastAsia="zh-CN"/>
        </w:rPr>
        <w:t>raining</w:t>
      </w:r>
      <w:r>
        <w:rPr>
          <w:rFonts w:hint="default" w:ascii="Times New Roman" w:hAnsi="Times New Roman" w:eastAsia="宋体" w:cs="Times New Roman"/>
          <w:sz w:val="21"/>
          <w:szCs w:val="21"/>
          <w:lang w:val="en-US" w:eastAsia="zh-CN"/>
        </w:rPr>
        <w:t xml:space="preserve"> set </w:t>
      </w:r>
      <w:r>
        <w:rPr>
          <w:rFonts w:hint="eastAsia" w:ascii="Times New Roman" w:hAnsi="Times New Roman" w:eastAsia="宋体" w:cs="Times New Roman"/>
          <w:sz w:val="21"/>
          <w:szCs w:val="21"/>
          <w:lang w:val="en-US" w:eastAsia="zh-CN"/>
        </w:rPr>
        <w:t>Confusion matrix in July</w:t>
      </w:r>
      <w:bookmarkEnd w:id="91"/>
    </w:p>
    <w:p>
      <w:pPr>
        <w:keepNext w:val="0"/>
        <w:keepLines w:val="0"/>
        <w:pageBreakBefore w:val="0"/>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prediction accuracy of the test set (4 samples) for July data is 75%</w:t>
      </w:r>
    </w:p>
    <w:p>
      <w:pPr>
        <w:keepNext w:val="0"/>
        <w:keepLines w:val="0"/>
        <w:pageBreakBefore w:val="0"/>
        <w:kinsoku/>
        <w:wordWrap/>
        <w:overflowPunct/>
        <w:topLinePunct w:val="0"/>
        <w:bidi w:val="0"/>
        <w:snapToGrid/>
        <w:spacing w:line="360" w:lineRule="auto"/>
        <w:jc w:val="center"/>
        <w:rPr>
          <w:rFonts w:hint="default" w:ascii="Times New Roman" w:hAnsi="Times New Roman" w:cs="Times New Roman"/>
          <w:sz w:val="24"/>
          <w:szCs w:val="24"/>
          <w:lang w:val="en-US" w:eastAsia="zh-CN"/>
        </w:rPr>
      </w:pPr>
      <w:r>
        <w:rPr>
          <w:rFonts w:hint="default" w:ascii="Times New Roman" w:hAnsi="Times New Roman"/>
          <w:lang w:val="en-US" w:eastAsia="zh-CN"/>
        </w:rPr>
        <w:drawing>
          <wp:inline distT="0" distB="0" distL="114300" distR="114300">
            <wp:extent cx="2124075" cy="819150"/>
            <wp:effectExtent l="0" t="0" r="9525" b="3810"/>
            <wp:docPr id="17" name="图片 17" descr="16945863474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1694586347474"/>
                    <pic:cNvPicPr>
                      <a:picLocks noChangeAspect="1"/>
                    </pic:cNvPicPr>
                  </pic:nvPicPr>
                  <pic:blipFill>
                    <a:blip r:embed="rId149"/>
                    <a:stretch>
                      <a:fillRect/>
                    </a:stretch>
                  </pic:blipFill>
                  <pic:spPr>
                    <a:xfrm>
                      <a:off x="0" y="0"/>
                      <a:ext cx="2124075" cy="819150"/>
                    </a:xfrm>
                    <a:prstGeom prst="rect">
                      <a:avLst/>
                    </a:prstGeom>
                  </pic:spPr>
                </pic:pic>
              </a:graphicData>
            </a:graphic>
          </wp:inline>
        </w:drawing>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Figure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图表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11</w:t>
      </w:r>
      <w:r>
        <w:rPr>
          <w:rFonts w:hint="eastAsia" w:ascii="Times New Roman" w:hAnsi="Times New Roman" w:eastAsia="宋体" w:cs="Times New Roman"/>
          <w:sz w:val="21"/>
          <w:szCs w:val="21"/>
          <w:lang w:val="en-US" w:eastAsia="zh-CN"/>
        </w:rPr>
        <w:fldChar w:fldCharType="end"/>
      </w:r>
      <w:bookmarkStart w:id="92" w:name="_Toc18874"/>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t</w:t>
      </w:r>
      <w:r>
        <w:rPr>
          <w:rFonts w:hint="eastAsia" w:ascii="Times New Roman" w:hAnsi="Times New Roman" w:eastAsia="宋体" w:cs="Times New Roman"/>
          <w:sz w:val="21"/>
          <w:szCs w:val="21"/>
          <w:lang w:val="en-US" w:eastAsia="zh-CN"/>
        </w:rPr>
        <w:t>est</w:t>
      </w:r>
      <w:r>
        <w:rPr>
          <w:rFonts w:hint="default" w:ascii="Times New Roman" w:hAnsi="Times New Roman" w:eastAsia="宋体" w:cs="Times New Roman"/>
          <w:sz w:val="21"/>
          <w:szCs w:val="21"/>
          <w:lang w:val="en-US" w:eastAsia="zh-CN"/>
        </w:rPr>
        <w:t xml:space="preserve"> set </w:t>
      </w:r>
      <w:r>
        <w:rPr>
          <w:rFonts w:hint="eastAsia" w:ascii="Times New Roman" w:hAnsi="Times New Roman" w:eastAsia="宋体" w:cs="Times New Roman"/>
          <w:sz w:val="21"/>
          <w:szCs w:val="21"/>
          <w:lang w:val="en-US" w:eastAsia="zh-CN"/>
        </w:rPr>
        <w:t>Confusion matrix in July</w:t>
      </w:r>
      <w:bookmarkEnd w:id="92"/>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1"/>
          <w:szCs w:val="21"/>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eastAsia="宋体" w:cs="Times New Roman"/>
          <w:sz w:val="21"/>
          <w:szCs w:val="21"/>
          <w:lang w:val="en-US" w:eastAsia="zh-CN"/>
        </w:rPr>
      </w:pPr>
    </w:p>
    <w:p>
      <w:pPr>
        <w:keepNext w:val="0"/>
        <w:keepLines w:val="0"/>
        <w:pageBreakBefore w:val="0"/>
        <w:numPr>
          <w:ilvl w:val="0"/>
          <w:numId w:val="0"/>
        </w:numPr>
        <w:kinsoku/>
        <w:wordWrap/>
        <w:overflowPunct/>
        <w:topLinePunct w:val="0"/>
        <w:bidi w:val="0"/>
        <w:snapToGrid/>
        <w:spacing w:line="360" w:lineRule="auto"/>
        <w:ind w:leftChars="0"/>
        <w:jc w:val="both"/>
        <w:outlineLvl w:val="2"/>
        <w:rPr>
          <w:rFonts w:hint="eastAsia" w:ascii="Times New Roman" w:hAnsi="Times New Roman" w:cs="Times New Roman"/>
          <w:sz w:val="24"/>
          <w:szCs w:val="24"/>
          <w:lang w:val="en-US" w:eastAsia="zh-CN"/>
        </w:rPr>
      </w:pPr>
      <w:bookmarkStart w:id="93" w:name="_Toc14796"/>
      <w:r>
        <w:rPr>
          <w:rFonts w:hint="eastAsia" w:ascii="Times New Roman" w:hAnsi="Times New Roman" w:cs="Times New Roman"/>
          <w:sz w:val="24"/>
          <w:szCs w:val="24"/>
          <w:lang w:val="en-US" w:eastAsia="zh-CN"/>
        </w:rPr>
        <w:t>(3). Results of data for August</w:t>
      </w:r>
      <w:bookmarkEnd w:id="93"/>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prediction accuracy of the training set (11 samples) for August data is 100%</w:t>
      </w:r>
    </w:p>
    <w:p>
      <w:pPr>
        <w:keepNext w:val="0"/>
        <w:keepLines w:val="0"/>
        <w:pageBreakBefore w:val="0"/>
        <w:kinsoku/>
        <w:wordWrap/>
        <w:overflowPunct/>
        <w:topLinePunct w:val="0"/>
        <w:bidi w:val="0"/>
        <w:snapToGrid/>
        <w:spacing w:line="360" w:lineRule="auto"/>
        <w:jc w:val="center"/>
        <w:rPr>
          <w:rFonts w:hint="default" w:ascii="Times New Roman" w:hAnsi="Times New Roman"/>
          <w:lang w:val="en-US" w:eastAsia="zh-CN"/>
        </w:rPr>
      </w:pPr>
      <w:r>
        <w:rPr>
          <w:rFonts w:hint="default" w:ascii="Times New Roman" w:hAnsi="Times New Roman"/>
          <w:lang w:val="en-US" w:eastAsia="zh-CN"/>
        </w:rPr>
        <w:drawing>
          <wp:inline distT="0" distB="0" distL="114300" distR="114300">
            <wp:extent cx="2171700" cy="809625"/>
            <wp:effectExtent l="0" t="0" r="7620" b="13335"/>
            <wp:docPr id="18" name="图片 18" descr="16945864302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1694586430273(1)"/>
                    <pic:cNvPicPr>
                      <a:picLocks noChangeAspect="1"/>
                    </pic:cNvPicPr>
                  </pic:nvPicPr>
                  <pic:blipFill>
                    <a:blip r:embed="rId150"/>
                    <a:stretch>
                      <a:fillRect/>
                    </a:stretch>
                  </pic:blipFill>
                  <pic:spPr>
                    <a:xfrm>
                      <a:off x="0" y="0"/>
                      <a:ext cx="2171700" cy="809625"/>
                    </a:xfrm>
                    <a:prstGeom prst="rect">
                      <a:avLst/>
                    </a:prstGeom>
                  </pic:spPr>
                </pic:pic>
              </a:graphicData>
            </a:graphic>
          </wp:inline>
        </w:drawing>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lang w:val="en-US" w:eastAsia="zh-CN"/>
        </w:rPr>
      </w:pPr>
      <w:r>
        <w:rPr>
          <w:rFonts w:hint="eastAsia" w:ascii="Times New Roman" w:hAnsi="Times New Roman" w:eastAsia="宋体" w:cs="Times New Roman"/>
          <w:sz w:val="21"/>
          <w:szCs w:val="21"/>
          <w:lang w:val="en-US" w:eastAsia="zh-CN"/>
        </w:rPr>
        <w:t xml:space="preserve">Figure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图表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12</w:t>
      </w:r>
      <w:r>
        <w:rPr>
          <w:rFonts w:hint="eastAsia" w:ascii="Times New Roman" w:hAnsi="Times New Roman" w:eastAsia="宋体" w:cs="Times New Roman"/>
          <w:sz w:val="21"/>
          <w:szCs w:val="21"/>
          <w:lang w:val="en-US" w:eastAsia="zh-CN"/>
        </w:rPr>
        <w:fldChar w:fldCharType="end"/>
      </w:r>
      <w:bookmarkStart w:id="94" w:name="_Toc7827"/>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t</w:t>
      </w:r>
      <w:r>
        <w:rPr>
          <w:rFonts w:hint="eastAsia" w:ascii="Times New Roman" w:hAnsi="Times New Roman" w:eastAsia="宋体" w:cs="Times New Roman"/>
          <w:sz w:val="21"/>
          <w:szCs w:val="21"/>
          <w:lang w:val="en-US" w:eastAsia="zh-CN"/>
        </w:rPr>
        <w:t>raining</w:t>
      </w:r>
      <w:r>
        <w:rPr>
          <w:rFonts w:hint="default" w:ascii="Times New Roman" w:hAnsi="Times New Roman" w:eastAsia="宋体" w:cs="Times New Roman"/>
          <w:sz w:val="21"/>
          <w:szCs w:val="21"/>
          <w:lang w:val="en-US" w:eastAsia="zh-CN"/>
        </w:rPr>
        <w:t xml:space="preserve"> set </w:t>
      </w:r>
      <w:r>
        <w:rPr>
          <w:rFonts w:hint="eastAsia" w:ascii="Times New Roman" w:hAnsi="Times New Roman" w:eastAsia="宋体" w:cs="Times New Roman"/>
          <w:sz w:val="21"/>
          <w:szCs w:val="21"/>
          <w:lang w:val="en-US" w:eastAsia="zh-CN"/>
        </w:rPr>
        <w:t>Confusion matrix in August</w:t>
      </w:r>
      <w:bookmarkEnd w:id="94"/>
    </w:p>
    <w:p>
      <w:pPr>
        <w:keepNext w:val="0"/>
        <w:keepLines w:val="0"/>
        <w:pageBreakBefore w:val="0"/>
        <w:kinsoku/>
        <w:wordWrap/>
        <w:overflowPunct/>
        <w:topLinePunct w:val="0"/>
        <w:bidi w:val="0"/>
        <w:snapToGrid/>
        <w:spacing w:line="360" w:lineRule="auto"/>
        <w:rPr>
          <w:rFonts w:hint="default" w:ascii="Times New Roman" w:hAnsi="Times New Roman"/>
          <w:lang w:val="en-US" w:eastAsia="zh-CN"/>
        </w:rPr>
      </w:pPr>
    </w:p>
    <w:p>
      <w:pPr>
        <w:keepNext w:val="0"/>
        <w:keepLines w:val="0"/>
        <w:pageBreakBefore w:val="0"/>
        <w:kinsoku/>
        <w:wordWrap/>
        <w:overflowPunct/>
        <w:topLinePunct w:val="0"/>
        <w:bidi w:val="0"/>
        <w:snapToGrid/>
        <w:spacing w:line="360" w:lineRule="auto"/>
        <w:rPr>
          <w:rFonts w:hint="eastAsia" w:ascii="Times New Roman" w:hAnsi="Times New Roman"/>
          <w:lang w:val="en-US" w:eastAsia="zh-CN"/>
        </w:rPr>
      </w:pPr>
      <w:r>
        <w:rPr>
          <w:rFonts w:hint="eastAsia" w:ascii="Times New Roman" w:hAnsi="Times New Roman" w:cs="Times New Roman"/>
          <w:sz w:val="24"/>
          <w:szCs w:val="24"/>
          <w:lang w:val="en-US" w:eastAsia="zh-CN"/>
        </w:rPr>
        <w:t>The prediction accuracy of the test set (4 samples) for August data is 0%</w:t>
      </w:r>
    </w:p>
    <w:p>
      <w:pPr>
        <w:keepNext w:val="0"/>
        <w:keepLines w:val="0"/>
        <w:pageBreakBefore w:val="0"/>
        <w:kinsoku/>
        <w:wordWrap/>
        <w:overflowPunct/>
        <w:topLinePunct w:val="0"/>
        <w:bidi w:val="0"/>
        <w:snapToGrid/>
        <w:spacing w:line="360" w:lineRule="auto"/>
        <w:jc w:val="center"/>
        <w:rPr>
          <w:rFonts w:hint="default" w:ascii="Times New Roman" w:hAnsi="Times New Roman"/>
          <w:lang w:val="en-US" w:eastAsia="zh-CN"/>
        </w:rPr>
      </w:pPr>
      <w:r>
        <w:rPr>
          <w:rFonts w:hint="default" w:ascii="Times New Roman" w:hAnsi="Times New Roman"/>
          <w:lang w:val="en-US" w:eastAsia="zh-CN"/>
        </w:rPr>
        <w:drawing>
          <wp:inline distT="0" distB="0" distL="114300" distR="114300">
            <wp:extent cx="2190750" cy="847725"/>
            <wp:effectExtent l="0" t="0" r="3810" b="5715"/>
            <wp:docPr id="19" name="图片 19" descr="169458649239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1694586492395(1)"/>
                    <pic:cNvPicPr>
                      <a:picLocks noChangeAspect="1"/>
                    </pic:cNvPicPr>
                  </pic:nvPicPr>
                  <pic:blipFill>
                    <a:blip r:embed="rId151"/>
                    <a:stretch>
                      <a:fillRect/>
                    </a:stretch>
                  </pic:blipFill>
                  <pic:spPr>
                    <a:xfrm>
                      <a:off x="0" y="0"/>
                      <a:ext cx="2190750" cy="847725"/>
                    </a:xfrm>
                    <a:prstGeom prst="rect">
                      <a:avLst/>
                    </a:prstGeom>
                  </pic:spPr>
                </pic:pic>
              </a:graphicData>
            </a:graphic>
          </wp:inline>
        </w:drawing>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Figure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图表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13</w:t>
      </w:r>
      <w:r>
        <w:rPr>
          <w:rFonts w:hint="eastAsia" w:ascii="Times New Roman" w:hAnsi="Times New Roman" w:eastAsia="宋体" w:cs="Times New Roman"/>
          <w:sz w:val="21"/>
          <w:szCs w:val="21"/>
          <w:lang w:val="en-US" w:eastAsia="zh-CN"/>
        </w:rPr>
        <w:fldChar w:fldCharType="end"/>
      </w:r>
      <w:bookmarkStart w:id="95" w:name="_Toc22158"/>
      <w:r>
        <w:rPr>
          <w:rFonts w:hint="eastAsia" w:ascii="Times New Roman" w:hAnsi="Times New Roman" w:eastAsia="宋体" w:cs="Times New Roman"/>
          <w:sz w:val="21"/>
          <w:szCs w:val="21"/>
          <w:lang w:val="en-US" w:eastAsia="zh-CN"/>
        </w:rPr>
        <w:t xml:space="preserve">. </w:t>
      </w:r>
      <w:r>
        <w:rPr>
          <w:rFonts w:hint="default" w:ascii="Times New Roman" w:hAnsi="Times New Roman" w:eastAsia="宋体" w:cs="Times New Roman"/>
          <w:sz w:val="21"/>
          <w:szCs w:val="21"/>
          <w:lang w:val="en-US" w:eastAsia="zh-CN"/>
        </w:rPr>
        <w:t>t</w:t>
      </w:r>
      <w:r>
        <w:rPr>
          <w:rFonts w:hint="eastAsia" w:ascii="Times New Roman" w:hAnsi="Times New Roman" w:eastAsia="宋体" w:cs="Times New Roman"/>
          <w:sz w:val="21"/>
          <w:szCs w:val="21"/>
          <w:lang w:val="en-US" w:eastAsia="zh-CN"/>
        </w:rPr>
        <w:t>est</w:t>
      </w:r>
      <w:r>
        <w:rPr>
          <w:rFonts w:hint="default" w:ascii="Times New Roman" w:hAnsi="Times New Roman" w:eastAsia="宋体" w:cs="Times New Roman"/>
          <w:sz w:val="21"/>
          <w:szCs w:val="21"/>
          <w:lang w:val="en-US" w:eastAsia="zh-CN"/>
        </w:rPr>
        <w:t xml:space="preserve"> set </w:t>
      </w:r>
      <w:r>
        <w:rPr>
          <w:rFonts w:hint="eastAsia" w:ascii="Times New Roman" w:hAnsi="Times New Roman" w:eastAsia="宋体" w:cs="Times New Roman"/>
          <w:sz w:val="21"/>
          <w:szCs w:val="21"/>
          <w:lang w:val="en-US" w:eastAsia="zh-CN"/>
        </w:rPr>
        <w:t>Confusion matrix in August</w:t>
      </w:r>
      <w:bookmarkEnd w:id="95"/>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outlineLvl w:val="1"/>
        <w:rPr>
          <w:rFonts w:hint="default" w:ascii="Times New Roman" w:hAnsi="Times New Roman" w:cs="Times New Roman"/>
          <w:b/>
          <w:bCs/>
          <w:sz w:val="24"/>
          <w:szCs w:val="24"/>
          <w:highlight w:val="none"/>
          <w:lang w:val="en-US" w:eastAsia="zh-CN"/>
        </w:rPr>
      </w:pPr>
      <w:bookmarkStart w:id="96" w:name="_Toc7923"/>
      <w:r>
        <w:rPr>
          <w:rFonts w:hint="default" w:ascii="Times New Roman" w:hAnsi="Times New Roman" w:cs="Times New Roman"/>
          <w:b/>
          <w:bCs/>
          <w:sz w:val="24"/>
          <w:szCs w:val="24"/>
          <w:highlight w:val="none"/>
          <w:lang w:val="en-US" w:eastAsia="zh-CN"/>
        </w:rPr>
        <w:t>5.4 Secondary indicators</w:t>
      </w:r>
      <w:bookmarkEnd w:id="96"/>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order to analyze the experimental results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 xml:space="preserve">better, the confusion matrix has extended the following four indicators on the basic statistical results, calling them secondary indicators. This experiment used four secondary indicators, </w:t>
      </w:r>
      <w:r>
        <w:rPr>
          <w:rFonts w:hint="eastAsia" w:ascii="Times New Roman" w:hAnsi="Times New Roman" w:cs="Times New Roman"/>
          <w:sz w:val="24"/>
          <w:szCs w:val="24"/>
          <w:lang w:val="en-US" w:eastAsia="zh-CN"/>
        </w:rPr>
        <w:t xml:space="preserve">and we </w:t>
      </w:r>
      <w:r>
        <w:rPr>
          <w:rFonts w:hint="default" w:ascii="Times New Roman" w:hAnsi="Times New Roman" w:cs="Times New Roman"/>
          <w:sz w:val="24"/>
          <w:szCs w:val="24"/>
          <w:lang w:val="en-US" w:eastAsia="zh-CN"/>
        </w:rPr>
        <w:t>name</w:t>
      </w:r>
      <w:r>
        <w:rPr>
          <w:rFonts w:hint="eastAsia" w:ascii="Times New Roman" w:hAnsi="Times New Roman" w:cs="Times New Roman"/>
          <w:sz w:val="24"/>
          <w:szCs w:val="24"/>
          <w:lang w:val="en-US" w:eastAsia="zh-CN"/>
        </w:rPr>
        <w:t>d them</w:t>
      </w:r>
      <w:r>
        <w:rPr>
          <w:rFonts w:hint="default" w:ascii="Times New Roman" w:hAnsi="Times New Roman" w:cs="Times New Roman"/>
          <w:sz w:val="24"/>
          <w:szCs w:val="24"/>
          <w:lang w:val="en-US" w:eastAsia="zh-CN"/>
        </w:rPr>
        <w:t xml:space="preserve"> accuracy, recall, precision, and F1</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scor</w:t>
      </w:r>
      <w:r>
        <w:rPr>
          <w:rFonts w:hint="eastAsia" w:ascii="Times New Roman" w:hAnsi="Times New Roman" w:cs="Times New Roman"/>
          <w:sz w:val="24"/>
          <w:szCs w:val="24"/>
          <w:lang w:val="en-US" w:eastAsia="zh-CN"/>
        </w:rPr>
        <w:t>e.</w:t>
      </w:r>
    </w:p>
    <w:p>
      <w:pPr>
        <w:keepNext w:val="0"/>
        <w:keepLines w:val="0"/>
        <w:pageBreakBefore w:val="0"/>
        <w:numPr>
          <w:ilvl w:val="0"/>
          <w:numId w:val="11"/>
        </w:numPr>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Accuracy: The proportion of all correctly judged results in the classification model to the total observed values is called accuracy, and the formula is:</w:t>
      </w:r>
    </w:p>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cs="Times New Roman"/>
          <w:sz w:val="24"/>
          <w:szCs w:val="24"/>
          <w:lang w:val="en-US" w:eastAsia="zh-CN"/>
        </w:rPr>
      </w:pPr>
      <w:r>
        <w:rPr>
          <w:rFonts w:hint="default" w:ascii="Times New Roman" w:hAnsi="Times New Roman"/>
          <w:position w:val="-24"/>
          <w:lang w:val="en-US" w:eastAsia="zh-CN"/>
        </w:rPr>
        <w:object>
          <v:shape id="_x0000_i1092" o:spt="75" type="#_x0000_t75" style="height:31pt;width:159pt;" o:ole="t" filled="f" o:preferrelative="t" stroked="f" coordsize="21600,21600">
            <v:path/>
            <v:fill on="f" focussize="0,0"/>
            <v:stroke on="f"/>
            <v:imagedata r:id="rId153" o:title=""/>
            <o:lock v:ext="edit" aspectratio="t"/>
            <w10:wrap type="none"/>
            <w10:anchorlock/>
          </v:shape>
          <o:OLEObject Type="Embed" ProgID="Equation.KSEE3" ShapeID="_x0000_i1092" DrawAspect="Content" ObjectID="_1468075792" r:id="rId152">
            <o:LockedField>false</o:LockedField>
          </o:OLEObject>
        </w:object>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Formula</w:t>
      </w:r>
      <w:r>
        <w:rPr>
          <w:rFonts w:hint="eastAsia" w:ascii="Times New Roman" w:hAnsi="Times New Roman" w:eastAsia="宋体" w:cs="Times New Roman"/>
          <w:sz w:val="21"/>
          <w:szCs w:val="21"/>
          <w:lang w:val="en-US" w:eastAsia="zh-CN"/>
        </w:rPr>
        <w:t xml:space="preserve"> </w:t>
      </w:r>
      <w:r>
        <w:fldChar w:fldCharType="begin"/>
      </w:r>
      <w:r>
        <w:instrText xml:space="preserve"> SEQ 公式 \* ARABIC </w:instrText>
      </w:r>
      <w:r>
        <w:fldChar w:fldCharType="separate"/>
      </w:r>
      <w:r>
        <w:t>18</w:t>
      </w:r>
      <w:r>
        <w:fldChar w:fldCharType="end"/>
      </w:r>
      <w:bookmarkStart w:id="97" w:name="_Toc32380"/>
      <w:r>
        <w:rPr>
          <w:rFonts w:hint="eastAsia" w:ascii="Times New Roman" w:hAnsi="Times New Roman" w:eastAsia="宋体" w:cs="Times New Roman"/>
          <w:sz w:val="21"/>
          <w:szCs w:val="21"/>
          <w:lang w:val="en-US" w:eastAsia="zh-CN"/>
        </w:rPr>
        <w:t>. Accuracy rate</w:t>
      </w:r>
      <w:bookmarkEnd w:id="97"/>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Although accuracy can determine the overall accuracy, it cannot be used as a good indicator to measure results in cases of imbalanced samples. For example, in a total sample, where positive samples account for 90% and negative samples account for 10%, the sample is severely imbalanced. For this situation, we only need to predict all the samples as positive samples to obtain a high accuracy of 90%, but in reality, we did not classify very carefully, just casually without a brain. This indicates that the problem of imbalanced samples leads to significant issues in obtaining high accuracy results. If the sample is imbalanced, the accuracy will fail.</w:t>
      </w:r>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numPr>
          <w:ilvl w:val="0"/>
          <w:numId w:val="11"/>
        </w:numPr>
        <w:kinsoku/>
        <w:wordWrap/>
        <w:overflowPunct/>
        <w:topLinePunct w:val="0"/>
        <w:bidi w:val="0"/>
        <w:snapToGrid/>
        <w:spacing w:line="360" w:lineRule="auto"/>
        <w:ind w:left="0" w:leftChars="0" w:firstLine="0" w:firstLine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Recall: recall rate is also known as sensitivity. Among all results where the true value is positive, the proportion of the model prediction is correct. (Corresponding missed detection: The lower the indicator, the more missed detection) The formula is as follows:</w:t>
      </w: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cs="Times New Roman"/>
          <w:sz w:val="24"/>
          <w:szCs w:val="24"/>
          <w:lang w:val="en-US" w:eastAsia="zh-CN"/>
        </w:rPr>
      </w:pPr>
      <w:r>
        <w:rPr>
          <w:rFonts w:hint="default" w:ascii="Times New Roman" w:hAnsi="Times New Roman"/>
          <w:position w:val="-24"/>
          <w:lang w:val="en-US" w:eastAsia="zh-CN"/>
        </w:rPr>
        <w:object>
          <v:shape id="_x0000_i1093" o:spt="75" type="#_x0000_t75" style="height:31pt;width:147pt;" o:ole="t" filled="f" o:preferrelative="t" stroked="f" coordsize="21600,21600">
            <v:path/>
            <v:fill on="f" focussize="0,0"/>
            <v:stroke on="f"/>
            <v:imagedata r:id="rId155" o:title=""/>
            <o:lock v:ext="edit" aspectratio="t"/>
            <w10:wrap type="none"/>
            <w10:anchorlock/>
          </v:shape>
          <o:OLEObject Type="Embed" ProgID="Equation.KSEE3" ShapeID="_x0000_i1093" DrawAspect="Content" ObjectID="_1468075793" r:id="rId154">
            <o:LockedField>false</o:LockedField>
          </o:OLEObject>
        </w:object>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Formula</w:t>
      </w:r>
      <w:r>
        <w:rPr>
          <w:rFonts w:hint="eastAsia" w:ascii="Times New Roman" w:hAnsi="Times New Roman" w:eastAsia="宋体" w:cs="Times New Roman"/>
          <w:sz w:val="21"/>
          <w:szCs w:val="21"/>
          <w:lang w:val="en-US" w:eastAsia="zh-CN"/>
        </w:rPr>
        <w:t xml:space="preserve"> </w:t>
      </w:r>
      <w:r>
        <w:fldChar w:fldCharType="begin"/>
      </w:r>
      <w:r>
        <w:instrText xml:space="preserve"> SEQ 公式 \* ARABIC </w:instrText>
      </w:r>
      <w:r>
        <w:fldChar w:fldCharType="separate"/>
      </w:r>
      <w:r>
        <w:t>19</w:t>
      </w:r>
      <w:r>
        <w:fldChar w:fldCharType="end"/>
      </w:r>
      <w:bookmarkStart w:id="98" w:name="_Toc29604"/>
      <w:r>
        <w:rPr>
          <w:rFonts w:hint="eastAsia" w:ascii="Times New Roman" w:hAnsi="Times New Roman" w:eastAsia="宋体" w:cs="Times New Roman"/>
          <w:sz w:val="21"/>
          <w:szCs w:val="21"/>
          <w:lang w:val="en-US" w:eastAsia="zh-CN"/>
        </w:rPr>
        <w:t>.  Recall rate</w:t>
      </w:r>
      <w:bookmarkEnd w:id="98"/>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11"/>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.Precision: The proportion of model predictions in all results which model observations are positive (Corresponding false alarm: The lower the indicator, the higher the false alarm rate), the formula is:</w:t>
      </w:r>
    </w:p>
    <w:p>
      <w:pPr>
        <w:keepNext w:val="0"/>
        <w:keepLines w:val="0"/>
        <w:pageBreakBefore w:val="0"/>
        <w:widowControl w:val="0"/>
        <w:numPr>
          <w:ilvl w:val="0"/>
          <w:numId w:val="0"/>
        </w:numPr>
        <w:kinsoku/>
        <w:wordWrap/>
        <w:overflowPunct/>
        <w:topLinePunct w:val="0"/>
        <w:bidi w:val="0"/>
        <w:snapToGrid/>
        <w:spacing w:line="360" w:lineRule="auto"/>
        <w:ind w:leftChars="0"/>
        <w:jc w:val="center"/>
        <w:rPr>
          <w:rFonts w:hint="default" w:ascii="Times New Roman" w:hAnsi="Times New Roman"/>
          <w:lang w:val="en-US" w:eastAsia="zh-CN"/>
        </w:rPr>
      </w:pPr>
      <w:r>
        <w:rPr>
          <w:rFonts w:hint="default" w:ascii="Times New Roman" w:hAnsi="Times New Roman"/>
          <w:position w:val="-24"/>
          <w:lang w:val="en-US" w:eastAsia="zh-CN"/>
        </w:rPr>
        <w:object>
          <v:shape id="_x0000_i1094" o:spt="75" type="#_x0000_t75" style="height:31pt;width:105pt;" o:ole="t" filled="f" o:preferrelative="t" stroked="f" coordsize="21600,21600">
            <v:path/>
            <v:fill on="f" focussize="0,0"/>
            <v:stroke on="f"/>
            <v:imagedata r:id="rId157" o:title=""/>
            <o:lock v:ext="edit" aspectratio="t"/>
            <w10:wrap type="none"/>
            <w10:anchorlock/>
          </v:shape>
          <o:OLEObject Type="Embed" ProgID="Equation.KSEE3" ShapeID="_x0000_i1094" DrawAspect="Content" ObjectID="_1468075794" r:id="rId156">
            <o:LockedField>false</o:LockedField>
          </o:OLEObject>
        </w:object>
      </w:r>
    </w:p>
    <w:p>
      <w:pPr>
        <w:keepNext w:val="0"/>
        <w:keepLines w:val="0"/>
        <w:pageBreakBefore w:val="0"/>
        <w:widowControl w:val="0"/>
        <w:numPr>
          <w:ilvl w:val="0"/>
          <w:numId w:val="0"/>
        </w:numPr>
        <w:kinsoku/>
        <w:wordWrap/>
        <w:overflowPunct/>
        <w:topLinePunct w:val="0"/>
        <w:bidi w:val="0"/>
        <w:snapToGrid/>
        <w:spacing w:line="360" w:lineRule="auto"/>
        <w:ind w:leftChars="0"/>
        <w:jc w:val="center"/>
        <w:rPr>
          <w:rFonts w:hint="default" w:ascii="Times New Roman" w:hAnsi="Times New Roman"/>
          <w:lang w:val="en-US" w:eastAsia="zh-CN"/>
        </w:rPr>
      </w:pP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Formula</w:t>
      </w:r>
      <w:r>
        <w:t xml:space="preserve"> </w:t>
      </w:r>
      <w:r>
        <w:fldChar w:fldCharType="begin"/>
      </w:r>
      <w:r>
        <w:instrText xml:space="preserve"> SEQ 公式 \* ARABIC </w:instrText>
      </w:r>
      <w:r>
        <w:fldChar w:fldCharType="separate"/>
      </w:r>
      <w:r>
        <w:t>20</w:t>
      </w:r>
      <w:r>
        <w:fldChar w:fldCharType="end"/>
      </w:r>
      <w:bookmarkStart w:id="99" w:name="_Toc29313"/>
      <w:r>
        <w:rPr>
          <w:rFonts w:hint="eastAsia" w:ascii="Times New Roman" w:hAnsi="Times New Roman" w:eastAsia="宋体" w:cs="Times New Roman"/>
          <w:sz w:val="21"/>
          <w:szCs w:val="21"/>
          <w:lang w:val="en-US" w:eastAsia="zh-CN"/>
        </w:rPr>
        <w:t>.  Precision rate</w:t>
      </w:r>
      <w:bookmarkEnd w:id="99"/>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11"/>
        </w:numPr>
        <w:kinsoku/>
        <w:wordWrap/>
        <w:overflowPunct/>
        <w:topLinePunct w:val="0"/>
        <w:bidi w:val="0"/>
        <w:snapToGrid/>
        <w:spacing w:line="360" w:lineRule="auto"/>
        <w:ind w:left="0" w:leftChars="0" w:firstLine="0" w:firstLineChars="0"/>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.F1-score: F1-score is an indicator used in statistics to measure the accuracy of binary (or multi task binary) models. It takes into account both the accuracy and recall of the classification model. The F1-score can be seen as a weighted average of model accuracy and recall. Its maximum value is 1, and its minimum value is 0. The larger the value, the better the model. If there are 100 samples, including 1 positive sample and 99 negative samples, and the model's prediction only outputs 0, then the accuracy rate is 99%. It is obviously incorrect to use accuracy to measure the quality of the model. The formula is:</w:t>
      </w:r>
    </w:p>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cs="Times New Roman"/>
          <w:sz w:val="24"/>
          <w:szCs w:val="24"/>
          <w:lang w:val="en-US" w:eastAsia="zh-CN"/>
        </w:rPr>
      </w:pPr>
      <w:r>
        <w:rPr>
          <w:rFonts w:hint="default" w:ascii="Times New Roman" w:hAnsi="Times New Roman"/>
          <w:position w:val="-28"/>
          <w:lang w:val="en-US" w:eastAsia="zh-CN"/>
        </w:rPr>
        <w:object>
          <v:shape id="_x0000_i1095" o:spt="75" type="#_x0000_t75" style="height:33pt;width:136pt;" o:ole="t" filled="f" o:preferrelative="t" stroked="f" coordsize="21600,21600">
            <v:path/>
            <v:fill on="f" focussize="0,0"/>
            <v:stroke on="f"/>
            <v:imagedata r:id="rId159" o:title=""/>
            <o:lock v:ext="edit" aspectratio="t"/>
            <w10:wrap type="none"/>
            <w10:anchorlock/>
          </v:shape>
          <o:OLEObject Type="Embed" ProgID="Equation.KSEE3" ShapeID="_x0000_i1095" DrawAspect="Content" ObjectID="_1468075795" r:id="rId158">
            <o:LockedField>false</o:LockedField>
          </o:OLEObject>
        </w:object>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default" w:ascii="Times New Roman" w:hAnsi="Times New Roman" w:eastAsia="宋体" w:cs="Times New Roman"/>
          <w:sz w:val="21"/>
          <w:szCs w:val="21"/>
          <w:lang w:val="en-US" w:eastAsia="zh-CN"/>
        </w:rPr>
        <w:t>Formula</w:t>
      </w:r>
      <w:r>
        <w:rPr>
          <w:rFonts w:hint="eastAsia" w:ascii="Times New Roman" w:hAnsi="Times New Roman" w:eastAsia="宋体" w:cs="Times New Roman"/>
          <w:sz w:val="21"/>
          <w:szCs w:val="21"/>
          <w:lang w:val="en-US" w:eastAsia="zh-CN"/>
        </w:rPr>
        <w:t xml:space="preserve"> </w:t>
      </w:r>
      <w:r>
        <w:fldChar w:fldCharType="begin"/>
      </w:r>
      <w:r>
        <w:instrText xml:space="preserve"> SEQ 公式 \* ARABIC </w:instrText>
      </w:r>
      <w:r>
        <w:fldChar w:fldCharType="separate"/>
      </w:r>
      <w:r>
        <w:t>21</w:t>
      </w:r>
      <w:r>
        <w:fldChar w:fldCharType="end"/>
      </w:r>
      <w:bookmarkStart w:id="100" w:name="_Toc19153"/>
      <w:r>
        <w:rPr>
          <w:rFonts w:hint="eastAsia" w:ascii="Times New Roman" w:hAnsi="Times New Roman" w:eastAsia="宋体" w:cs="Times New Roman"/>
          <w:sz w:val="21"/>
          <w:szCs w:val="21"/>
          <w:lang w:val="en-US" w:eastAsia="zh-CN"/>
        </w:rPr>
        <w:t>.  F1-score</w:t>
      </w:r>
      <w:bookmarkEnd w:id="100"/>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eastAsia" w:ascii="Times New Roman" w:hAnsi="Times New Roman" w:eastAsia="宋体" w:cs="Times New Roman"/>
          <w:sz w:val="21"/>
          <w:szCs w:val="21"/>
          <w:lang w:val="en-US" w:eastAsia="zh-CN"/>
        </w:rPr>
      </w:pPr>
      <w:r>
        <w:rPr>
          <w:rFonts w:hint="default" w:ascii="Times New Roman" w:hAnsi="Times New Roman" w:cs="Times New Roman"/>
          <w:sz w:val="24"/>
          <w:szCs w:val="24"/>
          <w:lang w:val="en-US" w:eastAsia="zh-CN"/>
        </w:rPr>
        <w:t>The results regarding accuracy, precision, recall, and F1 score are as follows: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eastAsia" w:ascii="Times New Roman" w:hAnsi="Times New Roman" w:eastAsia="宋体" w:cs="Times New Roman"/>
          <w:sz w:val="21"/>
          <w:szCs w:val="21"/>
          <w:lang w:val="en-US" w:eastAsia="zh-CN"/>
        </w:rPr>
      </w:pP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eastAsia="宋体" w:cs="Times New Roman"/>
          <w:sz w:val="21"/>
          <w:szCs w:val="21"/>
          <w:lang w:val="en-US" w:eastAsia="zh-CN"/>
        </w:rPr>
      </w:pPr>
      <w:r>
        <w:rPr>
          <w:rFonts w:hint="eastAsia" w:ascii="Times New Roman" w:hAnsi="Times New Roman" w:eastAsia="宋体" w:cs="Times New Roman"/>
          <w:sz w:val="21"/>
          <w:szCs w:val="21"/>
          <w:lang w:val="en-US" w:eastAsia="zh-CN"/>
        </w:rPr>
        <w:t xml:space="preserve">Table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19</w:t>
      </w:r>
      <w:r>
        <w:rPr>
          <w:rFonts w:hint="eastAsia" w:ascii="Times New Roman" w:hAnsi="Times New Roman" w:eastAsia="宋体" w:cs="Times New Roman"/>
          <w:sz w:val="21"/>
          <w:szCs w:val="21"/>
          <w:lang w:val="en-US" w:eastAsia="zh-CN"/>
        </w:rPr>
        <w:fldChar w:fldCharType="end"/>
      </w:r>
      <w:bookmarkStart w:id="101" w:name="_Toc27381"/>
      <w:r>
        <w:rPr>
          <w:rFonts w:hint="eastAsia" w:ascii="Times New Roman" w:hAnsi="Times New Roman" w:eastAsia="宋体" w:cs="Times New Roman"/>
          <w:sz w:val="21"/>
          <w:szCs w:val="21"/>
          <w:lang w:val="en-US" w:eastAsia="zh-CN"/>
        </w:rPr>
        <w:t>. The Results of Naive Bayesian Secondary Indicator</w:t>
      </w:r>
      <w:bookmarkEnd w:id="101"/>
    </w:p>
    <w:tbl>
      <w:tblPr>
        <w:tblStyle w:val="9"/>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12"/>
        <w:gridCol w:w="1629"/>
        <w:gridCol w:w="1601"/>
        <w:gridCol w:w="1624"/>
        <w:gridCol w:w="158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Month</w:t>
            </w:r>
          </w:p>
        </w:tc>
        <w:tc>
          <w:tcPr>
            <w:tcW w:w="1703"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Index</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Event</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Training set</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r>
              <w:rPr>
                <w:rFonts w:hint="eastAsia" w:ascii="Times New Roman" w:hAnsi="Times New Roman"/>
                <w:vertAlign w:val="baseline"/>
                <w:lang w:val="en-US" w:eastAsia="zh-CN"/>
              </w:rPr>
              <w:t>Test set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4" w:hRule="atLeast"/>
          <w:jc w:val="center"/>
        </w:trPr>
        <w:tc>
          <w:tcPr>
            <w:tcW w:w="1703" w:type="dxa"/>
            <w:vMerge w:val="restart"/>
            <w:vAlign w:val="top"/>
          </w:tcPr>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r>
              <w:rPr>
                <w:rFonts w:hint="eastAsia" w:ascii="Times New Roman" w:hAnsi="Times New Roman"/>
                <w:vertAlign w:val="baseline"/>
                <w:lang w:val="en-US" w:eastAsia="zh-CN"/>
              </w:rPr>
              <w:t>June</w:t>
            </w: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c>
          <w:tcPr>
            <w:tcW w:w="1703"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lang w:val="en-US" w:eastAsia="zh-CN"/>
              </w:rPr>
              <w:t>accuracy</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None</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0.91</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c>
          <w:tcPr>
            <w:tcW w:w="1703" w:type="dxa"/>
            <w:vMerge w:val="restart"/>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lang w:val="en-US" w:eastAsia="zh-CN"/>
              </w:rPr>
              <w:t>recall</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0.89</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c>
          <w:tcPr>
            <w:tcW w:w="1703" w:type="dxa"/>
            <w:vMerge w:val="restart"/>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eastAsiaTheme="minorEastAsia" w:cstheme="minorBidi"/>
                <w:kern w:val="2"/>
                <w:sz w:val="21"/>
                <w:szCs w:val="24"/>
                <w:vertAlign w:val="baseline"/>
                <w:lang w:val="en-US" w:eastAsia="zh-CN" w:bidi="ar-SA"/>
              </w:rPr>
            </w:pPr>
            <w:r>
              <w:rPr>
                <w:rFonts w:hint="eastAsia" w:ascii="Times New Roman" w:hAnsi="Times New Roman"/>
                <w:lang w:val="en-US" w:eastAsia="zh-CN"/>
              </w:rPr>
              <w:t>precision</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eastAsiaTheme="minorEastAsia" w:cstheme="minorBidi"/>
                <w:kern w:val="2"/>
                <w:sz w:val="21"/>
                <w:szCs w:val="24"/>
                <w:vertAlign w:val="baseline"/>
                <w:lang w:val="en-US" w:eastAsia="zh-CN" w:bidi="ar-SA"/>
              </w:rPr>
            </w:pP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0.67</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c>
          <w:tcPr>
            <w:tcW w:w="1703" w:type="dxa"/>
            <w:vMerge w:val="restart"/>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eastAsiaTheme="minorEastAsia" w:cstheme="minorBidi"/>
                <w:kern w:val="2"/>
                <w:sz w:val="21"/>
                <w:szCs w:val="24"/>
                <w:vertAlign w:val="baseline"/>
                <w:lang w:val="en-US" w:eastAsia="zh-CN" w:bidi="ar-SA"/>
              </w:rPr>
            </w:pPr>
            <w:r>
              <w:rPr>
                <w:rFonts w:hint="eastAsia" w:ascii="Times New Roman" w:hAnsi="Times New Roman"/>
                <w:lang w:val="en-US" w:eastAsia="zh-CN"/>
              </w:rPr>
              <w:t>F1-score</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0.94</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eastAsiaTheme="minorEastAsia" w:cstheme="minorBidi"/>
                <w:kern w:val="2"/>
                <w:sz w:val="21"/>
                <w:szCs w:val="24"/>
                <w:vertAlign w:val="baseline"/>
                <w:lang w:val="en-US" w:eastAsia="zh-CN" w:bidi="ar-SA"/>
              </w:rPr>
            </w:pP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0.80</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4" w:hRule="atLeast"/>
          <w:jc w:val="center"/>
        </w:trPr>
        <w:tc>
          <w:tcPr>
            <w:tcW w:w="1703" w:type="dxa"/>
            <w:vMerge w:val="restart"/>
            <w:vAlign w:val="top"/>
          </w:tcPr>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July</w:t>
            </w:r>
          </w:p>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c>
          <w:tcPr>
            <w:tcW w:w="1703"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eastAsiaTheme="minorEastAsia" w:cstheme="minorBidi"/>
                <w:kern w:val="2"/>
                <w:sz w:val="21"/>
                <w:szCs w:val="24"/>
                <w:vertAlign w:val="baseline"/>
                <w:lang w:val="en-US" w:eastAsia="zh-CN" w:bidi="ar-SA"/>
              </w:rPr>
            </w:pPr>
            <w:r>
              <w:rPr>
                <w:rFonts w:hint="eastAsia" w:ascii="Times New Roman" w:hAnsi="Times New Roman"/>
                <w:lang w:val="en-US" w:eastAsia="zh-CN"/>
              </w:rPr>
              <w:t>accuracy</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None</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default" w:ascii="Times New Roman" w:hAnsi="Times New Roman"/>
                <w:vertAlign w:val="baseline"/>
                <w:lang w:val="en-US" w:eastAsia="zh-CN"/>
              </w:rPr>
              <w:t>0.7</w:t>
            </w:r>
            <w:r>
              <w:rPr>
                <w:rFonts w:hint="eastAsia" w:ascii="Times New Roman" w:hAnsi="Times New Roman"/>
                <w:vertAlign w:val="baseline"/>
                <w:lang w:val="en-US" w:eastAsia="zh-CN"/>
              </w:rPr>
              <w:t>3</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0.75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0" w:hRule="atLeast"/>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restart"/>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eastAsiaTheme="minorEastAsia" w:cstheme="minorBidi"/>
                <w:kern w:val="2"/>
                <w:sz w:val="21"/>
                <w:szCs w:val="24"/>
                <w:vertAlign w:val="baseline"/>
                <w:lang w:val="en-US" w:eastAsia="zh-CN" w:bidi="ar-SA"/>
              </w:rPr>
            </w:pPr>
            <w:r>
              <w:rPr>
                <w:rFonts w:hint="eastAsia" w:ascii="Times New Roman" w:hAnsi="Times New Roman"/>
                <w:lang w:val="en-US" w:eastAsia="zh-CN"/>
              </w:rPr>
              <w:t>recall</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0.71</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eastAsiaTheme="minorEastAsia" w:cstheme="minorBidi"/>
                <w:kern w:val="2"/>
                <w:sz w:val="21"/>
                <w:szCs w:val="24"/>
                <w:vertAlign w:val="baseline"/>
                <w:lang w:val="en-US" w:eastAsia="zh-CN" w:bidi="ar-SA"/>
              </w:rPr>
            </w:pP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0.75</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restart"/>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r>
              <w:rPr>
                <w:rFonts w:hint="eastAsia" w:ascii="Times New Roman" w:hAnsi="Times New Roman"/>
                <w:lang w:val="en-US" w:eastAsia="zh-CN"/>
              </w:rPr>
              <w:t>precision</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0.83</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0.75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0.66</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restart"/>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r>
              <w:rPr>
                <w:rFonts w:hint="eastAsia" w:ascii="Times New Roman" w:hAnsi="Times New Roman"/>
                <w:lang w:val="en-US" w:eastAsia="zh-CN"/>
              </w:rPr>
              <w:t>F1-score</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0.77</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0.86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0.67</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4" w:hRule="atLeast"/>
          <w:jc w:val="center"/>
        </w:trPr>
        <w:tc>
          <w:tcPr>
            <w:tcW w:w="1703" w:type="dxa"/>
            <w:vMerge w:val="restart"/>
          </w:tcPr>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August</w:t>
            </w:r>
          </w:p>
        </w:tc>
        <w:tc>
          <w:tcPr>
            <w:tcW w:w="1703"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r>
              <w:rPr>
                <w:rFonts w:hint="eastAsia" w:ascii="Times New Roman" w:hAnsi="Times New Roman"/>
                <w:lang w:val="en-US" w:eastAsia="zh-CN"/>
              </w:rPr>
              <w:t>accuracy</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None</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restart"/>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r>
              <w:rPr>
                <w:rFonts w:hint="eastAsia" w:ascii="Times New Roman" w:hAnsi="Times New Roman"/>
                <w:lang w:val="en-US" w:eastAsia="zh-CN"/>
              </w:rPr>
              <w:t>recall</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restart"/>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r>
              <w:rPr>
                <w:rFonts w:hint="eastAsia" w:ascii="Times New Roman" w:hAnsi="Times New Roman"/>
                <w:lang w:val="en-US" w:eastAsia="zh-CN"/>
              </w:rPr>
              <w:t>precision</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6" w:hRule="atLeast"/>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restart"/>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r>
              <w:rPr>
                <w:rFonts w:hint="eastAsia" w:ascii="Times New Roman" w:hAnsi="Times New Roman"/>
                <w:lang w:val="en-US" w:eastAsia="zh-CN"/>
              </w:rPr>
              <w:t>F1-score</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r>
    </w:tbl>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jc w:val="center"/>
        <w:textAlignment w:val="auto"/>
        <w:rPr>
          <w:rFonts w:hint="default" w:ascii="Times New Roman" w:hAnsi="Times New Roman" w:cs="Times New Roman"/>
          <w:sz w:val="24"/>
          <w:szCs w:val="24"/>
          <w:lang w:val="en-US" w:eastAsia="zh-CN"/>
        </w:rPr>
      </w:pPr>
      <w:r>
        <w:rPr>
          <w:rFonts w:hint="eastAsia" w:ascii="Times New Roman" w:hAnsi="Times New Roman" w:eastAsia="宋体" w:cs="Times New Roman"/>
          <w:sz w:val="21"/>
          <w:szCs w:val="21"/>
          <w:lang w:val="en-US" w:eastAsia="zh-CN"/>
        </w:rPr>
        <w:t xml:space="preserve">Table </w:t>
      </w:r>
      <w:r>
        <w:rPr>
          <w:rFonts w:hint="eastAsia" w:ascii="Times New Roman" w:hAnsi="Times New Roman" w:eastAsia="宋体" w:cs="Times New Roman"/>
          <w:sz w:val="21"/>
          <w:szCs w:val="21"/>
          <w:lang w:val="en-US" w:eastAsia="zh-CN"/>
        </w:rPr>
        <w:fldChar w:fldCharType="begin"/>
      </w:r>
      <w:r>
        <w:rPr>
          <w:rFonts w:hint="eastAsia" w:ascii="Times New Roman" w:hAnsi="Times New Roman" w:eastAsia="宋体" w:cs="Times New Roman"/>
          <w:sz w:val="21"/>
          <w:szCs w:val="21"/>
          <w:lang w:val="en-US" w:eastAsia="zh-CN"/>
        </w:rPr>
        <w:instrText xml:space="preserve"> SEQ 表 \* ARABIC </w:instrText>
      </w:r>
      <w:r>
        <w:rPr>
          <w:rFonts w:hint="eastAsia" w:ascii="Times New Roman" w:hAnsi="Times New Roman" w:eastAsia="宋体" w:cs="Times New Roman"/>
          <w:sz w:val="21"/>
          <w:szCs w:val="21"/>
          <w:lang w:val="en-US" w:eastAsia="zh-CN"/>
        </w:rPr>
        <w:fldChar w:fldCharType="separate"/>
      </w:r>
      <w:r>
        <w:rPr>
          <w:rFonts w:hint="eastAsia" w:ascii="Times New Roman" w:hAnsi="Times New Roman" w:eastAsia="宋体" w:cs="Times New Roman"/>
          <w:sz w:val="21"/>
          <w:szCs w:val="21"/>
          <w:lang w:val="en-US" w:eastAsia="zh-CN"/>
        </w:rPr>
        <w:t>20</w:t>
      </w:r>
      <w:r>
        <w:rPr>
          <w:rFonts w:hint="eastAsia" w:ascii="Times New Roman" w:hAnsi="Times New Roman" w:eastAsia="宋体" w:cs="Times New Roman"/>
          <w:sz w:val="21"/>
          <w:szCs w:val="21"/>
          <w:lang w:val="en-US" w:eastAsia="zh-CN"/>
        </w:rPr>
        <w:fldChar w:fldCharType="end"/>
      </w:r>
      <w:bookmarkStart w:id="102" w:name="_Toc4728"/>
      <w:r>
        <w:rPr>
          <w:rFonts w:hint="eastAsia" w:ascii="Times New Roman" w:hAnsi="Times New Roman" w:eastAsia="宋体" w:cs="Times New Roman"/>
          <w:sz w:val="21"/>
          <w:szCs w:val="21"/>
          <w:lang w:val="en-US" w:eastAsia="zh-CN"/>
        </w:rPr>
        <w:t>. The Results of Neural Network Secondary Indicator</w:t>
      </w:r>
      <w:bookmarkEnd w:id="102"/>
    </w:p>
    <w:tbl>
      <w:tblPr>
        <w:tblStyle w:val="9"/>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12"/>
        <w:gridCol w:w="1629"/>
        <w:gridCol w:w="1601"/>
        <w:gridCol w:w="1624"/>
        <w:gridCol w:w="158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Month</w:t>
            </w:r>
          </w:p>
        </w:tc>
        <w:tc>
          <w:tcPr>
            <w:tcW w:w="1703"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Index</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Event</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Training set</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r>
              <w:rPr>
                <w:rFonts w:hint="eastAsia" w:ascii="Times New Roman" w:hAnsi="Times New Roman"/>
                <w:vertAlign w:val="baseline"/>
                <w:lang w:val="en-US" w:eastAsia="zh-CN"/>
              </w:rPr>
              <w:t>Test set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4" w:hRule="atLeast"/>
          <w:jc w:val="center"/>
        </w:trPr>
        <w:tc>
          <w:tcPr>
            <w:tcW w:w="1703" w:type="dxa"/>
            <w:vMerge w:val="restart"/>
            <w:vAlign w:val="top"/>
          </w:tcPr>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r>
              <w:rPr>
                <w:rFonts w:hint="eastAsia" w:ascii="Times New Roman" w:hAnsi="Times New Roman"/>
                <w:vertAlign w:val="baseline"/>
                <w:lang w:val="en-US" w:eastAsia="zh-CN"/>
              </w:rPr>
              <w:t>June</w:t>
            </w: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c>
          <w:tcPr>
            <w:tcW w:w="1703"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lang w:val="en-US" w:eastAsia="zh-CN"/>
              </w:rPr>
              <w:t>accuracy</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None</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0.91</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c>
          <w:tcPr>
            <w:tcW w:w="1703" w:type="dxa"/>
            <w:vMerge w:val="restart"/>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lang w:val="en-US" w:eastAsia="zh-CN"/>
              </w:rPr>
              <w:t>recall</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0.50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c>
          <w:tcPr>
            <w:tcW w:w="1703" w:type="dxa"/>
            <w:vMerge w:val="restart"/>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eastAsiaTheme="minorEastAsia" w:cstheme="minorBidi"/>
                <w:kern w:val="2"/>
                <w:sz w:val="21"/>
                <w:szCs w:val="24"/>
                <w:vertAlign w:val="baseline"/>
                <w:lang w:val="en-US" w:eastAsia="zh-CN" w:bidi="ar-SA"/>
              </w:rPr>
            </w:pPr>
            <w:r>
              <w:rPr>
                <w:rFonts w:hint="eastAsia" w:ascii="Times New Roman" w:hAnsi="Times New Roman"/>
                <w:lang w:val="en-US" w:eastAsia="zh-CN"/>
              </w:rPr>
              <w:t>precision</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0.90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eastAsiaTheme="minorEastAsia" w:cstheme="minorBidi"/>
                <w:kern w:val="2"/>
                <w:sz w:val="21"/>
                <w:szCs w:val="24"/>
                <w:vertAlign w:val="baseline"/>
                <w:lang w:val="en-US" w:eastAsia="zh-CN" w:bidi="ar-SA"/>
              </w:rPr>
            </w:pP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c>
          <w:tcPr>
            <w:tcW w:w="1703" w:type="dxa"/>
            <w:vMerge w:val="restart"/>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eastAsiaTheme="minorEastAsia" w:cstheme="minorBidi"/>
                <w:kern w:val="2"/>
                <w:sz w:val="21"/>
                <w:szCs w:val="24"/>
                <w:vertAlign w:val="baseline"/>
                <w:lang w:val="en-US" w:eastAsia="zh-CN" w:bidi="ar-SA"/>
              </w:rPr>
            </w:pPr>
            <w:r>
              <w:rPr>
                <w:rFonts w:hint="eastAsia" w:ascii="Times New Roman" w:hAnsi="Times New Roman"/>
                <w:lang w:val="en-US" w:eastAsia="zh-CN"/>
              </w:rPr>
              <w:t>F1-score</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0.95</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eastAsiaTheme="minorEastAsia" w:cstheme="minorBidi"/>
                <w:kern w:val="2"/>
                <w:sz w:val="21"/>
                <w:szCs w:val="24"/>
                <w:vertAlign w:val="baseline"/>
                <w:lang w:val="en-US" w:eastAsia="zh-CN" w:bidi="ar-SA"/>
              </w:rPr>
            </w:pP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0.67</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4" w:hRule="atLeast"/>
          <w:jc w:val="center"/>
        </w:trPr>
        <w:tc>
          <w:tcPr>
            <w:tcW w:w="1703" w:type="dxa"/>
            <w:vMerge w:val="restart"/>
            <w:vAlign w:val="top"/>
          </w:tcPr>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July</w:t>
            </w:r>
          </w:p>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p>
        </w:tc>
        <w:tc>
          <w:tcPr>
            <w:tcW w:w="1703"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eastAsiaTheme="minorEastAsia" w:cstheme="minorBidi"/>
                <w:kern w:val="2"/>
                <w:sz w:val="21"/>
                <w:szCs w:val="24"/>
                <w:vertAlign w:val="baseline"/>
                <w:lang w:val="en-US" w:eastAsia="zh-CN" w:bidi="ar-SA"/>
              </w:rPr>
            </w:pPr>
            <w:r>
              <w:rPr>
                <w:rFonts w:hint="eastAsia" w:ascii="Times New Roman" w:hAnsi="Times New Roman"/>
                <w:lang w:val="en-US" w:eastAsia="zh-CN"/>
              </w:rPr>
              <w:t>accuracy</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None</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0.75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0" w:hRule="atLeast"/>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restart"/>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eastAsiaTheme="minorEastAsia" w:cstheme="minorBidi"/>
                <w:kern w:val="2"/>
                <w:sz w:val="21"/>
                <w:szCs w:val="24"/>
                <w:vertAlign w:val="baseline"/>
                <w:lang w:val="en-US" w:eastAsia="zh-CN" w:bidi="ar-SA"/>
              </w:rPr>
            </w:pPr>
            <w:r>
              <w:rPr>
                <w:rFonts w:hint="eastAsia" w:ascii="Times New Roman" w:hAnsi="Times New Roman"/>
                <w:lang w:val="en-US" w:eastAsia="zh-CN"/>
              </w:rPr>
              <w:t>recall</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0.67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eastAsiaTheme="minorEastAsia" w:cstheme="minorBidi"/>
                <w:kern w:val="2"/>
                <w:sz w:val="21"/>
                <w:szCs w:val="24"/>
                <w:vertAlign w:val="baseline"/>
                <w:lang w:val="en-US" w:eastAsia="zh-CN" w:bidi="ar-SA"/>
              </w:rPr>
            </w:pP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restart"/>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r>
              <w:rPr>
                <w:rFonts w:hint="eastAsia" w:ascii="Times New Roman" w:hAnsi="Times New Roman"/>
                <w:lang w:val="en-US" w:eastAsia="zh-CN"/>
              </w:rPr>
              <w:t>precision</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0.50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restart"/>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r>
              <w:rPr>
                <w:rFonts w:hint="eastAsia" w:ascii="Times New Roman" w:hAnsi="Times New Roman"/>
                <w:lang w:val="en-US" w:eastAsia="zh-CN"/>
              </w:rPr>
              <w:t>F1-score</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0.80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0.67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4" w:hRule="atLeast"/>
          <w:jc w:val="center"/>
        </w:trPr>
        <w:tc>
          <w:tcPr>
            <w:tcW w:w="1703" w:type="dxa"/>
            <w:vMerge w:val="restart"/>
          </w:tcPr>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eastAsia" w:ascii="Times New Roman" w:hAnsi="Times New Roman"/>
                <w:vertAlign w:val="baseli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August</w:t>
            </w:r>
          </w:p>
        </w:tc>
        <w:tc>
          <w:tcPr>
            <w:tcW w:w="1703"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r>
              <w:rPr>
                <w:rFonts w:hint="eastAsia" w:ascii="Times New Roman" w:hAnsi="Times New Roman"/>
                <w:lang w:val="en-US" w:eastAsia="zh-CN"/>
              </w:rPr>
              <w:t>accuracy</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None</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restart"/>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r>
              <w:rPr>
                <w:rFonts w:hint="eastAsia" w:ascii="Times New Roman" w:hAnsi="Times New Roman"/>
                <w:lang w:val="en-US" w:eastAsia="zh-CN"/>
              </w:rPr>
              <w:t>recall</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restart"/>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r>
              <w:rPr>
                <w:rFonts w:hint="eastAsia" w:ascii="Times New Roman" w:hAnsi="Times New Roman"/>
                <w:lang w:val="en-US" w:eastAsia="zh-CN"/>
              </w:rPr>
              <w:t>precision</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6" w:hRule="atLeast"/>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restart"/>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r>
              <w:rPr>
                <w:rFonts w:hint="eastAsia" w:ascii="Times New Roman" w:hAnsi="Times New Roman"/>
                <w:lang w:val="en-US" w:eastAsia="zh-CN"/>
              </w:rPr>
              <w:t>F1-score</w:t>
            </w: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0.00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1703" w:type="dxa"/>
            <w:vMerge w:val="continue"/>
          </w:tcPr>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vertAlign w:val="baseline"/>
                <w:lang w:val="en-US" w:eastAsia="zh-CN"/>
              </w:rPr>
            </w:pPr>
          </w:p>
        </w:tc>
        <w:tc>
          <w:tcPr>
            <w:tcW w:w="1703" w:type="dxa"/>
            <w:vMerge w:val="continue"/>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eastAsia" w:ascii="Times New Roman" w:hAnsi="Times New Roman"/>
                <w:lang w:val="en-US" w:eastAsia="zh-CN"/>
              </w:rPr>
            </w:pPr>
          </w:p>
        </w:tc>
        <w:tc>
          <w:tcPr>
            <w:tcW w:w="1704" w:type="dxa"/>
            <w:vAlign w:val="top"/>
          </w:tcPr>
          <w:p>
            <w:pPr>
              <w:keepNext w:val="0"/>
              <w:keepLines w:val="0"/>
              <w:pageBreakBefore w:val="0"/>
              <w:widowControl w:val="0"/>
              <w:numPr>
                <w:ilvl w:val="0"/>
                <w:numId w:val="0"/>
              </w:numPr>
              <w:kinsoku/>
              <w:wordWrap/>
              <w:overflowPunct/>
              <w:topLinePunct w:val="0"/>
              <w:bidi w:val="0"/>
              <w:snapToGrid/>
              <w:spacing w:line="360" w:lineRule="auto"/>
              <w:ind w:left="0" w:leftChars="0" w:firstLine="0" w:firstLineChars="0"/>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1.00</w:t>
            </w:r>
          </w:p>
        </w:tc>
        <w:tc>
          <w:tcPr>
            <w:tcW w:w="1704" w:type="dxa"/>
          </w:tcPr>
          <w:p>
            <w:pPr>
              <w:keepNext w:val="0"/>
              <w:keepLines w:val="0"/>
              <w:pageBreakBefore w:val="0"/>
              <w:widowControl w:val="0"/>
              <w:numPr>
                <w:ilvl w:val="0"/>
                <w:numId w:val="0"/>
              </w:numPr>
              <w:kinsoku/>
              <w:wordWrap/>
              <w:overflowPunct/>
              <w:topLinePunct w:val="0"/>
              <w:bidi w:val="0"/>
              <w:snapToGrid/>
              <w:spacing w:line="360" w:lineRule="auto"/>
              <w:jc w:val="center"/>
              <w:rPr>
                <w:rFonts w:hint="default" w:ascii="Times New Roman" w:hAnsi="Times New Roman"/>
                <w:vertAlign w:val="baseline"/>
                <w:lang w:val="en-US" w:eastAsia="zh-CN"/>
              </w:rPr>
            </w:pPr>
            <w:r>
              <w:rPr>
                <w:rFonts w:hint="eastAsia" w:ascii="Times New Roman" w:hAnsi="Times New Roman"/>
                <w:vertAlign w:val="baseline"/>
                <w:lang w:val="en-US" w:eastAsia="zh-CN"/>
              </w:rPr>
              <w:t>0.00</w:t>
            </w:r>
          </w:p>
        </w:tc>
      </w:tr>
    </w:tbl>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outlineLvl w:val="1"/>
        <w:rPr>
          <w:rFonts w:hint="eastAsia" w:ascii="Times New Roman" w:hAnsi="Times New Roman" w:cs="Times New Roman"/>
          <w:b/>
          <w:bCs/>
          <w:sz w:val="24"/>
          <w:szCs w:val="24"/>
          <w:highlight w:val="none"/>
          <w:lang w:val="en-US" w:eastAsia="zh-CN"/>
        </w:rPr>
      </w:pPr>
      <w:bookmarkStart w:id="103" w:name="_Toc31565"/>
      <w:r>
        <w:rPr>
          <w:rFonts w:hint="eastAsia" w:ascii="Times New Roman" w:hAnsi="Times New Roman" w:cs="Times New Roman"/>
          <w:b/>
          <w:bCs/>
          <w:sz w:val="24"/>
          <w:szCs w:val="24"/>
          <w:highlight w:val="none"/>
          <w:lang w:val="en-US" w:eastAsia="zh-CN"/>
        </w:rPr>
        <w:t>5.5 Experimental Conclusion</w:t>
      </w:r>
      <w:bookmarkEnd w:id="103"/>
    </w:p>
    <w:p>
      <w:pPr>
        <w:keepNext w:val="0"/>
        <w:keepLines w:val="0"/>
        <w:pageBreakBefore w:val="0"/>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this experiment, the neural network binary classification model had an accuracy rate of 0 in predicting the test set in August. The experimental results showed significant errors. In this experiment, the naive Bayesian binary classification model has a good representation and is more suitable for the experimental results. The reasons for the poor generalization ability of neural network models may include:</w:t>
      </w:r>
    </w:p>
    <w:p>
      <w:pPr>
        <w:keepNext w:val="0"/>
        <w:keepLines w:val="0"/>
        <w:pageBreakBefore w:val="0"/>
        <w:numPr>
          <w:ilvl w:val="0"/>
          <w:numId w:val="12"/>
        </w:numPr>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.Insufficient data volume: If the dataset is too less, if the segmentation of the dataset is uneven, or if the distribution of the training and testing sets is uneven, and the model can correctly capture the internal distribution patterns of the data, this may cause the internal variance of the training set to be greater than that of the validation set, resulting in greater errors in the training set. At this point, you need to re segment or expand the dataset to make its distribution the same. </w:t>
      </w: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 .Excessive number of iterations for training: The fundamental reason is still due to insufficient data volume. Because the data from August cannot be well fitted in actual experiments due to data reasons, the number of iterations for training was adjusted to 500. The experimental results may cause overfitting phenomenon.</w:t>
      </w:r>
    </w:p>
    <w:p>
      <w:pPr>
        <w:keepNext w:val="0"/>
        <w:keepLines w:val="0"/>
        <w:pageBreakBefore w:val="0"/>
        <w:kinsoku/>
        <w:wordWrap/>
        <w:overflowPunct/>
        <w:topLinePunct w:val="0"/>
        <w:bidi w:val="0"/>
        <w:snapToGrid/>
        <w:spacing w:line="360" w:lineRule="auto"/>
        <w:rPr>
          <w:rFonts w:hint="default" w:ascii="Times New Roman" w:hAnsi="Times New Roman" w:cs="Times New Roman"/>
          <w:b/>
          <w:bCs/>
          <w:sz w:val="24"/>
          <w:szCs w:val="24"/>
          <w:highlight w:val="none"/>
          <w:lang w:val="en-US" w:eastAsia="zh-CN"/>
        </w:rPr>
      </w:pPr>
      <w:r>
        <w:rPr>
          <w:rFonts w:hint="default" w:ascii="Times New Roman" w:hAnsi="Times New Roman" w:cs="Times New Roman"/>
          <w:b/>
          <w:bCs/>
          <w:sz w:val="24"/>
          <w:szCs w:val="24"/>
          <w:highlight w:val="none"/>
          <w:lang w:val="en-US" w:eastAsia="zh-CN"/>
        </w:rPr>
        <w:br w:type="page"/>
      </w:r>
    </w:p>
    <w:p>
      <w:pPr>
        <w:keepNext w:val="0"/>
        <w:keepLines w:val="0"/>
        <w:pageBreakBefore w:val="0"/>
        <w:widowControl w:val="0"/>
        <w:numPr>
          <w:ilvl w:val="0"/>
          <w:numId w:val="0"/>
        </w:numPr>
        <w:kinsoku/>
        <w:wordWrap/>
        <w:overflowPunct/>
        <w:topLinePunct w:val="0"/>
        <w:bidi w:val="0"/>
        <w:snapToGrid/>
        <w:spacing w:line="360" w:lineRule="auto"/>
        <w:jc w:val="center"/>
        <w:outlineLvl w:val="0"/>
        <w:rPr>
          <w:rFonts w:hint="default" w:ascii="Times New Roman" w:hAnsi="Times New Roman" w:cs="Times New Roman"/>
          <w:b/>
          <w:bCs/>
          <w:sz w:val="24"/>
          <w:szCs w:val="24"/>
          <w:highlight w:val="none"/>
          <w:lang w:val="en-US" w:eastAsia="zh-CN"/>
        </w:rPr>
      </w:pPr>
      <w:bookmarkStart w:id="104" w:name="_Toc13437"/>
      <w:r>
        <w:rPr>
          <w:rFonts w:hint="default" w:ascii="Times New Roman" w:hAnsi="Times New Roman" w:cs="Times New Roman"/>
          <w:b/>
          <w:bCs/>
          <w:sz w:val="24"/>
          <w:szCs w:val="24"/>
          <w:highlight w:val="none"/>
          <w:lang w:val="en-US" w:eastAsia="zh-CN"/>
        </w:rPr>
        <w:t>6. Summary and Outlook</w:t>
      </w:r>
      <w:bookmarkEnd w:id="104"/>
    </w:p>
    <w:p>
      <w:pPr>
        <w:keepNext w:val="0"/>
        <w:keepLines w:val="0"/>
        <w:pageBreakBefore w:val="0"/>
        <w:numPr>
          <w:ilvl w:val="0"/>
          <w:numId w:val="0"/>
        </w:numPr>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Today, the global climate is constantly changing due to the influence of human activities, with global temperatures constantly rising and the probability of extreme weather occurring increasing. For every developed</w:t>
      </w:r>
      <w:r>
        <w:rPr>
          <w:rFonts w:hint="eastAsia" w:ascii="Times New Roman" w:hAnsi="Times New Roman" w:cs="Times New Roman"/>
          <w:sz w:val="24"/>
          <w:szCs w:val="24"/>
          <w:lang w:val="en-US" w:eastAsia="zh-CN"/>
        </w:rPr>
        <w:t xml:space="preserve"> countries</w:t>
      </w:r>
      <w:r>
        <w:rPr>
          <w:rFonts w:hint="default" w:ascii="Times New Roman" w:hAnsi="Times New Roman" w:cs="Times New Roman"/>
          <w:sz w:val="24"/>
          <w:szCs w:val="24"/>
          <w:lang w:val="en-US" w:eastAsia="zh-CN"/>
        </w:rPr>
        <w:t xml:space="preserve"> and developing countr</w:t>
      </w:r>
      <w:r>
        <w:rPr>
          <w:rFonts w:hint="eastAsia" w:ascii="Times New Roman" w:hAnsi="Times New Roman" w:cs="Times New Roman"/>
          <w:sz w:val="24"/>
          <w:szCs w:val="24"/>
          <w:lang w:val="en-US" w:eastAsia="zh-CN"/>
        </w:rPr>
        <w:t>ies</w:t>
      </w:r>
      <w:r>
        <w:rPr>
          <w:rFonts w:hint="default" w:ascii="Times New Roman" w:hAnsi="Times New Roman" w:cs="Times New Roman"/>
          <w:sz w:val="24"/>
          <w:szCs w:val="24"/>
          <w:lang w:val="en-US" w:eastAsia="zh-CN"/>
        </w:rPr>
        <w:t>, as the size of each cit</w:t>
      </w:r>
      <w:r>
        <w:rPr>
          <w:rFonts w:hint="eastAsia" w:ascii="Times New Roman" w:hAnsi="Times New Roman" w:cs="Times New Roman"/>
          <w:sz w:val="24"/>
          <w:szCs w:val="24"/>
          <w:lang w:val="en-US" w:eastAsia="zh-CN"/>
        </w:rPr>
        <w:t>ies</w:t>
      </w:r>
      <w:r>
        <w:rPr>
          <w:rFonts w:hint="default" w:ascii="Times New Roman" w:hAnsi="Times New Roman" w:cs="Times New Roman"/>
          <w:sz w:val="24"/>
          <w:szCs w:val="24"/>
          <w:lang w:val="en-US" w:eastAsia="zh-CN"/>
        </w:rPr>
        <w:t xml:space="preserve"> continue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to expand, the migration population is increasing. The scale of cities and changes in urban terrain and landforms also constantly affect people's lives. The problem of urban waterlogging is becoming increasingly apparent. Urban waterlogging damages urban infrastructure, affects social and economic development, and threatens people's life safety. Even though the research and construction of urban waterlogging risk management and control systems are constantly advancing, research on dynamic assessment of urban waterlogging risks in response to climate change and urbanization is still very limited. It is crucial to scientifically evaluate the impact of climate change and urbanization on urban waterlogging</w:t>
      </w:r>
      <w:r>
        <w:rPr>
          <w:rFonts w:hint="eastAsia" w:ascii="Times New Roman" w:hAnsi="Times New Roman" w:cs="Times New Roman"/>
          <w:sz w:val="24"/>
          <w:szCs w:val="24"/>
          <w:lang w:val="en-US" w:eastAsia="zh-CN"/>
        </w:rPr>
        <w:t>. I</w:t>
      </w:r>
      <w:r>
        <w:rPr>
          <w:rFonts w:hint="default" w:ascii="Times New Roman" w:hAnsi="Times New Roman" w:cs="Times New Roman"/>
          <w:sz w:val="24"/>
          <w:szCs w:val="24"/>
          <w:lang w:val="en-US" w:eastAsia="zh-CN"/>
        </w:rPr>
        <w:t xml:space="preserve">n order to develop effective urban waterlogging risk management strategies. Therefore, based on existing problems and the research of </w:t>
      </w:r>
      <w:r>
        <w:rPr>
          <w:rFonts w:hint="eastAsia" w:ascii="Times New Roman" w:hAnsi="Times New Roman" w:cs="Times New Roman"/>
          <w:sz w:val="24"/>
          <w:szCs w:val="24"/>
          <w:lang w:val="en-US" w:eastAsia="zh-CN"/>
        </w:rPr>
        <w:t>an</w:t>
      </w:r>
      <w:r>
        <w:rPr>
          <w:rFonts w:hint="default" w:ascii="Times New Roman" w:hAnsi="Times New Roman" w:cs="Times New Roman"/>
          <w:sz w:val="24"/>
          <w:szCs w:val="24"/>
          <w:lang w:val="en-US" w:eastAsia="zh-CN"/>
        </w:rPr>
        <w:t>other scholars, a prediction method based on machine learning binary classification model has been proposed.</w:t>
      </w:r>
    </w:p>
    <w:p>
      <w:pPr>
        <w:keepNext w:val="0"/>
        <w:keepLines w:val="0"/>
        <w:pageBreakBefore w:val="0"/>
        <w:numPr>
          <w:ilvl w:val="0"/>
          <w:numId w:val="0"/>
        </w:numPr>
        <w:kinsoku/>
        <w:wordWrap/>
        <w:overflowPunct/>
        <w:topLinePunct w:val="0"/>
        <w:bidi w:val="0"/>
        <w:snapToGrid/>
        <w:spacing w:line="360" w:lineRule="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outlineLvl w:val="1"/>
        <w:rPr>
          <w:rFonts w:hint="eastAsia" w:ascii="Times New Roman" w:hAnsi="Times New Roman" w:cs="Times New Roman"/>
          <w:sz w:val="24"/>
          <w:szCs w:val="24"/>
          <w:lang w:val="en-US" w:eastAsia="zh-CN"/>
        </w:rPr>
      </w:pPr>
      <w:bookmarkStart w:id="105" w:name="_Toc2340"/>
      <w:r>
        <w:rPr>
          <w:rFonts w:hint="eastAsia" w:ascii="Times New Roman" w:hAnsi="Times New Roman" w:cs="Times New Roman"/>
          <w:b/>
          <w:bCs/>
          <w:sz w:val="24"/>
          <w:szCs w:val="24"/>
          <w:highlight w:val="none"/>
          <w:lang w:val="en-US" w:eastAsia="zh-CN"/>
        </w:rPr>
        <w:t>6.1  Conclusion</w:t>
      </w:r>
      <w:bookmarkEnd w:id="105"/>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 In the process of studying urban waterlogging, variables such as LUCC, GDP, and population are not mutually independent. These factors are interrelated and collectively affect the occurrence of urban waterlogging. However, it is certain that extreme precipitation will increase the occurrence of urban waterlogging, and an increase in impervious surface area will also increase the probability of urban waterlogging.</w:t>
      </w: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 In the case of a small amount of data, the naive Bayesian binary classification model is superior to the neural network binary classification model, and both algorithms do not need to consider the interrelationships between variables. However, there is currently no conclusion on the issue of urban waterlogging that can directly affect the occurrence of urban waterlogging, except extreme precipitation and the drainage capacity of urban drainage systems. Further research and exploration are needed on the issue of urban waterlogging.</w:t>
      </w:r>
    </w:p>
    <w:p>
      <w:pPr>
        <w:keepNext w:val="0"/>
        <w:keepLines w:val="0"/>
        <w:pageBreakBefore w:val="0"/>
        <w:numPr>
          <w:ilvl w:val="0"/>
          <w:numId w:val="0"/>
        </w:numPr>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For machine learning algorithms, the size of the dataset has a strong impact on the algorithm. Too little training data can lead to poor approximation. Overconstrained models are insufficient to fit smaller training datasets, while models lacking constraints may overfit training data, both of which result in poor performance. Too little test data will lead to high variance estimation of model performance.</w:t>
      </w:r>
    </w:p>
    <w:p>
      <w:pPr>
        <w:keepNext w:val="0"/>
        <w:keepLines w:val="0"/>
        <w:pageBreakBefore w:val="0"/>
        <w:widowControl w:val="0"/>
        <w:numPr>
          <w:ilvl w:val="0"/>
          <w:numId w:val="0"/>
        </w:numPr>
        <w:kinsoku/>
        <w:wordWrap/>
        <w:overflowPunct/>
        <w:topLinePunct w:val="0"/>
        <w:bidi w:val="0"/>
        <w:snapToGrid/>
        <w:spacing w:line="360" w:lineRule="auto"/>
        <w:jc w:val="both"/>
        <w:rPr>
          <w:rFonts w:hint="default" w:ascii="Times New Roman" w:hAnsi="Times New Roman" w:cs="Times New Roman"/>
          <w:b/>
          <w:bCs/>
          <w:sz w:val="24"/>
          <w:szCs w:val="24"/>
          <w:highlight w:val="none"/>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outlineLvl w:val="1"/>
        <w:rPr>
          <w:rFonts w:hint="default" w:ascii="Times New Roman" w:hAnsi="Times New Roman" w:cs="Times New Roman"/>
          <w:b/>
          <w:bCs/>
          <w:sz w:val="24"/>
          <w:szCs w:val="24"/>
          <w:highlight w:val="none"/>
          <w:lang w:val="en-US" w:eastAsia="zh-CN"/>
        </w:rPr>
      </w:pPr>
      <w:bookmarkStart w:id="106" w:name="_Toc2492"/>
      <w:r>
        <w:rPr>
          <w:rFonts w:hint="default" w:ascii="Times New Roman" w:hAnsi="Times New Roman" w:cs="Times New Roman"/>
          <w:b/>
          <w:bCs/>
          <w:sz w:val="24"/>
          <w:szCs w:val="24"/>
          <w:highlight w:val="none"/>
          <w:lang w:val="en-US" w:eastAsia="zh-CN"/>
        </w:rPr>
        <w:t>6.2 Innovation</w:t>
      </w:r>
      <w:bookmarkEnd w:id="106"/>
    </w:p>
    <w:p>
      <w:pPr>
        <w:keepNext w:val="0"/>
        <w:keepLines w:val="0"/>
        <w:pageBreakBefore w:val="0"/>
        <w:numPr>
          <w:ilvl w:val="0"/>
          <w:numId w:val="0"/>
        </w:numPr>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study uses a binary classification model to predict the occurrence of urban waterlogging, and its innovation lies in transforming complex weather data, land use type data, etc. into easily understandable model outputs. Through machine learning algorithms, this model can predict urban waterlogging and provide effective support for urban disaster prevention.</w:t>
      </w:r>
    </w:p>
    <w:p>
      <w:pPr>
        <w:keepNext w:val="0"/>
        <w:keepLines w:val="0"/>
        <w:pageBreakBefore w:val="0"/>
        <w:numPr>
          <w:ilvl w:val="0"/>
          <w:numId w:val="0"/>
        </w:numPr>
        <w:kinsoku/>
        <w:wordWrap/>
        <w:overflowPunct/>
        <w:topLinePunct w:val="0"/>
        <w:bidi w:val="0"/>
        <w:snapToGrid/>
        <w:spacing w:line="360" w:lineRule="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bidi w:val="0"/>
        <w:snapToGrid/>
        <w:spacing w:line="360" w:lineRule="auto"/>
        <w:jc w:val="both"/>
        <w:outlineLvl w:val="1"/>
        <w:rPr>
          <w:rFonts w:hint="default" w:ascii="Times New Roman" w:hAnsi="Times New Roman" w:cs="Times New Roman"/>
          <w:b/>
          <w:bCs/>
          <w:sz w:val="24"/>
          <w:szCs w:val="24"/>
          <w:highlight w:val="none"/>
          <w:lang w:val="en-US" w:eastAsia="zh-CN"/>
        </w:rPr>
      </w:pPr>
      <w:bookmarkStart w:id="107" w:name="_Toc20154"/>
      <w:r>
        <w:rPr>
          <w:rFonts w:hint="default" w:ascii="Times New Roman" w:hAnsi="Times New Roman" w:cs="Times New Roman"/>
          <w:b/>
          <w:bCs/>
          <w:sz w:val="24"/>
          <w:szCs w:val="24"/>
          <w:highlight w:val="none"/>
          <w:lang w:val="en-US" w:eastAsia="zh-CN"/>
        </w:rPr>
        <w:t>6.3 Problems and Disadvantages</w:t>
      </w:r>
      <w:bookmarkEnd w:id="107"/>
    </w:p>
    <w:p>
      <w:pPr>
        <w:keepNext w:val="0"/>
        <w:keepLines w:val="0"/>
        <w:pageBreakBefore w:val="0"/>
        <w:numPr>
          <w:ilvl w:val="0"/>
          <w:numId w:val="0"/>
        </w:numPr>
        <w:kinsoku/>
        <w:wordWrap/>
        <w:overflowPunct/>
        <w:topLinePunct w:val="0"/>
        <w:bidi w:val="0"/>
        <w:snapToGrid/>
        <w:spacing w:line="360" w:lineRule="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The size</w:t>
      </w:r>
      <w:r>
        <w:rPr>
          <w:rFonts w:hint="eastAsia" w:ascii="Times New Roman" w:hAnsi="Times New Roman" w:cs="Times New Roman"/>
          <w:sz w:val="24"/>
          <w:szCs w:val="24"/>
          <w:lang w:val="en-US" w:eastAsia="zh-CN"/>
        </w:rPr>
        <w:t xml:space="preserve"> of </w:t>
      </w:r>
      <w:r>
        <w:rPr>
          <w:rFonts w:hint="default" w:ascii="Times New Roman" w:hAnsi="Times New Roman" w:cs="Times New Roman"/>
          <w:sz w:val="24"/>
          <w:szCs w:val="24"/>
          <w:lang w:val="en-US" w:eastAsia="zh-CN"/>
        </w:rPr>
        <w:t>dataset is too small: The data used in this study was from 2007 to 2021. The official data before 2007 was not fully disclosed, resulting in a decrease in the model's generalization ability and model accuracy in this experiment, which affected the accuracy of the experiment. This results in significant deviations in some experimental results.</w:t>
      </w: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(2). Lack of influencing factors: According to literature review, the factors that affect urban waterlogging include changes in urban building area and changes in urban transportation land occupation. Because of these two factors, some of the information belongs to classified information. The research on the impact of urban waterlogging is not comprehensive enough due to the fact that construction land is not publicly available.</w:t>
      </w: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(3). Insufficient research tools: Due to the influence of experimental environment and conditions, the model used in this study can only roughly predict whether urban waterlogging occurs. Many researchers use GIS and other technologies to integrate geographic information such as urban terrain and altitude into the experiment. By drawing the waterlogging prone points of multiple cities, the impact of urban waterlogging can be explained, and the causes of the problems can be analyzed. This experiment mainly uses the mathematical statistics method of historical disasters, combined with official data, to make a simple prediction of urban waterlogging.</w:t>
      </w: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 Experimental result issue: The fundamental reason is that the size</w:t>
      </w:r>
      <w:r>
        <w:rPr>
          <w:rFonts w:hint="eastAsia" w:ascii="Times New Roman" w:hAnsi="Times New Roman" w:cs="Times New Roman"/>
          <w:sz w:val="24"/>
          <w:szCs w:val="24"/>
          <w:lang w:val="en-US" w:eastAsia="zh-CN"/>
        </w:rPr>
        <w:t xml:space="preserve"> of </w:t>
      </w:r>
      <w:r>
        <w:rPr>
          <w:rFonts w:hint="default" w:ascii="Times New Roman" w:hAnsi="Times New Roman" w:cs="Times New Roman"/>
          <w:sz w:val="24"/>
          <w:szCs w:val="24"/>
          <w:lang w:val="en-US" w:eastAsia="zh-CN"/>
        </w:rPr>
        <w:t>dataset is too small. The neural network binary classification model failed to predict the occurrence of waterlogging in August due to overfitting caused by insufficient data volume.</w:t>
      </w:r>
      <w:r>
        <w:rPr>
          <w:rFonts w:hint="eastAsia" w:ascii="Times New Roman" w:hAnsi="Times New Roman" w:cs="Times New Roman"/>
          <w:sz w:val="24"/>
          <w:szCs w:val="24"/>
          <w:lang w:val="en-US" w:eastAsia="zh-CN"/>
        </w:rPr>
        <w:t>、</w:t>
      </w: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numPr>
          <w:ilvl w:val="0"/>
          <w:numId w:val="0"/>
        </w:numPr>
        <w:kinsoku/>
        <w:wordWrap/>
        <w:overflowPunct/>
        <w:topLinePunct w:val="0"/>
        <w:bidi w:val="0"/>
        <w:snapToGrid/>
        <w:spacing w:line="360" w:lineRule="auto"/>
        <w:rPr>
          <w:rFonts w:hint="eastAsia" w:ascii="Times New Roman" w:hAnsi="Times New Roman" w:cs="Times New Roman"/>
          <w:sz w:val="24"/>
          <w:szCs w:val="24"/>
          <w:lang w:val="en-US" w:eastAsia="zh-CN"/>
        </w:rPr>
      </w:pPr>
    </w:p>
    <w:p>
      <w:pPr>
        <w:keepNext w:val="0"/>
        <w:keepLines w:val="0"/>
        <w:pageBreakBefore w:val="0"/>
        <w:kinsoku/>
        <w:wordWrap/>
        <w:overflowPunct/>
        <w:topLinePunct w:val="0"/>
        <w:bidi w:val="0"/>
        <w:snapToGrid/>
        <w:spacing w:line="360" w:lineRule="auto"/>
        <w:rPr>
          <w:rFonts w:hint="eastAsia" w:ascii="Times New Roman" w:hAnsi="Times New Roman" w:eastAsia="宋体" w:cs="Times New Roman"/>
          <w:b/>
          <w:bCs/>
          <w:sz w:val="24"/>
          <w:lang w:val="en-US" w:eastAsia="zh-CN"/>
        </w:rPr>
      </w:pPr>
    </w:p>
    <w:p>
      <w:pPr>
        <w:keepNext w:val="0"/>
        <w:keepLines w:val="0"/>
        <w:pageBreakBefore w:val="0"/>
        <w:kinsoku/>
        <w:wordWrap/>
        <w:overflowPunct/>
        <w:topLinePunct w:val="0"/>
        <w:autoSpaceDE/>
        <w:autoSpaceDN/>
        <w:bidi w:val="0"/>
        <w:snapToGrid/>
        <w:spacing w:line="360" w:lineRule="auto"/>
        <w:outlineLvl w:val="0"/>
        <w:rPr>
          <w:rFonts w:hint="eastAsia" w:ascii="Times New Roman" w:hAnsi="Times New Roman" w:eastAsia="宋体" w:cs="Times New Roman"/>
          <w:b/>
          <w:bCs/>
          <w:sz w:val="24"/>
          <w:lang w:val="en-US" w:eastAsia="zh-CN"/>
        </w:rPr>
      </w:pPr>
      <w:bookmarkStart w:id="108" w:name="_Toc9246"/>
      <w:r>
        <w:rPr>
          <w:rFonts w:hint="eastAsia" w:ascii="Times New Roman" w:hAnsi="Times New Roman" w:eastAsia="宋体" w:cs="Times New Roman"/>
          <w:b/>
          <w:bCs/>
          <w:sz w:val="24"/>
          <w:lang w:val="en-US" w:eastAsia="zh-CN"/>
        </w:rPr>
        <w:t>References</w:t>
      </w:r>
      <w:bookmarkEnd w:id="108"/>
    </w:p>
    <w:p>
      <w:pPr>
        <w:keepNext w:val="0"/>
        <w:keepLines w:val="0"/>
        <w:pageBreakBefore w:val="0"/>
        <w:numPr>
          <w:ilvl w:val="0"/>
          <w:numId w:val="13"/>
        </w:numPr>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Wang, M., Fu, X., Zhang, D., Chen, F., Liu, M., Zhou, S., Su, J., &amp; Tan, S. K. (2023). Assessing urban flooding risk in response to climate change and urbanization based on shared socio-economic pathways. </w:t>
      </w:r>
      <w:r>
        <w:rPr>
          <w:rFonts w:hint="default" w:ascii="Times New Roman" w:hAnsi="Times New Roman" w:eastAsia="宋体" w:cs="Times New Roman"/>
          <w:b w:val="0"/>
          <w:bCs w:val="0"/>
          <w:i/>
          <w:iCs/>
          <w:sz w:val="22"/>
          <w:szCs w:val="22"/>
          <w:lang w:val="en-US" w:eastAsia="zh-CN"/>
        </w:rPr>
        <w:t>Science of The Total Environment</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Zhang, Q., Wu, Z., Zhang, H., Dalla Fontana, G., &amp; Tarolli, P. (2020). Identifying dominant factors of waterlogging events in metropolitan coastal cities: The case study of Guangzhou, China. </w:t>
      </w:r>
      <w:r>
        <w:rPr>
          <w:rFonts w:hint="default" w:ascii="Times New Roman" w:hAnsi="Times New Roman" w:eastAsia="宋体" w:cs="Times New Roman"/>
          <w:b w:val="0"/>
          <w:bCs w:val="0"/>
          <w:i/>
          <w:iCs/>
          <w:sz w:val="22"/>
          <w:szCs w:val="22"/>
          <w:lang w:val="en-US" w:eastAsia="zh-CN"/>
        </w:rPr>
        <w:t>Journal of Environmental Management</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Zhang, H., Wu, C., Chen, W., &amp; Huang, G. (2018). Effect of Urban Expansion on Summer Rainfall in the Pearl River Delta, South China. </w:t>
      </w:r>
      <w:r>
        <w:rPr>
          <w:rFonts w:hint="default" w:ascii="Times New Roman" w:hAnsi="Times New Roman" w:eastAsia="宋体" w:cs="Times New Roman"/>
          <w:b w:val="0"/>
          <w:bCs w:val="0"/>
          <w:i/>
          <w:iCs/>
          <w:sz w:val="22"/>
          <w:szCs w:val="22"/>
          <w:lang w:val="en-US" w:eastAsia="zh-CN"/>
        </w:rPr>
        <w:t>Journal of Hydrology</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Feng, B., Zhang, Y., &amp; Bourke, R. (2021). Urbanization impacts on flood risks based on urban growth data and coupled flood models. </w:t>
      </w:r>
      <w:r>
        <w:rPr>
          <w:rFonts w:hint="default" w:ascii="Times New Roman" w:hAnsi="Times New Roman" w:eastAsia="宋体" w:cs="Times New Roman"/>
          <w:b w:val="0"/>
          <w:bCs w:val="0"/>
          <w:i/>
          <w:iCs/>
          <w:sz w:val="22"/>
          <w:szCs w:val="22"/>
          <w:lang w:val="en-US" w:eastAsia="zh-CN"/>
        </w:rPr>
        <w:t>Natural Hazards</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Wang, Z., Lai, C., Chen, X., Yang, B., Zhao, S., &amp; Bai, X. (2015). Flood hazard risk assessment model based on random forest. </w:t>
      </w:r>
      <w:r>
        <w:rPr>
          <w:rFonts w:hint="default" w:ascii="Times New Roman" w:hAnsi="Times New Roman" w:eastAsia="宋体" w:cs="Times New Roman"/>
          <w:b w:val="0"/>
          <w:bCs w:val="0"/>
          <w:i/>
          <w:iCs/>
          <w:sz w:val="22"/>
          <w:szCs w:val="22"/>
          <w:lang w:val="en-US" w:eastAsia="zh-CN"/>
        </w:rPr>
        <w:t>Journal of Hydrology</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Chen, J., Huang, G., &amp; Chen, W. (2021). Towards better flood risk management: Assessing flood risk and investigating the potential mechanism based on machine learning models. </w:t>
      </w:r>
      <w:r>
        <w:rPr>
          <w:rFonts w:hint="default" w:ascii="Times New Roman" w:hAnsi="Times New Roman" w:eastAsia="宋体" w:cs="Times New Roman"/>
          <w:b w:val="0"/>
          <w:bCs w:val="0"/>
          <w:i/>
          <w:iCs/>
          <w:sz w:val="22"/>
          <w:szCs w:val="22"/>
          <w:lang w:val="en-US" w:eastAsia="zh-CN"/>
        </w:rPr>
        <w:t>Journal of Environmental Management</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Xue, P., Jia, X., Lai, D., Zhang, X., Fan, C., Zhang, W., &amp; Zhang, N. (2021). Investigation of outdoor pedestrian shading preference under several thermal environments using remote sensing images. </w:t>
      </w:r>
      <w:r>
        <w:rPr>
          <w:rFonts w:hint="default" w:ascii="Times New Roman" w:hAnsi="Times New Roman" w:eastAsia="宋体" w:cs="Times New Roman"/>
          <w:b w:val="0"/>
          <w:bCs w:val="0"/>
          <w:i/>
          <w:iCs/>
          <w:sz w:val="22"/>
          <w:szCs w:val="22"/>
          <w:lang w:val="en-US" w:eastAsia="zh-CN"/>
        </w:rPr>
        <w:t>Building and Environment</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Cheng, Q., Jing, Q., Spear, R. C., Marshall, J. M., Yang, Z., &amp; Gong, P. (2017). The interplay of climate, intervention, and imported cases as determinants of the 2014 dengue outbreak in Guangzhou. </w:t>
      </w:r>
      <w:r>
        <w:rPr>
          <w:rFonts w:hint="default" w:ascii="Times New Roman" w:hAnsi="Times New Roman" w:eastAsia="宋体" w:cs="Times New Roman"/>
          <w:b w:val="0"/>
          <w:bCs w:val="0"/>
          <w:i/>
          <w:iCs/>
          <w:sz w:val="22"/>
          <w:szCs w:val="22"/>
          <w:lang w:val="en-US" w:eastAsia="zh-CN"/>
        </w:rPr>
        <w:t>PLOS Neglected Tropical Diseases</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Liu, X., Liang, X., Li, X., Xu, X., Ou, J., Chen, Y., Li, S., Wang, S., &amp; Pei, F. (2017). A future land use simulation model (FLUS) for simulating multiple land use scenarios by coupling human and natural effects. </w:t>
      </w:r>
      <w:r>
        <w:rPr>
          <w:rFonts w:hint="default" w:ascii="Times New Roman" w:hAnsi="Times New Roman" w:eastAsia="宋体" w:cs="Times New Roman"/>
          <w:b w:val="0"/>
          <w:bCs w:val="0"/>
          <w:i/>
          <w:iCs/>
          <w:sz w:val="22"/>
          <w:szCs w:val="22"/>
          <w:lang w:val="en-US" w:eastAsia="zh-CN"/>
        </w:rPr>
        <w:t>Landscape and Urban Planning</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Zhang, Y., Gong, S., &amp; Luo, M. (2019). Image Quality Guided Biology Application for Genetic Analysis. </w:t>
      </w:r>
      <w:r>
        <w:rPr>
          <w:rFonts w:hint="default" w:ascii="Times New Roman" w:hAnsi="Times New Roman" w:eastAsia="宋体" w:cs="Times New Roman"/>
          <w:b w:val="0"/>
          <w:bCs w:val="0"/>
          <w:i/>
          <w:iCs/>
          <w:sz w:val="22"/>
          <w:szCs w:val="22"/>
          <w:lang w:val="en-US" w:eastAsia="zh-CN"/>
        </w:rPr>
        <w:t>Journal of Visual Communication and Image Representation</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Liu, P., Wang, X., Sun, X., Shen, X., Chen, X., Sun, Y., &amp; Pan, Y. (2017). Chapter 8 HKDP: A Hybrid Knowledge Graph Based Pediatric Disease Prediction System. In Web Information Systems and Applications. </w:t>
      </w:r>
      <w:r>
        <w:rPr>
          <w:rFonts w:hint="default" w:ascii="Times New Roman" w:hAnsi="Times New Roman" w:eastAsia="宋体" w:cs="Times New Roman"/>
          <w:b w:val="0"/>
          <w:bCs w:val="0"/>
          <w:i/>
          <w:iCs/>
          <w:sz w:val="22"/>
          <w:szCs w:val="22"/>
          <w:lang w:val="en-US" w:eastAsia="zh-CN"/>
        </w:rPr>
        <w:t>Springer Nature America</w:t>
      </w:r>
      <w:r>
        <w:rPr>
          <w:rFonts w:hint="default" w:ascii="Times New Roman" w:hAnsi="Times New Roman" w:eastAsia="宋体" w:cs="Times New Roman"/>
          <w:b w:val="0"/>
          <w:bCs w:val="0"/>
          <w:sz w:val="22"/>
          <w:szCs w:val="22"/>
          <w:lang w:val="en-US" w:eastAsia="zh-CN"/>
        </w:rPr>
        <w:t>, Inc.</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Abuhay, W., Gashaw, T., &amp; Tsegaye, L. (2022). Assessing impacts of land use/land cover changes on the hydrology of Upper Gilgel Abbay watershed using the SWAT model. </w:t>
      </w:r>
      <w:r>
        <w:rPr>
          <w:rFonts w:hint="default" w:ascii="Times New Roman" w:hAnsi="Times New Roman" w:eastAsia="宋体" w:cs="Times New Roman"/>
          <w:b w:val="0"/>
          <w:bCs w:val="0"/>
          <w:i/>
          <w:iCs/>
          <w:sz w:val="22"/>
          <w:szCs w:val="22"/>
          <w:lang w:val="en-US" w:eastAsia="zh-CN"/>
        </w:rPr>
        <w:t>Research Square Platform LLC</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"Recent Developments in Chinese Urban Planning." (2015). </w:t>
      </w:r>
      <w:r>
        <w:rPr>
          <w:rFonts w:hint="default" w:ascii="Times New Roman" w:hAnsi="Times New Roman" w:eastAsia="宋体" w:cs="Times New Roman"/>
          <w:b w:val="0"/>
          <w:bCs w:val="0"/>
          <w:i/>
          <w:iCs/>
          <w:sz w:val="22"/>
          <w:szCs w:val="22"/>
          <w:lang w:val="en-US" w:eastAsia="zh-CN"/>
        </w:rPr>
        <w:t>Springer Science and Business Media LLC</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Zhang, X., Ren, W., &amp; Peng, H. (2022). Urban land use change simulation and spatial responses of ecosystem service value under multiple scenarios: A case study of Wuhan, China. </w:t>
      </w:r>
      <w:r>
        <w:rPr>
          <w:rFonts w:hint="default" w:ascii="Times New Roman" w:hAnsi="Times New Roman" w:eastAsia="宋体" w:cs="Times New Roman"/>
          <w:b w:val="0"/>
          <w:bCs w:val="0"/>
          <w:i/>
          <w:iCs/>
          <w:sz w:val="22"/>
          <w:szCs w:val="22"/>
          <w:lang w:val="en-US" w:eastAsia="zh-CN"/>
        </w:rPr>
        <w:t>Ecological Indicators</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Lu, G., He, X., Wang, Q., Shao, F., Wang, J., &amp; Jiang, Q. (2022). Bridge crack detection based on improved single shot multi-box detector. </w:t>
      </w:r>
      <w:r>
        <w:rPr>
          <w:rFonts w:hint="default" w:ascii="Times New Roman" w:hAnsi="Times New Roman" w:eastAsia="宋体" w:cs="Times New Roman"/>
          <w:b w:val="0"/>
          <w:bCs w:val="0"/>
          <w:i/>
          <w:iCs/>
          <w:sz w:val="22"/>
          <w:szCs w:val="22"/>
          <w:lang w:val="en-US" w:eastAsia="zh-CN"/>
        </w:rPr>
        <w:t>PLOS ONE</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"Advanced Intelligent Computing Technology and Applications." (2023). </w:t>
      </w:r>
      <w:r>
        <w:rPr>
          <w:rFonts w:hint="default" w:ascii="Times New Roman" w:hAnsi="Times New Roman" w:eastAsia="宋体" w:cs="Times New Roman"/>
          <w:b w:val="0"/>
          <w:bCs w:val="0"/>
          <w:i/>
          <w:iCs/>
          <w:sz w:val="22"/>
          <w:szCs w:val="22"/>
          <w:lang w:val="en-US" w:eastAsia="zh-CN"/>
        </w:rPr>
        <w:t>Springer Science and Business Media LLC</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Qin, P., Zhang, Y., Wang, B., &amp; Hu, Y. (2019). Grassmann Manifold Based State Analysis Method of Traffic Surveillance Video. </w:t>
      </w:r>
      <w:r>
        <w:rPr>
          <w:rFonts w:hint="default" w:ascii="Times New Roman" w:hAnsi="Times New Roman" w:eastAsia="宋体" w:cs="Times New Roman"/>
          <w:b w:val="0"/>
          <w:bCs w:val="0"/>
          <w:i/>
          <w:iCs/>
          <w:sz w:val="22"/>
          <w:szCs w:val="22"/>
          <w:lang w:val="en-US" w:eastAsia="zh-CN"/>
        </w:rPr>
        <w:t>Applied Sciences</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Shanwu, S., Shuru, T., &amp; Nan, W. (2020). Study on The Prediction of Electricity Stealing Based on Improved SMOTE Algorithm and Ensemble Learning. In 2020 2nd International Conference on Machine Learning, </w:t>
      </w:r>
      <w:r>
        <w:rPr>
          <w:rFonts w:hint="default" w:ascii="Times New Roman" w:hAnsi="Times New Roman" w:eastAsia="宋体" w:cs="Times New Roman"/>
          <w:b w:val="0"/>
          <w:bCs w:val="0"/>
          <w:i/>
          <w:iCs/>
          <w:sz w:val="22"/>
          <w:szCs w:val="22"/>
          <w:lang w:val="en-US" w:eastAsia="zh-CN"/>
        </w:rPr>
        <w:t>Big Data and Business Intelligence (MLBDBI)</w:t>
      </w:r>
      <w:r>
        <w:rPr>
          <w:rFonts w:hint="default" w:ascii="Times New Roman" w:hAnsi="Times New Roman" w:eastAsia="宋体" w:cs="Times New Roman"/>
          <w:b w:val="0"/>
          <w:bCs w:val="0"/>
          <w:sz w:val="22"/>
          <w:szCs w:val="22"/>
          <w:lang w:val="en-US" w:eastAsia="zh-CN"/>
        </w:rPr>
        <w:t>, 2020.</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Li, Y., Wang, W., Chang, M., &amp; Wang, X. (2021). Impacts of urbanization on extreme precipitation in the Guangdong-Hong Kong-Macau Greater Bay Area. </w:t>
      </w:r>
      <w:r>
        <w:rPr>
          <w:rFonts w:hint="default" w:ascii="Times New Roman" w:hAnsi="Times New Roman" w:eastAsia="宋体" w:cs="Times New Roman"/>
          <w:b w:val="0"/>
          <w:bCs w:val="0"/>
          <w:i/>
          <w:iCs/>
          <w:sz w:val="22"/>
          <w:szCs w:val="22"/>
          <w:lang w:val="en-US" w:eastAsia="zh-CN"/>
        </w:rPr>
        <w:t>Urban Climate</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Xu, H., Ma, C., Lian, J., Xu, K., &amp; Chaima, E. (2018). Urban flooding risk assessment based on an integrated k-means cluster algorithm and improved entropy weight method in the region of Haikou, China. </w:t>
      </w:r>
      <w:r>
        <w:rPr>
          <w:rFonts w:hint="default" w:ascii="Times New Roman" w:hAnsi="Times New Roman" w:eastAsia="宋体" w:cs="Times New Roman"/>
          <w:b w:val="0"/>
          <w:bCs w:val="0"/>
          <w:i/>
          <w:iCs/>
          <w:sz w:val="22"/>
          <w:szCs w:val="22"/>
          <w:lang w:val="en-US" w:eastAsia="zh-CN"/>
        </w:rPr>
        <w:t>Journal of Hydrology</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Zhu, T., Li, J., He, L., Wu, D., Tong, X., Mu, Q., &amp; Yu, Q. (2021). The improvement and comparison of diffuse radiation models in different climatic zones of China. </w:t>
      </w:r>
      <w:r>
        <w:rPr>
          <w:rFonts w:hint="default" w:ascii="Times New Roman" w:hAnsi="Times New Roman" w:eastAsia="宋体" w:cs="Times New Roman"/>
          <w:b w:val="0"/>
          <w:bCs w:val="0"/>
          <w:i/>
          <w:iCs/>
          <w:sz w:val="22"/>
          <w:szCs w:val="22"/>
          <w:lang w:val="en-US" w:eastAsia="zh-CN"/>
        </w:rPr>
        <w:t>Atmospheric Research</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Zhao, X.-X., &amp; Zhang, Y. (2023). An Accurate Deep Learning Model for Vehicle-Type Classification. </w:t>
      </w:r>
      <w:r>
        <w:rPr>
          <w:rFonts w:hint="default" w:ascii="Times New Roman" w:hAnsi="Times New Roman" w:eastAsia="宋体" w:cs="Times New Roman"/>
          <w:b w:val="0"/>
          <w:bCs w:val="0"/>
          <w:i/>
          <w:iCs/>
          <w:sz w:val="22"/>
          <w:szCs w:val="22"/>
          <w:lang w:val="en-US" w:eastAsia="zh-CN"/>
        </w:rPr>
        <w:t>In CICTP 2023</w:t>
      </w:r>
      <w:r>
        <w:rPr>
          <w:rFonts w:hint="default" w:ascii="Times New Roman" w:hAnsi="Times New Roman" w:eastAsia="宋体" w:cs="Times New Roman"/>
          <w:b w:val="0"/>
          <w:bCs w:val="0"/>
          <w:sz w:val="22"/>
          <w:szCs w:val="22"/>
          <w:lang w:val="en-US" w:eastAsia="zh-CN"/>
        </w:rPr>
        <w:t>, 2023.</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Zeng, Y., Gong, M., Lin, M., Gao, D., &amp; Zhang, Y. (2020). A Review about Transcription Factor Binding Sites Prediction Based on Deep Learning. </w:t>
      </w:r>
      <w:r>
        <w:rPr>
          <w:rFonts w:hint="default" w:ascii="Times New Roman" w:hAnsi="Times New Roman" w:eastAsia="宋体" w:cs="Times New Roman"/>
          <w:b w:val="0"/>
          <w:bCs w:val="0"/>
          <w:i/>
          <w:iCs/>
          <w:sz w:val="22"/>
          <w:szCs w:val="22"/>
          <w:lang w:val="en-US" w:eastAsia="zh-CN"/>
        </w:rPr>
        <w:t>IEEE Access</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Wu, B., Li, Z., Zhang, X., Sha, Y., Duan, X., Pang, X., &amp; Ding, S. (2023). Has Arctic sea ice loss affected summer precipitation in North China? </w:t>
      </w:r>
      <w:r>
        <w:rPr>
          <w:rFonts w:hint="default" w:ascii="Times New Roman" w:hAnsi="Times New Roman" w:eastAsia="宋体" w:cs="Times New Roman"/>
          <w:b w:val="0"/>
          <w:bCs w:val="0"/>
          <w:i/>
          <w:iCs/>
          <w:sz w:val="22"/>
          <w:szCs w:val="22"/>
          <w:lang w:val="en-US" w:eastAsia="zh-CN"/>
        </w:rPr>
        <w:t>International Journal of Climatology</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Bastidas Navarro, M. A., &amp; Modenutti, B. E. (2012). Precipitation patterns, dissolved organic matter, and changes in the plankton assemblage in Lake Escondido (Patagonia, Argentina). </w:t>
      </w:r>
      <w:r>
        <w:rPr>
          <w:rFonts w:hint="default" w:ascii="Times New Roman" w:hAnsi="Times New Roman" w:eastAsia="宋体" w:cs="Times New Roman"/>
          <w:b w:val="0"/>
          <w:bCs w:val="0"/>
          <w:i/>
          <w:iCs/>
          <w:sz w:val="22"/>
          <w:szCs w:val="22"/>
          <w:lang w:val="en-US" w:eastAsia="zh-CN"/>
        </w:rPr>
        <w:t>Hydrobiologia</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Hai, O. S., Samah, A. A., Chenoli, S. N., Subramaniam, K., &amp; Mazuki, M. Y. A. (2017). Extreme Rainstorms that Caused Devastating Flooding across the East Coast of Peninsular Malaysia during November and December 2014. </w:t>
      </w:r>
      <w:r>
        <w:rPr>
          <w:rFonts w:hint="default" w:ascii="Times New Roman" w:hAnsi="Times New Roman" w:eastAsia="宋体" w:cs="Times New Roman"/>
          <w:b w:val="0"/>
          <w:bCs w:val="0"/>
          <w:i/>
          <w:iCs/>
          <w:sz w:val="22"/>
          <w:szCs w:val="22"/>
          <w:lang w:val="en-US" w:eastAsia="zh-CN"/>
        </w:rPr>
        <w:t>Weather and Forecasting</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Pourbasheer, E., Aalizadeh, R., Ardabili, J. S., &amp; Ganjali, M. R. (2015). QSPR study on solubility of some fullerenes derivatives using the genetic algorithms — Multiple linear regression. </w:t>
      </w:r>
      <w:r>
        <w:rPr>
          <w:rFonts w:hint="default" w:ascii="Times New Roman" w:hAnsi="Times New Roman" w:eastAsia="宋体" w:cs="Times New Roman"/>
          <w:b w:val="0"/>
          <w:bCs w:val="0"/>
          <w:i/>
          <w:iCs/>
          <w:sz w:val="22"/>
          <w:szCs w:val="22"/>
          <w:lang w:val="en-US" w:eastAsia="zh-CN"/>
        </w:rPr>
        <w:t>Journal of Molecular Liquids</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Borges, J. S., Bioucas-Dias, J. M., &amp; Marcal, A. R. S. (2011). Bayesian Hyperspectral Image Segmentation With Discriminative Class Learning. </w:t>
      </w:r>
      <w:r>
        <w:rPr>
          <w:rFonts w:hint="default" w:ascii="Times New Roman" w:hAnsi="Times New Roman" w:eastAsia="宋体" w:cs="Times New Roman"/>
          <w:b w:val="0"/>
          <w:bCs w:val="0"/>
          <w:i/>
          <w:iCs/>
          <w:sz w:val="22"/>
          <w:szCs w:val="22"/>
          <w:lang w:val="en-US" w:eastAsia="zh-CN"/>
        </w:rPr>
        <w:t>IEEE Transactions on Geoscience and Remote Sensing</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Cook, D. J., &amp; Krishnan, N. C. (2015). Machine Learning. </w:t>
      </w:r>
      <w:r>
        <w:rPr>
          <w:rFonts w:hint="default" w:ascii="Times New Roman" w:hAnsi="Times New Roman" w:eastAsia="宋体" w:cs="Times New Roman"/>
          <w:b w:val="0"/>
          <w:bCs w:val="0"/>
          <w:i/>
          <w:iCs/>
          <w:sz w:val="22"/>
          <w:szCs w:val="22"/>
          <w:lang w:val="en-US" w:eastAsia="zh-CN"/>
        </w:rPr>
        <w:t>Wiley</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Kaburlasos, V. G. (2008). Personalized multi-student improvement based on Bayesian cybernetics. </w:t>
      </w:r>
      <w:r>
        <w:rPr>
          <w:rFonts w:hint="default" w:ascii="Times New Roman" w:hAnsi="Times New Roman" w:eastAsia="宋体" w:cs="Times New Roman"/>
          <w:b w:val="0"/>
          <w:bCs w:val="0"/>
          <w:i/>
          <w:iCs/>
          <w:sz w:val="22"/>
          <w:szCs w:val="22"/>
          <w:lang w:val="en-US" w:eastAsia="zh-CN"/>
        </w:rPr>
        <w:t>Computers &amp; Education</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"Water-Related Urbanization and Locality." (2020). </w:t>
      </w:r>
      <w:r>
        <w:rPr>
          <w:rFonts w:hint="default" w:ascii="Times New Roman" w:hAnsi="Times New Roman" w:eastAsia="宋体" w:cs="Times New Roman"/>
          <w:b w:val="0"/>
          <w:bCs w:val="0"/>
          <w:i/>
          <w:iCs/>
          <w:sz w:val="22"/>
          <w:szCs w:val="22"/>
          <w:lang w:val="en-US" w:eastAsia="zh-CN"/>
        </w:rPr>
        <w:t>Springer Science and Business Media LLC</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Chen, H., Xu, Z., Liu, Y., Huang, Y., &amp; Yang, F. (2022). Urban Flood Risk Assessment Based on Dynamic Population Distribution and Fuzzy Comprehensive Evaluation. </w:t>
      </w:r>
      <w:r>
        <w:rPr>
          <w:rFonts w:hint="default" w:ascii="Times New Roman" w:hAnsi="Times New Roman" w:eastAsia="宋体" w:cs="Times New Roman"/>
          <w:b w:val="0"/>
          <w:bCs w:val="0"/>
          <w:i/>
          <w:iCs/>
          <w:sz w:val="22"/>
          <w:szCs w:val="22"/>
          <w:lang w:val="en-US" w:eastAsia="zh-CN"/>
        </w:rPr>
        <w:t>International Journal of Environmental Research and Public Health</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Xie, J., Chen, B., Gu, X., Liang, F., &amp; Xu, X. (2019). Self-Attention-Based BiLSTM Model for Short Text Fine-Grained Sentiment Classification. </w:t>
      </w:r>
      <w:r>
        <w:rPr>
          <w:rFonts w:hint="default" w:ascii="Times New Roman" w:hAnsi="Times New Roman" w:eastAsia="宋体" w:cs="Times New Roman"/>
          <w:b w:val="0"/>
          <w:bCs w:val="0"/>
          <w:i/>
          <w:iCs/>
          <w:sz w:val="22"/>
          <w:szCs w:val="22"/>
          <w:lang w:val="en-US" w:eastAsia="zh-CN"/>
        </w:rPr>
        <w:t>IEEE Access</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Zeng, Y., Gong, M., Lin, M., Gao, D., &amp; Zhang, Y. (2020). A Review About Transcription Factor Binding Sites Prediction Based on Deep Learning. </w:t>
      </w:r>
      <w:r>
        <w:rPr>
          <w:rFonts w:hint="default" w:ascii="Times New Roman" w:hAnsi="Times New Roman" w:eastAsia="宋体" w:cs="Times New Roman"/>
          <w:b w:val="0"/>
          <w:bCs w:val="0"/>
          <w:i/>
          <w:iCs/>
          <w:sz w:val="22"/>
          <w:szCs w:val="22"/>
          <w:lang w:val="en-US" w:eastAsia="zh-CN"/>
        </w:rPr>
        <w:t>IEEE Access</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"Advances in Swarm Intelligence." (2010). </w:t>
      </w:r>
      <w:r>
        <w:rPr>
          <w:rFonts w:hint="default" w:ascii="Times New Roman" w:hAnsi="Times New Roman" w:eastAsia="宋体" w:cs="Times New Roman"/>
          <w:b w:val="0"/>
          <w:bCs w:val="0"/>
          <w:i/>
          <w:iCs/>
          <w:sz w:val="22"/>
          <w:szCs w:val="22"/>
          <w:lang w:val="en-US" w:eastAsia="zh-CN"/>
        </w:rPr>
        <w:t>Springer Science and Business Media LLC</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"Artificial Intelligence and Security." (2019). </w:t>
      </w:r>
      <w:r>
        <w:rPr>
          <w:rFonts w:hint="default" w:ascii="Times New Roman" w:hAnsi="Times New Roman" w:eastAsia="宋体" w:cs="Times New Roman"/>
          <w:b w:val="0"/>
          <w:bCs w:val="0"/>
          <w:i/>
          <w:iCs/>
          <w:sz w:val="22"/>
          <w:szCs w:val="22"/>
          <w:lang w:val="en-US" w:eastAsia="zh-CN"/>
        </w:rPr>
        <w:t>Springer Science and Business Media LLC</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"Intelligence Science and Big Data Engineering. Visual Data Engineering." (2019). </w:t>
      </w:r>
      <w:r>
        <w:rPr>
          <w:rFonts w:hint="default" w:ascii="Times New Roman" w:hAnsi="Times New Roman" w:eastAsia="宋体" w:cs="Times New Roman"/>
          <w:b w:val="0"/>
          <w:bCs w:val="0"/>
          <w:i/>
          <w:iCs/>
          <w:sz w:val="22"/>
          <w:szCs w:val="22"/>
          <w:lang w:val="en-US" w:eastAsia="zh-CN"/>
        </w:rPr>
        <w:t>Springer Science and Business Media LLC</w:t>
      </w:r>
      <w:r>
        <w:rPr>
          <w:rFonts w:hint="default" w:ascii="Times New Roman" w:hAnsi="Times New Roman" w:eastAsia="宋体" w:cs="Times New Roman"/>
          <w:b w:val="0"/>
          <w:bCs w:val="0"/>
          <w:sz w:val="22"/>
          <w:szCs w:val="22"/>
          <w:lang w:val="en-US" w:eastAsia="zh-CN"/>
        </w:rPr>
        <w:t>.</w:t>
      </w:r>
    </w:p>
    <w:p>
      <w:pPr>
        <w:keepNext w:val="0"/>
        <w:keepLines w:val="0"/>
        <w:pageBreakBefore w:val="0"/>
        <w:numPr>
          <w:ilvl w:val="0"/>
          <w:numId w:val="13"/>
        </w:numPr>
        <w:kinsoku/>
        <w:wordWrap/>
        <w:overflowPunct/>
        <w:topLinePunct w:val="0"/>
        <w:autoSpaceDE/>
        <w:autoSpaceDN/>
        <w:bidi w:val="0"/>
        <w:snapToGrid/>
        <w:spacing w:line="360" w:lineRule="auto"/>
        <w:ind w:left="0" w:leftChars="0" w:firstLine="0" w:firstLine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Yang, H., He, Q., Liu, Z., &amp; Zhang, Q. (2021). Malicious Encryption Traffic Detection Based on NLP. </w:t>
      </w:r>
      <w:r>
        <w:rPr>
          <w:rFonts w:hint="default" w:ascii="Times New Roman" w:hAnsi="Times New Roman" w:eastAsia="宋体" w:cs="Times New Roman"/>
          <w:b w:val="0"/>
          <w:bCs w:val="0"/>
          <w:i/>
          <w:iCs/>
          <w:sz w:val="22"/>
          <w:szCs w:val="22"/>
          <w:lang w:val="en-US" w:eastAsia="zh-CN"/>
        </w:rPr>
        <w:t>Security and Communication Networks</w:t>
      </w:r>
      <w:r>
        <w:rPr>
          <w:rFonts w:hint="default" w:ascii="Times New Roman" w:hAnsi="Times New Roman" w:eastAsia="宋体" w:cs="Times New Roman"/>
          <w:b w:val="0"/>
          <w:bCs w:val="0"/>
          <w:sz w:val="22"/>
          <w:szCs w:val="22"/>
          <w:lang w:val="en-US" w:eastAsia="zh-CN"/>
        </w:rPr>
        <w:t>.</w:t>
      </w: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Hines, J. W. (1996). A logarithmic neural network architecture for unbounded non-linear function approximation. </w:t>
      </w:r>
      <w:r>
        <w:rPr>
          <w:rFonts w:hint="default" w:ascii="Times New Roman" w:hAnsi="Times New Roman" w:eastAsia="宋体" w:cs="Times New Roman"/>
          <w:b w:val="0"/>
          <w:bCs w:val="0"/>
          <w:i/>
          <w:iCs/>
          <w:sz w:val="22"/>
          <w:szCs w:val="22"/>
          <w:lang w:val="en-US" w:eastAsia="zh-CN"/>
        </w:rPr>
        <w:t>In Proceedings of International Conference on Neural Networks (ICNN 96) ICNN-96</w:t>
      </w:r>
      <w:r>
        <w:rPr>
          <w:rFonts w:hint="default" w:ascii="Times New Roman" w:hAnsi="Times New Roman" w:eastAsia="宋体" w:cs="Times New Roman"/>
          <w:b w:val="0"/>
          <w:bCs w:val="0"/>
          <w:sz w:val="22"/>
          <w:szCs w:val="22"/>
          <w:lang w:val="en-US" w:eastAsia="zh-CN"/>
        </w:rPr>
        <w:t>.</w:t>
      </w: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kinsoku/>
        <w:wordWrap/>
        <w:overflowPunct/>
        <w:topLinePunct w:val="0"/>
        <w:autoSpaceDE/>
        <w:autoSpaceDN/>
        <w:bidi w:val="0"/>
        <w:snapToGrid/>
        <w:spacing w:line="360" w:lineRule="auto"/>
        <w:outlineLvl w:val="9"/>
        <w:rPr>
          <w:rFonts w:hint="default" w:ascii="Times New Roman" w:hAnsi="Times New Roman" w:eastAsia="宋体" w:cs="Times New Roman"/>
          <w:b w:val="0"/>
          <w:bCs w:val="0"/>
          <w:sz w:val="22"/>
          <w:szCs w:val="22"/>
          <w:lang w:val="en-US" w:eastAsia="zh-CN"/>
        </w:rPr>
      </w:pPr>
    </w:p>
    <w:p>
      <w:pPr>
        <w:keepNext w:val="0"/>
        <w:keepLines w:val="0"/>
        <w:pageBreakBefore w:val="0"/>
        <w:widowControl w:val="0"/>
        <w:numPr>
          <w:ilvl w:val="0"/>
          <w:numId w:val="0"/>
        </w:numPr>
        <w:tabs>
          <w:tab w:val="left" w:pos="1661"/>
        </w:tabs>
        <w:kinsoku/>
        <w:wordWrap/>
        <w:overflowPunct/>
        <w:topLinePunct w:val="0"/>
        <w:autoSpaceDE/>
        <w:autoSpaceDN/>
        <w:bidi w:val="0"/>
        <w:adjustRightInd/>
        <w:snapToGrid/>
        <w:spacing w:line="360" w:lineRule="auto"/>
        <w:jc w:val="left"/>
        <w:textAlignment w:val="auto"/>
        <w:outlineLvl w:val="0"/>
        <w:rPr>
          <w:rFonts w:hint="default" w:ascii="Times New Roman" w:hAnsi="Times New Roman" w:cs="Times New Roman"/>
          <w:b/>
          <w:bCs/>
          <w:sz w:val="24"/>
          <w:szCs w:val="24"/>
          <w:highlight w:val="none"/>
          <w:lang w:val="en-US" w:eastAsia="zh-CN"/>
        </w:rPr>
      </w:pPr>
      <w:bookmarkStart w:id="109" w:name="_Toc12125"/>
      <w:r>
        <w:rPr>
          <w:rFonts w:hint="default" w:ascii="Times New Roman" w:hAnsi="Times New Roman" w:cs="Times New Roman"/>
          <w:b/>
          <w:bCs/>
          <w:sz w:val="24"/>
          <w:szCs w:val="24"/>
          <w:highlight w:val="none"/>
          <w:lang w:val="en-US" w:eastAsia="zh-CN"/>
        </w:rPr>
        <w:t>Appendix</w:t>
      </w:r>
      <w:bookmarkEnd w:id="109"/>
    </w:p>
    <w:p>
      <w:pPr>
        <w:keepNext w:val="0"/>
        <w:keepLines w:val="0"/>
        <w:pageBreakBefore w:val="0"/>
        <w:numPr>
          <w:ilvl w:val="0"/>
          <w:numId w:val="0"/>
        </w:numPr>
        <w:kinsoku/>
        <w:wordWrap/>
        <w:overflowPunct/>
        <w:topLinePunct w:val="0"/>
        <w:autoSpaceDE/>
        <w:autoSpaceDN/>
        <w:bidi w:val="0"/>
        <w:snapToGrid/>
        <w:spacing w:line="360" w:lineRule="auto"/>
        <w:outlineLvl w:val="9"/>
        <w:rPr>
          <w:rFonts w:hint="eastAsia" w:ascii="Times New Roman" w:hAnsi="Times New Roman" w:eastAsia="宋体" w:cs="Times New Roman"/>
          <w:b w:val="0"/>
          <w:bCs w:val="0"/>
          <w:sz w:val="22"/>
          <w:szCs w:val="22"/>
          <w:lang w:val="en-US" w:eastAsia="zh-CN"/>
        </w:rPr>
      </w:pPr>
      <w:r>
        <w:rPr>
          <w:rFonts w:hint="eastAsia" w:ascii="Times New Roman" w:hAnsi="Times New Roman" w:eastAsia="宋体" w:cs="Times New Roman"/>
          <w:b w:val="0"/>
          <w:bCs w:val="0"/>
          <w:sz w:val="22"/>
          <w:szCs w:val="22"/>
          <w:lang w:val="en-US" w:eastAsia="zh-CN"/>
        </w:rPr>
        <w:t>Code:</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w:t>
      </w:r>
      <w:r>
        <w:rPr>
          <w:rFonts w:hint="eastAsia" w:ascii="Times New Roman" w:hAnsi="Times New Roman" w:eastAsia="宋体" w:cs="Times New Roman"/>
          <w:b w:val="0"/>
          <w:bCs w:val="0"/>
          <w:sz w:val="22"/>
          <w:szCs w:val="22"/>
          <w:lang w:val="en-US" w:eastAsia="zh-CN"/>
        </w:rPr>
        <w:t>Import the required package</w:t>
      </w:r>
    </w:p>
    <w:p>
      <w:pPr>
        <w:keepNext w:val="0"/>
        <w:keepLines w:val="0"/>
        <w:pageBreakBefore w:val="0"/>
        <w:numPr>
          <w:ilvl w:val="0"/>
          <w:numId w:val="0"/>
        </w:numPr>
        <w:kinsoku/>
        <w:wordWrap/>
        <w:overflowPunct/>
        <w:topLinePunct w:val="0"/>
        <w:autoSpaceDE/>
        <w:autoSpaceDN/>
        <w:bidi w:val="0"/>
        <w:snapToGrid/>
        <w:spacing w:line="360" w:lineRule="auto"/>
        <w:ind w:leftChars="0"/>
        <w:outlineLvl w:val="9"/>
        <w:rPr>
          <w:rFonts w:hint="eastAsia" w:ascii="Times New Roman" w:hAnsi="Times New Roman" w:eastAsia="宋体" w:cs="Times New Roman"/>
          <w:b w:val="0"/>
          <w:bCs w:val="0"/>
          <w:sz w:val="22"/>
          <w:szCs w:val="22"/>
          <w:lang w:val="en-US" w:eastAsia="zh-CN"/>
        </w:rPr>
      </w:pPr>
    </w:p>
    <w:p>
      <w:pPr>
        <w:keepNext w:val="0"/>
        <w:keepLines w:val="0"/>
        <w:pageBreakBefore w:val="0"/>
        <w:numPr>
          <w:ilvl w:val="0"/>
          <w:numId w:val="0"/>
        </w:numPr>
        <w:kinsoku/>
        <w:wordWrap/>
        <w:overflowPunct/>
        <w:topLinePunct w:val="0"/>
        <w:autoSpaceDE/>
        <w:autoSpaceDN/>
        <w:bidi w:val="0"/>
        <w:snapToGrid/>
        <w:spacing w:line="360" w:lineRule="auto"/>
        <w:ind w:left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import pandas as pd</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import numpy as np</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 xml:space="preserve"> </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 xml:space="preserve"># </w:t>
      </w:r>
      <w:r>
        <w:rPr>
          <w:rFonts w:hint="eastAsia" w:ascii="Times New Roman" w:hAnsi="Times New Roman" w:eastAsia="宋体" w:cs="Times New Roman"/>
          <w:b w:val="0"/>
          <w:bCs w:val="0"/>
          <w:sz w:val="22"/>
          <w:szCs w:val="22"/>
          <w:lang w:val="en-US" w:eastAsia="zh-CN"/>
        </w:rPr>
        <w:t>Import data</w:t>
      </w:r>
    </w:p>
    <w:p>
      <w:pPr>
        <w:keepNext w:val="0"/>
        <w:keepLines w:val="0"/>
        <w:pageBreakBefore w:val="0"/>
        <w:numPr>
          <w:ilvl w:val="0"/>
          <w:numId w:val="0"/>
        </w:numPr>
        <w:kinsoku/>
        <w:wordWrap/>
        <w:overflowPunct/>
        <w:topLinePunct w:val="0"/>
        <w:autoSpaceDE/>
        <w:autoSpaceDN/>
        <w:bidi w:val="0"/>
        <w:snapToGrid/>
        <w:spacing w:line="360" w:lineRule="auto"/>
        <w:ind w:leftChars="0"/>
        <w:outlineLvl w:val="9"/>
        <w:rPr>
          <w:rFonts w:hint="eastAsia"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data6=pd.DataFrame(pd.read_csv('E:\june.csv',encoding='gbk'))</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 xml:space="preserve"># </w:t>
      </w:r>
      <w:r>
        <w:rPr>
          <w:rFonts w:hint="eastAsia" w:ascii="Times New Roman" w:hAnsi="Times New Roman" w:eastAsia="宋体" w:cs="Times New Roman"/>
          <w:b w:val="0"/>
          <w:bCs w:val="0"/>
          <w:sz w:val="22"/>
          <w:szCs w:val="22"/>
          <w:lang w:val="en-US" w:eastAsia="zh-CN"/>
        </w:rPr>
        <w:t>Basic information of data</w:t>
      </w:r>
      <w:r>
        <w:rPr>
          <w:rFonts w:hint="eastAsia"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 xml:space="preserve">data6.shape </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data6.info()</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 xml:space="preserve"># </w:t>
      </w:r>
      <w:r>
        <w:rPr>
          <w:rFonts w:hint="eastAsia" w:ascii="Times New Roman" w:hAnsi="Times New Roman" w:eastAsia="宋体" w:cs="Times New Roman"/>
          <w:b w:val="0"/>
          <w:bCs w:val="0"/>
          <w:sz w:val="22"/>
          <w:szCs w:val="22"/>
          <w:lang w:val="en-US" w:eastAsia="zh-CN"/>
        </w:rPr>
        <w:t>Descriptive Analysis</w:t>
      </w:r>
    </w:p>
    <w:p>
      <w:pPr>
        <w:keepNext w:val="0"/>
        <w:keepLines w:val="0"/>
        <w:pageBreakBefore w:val="0"/>
        <w:numPr>
          <w:ilvl w:val="0"/>
          <w:numId w:val="0"/>
        </w:numPr>
        <w:kinsoku/>
        <w:wordWrap/>
        <w:overflowPunct/>
        <w:topLinePunct w:val="0"/>
        <w:autoSpaceDE/>
        <w:autoSpaceDN/>
        <w:bidi w:val="0"/>
        <w:snapToGrid/>
        <w:spacing w:line="360" w:lineRule="auto"/>
        <w:ind w:leftChars="0"/>
        <w:outlineLvl w:val="9"/>
        <w:rPr>
          <w:rFonts w:hint="eastAsia"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data6.describe().T</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w:t>
      </w:r>
      <w:r>
        <w:rPr>
          <w:rFonts w:hint="eastAsia" w:ascii="Times New Roman" w:hAnsi="Times New Roman" w:eastAsia="宋体" w:cs="Times New Roman"/>
          <w:b w:val="0"/>
          <w:bCs w:val="0"/>
          <w:sz w:val="22"/>
          <w:szCs w:val="22"/>
          <w:lang w:val="en-US" w:eastAsia="zh-CN"/>
        </w:rPr>
        <w:t>data standardization（</w:t>
      </w:r>
      <w:r>
        <w:rPr>
          <w:rFonts w:hint="default" w:ascii="Times New Roman" w:hAnsi="Times New Roman" w:eastAsia="宋体" w:cs="Times New Roman"/>
          <w:b w:val="0"/>
          <w:bCs w:val="0"/>
          <w:sz w:val="22"/>
          <w:szCs w:val="22"/>
          <w:lang w:val="en-US" w:eastAsia="zh-CN"/>
        </w:rPr>
        <w:t>Z—score)</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from sklearn import preprocessing</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 xml:space="preserve">    </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data=data6.drop(columns=['June'])</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values = data.values #dataframe</w:t>
      </w:r>
      <w:r>
        <w:rPr>
          <w:rFonts w:hint="eastAsia"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 xml:space="preserve">values = values.astype('float32') </w:t>
      </w:r>
      <w:r>
        <w:rPr>
          <w:rFonts w:hint="eastAsia"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 xml:space="preserve">data = preprocessing.scale(values) </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 xml:space="preserve">df=pd.DataFrame(data) </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result=data6.June</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df_merge=pd.concat([df,result],axis=1)</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 xml:space="preserve">df_merge.columns=data6.columns </w:t>
      </w:r>
      <w:r>
        <w:rPr>
          <w:rFonts w:hint="eastAsia" w:ascii="Times New Roman" w:hAnsi="Times New Roman" w:eastAsia="宋体" w:cs="Times New Roman"/>
          <w:b w:val="0"/>
          <w:bCs w:val="0"/>
          <w:sz w:val="22"/>
          <w:szCs w:val="22"/>
          <w:lang w:val="en-US" w:eastAsia="zh-CN"/>
        </w:rPr>
        <w:br w:type="textWrapping"/>
      </w:r>
      <w:r>
        <w:rPr>
          <w:rFonts w:hint="eastAsia"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w:t>
      </w:r>
      <w:r>
        <w:rPr>
          <w:rFonts w:hint="eastAsia" w:ascii="Times New Roman" w:hAnsi="Times New Roman" w:eastAsia="宋体" w:cs="Times New Roman"/>
          <w:b w:val="0"/>
          <w:bCs w:val="0"/>
          <w:sz w:val="22"/>
          <w:szCs w:val="22"/>
          <w:lang w:val="en-US" w:eastAsia="zh-CN"/>
        </w:rPr>
        <w:t>Variable correlation matrix</w:t>
      </w:r>
    </w:p>
    <w:p>
      <w:pPr>
        <w:keepNext w:val="0"/>
        <w:keepLines w:val="0"/>
        <w:pageBreakBefore w:val="0"/>
        <w:numPr>
          <w:ilvl w:val="0"/>
          <w:numId w:val="0"/>
        </w:numPr>
        <w:kinsoku/>
        <w:wordWrap/>
        <w:overflowPunct/>
        <w:topLinePunct w:val="0"/>
        <w:autoSpaceDE/>
        <w:autoSpaceDN/>
        <w:bidi w:val="0"/>
        <w:snapToGrid/>
        <w:spacing w:line="360" w:lineRule="auto"/>
        <w:ind w:left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corr6=df_merge.corr()</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 xml:space="preserve"># </w:t>
      </w:r>
      <w:r>
        <w:rPr>
          <w:rFonts w:hint="eastAsia" w:ascii="Times New Roman" w:hAnsi="Times New Roman" w:eastAsia="宋体" w:cs="Times New Roman"/>
          <w:b w:val="0"/>
          <w:bCs w:val="0"/>
          <w:sz w:val="22"/>
          <w:szCs w:val="22"/>
          <w:lang w:val="en-US" w:eastAsia="zh-CN"/>
        </w:rPr>
        <w:t>Calculate VIF value</w:t>
      </w:r>
      <w:r>
        <w:rPr>
          <w:rFonts w:hint="eastAsia"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import numpy as np</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from statsmodels.stats.outliers_influence import variance_inflation_factor</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def calculate_vif(data_frame):</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 xml:space="preserve">    vif_data = pd.DataFrame()</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 xml:space="preserve">    vif_data["Variable"] = data_frame.columns</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 xml:space="preserve">    vif_data["VIF"] = [variance_inflation_factor(data_frame.values, i) for i in range(data_frame.shape[1])]</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 xml:space="preserve">    return vif_data</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vif_result = calculate_vif(df_merge)</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print(vif_result)</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w:t>
      </w:r>
      <w:r>
        <w:rPr>
          <w:rFonts w:hint="eastAsia" w:ascii="Times New Roman" w:hAnsi="Times New Roman" w:eastAsia="宋体" w:cs="Times New Roman"/>
          <w:b w:val="0"/>
          <w:bCs w:val="0"/>
          <w:sz w:val="22"/>
          <w:szCs w:val="22"/>
          <w:lang w:val="en-US" w:eastAsia="zh-CN"/>
        </w:rPr>
        <w:t>Bayesian binary classification prediction model</w:t>
      </w:r>
      <w:r>
        <w:rPr>
          <w:rFonts w:hint="eastAsia"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from sklearn.model_selection import train_test_split</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from sklearn.naive_bayes import GaussianNB</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from sklearn.metrics import accuracy_score, classification_report, confusion_matrix</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import matplotlib.pyplot as plt</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X = df_merge.iloc[:,:13]</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y = df_merge['June']</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#Choose 70% of the data as the training set and 30% as the testing set</w:t>
      </w:r>
    </w:p>
    <w:p>
      <w:pPr>
        <w:keepNext w:val="0"/>
        <w:keepLines w:val="0"/>
        <w:pageBreakBefore w:val="0"/>
        <w:numPr>
          <w:ilvl w:val="0"/>
          <w:numId w:val="0"/>
        </w:numPr>
        <w:kinsoku/>
        <w:wordWrap/>
        <w:overflowPunct/>
        <w:topLinePunct w:val="0"/>
        <w:autoSpaceDE/>
        <w:autoSpaceDN/>
        <w:bidi w:val="0"/>
        <w:snapToGrid/>
        <w:spacing w:line="360" w:lineRule="auto"/>
        <w:ind w:left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#(i.e. training Bayesian models with 70% data with classification results and making </w:t>
      </w:r>
      <w:r>
        <w:rPr>
          <w:rFonts w:hint="eastAsia" w:ascii="Times New Roman" w:hAnsi="Times New Roman" w:eastAsia="宋体" w:cs="Times New Roman"/>
          <w:b w:val="0"/>
          <w:bCs w:val="0"/>
          <w:sz w:val="22"/>
          <w:szCs w:val="22"/>
          <w:lang w:val="en-US" w:eastAsia="zh-CN"/>
        </w:rPr>
        <w:t>#</w:t>
      </w:r>
      <w:r>
        <w:rPr>
          <w:rFonts w:hint="default" w:ascii="Times New Roman" w:hAnsi="Times New Roman" w:eastAsia="宋体" w:cs="Times New Roman"/>
          <w:b w:val="0"/>
          <w:bCs w:val="0"/>
          <w:sz w:val="22"/>
          <w:szCs w:val="22"/>
          <w:lang w:val="en-US" w:eastAsia="zh-CN"/>
        </w:rPr>
        <w:t>predictions with 30% data without classification results)</w:t>
      </w:r>
    </w:p>
    <w:p>
      <w:pPr>
        <w:keepNext w:val="0"/>
        <w:keepLines w:val="0"/>
        <w:pageBreakBefore w:val="0"/>
        <w:numPr>
          <w:ilvl w:val="0"/>
          <w:numId w:val="0"/>
        </w:numPr>
        <w:kinsoku/>
        <w:wordWrap/>
        <w:overflowPunct/>
        <w:topLinePunct w:val="0"/>
        <w:autoSpaceDE/>
        <w:autoSpaceDN/>
        <w:bidi w:val="0"/>
        <w:snapToGrid/>
        <w:spacing w:line="360" w:lineRule="auto"/>
        <w:ind w:left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X_train = X.iloc[:11]</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X_test = X.iloc[11:15]</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y_train = y.iloc[:11]</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y_test = y.iloc[11:15]</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#Create a Naive Bayes classifier (Gaussian Naive Bayes is used here)</w:t>
      </w:r>
    </w:p>
    <w:p>
      <w:pPr>
        <w:keepNext w:val="0"/>
        <w:keepLines w:val="0"/>
        <w:pageBreakBefore w:val="0"/>
        <w:numPr>
          <w:ilvl w:val="0"/>
          <w:numId w:val="0"/>
        </w:numPr>
        <w:kinsoku/>
        <w:wordWrap/>
        <w:overflowPunct/>
        <w:topLinePunct w:val="0"/>
        <w:autoSpaceDE/>
        <w:autoSpaceDN/>
        <w:bidi w:val="0"/>
        <w:snapToGrid/>
        <w:spacing w:line="360" w:lineRule="auto"/>
        <w:ind w:left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classifier = GaussianNB()</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#Train classifiers on training data</w:t>
      </w:r>
    </w:p>
    <w:p>
      <w:pPr>
        <w:keepNext w:val="0"/>
        <w:keepLines w:val="0"/>
        <w:pageBreakBefore w:val="0"/>
        <w:numPr>
          <w:ilvl w:val="0"/>
          <w:numId w:val="0"/>
        </w:numPr>
        <w:kinsoku/>
        <w:wordWrap/>
        <w:overflowPunct/>
        <w:topLinePunct w:val="0"/>
        <w:autoSpaceDE/>
        <w:autoSpaceDN/>
        <w:bidi w:val="0"/>
        <w:snapToGrid/>
        <w:spacing w:line="360" w:lineRule="auto"/>
        <w:ind w:left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classifier.fit(X_train, y_train)</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#Using a classifier for prediction</w:t>
      </w:r>
    </w:p>
    <w:p>
      <w:pPr>
        <w:keepNext w:val="0"/>
        <w:keepLines w:val="0"/>
        <w:pageBreakBefore w:val="0"/>
        <w:numPr>
          <w:ilvl w:val="0"/>
          <w:numId w:val="0"/>
        </w:numPr>
        <w:kinsoku/>
        <w:wordWrap/>
        <w:overflowPunct/>
        <w:topLinePunct w:val="0"/>
        <w:autoSpaceDE/>
        <w:autoSpaceDN/>
        <w:bidi w:val="0"/>
        <w:snapToGrid/>
        <w:spacing w:line="360" w:lineRule="auto"/>
        <w:ind w:left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y_train_pred_Bayesian = classifier.predict(X_train)</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y_test_pred_Bayesian = classifier.predict(X_test)</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#Calculation accuracy</w:t>
      </w:r>
      <w:r>
        <w:rPr>
          <w:rFonts w:hint="eastAsia"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Bayesian_train_accuracy = accuracy_score(y_train, y_train_pred_Bayesian)</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print(f'Accuracy: {Bayesian_train_accuracy}')</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Bayesian_test_accuracy = accuracy_score(y_test, y_test_pred_Bayesian)</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print(f'Accuracy: {Bayesian_test_accuracy}')</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#Print classification reports (including accuracy, recall rate, F1 score, etc.)</w:t>
      </w:r>
    </w:p>
    <w:p>
      <w:pPr>
        <w:keepNext w:val="0"/>
        <w:keepLines w:val="0"/>
        <w:pageBreakBefore w:val="0"/>
        <w:numPr>
          <w:ilvl w:val="0"/>
          <w:numId w:val="0"/>
        </w:numPr>
        <w:kinsoku/>
        <w:wordWrap/>
        <w:overflowPunct/>
        <w:topLinePunct w:val="0"/>
        <w:autoSpaceDE/>
        <w:autoSpaceDN/>
        <w:bidi w:val="0"/>
        <w:snapToGrid/>
        <w:spacing w:line="360" w:lineRule="auto"/>
        <w:ind w:left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report1 = classification_report(y_train, y_train_pred_Bayesian )</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print(report1)</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report2 = classification_report(y_test, y_test_pred_Bayesian )</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print(report2)</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#Neural network binary classification prediction model</w:t>
      </w:r>
      <w:r>
        <w:rPr>
          <w:rFonts w:hint="eastAsia"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from keras.models import Sequential</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from keras.layers import Dense</w:t>
      </w:r>
      <w:r>
        <w:rPr>
          <w:rFonts w:hint="default" w:ascii="Times New Roman" w:hAnsi="Times New Roman" w:eastAsia="宋体" w:cs="Times New Roman"/>
          <w:b w:val="0"/>
          <w:bCs w:val="0"/>
          <w:sz w:val="22"/>
          <w:szCs w:val="22"/>
          <w:lang w:val="en-US" w:eastAsia="zh-CN"/>
        </w:rPr>
        <w:br w:type="textWrapping"/>
      </w:r>
      <w:bookmarkStart w:id="110" w:name="_GoBack"/>
      <w:bookmarkEnd w:id="110"/>
    </w:p>
    <w:p>
      <w:pPr>
        <w:keepNext w:val="0"/>
        <w:keepLines w:val="0"/>
        <w:pageBreakBefore w:val="0"/>
        <w:numPr>
          <w:ilvl w:val="0"/>
          <w:numId w:val="0"/>
        </w:numPr>
        <w:kinsoku/>
        <w:wordWrap/>
        <w:overflowPunct/>
        <w:topLinePunct w:val="0"/>
        <w:autoSpaceDE/>
        <w:autoSpaceDN/>
        <w:bidi w:val="0"/>
        <w:snapToGrid/>
        <w:spacing w:line="360" w:lineRule="auto"/>
        <w:ind w:left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#Creating a neural network model</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model = Sequential()</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 xml:space="preserve">model.add(Dense(units=64, input_dim=13, activation='relu')) </w:t>
      </w:r>
    </w:p>
    <w:p>
      <w:pPr>
        <w:keepNext w:val="0"/>
        <w:keepLines w:val="0"/>
        <w:pageBreakBefore w:val="0"/>
        <w:numPr>
          <w:ilvl w:val="0"/>
          <w:numId w:val="0"/>
        </w:numPr>
        <w:kinsoku/>
        <w:wordWrap/>
        <w:overflowPunct/>
        <w:topLinePunct w:val="0"/>
        <w:autoSpaceDE/>
        <w:autoSpaceDN/>
        <w:bidi w:val="0"/>
        <w:snapToGrid/>
        <w:spacing w:line="360" w:lineRule="auto"/>
        <w:ind w:leftChars="0"/>
        <w:outlineLvl w:val="9"/>
        <w:rPr>
          <w:rFonts w:hint="default" w:ascii="Times New Roman" w:hAnsi="Times New Roman" w:eastAsia="宋体" w:cs="Times New Roman"/>
          <w:b w:val="0"/>
          <w:bCs w:val="0"/>
          <w:sz w:val="22"/>
          <w:szCs w:val="22"/>
          <w:lang w:val="en-US" w:eastAsia="zh-CN"/>
        </w:rPr>
      </w:pPr>
      <w:r>
        <w:rPr>
          <w:rFonts w:hint="default" w:ascii="Times New Roman" w:hAnsi="Times New Roman" w:eastAsia="宋体" w:cs="Times New Roman"/>
          <w:b w:val="0"/>
          <w:bCs w:val="0"/>
          <w:sz w:val="22"/>
          <w:szCs w:val="22"/>
          <w:lang w:val="en-US" w:eastAsia="zh-CN"/>
        </w:rPr>
        <w:t xml:space="preserve">model.add(Dense(units=1, activation='sigmoid')) </w:t>
      </w:r>
      <w:r>
        <w:rPr>
          <w:rFonts w:hint="eastAsia" w:ascii="Times New Roman" w:hAnsi="Times New Roman" w:eastAsia="宋体" w:cs="Times New Roman"/>
          <w:b w:val="0"/>
          <w:bCs w:val="0"/>
          <w:sz w:val="22"/>
          <w:szCs w:val="22"/>
          <w:lang w:val="en-US" w:eastAsia="zh-CN"/>
        </w:rPr>
        <w:br w:type="textWrapping"/>
      </w:r>
      <w:r>
        <w:rPr>
          <w:rFonts w:hint="eastAsia"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model.compile(loss='binary_crossentropy', optimizer='adam', metrics=['accuracy'])</w:t>
      </w:r>
      <w:r>
        <w:rPr>
          <w:rFonts w:hint="default" w:ascii="Times New Roman" w:hAnsi="Times New Roman" w:eastAsia="宋体" w:cs="Times New Roman"/>
          <w:b w:val="0"/>
          <w:bCs w:val="0"/>
          <w:sz w:val="22"/>
          <w:szCs w:val="22"/>
          <w:lang w:val="en-US" w:eastAsia="zh-CN"/>
        </w:rPr>
        <w:br w:type="textWrapping"/>
      </w:r>
      <w:r>
        <w:rPr>
          <w:rFonts w:hint="eastAsia"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model.fit(X_train, y_train, epochs=100, batch_size=13)</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y_train_pred_NeuralNetwork = model.predict(X_train)</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y_test_pred_NeuralNetwork = model.predict(X_test)</w:t>
      </w:r>
      <w:r>
        <w:rPr>
          <w:rFonts w:hint="default" w:ascii="Times New Roman" w:hAnsi="Times New Roman" w:eastAsia="宋体" w:cs="Times New Roman"/>
          <w:b w:val="0"/>
          <w:bCs w:val="0"/>
          <w:sz w:val="22"/>
          <w:szCs w:val="22"/>
          <w:lang w:val="en-US" w:eastAsia="zh-CN"/>
        </w:rPr>
        <w:br w:type="textWrapping"/>
      </w:r>
      <w:r>
        <w:rPr>
          <w:rFonts w:hint="eastAsia"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y_train_pred_binary = (y_train_pred_NeuralNetwork &gt; 0.5).astype(int)</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y_test_pred_binary = (y_test_pred_NeuralNetwork &gt; 0.5).astype(int)</w:t>
      </w:r>
      <w:r>
        <w:rPr>
          <w:rFonts w:hint="default" w:ascii="Times New Roman" w:hAnsi="Times New Roman" w:eastAsia="宋体" w:cs="Times New Roman"/>
          <w:b w:val="0"/>
          <w:bCs w:val="0"/>
          <w:sz w:val="22"/>
          <w:szCs w:val="22"/>
          <w:lang w:val="en-US" w:eastAsia="zh-CN"/>
        </w:rPr>
        <w:br w:type="textWrapping"/>
      </w:r>
      <w:r>
        <w:rPr>
          <w:rFonts w:hint="eastAsia"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train_accuracy = accuracy_score(y_train, y_train_pred_binary)</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test_accuracy = accuracy_score(y_test, y_test_pred_binary)</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print(f'Training Accuracy: {train_accuracy}')</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print(f'Test Accuracy: {test_accuracy}')</w:t>
      </w:r>
      <w:r>
        <w:rPr>
          <w:rFonts w:hint="default" w:ascii="Times New Roman" w:hAnsi="Times New Roman" w:eastAsia="宋体" w:cs="Times New Roman"/>
          <w:b w:val="0"/>
          <w:bCs w:val="0"/>
          <w:sz w:val="22"/>
          <w:szCs w:val="22"/>
          <w:lang w:val="en-US" w:eastAsia="zh-CN"/>
        </w:rPr>
        <w:br w:type="textWrapping"/>
      </w:r>
      <w:r>
        <w:rPr>
          <w:rFonts w:hint="eastAsia"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train_confusion = confusion_matrix(y_train, y_train_pred_binary)</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test_confusion = confusion_matrix(y_test, y_test_pred_binary)</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print(f'Training Confusion Matrix:\n{train_confusion}')</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print(f'Test Confusion Matrix:\n{test_confusion}')</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report3 = classification_report(y_train, y_train_pred_binary )</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print(report3)</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report4 = classification_report(y_test, y_test_pred_binary )</w:t>
      </w:r>
      <w:r>
        <w:rPr>
          <w:rFonts w:hint="default" w:ascii="Times New Roman" w:hAnsi="Times New Roman" w:eastAsia="宋体" w:cs="Times New Roman"/>
          <w:b w:val="0"/>
          <w:bCs w:val="0"/>
          <w:sz w:val="22"/>
          <w:szCs w:val="22"/>
          <w:lang w:val="en-US" w:eastAsia="zh-CN"/>
        </w:rPr>
        <w:br w:type="textWrapping"/>
      </w:r>
      <w:r>
        <w:rPr>
          <w:rFonts w:hint="default" w:ascii="Times New Roman" w:hAnsi="Times New Roman" w:eastAsia="宋体" w:cs="Times New Roman"/>
          <w:b w:val="0"/>
          <w:bCs w:val="0"/>
          <w:sz w:val="22"/>
          <w:szCs w:val="22"/>
          <w:lang w:val="en-US" w:eastAsia="zh-CN"/>
        </w:rPr>
        <w:t>print(report4)</w:t>
      </w:r>
      <w:r>
        <w:rPr>
          <w:rFonts w:hint="default" w:ascii="Times New Roman" w:hAnsi="Times New Roman" w:eastAsia="宋体" w:cs="Times New Roman"/>
          <w:b w:val="0"/>
          <w:bCs w:val="0"/>
          <w:sz w:val="22"/>
          <w:szCs w:val="22"/>
          <w:lang w:val="en-US" w:eastAsia="zh-CN"/>
        </w:rPr>
        <w:br w:type="textWrapping"/>
      </w:r>
    </w:p>
    <w:sectPr>
      <w:footerReference r:id="rId10" w:type="default"/>
      <w:pgSz w:w="11906" w:h="16838"/>
      <w:pgMar w:top="1440" w:right="1800" w:bottom="1440" w:left="2268" w:header="851" w:footer="992" w:gutter="0"/>
      <w:pgNumType w:fmt="decimal" w:start="1"/>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50"/>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2" name="文本框 2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BEhxuIyAgAAYw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ESHG4jICAABjBAAADgAAAAAAAAABACAAAAAfAQAAZHJzL2Uyb0RvYy54bWxQSwUG&#10;AAAAAAYABgBZAQAAwwU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27" name="文本框 2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25" name="文本框 2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D54DA78"/>
    <w:multiLevelType w:val="singleLevel"/>
    <w:tmpl w:val="9D54DA78"/>
    <w:lvl w:ilvl="0" w:tentative="0">
      <w:start w:val="1"/>
      <w:numFmt w:val="decimal"/>
      <w:suff w:val="space"/>
      <w:lvlText w:val="[%1]"/>
      <w:lvlJc w:val="left"/>
    </w:lvl>
  </w:abstractNum>
  <w:abstractNum w:abstractNumId="1">
    <w:nsid w:val="C8688F6C"/>
    <w:multiLevelType w:val="singleLevel"/>
    <w:tmpl w:val="C8688F6C"/>
    <w:lvl w:ilvl="0" w:tentative="0">
      <w:start w:val="1"/>
      <w:numFmt w:val="decimal"/>
      <w:suff w:val="space"/>
      <w:lvlText w:val="(%1)"/>
      <w:lvlJc w:val="left"/>
    </w:lvl>
  </w:abstractNum>
  <w:abstractNum w:abstractNumId="2">
    <w:nsid w:val="F32ABBF4"/>
    <w:multiLevelType w:val="singleLevel"/>
    <w:tmpl w:val="F32ABBF4"/>
    <w:lvl w:ilvl="0" w:tentative="0">
      <w:start w:val="1"/>
      <w:numFmt w:val="decimal"/>
      <w:suff w:val="space"/>
      <w:lvlText w:val="(%1)"/>
      <w:lvlJc w:val="left"/>
    </w:lvl>
  </w:abstractNum>
  <w:abstractNum w:abstractNumId="3">
    <w:nsid w:val="F4BDB0AE"/>
    <w:multiLevelType w:val="singleLevel"/>
    <w:tmpl w:val="F4BDB0AE"/>
    <w:lvl w:ilvl="0" w:tentative="0">
      <w:start w:val="1"/>
      <w:numFmt w:val="decimal"/>
      <w:lvlText w:val="(%1)"/>
      <w:lvlJc w:val="left"/>
      <w:pPr>
        <w:tabs>
          <w:tab w:val="left" w:pos="312"/>
        </w:tabs>
      </w:pPr>
    </w:lvl>
  </w:abstractNum>
  <w:abstractNum w:abstractNumId="4">
    <w:nsid w:val="FC0AA913"/>
    <w:multiLevelType w:val="singleLevel"/>
    <w:tmpl w:val="FC0AA913"/>
    <w:lvl w:ilvl="0" w:tentative="0">
      <w:start w:val="1"/>
      <w:numFmt w:val="decimal"/>
      <w:suff w:val="space"/>
      <w:lvlText w:val="(%1)"/>
      <w:lvlJc w:val="left"/>
    </w:lvl>
  </w:abstractNum>
  <w:abstractNum w:abstractNumId="5">
    <w:nsid w:val="2347AAEE"/>
    <w:multiLevelType w:val="multilevel"/>
    <w:tmpl w:val="2347AAEE"/>
    <w:lvl w:ilvl="0" w:tentative="0">
      <w:start w:val="2"/>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6">
    <w:nsid w:val="2B5CBC23"/>
    <w:multiLevelType w:val="singleLevel"/>
    <w:tmpl w:val="2B5CBC23"/>
    <w:lvl w:ilvl="0" w:tentative="0">
      <w:start w:val="1"/>
      <w:numFmt w:val="decimal"/>
      <w:suff w:val="space"/>
      <w:lvlText w:val="(%1)"/>
      <w:lvlJc w:val="left"/>
    </w:lvl>
  </w:abstractNum>
  <w:abstractNum w:abstractNumId="7">
    <w:nsid w:val="377ADE98"/>
    <w:multiLevelType w:val="singleLevel"/>
    <w:tmpl w:val="377ADE98"/>
    <w:lvl w:ilvl="0" w:tentative="0">
      <w:start w:val="1"/>
      <w:numFmt w:val="decimal"/>
      <w:suff w:val="space"/>
      <w:lvlText w:val="%1."/>
      <w:lvlJc w:val="left"/>
    </w:lvl>
  </w:abstractNum>
  <w:abstractNum w:abstractNumId="8">
    <w:nsid w:val="39A5671B"/>
    <w:multiLevelType w:val="multilevel"/>
    <w:tmpl w:val="39A5671B"/>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9">
    <w:nsid w:val="47BA66E5"/>
    <w:multiLevelType w:val="singleLevel"/>
    <w:tmpl w:val="47BA66E5"/>
    <w:lvl w:ilvl="0" w:tentative="0">
      <w:start w:val="1"/>
      <w:numFmt w:val="decimal"/>
      <w:lvlText w:val="(%1)"/>
      <w:lvlJc w:val="left"/>
      <w:pPr>
        <w:tabs>
          <w:tab w:val="left" w:pos="312"/>
        </w:tabs>
      </w:pPr>
    </w:lvl>
  </w:abstractNum>
  <w:abstractNum w:abstractNumId="10">
    <w:nsid w:val="49951C92"/>
    <w:multiLevelType w:val="singleLevel"/>
    <w:tmpl w:val="49951C92"/>
    <w:lvl w:ilvl="0" w:tentative="0">
      <w:start w:val="1"/>
      <w:numFmt w:val="decimal"/>
      <w:suff w:val="space"/>
      <w:lvlText w:val="(%1)"/>
      <w:lvlJc w:val="left"/>
    </w:lvl>
  </w:abstractNum>
  <w:abstractNum w:abstractNumId="11">
    <w:nsid w:val="65117479"/>
    <w:multiLevelType w:val="singleLevel"/>
    <w:tmpl w:val="65117479"/>
    <w:lvl w:ilvl="0" w:tentative="0">
      <w:start w:val="2"/>
      <w:numFmt w:val="decimal"/>
      <w:suff w:val="space"/>
      <w:lvlText w:val="(%1)"/>
      <w:lvlJc w:val="left"/>
    </w:lvl>
  </w:abstractNum>
  <w:abstractNum w:abstractNumId="12">
    <w:nsid w:val="6D0BC518"/>
    <w:multiLevelType w:val="singleLevel"/>
    <w:tmpl w:val="6D0BC518"/>
    <w:lvl w:ilvl="0" w:tentative="0">
      <w:start w:val="1"/>
      <w:numFmt w:val="decimal"/>
      <w:lvlText w:val="(%1)"/>
      <w:lvlJc w:val="left"/>
      <w:pPr>
        <w:tabs>
          <w:tab w:val="left" w:pos="312"/>
        </w:tabs>
      </w:pPr>
    </w:lvl>
  </w:abstractNum>
  <w:num w:numId="1">
    <w:abstractNumId w:val="1"/>
  </w:num>
  <w:num w:numId="2">
    <w:abstractNumId w:val="8"/>
  </w:num>
  <w:num w:numId="3">
    <w:abstractNumId w:val="7"/>
  </w:num>
  <w:num w:numId="4">
    <w:abstractNumId w:val="5"/>
  </w:num>
  <w:num w:numId="5">
    <w:abstractNumId w:val="3"/>
  </w:num>
  <w:num w:numId="6">
    <w:abstractNumId w:val="2"/>
  </w:num>
  <w:num w:numId="7">
    <w:abstractNumId w:val="6"/>
  </w:num>
  <w:num w:numId="8">
    <w:abstractNumId w:val="4"/>
  </w:num>
  <w:num w:numId="9">
    <w:abstractNumId w:val="11"/>
  </w:num>
  <w:num w:numId="10">
    <w:abstractNumId w:val="10"/>
  </w:num>
  <w:num w:numId="11">
    <w:abstractNumId w:val="12"/>
  </w:num>
  <w:num w:numId="12">
    <w:abstractNumId w:val="9"/>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TQ4Njk1NmEwZGQyYTZmYjZmMGE2ODZhYTA3ODEzMTkifQ=="/>
  </w:docVars>
  <w:rsids>
    <w:rsidRoot w:val="00000000"/>
    <w:rsid w:val="008A24B4"/>
    <w:rsid w:val="01F75C9B"/>
    <w:rsid w:val="02AC35A7"/>
    <w:rsid w:val="030B47EA"/>
    <w:rsid w:val="032F2286"/>
    <w:rsid w:val="083158BF"/>
    <w:rsid w:val="09EB09C9"/>
    <w:rsid w:val="0A801619"/>
    <w:rsid w:val="0A8C6D52"/>
    <w:rsid w:val="0AF472FE"/>
    <w:rsid w:val="0C343B59"/>
    <w:rsid w:val="0E3A08C3"/>
    <w:rsid w:val="0EF71F8C"/>
    <w:rsid w:val="0F33595D"/>
    <w:rsid w:val="10752E53"/>
    <w:rsid w:val="136C1F2D"/>
    <w:rsid w:val="17422480"/>
    <w:rsid w:val="177625A5"/>
    <w:rsid w:val="1F3D674A"/>
    <w:rsid w:val="238C1611"/>
    <w:rsid w:val="2E8B5637"/>
    <w:rsid w:val="2EC11368"/>
    <w:rsid w:val="2FB8775B"/>
    <w:rsid w:val="30037128"/>
    <w:rsid w:val="305940EF"/>
    <w:rsid w:val="33F027D3"/>
    <w:rsid w:val="345B535D"/>
    <w:rsid w:val="37A05DE1"/>
    <w:rsid w:val="395C2312"/>
    <w:rsid w:val="399546D1"/>
    <w:rsid w:val="39F7609B"/>
    <w:rsid w:val="3CBA4B49"/>
    <w:rsid w:val="3DF17B5D"/>
    <w:rsid w:val="40625931"/>
    <w:rsid w:val="406A7F2F"/>
    <w:rsid w:val="439F3218"/>
    <w:rsid w:val="44114AB5"/>
    <w:rsid w:val="45D90B8A"/>
    <w:rsid w:val="489932CB"/>
    <w:rsid w:val="49712804"/>
    <w:rsid w:val="49A10689"/>
    <w:rsid w:val="49CD6076"/>
    <w:rsid w:val="4BD2195D"/>
    <w:rsid w:val="4CBF6FF0"/>
    <w:rsid w:val="4E3625A6"/>
    <w:rsid w:val="524B7D2C"/>
    <w:rsid w:val="536D782E"/>
    <w:rsid w:val="58CE27B2"/>
    <w:rsid w:val="5C6043D4"/>
    <w:rsid w:val="5F7A62E1"/>
    <w:rsid w:val="5F897E8A"/>
    <w:rsid w:val="5F994749"/>
    <w:rsid w:val="60704D16"/>
    <w:rsid w:val="60A95CF1"/>
    <w:rsid w:val="60C04DBB"/>
    <w:rsid w:val="612D0345"/>
    <w:rsid w:val="631B2E02"/>
    <w:rsid w:val="66952ECC"/>
    <w:rsid w:val="673C5615"/>
    <w:rsid w:val="6B531026"/>
    <w:rsid w:val="6DA77E7F"/>
    <w:rsid w:val="6FDA6680"/>
    <w:rsid w:val="70350061"/>
    <w:rsid w:val="72B06C91"/>
    <w:rsid w:val="74FD05BA"/>
    <w:rsid w:val="77D87B6B"/>
    <w:rsid w:val="78720AE0"/>
    <w:rsid w:val="7A671D9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qFormat="1"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qFormat="1"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10">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2">
    <w:name w:val="caption"/>
    <w:basedOn w:val="1"/>
    <w:next w:val="1"/>
    <w:semiHidden/>
    <w:unhideWhenUsed/>
    <w:qFormat/>
    <w:uiPriority w:val="0"/>
    <w:rPr>
      <w:rFonts w:ascii="Arial" w:hAnsi="Arial" w:eastAsia="黑体"/>
      <w:sz w:val="20"/>
    </w:rPr>
  </w:style>
  <w:style w:type="paragraph" w:styleId="3">
    <w:name w:val="footer"/>
    <w:basedOn w:val="1"/>
    <w:qFormat/>
    <w:uiPriority w:val="0"/>
    <w:pPr>
      <w:tabs>
        <w:tab w:val="center" w:pos="4153"/>
        <w:tab w:val="right" w:pos="8306"/>
      </w:tabs>
      <w:snapToGrid w:val="0"/>
      <w:jc w:val="left"/>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able of figures"/>
    <w:basedOn w:val="1"/>
    <w:next w:val="1"/>
    <w:qFormat/>
    <w:uiPriority w:val="0"/>
    <w:pPr>
      <w:ind w:leftChars="200" w:hanging="200" w:hangingChars="200"/>
    </w:pPr>
  </w:style>
  <w:style w:type="paragraph" w:styleId="6">
    <w:name w:val="HTML Preformatted"/>
    <w:basedOn w:val="1"/>
    <w:qFormat/>
    <w:uiPriority w:val="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hint="eastAsia" w:ascii="宋体" w:hAnsi="宋体" w:eastAsia="宋体" w:cs="宋体"/>
      <w:kern w:val="0"/>
      <w:sz w:val="24"/>
      <w:szCs w:val="24"/>
      <w:lang w:val="en-US" w:eastAsia="zh-CN" w:bidi="ar"/>
    </w:rPr>
  </w:style>
  <w:style w:type="paragraph" w:styleId="7">
    <w:name w:val="Normal (Web)"/>
    <w:basedOn w:val="1"/>
    <w:qFormat/>
    <w:uiPriority w:val="0"/>
    <w:rPr>
      <w:sz w:val="24"/>
    </w:r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Hyperlink"/>
    <w:basedOn w:val="10"/>
    <w:qFormat/>
    <w:uiPriority w:val="0"/>
    <w:rPr>
      <w:color w:val="0000FF"/>
      <w:u w:val="single"/>
    </w:rPr>
  </w:style>
  <w:style w:type="paragraph" w:customStyle="1" w:styleId="12">
    <w:name w:val="WPSOffice手动目录 1"/>
    <w:qFormat/>
    <w:uiPriority w:val="0"/>
    <w:pPr>
      <w:ind w:leftChars="0"/>
    </w:pPr>
    <w:rPr>
      <w:rFonts w:ascii="Times New Roman" w:hAnsi="Times New Roman" w:eastAsia="宋体" w:cs="Times New Roman"/>
      <w:sz w:val="20"/>
      <w:szCs w:val="20"/>
    </w:rPr>
  </w:style>
  <w:style w:type="paragraph" w:customStyle="1" w:styleId="13">
    <w:name w:val="WPSOffice手动目录 2"/>
    <w:qFormat/>
    <w:uiPriority w:val="0"/>
    <w:pPr>
      <w:ind w:leftChars="200"/>
    </w:pPr>
    <w:rPr>
      <w:rFonts w:ascii="Times New Roman" w:hAnsi="Times New Roman" w:eastAsia="宋体" w:cs="Times New Roman"/>
      <w:sz w:val="20"/>
      <w:szCs w:val="20"/>
    </w:rPr>
  </w:style>
  <w:style w:type="paragraph" w:customStyle="1" w:styleId="14">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9" Type="http://schemas.openxmlformats.org/officeDocument/2006/relationships/image" Target="media/image42.wmf"/><Relationship Id="rId98" Type="http://schemas.openxmlformats.org/officeDocument/2006/relationships/oleObject" Target="embeddings/oleObject46.bin"/><Relationship Id="rId97" Type="http://schemas.openxmlformats.org/officeDocument/2006/relationships/image" Target="media/image41.wmf"/><Relationship Id="rId96" Type="http://schemas.openxmlformats.org/officeDocument/2006/relationships/oleObject" Target="embeddings/oleObject45.bin"/><Relationship Id="rId95" Type="http://schemas.openxmlformats.org/officeDocument/2006/relationships/image" Target="media/image40.wmf"/><Relationship Id="rId94" Type="http://schemas.openxmlformats.org/officeDocument/2006/relationships/oleObject" Target="embeddings/oleObject44.bin"/><Relationship Id="rId93" Type="http://schemas.openxmlformats.org/officeDocument/2006/relationships/image" Target="media/image39.wmf"/><Relationship Id="rId92" Type="http://schemas.openxmlformats.org/officeDocument/2006/relationships/oleObject" Target="embeddings/oleObject43.bin"/><Relationship Id="rId91" Type="http://schemas.openxmlformats.org/officeDocument/2006/relationships/oleObject" Target="embeddings/oleObject42.bin"/><Relationship Id="rId90" Type="http://schemas.openxmlformats.org/officeDocument/2006/relationships/oleObject" Target="embeddings/oleObject41.bin"/><Relationship Id="rId9" Type="http://schemas.openxmlformats.org/officeDocument/2006/relationships/footer" Target="footer7.xml"/><Relationship Id="rId89" Type="http://schemas.openxmlformats.org/officeDocument/2006/relationships/oleObject" Target="embeddings/oleObject40.bin"/><Relationship Id="rId88" Type="http://schemas.openxmlformats.org/officeDocument/2006/relationships/oleObject" Target="embeddings/oleObject39.bin"/><Relationship Id="rId87" Type="http://schemas.openxmlformats.org/officeDocument/2006/relationships/oleObject" Target="embeddings/oleObject38.bin"/><Relationship Id="rId86" Type="http://schemas.openxmlformats.org/officeDocument/2006/relationships/oleObject" Target="embeddings/oleObject37.bin"/><Relationship Id="rId85" Type="http://schemas.openxmlformats.org/officeDocument/2006/relationships/oleObject" Target="embeddings/oleObject36.bin"/><Relationship Id="rId84" Type="http://schemas.openxmlformats.org/officeDocument/2006/relationships/oleObject" Target="embeddings/oleObject35.bin"/><Relationship Id="rId83" Type="http://schemas.openxmlformats.org/officeDocument/2006/relationships/image" Target="media/image38.wmf"/><Relationship Id="rId82" Type="http://schemas.openxmlformats.org/officeDocument/2006/relationships/oleObject" Target="embeddings/oleObject34.bin"/><Relationship Id="rId81" Type="http://schemas.openxmlformats.org/officeDocument/2006/relationships/image" Target="media/image37.wmf"/><Relationship Id="rId80" Type="http://schemas.openxmlformats.org/officeDocument/2006/relationships/oleObject" Target="embeddings/oleObject33.bin"/><Relationship Id="rId8" Type="http://schemas.openxmlformats.org/officeDocument/2006/relationships/footer" Target="footer6.xml"/><Relationship Id="rId79" Type="http://schemas.openxmlformats.org/officeDocument/2006/relationships/image" Target="media/image36.wmf"/><Relationship Id="rId78" Type="http://schemas.openxmlformats.org/officeDocument/2006/relationships/oleObject" Target="embeddings/oleObject32.bin"/><Relationship Id="rId77" Type="http://schemas.openxmlformats.org/officeDocument/2006/relationships/image" Target="media/image35.wmf"/><Relationship Id="rId76" Type="http://schemas.openxmlformats.org/officeDocument/2006/relationships/oleObject" Target="embeddings/oleObject31.bin"/><Relationship Id="rId75" Type="http://schemas.openxmlformats.org/officeDocument/2006/relationships/image" Target="media/image34.png"/><Relationship Id="rId74" Type="http://schemas.openxmlformats.org/officeDocument/2006/relationships/oleObject" Target="embeddings/oleObject30.bin"/><Relationship Id="rId73" Type="http://schemas.openxmlformats.org/officeDocument/2006/relationships/image" Target="media/image33.wmf"/><Relationship Id="rId72" Type="http://schemas.openxmlformats.org/officeDocument/2006/relationships/oleObject" Target="embeddings/oleObject29.bin"/><Relationship Id="rId71" Type="http://schemas.openxmlformats.org/officeDocument/2006/relationships/oleObject" Target="embeddings/oleObject28.bin"/><Relationship Id="rId70" Type="http://schemas.openxmlformats.org/officeDocument/2006/relationships/oleObject" Target="embeddings/oleObject27.bin"/><Relationship Id="rId7" Type="http://schemas.openxmlformats.org/officeDocument/2006/relationships/footer" Target="footer5.xml"/><Relationship Id="rId69" Type="http://schemas.openxmlformats.org/officeDocument/2006/relationships/image" Target="media/image32.wmf"/><Relationship Id="rId68" Type="http://schemas.openxmlformats.org/officeDocument/2006/relationships/oleObject" Target="embeddings/oleObject26.bin"/><Relationship Id="rId67" Type="http://schemas.openxmlformats.org/officeDocument/2006/relationships/image" Target="media/image31.wmf"/><Relationship Id="rId66" Type="http://schemas.openxmlformats.org/officeDocument/2006/relationships/oleObject" Target="embeddings/oleObject25.bin"/><Relationship Id="rId65" Type="http://schemas.openxmlformats.org/officeDocument/2006/relationships/oleObject" Target="embeddings/oleObject24.bin"/><Relationship Id="rId64" Type="http://schemas.openxmlformats.org/officeDocument/2006/relationships/image" Target="media/image30.wmf"/><Relationship Id="rId63" Type="http://schemas.openxmlformats.org/officeDocument/2006/relationships/oleObject" Target="embeddings/oleObject23.bin"/><Relationship Id="rId62" Type="http://schemas.openxmlformats.org/officeDocument/2006/relationships/image" Target="media/image29.wmf"/><Relationship Id="rId61" Type="http://schemas.openxmlformats.org/officeDocument/2006/relationships/oleObject" Target="embeddings/oleObject22.bin"/><Relationship Id="rId60" Type="http://schemas.openxmlformats.org/officeDocument/2006/relationships/image" Target="media/image28.wmf"/><Relationship Id="rId6" Type="http://schemas.openxmlformats.org/officeDocument/2006/relationships/footer" Target="footer4.xml"/><Relationship Id="rId59" Type="http://schemas.openxmlformats.org/officeDocument/2006/relationships/oleObject" Target="embeddings/oleObject21.bin"/><Relationship Id="rId58" Type="http://schemas.openxmlformats.org/officeDocument/2006/relationships/image" Target="media/image27.png"/><Relationship Id="rId57" Type="http://schemas.openxmlformats.org/officeDocument/2006/relationships/image" Target="media/image26.png"/><Relationship Id="rId56" Type="http://schemas.openxmlformats.org/officeDocument/2006/relationships/image" Target="media/image25.wmf"/><Relationship Id="rId55" Type="http://schemas.openxmlformats.org/officeDocument/2006/relationships/oleObject" Target="embeddings/oleObject20.bin"/><Relationship Id="rId54" Type="http://schemas.openxmlformats.org/officeDocument/2006/relationships/image" Target="media/image24.wmf"/><Relationship Id="rId53" Type="http://schemas.openxmlformats.org/officeDocument/2006/relationships/image" Target="media/image23.wmf"/><Relationship Id="rId52" Type="http://schemas.openxmlformats.org/officeDocument/2006/relationships/oleObject" Target="embeddings/oleObject19.bin"/><Relationship Id="rId51" Type="http://schemas.openxmlformats.org/officeDocument/2006/relationships/image" Target="media/image22.wmf"/><Relationship Id="rId50" Type="http://schemas.openxmlformats.org/officeDocument/2006/relationships/oleObject" Target="embeddings/oleObject18.bin"/><Relationship Id="rId5" Type="http://schemas.openxmlformats.org/officeDocument/2006/relationships/footer" Target="footer3.xml"/><Relationship Id="rId49" Type="http://schemas.openxmlformats.org/officeDocument/2006/relationships/image" Target="media/image21.wmf"/><Relationship Id="rId48" Type="http://schemas.openxmlformats.org/officeDocument/2006/relationships/oleObject" Target="embeddings/oleObject17.bin"/><Relationship Id="rId47" Type="http://schemas.openxmlformats.org/officeDocument/2006/relationships/image" Target="media/image20.wmf"/><Relationship Id="rId46" Type="http://schemas.openxmlformats.org/officeDocument/2006/relationships/oleObject" Target="embeddings/oleObject16.bin"/><Relationship Id="rId45" Type="http://schemas.openxmlformats.org/officeDocument/2006/relationships/image" Target="media/image19.wmf"/><Relationship Id="rId44" Type="http://schemas.openxmlformats.org/officeDocument/2006/relationships/oleObject" Target="embeddings/oleObject15.bin"/><Relationship Id="rId43" Type="http://schemas.openxmlformats.org/officeDocument/2006/relationships/image" Target="media/image18.wmf"/><Relationship Id="rId42" Type="http://schemas.openxmlformats.org/officeDocument/2006/relationships/oleObject" Target="embeddings/oleObject14.bin"/><Relationship Id="rId41" Type="http://schemas.openxmlformats.org/officeDocument/2006/relationships/image" Target="media/image17.wmf"/><Relationship Id="rId40" Type="http://schemas.openxmlformats.org/officeDocument/2006/relationships/oleObject" Target="embeddings/oleObject13.bin"/><Relationship Id="rId4" Type="http://schemas.openxmlformats.org/officeDocument/2006/relationships/footer" Target="footer2.xml"/><Relationship Id="rId39" Type="http://schemas.openxmlformats.org/officeDocument/2006/relationships/image" Target="media/image16.wmf"/><Relationship Id="rId38" Type="http://schemas.openxmlformats.org/officeDocument/2006/relationships/oleObject" Target="embeddings/oleObject12.bin"/><Relationship Id="rId37" Type="http://schemas.openxmlformats.org/officeDocument/2006/relationships/oleObject" Target="embeddings/oleObject11.bin"/><Relationship Id="rId36" Type="http://schemas.openxmlformats.org/officeDocument/2006/relationships/oleObject" Target="embeddings/oleObject10.bin"/><Relationship Id="rId35" Type="http://schemas.openxmlformats.org/officeDocument/2006/relationships/image" Target="media/image15.wmf"/><Relationship Id="rId34" Type="http://schemas.openxmlformats.org/officeDocument/2006/relationships/oleObject" Target="embeddings/oleObject9.bin"/><Relationship Id="rId33" Type="http://schemas.openxmlformats.org/officeDocument/2006/relationships/image" Target="media/image14.wmf"/><Relationship Id="rId32" Type="http://schemas.openxmlformats.org/officeDocument/2006/relationships/oleObject" Target="embeddings/oleObject8.bin"/><Relationship Id="rId31" Type="http://schemas.openxmlformats.org/officeDocument/2006/relationships/image" Target="media/image13.wmf"/><Relationship Id="rId30" Type="http://schemas.openxmlformats.org/officeDocument/2006/relationships/oleObject" Target="embeddings/oleObject7.bin"/><Relationship Id="rId3" Type="http://schemas.openxmlformats.org/officeDocument/2006/relationships/footer" Target="footer1.xml"/><Relationship Id="rId29" Type="http://schemas.openxmlformats.org/officeDocument/2006/relationships/image" Target="media/image12.wmf"/><Relationship Id="rId28" Type="http://schemas.openxmlformats.org/officeDocument/2006/relationships/oleObject" Target="embeddings/oleObject6.bin"/><Relationship Id="rId27" Type="http://schemas.openxmlformats.org/officeDocument/2006/relationships/image" Target="media/image11.wmf"/><Relationship Id="rId26" Type="http://schemas.openxmlformats.org/officeDocument/2006/relationships/oleObject" Target="embeddings/oleObject5.bin"/><Relationship Id="rId25" Type="http://schemas.openxmlformats.org/officeDocument/2006/relationships/image" Target="media/image10.wmf"/><Relationship Id="rId24" Type="http://schemas.openxmlformats.org/officeDocument/2006/relationships/oleObject" Target="embeddings/oleObject4.bin"/><Relationship Id="rId23" Type="http://schemas.openxmlformats.org/officeDocument/2006/relationships/image" Target="media/image9.wmf"/><Relationship Id="rId22" Type="http://schemas.openxmlformats.org/officeDocument/2006/relationships/oleObject" Target="embeddings/oleObject3.bin"/><Relationship Id="rId21" Type="http://schemas.openxmlformats.org/officeDocument/2006/relationships/image" Target="media/image8.wmf"/><Relationship Id="rId20" Type="http://schemas.openxmlformats.org/officeDocument/2006/relationships/oleObject" Target="embeddings/oleObject2.bin"/><Relationship Id="rId2" Type="http://schemas.openxmlformats.org/officeDocument/2006/relationships/settings" Target="settings.xml"/><Relationship Id="rId19" Type="http://schemas.openxmlformats.org/officeDocument/2006/relationships/image" Target="media/image7.wmf"/><Relationship Id="rId18" Type="http://schemas.openxmlformats.org/officeDocument/2006/relationships/oleObject" Target="embeddings/oleObject1.bin"/><Relationship Id="rId17" Type="http://schemas.openxmlformats.org/officeDocument/2006/relationships/image" Target="media/image6.png"/><Relationship Id="rId162" Type="http://schemas.openxmlformats.org/officeDocument/2006/relationships/fontTable" Target="fontTable.xml"/><Relationship Id="rId161" Type="http://schemas.openxmlformats.org/officeDocument/2006/relationships/numbering" Target="numbering.xml"/><Relationship Id="rId160" Type="http://schemas.openxmlformats.org/officeDocument/2006/relationships/customXml" Target="../customXml/item1.xml"/><Relationship Id="rId16" Type="http://schemas.openxmlformats.org/officeDocument/2006/relationships/image" Target="media/image5.png"/><Relationship Id="rId159" Type="http://schemas.openxmlformats.org/officeDocument/2006/relationships/image" Target="media/image77.wmf"/><Relationship Id="rId158" Type="http://schemas.openxmlformats.org/officeDocument/2006/relationships/oleObject" Target="embeddings/oleObject71.bin"/><Relationship Id="rId157" Type="http://schemas.openxmlformats.org/officeDocument/2006/relationships/image" Target="media/image76.wmf"/><Relationship Id="rId156" Type="http://schemas.openxmlformats.org/officeDocument/2006/relationships/oleObject" Target="embeddings/oleObject70.bin"/><Relationship Id="rId155" Type="http://schemas.openxmlformats.org/officeDocument/2006/relationships/image" Target="media/image75.wmf"/><Relationship Id="rId154" Type="http://schemas.openxmlformats.org/officeDocument/2006/relationships/oleObject" Target="embeddings/oleObject69.bin"/><Relationship Id="rId153" Type="http://schemas.openxmlformats.org/officeDocument/2006/relationships/image" Target="media/image74.wmf"/><Relationship Id="rId152" Type="http://schemas.openxmlformats.org/officeDocument/2006/relationships/oleObject" Target="embeddings/oleObject68.bin"/><Relationship Id="rId151" Type="http://schemas.openxmlformats.org/officeDocument/2006/relationships/image" Target="media/image73.png"/><Relationship Id="rId150" Type="http://schemas.openxmlformats.org/officeDocument/2006/relationships/image" Target="media/image72.png"/><Relationship Id="rId15" Type="http://schemas.openxmlformats.org/officeDocument/2006/relationships/image" Target="media/image4.png"/><Relationship Id="rId149" Type="http://schemas.openxmlformats.org/officeDocument/2006/relationships/image" Target="media/image71.png"/><Relationship Id="rId148" Type="http://schemas.openxmlformats.org/officeDocument/2006/relationships/image" Target="media/image70.png"/><Relationship Id="rId147" Type="http://schemas.openxmlformats.org/officeDocument/2006/relationships/image" Target="media/image69.png"/><Relationship Id="rId146" Type="http://schemas.openxmlformats.org/officeDocument/2006/relationships/image" Target="media/image68.png"/><Relationship Id="rId145" Type="http://schemas.openxmlformats.org/officeDocument/2006/relationships/image" Target="media/image67.png"/><Relationship Id="rId144" Type="http://schemas.openxmlformats.org/officeDocument/2006/relationships/image" Target="media/image66.png"/><Relationship Id="rId143" Type="http://schemas.openxmlformats.org/officeDocument/2006/relationships/image" Target="media/image65.wmf"/><Relationship Id="rId142" Type="http://schemas.openxmlformats.org/officeDocument/2006/relationships/oleObject" Target="embeddings/oleObject67.bin"/><Relationship Id="rId141" Type="http://schemas.openxmlformats.org/officeDocument/2006/relationships/image" Target="media/image64.wmf"/><Relationship Id="rId140" Type="http://schemas.openxmlformats.org/officeDocument/2006/relationships/oleObject" Target="embeddings/oleObject66.bin"/><Relationship Id="rId14" Type="http://schemas.openxmlformats.org/officeDocument/2006/relationships/image" Target="media/image3.png"/><Relationship Id="rId139" Type="http://schemas.openxmlformats.org/officeDocument/2006/relationships/image" Target="media/image63.wmf"/><Relationship Id="rId138" Type="http://schemas.openxmlformats.org/officeDocument/2006/relationships/oleObject" Target="embeddings/oleObject65.bin"/><Relationship Id="rId137" Type="http://schemas.openxmlformats.org/officeDocument/2006/relationships/image" Target="media/image62.wmf"/><Relationship Id="rId136" Type="http://schemas.openxmlformats.org/officeDocument/2006/relationships/oleObject" Target="embeddings/oleObject64.bin"/><Relationship Id="rId135" Type="http://schemas.openxmlformats.org/officeDocument/2006/relationships/image" Target="media/image61.wmf"/><Relationship Id="rId134" Type="http://schemas.openxmlformats.org/officeDocument/2006/relationships/image" Target="media/image60.wmf"/><Relationship Id="rId133" Type="http://schemas.openxmlformats.org/officeDocument/2006/relationships/oleObject" Target="embeddings/oleObject63.bin"/><Relationship Id="rId132" Type="http://schemas.openxmlformats.org/officeDocument/2006/relationships/image" Target="media/image59.wmf"/><Relationship Id="rId131" Type="http://schemas.openxmlformats.org/officeDocument/2006/relationships/oleObject" Target="embeddings/oleObject62.bin"/><Relationship Id="rId130" Type="http://schemas.openxmlformats.org/officeDocument/2006/relationships/image" Target="media/image58.wmf"/><Relationship Id="rId13" Type="http://schemas.openxmlformats.org/officeDocument/2006/relationships/image" Target="media/image2.jpeg"/><Relationship Id="rId129" Type="http://schemas.openxmlformats.org/officeDocument/2006/relationships/oleObject" Target="embeddings/oleObject61.bin"/><Relationship Id="rId128" Type="http://schemas.openxmlformats.org/officeDocument/2006/relationships/image" Target="media/image57.wmf"/><Relationship Id="rId127" Type="http://schemas.openxmlformats.org/officeDocument/2006/relationships/oleObject" Target="embeddings/oleObject60.bin"/><Relationship Id="rId126" Type="http://schemas.openxmlformats.org/officeDocument/2006/relationships/image" Target="media/image56.wmf"/><Relationship Id="rId125" Type="http://schemas.openxmlformats.org/officeDocument/2006/relationships/oleObject" Target="embeddings/oleObject59.bin"/><Relationship Id="rId124" Type="http://schemas.openxmlformats.org/officeDocument/2006/relationships/image" Target="media/image55.wmf"/><Relationship Id="rId123" Type="http://schemas.openxmlformats.org/officeDocument/2006/relationships/oleObject" Target="embeddings/oleObject58.bin"/><Relationship Id="rId122" Type="http://schemas.openxmlformats.org/officeDocument/2006/relationships/image" Target="media/image54.wmf"/><Relationship Id="rId121" Type="http://schemas.openxmlformats.org/officeDocument/2006/relationships/oleObject" Target="embeddings/oleObject57.bin"/><Relationship Id="rId120" Type="http://schemas.openxmlformats.org/officeDocument/2006/relationships/image" Target="media/image53.wmf"/><Relationship Id="rId12" Type="http://schemas.openxmlformats.org/officeDocument/2006/relationships/image" Target="media/image1.jpeg"/><Relationship Id="rId119" Type="http://schemas.openxmlformats.org/officeDocument/2006/relationships/oleObject" Target="embeddings/oleObject56.bin"/><Relationship Id="rId118" Type="http://schemas.openxmlformats.org/officeDocument/2006/relationships/image" Target="media/image52.wmf"/><Relationship Id="rId117" Type="http://schemas.openxmlformats.org/officeDocument/2006/relationships/oleObject" Target="embeddings/oleObject55.bin"/><Relationship Id="rId116" Type="http://schemas.openxmlformats.org/officeDocument/2006/relationships/image" Target="media/image51.wmf"/><Relationship Id="rId115" Type="http://schemas.openxmlformats.org/officeDocument/2006/relationships/oleObject" Target="embeddings/oleObject54.bin"/><Relationship Id="rId114" Type="http://schemas.openxmlformats.org/officeDocument/2006/relationships/image" Target="media/image50.wmf"/><Relationship Id="rId113" Type="http://schemas.openxmlformats.org/officeDocument/2006/relationships/oleObject" Target="embeddings/oleObject53.bin"/><Relationship Id="rId112" Type="http://schemas.openxmlformats.org/officeDocument/2006/relationships/image" Target="media/image49.wmf"/><Relationship Id="rId111" Type="http://schemas.openxmlformats.org/officeDocument/2006/relationships/oleObject" Target="embeddings/oleObject52.bin"/><Relationship Id="rId110" Type="http://schemas.openxmlformats.org/officeDocument/2006/relationships/image" Target="media/image48.wmf"/><Relationship Id="rId11" Type="http://schemas.openxmlformats.org/officeDocument/2006/relationships/theme" Target="theme/theme1.xml"/><Relationship Id="rId109" Type="http://schemas.openxmlformats.org/officeDocument/2006/relationships/image" Target="media/image47.wmf"/><Relationship Id="rId108" Type="http://schemas.openxmlformats.org/officeDocument/2006/relationships/oleObject" Target="embeddings/oleObject51.bin"/><Relationship Id="rId107" Type="http://schemas.openxmlformats.org/officeDocument/2006/relationships/image" Target="media/image46.wmf"/><Relationship Id="rId106" Type="http://schemas.openxmlformats.org/officeDocument/2006/relationships/oleObject" Target="embeddings/oleObject50.bin"/><Relationship Id="rId105" Type="http://schemas.openxmlformats.org/officeDocument/2006/relationships/image" Target="media/image45.wmf"/><Relationship Id="rId104" Type="http://schemas.openxmlformats.org/officeDocument/2006/relationships/oleObject" Target="embeddings/oleObject49.bin"/><Relationship Id="rId103" Type="http://schemas.openxmlformats.org/officeDocument/2006/relationships/image" Target="media/image44.wmf"/><Relationship Id="rId102" Type="http://schemas.openxmlformats.org/officeDocument/2006/relationships/oleObject" Target="embeddings/oleObject48.bin"/><Relationship Id="rId101" Type="http://schemas.openxmlformats.org/officeDocument/2006/relationships/image" Target="media/image43.wmf"/><Relationship Id="rId100" Type="http://schemas.openxmlformats.org/officeDocument/2006/relationships/oleObject" Target="embeddings/oleObject47.bin"/><Relationship Id="rId10" Type="http://schemas.openxmlformats.org/officeDocument/2006/relationships/footer" Target="footer8.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8</TotalTime>
  <ScaleCrop>false</ScaleCrop>
  <LinksUpToDate>false</LinksUpToDate>
  <CharactersWithSpaces>0</CharactersWithSpaces>
  <Application>WPS Office_12.1.0.15374_F1E327BC-269C-435d-A152-05C5408002CA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2023-09-06T04:46:00Z</dcterms:created>
  <dc:creator>Administrator</dc:creator>
  <cp:lastModifiedBy>蒋书尧</cp:lastModifiedBy>
  <dcterms:modified xsi:type="dcterms:W3CDTF">2023-09-15T02:32:05Z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2052-12.1.0.15374</vt:lpwstr>
  </property>
  <property fmtid="{D5CDD505-2E9C-101B-9397-08002B2CF9AE}" pid="3" name="ICV">
    <vt:lpwstr>59E0BDAFA68E49719734775FF6A9245D_13</vt:lpwstr>
  </property>
</Properties>
</file>