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C022" w14:textId="77777777" w:rsidR="00A01598" w:rsidRPr="00A01598" w:rsidRDefault="00A01598" w:rsidP="00A01598">
      <w:pPr>
        <w:spacing w:line="360" w:lineRule="auto"/>
        <w:jc w:val="center"/>
        <w:rPr>
          <w:rFonts w:ascii="Arial" w:hAnsi="Arial" w:cs="Arial"/>
          <w:b/>
          <w:bCs/>
          <w:sz w:val="24"/>
          <w:szCs w:val="24"/>
          <w:u w:val="single"/>
        </w:rPr>
      </w:pPr>
      <w:r w:rsidRPr="00A01598">
        <w:rPr>
          <w:rFonts w:ascii="Arial" w:hAnsi="Arial" w:cs="Arial"/>
          <w:b/>
          <w:bCs/>
          <w:sz w:val="24"/>
          <w:szCs w:val="24"/>
          <w:u w:val="single"/>
        </w:rPr>
        <w:t>MA Children and Young People Mental Health</w:t>
      </w:r>
    </w:p>
    <w:p w14:paraId="5427A77A" w14:textId="77777777" w:rsidR="00A01598" w:rsidRPr="00A01598" w:rsidRDefault="00A01598" w:rsidP="00A01598">
      <w:pPr>
        <w:spacing w:line="360" w:lineRule="auto"/>
        <w:jc w:val="center"/>
        <w:rPr>
          <w:rFonts w:ascii="Arial" w:hAnsi="Arial" w:cs="Arial"/>
          <w:b/>
          <w:bCs/>
          <w:sz w:val="24"/>
          <w:szCs w:val="24"/>
          <w:u w:val="single"/>
        </w:rPr>
      </w:pPr>
      <w:r w:rsidRPr="00A01598">
        <w:rPr>
          <w:rFonts w:ascii="Arial" w:hAnsi="Arial" w:cs="Arial"/>
          <w:b/>
          <w:bCs/>
          <w:sz w:val="24"/>
          <w:szCs w:val="24"/>
          <w:u w:val="single"/>
        </w:rPr>
        <w:t>Understanding Trauma and the Mental Health Needs of the Child - ECCY7008</w:t>
      </w:r>
    </w:p>
    <w:p w14:paraId="1050C5F8" w14:textId="77777777" w:rsidR="00A01598" w:rsidRPr="00A01598" w:rsidRDefault="00A01598" w:rsidP="00A01598">
      <w:pPr>
        <w:spacing w:line="360" w:lineRule="auto"/>
        <w:rPr>
          <w:rFonts w:ascii="Arial" w:hAnsi="Arial" w:cs="Arial"/>
          <w:b/>
          <w:bCs/>
          <w:sz w:val="24"/>
          <w:szCs w:val="24"/>
          <w:u w:val="single"/>
        </w:rPr>
      </w:pPr>
      <w:r w:rsidRPr="00A01598">
        <w:rPr>
          <w:rFonts w:ascii="Arial" w:hAnsi="Arial" w:cs="Arial"/>
          <w:b/>
          <w:bCs/>
          <w:sz w:val="24"/>
          <w:szCs w:val="24"/>
          <w:u w:val="single"/>
        </w:rPr>
        <w:t>Carrie Needs – 0100928</w:t>
      </w:r>
      <w:r w:rsidRPr="00A01598">
        <w:rPr>
          <w:rFonts w:ascii="Arial" w:hAnsi="Arial" w:cs="Arial"/>
          <w:b/>
          <w:bCs/>
          <w:sz w:val="24"/>
          <w:szCs w:val="24"/>
        </w:rPr>
        <w:tab/>
      </w:r>
      <w:r w:rsidRPr="00A01598">
        <w:rPr>
          <w:rFonts w:ascii="Arial" w:hAnsi="Arial" w:cs="Arial"/>
          <w:b/>
          <w:bCs/>
          <w:sz w:val="24"/>
          <w:szCs w:val="24"/>
        </w:rPr>
        <w:tab/>
      </w:r>
      <w:r w:rsidRPr="00A01598">
        <w:rPr>
          <w:rFonts w:ascii="Arial" w:hAnsi="Arial" w:cs="Arial"/>
          <w:b/>
          <w:bCs/>
          <w:sz w:val="24"/>
          <w:szCs w:val="24"/>
        </w:rPr>
        <w:tab/>
      </w:r>
      <w:r w:rsidRPr="00A01598">
        <w:rPr>
          <w:rFonts w:ascii="Arial" w:hAnsi="Arial" w:cs="Arial"/>
          <w:b/>
          <w:bCs/>
          <w:sz w:val="24"/>
          <w:szCs w:val="24"/>
        </w:rPr>
        <w:tab/>
      </w:r>
      <w:r w:rsidRPr="00A01598">
        <w:rPr>
          <w:rFonts w:ascii="Arial" w:hAnsi="Arial" w:cs="Arial"/>
          <w:b/>
          <w:bCs/>
          <w:sz w:val="24"/>
          <w:szCs w:val="24"/>
        </w:rPr>
        <w:tab/>
      </w:r>
      <w:r w:rsidRPr="00A01598">
        <w:rPr>
          <w:rFonts w:ascii="Arial" w:hAnsi="Arial" w:cs="Arial"/>
          <w:b/>
          <w:bCs/>
          <w:sz w:val="24"/>
          <w:szCs w:val="24"/>
        </w:rPr>
        <w:tab/>
      </w:r>
      <w:r w:rsidRPr="00A01598">
        <w:rPr>
          <w:rFonts w:ascii="Arial" w:hAnsi="Arial" w:cs="Arial"/>
          <w:b/>
          <w:bCs/>
          <w:sz w:val="24"/>
          <w:szCs w:val="24"/>
        </w:rPr>
        <w:tab/>
        <w:t xml:space="preserve">         </w:t>
      </w:r>
      <w:r w:rsidRPr="00A01598">
        <w:rPr>
          <w:rFonts w:ascii="Arial" w:hAnsi="Arial" w:cs="Arial"/>
          <w:b/>
          <w:bCs/>
          <w:sz w:val="24"/>
          <w:szCs w:val="24"/>
          <w:u w:val="single"/>
        </w:rPr>
        <w:t>15/03/2026</w:t>
      </w:r>
    </w:p>
    <w:p w14:paraId="05C77BFC" w14:textId="77777777" w:rsidR="00A01598" w:rsidRPr="00A01598" w:rsidRDefault="00A01598" w:rsidP="00A01598">
      <w:pPr>
        <w:spacing w:line="360" w:lineRule="auto"/>
        <w:rPr>
          <w:rFonts w:ascii="Arial" w:hAnsi="Arial" w:cs="Arial"/>
          <w:b/>
          <w:bCs/>
          <w:sz w:val="24"/>
          <w:szCs w:val="24"/>
          <w:u w:val="single"/>
        </w:rPr>
      </w:pPr>
      <w:r w:rsidRPr="00A01598">
        <w:rPr>
          <w:rFonts w:ascii="Arial" w:hAnsi="Arial" w:cs="Arial"/>
          <w:b/>
          <w:bCs/>
          <w:sz w:val="24"/>
          <w:szCs w:val="24"/>
          <w:u w:val="single"/>
        </w:rPr>
        <w:t xml:space="preserve">AI acknowledgement: </w:t>
      </w:r>
    </w:p>
    <w:p w14:paraId="50EC3190"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 xml:space="preserve">I have not used AI in this reflective essay. </w:t>
      </w:r>
    </w:p>
    <w:p w14:paraId="103631F0"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 xml:space="preserve">I confirm that I have not presented any AI-generated text as my own work. </w:t>
      </w:r>
    </w:p>
    <w:p w14:paraId="0A2688C0"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 xml:space="preserve">I confirm I have copies of my drafts, notes, and other resources I used before and after the use of AI tools, which I may be asked to provide in evidence. </w:t>
      </w:r>
    </w:p>
    <w:p w14:paraId="0358E8F3"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 xml:space="preserve">I confirm I have saved literature to my personal documents, some of which have highlighted sections for your perusal and cross referencing, should you need to.  </w:t>
      </w:r>
    </w:p>
    <w:p w14:paraId="04ED526D"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I acknowledge the use of Grammarly (</w:t>
      </w:r>
      <w:hyperlink r:id="rId7" w:history="1">
        <w:r w:rsidRPr="00A01598">
          <w:rPr>
            <w:rStyle w:val="Hyperlink"/>
            <w:rFonts w:ascii="Arial" w:hAnsi="Arial" w:cs="Arial"/>
            <w:sz w:val="24"/>
            <w:szCs w:val="24"/>
          </w:rPr>
          <w:t xml:space="preserve">https://www.grammarly.com/)  </w:t>
        </w:r>
      </w:hyperlink>
      <w:r w:rsidRPr="00A01598">
        <w:rPr>
          <w:rFonts w:ascii="Arial" w:hAnsi="Arial" w:cs="Arial"/>
          <w:sz w:val="24"/>
          <w:szCs w:val="24"/>
        </w:rPr>
        <w:t xml:space="preserve">15/03/2026 to check my work using the prompt(s):   </w:t>
      </w:r>
    </w:p>
    <w:p w14:paraId="1F7FD027" w14:textId="77777777" w:rsidR="00A01598" w:rsidRPr="00A01598" w:rsidRDefault="00A01598" w:rsidP="00A01598">
      <w:pPr>
        <w:pStyle w:val="ListParagraph"/>
        <w:numPr>
          <w:ilvl w:val="0"/>
          <w:numId w:val="1"/>
        </w:numPr>
        <w:spacing w:line="360" w:lineRule="auto"/>
        <w:rPr>
          <w:rFonts w:ascii="Arial" w:hAnsi="Arial" w:cs="Arial"/>
          <w:sz w:val="24"/>
          <w:szCs w:val="24"/>
        </w:rPr>
      </w:pPr>
      <w:r w:rsidRPr="00A01598">
        <w:rPr>
          <w:rFonts w:ascii="Arial" w:hAnsi="Arial" w:cs="Arial"/>
          <w:sz w:val="24"/>
          <w:szCs w:val="24"/>
        </w:rPr>
        <w:t xml:space="preserve">Please check the following text for readability, grammar and syntax.   </w:t>
      </w:r>
    </w:p>
    <w:p w14:paraId="0561369F"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 xml:space="preserve">I confirm that I have not presented any AI-generated text as my own work. </w:t>
      </w:r>
    </w:p>
    <w:p w14:paraId="7D792C0D"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 xml:space="preserve">I confirm I have copies of my drafts, notes, </w:t>
      </w:r>
      <w:proofErr w:type="spellStart"/>
      <w:r w:rsidRPr="00A01598">
        <w:rPr>
          <w:rFonts w:ascii="Arial" w:hAnsi="Arial" w:cs="Arial"/>
          <w:sz w:val="24"/>
          <w:szCs w:val="24"/>
        </w:rPr>
        <w:t>post-it</w:t>
      </w:r>
      <w:proofErr w:type="spellEnd"/>
      <w:r w:rsidRPr="00A01598">
        <w:rPr>
          <w:rFonts w:ascii="Arial" w:hAnsi="Arial" w:cs="Arial"/>
          <w:sz w:val="24"/>
          <w:szCs w:val="24"/>
        </w:rPr>
        <w:t xml:space="preserve"> notes, PDF (with highlights) files (literature saved with notes/highlighted sections), bookmarks in textbooks and other resources I used before and after the use of AI tools, which I may be asked to provide in evidence.  </w:t>
      </w:r>
    </w:p>
    <w:p w14:paraId="2C9BFB11" w14:textId="77777777" w:rsidR="00A01598" w:rsidRPr="00A01598" w:rsidRDefault="00A01598" w:rsidP="00A01598">
      <w:pPr>
        <w:spacing w:line="360" w:lineRule="auto"/>
        <w:rPr>
          <w:rFonts w:ascii="Arial" w:hAnsi="Arial" w:cs="Arial"/>
          <w:sz w:val="24"/>
          <w:szCs w:val="24"/>
        </w:rPr>
      </w:pPr>
      <w:r w:rsidRPr="00A01598">
        <w:rPr>
          <w:rFonts w:ascii="Arial" w:hAnsi="Arial" w:cs="Arial"/>
          <w:sz w:val="24"/>
          <w:szCs w:val="24"/>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76FB76E4" w14:textId="77777777" w:rsidR="00A01598" w:rsidRPr="00A01598" w:rsidRDefault="00A01598" w:rsidP="00A01598">
      <w:pPr>
        <w:spacing w:line="360" w:lineRule="auto"/>
        <w:rPr>
          <w:rFonts w:ascii="Arial" w:hAnsi="Arial" w:cs="Arial"/>
          <w:sz w:val="24"/>
          <w:szCs w:val="24"/>
        </w:rPr>
      </w:pPr>
      <w:r w:rsidRPr="00A01598">
        <w:rPr>
          <w:rFonts w:ascii="Arial" w:hAnsi="Arial" w:cs="Arial"/>
          <w:noProof/>
          <w:sz w:val="24"/>
          <w:szCs w:val="24"/>
        </w:rPr>
        <w:drawing>
          <wp:inline distT="0" distB="0" distL="0" distR="0" wp14:anchorId="15CA38F9" wp14:editId="09F8532B">
            <wp:extent cx="624840" cy="304800"/>
            <wp:effectExtent l="0" t="0" r="3810" b="0"/>
            <wp:docPr id="24700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06253" name="Picture 2470062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840" cy="304800"/>
                    </a:xfrm>
                    <a:prstGeom prst="rect">
                      <a:avLst/>
                    </a:prstGeom>
                  </pic:spPr>
                </pic:pic>
              </a:graphicData>
            </a:graphic>
          </wp:inline>
        </w:drawing>
      </w:r>
      <w:r w:rsidRPr="00A01598">
        <w:rPr>
          <w:rFonts w:ascii="Arial" w:hAnsi="Arial" w:cs="Arial"/>
          <w:sz w:val="24"/>
          <w:szCs w:val="24"/>
        </w:rPr>
        <w:t xml:space="preserve"> C. A. Needs 15-03-2026</w:t>
      </w:r>
    </w:p>
    <w:p w14:paraId="34E3A08E" w14:textId="77777777" w:rsidR="00A01598" w:rsidRPr="00A01598" w:rsidRDefault="00A01598" w:rsidP="00A01598">
      <w:pPr>
        <w:spacing w:line="360" w:lineRule="auto"/>
        <w:rPr>
          <w:rFonts w:ascii="Arial" w:hAnsi="Arial" w:cs="Arial"/>
          <w:sz w:val="24"/>
          <w:szCs w:val="24"/>
        </w:rPr>
      </w:pPr>
    </w:p>
    <w:p w14:paraId="7764F0C1" w14:textId="77777777" w:rsidR="00A01598" w:rsidRPr="00A01598" w:rsidRDefault="00A01598" w:rsidP="00A01598">
      <w:pPr>
        <w:spacing w:line="360" w:lineRule="auto"/>
        <w:rPr>
          <w:rFonts w:ascii="Arial" w:hAnsi="Arial" w:cs="Arial"/>
          <w:sz w:val="24"/>
          <w:szCs w:val="24"/>
        </w:rPr>
      </w:pPr>
    </w:p>
    <w:p w14:paraId="1815B746" w14:textId="77777777" w:rsidR="00A01598" w:rsidRPr="00A01598" w:rsidRDefault="00A01598" w:rsidP="00A01598">
      <w:pPr>
        <w:spacing w:line="360" w:lineRule="auto"/>
        <w:rPr>
          <w:rFonts w:ascii="Arial" w:hAnsi="Arial" w:cs="Arial"/>
          <w:sz w:val="24"/>
          <w:szCs w:val="24"/>
        </w:rPr>
      </w:pPr>
    </w:p>
    <w:p w14:paraId="280D001E" w14:textId="27996149" w:rsidR="00A01598" w:rsidRPr="00CB1E0D" w:rsidRDefault="00A01598" w:rsidP="00CB1E0D">
      <w:pPr>
        <w:spacing w:line="360" w:lineRule="auto"/>
        <w:rPr>
          <w:rFonts w:ascii="Arial" w:hAnsi="Arial" w:cs="Arial"/>
          <w:sz w:val="24"/>
          <w:szCs w:val="24"/>
        </w:rPr>
      </w:pPr>
      <w:r w:rsidRPr="00A01598">
        <w:rPr>
          <w:rFonts w:ascii="Arial" w:hAnsi="Arial" w:cs="Arial"/>
          <w:sz w:val="24"/>
          <w:szCs w:val="24"/>
        </w:rPr>
        <w:lastRenderedPageBreak/>
        <w:t xml:space="preserve">Title: </w:t>
      </w:r>
      <w:r w:rsidRPr="00A01598">
        <w:rPr>
          <w:rFonts w:ascii="Arial" w:hAnsi="Arial" w:cs="Arial"/>
          <w:i/>
          <w:iCs/>
          <w:sz w:val="24"/>
          <w:szCs w:val="24"/>
        </w:rPr>
        <w:t>‘</w:t>
      </w:r>
      <w:r w:rsidRPr="00A01598">
        <w:rPr>
          <w:rFonts w:ascii="Arial" w:hAnsi="Arial" w:cs="Arial"/>
          <w:i/>
          <w:iCs/>
          <w:sz w:val="24"/>
          <w:szCs w:val="24"/>
        </w:rPr>
        <w:t>Outdoor play facilitation: Design and facilitate an outdoor play session</w:t>
      </w:r>
      <w:r w:rsidRPr="00A01598">
        <w:rPr>
          <w:rFonts w:ascii="Arial" w:hAnsi="Arial" w:cs="Arial"/>
          <w:i/>
          <w:iCs/>
          <w:sz w:val="24"/>
          <w:szCs w:val="24"/>
        </w:rPr>
        <w:t xml:space="preserve">. </w:t>
      </w:r>
      <w:r w:rsidRPr="00A01598">
        <w:rPr>
          <w:rFonts w:ascii="Arial" w:hAnsi="Arial" w:cs="Arial"/>
          <w:i/>
          <w:iCs/>
          <w:sz w:val="24"/>
          <w:szCs w:val="24"/>
        </w:rPr>
        <w:t>Write a reflective account that evaluates the theoretical approach used and the effectiveness of your outdoor activity.</w:t>
      </w:r>
      <w:r>
        <w:rPr>
          <w:rFonts w:ascii="Arial" w:hAnsi="Arial" w:cs="Arial"/>
          <w:i/>
          <w:iCs/>
          <w:sz w:val="24"/>
          <w:szCs w:val="24"/>
        </w:rPr>
        <w:t>’</w:t>
      </w:r>
    </w:p>
    <w:p w14:paraId="725E08DC" w14:textId="6332CEAF" w:rsidR="00CB6E74" w:rsidRPr="002719BF" w:rsidRDefault="00E12A97" w:rsidP="002719BF">
      <w:pPr>
        <w:spacing w:before="100" w:beforeAutospacing="1" w:after="100" w:afterAutospacing="1" w:line="360" w:lineRule="auto"/>
        <w:ind w:firstLine="720"/>
        <w:rPr>
          <w:rFonts w:ascii="Arial" w:hAnsi="Arial" w:cs="Arial"/>
          <w:color w:val="000000"/>
          <w:spacing w:val="5"/>
          <w:sz w:val="24"/>
          <w:szCs w:val="24"/>
          <w:shd w:val="clear" w:color="auto" w:fill="FFFFFF"/>
        </w:rPr>
      </w:pPr>
      <w:r w:rsidRPr="002719BF">
        <w:rPr>
          <w:rFonts w:ascii="Arial" w:eastAsia="Times New Roman" w:hAnsi="Arial" w:cs="Arial"/>
          <w:kern w:val="0"/>
          <w:sz w:val="24"/>
          <w:szCs w:val="24"/>
          <w:lang w:eastAsia="en-GB"/>
          <w14:ligatures w14:val="none"/>
        </w:rPr>
        <w:t xml:space="preserve">The </w:t>
      </w:r>
      <w:r w:rsidR="002719BF">
        <w:rPr>
          <w:rFonts w:ascii="Arial" w:eastAsia="Times New Roman" w:hAnsi="Arial" w:cs="Arial"/>
          <w:kern w:val="0"/>
          <w:sz w:val="24"/>
          <w:szCs w:val="24"/>
          <w:lang w:eastAsia="en-GB"/>
          <w14:ligatures w14:val="none"/>
        </w:rPr>
        <w:t xml:space="preserve">imaginative play </w:t>
      </w:r>
      <w:r w:rsidRPr="002719BF">
        <w:rPr>
          <w:rFonts w:ascii="Arial" w:eastAsia="Times New Roman" w:hAnsi="Arial" w:cs="Arial"/>
          <w:kern w:val="0"/>
          <w:sz w:val="24"/>
          <w:szCs w:val="24"/>
          <w:lang w:eastAsia="en-GB"/>
          <w14:ligatures w14:val="none"/>
        </w:rPr>
        <w:t xml:space="preserve">session took place in </w:t>
      </w:r>
      <w:r w:rsidR="00613B44" w:rsidRPr="002719BF">
        <w:rPr>
          <w:rFonts w:ascii="Arial" w:eastAsia="Times New Roman" w:hAnsi="Arial" w:cs="Arial"/>
          <w:kern w:val="0"/>
          <w:sz w:val="24"/>
          <w:szCs w:val="24"/>
          <w:lang w:eastAsia="en-GB"/>
          <w14:ligatures w14:val="none"/>
        </w:rPr>
        <w:t xml:space="preserve">the woodland area of </w:t>
      </w:r>
      <w:r w:rsidRPr="002719BF">
        <w:rPr>
          <w:rFonts w:ascii="Arial" w:eastAsia="Times New Roman" w:hAnsi="Arial" w:cs="Arial"/>
          <w:kern w:val="0"/>
          <w:sz w:val="24"/>
          <w:szCs w:val="24"/>
          <w:lang w:eastAsia="en-GB"/>
          <w14:ligatures w14:val="none"/>
        </w:rPr>
        <w:t>a public park, with 3 adults (</w:t>
      </w:r>
      <w:r w:rsidR="007A003A">
        <w:rPr>
          <w:rFonts w:ascii="Arial" w:eastAsia="Times New Roman" w:hAnsi="Arial" w:cs="Arial"/>
          <w:kern w:val="0"/>
          <w:sz w:val="24"/>
          <w:szCs w:val="24"/>
          <w:lang w:eastAsia="en-GB"/>
          <w14:ligatures w14:val="none"/>
        </w:rPr>
        <w:t>‘</w:t>
      </w:r>
      <w:r w:rsidRPr="002719BF">
        <w:rPr>
          <w:rFonts w:ascii="Arial" w:eastAsia="Times New Roman" w:hAnsi="Arial" w:cs="Arial"/>
          <w:kern w:val="0"/>
          <w:sz w:val="24"/>
          <w:szCs w:val="24"/>
          <w:lang w:eastAsia="en-GB"/>
          <w14:ligatures w14:val="none"/>
        </w:rPr>
        <w:t>acting</w:t>
      </w:r>
      <w:r w:rsidR="007A003A">
        <w:rPr>
          <w:rFonts w:ascii="Arial" w:eastAsia="Times New Roman" w:hAnsi="Arial" w:cs="Arial"/>
          <w:kern w:val="0"/>
          <w:sz w:val="24"/>
          <w:szCs w:val="24"/>
          <w:lang w:eastAsia="en-GB"/>
          <w14:ligatures w14:val="none"/>
        </w:rPr>
        <w:t>’</w:t>
      </w:r>
      <w:r w:rsidRPr="002719BF">
        <w:rPr>
          <w:rFonts w:ascii="Arial" w:eastAsia="Times New Roman" w:hAnsi="Arial" w:cs="Arial"/>
          <w:kern w:val="0"/>
          <w:sz w:val="24"/>
          <w:szCs w:val="24"/>
          <w:lang w:eastAsia="en-GB"/>
          <w14:ligatures w14:val="none"/>
        </w:rPr>
        <w:t xml:space="preserve"> as children), </w:t>
      </w:r>
      <w:r w:rsidR="007A003A">
        <w:rPr>
          <w:rFonts w:ascii="Arial" w:eastAsia="Times New Roman" w:hAnsi="Arial" w:cs="Arial"/>
          <w:kern w:val="0"/>
          <w:sz w:val="24"/>
          <w:szCs w:val="24"/>
          <w:lang w:eastAsia="en-GB"/>
          <w14:ligatures w14:val="none"/>
        </w:rPr>
        <w:t>3 children (12 and 10 years)</w:t>
      </w:r>
      <w:r w:rsidR="00613B44" w:rsidRPr="002719BF">
        <w:rPr>
          <w:rFonts w:ascii="Arial" w:eastAsia="Times New Roman" w:hAnsi="Arial" w:cs="Arial"/>
          <w:kern w:val="0"/>
          <w:sz w:val="24"/>
          <w:szCs w:val="24"/>
          <w:lang w:eastAsia="en-GB"/>
          <w14:ligatures w14:val="none"/>
        </w:rPr>
        <w:t xml:space="preserve"> </w:t>
      </w:r>
      <w:r w:rsidR="00613B44" w:rsidRPr="002719BF">
        <w:rPr>
          <w:rFonts w:ascii="Arial" w:eastAsia="Times New Roman" w:hAnsi="Arial" w:cs="Arial"/>
          <w:kern w:val="0"/>
          <w:sz w:val="24"/>
          <w:szCs w:val="24"/>
          <w:lang w:eastAsia="en-GB"/>
          <w14:ligatures w14:val="none"/>
        </w:rPr>
        <w:t>as participants</w:t>
      </w:r>
      <w:r w:rsidRPr="002719BF">
        <w:rPr>
          <w:rFonts w:ascii="Arial" w:eastAsia="Times New Roman" w:hAnsi="Arial" w:cs="Arial"/>
          <w:kern w:val="0"/>
          <w:sz w:val="24"/>
          <w:szCs w:val="24"/>
          <w:lang w:eastAsia="en-GB"/>
          <w14:ligatures w14:val="none"/>
        </w:rPr>
        <w:t xml:space="preserve"> and </w:t>
      </w:r>
      <w:r w:rsidR="00613B44" w:rsidRPr="002719BF">
        <w:rPr>
          <w:rFonts w:ascii="Arial" w:eastAsia="Times New Roman" w:hAnsi="Arial" w:cs="Arial"/>
          <w:kern w:val="0"/>
          <w:sz w:val="24"/>
          <w:szCs w:val="24"/>
          <w:lang w:eastAsia="en-GB"/>
          <w14:ligatures w14:val="none"/>
        </w:rPr>
        <w:t>myself as the facilitator who was dressed as a fairy</w:t>
      </w:r>
      <w:r w:rsidR="002719BF">
        <w:rPr>
          <w:rFonts w:ascii="Arial" w:eastAsia="Times New Roman" w:hAnsi="Arial" w:cs="Arial"/>
          <w:kern w:val="0"/>
          <w:sz w:val="24"/>
          <w:szCs w:val="24"/>
          <w:lang w:eastAsia="en-GB"/>
          <w14:ligatures w14:val="none"/>
        </w:rPr>
        <w:t xml:space="preserve"> (and intentionally was not wearing a mask)</w:t>
      </w:r>
      <w:r w:rsidR="00613B44" w:rsidRPr="002719BF">
        <w:rPr>
          <w:rFonts w:ascii="Arial" w:eastAsia="Times New Roman" w:hAnsi="Arial" w:cs="Arial"/>
          <w:kern w:val="0"/>
          <w:sz w:val="24"/>
          <w:szCs w:val="24"/>
          <w:lang w:eastAsia="en-GB"/>
          <w14:ligatures w14:val="none"/>
        </w:rPr>
        <w:t>. The participants were given the option of wearing ‘superhero’ masks prior to the start of the activity and it was explained to them that the masks may support them to feel more disinhibited and confident to take part</w:t>
      </w:r>
      <w:r w:rsidR="00CB6E74" w:rsidRPr="002719BF">
        <w:rPr>
          <w:rFonts w:ascii="Arial" w:eastAsia="Times New Roman" w:hAnsi="Arial" w:cs="Arial"/>
          <w:kern w:val="0"/>
          <w:sz w:val="24"/>
          <w:szCs w:val="24"/>
          <w:lang w:eastAsia="en-GB"/>
          <w14:ligatures w14:val="none"/>
        </w:rPr>
        <w:t>; a</w:t>
      </w:r>
      <w:r w:rsidR="00CB6E74" w:rsidRPr="002719BF">
        <w:rPr>
          <w:rFonts w:ascii="Arial" w:hAnsi="Arial" w:cs="Arial"/>
          <w:color w:val="000000"/>
          <w:spacing w:val="5"/>
          <w:sz w:val="24"/>
          <w:szCs w:val="24"/>
          <w:shd w:val="clear" w:color="auto" w:fill="FFFFFF"/>
        </w:rPr>
        <w:t xml:space="preserve">ccording to Richardson (2024), ‘masks play a vital role in capturing boys imaginations, allowing them to experiment with “play” in different and novel ways’. </w:t>
      </w:r>
    </w:p>
    <w:p w14:paraId="71B92A7C" w14:textId="3527CA1B" w:rsidR="002719BF" w:rsidRPr="002719BF" w:rsidRDefault="002719BF" w:rsidP="002719BF">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t xml:space="preserve">An imaginative play session in the woods aims to give </w:t>
      </w:r>
      <w:r w:rsidRPr="002719BF">
        <w:rPr>
          <w:rFonts w:ascii="Arial" w:eastAsia="Times New Roman" w:hAnsi="Arial" w:cs="Arial"/>
          <w:kern w:val="0"/>
          <w:sz w:val="24"/>
          <w:szCs w:val="24"/>
          <w:lang w:eastAsia="en-GB"/>
          <w14:ligatures w14:val="none"/>
        </w:rPr>
        <w:t>the participants</w:t>
      </w:r>
      <w:r w:rsidRPr="002719BF">
        <w:rPr>
          <w:rFonts w:ascii="Arial" w:eastAsia="Times New Roman" w:hAnsi="Arial" w:cs="Arial"/>
          <w:kern w:val="0"/>
          <w:sz w:val="24"/>
          <w:szCs w:val="24"/>
          <w:lang w:eastAsia="en-GB"/>
          <w14:ligatures w14:val="none"/>
        </w:rPr>
        <w:t xml:space="preserve"> a safe, sensory</w:t>
      </w:r>
      <w:r w:rsidRPr="002719BF">
        <w:rPr>
          <w:rFonts w:ascii="Cambria Math" w:eastAsia="Times New Roman" w:hAnsi="Cambria Math" w:cs="Cambria Math"/>
          <w:kern w:val="0"/>
          <w:sz w:val="24"/>
          <w:szCs w:val="24"/>
          <w:lang w:eastAsia="en-GB"/>
          <w14:ligatures w14:val="none"/>
        </w:rPr>
        <w:t>‑</w:t>
      </w:r>
      <w:r w:rsidRPr="002719BF">
        <w:rPr>
          <w:rFonts w:ascii="Arial" w:eastAsia="Times New Roman" w:hAnsi="Arial" w:cs="Arial"/>
          <w:kern w:val="0"/>
          <w:sz w:val="24"/>
          <w:szCs w:val="24"/>
          <w:lang w:eastAsia="en-GB"/>
          <w14:ligatures w14:val="none"/>
        </w:rPr>
        <w:t>rich space where they can explore creativity, agency, and emotional expression through open</w:t>
      </w:r>
      <w:r w:rsidRPr="002719BF">
        <w:rPr>
          <w:rFonts w:ascii="Cambria Math" w:eastAsia="Times New Roman" w:hAnsi="Cambria Math" w:cs="Cambria Math"/>
          <w:kern w:val="0"/>
          <w:sz w:val="24"/>
          <w:szCs w:val="24"/>
          <w:lang w:eastAsia="en-GB"/>
          <w14:ligatures w14:val="none"/>
        </w:rPr>
        <w:t>‑</w:t>
      </w:r>
      <w:r w:rsidRPr="002719BF">
        <w:rPr>
          <w:rFonts w:ascii="Arial" w:eastAsia="Times New Roman" w:hAnsi="Arial" w:cs="Arial"/>
          <w:kern w:val="0"/>
          <w:sz w:val="24"/>
          <w:szCs w:val="24"/>
          <w:lang w:eastAsia="en-GB"/>
          <w14:ligatures w14:val="none"/>
        </w:rPr>
        <w:t>ended, nature</w:t>
      </w:r>
      <w:r w:rsidRPr="002719BF">
        <w:rPr>
          <w:rFonts w:ascii="Cambria Math" w:eastAsia="Times New Roman" w:hAnsi="Cambria Math" w:cs="Cambria Math"/>
          <w:kern w:val="0"/>
          <w:sz w:val="24"/>
          <w:szCs w:val="24"/>
          <w:lang w:eastAsia="en-GB"/>
          <w14:ligatures w14:val="none"/>
        </w:rPr>
        <w:t>‑</w:t>
      </w:r>
      <w:r w:rsidRPr="002719BF">
        <w:rPr>
          <w:rFonts w:ascii="Arial" w:eastAsia="Times New Roman" w:hAnsi="Arial" w:cs="Arial"/>
          <w:kern w:val="0"/>
          <w:sz w:val="24"/>
          <w:szCs w:val="24"/>
          <w:lang w:eastAsia="en-GB"/>
          <w14:ligatures w14:val="none"/>
        </w:rPr>
        <w:t xml:space="preserve">based play. It also supports wellbeing by fostering connection, confidence, and regulation, allowing </w:t>
      </w:r>
      <w:r w:rsidR="007A003A">
        <w:rPr>
          <w:rFonts w:ascii="Arial" w:eastAsia="Times New Roman" w:hAnsi="Arial" w:cs="Arial"/>
          <w:kern w:val="0"/>
          <w:sz w:val="24"/>
          <w:szCs w:val="24"/>
          <w:lang w:eastAsia="en-GB"/>
          <w14:ligatures w14:val="none"/>
        </w:rPr>
        <w:t>them</w:t>
      </w:r>
      <w:r w:rsidRPr="002719BF">
        <w:rPr>
          <w:rFonts w:ascii="Arial" w:eastAsia="Times New Roman" w:hAnsi="Arial" w:cs="Arial"/>
          <w:kern w:val="0"/>
          <w:sz w:val="24"/>
          <w:szCs w:val="24"/>
          <w:lang w:eastAsia="en-GB"/>
          <w14:ligatures w14:val="none"/>
        </w:rPr>
        <w:t xml:space="preserve"> to experience freedom, curiosity, and calm within a nurturing outdoor environment.</w:t>
      </w:r>
    </w:p>
    <w:p w14:paraId="4B895EB5" w14:textId="024D811E" w:rsidR="00E12A97" w:rsidRPr="002719BF" w:rsidRDefault="00613B44" w:rsidP="002719BF">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t xml:space="preserve">The activity was explained to them, and it was understood that ‘ideally’, the target age of the audience for the activity was around 6 years old.   </w:t>
      </w:r>
    </w:p>
    <w:p w14:paraId="64CF103C" w14:textId="77777777" w:rsidR="00CB6E74" w:rsidRPr="002719BF" w:rsidRDefault="00CB6E74" w:rsidP="002719BF">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t xml:space="preserve">The activity was explained at the </w:t>
      </w:r>
      <w:proofErr w:type="gramStart"/>
      <w:r w:rsidRPr="002719BF">
        <w:rPr>
          <w:rFonts w:ascii="Arial" w:eastAsia="Times New Roman" w:hAnsi="Arial" w:cs="Arial"/>
          <w:kern w:val="0"/>
          <w:sz w:val="24"/>
          <w:szCs w:val="24"/>
          <w:lang w:eastAsia="en-GB"/>
          <w14:ligatures w14:val="none"/>
        </w:rPr>
        <w:t>outset;</w:t>
      </w:r>
      <w:proofErr w:type="gramEnd"/>
      <w:r w:rsidRPr="002719BF">
        <w:rPr>
          <w:rFonts w:ascii="Arial" w:eastAsia="Times New Roman" w:hAnsi="Arial" w:cs="Arial"/>
          <w:kern w:val="0"/>
          <w:sz w:val="24"/>
          <w:szCs w:val="24"/>
          <w:lang w:eastAsia="en-GB"/>
          <w14:ligatures w14:val="none"/>
        </w:rPr>
        <w:t xml:space="preserve"> </w:t>
      </w:r>
    </w:p>
    <w:p w14:paraId="26A3DB67" w14:textId="5B4FB03C" w:rsidR="00CB6E74" w:rsidRPr="002719BF" w:rsidRDefault="00CB6E74" w:rsidP="002719BF">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t>‘</w:t>
      </w:r>
      <w:r w:rsidRPr="002719BF">
        <w:rPr>
          <w:rFonts w:ascii="Arial" w:eastAsia="Times New Roman" w:hAnsi="Arial" w:cs="Arial"/>
          <w:i/>
          <w:iCs/>
          <w:kern w:val="0"/>
          <w:sz w:val="24"/>
          <w:szCs w:val="24"/>
          <w:lang w:eastAsia="en-GB"/>
          <w14:ligatures w14:val="none"/>
        </w:rPr>
        <w:t xml:space="preserve">The fairies that live in these woods are hiding and they have left some clues for the kind humans to find. You </w:t>
      </w:r>
      <w:proofErr w:type="gramStart"/>
      <w:r w:rsidRPr="002719BF">
        <w:rPr>
          <w:rFonts w:ascii="Arial" w:eastAsia="Times New Roman" w:hAnsi="Arial" w:cs="Arial"/>
          <w:i/>
          <w:iCs/>
          <w:kern w:val="0"/>
          <w:sz w:val="24"/>
          <w:szCs w:val="24"/>
          <w:lang w:eastAsia="en-GB"/>
          <w14:ligatures w14:val="none"/>
        </w:rPr>
        <w:t>have to</w:t>
      </w:r>
      <w:proofErr w:type="gramEnd"/>
      <w:r w:rsidRPr="002719BF">
        <w:rPr>
          <w:rFonts w:ascii="Arial" w:eastAsia="Times New Roman" w:hAnsi="Arial" w:cs="Arial"/>
          <w:i/>
          <w:iCs/>
          <w:kern w:val="0"/>
          <w:sz w:val="24"/>
          <w:szCs w:val="24"/>
          <w:lang w:eastAsia="en-GB"/>
          <w14:ligatures w14:val="none"/>
        </w:rPr>
        <w:t xml:space="preserve"> explore the surroundings (the boundary was also set and clearly explained, using the concrete path that surrounded the play area) and seek out the 5 fairy wands, the fairy house doors and the clusters of brightly coloured mushrooms. Once you have found your items, return them to the hub so we can check at the end, how many are left’.</w:t>
      </w:r>
      <w:r w:rsidRPr="002719BF">
        <w:rPr>
          <w:rFonts w:ascii="Arial" w:eastAsia="Times New Roman" w:hAnsi="Arial" w:cs="Arial"/>
          <w:kern w:val="0"/>
          <w:sz w:val="24"/>
          <w:szCs w:val="24"/>
          <w:lang w:eastAsia="en-GB"/>
          <w14:ligatures w14:val="none"/>
        </w:rPr>
        <w:t xml:space="preserve"> </w:t>
      </w:r>
    </w:p>
    <w:p w14:paraId="3207F34F" w14:textId="6DFA5BF7" w:rsidR="002719BF" w:rsidRDefault="00CB6E74" w:rsidP="002719BF">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t xml:space="preserve">The group completed the </w:t>
      </w:r>
      <w:r w:rsidR="00D111DE" w:rsidRPr="002719BF">
        <w:rPr>
          <w:rFonts w:ascii="Arial" w:eastAsia="Times New Roman" w:hAnsi="Arial" w:cs="Arial"/>
          <w:kern w:val="0"/>
          <w:sz w:val="24"/>
          <w:szCs w:val="24"/>
          <w:lang w:eastAsia="en-GB"/>
          <w14:ligatures w14:val="none"/>
        </w:rPr>
        <w:t>activity and</w:t>
      </w:r>
      <w:r w:rsidRPr="002719BF">
        <w:rPr>
          <w:rFonts w:ascii="Arial" w:eastAsia="Times New Roman" w:hAnsi="Arial" w:cs="Arial"/>
          <w:kern w:val="0"/>
          <w:sz w:val="24"/>
          <w:szCs w:val="24"/>
          <w:lang w:eastAsia="en-GB"/>
          <w14:ligatures w14:val="none"/>
        </w:rPr>
        <w:t xml:space="preserve"> </w:t>
      </w:r>
      <w:r w:rsidR="00D111DE">
        <w:rPr>
          <w:rFonts w:ascii="Arial" w:eastAsia="Times New Roman" w:hAnsi="Arial" w:cs="Arial"/>
          <w:kern w:val="0"/>
          <w:sz w:val="24"/>
          <w:szCs w:val="24"/>
          <w:lang w:eastAsia="en-GB"/>
          <w14:ligatures w14:val="none"/>
        </w:rPr>
        <w:t>then</w:t>
      </w:r>
      <w:r w:rsidRPr="002719BF">
        <w:rPr>
          <w:rFonts w:ascii="Arial" w:eastAsia="Times New Roman" w:hAnsi="Arial" w:cs="Arial"/>
          <w:kern w:val="0"/>
          <w:sz w:val="24"/>
          <w:szCs w:val="24"/>
          <w:lang w:eastAsia="en-GB"/>
          <w14:ligatures w14:val="none"/>
        </w:rPr>
        <w:t xml:space="preserve"> search</w:t>
      </w:r>
      <w:r w:rsidR="00D111DE">
        <w:rPr>
          <w:rFonts w:ascii="Arial" w:eastAsia="Times New Roman" w:hAnsi="Arial" w:cs="Arial"/>
          <w:kern w:val="0"/>
          <w:sz w:val="24"/>
          <w:szCs w:val="24"/>
          <w:lang w:eastAsia="en-GB"/>
          <w14:ligatures w14:val="none"/>
        </w:rPr>
        <w:t>ed</w:t>
      </w:r>
      <w:r w:rsidRPr="002719BF">
        <w:rPr>
          <w:rFonts w:ascii="Arial" w:eastAsia="Times New Roman" w:hAnsi="Arial" w:cs="Arial"/>
          <w:kern w:val="0"/>
          <w:sz w:val="24"/>
          <w:szCs w:val="24"/>
          <w:lang w:eastAsia="en-GB"/>
          <w14:ligatures w14:val="none"/>
        </w:rPr>
        <w:t xml:space="preserve"> for the </w:t>
      </w:r>
      <w:r w:rsidR="00D111DE">
        <w:rPr>
          <w:rFonts w:ascii="Arial" w:eastAsia="Times New Roman" w:hAnsi="Arial" w:cs="Arial"/>
          <w:kern w:val="0"/>
          <w:sz w:val="24"/>
          <w:szCs w:val="24"/>
          <w:lang w:eastAsia="en-GB"/>
          <w14:ligatures w14:val="none"/>
        </w:rPr>
        <w:t>final missing</w:t>
      </w:r>
      <w:r w:rsidRPr="002719BF">
        <w:rPr>
          <w:rFonts w:ascii="Arial" w:eastAsia="Times New Roman" w:hAnsi="Arial" w:cs="Arial"/>
          <w:kern w:val="0"/>
          <w:sz w:val="24"/>
          <w:szCs w:val="24"/>
          <w:lang w:eastAsia="en-GB"/>
          <w14:ligatures w14:val="none"/>
        </w:rPr>
        <w:t xml:space="preserve"> ‘fairy door’. </w:t>
      </w:r>
      <w:r w:rsidR="00D111DE">
        <w:rPr>
          <w:rFonts w:ascii="Arial" w:eastAsia="Times New Roman" w:hAnsi="Arial" w:cs="Arial"/>
          <w:kern w:val="0"/>
          <w:sz w:val="24"/>
          <w:szCs w:val="24"/>
          <w:lang w:eastAsia="en-GB"/>
          <w14:ligatures w14:val="none"/>
        </w:rPr>
        <w:t>The</w:t>
      </w:r>
      <w:r w:rsidRPr="002719BF">
        <w:rPr>
          <w:rFonts w:ascii="Arial" w:eastAsia="Times New Roman" w:hAnsi="Arial" w:cs="Arial"/>
          <w:kern w:val="0"/>
          <w:sz w:val="24"/>
          <w:szCs w:val="24"/>
          <w:lang w:eastAsia="en-GB"/>
          <w14:ligatures w14:val="none"/>
        </w:rPr>
        <w:t xml:space="preserve"> group were then tasked with going back to their favourite spot to </w:t>
      </w:r>
      <w:r w:rsidR="007A003A">
        <w:rPr>
          <w:rFonts w:ascii="Arial" w:eastAsia="Times New Roman" w:hAnsi="Arial" w:cs="Arial"/>
          <w:kern w:val="0"/>
          <w:sz w:val="24"/>
          <w:szCs w:val="24"/>
          <w:lang w:eastAsia="en-GB"/>
          <w14:ligatures w14:val="none"/>
        </w:rPr>
        <w:t>‘</w:t>
      </w:r>
      <w:r w:rsidRPr="002719BF">
        <w:rPr>
          <w:rFonts w:ascii="Arial" w:eastAsia="Times New Roman" w:hAnsi="Arial" w:cs="Arial"/>
          <w:kern w:val="0"/>
          <w:sz w:val="24"/>
          <w:szCs w:val="24"/>
          <w:lang w:eastAsia="en-GB"/>
          <w14:ligatures w14:val="none"/>
        </w:rPr>
        <w:t>whisper a kind message to the fairies</w:t>
      </w:r>
      <w:r w:rsidR="007A003A">
        <w:rPr>
          <w:rFonts w:ascii="Arial" w:eastAsia="Times New Roman" w:hAnsi="Arial" w:cs="Arial"/>
          <w:kern w:val="0"/>
          <w:sz w:val="24"/>
          <w:szCs w:val="24"/>
          <w:lang w:eastAsia="en-GB"/>
          <w14:ligatures w14:val="none"/>
        </w:rPr>
        <w:t>’</w:t>
      </w:r>
      <w:r w:rsidRPr="002719BF">
        <w:rPr>
          <w:rFonts w:ascii="Arial" w:eastAsia="Times New Roman" w:hAnsi="Arial" w:cs="Arial"/>
          <w:kern w:val="0"/>
          <w:sz w:val="24"/>
          <w:szCs w:val="24"/>
          <w:lang w:eastAsia="en-GB"/>
          <w14:ligatures w14:val="none"/>
        </w:rPr>
        <w:t xml:space="preserve">. </w:t>
      </w:r>
      <w:r w:rsidR="002719BF">
        <w:rPr>
          <w:rFonts w:ascii="Arial" w:eastAsia="Times New Roman" w:hAnsi="Arial" w:cs="Arial"/>
          <w:kern w:val="0"/>
          <w:sz w:val="24"/>
          <w:szCs w:val="24"/>
          <w:lang w:eastAsia="en-GB"/>
          <w14:ligatures w14:val="none"/>
        </w:rPr>
        <w:t xml:space="preserve"> </w:t>
      </w:r>
    </w:p>
    <w:p w14:paraId="0E5DF5AB" w14:textId="4FEF7FD5" w:rsidR="00CB6E74" w:rsidRPr="002719BF" w:rsidRDefault="00CB6E74" w:rsidP="002719BF">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lastRenderedPageBreak/>
        <w:t xml:space="preserve">At the end of the session, a wellbeing check was conducted and each member of the group shared they felt an improvement in their wellbeing following the brief activity.  </w:t>
      </w:r>
    </w:p>
    <w:p w14:paraId="320D37D4" w14:textId="62FB6E17" w:rsidR="00A01598" w:rsidRPr="00A01598" w:rsidRDefault="002719BF" w:rsidP="001412C1">
      <w:pPr>
        <w:spacing w:before="100" w:beforeAutospacing="1" w:after="100" w:afterAutospacing="1" w:line="360" w:lineRule="auto"/>
        <w:rPr>
          <w:rFonts w:ascii="Arial" w:eastAsia="Times New Roman" w:hAnsi="Arial" w:cs="Arial"/>
          <w:kern w:val="0"/>
          <w:sz w:val="24"/>
          <w:szCs w:val="24"/>
          <w:lang w:eastAsia="en-GB"/>
          <w14:ligatures w14:val="none"/>
        </w:rPr>
      </w:pPr>
      <w:r w:rsidRPr="002719BF">
        <w:rPr>
          <w:rFonts w:ascii="Arial" w:eastAsia="Times New Roman" w:hAnsi="Arial" w:cs="Arial"/>
          <w:kern w:val="0"/>
          <w:sz w:val="24"/>
          <w:szCs w:val="24"/>
          <w:lang w:eastAsia="en-GB"/>
          <w14:ligatures w14:val="none"/>
        </w:rPr>
        <w:t xml:space="preserve">I used Kolb’s </w:t>
      </w:r>
      <w:r>
        <w:rPr>
          <w:rFonts w:ascii="Arial" w:eastAsia="Times New Roman" w:hAnsi="Arial" w:cs="Arial"/>
          <w:kern w:val="0"/>
          <w:sz w:val="24"/>
          <w:szCs w:val="24"/>
          <w:lang w:eastAsia="en-GB"/>
          <w14:ligatures w14:val="none"/>
        </w:rPr>
        <w:t xml:space="preserve">(1984) </w:t>
      </w:r>
      <w:r w:rsidRPr="002719BF">
        <w:rPr>
          <w:rFonts w:ascii="Arial" w:eastAsia="Times New Roman" w:hAnsi="Arial" w:cs="Arial"/>
          <w:kern w:val="0"/>
          <w:sz w:val="24"/>
          <w:szCs w:val="24"/>
          <w:lang w:eastAsia="en-GB"/>
          <w14:ligatures w14:val="none"/>
        </w:rPr>
        <w:t>learning cycle as my reflective model, moving through experience, reflection, conceptual understanding, and planned experimentation to analyse my practice and identify how this learning will inform my future wor</w:t>
      </w:r>
      <w:r>
        <w:rPr>
          <w:rFonts w:ascii="Arial" w:eastAsia="Times New Roman" w:hAnsi="Arial" w:cs="Arial"/>
          <w:kern w:val="0"/>
          <w:sz w:val="24"/>
          <w:szCs w:val="24"/>
          <w:lang w:eastAsia="en-GB"/>
          <w14:ligatures w14:val="none"/>
        </w:rPr>
        <w:t xml:space="preserve">k. I will reflect upon my planning, implementation, what went well, what I’ve learned and what I would change in preparation for the ‘next session’. </w:t>
      </w:r>
    </w:p>
    <w:p w14:paraId="7745F4F0" w14:textId="69362C24" w:rsidR="002719BF" w:rsidRPr="001412C1" w:rsidRDefault="002719BF" w:rsidP="001412C1">
      <w:pPr>
        <w:spacing w:before="100" w:beforeAutospacing="1" w:after="100" w:afterAutospacing="1" w:line="360" w:lineRule="auto"/>
        <w:rPr>
          <w:rFonts w:ascii="Arial" w:eastAsia="Times New Roman" w:hAnsi="Arial" w:cs="Arial"/>
          <w:kern w:val="0"/>
          <w:sz w:val="24"/>
          <w:szCs w:val="24"/>
          <w:lang w:eastAsia="en-GB"/>
          <w14:ligatures w14:val="none"/>
        </w:rPr>
      </w:pPr>
      <w:r w:rsidRPr="001412C1">
        <w:rPr>
          <w:rFonts w:ascii="Arial" w:eastAsia="Times New Roman" w:hAnsi="Arial" w:cs="Arial"/>
          <w:kern w:val="0"/>
          <w:sz w:val="24"/>
          <w:szCs w:val="24"/>
          <w:lang w:eastAsia="en-GB"/>
          <w14:ligatures w14:val="none"/>
        </w:rPr>
        <w:t xml:space="preserve">The dynamics of the session were ‘positive’, with only 1 participant having never met 4 of the others, but who knew 2 of the other </w:t>
      </w:r>
      <w:r w:rsidR="00500A6C" w:rsidRPr="001412C1">
        <w:rPr>
          <w:rFonts w:ascii="Arial" w:eastAsia="Times New Roman" w:hAnsi="Arial" w:cs="Arial"/>
          <w:kern w:val="0"/>
          <w:sz w:val="24"/>
          <w:szCs w:val="24"/>
          <w:lang w:eastAsia="en-GB"/>
          <w14:ligatures w14:val="none"/>
        </w:rPr>
        <w:t>participants</w:t>
      </w:r>
      <w:r w:rsidRPr="001412C1">
        <w:rPr>
          <w:rFonts w:ascii="Arial" w:eastAsia="Times New Roman" w:hAnsi="Arial" w:cs="Arial"/>
          <w:kern w:val="0"/>
          <w:sz w:val="24"/>
          <w:szCs w:val="24"/>
          <w:lang w:eastAsia="en-GB"/>
          <w14:ligatures w14:val="none"/>
        </w:rPr>
        <w:t xml:space="preserve">. The facilitator had a prior relationship with all. Each of the children knew most of the adults, except for one. The videographer knew all participants too which helped the engagement level. </w:t>
      </w:r>
    </w:p>
    <w:p w14:paraId="38FFE9FD" w14:textId="62BB5BAB" w:rsidR="00500A6C" w:rsidRPr="001412C1" w:rsidRDefault="002719BF" w:rsidP="001412C1">
      <w:pPr>
        <w:spacing w:before="100" w:beforeAutospacing="1" w:after="100" w:afterAutospacing="1" w:line="360" w:lineRule="auto"/>
        <w:rPr>
          <w:rFonts w:ascii="Arial" w:eastAsia="Times New Roman" w:hAnsi="Arial" w:cs="Arial"/>
          <w:kern w:val="0"/>
          <w:sz w:val="24"/>
          <w:szCs w:val="24"/>
          <w:lang w:eastAsia="en-GB"/>
          <w14:ligatures w14:val="none"/>
        </w:rPr>
      </w:pPr>
      <w:r w:rsidRPr="001412C1">
        <w:rPr>
          <w:rFonts w:ascii="Arial" w:eastAsia="Times New Roman" w:hAnsi="Arial" w:cs="Arial"/>
          <w:kern w:val="0"/>
          <w:sz w:val="24"/>
          <w:szCs w:val="24"/>
          <w:lang w:eastAsia="en-GB"/>
          <w14:ligatures w14:val="none"/>
        </w:rPr>
        <w:t xml:space="preserve">The option of wearing the masks was received positively and each participant </w:t>
      </w:r>
      <w:r w:rsidR="00500A6C" w:rsidRPr="001412C1">
        <w:rPr>
          <w:rFonts w:ascii="Arial" w:eastAsia="Times New Roman" w:hAnsi="Arial" w:cs="Arial"/>
          <w:kern w:val="0"/>
          <w:sz w:val="24"/>
          <w:szCs w:val="24"/>
          <w:lang w:eastAsia="en-GB"/>
          <w14:ligatures w14:val="none"/>
        </w:rPr>
        <w:t xml:space="preserve">took great enjoyment in selecting their mask, out of the 40 available to them. I ensured to provide a vast selection so each participant could feel like they had true choice in their mask and weren’t just ‘lumbered with whatever was left’ at the end of the selection period. Each participant engaged with enthusiasm, and some can be seen skipping, jumping on each other, climbing the fallen tree trunk, calling out in joy when items were found. </w:t>
      </w:r>
    </w:p>
    <w:p w14:paraId="425CB2C9" w14:textId="02E6B989" w:rsidR="00D111DE" w:rsidRDefault="00D111DE" w:rsidP="00D111DE">
      <w:pPr>
        <w:spacing w:before="100" w:beforeAutospacing="1" w:after="100" w:afterAutospacing="1" w:line="360" w:lineRule="auto"/>
        <w:rPr>
          <w:rFonts w:ascii="Arial" w:eastAsia="Times New Roman" w:hAnsi="Arial" w:cs="Arial"/>
          <w:kern w:val="0"/>
          <w:sz w:val="24"/>
          <w:szCs w:val="24"/>
          <w:lang w:eastAsia="en-GB"/>
          <w14:ligatures w14:val="none"/>
        </w:rPr>
      </w:pPr>
      <w:r w:rsidRPr="00D111DE">
        <w:rPr>
          <w:rFonts w:ascii="Arial" w:eastAsia="Times New Roman" w:hAnsi="Arial" w:cs="Arial"/>
          <w:kern w:val="0"/>
          <w:sz w:val="24"/>
          <w:szCs w:val="24"/>
          <w:lang w:eastAsia="en-GB"/>
          <w14:ligatures w14:val="none"/>
        </w:rPr>
        <w:t>The group’s enthusiasm for the final task of whispering to the fairies showed strong engagement, and returning to their chosen “favourite spots” reduced any sense of embarrassment, allowing the activity to end with a gentle boost to wellbeing rather than a pressured task. The children ran straight to their spots</w:t>
      </w:r>
      <w:r>
        <w:rPr>
          <w:rFonts w:ascii="Arial" w:eastAsia="Times New Roman" w:hAnsi="Arial" w:cs="Arial"/>
          <w:kern w:val="0"/>
          <w:sz w:val="24"/>
          <w:szCs w:val="24"/>
          <w:lang w:eastAsia="en-GB"/>
          <w14:ligatures w14:val="none"/>
        </w:rPr>
        <w:t>, most,</w:t>
      </w:r>
      <w:r w:rsidRPr="00D111DE">
        <w:rPr>
          <w:rFonts w:ascii="Arial" w:eastAsia="Times New Roman" w:hAnsi="Arial" w:cs="Arial"/>
          <w:kern w:val="0"/>
          <w:sz w:val="24"/>
          <w:szCs w:val="24"/>
          <w:lang w:eastAsia="en-GB"/>
          <w14:ligatures w14:val="none"/>
        </w:rPr>
        <w:t xml:space="preserve"> choosing trees over open grass</w:t>
      </w:r>
      <w:r>
        <w:rPr>
          <w:rFonts w:ascii="Arial" w:eastAsia="Times New Roman" w:hAnsi="Arial" w:cs="Arial"/>
          <w:kern w:val="0"/>
          <w:sz w:val="24"/>
          <w:szCs w:val="24"/>
          <w:lang w:eastAsia="en-GB"/>
          <w14:ligatures w14:val="none"/>
        </w:rPr>
        <w:t xml:space="preserve">, </w:t>
      </w:r>
      <w:r w:rsidRPr="00D111DE">
        <w:rPr>
          <w:rFonts w:ascii="Arial" w:eastAsia="Times New Roman" w:hAnsi="Arial" w:cs="Arial"/>
          <w:kern w:val="0"/>
          <w:sz w:val="24"/>
          <w:szCs w:val="24"/>
          <w:lang w:eastAsia="en-GB"/>
          <w14:ligatures w14:val="none"/>
        </w:rPr>
        <w:t>echoing evidence that woodland environments support mental health (O’Brien, 2022).</w:t>
      </w:r>
    </w:p>
    <w:p w14:paraId="7055AF2B" w14:textId="3F949674" w:rsidR="007A003A" w:rsidRPr="00F43887" w:rsidRDefault="007A003A" w:rsidP="00D111DE">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w:t>
      </w:r>
      <w:r w:rsidR="001412C1" w:rsidRPr="001412C1">
        <w:rPr>
          <w:rFonts w:ascii="Arial" w:eastAsia="Times New Roman" w:hAnsi="Arial" w:cs="Arial"/>
          <w:kern w:val="0"/>
          <w:sz w:val="24"/>
          <w:szCs w:val="24"/>
          <w:lang w:eastAsia="en-GB"/>
          <w14:ligatures w14:val="none"/>
        </w:rPr>
        <w:t xml:space="preserve"> imaginative </w:t>
      </w:r>
      <w:r w:rsidR="001412C1" w:rsidRPr="001412C1">
        <w:rPr>
          <w:rFonts w:ascii="Arial" w:eastAsia="Times New Roman" w:hAnsi="Arial" w:cs="Arial"/>
          <w:kern w:val="0"/>
          <w:sz w:val="24"/>
          <w:szCs w:val="24"/>
          <w:lang w:eastAsia="en-GB"/>
          <w14:ligatures w14:val="none"/>
        </w:rPr>
        <w:t>‘</w:t>
      </w:r>
      <w:r w:rsidR="001412C1" w:rsidRPr="001412C1">
        <w:rPr>
          <w:rFonts w:ascii="Arial" w:eastAsia="Times New Roman" w:hAnsi="Arial" w:cs="Arial"/>
          <w:kern w:val="0"/>
          <w:sz w:val="24"/>
          <w:szCs w:val="24"/>
          <w:lang w:eastAsia="en-GB"/>
          <w14:ligatures w14:val="none"/>
        </w:rPr>
        <w:t>fairy</w:t>
      </w:r>
      <w:r w:rsidR="001412C1" w:rsidRPr="001412C1">
        <w:rPr>
          <w:rFonts w:ascii="Cambria Math" w:eastAsia="Times New Roman" w:hAnsi="Cambria Math" w:cs="Cambria Math"/>
          <w:kern w:val="0"/>
          <w:sz w:val="24"/>
          <w:szCs w:val="24"/>
          <w:lang w:eastAsia="en-GB"/>
          <w14:ligatures w14:val="none"/>
        </w:rPr>
        <w:t>‑</w:t>
      </w:r>
      <w:r w:rsidR="001412C1" w:rsidRPr="001412C1">
        <w:rPr>
          <w:rFonts w:ascii="Arial" w:eastAsia="Times New Roman" w:hAnsi="Arial" w:cs="Arial"/>
          <w:kern w:val="0"/>
          <w:sz w:val="24"/>
          <w:szCs w:val="24"/>
          <w:lang w:eastAsia="en-GB"/>
          <w14:ligatures w14:val="none"/>
        </w:rPr>
        <w:t>search</w:t>
      </w:r>
      <w:r w:rsidR="001412C1" w:rsidRPr="001412C1">
        <w:rPr>
          <w:rFonts w:ascii="Arial" w:eastAsia="Times New Roman" w:hAnsi="Arial" w:cs="Arial"/>
          <w:kern w:val="0"/>
          <w:sz w:val="24"/>
          <w:szCs w:val="24"/>
          <w:lang w:eastAsia="en-GB"/>
          <w14:ligatures w14:val="none"/>
        </w:rPr>
        <w:t>’</w:t>
      </w:r>
      <w:r w:rsidR="001412C1" w:rsidRPr="001412C1">
        <w:rPr>
          <w:rFonts w:ascii="Arial" w:eastAsia="Times New Roman" w:hAnsi="Arial" w:cs="Arial"/>
          <w:kern w:val="0"/>
          <w:sz w:val="24"/>
          <w:szCs w:val="24"/>
          <w:lang w:eastAsia="en-GB"/>
          <w14:ligatures w14:val="none"/>
        </w:rPr>
        <w:t xml:space="preserve"> session </w:t>
      </w:r>
      <w:r>
        <w:rPr>
          <w:rFonts w:ascii="Arial" w:eastAsia="Times New Roman" w:hAnsi="Arial" w:cs="Arial"/>
          <w:kern w:val="0"/>
          <w:sz w:val="24"/>
          <w:szCs w:val="24"/>
          <w:lang w:eastAsia="en-GB"/>
          <w14:ligatures w14:val="none"/>
        </w:rPr>
        <w:t>held</w:t>
      </w:r>
      <w:r w:rsidR="001412C1" w:rsidRPr="001412C1">
        <w:rPr>
          <w:rFonts w:ascii="Arial" w:eastAsia="Times New Roman" w:hAnsi="Arial" w:cs="Arial"/>
          <w:kern w:val="0"/>
          <w:sz w:val="24"/>
          <w:szCs w:val="24"/>
          <w:lang w:eastAsia="en-GB"/>
          <w14:ligatures w14:val="none"/>
        </w:rPr>
        <w:t xml:space="preserve"> therapeutic intentions centred on helping </w:t>
      </w:r>
      <w:r>
        <w:rPr>
          <w:rFonts w:ascii="Arial" w:eastAsia="Times New Roman" w:hAnsi="Arial" w:cs="Arial"/>
          <w:kern w:val="0"/>
          <w:sz w:val="24"/>
          <w:szCs w:val="24"/>
          <w:lang w:eastAsia="en-GB"/>
          <w14:ligatures w14:val="none"/>
        </w:rPr>
        <w:t>participants</w:t>
      </w:r>
      <w:r w:rsidR="001412C1" w:rsidRPr="001412C1">
        <w:rPr>
          <w:rFonts w:ascii="Arial" w:eastAsia="Times New Roman" w:hAnsi="Arial" w:cs="Arial"/>
          <w:kern w:val="0"/>
          <w:sz w:val="24"/>
          <w:szCs w:val="24"/>
          <w:lang w:eastAsia="en-GB"/>
          <w14:ligatures w14:val="none"/>
        </w:rPr>
        <w:t xml:space="preserve"> regulate emotionally through the calming sensory qualities of trees and natural space, while also offering a symbolic </w:t>
      </w:r>
      <w:r>
        <w:rPr>
          <w:rFonts w:ascii="Arial" w:eastAsia="Times New Roman" w:hAnsi="Arial" w:cs="Arial"/>
          <w:kern w:val="0"/>
          <w:sz w:val="24"/>
          <w:szCs w:val="24"/>
          <w:lang w:eastAsia="en-GB"/>
          <w14:ligatures w14:val="none"/>
        </w:rPr>
        <w:t>space</w:t>
      </w:r>
      <w:r w:rsidR="001412C1" w:rsidRPr="001412C1">
        <w:rPr>
          <w:rFonts w:ascii="Arial" w:eastAsia="Times New Roman" w:hAnsi="Arial" w:cs="Arial"/>
          <w:kern w:val="0"/>
          <w:sz w:val="24"/>
          <w:szCs w:val="24"/>
          <w:lang w:eastAsia="en-GB"/>
          <w14:ligatures w14:val="none"/>
        </w:rPr>
        <w:t xml:space="preserve"> where feelings</w:t>
      </w:r>
      <w:r>
        <w:rPr>
          <w:rFonts w:ascii="Arial" w:eastAsia="Times New Roman" w:hAnsi="Arial" w:cs="Arial"/>
          <w:kern w:val="0"/>
          <w:sz w:val="24"/>
          <w:szCs w:val="24"/>
          <w:lang w:eastAsia="en-GB"/>
          <w14:ligatures w14:val="none"/>
        </w:rPr>
        <w:t>/</w:t>
      </w:r>
      <w:r w:rsidR="001412C1" w:rsidRPr="001412C1">
        <w:rPr>
          <w:rFonts w:ascii="Arial" w:eastAsia="Times New Roman" w:hAnsi="Arial" w:cs="Arial"/>
          <w:kern w:val="0"/>
          <w:sz w:val="24"/>
          <w:szCs w:val="24"/>
          <w:lang w:eastAsia="en-GB"/>
          <w14:ligatures w14:val="none"/>
        </w:rPr>
        <w:t xml:space="preserve">worries can be expressed indirectly through the search for imaginary </w:t>
      </w:r>
      <w:r w:rsidR="001412C1" w:rsidRPr="001412C1">
        <w:rPr>
          <w:rFonts w:ascii="Arial" w:eastAsia="Times New Roman" w:hAnsi="Arial" w:cs="Arial"/>
          <w:kern w:val="0"/>
          <w:sz w:val="24"/>
          <w:szCs w:val="24"/>
          <w:lang w:eastAsia="en-GB"/>
          <w14:ligatures w14:val="none"/>
        </w:rPr>
        <w:t>entities</w:t>
      </w:r>
      <w:r w:rsidR="001412C1" w:rsidRPr="001412C1">
        <w:rPr>
          <w:rFonts w:ascii="Arial" w:eastAsia="Times New Roman" w:hAnsi="Arial" w:cs="Arial"/>
          <w:kern w:val="0"/>
          <w:sz w:val="24"/>
          <w:szCs w:val="24"/>
          <w:lang w:eastAsia="en-GB"/>
          <w14:ligatures w14:val="none"/>
        </w:rPr>
        <w:t xml:space="preserve">. </w:t>
      </w:r>
      <w:r w:rsidR="00D111DE" w:rsidRPr="00D111DE">
        <w:rPr>
          <w:rFonts w:ascii="Arial" w:eastAsia="Times New Roman" w:hAnsi="Arial" w:cs="Arial"/>
          <w:kern w:val="0"/>
          <w:sz w:val="24"/>
          <w:szCs w:val="24"/>
          <w:lang w:eastAsia="en-GB"/>
          <w14:ligatures w14:val="none"/>
        </w:rPr>
        <w:t xml:space="preserve">The activity aimed to build confidence and agency by encouraging exploration and shared imaginative goals that supported cooperation without pressure, while sensory engagement with </w:t>
      </w:r>
      <w:r w:rsidR="00D111DE" w:rsidRPr="00D111DE">
        <w:rPr>
          <w:rFonts w:ascii="Arial" w:eastAsia="Times New Roman" w:hAnsi="Arial" w:cs="Arial"/>
          <w:kern w:val="0"/>
          <w:sz w:val="24"/>
          <w:szCs w:val="24"/>
          <w:lang w:eastAsia="en-GB"/>
          <w14:ligatures w14:val="none"/>
        </w:rPr>
        <w:lastRenderedPageBreak/>
        <w:t>natural materials promoted grounding and body awareness and the search for fairy doors, mushrooms, and wands strengthened cognitive flexibility and curiosity; the fantasy element also offered a protective buffer that enabled the shy, anxious child to join in without feeling exposed, supporting social and emotional engagement at a safe pace.</w:t>
      </w:r>
      <w:r w:rsidR="00D111DE" w:rsidRPr="00D111DE">
        <w:t xml:space="preserve"> </w:t>
      </w:r>
      <w:r w:rsidR="00D111DE" w:rsidRPr="00D111DE">
        <w:rPr>
          <w:rFonts w:ascii="Arial" w:eastAsia="Times New Roman" w:hAnsi="Arial" w:cs="Arial"/>
          <w:kern w:val="0"/>
          <w:sz w:val="24"/>
          <w:szCs w:val="24"/>
          <w:lang w:eastAsia="en-GB"/>
          <w14:ligatures w14:val="none"/>
        </w:rPr>
        <w:t xml:space="preserve">I began the session feeling a mix of anticipation and anxiety about holding the space, and as the children moved between calm focus and bursts of creative energy, my confidence grew while exposing assumptions I hadn’t </w:t>
      </w:r>
      <w:proofErr w:type="gramStart"/>
      <w:r w:rsidR="00D111DE" w:rsidRPr="00D111DE">
        <w:rPr>
          <w:rFonts w:ascii="Arial" w:eastAsia="Times New Roman" w:hAnsi="Arial" w:cs="Arial"/>
          <w:kern w:val="0"/>
          <w:sz w:val="24"/>
          <w:szCs w:val="24"/>
          <w:lang w:eastAsia="en-GB"/>
          <w14:ligatures w14:val="none"/>
        </w:rPr>
        <w:t>realised</w:t>
      </w:r>
      <w:proofErr w:type="gramEnd"/>
      <w:r w:rsidR="00D111DE" w:rsidRPr="00D111DE">
        <w:rPr>
          <w:rFonts w:ascii="Arial" w:eastAsia="Times New Roman" w:hAnsi="Arial" w:cs="Arial"/>
          <w:kern w:val="0"/>
          <w:sz w:val="24"/>
          <w:szCs w:val="24"/>
          <w:lang w:eastAsia="en-GB"/>
          <w14:ligatures w14:val="none"/>
        </w:rPr>
        <w:t xml:space="preserve"> I carried. Afterwards, I felt grounded and aware of how my emotional presence shaped the tone and responsiveness of the session, showing me that my feelings actively influenced how I attuned to and supported the group. At times I was absorbed in the activity or overly focused on the remit, reflecting my inexperience with this kind of facilitation, yet I still supported imaginative play through open</w:t>
      </w:r>
      <w:r w:rsidR="00D111DE" w:rsidRPr="00D111DE">
        <w:rPr>
          <w:rFonts w:ascii="Cambria Math" w:eastAsia="Times New Roman" w:hAnsi="Cambria Math" w:cs="Cambria Math"/>
          <w:kern w:val="0"/>
          <w:sz w:val="24"/>
          <w:szCs w:val="24"/>
          <w:lang w:eastAsia="en-GB"/>
          <w14:ligatures w14:val="none"/>
        </w:rPr>
        <w:t>‑</w:t>
      </w:r>
      <w:r w:rsidR="00D111DE" w:rsidRPr="00D111DE">
        <w:rPr>
          <w:rFonts w:ascii="Arial" w:eastAsia="Times New Roman" w:hAnsi="Arial" w:cs="Arial"/>
          <w:kern w:val="0"/>
          <w:sz w:val="24"/>
          <w:szCs w:val="24"/>
          <w:lang w:eastAsia="en-GB"/>
          <w14:ligatures w14:val="none"/>
        </w:rPr>
        <w:t>ended prompts, modelling curiosity, and gentle scaffolding</w:t>
      </w:r>
      <w:r w:rsidR="00D111DE">
        <w:rPr>
          <w:rFonts w:ascii="Arial" w:eastAsia="Times New Roman" w:hAnsi="Arial" w:cs="Arial"/>
          <w:kern w:val="0"/>
          <w:sz w:val="24"/>
          <w:szCs w:val="24"/>
          <w:lang w:eastAsia="en-GB"/>
          <w14:ligatures w14:val="none"/>
        </w:rPr>
        <w:t xml:space="preserve">. </w:t>
      </w:r>
      <w:r w:rsidRPr="00F43887">
        <w:rPr>
          <w:rFonts w:ascii="Arial" w:eastAsia="Times New Roman" w:hAnsi="Arial" w:cs="Arial"/>
          <w:kern w:val="0"/>
          <w:sz w:val="24"/>
          <w:szCs w:val="24"/>
          <w:lang w:eastAsia="en-GB"/>
          <w14:ligatures w14:val="none"/>
        </w:rPr>
        <w:t>These strategies align with Piaget’s view that children learn best through active exploration, symbolic thinking, and constructing meaning from their own experiences</w:t>
      </w:r>
      <w:r w:rsidR="00F43887" w:rsidRPr="00F43887">
        <w:rPr>
          <w:rFonts w:ascii="Arial" w:eastAsia="Times New Roman" w:hAnsi="Arial" w:cs="Arial"/>
          <w:kern w:val="0"/>
          <w:sz w:val="24"/>
          <w:szCs w:val="24"/>
          <w:lang w:eastAsia="en-GB"/>
          <w14:ligatures w14:val="none"/>
        </w:rPr>
        <w:t xml:space="preserve"> (</w:t>
      </w:r>
      <w:proofErr w:type="spellStart"/>
      <w:r w:rsidR="00F43887" w:rsidRPr="00F43887">
        <w:rPr>
          <w:rFonts w:ascii="Arial" w:eastAsia="Times New Roman" w:hAnsi="Arial" w:cs="Arial"/>
          <w:kern w:val="0"/>
          <w:sz w:val="24"/>
          <w:szCs w:val="24"/>
          <w:lang w:eastAsia="en-GB"/>
          <w14:ligatures w14:val="none"/>
        </w:rPr>
        <w:t>Cerovac</w:t>
      </w:r>
      <w:proofErr w:type="spellEnd"/>
      <w:r w:rsidR="00F43887" w:rsidRPr="00F43887">
        <w:rPr>
          <w:rFonts w:ascii="Arial" w:eastAsia="Times New Roman" w:hAnsi="Arial" w:cs="Arial"/>
          <w:kern w:val="0"/>
          <w:sz w:val="24"/>
          <w:szCs w:val="24"/>
          <w:lang w:eastAsia="en-GB"/>
          <w14:ligatures w14:val="none"/>
        </w:rPr>
        <w:t xml:space="preserve"> and Keaane, 2024)</w:t>
      </w:r>
      <w:r w:rsidRPr="00F43887">
        <w:rPr>
          <w:rFonts w:ascii="Arial" w:eastAsia="Times New Roman" w:hAnsi="Arial" w:cs="Arial"/>
          <w:kern w:val="0"/>
          <w:sz w:val="24"/>
          <w:szCs w:val="24"/>
          <w:lang w:eastAsia="en-GB"/>
          <w14:ligatures w14:val="none"/>
        </w:rPr>
        <w:t>. By creating a non</w:t>
      </w:r>
      <w:r w:rsidRPr="00F43887">
        <w:rPr>
          <w:rFonts w:ascii="Cambria Math" w:eastAsia="Times New Roman" w:hAnsi="Cambria Math" w:cs="Cambria Math"/>
          <w:kern w:val="0"/>
          <w:sz w:val="24"/>
          <w:szCs w:val="24"/>
          <w:lang w:eastAsia="en-GB"/>
          <w14:ligatures w14:val="none"/>
        </w:rPr>
        <w:t>‑</w:t>
      </w:r>
      <w:r w:rsidRPr="00F43887">
        <w:rPr>
          <w:rFonts w:ascii="Arial" w:eastAsia="Times New Roman" w:hAnsi="Arial" w:cs="Arial"/>
          <w:kern w:val="0"/>
          <w:sz w:val="24"/>
          <w:szCs w:val="24"/>
          <w:lang w:eastAsia="en-GB"/>
          <w14:ligatures w14:val="none"/>
        </w:rPr>
        <w:t xml:space="preserve">judgemental atmosphere, I helped promote emotional safety, autonomy, and positive social interaction. This approach allowed the </w:t>
      </w:r>
      <w:r w:rsidR="00F43887" w:rsidRPr="00F43887">
        <w:rPr>
          <w:rFonts w:ascii="Arial" w:eastAsia="Times New Roman" w:hAnsi="Arial" w:cs="Arial"/>
          <w:kern w:val="0"/>
          <w:sz w:val="24"/>
          <w:szCs w:val="24"/>
          <w:lang w:eastAsia="en-GB"/>
          <w14:ligatures w14:val="none"/>
        </w:rPr>
        <w:t>participants</w:t>
      </w:r>
      <w:r w:rsidRPr="00F43887">
        <w:rPr>
          <w:rFonts w:ascii="Arial" w:eastAsia="Times New Roman" w:hAnsi="Arial" w:cs="Arial"/>
          <w:kern w:val="0"/>
          <w:sz w:val="24"/>
          <w:szCs w:val="24"/>
          <w:lang w:eastAsia="en-GB"/>
          <w14:ligatures w14:val="none"/>
        </w:rPr>
        <w:t xml:space="preserve"> to feel confident, connected, and free to express themselves, strengthening their overall wellbeing as they engaged creatively with the play environment.</w:t>
      </w:r>
      <w:r w:rsidR="00F43887" w:rsidRPr="00F43887">
        <w:rPr>
          <w:rFonts w:ascii="Arial" w:eastAsia="Times New Roman" w:hAnsi="Arial" w:cs="Arial"/>
          <w:kern w:val="0"/>
          <w:sz w:val="24"/>
          <w:szCs w:val="24"/>
          <w:lang w:eastAsia="en-GB"/>
          <w14:ligatures w14:val="none"/>
        </w:rPr>
        <w:t xml:space="preserve"> </w:t>
      </w:r>
      <w:r w:rsidR="00F43887" w:rsidRPr="00F43887">
        <w:rPr>
          <w:rFonts w:ascii="Arial" w:eastAsia="Times New Roman" w:hAnsi="Arial" w:cs="Arial"/>
          <w:kern w:val="0"/>
          <w:sz w:val="24"/>
          <w:szCs w:val="24"/>
          <w:lang w:eastAsia="en-GB"/>
          <w14:ligatures w14:val="none"/>
        </w:rPr>
        <w:t xml:space="preserve">Piaget’s theory suggests that children in </w:t>
      </w:r>
      <w:r w:rsidR="00F43887" w:rsidRPr="00F43887">
        <w:rPr>
          <w:rFonts w:ascii="Arial" w:eastAsia="Times New Roman" w:hAnsi="Arial" w:cs="Arial"/>
          <w:kern w:val="0"/>
          <w:sz w:val="24"/>
          <w:szCs w:val="24"/>
          <w:lang w:eastAsia="en-GB"/>
          <w14:ligatures w14:val="none"/>
        </w:rPr>
        <w:t>early childhood</w:t>
      </w:r>
      <w:r w:rsidR="00F43887" w:rsidRPr="00F43887">
        <w:rPr>
          <w:rFonts w:ascii="Arial" w:eastAsia="Times New Roman" w:hAnsi="Arial" w:cs="Arial"/>
          <w:kern w:val="0"/>
          <w:sz w:val="24"/>
          <w:szCs w:val="24"/>
          <w:lang w:eastAsia="en-GB"/>
          <w14:ligatures w14:val="none"/>
        </w:rPr>
        <w:t xml:space="preserve"> use symbolic play to make sense of the world, so searching for fairies while wearing superhero masks in the woods becomes a meaningful way for them to transform natural objects into symbols, and construct understanding through imaginative exploration.</w:t>
      </w:r>
      <w:r w:rsidR="00F43887" w:rsidRPr="00F43887">
        <w:rPr>
          <w:rFonts w:ascii="Arial" w:eastAsia="Times New Roman" w:hAnsi="Arial" w:cs="Arial"/>
          <w:kern w:val="0"/>
          <w:sz w:val="24"/>
          <w:szCs w:val="24"/>
          <w:lang w:eastAsia="en-GB"/>
          <w14:ligatures w14:val="none"/>
        </w:rPr>
        <w:t xml:space="preserve"> </w:t>
      </w:r>
    </w:p>
    <w:p w14:paraId="65945AE0" w14:textId="77777777" w:rsidR="00F700E9" w:rsidRDefault="00F43887" w:rsidP="00F700E9">
      <w:pPr>
        <w:spacing w:before="100" w:beforeAutospacing="1" w:after="100" w:afterAutospacing="1" w:line="360" w:lineRule="auto"/>
        <w:rPr>
          <w:rFonts w:ascii="Arial" w:eastAsia="Times New Roman" w:hAnsi="Arial" w:cs="Arial"/>
          <w:kern w:val="0"/>
          <w:sz w:val="24"/>
          <w:szCs w:val="24"/>
          <w:lang w:eastAsia="en-GB"/>
          <w14:ligatures w14:val="none"/>
        </w:rPr>
      </w:pPr>
      <w:r w:rsidRPr="00F43887">
        <w:rPr>
          <w:rFonts w:ascii="Arial" w:eastAsia="Times New Roman" w:hAnsi="Arial" w:cs="Arial"/>
          <w:kern w:val="0"/>
          <w:sz w:val="24"/>
          <w:szCs w:val="24"/>
          <w:lang w:eastAsia="en-GB"/>
          <w14:ligatures w14:val="none"/>
        </w:rPr>
        <w:t>I felt that m</w:t>
      </w:r>
      <w:r w:rsidRPr="00F43887">
        <w:rPr>
          <w:rFonts w:ascii="Arial" w:eastAsia="Times New Roman" w:hAnsi="Arial" w:cs="Arial"/>
          <w:kern w:val="0"/>
          <w:sz w:val="24"/>
          <w:szCs w:val="24"/>
          <w:lang w:eastAsia="en-GB"/>
          <w14:ligatures w14:val="none"/>
        </w:rPr>
        <w:t>y inexperience with facilitating play</w:t>
      </w:r>
      <w:r w:rsidRPr="00F43887">
        <w:rPr>
          <w:rFonts w:ascii="Arial" w:eastAsia="Times New Roman" w:hAnsi="Arial" w:cs="Arial"/>
          <w:kern w:val="0"/>
          <w:sz w:val="24"/>
          <w:szCs w:val="24"/>
          <w:lang w:eastAsia="en-GB"/>
          <w14:ligatures w14:val="none"/>
        </w:rPr>
        <w:t xml:space="preserve"> sessions impacted my confidence in the task overall and my introduction impacted setting the tasks for</w:t>
      </w:r>
      <w:r w:rsidRPr="00F43887">
        <w:rPr>
          <w:rFonts w:ascii="Arial" w:eastAsia="Times New Roman" w:hAnsi="Arial" w:cs="Arial"/>
          <w:kern w:val="0"/>
          <w:sz w:val="24"/>
          <w:szCs w:val="24"/>
          <w:lang w:eastAsia="en-GB"/>
          <w14:ligatures w14:val="none"/>
        </w:rPr>
        <w:t xml:space="preserve"> the session, as moments of hesitation and over</w:t>
      </w:r>
      <w:r w:rsidRPr="00F43887">
        <w:rPr>
          <w:rFonts w:ascii="Cambria Math" w:eastAsia="Times New Roman" w:hAnsi="Cambria Math" w:cs="Cambria Math"/>
          <w:kern w:val="0"/>
          <w:sz w:val="24"/>
          <w:szCs w:val="24"/>
          <w:lang w:eastAsia="en-GB"/>
          <w14:ligatures w14:val="none"/>
        </w:rPr>
        <w:t>‑</w:t>
      </w:r>
      <w:r w:rsidRPr="00F43887">
        <w:rPr>
          <w:rFonts w:ascii="Arial" w:eastAsia="Times New Roman" w:hAnsi="Arial" w:cs="Arial"/>
          <w:kern w:val="0"/>
          <w:sz w:val="24"/>
          <w:szCs w:val="24"/>
          <w:lang w:eastAsia="en-GB"/>
          <w14:ligatures w14:val="none"/>
        </w:rPr>
        <w:t>thinking led me to</w:t>
      </w:r>
      <w:r w:rsidRPr="00F43887">
        <w:rPr>
          <w:rFonts w:ascii="Arial" w:eastAsia="Times New Roman" w:hAnsi="Arial" w:cs="Arial"/>
          <w:kern w:val="0"/>
          <w:sz w:val="24"/>
          <w:szCs w:val="24"/>
          <w:lang w:eastAsia="en-GB"/>
          <w14:ligatures w14:val="none"/>
        </w:rPr>
        <w:t xml:space="preserve"> sit back and observe</w:t>
      </w:r>
      <w:r w:rsidRPr="00F43887">
        <w:rPr>
          <w:rFonts w:ascii="Arial" w:eastAsia="Times New Roman" w:hAnsi="Arial" w:cs="Arial"/>
          <w:kern w:val="0"/>
          <w:sz w:val="24"/>
          <w:szCs w:val="24"/>
          <w:lang w:eastAsia="en-GB"/>
          <w14:ligatures w14:val="none"/>
        </w:rPr>
        <w:t xml:space="preserve"> when a more confident, intuitive response would have better supported the </w:t>
      </w:r>
      <w:r w:rsidRPr="00F43887">
        <w:rPr>
          <w:rFonts w:ascii="Arial" w:eastAsia="Times New Roman" w:hAnsi="Arial" w:cs="Arial"/>
          <w:kern w:val="0"/>
          <w:sz w:val="24"/>
          <w:szCs w:val="24"/>
          <w:lang w:eastAsia="en-GB"/>
          <w14:ligatures w14:val="none"/>
        </w:rPr>
        <w:t>‘</w:t>
      </w:r>
      <w:r w:rsidRPr="00F43887">
        <w:rPr>
          <w:rFonts w:ascii="Arial" w:eastAsia="Times New Roman" w:hAnsi="Arial" w:cs="Arial"/>
          <w:kern w:val="0"/>
          <w:sz w:val="24"/>
          <w:szCs w:val="24"/>
          <w:lang w:eastAsia="en-GB"/>
          <w14:ligatures w14:val="none"/>
        </w:rPr>
        <w:t>children’s</w:t>
      </w:r>
      <w:r w:rsidRPr="00F43887">
        <w:rPr>
          <w:rFonts w:ascii="Arial" w:eastAsia="Times New Roman" w:hAnsi="Arial" w:cs="Arial"/>
          <w:kern w:val="0"/>
          <w:sz w:val="24"/>
          <w:szCs w:val="24"/>
          <w:lang w:eastAsia="en-GB"/>
          <w14:ligatures w14:val="none"/>
        </w:rPr>
        <w:t>’</w:t>
      </w:r>
      <w:r w:rsidRPr="00F43887">
        <w:rPr>
          <w:rFonts w:ascii="Arial" w:eastAsia="Times New Roman" w:hAnsi="Arial" w:cs="Arial"/>
          <w:kern w:val="0"/>
          <w:sz w:val="24"/>
          <w:szCs w:val="24"/>
          <w:lang w:eastAsia="en-GB"/>
          <w14:ligatures w14:val="none"/>
        </w:rPr>
        <w:t xml:space="preserve"> </w:t>
      </w:r>
      <w:r w:rsidRPr="00F700E9">
        <w:rPr>
          <w:rFonts w:ascii="Arial" w:eastAsia="Times New Roman" w:hAnsi="Arial" w:cs="Arial"/>
          <w:kern w:val="0"/>
          <w:sz w:val="24"/>
          <w:szCs w:val="24"/>
          <w:lang w:eastAsia="en-GB"/>
          <w14:ligatures w14:val="none"/>
        </w:rPr>
        <w:t>imaginative momentum.</w:t>
      </w:r>
    </w:p>
    <w:p w14:paraId="68EF3063" w14:textId="38A6FDA7" w:rsidR="00F700E9" w:rsidRDefault="00D111DE" w:rsidP="00F700E9">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 future, </w:t>
      </w:r>
      <w:r w:rsidRPr="00D111DE">
        <w:rPr>
          <w:rFonts w:ascii="Arial" w:eastAsia="Times New Roman" w:hAnsi="Arial" w:cs="Arial"/>
          <w:kern w:val="0"/>
          <w:sz w:val="24"/>
          <w:szCs w:val="24"/>
          <w:lang w:eastAsia="en-GB"/>
          <w14:ligatures w14:val="none"/>
        </w:rPr>
        <w:t xml:space="preserve">I would prepare a clear script to communicate the session’s aims on camera and, with younger children, develop simple encouraging prompts to spark imagination. I would also build in a brief wellbeing pause to help the group notice what they can see, hear, and feel, strengthening mindfulness. Going forward, I aim </w:t>
      </w:r>
      <w:r w:rsidRPr="00D111DE">
        <w:rPr>
          <w:rFonts w:ascii="Arial" w:eastAsia="Times New Roman" w:hAnsi="Arial" w:cs="Arial"/>
          <w:kern w:val="0"/>
          <w:sz w:val="24"/>
          <w:szCs w:val="24"/>
          <w:lang w:eastAsia="en-GB"/>
          <w14:ligatures w14:val="none"/>
        </w:rPr>
        <w:lastRenderedPageBreak/>
        <w:t>to support wellbeing more intentionally through greater attunement, autonomy, and open</w:t>
      </w:r>
      <w:r w:rsidRPr="00D111DE">
        <w:rPr>
          <w:rFonts w:ascii="Cambria Math" w:eastAsia="Times New Roman" w:hAnsi="Cambria Math" w:cs="Cambria Math"/>
          <w:kern w:val="0"/>
          <w:sz w:val="24"/>
          <w:szCs w:val="24"/>
          <w:lang w:eastAsia="en-GB"/>
          <w14:ligatures w14:val="none"/>
        </w:rPr>
        <w:t>‑</w:t>
      </w:r>
      <w:r w:rsidRPr="00D111DE">
        <w:rPr>
          <w:rFonts w:ascii="Arial" w:eastAsia="Times New Roman" w:hAnsi="Arial" w:cs="Arial"/>
          <w:kern w:val="0"/>
          <w:sz w:val="24"/>
          <w:szCs w:val="24"/>
          <w:lang w:eastAsia="en-GB"/>
          <w14:ligatures w14:val="none"/>
        </w:rPr>
        <w:t>ended scaffolding, drawing on play theory to guide these adaptations and recognising how this session contributes to my ongoing professional development.</w:t>
      </w:r>
      <w:r>
        <w:rPr>
          <w:rFonts w:ascii="Arial" w:eastAsia="Times New Roman" w:hAnsi="Arial" w:cs="Arial"/>
          <w:kern w:val="0"/>
          <w:sz w:val="24"/>
          <w:szCs w:val="24"/>
          <w:lang w:eastAsia="en-GB"/>
          <w14:ligatures w14:val="none"/>
        </w:rPr>
        <w:t xml:space="preserve"> </w:t>
      </w:r>
    </w:p>
    <w:p w14:paraId="1F334473" w14:textId="0AF8BA27" w:rsidR="00D111DE" w:rsidRDefault="00D111DE" w:rsidP="00F700E9">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r w:rsidRPr="00D111DE">
        <w:rPr>
          <w:rFonts w:ascii="Arial" w:eastAsia="Times New Roman" w:hAnsi="Arial" w:cs="Arial"/>
          <w:b/>
          <w:bCs/>
          <w:kern w:val="0"/>
          <w:sz w:val="24"/>
          <w:szCs w:val="24"/>
          <w:u w:val="single"/>
          <w:lang w:eastAsia="en-GB"/>
          <w14:ligatures w14:val="none"/>
        </w:rPr>
        <w:t>1, 083 words</w:t>
      </w:r>
    </w:p>
    <w:p w14:paraId="56F81C0D" w14:textId="77777777" w:rsidR="00194648" w:rsidRDefault="00194648" w:rsidP="00F700E9">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p>
    <w:p w14:paraId="20B5DA95" w14:textId="3B7EB27C" w:rsidR="00194648" w:rsidRPr="00194648" w:rsidRDefault="00194648" w:rsidP="00194648">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r w:rsidRPr="00194648">
        <w:rPr>
          <w:rFonts w:ascii="Arial" w:eastAsia="Times New Roman" w:hAnsi="Arial" w:cs="Arial"/>
          <w:b/>
          <w:bCs/>
          <w:kern w:val="0"/>
          <w:sz w:val="24"/>
          <w:szCs w:val="24"/>
          <w:u w:val="single"/>
          <w:lang w:eastAsia="en-GB"/>
          <w14:ligatures w14:val="none"/>
        </w:rPr>
        <w:t>References:</w:t>
      </w:r>
    </w:p>
    <w:p w14:paraId="452DEC9A" w14:textId="06920256" w:rsidR="00194648" w:rsidRPr="00194648" w:rsidRDefault="00194648" w:rsidP="00194648">
      <w:pPr>
        <w:spacing w:line="360" w:lineRule="auto"/>
        <w:rPr>
          <w:rFonts w:ascii="Arial" w:hAnsi="Arial" w:cs="Arial"/>
          <w:sz w:val="24"/>
          <w:szCs w:val="24"/>
        </w:rPr>
      </w:pPr>
      <w:proofErr w:type="spellStart"/>
      <w:r w:rsidRPr="00194648">
        <w:rPr>
          <w:rFonts w:ascii="Arial" w:hAnsi="Arial" w:cs="Arial"/>
          <w:sz w:val="24"/>
          <w:szCs w:val="24"/>
        </w:rPr>
        <w:t>Cerovac</w:t>
      </w:r>
      <w:proofErr w:type="spellEnd"/>
      <w:r w:rsidRPr="00194648">
        <w:rPr>
          <w:rFonts w:ascii="Arial" w:hAnsi="Arial" w:cs="Arial"/>
          <w:sz w:val="24"/>
          <w:szCs w:val="24"/>
        </w:rPr>
        <w:t xml:space="preserve">, M., &amp; Keane, T. (2024). Early insights into Piaget’s cognitive development model through the lens of the Technologies curriculum. International Journal of Technology and Design Education, 35(1), 61–81. </w:t>
      </w:r>
    </w:p>
    <w:p w14:paraId="0DDABC5F" w14:textId="77777777" w:rsidR="00194648" w:rsidRPr="00194648" w:rsidRDefault="00194648" w:rsidP="00194648">
      <w:pPr>
        <w:spacing w:line="360" w:lineRule="auto"/>
        <w:rPr>
          <w:rFonts w:ascii="Arial" w:hAnsi="Arial" w:cs="Arial"/>
          <w:sz w:val="24"/>
          <w:szCs w:val="24"/>
        </w:rPr>
      </w:pPr>
      <w:hyperlink r:id="rId9" w:history="1">
        <w:r w:rsidRPr="00194648">
          <w:rPr>
            <w:rStyle w:val="Hyperlink"/>
            <w:rFonts w:ascii="Arial" w:hAnsi="Arial" w:cs="Arial"/>
            <w:sz w:val="24"/>
            <w:szCs w:val="24"/>
          </w:rPr>
          <w:t>https://www.taylorfrancis.com/chapters/edit/10.4324/9781003365648-9/role-masks-cultivating-imagination-expression-playfullness-angie-richardson</w:t>
        </w:r>
      </w:hyperlink>
    </w:p>
    <w:p w14:paraId="1B79359F" w14:textId="77777777" w:rsidR="00194648" w:rsidRPr="00194648" w:rsidRDefault="00194648" w:rsidP="00194648">
      <w:pPr>
        <w:spacing w:line="360" w:lineRule="auto"/>
        <w:rPr>
          <w:rFonts w:ascii="Arial" w:hAnsi="Arial" w:cs="Arial"/>
          <w:sz w:val="24"/>
          <w:szCs w:val="24"/>
        </w:rPr>
      </w:pPr>
      <w:hyperlink r:id="rId10" w:history="1">
        <w:r w:rsidRPr="00194648">
          <w:rPr>
            <w:rFonts w:ascii="Arial" w:hAnsi="Arial" w:cs="Arial"/>
            <w:color w:val="0000FF"/>
            <w:sz w:val="24"/>
            <w:szCs w:val="24"/>
            <w:u w:val="single"/>
          </w:rPr>
          <w:t>Mental health benefits of visiting UK Woodland’s estimated at £185 million - GOV.UK</w:t>
        </w:r>
      </w:hyperlink>
    </w:p>
    <w:p w14:paraId="140AD594" w14:textId="77777777" w:rsidR="00194648" w:rsidRPr="00194648" w:rsidRDefault="00194648" w:rsidP="00194648">
      <w:pPr>
        <w:spacing w:line="360" w:lineRule="auto"/>
        <w:rPr>
          <w:rFonts w:ascii="Arial" w:hAnsi="Arial" w:cs="Arial"/>
          <w:sz w:val="24"/>
          <w:szCs w:val="24"/>
        </w:rPr>
      </w:pPr>
      <w:hyperlink r:id="rId11" w:history="1">
        <w:r w:rsidRPr="00194648">
          <w:rPr>
            <w:rFonts w:ascii="Arial" w:hAnsi="Arial" w:cs="Arial"/>
            <w:color w:val="0000FF"/>
            <w:sz w:val="24"/>
            <w:szCs w:val="24"/>
            <w:u w:val="single"/>
          </w:rPr>
          <w:t>Trees and woodlands: Nature's health service - Forest Research</w:t>
        </w:r>
      </w:hyperlink>
    </w:p>
    <w:p w14:paraId="7EB046CF" w14:textId="77777777" w:rsidR="00194648" w:rsidRPr="00194648" w:rsidRDefault="00194648" w:rsidP="00194648">
      <w:pPr>
        <w:spacing w:line="360" w:lineRule="auto"/>
        <w:rPr>
          <w:rFonts w:ascii="Arial" w:hAnsi="Arial" w:cs="Arial"/>
          <w:sz w:val="24"/>
          <w:szCs w:val="24"/>
        </w:rPr>
      </w:pPr>
      <w:hyperlink r:id="rId12" w:history="1">
        <w:r w:rsidRPr="00194648">
          <w:rPr>
            <w:rFonts w:ascii="Arial" w:hAnsi="Arial" w:cs="Arial"/>
            <w:color w:val="0000FF"/>
            <w:sz w:val="24"/>
            <w:szCs w:val="24"/>
            <w:u w:val="single"/>
          </w:rPr>
          <w:t>Tile: Module &amp; Assessment Information | Therapeu</w:t>
        </w:r>
        <w:r w:rsidRPr="00194648">
          <w:rPr>
            <w:rFonts w:ascii="Arial" w:hAnsi="Arial" w:cs="Arial"/>
            <w:color w:val="0000FF"/>
            <w:sz w:val="24"/>
            <w:szCs w:val="24"/>
            <w:u w:val="single"/>
          </w:rPr>
          <w:t>t</w:t>
        </w:r>
        <w:r w:rsidRPr="00194648">
          <w:rPr>
            <w:rFonts w:ascii="Arial" w:hAnsi="Arial" w:cs="Arial"/>
            <w:color w:val="0000FF"/>
            <w:sz w:val="24"/>
            <w:szCs w:val="24"/>
            <w:u w:val="single"/>
          </w:rPr>
          <w:t>ic and Nature-based Play (ECCY7008) | Home</w:t>
        </w:r>
      </w:hyperlink>
    </w:p>
    <w:p w14:paraId="327C2D04" w14:textId="77777777" w:rsidR="00194648" w:rsidRPr="00194648" w:rsidRDefault="00194648" w:rsidP="00194648">
      <w:pPr>
        <w:spacing w:line="360" w:lineRule="auto"/>
        <w:rPr>
          <w:rFonts w:ascii="Arial" w:hAnsi="Arial" w:cs="Arial"/>
          <w:sz w:val="24"/>
          <w:szCs w:val="24"/>
        </w:rPr>
      </w:pPr>
    </w:p>
    <w:p w14:paraId="5060BAF4" w14:textId="78E3D7EC" w:rsidR="00194648" w:rsidRDefault="00194648" w:rsidP="00194648">
      <w:pPr>
        <w:spacing w:line="360" w:lineRule="auto"/>
        <w:rPr>
          <w:rFonts w:ascii="Arial" w:hAnsi="Arial" w:cs="Arial"/>
          <w:b/>
          <w:bCs/>
          <w:sz w:val="24"/>
          <w:szCs w:val="24"/>
          <w:u w:val="single"/>
        </w:rPr>
      </w:pPr>
      <w:r w:rsidRPr="00194648">
        <w:rPr>
          <w:rFonts w:ascii="Arial" w:hAnsi="Arial" w:cs="Arial"/>
          <w:b/>
          <w:bCs/>
          <w:sz w:val="24"/>
          <w:szCs w:val="24"/>
          <w:u w:val="single"/>
        </w:rPr>
        <w:t xml:space="preserve">Appendix: </w:t>
      </w:r>
    </w:p>
    <w:p w14:paraId="0BCACAB1" w14:textId="4791F446" w:rsidR="00194648" w:rsidRPr="00194648" w:rsidRDefault="00194648" w:rsidP="00194648">
      <w:pPr>
        <w:spacing w:line="360" w:lineRule="auto"/>
        <w:rPr>
          <w:rFonts w:ascii="Arial" w:hAnsi="Arial" w:cs="Arial"/>
          <w:sz w:val="24"/>
          <w:szCs w:val="24"/>
        </w:rPr>
      </w:pPr>
      <w:r w:rsidRPr="00194648">
        <w:rPr>
          <w:rFonts w:ascii="Arial" w:hAnsi="Arial" w:cs="Arial"/>
          <w:sz w:val="24"/>
          <w:szCs w:val="24"/>
        </w:rPr>
        <w:t>Image 1</w:t>
      </w:r>
      <w:r>
        <w:rPr>
          <w:rFonts w:ascii="Arial" w:hAnsi="Arial" w:cs="Arial"/>
          <w:sz w:val="24"/>
          <w:szCs w:val="24"/>
        </w:rPr>
        <w:t xml:space="preserve"> (page 6). </w:t>
      </w:r>
      <w:r w:rsidRPr="00194648">
        <w:rPr>
          <w:rFonts w:ascii="Arial" w:hAnsi="Arial" w:cs="Arial"/>
          <w:sz w:val="24"/>
          <w:szCs w:val="24"/>
        </w:rPr>
        <w:t xml:space="preserve"> </w:t>
      </w:r>
    </w:p>
    <w:p w14:paraId="10324002" w14:textId="4DF9E52B" w:rsidR="00194648" w:rsidRPr="00D111DE" w:rsidRDefault="00194648" w:rsidP="00F700E9">
      <w:pPr>
        <w:spacing w:before="100" w:beforeAutospacing="1" w:after="100" w:afterAutospacing="1" w:line="360" w:lineRule="auto"/>
        <w:rPr>
          <w:rFonts w:ascii="Arial" w:eastAsia="Times New Roman" w:hAnsi="Arial" w:cs="Arial"/>
          <w:b/>
          <w:bCs/>
          <w:kern w:val="0"/>
          <w:sz w:val="24"/>
          <w:szCs w:val="24"/>
          <w:u w:val="single"/>
          <w:lang w:eastAsia="en-GB"/>
          <w14:ligatures w14:val="none"/>
        </w:rPr>
      </w:pPr>
      <w:r>
        <w:rPr>
          <w:rFonts w:ascii="Arial" w:eastAsia="Times New Roman" w:hAnsi="Arial" w:cs="Arial"/>
          <w:b/>
          <w:bCs/>
          <w:noProof/>
          <w:kern w:val="0"/>
          <w:sz w:val="24"/>
          <w:szCs w:val="24"/>
          <w:u w:val="single"/>
          <w:lang w:eastAsia="en-GB"/>
        </w:rPr>
        <w:lastRenderedPageBreak/>
        <w:drawing>
          <wp:inline distT="0" distB="0" distL="0" distR="0" wp14:anchorId="06D973C6" wp14:editId="4554F6B3">
            <wp:extent cx="5410200" cy="5476240"/>
            <wp:effectExtent l="0" t="0" r="0" b="0"/>
            <wp:docPr id="35668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88174" name="Picture 35668817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12471" cy="5478539"/>
                    </a:xfrm>
                    <a:prstGeom prst="rect">
                      <a:avLst/>
                    </a:prstGeom>
                  </pic:spPr>
                </pic:pic>
              </a:graphicData>
            </a:graphic>
          </wp:inline>
        </w:drawing>
      </w:r>
    </w:p>
    <w:sectPr w:rsidR="00194648" w:rsidRPr="00D111D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A53EE" w14:textId="77777777" w:rsidR="00B9004D" w:rsidRDefault="00B9004D" w:rsidP="00A01598">
      <w:pPr>
        <w:spacing w:after="0" w:line="240" w:lineRule="auto"/>
      </w:pPr>
      <w:r>
        <w:separator/>
      </w:r>
    </w:p>
  </w:endnote>
  <w:endnote w:type="continuationSeparator" w:id="0">
    <w:p w14:paraId="747A2BF9" w14:textId="77777777" w:rsidR="00B9004D" w:rsidRDefault="00B9004D" w:rsidP="00A0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890898"/>
      <w:docPartObj>
        <w:docPartGallery w:val="Page Numbers (Bottom of Page)"/>
        <w:docPartUnique/>
      </w:docPartObj>
    </w:sdtPr>
    <w:sdtEndPr>
      <w:rPr>
        <w:noProof/>
      </w:rPr>
    </w:sdtEndPr>
    <w:sdtContent>
      <w:p w14:paraId="28C6D7C8" w14:textId="01741113" w:rsidR="00A01598" w:rsidRDefault="00A015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0CDE4E" w14:textId="77777777" w:rsidR="00A01598" w:rsidRDefault="00A01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267F9" w14:textId="77777777" w:rsidR="00B9004D" w:rsidRDefault="00B9004D" w:rsidP="00A01598">
      <w:pPr>
        <w:spacing w:after="0" w:line="240" w:lineRule="auto"/>
      </w:pPr>
      <w:r>
        <w:separator/>
      </w:r>
    </w:p>
  </w:footnote>
  <w:footnote w:type="continuationSeparator" w:id="0">
    <w:p w14:paraId="5873A2DB" w14:textId="77777777" w:rsidR="00B9004D" w:rsidRDefault="00B9004D" w:rsidP="00A015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1646A" w14:textId="2F9FAF9C" w:rsidR="00A01598" w:rsidRDefault="00A01598" w:rsidP="00A01598">
    <w:pPr>
      <w:pStyle w:val="Header"/>
    </w:pPr>
    <w:r>
      <w:t>Carrie Needs –MA CYPMH- Therapeutic and Nature-Based Play -</w:t>
    </w:r>
    <w:r w:rsidRPr="00E205FA">
      <w:t xml:space="preserve"> ECCY7008 </w:t>
    </w:r>
    <w:r>
      <w:t xml:space="preserve"> </w:t>
    </w:r>
  </w:p>
  <w:p w14:paraId="48E2C50E" w14:textId="3C07C975" w:rsidR="00A01598" w:rsidRDefault="00A01598">
    <w:pPr>
      <w:pStyle w:val="Header"/>
    </w:pPr>
  </w:p>
  <w:p w14:paraId="5F9AB6E7" w14:textId="77777777" w:rsidR="00A01598" w:rsidRDefault="00A01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63B5"/>
    <w:multiLevelType w:val="multilevel"/>
    <w:tmpl w:val="C452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21559"/>
    <w:multiLevelType w:val="multilevel"/>
    <w:tmpl w:val="79BA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A337E"/>
    <w:multiLevelType w:val="multilevel"/>
    <w:tmpl w:val="3468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84369"/>
    <w:multiLevelType w:val="multilevel"/>
    <w:tmpl w:val="B6F0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F073A1"/>
    <w:multiLevelType w:val="multilevel"/>
    <w:tmpl w:val="5CF6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75AE5"/>
    <w:multiLevelType w:val="multilevel"/>
    <w:tmpl w:val="AF28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5A5BCE"/>
    <w:multiLevelType w:val="hybridMultilevel"/>
    <w:tmpl w:val="90745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8C7BF2"/>
    <w:multiLevelType w:val="multilevel"/>
    <w:tmpl w:val="6A0E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C42AFA"/>
    <w:multiLevelType w:val="multilevel"/>
    <w:tmpl w:val="D4CA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590112">
    <w:abstractNumId w:val="6"/>
  </w:num>
  <w:num w:numId="2" w16cid:durableId="673841756">
    <w:abstractNumId w:val="1"/>
  </w:num>
  <w:num w:numId="3" w16cid:durableId="545069735">
    <w:abstractNumId w:val="5"/>
  </w:num>
  <w:num w:numId="4" w16cid:durableId="992568947">
    <w:abstractNumId w:val="4"/>
  </w:num>
  <w:num w:numId="5" w16cid:durableId="1731077091">
    <w:abstractNumId w:val="2"/>
  </w:num>
  <w:num w:numId="6" w16cid:durableId="862401406">
    <w:abstractNumId w:val="8"/>
  </w:num>
  <w:num w:numId="7" w16cid:durableId="1298874787">
    <w:abstractNumId w:val="3"/>
  </w:num>
  <w:num w:numId="8" w16cid:durableId="1702585407">
    <w:abstractNumId w:val="7"/>
  </w:num>
  <w:num w:numId="9" w16cid:durableId="1592935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598"/>
    <w:rsid w:val="001412C1"/>
    <w:rsid w:val="00194648"/>
    <w:rsid w:val="00236B48"/>
    <w:rsid w:val="002719BF"/>
    <w:rsid w:val="00500A6C"/>
    <w:rsid w:val="00613B44"/>
    <w:rsid w:val="007A003A"/>
    <w:rsid w:val="00994101"/>
    <w:rsid w:val="00A01598"/>
    <w:rsid w:val="00B9004D"/>
    <w:rsid w:val="00CB1E0D"/>
    <w:rsid w:val="00CB6E74"/>
    <w:rsid w:val="00D111DE"/>
    <w:rsid w:val="00E12A97"/>
    <w:rsid w:val="00F43887"/>
    <w:rsid w:val="00F70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D9EE"/>
  <w15:chartTrackingRefBased/>
  <w15:docId w15:val="{86BD4343-AF02-4486-94E5-5210E377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598"/>
  </w:style>
  <w:style w:type="paragraph" w:styleId="Heading1">
    <w:name w:val="heading 1"/>
    <w:basedOn w:val="Normal"/>
    <w:next w:val="Normal"/>
    <w:link w:val="Heading1Char"/>
    <w:uiPriority w:val="9"/>
    <w:qFormat/>
    <w:rsid w:val="00A015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15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15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15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15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1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5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15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15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15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15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1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598"/>
    <w:rPr>
      <w:rFonts w:eastAsiaTheme="majorEastAsia" w:cstheme="majorBidi"/>
      <w:color w:val="272727" w:themeColor="text1" w:themeTint="D8"/>
    </w:rPr>
  </w:style>
  <w:style w:type="paragraph" w:styleId="Title">
    <w:name w:val="Title"/>
    <w:basedOn w:val="Normal"/>
    <w:next w:val="Normal"/>
    <w:link w:val="TitleChar"/>
    <w:uiPriority w:val="10"/>
    <w:qFormat/>
    <w:rsid w:val="00A01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598"/>
    <w:pPr>
      <w:spacing w:before="160"/>
      <w:jc w:val="center"/>
    </w:pPr>
    <w:rPr>
      <w:i/>
      <w:iCs/>
      <w:color w:val="404040" w:themeColor="text1" w:themeTint="BF"/>
    </w:rPr>
  </w:style>
  <w:style w:type="character" w:customStyle="1" w:styleId="QuoteChar">
    <w:name w:val="Quote Char"/>
    <w:basedOn w:val="DefaultParagraphFont"/>
    <w:link w:val="Quote"/>
    <w:uiPriority w:val="29"/>
    <w:rsid w:val="00A01598"/>
    <w:rPr>
      <w:i/>
      <w:iCs/>
      <w:color w:val="404040" w:themeColor="text1" w:themeTint="BF"/>
    </w:rPr>
  </w:style>
  <w:style w:type="paragraph" w:styleId="ListParagraph">
    <w:name w:val="List Paragraph"/>
    <w:basedOn w:val="Normal"/>
    <w:uiPriority w:val="34"/>
    <w:qFormat/>
    <w:rsid w:val="00A01598"/>
    <w:pPr>
      <w:ind w:left="720"/>
      <w:contextualSpacing/>
    </w:pPr>
  </w:style>
  <w:style w:type="character" w:styleId="IntenseEmphasis">
    <w:name w:val="Intense Emphasis"/>
    <w:basedOn w:val="DefaultParagraphFont"/>
    <w:uiPriority w:val="21"/>
    <w:qFormat/>
    <w:rsid w:val="00A01598"/>
    <w:rPr>
      <w:i/>
      <w:iCs/>
      <w:color w:val="2F5496" w:themeColor="accent1" w:themeShade="BF"/>
    </w:rPr>
  </w:style>
  <w:style w:type="paragraph" w:styleId="IntenseQuote">
    <w:name w:val="Intense Quote"/>
    <w:basedOn w:val="Normal"/>
    <w:next w:val="Normal"/>
    <w:link w:val="IntenseQuoteChar"/>
    <w:uiPriority w:val="30"/>
    <w:qFormat/>
    <w:rsid w:val="00A015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1598"/>
    <w:rPr>
      <w:i/>
      <w:iCs/>
      <w:color w:val="2F5496" w:themeColor="accent1" w:themeShade="BF"/>
    </w:rPr>
  </w:style>
  <w:style w:type="character" w:styleId="IntenseReference">
    <w:name w:val="Intense Reference"/>
    <w:basedOn w:val="DefaultParagraphFont"/>
    <w:uiPriority w:val="32"/>
    <w:qFormat/>
    <w:rsid w:val="00A01598"/>
    <w:rPr>
      <w:b/>
      <w:bCs/>
      <w:smallCaps/>
      <w:color w:val="2F5496" w:themeColor="accent1" w:themeShade="BF"/>
      <w:spacing w:val="5"/>
    </w:rPr>
  </w:style>
  <w:style w:type="character" w:styleId="Hyperlink">
    <w:name w:val="Hyperlink"/>
    <w:basedOn w:val="DefaultParagraphFont"/>
    <w:uiPriority w:val="99"/>
    <w:unhideWhenUsed/>
    <w:rsid w:val="00A01598"/>
    <w:rPr>
      <w:color w:val="0563C1" w:themeColor="hyperlink"/>
      <w:u w:val="single"/>
    </w:rPr>
  </w:style>
  <w:style w:type="paragraph" w:styleId="Header">
    <w:name w:val="header"/>
    <w:basedOn w:val="Normal"/>
    <w:link w:val="HeaderChar"/>
    <w:uiPriority w:val="99"/>
    <w:unhideWhenUsed/>
    <w:rsid w:val="00A01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598"/>
  </w:style>
  <w:style w:type="paragraph" w:styleId="Footer">
    <w:name w:val="footer"/>
    <w:basedOn w:val="Normal"/>
    <w:link w:val="FooterChar"/>
    <w:uiPriority w:val="99"/>
    <w:unhideWhenUsed/>
    <w:rsid w:val="00A01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598"/>
  </w:style>
  <w:style w:type="character" w:styleId="UnresolvedMention">
    <w:name w:val="Unresolved Mention"/>
    <w:basedOn w:val="DefaultParagraphFont"/>
    <w:uiPriority w:val="99"/>
    <w:semiHidden/>
    <w:unhideWhenUsed/>
    <w:rsid w:val="00CB1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grammarly.com/)%20%20" TargetMode="External"/><Relationship Id="rId12" Type="http://schemas.openxmlformats.org/officeDocument/2006/relationships/hyperlink" Target="https://moodle.uwtsd.ac.uk/course/section.php?id=156346&amp;cmid=7296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estresearch.gov.uk/publications/trees-and-woodlands-natures-health-servic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news/mental-health-benefits-of-visiting-uk-woodlands-estimated-at-185-million" TargetMode="External"/><Relationship Id="rId4" Type="http://schemas.openxmlformats.org/officeDocument/2006/relationships/webSettings" Target="webSettings.xml"/><Relationship Id="rId9" Type="http://schemas.openxmlformats.org/officeDocument/2006/relationships/hyperlink" Target="https://www.taylorfrancis.com/chapters/edit/10.4324/9781003365648-9/role-masks-cultivating-imagination-expression-playfullness-angie-richards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Pages>
  <Words>1629</Words>
  <Characters>8216</Characters>
  <Application>Microsoft Office Word</Application>
  <DocSecurity>0</DocSecurity>
  <Lines>632</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Needs</dc:creator>
  <cp:keywords/>
  <dc:description/>
  <cp:lastModifiedBy>Carrie Needs</cp:lastModifiedBy>
  <cp:revision>1</cp:revision>
  <dcterms:created xsi:type="dcterms:W3CDTF">2026-03-15T16:37:00Z</dcterms:created>
  <dcterms:modified xsi:type="dcterms:W3CDTF">2026-03-15T18:53:00Z</dcterms:modified>
</cp:coreProperties>
</file>