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7701" w:rsidRDefault="00527701" w:rsidP="00527701">
      <w:pPr>
        <w:ind w:left="-4"/>
        <w:rPr>
          <w:sz w:val="40"/>
        </w:rPr>
      </w:pPr>
      <w:r>
        <w:rPr>
          <w:noProof/>
        </w:rPr>
        <w:drawing>
          <wp:inline distT="0" distB="0" distL="0" distR="0" wp14:anchorId="7D73A6EA" wp14:editId="3D7EE63A">
            <wp:extent cx="2686050" cy="1790700"/>
            <wp:effectExtent l="0" t="0" r="0" b="0"/>
            <wp:docPr id="1" name="Picture 1" descr="Резултат с изображение за „uwts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uwtsd“&quo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92748" cy="1795165"/>
                    </a:xfrm>
                    <a:prstGeom prst="rect">
                      <a:avLst/>
                    </a:prstGeom>
                    <a:noFill/>
                    <a:ln>
                      <a:noFill/>
                    </a:ln>
                  </pic:spPr>
                </pic:pic>
              </a:graphicData>
            </a:graphic>
          </wp:inline>
        </w:drawing>
      </w:r>
    </w:p>
    <w:p w:rsidR="00527701" w:rsidRDefault="00527701" w:rsidP="00527701">
      <w:pPr>
        <w:ind w:left="-4"/>
        <w:jc w:val="center"/>
        <w:rPr>
          <w:sz w:val="40"/>
        </w:rPr>
      </w:pPr>
    </w:p>
    <w:p w:rsidR="00527701" w:rsidRDefault="00527701" w:rsidP="00527701">
      <w:pPr>
        <w:ind w:left="-4"/>
        <w:jc w:val="center"/>
        <w:rPr>
          <w:sz w:val="40"/>
        </w:rPr>
      </w:pPr>
    </w:p>
    <w:p w:rsidR="00527701" w:rsidRDefault="00527701" w:rsidP="00527701">
      <w:pPr>
        <w:ind w:left="-4"/>
        <w:jc w:val="center"/>
        <w:rPr>
          <w:sz w:val="40"/>
        </w:rPr>
      </w:pPr>
    </w:p>
    <w:p w:rsidR="003B5F7A" w:rsidRPr="00527701" w:rsidRDefault="00527701" w:rsidP="00527701">
      <w:pPr>
        <w:ind w:left="-4"/>
        <w:jc w:val="center"/>
        <w:rPr>
          <w:sz w:val="40"/>
        </w:rPr>
      </w:pPr>
      <w:r w:rsidRPr="00527701">
        <w:rPr>
          <w:sz w:val="40"/>
        </w:rPr>
        <w:t>STEFANA ARAKOVA 1909905</w:t>
      </w:r>
    </w:p>
    <w:p w:rsidR="003B5F7A" w:rsidRPr="00527701" w:rsidRDefault="00527701" w:rsidP="00527701">
      <w:pPr>
        <w:ind w:left="-4"/>
        <w:jc w:val="center"/>
        <w:rPr>
          <w:sz w:val="32"/>
        </w:rPr>
      </w:pPr>
      <w:r w:rsidRPr="00527701">
        <w:rPr>
          <w:sz w:val="32"/>
        </w:rPr>
        <w:t>LCBB4002 COMMUNITY ENGAGEMENT</w:t>
      </w:r>
    </w:p>
    <w:p w:rsidR="003B5F7A" w:rsidRPr="00527701" w:rsidRDefault="00527701" w:rsidP="00527701">
      <w:pPr>
        <w:ind w:left="-4"/>
        <w:jc w:val="center"/>
        <w:rPr>
          <w:sz w:val="32"/>
        </w:rPr>
      </w:pPr>
      <w:r w:rsidRPr="00527701">
        <w:rPr>
          <w:sz w:val="32"/>
        </w:rPr>
        <w:t>MR MD KALAM</w:t>
      </w: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rsidP="00527701">
      <w:r>
        <w:lastRenderedPageBreak/>
        <w:t>APPENDIX</w:t>
      </w:r>
      <w:r>
        <w:rPr>
          <w:b w:val="0"/>
        </w:rPr>
        <w:t xml:space="preserve"> </w:t>
      </w:r>
    </w:p>
    <w:p w:rsidR="00527701" w:rsidRDefault="00527701">
      <w:pPr>
        <w:ind w:left="-4"/>
      </w:pPr>
      <w:r>
        <w:rPr>
          <w:noProof/>
        </w:rPr>
        <w:drawing>
          <wp:inline distT="0" distB="0" distL="0" distR="0" wp14:anchorId="149D5EF9" wp14:editId="74514401">
            <wp:extent cx="5943600" cy="432816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a:stretch>
                      <a:fillRect/>
                    </a:stretch>
                  </pic:blipFill>
                  <pic:spPr>
                    <a:xfrm>
                      <a:off x="0" y="0"/>
                      <a:ext cx="5943600" cy="4328160"/>
                    </a:xfrm>
                    <a:prstGeom prst="rect">
                      <a:avLst/>
                    </a:prstGeom>
                  </pic:spPr>
                </pic:pic>
              </a:graphicData>
            </a:graphic>
          </wp:inline>
        </w:drawing>
      </w: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Pr="00527701" w:rsidRDefault="00527701" w:rsidP="00527701">
      <w:pPr>
        <w:spacing w:after="160"/>
        <w:ind w:left="-5"/>
        <w:rPr>
          <w:b w:val="0"/>
          <w:i/>
        </w:rPr>
      </w:pPr>
      <w:r w:rsidRPr="00527701">
        <w:rPr>
          <w:b w:val="0"/>
        </w:rPr>
        <w:lastRenderedPageBreak/>
        <w:t xml:space="preserve">                                                 </w:t>
      </w:r>
      <w:r w:rsidRPr="00527701">
        <w:t xml:space="preserve">HILTON HOTEL COMPANY </w:t>
      </w:r>
    </w:p>
    <w:p w:rsidR="00527701" w:rsidRPr="00527701" w:rsidRDefault="00527701" w:rsidP="00527701">
      <w:pPr>
        <w:spacing w:after="160"/>
        <w:ind w:left="0" w:firstLine="0"/>
        <w:rPr>
          <w:b w:val="0"/>
          <w:i/>
        </w:rPr>
      </w:pPr>
      <w:r w:rsidRPr="00527701">
        <w:t xml:space="preserve"> </w:t>
      </w:r>
    </w:p>
    <w:p w:rsidR="00527701" w:rsidRPr="00527701" w:rsidRDefault="00527701" w:rsidP="00527701">
      <w:pPr>
        <w:spacing w:after="160"/>
        <w:ind w:left="-5"/>
        <w:rPr>
          <w:b w:val="0"/>
          <w:i/>
        </w:rPr>
      </w:pPr>
      <w:r w:rsidRPr="00527701">
        <w:t xml:space="preserve">Introduction: </w:t>
      </w:r>
    </w:p>
    <w:p w:rsidR="00527701" w:rsidRPr="00527701" w:rsidRDefault="00527701" w:rsidP="00527701">
      <w:pPr>
        <w:spacing w:after="0"/>
        <w:ind w:left="-5"/>
        <w:rPr>
          <w:b w:val="0"/>
          <w:i/>
        </w:rPr>
      </w:pPr>
      <w:r w:rsidRPr="00527701">
        <w:t xml:space="preserve">      </w:t>
      </w:r>
      <w:r w:rsidRPr="00527701">
        <w:rPr>
          <w:b w:val="0"/>
          <w:i/>
        </w:rPr>
        <w:t xml:space="preserve">Established in 1919 by Conrad Hilton the first Hilton hotel was placed in Cisco, Texas named The Mobley. In 1925 in Dallas was the first hotel with his name-Dallas Hilton. In 1946 The Hilton hotels were listed on the New York Stock </w:t>
      </w:r>
      <w:proofErr w:type="gramStart"/>
      <w:r w:rsidRPr="00527701">
        <w:rPr>
          <w:b w:val="0"/>
          <w:i/>
        </w:rPr>
        <w:t>Exchange(</w:t>
      </w:r>
      <w:proofErr w:type="gramEnd"/>
      <w:r w:rsidRPr="00527701">
        <w:rPr>
          <w:b w:val="0"/>
          <w:i/>
        </w:rPr>
        <w:t xml:space="preserve">NYSE). In 1949 Conrad Hilton buys the original Waldorf Astoria in New York and opened the </w:t>
      </w:r>
      <w:proofErr w:type="spellStart"/>
      <w:r w:rsidRPr="00527701">
        <w:rPr>
          <w:b w:val="0"/>
          <w:i/>
        </w:rPr>
        <w:t>Carile</w:t>
      </w:r>
      <w:proofErr w:type="spellEnd"/>
      <w:r w:rsidRPr="00527701">
        <w:rPr>
          <w:b w:val="0"/>
          <w:i/>
        </w:rPr>
        <w:t xml:space="preserve"> Hilton in Puerto Rico. In 1964 Hilton International with C. Hilton as a president forms as a separate company. In 1969 in Scottsdale, Arizona was created </w:t>
      </w:r>
      <w:proofErr w:type="gramStart"/>
      <w:r w:rsidRPr="00527701">
        <w:rPr>
          <w:b w:val="0"/>
          <w:i/>
        </w:rPr>
        <w:t>The</w:t>
      </w:r>
      <w:proofErr w:type="gramEnd"/>
      <w:r w:rsidRPr="00527701">
        <w:rPr>
          <w:b w:val="0"/>
          <w:i/>
        </w:rPr>
        <w:t xml:space="preserve"> first Double Tree hotel. In 1970 Hilton becomes the first NYSE listed company to enter domestic gaming business with the purchase of The Las Vegas Hilton and The Flamingo Hilton. In 1979 Conrad N. Hilton died at age 91. Continue to develop in 1984 was the first Embassy Suites hotel in Kansas City, MO and first Hampton Inn in Memphis, TN. In 1987 Hilton presents Hilton </w:t>
      </w:r>
      <w:proofErr w:type="spellStart"/>
      <w:r w:rsidRPr="00527701">
        <w:rPr>
          <w:b w:val="0"/>
          <w:i/>
        </w:rPr>
        <w:t>Honors</w:t>
      </w:r>
      <w:proofErr w:type="spellEnd"/>
      <w:r w:rsidRPr="00527701">
        <w:rPr>
          <w:b w:val="0"/>
          <w:i/>
        </w:rPr>
        <w:t xml:space="preserve">, its guests loyalty program. In 1989 in Omaha, NE was first Homewood Suites hotel. In 1990 was The Hilton Garden Inn. In 1999 Hilton Hotel Corporation expanding with Double Tree, Embassy Suites, Hampton and Homewood Suites. In 2009 Hilton Hotel Corporation changed its name and logo to Hilton Worldwide and moved its headquarters from Beverly </w:t>
      </w:r>
    </w:p>
    <w:p w:rsidR="00527701" w:rsidRDefault="00527701" w:rsidP="00527701">
      <w:pPr>
        <w:spacing w:after="156"/>
        <w:ind w:left="-5"/>
        <w:rPr>
          <w:b w:val="0"/>
          <w:i/>
        </w:rPr>
      </w:pPr>
      <w:r w:rsidRPr="00527701">
        <w:rPr>
          <w:b w:val="0"/>
          <w:i/>
        </w:rPr>
        <w:t>Hills, CA to McLean, VA. In 2011 in Fayetteville, NC was first Home 2 Suites. Hilton returns to NYSE in 2013. Next year launces two new brands- Curio Collection by Hilton and Canopy by Hilton. In 2015 Hilton launches Digital Key and added to other industry- mobile app features, digital check-in and room selection. In 2017 Hilton launches its 14</w:t>
      </w:r>
      <w:r w:rsidRPr="00527701">
        <w:rPr>
          <w:b w:val="0"/>
          <w:i/>
          <w:vertAlign w:val="superscript"/>
        </w:rPr>
        <w:t>th</w:t>
      </w:r>
      <w:r w:rsidRPr="00527701">
        <w:rPr>
          <w:b w:val="0"/>
          <w:i/>
        </w:rPr>
        <w:t xml:space="preserve"> brand- Tapestry Collection; introduces Five Feet to Fitness and debuts Connected Room. Next year launches Motto by Hilton and LXR Hotels &amp; Resorts. In 2019 launches </w:t>
      </w:r>
      <w:proofErr w:type="spellStart"/>
      <w:r w:rsidRPr="00527701">
        <w:rPr>
          <w:b w:val="0"/>
          <w:i/>
        </w:rPr>
        <w:t>Signia</w:t>
      </w:r>
      <w:proofErr w:type="spellEnd"/>
      <w:r w:rsidRPr="00527701">
        <w:rPr>
          <w:b w:val="0"/>
          <w:i/>
        </w:rPr>
        <w:t xml:space="preserve"> Hilton and celebrates its 100</w:t>
      </w:r>
      <w:r w:rsidRPr="00527701">
        <w:rPr>
          <w:b w:val="0"/>
          <w:i/>
          <w:vertAlign w:val="superscript"/>
        </w:rPr>
        <w:t>th</w:t>
      </w:r>
      <w:r w:rsidRPr="00527701">
        <w:rPr>
          <w:b w:val="0"/>
          <w:i/>
        </w:rPr>
        <w:t xml:space="preserve"> Anniversary. During this </w:t>
      </w:r>
      <w:proofErr w:type="gramStart"/>
      <w:r w:rsidRPr="00527701">
        <w:rPr>
          <w:b w:val="0"/>
          <w:i/>
        </w:rPr>
        <w:t>hundred year</w:t>
      </w:r>
      <w:proofErr w:type="gramEnd"/>
      <w:r w:rsidRPr="00527701">
        <w:rPr>
          <w:b w:val="0"/>
          <w:i/>
        </w:rPr>
        <w:t xml:space="preserve"> Hilton Hotels &amp; Resorts now is placed in 117 countries and territories, owns 5980 properties and 954 855 rooms. Hilton means: </w:t>
      </w:r>
      <w:r w:rsidRPr="00527701">
        <w:rPr>
          <w:i/>
        </w:rPr>
        <w:t>H</w:t>
      </w:r>
      <w:r w:rsidRPr="00527701">
        <w:rPr>
          <w:b w:val="0"/>
          <w:i/>
        </w:rPr>
        <w:t>ospitality</w:t>
      </w:r>
    </w:p>
    <w:p w:rsidR="00527701" w:rsidRPr="00527701" w:rsidRDefault="00527701" w:rsidP="00527701">
      <w:pPr>
        <w:spacing w:after="156"/>
        <w:ind w:left="-5"/>
        <w:rPr>
          <w:b w:val="0"/>
          <w:i/>
        </w:rPr>
      </w:pPr>
      <w:r w:rsidRPr="00527701">
        <w:rPr>
          <w:i/>
        </w:rPr>
        <w:t>I</w:t>
      </w:r>
      <w:r w:rsidRPr="00527701">
        <w:rPr>
          <w:b w:val="0"/>
          <w:i/>
        </w:rPr>
        <w:t xml:space="preserve">ntegrity </w:t>
      </w:r>
    </w:p>
    <w:p w:rsidR="00527701" w:rsidRPr="00527701" w:rsidRDefault="00527701" w:rsidP="00527701">
      <w:pPr>
        <w:spacing w:after="156"/>
        <w:ind w:left="-5"/>
        <w:rPr>
          <w:b w:val="0"/>
          <w:i/>
        </w:rPr>
      </w:pPr>
      <w:r w:rsidRPr="00527701">
        <w:rPr>
          <w:i/>
        </w:rPr>
        <w:t>L</w:t>
      </w:r>
      <w:r w:rsidRPr="00527701">
        <w:rPr>
          <w:b w:val="0"/>
          <w:i/>
        </w:rPr>
        <w:t xml:space="preserve">eadership </w:t>
      </w:r>
    </w:p>
    <w:p w:rsidR="00527701" w:rsidRPr="00527701" w:rsidRDefault="00527701" w:rsidP="00527701">
      <w:pPr>
        <w:spacing w:after="156"/>
        <w:ind w:left="-5"/>
        <w:rPr>
          <w:b w:val="0"/>
          <w:i/>
        </w:rPr>
      </w:pPr>
      <w:r w:rsidRPr="00527701">
        <w:rPr>
          <w:i/>
        </w:rPr>
        <w:t>T</w:t>
      </w:r>
      <w:r w:rsidRPr="00527701">
        <w:rPr>
          <w:b w:val="0"/>
          <w:i/>
        </w:rPr>
        <w:t xml:space="preserve">eamwork </w:t>
      </w:r>
    </w:p>
    <w:p w:rsidR="00527701" w:rsidRPr="00527701" w:rsidRDefault="00527701" w:rsidP="00527701">
      <w:pPr>
        <w:spacing w:after="156"/>
        <w:ind w:left="-5"/>
        <w:rPr>
          <w:b w:val="0"/>
          <w:i/>
        </w:rPr>
      </w:pPr>
      <w:r w:rsidRPr="00527701">
        <w:rPr>
          <w:i/>
        </w:rPr>
        <w:t>O</w:t>
      </w:r>
      <w:r w:rsidRPr="00527701">
        <w:rPr>
          <w:b w:val="0"/>
          <w:i/>
        </w:rPr>
        <w:t xml:space="preserve">wnership </w:t>
      </w:r>
    </w:p>
    <w:p w:rsidR="00527701" w:rsidRPr="00527701" w:rsidRDefault="00527701" w:rsidP="00527701">
      <w:pPr>
        <w:spacing w:after="156"/>
        <w:ind w:left="-5"/>
        <w:rPr>
          <w:b w:val="0"/>
          <w:i/>
        </w:rPr>
      </w:pPr>
      <w:r w:rsidRPr="00527701">
        <w:rPr>
          <w:i/>
        </w:rPr>
        <w:t>N</w:t>
      </w:r>
      <w:r w:rsidRPr="00527701">
        <w:rPr>
          <w:b w:val="0"/>
          <w:i/>
        </w:rPr>
        <w:t xml:space="preserve">ow </w:t>
      </w:r>
    </w:p>
    <w:p w:rsidR="00527701" w:rsidRPr="00527701" w:rsidRDefault="00527701" w:rsidP="00527701">
      <w:pPr>
        <w:spacing w:after="156"/>
        <w:ind w:left="-5"/>
        <w:rPr>
          <w:b w:val="0"/>
          <w:i/>
        </w:rPr>
      </w:pPr>
      <w:r w:rsidRPr="00527701">
        <w:rPr>
          <w:b w:val="0"/>
          <w:i/>
        </w:rPr>
        <w:t>“Working in our hotel is like living in a community of people who have come together to make our daily environment a better place to work and live in.”</w:t>
      </w:r>
      <w:hyperlink r:id="rId7">
        <w:r w:rsidRPr="00527701">
          <w:rPr>
            <w:b w:val="0"/>
            <w:i/>
          </w:rPr>
          <w:t>(</w:t>
        </w:r>
      </w:hyperlink>
      <w:hyperlink r:id="rId8">
        <w:r w:rsidRPr="00527701">
          <w:rPr>
            <w:b w:val="0"/>
            <w:i/>
            <w:color w:val="0563C1"/>
            <w:u w:val="single" w:color="0563C1"/>
          </w:rPr>
          <w:t>www.hilton.com/lobby/about</w:t>
        </w:r>
      </w:hyperlink>
      <w:hyperlink r:id="rId9">
        <w:r w:rsidRPr="00527701">
          <w:rPr>
            <w:b w:val="0"/>
            <w:i/>
          </w:rPr>
          <w:t xml:space="preserve"> </w:t>
        </w:r>
      </w:hyperlink>
      <w:r w:rsidRPr="00527701">
        <w:rPr>
          <w:b w:val="0"/>
          <w:i/>
        </w:rPr>
        <w:t xml:space="preserve">us). </w:t>
      </w:r>
    </w:p>
    <w:p w:rsidR="00527701" w:rsidRPr="00527701" w:rsidRDefault="00527701" w:rsidP="00527701">
      <w:pPr>
        <w:spacing w:after="156"/>
        <w:ind w:left="-5"/>
        <w:rPr>
          <w:b w:val="0"/>
          <w:i/>
        </w:rPr>
      </w:pPr>
      <w:r w:rsidRPr="00527701">
        <w:rPr>
          <w:b w:val="0"/>
          <w:i/>
        </w:rPr>
        <w:t xml:space="preserve">The first Hilton hotel in UK opened doors in 1963 and this is Hilton London on Park Lane. Just one step from Hyde Park, close to famous shopping brands, historic landmarks and West End theatres. Hilton London on Park Lane is one of the biggest hotels in London with his 28 floors, 453 rooms and 56 suites. Incredible city view from Galvin at Windows restaurant on the top floor with Michelin dining. There are more facilities like executive lounge, fitness and spa centre, business centre, grand ballroom. </w:t>
      </w:r>
    </w:p>
    <w:p w:rsidR="00527701" w:rsidRDefault="00527701">
      <w:pPr>
        <w:ind w:left="-4"/>
      </w:pPr>
    </w:p>
    <w:p w:rsidR="00527701" w:rsidRDefault="00527701">
      <w:pPr>
        <w:ind w:left="-4"/>
      </w:pPr>
    </w:p>
    <w:p w:rsidR="00527701" w:rsidRPr="00527701" w:rsidRDefault="00527701" w:rsidP="00527701">
      <w:pPr>
        <w:spacing w:after="160"/>
        <w:ind w:left="10"/>
        <w:rPr>
          <w:b w:val="0"/>
          <w:i/>
        </w:rPr>
      </w:pPr>
      <w:r w:rsidRPr="00527701">
        <w:rPr>
          <w:i/>
        </w:rPr>
        <w:lastRenderedPageBreak/>
        <w:t xml:space="preserve">Main body </w:t>
      </w:r>
    </w:p>
    <w:p w:rsidR="00527701" w:rsidRPr="00527701" w:rsidRDefault="00527701" w:rsidP="00527701">
      <w:pPr>
        <w:spacing w:after="161"/>
        <w:ind w:left="10"/>
        <w:rPr>
          <w:b w:val="0"/>
          <w:i/>
        </w:rPr>
      </w:pPr>
      <w:r w:rsidRPr="00527701">
        <w:rPr>
          <w:i/>
        </w:rPr>
        <w:t xml:space="preserve">                    </w:t>
      </w:r>
      <w:r w:rsidRPr="00527701">
        <w:rPr>
          <w:b w:val="0"/>
          <w:i/>
        </w:rPr>
        <w:t xml:space="preserve">Being a successful company for hundred years means that Hilton launches and develop new methods to deliver good service and receive high feedbacks. </w:t>
      </w:r>
    </w:p>
    <w:p w:rsidR="00527701" w:rsidRPr="00527701" w:rsidRDefault="00527701" w:rsidP="00527701">
      <w:pPr>
        <w:spacing w:after="194"/>
        <w:ind w:left="10"/>
        <w:rPr>
          <w:b w:val="0"/>
          <w:i/>
        </w:rPr>
      </w:pPr>
      <w:r w:rsidRPr="00527701">
        <w:rPr>
          <w:b w:val="0"/>
          <w:i/>
        </w:rPr>
        <w:t xml:space="preserve">                  However, one of the Hilton's new method is named “Blue energy” which is part of their training program. The motto of “Blue energy” is: Living our values; Delivering our promise; Celebrating our stories and the following 12 universal service standards: </w:t>
      </w:r>
    </w:p>
    <w:p w:rsidR="00527701" w:rsidRPr="00527701" w:rsidRDefault="00527701" w:rsidP="00527701">
      <w:pPr>
        <w:numPr>
          <w:ilvl w:val="0"/>
          <w:numId w:val="1"/>
        </w:numPr>
        <w:spacing w:after="32"/>
        <w:ind w:hanging="360"/>
        <w:rPr>
          <w:b w:val="0"/>
          <w:i/>
        </w:rPr>
      </w:pPr>
      <w:r w:rsidRPr="00527701">
        <w:rPr>
          <w:b w:val="0"/>
          <w:i/>
        </w:rPr>
        <w:t xml:space="preserve">Greet the guest with a smile using their last name, if known. </w:t>
      </w:r>
    </w:p>
    <w:p w:rsidR="00527701" w:rsidRPr="00527701" w:rsidRDefault="00527701" w:rsidP="00527701">
      <w:pPr>
        <w:numPr>
          <w:ilvl w:val="0"/>
          <w:numId w:val="1"/>
        </w:numPr>
        <w:spacing w:after="32"/>
        <w:ind w:hanging="360"/>
        <w:rPr>
          <w:b w:val="0"/>
          <w:i/>
        </w:rPr>
      </w:pPr>
      <w:r w:rsidRPr="00527701">
        <w:rPr>
          <w:b w:val="0"/>
          <w:i/>
        </w:rPr>
        <w:t xml:space="preserve">Use positive body language and gestures and maintain eye contact. </w:t>
      </w:r>
    </w:p>
    <w:p w:rsidR="00527701" w:rsidRPr="00527701" w:rsidRDefault="00527701" w:rsidP="00527701">
      <w:pPr>
        <w:numPr>
          <w:ilvl w:val="0"/>
          <w:numId w:val="1"/>
        </w:numPr>
        <w:spacing w:after="32"/>
        <w:ind w:hanging="360"/>
        <w:rPr>
          <w:b w:val="0"/>
          <w:i/>
        </w:rPr>
      </w:pPr>
      <w:r w:rsidRPr="00527701">
        <w:rPr>
          <w:b w:val="0"/>
          <w:i/>
        </w:rPr>
        <w:t xml:space="preserve">Use engaging language to communicate with both guests and fellow team members. </w:t>
      </w:r>
    </w:p>
    <w:p w:rsidR="00527701" w:rsidRPr="00527701" w:rsidRDefault="00527701" w:rsidP="00527701">
      <w:pPr>
        <w:numPr>
          <w:ilvl w:val="0"/>
          <w:numId w:val="1"/>
        </w:numPr>
        <w:spacing w:after="32"/>
        <w:ind w:hanging="360"/>
        <w:rPr>
          <w:b w:val="0"/>
          <w:i/>
        </w:rPr>
      </w:pPr>
      <w:r w:rsidRPr="00527701">
        <w:rPr>
          <w:b w:val="0"/>
          <w:i/>
        </w:rPr>
        <w:t xml:space="preserve">When guest asked for direction outside the hotel, walk the first few steps with him/her and offer to escort them to their destination. </w:t>
      </w:r>
    </w:p>
    <w:p w:rsidR="00527701" w:rsidRPr="00527701" w:rsidRDefault="00527701" w:rsidP="00527701">
      <w:pPr>
        <w:numPr>
          <w:ilvl w:val="0"/>
          <w:numId w:val="1"/>
        </w:numPr>
        <w:spacing w:after="32"/>
        <w:ind w:hanging="360"/>
        <w:rPr>
          <w:b w:val="0"/>
          <w:i/>
        </w:rPr>
      </w:pPr>
      <w:r w:rsidRPr="00527701">
        <w:rPr>
          <w:b w:val="0"/>
          <w:i/>
        </w:rPr>
        <w:t xml:space="preserve">Acknowledge guests who are waiting to be served with eye contact and indicate that you'll be with them shortly. </w:t>
      </w:r>
    </w:p>
    <w:p w:rsidR="00527701" w:rsidRPr="00527701" w:rsidRDefault="00527701" w:rsidP="00527701">
      <w:pPr>
        <w:numPr>
          <w:ilvl w:val="0"/>
          <w:numId w:val="1"/>
        </w:numPr>
        <w:spacing w:after="32"/>
        <w:ind w:hanging="360"/>
        <w:rPr>
          <w:b w:val="0"/>
          <w:i/>
        </w:rPr>
      </w:pPr>
      <w:r w:rsidRPr="00527701">
        <w:rPr>
          <w:b w:val="0"/>
          <w:i/>
        </w:rPr>
        <w:t xml:space="preserve">Positively and nicely engage with children. </w:t>
      </w:r>
    </w:p>
    <w:p w:rsidR="00527701" w:rsidRPr="00527701" w:rsidRDefault="00527701" w:rsidP="00527701">
      <w:pPr>
        <w:numPr>
          <w:ilvl w:val="0"/>
          <w:numId w:val="1"/>
        </w:numPr>
        <w:spacing w:after="32"/>
        <w:ind w:hanging="360"/>
        <w:rPr>
          <w:b w:val="0"/>
          <w:i/>
        </w:rPr>
      </w:pPr>
      <w:r w:rsidRPr="00527701">
        <w:rPr>
          <w:b w:val="0"/>
          <w:i/>
        </w:rPr>
        <w:t xml:space="preserve">Recognize Hilton </w:t>
      </w:r>
      <w:proofErr w:type="spellStart"/>
      <w:r w:rsidRPr="00527701">
        <w:rPr>
          <w:b w:val="0"/>
          <w:i/>
        </w:rPr>
        <w:t>Honors</w:t>
      </w:r>
      <w:proofErr w:type="spellEnd"/>
      <w:r w:rsidRPr="00527701">
        <w:rPr>
          <w:b w:val="0"/>
          <w:i/>
        </w:rPr>
        <w:t xml:space="preserve"> members and communicate sincere appreciation for their loyalty. </w:t>
      </w:r>
    </w:p>
    <w:p w:rsidR="00527701" w:rsidRPr="00527701" w:rsidRDefault="00527701" w:rsidP="00527701">
      <w:pPr>
        <w:numPr>
          <w:ilvl w:val="0"/>
          <w:numId w:val="1"/>
        </w:numPr>
        <w:spacing w:after="32"/>
        <w:ind w:hanging="360"/>
        <w:rPr>
          <w:b w:val="0"/>
          <w:i/>
        </w:rPr>
      </w:pPr>
      <w:r w:rsidRPr="00527701">
        <w:rPr>
          <w:b w:val="0"/>
          <w:i/>
        </w:rPr>
        <w:t xml:space="preserve">Demonstrate hotel knowledge by answering questions and providing accurate information. If you don't know the answer, find out for the guest rather than referring them to someone else. </w:t>
      </w:r>
    </w:p>
    <w:p w:rsidR="00527701" w:rsidRPr="00527701" w:rsidRDefault="00527701" w:rsidP="00527701">
      <w:pPr>
        <w:numPr>
          <w:ilvl w:val="0"/>
          <w:numId w:val="1"/>
        </w:numPr>
        <w:spacing w:after="32"/>
        <w:ind w:hanging="360"/>
        <w:rPr>
          <w:b w:val="0"/>
          <w:i/>
        </w:rPr>
      </w:pPr>
      <w:r w:rsidRPr="00527701">
        <w:rPr>
          <w:b w:val="0"/>
          <w:i/>
        </w:rPr>
        <w:t xml:space="preserve">Quickly address all guest requests in a friendly, helpful manner and provide a positive response. </w:t>
      </w:r>
    </w:p>
    <w:p w:rsidR="00527701" w:rsidRPr="00527701" w:rsidRDefault="00527701" w:rsidP="00527701">
      <w:pPr>
        <w:numPr>
          <w:ilvl w:val="0"/>
          <w:numId w:val="1"/>
        </w:numPr>
        <w:spacing w:after="32"/>
        <w:ind w:hanging="360"/>
        <w:rPr>
          <w:b w:val="0"/>
          <w:i/>
        </w:rPr>
      </w:pPr>
      <w:r w:rsidRPr="00527701">
        <w:rPr>
          <w:b w:val="0"/>
          <w:i/>
        </w:rPr>
        <w:t xml:space="preserve">Ensure that each guest interaction demonstrates the helpfulness of the hotel staff: </w:t>
      </w:r>
    </w:p>
    <w:p w:rsidR="00527701" w:rsidRPr="00527701" w:rsidRDefault="00527701" w:rsidP="00527701">
      <w:pPr>
        <w:numPr>
          <w:ilvl w:val="1"/>
          <w:numId w:val="1"/>
        </w:numPr>
        <w:spacing w:after="32"/>
        <w:ind w:hanging="360"/>
        <w:rPr>
          <w:b w:val="0"/>
          <w:i/>
        </w:rPr>
      </w:pPr>
      <w:r w:rsidRPr="00527701">
        <w:rPr>
          <w:b w:val="0"/>
          <w:i/>
        </w:rPr>
        <w:t xml:space="preserve">Identify yourself by providing them your first name; </w:t>
      </w:r>
    </w:p>
    <w:p w:rsidR="00527701" w:rsidRPr="00527701" w:rsidRDefault="00527701" w:rsidP="00527701">
      <w:pPr>
        <w:numPr>
          <w:ilvl w:val="1"/>
          <w:numId w:val="1"/>
        </w:numPr>
        <w:spacing w:after="32"/>
        <w:ind w:hanging="360"/>
        <w:rPr>
          <w:b w:val="0"/>
          <w:i/>
        </w:rPr>
      </w:pPr>
      <w:r w:rsidRPr="00527701">
        <w:rPr>
          <w:b w:val="0"/>
          <w:i/>
        </w:rPr>
        <w:t xml:space="preserve">Inquire if they need anything else; </w:t>
      </w:r>
    </w:p>
    <w:p w:rsidR="00527701" w:rsidRPr="00527701" w:rsidRDefault="00527701" w:rsidP="00527701">
      <w:pPr>
        <w:numPr>
          <w:ilvl w:val="1"/>
          <w:numId w:val="1"/>
        </w:numPr>
        <w:spacing w:after="32"/>
        <w:ind w:hanging="360"/>
        <w:rPr>
          <w:b w:val="0"/>
          <w:i/>
        </w:rPr>
      </w:pPr>
      <w:r w:rsidRPr="00527701">
        <w:rPr>
          <w:b w:val="0"/>
          <w:i/>
        </w:rPr>
        <w:t xml:space="preserve">Invite the guest to contact you (or any other team member) if additional needs arise during their stay. </w:t>
      </w:r>
    </w:p>
    <w:p w:rsidR="00527701" w:rsidRPr="00527701" w:rsidRDefault="00527701" w:rsidP="00527701">
      <w:pPr>
        <w:numPr>
          <w:ilvl w:val="0"/>
          <w:numId w:val="1"/>
        </w:numPr>
        <w:spacing w:after="32"/>
        <w:ind w:hanging="360"/>
        <w:rPr>
          <w:b w:val="0"/>
          <w:i/>
        </w:rPr>
      </w:pPr>
      <w:r w:rsidRPr="00527701">
        <w:rPr>
          <w:b w:val="0"/>
          <w:i/>
        </w:rPr>
        <w:t xml:space="preserve">Ensure that the guest is pleased with the assistance provided. </w:t>
      </w:r>
    </w:p>
    <w:p w:rsidR="00527701" w:rsidRPr="00527701" w:rsidRDefault="00527701" w:rsidP="00527701">
      <w:pPr>
        <w:numPr>
          <w:ilvl w:val="0"/>
          <w:numId w:val="1"/>
        </w:numPr>
        <w:spacing w:after="160"/>
        <w:ind w:hanging="360"/>
        <w:rPr>
          <w:b w:val="0"/>
          <w:i/>
        </w:rPr>
      </w:pPr>
      <w:r w:rsidRPr="00527701">
        <w:rPr>
          <w:b w:val="0"/>
          <w:i/>
        </w:rPr>
        <w:t xml:space="preserve">Use the </w:t>
      </w:r>
      <w:r w:rsidRPr="00527701">
        <w:rPr>
          <w:i/>
        </w:rPr>
        <w:t xml:space="preserve">HEART </w:t>
      </w:r>
      <w:r w:rsidRPr="00527701">
        <w:rPr>
          <w:b w:val="0"/>
          <w:i/>
        </w:rPr>
        <w:t xml:space="preserve">model when resolving guests concerns: </w:t>
      </w:r>
    </w:p>
    <w:p w:rsidR="00527701" w:rsidRPr="00527701" w:rsidRDefault="00527701" w:rsidP="00527701">
      <w:pPr>
        <w:spacing w:after="160"/>
        <w:ind w:left="1166"/>
        <w:rPr>
          <w:b w:val="0"/>
          <w:i/>
        </w:rPr>
      </w:pPr>
      <w:r w:rsidRPr="00527701">
        <w:rPr>
          <w:i/>
        </w:rPr>
        <w:t xml:space="preserve">Hear </w:t>
      </w:r>
      <w:r w:rsidRPr="00527701">
        <w:rPr>
          <w:b w:val="0"/>
          <w:i/>
        </w:rPr>
        <w:t xml:space="preserve">the guest out </w:t>
      </w:r>
    </w:p>
    <w:p w:rsidR="00527701" w:rsidRPr="00527701" w:rsidRDefault="00527701" w:rsidP="00527701">
      <w:pPr>
        <w:spacing w:after="160"/>
        <w:ind w:left="1151"/>
        <w:rPr>
          <w:b w:val="0"/>
          <w:i/>
        </w:rPr>
      </w:pPr>
      <w:r w:rsidRPr="00527701">
        <w:rPr>
          <w:i/>
        </w:rPr>
        <w:t xml:space="preserve">Empathize </w:t>
      </w:r>
    </w:p>
    <w:p w:rsidR="00527701" w:rsidRPr="00527701" w:rsidRDefault="00527701" w:rsidP="00527701">
      <w:pPr>
        <w:spacing w:after="160"/>
        <w:ind w:left="1151"/>
        <w:rPr>
          <w:b w:val="0"/>
          <w:i/>
        </w:rPr>
      </w:pPr>
      <w:r w:rsidRPr="00527701">
        <w:rPr>
          <w:i/>
        </w:rPr>
        <w:t xml:space="preserve">Apologize </w:t>
      </w:r>
    </w:p>
    <w:p w:rsidR="00527701" w:rsidRPr="00527701" w:rsidRDefault="00527701" w:rsidP="00527701">
      <w:pPr>
        <w:spacing w:after="160"/>
        <w:ind w:left="1151"/>
        <w:rPr>
          <w:b w:val="0"/>
          <w:i/>
        </w:rPr>
      </w:pPr>
      <w:r w:rsidRPr="00527701">
        <w:rPr>
          <w:i/>
        </w:rPr>
        <w:t xml:space="preserve">Resolve </w:t>
      </w:r>
    </w:p>
    <w:p w:rsidR="00527701" w:rsidRPr="00527701" w:rsidRDefault="00527701" w:rsidP="00527701">
      <w:pPr>
        <w:spacing w:after="160"/>
        <w:ind w:left="1166"/>
        <w:rPr>
          <w:b w:val="0"/>
          <w:i/>
        </w:rPr>
      </w:pPr>
      <w:r w:rsidRPr="00527701">
        <w:rPr>
          <w:i/>
        </w:rPr>
        <w:t xml:space="preserve">Thank </w:t>
      </w:r>
      <w:r w:rsidRPr="00527701">
        <w:rPr>
          <w:b w:val="0"/>
          <w:i/>
        </w:rPr>
        <w:t xml:space="preserve">the guest </w:t>
      </w:r>
    </w:p>
    <w:p w:rsidR="00527701" w:rsidRPr="00527701" w:rsidRDefault="00527701" w:rsidP="00527701">
      <w:pPr>
        <w:spacing w:after="161"/>
        <w:ind w:left="10"/>
        <w:rPr>
          <w:b w:val="0"/>
          <w:i/>
        </w:rPr>
      </w:pPr>
      <w:r w:rsidRPr="00527701">
        <w:rPr>
          <w:i/>
        </w:rPr>
        <w:t xml:space="preserve">           </w:t>
      </w:r>
      <w:r w:rsidRPr="00527701">
        <w:rPr>
          <w:b w:val="0"/>
          <w:i/>
        </w:rPr>
        <w:t xml:space="preserve">These 12 standards are supported by another 6 </w:t>
      </w:r>
      <w:r w:rsidRPr="00527701">
        <w:rPr>
          <w:i/>
        </w:rPr>
        <w:t xml:space="preserve">BEHAVIORS: </w:t>
      </w:r>
    </w:p>
    <w:p w:rsidR="00527701" w:rsidRPr="00527701" w:rsidRDefault="00527701" w:rsidP="00527701">
      <w:pPr>
        <w:numPr>
          <w:ilvl w:val="0"/>
          <w:numId w:val="2"/>
        </w:numPr>
        <w:spacing w:after="160"/>
        <w:ind w:hanging="215"/>
        <w:rPr>
          <w:b w:val="0"/>
          <w:i/>
        </w:rPr>
      </w:pPr>
      <w:r w:rsidRPr="00527701">
        <w:rPr>
          <w:b w:val="0"/>
          <w:i/>
        </w:rPr>
        <w:t xml:space="preserve">Body language </w:t>
      </w:r>
    </w:p>
    <w:p w:rsidR="00527701" w:rsidRPr="00527701" w:rsidRDefault="00527701" w:rsidP="00527701">
      <w:pPr>
        <w:numPr>
          <w:ilvl w:val="0"/>
          <w:numId w:val="2"/>
        </w:numPr>
        <w:spacing w:after="160"/>
        <w:ind w:hanging="215"/>
        <w:rPr>
          <w:b w:val="0"/>
          <w:i/>
        </w:rPr>
      </w:pPr>
      <w:r w:rsidRPr="00527701">
        <w:rPr>
          <w:b w:val="0"/>
          <w:i/>
        </w:rPr>
        <w:t xml:space="preserve">The words and tone use </w:t>
      </w:r>
    </w:p>
    <w:p w:rsidR="00527701" w:rsidRPr="00527701" w:rsidRDefault="00527701" w:rsidP="00527701">
      <w:pPr>
        <w:numPr>
          <w:ilvl w:val="0"/>
          <w:numId w:val="2"/>
        </w:numPr>
        <w:spacing w:after="161"/>
        <w:ind w:hanging="215"/>
        <w:rPr>
          <w:b w:val="0"/>
          <w:i/>
        </w:rPr>
      </w:pPr>
      <w:r w:rsidRPr="00527701">
        <w:rPr>
          <w:b w:val="0"/>
          <w:i/>
        </w:rPr>
        <w:t xml:space="preserve">Active listening </w:t>
      </w:r>
    </w:p>
    <w:p w:rsidR="00527701" w:rsidRPr="00527701" w:rsidRDefault="00527701" w:rsidP="00527701">
      <w:pPr>
        <w:numPr>
          <w:ilvl w:val="0"/>
          <w:numId w:val="2"/>
        </w:numPr>
        <w:spacing w:after="160"/>
        <w:ind w:hanging="215"/>
        <w:rPr>
          <w:b w:val="0"/>
          <w:i/>
        </w:rPr>
      </w:pPr>
      <w:r w:rsidRPr="00527701">
        <w:rPr>
          <w:b w:val="0"/>
          <w:i/>
        </w:rPr>
        <w:lastRenderedPageBreak/>
        <w:t xml:space="preserve">Empathy </w:t>
      </w:r>
    </w:p>
    <w:p w:rsidR="00527701" w:rsidRPr="00527701" w:rsidRDefault="00527701" w:rsidP="00527701">
      <w:pPr>
        <w:numPr>
          <w:ilvl w:val="0"/>
          <w:numId w:val="2"/>
        </w:numPr>
        <w:spacing w:after="32"/>
        <w:ind w:hanging="215"/>
        <w:rPr>
          <w:b w:val="0"/>
          <w:i/>
        </w:rPr>
      </w:pPr>
      <w:r w:rsidRPr="00527701">
        <w:rPr>
          <w:b w:val="0"/>
          <w:i/>
        </w:rPr>
        <w:t xml:space="preserve">How Not To Say No </w:t>
      </w:r>
      <w:proofErr w:type="gramStart"/>
      <w:r w:rsidRPr="00527701">
        <w:rPr>
          <w:b w:val="0"/>
          <w:i/>
        </w:rPr>
        <w:t>Model</w:t>
      </w:r>
      <w:proofErr w:type="gramEnd"/>
      <w:r w:rsidRPr="00527701">
        <w:rPr>
          <w:b w:val="0"/>
          <w:i/>
        </w:rPr>
        <w:t xml:space="preserve"> </w:t>
      </w:r>
    </w:p>
    <w:p w:rsidR="00527701" w:rsidRPr="00527701" w:rsidRDefault="00527701" w:rsidP="00527701">
      <w:pPr>
        <w:numPr>
          <w:ilvl w:val="0"/>
          <w:numId w:val="2"/>
        </w:numPr>
        <w:spacing w:after="160"/>
        <w:ind w:hanging="215"/>
        <w:rPr>
          <w:b w:val="0"/>
          <w:i/>
        </w:rPr>
      </w:pPr>
      <w:r w:rsidRPr="00527701">
        <w:rPr>
          <w:b w:val="0"/>
          <w:i/>
        </w:rPr>
        <w:t xml:space="preserve">HEART service recovery model </w:t>
      </w:r>
    </w:p>
    <w:p w:rsidR="00527701" w:rsidRPr="00527701" w:rsidRDefault="00527701" w:rsidP="00527701">
      <w:pPr>
        <w:spacing w:after="160"/>
        <w:ind w:left="10"/>
        <w:rPr>
          <w:b w:val="0"/>
          <w:i/>
        </w:rPr>
      </w:pPr>
      <w:r w:rsidRPr="00527701">
        <w:rPr>
          <w:b w:val="0"/>
          <w:i/>
        </w:rPr>
        <w:t xml:space="preserve">            To develop these standards and behaviours Hilton created a staff portal in their website which is available only for team </w:t>
      </w:r>
      <w:proofErr w:type="gramStart"/>
      <w:r w:rsidRPr="00527701">
        <w:rPr>
          <w:b w:val="0"/>
          <w:i/>
        </w:rPr>
        <w:t>members( Hilton</w:t>
      </w:r>
      <w:proofErr w:type="gramEnd"/>
      <w:r w:rsidRPr="00527701">
        <w:rPr>
          <w:b w:val="0"/>
          <w:i/>
        </w:rPr>
        <w:t xml:space="preserve"> lobby ). The portal gives the opportunity to study in Hilton University which was created for team members who wants to develop in the hotel. By taking all the Hilton courses in the program, each team member will be able to provide better service and also will be presented in Hilton Worldwide. This means that the team member can receive job offers from Hilton hotels in the world. For example: each team member can apply for job position to another Hilton hotel in the country or abroad. The portal has also </w:t>
      </w:r>
      <w:proofErr w:type="gramStart"/>
      <w:r w:rsidRPr="00527701">
        <w:rPr>
          <w:b w:val="0"/>
          <w:i/>
        </w:rPr>
        <w:t>“ job</w:t>
      </w:r>
      <w:proofErr w:type="gramEnd"/>
      <w:r w:rsidRPr="00527701">
        <w:rPr>
          <w:b w:val="0"/>
          <w:i/>
        </w:rPr>
        <w:t xml:space="preserve"> search “ where can search what position is available and where in the world. For example:  the team member looks for position in Waldorf Astoria in New York. By taping the name of the city in </w:t>
      </w:r>
      <w:proofErr w:type="gramStart"/>
      <w:r w:rsidRPr="00527701">
        <w:rPr>
          <w:b w:val="0"/>
          <w:i/>
        </w:rPr>
        <w:t>“ job</w:t>
      </w:r>
      <w:proofErr w:type="gramEnd"/>
      <w:r w:rsidRPr="00527701">
        <w:rPr>
          <w:b w:val="0"/>
          <w:i/>
        </w:rPr>
        <w:t xml:space="preserve"> search “ will be shown all the available positions in Hilton hotels in New York. By applying for the opened positions will receive an </w:t>
      </w:r>
      <w:proofErr w:type="gramStart"/>
      <w:r w:rsidRPr="00527701">
        <w:rPr>
          <w:b w:val="0"/>
          <w:i/>
        </w:rPr>
        <w:t>emails</w:t>
      </w:r>
      <w:proofErr w:type="gramEnd"/>
      <w:r w:rsidRPr="00527701">
        <w:rPr>
          <w:b w:val="0"/>
          <w:i/>
        </w:rPr>
        <w:t xml:space="preserve"> with information how and when the team member can start the new position.  </w:t>
      </w:r>
    </w:p>
    <w:p w:rsidR="00527701" w:rsidRPr="00527701" w:rsidRDefault="00527701" w:rsidP="00527701">
      <w:pPr>
        <w:spacing w:after="161"/>
        <w:ind w:left="10"/>
        <w:rPr>
          <w:b w:val="0"/>
          <w:i/>
        </w:rPr>
      </w:pPr>
      <w:r w:rsidRPr="00527701">
        <w:rPr>
          <w:b w:val="0"/>
          <w:i/>
        </w:rPr>
        <w:t xml:space="preserve">           Hilton lobby also created Hilton </w:t>
      </w:r>
      <w:proofErr w:type="spellStart"/>
      <w:r w:rsidRPr="00527701">
        <w:rPr>
          <w:b w:val="0"/>
          <w:i/>
        </w:rPr>
        <w:t>Honors</w:t>
      </w:r>
      <w:proofErr w:type="spellEnd"/>
      <w:r w:rsidRPr="00527701">
        <w:rPr>
          <w:b w:val="0"/>
          <w:i/>
        </w:rPr>
        <w:t xml:space="preserve"> which is not only for the guests of the hotel. Each team member can apply for Hilton </w:t>
      </w:r>
      <w:proofErr w:type="spellStart"/>
      <w:r w:rsidRPr="00527701">
        <w:rPr>
          <w:b w:val="0"/>
          <w:i/>
        </w:rPr>
        <w:t>Honors</w:t>
      </w:r>
      <w:proofErr w:type="spellEnd"/>
      <w:r w:rsidRPr="00527701">
        <w:rPr>
          <w:b w:val="0"/>
          <w:i/>
        </w:rPr>
        <w:t xml:space="preserve"> which gives Hilton discounts by choosing another Hilton hotel in the country or abroad including their family or friends. Becoming a member in Hilton </w:t>
      </w:r>
      <w:proofErr w:type="spellStart"/>
      <w:r w:rsidRPr="00527701">
        <w:rPr>
          <w:b w:val="0"/>
          <w:i/>
        </w:rPr>
        <w:t>Honors</w:t>
      </w:r>
      <w:proofErr w:type="spellEnd"/>
      <w:r w:rsidRPr="00527701">
        <w:rPr>
          <w:b w:val="0"/>
          <w:i/>
        </w:rPr>
        <w:t xml:space="preserve"> each team member receives good discounts for better service. </w:t>
      </w:r>
    </w:p>
    <w:p w:rsidR="00527701" w:rsidRDefault="00527701" w:rsidP="00527701">
      <w:pPr>
        <w:spacing w:after="0"/>
        <w:ind w:left="0" w:firstLine="0"/>
        <w:rPr>
          <w:b w:val="0"/>
          <w:i/>
        </w:rPr>
      </w:pPr>
      <w:r w:rsidRPr="00527701">
        <w:rPr>
          <w:b w:val="0"/>
          <w:i/>
        </w:rPr>
        <w:t xml:space="preserve"> </w:t>
      </w:r>
    </w:p>
    <w:p w:rsidR="00527701" w:rsidRDefault="00527701" w:rsidP="00527701">
      <w:pPr>
        <w:spacing w:after="0"/>
        <w:ind w:left="0" w:firstLine="0"/>
        <w:rPr>
          <w:b w:val="0"/>
          <w:i/>
        </w:rPr>
      </w:pPr>
    </w:p>
    <w:p w:rsidR="00527701" w:rsidRDefault="00527701" w:rsidP="00527701"/>
    <w:p w:rsidR="00527701" w:rsidRDefault="00527701" w:rsidP="00527701"/>
    <w:p w:rsidR="00527701" w:rsidRDefault="00527701" w:rsidP="00527701"/>
    <w:p w:rsidR="00527701" w:rsidRDefault="00527701" w:rsidP="00527701"/>
    <w:p w:rsidR="00527701" w:rsidRDefault="00527701" w:rsidP="00527701"/>
    <w:p w:rsidR="00527701" w:rsidRDefault="00527701" w:rsidP="00527701"/>
    <w:p w:rsidR="00527701" w:rsidRDefault="00527701" w:rsidP="00527701"/>
    <w:p w:rsidR="00527701" w:rsidRDefault="00527701" w:rsidP="00527701"/>
    <w:p w:rsidR="00527701" w:rsidRPr="00527701" w:rsidRDefault="00527701" w:rsidP="00527701">
      <w:pPr>
        <w:spacing w:after="0"/>
        <w:ind w:left="0" w:firstLine="0"/>
        <w:rPr>
          <w:b w:val="0"/>
          <w:i/>
        </w:rPr>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pPr>
        <w:ind w:left="-4"/>
      </w:pPr>
    </w:p>
    <w:p w:rsidR="00527701" w:rsidRDefault="00527701" w:rsidP="00527701">
      <w:pPr>
        <w:rPr>
          <w:u w:color="000000"/>
        </w:rPr>
      </w:pPr>
      <w:r>
        <w:rPr>
          <w:u w:color="000000"/>
        </w:rPr>
        <w:t xml:space="preserve">REFERENSING LIST </w:t>
      </w:r>
    </w:p>
    <w:p w:rsidR="00527701" w:rsidRDefault="00527701" w:rsidP="00527701"/>
    <w:bookmarkStart w:id="0" w:name="_GoBack"/>
    <w:p w:rsidR="00527701" w:rsidRDefault="00527701" w:rsidP="00527701">
      <w:r>
        <w:fldChar w:fldCharType="begin"/>
      </w:r>
      <w:r>
        <w:instrText xml:space="preserve"> HYPERLINK "http://</w:instrText>
      </w:r>
      <w:r w:rsidRPr="00527701">
        <w:instrText>www.hilton.com/lobby/aboutus</w:instrText>
      </w:r>
      <w:r>
        <w:instrText xml:space="preserve">" </w:instrText>
      </w:r>
      <w:r>
        <w:fldChar w:fldCharType="separate"/>
      </w:r>
      <w:r w:rsidRPr="00B27A62">
        <w:rPr>
          <w:rStyle w:val="Hyperlink"/>
        </w:rPr>
        <w:t>www.hilton.com/lobby</w:t>
      </w:r>
      <w:r w:rsidRPr="00B27A62">
        <w:rPr>
          <w:rStyle w:val="Hyperlink"/>
        </w:rPr>
        <w:t>/</w:t>
      </w:r>
      <w:r w:rsidRPr="00B27A62">
        <w:rPr>
          <w:rStyle w:val="Hyperlink"/>
        </w:rPr>
        <w:t>aboutus</w:t>
      </w:r>
      <w:r>
        <w:fldChar w:fldCharType="end"/>
      </w:r>
      <w:r>
        <w:rPr>
          <w:u w:color="000000"/>
        </w:rPr>
        <w:t xml:space="preserve"> </w:t>
      </w:r>
    </w:p>
    <w:bookmarkEnd w:id="0"/>
    <w:p w:rsidR="00527701" w:rsidRDefault="00527701">
      <w:pPr>
        <w:ind w:left="-4"/>
      </w:pPr>
    </w:p>
    <w:sectPr w:rsidR="00527701">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14491"/>
    <w:multiLevelType w:val="hybridMultilevel"/>
    <w:tmpl w:val="49C6C7D2"/>
    <w:lvl w:ilvl="0" w:tplc="6030ACC0">
      <w:start w:val="1"/>
      <w:numFmt w:val="decimal"/>
      <w:lvlText w:val="%1."/>
      <w:lvlJc w:val="left"/>
      <w:pPr>
        <w:ind w:left="215"/>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1" w:tplc="D31C7BDE">
      <w:start w:val="1"/>
      <w:numFmt w:val="lowerLetter"/>
      <w:lvlText w:val="%2"/>
      <w:lvlJc w:val="left"/>
      <w:pPr>
        <w:ind w:left="191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2" w:tplc="7BBA2914">
      <w:start w:val="1"/>
      <w:numFmt w:val="lowerRoman"/>
      <w:lvlText w:val="%3"/>
      <w:lvlJc w:val="left"/>
      <w:pPr>
        <w:ind w:left="263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3" w:tplc="3F982606">
      <w:start w:val="1"/>
      <w:numFmt w:val="decimal"/>
      <w:lvlText w:val="%4"/>
      <w:lvlJc w:val="left"/>
      <w:pPr>
        <w:ind w:left="335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4" w:tplc="0B0C4814">
      <w:start w:val="1"/>
      <w:numFmt w:val="lowerLetter"/>
      <w:lvlText w:val="%5"/>
      <w:lvlJc w:val="left"/>
      <w:pPr>
        <w:ind w:left="407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5" w:tplc="930E16BA">
      <w:start w:val="1"/>
      <w:numFmt w:val="lowerRoman"/>
      <w:lvlText w:val="%6"/>
      <w:lvlJc w:val="left"/>
      <w:pPr>
        <w:ind w:left="479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6" w:tplc="45A2ED0E">
      <w:start w:val="1"/>
      <w:numFmt w:val="decimal"/>
      <w:lvlText w:val="%7"/>
      <w:lvlJc w:val="left"/>
      <w:pPr>
        <w:ind w:left="551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7" w:tplc="ED28D07A">
      <w:start w:val="1"/>
      <w:numFmt w:val="lowerLetter"/>
      <w:lvlText w:val="%8"/>
      <w:lvlJc w:val="left"/>
      <w:pPr>
        <w:ind w:left="623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lvl w:ilvl="8" w:tplc="598E2F02">
      <w:start w:val="1"/>
      <w:numFmt w:val="lowerRoman"/>
      <w:lvlText w:val="%9"/>
      <w:lvlJc w:val="left"/>
      <w:pPr>
        <w:ind w:left="6954"/>
      </w:pPr>
      <w:rPr>
        <w:rFonts w:ascii="Calibri" w:eastAsia="Calibri" w:hAnsi="Calibri" w:cs="Calibri"/>
        <w:b/>
        <w:bCs/>
        <w:i/>
        <w:iCs/>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F9269DD"/>
    <w:multiLevelType w:val="hybridMultilevel"/>
    <w:tmpl w:val="3E4403BC"/>
    <w:lvl w:ilvl="0" w:tplc="85CE8F2A">
      <w:start w:val="1"/>
      <w:numFmt w:val="decimal"/>
      <w:lvlText w:val="%1."/>
      <w:lvlJc w:val="left"/>
      <w:pPr>
        <w:ind w:left="1141"/>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1" w:tplc="E20C621C">
      <w:start w:val="1"/>
      <w:numFmt w:val="lowerLetter"/>
      <w:lvlText w:val="%2."/>
      <w:lvlJc w:val="left"/>
      <w:pPr>
        <w:ind w:left="187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2" w:tplc="547EF35E">
      <w:start w:val="1"/>
      <w:numFmt w:val="lowerRoman"/>
      <w:lvlText w:val="%3"/>
      <w:lvlJc w:val="left"/>
      <w:pPr>
        <w:ind w:left="259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3" w:tplc="1B084C18">
      <w:start w:val="1"/>
      <w:numFmt w:val="decimal"/>
      <w:lvlText w:val="%4"/>
      <w:lvlJc w:val="left"/>
      <w:pPr>
        <w:ind w:left="331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4" w:tplc="99D27E94">
      <w:start w:val="1"/>
      <w:numFmt w:val="lowerLetter"/>
      <w:lvlText w:val="%5"/>
      <w:lvlJc w:val="left"/>
      <w:pPr>
        <w:ind w:left="403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5" w:tplc="7BD64D68">
      <w:start w:val="1"/>
      <w:numFmt w:val="lowerRoman"/>
      <w:lvlText w:val="%6"/>
      <w:lvlJc w:val="left"/>
      <w:pPr>
        <w:ind w:left="475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6" w:tplc="F690AC24">
      <w:start w:val="1"/>
      <w:numFmt w:val="decimal"/>
      <w:lvlText w:val="%7"/>
      <w:lvlJc w:val="left"/>
      <w:pPr>
        <w:ind w:left="547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7" w:tplc="5DC845D8">
      <w:start w:val="1"/>
      <w:numFmt w:val="lowerLetter"/>
      <w:lvlText w:val="%8"/>
      <w:lvlJc w:val="left"/>
      <w:pPr>
        <w:ind w:left="619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lvl w:ilvl="8" w:tplc="CEBA5DE2">
      <w:start w:val="1"/>
      <w:numFmt w:val="lowerRoman"/>
      <w:lvlText w:val="%9"/>
      <w:lvlJc w:val="left"/>
      <w:pPr>
        <w:ind w:left="6916"/>
      </w:pPr>
      <w:rPr>
        <w:rFonts w:ascii="Calibri" w:eastAsia="Calibri" w:hAnsi="Calibri" w:cs="Calibri"/>
        <w:b w:val="0"/>
        <w:i/>
        <w:iCs/>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F7A"/>
    <w:rsid w:val="003B5F7A"/>
    <w:rsid w:val="00527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796BD"/>
  <w15:docId w15:val="{8B1E0597-6902-4F1F-B3E0-C41842658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58"/>
      <w:ind w:left="11" w:hanging="10"/>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7701"/>
    <w:rPr>
      <w:color w:val="0563C1" w:themeColor="hyperlink"/>
      <w:u w:val="single"/>
    </w:rPr>
  </w:style>
  <w:style w:type="character" w:styleId="UnresolvedMention">
    <w:name w:val="Unresolved Mention"/>
    <w:basedOn w:val="DefaultParagraphFont"/>
    <w:uiPriority w:val="99"/>
    <w:semiHidden/>
    <w:unhideWhenUsed/>
    <w:rsid w:val="00527701"/>
    <w:rPr>
      <w:color w:val="605E5C"/>
      <w:shd w:val="clear" w:color="auto" w:fill="E1DFDD"/>
    </w:rPr>
  </w:style>
  <w:style w:type="character" w:styleId="FollowedHyperlink">
    <w:name w:val="FollowedHyperlink"/>
    <w:basedOn w:val="DefaultParagraphFont"/>
    <w:uiPriority w:val="99"/>
    <w:semiHidden/>
    <w:unhideWhenUsed/>
    <w:rsid w:val="005277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hilton.com/lobby/about" TargetMode="External"/><Relationship Id="rId3" Type="http://schemas.openxmlformats.org/officeDocument/2006/relationships/settings" Target="settings.xml"/><Relationship Id="rId7" Type="http://schemas.openxmlformats.org/officeDocument/2006/relationships/hyperlink" Target="http://www.hilton.com/lobby/abou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hilton.com/lobby/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984</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stefbor777@gmail.com</dc:creator>
  <cp:keywords/>
  <cp:lastModifiedBy>Stefana Arakova (1909905)</cp:lastModifiedBy>
  <cp:revision>2</cp:revision>
  <dcterms:created xsi:type="dcterms:W3CDTF">2019-12-05T13:56:00Z</dcterms:created>
  <dcterms:modified xsi:type="dcterms:W3CDTF">2019-12-05T13:56:00Z</dcterms:modified>
</cp:coreProperties>
</file>