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D9859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D62742">
              <w:rPr>
                <w:b/>
                <w:color w:val="auto"/>
                <w:sz w:val="32"/>
              </w:rPr>
              <w:t>Faye Collins</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C167EEB" w:rsidR="005A1BA3" w:rsidRDefault="005A1BA3" w:rsidP="0022001B">
            <w:pPr>
              <w:overflowPunct/>
              <w:autoSpaceDE/>
              <w:autoSpaceDN/>
              <w:adjustRightInd/>
              <w:ind w:right="-330"/>
              <w:textAlignment w:val="auto"/>
              <w:rPr>
                <w:b/>
                <w:color w:val="auto"/>
                <w:sz w:val="32"/>
              </w:rPr>
            </w:pPr>
            <w:r>
              <w:rPr>
                <w:b/>
                <w:color w:val="auto"/>
                <w:sz w:val="32"/>
              </w:rPr>
              <w:t>__</w:t>
            </w:r>
            <w:r w:rsidR="006B26F2">
              <w:t xml:space="preserve"> </w:t>
            </w:r>
            <w:r w:rsidR="006B26F2" w:rsidRPr="006B26F2">
              <w:rPr>
                <w:b/>
                <w:color w:val="auto"/>
                <w:sz w:val="32"/>
              </w:rPr>
              <w:t>2029427</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42225468" w14:textId="77777777" w:rsidR="00D62742" w:rsidRPr="002F0553" w:rsidRDefault="00D62742" w:rsidP="00D62742">
      <w:pPr>
        <w:rPr>
          <w:sz w:val="22"/>
          <w:szCs w:val="22"/>
        </w:rPr>
      </w:pPr>
      <w:r w:rsidRPr="002F0553">
        <w:rPr>
          <w:sz w:val="22"/>
          <w:szCs w:val="22"/>
        </w:rPr>
        <w:t>Wellbeing and resilience is so important to one’s individual learning, this is why I took out a lot of my time to try and plan way ahead so I could make sure that I had a good work life balance. I have two children one aged 14 and one aged 7 so I needed to make sure that I was well organised so I was able to study and also make time for them as a mother. This way I was able to minimise my stress in the right way.</w:t>
      </w:r>
    </w:p>
    <w:p w14:paraId="3A0CF0EC" w14:textId="77777777" w:rsidR="00D62742" w:rsidRPr="002F0553" w:rsidRDefault="00D62742" w:rsidP="00D62742">
      <w:pPr>
        <w:rPr>
          <w:sz w:val="22"/>
          <w:szCs w:val="22"/>
        </w:rPr>
      </w:pPr>
    </w:p>
    <w:p w14:paraId="1D837117" w14:textId="77777777" w:rsidR="00D62742" w:rsidRPr="002F0553" w:rsidRDefault="00D62742" w:rsidP="00D62742">
      <w:pPr>
        <w:rPr>
          <w:sz w:val="22"/>
          <w:szCs w:val="22"/>
        </w:rPr>
      </w:pPr>
      <w:r w:rsidRPr="002F0553">
        <w:rPr>
          <w:sz w:val="22"/>
          <w:szCs w:val="22"/>
        </w:rPr>
        <w:t>I will be discussing three different types of coping strategies that I used to help minimise my stress and resilience. My first strategy was joining the gym, going to the health spa after I had done an hour working out, swimming and some classes at the gym, my second coping strategy was taking my daughter and son for a walk every night with the dog and speaking with them on how their days went whether it was at school or after school where they had to stay with grandparents or my husband until I finished work. My third coping strategy was listening to music which is my passion.</w:t>
      </w:r>
    </w:p>
    <w:p w14:paraId="569653A6" w14:textId="77777777" w:rsidR="00D62742" w:rsidRPr="002F0553" w:rsidRDefault="00D62742" w:rsidP="00D62742">
      <w:pPr>
        <w:rPr>
          <w:sz w:val="22"/>
          <w:szCs w:val="22"/>
        </w:rPr>
      </w:pPr>
    </w:p>
    <w:p w14:paraId="6013EE68" w14:textId="77777777" w:rsidR="00D62742" w:rsidRPr="002F0553" w:rsidRDefault="00D62742" w:rsidP="00D62742">
      <w:pPr>
        <w:rPr>
          <w:sz w:val="22"/>
          <w:szCs w:val="22"/>
        </w:rPr>
      </w:pPr>
    </w:p>
    <w:p w14:paraId="77ADE338" w14:textId="13A578A5" w:rsidR="00D62742" w:rsidRPr="00EE096B" w:rsidRDefault="00D62742" w:rsidP="00D62742">
      <w:pPr>
        <w:rPr>
          <w:color w:val="000000" w:themeColor="text1"/>
          <w:sz w:val="22"/>
          <w:szCs w:val="22"/>
        </w:rPr>
      </w:pPr>
      <w:r w:rsidRPr="002F0553">
        <w:rPr>
          <w:sz w:val="22"/>
          <w:szCs w:val="22"/>
        </w:rPr>
        <w:t xml:space="preserve">My first coping strategy was to join the gym, I managed to lose some weight during training as I started eating healthier and started prepping my meals beforehand so I didn’t have to think what to cook every day. I would plan my week out ahead on the Sunday and would choose the days of where I did classes and what days I would go to the gym, I planned out the days I would train different parts of my body whether one day I would train legs or upper body. Some weeks I would go swimming in-between. On the days I went to the gym I would go into the health spa which had a steam room, sauna and a Jacuzzi, I found this so therapeutic. This really helped to unwind my body and totally relax me and release my body of any aches and pains that I had from working out at the gym or the classes I had done during the week. On starting at the gym I felt that I a lot of lower body strength and my legs were pretty strong but when it came to my upper body I was quite weak and I know that Is what I mostly needed to work on becoming a police officer. I started off with little weights and small kettlebells to start building up my strength and as the weeks went on I gradually upped the weight on them and found myself getting stronger and stronger. Going to the gym, classes swimming and health spa has defiantly helped minimise my stress and made me feel healthier all around and now I am feeling just as strong with my upper body to my lower </w:t>
      </w:r>
      <w:r w:rsidRPr="00EE096B">
        <w:rPr>
          <w:color w:val="000000" w:themeColor="text1"/>
          <w:sz w:val="22"/>
          <w:szCs w:val="22"/>
        </w:rPr>
        <w:t>body. I feel as if it’s helped me physically and mentally. Upon reflection I may have done things slightly different and maybe have got a personal trainer to help.</w:t>
      </w:r>
      <w:r w:rsidR="00A21DBF" w:rsidRPr="00EE096B">
        <w:rPr>
          <w:color w:val="000000" w:themeColor="text1"/>
          <w:sz w:val="24"/>
          <w:szCs w:val="24"/>
        </w:rPr>
        <w:t xml:space="preserve"> (Berkel, D (2021)</w:t>
      </w:r>
    </w:p>
    <w:p w14:paraId="64F2DA92" w14:textId="77777777" w:rsidR="00D62742" w:rsidRPr="00EE096B" w:rsidRDefault="00D62742" w:rsidP="00D62742">
      <w:pPr>
        <w:rPr>
          <w:color w:val="000000" w:themeColor="text1"/>
          <w:sz w:val="22"/>
          <w:szCs w:val="22"/>
        </w:rPr>
      </w:pPr>
    </w:p>
    <w:p w14:paraId="53B7FD5D" w14:textId="77777777" w:rsidR="00D62742" w:rsidRPr="00EE096B" w:rsidRDefault="00D62742" w:rsidP="00D62742">
      <w:pPr>
        <w:rPr>
          <w:color w:val="000000" w:themeColor="text1"/>
          <w:sz w:val="22"/>
          <w:szCs w:val="22"/>
        </w:rPr>
      </w:pPr>
    </w:p>
    <w:p w14:paraId="547FA8F5" w14:textId="77777777" w:rsidR="00D62742" w:rsidRPr="00EE096B" w:rsidRDefault="00D62742" w:rsidP="00D62742">
      <w:pPr>
        <w:rPr>
          <w:color w:val="000000" w:themeColor="text1"/>
          <w:sz w:val="22"/>
          <w:szCs w:val="22"/>
        </w:rPr>
      </w:pPr>
    </w:p>
    <w:p w14:paraId="4081A67B" w14:textId="77777777" w:rsidR="00D62742" w:rsidRPr="00EE096B" w:rsidRDefault="00D62742" w:rsidP="00D62742">
      <w:pPr>
        <w:rPr>
          <w:color w:val="000000" w:themeColor="text1"/>
          <w:sz w:val="22"/>
          <w:szCs w:val="22"/>
        </w:rPr>
      </w:pPr>
    </w:p>
    <w:p w14:paraId="48DC909A" w14:textId="37D33C2E" w:rsidR="00D62742" w:rsidRPr="00EE096B" w:rsidRDefault="00D62742" w:rsidP="00D62742">
      <w:pPr>
        <w:rPr>
          <w:color w:val="000000" w:themeColor="text1"/>
          <w:sz w:val="22"/>
          <w:szCs w:val="22"/>
        </w:rPr>
      </w:pPr>
      <w:r w:rsidRPr="00EE096B">
        <w:rPr>
          <w:color w:val="000000" w:themeColor="text1"/>
          <w:sz w:val="22"/>
          <w:szCs w:val="22"/>
        </w:rPr>
        <w:t xml:space="preserve">My second coping strategy was taking out my two children for a walk with the dog, my house backs onto a wooded area. I would look forward to finishing work knowing that the children </w:t>
      </w:r>
      <w:r w:rsidRPr="00EE096B">
        <w:rPr>
          <w:color w:val="000000" w:themeColor="text1"/>
          <w:sz w:val="22"/>
          <w:szCs w:val="22"/>
        </w:rPr>
        <w:lastRenderedPageBreak/>
        <w:t>would be ready for me for us to go and have some quality time together this defiantly helped me to develop resilience and minimise my stress levels. We choose different paths every day and I would let them take it in turns each day who decided where we would go. They both would tell me how their days were at school and I loved listening to what they had both done. My daughter would tell me what grade she had in her spellings and listening to how well she did made me beam inside and out. We would talk about what they had for lunch in school. Spending that time with my two children made me totally relax and not think about anything that I had done in work that day. We would go for nice long walks and would stop by the water fountain and skim stones into the water to see who would go the furthest. We would try and aim up to 2000 plus steps and the more and more we were going both myself and the children started to get fitter and fitter and would walk the furthest we could go to until we felt tired. Upon reflection next time we will try different places to walk not just the wooded area behind our house.</w:t>
      </w:r>
      <w:r w:rsidR="00A21DBF" w:rsidRPr="00EE096B">
        <w:rPr>
          <w:color w:val="000000" w:themeColor="text1"/>
          <w:sz w:val="22"/>
          <w:szCs w:val="22"/>
        </w:rPr>
        <w:t xml:space="preserve"> (</w:t>
      </w:r>
      <w:r w:rsidR="00A21DBF" w:rsidRPr="00EE096B">
        <w:rPr>
          <w:color w:val="000000" w:themeColor="text1"/>
          <w:sz w:val="24"/>
          <w:szCs w:val="24"/>
        </w:rPr>
        <w:t>Berkel, D (2021)</w:t>
      </w:r>
    </w:p>
    <w:p w14:paraId="50A44E91" w14:textId="77777777" w:rsidR="00D62742" w:rsidRPr="00EE096B" w:rsidRDefault="00D62742" w:rsidP="00D62742">
      <w:pPr>
        <w:rPr>
          <w:color w:val="000000" w:themeColor="text1"/>
          <w:sz w:val="22"/>
          <w:szCs w:val="22"/>
        </w:rPr>
      </w:pPr>
    </w:p>
    <w:p w14:paraId="4A66FCB9" w14:textId="77777777" w:rsidR="00D62742" w:rsidRPr="00EE096B" w:rsidRDefault="00D62742" w:rsidP="00D62742">
      <w:pPr>
        <w:rPr>
          <w:color w:val="000000" w:themeColor="text1"/>
          <w:sz w:val="22"/>
          <w:szCs w:val="22"/>
        </w:rPr>
      </w:pPr>
    </w:p>
    <w:p w14:paraId="6BFA1C32" w14:textId="77777777" w:rsidR="00D62742" w:rsidRPr="00EE096B" w:rsidRDefault="00D62742" w:rsidP="00D62742">
      <w:pPr>
        <w:rPr>
          <w:color w:val="000000" w:themeColor="text1"/>
          <w:sz w:val="22"/>
          <w:szCs w:val="22"/>
        </w:rPr>
      </w:pPr>
      <w:r w:rsidRPr="00EE096B">
        <w:rPr>
          <w:color w:val="000000" w:themeColor="text1"/>
          <w:sz w:val="22"/>
          <w:szCs w:val="22"/>
        </w:rPr>
        <w:t>My third coping strategy was listening to music, I do have a love for music and find at times when I am uptight or stressed that I put my headphones on and just blast out some of my favourite tunes. During my training there were many obstacles that I had to achieve and found very difficult. If I had had a bad day or a difficult day at training I would also put music on loud in the car whilst driving home and try and unwind from the hectic day that I just had, I have to say that this worked wonders and by the time I had got home because it took me around 30 minutes, id normally be relaxed.</w:t>
      </w:r>
    </w:p>
    <w:p w14:paraId="7518A5F1" w14:textId="77777777" w:rsidR="00D62742" w:rsidRPr="00EE096B" w:rsidRDefault="00D62742" w:rsidP="00D62742">
      <w:pPr>
        <w:rPr>
          <w:color w:val="000000" w:themeColor="text1"/>
          <w:sz w:val="22"/>
          <w:szCs w:val="22"/>
        </w:rPr>
      </w:pPr>
    </w:p>
    <w:p w14:paraId="4DA31173" w14:textId="77777777" w:rsidR="00D62742" w:rsidRPr="00EE096B" w:rsidRDefault="00D62742" w:rsidP="00D62742">
      <w:pPr>
        <w:rPr>
          <w:color w:val="000000" w:themeColor="text1"/>
          <w:sz w:val="22"/>
          <w:szCs w:val="22"/>
        </w:rPr>
      </w:pPr>
      <w:r w:rsidRPr="00EE096B">
        <w:rPr>
          <w:color w:val="000000" w:themeColor="text1"/>
          <w:sz w:val="22"/>
          <w:szCs w:val="22"/>
        </w:rPr>
        <w:t xml:space="preserve">I feel that the three coping strategies that I used during training and still continue to do so helped me to achieve pass the exams, the ost training and a few other things that I needed to pass. </w:t>
      </w:r>
    </w:p>
    <w:p w14:paraId="616003F9" w14:textId="77777777" w:rsidR="00FF7784" w:rsidRPr="00EE096B" w:rsidRDefault="00FF7784" w:rsidP="00FF7EBB">
      <w:pPr>
        <w:jc w:val="both"/>
        <w:rPr>
          <w:color w:val="000000" w:themeColor="text1"/>
          <w:sz w:val="24"/>
          <w:szCs w:val="24"/>
        </w:rPr>
      </w:pPr>
    </w:p>
    <w:p w14:paraId="3B855813" w14:textId="77777777" w:rsidR="00FF7784" w:rsidRPr="00EE096B" w:rsidRDefault="00FF7784" w:rsidP="00FF7EBB">
      <w:pPr>
        <w:jc w:val="both"/>
        <w:rPr>
          <w:color w:val="000000" w:themeColor="text1"/>
          <w:sz w:val="24"/>
          <w:szCs w:val="24"/>
        </w:rPr>
      </w:pPr>
    </w:p>
    <w:p w14:paraId="0590AAF8" w14:textId="32A5E98D" w:rsidR="00FF7784" w:rsidRPr="00EE096B" w:rsidRDefault="00D62742" w:rsidP="00FF7EBB">
      <w:pPr>
        <w:jc w:val="both"/>
        <w:rPr>
          <w:color w:val="000000" w:themeColor="text1"/>
          <w:sz w:val="24"/>
          <w:szCs w:val="24"/>
        </w:rPr>
      </w:pPr>
      <w:r w:rsidRPr="00EE096B">
        <w:rPr>
          <w:color w:val="000000" w:themeColor="text1"/>
          <w:sz w:val="24"/>
          <w:szCs w:val="24"/>
        </w:rPr>
        <w:t>Words</w:t>
      </w:r>
    </w:p>
    <w:p w14:paraId="1FDC3E66" w14:textId="2E443EA9" w:rsidR="00D62742" w:rsidRPr="00EE096B" w:rsidRDefault="00D62742" w:rsidP="00FF7EBB">
      <w:pPr>
        <w:jc w:val="both"/>
        <w:rPr>
          <w:color w:val="000000" w:themeColor="text1"/>
          <w:sz w:val="24"/>
          <w:szCs w:val="24"/>
        </w:rPr>
      </w:pPr>
      <w:r w:rsidRPr="00EE096B">
        <w:rPr>
          <w:color w:val="000000" w:themeColor="text1"/>
          <w:sz w:val="24"/>
          <w:szCs w:val="24"/>
        </w:rPr>
        <w:t>925</w:t>
      </w:r>
    </w:p>
    <w:p w14:paraId="19FBAC4F" w14:textId="77777777" w:rsidR="00FF7784" w:rsidRPr="00EE096B" w:rsidRDefault="00FF7784" w:rsidP="00FF7EBB">
      <w:pPr>
        <w:jc w:val="both"/>
        <w:rPr>
          <w:color w:val="000000" w:themeColor="text1"/>
          <w:sz w:val="24"/>
          <w:szCs w:val="24"/>
        </w:rPr>
      </w:pPr>
    </w:p>
    <w:p w14:paraId="6F0CA3AF" w14:textId="77777777" w:rsidR="00057784" w:rsidRPr="00845B25" w:rsidRDefault="00057784" w:rsidP="00057784">
      <w:pPr>
        <w:rPr>
          <w:sz w:val="22"/>
          <w:szCs w:val="22"/>
        </w:rPr>
      </w:pPr>
      <w:r w:rsidRPr="00845B25">
        <w:rPr>
          <w:sz w:val="22"/>
          <w:szCs w:val="22"/>
        </w:rPr>
        <w:t>Bibliography</w:t>
      </w:r>
    </w:p>
    <w:p w14:paraId="52F0555A" w14:textId="77777777" w:rsidR="00057784" w:rsidRPr="00845B25" w:rsidRDefault="00057784" w:rsidP="00057784">
      <w:pPr>
        <w:rPr>
          <w:sz w:val="22"/>
          <w:szCs w:val="22"/>
        </w:rPr>
      </w:pPr>
    </w:p>
    <w:p w14:paraId="6907435F" w14:textId="77777777" w:rsidR="00057784" w:rsidRPr="00845B25" w:rsidRDefault="00057784" w:rsidP="00057784">
      <w:pPr>
        <w:rPr>
          <w:sz w:val="22"/>
          <w:szCs w:val="22"/>
        </w:rPr>
      </w:pPr>
    </w:p>
    <w:p w14:paraId="56B08002" w14:textId="77777777" w:rsidR="00057784" w:rsidRPr="00845B25" w:rsidRDefault="00057784" w:rsidP="00057784">
      <w:pPr>
        <w:rPr>
          <w:sz w:val="22"/>
          <w:szCs w:val="22"/>
        </w:rPr>
      </w:pPr>
      <w:r w:rsidRPr="00845B25">
        <w:rPr>
          <w:sz w:val="22"/>
          <w:szCs w:val="22"/>
        </w:rPr>
        <w:t>Task 1</w:t>
      </w:r>
    </w:p>
    <w:p w14:paraId="4C2BA72A" w14:textId="77777777" w:rsidR="00057784" w:rsidRPr="00845B25" w:rsidRDefault="00057784" w:rsidP="00057784">
      <w:pPr>
        <w:rPr>
          <w:sz w:val="22"/>
          <w:szCs w:val="22"/>
        </w:rPr>
      </w:pPr>
    </w:p>
    <w:p w14:paraId="41B8D950" w14:textId="77777777" w:rsidR="00057784" w:rsidRPr="00845B25" w:rsidRDefault="00057784" w:rsidP="00057784">
      <w:pPr>
        <w:rPr>
          <w:sz w:val="22"/>
          <w:szCs w:val="22"/>
        </w:rPr>
      </w:pPr>
      <w:r w:rsidRPr="00845B25">
        <w:rPr>
          <w:sz w:val="22"/>
          <w:szCs w:val="22"/>
        </w:rPr>
        <w:t xml:space="preserve">Berkel, D (2021) Benefits of walking for stress relief </w:t>
      </w:r>
      <w:r w:rsidRPr="00845B25">
        <w:rPr>
          <w:color w:val="FFF608"/>
          <w:sz w:val="22"/>
          <w:szCs w:val="22"/>
          <w:shd w:val="clear" w:color="auto" w:fill="000000"/>
        </w:rPr>
        <w:t>https://womenbeatingstress.com/benefits-of-walking-for-stress-relief/</w:t>
      </w:r>
    </w:p>
    <w:p w14:paraId="6B75B0D8" w14:textId="77777777" w:rsidR="00057784" w:rsidRPr="00845B25" w:rsidRDefault="00057784" w:rsidP="00057784">
      <w:pPr>
        <w:rPr>
          <w:sz w:val="22"/>
          <w:szCs w:val="22"/>
        </w:rPr>
      </w:pPr>
    </w:p>
    <w:p w14:paraId="1D0E460F" w14:textId="77777777" w:rsidR="00057784" w:rsidRPr="00845B25" w:rsidRDefault="00057784" w:rsidP="00057784">
      <w:pPr>
        <w:rPr>
          <w:sz w:val="22"/>
          <w:szCs w:val="22"/>
        </w:rPr>
      </w:pPr>
      <w:r w:rsidRPr="00845B25">
        <w:rPr>
          <w:sz w:val="22"/>
          <w:szCs w:val="22"/>
        </w:rPr>
        <w:t xml:space="preserve">Berkel, D., (2021). Women beating stress. </w:t>
      </w:r>
      <w:hyperlink r:id="rId12" w:history="1">
        <w:r w:rsidRPr="00845B25">
          <w:rPr>
            <w:rStyle w:val="Hyperlink"/>
            <w:sz w:val="22"/>
            <w:szCs w:val="22"/>
          </w:rPr>
          <w:t>https://womenbeatingstress.com/author/smaadm/</w:t>
        </w:r>
      </w:hyperlink>
    </w:p>
    <w:p w14:paraId="47A25D07" w14:textId="77777777" w:rsidR="00057784" w:rsidRPr="00845B25" w:rsidRDefault="00057784" w:rsidP="00057784">
      <w:pPr>
        <w:pStyle w:val="NoSpacing"/>
        <w:rPr>
          <w:sz w:val="22"/>
          <w:szCs w:val="22"/>
          <w:shd w:val="clear" w:color="auto" w:fill="FFFFFF"/>
        </w:rPr>
      </w:pPr>
    </w:p>
    <w:p w14:paraId="3AD7BC7F" w14:textId="77777777" w:rsidR="00057784" w:rsidRPr="00845B25" w:rsidRDefault="00057784" w:rsidP="00057784">
      <w:pPr>
        <w:pStyle w:val="NoSpacing"/>
        <w:rPr>
          <w:rStyle w:val="SubtleEmphasis"/>
          <w:sz w:val="22"/>
          <w:szCs w:val="22"/>
        </w:rPr>
      </w:pPr>
      <w:r w:rsidRPr="00845B25">
        <w:rPr>
          <w:rStyle w:val="SubtleEmphasis"/>
          <w:sz w:val="22"/>
          <w:szCs w:val="22"/>
        </w:rPr>
        <w:t>Chen, T., Dodds, S., Finsterwalder, J., Witell, L., Cheung, L., Falter, M., ... &amp; McColl-Kennedy, J. R. (2020). Dynamics of wellbeing co-creation: a psychological ownership perspective. Journal of Service Management.</w:t>
      </w:r>
    </w:p>
    <w:p w14:paraId="01671DA5" w14:textId="77777777" w:rsidR="00057784" w:rsidRPr="00845B25" w:rsidRDefault="00057784" w:rsidP="00057784">
      <w:pPr>
        <w:pStyle w:val="NoSpacing"/>
        <w:rPr>
          <w:rStyle w:val="SubtleEmphasis"/>
          <w:sz w:val="22"/>
          <w:szCs w:val="22"/>
        </w:rPr>
      </w:pPr>
    </w:p>
    <w:p w14:paraId="6BE8FDAF" w14:textId="77777777" w:rsidR="00057784" w:rsidRPr="00845B25" w:rsidRDefault="00057784" w:rsidP="00057784">
      <w:pPr>
        <w:pStyle w:val="NoSpacing"/>
        <w:rPr>
          <w:rStyle w:val="SubtleEmphasis"/>
          <w:sz w:val="22"/>
          <w:szCs w:val="22"/>
        </w:rPr>
      </w:pPr>
      <w:r w:rsidRPr="00845B25">
        <w:rPr>
          <w:rStyle w:val="SubtleEmphasis"/>
          <w:sz w:val="22"/>
          <w:szCs w:val="22"/>
        </w:rPr>
        <w:t>Killgore, W. D., Taylor, E. C., Cloonan, S. A., &amp; Dailey, N. S. (2020). Psychological resilience during the COVID-19 lockdown. Psychiatry research, 291, 113216.</w:t>
      </w:r>
    </w:p>
    <w:p w14:paraId="64590BFF" w14:textId="77777777" w:rsidR="00057784" w:rsidRPr="00845B25" w:rsidRDefault="00057784" w:rsidP="00057784">
      <w:pPr>
        <w:pStyle w:val="NoSpacing"/>
        <w:rPr>
          <w:rStyle w:val="SubtleEmphasis"/>
          <w:sz w:val="22"/>
          <w:szCs w:val="22"/>
        </w:rPr>
      </w:pPr>
    </w:p>
    <w:p w14:paraId="472E30E5" w14:textId="77777777" w:rsidR="00057784" w:rsidRPr="00845B25" w:rsidRDefault="00057784" w:rsidP="00057784">
      <w:pPr>
        <w:pStyle w:val="NoSpacing"/>
        <w:rPr>
          <w:rStyle w:val="SubtleEmphasis"/>
          <w:sz w:val="22"/>
          <w:szCs w:val="22"/>
        </w:rPr>
      </w:pPr>
      <w:r w:rsidRPr="00845B25">
        <w:rPr>
          <w:rStyle w:val="SubtleEmphasis"/>
          <w:sz w:val="22"/>
          <w:szCs w:val="22"/>
        </w:rPr>
        <w:t xml:space="preserve">Kim, J. H., &amp; McKenzie, L. A. (2014). The impacts of physical exercise on stress coping and well-being in university students in the context of leisure. Health, 6(19), 2570. </w:t>
      </w:r>
      <w:hyperlink r:id="rId13" w:history="1">
        <w:r w:rsidRPr="00845B25">
          <w:rPr>
            <w:rStyle w:val="SubtleEmphasis"/>
            <w:sz w:val="22"/>
            <w:szCs w:val="22"/>
          </w:rPr>
          <w:t>https://www.scirp.org/html/3-8203099_51245.htm</w:t>
        </w:r>
      </w:hyperlink>
    </w:p>
    <w:p w14:paraId="52169350" w14:textId="77777777" w:rsidR="00057784" w:rsidRPr="00845B25" w:rsidRDefault="00057784" w:rsidP="00057784">
      <w:pPr>
        <w:rPr>
          <w:rStyle w:val="SubtleEmphasis"/>
          <w:sz w:val="22"/>
          <w:szCs w:val="22"/>
        </w:rPr>
      </w:pPr>
      <w:r w:rsidRPr="00845B25">
        <w:rPr>
          <w:rStyle w:val="SubtleEmphasis"/>
          <w:sz w:val="22"/>
          <w:szCs w:val="22"/>
        </w:rPr>
        <w:lastRenderedPageBreak/>
        <w:t>Thoma, M. V., Scholz, U., Ehlert, U., &amp; Nater, U. M. (2012). Listening to music and physiological and psychological functioning: The mediating role of emotion regulation and stress reactivity. Psychology &amp; health, 27(2), 227-241.</w:t>
      </w:r>
    </w:p>
    <w:p w14:paraId="471E40E6" w14:textId="77777777" w:rsidR="00057784" w:rsidRPr="00845B25" w:rsidRDefault="00057784" w:rsidP="00057784">
      <w:pPr>
        <w:rPr>
          <w:rStyle w:val="SubtleEmphasis"/>
          <w:sz w:val="22"/>
          <w:szCs w:val="22"/>
        </w:rPr>
      </w:pPr>
    </w:p>
    <w:p w14:paraId="6EAC936A" w14:textId="77777777" w:rsidR="00057784" w:rsidRPr="00845B25" w:rsidRDefault="00057784" w:rsidP="00057784">
      <w:pPr>
        <w:rPr>
          <w:rStyle w:val="SubtleEmphasis"/>
          <w:sz w:val="22"/>
          <w:szCs w:val="22"/>
        </w:rPr>
      </w:pPr>
      <w:r w:rsidRPr="00845B25">
        <w:rPr>
          <w:rStyle w:val="SubtleEmphasis"/>
          <w:sz w:val="22"/>
          <w:szCs w:val="22"/>
        </w:rPr>
        <w:t>Warr, P., &amp; Nielsen, K. (2018). Wellbeing and work performance. Handbook of well-being. Salt Lake City, UT: DEF Publishers.</w:t>
      </w:r>
    </w:p>
    <w:p w14:paraId="6DA03DDE" w14:textId="77777777" w:rsidR="00057784" w:rsidRPr="00845B25" w:rsidRDefault="00057784" w:rsidP="00057784">
      <w:pPr>
        <w:rPr>
          <w:rStyle w:val="SubtleEmphasis"/>
          <w:sz w:val="22"/>
          <w:szCs w:val="22"/>
        </w:rPr>
      </w:pPr>
    </w:p>
    <w:p w14:paraId="670E1FB9" w14:textId="77777777" w:rsidR="00FF7784" w:rsidRPr="00EE096B" w:rsidRDefault="00FF7784" w:rsidP="00FF7EBB">
      <w:pPr>
        <w:jc w:val="both"/>
        <w:rPr>
          <w:color w:val="000000" w:themeColor="text1"/>
          <w:sz w:val="24"/>
          <w:szCs w:val="24"/>
        </w:rPr>
      </w:pPr>
      <w:bookmarkStart w:id="0" w:name="_GoBack"/>
      <w:bookmarkEnd w:id="0"/>
    </w:p>
    <w:p w14:paraId="23E3F1EC" w14:textId="77777777" w:rsidR="00FF7784" w:rsidRPr="00EE096B" w:rsidRDefault="00FF7784" w:rsidP="00FF7EBB">
      <w:pPr>
        <w:jc w:val="both"/>
        <w:rPr>
          <w:color w:val="000000" w:themeColor="text1"/>
          <w:sz w:val="24"/>
          <w:szCs w:val="24"/>
        </w:rPr>
      </w:pPr>
    </w:p>
    <w:p w14:paraId="7AC4ABEB" w14:textId="77777777" w:rsidR="00FF7784" w:rsidRPr="00EE096B" w:rsidRDefault="00FF7784" w:rsidP="00FF7EBB">
      <w:pPr>
        <w:jc w:val="both"/>
        <w:rPr>
          <w:color w:val="000000" w:themeColor="text1"/>
          <w:sz w:val="24"/>
          <w:szCs w:val="24"/>
        </w:rPr>
      </w:pPr>
    </w:p>
    <w:p w14:paraId="6604579F" w14:textId="77777777" w:rsidR="00FF7784" w:rsidRPr="00EE096B" w:rsidRDefault="00FF7784" w:rsidP="00FF7EBB">
      <w:pPr>
        <w:jc w:val="both"/>
        <w:rPr>
          <w:color w:val="000000" w:themeColor="text1"/>
          <w:sz w:val="24"/>
          <w:szCs w:val="24"/>
        </w:rPr>
      </w:pPr>
    </w:p>
    <w:p w14:paraId="4FA25557" w14:textId="77777777" w:rsidR="00FF7784" w:rsidRPr="00EE096B" w:rsidRDefault="00FF7784" w:rsidP="00FF7EBB">
      <w:pPr>
        <w:jc w:val="both"/>
        <w:rPr>
          <w:color w:val="000000" w:themeColor="text1"/>
          <w:sz w:val="24"/>
          <w:szCs w:val="24"/>
        </w:rPr>
      </w:pPr>
    </w:p>
    <w:p w14:paraId="21B0B7A2" w14:textId="77777777" w:rsidR="00FF7784" w:rsidRPr="00EE096B" w:rsidRDefault="00FF7784" w:rsidP="00FF7EBB">
      <w:pPr>
        <w:jc w:val="both"/>
        <w:rPr>
          <w:color w:val="000000" w:themeColor="text1"/>
          <w:sz w:val="24"/>
          <w:szCs w:val="24"/>
        </w:rPr>
      </w:pPr>
    </w:p>
    <w:p w14:paraId="13819134" w14:textId="77777777" w:rsidR="00FF7784" w:rsidRPr="00EE096B" w:rsidRDefault="00FF7784" w:rsidP="00FF7EBB">
      <w:pPr>
        <w:jc w:val="both"/>
        <w:rPr>
          <w:color w:val="000000" w:themeColor="text1"/>
          <w:sz w:val="24"/>
          <w:szCs w:val="24"/>
        </w:rPr>
      </w:pPr>
    </w:p>
    <w:p w14:paraId="6CAC3913" w14:textId="77777777" w:rsidR="00FF7784" w:rsidRPr="00EE096B" w:rsidRDefault="00FF7784" w:rsidP="00FF7EBB">
      <w:pPr>
        <w:jc w:val="both"/>
        <w:rPr>
          <w:color w:val="000000" w:themeColor="text1"/>
          <w:sz w:val="24"/>
          <w:szCs w:val="24"/>
        </w:rPr>
      </w:pPr>
    </w:p>
    <w:p w14:paraId="26168F28" w14:textId="77777777" w:rsidR="00FF7784" w:rsidRPr="00EE096B" w:rsidRDefault="00FF7784" w:rsidP="00FF7EBB">
      <w:pPr>
        <w:jc w:val="both"/>
        <w:rPr>
          <w:color w:val="000000" w:themeColor="text1"/>
          <w:sz w:val="24"/>
          <w:szCs w:val="24"/>
        </w:rPr>
      </w:pPr>
    </w:p>
    <w:p w14:paraId="4A7EB1BF" w14:textId="77777777" w:rsidR="00FF7784" w:rsidRPr="00EE096B" w:rsidRDefault="00FF7784" w:rsidP="00FF7EBB">
      <w:pPr>
        <w:jc w:val="both"/>
        <w:rPr>
          <w:color w:val="000000" w:themeColor="text1"/>
          <w:sz w:val="24"/>
          <w:szCs w:val="24"/>
        </w:rPr>
      </w:pPr>
    </w:p>
    <w:p w14:paraId="7975B969" w14:textId="77777777" w:rsidR="00FF7784" w:rsidRPr="00EE096B" w:rsidRDefault="00FF7784" w:rsidP="00FF7EBB">
      <w:pPr>
        <w:jc w:val="both"/>
        <w:rPr>
          <w:color w:val="000000" w:themeColor="text1"/>
          <w:sz w:val="24"/>
          <w:szCs w:val="24"/>
        </w:rPr>
      </w:pPr>
    </w:p>
    <w:p w14:paraId="3456E6DC" w14:textId="77777777" w:rsidR="00FF7784" w:rsidRPr="00EE096B" w:rsidRDefault="00FF7784" w:rsidP="00FF7EBB">
      <w:pPr>
        <w:jc w:val="both"/>
        <w:rPr>
          <w:color w:val="000000" w:themeColor="text1"/>
          <w:sz w:val="24"/>
          <w:szCs w:val="24"/>
        </w:rPr>
      </w:pPr>
    </w:p>
    <w:p w14:paraId="04E34730" w14:textId="77777777" w:rsidR="00FF7784" w:rsidRPr="00EE096B" w:rsidRDefault="00FF7784" w:rsidP="00FF7EBB">
      <w:pPr>
        <w:jc w:val="both"/>
        <w:rPr>
          <w:color w:val="000000" w:themeColor="text1"/>
          <w:sz w:val="24"/>
          <w:szCs w:val="24"/>
        </w:rPr>
      </w:pPr>
    </w:p>
    <w:p w14:paraId="1E2EB7EF" w14:textId="77777777" w:rsidR="00FF7784" w:rsidRPr="00EE096B" w:rsidRDefault="00FF7784" w:rsidP="00FF7EBB">
      <w:pPr>
        <w:jc w:val="both"/>
        <w:rPr>
          <w:color w:val="000000" w:themeColor="text1"/>
          <w:sz w:val="24"/>
          <w:szCs w:val="24"/>
        </w:rPr>
      </w:pPr>
    </w:p>
    <w:p w14:paraId="015307D9" w14:textId="77777777" w:rsidR="00FF7784" w:rsidRPr="00EE096B" w:rsidRDefault="00FF7784" w:rsidP="00FF7EBB">
      <w:pPr>
        <w:jc w:val="both"/>
        <w:rPr>
          <w:color w:val="000000" w:themeColor="text1"/>
          <w:sz w:val="24"/>
          <w:szCs w:val="24"/>
        </w:rPr>
      </w:pPr>
    </w:p>
    <w:p w14:paraId="6960AFE6" w14:textId="77777777" w:rsidR="00AA666E" w:rsidRPr="00EE096B" w:rsidRDefault="00AA666E" w:rsidP="00FF7EBB">
      <w:pPr>
        <w:jc w:val="both"/>
        <w:rPr>
          <w:b/>
          <w:color w:val="000000" w:themeColor="text1"/>
          <w:sz w:val="24"/>
          <w:szCs w:val="24"/>
        </w:rPr>
      </w:pPr>
    </w:p>
    <w:p w14:paraId="3D4900DE" w14:textId="77777777" w:rsidR="000F7ECD" w:rsidRPr="00EE096B" w:rsidRDefault="000F7ECD" w:rsidP="00FF7EBB">
      <w:pPr>
        <w:jc w:val="both"/>
        <w:rPr>
          <w:color w:val="000000" w:themeColor="text1"/>
          <w:sz w:val="24"/>
          <w:szCs w:val="24"/>
        </w:rPr>
        <w:sectPr w:rsidR="000F7ECD" w:rsidRPr="00EE096B" w:rsidSect="00A35CE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EE096B" w:rsidRDefault="64D01D80" w:rsidP="64D01D80">
      <w:pPr>
        <w:jc w:val="center"/>
        <w:rPr>
          <w:b/>
          <w:bCs/>
          <w:color w:val="000000" w:themeColor="text1"/>
          <w:sz w:val="24"/>
          <w:szCs w:val="24"/>
        </w:rPr>
      </w:pPr>
      <w:r w:rsidRPr="00EE096B">
        <w:rPr>
          <w:b/>
          <w:bCs/>
          <w:color w:val="000000" w:themeColor="text1"/>
          <w:sz w:val="24"/>
          <w:szCs w:val="24"/>
        </w:rPr>
        <w:lastRenderedPageBreak/>
        <w:t>Task 2</w:t>
      </w:r>
    </w:p>
    <w:p w14:paraId="57466BD7" w14:textId="77777777" w:rsidR="004046F0" w:rsidRPr="00EE096B" w:rsidRDefault="004046F0" w:rsidP="00FF7EBB">
      <w:pPr>
        <w:jc w:val="both"/>
        <w:rPr>
          <w:b/>
          <w:color w:val="000000" w:themeColor="text1"/>
          <w:sz w:val="24"/>
          <w:szCs w:val="24"/>
        </w:rPr>
      </w:pPr>
    </w:p>
    <w:p w14:paraId="1BCAAE8E" w14:textId="77777777" w:rsidR="00EC4602" w:rsidRPr="00EE096B" w:rsidRDefault="00EC4602" w:rsidP="00EC4602">
      <w:pPr>
        <w:ind w:right="237"/>
        <w:jc w:val="both"/>
        <w:rPr>
          <w:b/>
          <w:color w:val="000000" w:themeColor="text1"/>
          <w:sz w:val="24"/>
          <w:szCs w:val="24"/>
        </w:rPr>
      </w:pPr>
      <w:r w:rsidRPr="00EE096B">
        <w:rPr>
          <w:b/>
          <w:color w:val="000000" w:themeColor="text1"/>
          <w:sz w:val="24"/>
          <w:szCs w:val="24"/>
        </w:rPr>
        <w:t xml:space="preserve">Relevant areas of the National Policing Curriculum: </w:t>
      </w:r>
    </w:p>
    <w:p w14:paraId="03370767" w14:textId="4895FF25" w:rsidR="00025650" w:rsidRPr="00EE096B" w:rsidRDefault="00712E6F" w:rsidP="00025650">
      <w:pPr>
        <w:jc w:val="both"/>
        <w:rPr>
          <w:b/>
          <w:color w:val="000000" w:themeColor="text1"/>
          <w:sz w:val="24"/>
          <w:szCs w:val="24"/>
        </w:rPr>
      </w:pPr>
      <w:r w:rsidRPr="00EE096B">
        <w:rPr>
          <w:b/>
          <w:color w:val="000000" w:themeColor="text1"/>
          <w:sz w:val="24"/>
          <w:szCs w:val="24"/>
        </w:rPr>
        <w:t>Communication Skills</w:t>
      </w:r>
      <w:r w:rsidR="007D0C96" w:rsidRPr="00EE096B">
        <w:rPr>
          <w:b/>
          <w:color w:val="000000" w:themeColor="text1"/>
          <w:sz w:val="24"/>
          <w:szCs w:val="24"/>
        </w:rPr>
        <w:t xml:space="preserve">, </w:t>
      </w:r>
      <w:r w:rsidR="00865008" w:rsidRPr="00EE096B">
        <w:rPr>
          <w:b/>
          <w:color w:val="000000" w:themeColor="text1"/>
          <w:sz w:val="24"/>
          <w:szCs w:val="24"/>
        </w:rPr>
        <w:t>M</w:t>
      </w:r>
      <w:r w:rsidRPr="00EE096B">
        <w:rPr>
          <w:b/>
          <w:color w:val="000000" w:themeColor="text1"/>
          <w:sz w:val="24"/>
          <w:szCs w:val="24"/>
        </w:rPr>
        <w:t xml:space="preserve">anaging </w:t>
      </w:r>
      <w:r w:rsidR="00865008" w:rsidRPr="00EE096B">
        <w:rPr>
          <w:b/>
          <w:color w:val="000000" w:themeColor="text1"/>
          <w:sz w:val="24"/>
          <w:szCs w:val="24"/>
        </w:rPr>
        <w:t>C</w:t>
      </w:r>
      <w:r w:rsidRPr="00EE096B">
        <w:rPr>
          <w:b/>
          <w:color w:val="000000" w:themeColor="text1"/>
          <w:sz w:val="24"/>
          <w:szCs w:val="24"/>
        </w:rPr>
        <w:t>onflict</w:t>
      </w:r>
      <w:r w:rsidR="007D0C96" w:rsidRPr="00EE096B">
        <w:rPr>
          <w:b/>
          <w:color w:val="000000" w:themeColor="text1"/>
          <w:sz w:val="24"/>
          <w:szCs w:val="24"/>
        </w:rPr>
        <w:t>, Valuing Difference and Inclusion</w:t>
      </w:r>
    </w:p>
    <w:p w14:paraId="06059EE8" w14:textId="77777777" w:rsidR="00712E6F" w:rsidRPr="00EE096B" w:rsidRDefault="00712E6F" w:rsidP="00025650">
      <w:pPr>
        <w:jc w:val="both"/>
        <w:rPr>
          <w:color w:val="000000" w:themeColor="text1"/>
          <w:sz w:val="24"/>
          <w:szCs w:val="24"/>
        </w:rPr>
      </w:pPr>
    </w:p>
    <w:p w14:paraId="71239A69" w14:textId="7D13B63D" w:rsidR="00025650" w:rsidRPr="00EE096B" w:rsidRDefault="007C705D" w:rsidP="00025650">
      <w:pPr>
        <w:jc w:val="both"/>
        <w:rPr>
          <w:color w:val="000000" w:themeColor="text1"/>
          <w:sz w:val="24"/>
          <w:szCs w:val="24"/>
        </w:rPr>
      </w:pPr>
      <w:r w:rsidRPr="00EE096B">
        <w:rPr>
          <w:color w:val="000000" w:themeColor="text1"/>
          <w:sz w:val="24"/>
          <w:szCs w:val="24"/>
        </w:rPr>
        <w:t>You</w:t>
      </w:r>
      <w:r w:rsidR="00025650" w:rsidRPr="00EE096B">
        <w:rPr>
          <w:color w:val="000000" w:themeColor="text1"/>
          <w:sz w:val="24"/>
          <w:szCs w:val="24"/>
        </w:rPr>
        <w:t xml:space="preserve"> must choose </w:t>
      </w:r>
      <w:r w:rsidR="00025650" w:rsidRPr="00EE096B">
        <w:rPr>
          <w:b/>
          <w:color w:val="000000" w:themeColor="text1"/>
          <w:sz w:val="24"/>
          <w:szCs w:val="24"/>
          <w:u w:val="single"/>
        </w:rPr>
        <w:t xml:space="preserve">a </w:t>
      </w:r>
      <w:r w:rsidR="00843EBA" w:rsidRPr="00EE096B">
        <w:rPr>
          <w:b/>
          <w:color w:val="000000" w:themeColor="text1"/>
          <w:sz w:val="24"/>
          <w:szCs w:val="24"/>
          <w:u w:val="single"/>
        </w:rPr>
        <w:t>policing</w:t>
      </w:r>
      <w:r w:rsidR="00025650" w:rsidRPr="00EE096B">
        <w:rPr>
          <w:b/>
          <w:color w:val="000000" w:themeColor="text1"/>
          <w:sz w:val="24"/>
          <w:szCs w:val="24"/>
          <w:u w:val="single"/>
        </w:rPr>
        <w:t xml:space="preserve"> incident</w:t>
      </w:r>
      <w:r w:rsidR="00712E6F" w:rsidRPr="00EE096B">
        <w:rPr>
          <w:b/>
          <w:color w:val="000000" w:themeColor="text1"/>
          <w:sz w:val="24"/>
          <w:szCs w:val="24"/>
          <w:u w:val="single"/>
        </w:rPr>
        <w:t xml:space="preserve"> </w:t>
      </w:r>
      <w:r w:rsidR="00843EBA" w:rsidRPr="00EE096B">
        <w:rPr>
          <w:b/>
          <w:color w:val="000000" w:themeColor="text1"/>
          <w:sz w:val="24"/>
          <w:szCs w:val="24"/>
          <w:u w:val="single"/>
        </w:rPr>
        <w:t xml:space="preserve">involving conflict </w:t>
      </w:r>
      <w:r w:rsidR="00712E6F" w:rsidRPr="00EE096B">
        <w:rPr>
          <w:color w:val="000000" w:themeColor="text1"/>
          <w:sz w:val="24"/>
          <w:szCs w:val="24"/>
        </w:rPr>
        <w:t xml:space="preserve">in </w:t>
      </w:r>
      <w:r w:rsidRPr="00EE096B">
        <w:rPr>
          <w:color w:val="000000" w:themeColor="text1"/>
          <w:sz w:val="24"/>
          <w:szCs w:val="24"/>
        </w:rPr>
        <w:t xml:space="preserve">which you </w:t>
      </w:r>
      <w:r w:rsidR="00712E6F" w:rsidRPr="00EE096B">
        <w:rPr>
          <w:color w:val="000000" w:themeColor="text1"/>
          <w:sz w:val="24"/>
          <w:szCs w:val="24"/>
        </w:rPr>
        <w:t>played a significant role</w:t>
      </w:r>
      <w:r w:rsidRPr="00EE096B">
        <w:rPr>
          <w:color w:val="000000" w:themeColor="text1"/>
          <w:sz w:val="24"/>
          <w:szCs w:val="24"/>
        </w:rPr>
        <w:t xml:space="preserve"> </w:t>
      </w:r>
      <w:r w:rsidR="00025650" w:rsidRPr="00EE096B">
        <w:rPr>
          <w:color w:val="000000" w:themeColor="text1"/>
          <w:sz w:val="24"/>
          <w:szCs w:val="24"/>
        </w:rPr>
        <w:t>with a</w:t>
      </w:r>
      <w:r w:rsidR="00712E6F" w:rsidRPr="00EE096B">
        <w:rPr>
          <w:color w:val="000000" w:themeColor="text1"/>
          <w:sz w:val="24"/>
          <w:szCs w:val="24"/>
        </w:rPr>
        <w:t>n offender/</w:t>
      </w:r>
      <w:r w:rsidR="00025650" w:rsidRPr="00EE096B">
        <w:rPr>
          <w:color w:val="000000" w:themeColor="text1"/>
          <w:sz w:val="24"/>
          <w:szCs w:val="24"/>
        </w:rPr>
        <w:t>service</w:t>
      </w:r>
      <w:r w:rsidR="00025650" w:rsidRPr="00EE096B">
        <w:rPr>
          <w:b/>
          <w:color w:val="000000" w:themeColor="text1"/>
          <w:sz w:val="24"/>
          <w:szCs w:val="24"/>
        </w:rPr>
        <w:t xml:space="preserve"> </w:t>
      </w:r>
      <w:r w:rsidR="00025650" w:rsidRPr="00EE096B">
        <w:rPr>
          <w:color w:val="000000" w:themeColor="text1"/>
          <w:sz w:val="24"/>
          <w:szCs w:val="24"/>
        </w:rPr>
        <w:t xml:space="preserve">user/victim and </w:t>
      </w:r>
      <w:r w:rsidRPr="00EE096B">
        <w:rPr>
          <w:color w:val="000000" w:themeColor="text1"/>
          <w:sz w:val="24"/>
          <w:szCs w:val="24"/>
        </w:rPr>
        <w:t>reflect on what happened</w:t>
      </w:r>
      <w:r w:rsidR="00025650" w:rsidRPr="00EE096B">
        <w:rPr>
          <w:color w:val="000000" w:themeColor="text1"/>
          <w:sz w:val="24"/>
          <w:szCs w:val="24"/>
        </w:rPr>
        <w:t xml:space="preserve">. </w:t>
      </w:r>
    </w:p>
    <w:p w14:paraId="7DE79D7D" w14:textId="77777777" w:rsidR="00025650" w:rsidRPr="00EE096B" w:rsidRDefault="00025650" w:rsidP="00025650">
      <w:pPr>
        <w:jc w:val="both"/>
        <w:rPr>
          <w:color w:val="000000" w:themeColor="text1"/>
          <w:sz w:val="24"/>
          <w:szCs w:val="24"/>
        </w:rPr>
      </w:pPr>
    </w:p>
    <w:p w14:paraId="03F912AE" w14:textId="77777777" w:rsidR="00025650" w:rsidRPr="00EE096B" w:rsidRDefault="00025650" w:rsidP="00FF7EBB">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EE096B" w14:paraId="5C20A79B" w14:textId="77777777" w:rsidTr="62FE5CAF">
        <w:tc>
          <w:tcPr>
            <w:tcW w:w="10188" w:type="dxa"/>
            <w:shd w:val="clear" w:color="auto" w:fill="auto"/>
          </w:tcPr>
          <w:p w14:paraId="5F62A68F" w14:textId="77777777" w:rsidR="00025650" w:rsidRPr="00EE096B" w:rsidRDefault="00025650" w:rsidP="62FE5CAF">
            <w:pPr>
              <w:rPr>
                <w:color w:val="000000" w:themeColor="text1"/>
                <w:sz w:val="24"/>
                <w:szCs w:val="24"/>
              </w:rPr>
            </w:pPr>
          </w:p>
          <w:p w14:paraId="669C9530" w14:textId="21317CF0" w:rsidR="00025650" w:rsidRPr="00EE096B" w:rsidRDefault="62FE5CAF" w:rsidP="62FE5CAF">
            <w:pPr>
              <w:jc w:val="both"/>
              <w:rPr>
                <w:color w:val="000000" w:themeColor="text1"/>
                <w:sz w:val="24"/>
                <w:szCs w:val="24"/>
              </w:rPr>
            </w:pPr>
            <w:r w:rsidRPr="00EE096B">
              <w:rPr>
                <w:b/>
                <w:bCs/>
                <w:color w:val="000000" w:themeColor="text1"/>
                <w:sz w:val="24"/>
                <w:szCs w:val="24"/>
              </w:rPr>
              <w:t>Give a brief description</w:t>
            </w:r>
            <w:r w:rsidRPr="00EE096B">
              <w:rPr>
                <w:color w:val="000000" w:themeColor="text1"/>
                <w:sz w:val="24"/>
                <w:szCs w:val="24"/>
              </w:rPr>
              <w:t xml:space="preserve"> of the incident including social and legislative contexts and any relevant cultural, ethnicity and language issues. </w:t>
            </w:r>
          </w:p>
          <w:p w14:paraId="20143917" w14:textId="77777777" w:rsidR="00025650" w:rsidRPr="00EE096B" w:rsidRDefault="00025650" w:rsidP="62FE5CAF">
            <w:pPr>
              <w:rPr>
                <w:color w:val="000000" w:themeColor="text1"/>
                <w:sz w:val="24"/>
                <w:szCs w:val="24"/>
              </w:rPr>
            </w:pPr>
          </w:p>
          <w:p w14:paraId="36256C69" w14:textId="3A6AA6DC" w:rsidR="00417925" w:rsidRPr="00EE096B" w:rsidRDefault="62FE5CAF" w:rsidP="62FE5CAF">
            <w:pPr>
              <w:jc w:val="both"/>
              <w:rPr>
                <w:color w:val="000000" w:themeColor="text1"/>
                <w:sz w:val="24"/>
                <w:szCs w:val="24"/>
              </w:rPr>
            </w:pPr>
            <w:r w:rsidRPr="00EE096B">
              <w:rPr>
                <w:b/>
                <w:bCs/>
                <w:color w:val="000000" w:themeColor="text1"/>
                <w:sz w:val="24"/>
                <w:szCs w:val="24"/>
              </w:rPr>
              <w:t>Review</w:t>
            </w:r>
            <w:r w:rsidRPr="00EE096B">
              <w:rPr>
                <w:color w:val="000000" w:themeColor="text1"/>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EE096B" w:rsidRDefault="00417925" w:rsidP="62FE5CAF">
            <w:pPr>
              <w:jc w:val="both"/>
              <w:rPr>
                <w:color w:val="000000" w:themeColor="text1"/>
                <w:sz w:val="24"/>
                <w:szCs w:val="24"/>
              </w:rPr>
            </w:pPr>
          </w:p>
          <w:p w14:paraId="5C3A1F28" w14:textId="170D91CD" w:rsidR="00843EBA" w:rsidRPr="00EE096B" w:rsidRDefault="62FE5CAF" w:rsidP="62FE5CAF">
            <w:pPr>
              <w:jc w:val="both"/>
              <w:rPr>
                <w:color w:val="000000" w:themeColor="text1"/>
                <w:sz w:val="24"/>
                <w:szCs w:val="24"/>
              </w:rPr>
            </w:pPr>
            <w:r w:rsidRPr="00EE096B">
              <w:rPr>
                <w:b/>
                <w:bCs/>
                <w:color w:val="000000" w:themeColor="text1"/>
                <w:sz w:val="24"/>
                <w:szCs w:val="24"/>
              </w:rPr>
              <w:t>Describe</w:t>
            </w:r>
            <w:r w:rsidRPr="00EE096B">
              <w:rPr>
                <w:color w:val="000000" w:themeColor="text1"/>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EE096B" w:rsidRDefault="00417925" w:rsidP="62FE5CAF">
            <w:pPr>
              <w:jc w:val="both"/>
              <w:rPr>
                <w:color w:val="000000" w:themeColor="text1"/>
                <w:sz w:val="24"/>
                <w:szCs w:val="24"/>
              </w:rPr>
            </w:pPr>
          </w:p>
          <w:p w14:paraId="55DDD0A4" w14:textId="71E07F32" w:rsidR="00417925" w:rsidRPr="00EE096B" w:rsidRDefault="62FE5CAF" w:rsidP="62FE5CAF">
            <w:pPr>
              <w:jc w:val="both"/>
              <w:rPr>
                <w:color w:val="000000" w:themeColor="text1"/>
                <w:sz w:val="24"/>
                <w:szCs w:val="24"/>
              </w:rPr>
            </w:pPr>
            <w:r w:rsidRPr="00EE096B">
              <w:rPr>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EE096B" w:rsidRDefault="00417925" w:rsidP="62FE5CAF">
            <w:pPr>
              <w:jc w:val="both"/>
              <w:rPr>
                <w:color w:val="000000" w:themeColor="text1"/>
                <w:sz w:val="24"/>
                <w:szCs w:val="24"/>
              </w:rPr>
            </w:pPr>
          </w:p>
          <w:p w14:paraId="3FA823A9" w14:textId="77777777" w:rsidR="00C7108B" w:rsidRPr="00EE096B" w:rsidRDefault="00C7108B" w:rsidP="62FE5CAF">
            <w:pPr>
              <w:jc w:val="both"/>
              <w:rPr>
                <w:color w:val="000000" w:themeColor="text1"/>
                <w:sz w:val="24"/>
                <w:szCs w:val="24"/>
              </w:rPr>
            </w:pPr>
          </w:p>
          <w:p w14:paraId="306CE1D6" w14:textId="24CDB6BA" w:rsidR="008171E4" w:rsidRPr="00EE096B" w:rsidRDefault="62FE5CAF" w:rsidP="62FE5CAF">
            <w:pPr>
              <w:jc w:val="both"/>
              <w:rPr>
                <w:color w:val="000000" w:themeColor="text1"/>
                <w:sz w:val="24"/>
                <w:szCs w:val="24"/>
              </w:rPr>
            </w:pPr>
            <w:r w:rsidRPr="00EE096B">
              <w:rPr>
                <w:color w:val="000000" w:themeColor="text1"/>
                <w:sz w:val="24"/>
                <w:szCs w:val="24"/>
              </w:rPr>
              <w:t xml:space="preserve">1500 words </w:t>
            </w:r>
            <w:r w:rsidRPr="00EE096B">
              <w:rPr>
                <w:i/>
                <w:iCs/>
                <w:color w:val="000000" w:themeColor="text1"/>
                <w:sz w:val="24"/>
                <w:szCs w:val="24"/>
              </w:rPr>
              <w:t>(+/- 10%: include your actual word count at the end of each section)</w:t>
            </w:r>
          </w:p>
        </w:tc>
      </w:tr>
    </w:tbl>
    <w:p w14:paraId="6BCACF7B" w14:textId="77777777" w:rsidR="00AA666E" w:rsidRPr="00EE096B" w:rsidRDefault="00AA666E" w:rsidP="00FF7EBB">
      <w:pPr>
        <w:jc w:val="both"/>
        <w:rPr>
          <w:color w:val="000000" w:themeColor="text1"/>
          <w:sz w:val="24"/>
          <w:szCs w:val="24"/>
        </w:rPr>
      </w:pPr>
    </w:p>
    <w:p w14:paraId="5E868A48" w14:textId="722F85CA" w:rsidR="00450C83" w:rsidRPr="00EE096B" w:rsidRDefault="00450C83" w:rsidP="00450C83">
      <w:pPr>
        <w:jc w:val="both"/>
        <w:rPr>
          <w:b/>
          <w:color w:val="000000" w:themeColor="text1"/>
          <w:sz w:val="24"/>
          <w:szCs w:val="24"/>
        </w:rPr>
      </w:pPr>
      <w:r w:rsidRPr="00EE096B">
        <w:rPr>
          <w:b/>
          <w:color w:val="000000" w:themeColor="text1"/>
          <w:sz w:val="24"/>
          <w:szCs w:val="24"/>
        </w:rPr>
        <w:t>ANSWER:</w:t>
      </w:r>
    </w:p>
    <w:p w14:paraId="3C88EE74" w14:textId="77777777" w:rsidR="002B18EE" w:rsidRPr="00EE096B" w:rsidRDefault="002B18EE" w:rsidP="002B18EE">
      <w:pPr>
        <w:rPr>
          <w:color w:val="000000" w:themeColor="text1"/>
          <w:sz w:val="22"/>
          <w:szCs w:val="22"/>
        </w:rPr>
      </w:pPr>
      <w:r w:rsidRPr="00EE096B">
        <w:rPr>
          <w:color w:val="000000" w:themeColor="text1"/>
          <w:sz w:val="22"/>
          <w:szCs w:val="22"/>
        </w:rPr>
        <w:t xml:space="preserve">This incident relates to a common assault where 2 people had been fighting and I had to arrest one man due his actions and not cooperating with myself or my colleague. </w:t>
      </w:r>
    </w:p>
    <w:p w14:paraId="6C30A8C3" w14:textId="77777777" w:rsidR="002B18EE" w:rsidRPr="00EE096B" w:rsidRDefault="002B18EE" w:rsidP="002B18EE">
      <w:pPr>
        <w:rPr>
          <w:color w:val="000000" w:themeColor="text1"/>
          <w:sz w:val="22"/>
          <w:szCs w:val="22"/>
        </w:rPr>
      </w:pPr>
      <w:r w:rsidRPr="00EE096B">
        <w:rPr>
          <w:color w:val="000000" w:themeColor="text1"/>
          <w:sz w:val="22"/>
          <w:szCs w:val="22"/>
        </w:rPr>
        <w:t xml:space="preserve">Common assault is section 39 of the criminal justice act 1988 </w:t>
      </w:r>
    </w:p>
    <w:p w14:paraId="21C72BC4" w14:textId="77777777" w:rsidR="002B18EE" w:rsidRPr="00EE096B" w:rsidRDefault="002B18EE" w:rsidP="002B18EE">
      <w:pPr>
        <w:rPr>
          <w:color w:val="000000" w:themeColor="text1"/>
          <w:sz w:val="22"/>
          <w:szCs w:val="22"/>
        </w:rPr>
      </w:pPr>
      <w:r w:rsidRPr="00EE096B">
        <w:rPr>
          <w:color w:val="000000" w:themeColor="text1"/>
          <w:sz w:val="22"/>
          <w:szCs w:val="22"/>
        </w:rPr>
        <w:t>Definition: It is an offence for any person to unlawfully assault or beat another.</w:t>
      </w:r>
    </w:p>
    <w:p w14:paraId="70E6B978" w14:textId="77777777" w:rsidR="002B18EE" w:rsidRPr="00EE096B" w:rsidRDefault="00D15793" w:rsidP="002B18EE">
      <w:pPr>
        <w:rPr>
          <w:color w:val="000000" w:themeColor="text1"/>
          <w:sz w:val="22"/>
          <w:szCs w:val="22"/>
        </w:rPr>
      </w:pPr>
      <w:hyperlink r:id="rId20" w:history="1">
        <w:r w:rsidR="002B18EE" w:rsidRPr="00EE096B">
          <w:rPr>
            <w:rStyle w:val="Hyperlink"/>
            <w:color w:val="000000" w:themeColor="text1"/>
            <w:sz w:val="22"/>
            <w:szCs w:val="22"/>
          </w:rPr>
          <w:t>Criminal Justice Act 1988 (legislation.gov.uk)</w:t>
        </w:r>
      </w:hyperlink>
    </w:p>
    <w:p w14:paraId="5E66246E" w14:textId="77777777" w:rsidR="002B18EE" w:rsidRPr="00EE096B" w:rsidRDefault="002B18EE" w:rsidP="002B18EE">
      <w:pPr>
        <w:rPr>
          <w:color w:val="000000" w:themeColor="text1"/>
          <w:sz w:val="22"/>
          <w:szCs w:val="22"/>
        </w:rPr>
      </w:pPr>
      <w:r w:rsidRPr="00EE096B">
        <w:rPr>
          <w:color w:val="000000" w:themeColor="text1"/>
          <w:sz w:val="22"/>
          <w:szCs w:val="22"/>
        </w:rPr>
        <w:t>Author</w:t>
      </w:r>
      <w:r w:rsidRPr="00EE096B">
        <w:rPr>
          <w:color w:val="000000" w:themeColor="text1"/>
        </w:rPr>
        <w:t>: gov.uk</w:t>
      </w:r>
    </w:p>
    <w:p w14:paraId="0F908946" w14:textId="77777777" w:rsidR="002B18EE" w:rsidRPr="00EE096B" w:rsidRDefault="002B18EE" w:rsidP="002B18EE">
      <w:pPr>
        <w:rPr>
          <w:color w:val="000000" w:themeColor="text1"/>
          <w:sz w:val="22"/>
          <w:szCs w:val="22"/>
        </w:rPr>
      </w:pPr>
      <w:r w:rsidRPr="00EE096B">
        <w:rPr>
          <w:color w:val="000000" w:themeColor="text1"/>
          <w:sz w:val="22"/>
          <w:szCs w:val="22"/>
        </w:rPr>
        <w:t>Year</w:t>
      </w:r>
      <w:r w:rsidRPr="00EE096B">
        <w:rPr>
          <w:color w:val="000000" w:themeColor="text1"/>
        </w:rPr>
        <w:t>: 1988</w:t>
      </w:r>
    </w:p>
    <w:p w14:paraId="36EEF8D4" w14:textId="77777777" w:rsidR="002B18EE" w:rsidRPr="00EE096B" w:rsidRDefault="002B18EE" w:rsidP="002B18EE">
      <w:pPr>
        <w:rPr>
          <w:color w:val="000000" w:themeColor="text1"/>
          <w:sz w:val="22"/>
          <w:szCs w:val="22"/>
        </w:rPr>
      </w:pPr>
    </w:p>
    <w:p w14:paraId="08CCB1EA" w14:textId="77777777" w:rsidR="002B18EE" w:rsidRPr="00EE096B" w:rsidRDefault="002B18EE" w:rsidP="002B18EE">
      <w:pPr>
        <w:rPr>
          <w:color w:val="000000" w:themeColor="text1"/>
          <w:sz w:val="22"/>
          <w:szCs w:val="22"/>
          <w:u w:val="single"/>
        </w:rPr>
      </w:pPr>
      <w:r w:rsidRPr="00EE096B">
        <w:rPr>
          <w:color w:val="000000" w:themeColor="text1"/>
          <w:sz w:val="22"/>
          <w:szCs w:val="22"/>
          <w:u w:val="single"/>
        </w:rPr>
        <w:t>What are effective communication skills?</w:t>
      </w:r>
    </w:p>
    <w:p w14:paraId="2FD209C4" w14:textId="77777777" w:rsidR="002B18EE" w:rsidRPr="00EE096B" w:rsidRDefault="002B18EE" w:rsidP="00EE096B">
      <w:pPr>
        <w:rPr>
          <w:color w:val="FFFFFF" w:themeColor="background1"/>
          <w:sz w:val="22"/>
          <w:szCs w:val="22"/>
          <w:shd w:val="clear" w:color="auto" w:fill="000000"/>
        </w:rPr>
      </w:pPr>
      <w:r w:rsidRPr="00EE096B">
        <w:rPr>
          <w:color w:val="FFFFFF" w:themeColor="background1"/>
          <w:sz w:val="22"/>
          <w:szCs w:val="22"/>
          <w:shd w:val="clear" w:color="auto" w:fill="000000"/>
        </w:rPr>
        <w:t>Communication involves </w:t>
      </w:r>
      <w:r w:rsidRPr="00EE096B">
        <w:rPr>
          <w:rStyle w:val="Strong"/>
          <w:color w:val="FFFFFF" w:themeColor="background1"/>
          <w:sz w:val="22"/>
          <w:szCs w:val="22"/>
          <w:shd w:val="clear" w:color="auto" w:fill="000000"/>
        </w:rPr>
        <w:t>interacting with communities, listening to their views and ideas</w:t>
      </w:r>
      <w:r w:rsidRPr="00EE096B">
        <w:rPr>
          <w:color w:val="FFFFFF" w:themeColor="background1"/>
          <w:sz w:val="22"/>
          <w:szCs w:val="22"/>
          <w:shd w:val="clear" w:color="auto" w:fill="000000"/>
        </w:rPr>
        <w:t xml:space="preserve"> and acting upon them in a way that improves police performance and service delivery. The police may communicate using open data, digital and social media platforms or via face-to-face interactions. I think it is always good to try and build a good rapport with the public because they want to know we are listening to them as police officers and not just ignoring their needs. I as a police officer would like to think that when attending certain calls that I will negotiate with them rather than always going in and just arresting them, going and finding out what’s happened, why this has happened? </w:t>
      </w:r>
    </w:p>
    <w:p w14:paraId="27CD810B" w14:textId="77777777" w:rsidR="002B18EE" w:rsidRPr="00EE096B" w:rsidRDefault="002B18EE" w:rsidP="002B18EE">
      <w:pPr>
        <w:rPr>
          <w:color w:val="FFFFFF" w:themeColor="background1"/>
          <w:sz w:val="22"/>
          <w:szCs w:val="22"/>
          <w:shd w:val="clear" w:color="auto" w:fill="000000"/>
        </w:rPr>
      </w:pPr>
    </w:p>
    <w:p w14:paraId="11DC387F" w14:textId="77777777" w:rsidR="002B18EE" w:rsidRPr="00EE096B" w:rsidRDefault="002B18EE" w:rsidP="002B18EE">
      <w:pPr>
        <w:rPr>
          <w:color w:val="000000" w:themeColor="text1"/>
          <w:sz w:val="22"/>
          <w:szCs w:val="22"/>
        </w:rPr>
      </w:pPr>
      <w:r w:rsidRPr="00EE096B">
        <w:rPr>
          <w:color w:val="000000" w:themeColor="text1"/>
          <w:sz w:val="22"/>
          <w:szCs w:val="22"/>
        </w:rPr>
        <w:lastRenderedPageBreak/>
        <w:t>Here is another example which I found on the internet to compare what I think are effective communication to someone else.</w:t>
      </w:r>
    </w:p>
    <w:p w14:paraId="48702E23" w14:textId="77777777" w:rsidR="002B18EE" w:rsidRPr="00EE096B" w:rsidRDefault="00D15793" w:rsidP="002B18EE">
      <w:pPr>
        <w:rPr>
          <w:color w:val="000000" w:themeColor="text1"/>
          <w:sz w:val="22"/>
          <w:szCs w:val="22"/>
        </w:rPr>
      </w:pPr>
      <w:hyperlink r:id="rId21" w:history="1">
        <w:r w:rsidR="002B18EE" w:rsidRPr="00EE096B">
          <w:rPr>
            <w:rStyle w:val="Hyperlink"/>
            <w:color w:val="000000" w:themeColor="text1"/>
            <w:sz w:val="22"/>
            <w:szCs w:val="22"/>
          </w:rPr>
          <w:t>https://www.app.college.police.uk/app-content/engagement-and-communication/communications/</w:t>
        </w:r>
      </w:hyperlink>
    </w:p>
    <w:p w14:paraId="12A6D1EE" w14:textId="77777777" w:rsidR="002B18EE" w:rsidRPr="00EE096B" w:rsidRDefault="002B18EE" w:rsidP="002B18EE">
      <w:pPr>
        <w:rPr>
          <w:color w:val="000000" w:themeColor="text1"/>
          <w:sz w:val="22"/>
          <w:szCs w:val="22"/>
        </w:rPr>
      </w:pPr>
      <w:r w:rsidRPr="00EE096B">
        <w:rPr>
          <w:color w:val="000000" w:themeColor="text1"/>
          <w:sz w:val="22"/>
          <w:szCs w:val="22"/>
        </w:rPr>
        <w:t>Author: college of policing.</w:t>
      </w:r>
    </w:p>
    <w:p w14:paraId="24D04971" w14:textId="77777777" w:rsidR="002B18EE" w:rsidRPr="00EE096B" w:rsidRDefault="002B18EE" w:rsidP="002B18EE">
      <w:pPr>
        <w:rPr>
          <w:color w:val="000000" w:themeColor="text1"/>
          <w:sz w:val="22"/>
          <w:szCs w:val="22"/>
        </w:rPr>
      </w:pPr>
      <w:r w:rsidRPr="00EE096B">
        <w:rPr>
          <w:color w:val="000000" w:themeColor="text1"/>
          <w:sz w:val="22"/>
          <w:szCs w:val="22"/>
        </w:rPr>
        <w:t xml:space="preserve">I will go on to tell you what happened in the incident where we received a call asking myself and my colleague to attend a call where there had been a report that there was two brothers fighting and that one brother has trashed the other brothers house. On arrival we were met by the two brothers on the front door and one brother went onto say that the other brother had been in his house drinking and for some reason went onto start smashing his house up and then started him. It was pretty calm at first, I then went into the house to find out what had happened with the brothers whose house it was. I entered the house to see that it had been trashed and started taking details off him but then through the window I could see the other brother starting to shout at my colleague so I left the house as quickly as I could and tried to calm him down, at first he did but then started fighting against us and trying to hit us, myself and my colleague had to put him to the floor for our safety and I then went onto arrest him, he was still at a very high rate so I tried to talk to him and try and calm him down as much as I could. We then put him into the back of the police van to take him to police custody. I sat in the back by the cage so I could keep a close eye on him, he was shouting at me swearing calling me a lesbian and said he would kick my head in when I got him out of the van. He then went onto start butting his head against the van whilst in the cage and I calmly told him to stop as he was going to hurt himself. He did stop eventually. When we got him to custody we had to wait outside until he was ready to be booked in and had calmed right down and was apologising for how he had reacted and how he had behaved towards us, he then went onto start crying and that he didn’t want to be in custody for the night. We then walked him into custody where he then went very high rate again shouting out loud that he will fight anyone, I put him into the holding bay until the custody sergeant was ready to book him in. He calmed down very quickly as I had spoken to him and told him he was making it worse for himself and to co-operate with us. We then went onto booking him in with the custody sergeant and that’s where he stayed for the night until he was interviewed in the morning when he had sobered up.  </w:t>
      </w:r>
    </w:p>
    <w:p w14:paraId="659E2D72" w14:textId="77777777" w:rsidR="002B18EE" w:rsidRPr="00EE096B" w:rsidRDefault="002B18EE" w:rsidP="002B18EE">
      <w:pPr>
        <w:rPr>
          <w:color w:val="000000" w:themeColor="text1"/>
          <w:sz w:val="22"/>
          <w:szCs w:val="22"/>
        </w:rPr>
      </w:pPr>
    </w:p>
    <w:p w14:paraId="00424D81" w14:textId="77777777" w:rsidR="002B18EE" w:rsidRPr="00EE096B" w:rsidRDefault="002B18EE" w:rsidP="002B18EE">
      <w:pPr>
        <w:rPr>
          <w:color w:val="000000" w:themeColor="text1"/>
          <w:sz w:val="22"/>
          <w:szCs w:val="22"/>
          <w:u w:val="single"/>
        </w:rPr>
      </w:pPr>
      <w:r w:rsidRPr="00EE096B">
        <w:rPr>
          <w:color w:val="000000" w:themeColor="text1"/>
          <w:sz w:val="22"/>
          <w:szCs w:val="22"/>
          <w:u w:val="single"/>
        </w:rPr>
        <w:t xml:space="preserve">What is reasonable force? </w:t>
      </w:r>
    </w:p>
    <w:p w14:paraId="0AA3EE3C" w14:textId="77777777" w:rsidR="002B18EE" w:rsidRPr="00EE096B" w:rsidRDefault="002B18EE" w:rsidP="002B18EE">
      <w:pPr>
        <w:spacing w:after="150" w:line="330" w:lineRule="atLeast"/>
        <w:rPr>
          <w:color w:val="000000" w:themeColor="text1"/>
          <w:sz w:val="22"/>
          <w:szCs w:val="22"/>
        </w:rPr>
      </w:pPr>
      <w:r w:rsidRPr="00EE096B">
        <w:rPr>
          <w:color w:val="000000" w:themeColor="text1"/>
          <w:sz w:val="22"/>
          <w:szCs w:val="22"/>
        </w:rPr>
        <w:t>The </w:t>
      </w:r>
      <w:hyperlink r:id="rId22" w:tgtFrame="_blank" w:history="1">
        <w:r w:rsidRPr="00EE096B">
          <w:rPr>
            <w:color w:val="000000" w:themeColor="text1"/>
            <w:sz w:val="22"/>
            <w:szCs w:val="22"/>
            <w:u w:val="single"/>
          </w:rPr>
          <w:t>Criminal Law Act 1967</w:t>
        </w:r>
      </w:hyperlink>
      <w:r w:rsidRPr="00EE096B">
        <w:rPr>
          <w:color w:val="000000" w:themeColor="text1"/>
          <w:sz w:val="22"/>
          <w:szCs w:val="22"/>
        </w:rPr>
        <w:t>, the </w:t>
      </w:r>
      <w:hyperlink r:id="rId23" w:tgtFrame="_blank" w:history="1">
        <w:r w:rsidRPr="00EE096B">
          <w:rPr>
            <w:color w:val="000000" w:themeColor="text1"/>
            <w:sz w:val="22"/>
            <w:szCs w:val="22"/>
            <w:u w:val="single"/>
          </w:rPr>
          <w:t>Police and Criminal Evidence Act 1984</w:t>
        </w:r>
      </w:hyperlink>
      <w:r w:rsidRPr="00EE096B">
        <w:rPr>
          <w:color w:val="000000" w:themeColor="text1"/>
          <w:sz w:val="22"/>
          <w:szCs w:val="22"/>
        </w:rPr>
        <w:t> and common law apply to all uses of force by the police and require that any use of force should be ‘reasonable’ in the circumstances. Reasonable in these circumstances means:</w:t>
      </w:r>
    </w:p>
    <w:p w14:paraId="4DF73942" w14:textId="77777777" w:rsidR="002B18EE" w:rsidRPr="00EE096B" w:rsidRDefault="002B18EE" w:rsidP="00D62742">
      <w:pPr>
        <w:numPr>
          <w:ilvl w:val="0"/>
          <w:numId w:val="10"/>
        </w:numPr>
        <w:overflowPunct/>
        <w:autoSpaceDE/>
        <w:autoSpaceDN/>
        <w:adjustRightInd/>
        <w:spacing w:before="100" w:beforeAutospacing="1" w:after="100" w:afterAutospacing="1"/>
        <w:textAlignment w:val="auto"/>
        <w:rPr>
          <w:color w:val="000000" w:themeColor="text1"/>
          <w:sz w:val="22"/>
          <w:szCs w:val="22"/>
        </w:rPr>
      </w:pPr>
      <w:r w:rsidRPr="00EE096B">
        <w:rPr>
          <w:color w:val="000000" w:themeColor="text1"/>
          <w:sz w:val="22"/>
          <w:szCs w:val="22"/>
        </w:rPr>
        <w:t>absolutely necessary for a purpose permitted by law</w:t>
      </w:r>
    </w:p>
    <w:p w14:paraId="205C6971" w14:textId="77777777" w:rsidR="002B18EE" w:rsidRPr="00EE096B" w:rsidRDefault="002B18EE" w:rsidP="00D62742">
      <w:pPr>
        <w:numPr>
          <w:ilvl w:val="0"/>
          <w:numId w:val="10"/>
        </w:numPr>
        <w:overflowPunct/>
        <w:autoSpaceDE/>
        <w:autoSpaceDN/>
        <w:adjustRightInd/>
        <w:spacing w:before="100" w:beforeAutospacing="1" w:after="100" w:afterAutospacing="1"/>
        <w:textAlignment w:val="auto"/>
        <w:rPr>
          <w:color w:val="000000" w:themeColor="text1"/>
          <w:sz w:val="22"/>
          <w:szCs w:val="22"/>
        </w:rPr>
      </w:pPr>
      <w:r w:rsidRPr="00EE096B">
        <w:rPr>
          <w:color w:val="000000" w:themeColor="text1"/>
          <w:sz w:val="22"/>
          <w:szCs w:val="22"/>
        </w:rPr>
        <w:t>The amount of force used must also be reasonable and proportionate (ie, the degree of force used must be the minimum required in the circumstances to achieve the lawful objective) otherwise, it is likely that the use of force will be excessive and unlawful.</w:t>
      </w:r>
    </w:p>
    <w:p w14:paraId="1445E1C1" w14:textId="77777777" w:rsidR="002B18EE" w:rsidRPr="00EE096B" w:rsidRDefault="002B18EE" w:rsidP="002B18EE">
      <w:pPr>
        <w:rPr>
          <w:color w:val="000000" w:themeColor="text1"/>
          <w:sz w:val="22"/>
          <w:szCs w:val="22"/>
        </w:rPr>
      </w:pPr>
      <w:r w:rsidRPr="00EE096B">
        <w:rPr>
          <w:color w:val="000000" w:themeColor="text1"/>
          <w:sz w:val="22"/>
          <w:szCs w:val="22"/>
          <w:u w:val="single"/>
        </w:rPr>
        <w:t xml:space="preserve">Author: </w:t>
      </w:r>
      <w:r w:rsidRPr="00EE096B">
        <w:rPr>
          <w:color w:val="000000" w:themeColor="text1"/>
          <w:sz w:val="22"/>
          <w:szCs w:val="22"/>
        </w:rPr>
        <w:t>college of policing</w:t>
      </w:r>
    </w:p>
    <w:p w14:paraId="57F26A73" w14:textId="77777777" w:rsidR="002B18EE" w:rsidRPr="00EE096B" w:rsidRDefault="002B18EE" w:rsidP="002B18EE">
      <w:pPr>
        <w:rPr>
          <w:color w:val="000000" w:themeColor="text1"/>
          <w:sz w:val="22"/>
          <w:szCs w:val="22"/>
        </w:rPr>
      </w:pPr>
    </w:p>
    <w:p w14:paraId="09EAA69B" w14:textId="77777777" w:rsidR="002B18EE" w:rsidRPr="00EE096B" w:rsidRDefault="002B18EE" w:rsidP="002B18EE">
      <w:pPr>
        <w:rPr>
          <w:color w:val="000000" w:themeColor="text1"/>
          <w:sz w:val="22"/>
          <w:szCs w:val="22"/>
        </w:rPr>
      </w:pPr>
      <w:r w:rsidRPr="00EE096B">
        <w:rPr>
          <w:color w:val="000000" w:themeColor="text1"/>
          <w:sz w:val="22"/>
          <w:szCs w:val="22"/>
        </w:rPr>
        <w:t>When using use of force we always use our code of ethics, it’s called the national decision making model. There is an mnemonic that we use which is called JPLANE . It stands for justified, proportionate, lawful, accountable, necessary and ethical. This is to make sure we at all times are being lawful and doing the right thing.</w:t>
      </w:r>
    </w:p>
    <w:p w14:paraId="0A064035" w14:textId="77777777" w:rsidR="002B18EE" w:rsidRPr="00EE096B" w:rsidRDefault="002B18EE" w:rsidP="002B18EE">
      <w:pPr>
        <w:rPr>
          <w:color w:val="000000" w:themeColor="text1"/>
          <w:sz w:val="22"/>
          <w:szCs w:val="22"/>
        </w:rPr>
      </w:pPr>
      <w:r w:rsidRPr="00EE096B">
        <w:rPr>
          <w:color w:val="000000" w:themeColor="text1"/>
          <w:sz w:val="22"/>
          <w:szCs w:val="22"/>
        </w:rPr>
        <w:t xml:space="preserve">This is backed up by author: college of policing </w:t>
      </w:r>
    </w:p>
    <w:p w14:paraId="2CD9F810" w14:textId="77777777" w:rsidR="002B18EE" w:rsidRPr="00EE096B" w:rsidRDefault="002B18EE" w:rsidP="002B18EE">
      <w:pPr>
        <w:spacing w:before="300" w:after="150"/>
        <w:outlineLvl w:val="2"/>
        <w:rPr>
          <w:b/>
          <w:bCs/>
          <w:color w:val="000000" w:themeColor="text1"/>
          <w:sz w:val="22"/>
          <w:szCs w:val="22"/>
        </w:rPr>
      </w:pPr>
      <w:r w:rsidRPr="00EE096B">
        <w:rPr>
          <w:b/>
          <w:bCs/>
          <w:color w:val="000000" w:themeColor="text1"/>
          <w:sz w:val="22"/>
          <w:szCs w:val="22"/>
        </w:rPr>
        <w:t>Tactical planning principles</w:t>
      </w:r>
    </w:p>
    <w:p w14:paraId="410E4A3D" w14:textId="77777777" w:rsidR="002B18EE" w:rsidRPr="00EE096B" w:rsidRDefault="002B18EE" w:rsidP="002B18EE">
      <w:pPr>
        <w:spacing w:after="150" w:line="330" w:lineRule="atLeast"/>
        <w:rPr>
          <w:color w:val="000000" w:themeColor="text1"/>
          <w:sz w:val="22"/>
          <w:szCs w:val="22"/>
        </w:rPr>
      </w:pPr>
      <w:r w:rsidRPr="00EE096B">
        <w:rPr>
          <w:color w:val="000000" w:themeColor="text1"/>
          <w:sz w:val="22"/>
          <w:szCs w:val="22"/>
        </w:rPr>
        <w:lastRenderedPageBreak/>
        <w:t>All police actions must have a legal basis and should not interfere unnecessarily with an individual’s human rights and freedoms. The mnemonic PLAN is a useful tool for those involved in the tactical planning process:</w:t>
      </w:r>
    </w:p>
    <w:p w14:paraId="5C42EA7D" w14:textId="77777777" w:rsidR="002B18EE" w:rsidRPr="00EE096B" w:rsidRDefault="002B18EE" w:rsidP="00D62742">
      <w:pPr>
        <w:numPr>
          <w:ilvl w:val="0"/>
          <w:numId w:val="11"/>
        </w:numPr>
        <w:overflowPunct/>
        <w:autoSpaceDE/>
        <w:autoSpaceDN/>
        <w:adjustRightInd/>
        <w:spacing w:before="100" w:beforeAutospacing="1" w:after="100" w:afterAutospacing="1"/>
        <w:textAlignment w:val="auto"/>
        <w:rPr>
          <w:color w:val="000000" w:themeColor="text1"/>
          <w:sz w:val="22"/>
          <w:szCs w:val="22"/>
        </w:rPr>
      </w:pPr>
      <w:r w:rsidRPr="00EE096B">
        <w:rPr>
          <w:b/>
          <w:bCs/>
          <w:color w:val="000000" w:themeColor="text1"/>
          <w:sz w:val="22"/>
          <w:szCs w:val="22"/>
        </w:rPr>
        <w:t>p</w:t>
      </w:r>
      <w:r w:rsidRPr="00EE096B">
        <w:rPr>
          <w:color w:val="000000" w:themeColor="text1"/>
          <w:sz w:val="22"/>
          <w:szCs w:val="22"/>
        </w:rPr>
        <w:t>roportionate</w:t>
      </w:r>
    </w:p>
    <w:p w14:paraId="0E2A9F92" w14:textId="77777777" w:rsidR="002B18EE" w:rsidRPr="00EE096B" w:rsidRDefault="002B18EE" w:rsidP="00D62742">
      <w:pPr>
        <w:numPr>
          <w:ilvl w:val="0"/>
          <w:numId w:val="11"/>
        </w:numPr>
        <w:overflowPunct/>
        <w:autoSpaceDE/>
        <w:autoSpaceDN/>
        <w:adjustRightInd/>
        <w:spacing w:before="100" w:beforeAutospacing="1" w:after="100" w:afterAutospacing="1"/>
        <w:textAlignment w:val="auto"/>
        <w:rPr>
          <w:color w:val="000000" w:themeColor="text1"/>
          <w:sz w:val="22"/>
          <w:szCs w:val="22"/>
        </w:rPr>
      </w:pPr>
      <w:r w:rsidRPr="00EE096B">
        <w:rPr>
          <w:b/>
          <w:bCs/>
          <w:color w:val="000000" w:themeColor="text1"/>
          <w:sz w:val="22"/>
          <w:szCs w:val="22"/>
        </w:rPr>
        <w:t>l</w:t>
      </w:r>
      <w:r w:rsidRPr="00EE096B">
        <w:rPr>
          <w:color w:val="000000" w:themeColor="text1"/>
          <w:sz w:val="22"/>
          <w:szCs w:val="22"/>
        </w:rPr>
        <w:t>egal</w:t>
      </w:r>
    </w:p>
    <w:p w14:paraId="14385592" w14:textId="77777777" w:rsidR="002B18EE" w:rsidRPr="00EE096B" w:rsidRDefault="002B18EE" w:rsidP="00D62742">
      <w:pPr>
        <w:numPr>
          <w:ilvl w:val="0"/>
          <w:numId w:val="11"/>
        </w:numPr>
        <w:overflowPunct/>
        <w:autoSpaceDE/>
        <w:autoSpaceDN/>
        <w:adjustRightInd/>
        <w:spacing w:before="100" w:beforeAutospacing="1" w:after="100" w:afterAutospacing="1"/>
        <w:textAlignment w:val="auto"/>
        <w:rPr>
          <w:color w:val="000000" w:themeColor="text1"/>
          <w:sz w:val="22"/>
          <w:szCs w:val="22"/>
        </w:rPr>
      </w:pPr>
      <w:r w:rsidRPr="00EE096B">
        <w:rPr>
          <w:b/>
          <w:bCs/>
          <w:color w:val="000000" w:themeColor="text1"/>
          <w:sz w:val="22"/>
          <w:szCs w:val="22"/>
        </w:rPr>
        <w:t>a</w:t>
      </w:r>
      <w:r w:rsidRPr="00EE096B">
        <w:rPr>
          <w:color w:val="000000" w:themeColor="text1"/>
          <w:sz w:val="22"/>
          <w:szCs w:val="22"/>
        </w:rPr>
        <w:t>ccountable</w:t>
      </w:r>
    </w:p>
    <w:p w14:paraId="503777FD" w14:textId="1674FA33" w:rsidR="002B18EE" w:rsidRPr="00EE096B" w:rsidRDefault="002B18EE" w:rsidP="00D62742">
      <w:pPr>
        <w:numPr>
          <w:ilvl w:val="0"/>
          <w:numId w:val="11"/>
        </w:numPr>
        <w:overflowPunct/>
        <w:autoSpaceDE/>
        <w:autoSpaceDN/>
        <w:adjustRightInd/>
        <w:spacing w:before="100" w:beforeAutospacing="1" w:after="100" w:afterAutospacing="1"/>
        <w:textAlignment w:val="auto"/>
        <w:rPr>
          <w:color w:val="000000" w:themeColor="text1"/>
          <w:sz w:val="22"/>
          <w:szCs w:val="22"/>
        </w:rPr>
      </w:pPr>
      <w:r w:rsidRPr="00EE096B">
        <w:rPr>
          <w:b/>
          <w:bCs/>
          <w:color w:val="000000" w:themeColor="text1"/>
          <w:sz w:val="22"/>
          <w:szCs w:val="22"/>
        </w:rPr>
        <w:t>Necessary</w:t>
      </w:r>
      <w:r w:rsidRPr="00EE096B">
        <w:rPr>
          <w:color w:val="000000" w:themeColor="text1"/>
          <w:sz w:val="22"/>
          <w:szCs w:val="22"/>
        </w:rPr>
        <w:t>.</w:t>
      </w:r>
    </w:p>
    <w:p w14:paraId="4305E9FE" w14:textId="7D1A32C5" w:rsidR="00A35CE5" w:rsidRPr="00EE096B" w:rsidRDefault="00A35CE5" w:rsidP="00A35CE5">
      <w:pPr>
        <w:overflowPunct/>
        <w:autoSpaceDE/>
        <w:autoSpaceDN/>
        <w:adjustRightInd/>
        <w:spacing w:before="100" w:beforeAutospacing="1" w:after="100" w:afterAutospacing="1"/>
        <w:textAlignment w:val="auto"/>
        <w:rPr>
          <w:color w:val="000000" w:themeColor="text1"/>
          <w:sz w:val="22"/>
          <w:szCs w:val="22"/>
        </w:rPr>
      </w:pPr>
    </w:p>
    <w:p w14:paraId="2D1DB467" w14:textId="77777777" w:rsidR="00A35CE5" w:rsidRPr="00EE096B" w:rsidRDefault="00A35CE5" w:rsidP="00A35CE5">
      <w:pPr>
        <w:spacing w:before="100" w:beforeAutospacing="1" w:after="100" w:afterAutospacing="1"/>
        <w:ind w:left="720"/>
        <w:rPr>
          <w:bCs/>
          <w:color w:val="000000" w:themeColor="text1"/>
          <w:sz w:val="22"/>
          <w:szCs w:val="22"/>
        </w:rPr>
      </w:pPr>
      <w:r w:rsidRPr="00EE096B">
        <w:rPr>
          <w:bCs/>
          <w:color w:val="000000" w:themeColor="text1"/>
          <w:sz w:val="22"/>
          <w:szCs w:val="22"/>
        </w:rPr>
        <w:t>When dealing with any incident the following are so important:</w:t>
      </w:r>
    </w:p>
    <w:p w14:paraId="679E9594" w14:textId="77777777" w:rsidR="00A35CE5" w:rsidRPr="00EE096B" w:rsidRDefault="00A35CE5" w:rsidP="00A35CE5">
      <w:pPr>
        <w:numPr>
          <w:ilvl w:val="0"/>
          <w:numId w:val="12"/>
        </w:numPr>
        <w:overflowPunct/>
        <w:autoSpaceDE/>
        <w:autoSpaceDN/>
        <w:adjustRightInd/>
        <w:spacing w:before="100" w:beforeAutospacing="1" w:after="100" w:afterAutospacing="1"/>
        <w:textAlignment w:val="auto"/>
        <w:rPr>
          <w:bCs/>
          <w:color w:val="000000" w:themeColor="text1"/>
          <w:sz w:val="22"/>
          <w:szCs w:val="22"/>
        </w:rPr>
      </w:pPr>
      <w:r w:rsidRPr="00EE096B">
        <w:rPr>
          <w:b/>
          <w:bCs/>
          <w:color w:val="000000" w:themeColor="text1"/>
          <w:sz w:val="22"/>
          <w:szCs w:val="22"/>
        </w:rPr>
        <w:t>L</w:t>
      </w:r>
      <w:r w:rsidRPr="00EE096B">
        <w:rPr>
          <w:bCs/>
          <w:color w:val="000000" w:themeColor="text1"/>
          <w:sz w:val="22"/>
          <w:szCs w:val="22"/>
        </w:rPr>
        <w:t>isten – listen to the whole message and the feelings. Do not just take the content at face value, and try not to interrupt.</w:t>
      </w:r>
    </w:p>
    <w:p w14:paraId="49DD3784" w14:textId="77777777" w:rsidR="00A35CE5" w:rsidRPr="00EE096B" w:rsidRDefault="00A35CE5" w:rsidP="00A35CE5">
      <w:pPr>
        <w:numPr>
          <w:ilvl w:val="0"/>
          <w:numId w:val="12"/>
        </w:numPr>
        <w:overflowPunct/>
        <w:autoSpaceDE/>
        <w:autoSpaceDN/>
        <w:adjustRightInd/>
        <w:spacing w:before="100" w:beforeAutospacing="1" w:after="100" w:afterAutospacing="1"/>
        <w:textAlignment w:val="auto"/>
        <w:rPr>
          <w:bCs/>
          <w:color w:val="000000" w:themeColor="text1"/>
          <w:sz w:val="22"/>
          <w:szCs w:val="22"/>
        </w:rPr>
      </w:pPr>
      <w:r w:rsidRPr="00EE096B">
        <w:rPr>
          <w:b/>
          <w:bCs/>
          <w:color w:val="000000" w:themeColor="text1"/>
          <w:sz w:val="22"/>
          <w:szCs w:val="22"/>
        </w:rPr>
        <w:t>E</w:t>
      </w:r>
      <w:r w:rsidRPr="00EE096B">
        <w:rPr>
          <w:bCs/>
          <w:color w:val="000000" w:themeColor="text1"/>
          <w:sz w:val="22"/>
          <w:szCs w:val="22"/>
        </w:rPr>
        <w:t>mpathy – be open-minded about what is said, show understanding, and try not to judge.</w:t>
      </w:r>
    </w:p>
    <w:p w14:paraId="46A79A3F" w14:textId="77777777" w:rsidR="00A35CE5" w:rsidRPr="00EE096B" w:rsidRDefault="00A35CE5" w:rsidP="00A35CE5">
      <w:pPr>
        <w:numPr>
          <w:ilvl w:val="0"/>
          <w:numId w:val="12"/>
        </w:numPr>
        <w:overflowPunct/>
        <w:autoSpaceDE/>
        <w:autoSpaceDN/>
        <w:adjustRightInd/>
        <w:spacing w:before="100" w:beforeAutospacing="1" w:after="100" w:afterAutospacing="1"/>
        <w:textAlignment w:val="auto"/>
        <w:rPr>
          <w:bCs/>
          <w:color w:val="000000" w:themeColor="text1"/>
          <w:sz w:val="22"/>
          <w:szCs w:val="22"/>
        </w:rPr>
      </w:pPr>
      <w:r w:rsidRPr="00EE096B">
        <w:rPr>
          <w:b/>
          <w:bCs/>
          <w:color w:val="000000" w:themeColor="text1"/>
          <w:sz w:val="22"/>
          <w:szCs w:val="22"/>
        </w:rPr>
        <w:t>A</w:t>
      </w:r>
      <w:r w:rsidRPr="00EE096B">
        <w:rPr>
          <w:bCs/>
          <w:color w:val="000000" w:themeColor="text1"/>
          <w:sz w:val="22"/>
          <w:szCs w:val="22"/>
        </w:rPr>
        <w:t>sk – use effective questioning to establish or clarify the facts, seek opinions and check understanding.</w:t>
      </w:r>
    </w:p>
    <w:p w14:paraId="26D52DD1" w14:textId="77777777" w:rsidR="00A35CE5" w:rsidRPr="00EE096B" w:rsidRDefault="00A35CE5" w:rsidP="00A35CE5">
      <w:pPr>
        <w:numPr>
          <w:ilvl w:val="0"/>
          <w:numId w:val="12"/>
        </w:numPr>
        <w:overflowPunct/>
        <w:autoSpaceDE/>
        <w:autoSpaceDN/>
        <w:adjustRightInd/>
        <w:spacing w:before="100" w:beforeAutospacing="1" w:after="100" w:afterAutospacing="1"/>
        <w:textAlignment w:val="auto"/>
        <w:rPr>
          <w:bCs/>
          <w:color w:val="000000" w:themeColor="text1"/>
          <w:sz w:val="22"/>
          <w:szCs w:val="22"/>
        </w:rPr>
      </w:pPr>
      <w:r w:rsidRPr="00EE096B">
        <w:rPr>
          <w:b/>
          <w:bCs/>
          <w:color w:val="000000" w:themeColor="text1"/>
          <w:sz w:val="22"/>
          <w:szCs w:val="22"/>
        </w:rPr>
        <w:t>P</w:t>
      </w:r>
      <w:r w:rsidRPr="00EE096B">
        <w:rPr>
          <w:bCs/>
          <w:color w:val="000000" w:themeColor="text1"/>
          <w:sz w:val="22"/>
          <w:szCs w:val="22"/>
        </w:rPr>
        <w:t>araphrase – repeat back your understanding of what you have heard.</w:t>
      </w:r>
    </w:p>
    <w:p w14:paraId="5B4B76FA" w14:textId="77777777" w:rsidR="00A35CE5" w:rsidRPr="00EE096B" w:rsidRDefault="00A35CE5" w:rsidP="00A35CE5">
      <w:pPr>
        <w:numPr>
          <w:ilvl w:val="0"/>
          <w:numId w:val="12"/>
        </w:numPr>
        <w:overflowPunct/>
        <w:autoSpaceDE/>
        <w:autoSpaceDN/>
        <w:adjustRightInd/>
        <w:spacing w:before="100" w:beforeAutospacing="1" w:after="100" w:afterAutospacing="1"/>
        <w:textAlignment w:val="auto"/>
        <w:rPr>
          <w:bCs/>
          <w:color w:val="000000" w:themeColor="text1"/>
          <w:sz w:val="22"/>
          <w:szCs w:val="22"/>
        </w:rPr>
      </w:pPr>
      <w:r w:rsidRPr="00EE096B">
        <w:rPr>
          <w:b/>
          <w:bCs/>
          <w:color w:val="000000" w:themeColor="text1"/>
          <w:sz w:val="22"/>
          <w:szCs w:val="22"/>
        </w:rPr>
        <w:t>S</w:t>
      </w:r>
      <w:r w:rsidRPr="00EE096B">
        <w:rPr>
          <w:bCs/>
          <w:color w:val="000000" w:themeColor="text1"/>
          <w:sz w:val="22"/>
          <w:szCs w:val="22"/>
        </w:rPr>
        <w:t>ummarise – condense everything that has been said into a concise and simple statement, and check on any agreed actions.</w:t>
      </w:r>
    </w:p>
    <w:p w14:paraId="50ED2E58" w14:textId="116A0D9E" w:rsidR="00A35CE5" w:rsidRPr="00EE096B" w:rsidRDefault="00A35CE5" w:rsidP="00A35CE5">
      <w:pPr>
        <w:overflowPunct/>
        <w:autoSpaceDE/>
        <w:autoSpaceDN/>
        <w:adjustRightInd/>
        <w:spacing w:before="100" w:beforeAutospacing="1" w:after="100" w:afterAutospacing="1"/>
        <w:textAlignment w:val="auto"/>
        <w:rPr>
          <w:color w:val="000000" w:themeColor="text1"/>
          <w:sz w:val="22"/>
          <w:szCs w:val="22"/>
        </w:rPr>
      </w:pPr>
    </w:p>
    <w:p w14:paraId="2C992005" w14:textId="1C80D07A" w:rsidR="00A35CE5" w:rsidRPr="00EE096B" w:rsidRDefault="00A35CE5" w:rsidP="00A35CE5">
      <w:pPr>
        <w:overflowPunct/>
        <w:autoSpaceDE/>
        <w:autoSpaceDN/>
        <w:adjustRightInd/>
        <w:spacing w:before="100" w:beforeAutospacing="1" w:after="100" w:afterAutospacing="1"/>
        <w:textAlignment w:val="auto"/>
        <w:rPr>
          <w:color w:val="000000" w:themeColor="text1"/>
          <w:sz w:val="22"/>
          <w:szCs w:val="22"/>
        </w:rPr>
      </w:pPr>
    </w:p>
    <w:p w14:paraId="14CAA5B9" w14:textId="77777777" w:rsidR="00A35CE5" w:rsidRPr="00EE096B" w:rsidRDefault="00A35CE5" w:rsidP="00A35CE5">
      <w:pPr>
        <w:overflowPunct/>
        <w:autoSpaceDE/>
        <w:autoSpaceDN/>
        <w:adjustRightInd/>
        <w:spacing w:before="100" w:beforeAutospacing="1" w:after="100" w:afterAutospacing="1"/>
        <w:textAlignment w:val="auto"/>
        <w:rPr>
          <w:color w:val="000000" w:themeColor="text1"/>
          <w:sz w:val="22"/>
          <w:szCs w:val="22"/>
        </w:rPr>
      </w:pPr>
    </w:p>
    <w:p w14:paraId="7B02F65B" w14:textId="77777777" w:rsidR="002B18EE" w:rsidRPr="00EE096B" w:rsidRDefault="002B18EE" w:rsidP="002B18EE">
      <w:pPr>
        <w:spacing w:before="100" w:beforeAutospacing="1" w:after="100" w:afterAutospacing="1"/>
        <w:ind w:left="360"/>
        <w:rPr>
          <w:color w:val="000000" w:themeColor="text1"/>
          <w:sz w:val="22"/>
          <w:szCs w:val="22"/>
        </w:rPr>
      </w:pPr>
      <w:r w:rsidRPr="00EE096B">
        <w:rPr>
          <w:color w:val="000000" w:themeColor="text1"/>
          <w:sz w:val="22"/>
          <w:szCs w:val="22"/>
        </w:rPr>
        <w:t>I used a method whilst dealing with the assault which is called Betaris box. Here is an example of how it is used.</w:t>
      </w:r>
    </w:p>
    <w:p w14:paraId="3BB1EBE8" w14:textId="77777777" w:rsidR="002B18EE" w:rsidRPr="00EE096B" w:rsidRDefault="002B18EE" w:rsidP="002B18EE">
      <w:pPr>
        <w:spacing w:before="100" w:beforeAutospacing="1" w:after="100" w:afterAutospacing="1"/>
        <w:ind w:left="360"/>
        <w:rPr>
          <w:color w:val="000000" w:themeColor="text1"/>
          <w:sz w:val="22"/>
          <w:szCs w:val="22"/>
        </w:rPr>
      </w:pPr>
      <w:r w:rsidRPr="00EE096B">
        <w:rPr>
          <w:noProof/>
          <w:color w:val="000000" w:themeColor="text1"/>
          <w:sz w:val="22"/>
          <w:szCs w:val="22"/>
        </w:rPr>
        <w:lastRenderedPageBreak/>
        <w:drawing>
          <wp:inline distT="0" distB="0" distL="0" distR="0" wp14:anchorId="2E0C9D07" wp14:editId="34F0E27F">
            <wp:extent cx="4515485" cy="3383280"/>
            <wp:effectExtent l="0" t="0" r="0" b="762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15485" cy="3383280"/>
                    </a:xfrm>
                    <a:prstGeom prst="rect">
                      <a:avLst/>
                    </a:prstGeom>
                    <a:noFill/>
                    <a:ln>
                      <a:noFill/>
                    </a:ln>
                  </pic:spPr>
                </pic:pic>
              </a:graphicData>
            </a:graphic>
          </wp:inline>
        </w:drawing>
      </w:r>
    </w:p>
    <w:p w14:paraId="33B3FE05" w14:textId="77777777" w:rsidR="002B18EE" w:rsidRPr="00EE096B" w:rsidRDefault="002B18EE" w:rsidP="002B18EE">
      <w:pPr>
        <w:rPr>
          <w:color w:val="000000" w:themeColor="text1"/>
          <w:sz w:val="22"/>
          <w:szCs w:val="22"/>
        </w:rPr>
      </w:pPr>
      <w:r w:rsidRPr="00EE096B">
        <w:rPr>
          <w:color w:val="000000" w:themeColor="text1"/>
          <w:sz w:val="22"/>
          <w:szCs w:val="22"/>
        </w:rPr>
        <w:t xml:space="preserve">The outcome of this incident was that I completely calmed the perpetrator down and after speaking with him calmly I got total co-operation off him and </w:t>
      </w:r>
      <w:r w:rsidRPr="00EE096B">
        <w:rPr>
          <w:color w:val="000000" w:themeColor="text1"/>
        </w:rPr>
        <w:t xml:space="preserve">he </w:t>
      </w:r>
      <w:r w:rsidRPr="00EE096B">
        <w:rPr>
          <w:color w:val="000000" w:themeColor="text1"/>
          <w:sz w:val="22"/>
          <w:szCs w:val="22"/>
        </w:rPr>
        <w:t>was not high rate as he had been not long before, I was happy with the outcome and I did my best with my verbal skills to calm the situation as quickly as I could. Upon reflection on the use of force in this incident I would say I wouldn’t change anything on what I did as I feel all what I did for example arresting the perpetrator was necessary at the time and placing him to the floor and putting handcuffs on him was the best thing to do to stop him from trying to hit out on us and for the public’s safety. I believe that we spoke to him and tried to calm him down before using any force but speaking to him wasn’t enough as he went to such a high rate.</w:t>
      </w:r>
    </w:p>
    <w:p w14:paraId="1B24DE62" w14:textId="77777777" w:rsidR="002B18EE" w:rsidRPr="00EE096B" w:rsidRDefault="002B18EE" w:rsidP="002B18EE">
      <w:pPr>
        <w:rPr>
          <w:color w:val="000000" w:themeColor="text1"/>
          <w:sz w:val="22"/>
          <w:szCs w:val="22"/>
        </w:rPr>
      </w:pPr>
      <w:r w:rsidRPr="00EE096B">
        <w:rPr>
          <w:color w:val="000000" w:themeColor="text1"/>
          <w:sz w:val="22"/>
          <w:szCs w:val="22"/>
        </w:rPr>
        <w:t>I totally understand the core principles of the police there are 9 policing principles and 10 standards of professional behaviour. The 9 policing principles are 1. Honesty 2. Integrity 3.accountibilty 4.fairness 5. Leadership 6.objectivity 7. Openness 8.respect 9.selflessness. The ten standards of behaviour are 1. Honesty and integrity 2.authority, respect and courtesy 3. Equality and diversity 4.use of force 5. Orders and instructions 6. Duties and responsibilities 7.confiendtiallity 8.fitness for work 9. Conduct 10. Challenging and reporting improper conduct. These are the principles that we follow with the police service. These can be found on the college of policing.</w:t>
      </w:r>
    </w:p>
    <w:p w14:paraId="707423E6" w14:textId="77777777" w:rsidR="002B18EE" w:rsidRPr="00EE096B" w:rsidRDefault="002B18EE" w:rsidP="002B18EE">
      <w:pPr>
        <w:rPr>
          <w:color w:val="000000" w:themeColor="text1"/>
          <w:sz w:val="22"/>
          <w:szCs w:val="22"/>
        </w:rPr>
      </w:pPr>
      <w:r w:rsidRPr="00EE096B">
        <w:rPr>
          <w:color w:val="000000" w:themeColor="text1"/>
          <w:sz w:val="22"/>
          <w:szCs w:val="22"/>
        </w:rPr>
        <w:t xml:space="preserve">I am aware of the human rights act. </w:t>
      </w:r>
    </w:p>
    <w:p w14:paraId="329227A4" w14:textId="77777777" w:rsidR="002B18EE" w:rsidRPr="00EE096B" w:rsidRDefault="002B18EE" w:rsidP="002B18EE">
      <w:pPr>
        <w:rPr>
          <w:color w:val="000000" w:themeColor="text1"/>
          <w:sz w:val="22"/>
          <w:szCs w:val="22"/>
        </w:rPr>
      </w:pPr>
      <w:r w:rsidRPr="00EE096B">
        <w:rPr>
          <w:color w:val="000000" w:themeColor="text1"/>
          <w:sz w:val="22"/>
          <w:szCs w:val="22"/>
        </w:rPr>
        <w:t xml:space="preserve">Author: </w:t>
      </w:r>
      <w:hyperlink r:id="rId25" w:anchor=":~:text=The%20Human%20Rights%20Act%201998%20sets%20out%20the,UK%20must%20be%20compatible%20with%20the%20Convention%20rights." w:history="1">
        <w:r w:rsidRPr="00EE096B">
          <w:rPr>
            <w:rStyle w:val="Hyperlink"/>
            <w:color w:val="000000" w:themeColor="text1"/>
            <w:sz w:val="22"/>
            <w:szCs w:val="22"/>
          </w:rPr>
          <w:t>Hft | Disability Rights &amp; Legal | The Human Rights Act 1998</w:t>
        </w:r>
      </w:hyperlink>
    </w:p>
    <w:p w14:paraId="1D255F40" w14:textId="77777777" w:rsidR="00EE096B" w:rsidRPr="00EE096B" w:rsidRDefault="00EE096B" w:rsidP="00EE096B">
      <w:pPr>
        <w:pStyle w:val="NormalWeb"/>
        <w:shd w:val="clear" w:color="auto" w:fill="000000"/>
        <w:spacing w:before="0" w:beforeAutospacing="0" w:after="300" w:afterAutospacing="0"/>
        <w:rPr>
          <w:rFonts w:ascii="Arial" w:hAnsi="Arial" w:cs="Arial"/>
          <w:b/>
          <w:bCs/>
          <w:color w:val="FFFFFF" w:themeColor="background1"/>
          <w:sz w:val="22"/>
          <w:szCs w:val="22"/>
        </w:rPr>
      </w:pPr>
    </w:p>
    <w:p w14:paraId="464DC01F" w14:textId="77777777" w:rsidR="00EE096B" w:rsidRPr="00EE096B" w:rsidRDefault="00EE096B" w:rsidP="00EE096B">
      <w:pPr>
        <w:pStyle w:val="NormalWeb"/>
        <w:shd w:val="clear" w:color="auto" w:fill="000000"/>
        <w:spacing w:before="0" w:beforeAutospacing="0" w:after="300" w:afterAutospacing="0"/>
        <w:rPr>
          <w:rFonts w:ascii="Arial" w:hAnsi="Arial" w:cs="Arial"/>
          <w:b/>
          <w:bCs/>
          <w:color w:val="FFFFFF" w:themeColor="background1"/>
          <w:sz w:val="22"/>
          <w:szCs w:val="22"/>
        </w:rPr>
      </w:pPr>
      <w:r w:rsidRPr="00EE096B">
        <w:rPr>
          <w:rFonts w:ascii="Arial" w:hAnsi="Arial" w:cs="Arial"/>
          <w:b/>
          <w:bCs/>
          <w:color w:val="FFFFFF" w:themeColor="background1"/>
          <w:sz w:val="22"/>
          <w:szCs w:val="22"/>
        </w:rPr>
        <w:t>The Act requires all public authorities (such as government departments, councils, hospitals, the police, and those acting on behalf of public authorities) to act in a way which respects and protects an individual’s The Human Rights Act 1998 sets out the fundamental rights and freedoms that everyone in the UK is entitled to. The Act is based on the Convention rights from the European Convention on Human Rights (ECHR), bringing them into British law. Generally, any new law passed in the UK must be compatible with the Convention rights.</w:t>
      </w:r>
    </w:p>
    <w:p w14:paraId="3DC3CE40" w14:textId="77777777" w:rsidR="00EE096B" w:rsidRPr="00EE096B" w:rsidRDefault="00EE096B" w:rsidP="00EE096B">
      <w:pPr>
        <w:pStyle w:val="NormalWeb"/>
        <w:shd w:val="clear" w:color="auto" w:fill="000000"/>
        <w:spacing w:before="0" w:beforeAutospacing="0" w:after="300" w:afterAutospacing="0"/>
        <w:rPr>
          <w:rFonts w:ascii="Arial" w:hAnsi="Arial" w:cs="Arial"/>
          <w:b/>
          <w:bCs/>
          <w:color w:val="FFFFFF" w:themeColor="background1"/>
          <w:sz w:val="22"/>
          <w:szCs w:val="22"/>
        </w:rPr>
      </w:pPr>
      <w:r w:rsidRPr="00EE096B">
        <w:rPr>
          <w:rFonts w:ascii="Arial" w:hAnsi="Arial" w:cs="Arial"/>
          <w:b/>
          <w:bCs/>
          <w:color w:val="FFFFFF" w:themeColor="background1"/>
          <w:sz w:val="22"/>
          <w:szCs w:val="22"/>
        </w:rPr>
        <w:t>human rights.</w:t>
      </w:r>
    </w:p>
    <w:p w14:paraId="1BCC4957" w14:textId="77777777" w:rsidR="00EE096B" w:rsidRPr="00EE096B" w:rsidRDefault="00EE096B" w:rsidP="00EE096B">
      <w:pPr>
        <w:pStyle w:val="NormalWeb"/>
        <w:shd w:val="clear" w:color="auto" w:fill="000000"/>
        <w:spacing w:before="0" w:beforeAutospacing="0" w:after="300" w:afterAutospacing="0"/>
        <w:rPr>
          <w:rFonts w:ascii="Arial" w:hAnsi="Arial" w:cs="Arial"/>
          <w:b/>
          <w:bCs/>
          <w:color w:val="FFFFFF" w:themeColor="background1"/>
          <w:sz w:val="22"/>
          <w:szCs w:val="22"/>
        </w:rPr>
      </w:pPr>
      <w:r w:rsidRPr="00EE096B">
        <w:rPr>
          <w:rFonts w:ascii="Arial" w:hAnsi="Arial" w:cs="Arial"/>
          <w:b/>
          <w:bCs/>
          <w:color w:val="FFFFFF" w:themeColor="background1"/>
          <w:sz w:val="22"/>
          <w:szCs w:val="22"/>
        </w:rPr>
        <w:t>Words</w:t>
      </w:r>
    </w:p>
    <w:p w14:paraId="2C078670" w14:textId="77777777" w:rsidR="002B18EE" w:rsidRPr="00EE096B" w:rsidRDefault="002B18EE" w:rsidP="002B18EE">
      <w:pPr>
        <w:rPr>
          <w:color w:val="FFFFFF" w:themeColor="background1"/>
          <w:sz w:val="22"/>
          <w:szCs w:val="22"/>
        </w:rPr>
      </w:pPr>
    </w:p>
    <w:p w14:paraId="118664A8" w14:textId="487D4199" w:rsidR="006B26F2" w:rsidRPr="00EE096B" w:rsidRDefault="006B26F2" w:rsidP="002B18EE">
      <w:pPr>
        <w:pStyle w:val="NormalWeb"/>
        <w:shd w:val="clear" w:color="auto" w:fill="000000"/>
        <w:spacing w:before="0" w:beforeAutospacing="0" w:after="300" w:afterAutospacing="0"/>
        <w:rPr>
          <w:rFonts w:ascii="Arial" w:hAnsi="Arial" w:cs="Arial"/>
          <w:b/>
          <w:bCs/>
          <w:color w:val="FFFFFF" w:themeColor="background1"/>
          <w:sz w:val="22"/>
          <w:szCs w:val="22"/>
        </w:rPr>
      </w:pPr>
      <w:r w:rsidRPr="00EE096B">
        <w:rPr>
          <w:rFonts w:ascii="Arial" w:hAnsi="Arial" w:cs="Arial"/>
          <w:b/>
          <w:bCs/>
          <w:color w:val="FFFFFF" w:themeColor="background1"/>
          <w:sz w:val="22"/>
          <w:szCs w:val="22"/>
        </w:rPr>
        <w:t>1385</w:t>
      </w:r>
    </w:p>
    <w:p w14:paraId="242C8760" w14:textId="77777777" w:rsidR="002B18EE" w:rsidRPr="00EE096B" w:rsidRDefault="002B18EE" w:rsidP="00450C83">
      <w:pPr>
        <w:jc w:val="both"/>
        <w:rPr>
          <w:b/>
          <w:color w:val="FFFF00"/>
          <w:sz w:val="24"/>
          <w:szCs w:val="24"/>
        </w:rPr>
      </w:pPr>
    </w:p>
    <w:p w14:paraId="6A73DBDF" w14:textId="77777777" w:rsidR="00AA666E" w:rsidRPr="00EE096B" w:rsidRDefault="00AA666E" w:rsidP="00FF7EBB">
      <w:pPr>
        <w:jc w:val="both"/>
        <w:rPr>
          <w:color w:val="000000" w:themeColor="text1"/>
          <w:sz w:val="24"/>
          <w:szCs w:val="24"/>
        </w:rPr>
      </w:pPr>
    </w:p>
    <w:p w14:paraId="79C6F38B" w14:textId="77777777" w:rsidR="00AA666E" w:rsidRPr="00EE096B" w:rsidRDefault="00AA666E" w:rsidP="00FF7EBB">
      <w:pPr>
        <w:jc w:val="both"/>
        <w:rPr>
          <w:color w:val="000000" w:themeColor="text1"/>
          <w:sz w:val="24"/>
          <w:szCs w:val="24"/>
        </w:rPr>
      </w:pPr>
    </w:p>
    <w:p w14:paraId="607A0D29" w14:textId="77777777" w:rsidR="00AA666E" w:rsidRPr="00EE096B" w:rsidRDefault="00AA666E" w:rsidP="00FF7EBB">
      <w:pPr>
        <w:jc w:val="both"/>
        <w:rPr>
          <w:color w:val="000000" w:themeColor="text1"/>
          <w:sz w:val="24"/>
          <w:szCs w:val="24"/>
        </w:rPr>
      </w:pPr>
    </w:p>
    <w:p w14:paraId="4557CCDD" w14:textId="77777777" w:rsidR="008B28E7" w:rsidRPr="00EE096B" w:rsidRDefault="008B28E7" w:rsidP="00FF7EBB">
      <w:pPr>
        <w:jc w:val="both"/>
        <w:rPr>
          <w:color w:val="000000" w:themeColor="text1"/>
          <w:sz w:val="24"/>
          <w:szCs w:val="24"/>
        </w:rPr>
      </w:pPr>
    </w:p>
    <w:p w14:paraId="545B147F" w14:textId="77777777" w:rsidR="008B28E7" w:rsidRPr="00EE096B" w:rsidRDefault="008B28E7" w:rsidP="00FF7EBB">
      <w:pPr>
        <w:jc w:val="both"/>
        <w:rPr>
          <w:color w:val="000000" w:themeColor="text1"/>
          <w:sz w:val="24"/>
          <w:szCs w:val="24"/>
        </w:rPr>
      </w:pPr>
    </w:p>
    <w:p w14:paraId="452E40A6" w14:textId="77777777" w:rsidR="008B28E7" w:rsidRPr="00EE096B" w:rsidRDefault="008B28E7" w:rsidP="00FF7EBB">
      <w:pPr>
        <w:jc w:val="both"/>
        <w:rPr>
          <w:color w:val="000000" w:themeColor="text1"/>
          <w:sz w:val="24"/>
          <w:szCs w:val="24"/>
        </w:rPr>
      </w:pPr>
    </w:p>
    <w:p w14:paraId="1A730B74" w14:textId="77777777" w:rsidR="008B28E7" w:rsidRPr="00EE096B" w:rsidRDefault="008B28E7" w:rsidP="00FF7EBB">
      <w:pPr>
        <w:jc w:val="both"/>
        <w:rPr>
          <w:color w:val="000000" w:themeColor="text1"/>
          <w:sz w:val="24"/>
          <w:szCs w:val="24"/>
        </w:rPr>
      </w:pPr>
    </w:p>
    <w:p w14:paraId="4A8B313D" w14:textId="77777777" w:rsidR="008B28E7" w:rsidRPr="00EE096B" w:rsidRDefault="008B28E7" w:rsidP="00FF7EBB">
      <w:pPr>
        <w:jc w:val="both"/>
        <w:rPr>
          <w:color w:val="000000" w:themeColor="text1"/>
          <w:sz w:val="24"/>
          <w:szCs w:val="24"/>
        </w:rPr>
      </w:pPr>
    </w:p>
    <w:p w14:paraId="58ECD1AB" w14:textId="77777777" w:rsidR="008B28E7" w:rsidRPr="00EE096B" w:rsidRDefault="008B28E7" w:rsidP="00FF7EBB">
      <w:pPr>
        <w:jc w:val="both"/>
        <w:rPr>
          <w:color w:val="000000" w:themeColor="text1"/>
          <w:sz w:val="24"/>
          <w:szCs w:val="24"/>
        </w:rPr>
      </w:pPr>
    </w:p>
    <w:p w14:paraId="1034652A" w14:textId="77777777" w:rsidR="008B28E7" w:rsidRPr="00EE096B" w:rsidRDefault="008B28E7" w:rsidP="00FF7EBB">
      <w:pPr>
        <w:jc w:val="both"/>
        <w:rPr>
          <w:color w:val="000000" w:themeColor="text1"/>
          <w:sz w:val="24"/>
          <w:szCs w:val="24"/>
        </w:rPr>
      </w:pPr>
    </w:p>
    <w:p w14:paraId="4519C025" w14:textId="77777777" w:rsidR="008B28E7" w:rsidRPr="00EE096B" w:rsidRDefault="008B28E7" w:rsidP="00FF7EBB">
      <w:pPr>
        <w:jc w:val="both"/>
        <w:rPr>
          <w:color w:val="000000" w:themeColor="text1"/>
          <w:sz w:val="24"/>
          <w:szCs w:val="24"/>
        </w:rPr>
      </w:pPr>
    </w:p>
    <w:p w14:paraId="07ED14A6" w14:textId="77777777" w:rsidR="00AA666E" w:rsidRPr="00EE096B" w:rsidRDefault="00AA666E" w:rsidP="00FF7EBB">
      <w:pPr>
        <w:jc w:val="both"/>
        <w:rPr>
          <w:color w:val="000000" w:themeColor="text1"/>
          <w:sz w:val="24"/>
          <w:szCs w:val="24"/>
        </w:rPr>
      </w:pPr>
    </w:p>
    <w:p w14:paraId="2D3DE98A" w14:textId="77777777" w:rsidR="00AA666E" w:rsidRPr="00EE096B" w:rsidRDefault="00AA666E" w:rsidP="00FF7EBB">
      <w:pPr>
        <w:jc w:val="both"/>
        <w:rPr>
          <w:b/>
          <w:color w:val="000000" w:themeColor="text1"/>
          <w:sz w:val="24"/>
          <w:szCs w:val="24"/>
        </w:rPr>
      </w:pPr>
    </w:p>
    <w:p w14:paraId="3B3526AE" w14:textId="77777777" w:rsidR="00025650" w:rsidRPr="00EE096B" w:rsidRDefault="00025650">
      <w:pPr>
        <w:rPr>
          <w:color w:val="000000" w:themeColor="text1"/>
        </w:rPr>
      </w:pPr>
      <w:r w:rsidRPr="00EE096B">
        <w:rPr>
          <w:color w:val="000000" w:themeColor="text1"/>
        </w:rPr>
        <w:br w:type="page"/>
      </w:r>
    </w:p>
    <w:p w14:paraId="3E7AABAF" w14:textId="2F2CD969" w:rsidR="00025650" w:rsidRPr="00EE096B" w:rsidRDefault="64D01D80" w:rsidP="64D01D80">
      <w:pPr>
        <w:jc w:val="center"/>
        <w:rPr>
          <w:b/>
          <w:bCs/>
          <w:color w:val="000000" w:themeColor="text1"/>
          <w:sz w:val="24"/>
          <w:szCs w:val="24"/>
        </w:rPr>
      </w:pPr>
      <w:r w:rsidRPr="00EE096B">
        <w:rPr>
          <w:b/>
          <w:bCs/>
          <w:color w:val="000000" w:themeColor="text1"/>
          <w:sz w:val="24"/>
          <w:szCs w:val="24"/>
        </w:rPr>
        <w:lastRenderedPageBreak/>
        <w:t>Task 3</w:t>
      </w:r>
    </w:p>
    <w:p w14:paraId="0319326B" w14:textId="77777777" w:rsidR="00025650" w:rsidRPr="00EE096B" w:rsidRDefault="00025650" w:rsidP="00025650">
      <w:pPr>
        <w:jc w:val="both"/>
        <w:rPr>
          <w:b/>
          <w:color w:val="000000" w:themeColor="text1"/>
          <w:sz w:val="24"/>
          <w:szCs w:val="24"/>
        </w:rPr>
      </w:pPr>
    </w:p>
    <w:p w14:paraId="0239B50D" w14:textId="77777777" w:rsidR="00EC4602" w:rsidRPr="00EE096B" w:rsidRDefault="00EC4602" w:rsidP="00EC4602">
      <w:pPr>
        <w:ind w:right="237"/>
        <w:jc w:val="both"/>
        <w:rPr>
          <w:b/>
          <w:color w:val="000000" w:themeColor="text1"/>
          <w:sz w:val="24"/>
          <w:szCs w:val="24"/>
        </w:rPr>
      </w:pPr>
      <w:r w:rsidRPr="00EE096B">
        <w:rPr>
          <w:b/>
          <w:color w:val="000000" w:themeColor="text1"/>
          <w:sz w:val="24"/>
          <w:szCs w:val="24"/>
        </w:rPr>
        <w:t xml:space="preserve">Relevant areas of the National Policing Curriculum: </w:t>
      </w:r>
    </w:p>
    <w:p w14:paraId="0DEB641B" w14:textId="7A6C1D7D" w:rsidR="00025650" w:rsidRPr="00EE096B" w:rsidRDefault="00636B6C" w:rsidP="00025650">
      <w:pPr>
        <w:jc w:val="both"/>
        <w:rPr>
          <w:b/>
          <w:color w:val="000000" w:themeColor="text1"/>
          <w:sz w:val="24"/>
          <w:szCs w:val="24"/>
        </w:rPr>
      </w:pPr>
      <w:r w:rsidRPr="00EE096B">
        <w:rPr>
          <w:b/>
          <w:color w:val="000000" w:themeColor="text1"/>
          <w:sz w:val="24"/>
          <w:szCs w:val="24"/>
        </w:rPr>
        <w:t>Criminal Justice</w:t>
      </w:r>
      <w:r w:rsidR="003769F6" w:rsidRPr="00EE096B">
        <w:rPr>
          <w:b/>
          <w:color w:val="000000" w:themeColor="text1"/>
          <w:sz w:val="24"/>
          <w:szCs w:val="24"/>
        </w:rPr>
        <w:t xml:space="preserve">, Valuing difference and inclusion </w:t>
      </w:r>
    </w:p>
    <w:p w14:paraId="71FECDAB" w14:textId="77777777" w:rsidR="00711A70" w:rsidRPr="00EE096B" w:rsidRDefault="00711A70" w:rsidP="00025650">
      <w:pPr>
        <w:jc w:val="both"/>
        <w:rPr>
          <w:color w:val="000000" w:themeColor="text1"/>
          <w:sz w:val="24"/>
          <w:szCs w:val="24"/>
        </w:rPr>
      </w:pPr>
    </w:p>
    <w:p w14:paraId="4A157439" w14:textId="5CE25A8E" w:rsidR="00636B6C" w:rsidRPr="00EE096B" w:rsidRDefault="00636B6C" w:rsidP="00636B6C">
      <w:pPr>
        <w:jc w:val="both"/>
        <w:rPr>
          <w:color w:val="000000" w:themeColor="text1"/>
          <w:sz w:val="24"/>
          <w:szCs w:val="24"/>
        </w:rPr>
      </w:pPr>
      <w:r w:rsidRPr="00EE096B">
        <w:rPr>
          <w:color w:val="000000" w:themeColor="text1"/>
          <w:sz w:val="24"/>
          <w:szCs w:val="24"/>
        </w:rPr>
        <w:t xml:space="preserve">You must choose </w:t>
      </w:r>
      <w:r w:rsidRPr="00EE096B">
        <w:rPr>
          <w:b/>
          <w:color w:val="000000" w:themeColor="text1"/>
          <w:sz w:val="24"/>
          <w:szCs w:val="24"/>
          <w:u w:val="single"/>
        </w:rPr>
        <w:t>a policing incident</w:t>
      </w:r>
      <w:r w:rsidRPr="00EE096B">
        <w:rPr>
          <w:b/>
          <w:color w:val="000000" w:themeColor="text1"/>
          <w:sz w:val="24"/>
          <w:szCs w:val="24"/>
        </w:rPr>
        <w:t xml:space="preserve"> </w:t>
      </w:r>
      <w:r w:rsidRPr="00EE096B">
        <w:rPr>
          <w:color w:val="000000" w:themeColor="text1"/>
          <w:sz w:val="24"/>
          <w:szCs w:val="24"/>
        </w:rPr>
        <w:t>in which you played a significant role with an offender/service</w:t>
      </w:r>
      <w:r w:rsidRPr="00EE096B">
        <w:rPr>
          <w:b/>
          <w:color w:val="000000" w:themeColor="text1"/>
          <w:sz w:val="24"/>
          <w:szCs w:val="24"/>
        </w:rPr>
        <w:t xml:space="preserve"> </w:t>
      </w:r>
      <w:r w:rsidRPr="00EE096B">
        <w:rPr>
          <w:color w:val="000000" w:themeColor="text1"/>
          <w:sz w:val="24"/>
          <w:szCs w:val="24"/>
        </w:rPr>
        <w:t xml:space="preserve">user/victim and reflect on what happened. </w:t>
      </w:r>
    </w:p>
    <w:p w14:paraId="591345B1" w14:textId="408E9737" w:rsidR="00711A70" w:rsidRPr="00EE096B" w:rsidRDefault="00711A70" w:rsidP="00711A70">
      <w:pPr>
        <w:jc w:val="both"/>
        <w:rPr>
          <w:b/>
          <w:color w:val="000000" w:themeColor="text1"/>
          <w:sz w:val="24"/>
          <w:szCs w:val="24"/>
          <w:u w:val="single"/>
        </w:rPr>
      </w:pPr>
    </w:p>
    <w:p w14:paraId="394BFD4F" w14:textId="77777777" w:rsidR="00636B6C" w:rsidRPr="00EE096B" w:rsidRDefault="00636B6C" w:rsidP="00711A70">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EE096B" w14:paraId="032DD6CD" w14:textId="77777777" w:rsidTr="62FE5CAF">
        <w:tc>
          <w:tcPr>
            <w:tcW w:w="10188" w:type="dxa"/>
            <w:shd w:val="clear" w:color="auto" w:fill="auto"/>
          </w:tcPr>
          <w:p w14:paraId="53658D63" w14:textId="527A5DFA" w:rsidR="00711A70" w:rsidRPr="00EE096B" w:rsidRDefault="00711A70" w:rsidP="00F6513F">
            <w:pPr>
              <w:rPr>
                <w:b/>
                <w:color w:val="000000" w:themeColor="text1"/>
                <w:sz w:val="24"/>
                <w:szCs w:val="24"/>
              </w:rPr>
            </w:pPr>
            <w:r w:rsidRPr="00EE096B">
              <w:rPr>
                <w:b/>
                <w:color w:val="000000" w:themeColor="text1"/>
                <w:sz w:val="24"/>
                <w:szCs w:val="24"/>
              </w:rPr>
              <w:t xml:space="preserve"> </w:t>
            </w:r>
          </w:p>
          <w:p w14:paraId="039AADE6" w14:textId="77777777" w:rsidR="00711A70" w:rsidRPr="00EE096B" w:rsidRDefault="00711A70" w:rsidP="62FE5CAF">
            <w:pPr>
              <w:rPr>
                <w:color w:val="000000" w:themeColor="text1"/>
                <w:sz w:val="24"/>
                <w:szCs w:val="24"/>
              </w:rPr>
            </w:pPr>
          </w:p>
          <w:p w14:paraId="4B667574" w14:textId="02E5307A" w:rsidR="0030698D" w:rsidRPr="00EE096B" w:rsidRDefault="62FE5CAF" w:rsidP="62FE5CAF">
            <w:pPr>
              <w:jc w:val="both"/>
              <w:rPr>
                <w:color w:val="000000" w:themeColor="text1"/>
                <w:sz w:val="24"/>
                <w:szCs w:val="24"/>
              </w:rPr>
            </w:pPr>
            <w:r w:rsidRPr="00EE096B">
              <w:rPr>
                <w:b/>
                <w:bCs/>
                <w:color w:val="000000" w:themeColor="text1"/>
                <w:sz w:val="24"/>
                <w:szCs w:val="24"/>
              </w:rPr>
              <w:t>Give a brief description</w:t>
            </w:r>
            <w:r w:rsidRPr="00EE096B">
              <w:rPr>
                <w:color w:val="000000" w:themeColor="text1"/>
                <w:sz w:val="24"/>
                <w:szCs w:val="24"/>
              </w:rPr>
              <w:t xml:space="preserve"> of a relevant incident including social and legislative contexts and any relevant cultural, ethnicity and language issues. </w:t>
            </w:r>
          </w:p>
          <w:p w14:paraId="16F97ED8" w14:textId="1EAA6E06" w:rsidR="00711A70" w:rsidRPr="00EE096B" w:rsidRDefault="00711A70" w:rsidP="62FE5CAF">
            <w:pPr>
              <w:rPr>
                <w:color w:val="000000" w:themeColor="text1"/>
                <w:sz w:val="24"/>
                <w:szCs w:val="24"/>
              </w:rPr>
            </w:pPr>
          </w:p>
          <w:p w14:paraId="0B4B92E2" w14:textId="77777777" w:rsidR="0030698D" w:rsidRPr="00EE096B" w:rsidRDefault="0030698D" w:rsidP="62FE5CAF">
            <w:pPr>
              <w:rPr>
                <w:color w:val="000000" w:themeColor="text1"/>
                <w:sz w:val="24"/>
                <w:szCs w:val="24"/>
              </w:rPr>
            </w:pPr>
          </w:p>
          <w:p w14:paraId="20AB42B2" w14:textId="5A8EADEF" w:rsidR="0030698D" w:rsidRPr="00EE096B" w:rsidRDefault="62FE5CAF" w:rsidP="62FE5CAF">
            <w:pPr>
              <w:rPr>
                <w:color w:val="000000" w:themeColor="text1"/>
                <w:sz w:val="24"/>
                <w:szCs w:val="24"/>
              </w:rPr>
            </w:pPr>
            <w:r w:rsidRPr="00EE096B">
              <w:rPr>
                <w:b/>
                <w:bCs/>
                <w:color w:val="000000" w:themeColor="text1"/>
                <w:sz w:val="24"/>
                <w:szCs w:val="24"/>
              </w:rPr>
              <w:t>Explain and reflect</w:t>
            </w:r>
            <w:r w:rsidRPr="00EE096B">
              <w:rPr>
                <w:color w:val="000000" w:themeColor="text1"/>
                <w:sz w:val="24"/>
                <w:szCs w:val="24"/>
              </w:rPr>
              <w:t xml:space="preserve"> on your responsibilities and procedures in line with the relevant Codes of Practice to support victims and witnesses through the criminal justice system. </w:t>
            </w:r>
          </w:p>
          <w:p w14:paraId="060F93EC" w14:textId="77777777" w:rsidR="0030698D" w:rsidRPr="00EE096B" w:rsidRDefault="0030698D" w:rsidP="62FE5CAF">
            <w:pPr>
              <w:rPr>
                <w:color w:val="000000" w:themeColor="text1"/>
                <w:sz w:val="24"/>
                <w:szCs w:val="24"/>
              </w:rPr>
            </w:pPr>
          </w:p>
          <w:p w14:paraId="6C83E81B" w14:textId="77777777" w:rsidR="00711A70" w:rsidRPr="00EE096B" w:rsidRDefault="00711A70" w:rsidP="62FE5CAF">
            <w:pPr>
              <w:jc w:val="both"/>
              <w:rPr>
                <w:color w:val="000000" w:themeColor="text1"/>
                <w:sz w:val="24"/>
                <w:szCs w:val="24"/>
              </w:rPr>
            </w:pPr>
          </w:p>
          <w:p w14:paraId="1B6C3BBD" w14:textId="7248BE6C" w:rsidR="00711A70" w:rsidRPr="00EE096B" w:rsidRDefault="62FE5CAF" w:rsidP="62FE5CAF">
            <w:pPr>
              <w:jc w:val="both"/>
              <w:rPr>
                <w:color w:val="000000" w:themeColor="text1"/>
                <w:sz w:val="24"/>
                <w:szCs w:val="24"/>
              </w:rPr>
            </w:pPr>
            <w:r w:rsidRPr="00EE096B">
              <w:rPr>
                <w:b/>
                <w:bCs/>
                <w:color w:val="000000" w:themeColor="text1"/>
                <w:sz w:val="24"/>
                <w:szCs w:val="24"/>
              </w:rPr>
              <w:t>Illustrate</w:t>
            </w:r>
            <w:r w:rsidRPr="00EE096B">
              <w:rPr>
                <w:color w:val="000000" w:themeColor="text1"/>
                <w:sz w:val="24"/>
                <w:szCs w:val="24"/>
              </w:rPr>
              <w:t xml:space="preserve"> how policing values were engaged, as well as any other considerations including culturally sensitive practice and language preference.</w:t>
            </w:r>
          </w:p>
          <w:p w14:paraId="223C72BE" w14:textId="77777777" w:rsidR="00711A70" w:rsidRPr="00EE096B" w:rsidRDefault="00711A70" w:rsidP="62FE5CAF">
            <w:pPr>
              <w:rPr>
                <w:color w:val="000000" w:themeColor="text1"/>
                <w:sz w:val="24"/>
                <w:szCs w:val="24"/>
              </w:rPr>
            </w:pPr>
          </w:p>
          <w:p w14:paraId="040A9587" w14:textId="77777777" w:rsidR="00711A70" w:rsidRPr="00EE096B" w:rsidRDefault="00711A70" w:rsidP="62FE5CAF">
            <w:pPr>
              <w:jc w:val="both"/>
              <w:rPr>
                <w:color w:val="000000" w:themeColor="text1"/>
                <w:sz w:val="24"/>
                <w:szCs w:val="24"/>
              </w:rPr>
            </w:pPr>
          </w:p>
          <w:p w14:paraId="364E4B13" w14:textId="11AA5B0E" w:rsidR="00711A70" w:rsidRPr="00EE096B" w:rsidRDefault="62FE5CAF" w:rsidP="62FE5CAF">
            <w:pPr>
              <w:jc w:val="both"/>
              <w:rPr>
                <w:i/>
                <w:iCs/>
                <w:color w:val="000000" w:themeColor="text1"/>
                <w:sz w:val="24"/>
                <w:szCs w:val="24"/>
              </w:rPr>
            </w:pPr>
            <w:r w:rsidRPr="00EE096B">
              <w:rPr>
                <w:color w:val="000000" w:themeColor="text1"/>
                <w:sz w:val="24"/>
                <w:szCs w:val="24"/>
              </w:rPr>
              <w:t xml:space="preserve">1500 words </w:t>
            </w:r>
            <w:r w:rsidRPr="00EE096B">
              <w:rPr>
                <w:i/>
                <w:iCs/>
                <w:color w:val="000000" w:themeColor="text1"/>
                <w:sz w:val="24"/>
                <w:szCs w:val="24"/>
              </w:rPr>
              <w:t>(+/- 10%: include your actual word count at the end of each section)</w:t>
            </w:r>
          </w:p>
          <w:p w14:paraId="25171FDB" w14:textId="122F2941" w:rsidR="00C90A71" w:rsidRPr="00EE096B" w:rsidRDefault="00C90A71" w:rsidP="00F6513F">
            <w:pPr>
              <w:jc w:val="both"/>
              <w:rPr>
                <w:color w:val="000000" w:themeColor="text1"/>
                <w:sz w:val="24"/>
                <w:szCs w:val="24"/>
              </w:rPr>
            </w:pPr>
          </w:p>
        </w:tc>
      </w:tr>
    </w:tbl>
    <w:p w14:paraId="10961978" w14:textId="77777777" w:rsidR="00711A70" w:rsidRPr="00EE096B" w:rsidRDefault="00711A70" w:rsidP="00711A70">
      <w:pPr>
        <w:jc w:val="both"/>
        <w:rPr>
          <w:color w:val="000000" w:themeColor="text1"/>
          <w:sz w:val="24"/>
          <w:szCs w:val="24"/>
        </w:rPr>
      </w:pPr>
    </w:p>
    <w:p w14:paraId="695BBD67" w14:textId="77777777" w:rsidR="00711A70" w:rsidRPr="00EE096B" w:rsidRDefault="00711A70" w:rsidP="00711A70">
      <w:pPr>
        <w:jc w:val="both"/>
        <w:rPr>
          <w:b/>
          <w:color w:val="000000" w:themeColor="text1"/>
          <w:sz w:val="24"/>
          <w:szCs w:val="24"/>
        </w:rPr>
      </w:pPr>
      <w:r w:rsidRPr="00EE096B">
        <w:rPr>
          <w:b/>
          <w:color w:val="000000" w:themeColor="text1"/>
          <w:sz w:val="24"/>
          <w:szCs w:val="24"/>
        </w:rPr>
        <w:t>ANSWER:</w:t>
      </w:r>
    </w:p>
    <w:p w14:paraId="2CACD09E" w14:textId="77777777" w:rsidR="002B18EE" w:rsidRPr="00EE096B" w:rsidRDefault="002B18EE" w:rsidP="002B18EE">
      <w:pPr>
        <w:rPr>
          <w:color w:val="000000" w:themeColor="text1"/>
          <w:sz w:val="22"/>
          <w:szCs w:val="22"/>
        </w:rPr>
      </w:pPr>
      <w:r w:rsidRPr="00EE096B">
        <w:rPr>
          <w:color w:val="000000" w:themeColor="text1"/>
          <w:sz w:val="22"/>
          <w:szCs w:val="22"/>
        </w:rPr>
        <w:t>I will be talking about an incident where there was a case of domestic violence.</w:t>
      </w:r>
    </w:p>
    <w:p w14:paraId="7CCC0D45" w14:textId="77777777" w:rsidR="002B18EE" w:rsidRPr="00EE096B" w:rsidRDefault="002B18EE" w:rsidP="002B18EE">
      <w:pPr>
        <w:rPr>
          <w:color w:val="000000" w:themeColor="text1"/>
          <w:sz w:val="22"/>
          <w:szCs w:val="22"/>
        </w:rPr>
      </w:pPr>
      <w:r w:rsidRPr="00EE096B">
        <w:rPr>
          <w:color w:val="000000" w:themeColor="text1"/>
          <w:sz w:val="22"/>
          <w:szCs w:val="22"/>
        </w:rPr>
        <w:t>Reflecting back on my decision’s made at this incident I used the Driscoll`s what model.</w:t>
      </w:r>
    </w:p>
    <w:p w14:paraId="3B260208" w14:textId="77777777" w:rsidR="002B18EE" w:rsidRPr="00EE096B" w:rsidRDefault="002B18EE" w:rsidP="002B18EE">
      <w:pPr>
        <w:jc w:val="both"/>
        <w:rPr>
          <w:color w:val="000000" w:themeColor="text1"/>
          <w:sz w:val="22"/>
          <w:szCs w:val="22"/>
        </w:rPr>
      </w:pPr>
      <w:r w:rsidRPr="00EE096B">
        <w:rPr>
          <w:color w:val="000000" w:themeColor="text1"/>
          <w:sz w:val="22"/>
          <w:szCs w:val="22"/>
        </w:rPr>
        <w:t xml:space="preserve">I and my colleague received a call from a female where her partner had verbally and physically abused her. Upon the arrival of the call other colleagues had arrested the male so we entered the house to go and find out what had happened between them both. I had a mixture of feelings whilst dealing with this incident as this was the first domestic call that I had dealt with. I really did feel for her because she was genuinely very upset and scared.  The female asked if she could speak with me as my other colleague was male. I was very careful on how I approached the female as I wanted to get as much information for her as I possibly could. The victim was very upset and was crying a lot so I just very patient and told her we had plenty of time for her to tell me what had happened between them.  I started by asking her was she able to give me a statement of what had happened and I wanted to find out if this was the first time he had done it to her. They had a verbal argument which then he was pushing her until she fell to the floor, she got back up and then he grabbed her by the hair and slapped her across the face, that’s when she managed to run into her bathroom and lock the door and call 999 and waited there until we arrived. The male got arrested and that’s where I began speaking with her took a statement from her and then going through the dash questions these questions are to find out as much about their relationship. I considered different options of how I was going to deal with the situation. My first consideration was to make sure that she felt as comfortable with me and that I needed to build a rapport with her. When we ask as police officers if they would wish to make a complaint against the perpetrator we have to make sure that we ask them are they willing to attend court, we offer some extra support to help the victim feel more at ease at court which are called “special measures”, special measures can be a screen that is in front of them </w:t>
      </w:r>
      <w:r w:rsidRPr="00EE096B">
        <w:rPr>
          <w:color w:val="000000" w:themeColor="text1"/>
          <w:sz w:val="22"/>
          <w:szCs w:val="22"/>
        </w:rPr>
        <w:lastRenderedPageBreak/>
        <w:t>so they don’t have to see the perpetrator whilst giving their evidence in court or another option for them if they really do fear being in the same room as the perpetrator then the victim can sit in a room that will be close by and do it via video link, this will ensure that the victim feels comfortable and not scared to give their evidence. Special measures encourage people to still be able to give their evidence rather than not making a complaint and nothing get done to the perpetrator.</w:t>
      </w:r>
    </w:p>
    <w:p w14:paraId="3C28D163" w14:textId="77777777" w:rsidR="002B18EE" w:rsidRPr="00EE096B" w:rsidRDefault="002B18EE" w:rsidP="002B18EE">
      <w:pPr>
        <w:rPr>
          <w:color w:val="000000" w:themeColor="text1"/>
          <w:sz w:val="22"/>
          <w:szCs w:val="22"/>
        </w:rPr>
      </w:pPr>
      <w:r w:rsidRPr="00EE096B">
        <w:rPr>
          <w:color w:val="000000" w:themeColor="text1"/>
          <w:sz w:val="22"/>
          <w:szCs w:val="22"/>
        </w:rPr>
        <w:t xml:space="preserve">As police officers it is within our duties and policies to ensure safeguarding for victims.  After going through the questions with her it was clear to see that she was a victim of domestic abuse. DASH being the Domestic Abuse, Stalking and Honour Based Violence Model that was implemented across all police services in the UK from March 2009. It is a model that a proactive risk based approach that keeps victims safe </w:t>
      </w:r>
      <w:sdt>
        <w:sdtPr>
          <w:rPr>
            <w:color w:val="000000" w:themeColor="text1"/>
            <w:sz w:val="22"/>
            <w:szCs w:val="22"/>
          </w:rPr>
          <w:id w:val="-1518154791"/>
          <w:citation/>
        </w:sdtPr>
        <w:sdtEndPr/>
        <w:sdtContent>
          <w:r w:rsidRPr="00EE096B">
            <w:rPr>
              <w:color w:val="000000" w:themeColor="text1"/>
              <w:sz w:val="22"/>
              <w:szCs w:val="22"/>
            </w:rPr>
            <w:fldChar w:fldCharType="begin"/>
          </w:r>
          <w:r w:rsidRPr="00EE096B">
            <w:rPr>
              <w:color w:val="000000" w:themeColor="text1"/>
              <w:sz w:val="22"/>
              <w:szCs w:val="22"/>
            </w:rPr>
            <w:instrText xml:space="preserve"> CITATION DAS21 \l 2057 </w:instrText>
          </w:r>
          <w:r w:rsidRPr="00EE096B">
            <w:rPr>
              <w:color w:val="000000" w:themeColor="text1"/>
              <w:sz w:val="22"/>
              <w:szCs w:val="22"/>
            </w:rPr>
            <w:fldChar w:fldCharType="separate"/>
          </w:r>
          <w:r w:rsidRPr="00EE096B">
            <w:rPr>
              <w:noProof/>
              <w:color w:val="000000" w:themeColor="text1"/>
              <w:sz w:val="22"/>
              <w:szCs w:val="22"/>
            </w:rPr>
            <w:t>(DASH, 2021)</w:t>
          </w:r>
          <w:r w:rsidRPr="00EE096B">
            <w:rPr>
              <w:color w:val="000000" w:themeColor="text1"/>
              <w:sz w:val="22"/>
              <w:szCs w:val="22"/>
            </w:rPr>
            <w:fldChar w:fldCharType="end"/>
          </w:r>
        </w:sdtContent>
      </w:sdt>
      <w:r w:rsidRPr="00EE096B">
        <w:rPr>
          <w:color w:val="000000" w:themeColor="text1"/>
          <w:sz w:val="22"/>
          <w:szCs w:val="22"/>
        </w:rPr>
        <w:t>. I then went onto ask her if she had anywhere safe to stay, I helped her pack her belongings as she decided she wanted to leave him and go to stay with her parents at this point she decided that she didn’t want to be with him anymore, I offered her different services that we offer as she could have gone into a refuge, we work alongside a charity called women’s aid that will assist in make a safety plan. I also offered her to make a victim personal statement (VPS) this gives the victim the opportunity to tell the perpetrator and the court of how it has made her feel and of how it has affected her. I explained to her that because she has a young son that I would have to put a PPN in for them both. She was very concerned about social services getting involved but I reassured her that they wouldn’t take her little boy away from her but would make sure that the little boy was living in a safe environment. The little boy was staying out for the night of this incident. The reasons I will put a PPN is to safeguard herself and her little boy, it will contact her GP her health visitor and other partner agencies to make them aware of the domestic violence that has been going on. The victim was afraid that her partner would try and contact her after he had been released from custody so I then applied for a DVPN. A DVPN automatically gives the victim protection so when the partner is released from custody he would not be able to contact her and if he does he would then be breaching it and can be further arrested for contacting her. A DVPO is an order made by a magistrate court after a DVPN has been issued. It is really important as police officers to ensure that they have completed everything correctly and thoroughly that they need for example a statement from the victim, DASH questions, put in a PPN and a DVPN because the victim needs to be safeguarded to make sure that she no longer comes to harm from the perpetrator. Without doing things correctly the victim could come to harm or even dead so this is why we always need to follow procedure and make sure that our victims are safe.</w:t>
      </w:r>
    </w:p>
    <w:p w14:paraId="04F58CB3" w14:textId="77777777" w:rsidR="002B18EE" w:rsidRPr="00EE096B" w:rsidRDefault="002B18EE" w:rsidP="002B18EE">
      <w:pPr>
        <w:rPr>
          <w:color w:val="000000" w:themeColor="text1"/>
          <w:sz w:val="22"/>
          <w:szCs w:val="22"/>
        </w:rPr>
      </w:pPr>
      <w:r w:rsidRPr="00EE096B">
        <w:rPr>
          <w:color w:val="000000" w:themeColor="text1"/>
          <w:sz w:val="22"/>
          <w:szCs w:val="22"/>
        </w:rPr>
        <w:t xml:space="preserve"> A PPN will be forwarded to partner agencies for their information and further action. The Adult Abuse Investigation Officers should, where possible, investigate allegations of abuse where the victim is defined as an ‘Adult at Risk’ in accordance with the Social Services and Wellbeing Wales Act. Interview adults, who are deemed to be vulnerable in accordance with Section 16 of The Youth Justice &amp; Criminal Evidence Act 1999 and where such incidents are being investigated by other officers Adult Abuse Investigation Officers can be utilised for advice and guidance. A PPN is an information sharing document which allows us officers to record safeguarding concerns when identified. Where these concerns exist for any adult at risk, a PPN must be completed on RMS NICHE for us officers to record their rationale. Upon completion, the PPN should be tasked by the end of the tour of duty, or within 24 hours of the incident being reported, to the BCU PPU for their information and assessment. This information will then be reviewed by a member of PPU specialist staff within the referral unit, risk assessed and actioned. Where necessary, the PPN will be forwarded to partner agencies for their information and further action. NICHE is our system where we record all details of anyone that we have calls to.</w:t>
      </w:r>
    </w:p>
    <w:p w14:paraId="5B235850" w14:textId="77777777" w:rsidR="002B18EE" w:rsidRPr="00EE096B" w:rsidRDefault="002B18EE" w:rsidP="002B18EE">
      <w:pPr>
        <w:rPr>
          <w:color w:val="000000" w:themeColor="text1"/>
          <w:sz w:val="22"/>
          <w:szCs w:val="22"/>
          <w:u w:val="single"/>
        </w:rPr>
      </w:pPr>
      <w:r w:rsidRPr="00EE096B">
        <w:rPr>
          <w:color w:val="000000" w:themeColor="text1"/>
          <w:sz w:val="22"/>
          <w:szCs w:val="22"/>
          <w:u w:val="single"/>
        </w:rPr>
        <w:t>Victim’s code of practice</w:t>
      </w:r>
    </w:p>
    <w:p w14:paraId="7F1A72C0" w14:textId="3BFCB027" w:rsidR="00EE096B" w:rsidRPr="00EE096B" w:rsidRDefault="002B18EE" w:rsidP="00EE096B">
      <w:pPr>
        <w:rPr>
          <w:bCs/>
          <w:i/>
          <w:color w:val="000000" w:themeColor="text1"/>
          <w:spacing w:val="3"/>
          <w:sz w:val="22"/>
          <w:szCs w:val="22"/>
        </w:rPr>
      </w:pPr>
      <w:r w:rsidRPr="00EE096B">
        <w:rPr>
          <w:color w:val="000000" w:themeColor="text1"/>
          <w:spacing w:val="3"/>
          <w:sz w:val="22"/>
          <w:szCs w:val="22"/>
        </w:rPr>
        <w:t xml:space="preserve">The new Victims' Code came into force in April 2021. The Code sets out the services and minimum standards that must be provided to victims of crime by organisations, this is enshrined within 12 rights. The 12 rights are </w:t>
      </w:r>
      <w:r w:rsidRPr="00EE096B">
        <w:rPr>
          <w:i/>
          <w:color w:val="000000" w:themeColor="text1"/>
          <w:spacing w:val="3"/>
          <w:sz w:val="22"/>
          <w:szCs w:val="22"/>
        </w:rPr>
        <w:t>1)</w:t>
      </w:r>
      <w:r w:rsidRPr="00EE096B">
        <w:rPr>
          <w:bCs/>
          <w:i/>
          <w:color w:val="000000" w:themeColor="text1"/>
          <w:spacing w:val="3"/>
          <w:sz w:val="22"/>
          <w:szCs w:val="22"/>
        </w:rPr>
        <w:t xml:space="preserve"> To be able to understand and to be </w:t>
      </w:r>
      <w:r w:rsidRPr="00EE096B">
        <w:rPr>
          <w:bCs/>
          <w:i/>
          <w:color w:val="000000" w:themeColor="text1"/>
          <w:spacing w:val="3"/>
          <w:sz w:val="22"/>
          <w:szCs w:val="22"/>
        </w:rPr>
        <w:lastRenderedPageBreak/>
        <w:t>understood 2) To have the details of the crime recorded without unjustified delay.</w:t>
      </w:r>
      <w:r w:rsidR="00EE096B" w:rsidRPr="00EE096B">
        <w:rPr>
          <w:bCs/>
          <w:i/>
          <w:color w:val="000000" w:themeColor="text1"/>
          <w:spacing w:val="3"/>
          <w:sz w:val="22"/>
          <w:szCs w:val="22"/>
        </w:rPr>
        <w:t>3) To be provided with information when reporting the crime 4) to be referred to services that support victims and have services and support tailored to their needs 5) to be provided with information about compensation 6) to be provided with information about the investigation and prosecution 7) To make a victim personal statement (VPS) 8) to be given information about the trial, trial process and a victim's role as a witness 9) To be given information about the outcome of the case and any appeals 10)  To be paid expenses and have property returned 11) To be given information about the offender following a conviction 12)To make a complaint about a victim's rights not being met</w:t>
      </w:r>
      <w:r w:rsidR="00EE096B">
        <w:rPr>
          <w:bCs/>
          <w:i/>
          <w:color w:val="000000" w:themeColor="text1"/>
          <w:spacing w:val="3"/>
          <w:sz w:val="22"/>
          <w:szCs w:val="22"/>
        </w:rPr>
        <w:t>.</w:t>
      </w:r>
    </w:p>
    <w:p w14:paraId="34B137AC" w14:textId="77777777" w:rsidR="00EE096B" w:rsidRPr="00EE096B" w:rsidRDefault="00EE096B" w:rsidP="00EE096B">
      <w:pPr>
        <w:rPr>
          <w:bCs/>
          <w:i/>
          <w:color w:val="000000" w:themeColor="text1"/>
          <w:spacing w:val="3"/>
          <w:sz w:val="22"/>
          <w:szCs w:val="22"/>
        </w:rPr>
      </w:pPr>
    </w:p>
    <w:p w14:paraId="598FB9DF" w14:textId="7831BE31" w:rsidR="00EE096B" w:rsidRPr="00EE096B" w:rsidRDefault="00EE096B" w:rsidP="00EE096B">
      <w:pPr>
        <w:rPr>
          <w:bCs/>
          <w:i/>
          <w:color w:val="000000" w:themeColor="text1"/>
          <w:spacing w:val="3"/>
          <w:sz w:val="22"/>
          <w:szCs w:val="22"/>
        </w:rPr>
      </w:pPr>
      <w:r w:rsidRPr="00EE096B">
        <w:rPr>
          <w:bCs/>
          <w:i/>
          <w:color w:val="000000" w:themeColor="text1"/>
          <w:spacing w:val="3"/>
          <w:sz w:val="22"/>
          <w:szCs w:val="22"/>
        </w:rPr>
        <w:t xml:space="preserve">As police officers we have police values to be proud, professional and positive in everything we do. We abide by the code of ethics which include honesty, integrity, fairness, respect, accountable, impartiality, to listen to the public, objectivity, leadership, openness, selflessness. </w:t>
      </w:r>
    </w:p>
    <w:p w14:paraId="79DA986B" w14:textId="77777777" w:rsidR="00EE096B" w:rsidRPr="00EE096B" w:rsidRDefault="00EE096B" w:rsidP="00EE096B">
      <w:pPr>
        <w:rPr>
          <w:bCs/>
          <w:i/>
          <w:color w:val="000000" w:themeColor="text1"/>
          <w:spacing w:val="3"/>
          <w:sz w:val="22"/>
          <w:szCs w:val="22"/>
        </w:rPr>
      </w:pPr>
      <w:r w:rsidRPr="00EE096B">
        <w:rPr>
          <w:bCs/>
          <w:i/>
          <w:color w:val="000000" w:themeColor="text1"/>
          <w:spacing w:val="3"/>
          <w:sz w:val="22"/>
          <w:szCs w:val="22"/>
        </w:rPr>
        <w:t xml:space="preserve">Upon my reflection of this incident I am very happy how I dealt with it but there would be somethings I would do differently next time, when it comes to the dash questions I asked the victim rather than go through them which almost can sound to the victim like a questionnaire I would word them more in the way like I would speak rather than go through one by one. As this was my first time with dealing with a situation like this before not long starting out I was quite nervous but remained professional throughout the incident, I went and collaborated all the information with my colleague of what the victim had told me, told him everything I had done and felt very proud of myself. </w:t>
      </w:r>
    </w:p>
    <w:p w14:paraId="52163D1A" w14:textId="77777777" w:rsidR="00EE096B" w:rsidRPr="00EE096B" w:rsidRDefault="00EE096B" w:rsidP="00EE096B">
      <w:pPr>
        <w:rPr>
          <w:b/>
          <w:bCs/>
          <w:i/>
          <w:color w:val="000000" w:themeColor="text1"/>
          <w:spacing w:val="3"/>
          <w:sz w:val="22"/>
          <w:szCs w:val="22"/>
        </w:rPr>
      </w:pPr>
    </w:p>
    <w:p w14:paraId="3A32EE94" w14:textId="77777777" w:rsidR="00EE096B" w:rsidRPr="00EE096B" w:rsidRDefault="00EE096B" w:rsidP="00EE096B">
      <w:pPr>
        <w:rPr>
          <w:b/>
          <w:bCs/>
          <w:i/>
          <w:color w:val="000000" w:themeColor="text1"/>
          <w:spacing w:val="3"/>
          <w:sz w:val="22"/>
          <w:szCs w:val="22"/>
        </w:rPr>
      </w:pPr>
    </w:p>
    <w:p w14:paraId="722CE007" w14:textId="77777777" w:rsidR="002B18EE" w:rsidRPr="00EE096B" w:rsidRDefault="002B18EE" w:rsidP="002B18EE">
      <w:pPr>
        <w:rPr>
          <w:b/>
          <w:bCs/>
          <w:i/>
          <w:color w:val="000000" w:themeColor="text1"/>
          <w:spacing w:val="3"/>
          <w:sz w:val="22"/>
          <w:szCs w:val="22"/>
        </w:rPr>
      </w:pPr>
    </w:p>
    <w:p w14:paraId="3E9B549E" w14:textId="15824AFD" w:rsidR="002B18EE" w:rsidRPr="00EE096B" w:rsidRDefault="00EE096B" w:rsidP="002B18EE">
      <w:pPr>
        <w:rPr>
          <w:b/>
          <w:bCs/>
          <w:i/>
          <w:color w:val="000000" w:themeColor="text1"/>
          <w:spacing w:val="3"/>
          <w:sz w:val="22"/>
          <w:szCs w:val="22"/>
          <w:u w:val="single"/>
        </w:rPr>
      </w:pPr>
      <w:r>
        <w:rPr>
          <w:b/>
          <w:bCs/>
          <w:i/>
          <w:color w:val="000000" w:themeColor="text1"/>
          <w:spacing w:val="3"/>
          <w:sz w:val="22"/>
          <w:szCs w:val="22"/>
          <w:u w:val="single"/>
        </w:rPr>
        <w:t>1550 words</w:t>
      </w:r>
    </w:p>
    <w:p w14:paraId="0797331D" w14:textId="77777777" w:rsidR="00025650" w:rsidRPr="00EE096B" w:rsidRDefault="00025650" w:rsidP="00025650">
      <w:pPr>
        <w:jc w:val="both"/>
        <w:rPr>
          <w:i/>
          <w:color w:val="000000" w:themeColor="text1"/>
          <w:sz w:val="22"/>
          <w:szCs w:val="22"/>
        </w:rPr>
      </w:pPr>
    </w:p>
    <w:p w14:paraId="4E9085BF" w14:textId="77777777" w:rsidR="00025650" w:rsidRPr="00EE096B" w:rsidRDefault="00025650" w:rsidP="00025650">
      <w:pPr>
        <w:jc w:val="both"/>
        <w:rPr>
          <w:i/>
          <w:color w:val="000000" w:themeColor="text1"/>
          <w:sz w:val="22"/>
          <w:szCs w:val="22"/>
        </w:rPr>
      </w:pPr>
    </w:p>
    <w:p w14:paraId="1967E2A8" w14:textId="77777777" w:rsidR="00025650" w:rsidRPr="00EE096B" w:rsidRDefault="00025650" w:rsidP="00025650">
      <w:pPr>
        <w:jc w:val="both"/>
        <w:rPr>
          <w:i/>
          <w:color w:val="000000" w:themeColor="text1"/>
          <w:sz w:val="24"/>
          <w:szCs w:val="24"/>
        </w:rPr>
      </w:pPr>
    </w:p>
    <w:p w14:paraId="416EFA95" w14:textId="77777777" w:rsidR="00025650" w:rsidRPr="00EE096B" w:rsidRDefault="00025650" w:rsidP="00025650">
      <w:pPr>
        <w:jc w:val="both"/>
        <w:rPr>
          <w:i/>
          <w:color w:val="000000" w:themeColor="text1"/>
          <w:sz w:val="24"/>
          <w:szCs w:val="24"/>
        </w:rPr>
      </w:pPr>
    </w:p>
    <w:p w14:paraId="598FFEC5" w14:textId="77777777" w:rsidR="00025650" w:rsidRPr="00EE096B" w:rsidRDefault="00025650" w:rsidP="00025650">
      <w:pPr>
        <w:jc w:val="both"/>
        <w:rPr>
          <w:i/>
          <w:color w:val="000000" w:themeColor="text1"/>
          <w:sz w:val="24"/>
          <w:szCs w:val="24"/>
        </w:rPr>
      </w:pPr>
    </w:p>
    <w:p w14:paraId="042DA0D7" w14:textId="77777777" w:rsidR="00025650" w:rsidRPr="00EE096B" w:rsidRDefault="00025650" w:rsidP="00025650">
      <w:pPr>
        <w:jc w:val="both"/>
        <w:rPr>
          <w:i/>
          <w:color w:val="000000" w:themeColor="text1"/>
          <w:sz w:val="24"/>
          <w:szCs w:val="24"/>
        </w:rPr>
      </w:pPr>
    </w:p>
    <w:p w14:paraId="65800057" w14:textId="77777777" w:rsidR="00025650" w:rsidRPr="00EE096B" w:rsidRDefault="00025650" w:rsidP="00025650">
      <w:pPr>
        <w:jc w:val="both"/>
        <w:rPr>
          <w:i/>
          <w:color w:val="000000" w:themeColor="text1"/>
          <w:sz w:val="24"/>
          <w:szCs w:val="24"/>
        </w:rPr>
      </w:pPr>
    </w:p>
    <w:p w14:paraId="7A99F832" w14:textId="77777777" w:rsidR="00025650" w:rsidRPr="00EE096B" w:rsidRDefault="00025650" w:rsidP="00025650">
      <w:pPr>
        <w:jc w:val="both"/>
        <w:rPr>
          <w:color w:val="000000" w:themeColor="text1"/>
          <w:sz w:val="24"/>
          <w:szCs w:val="24"/>
        </w:rPr>
      </w:pPr>
    </w:p>
    <w:p w14:paraId="7FD39A42" w14:textId="77777777" w:rsidR="00025650" w:rsidRPr="00EE096B" w:rsidRDefault="00025650" w:rsidP="00025650">
      <w:pPr>
        <w:jc w:val="both"/>
        <w:rPr>
          <w:color w:val="000000" w:themeColor="text1"/>
          <w:sz w:val="24"/>
          <w:szCs w:val="24"/>
        </w:rPr>
      </w:pPr>
    </w:p>
    <w:p w14:paraId="73D1DF2B" w14:textId="77777777" w:rsidR="00025650" w:rsidRPr="00EE096B" w:rsidRDefault="00025650" w:rsidP="00025650">
      <w:pPr>
        <w:jc w:val="both"/>
        <w:rPr>
          <w:color w:val="000000" w:themeColor="text1"/>
          <w:sz w:val="24"/>
          <w:szCs w:val="24"/>
        </w:rPr>
      </w:pPr>
    </w:p>
    <w:p w14:paraId="556B64F0" w14:textId="77777777" w:rsidR="00025650" w:rsidRPr="00EE096B" w:rsidRDefault="00025650" w:rsidP="00025650">
      <w:pPr>
        <w:jc w:val="both"/>
        <w:rPr>
          <w:color w:val="000000" w:themeColor="text1"/>
          <w:sz w:val="24"/>
          <w:szCs w:val="24"/>
        </w:rPr>
      </w:pPr>
    </w:p>
    <w:p w14:paraId="140C2FD2" w14:textId="77777777" w:rsidR="00025650" w:rsidRPr="00EE096B" w:rsidRDefault="00025650" w:rsidP="00025650">
      <w:pPr>
        <w:jc w:val="both"/>
        <w:rPr>
          <w:b/>
          <w:color w:val="000000" w:themeColor="text1"/>
          <w:sz w:val="24"/>
          <w:szCs w:val="24"/>
        </w:rPr>
      </w:pPr>
    </w:p>
    <w:p w14:paraId="32933C98" w14:textId="77777777" w:rsidR="00AA666E" w:rsidRPr="00EE096B" w:rsidRDefault="00025650" w:rsidP="000B1E96">
      <w:pPr>
        <w:rPr>
          <w:color w:val="000000" w:themeColor="text1"/>
        </w:rPr>
      </w:pPr>
      <w:r w:rsidRPr="00EE096B">
        <w:rPr>
          <w:color w:val="000000" w:themeColor="text1"/>
        </w:rPr>
        <w:br w:type="page"/>
      </w:r>
    </w:p>
    <w:p w14:paraId="55885AA0" w14:textId="77777777" w:rsidR="008B28E7" w:rsidRPr="00EE096B" w:rsidRDefault="008B28E7" w:rsidP="00FF7EBB">
      <w:pPr>
        <w:jc w:val="both"/>
        <w:rPr>
          <w:color w:val="000000" w:themeColor="text1"/>
          <w:sz w:val="24"/>
          <w:szCs w:val="24"/>
        </w:rPr>
      </w:pPr>
    </w:p>
    <w:p w14:paraId="6B0989EF" w14:textId="30D7089F" w:rsidR="00025650" w:rsidRPr="00EE096B" w:rsidRDefault="64D01D80" w:rsidP="64D01D80">
      <w:pPr>
        <w:jc w:val="center"/>
        <w:rPr>
          <w:b/>
          <w:bCs/>
          <w:color w:val="000000" w:themeColor="text1"/>
          <w:sz w:val="24"/>
          <w:szCs w:val="24"/>
        </w:rPr>
      </w:pPr>
      <w:r w:rsidRPr="00EE096B">
        <w:rPr>
          <w:b/>
          <w:bCs/>
          <w:color w:val="000000" w:themeColor="text1"/>
          <w:sz w:val="24"/>
          <w:szCs w:val="24"/>
        </w:rPr>
        <w:t>Task 4</w:t>
      </w:r>
    </w:p>
    <w:p w14:paraId="67FD7F8C" w14:textId="77777777" w:rsidR="00025650" w:rsidRPr="00EE096B" w:rsidRDefault="00025650" w:rsidP="00025650">
      <w:pPr>
        <w:jc w:val="both"/>
        <w:rPr>
          <w:b/>
          <w:color w:val="000000" w:themeColor="text1"/>
          <w:sz w:val="24"/>
          <w:szCs w:val="24"/>
        </w:rPr>
      </w:pPr>
    </w:p>
    <w:p w14:paraId="339E51FF" w14:textId="77777777" w:rsidR="00EC4602" w:rsidRPr="00EE096B" w:rsidRDefault="00EC4602" w:rsidP="00EC4602">
      <w:pPr>
        <w:ind w:right="237"/>
        <w:jc w:val="both"/>
        <w:rPr>
          <w:b/>
          <w:color w:val="000000" w:themeColor="text1"/>
          <w:sz w:val="24"/>
          <w:szCs w:val="24"/>
        </w:rPr>
      </w:pPr>
      <w:r w:rsidRPr="00EE096B">
        <w:rPr>
          <w:b/>
          <w:color w:val="000000" w:themeColor="text1"/>
          <w:sz w:val="24"/>
          <w:szCs w:val="24"/>
        </w:rPr>
        <w:t xml:space="preserve">Relevant areas of the National Policing Curriculum: </w:t>
      </w:r>
    </w:p>
    <w:p w14:paraId="13663E17" w14:textId="205C96CB" w:rsidR="003C458C" w:rsidRPr="00EE096B" w:rsidRDefault="003769F6" w:rsidP="003C458C">
      <w:pPr>
        <w:jc w:val="both"/>
        <w:rPr>
          <w:b/>
          <w:color w:val="000000" w:themeColor="text1"/>
          <w:sz w:val="24"/>
          <w:szCs w:val="24"/>
        </w:rPr>
      </w:pPr>
      <w:r w:rsidRPr="00EE096B">
        <w:rPr>
          <w:b/>
          <w:color w:val="000000" w:themeColor="text1"/>
          <w:sz w:val="24"/>
          <w:szCs w:val="24"/>
        </w:rPr>
        <w:t>Decision making</w:t>
      </w:r>
      <w:r w:rsidR="00EC4602" w:rsidRPr="00EE096B">
        <w:rPr>
          <w:b/>
          <w:color w:val="000000" w:themeColor="text1"/>
          <w:sz w:val="24"/>
          <w:szCs w:val="24"/>
        </w:rPr>
        <w:t xml:space="preserve"> and</w:t>
      </w:r>
      <w:r w:rsidR="00BA1FFA" w:rsidRPr="00EE096B">
        <w:rPr>
          <w:b/>
          <w:color w:val="000000" w:themeColor="text1"/>
          <w:sz w:val="24"/>
          <w:szCs w:val="24"/>
        </w:rPr>
        <w:t xml:space="preserve"> </w:t>
      </w:r>
      <w:r w:rsidRPr="00EE096B">
        <w:rPr>
          <w:b/>
          <w:color w:val="000000" w:themeColor="text1"/>
          <w:sz w:val="24"/>
          <w:szCs w:val="24"/>
        </w:rPr>
        <w:t>discretion</w:t>
      </w:r>
      <w:r w:rsidR="0028095D" w:rsidRPr="00EE096B">
        <w:rPr>
          <w:b/>
          <w:color w:val="000000" w:themeColor="text1"/>
          <w:sz w:val="24"/>
          <w:szCs w:val="24"/>
        </w:rPr>
        <w:t>, Conducting Investigations</w:t>
      </w:r>
      <w:r w:rsidR="00B011CD" w:rsidRPr="00EE096B">
        <w:rPr>
          <w:b/>
          <w:color w:val="000000" w:themeColor="text1"/>
          <w:sz w:val="24"/>
          <w:szCs w:val="24"/>
        </w:rPr>
        <w:t xml:space="preserve"> and Criminal Justice </w:t>
      </w:r>
      <w:r w:rsidR="00BA1FFA" w:rsidRPr="00EE096B">
        <w:rPr>
          <w:b/>
          <w:color w:val="000000" w:themeColor="text1"/>
          <w:sz w:val="24"/>
          <w:szCs w:val="24"/>
        </w:rPr>
        <w:t xml:space="preserve">(Managing offenders) </w:t>
      </w:r>
    </w:p>
    <w:p w14:paraId="5468B99E" w14:textId="77777777" w:rsidR="003C458C" w:rsidRPr="00EE096B" w:rsidRDefault="003C458C" w:rsidP="003C458C">
      <w:pPr>
        <w:jc w:val="both"/>
        <w:rPr>
          <w:color w:val="000000" w:themeColor="text1"/>
          <w:sz w:val="24"/>
          <w:szCs w:val="24"/>
        </w:rPr>
      </w:pPr>
    </w:p>
    <w:p w14:paraId="1344A2C6" w14:textId="77777777" w:rsidR="00B011CD" w:rsidRPr="00EE096B" w:rsidRDefault="00B011CD" w:rsidP="00B011CD">
      <w:pPr>
        <w:jc w:val="both"/>
        <w:rPr>
          <w:color w:val="000000" w:themeColor="text1"/>
          <w:sz w:val="24"/>
          <w:szCs w:val="24"/>
        </w:rPr>
      </w:pPr>
      <w:r w:rsidRPr="00EE096B">
        <w:rPr>
          <w:color w:val="000000" w:themeColor="text1"/>
          <w:sz w:val="24"/>
          <w:szCs w:val="24"/>
        </w:rPr>
        <w:t xml:space="preserve">You must choose </w:t>
      </w:r>
      <w:r w:rsidRPr="00EE096B">
        <w:rPr>
          <w:b/>
          <w:color w:val="000000" w:themeColor="text1"/>
          <w:sz w:val="24"/>
          <w:szCs w:val="24"/>
          <w:u w:val="single"/>
        </w:rPr>
        <w:t>a policing incident</w:t>
      </w:r>
      <w:r w:rsidRPr="00EE096B">
        <w:rPr>
          <w:b/>
          <w:color w:val="000000" w:themeColor="text1"/>
          <w:sz w:val="24"/>
          <w:szCs w:val="24"/>
        </w:rPr>
        <w:t xml:space="preserve"> </w:t>
      </w:r>
      <w:r w:rsidRPr="00EE096B">
        <w:rPr>
          <w:color w:val="000000" w:themeColor="text1"/>
          <w:sz w:val="24"/>
          <w:szCs w:val="24"/>
        </w:rPr>
        <w:t>in which you played a significant role with an offender/service</w:t>
      </w:r>
      <w:r w:rsidRPr="00EE096B">
        <w:rPr>
          <w:b/>
          <w:color w:val="000000" w:themeColor="text1"/>
          <w:sz w:val="24"/>
          <w:szCs w:val="24"/>
        </w:rPr>
        <w:t xml:space="preserve"> </w:t>
      </w:r>
      <w:r w:rsidRPr="00EE096B">
        <w:rPr>
          <w:color w:val="000000" w:themeColor="text1"/>
          <w:sz w:val="24"/>
          <w:szCs w:val="24"/>
        </w:rPr>
        <w:t xml:space="preserve">user/victim and reflect on what happened. </w:t>
      </w:r>
    </w:p>
    <w:p w14:paraId="0266D400" w14:textId="77777777" w:rsidR="003C458C" w:rsidRPr="00EE096B" w:rsidRDefault="003C458C" w:rsidP="003C458C">
      <w:pPr>
        <w:jc w:val="both"/>
        <w:rPr>
          <w:color w:val="000000" w:themeColor="text1"/>
          <w:sz w:val="24"/>
          <w:szCs w:val="24"/>
        </w:rPr>
      </w:pPr>
    </w:p>
    <w:p w14:paraId="71AE74C3" w14:textId="77777777" w:rsidR="003C458C" w:rsidRPr="00EE096B" w:rsidRDefault="003C458C" w:rsidP="003C458C">
      <w:pPr>
        <w:jc w:val="both"/>
        <w:rPr>
          <w:b/>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EE096B" w14:paraId="4E540F27" w14:textId="77777777" w:rsidTr="62FE5CAF">
        <w:tc>
          <w:tcPr>
            <w:tcW w:w="10188" w:type="dxa"/>
            <w:shd w:val="clear" w:color="auto" w:fill="auto"/>
          </w:tcPr>
          <w:p w14:paraId="0FE59A08" w14:textId="7652DF6C" w:rsidR="003769F6" w:rsidRPr="00EE096B" w:rsidRDefault="003769F6" w:rsidP="003769F6">
            <w:pPr>
              <w:pStyle w:val="TableParagraph"/>
              <w:tabs>
                <w:tab w:val="left" w:pos="355"/>
              </w:tabs>
              <w:ind w:left="0" w:right="228"/>
              <w:rPr>
                <w:rFonts w:eastAsia="Times New Roman"/>
                <w:color w:val="000000" w:themeColor="text1"/>
                <w:sz w:val="24"/>
                <w:szCs w:val="24"/>
                <w:lang w:bidi="ar-SA"/>
              </w:rPr>
            </w:pPr>
          </w:p>
          <w:p w14:paraId="365A5AC9" w14:textId="77777777" w:rsidR="003769F6" w:rsidRPr="00EE096B" w:rsidRDefault="62FE5CAF" w:rsidP="62FE5CAF">
            <w:pPr>
              <w:jc w:val="both"/>
              <w:rPr>
                <w:color w:val="000000" w:themeColor="text1"/>
                <w:sz w:val="24"/>
                <w:szCs w:val="24"/>
              </w:rPr>
            </w:pPr>
            <w:r w:rsidRPr="00EE096B">
              <w:rPr>
                <w:b/>
                <w:bCs/>
                <w:color w:val="000000" w:themeColor="text1"/>
                <w:sz w:val="24"/>
                <w:szCs w:val="24"/>
              </w:rPr>
              <w:t>Give a brief description</w:t>
            </w:r>
            <w:r w:rsidRPr="00EE096B">
              <w:rPr>
                <w:color w:val="000000" w:themeColor="text1"/>
                <w:sz w:val="24"/>
                <w:szCs w:val="24"/>
              </w:rPr>
              <w:t xml:space="preserve"> of the situation including social and legislative contexts and any relevant cultural, ethnicity and language issues. </w:t>
            </w:r>
            <w:r w:rsidRPr="00EE096B">
              <w:rPr>
                <w:b/>
                <w:bCs/>
                <w:color w:val="000000" w:themeColor="text1"/>
                <w:sz w:val="24"/>
                <w:szCs w:val="24"/>
              </w:rPr>
              <w:t>Reflect</w:t>
            </w:r>
            <w:r w:rsidRPr="00EE096B">
              <w:rPr>
                <w:color w:val="000000" w:themeColor="text1"/>
                <w:sz w:val="24"/>
                <w:szCs w:val="24"/>
              </w:rPr>
              <w:t xml:space="preserve"> on how you applied the National Decision Model (NDM) to assist in resolving this incident. </w:t>
            </w:r>
            <w:r w:rsidRPr="00EE096B">
              <w:rPr>
                <w:b/>
                <w:bCs/>
                <w:color w:val="000000" w:themeColor="text1"/>
                <w:sz w:val="24"/>
                <w:szCs w:val="24"/>
              </w:rPr>
              <w:t>Consider</w:t>
            </w:r>
            <w:r w:rsidRPr="00EE096B">
              <w:rPr>
                <w:color w:val="000000" w:themeColor="text1"/>
                <w:sz w:val="24"/>
                <w:szCs w:val="24"/>
              </w:rPr>
              <w:t xml:space="preserve"> the role of discretion in the decision-making process. </w:t>
            </w:r>
          </w:p>
          <w:p w14:paraId="62DFA160" w14:textId="77777777" w:rsidR="003769F6" w:rsidRPr="00EE096B" w:rsidRDefault="003769F6" w:rsidP="62FE5CAF">
            <w:pPr>
              <w:jc w:val="both"/>
              <w:rPr>
                <w:color w:val="000000" w:themeColor="text1"/>
                <w:sz w:val="24"/>
                <w:szCs w:val="24"/>
              </w:rPr>
            </w:pPr>
          </w:p>
          <w:p w14:paraId="27DE7663" w14:textId="30F72883" w:rsidR="00BA1FFA" w:rsidRPr="00EE096B" w:rsidRDefault="62FE5CAF" w:rsidP="62FE5CAF">
            <w:pPr>
              <w:jc w:val="both"/>
              <w:rPr>
                <w:color w:val="000000" w:themeColor="text1"/>
                <w:sz w:val="24"/>
                <w:szCs w:val="24"/>
              </w:rPr>
            </w:pPr>
            <w:r w:rsidRPr="00EE096B">
              <w:rPr>
                <w:b/>
                <w:bCs/>
                <w:color w:val="000000" w:themeColor="text1"/>
                <w:sz w:val="24"/>
                <w:szCs w:val="24"/>
              </w:rPr>
              <w:t>Explain</w:t>
            </w:r>
            <w:r w:rsidRPr="00EE096B">
              <w:rPr>
                <w:color w:val="000000" w:themeColor="text1"/>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EE096B" w:rsidRDefault="003C458C" w:rsidP="62FE5CAF">
            <w:pPr>
              <w:jc w:val="both"/>
              <w:rPr>
                <w:color w:val="000000" w:themeColor="text1"/>
                <w:sz w:val="24"/>
                <w:szCs w:val="24"/>
              </w:rPr>
            </w:pPr>
          </w:p>
          <w:p w14:paraId="3C4885A7" w14:textId="6385A733" w:rsidR="00BA1FFA" w:rsidRPr="00EE096B" w:rsidRDefault="62FE5CAF" w:rsidP="62FE5CAF">
            <w:pPr>
              <w:jc w:val="both"/>
              <w:rPr>
                <w:color w:val="000000" w:themeColor="text1"/>
                <w:sz w:val="24"/>
                <w:szCs w:val="24"/>
              </w:rPr>
            </w:pPr>
            <w:r w:rsidRPr="00EE096B">
              <w:rPr>
                <w:b/>
                <w:bCs/>
                <w:color w:val="000000" w:themeColor="text1"/>
                <w:sz w:val="24"/>
                <w:szCs w:val="24"/>
              </w:rPr>
              <w:t>Illustrate</w:t>
            </w:r>
            <w:r w:rsidRPr="00EE096B">
              <w:rPr>
                <w:color w:val="000000" w:themeColor="text1"/>
                <w:sz w:val="24"/>
                <w:szCs w:val="24"/>
              </w:rPr>
              <w:t xml:space="preserve"> how policing values were engaged particularly through an </w:t>
            </w:r>
            <w:r w:rsidRPr="00EE096B">
              <w:rPr>
                <w:b/>
                <w:bCs/>
                <w:color w:val="000000" w:themeColor="text1"/>
                <w:sz w:val="24"/>
                <w:szCs w:val="24"/>
              </w:rPr>
              <w:t>analysis</w:t>
            </w:r>
            <w:r w:rsidRPr="00EE096B">
              <w:rPr>
                <w:color w:val="000000" w:themeColor="text1"/>
                <w:sz w:val="24"/>
                <w:szCs w:val="24"/>
              </w:rPr>
              <w:t xml:space="preserve"> of the potential impact of bias on the decision-making process.</w:t>
            </w:r>
          </w:p>
          <w:p w14:paraId="450B38EE" w14:textId="77777777" w:rsidR="003C458C" w:rsidRPr="00EE096B" w:rsidRDefault="003C458C" w:rsidP="62FE5CAF">
            <w:pPr>
              <w:rPr>
                <w:color w:val="000000" w:themeColor="text1"/>
                <w:sz w:val="24"/>
                <w:szCs w:val="24"/>
              </w:rPr>
            </w:pPr>
          </w:p>
          <w:p w14:paraId="5A93EC2F" w14:textId="77777777" w:rsidR="003C458C" w:rsidRPr="00EE096B" w:rsidRDefault="003C458C" w:rsidP="62FE5CAF">
            <w:pPr>
              <w:jc w:val="both"/>
              <w:rPr>
                <w:color w:val="000000" w:themeColor="text1"/>
                <w:sz w:val="24"/>
                <w:szCs w:val="24"/>
              </w:rPr>
            </w:pPr>
          </w:p>
          <w:p w14:paraId="77D8AC39" w14:textId="2B816311" w:rsidR="003C458C" w:rsidRPr="00EE096B" w:rsidRDefault="62FE5CAF" w:rsidP="62FE5CAF">
            <w:pPr>
              <w:jc w:val="both"/>
              <w:rPr>
                <w:color w:val="000000" w:themeColor="text1"/>
                <w:sz w:val="24"/>
                <w:szCs w:val="24"/>
              </w:rPr>
            </w:pPr>
            <w:r w:rsidRPr="00EE096B">
              <w:rPr>
                <w:color w:val="000000" w:themeColor="text1"/>
                <w:sz w:val="24"/>
                <w:szCs w:val="24"/>
              </w:rPr>
              <w:t xml:space="preserve">1500 words </w:t>
            </w:r>
            <w:r w:rsidRPr="00EE096B">
              <w:rPr>
                <w:i/>
                <w:iCs/>
                <w:color w:val="000000" w:themeColor="text1"/>
                <w:sz w:val="24"/>
                <w:szCs w:val="24"/>
              </w:rPr>
              <w:t>(+/- 10%: include your actual word count at the end of each section)</w:t>
            </w:r>
          </w:p>
        </w:tc>
      </w:tr>
    </w:tbl>
    <w:p w14:paraId="09D61C2B" w14:textId="77777777" w:rsidR="003C458C" w:rsidRPr="00EE096B" w:rsidRDefault="003C458C" w:rsidP="003C458C">
      <w:pPr>
        <w:jc w:val="both"/>
        <w:rPr>
          <w:color w:val="000000" w:themeColor="text1"/>
          <w:sz w:val="24"/>
          <w:szCs w:val="24"/>
        </w:rPr>
      </w:pPr>
    </w:p>
    <w:p w14:paraId="76035EA8" w14:textId="77777777" w:rsidR="003C458C" w:rsidRPr="00EE096B" w:rsidRDefault="003C458C" w:rsidP="003C458C">
      <w:pPr>
        <w:jc w:val="both"/>
        <w:rPr>
          <w:b/>
          <w:color w:val="000000" w:themeColor="text1"/>
          <w:sz w:val="24"/>
          <w:szCs w:val="24"/>
        </w:rPr>
      </w:pPr>
      <w:r w:rsidRPr="00EE096B">
        <w:rPr>
          <w:b/>
          <w:color w:val="000000" w:themeColor="text1"/>
          <w:sz w:val="24"/>
          <w:szCs w:val="24"/>
        </w:rPr>
        <w:t>ANSWER:</w:t>
      </w:r>
    </w:p>
    <w:p w14:paraId="54DB6BD1"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r w:rsidRPr="00EE096B">
        <w:rPr>
          <w:rFonts w:ascii="Calibri" w:eastAsia="Calibri" w:hAnsi="Calibri" w:cs="Times New Roman"/>
          <w:color w:val="000000" w:themeColor="text1"/>
          <w:sz w:val="24"/>
          <w:szCs w:val="24"/>
          <w:lang w:eastAsia="en-US"/>
        </w:rPr>
        <w:t>In this I will be talking about how I dealt with an in an incident where there was an assault on a person who then later on went onto assaulting the person who assaulted him and his father.</w:t>
      </w:r>
    </w:p>
    <w:p w14:paraId="00C41B4A"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r w:rsidRPr="00EE096B">
        <w:rPr>
          <w:rFonts w:ascii="Calibri" w:eastAsia="Calibri" w:hAnsi="Calibri" w:cs="Times New Roman"/>
          <w:color w:val="000000" w:themeColor="text1"/>
          <w:sz w:val="24"/>
          <w:szCs w:val="24"/>
          <w:lang w:eastAsia="en-US"/>
        </w:rPr>
        <w:t>The NDM stands for the national decision model, the centre of the model is from the code of ethics which are our policing principles and our standards of professional behaviour. The first part of the NDM after code of ethics is to gather information and intelligence next is assess threat and risk and to develop a working strategy next is consider powers and policy next is to identify options and contingencies and lastly is to take action and review what happened. I use the NDM for every call I go to or whoever I deal with whilst doing my duties. (NATIONAL DECISION MODEL)</w:t>
      </w:r>
    </w:p>
    <w:p w14:paraId="7E57A651"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p>
    <w:p w14:paraId="039479BA"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r w:rsidRPr="00EE096B">
        <w:rPr>
          <w:rFonts w:ascii="Calibri" w:eastAsia="Calibri" w:hAnsi="Calibri" w:cs="Times New Roman"/>
          <w:color w:val="000000" w:themeColor="text1"/>
          <w:sz w:val="24"/>
          <w:szCs w:val="24"/>
          <w:lang w:eastAsia="en-US"/>
        </w:rPr>
        <w:t xml:space="preserve">Reflecting back on the different areas of my decision making, I have explored the Gibb’s model. I used the NDM whilst I conducted my investigation whilst out with my tutor when we received a call stating that a male had got attacked outside a pub where he had been socialising with his friends. As we were approaching the incident I was gathering all in the information I could before getting there so I could have a good idea what had gone on </w:t>
      </w:r>
      <w:r w:rsidRPr="00EE096B">
        <w:rPr>
          <w:rFonts w:ascii="Calibri" w:eastAsia="Calibri" w:hAnsi="Calibri" w:cs="Times New Roman"/>
          <w:color w:val="000000" w:themeColor="text1"/>
          <w:sz w:val="24"/>
          <w:szCs w:val="24"/>
          <w:lang w:eastAsia="en-US"/>
        </w:rPr>
        <w:lastRenderedPageBreak/>
        <w:t>before arriving. I was thinking ahead of what types of risks that were ahead of us for example how many people were there or if they were still fighting. I needed to get there to establish what had gone on before just going there and arresting people, how I was going to deal with it and what I could do. I knew that there were going to be a few options I had to think about. On arrival to the incident we were met by a male who had a cut to his face where he had been hit and it was split open, bruising to his face, a missing tooth and his ribs were hurting where he had been kicked on the floor. The males who had done it had left. I gathered the information from the male who was injured, took photographs and offered him to come to the police station with me to take a statement and make a complaint. The male decided that he wanted to do it the next morning as he was drunk and wanted to stay at the pub. The male kept saying to myself and my colleague don’t judge me as I have been in prison before for similar things like assaulting people, please don’t treat me different because I have been in trouble with the police before. I went onto explain that I was treating him as a victim and would treat him how I would treat anyone else as I treat people all the same. I logged all the details into my EPNB (my works phone) and we left. A couple of hours went by and we had a call saying that the male that had got assaulted had gone to the address of the males that had assaulted him and assaulted the male and his dad with a metal pole. I gathered the information from the log that gets updated by our call handlers to check if the make had any warning markers on him and I needed to know exactly what had gone on I considered my powers and knew at this point that the male needed to be arrested, I thought about my options but this was the only option to arrest him because he had gone on to assault the two males at their property. Lastly going through the NDM I knew I had to take action and go and arrest the male. I then had to go to his house and arrest him. We then took him to custody where the custody sergeant authorised his detention and then he would stay there until he was interviewed.  Even though some unconscious bias could have come through because he has now gone and assaulted the male back it still hasn’t taken away my compassion and professional with him as dealing with him as a victim also and upholding the policing values.</w:t>
      </w:r>
      <w:r w:rsidRPr="00EE096B">
        <w:rPr>
          <w:color w:val="000000" w:themeColor="text1"/>
          <w:sz w:val="23"/>
          <w:szCs w:val="23"/>
        </w:rPr>
        <w:t xml:space="preserve"> I took all the details that I needed to take and stored them in my EPNB, this is used to keep details of the parties involved in any incident</w:t>
      </w:r>
    </w:p>
    <w:p w14:paraId="720E7CCE"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r w:rsidRPr="00EE096B">
        <w:rPr>
          <w:rFonts w:ascii="Calibri" w:eastAsia="Calibri" w:hAnsi="Calibri" w:cs="Times New Roman"/>
          <w:color w:val="000000" w:themeColor="text1"/>
          <w:sz w:val="24"/>
          <w:szCs w:val="24"/>
          <w:lang w:eastAsia="en-US"/>
        </w:rPr>
        <w:t xml:space="preserve">What is discretion? </w:t>
      </w:r>
    </w:p>
    <w:p w14:paraId="30D6D96E"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r w:rsidRPr="00EE096B">
        <w:rPr>
          <w:rFonts w:ascii="Calibri" w:eastAsia="Calibri" w:hAnsi="Calibri" w:cs="Times New Roman"/>
          <w:color w:val="000000" w:themeColor="text1"/>
          <w:sz w:val="24"/>
          <w:szCs w:val="24"/>
          <w:lang w:eastAsia="en-US"/>
        </w:rPr>
        <w:t>Discretion is the right to decide something CAMBRIDGE DICTIONARY, basically it comes down to when decision making. (DISCRETION-CAMBRIDGE DICTIONARY)</w:t>
      </w:r>
    </w:p>
    <w:p w14:paraId="3D602EB2"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r w:rsidRPr="00EE096B">
        <w:rPr>
          <w:rFonts w:ascii="Calibri" w:eastAsia="Calibri" w:hAnsi="Calibri" w:cs="Times New Roman"/>
          <w:color w:val="000000" w:themeColor="text1"/>
          <w:sz w:val="24"/>
          <w:szCs w:val="24"/>
          <w:lang w:eastAsia="en-US"/>
        </w:rPr>
        <w:t>What is CPIA?</w:t>
      </w:r>
    </w:p>
    <w:p w14:paraId="2DEC456C"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i/>
          <w:iCs/>
          <w:color w:val="000000" w:themeColor="text1"/>
          <w:sz w:val="24"/>
          <w:szCs w:val="24"/>
          <w:lang w:eastAsia="en-US"/>
        </w:rPr>
      </w:pPr>
      <w:r w:rsidRPr="00EE096B">
        <w:rPr>
          <w:rFonts w:ascii="Calibri" w:eastAsia="Calibri" w:hAnsi="Calibri" w:cs="Times New Roman"/>
          <w:color w:val="000000" w:themeColor="text1"/>
          <w:sz w:val="24"/>
          <w:szCs w:val="24"/>
          <w:lang w:eastAsia="en-US"/>
        </w:rPr>
        <w:t xml:space="preserve">The Criminal Procedures and Investigations Act 1996 (CPIA) provides a code of practice for police officers conducting investigations. It is the responsibility of police officers to perform the duties required by the code, including the recording and retaining of records, information and other materials </w:t>
      </w:r>
      <w:r w:rsidRPr="00EE096B">
        <w:rPr>
          <w:rFonts w:ascii="Calibri" w:eastAsia="Calibri" w:hAnsi="Calibri" w:cs="Times New Roman"/>
          <w:b/>
          <w:color w:val="000000" w:themeColor="text1"/>
          <w:sz w:val="24"/>
          <w:szCs w:val="24"/>
          <w:lang w:eastAsia="en-US"/>
        </w:rPr>
        <w:t>(</w:t>
      </w:r>
      <w:r w:rsidRPr="00EE096B">
        <w:rPr>
          <w:rFonts w:ascii="Calibri" w:eastAsia="Calibri" w:hAnsi="Calibri" w:cs="Times New Roman"/>
          <w:b/>
          <w:i/>
          <w:iCs/>
          <w:color w:val="000000" w:themeColor="text1"/>
          <w:sz w:val="24"/>
          <w:szCs w:val="24"/>
          <w:lang w:eastAsia="en-US"/>
        </w:rPr>
        <w:t xml:space="preserve">Criminal Procedures and </w:t>
      </w:r>
      <w:r w:rsidRPr="00EE096B">
        <w:rPr>
          <w:rFonts w:ascii="Calibri" w:eastAsia="Calibri" w:hAnsi="Calibri" w:cs="Times New Roman"/>
          <w:b/>
          <w:iCs/>
          <w:color w:val="000000" w:themeColor="text1"/>
          <w:sz w:val="24"/>
          <w:szCs w:val="24"/>
          <w:lang w:eastAsia="en-US"/>
        </w:rPr>
        <w:t>Investigations</w:t>
      </w:r>
      <w:r w:rsidRPr="00EE096B">
        <w:rPr>
          <w:rFonts w:ascii="Calibri" w:eastAsia="Calibri" w:hAnsi="Calibri" w:cs="Times New Roman"/>
          <w:b/>
          <w:i/>
          <w:iCs/>
          <w:color w:val="000000" w:themeColor="text1"/>
          <w:sz w:val="24"/>
          <w:szCs w:val="24"/>
          <w:lang w:eastAsia="en-US"/>
        </w:rPr>
        <w:t xml:space="preserve"> Act 1996).</w:t>
      </w:r>
    </w:p>
    <w:p w14:paraId="5C300325"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r w:rsidRPr="00EE096B">
        <w:rPr>
          <w:rFonts w:ascii="Calibri" w:eastAsia="Calibri" w:hAnsi="Calibri" w:cs="Times New Roman"/>
          <w:color w:val="000000" w:themeColor="text1"/>
          <w:sz w:val="24"/>
          <w:szCs w:val="24"/>
          <w:lang w:eastAsia="en-US"/>
        </w:rPr>
        <w:t xml:space="preserve">Throughout this investigation it was my responsibility to ensure I collected all the information pertinent to the case. This included the male’s name, date of birth and address, </w:t>
      </w:r>
      <w:r w:rsidRPr="00EE096B">
        <w:rPr>
          <w:rFonts w:ascii="Calibri" w:eastAsia="Calibri" w:hAnsi="Calibri" w:cs="Times New Roman"/>
          <w:color w:val="000000" w:themeColor="text1"/>
          <w:sz w:val="24"/>
          <w:szCs w:val="24"/>
          <w:lang w:eastAsia="en-US"/>
        </w:rPr>
        <w:lastRenderedPageBreak/>
        <w:t xml:space="preserve">this information is then required to be recorded and retained for policing purposes. This was achieved by first completing a person search on PNC and Niche. </w:t>
      </w:r>
    </w:p>
    <w:p w14:paraId="38F58426"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4"/>
          <w:szCs w:val="24"/>
          <w:lang w:eastAsia="en-US"/>
        </w:rPr>
      </w:pPr>
    </w:p>
    <w:p w14:paraId="3DDB7A40" w14:textId="77777777" w:rsidR="006B26F2" w:rsidRPr="00EE096B" w:rsidRDefault="006B26F2" w:rsidP="006B26F2">
      <w:pPr>
        <w:overflowPunct/>
        <w:autoSpaceDE/>
        <w:autoSpaceDN/>
        <w:adjustRightInd/>
        <w:spacing w:before="150" w:after="150"/>
        <w:textAlignment w:val="auto"/>
        <w:outlineLvl w:val="4"/>
        <w:rPr>
          <w:rFonts w:ascii="Helvetica" w:hAnsi="Helvetica" w:cs="Times New Roman"/>
          <w:b/>
          <w:bCs/>
          <w:color w:val="000000" w:themeColor="text1"/>
          <w:sz w:val="27"/>
          <w:szCs w:val="27"/>
        </w:rPr>
      </w:pPr>
      <w:r w:rsidRPr="00EE096B">
        <w:rPr>
          <w:rFonts w:ascii="Helvetica" w:hAnsi="Helvetica" w:cs="Times New Roman"/>
          <w:b/>
          <w:bCs/>
          <w:color w:val="000000" w:themeColor="text1"/>
          <w:sz w:val="27"/>
          <w:szCs w:val="27"/>
        </w:rPr>
        <w:t>National crime recording standard</w:t>
      </w:r>
    </w:p>
    <w:p w14:paraId="27EDB7ED" w14:textId="77777777" w:rsidR="006B26F2" w:rsidRPr="00EE096B" w:rsidRDefault="006B26F2" w:rsidP="006B26F2">
      <w:pPr>
        <w:overflowPunct/>
        <w:autoSpaceDE/>
        <w:autoSpaceDN/>
        <w:adjustRightInd/>
        <w:spacing w:after="150" w:line="330" w:lineRule="atLeast"/>
        <w:textAlignment w:val="auto"/>
        <w:rPr>
          <w:color w:val="000000" w:themeColor="text1"/>
          <w:sz w:val="23"/>
          <w:szCs w:val="23"/>
        </w:rPr>
      </w:pPr>
      <w:r w:rsidRPr="00EE096B">
        <w:rPr>
          <w:color w:val="000000" w:themeColor="text1"/>
          <w:sz w:val="23"/>
          <w:szCs w:val="23"/>
        </w:rPr>
        <w:t>The NCRS promotes consistency between police forces in how to record crime and in providing a victim-orientated approach to crime recording. This standard has three basic principles:</w:t>
      </w:r>
    </w:p>
    <w:p w14:paraId="65B5CE4B" w14:textId="77777777" w:rsidR="006B26F2" w:rsidRPr="00EE096B" w:rsidRDefault="006B26F2" w:rsidP="006B26F2">
      <w:pPr>
        <w:overflowPunct/>
        <w:autoSpaceDE/>
        <w:autoSpaceDN/>
        <w:adjustRightInd/>
        <w:spacing w:before="100" w:beforeAutospacing="1" w:after="100" w:afterAutospacing="1"/>
        <w:textAlignment w:val="auto"/>
        <w:rPr>
          <w:color w:val="000000" w:themeColor="text1"/>
          <w:sz w:val="23"/>
          <w:szCs w:val="23"/>
        </w:rPr>
      </w:pPr>
      <w:r w:rsidRPr="00EE096B">
        <w:rPr>
          <w:color w:val="000000" w:themeColor="text1"/>
          <w:sz w:val="23"/>
          <w:szCs w:val="23"/>
        </w:rPr>
        <w:t>The police register an incident report for all reports of incidents (whether from victims, witnesses or third parties and whether crime related or not).</w:t>
      </w:r>
    </w:p>
    <w:p w14:paraId="0AB8133A" w14:textId="77777777" w:rsidR="006B26F2" w:rsidRPr="00EE096B" w:rsidRDefault="006B26F2" w:rsidP="006B26F2">
      <w:pPr>
        <w:overflowPunct/>
        <w:autoSpaceDE/>
        <w:autoSpaceDN/>
        <w:adjustRightInd/>
        <w:spacing w:before="100" w:beforeAutospacing="1" w:after="100" w:afterAutospacing="1"/>
        <w:ind w:left="360"/>
        <w:textAlignment w:val="auto"/>
        <w:rPr>
          <w:color w:val="000000" w:themeColor="text1"/>
          <w:sz w:val="23"/>
          <w:szCs w:val="23"/>
        </w:rPr>
      </w:pPr>
      <w:r w:rsidRPr="00EE096B">
        <w:rPr>
          <w:color w:val="000000" w:themeColor="text1"/>
          <w:sz w:val="23"/>
          <w:szCs w:val="23"/>
        </w:rPr>
        <w:t>An incident is recorded as a crime (notifiable offence) if, on the balance of probability,</w:t>
      </w:r>
    </w:p>
    <w:p w14:paraId="52C654D6" w14:textId="77777777" w:rsidR="006B26F2" w:rsidRPr="00EE096B" w:rsidRDefault="006B26F2" w:rsidP="006B26F2">
      <w:pPr>
        <w:overflowPunct/>
        <w:autoSpaceDE/>
        <w:autoSpaceDN/>
        <w:adjustRightInd/>
        <w:ind w:left="1440"/>
        <w:textAlignment w:val="auto"/>
        <w:rPr>
          <w:color w:val="000000" w:themeColor="text1"/>
          <w:sz w:val="23"/>
          <w:szCs w:val="23"/>
        </w:rPr>
      </w:pPr>
    </w:p>
    <w:p w14:paraId="1DB17B7F" w14:textId="77777777" w:rsidR="006B26F2" w:rsidRPr="00EE096B" w:rsidRDefault="006B26F2" w:rsidP="006B26F2">
      <w:pPr>
        <w:overflowPunct/>
        <w:autoSpaceDE/>
        <w:autoSpaceDN/>
        <w:adjustRightInd/>
        <w:spacing w:before="100" w:beforeAutospacing="1" w:after="100" w:afterAutospacing="1"/>
        <w:textAlignment w:val="auto"/>
        <w:rPr>
          <w:color w:val="000000" w:themeColor="text1"/>
          <w:sz w:val="23"/>
          <w:szCs w:val="23"/>
        </w:rPr>
      </w:pPr>
      <w:r w:rsidRPr="00EE096B">
        <w:rPr>
          <w:color w:val="000000" w:themeColor="text1"/>
          <w:sz w:val="23"/>
          <w:szCs w:val="23"/>
        </w:rPr>
        <w:t>The circumstances as reported amount to a crime defined by law, and</w:t>
      </w:r>
    </w:p>
    <w:p w14:paraId="3CDB843D" w14:textId="77777777" w:rsidR="006B26F2" w:rsidRPr="00EE096B" w:rsidRDefault="006B26F2" w:rsidP="006B26F2">
      <w:pPr>
        <w:overflowPunct/>
        <w:autoSpaceDE/>
        <w:autoSpaceDN/>
        <w:adjustRightInd/>
        <w:spacing w:before="100" w:beforeAutospacing="1" w:after="100" w:afterAutospacing="1"/>
        <w:textAlignment w:val="auto"/>
        <w:rPr>
          <w:color w:val="000000" w:themeColor="text1"/>
          <w:sz w:val="23"/>
          <w:szCs w:val="23"/>
        </w:rPr>
      </w:pPr>
      <w:r w:rsidRPr="00EE096B">
        <w:rPr>
          <w:color w:val="000000" w:themeColor="text1"/>
          <w:sz w:val="23"/>
          <w:szCs w:val="23"/>
        </w:rPr>
        <w:t>There is no credible evidence to the contrary.</w:t>
      </w:r>
    </w:p>
    <w:p w14:paraId="4C6CEE7A" w14:textId="77777777" w:rsidR="006B26F2" w:rsidRPr="00EE096B" w:rsidRDefault="006B26F2" w:rsidP="006B26F2">
      <w:pPr>
        <w:numPr>
          <w:ilvl w:val="0"/>
          <w:numId w:val="8"/>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Once recorded, a crime remains so unless there is additional verifiable information to disprove it.</w:t>
      </w:r>
    </w:p>
    <w:p w14:paraId="0A05A1C1" w14:textId="77777777" w:rsidR="006B26F2" w:rsidRPr="00EE096B" w:rsidRDefault="006B26F2" w:rsidP="006B26F2">
      <w:pPr>
        <w:overflowPunct/>
        <w:autoSpaceDE/>
        <w:autoSpaceDN/>
        <w:adjustRightInd/>
        <w:spacing w:after="150" w:line="330" w:lineRule="atLeast"/>
        <w:textAlignment w:val="auto"/>
        <w:rPr>
          <w:color w:val="000000" w:themeColor="text1"/>
          <w:sz w:val="23"/>
          <w:szCs w:val="23"/>
        </w:rPr>
      </w:pPr>
      <w:r w:rsidRPr="00EE096B">
        <w:rPr>
          <w:color w:val="000000" w:themeColor="text1"/>
          <w:sz w:val="23"/>
          <w:szCs w:val="23"/>
        </w:rPr>
        <w:t>Crime reports record details which include:</w:t>
      </w:r>
    </w:p>
    <w:p w14:paraId="151B1E04" w14:textId="77777777" w:rsidR="006B26F2" w:rsidRPr="00EE096B" w:rsidRDefault="006B26F2" w:rsidP="006B26F2">
      <w:pPr>
        <w:numPr>
          <w:ilvl w:val="0"/>
          <w:numId w:val="9"/>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name</w:t>
      </w:r>
    </w:p>
    <w:p w14:paraId="4C5B3C12" w14:textId="77777777" w:rsidR="006B26F2" w:rsidRPr="00EE096B" w:rsidRDefault="006B26F2" w:rsidP="006B26F2">
      <w:pPr>
        <w:numPr>
          <w:ilvl w:val="0"/>
          <w:numId w:val="9"/>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time, day, date of incident</w:t>
      </w:r>
    </w:p>
    <w:p w14:paraId="631C565A" w14:textId="77777777" w:rsidR="006B26F2" w:rsidRPr="00EE096B" w:rsidRDefault="006B26F2" w:rsidP="006B26F2">
      <w:pPr>
        <w:numPr>
          <w:ilvl w:val="0"/>
          <w:numId w:val="9"/>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time, day, date of recording</w:t>
      </w:r>
    </w:p>
    <w:p w14:paraId="5129B667" w14:textId="77777777" w:rsidR="006B26F2" w:rsidRPr="00EE096B" w:rsidRDefault="006B26F2" w:rsidP="006B26F2">
      <w:pPr>
        <w:numPr>
          <w:ilvl w:val="0"/>
          <w:numId w:val="9"/>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how the crime was reported</w:t>
      </w:r>
    </w:p>
    <w:p w14:paraId="484762FC" w14:textId="77777777" w:rsidR="006B26F2" w:rsidRPr="00EE096B" w:rsidRDefault="006B26F2" w:rsidP="006B26F2">
      <w:pPr>
        <w:numPr>
          <w:ilvl w:val="0"/>
          <w:numId w:val="9"/>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who reported the crime and the method of reporting</w:t>
      </w:r>
    </w:p>
    <w:p w14:paraId="75AD4804" w14:textId="77777777" w:rsidR="006B26F2" w:rsidRPr="00EE096B" w:rsidRDefault="006B26F2" w:rsidP="006B26F2">
      <w:pPr>
        <w:numPr>
          <w:ilvl w:val="0"/>
          <w:numId w:val="9"/>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location</w:t>
      </w:r>
    </w:p>
    <w:p w14:paraId="13B0C5EE" w14:textId="77777777" w:rsidR="006B26F2" w:rsidRPr="00EE096B" w:rsidRDefault="006B26F2" w:rsidP="006B26F2">
      <w:pPr>
        <w:numPr>
          <w:ilvl w:val="0"/>
          <w:numId w:val="9"/>
        </w:numPr>
        <w:overflowPunct/>
        <w:autoSpaceDE/>
        <w:autoSpaceDN/>
        <w:adjustRightInd/>
        <w:spacing w:before="100" w:beforeAutospacing="1" w:after="100" w:afterAutospacing="1" w:line="259" w:lineRule="auto"/>
        <w:textAlignment w:val="auto"/>
        <w:rPr>
          <w:color w:val="000000" w:themeColor="text1"/>
          <w:sz w:val="23"/>
          <w:szCs w:val="23"/>
        </w:rPr>
      </w:pPr>
      <w:r w:rsidRPr="00EE096B">
        <w:rPr>
          <w:color w:val="000000" w:themeColor="text1"/>
          <w:sz w:val="23"/>
          <w:szCs w:val="23"/>
        </w:rPr>
        <w:t xml:space="preserve">Modus operandi – this field should be as complete as possible because it often forms the basis for identifying suspects. (COLLEGE OF POLICING-COLLECTION AND RECORDING) </w:t>
      </w:r>
    </w:p>
    <w:p w14:paraId="7FA5F454"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The policing values are the following and it is in line with our code of ethics to make sure that we are always doing the right thing in any incident we attend.</w:t>
      </w:r>
    </w:p>
    <w:p w14:paraId="1C9B358D"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rPr>
        <w:br/>
      </w:r>
      <w:r w:rsidRPr="00EE096B">
        <w:rPr>
          <w:b/>
          <w:bCs/>
          <w:color w:val="000000" w:themeColor="text1"/>
          <w:sz w:val="23"/>
          <w:szCs w:val="23"/>
          <w:u w:val="single"/>
        </w:rPr>
        <w:t>Values</w:t>
      </w:r>
    </w:p>
    <w:p w14:paraId="09621F98"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rPr>
      </w:pPr>
      <w:r w:rsidRPr="00EE096B">
        <w:rPr>
          <w:b/>
          <w:bCs/>
          <w:color w:val="000000" w:themeColor="text1"/>
          <w:sz w:val="23"/>
          <w:szCs w:val="23"/>
        </w:rPr>
        <w:t>Author: college of policing</w:t>
      </w:r>
    </w:p>
    <w:p w14:paraId="1462B4A2"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"https://profdev.college.police.uk/competency-values/integrity/" </w:instrText>
      </w:r>
      <w:r w:rsidRPr="00EE096B">
        <w:rPr>
          <w:color w:val="000000" w:themeColor="text1"/>
          <w:sz w:val="23"/>
          <w:szCs w:val="23"/>
        </w:rPr>
        <w:fldChar w:fldCharType="separate"/>
      </w:r>
    </w:p>
    <w:p w14:paraId="29B856FC"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lastRenderedPageBreak/>
        <w:t>Integrity</w:t>
      </w:r>
    </w:p>
    <w:p w14:paraId="1FEDDADD"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u w:val="single"/>
        </w:rPr>
        <w:t>This value links to the principle of integrity from the Code of Ethics.</w:t>
      </w:r>
    </w:p>
    <w:p w14:paraId="02F2178C"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end"/>
      </w: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"https://profdev.college.police.uk/competency-values/impartiality/" </w:instrText>
      </w:r>
      <w:r w:rsidRPr="00EE096B">
        <w:rPr>
          <w:color w:val="000000" w:themeColor="text1"/>
          <w:sz w:val="23"/>
          <w:szCs w:val="23"/>
        </w:rPr>
        <w:fldChar w:fldCharType="separate"/>
      </w:r>
    </w:p>
    <w:p w14:paraId="1C7DFF5F"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Impartiality</w:t>
      </w:r>
    </w:p>
    <w:p w14:paraId="28BAAB1E"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u w:val="single"/>
        </w:rPr>
        <w:t>This value links to the principles of fairness and objectivity from the Code of Ethics.</w:t>
      </w:r>
    </w:p>
    <w:p w14:paraId="1C4372F2"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end"/>
      </w: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"https://profdev.college.police.uk/competency-values/public-service/" </w:instrText>
      </w:r>
      <w:r w:rsidRPr="00EE096B">
        <w:rPr>
          <w:color w:val="000000" w:themeColor="text1"/>
          <w:sz w:val="23"/>
          <w:szCs w:val="23"/>
        </w:rPr>
        <w:fldChar w:fldCharType="separate"/>
      </w:r>
    </w:p>
    <w:p w14:paraId="629D679B"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Public Service</w:t>
      </w:r>
    </w:p>
    <w:p w14:paraId="4B9CA044"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u w:val="single"/>
        </w:rPr>
        <w:t>This value links to the principles of respect and selflessness from the Code of Ethics.</w:t>
      </w:r>
    </w:p>
    <w:p w14:paraId="52BD2D50"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end"/>
      </w: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"https://profdev.college.police.uk/competency-values/transparency/" </w:instrText>
      </w:r>
      <w:r w:rsidRPr="00EE096B">
        <w:rPr>
          <w:color w:val="000000" w:themeColor="text1"/>
          <w:sz w:val="23"/>
          <w:szCs w:val="23"/>
        </w:rPr>
        <w:fldChar w:fldCharType="separate"/>
      </w:r>
    </w:p>
    <w:p w14:paraId="3E804362"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Transparency</w:t>
      </w:r>
    </w:p>
    <w:p w14:paraId="59A5E0F7"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u w:val="single"/>
        </w:rPr>
        <w:t>This value links to the principles of honesty and openness from the Code of Ethics.</w:t>
      </w:r>
    </w:p>
    <w:p w14:paraId="4BB43FD1"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fldChar w:fldCharType="end"/>
      </w:r>
    </w:p>
    <w:p w14:paraId="5D0117D4"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rPr>
      </w:pPr>
      <w:r w:rsidRPr="00EE096B">
        <w:rPr>
          <w:b/>
          <w:bCs/>
          <w:color w:val="000000" w:themeColor="text1"/>
          <w:sz w:val="23"/>
          <w:szCs w:val="23"/>
        </w:rPr>
        <w:t>Cluster: Resolute, Compassionate and Committed</w:t>
      </w:r>
    </w:p>
    <w:p w14:paraId="0DFC173B"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"https://profdev.college.police.uk/competency-values/we-are-emotionally-aware/" </w:instrText>
      </w:r>
      <w:r w:rsidRPr="00EE096B">
        <w:rPr>
          <w:color w:val="000000" w:themeColor="text1"/>
          <w:sz w:val="23"/>
          <w:szCs w:val="23"/>
        </w:rPr>
        <w:fldChar w:fldCharType="separate"/>
      </w:r>
    </w:p>
    <w:p w14:paraId="1B13E58A"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We Are Emotionally Aware</w:t>
      </w:r>
    </w:p>
    <w:p w14:paraId="65598DF6"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end"/>
      </w: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"https://profdev.college.police.uk/competency-values/we-take-ownership/" </w:instrText>
      </w:r>
      <w:r w:rsidRPr="00EE096B">
        <w:rPr>
          <w:color w:val="000000" w:themeColor="text1"/>
          <w:sz w:val="23"/>
          <w:szCs w:val="23"/>
        </w:rPr>
        <w:fldChar w:fldCharType="separate"/>
      </w:r>
    </w:p>
    <w:p w14:paraId="37A8045D"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We Take Ownership</w:t>
      </w:r>
    </w:p>
    <w:p w14:paraId="43BC3023"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fldChar w:fldCharType="end"/>
      </w:r>
    </w:p>
    <w:p w14:paraId="258F8C14"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rPr>
      </w:pPr>
      <w:r w:rsidRPr="00EE096B">
        <w:rPr>
          <w:b/>
          <w:bCs/>
          <w:color w:val="000000" w:themeColor="text1"/>
          <w:sz w:val="23"/>
          <w:szCs w:val="23"/>
        </w:rPr>
        <w:t>Cluster: Inclusive, Enabling and Visionary Leadership</w:t>
      </w:r>
    </w:p>
    <w:p w14:paraId="0EFD9B2F"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"https://profdev.college.police.uk/competency-values/we-are-collaborative/" </w:instrText>
      </w:r>
      <w:r w:rsidRPr="00EE096B">
        <w:rPr>
          <w:color w:val="000000" w:themeColor="text1"/>
          <w:sz w:val="23"/>
          <w:szCs w:val="23"/>
        </w:rPr>
        <w:fldChar w:fldCharType="separate"/>
      </w:r>
    </w:p>
    <w:p w14:paraId="32370B3A"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We Are Collaborative</w:t>
      </w:r>
    </w:p>
    <w:p w14:paraId="04B68FE8"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end"/>
      </w: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"https://profdev.college.police.uk/competency-values/deliver-support-inspire/" </w:instrText>
      </w:r>
      <w:r w:rsidRPr="00EE096B">
        <w:rPr>
          <w:color w:val="000000" w:themeColor="text1"/>
          <w:sz w:val="23"/>
          <w:szCs w:val="23"/>
        </w:rPr>
        <w:fldChar w:fldCharType="separate"/>
      </w:r>
    </w:p>
    <w:p w14:paraId="6ABB76F8"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We Deliver, Support and Inspire</w:t>
      </w:r>
    </w:p>
    <w:p w14:paraId="34CFF112"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fldChar w:fldCharType="end"/>
      </w:r>
    </w:p>
    <w:p w14:paraId="28600560"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rPr>
      </w:pPr>
      <w:r w:rsidRPr="00EE096B">
        <w:rPr>
          <w:b/>
          <w:bCs/>
          <w:color w:val="000000" w:themeColor="text1"/>
          <w:sz w:val="23"/>
          <w:szCs w:val="23"/>
        </w:rPr>
        <w:t>Cluster: Intelligent, Creative and Informed Policing</w:t>
      </w:r>
    </w:p>
    <w:p w14:paraId="06BAF272"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color w:val="000000" w:themeColor="text1"/>
          <w:sz w:val="23"/>
          <w:szCs w:val="23"/>
        </w:rPr>
        <w:fldChar w:fldCharType="begin"/>
      </w:r>
      <w:r w:rsidRPr="00EE096B">
        <w:rPr>
          <w:color w:val="000000" w:themeColor="text1"/>
          <w:sz w:val="23"/>
          <w:szCs w:val="23"/>
        </w:rPr>
        <w:instrText xml:space="preserve"> HYPERLINK "https://profdev.college.police.uk/competency-values/we-analyse-critically/" </w:instrText>
      </w:r>
      <w:r w:rsidRPr="00EE096B">
        <w:rPr>
          <w:color w:val="000000" w:themeColor="text1"/>
          <w:sz w:val="23"/>
          <w:szCs w:val="23"/>
        </w:rPr>
        <w:fldChar w:fldCharType="separate"/>
      </w:r>
    </w:p>
    <w:p w14:paraId="4CF3A63A"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t>We Analyse Critically</w:t>
      </w:r>
    </w:p>
    <w:p w14:paraId="2F3CE7C9" w14:textId="0A084B73"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u w:val="single"/>
        </w:rPr>
      </w:pPr>
      <w:r w:rsidRPr="00EE096B">
        <w:rPr>
          <w:rFonts w:ascii="Calibri" w:eastAsia="Calibri" w:hAnsi="Calibri" w:cs="Times New Roman"/>
          <w:color w:val="000000" w:themeColor="text1"/>
          <w:sz w:val="22"/>
          <w:szCs w:val="22"/>
        </w:rPr>
        <w:fldChar w:fldCharType="end"/>
      </w:r>
      <w:r w:rsidRPr="00EE096B">
        <w:rPr>
          <w:color w:val="000000" w:themeColor="text1"/>
          <w:sz w:val="23"/>
          <w:szCs w:val="23"/>
        </w:rPr>
        <w:fldChar w:fldCharType="begin"/>
      </w:r>
      <w:r w:rsidR="00A21DBF" w:rsidRPr="00EE096B">
        <w:rPr>
          <w:color w:val="000000" w:themeColor="text1"/>
          <w:sz w:val="23"/>
          <w:szCs w:val="23"/>
        </w:rPr>
        <w:instrText>HYPERLINK "C:\\Users\\SWP6934\\Downloads\\We Are Innovative and Open Minded           https:\\profdev.college.police.uk\\competency-values\\"</w:instrText>
      </w:r>
      <w:r w:rsidRPr="00EE096B">
        <w:rPr>
          <w:color w:val="000000" w:themeColor="text1"/>
          <w:sz w:val="23"/>
          <w:szCs w:val="23"/>
        </w:rPr>
        <w:fldChar w:fldCharType="separate"/>
      </w:r>
    </w:p>
    <w:p w14:paraId="4E94E97A"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u w:val="single"/>
        </w:rPr>
      </w:pPr>
      <w:r w:rsidRPr="00EE096B">
        <w:rPr>
          <w:b/>
          <w:bCs/>
          <w:color w:val="000000" w:themeColor="text1"/>
          <w:sz w:val="23"/>
          <w:szCs w:val="23"/>
          <w:u w:val="single"/>
        </w:rPr>
        <w:lastRenderedPageBreak/>
        <w:t xml:space="preserve">We Are Innovative and Open Minded           https://profdev.college.police.uk/competency-values/                                                                                                                                                                                                                         </w:t>
      </w:r>
    </w:p>
    <w:p w14:paraId="41CDD6E5" w14:textId="77777777" w:rsidR="006B26F2" w:rsidRPr="00EE096B" w:rsidRDefault="006B26F2" w:rsidP="006B26F2">
      <w:pPr>
        <w:overflowPunct/>
        <w:autoSpaceDE/>
        <w:autoSpaceDN/>
        <w:adjustRightInd/>
        <w:spacing w:before="100" w:beforeAutospacing="1" w:after="100" w:afterAutospacing="1"/>
        <w:textAlignment w:val="auto"/>
        <w:rPr>
          <w:color w:val="000000" w:themeColor="text1"/>
          <w:sz w:val="22"/>
          <w:szCs w:val="22"/>
        </w:rPr>
      </w:pPr>
      <w:r w:rsidRPr="00EE096B">
        <w:rPr>
          <w:color w:val="000000" w:themeColor="text1"/>
          <w:sz w:val="23"/>
          <w:szCs w:val="23"/>
        </w:rPr>
        <w:fldChar w:fldCharType="end"/>
      </w:r>
    </w:p>
    <w:p w14:paraId="10B9E669"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As police officers we should never be bias for example treating someone different just because of the way they look, what they are wearing, judge them on their past as they now be a victim but has committed lots of crime in the past. You treat everyone the same and fairly.</w:t>
      </w:r>
    </w:p>
    <w:p w14:paraId="46C90E1B" w14:textId="77777777" w:rsidR="006B26F2" w:rsidRPr="00EE096B" w:rsidRDefault="006B26F2" w:rsidP="006B26F2">
      <w:pPr>
        <w:overflowPunct/>
        <w:autoSpaceDE/>
        <w:autoSpaceDN/>
        <w:adjustRightInd/>
        <w:spacing w:before="100" w:beforeAutospacing="1" w:after="100" w:afterAutospacing="1"/>
        <w:ind w:left="720"/>
        <w:textAlignment w:val="auto"/>
        <w:rPr>
          <w:b/>
          <w:bCs/>
          <w:color w:val="000000" w:themeColor="text1"/>
          <w:sz w:val="23"/>
          <w:szCs w:val="23"/>
        </w:rPr>
      </w:pPr>
      <w:r w:rsidRPr="00EE096B">
        <w:rPr>
          <w:b/>
          <w:bCs/>
          <w:color w:val="000000" w:themeColor="text1"/>
          <w:sz w:val="23"/>
          <w:szCs w:val="23"/>
        </w:rPr>
        <w:t>Biased Based Policing</w:t>
      </w:r>
    </w:p>
    <w:p w14:paraId="2A2EF1FC"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Every citizen regardless of race, ethnicity, gender, sexual orientation, religion, economic status, background, age, or culture deserves the highest level of service available and equal treatment under the law. The Winter Park Police Department is committed to this belief, and strives to insure unbiased policing in all of its encounters between officers and citizens.</w:t>
      </w:r>
    </w:p>
    <w:p w14:paraId="660611A8"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Bias-based policing occurs when an officer makes decisions or takes police action based upon his or her own personal or societal biases or stereotypes, rather than relying on facts and observed behaviours which would lead the officer to believe that an individual has been, is currently, or is about to be involved in criminal activity.</w:t>
      </w:r>
    </w:p>
    <w:p w14:paraId="11E05451"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Criminal profiling is the use of legitimate law enforcement knowledge, training, and experience to narrow a field of suspects during a criminal investigation. Factual information, patterns of activity, and motives are some of the aspects considered when using criminal profiling to develop a suspect.</w:t>
      </w:r>
    </w:p>
    <w:p w14:paraId="660F6BAF"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Bias-based profiling is the use of race, ethnicity, gender, sexual orientation, religion, economic status, background, age, or culture as the sole basis for police activity. The absence of facts, suspicious activity, or specific criminal information is what separates bias-based profiling from legitimate criminal profiling.</w:t>
      </w:r>
    </w:p>
    <w:p w14:paraId="78A3049E"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It is important to realize that police officers must sometimes consider a person’s race, age, gender, religion, and other factors when preparing a criminal profile, as it may be a necessary part of determining who would have had a motive or the capability of committing an alleged crime. Routinely we determine a possible type of suspect in a series of crimes by first scrutinizing the facts of the case, then further narrowing our search by considering factors such as race, ethnicity, gender, etc. The key element is that the investigative outcome is based on facts and knowledge, not personal attributes or societal biases.</w:t>
      </w:r>
    </w:p>
    <w:p w14:paraId="20F51EC1" w14:textId="77777777" w:rsidR="006B26F2" w:rsidRPr="00EE096B" w:rsidRDefault="006B26F2" w:rsidP="006B26F2">
      <w:pPr>
        <w:overflowPunct/>
        <w:autoSpaceDE/>
        <w:autoSpaceDN/>
        <w:adjustRightInd/>
        <w:spacing w:before="100" w:beforeAutospacing="1" w:after="100" w:afterAutospacing="1"/>
        <w:ind w:left="720"/>
        <w:textAlignment w:val="auto"/>
        <w:rPr>
          <w:color w:val="000000" w:themeColor="text1"/>
          <w:sz w:val="23"/>
          <w:szCs w:val="23"/>
        </w:rPr>
      </w:pPr>
      <w:r w:rsidRPr="00EE096B">
        <w:rPr>
          <w:color w:val="000000" w:themeColor="text1"/>
          <w:sz w:val="23"/>
          <w:szCs w:val="23"/>
        </w:rPr>
        <w:t>Bias-based policing does not pay off for any of us – not for the Police Department or for the citizens. It invites distrust from the public, intense media scrutiny, and the possibility of legal action against the Department for constitutional and civil rights violations. We use every legitimate law enforcement technique, including criminal profiling, to preserve the safety of everyone we serve, but acts of bias-based policing are simply discriminatory acts that will not be tolerated. (BIASED BASED POLICING)</w:t>
      </w:r>
    </w:p>
    <w:p w14:paraId="76A9A79A"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FFFFFF" w:themeColor="background1"/>
          <w:sz w:val="22"/>
          <w:szCs w:val="22"/>
          <w:lang w:eastAsia="en-US"/>
        </w:rPr>
      </w:pPr>
      <w:r w:rsidRPr="00EE096B">
        <w:rPr>
          <w:rFonts w:ascii="Calibri" w:eastAsia="Calibri" w:hAnsi="Calibri" w:cs="Times New Roman"/>
          <w:color w:val="FFFFFF" w:themeColor="background1"/>
          <w:sz w:val="22"/>
          <w:szCs w:val="22"/>
          <w:lang w:eastAsia="en-US"/>
        </w:rPr>
        <w:t>Bibliography</w:t>
      </w:r>
    </w:p>
    <w:p w14:paraId="658FC8D0"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FFFFFF" w:themeColor="background1"/>
          <w:sz w:val="22"/>
          <w:szCs w:val="22"/>
          <w:lang w:eastAsia="en-US"/>
        </w:rPr>
      </w:pPr>
      <w:r w:rsidRPr="00EE096B">
        <w:rPr>
          <w:rFonts w:ascii="Helvetica" w:eastAsia="Calibri" w:hAnsi="Helvetica" w:cs="Times New Roman"/>
          <w:color w:val="FFFFFF" w:themeColor="background1"/>
          <w:sz w:val="22"/>
          <w:szCs w:val="22"/>
          <w:shd w:val="clear" w:color="auto" w:fill="000000"/>
          <w:lang w:eastAsia="en-US"/>
        </w:rPr>
        <w:t>https://www.app.college.police.uk/app-content/national-decision-model</w:t>
      </w:r>
    </w:p>
    <w:p w14:paraId="5817B5CB" w14:textId="77777777" w:rsidR="006B26F2" w:rsidRPr="00EE096B" w:rsidRDefault="006B26F2" w:rsidP="006B26F2">
      <w:pPr>
        <w:shd w:val="clear" w:color="auto" w:fill="000000"/>
        <w:overflowPunct/>
        <w:autoSpaceDE/>
        <w:autoSpaceDN/>
        <w:adjustRightInd/>
        <w:textAlignment w:val="auto"/>
        <w:rPr>
          <w:rFonts w:ascii="Helvetica" w:hAnsi="Helvetica" w:cs="Times New Roman"/>
          <w:color w:val="FFFFFF" w:themeColor="background1"/>
          <w:sz w:val="24"/>
          <w:szCs w:val="24"/>
        </w:rPr>
      </w:pPr>
      <w:r w:rsidRPr="00EE096B">
        <w:rPr>
          <w:rFonts w:ascii="Calibri" w:eastAsia="Calibri" w:hAnsi="Calibri" w:cs="Times New Roman"/>
          <w:noProof/>
          <w:color w:val="FFFFFF" w:themeColor="background1"/>
          <w:sz w:val="22"/>
          <w:szCs w:val="22"/>
        </w:rPr>
        <w:lastRenderedPageBreak/>
        <w:drawing>
          <wp:inline distT="0" distB="0" distL="0" distR="0" wp14:anchorId="069DB89C" wp14:editId="6BBFE2DB">
            <wp:extent cx="231775" cy="231775"/>
            <wp:effectExtent l="0" t="0" r="0" b="0"/>
            <wp:docPr id="1" name="Picture 1" descr="C:\Users\SWP6934\AppData\Local\Microsoft\Windows\INetCache\Content.MSO\5F2CCB0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6934\AppData\Local\Microsoft\Windows\INetCache\Content.MSO\5F2CCB0E.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1775" cy="231775"/>
                    </a:xfrm>
                    <a:prstGeom prst="rect">
                      <a:avLst/>
                    </a:prstGeom>
                    <a:noFill/>
                    <a:ln>
                      <a:noFill/>
                    </a:ln>
                  </pic:spPr>
                </pic:pic>
              </a:graphicData>
            </a:graphic>
          </wp:inline>
        </w:drawing>
      </w:r>
    </w:p>
    <w:p w14:paraId="20A60B9C" w14:textId="77777777" w:rsidR="006B26F2" w:rsidRPr="00EE096B" w:rsidRDefault="006B26F2" w:rsidP="006B26F2">
      <w:pPr>
        <w:shd w:val="clear" w:color="auto" w:fill="000000"/>
        <w:overflowPunct/>
        <w:autoSpaceDE/>
        <w:autoSpaceDN/>
        <w:adjustRightInd/>
        <w:textAlignment w:val="auto"/>
        <w:rPr>
          <w:rFonts w:ascii="Helvetica" w:hAnsi="Helvetica" w:cs="Times New Roman"/>
          <w:color w:val="FFFFFF" w:themeColor="background1"/>
          <w:sz w:val="24"/>
          <w:szCs w:val="24"/>
        </w:rPr>
      </w:pPr>
      <w:r w:rsidRPr="00EE096B">
        <w:rPr>
          <w:rFonts w:ascii="Helvetica" w:hAnsi="Helvetica" w:cs="Times New Roman"/>
          <w:color w:val="FFFFFF" w:themeColor="background1"/>
          <w:sz w:val="24"/>
          <w:szCs w:val="24"/>
        </w:rPr>
        <w:t>dictionary.cambridge.org/dictionary/learner-English/discretion</w:t>
      </w:r>
    </w:p>
    <w:p w14:paraId="1D181180"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FFFFFF" w:themeColor="background1"/>
          <w:sz w:val="22"/>
          <w:szCs w:val="22"/>
          <w:lang w:eastAsia="en-US"/>
        </w:rPr>
      </w:pPr>
      <w:r w:rsidRPr="00EE096B">
        <w:rPr>
          <w:rFonts w:ascii="Calibri" w:eastAsia="Calibri" w:hAnsi="Calibri" w:cs="Times New Roman"/>
          <w:color w:val="FFFFFF" w:themeColor="background1"/>
          <w:sz w:val="22"/>
          <w:szCs w:val="22"/>
          <w:lang w:eastAsia="en-US"/>
        </w:rPr>
        <w:t xml:space="preserve"> </w:t>
      </w:r>
    </w:p>
    <w:p w14:paraId="3F642D52" w14:textId="77777777" w:rsidR="006B26F2" w:rsidRPr="00EE096B" w:rsidRDefault="006B26F2" w:rsidP="006B26F2">
      <w:pPr>
        <w:shd w:val="clear" w:color="auto" w:fill="000000"/>
        <w:overflowPunct/>
        <w:autoSpaceDE/>
        <w:autoSpaceDN/>
        <w:adjustRightInd/>
        <w:spacing w:line="360" w:lineRule="atLeast"/>
        <w:textAlignment w:val="auto"/>
        <w:rPr>
          <w:rFonts w:ascii="Helvetica" w:hAnsi="Helvetica" w:cs="Times New Roman"/>
          <w:color w:val="FFFFFF" w:themeColor="background1"/>
          <w:sz w:val="24"/>
          <w:szCs w:val="24"/>
        </w:rPr>
      </w:pPr>
      <w:r w:rsidRPr="00EE096B">
        <w:rPr>
          <w:rFonts w:ascii="Helvetica" w:hAnsi="Helvetica" w:cs="Times New Roman"/>
          <w:color w:val="FFFFFF" w:themeColor="background1"/>
          <w:sz w:val="24"/>
          <w:szCs w:val="24"/>
        </w:rPr>
        <w:t>https://www.app.college.police.uk/.../collection-and-recording</w:t>
      </w:r>
    </w:p>
    <w:p w14:paraId="012B8A1F" w14:textId="77777777" w:rsidR="006B26F2" w:rsidRPr="00EE096B" w:rsidRDefault="006B26F2" w:rsidP="006B26F2">
      <w:pPr>
        <w:overflowPunct/>
        <w:autoSpaceDE/>
        <w:autoSpaceDN/>
        <w:adjustRightInd/>
        <w:spacing w:after="160" w:line="259" w:lineRule="auto"/>
        <w:textAlignment w:val="auto"/>
        <w:rPr>
          <w:rFonts w:ascii="Calibri" w:eastAsia="Calibri" w:hAnsi="Calibri" w:cs="Times New Roman"/>
          <w:color w:val="000000" w:themeColor="text1"/>
          <w:sz w:val="22"/>
          <w:szCs w:val="22"/>
          <w:lang w:eastAsia="en-US"/>
        </w:rPr>
      </w:pPr>
    </w:p>
    <w:p w14:paraId="7E5E66E1" w14:textId="77777777" w:rsidR="006B26F2" w:rsidRPr="00EE096B" w:rsidRDefault="00D15793" w:rsidP="006B26F2">
      <w:pPr>
        <w:overflowPunct/>
        <w:autoSpaceDE/>
        <w:autoSpaceDN/>
        <w:adjustRightInd/>
        <w:spacing w:after="160" w:line="259" w:lineRule="auto"/>
        <w:textAlignment w:val="auto"/>
        <w:rPr>
          <w:rFonts w:ascii="Calibri" w:eastAsia="Calibri" w:hAnsi="Calibri" w:cs="Times New Roman"/>
          <w:color w:val="000000" w:themeColor="text1"/>
          <w:sz w:val="22"/>
          <w:szCs w:val="22"/>
          <w:lang w:eastAsia="en-US"/>
        </w:rPr>
      </w:pPr>
      <w:hyperlink r:id="rId27" w:history="1">
        <w:r w:rsidR="006B26F2" w:rsidRPr="00EE096B">
          <w:rPr>
            <w:rFonts w:ascii="Calibri" w:eastAsia="Calibri" w:hAnsi="Calibri" w:cs="Times New Roman"/>
            <w:color w:val="000000" w:themeColor="text1"/>
            <w:sz w:val="22"/>
            <w:szCs w:val="22"/>
            <w:u w:val="single"/>
            <w:lang w:eastAsia="en-US"/>
          </w:rPr>
          <w:t>Biased Based Policing – Winter Park Police Department (wppd.org)</w:t>
        </w:r>
      </w:hyperlink>
    </w:p>
    <w:p w14:paraId="52FCEE5A" w14:textId="0825D19C" w:rsidR="00025650" w:rsidRPr="00EE096B" w:rsidRDefault="006B26F2" w:rsidP="00025650">
      <w:pPr>
        <w:jc w:val="both"/>
        <w:rPr>
          <w:color w:val="000000" w:themeColor="text1"/>
          <w:sz w:val="24"/>
          <w:szCs w:val="24"/>
        </w:rPr>
      </w:pPr>
      <w:r w:rsidRPr="00EE096B">
        <w:rPr>
          <w:color w:val="000000" w:themeColor="text1"/>
          <w:sz w:val="24"/>
          <w:szCs w:val="24"/>
        </w:rPr>
        <w:t>1612-WORDS</w:t>
      </w:r>
    </w:p>
    <w:p w14:paraId="55E8513B" w14:textId="2CE92F2D"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A35CE5">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71060E24" w:rsidR="00220D06" w:rsidRDefault="00220D06" w:rsidP="00FF7EBB">
            <w:pPr>
              <w:jc w:val="both"/>
              <w:rPr>
                <w:sz w:val="24"/>
                <w:szCs w:val="24"/>
              </w:rPr>
            </w:pPr>
          </w:p>
          <w:p w14:paraId="105973DE" w14:textId="621FE622" w:rsidR="00EE096B" w:rsidRPr="00270EEB" w:rsidRDefault="00EE096B" w:rsidP="00FF7EBB">
            <w:pPr>
              <w:jc w:val="both"/>
              <w:rPr>
                <w:sz w:val="24"/>
                <w:szCs w:val="24"/>
              </w:rPr>
            </w:pPr>
            <w:r>
              <w:rPr>
                <w:sz w:val="24"/>
                <w:szCs w:val="24"/>
              </w:rPr>
              <w:t>I would like to be more confident doing updates on niche.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8D6CFEA" w14:textId="77777777" w:rsidR="00220D06" w:rsidRDefault="00EE096B" w:rsidP="00FF7EBB">
            <w:pPr>
              <w:jc w:val="both"/>
              <w:rPr>
                <w:sz w:val="24"/>
                <w:szCs w:val="24"/>
              </w:rPr>
            </w:pPr>
            <w:r>
              <w:rPr>
                <w:sz w:val="24"/>
                <w:szCs w:val="24"/>
              </w:rPr>
              <w:t>Keep some good updates saved so I can look back on them and slightly adjust to different incidents</w:t>
            </w:r>
          </w:p>
          <w:p w14:paraId="1DD535CE" w14:textId="4504ADD8" w:rsidR="00EE096B" w:rsidRPr="00270EEB" w:rsidRDefault="00EE096B" w:rsidP="00FF7EBB">
            <w:pPr>
              <w:jc w:val="both"/>
              <w:rPr>
                <w:sz w:val="24"/>
                <w:szCs w:val="24"/>
              </w:rPr>
            </w:pPr>
            <w:r>
              <w:rPr>
                <w:sz w:val="24"/>
                <w:szCs w:val="24"/>
              </w:rPr>
              <w:t>.</w:t>
            </w:r>
          </w:p>
        </w:tc>
        <w:tc>
          <w:tcPr>
            <w:tcW w:w="2230" w:type="dxa"/>
            <w:shd w:val="clear" w:color="auto" w:fill="auto"/>
          </w:tcPr>
          <w:p w14:paraId="177DD410" w14:textId="721FD9A4" w:rsidR="00220D06" w:rsidRPr="00270EEB" w:rsidRDefault="00EE096B" w:rsidP="00FF7EBB">
            <w:pPr>
              <w:jc w:val="both"/>
              <w:rPr>
                <w:sz w:val="24"/>
                <w:szCs w:val="24"/>
              </w:rPr>
            </w:pPr>
            <w:r>
              <w:rPr>
                <w:sz w:val="24"/>
                <w:szCs w:val="24"/>
              </w:rPr>
              <w:t xml:space="preserve">My tutor and my sergeant.  </w:t>
            </w:r>
          </w:p>
        </w:tc>
        <w:tc>
          <w:tcPr>
            <w:tcW w:w="2230" w:type="dxa"/>
            <w:shd w:val="clear" w:color="auto" w:fill="auto"/>
          </w:tcPr>
          <w:p w14:paraId="1F90E38B" w14:textId="39EDFA30" w:rsidR="62FE5CAF" w:rsidRDefault="00EE096B" w:rsidP="62FE5CAF">
            <w:pPr>
              <w:jc w:val="both"/>
              <w:rPr>
                <w:sz w:val="24"/>
                <w:szCs w:val="24"/>
              </w:rPr>
            </w:pPr>
            <w:r>
              <w:rPr>
                <w:sz w:val="24"/>
                <w:szCs w:val="24"/>
              </w:rPr>
              <w:t>In-between now and next month.</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5934909C" w:rsidR="00220D06" w:rsidRPr="00270EEB" w:rsidRDefault="00EE096B" w:rsidP="00FF7EBB">
            <w:pPr>
              <w:jc w:val="both"/>
              <w:rPr>
                <w:sz w:val="24"/>
                <w:szCs w:val="24"/>
              </w:rPr>
            </w:pPr>
            <w:r>
              <w:rPr>
                <w:sz w:val="24"/>
                <w:szCs w:val="24"/>
              </w:rPr>
              <w:t>Case file building and making sure everything Is ready for me to send to cps.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ECC7D81" w:rsidR="00220D06" w:rsidRPr="00270EEB" w:rsidRDefault="00EE096B" w:rsidP="00FF7EBB">
            <w:pPr>
              <w:jc w:val="both"/>
              <w:rPr>
                <w:sz w:val="24"/>
                <w:szCs w:val="24"/>
              </w:rPr>
            </w:pPr>
            <w:r>
              <w:rPr>
                <w:sz w:val="24"/>
                <w:szCs w:val="24"/>
              </w:rPr>
              <w:t>I will make sure I will check my work and ask others to check what I am doing is right before sending off any files off to cps for a charging decision.</w:t>
            </w:r>
          </w:p>
        </w:tc>
        <w:tc>
          <w:tcPr>
            <w:tcW w:w="2230" w:type="dxa"/>
            <w:shd w:val="clear" w:color="auto" w:fill="auto"/>
          </w:tcPr>
          <w:p w14:paraId="1BFB6505" w14:textId="77777777" w:rsidR="00EE096B" w:rsidRDefault="00EE096B" w:rsidP="00EE096B">
            <w:pPr>
              <w:jc w:val="both"/>
              <w:rPr>
                <w:sz w:val="24"/>
                <w:szCs w:val="24"/>
                <w:lang w:eastAsia="zh-TW"/>
              </w:rPr>
            </w:pPr>
            <w:r>
              <w:rPr>
                <w:sz w:val="24"/>
                <w:szCs w:val="24"/>
                <w:lang w:eastAsia="zh-TW"/>
              </w:rPr>
              <w:t>My tutor and other colleagues, my sergeant and other student officers.</w:t>
            </w:r>
          </w:p>
          <w:p w14:paraId="55CDA8EA" w14:textId="77777777" w:rsidR="00220D06" w:rsidRPr="00270EEB" w:rsidRDefault="00220D06" w:rsidP="00FF7EBB">
            <w:pPr>
              <w:jc w:val="both"/>
              <w:rPr>
                <w:sz w:val="24"/>
                <w:szCs w:val="24"/>
              </w:rPr>
            </w:pPr>
          </w:p>
        </w:tc>
        <w:tc>
          <w:tcPr>
            <w:tcW w:w="2230" w:type="dxa"/>
            <w:shd w:val="clear" w:color="auto" w:fill="auto"/>
          </w:tcPr>
          <w:p w14:paraId="25AAFC86" w14:textId="02CF4F2D" w:rsidR="62FE5CAF" w:rsidRDefault="00EE096B" w:rsidP="62FE5CAF">
            <w:pPr>
              <w:jc w:val="both"/>
              <w:rPr>
                <w:sz w:val="24"/>
                <w:szCs w:val="24"/>
              </w:rPr>
            </w:pPr>
            <w:r>
              <w:rPr>
                <w:sz w:val="24"/>
                <w:szCs w:val="24"/>
              </w:rPr>
              <w:t>In between coming on division to the next few months.</w:t>
            </w:r>
          </w:p>
        </w:tc>
      </w:tr>
      <w:tr w:rsidR="00EE096B" w:rsidRPr="00270EEB" w14:paraId="32973BBE" w14:textId="77777777" w:rsidTr="6E3AA50A">
        <w:tc>
          <w:tcPr>
            <w:tcW w:w="2318" w:type="dxa"/>
            <w:shd w:val="clear" w:color="auto" w:fill="auto"/>
          </w:tcPr>
          <w:p w14:paraId="27365973" w14:textId="7C72CF32" w:rsidR="00EE096B" w:rsidRPr="00270EEB" w:rsidRDefault="00EE096B" w:rsidP="00EE096B">
            <w:pPr>
              <w:jc w:val="both"/>
              <w:rPr>
                <w:sz w:val="24"/>
                <w:szCs w:val="24"/>
              </w:rPr>
            </w:pPr>
            <w:r>
              <w:rPr>
                <w:sz w:val="24"/>
                <w:szCs w:val="24"/>
              </w:rPr>
              <w:t xml:space="preserve">Going forward I would like to improve by attending a call and knowing exactly needs to be done </w:t>
            </w:r>
            <w:r>
              <w:rPr>
                <w:sz w:val="24"/>
                <w:szCs w:val="24"/>
              </w:rPr>
              <w:lastRenderedPageBreak/>
              <w:t>whether it will be who I need to contact etc.</w:t>
            </w:r>
          </w:p>
          <w:p w14:paraId="6B12593B" w14:textId="77777777" w:rsidR="00EE096B" w:rsidRPr="00270EEB" w:rsidRDefault="00EE096B" w:rsidP="00EE096B">
            <w:pPr>
              <w:jc w:val="both"/>
              <w:rPr>
                <w:sz w:val="24"/>
                <w:szCs w:val="24"/>
              </w:rPr>
            </w:pPr>
          </w:p>
          <w:p w14:paraId="39F61F13" w14:textId="77777777" w:rsidR="00EE096B" w:rsidRPr="00270EEB" w:rsidRDefault="00EE096B" w:rsidP="00EE096B">
            <w:pPr>
              <w:jc w:val="both"/>
              <w:rPr>
                <w:sz w:val="24"/>
                <w:szCs w:val="24"/>
              </w:rPr>
            </w:pPr>
          </w:p>
          <w:p w14:paraId="3212F272" w14:textId="77777777" w:rsidR="00EE096B" w:rsidRPr="00270EEB" w:rsidRDefault="00EE096B" w:rsidP="00EE096B">
            <w:pPr>
              <w:jc w:val="both"/>
              <w:rPr>
                <w:sz w:val="24"/>
                <w:szCs w:val="24"/>
              </w:rPr>
            </w:pPr>
          </w:p>
          <w:p w14:paraId="1BEBD163" w14:textId="77777777" w:rsidR="00EE096B" w:rsidRPr="00270EEB" w:rsidRDefault="00EE096B" w:rsidP="00EE096B">
            <w:pPr>
              <w:jc w:val="both"/>
              <w:rPr>
                <w:sz w:val="24"/>
                <w:szCs w:val="24"/>
              </w:rPr>
            </w:pPr>
          </w:p>
          <w:p w14:paraId="40CC91DD" w14:textId="77777777" w:rsidR="00EE096B" w:rsidRPr="00270EEB" w:rsidRDefault="00EE096B" w:rsidP="00EE096B">
            <w:pPr>
              <w:jc w:val="both"/>
              <w:rPr>
                <w:sz w:val="24"/>
                <w:szCs w:val="24"/>
              </w:rPr>
            </w:pPr>
          </w:p>
          <w:p w14:paraId="0304AF65" w14:textId="77777777" w:rsidR="00EE096B" w:rsidRPr="00270EEB" w:rsidRDefault="00EE096B" w:rsidP="00EE096B">
            <w:pPr>
              <w:jc w:val="both"/>
              <w:rPr>
                <w:sz w:val="24"/>
                <w:szCs w:val="24"/>
              </w:rPr>
            </w:pPr>
          </w:p>
          <w:p w14:paraId="65C95C94" w14:textId="77777777" w:rsidR="00EE096B" w:rsidRPr="00270EEB" w:rsidRDefault="00EE096B" w:rsidP="00EE096B">
            <w:pPr>
              <w:jc w:val="both"/>
              <w:rPr>
                <w:sz w:val="24"/>
                <w:szCs w:val="24"/>
              </w:rPr>
            </w:pPr>
          </w:p>
          <w:p w14:paraId="78F17E05" w14:textId="77777777" w:rsidR="00EE096B" w:rsidRPr="00270EEB" w:rsidRDefault="00EE096B" w:rsidP="00EE096B">
            <w:pPr>
              <w:jc w:val="both"/>
              <w:rPr>
                <w:sz w:val="24"/>
                <w:szCs w:val="24"/>
              </w:rPr>
            </w:pPr>
          </w:p>
          <w:p w14:paraId="637C7801" w14:textId="77777777" w:rsidR="00EE096B" w:rsidRPr="00270EEB" w:rsidRDefault="00EE096B" w:rsidP="00EE096B">
            <w:pPr>
              <w:jc w:val="both"/>
              <w:rPr>
                <w:sz w:val="24"/>
                <w:szCs w:val="24"/>
              </w:rPr>
            </w:pPr>
          </w:p>
          <w:p w14:paraId="3914B7AC" w14:textId="77777777" w:rsidR="00EE096B" w:rsidRPr="00270EEB" w:rsidRDefault="00EE096B" w:rsidP="00EE096B">
            <w:pPr>
              <w:jc w:val="both"/>
              <w:rPr>
                <w:sz w:val="24"/>
                <w:szCs w:val="24"/>
              </w:rPr>
            </w:pPr>
          </w:p>
          <w:p w14:paraId="6AD71E3E" w14:textId="77777777" w:rsidR="00EE096B" w:rsidRPr="00270EEB" w:rsidRDefault="00EE096B" w:rsidP="00EE096B">
            <w:pPr>
              <w:jc w:val="both"/>
              <w:rPr>
                <w:sz w:val="24"/>
                <w:szCs w:val="24"/>
              </w:rPr>
            </w:pPr>
          </w:p>
          <w:p w14:paraId="59B02BC7" w14:textId="77777777" w:rsidR="00EE096B" w:rsidRPr="00270EEB" w:rsidRDefault="00EE096B" w:rsidP="00EE096B">
            <w:pPr>
              <w:jc w:val="both"/>
              <w:rPr>
                <w:sz w:val="24"/>
                <w:szCs w:val="24"/>
              </w:rPr>
            </w:pPr>
          </w:p>
        </w:tc>
        <w:tc>
          <w:tcPr>
            <w:tcW w:w="2249" w:type="dxa"/>
            <w:shd w:val="clear" w:color="auto" w:fill="auto"/>
          </w:tcPr>
          <w:p w14:paraId="568C69DA" w14:textId="7406EAD1" w:rsidR="00EE096B" w:rsidRPr="00270EEB" w:rsidRDefault="00EE096B" w:rsidP="00EE096B">
            <w:pPr>
              <w:jc w:val="both"/>
              <w:rPr>
                <w:sz w:val="24"/>
                <w:szCs w:val="24"/>
              </w:rPr>
            </w:pPr>
            <w:r>
              <w:rPr>
                <w:sz w:val="24"/>
                <w:szCs w:val="24"/>
              </w:rPr>
              <w:lastRenderedPageBreak/>
              <w:t>Asking questions to my colleagues and my tutor and my sergeant.</w:t>
            </w:r>
          </w:p>
        </w:tc>
        <w:tc>
          <w:tcPr>
            <w:tcW w:w="2230" w:type="dxa"/>
            <w:shd w:val="clear" w:color="auto" w:fill="auto"/>
          </w:tcPr>
          <w:p w14:paraId="33DBD9BA" w14:textId="77777777" w:rsidR="00EE096B" w:rsidRDefault="00EE096B" w:rsidP="00EE096B">
            <w:pPr>
              <w:jc w:val="both"/>
              <w:rPr>
                <w:sz w:val="24"/>
                <w:szCs w:val="24"/>
                <w:lang w:eastAsia="zh-TW"/>
              </w:rPr>
            </w:pPr>
            <w:r>
              <w:rPr>
                <w:sz w:val="24"/>
                <w:szCs w:val="24"/>
                <w:lang w:eastAsia="zh-TW"/>
              </w:rPr>
              <w:t>My tutor and other colleagues, my sergeant and other student officers.</w:t>
            </w:r>
          </w:p>
          <w:p w14:paraId="63C5B3FF" w14:textId="77777777" w:rsidR="00EE096B" w:rsidRPr="00270EEB" w:rsidRDefault="00EE096B" w:rsidP="00EE096B">
            <w:pPr>
              <w:jc w:val="both"/>
              <w:rPr>
                <w:sz w:val="24"/>
                <w:szCs w:val="24"/>
              </w:rPr>
            </w:pPr>
          </w:p>
        </w:tc>
        <w:tc>
          <w:tcPr>
            <w:tcW w:w="2230" w:type="dxa"/>
            <w:shd w:val="clear" w:color="auto" w:fill="auto"/>
          </w:tcPr>
          <w:p w14:paraId="5A4090B6" w14:textId="16C573D8" w:rsidR="00EE096B" w:rsidRDefault="00EE096B" w:rsidP="00EE096B">
            <w:pPr>
              <w:jc w:val="both"/>
              <w:rPr>
                <w:sz w:val="24"/>
                <w:szCs w:val="24"/>
              </w:rPr>
            </w:pPr>
            <w:r>
              <w:rPr>
                <w:sz w:val="24"/>
                <w:szCs w:val="24"/>
              </w:rPr>
              <w:t>From coming out on division to the next few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046FF12" w14:textId="46B4C521" w:rsidR="002B18EE" w:rsidRDefault="002B18EE" w:rsidP="002B18EE"/>
    <w:p w14:paraId="32CEDF99" w14:textId="77777777" w:rsidR="00D62742" w:rsidRPr="00CC41EC" w:rsidRDefault="00D62742" w:rsidP="00D62742">
      <w:pPr>
        <w:rPr>
          <w:sz w:val="24"/>
          <w:szCs w:val="24"/>
        </w:rPr>
      </w:pPr>
      <w:r>
        <w:rPr>
          <w:sz w:val="24"/>
          <w:szCs w:val="24"/>
        </w:rPr>
        <w:t xml:space="preserve">Berkel, D (2021) Benefits of walking for stress relief </w:t>
      </w:r>
      <w:r w:rsidRPr="00852070">
        <w:rPr>
          <w:color w:val="FFF608"/>
          <w:sz w:val="24"/>
          <w:szCs w:val="24"/>
          <w:shd w:val="clear" w:color="auto" w:fill="000000"/>
        </w:rPr>
        <w:t>https://womenbeatingstress.com/benefits-of-walking-for-stress-relief/</w:t>
      </w:r>
    </w:p>
    <w:p w14:paraId="4564B00C" w14:textId="77777777" w:rsidR="00D62742" w:rsidRDefault="00D62742" w:rsidP="00D62742">
      <w:pPr>
        <w:rPr>
          <w:sz w:val="24"/>
          <w:szCs w:val="24"/>
        </w:rPr>
      </w:pPr>
    </w:p>
    <w:p w14:paraId="42C2906E" w14:textId="77777777" w:rsidR="00D62742" w:rsidRPr="00852070" w:rsidRDefault="00D62742" w:rsidP="00D62742">
      <w:pPr>
        <w:rPr>
          <w:sz w:val="24"/>
          <w:szCs w:val="24"/>
        </w:rPr>
      </w:pPr>
      <w:r w:rsidRPr="00852070">
        <w:rPr>
          <w:sz w:val="24"/>
          <w:szCs w:val="24"/>
        </w:rPr>
        <w:t xml:space="preserve">Berkel, D., (2021). Women beating stress. </w:t>
      </w:r>
      <w:hyperlink r:id="rId34" w:history="1">
        <w:r w:rsidRPr="00852070">
          <w:rPr>
            <w:rStyle w:val="Hyperlink"/>
            <w:sz w:val="24"/>
            <w:szCs w:val="24"/>
          </w:rPr>
          <w:t>https://womenbeatingstress.com/author/smaadm/</w:t>
        </w:r>
      </w:hyperlink>
    </w:p>
    <w:p w14:paraId="3D2B9E28" w14:textId="77777777" w:rsidR="00D62742" w:rsidRDefault="00D62742" w:rsidP="00D62742">
      <w:pPr>
        <w:pStyle w:val="NoSpacing"/>
        <w:rPr>
          <w:shd w:val="clear" w:color="auto" w:fill="FFFFFF"/>
        </w:rPr>
      </w:pPr>
    </w:p>
    <w:p w14:paraId="4D5F4856" w14:textId="77777777" w:rsidR="00D62742" w:rsidRPr="00DC62B5" w:rsidRDefault="00D62742" w:rsidP="00D62742">
      <w:pPr>
        <w:pStyle w:val="NoSpacing"/>
        <w:rPr>
          <w:rStyle w:val="SubtleEmphasis"/>
        </w:rPr>
      </w:pPr>
      <w:r w:rsidRPr="00DC62B5">
        <w:rPr>
          <w:rStyle w:val="SubtleEmphasis"/>
        </w:rPr>
        <w:t>Chen, T., Dodds, S., Finsterwalder, J., Witell, L., Cheung, L., Falter, M., ... &amp; McColl-Kennedy, J. R. (2020). Dynamics of wellbeing co-creation: a psychological ownership perspective. Journal of Service Management.</w:t>
      </w:r>
    </w:p>
    <w:p w14:paraId="5B66E2FB" w14:textId="77777777" w:rsidR="00D62742" w:rsidRPr="00DC62B5" w:rsidRDefault="00D62742" w:rsidP="00D62742">
      <w:pPr>
        <w:pStyle w:val="NoSpacing"/>
        <w:rPr>
          <w:rStyle w:val="SubtleEmphasis"/>
        </w:rPr>
      </w:pPr>
    </w:p>
    <w:p w14:paraId="151EABED" w14:textId="77777777" w:rsidR="00D62742" w:rsidRPr="00DC62B5" w:rsidRDefault="00D62742" w:rsidP="00D62742">
      <w:pPr>
        <w:pStyle w:val="NoSpacing"/>
        <w:rPr>
          <w:rStyle w:val="SubtleEmphasis"/>
        </w:rPr>
      </w:pPr>
      <w:r w:rsidRPr="00DC62B5">
        <w:rPr>
          <w:rStyle w:val="SubtleEmphasis"/>
        </w:rPr>
        <w:t>Killgore, W. D., Taylor, E. C., Cloonan, S. A., &amp; Dailey, N. S. (2020). Psychological resilience during the COVID-19 lockdown. Psychiatry research, 291, 113216.</w:t>
      </w:r>
    </w:p>
    <w:p w14:paraId="54B6566C" w14:textId="77777777" w:rsidR="00D62742" w:rsidRPr="00DC62B5" w:rsidRDefault="00D62742" w:rsidP="00D62742">
      <w:pPr>
        <w:pStyle w:val="NoSpacing"/>
        <w:rPr>
          <w:rStyle w:val="SubtleEmphasis"/>
        </w:rPr>
      </w:pPr>
    </w:p>
    <w:p w14:paraId="721E5755" w14:textId="77777777" w:rsidR="00D62742" w:rsidRPr="00DC62B5" w:rsidRDefault="00D62742" w:rsidP="00D62742">
      <w:pPr>
        <w:pStyle w:val="NoSpacing"/>
        <w:rPr>
          <w:rStyle w:val="SubtleEmphasis"/>
        </w:rPr>
      </w:pPr>
      <w:r w:rsidRPr="00DC62B5">
        <w:rPr>
          <w:rStyle w:val="SubtleEmphasis"/>
        </w:rPr>
        <w:t xml:space="preserve">Kim, J. H., &amp; McKenzie, L. A. (2014). The impacts of physical exercise on stress coping and well-being in university students in the context of leisure. Health, 6(19), 2570. </w:t>
      </w:r>
      <w:hyperlink r:id="rId35" w:history="1">
        <w:r w:rsidRPr="00DC62B5">
          <w:rPr>
            <w:rStyle w:val="SubtleEmphasis"/>
          </w:rPr>
          <w:t>https://www.scirp.org/html/3-8203099_51245.htm</w:t>
        </w:r>
      </w:hyperlink>
    </w:p>
    <w:p w14:paraId="11093983" w14:textId="77777777" w:rsidR="00D62742" w:rsidRPr="00DC62B5" w:rsidRDefault="00D62742" w:rsidP="00D62742">
      <w:pPr>
        <w:rPr>
          <w:rStyle w:val="SubtleEmphasis"/>
        </w:rPr>
      </w:pPr>
      <w:r w:rsidRPr="00DC62B5">
        <w:rPr>
          <w:rStyle w:val="SubtleEmphasis"/>
        </w:rPr>
        <w:t>Thoma, M. V., Scholz, U., Ehlert, U., &amp; Nater, U. M. (2012). Listening to music and physiological and psychological functioning: The mediating role of emotion regulation and stress reactivity. Psychology &amp; health, 27(2), 227-241.</w:t>
      </w:r>
    </w:p>
    <w:p w14:paraId="29F02424" w14:textId="77777777" w:rsidR="00D62742" w:rsidRPr="00DC62B5" w:rsidRDefault="00D62742" w:rsidP="00D62742">
      <w:pPr>
        <w:rPr>
          <w:rStyle w:val="SubtleEmphasis"/>
        </w:rPr>
      </w:pPr>
    </w:p>
    <w:p w14:paraId="7CA752D7" w14:textId="77777777" w:rsidR="00D62742" w:rsidRPr="00DC62B5" w:rsidRDefault="00D62742" w:rsidP="00D62742">
      <w:pPr>
        <w:rPr>
          <w:rStyle w:val="SubtleEmphasis"/>
        </w:rPr>
      </w:pPr>
      <w:r w:rsidRPr="00DC62B5">
        <w:rPr>
          <w:rStyle w:val="SubtleEmphasis"/>
        </w:rPr>
        <w:t>Warr, P., &amp; Nielsen, K. (2018). Wellbeing and work performance. Handbook of well-being. Salt Lake City, UT: DEF Publishers.</w:t>
      </w:r>
    </w:p>
    <w:p w14:paraId="3A21F32C" w14:textId="77777777" w:rsidR="00D62742" w:rsidRPr="00DC62B5" w:rsidRDefault="00D62742" w:rsidP="00D62742">
      <w:pPr>
        <w:rPr>
          <w:rStyle w:val="SubtleEmphasis"/>
        </w:rPr>
      </w:pPr>
    </w:p>
    <w:p w14:paraId="4EB434FF" w14:textId="28BF6F0F" w:rsidR="002B18EE" w:rsidRDefault="002B18EE" w:rsidP="002B18EE">
      <w:r>
        <w:rPr>
          <w:rFonts w:ascii="Helvetica" w:hAnsi="Helvetica"/>
          <w:color w:val="FFF848"/>
          <w:shd w:val="clear" w:color="auto" w:fill="000000"/>
        </w:rPr>
        <w:t>https://www.app.college.police.uk/app-content/national-decision-model</w:t>
      </w:r>
    </w:p>
    <w:p w14:paraId="72620435" w14:textId="77777777" w:rsidR="002B18EE" w:rsidRPr="00C34C4C" w:rsidRDefault="002B18EE" w:rsidP="002B18EE">
      <w:pPr>
        <w:shd w:val="clear" w:color="auto" w:fill="000000"/>
        <w:rPr>
          <w:rFonts w:ascii="Helvetica" w:hAnsi="Helvetica" w:cs="Times New Roman"/>
          <w:color w:val="FFF848"/>
          <w:sz w:val="24"/>
          <w:szCs w:val="24"/>
        </w:rPr>
      </w:pPr>
      <w:r w:rsidRPr="00C34C4C">
        <w:rPr>
          <w:noProof/>
        </w:rPr>
        <w:drawing>
          <wp:inline distT="0" distB="0" distL="0" distR="0" wp14:anchorId="3A63C44E" wp14:editId="206EA899">
            <wp:extent cx="231775" cy="231775"/>
            <wp:effectExtent l="0" t="0" r="0" b="0"/>
            <wp:docPr id="2" name="Picture 2" descr="C:\Users\SWP6934\AppData\Local\Microsoft\Windows\INetCache\Content.MSO\5F2CCB0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WP6934\AppData\Local\Microsoft\Windows\INetCache\Content.MSO\5F2CCB0E.tmp"/>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31775" cy="231775"/>
                    </a:xfrm>
                    <a:prstGeom prst="rect">
                      <a:avLst/>
                    </a:prstGeom>
                    <a:noFill/>
                    <a:ln>
                      <a:noFill/>
                    </a:ln>
                  </pic:spPr>
                </pic:pic>
              </a:graphicData>
            </a:graphic>
          </wp:inline>
        </w:drawing>
      </w:r>
    </w:p>
    <w:p w14:paraId="354862D6" w14:textId="77777777" w:rsidR="002B18EE" w:rsidRPr="00C34C4C" w:rsidRDefault="002B18EE" w:rsidP="002B18EE">
      <w:pPr>
        <w:shd w:val="clear" w:color="auto" w:fill="000000"/>
        <w:rPr>
          <w:rFonts w:ascii="Helvetica" w:hAnsi="Helvetica" w:cs="Times New Roman"/>
          <w:color w:val="FFF848"/>
          <w:sz w:val="24"/>
          <w:szCs w:val="24"/>
        </w:rPr>
      </w:pPr>
      <w:r w:rsidRPr="00C34C4C">
        <w:rPr>
          <w:rFonts w:ascii="Helvetica" w:hAnsi="Helvetica" w:cs="Times New Roman"/>
          <w:color w:val="006621"/>
          <w:sz w:val="24"/>
          <w:szCs w:val="24"/>
        </w:rPr>
        <w:t>dictionary.cambridge.org/dictionary/learner-english/discretion</w:t>
      </w:r>
    </w:p>
    <w:p w14:paraId="35046FB4" w14:textId="77777777" w:rsidR="002B18EE" w:rsidRDefault="002B18EE" w:rsidP="002B18EE">
      <w:r>
        <w:t xml:space="preserve"> </w:t>
      </w:r>
    </w:p>
    <w:p w14:paraId="063E1C91" w14:textId="7FF79E8D" w:rsidR="002B18EE" w:rsidRDefault="00D15793" w:rsidP="002B18EE">
      <w:pPr>
        <w:shd w:val="clear" w:color="auto" w:fill="000000"/>
        <w:spacing w:line="360" w:lineRule="atLeast"/>
        <w:rPr>
          <w:rFonts w:ascii="Helvetica" w:hAnsi="Helvetica" w:cs="Times New Roman"/>
          <w:color w:val="006621"/>
          <w:sz w:val="24"/>
          <w:szCs w:val="24"/>
        </w:rPr>
      </w:pPr>
      <w:hyperlink r:id="rId36" w:history="1">
        <w:r w:rsidR="002B18EE" w:rsidRPr="00C80168">
          <w:rPr>
            <w:rStyle w:val="Hyperlink"/>
            <w:rFonts w:ascii="Helvetica" w:hAnsi="Helvetica" w:cs="Times New Roman"/>
            <w:sz w:val="24"/>
            <w:szCs w:val="24"/>
          </w:rPr>
          <w:t>https://www.app.college.police.uk/.../collection-and-recording</w:t>
        </w:r>
      </w:hyperlink>
    </w:p>
    <w:p w14:paraId="07950D0E" w14:textId="4D8DE62E" w:rsidR="002B18EE" w:rsidRDefault="002B18EE" w:rsidP="002B18EE">
      <w:pPr>
        <w:shd w:val="clear" w:color="auto" w:fill="000000"/>
        <w:spacing w:line="360" w:lineRule="atLeast"/>
        <w:rPr>
          <w:rFonts w:ascii="Helvetica" w:hAnsi="Helvetica" w:cs="Times New Roman"/>
          <w:color w:val="006621"/>
          <w:sz w:val="24"/>
          <w:szCs w:val="24"/>
        </w:rPr>
      </w:pPr>
    </w:p>
    <w:p w14:paraId="57C45E02" w14:textId="57D91C83" w:rsidR="002B18EE" w:rsidRPr="00C34C4C" w:rsidRDefault="002B18EE" w:rsidP="002B18EE">
      <w:pPr>
        <w:shd w:val="clear" w:color="auto" w:fill="000000"/>
        <w:spacing w:line="360" w:lineRule="atLeast"/>
        <w:rPr>
          <w:rFonts w:ascii="Helvetica" w:hAnsi="Helvetica" w:cs="Times New Roman"/>
          <w:color w:val="FFF848"/>
          <w:sz w:val="24"/>
          <w:szCs w:val="24"/>
        </w:rPr>
      </w:pPr>
      <w:r w:rsidRPr="00F96194">
        <w:rPr>
          <w:sz w:val="22"/>
          <w:szCs w:val="22"/>
        </w:rPr>
        <w:t xml:space="preserve">: </w:t>
      </w:r>
      <w:hyperlink r:id="rId37" w:anchor=":~:text=The%20Human%20Rights%20Act%201998%20sets%20out%20the,UK%20must%20be%20compatible%20with%20the%20Convention%20rights." w:history="1">
        <w:r w:rsidRPr="00F96194">
          <w:rPr>
            <w:rStyle w:val="Hyperlink"/>
            <w:sz w:val="22"/>
            <w:szCs w:val="22"/>
          </w:rPr>
          <w:t>Hft | Disability Rights &amp; Legal | The Human Rights Act 1998</w:t>
        </w:r>
      </w:hyperlink>
    </w:p>
    <w:p w14:paraId="17DAA7CB" w14:textId="0823BBB9" w:rsidR="002B18EE" w:rsidRDefault="002B18EE" w:rsidP="002B18EE">
      <w:pPr>
        <w:jc w:val="both"/>
        <w:rPr>
          <w:sz w:val="24"/>
          <w:szCs w:val="24"/>
        </w:rPr>
      </w:pPr>
    </w:p>
    <w:p w14:paraId="5B272A1C" w14:textId="77777777" w:rsidR="002B18EE" w:rsidRPr="00F96194" w:rsidRDefault="00D15793" w:rsidP="002B18EE">
      <w:pPr>
        <w:rPr>
          <w:sz w:val="22"/>
          <w:szCs w:val="22"/>
        </w:rPr>
      </w:pPr>
      <w:hyperlink r:id="rId38" w:history="1">
        <w:r w:rsidR="002B18EE" w:rsidRPr="00F96194">
          <w:rPr>
            <w:rStyle w:val="Hyperlink"/>
            <w:sz w:val="22"/>
            <w:szCs w:val="22"/>
          </w:rPr>
          <w:t>Criminal Justice Act 1988 (legislation.gov.uk)</w:t>
        </w:r>
      </w:hyperlink>
    </w:p>
    <w:p w14:paraId="5DE5583C" w14:textId="1D07ADF9" w:rsidR="002B18EE" w:rsidRDefault="002B18EE" w:rsidP="002B18EE">
      <w:pPr>
        <w:jc w:val="both"/>
        <w:rPr>
          <w:sz w:val="24"/>
          <w:szCs w:val="24"/>
        </w:rPr>
      </w:pPr>
    </w:p>
    <w:p w14:paraId="4AA9E686" w14:textId="0445210D" w:rsidR="002B18EE" w:rsidRDefault="00D15793" w:rsidP="002B18EE">
      <w:pPr>
        <w:jc w:val="both"/>
        <w:rPr>
          <w:sz w:val="24"/>
          <w:szCs w:val="24"/>
        </w:rPr>
      </w:pPr>
      <w:hyperlink r:id="rId39" w:history="1">
        <w:r w:rsidR="002B18EE" w:rsidRPr="00C80168">
          <w:rPr>
            <w:rStyle w:val="Hyperlink"/>
            <w:sz w:val="24"/>
            <w:szCs w:val="24"/>
          </w:rPr>
          <w:t>http://www.slideshare.net/fminnov8/high-performance-facilities-teams-it-starts-with-you</w:t>
        </w:r>
      </w:hyperlink>
    </w:p>
    <w:p w14:paraId="4CB468D6" w14:textId="74D99C1E" w:rsidR="002B18EE" w:rsidRDefault="002B18EE" w:rsidP="002B18EE">
      <w:pPr>
        <w:jc w:val="both"/>
        <w:rPr>
          <w:sz w:val="24"/>
          <w:szCs w:val="24"/>
        </w:rPr>
      </w:pPr>
    </w:p>
    <w:p w14:paraId="2B495EB5" w14:textId="77777777" w:rsidR="002B18EE" w:rsidRPr="00F96194" w:rsidRDefault="00D15793" w:rsidP="002B18EE">
      <w:pPr>
        <w:rPr>
          <w:sz w:val="22"/>
          <w:szCs w:val="22"/>
        </w:rPr>
      </w:pPr>
      <w:hyperlink r:id="rId40" w:history="1">
        <w:r w:rsidR="002B18EE" w:rsidRPr="00F96194">
          <w:rPr>
            <w:rStyle w:val="Hyperlink"/>
            <w:sz w:val="22"/>
            <w:szCs w:val="22"/>
          </w:rPr>
          <w:t>https://www.app.college.police.uk/app-content/engagement-and-communication/communications/</w:t>
        </w:r>
      </w:hyperlink>
    </w:p>
    <w:p w14:paraId="38C318C7" w14:textId="77777777" w:rsidR="002B18EE" w:rsidRPr="00F96194" w:rsidRDefault="002B18EE" w:rsidP="002B18EE">
      <w:pPr>
        <w:rPr>
          <w:sz w:val="22"/>
          <w:szCs w:val="22"/>
        </w:rPr>
      </w:pPr>
      <w:r w:rsidRPr="00F96194">
        <w:rPr>
          <w:sz w:val="22"/>
          <w:szCs w:val="22"/>
        </w:rPr>
        <w:t>Author: college of policing.</w:t>
      </w:r>
    </w:p>
    <w:p w14:paraId="5B471B24" w14:textId="4A34A3F6" w:rsidR="002B18EE" w:rsidRDefault="002B18EE" w:rsidP="002B18EE">
      <w:pPr>
        <w:jc w:val="both"/>
        <w:rPr>
          <w:sz w:val="24"/>
          <w:szCs w:val="24"/>
        </w:rPr>
      </w:pPr>
    </w:p>
    <w:p w14:paraId="4EBA529B" w14:textId="77777777" w:rsidR="00A21DBF" w:rsidRPr="006B26F2" w:rsidRDefault="00D15793" w:rsidP="00A21DBF">
      <w:pPr>
        <w:overflowPunct/>
        <w:autoSpaceDE/>
        <w:autoSpaceDN/>
        <w:adjustRightInd/>
        <w:spacing w:after="160" w:line="259" w:lineRule="auto"/>
        <w:textAlignment w:val="auto"/>
        <w:rPr>
          <w:rFonts w:ascii="Calibri" w:eastAsia="Calibri" w:hAnsi="Calibri" w:cs="Times New Roman"/>
          <w:color w:val="auto"/>
          <w:sz w:val="22"/>
          <w:szCs w:val="22"/>
          <w:lang w:eastAsia="en-US"/>
        </w:rPr>
      </w:pPr>
      <w:hyperlink r:id="rId41" w:history="1">
        <w:r w:rsidR="00A21DBF" w:rsidRPr="006B26F2">
          <w:rPr>
            <w:rFonts w:ascii="Calibri" w:eastAsia="Calibri" w:hAnsi="Calibri" w:cs="Times New Roman"/>
            <w:color w:val="0000FF"/>
            <w:sz w:val="22"/>
            <w:szCs w:val="22"/>
            <w:u w:val="single"/>
            <w:lang w:eastAsia="en-US"/>
          </w:rPr>
          <w:t>Biased Based Policing – Winter Park Police Department (wppd.org)</w:t>
        </w:r>
      </w:hyperlink>
    </w:p>
    <w:p w14:paraId="608302E2" w14:textId="77777777" w:rsidR="00A21DBF" w:rsidRPr="00270EEB" w:rsidRDefault="00A21DBF" w:rsidP="002B18EE">
      <w:pPr>
        <w:jc w:val="both"/>
        <w:rPr>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A35CE5">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716CA7D" w:rsidR="62FE5CAF" w:rsidRDefault="62FE5CAF" w:rsidP="62FE5CAF">
      <w:pPr>
        <w:jc w:val="both"/>
        <w:rPr>
          <w:sz w:val="24"/>
          <w:szCs w:val="24"/>
        </w:rPr>
      </w:pPr>
      <w:r w:rsidRPr="48DF4B50">
        <w:rPr>
          <w:sz w:val="24"/>
          <w:szCs w:val="24"/>
        </w:rPr>
        <w:t>Signed:  _</w:t>
      </w:r>
      <w:r w:rsidR="00D62742">
        <w:rPr>
          <w:sz w:val="24"/>
          <w:szCs w:val="24"/>
        </w:rPr>
        <w:t>f.collins</w:t>
      </w:r>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0E349B8" w:rsidR="62FE5CAF" w:rsidRDefault="62FE5CAF" w:rsidP="62FE5CAF">
      <w:pPr>
        <w:jc w:val="both"/>
        <w:rPr>
          <w:sz w:val="24"/>
          <w:szCs w:val="24"/>
        </w:rPr>
      </w:pPr>
      <w:r w:rsidRPr="62FE5CAF">
        <w:rPr>
          <w:sz w:val="24"/>
          <w:szCs w:val="24"/>
        </w:rPr>
        <w:t>Date: _</w:t>
      </w:r>
      <w:r w:rsidR="00D62742">
        <w:rPr>
          <w:sz w:val="24"/>
          <w:szCs w:val="24"/>
        </w:rPr>
        <w:t>30/12/2021</w:t>
      </w:r>
      <w:r w:rsidRPr="62FE5CAF">
        <w:rPr>
          <w:sz w:val="24"/>
          <w:szCs w:val="24"/>
        </w:rPr>
        <w:t xml:space="preserve">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A35CE5">
      <w:headerReference w:type="even" r:id="rId48"/>
      <w:headerReference w:type="default" r:id="rId49"/>
      <w:footerReference w:type="even" r:id="rId50"/>
      <w:footerReference w:type="default" r:id="rId51"/>
      <w:headerReference w:type="first" r:id="rId52"/>
      <w:footerReference w:type="first" r:id="rId5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143E2C" w14:textId="77777777" w:rsidR="00D15793" w:rsidRDefault="00D15793">
      <w:r>
        <w:separator/>
      </w:r>
    </w:p>
  </w:endnote>
  <w:endnote w:type="continuationSeparator" w:id="0">
    <w:p w14:paraId="1FE6FFC3" w14:textId="77777777" w:rsidR="00D15793" w:rsidRDefault="00D157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7675A" w14:textId="477C5090" w:rsidR="00A35CE5" w:rsidRDefault="00057784" w:rsidP="00057784">
    <w:pPr>
      <w:pStyle w:val="Footer"/>
      <w:rPr>
        <w:sz w:val="17"/>
      </w:rPr>
    </w:pPr>
    <w:bookmarkStart w:id="3" w:name="TITUS1FooterEvenPages"/>
    <w:r>
      <w:rPr>
        <w:sz w:val="17"/>
      </w:rPr>
      <w:t> </w:t>
    </w:r>
  </w:p>
  <w:bookmarkEnd w:id="3"/>
  <w:p w14:paraId="73EB1452" w14:textId="5BCA2228" w:rsidR="00A35CE5" w:rsidRDefault="00A35CE5" w:rsidP="00A35CE5">
    <w:pPr>
      <w:pStyle w:val="Footer"/>
      <w:jc w:val="right"/>
    </w:pPr>
    <w:r>
      <w:fldChar w:fldCharType="begin"/>
    </w:r>
    <w:r>
      <w:instrText xml:space="preserve"> PAGE   \* MERGEFORMAT </w:instrText>
    </w:r>
    <w:r>
      <w:fldChar w:fldCharType="separate"/>
    </w:r>
    <w:r w:rsidR="00057784">
      <w:rPr>
        <w:noProof/>
      </w:rPr>
      <w:t>4</w:t>
    </w:r>
    <w:r>
      <w:rPr>
        <w:noProof/>
      </w:rPr>
      <w:fldChar w:fldCharType="end"/>
    </w:r>
  </w:p>
  <w:p w14:paraId="1C778BE5" w14:textId="77777777" w:rsidR="00A35CE5" w:rsidRPr="00BB5EAA" w:rsidRDefault="00A35CE5" w:rsidP="00A35CE5">
    <w:pPr>
      <w:pStyle w:val="Footer"/>
      <w:ind w:right="360"/>
      <w:jc w:val="center"/>
    </w:pPr>
  </w:p>
  <w:p w14:paraId="072A458F" w14:textId="77777777" w:rsidR="00A35CE5" w:rsidRDefault="00A35C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D265C2" w14:textId="53D6FB82" w:rsidR="00A35CE5" w:rsidRDefault="00057784" w:rsidP="00057784">
    <w:pPr>
      <w:pStyle w:val="Footer"/>
      <w:rPr>
        <w:sz w:val="17"/>
      </w:rPr>
    </w:pPr>
    <w:bookmarkStart w:id="4" w:name="TITUS1FooterPrimary"/>
    <w:r>
      <w:rPr>
        <w:sz w:val="17"/>
      </w:rPr>
      <w:t> </w:t>
    </w:r>
  </w:p>
  <w:bookmarkEnd w:id="4"/>
  <w:p w14:paraId="50521BFA" w14:textId="40293FCE" w:rsidR="00F6513F" w:rsidRDefault="00F6513F">
    <w:pPr>
      <w:pStyle w:val="Footer"/>
      <w:jc w:val="right"/>
    </w:pPr>
    <w:r>
      <w:fldChar w:fldCharType="begin"/>
    </w:r>
    <w:r>
      <w:instrText xml:space="preserve"> PAGE   \* MERGEFORMAT </w:instrText>
    </w:r>
    <w:r>
      <w:fldChar w:fldCharType="separate"/>
    </w:r>
    <w:r w:rsidR="00057784">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CC6DC4" w14:textId="186BE142" w:rsidR="00A35CE5" w:rsidRDefault="00057784" w:rsidP="00057784">
    <w:pPr>
      <w:pStyle w:val="Footer"/>
      <w:rPr>
        <w:sz w:val="17"/>
      </w:rPr>
    </w:pPr>
    <w:bookmarkStart w:id="6" w:name="TITUS1FooterFirstPage"/>
    <w:r>
      <w:rPr>
        <w:sz w:val="17"/>
      </w:rPr>
      <w:t> </w:t>
    </w:r>
  </w:p>
  <w:bookmarkEnd w:id="6"/>
  <w:p w14:paraId="2B9AC9BF" w14:textId="27AF9DBE" w:rsidR="00A35CE5" w:rsidRDefault="00A35CE5" w:rsidP="00A35CE5">
    <w:pPr>
      <w:pStyle w:val="Footer"/>
      <w:jc w:val="right"/>
    </w:pPr>
    <w:r>
      <w:fldChar w:fldCharType="begin"/>
    </w:r>
    <w:r>
      <w:instrText xml:space="preserve"> PAGE   \* MERGEFORMAT </w:instrText>
    </w:r>
    <w:r>
      <w:fldChar w:fldCharType="separate"/>
    </w:r>
    <w:r w:rsidR="00057784">
      <w:rPr>
        <w:noProof/>
      </w:rPr>
      <w:t>1</w:t>
    </w:r>
    <w:r>
      <w:rPr>
        <w:noProof/>
      </w:rPr>
      <w:fldChar w:fldCharType="end"/>
    </w:r>
  </w:p>
  <w:p w14:paraId="6C3A65F2" w14:textId="77777777" w:rsidR="00A35CE5" w:rsidRPr="00BB5EAA" w:rsidRDefault="00A35CE5" w:rsidP="00A35CE5">
    <w:pPr>
      <w:pStyle w:val="Footer"/>
      <w:ind w:right="360"/>
      <w:jc w:val="center"/>
    </w:pPr>
  </w:p>
  <w:p w14:paraId="70E4B47B" w14:textId="77777777" w:rsidR="00A35CE5" w:rsidRDefault="00A35C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59471" w14:textId="4C03D6CF" w:rsidR="00A35CE5" w:rsidRDefault="00057784" w:rsidP="00057784">
    <w:pPr>
      <w:pStyle w:val="Footer"/>
      <w:rPr>
        <w:sz w:val="17"/>
      </w:rPr>
    </w:pPr>
    <w:bookmarkStart w:id="9" w:name="TITUS2FooterEvenPages"/>
    <w:r>
      <w:rPr>
        <w:sz w:val="17"/>
      </w:rPr>
      <w:t> </w:t>
    </w:r>
  </w:p>
  <w:bookmarkEnd w:id="9"/>
  <w:p w14:paraId="26531FED" w14:textId="77777777" w:rsidR="00A35CE5" w:rsidRDefault="00A35CE5" w:rsidP="00A35CE5">
    <w:pPr>
      <w:pStyle w:val="Footer"/>
      <w:jc w:val="right"/>
    </w:pPr>
  </w:p>
  <w:p w14:paraId="012C85A0" w14:textId="227DCC88" w:rsidR="00A35CE5" w:rsidRDefault="00A35CE5" w:rsidP="00A35CE5">
    <w:pPr>
      <w:pStyle w:val="Footer"/>
      <w:jc w:val="right"/>
    </w:pPr>
    <w:r>
      <w:fldChar w:fldCharType="begin"/>
    </w:r>
    <w:r>
      <w:instrText xml:space="preserve"> PAGE   \* MERGEFORMAT </w:instrText>
    </w:r>
    <w:r>
      <w:fldChar w:fldCharType="separate"/>
    </w:r>
    <w:r w:rsidR="00057784">
      <w:rPr>
        <w:noProof/>
      </w:rPr>
      <w:t>18</w:t>
    </w:r>
    <w:r>
      <w:rPr>
        <w:noProof/>
      </w:rPr>
      <w:fldChar w:fldCharType="end"/>
    </w:r>
  </w:p>
  <w:p w14:paraId="240F050C" w14:textId="77777777" w:rsidR="00A35CE5" w:rsidRPr="00BB5EAA" w:rsidRDefault="00A35CE5" w:rsidP="00A35CE5">
    <w:pPr>
      <w:pStyle w:val="Footer"/>
      <w:ind w:right="360"/>
      <w:jc w:val="center"/>
    </w:pPr>
  </w:p>
  <w:p w14:paraId="6F41607E" w14:textId="77777777" w:rsidR="00A35CE5" w:rsidRDefault="00A35CE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2DD253" w14:textId="7FFF922E" w:rsidR="00A35CE5" w:rsidRDefault="00057784" w:rsidP="00057784">
    <w:pPr>
      <w:pStyle w:val="Footer"/>
      <w:rPr>
        <w:sz w:val="17"/>
      </w:rPr>
    </w:pPr>
    <w:bookmarkStart w:id="10" w:name="TITUS2FooterPrimary"/>
    <w:r>
      <w:rPr>
        <w:sz w:val="17"/>
      </w:rPr>
      <w:t> </w:t>
    </w:r>
  </w:p>
  <w:bookmarkEnd w:id="10"/>
  <w:p w14:paraId="50F8DCB4" w14:textId="77777777" w:rsidR="00A35CE5" w:rsidRDefault="00A35CE5">
    <w:pPr>
      <w:pStyle w:val="Footer"/>
      <w:jc w:val="right"/>
    </w:pPr>
  </w:p>
  <w:p w14:paraId="3FEABB7B" w14:textId="3A593D31" w:rsidR="00A35CE5" w:rsidRDefault="00A35CE5">
    <w:pPr>
      <w:pStyle w:val="Footer"/>
      <w:jc w:val="right"/>
    </w:pPr>
    <w:r>
      <w:fldChar w:fldCharType="begin"/>
    </w:r>
    <w:r>
      <w:instrText xml:space="preserve"> PAGE   \* MERGEFORMAT </w:instrText>
    </w:r>
    <w:r>
      <w:fldChar w:fldCharType="separate"/>
    </w:r>
    <w:r w:rsidR="00057784">
      <w:rPr>
        <w:noProof/>
      </w:rPr>
      <w:t>19</w:t>
    </w:r>
    <w:r>
      <w:rPr>
        <w:noProof/>
      </w:rPr>
      <w:fldChar w:fldCharType="end"/>
    </w:r>
  </w:p>
  <w:p w14:paraId="2B2724F1" w14:textId="77777777" w:rsidR="00A35CE5" w:rsidRPr="00BB5EAA" w:rsidRDefault="00A35CE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9482D6" w14:textId="13E385E3" w:rsidR="00A35CE5" w:rsidRDefault="00057784" w:rsidP="00057784">
    <w:pPr>
      <w:pStyle w:val="Footer"/>
      <w:rPr>
        <w:sz w:val="17"/>
      </w:rPr>
    </w:pPr>
    <w:bookmarkStart w:id="12" w:name="TITUS2FooterFirstPage"/>
    <w:r>
      <w:rPr>
        <w:sz w:val="17"/>
      </w:rPr>
      <w:t> </w:t>
    </w:r>
  </w:p>
  <w:bookmarkEnd w:id="12"/>
  <w:p w14:paraId="4EA6ED9D" w14:textId="77777777" w:rsidR="00A35CE5" w:rsidRDefault="00A35CE5" w:rsidP="00A35CE5">
    <w:pPr>
      <w:pStyle w:val="Footer"/>
      <w:jc w:val="right"/>
    </w:pPr>
  </w:p>
  <w:p w14:paraId="616C249B" w14:textId="63E1E70E" w:rsidR="00A35CE5" w:rsidRDefault="00A35CE5" w:rsidP="00A35CE5">
    <w:pPr>
      <w:pStyle w:val="Footer"/>
      <w:jc w:val="right"/>
    </w:pPr>
    <w:r>
      <w:fldChar w:fldCharType="begin"/>
    </w:r>
    <w:r>
      <w:instrText xml:space="preserve"> PAGE   \* MERGEFORMAT </w:instrText>
    </w:r>
    <w:r>
      <w:fldChar w:fldCharType="separate"/>
    </w:r>
    <w:r w:rsidR="00057784">
      <w:rPr>
        <w:noProof/>
      </w:rPr>
      <w:t>6</w:t>
    </w:r>
    <w:r>
      <w:rPr>
        <w:noProof/>
      </w:rPr>
      <w:fldChar w:fldCharType="end"/>
    </w:r>
  </w:p>
  <w:p w14:paraId="0CC5387C" w14:textId="77777777" w:rsidR="00A35CE5" w:rsidRPr="00BB5EAA" w:rsidRDefault="00A35CE5" w:rsidP="00A35CE5">
    <w:pPr>
      <w:pStyle w:val="Footer"/>
      <w:ind w:right="360"/>
      <w:jc w:val="center"/>
    </w:pPr>
  </w:p>
  <w:p w14:paraId="5884CDDC" w14:textId="77777777" w:rsidR="00A35CE5" w:rsidRDefault="00A35CE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FE151E" w14:textId="262D8174" w:rsidR="00A35CE5" w:rsidRDefault="00057784" w:rsidP="00057784">
    <w:pPr>
      <w:pStyle w:val="Footer"/>
      <w:rPr>
        <w:sz w:val="17"/>
      </w:rPr>
    </w:pPr>
    <w:bookmarkStart w:id="15" w:name="TITUS3FooterEvenPages"/>
    <w:r>
      <w:rPr>
        <w:sz w:val="17"/>
      </w:rPr>
      <w:t> </w:t>
    </w:r>
  </w:p>
  <w:bookmarkEnd w:id="15"/>
  <w:p w14:paraId="28E04ECA" w14:textId="77777777" w:rsidR="00A35CE5" w:rsidRDefault="00A35CE5" w:rsidP="00A35CE5">
    <w:pPr>
      <w:pStyle w:val="Footer"/>
      <w:jc w:val="right"/>
    </w:pPr>
  </w:p>
  <w:p w14:paraId="697D0580" w14:textId="3551150A" w:rsidR="00A35CE5" w:rsidRDefault="00A35CE5" w:rsidP="00A35CE5">
    <w:pPr>
      <w:pStyle w:val="Footer"/>
      <w:jc w:val="right"/>
    </w:pPr>
    <w:r>
      <w:fldChar w:fldCharType="begin"/>
    </w:r>
    <w:r>
      <w:instrText xml:space="preserve"> PAGE   \* MERGEFORMAT </w:instrText>
    </w:r>
    <w:r>
      <w:fldChar w:fldCharType="separate"/>
    </w:r>
    <w:r w:rsidR="00057784">
      <w:rPr>
        <w:noProof/>
      </w:rPr>
      <w:t>22</w:t>
    </w:r>
    <w:r>
      <w:rPr>
        <w:noProof/>
      </w:rPr>
      <w:fldChar w:fldCharType="end"/>
    </w:r>
  </w:p>
  <w:p w14:paraId="7C48E506" w14:textId="77777777" w:rsidR="00A35CE5" w:rsidRPr="00BB5EAA" w:rsidRDefault="00A35CE5" w:rsidP="00A35CE5">
    <w:pPr>
      <w:pStyle w:val="Footer"/>
      <w:ind w:right="360"/>
      <w:jc w:val="center"/>
    </w:pPr>
  </w:p>
  <w:p w14:paraId="13871C1B" w14:textId="77777777" w:rsidR="00A35CE5" w:rsidRDefault="00A35CE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2A516C" w14:textId="78E94D51" w:rsidR="00A35CE5" w:rsidRDefault="00057784" w:rsidP="00057784">
    <w:pPr>
      <w:pStyle w:val="Footer"/>
      <w:rPr>
        <w:sz w:val="17"/>
      </w:rPr>
    </w:pPr>
    <w:bookmarkStart w:id="16" w:name="TITUS3FooterPrimary"/>
    <w:r>
      <w:rPr>
        <w:sz w:val="17"/>
      </w:rPr>
      <w:t> </w:t>
    </w:r>
  </w:p>
  <w:bookmarkEnd w:id="16"/>
  <w:p w14:paraId="53D0D68F" w14:textId="77777777" w:rsidR="00A35CE5" w:rsidRDefault="00A35CE5">
    <w:pPr>
      <w:pStyle w:val="Footer"/>
      <w:jc w:val="right"/>
    </w:pPr>
  </w:p>
  <w:p w14:paraId="2C825D0D" w14:textId="5BF8CC97" w:rsidR="00A35CE5" w:rsidRDefault="00A35CE5">
    <w:pPr>
      <w:pStyle w:val="Footer"/>
      <w:jc w:val="right"/>
    </w:pPr>
    <w:r>
      <w:fldChar w:fldCharType="begin"/>
    </w:r>
    <w:r>
      <w:instrText xml:space="preserve"> PAGE   \* MERGEFORMAT </w:instrText>
    </w:r>
    <w:r>
      <w:fldChar w:fldCharType="separate"/>
    </w:r>
    <w:r w:rsidR="00057784">
      <w:rPr>
        <w:noProof/>
      </w:rPr>
      <w:t>21</w:t>
    </w:r>
    <w:r>
      <w:rPr>
        <w:noProof/>
      </w:rPr>
      <w:fldChar w:fldCharType="end"/>
    </w:r>
  </w:p>
  <w:p w14:paraId="203873C6" w14:textId="77777777" w:rsidR="00A35CE5" w:rsidRPr="00BB5EAA" w:rsidRDefault="00A35CE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69E333" w14:textId="48D3687C" w:rsidR="00A35CE5" w:rsidRDefault="00057784" w:rsidP="00057784">
    <w:pPr>
      <w:pStyle w:val="Footer"/>
      <w:rPr>
        <w:sz w:val="17"/>
      </w:rPr>
    </w:pPr>
    <w:bookmarkStart w:id="18" w:name="TITUS3FooterFirstPage"/>
    <w:r>
      <w:rPr>
        <w:sz w:val="17"/>
      </w:rPr>
      <w:t> </w:t>
    </w:r>
  </w:p>
  <w:bookmarkEnd w:id="18"/>
  <w:p w14:paraId="40FF008E" w14:textId="77777777" w:rsidR="00A35CE5" w:rsidRDefault="00A35CE5" w:rsidP="00A35CE5">
    <w:pPr>
      <w:pStyle w:val="Footer"/>
      <w:jc w:val="right"/>
    </w:pPr>
  </w:p>
  <w:p w14:paraId="063E0268" w14:textId="05372309" w:rsidR="00A35CE5" w:rsidRDefault="00A35CE5" w:rsidP="00A35CE5">
    <w:pPr>
      <w:pStyle w:val="Footer"/>
      <w:jc w:val="right"/>
    </w:pPr>
    <w:r>
      <w:fldChar w:fldCharType="begin"/>
    </w:r>
    <w:r>
      <w:instrText xml:space="preserve"> PAGE   \* MERGEFORMAT </w:instrText>
    </w:r>
    <w:r>
      <w:fldChar w:fldCharType="separate"/>
    </w:r>
    <w:r w:rsidR="00057784">
      <w:rPr>
        <w:noProof/>
      </w:rPr>
      <w:t>20</w:t>
    </w:r>
    <w:r>
      <w:rPr>
        <w:noProof/>
      </w:rPr>
      <w:fldChar w:fldCharType="end"/>
    </w:r>
  </w:p>
  <w:p w14:paraId="13EF1265" w14:textId="77777777" w:rsidR="00A35CE5" w:rsidRPr="00BB5EAA" w:rsidRDefault="00A35CE5" w:rsidP="00A35CE5">
    <w:pPr>
      <w:pStyle w:val="Footer"/>
      <w:ind w:right="360"/>
      <w:jc w:val="center"/>
    </w:pPr>
  </w:p>
  <w:p w14:paraId="3ABF340E" w14:textId="77777777" w:rsidR="00A35CE5" w:rsidRDefault="00A35CE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B62C52" w14:textId="473CCDFA" w:rsidR="00A35CE5" w:rsidRDefault="00057784" w:rsidP="00057784">
    <w:pPr>
      <w:pStyle w:val="Footer"/>
      <w:rPr>
        <w:sz w:val="17"/>
      </w:rPr>
    </w:pPr>
    <w:bookmarkStart w:id="21" w:name="TITUS4FooterEvenPages"/>
    <w:r>
      <w:rPr>
        <w:sz w:val="17"/>
      </w:rPr>
      <w:t> </w:t>
    </w:r>
  </w:p>
  <w:bookmarkEnd w:id="21"/>
  <w:p w14:paraId="2FEFB28F" w14:textId="77777777" w:rsidR="00A35CE5" w:rsidRDefault="00A35CE5" w:rsidP="00A35CE5">
    <w:pPr>
      <w:pStyle w:val="Footer"/>
      <w:jc w:val="right"/>
    </w:pPr>
  </w:p>
  <w:p w14:paraId="30CF36DB" w14:textId="77777777" w:rsidR="00A35CE5" w:rsidRDefault="00A35CE5" w:rsidP="00A35CE5">
    <w:pPr>
      <w:pStyle w:val="Footer"/>
      <w:jc w:val="right"/>
    </w:pPr>
    <w:r>
      <w:fldChar w:fldCharType="begin"/>
    </w:r>
    <w:r>
      <w:instrText xml:space="preserve"> PAGE   \* MERGEFORMAT </w:instrText>
    </w:r>
    <w:r>
      <w:fldChar w:fldCharType="separate"/>
    </w:r>
    <w:r>
      <w:rPr>
        <w:noProof/>
      </w:rPr>
      <w:t>10</w:t>
    </w:r>
    <w:r>
      <w:rPr>
        <w:noProof/>
      </w:rPr>
      <w:fldChar w:fldCharType="end"/>
    </w:r>
  </w:p>
  <w:p w14:paraId="18784D12" w14:textId="77777777" w:rsidR="00A35CE5" w:rsidRPr="00BB5EAA" w:rsidRDefault="00A35CE5" w:rsidP="00A35CE5">
    <w:pPr>
      <w:pStyle w:val="Footer"/>
      <w:ind w:right="360"/>
      <w:jc w:val="center"/>
    </w:pPr>
  </w:p>
  <w:p w14:paraId="5A317963" w14:textId="77777777" w:rsidR="00A35CE5" w:rsidRDefault="00A35CE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1D775" w14:textId="737CDB16" w:rsidR="00A35CE5" w:rsidRDefault="00057784" w:rsidP="00057784">
    <w:pPr>
      <w:pStyle w:val="Footer"/>
      <w:rPr>
        <w:sz w:val="17"/>
      </w:rPr>
    </w:pPr>
    <w:bookmarkStart w:id="22" w:name="TITUS4FooterPrimary"/>
    <w:r>
      <w:rPr>
        <w:sz w:val="17"/>
      </w:rPr>
      <w:t> </w:t>
    </w:r>
  </w:p>
  <w:bookmarkEnd w:id="22"/>
  <w:p w14:paraId="4A72284A" w14:textId="77777777" w:rsidR="00A35CE5" w:rsidRDefault="00A35CE5">
    <w:pPr>
      <w:pStyle w:val="Footer"/>
      <w:jc w:val="right"/>
    </w:pPr>
  </w:p>
  <w:p w14:paraId="4CE361EB" w14:textId="77777777" w:rsidR="00A35CE5" w:rsidRDefault="00A35CE5">
    <w:pPr>
      <w:pStyle w:val="Footer"/>
      <w:jc w:val="right"/>
    </w:pPr>
    <w:r>
      <w:fldChar w:fldCharType="begin"/>
    </w:r>
    <w:r>
      <w:instrText xml:space="preserve"> PAGE   \* MERGEFORMAT </w:instrText>
    </w:r>
    <w:r>
      <w:fldChar w:fldCharType="separate"/>
    </w:r>
    <w:r>
      <w:rPr>
        <w:noProof/>
      </w:rPr>
      <w:t>9</w:t>
    </w:r>
    <w:r>
      <w:rPr>
        <w:noProof/>
      </w:rPr>
      <w:fldChar w:fldCharType="end"/>
    </w:r>
  </w:p>
  <w:p w14:paraId="4A3059F9" w14:textId="77777777" w:rsidR="00A35CE5" w:rsidRPr="00BB5EAA" w:rsidRDefault="00A35CE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69691" w14:textId="26A59218" w:rsidR="00A35CE5" w:rsidRDefault="00057784" w:rsidP="00057784">
    <w:pPr>
      <w:pStyle w:val="Footer"/>
      <w:rPr>
        <w:sz w:val="17"/>
      </w:rPr>
    </w:pPr>
    <w:bookmarkStart w:id="24" w:name="TITUS4FooterFirstPage"/>
    <w:r>
      <w:rPr>
        <w:sz w:val="17"/>
      </w:rPr>
      <w:t> </w:t>
    </w:r>
  </w:p>
  <w:bookmarkEnd w:id="24"/>
  <w:p w14:paraId="72502060" w14:textId="77777777" w:rsidR="00A35CE5" w:rsidRDefault="00A35CE5" w:rsidP="00A35CE5">
    <w:pPr>
      <w:pStyle w:val="Footer"/>
      <w:jc w:val="right"/>
    </w:pPr>
  </w:p>
  <w:p w14:paraId="4E5AEF73" w14:textId="0244E5DB" w:rsidR="00A35CE5" w:rsidRDefault="00A35CE5" w:rsidP="00A35CE5">
    <w:pPr>
      <w:pStyle w:val="Footer"/>
      <w:jc w:val="right"/>
    </w:pPr>
    <w:r>
      <w:fldChar w:fldCharType="begin"/>
    </w:r>
    <w:r>
      <w:instrText xml:space="preserve"> PAGE   \* MERGEFORMAT </w:instrText>
    </w:r>
    <w:r>
      <w:fldChar w:fldCharType="separate"/>
    </w:r>
    <w:r w:rsidR="00057784">
      <w:rPr>
        <w:noProof/>
      </w:rPr>
      <w:t>24</w:t>
    </w:r>
    <w:r>
      <w:rPr>
        <w:noProof/>
      </w:rPr>
      <w:fldChar w:fldCharType="end"/>
    </w:r>
  </w:p>
  <w:p w14:paraId="11A0E027" w14:textId="77777777" w:rsidR="00A35CE5" w:rsidRPr="00BB5EAA" w:rsidRDefault="00A35CE5" w:rsidP="00A35CE5">
    <w:pPr>
      <w:pStyle w:val="Footer"/>
      <w:ind w:right="360"/>
      <w:jc w:val="center"/>
    </w:pPr>
  </w:p>
  <w:p w14:paraId="074054FD" w14:textId="77777777" w:rsidR="00A35CE5" w:rsidRDefault="00A35C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FA4A48" w14:textId="77777777" w:rsidR="00D15793" w:rsidRDefault="00D15793">
      <w:r>
        <w:separator/>
      </w:r>
    </w:p>
  </w:footnote>
  <w:footnote w:type="continuationSeparator" w:id="0">
    <w:p w14:paraId="4DB6A713" w14:textId="77777777" w:rsidR="00D15793" w:rsidRDefault="00D157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13F240" w14:textId="3BC95BFE" w:rsidR="006B26F2" w:rsidRDefault="00057784" w:rsidP="00057784">
    <w:pPr>
      <w:pStyle w:val="Header"/>
      <w:rPr>
        <w:sz w:val="17"/>
      </w:rPr>
    </w:pPr>
    <w:bookmarkStart w:id="1" w:name="TITUS1HeaderEvenPages"/>
    <w:r>
      <w:rPr>
        <w:sz w:val="17"/>
      </w:rPr>
      <w:t> </w:t>
    </w:r>
  </w:p>
  <w:bookmarkEnd w:id="1"/>
  <w:p w14:paraId="261B48F7" w14:textId="77777777" w:rsidR="006B26F2" w:rsidRDefault="006B26F2" w:rsidP="006B26F2">
    <w:pPr>
      <w:pStyle w:val="Header"/>
    </w:pPr>
  </w:p>
  <w:p w14:paraId="4A58DA3C" w14:textId="77777777" w:rsidR="00A35CE5" w:rsidRDefault="00A35C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7F17FE" w14:textId="64F50C30" w:rsidR="00A35CE5" w:rsidRDefault="00057784" w:rsidP="00057784">
    <w:pPr>
      <w:pStyle w:val="Header"/>
      <w:rPr>
        <w:sz w:val="17"/>
      </w:rPr>
    </w:pPr>
    <w:bookmarkStart w:id="2" w:name="TITUS1HeaderPrimary"/>
    <w:r>
      <w:rPr>
        <w:sz w:val="17"/>
      </w:rPr>
      <w:t> </w:t>
    </w:r>
  </w:p>
  <w:bookmarkEnd w:id="2"/>
  <w:p w14:paraId="2576ED56" w14:textId="77777777" w:rsidR="00A35CE5" w:rsidRDefault="00A35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8ECB0" w14:textId="50D398FC" w:rsidR="00A35CE5" w:rsidRDefault="00057784" w:rsidP="00057784">
    <w:pPr>
      <w:pStyle w:val="Header"/>
      <w:rPr>
        <w:sz w:val="17"/>
      </w:rPr>
    </w:pPr>
    <w:bookmarkStart w:id="5" w:name="TITUS1HeaderFirstPage"/>
    <w:r>
      <w:rPr>
        <w:sz w:val="17"/>
      </w:rPr>
      <w:t> </w:t>
    </w:r>
  </w:p>
  <w:bookmarkEnd w:id="5"/>
  <w:p w14:paraId="74C80B8F" w14:textId="77777777" w:rsidR="00A35CE5" w:rsidRDefault="00A35CE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1F9E2" w14:textId="0A288E87" w:rsidR="00A35CE5" w:rsidRDefault="00057784" w:rsidP="00057784">
    <w:pPr>
      <w:pStyle w:val="Header"/>
      <w:rPr>
        <w:sz w:val="17"/>
      </w:rPr>
    </w:pPr>
    <w:bookmarkStart w:id="7" w:name="TITUS2HeaderEvenPages"/>
    <w:r>
      <w:rPr>
        <w:sz w:val="17"/>
      </w:rPr>
      <w:t> </w:t>
    </w:r>
  </w:p>
  <w:bookmarkEnd w:id="7"/>
  <w:p w14:paraId="78118E5E" w14:textId="77777777" w:rsidR="00A35CE5" w:rsidRDefault="00A35CE5" w:rsidP="00A35CE5">
    <w:pPr>
      <w:pStyle w:val="Header"/>
    </w:pPr>
  </w:p>
  <w:p w14:paraId="3EC70EB7" w14:textId="77777777" w:rsidR="00A35CE5" w:rsidRDefault="00A35CE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4701CB" w14:textId="34211E53" w:rsidR="00A35CE5" w:rsidRDefault="00057784" w:rsidP="00057784">
    <w:pPr>
      <w:pStyle w:val="Header"/>
      <w:rPr>
        <w:sz w:val="17"/>
      </w:rPr>
    </w:pPr>
    <w:bookmarkStart w:id="8" w:name="TITUS2HeaderPrimary"/>
    <w:r>
      <w:rPr>
        <w:sz w:val="17"/>
      </w:rPr>
      <w:t> </w:t>
    </w:r>
  </w:p>
  <w:bookmarkEnd w:id="8"/>
  <w:p w14:paraId="569A3F09" w14:textId="77777777" w:rsidR="00A35CE5" w:rsidRDefault="00A35CE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892AF9" w14:textId="0E5DB5B5" w:rsidR="00A35CE5" w:rsidRDefault="00057784" w:rsidP="00057784">
    <w:pPr>
      <w:pStyle w:val="Header"/>
      <w:rPr>
        <w:sz w:val="17"/>
      </w:rPr>
    </w:pPr>
    <w:bookmarkStart w:id="11" w:name="TITUS2HeaderFirstPage"/>
    <w:r>
      <w:rPr>
        <w:sz w:val="17"/>
      </w:rPr>
      <w:t> </w:t>
    </w:r>
  </w:p>
  <w:bookmarkEnd w:id="11"/>
  <w:p w14:paraId="696D5E3E" w14:textId="77777777" w:rsidR="00A35CE5" w:rsidRDefault="00A35CE5" w:rsidP="00A35CE5">
    <w:pPr>
      <w:pStyle w:val="Header"/>
    </w:pPr>
  </w:p>
  <w:p w14:paraId="10A6DA0D" w14:textId="77777777" w:rsidR="00A35CE5" w:rsidRDefault="00A35CE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25A13" w14:textId="174DD507" w:rsidR="00A35CE5" w:rsidRDefault="00057784" w:rsidP="00057784">
    <w:pPr>
      <w:pStyle w:val="Header"/>
      <w:rPr>
        <w:sz w:val="17"/>
      </w:rPr>
    </w:pPr>
    <w:bookmarkStart w:id="13" w:name="TITUS3HeaderEvenPages"/>
    <w:r>
      <w:rPr>
        <w:sz w:val="17"/>
      </w:rPr>
      <w:t> </w:t>
    </w:r>
  </w:p>
  <w:bookmarkEnd w:id="13"/>
  <w:p w14:paraId="57CD573C" w14:textId="77777777" w:rsidR="00A35CE5" w:rsidRDefault="00A35CE5" w:rsidP="00A35CE5">
    <w:pPr>
      <w:pStyle w:val="Header"/>
    </w:pPr>
  </w:p>
  <w:p w14:paraId="2A066D0F" w14:textId="77777777" w:rsidR="00A35CE5" w:rsidRDefault="00A35CE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933C34" w14:textId="00F5CA0C" w:rsidR="00A35CE5" w:rsidRDefault="00057784" w:rsidP="00057784">
    <w:pPr>
      <w:pStyle w:val="Header"/>
      <w:rPr>
        <w:sz w:val="17"/>
      </w:rPr>
    </w:pPr>
    <w:bookmarkStart w:id="14" w:name="TITUS3HeaderPrimary"/>
    <w:r>
      <w:rPr>
        <w:sz w:val="17"/>
      </w:rPr>
      <w:t> </w:t>
    </w:r>
  </w:p>
  <w:bookmarkEnd w:id="14"/>
  <w:p w14:paraId="0996B891" w14:textId="77777777" w:rsidR="00A35CE5" w:rsidRDefault="00A35CE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3890AF" w14:textId="148DCB24" w:rsidR="00A35CE5" w:rsidRDefault="00057784" w:rsidP="00057784">
    <w:pPr>
      <w:pStyle w:val="Header"/>
      <w:rPr>
        <w:sz w:val="17"/>
      </w:rPr>
    </w:pPr>
    <w:bookmarkStart w:id="17" w:name="TITUS3HeaderFirstPage"/>
    <w:r>
      <w:rPr>
        <w:sz w:val="17"/>
      </w:rPr>
      <w:t> </w:t>
    </w:r>
  </w:p>
  <w:bookmarkEnd w:id="17"/>
  <w:p w14:paraId="266C3B1B" w14:textId="77777777" w:rsidR="00A35CE5" w:rsidRDefault="00A35CE5" w:rsidP="00A35CE5">
    <w:pPr>
      <w:pStyle w:val="Header"/>
    </w:pPr>
  </w:p>
  <w:p w14:paraId="49D67E31" w14:textId="77777777" w:rsidR="00A35CE5" w:rsidRDefault="00A35CE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DE63C5" w14:textId="666F223F" w:rsidR="00A35CE5" w:rsidRDefault="00057784" w:rsidP="00057784">
    <w:pPr>
      <w:pStyle w:val="Header"/>
      <w:rPr>
        <w:sz w:val="17"/>
      </w:rPr>
    </w:pPr>
    <w:bookmarkStart w:id="19" w:name="TITUS4HeaderEvenPages"/>
    <w:r>
      <w:rPr>
        <w:sz w:val="17"/>
      </w:rPr>
      <w:t> </w:t>
    </w:r>
  </w:p>
  <w:bookmarkEnd w:id="19"/>
  <w:p w14:paraId="328BB487" w14:textId="77777777" w:rsidR="00A35CE5" w:rsidRDefault="00A35CE5" w:rsidP="00A35CE5">
    <w:pPr>
      <w:pStyle w:val="Header"/>
    </w:pPr>
  </w:p>
  <w:p w14:paraId="21A64EC4" w14:textId="77777777" w:rsidR="00A35CE5" w:rsidRDefault="00A35CE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AAEB9" w14:textId="02E18AD9" w:rsidR="00A35CE5" w:rsidRDefault="00057784" w:rsidP="00057784">
    <w:pPr>
      <w:pStyle w:val="Header"/>
      <w:rPr>
        <w:sz w:val="17"/>
      </w:rPr>
    </w:pPr>
    <w:bookmarkStart w:id="20" w:name="TITUS4HeaderPrimary"/>
    <w:r>
      <w:rPr>
        <w:sz w:val="17"/>
      </w:rPr>
      <w:t> </w:t>
    </w:r>
  </w:p>
  <w:bookmarkEnd w:id="20"/>
  <w:p w14:paraId="6174C627" w14:textId="77777777" w:rsidR="00A35CE5" w:rsidRDefault="00A35CE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B72C74" w14:textId="77ED783F" w:rsidR="00A35CE5" w:rsidRDefault="00057784" w:rsidP="00057784">
    <w:pPr>
      <w:pStyle w:val="Header"/>
      <w:rPr>
        <w:sz w:val="17"/>
      </w:rPr>
    </w:pPr>
    <w:bookmarkStart w:id="23" w:name="TITUS4HeaderFirstPage"/>
    <w:r>
      <w:rPr>
        <w:sz w:val="17"/>
      </w:rPr>
      <w:t> </w:t>
    </w:r>
  </w:p>
  <w:bookmarkEnd w:id="23"/>
  <w:p w14:paraId="7F859ED9" w14:textId="77777777" w:rsidR="00A35CE5" w:rsidRDefault="00A35CE5" w:rsidP="00A35CE5">
    <w:pPr>
      <w:pStyle w:val="Header"/>
    </w:pPr>
  </w:p>
  <w:p w14:paraId="5797C86A" w14:textId="77777777" w:rsidR="00A35CE5" w:rsidRDefault="00A35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BF55F0"/>
    <w:multiLevelType w:val="multilevel"/>
    <w:tmpl w:val="3E72F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530C34"/>
    <w:multiLevelType w:val="multilevel"/>
    <w:tmpl w:val="A2FE9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035AF9"/>
    <w:multiLevelType w:val="multilevel"/>
    <w:tmpl w:val="89785A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9C3F1B"/>
    <w:multiLevelType w:val="multilevel"/>
    <w:tmpl w:val="7BC2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15AC9"/>
    <w:multiLevelType w:val="multilevel"/>
    <w:tmpl w:val="31B69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777390"/>
    <w:multiLevelType w:val="multilevel"/>
    <w:tmpl w:val="66FE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2077D4"/>
    <w:multiLevelType w:val="hybridMultilevel"/>
    <w:tmpl w:val="C6621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4A6444"/>
    <w:multiLevelType w:val="multilevel"/>
    <w:tmpl w:val="8C16A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7"/>
  </w:num>
  <w:num w:numId="4">
    <w:abstractNumId w:val="6"/>
  </w:num>
  <w:num w:numId="5">
    <w:abstractNumId w:val="12"/>
  </w:num>
  <w:num w:numId="6">
    <w:abstractNumId w:val="9"/>
  </w:num>
  <w:num w:numId="7">
    <w:abstractNumId w:val="3"/>
  </w:num>
  <w:num w:numId="8">
    <w:abstractNumId w:val="11"/>
  </w:num>
  <w:num w:numId="9">
    <w:abstractNumId w:val="4"/>
  </w:num>
  <w:num w:numId="10">
    <w:abstractNumId w:val="0"/>
  </w:num>
  <w:num w:numId="11">
    <w:abstractNumId w:val="2"/>
  </w:num>
  <w:num w:numId="12">
    <w:abstractNumId w:val="8"/>
  </w:num>
  <w:num w:numId="13">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57784"/>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18EE"/>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37CF6"/>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26F2"/>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5056"/>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1DBF"/>
    <w:rsid w:val="00A22441"/>
    <w:rsid w:val="00A23F3B"/>
    <w:rsid w:val="00A24406"/>
    <w:rsid w:val="00A25F64"/>
    <w:rsid w:val="00A27CC2"/>
    <w:rsid w:val="00A3273B"/>
    <w:rsid w:val="00A35CE5"/>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5793"/>
    <w:rsid w:val="00D22C8F"/>
    <w:rsid w:val="00D33491"/>
    <w:rsid w:val="00D36DE0"/>
    <w:rsid w:val="00D44F8E"/>
    <w:rsid w:val="00D44FD0"/>
    <w:rsid w:val="00D607EF"/>
    <w:rsid w:val="00D60F88"/>
    <w:rsid w:val="00D625E7"/>
    <w:rsid w:val="00D62742"/>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096B"/>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2B18EE"/>
    <w:rPr>
      <w:b/>
      <w:bCs/>
    </w:rPr>
  </w:style>
  <w:style w:type="paragraph" w:styleId="NormalWeb">
    <w:name w:val="Normal (Web)"/>
    <w:basedOn w:val="Normal"/>
    <w:uiPriority w:val="99"/>
    <w:unhideWhenUsed/>
    <w:rsid w:val="002B18E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D62742"/>
    <w:pPr>
      <w:overflowPunct w:val="0"/>
      <w:autoSpaceDE w:val="0"/>
      <w:autoSpaceDN w:val="0"/>
      <w:adjustRightInd w:val="0"/>
      <w:textAlignment w:val="baseline"/>
    </w:pPr>
    <w:rPr>
      <w:rFonts w:ascii="Arial" w:hAnsi="Arial" w:cs="Arial"/>
      <w:color w:val="000000"/>
      <w:lang w:eastAsia="en-GB"/>
    </w:rPr>
  </w:style>
  <w:style w:type="character" w:styleId="SubtleEmphasis">
    <w:name w:val="Subtle Emphasis"/>
    <w:basedOn w:val="DefaultParagraphFont"/>
    <w:uiPriority w:val="19"/>
    <w:qFormat/>
    <w:rsid w:val="00D6274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3263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rp.org/html/3-8203099_51245.htm" TargetMode="External"/><Relationship Id="rId18" Type="http://schemas.openxmlformats.org/officeDocument/2006/relationships/header" Target="header3.xml"/><Relationship Id="rId26" Type="http://schemas.openxmlformats.org/officeDocument/2006/relationships/image" Target="media/image3.png"/><Relationship Id="rId39" Type="http://schemas.openxmlformats.org/officeDocument/2006/relationships/hyperlink" Target="http://www.slideshare.net/fminnov8/high-performance-facilities-teams-it-starts-with-you" TargetMode="External"/><Relationship Id="rId21" Type="http://schemas.openxmlformats.org/officeDocument/2006/relationships/hyperlink" Target="https://www.app.college.police.uk/app-content/engagement-and-communication/communications/" TargetMode="External"/><Relationship Id="rId34" Type="http://schemas.openxmlformats.org/officeDocument/2006/relationships/hyperlink" Target="https://womenbeatingstress.com/author/smaadm/" TargetMode="External"/><Relationship Id="rId42" Type="http://schemas.openxmlformats.org/officeDocument/2006/relationships/header" Target="header7.xml"/><Relationship Id="rId47" Type="http://schemas.openxmlformats.org/officeDocument/2006/relationships/footer" Target="footer9.xml"/><Relationship Id="rId50" Type="http://schemas.openxmlformats.org/officeDocument/2006/relationships/footer" Target="footer10.xm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omenbeatingstress.com/author/smaadm/" TargetMode="External"/><Relationship Id="rId17" Type="http://schemas.openxmlformats.org/officeDocument/2006/relationships/footer" Target="footer2.xml"/><Relationship Id="rId25" Type="http://schemas.openxmlformats.org/officeDocument/2006/relationships/hyperlink" Target="https://www.hft.org.uk/resources-and-guidance/disability-rights-and-legal/human-rights-act/" TargetMode="External"/><Relationship Id="rId33" Type="http://schemas.openxmlformats.org/officeDocument/2006/relationships/footer" Target="footer6.xml"/><Relationship Id="rId38" Type="http://schemas.openxmlformats.org/officeDocument/2006/relationships/hyperlink" Target="https://www.legislation.gov.uk/ukpga/1988/33/section/39" TargetMode="Externa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1988/33/section/39" TargetMode="External"/><Relationship Id="rId29" Type="http://schemas.openxmlformats.org/officeDocument/2006/relationships/header" Target="header5.xml"/><Relationship Id="rId41" Type="http://schemas.openxmlformats.org/officeDocument/2006/relationships/hyperlink" Target="https://wppd.org/about/biased-based-polici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2.jpeg"/><Relationship Id="rId32" Type="http://schemas.openxmlformats.org/officeDocument/2006/relationships/header" Target="header6.xml"/><Relationship Id="rId37" Type="http://schemas.openxmlformats.org/officeDocument/2006/relationships/hyperlink" Target="https://www.hft.org.uk/resources-and-guidance/disability-rights-and-legal/human-rights-act/" TargetMode="External"/><Relationship Id="rId40" Type="http://schemas.openxmlformats.org/officeDocument/2006/relationships/hyperlink" Target="https://www.app.college.police.uk/app-content/engagement-and-communication/communications/" TargetMode="External"/><Relationship Id="rId45" Type="http://schemas.openxmlformats.org/officeDocument/2006/relationships/footer" Target="footer8.xml"/><Relationship Id="rId53"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legislation.gov.uk/ukpga/1984/60/contents" TargetMode="External"/><Relationship Id="rId28" Type="http://schemas.openxmlformats.org/officeDocument/2006/relationships/header" Target="header4.xml"/><Relationship Id="rId36" Type="http://schemas.openxmlformats.org/officeDocument/2006/relationships/hyperlink" Target="https://www.app.college.police.uk/.../collection-and-recording" TargetMode="External"/><Relationship Id="rId49"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5.xml"/><Relationship Id="rId44" Type="http://schemas.openxmlformats.org/officeDocument/2006/relationships/footer" Target="footer7.xml"/><Relationship Id="rId52"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www.legislation.gov.uk/ukpga/1967/58/contents" TargetMode="External"/><Relationship Id="rId27" Type="http://schemas.openxmlformats.org/officeDocument/2006/relationships/hyperlink" Target="https://wppd.org/about/biased-based-policing/" TargetMode="External"/><Relationship Id="rId30" Type="http://schemas.openxmlformats.org/officeDocument/2006/relationships/footer" Target="footer4.xml"/><Relationship Id="rId35" Type="http://schemas.openxmlformats.org/officeDocument/2006/relationships/hyperlink" Target="https://www.scirp.org/html/3-8203099_51245.htm" TargetMode="External"/><Relationship Id="rId43" Type="http://schemas.openxmlformats.org/officeDocument/2006/relationships/header" Target="header8.xml"/><Relationship Id="rId48" Type="http://schemas.openxmlformats.org/officeDocument/2006/relationships/header" Target="header10.xml"/><Relationship Id="rId8" Type="http://schemas.openxmlformats.org/officeDocument/2006/relationships/webSettings" Target="webSettings.xml"/><Relationship Id="rId51" Type="http://schemas.openxmlformats.org/officeDocument/2006/relationships/footer" Target="foot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B386DD-1495-4946-A5F4-5A46A80AA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6412</Words>
  <Characters>36554</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Collins,Faye swp6934</cp:lastModifiedBy>
  <cp:revision>3</cp:revision>
  <cp:lastPrinted>2014-08-26T08:55:00Z</cp:lastPrinted>
  <dcterms:created xsi:type="dcterms:W3CDTF">2021-12-06T18:17:00Z</dcterms:created>
  <dcterms:modified xsi:type="dcterms:W3CDTF">2021-12-06T18:20:00Z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50853cd9-7728-490f-9016-6873c7d02a03</vt:lpwstr>
  </property>
  <property fmtid="{D5CDD505-2E9C-101B-9397-08002B2CF9AE}" pid="4" name="Classification">
    <vt:lpwstr>OFFICIAL</vt:lpwstr>
  </property>
  <property fmtid="{D5CDD505-2E9C-101B-9397-08002B2CF9AE}" pid="5" name="Visibility">
    <vt:lpwstr>NOT VISIBLE</vt:lpwstr>
  </property>
</Properties>
</file>