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2DD" w:rsidRPr="00796357" w:rsidRDefault="00796357" w:rsidP="00984306">
      <w:pPr>
        <w:spacing w:line="360" w:lineRule="auto"/>
        <w:rPr>
          <w:rFonts w:asciiTheme="minorHAnsi" w:hAnsiTheme="minorHAnsi" w:cstheme="minorHAnsi"/>
          <w:sz w:val="16"/>
          <w:szCs w:val="16"/>
        </w:rPr>
      </w:pPr>
      <w:r w:rsidRPr="00796357">
        <w:rPr>
          <w:rFonts w:asciiTheme="minorHAnsi" w:hAnsiTheme="minorHAnsi" w:cstheme="minorHAnsi"/>
          <w:color w:val="0070C0"/>
        </w:rPr>
        <w:t xml:space="preserve">Create a reflective personal development plan (PDP) that includes personal and professional aims to help develop your professional practitioner skills, including a personal reflection  </w:t>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EA32DD" w:rsidRPr="004259AB" w:rsidTr="005214E0">
        <w:trPr>
          <w:trHeight w:val="707"/>
        </w:trPr>
        <w:tc>
          <w:tcPr>
            <w:tcW w:w="15451" w:type="dxa"/>
            <w:gridSpan w:val="5"/>
          </w:tcPr>
          <w:p w:rsidR="00EA32DD" w:rsidRPr="00AD7EAC" w:rsidRDefault="00EA32DD" w:rsidP="005214E0">
            <w:pPr>
              <w:rPr>
                <w:rFonts w:ascii="Arial" w:hAnsi="Arial" w:cs="Arial"/>
                <w:sz w:val="16"/>
                <w:szCs w:val="16"/>
              </w:rPr>
            </w:pPr>
            <w:r w:rsidRPr="00AD7EAC">
              <w:rPr>
                <w:rFonts w:ascii="Arial" w:hAnsi="Arial" w:cs="Arial"/>
                <w:color w:val="0070C0"/>
                <w:sz w:val="16"/>
                <w:szCs w:val="16"/>
              </w:rPr>
              <w:t>What do I know already</w:t>
            </w:r>
            <w:r w:rsidR="000A6AA7" w:rsidRPr="00AD7EAC">
              <w:rPr>
                <w:rFonts w:ascii="Arial" w:hAnsi="Arial" w:cs="Arial"/>
                <w:color w:val="0070C0"/>
                <w:sz w:val="16"/>
                <w:szCs w:val="16"/>
              </w:rPr>
              <w:t xml:space="preserve">: </w:t>
            </w:r>
            <w:r w:rsidR="00FE7D3A" w:rsidRPr="00AD7EAC">
              <w:rPr>
                <w:rFonts w:ascii="Arial" w:hAnsi="Arial" w:cs="Arial"/>
                <w:sz w:val="16"/>
                <w:szCs w:val="16"/>
              </w:rPr>
              <w:t xml:space="preserve">Recording targets will highlight areas for improvement and help to identify the avenues needing to be taken to achieve </w:t>
            </w:r>
            <w:proofErr w:type="gramStart"/>
            <w:r w:rsidR="00FE7D3A" w:rsidRPr="00AD7EAC">
              <w:rPr>
                <w:rFonts w:ascii="Arial" w:hAnsi="Arial" w:cs="Arial"/>
                <w:sz w:val="16"/>
                <w:szCs w:val="16"/>
              </w:rPr>
              <w:t>them</w:t>
            </w:r>
            <w:r w:rsidR="00966D7D">
              <w:rPr>
                <w:rFonts w:ascii="Arial" w:hAnsi="Arial" w:cs="Arial"/>
                <w:sz w:val="16"/>
                <w:szCs w:val="16"/>
              </w:rPr>
              <w:t>.</w:t>
            </w:r>
            <w:proofErr w:type="gramEnd"/>
            <w:r w:rsidR="00FE7D3A" w:rsidRPr="00AD7EAC">
              <w:rPr>
                <w:rFonts w:ascii="Arial" w:hAnsi="Arial" w:cs="Arial"/>
                <w:sz w:val="16"/>
                <w:szCs w:val="16"/>
              </w:rPr>
              <w:t xml:space="preserve"> Having targets improves practice. </w:t>
            </w:r>
          </w:p>
          <w:p w:rsidR="00EA32DD" w:rsidRPr="00AD7EAC" w:rsidRDefault="00EA32DD" w:rsidP="005214E0">
            <w:pPr>
              <w:rPr>
                <w:rFonts w:ascii="Arial" w:hAnsi="Arial" w:cs="Arial"/>
                <w:sz w:val="16"/>
                <w:szCs w:val="16"/>
              </w:rPr>
            </w:pPr>
            <w:r w:rsidRPr="00AD7EAC">
              <w:rPr>
                <w:rFonts w:ascii="Arial" w:hAnsi="Arial" w:cs="Arial"/>
                <w:color w:val="0070C0"/>
                <w:sz w:val="16"/>
                <w:szCs w:val="16"/>
              </w:rPr>
              <w:t>What have I learnt so far</w:t>
            </w:r>
            <w:r w:rsidR="000A6AA7" w:rsidRPr="00AD7EAC">
              <w:rPr>
                <w:rFonts w:ascii="Arial" w:hAnsi="Arial" w:cs="Arial"/>
                <w:color w:val="0070C0"/>
                <w:sz w:val="16"/>
                <w:szCs w:val="16"/>
              </w:rPr>
              <w:t>:</w:t>
            </w:r>
            <w:r w:rsidRPr="00AD7EAC">
              <w:rPr>
                <w:rFonts w:ascii="Arial" w:hAnsi="Arial" w:cs="Arial"/>
                <w:color w:val="0070C0"/>
                <w:sz w:val="16"/>
                <w:szCs w:val="16"/>
              </w:rPr>
              <w:t xml:space="preserve"> </w:t>
            </w:r>
            <w:r w:rsidR="00AD7EAC" w:rsidRPr="00AD7EAC">
              <w:rPr>
                <w:rFonts w:ascii="Arial" w:hAnsi="Arial" w:cs="Arial"/>
                <w:sz w:val="16"/>
                <w:szCs w:val="16"/>
              </w:rPr>
              <w:t>Realistic</w:t>
            </w:r>
            <w:r w:rsidR="00FE7D3A" w:rsidRPr="00AD7EAC">
              <w:rPr>
                <w:rFonts w:ascii="Arial" w:hAnsi="Arial" w:cs="Arial"/>
                <w:sz w:val="16"/>
                <w:szCs w:val="16"/>
              </w:rPr>
              <w:t xml:space="preserve"> targets and time frames is essential.to complete successfully.</w:t>
            </w:r>
          </w:p>
        </w:tc>
      </w:tr>
      <w:tr w:rsidR="00EA32DD" w:rsidRPr="004259AB" w:rsidTr="005214E0">
        <w:tc>
          <w:tcPr>
            <w:tcW w:w="15451" w:type="dxa"/>
            <w:gridSpan w:val="5"/>
          </w:tcPr>
          <w:p w:rsidR="00EA32DD" w:rsidRPr="00AD7EAC" w:rsidRDefault="00EA32DD" w:rsidP="005214E0">
            <w:pPr>
              <w:rPr>
                <w:rFonts w:ascii="Arial" w:hAnsi="Arial" w:cs="Arial"/>
                <w:sz w:val="16"/>
                <w:szCs w:val="16"/>
              </w:rPr>
            </w:pPr>
            <w:r w:rsidRPr="00AD7EAC">
              <w:rPr>
                <w:rFonts w:ascii="Arial" w:hAnsi="Arial" w:cs="Arial"/>
                <w:color w:val="0070C0"/>
                <w:sz w:val="16"/>
                <w:szCs w:val="16"/>
              </w:rPr>
              <w:t>What do I want to develop</w:t>
            </w:r>
            <w:r w:rsidR="000A6AA7" w:rsidRPr="00AD7EAC">
              <w:rPr>
                <w:rFonts w:ascii="Arial" w:hAnsi="Arial" w:cs="Arial"/>
                <w:color w:val="0070C0"/>
                <w:sz w:val="16"/>
                <w:szCs w:val="16"/>
              </w:rPr>
              <w:t xml:space="preserve">: </w:t>
            </w:r>
            <w:r w:rsidR="005D1C85" w:rsidRPr="00AD7EAC">
              <w:rPr>
                <w:rFonts w:ascii="Arial" w:hAnsi="Arial" w:cs="Arial"/>
                <w:sz w:val="16"/>
                <w:szCs w:val="16"/>
              </w:rPr>
              <w:t xml:space="preserve"> A deeper knowledge </w:t>
            </w:r>
            <w:r w:rsidR="00E95EE2" w:rsidRPr="00AD7EAC">
              <w:rPr>
                <w:rFonts w:ascii="Arial" w:hAnsi="Arial" w:cs="Arial"/>
                <w:sz w:val="16"/>
                <w:szCs w:val="16"/>
              </w:rPr>
              <w:t xml:space="preserve">and delivery </w:t>
            </w:r>
            <w:r w:rsidR="005D1C85" w:rsidRPr="00AD7EAC">
              <w:rPr>
                <w:rFonts w:ascii="Arial" w:hAnsi="Arial" w:cs="Arial"/>
                <w:sz w:val="16"/>
                <w:szCs w:val="16"/>
              </w:rPr>
              <w:t>of each area for development</w:t>
            </w:r>
            <w:r w:rsidR="00941394">
              <w:rPr>
                <w:rFonts w:ascii="Arial" w:hAnsi="Arial" w:cs="Arial"/>
                <w:sz w:val="16"/>
                <w:szCs w:val="16"/>
              </w:rPr>
              <w:t>.</w:t>
            </w:r>
            <w:r w:rsidR="00966D7D">
              <w:rPr>
                <w:rFonts w:ascii="Arial" w:hAnsi="Arial" w:cs="Arial"/>
                <w:sz w:val="16"/>
                <w:szCs w:val="16"/>
              </w:rPr>
              <w:t xml:space="preserve"> </w:t>
            </w:r>
            <w:r w:rsidR="005D1C85" w:rsidRPr="00AD7EAC">
              <w:rPr>
                <w:rFonts w:ascii="Arial" w:hAnsi="Arial" w:cs="Arial"/>
                <w:sz w:val="16"/>
                <w:szCs w:val="16"/>
              </w:rPr>
              <w:t xml:space="preserve"> </w:t>
            </w:r>
          </w:p>
          <w:p w:rsidR="005D1C85" w:rsidRPr="00AD7EAC" w:rsidRDefault="005D1C85" w:rsidP="005214E0">
            <w:pPr>
              <w:rPr>
                <w:rFonts w:ascii="Arial" w:hAnsi="Arial" w:cs="Arial"/>
                <w:sz w:val="16"/>
                <w:szCs w:val="16"/>
              </w:rPr>
            </w:pPr>
            <w:r w:rsidRPr="00AD7EAC">
              <w:rPr>
                <w:rFonts w:ascii="Arial" w:hAnsi="Arial" w:cs="Arial"/>
                <w:sz w:val="16"/>
                <w:szCs w:val="16"/>
              </w:rPr>
              <w:t xml:space="preserve">My Professional working </w:t>
            </w:r>
            <w:r w:rsidR="00AD7EAC" w:rsidRPr="00AD7EAC">
              <w:rPr>
                <w:rFonts w:ascii="Arial" w:hAnsi="Arial" w:cs="Arial"/>
                <w:sz w:val="16"/>
                <w:szCs w:val="16"/>
              </w:rPr>
              <w:t>practices</w:t>
            </w:r>
            <w:r w:rsidRPr="00AD7EAC">
              <w:rPr>
                <w:rFonts w:ascii="Arial" w:hAnsi="Arial" w:cs="Arial"/>
                <w:sz w:val="16"/>
                <w:szCs w:val="16"/>
              </w:rPr>
              <w:t xml:space="preserve">. </w:t>
            </w:r>
            <w:r w:rsidR="00AD7EAC" w:rsidRPr="00AD7EAC">
              <w:rPr>
                <w:rFonts w:ascii="Arial" w:hAnsi="Arial" w:cs="Arial"/>
                <w:sz w:val="16"/>
                <w:szCs w:val="16"/>
              </w:rPr>
              <w:t>Confidence</w:t>
            </w:r>
            <w:r w:rsidR="00E95EE2" w:rsidRPr="00AD7EAC">
              <w:rPr>
                <w:rFonts w:ascii="Arial" w:hAnsi="Arial" w:cs="Arial"/>
                <w:sz w:val="16"/>
                <w:szCs w:val="16"/>
              </w:rPr>
              <w:t xml:space="preserve"> within the Welsh language and Culture. Use of digital skills to support my work and practice.</w:t>
            </w:r>
          </w:p>
          <w:p w:rsidR="00EA32DD" w:rsidRPr="00AD7EAC" w:rsidRDefault="00EA32DD" w:rsidP="005214E0">
            <w:pPr>
              <w:rPr>
                <w:rFonts w:ascii="Arial" w:hAnsi="Arial" w:cs="Arial"/>
                <w:color w:val="0070C0"/>
                <w:sz w:val="16"/>
                <w:szCs w:val="16"/>
              </w:rPr>
            </w:pPr>
          </w:p>
        </w:tc>
      </w:tr>
      <w:tr w:rsidR="00EA32DD" w:rsidRPr="004259AB" w:rsidTr="000A6AA7">
        <w:trPr>
          <w:trHeight w:val="693"/>
        </w:trPr>
        <w:tc>
          <w:tcPr>
            <w:tcW w:w="3402" w:type="dxa"/>
            <w:shd w:val="clear" w:color="auto" w:fill="D9E2F3" w:themeFill="accent1" w:themeFillTint="33"/>
          </w:tcPr>
          <w:p w:rsidR="00EA32DD" w:rsidRPr="004259AB" w:rsidRDefault="00EA32DD" w:rsidP="005214E0">
            <w:pPr>
              <w:rPr>
                <w:rFonts w:ascii="Arial" w:hAnsi="Arial" w:cs="Arial"/>
                <w:sz w:val="16"/>
                <w:szCs w:val="16"/>
                <w:lang w:val="cy-GB"/>
              </w:rPr>
            </w:pPr>
            <w:r w:rsidRPr="004259AB">
              <w:rPr>
                <w:rFonts w:ascii="Arial" w:hAnsi="Arial" w:cs="Arial"/>
                <w:color w:val="0070C0"/>
                <w:sz w:val="16"/>
                <w:szCs w:val="16"/>
              </w:rPr>
              <w:t>Objective</w:t>
            </w:r>
            <w:r w:rsidRPr="004259AB">
              <w:rPr>
                <w:rFonts w:ascii="Arial" w:hAnsi="Arial" w:cs="Arial"/>
                <w:sz w:val="16"/>
                <w:szCs w:val="16"/>
              </w:rPr>
              <w:t xml:space="preserve"> / </w:t>
            </w:r>
            <w:r w:rsidRPr="004259AB">
              <w:rPr>
                <w:rFonts w:ascii="Arial" w:hAnsi="Arial" w:cs="Arial"/>
                <w:sz w:val="16"/>
                <w:szCs w:val="16"/>
                <w:lang w:val="cy-GB"/>
              </w:rPr>
              <w:t>Gwrthrychol</w:t>
            </w:r>
          </w:p>
          <w:p w:rsidR="00EA32DD" w:rsidRPr="004259AB" w:rsidRDefault="00EA32DD" w:rsidP="005214E0">
            <w:pPr>
              <w:rPr>
                <w:rFonts w:ascii="Arial" w:hAnsi="Arial" w:cs="Arial"/>
                <w:sz w:val="16"/>
                <w:szCs w:val="16"/>
              </w:rPr>
            </w:pPr>
          </w:p>
          <w:p w:rsidR="00EA32DD" w:rsidRPr="004259AB" w:rsidRDefault="00EA32DD" w:rsidP="005214E0">
            <w:pPr>
              <w:rPr>
                <w:rFonts w:ascii="Arial" w:hAnsi="Arial" w:cs="Arial"/>
                <w:sz w:val="16"/>
                <w:szCs w:val="16"/>
              </w:rPr>
            </w:pPr>
          </w:p>
        </w:tc>
        <w:tc>
          <w:tcPr>
            <w:tcW w:w="2977" w:type="dxa"/>
            <w:shd w:val="clear" w:color="auto" w:fill="FBE4D5" w:themeFill="accent2" w:themeFillTint="33"/>
          </w:tcPr>
          <w:p w:rsidR="00EA32DD" w:rsidRPr="004259AB" w:rsidRDefault="00EA32DD" w:rsidP="005214E0">
            <w:pPr>
              <w:rPr>
                <w:rFonts w:ascii="Arial" w:hAnsi="Arial" w:cs="Arial"/>
                <w:color w:val="0070C0"/>
                <w:sz w:val="16"/>
                <w:szCs w:val="16"/>
              </w:rPr>
            </w:pPr>
            <w:r w:rsidRPr="004259AB">
              <w:rPr>
                <w:rFonts w:ascii="Arial" w:hAnsi="Arial" w:cs="Arial"/>
                <w:color w:val="0070C0"/>
                <w:sz w:val="16"/>
                <w:szCs w:val="16"/>
              </w:rPr>
              <w:t>Actions (How will I achieve this objective/ what needs to be done?)</w:t>
            </w:r>
          </w:p>
          <w:p w:rsidR="00EA32DD" w:rsidRPr="004259AB" w:rsidRDefault="00EA32DD" w:rsidP="005214E0">
            <w:pPr>
              <w:rPr>
                <w:rFonts w:ascii="Arial" w:eastAsiaTheme="minorEastAsia" w:hAnsi="Arial" w:cs="Arial"/>
                <w:sz w:val="16"/>
                <w:szCs w:val="16"/>
                <w:lang w:val="cy-GB"/>
              </w:rPr>
            </w:pPr>
          </w:p>
        </w:tc>
        <w:tc>
          <w:tcPr>
            <w:tcW w:w="3402" w:type="dxa"/>
            <w:shd w:val="clear" w:color="auto" w:fill="E2EFD9" w:themeFill="accent6" w:themeFillTint="33"/>
          </w:tcPr>
          <w:p w:rsidR="00EA32DD" w:rsidRPr="004259AB" w:rsidRDefault="00EA32DD" w:rsidP="005214E0">
            <w:pPr>
              <w:rPr>
                <w:rFonts w:ascii="Arial" w:hAnsi="Arial" w:cs="Arial"/>
                <w:color w:val="0070C0"/>
                <w:sz w:val="16"/>
                <w:szCs w:val="16"/>
              </w:rPr>
            </w:pPr>
            <w:r w:rsidRPr="004259AB">
              <w:rPr>
                <w:rFonts w:ascii="Arial" w:hAnsi="Arial" w:cs="Arial"/>
                <w:color w:val="0070C0"/>
                <w:sz w:val="16"/>
                <w:szCs w:val="16"/>
              </w:rPr>
              <w:t>Resources (What support and resources are needed to achieve this objective?)</w:t>
            </w:r>
          </w:p>
          <w:p w:rsidR="00EA32DD" w:rsidRPr="004259AB" w:rsidRDefault="00EA32DD" w:rsidP="005214E0">
            <w:pPr>
              <w:rPr>
                <w:rFonts w:ascii="Arial" w:hAnsi="Arial" w:cs="Arial"/>
                <w:sz w:val="16"/>
                <w:szCs w:val="16"/>
              </w:rPr>
            </w:pPr>
          </w:p>
          <w:p w:rsidR="00EA32DD" w:rsidRPr="004259AB" w:rsidRDefault="00EA32DD" w:rsidP="005214E0">
            <w:pPr>
              <w:rPr>
                <w:rFonts w:ascii="Arial" w:hAnsi="Arial" w:cs="Arial"/>
                <w:sz w:val="16"/>
                <w:szCs w:val="16"/>
              </w:rPr>
            </w:pPr>
          </w:p>
        </w:tc>
        <w:tc>
          <w:tcPr>
            <w:tcW w:w="2410" w:type="dxa"/>
            <w:shd w:val="clear" w:color="auto" w:fill="FFF2CC" w:themeFill="accent4" w:themeFillTint="33"/>
          </w:tcPr>
          <w:p w:rsidR="00EA32DD" w:rsidRPr="004259AB" w:rsidRDefault="00EA32DD" w:rsidP="000A6AA7">
            <w:pPr>
              <w:rPr>
                <w:rFonts w:ascii="Arial" w:hAnsi="Arial" w:cs="Arial"/>
                <w:color w:val="0070C0"/>
                <w:sz w:val="16"/>
                <w:szCs w:val="16"/>
              </w:rPr>
            </w:pPr>
            <w:r w:rsidRPr="004259AB">
              <w:rPr>
                <w:rFonts w:ascii="Arial" w:hAnsi="Arial" w:cs="Arial"/>
                <w:color w:val="0070C0"/>
                <w:sz w:val="16"/>
                <w:szCs w:val="16"/>
              </w:rPr>
              <w:t xml:space="preserve">Target Date for achieving objective </w:t>
            </w:r>
          </w:p>
        </w:tc>
        <w:tc>
          <w:tcPr>
            <w:tcW w:w="3260" w:type="dxa"/>
            <w:shd w:val="clear" w:color="auto" w:fill="D5DCE4" w:themeFill="text2" w:themeFillTint="33"/>
          </w:tcPr>
          <w:p w:rsidR="00EA32DD" w:rsidRPr="004259AB" w:rsidRDefault="00EA32DD" w:rsidP="005214E0">
            <w:pPr>
              <w:rPr>
                <w:rFonts w:ascii="Arial" w:hAnsi="Arial" w:cs="Arial"/>
                <w:color w:val="0070C0"/>
                <w:sz w:val="16"/>
                <w:szCs w:val="16"/>
              </w:rPr>
            </w:pPr>
            <w:r w:rsidRPr="004259AB">
              <w:rPr>
                <w:rFonts w:ascii="Arial" w:hAnsi="Arial" w:cs="Arial"/>
                <w:color w:val="0070C0"/>
                <w:sz w:val="16"/>
                <w:szCs w:val="16"/>
              </w:rPr>
              <w:t xml:space="preserve">Success criteria (How will I know I have achieved this </w:t>
            </w:r>
            <w:proofErr w:type="gramStart"/>
            <w:r w:rsidRPr="004259AB">
              <w:rPr>
                <w:rFonts w:ascii="Arial" w:hAnsi="Arial" w:cs="Arial"/>
                <w:color w:val="0070C0"/>
                <w:sz w:val="16"/>
                <w:szCs w:val="16"/>
              </w:rPr>
              <w:t>goal,</w:t>
            </w:r>
            <w:proofErr w:type="gramEnd"/>
            <w:r w:rsidRPr="004259AB">
              <w:rPr>
                <w:rFonts w:ascii="Arial" w:hAnsi="Arial" w:cs="Arial"/>
                <w:color w:val="0070C0"/>
                <w:sz w:val="16"/>
                <w:szCs w:val="16"/>
              </w:rPr>
              <w:t xml:space="preserve"> how will I review this?) </w:t>
            </w:r>
          </w:p>
          <w:p w:rsidR="00EA32DD" w:rsidRPr="004259AB" w:rsidRDefault="00EA32DD" w:rsidP="005214E0">
            <w:pPr>
              <w:rPr>
                <w:rFonts w:ascii="Arial" w:hAnsi="Arial" w:cs="Arial"/>
                <w:color w:val="0070C0"/>
                <w:sz w:val="16"/>
                <w:szCs w:val="16"/>
              </w:rPr>
            </w:pPr>
          </w:p>
          <w:p w:rsidR="00EA32DD" w:rsidRPr="004259AB" w:rsidRDefault="00EA32DD" w:rsidP="005214E0">
            <w:pPr>
              <w:rPr>
                <w:rFonts w:ascii="Arial" w:hAnsi="Arial" w:cs="Arial"/>
                <w:sz w:val="16"/>
                <w:szCs w:val="16"/>
                <w:lang w:val="cy-GB"/>
              </w:rPr>
            </w:pPr>
          </w:p>
        </w:tc>
      </w:tr>
      <w:tr w:rsidR="00EA32DD" w:rsidRPr="004259AB" w:rsidTr="005214E0">
        <w:tc>
          <w:tcPr>
            <w:tcW w:w="3402" w:type="dxa"/>
          </w:tcPr>
          <w:p w:rsidR="00EA32DD" w:rsidRPr="004259AB" w:rsidRDefault="00EA32DD" w:rsidP="00EA32DD">
            <w:pPr>
              <w:rPr>
                <w:rFonts w:ascii="Arial" w:hAnsi="Arial" w:cs="Arial"/>
                <w:i/>
                <w:iCs/>
                <w:color w:val="0070C0"/>
                <w:sz w:val="16"/>
                <w:szCs w:val="16"/>
              </w:rPr>
            </w:pPr>
            <w:r w:rsidRPr="004259AB">
              <w:rPr>
                <w:rFonts w:ascii="Arial" w:hAnsi="Arial" w:cs="Arial"/>
                <w:i/>
                <w:iCs/>
                <w:color w:val="0070C0"/>
                <w:sz w:val="16"/>
                <w:szCs w:val="16"/>
              </w:rPr>
              <w:t>Manage my time in order to complete academic work for ongoing degree.</w:t>
            </w:r>
          </w:p>
        </w:tc>
        <w:tc>
          <w:tcPr>
            <w:tcW w:w="2977" w:type="dxa"/>
          </w:tcPr>
          <w:p w:rsidR="00EA32DD" w:rsidRPr="004259AB" w:rsidRDefault="00695C67" w:rsidP="005214E0">
            <w:pPr>
              <w:rPr>
                <w:rFonts w:ascii="Arial" w:hAnsi="Arial" w:cs="Arial"/>
                <w:sz w:val="16"/>
                <w:szCs w:val="16"/>
              </w:rPr>
            </w:pPr>
            <w:r w:rsidRPr="004259AB">
              <w:rPr>
                <w:rFonts w:ascii="Arial" w:hAnsi="Arial" w:cs="Arial"/>
                <w:sz w:val="16"/>
                <w:szCs w:val="16"/>
              </w:rPr>
              <w:t>Form an effective routine to compliment my personal time</w:t>
            </w:r>
            <w:r w:rsidR="00D312A6" w:rsidRPr="004259AB">
              <w:rPr>
                <w:rFonts w:ascii="Arial" w:hAnsi="Arial" w:cs="Arial"/>
                <w:sz w:val="16"/>
                <w:szCs w:val="16"/>
              </w:rPr>
              <w:t xml:space="preserve"> and ensure completion of work is achieved.</w:t>
            </w:r>
          </w:p>
          <w:p w:rsidR="00D312A6" w:rsidRPr="004259AB" w:rsidRDefault="00D312A6" w:rsidP="005214E0">
            <w:pPr>
              <w:rPr>
                <w:rFonts w:ascii="Arial" w:hAnsi="Arial" w:cs="Arial"/>
                <w:sz w:val="16"/>
                <w:szCs w:val="16"/>
              </w:rPr>
            </w:pPr>
            <w:r w:rsidRPr="004259AB">
              <w:rPr>
                <w:rFonts w:ascii="Arial" w:hAnsi="Arial" w:cs="Arial"/>
                <w:sz w:val="16"/>
                <w:szCs w:val="16"/>
              </w:rPr>
              <w:t>Combine other effective study skills into practice to achieve target.</w:t>
            </w:r>
          </w:p>
          <w:p w:rsidR="00D312A6" w:rsidRPr="004259AB" w:rsidRDefault="00D312A6" w:rsidP="00D312A6">
            <w:pPr>
              <w:rPr>
                <w:rFonts w:ascii="Arial" w:hAnsi="Arial" w:cs="Arial"/>
                <w:sz w:val="16"/>
                <w:szCs w:val="16"/>
              </w:rPr>
            </w:pPr>
            <w:r w:rsidRPr="004259AB">
              <w:rPr>
                <w:rFonts w:ascii="Arial" w:hAnsi="Arial" w:cs="Arial"/>
                <w:sz w:val="16"/>
                <w:szCs w:val="16"/>
              </w:rPr>
              <w:t xml:space="preserve">Organise work concisely. </w:t>
            </w:r>
          </w:p>
          <w:p w:rsidR="00B07270" w:rsidRPr="004259AB" w:rsidRDefault="00B07270" w:rsidP="003C62E0">
            <w:pPr>
              <w:rPr>
                <w:rFonts w:ascii="Arial" w:hAnsi="Arial" w:cs="Arial"/>
                <w:sz w:val="16"/>
                <w:szCs w:val="16"/>
              </w:rPr>
            </w:pPr>
          </w:p>
        </w:tc>
        <w:tc>
          <w:tcPr>
            <w:tcW w:w="3402" w:type="dxa"/>
          </w:tcPr>
          <w:p w:rsidR="003C62E0" w:rsidRPr="004259AB" w:rsidRDefault="00AE274F" w:rsidP="003C62E0">
            <w:pPr>
              <w:rPr>
                <w:rFonts w:ascii="Arial" w:hAnsi="Arial" w:cs="Arial"/>
                <w:sz w:val="16"/>
                <w:szCs w:val="16"/>
              </w:rPr>
            </w:pPr>
            <w:r>
              <w:rPr>
                <w:rFonts w:ascii="Arial" w:hAnsi="Arial" w:cs="Arial"/>
                <w:sz w:val="16"/>
                <w:szCs w:val="16"/>
              </w:rPr>
              <w:t>O</w:t>
            </w:r>
            <w:r w:rsidR="003C62E0" w:rsidRPr="004259AB">
              <w:rPr>
                <w:rFonts w:ascii="Arial" w:hAnsi="Arial" w:cs="Arial"/>
                <w:sz w:val="16"/>
                <w:szCs w:val="16"/>
              </w:rPr>
              <w:t>nline calendar to highlight key dates for handing in work.</w:t>
            </w:r>
          </w:p>
          <w:p w:rsidR="00D312A6" w:rsidRPr="004259AB" w:rsidRDefault="00D312A6" w:rsidP="003C62E0">
            <w:pPr>
              <w:rPr>
                <w:rFonts w:ascii="Arial" w:hAnsi="Arial" w:cs="Arial"/>
                <w:sz w:val="16"/>
                <w:szCs w:val="16"/>
              </w:rPr>
            </w:pPr>
            <w:r w:rsidRPr="004259AB">
              <w:rPr>
                <w:rFonts w:ascii="Arial" w:hAnsi="Arial" w:cs="Arial"/>
                <w:sz w:val="16"/>
                <w:szCs w:val="16"/>
              </w:rPr>
              <w:t>Make use of study time to plan what needs to be prioritised.</w:t>
            </w:r>
          </w:p>
          <w:p w:rsidR="00D312A6" w:rsidRPr="004259AB" w:rsidRDefault="00D312A6" w:rsidP="003C62E0">
            <w:pPr>
              <w:rPr>
                <w:rFonts w:ascii="Arial" w:hAnsi="Arial" w:cs="Arial"/>
                <w:sz w:val="16"/>
                <w:szCs w:val="16"/>
              </w:rPr>
            </w:pPr>
            <w:r w:rsidRPr="004259AB">
              <w:rPr>
                <w:rFonts w:ascii="Arial" w:hAnsi="Arial" w:cs="Arial"/>
                <w:sz w:val="16"/>
                <w:szCs w:val="16"/>
              </w:rPr>
              <w:t>Seek out advise if finding that it is becoming difficult.</w:t>
            </w:r>
          </w:p>
          <w:p w:rsidR="00D312A6" w:rsidRPr="004259AB" w:rsidRDefault="00D312A6" w:rsidP="003C62E0">
            <w:pPr>
              <w:rPr>
                <w:rFonts w:ascii="Arial" w:hAnsi="Arial" w:cs="Arial"/>
                <w:sz w:val="16"/>
                <w:szCs w:val="16"/>
              </w:rPr>
            </w:pPr>
            <w:r w:rsidRPr="004259AB">
              <w:rPr>
                <w:rFonts w:ascii="Arial" w:hAnsi="Arial" w:cs="Arial"/>
                <w:sz w:val="16"/>
                <w:szCs w:val="16"/>
              </w:rPr>
              <w:t>Source relevant materials to support academic work.</w:t>
            </w:r>
          </w:p>
          <w:p w:rsidR="00EA32DD" w:rsidRPr="004259AB" w:rsidRDefault="00E95EE2" w:rsidP="00D312A6">
            <w:pPr>
              <w:rPr>
                <w:rFonts w:ascii="Arial" w:hAnsi="Arial" w:cs="Arial"/>
                <w:sz w:val="16"/>
                <w:szCs w:val="16"/>
              </w:rPr>
            </w:pPr>
            <w:r w:rsidRPr="004259AB">
              <w:rPr>
                <w:rFonts w:ascii="Arial" w:hAnsi="Arial" w:cs="Arial"/>
                <w:sz w:val="16"/>
                <w:szCs w:val="16"/>
              </w:rPr>
              <w:t>Moodle.</w:t>
            </w:r>
          </w:p>
          <w:p w:rsidR="00E95EE2" w:rsidRPr="004259AB" w:rsidRDefault="00E95EE2" w:rsidP="00D312A6">
            <w:pPr>
              <w:rPr>
                <w:rFonts w:ascii="Arial" w:hAnsi="Arial" w:cs="Arial"/>
                <w:sz w:val="16"/>
                <w:szCs w:val="16"/>
              </w:rPr>
            </w:pPr>
            <w:r w:rsidRPr="004259AB">
              <w:rPr>
                <w:rFonts w:ascii="Arial" w:hAnsi="Arial" w:cs="Arial"/>
                <w:sz w:val="16"/>
                <w:szCs w:val="16"/>
              </w:rPr>
              <w:t>Hub.</w:t>
            </w:r>
          </w:p>
          <w:p w:rsidR="00E95EE2" w:rsidRPr="004259AB" w:rsidRDefault="00E95EE2" w:rsidP="00D312A6">
            <w:pPr>
              <w:rPr>
                <w:rFonts w:ascii="Arial" w:hAnsi="Arial" w:cs="Arial"/>
                <w:sz w:val="16"/>
                <w:szCs w:val="16"/>
              </w:rPr>
            </w:pPr>
            <w:r w:rsidRPr="004259AB">
              <w:rPr>
                <w:rFonts w:ascii="Arial" w:hAnsi="Arial" w:cs="Arial"/>
                <w:sz w:val="16"/>
                <w:szCs w:val="16"/>
              </w:rPr>
              <w:t>Online library.</w:t>
            </w:r>
          </w:p>
          <w:p w:rsidR="00E95EE2" w:rsidRPr="004259AB" w:rsidRDefault="00E95EE2" w:rsidP="00D312A6">
            <w:pPr>
              <w:rPr>
                <w:rFonts w:ascii="Arial" w:hAnsi="Arial" w:cs="Arial"/>
                <w:sz w:val="16"/>
                <w:szCs w:val="16"/>
              </w:rPr>
            </w:pPr>
            <w:r w:rsidRPr="004259AB">
              <w:rPr>
                <w:rFonts w:ascii="Arial" w:hAnsi="Arial" w:cs="Arial"/>
                <w:sz w:val="16"/>
                <w:szCs w:val="16"/>
              </w:rPr>
              <w:t>Podcasts platforms.</w:t>
            </w:r>
          </w:p>
          <w:p w:rsidR="00E95EE2" w:rsidRPr="004259AB" w:rsidRDefault="00E95EE2" w:rsidP="00D312A6">
            <w:pPr>
              <w:rPr>
                <w:rFonts w:ascii="Arial" w:hAnsi="Arial" w:cs="Arial"/>
                <w:sz w:val="16"/>
                <w:szCs w:val="16"/>
              </w:rPr>
            </w:pPr>
            <w:r w:rsidRPr="004259AB">
              <w:rPr>
                <w:rFonts w:ascii="Arial" w:hAnsi="Arial" w:cs="Arial"/>
                <w:sz w:val="16"/>
                <w:szCs w:val="16"/>
              </w:rPr>
              <w:t>TED talk platforms.</w:t>
            </w:r>
          </w:p>
          <w:p w:rsidR="00E95EE2" w:rsidRPr="004259AB" w:rsidRDefault="00E95EE2" w:rsidP="00D312A6">
            <w:pPr>
              <w:rPr>
                <w:rFonts w:ascii="Arial" w:hAnsi="Arial" w:cs="Arial"/>
                <w:sz w:val="16"/>
                <w:szCs w:val="16"/>
              </w:rPr>
            </w:pPr>
          </w:p>
        </w:tc>
        <w:tc>
          <w:tcPr>
            <w:tcW w:w="2410" w:type="dxa"/>
          </w:tcPr>
          <w:p w:rsidR="00EA32DD" w:rsidRPr="004259AB" w:rsidRDefault="003C62E0" w:rsidP="005214E0">
            <w:pPr>
              <w:rPr>
                <w:rFonts w:ascii="Arial" w:hAnsi="Arial" w:cs="Arial"/>
                <w:sz w:val="16"/>
                <w:szCs w:val="16"/>
              </w:rPr>
            </w:pPr>
            <w:r w:rsidRPr="004259AB">
              <w:rPr>
                <w:rFonts w:ascii="Arial" w:hAnsi="Arial" w:cs="Arial"/>
                <w:sz w:val="16"/>
                <w:szCs w:val="16"/>
              </w:rPr>
              <w:t>July 2025</w:t>
            </w:r>
          </w:p>
        </w:tc>
        <w:tc>
          <w:tcPr>
            <w:tcW w:w="3260" w:type="dxa"/>
          </w:tcPr>
          <w:p w:rsidR="00EA32DD" w:rsidRPr="004259AB" w:rsidRDefault="003C62E0" w:rsidP="005214E0">
            <w:pPr>
              <w:rPr>
                <w:rFonts w:ascii="Arial" w:hAnsi="Arial" w:cs="Arial"/>
                <w:sz w:val="16"/>
                <w:szCs w:val="16"/>
              </w:rPr>
            </w:pPr>
            <w:r w:rsidRPr="004259AB">
              <w:rPr>
                <w:rFonts w:ascii="Arial" w:hAnsi="Arial" w:cs="Arial"/>
                <w:sz w:val="16"/>
                <w:szCs w:val="16"/>
              </w:rPr>
              <w:t>Continuous review will need to take place to assess how effectively my time management skills are developing and being put into practice over the course of the 2-year degre</w:t>
            </w:r>
            <w:r w:rsidR="00D312A6" w:rsidRPr="004259AB">
              <w:rPr>
                <w:rFonts w:ascii="Arial" w:hAnsi="Arial" w:cs="Arial"/>
                <w:sz w:val="16"/>
                <w:szCs w:val="16"/>
              </w:rPr>
              <w:t>e (alter if necessary).</w:t>
            </w:r>
          </w:p>
          <w:p w:rsidR="003C62E0" w:rsidRPr="004259AB" w:rsidRDefault="00AE274F" w:rsidP="005214E0">
            <w:pPr>
              <w:rPr>
                <w:rFonts w:ascii="Arial" w:hAnsi="Arial" w:cs="Arial"/>
                <w:sz w:val="16"/>
                <w:szCs w:val="16"/>
              </w:rPr>
            </w:pPr>
            <w:r>
              <w:rPr>
                <w:rFonts w:ascii="Arial" w:hAnsi="Arial" w:cs="Arial"/>
                <w:sz w:val="16"/>
                <w:szCs w:val="16"/>
              </w:rPr>
              <w:t>D</w:t>
            </w:r>
            <w:r w:rsidR="003C62E0" w:rsidRPr="004259AB">
              <w:rPr>
                <w:rFonts w:ascii="Arial" w:hAnsi="Arial" w:cs="Arial"/>
                <w:sz w:val="16"/>
                <w:szCs w:val="16"/>
              </w:rPr>
              <w:t>isplayed through quality shown in assignment grading, as well as overall degree grading.</w:t>
            </w:r>
          </w:p>
        </w:tc>
      </w:tr>
      <w:tr w:rsidR="00EA32DD" w:rsidRPr="004259AB" w:rsidTr="005214E0">
        <w:tc>
          <w:tcPr>
            <w:tcW w:w="3402" w:type="dxa"/>
          </w:tcPr>
          <w:p w:rsidR="00EA32DD" w:rsidRPr="004259AB" w:rsidRDefault="00EA32DD" w:rsidP="005214E0">
            <w:pPr>
              <w:rPr>
                <w:rFonts w:ascii="Arial" w:hAnsi="Arial" w:cs="Arial"/>
                <w:i/>
                <w:iCs/>
                <w:color w:val="0070C0"/>
                <w:sz w:val="16"/>
                <w:szCs w:val="16"/>
              </w:rPr>
            </w:pPr>
            <w:r w:rsidRPr="004259AB">
              <w:rPr>
                <w:rFonts w:ascii="Arial" w:hAnsi="Arial" w:cs="Arial"/>
                <w:i/>
                <w:iCs/>
                <w:color w:val="0070C0"/>
                <w:sz w:val="16"/>
                <w:szCs w:val="16"/>
              </w:rPr>
              <w:t>Continue to develop my planning and delivery of lessons for current HLTA role in work.</w:t>
            </w:r>
          </w:p>
          <w:p w:rsidR="00EA32DD" w:rsidRPr="004259AB" w:rsidRDefault="00EA32DD" w:rsidP="005214E0">
            <w:pPr>
              <w:rPr>
                <w:rFonts w:ascii="Arial" w:hAnsi="Arial" w:cs="Arial"/>
                <w:i/>
                <w:iCs/>
                <w:sz w:val="16"/>
                <w:szCs w:val="16"/>
                <w:lang w:val="pl-PL"/>
              </w:rPr>
            </w:pPr>
          </w:p>
        </w:tc>
        <w:tc>
          <w:tcPr>
            <w:tcW w:w="2977" w:type="dxa"/>
          </w:tcPr>
          <w:p w:rsidR="00EA32DD" w:rsidRPr="004259AB" w:rsidRDefault="00B07270" w:rsidP="005214E0">
            <w:pPr>
              <w:rPr>
                <w:rFonts w:ascii="Arial" w:hAnsi="Arial" w:cs="Arial"/>
                <w:sz w:val="16"/>
                <w:szCs w:val="16"/>
                <w:lang w:val="pl-PL"/>
              </w:rPr>
            </w:pPr>
            <w:r w:rsidRPr="004259AB">
              <w:rPr>
                <w:rFonts w:ascii="Arial" w:hAnsi="Arial" w:cs="Arial"/>
                <w:sz w:val="16"/>
                <w:szCs w:val="16"/>
                <w:lang w:val="pl-PL"/>
              </w:rPr>
              <w:t>Attend regular planning meetings to understand what needs to be included within lessons.</w:t>
            </w:r>
          </w:p>
          <w:p w:rsidR="00EE666C" w:rsidRPr="004259AB" w:rsidRDefault="00EE666C" w:rsidP="005214E0">
            <w:pPr>
              <w:rPr>
                <w:rFonts w:ascii="Arial" w:hAnsi="Arial" w:cs="Arial"/>
                <w:sz w:val="16"/>
                <w:szCs w:val="16"/>
                <w:lang w:val="pl-PL"/>
              </w:rPr>
            </w:pPr>
            <w:r w:rsidRPr="004259AB">
              <w:rPr>
                <w:rFonts w:ascii="Arial" w:hAnsi="Arial" w:cs="Arial"/>
                <w:sz w:val="16"/>
                <w:szCs w:val="16"/>
                <w:lang w:val="pl-PL"/>
              </w:rPr>
              <w:t>Regular team meeting</w:t>
            </w:r>
            <w:r w:rsidR="00D312A6" w:rsidRPr="004259AB">
              <w:rPr>
                <w:rFonts w:ascii="Arial" w:hAnsi="Arial" w:cs="Arial"/>
                <w:sz w:val="16"/>
                <w:szCs w:val="16"/>
                <w:lang w:val="pl-PL"/>
              </w:rPr>
              <w:t>s</w:t>
            </w:r>
            <w:r w:rsidRPr="004259AB">
              <w:rPr>
                <w:rFonts w:ascii="Arial" w:hAnsi="Arial" w:cs="Arial"/>
                <w:sz w:val="16"/>
                <w:szCs w:val="16"/>
                <w:lang w:val="pl-PL"/>
              </w:rPr>
              <w:t xml:space="preserve"> to discuss any areas that require attention or develo</w:t>
            </w:r>
            <w:r w:rsidR="00D312A6" w:rsidRPr="004259AB">
              <w:rPr>
                <w:rFonts w:ascii="Arial" w:hAnsi="Arial" w:cs="Arial"/>
                <w:sz w:val="16"/>
                <w:szCs w:val="16"/>
                <w:lang w:val="pl-PL"/>
              </w:rPr>
              <w:t>p</w:t>
            </w:r>
            <w:r w:rsidRPr="004259AB">
              <w:rPr>
                <w:rFonts w:ascii="Arial" w:hAnsi="Arial" w:cs="Arial"/>
                <w:sz w:val="16"/>
                <w:szCs w:val="16"/>
                <w:lang w:val="pl-PL"/>
              </w:rPr>
              <w:t>ment.</w:t>
            </w:r>
          </w:p>
          <w:p w:rsidR="00B07270" w:rsidRPr="004259AB" w:rsidRDefault="00B07270" w:rsidP="005214E0">
            <w:pPr>
              <w:rPr>
                <w:rFonts w:ascii="Arial" w:hAnsi="Arial" w:cs="Arial"/>
                <w:sz w:val="16"/>
                <w:szCs w:val="16"/>
                <w:lang w:val="pl-PL"/>
              </w:rPr>
            </w:pPr>
            <w:r w:rsidRPr="004259AB">
              <w:rPr>
                <w:rFonts w:ascii="Arial" w:hAnsi="Arial" w:cs="Arial"/>
                <w:sz w:val="16"/>
                <w:szCs w:val="16"/>
                <w:lang w:val="pl-PL"/>
              </w:rPr>
              <w:t>Follow policy and procedures to create appropriate planning documents</w:t>
            </w:r>
          </w:p>
          <w:p w:rsidR="00EE666C" w:rsidRPr="004259AB" w:rsidRDefault="00EE666C" w:rsidP="00EE666C">
            <w:pPr>
              <w:rPr>
                <w:rFonts w:ascii="Arial" w:hAnsi="Arial" w:cs="Arial"/>
                <w:sz w:val="16"/>
                <w:szCs w:val="16"/>
                <w:lang w:val="pl-PL"/>
              </w:rPr>
            </w:pPr>
            <w:r w:rsidRPr="004259AB">
              <w:rPr>
                <w:rFonts w:ascii="Arial" w:hAnsi="Arial" w:cs="Arial"/>
                <w:sz w:val="16"/>
                <w:szCs w:val="16"/>
                <w:lang w:val="pl-PL"/>
              </w:rPr>
              <w:t>Regularly assess my personal planning documents.</w:t>
            </w:r>
          </w:p>
          <w:p w:rsidR="00EE666C" w:rsidRPr="004259AB" w:rsidRDefault="00EE666C" w:rsidP="005214E0">
            <w:pPr>
              <w:rPr>
                <w:rFonts w:ascii="Arial" w:hAnsi="Arial" w:cs="Arial"/>
                <w:sz w:val="16"/>
                <w:szCs w:val="16"/>
                <w:lang w:val="pl-PL"/>
              </w:rPr>
            </w:pPr>
          </w:p>
        </w:tc>
        <w:tc>
          <w:tcPr>
            <w:tcW w:w="3402" w:type="dxa"/>
          </w:tcPr>
          <w:p w:rsidR="003C62E0" w:rsidRPr="004259AB" w:rsidRDefault="00EE666C" w:rsidP="005214E0">
            <w:pPr>
              <w:rPr>
                <w:rFonts w:ascii="Arial" w:hAnsi="Arial" w:cs="Arial"/>
                <w:sz w:val="16"/>
                <w:szCs w:val="16"/>
                <w:lang w:val="pl-PL"/>
              </w:rPr>
            </w:pPr>
            <w:r w:rsidRPr="004259AB">
              <w:rPr>
                <w:rFonts w:ascii="Arial" w:hAnsi="Arial" w:cs="Arial"/>
                <w:sz w:val="16"/>
                <w:szCs w:val="16"/>
                <w:lang w:val="pl-PL"/>
              </w:rPr>
              <w:t>Refer to planning policy.</w:t>
            </w:r>
          </w:p>
          <w:p w:rsidR="00EE666C" w:rsidRPr="004259AB" w:rsidRDefault="00EE666C" w:rsidP="00EE666C">
            <w:pPr>
              <w:rPr>
                <w:rFonts w:ascii="Arial" w:hAnsi="Arial" w:cs="Arial"/>
                <w:sz w:val="16"/>
                <w:szCs w:val="16"/>
                <w:lang w:val="pl-PL"/>
              </w:rPr>
            </w:pPr>
            <w:r w:rsidRPr="004259AB">
              <w:rPr>
                <w:rFonts w:ascii="Arial" w:hAnsi="Arial" w:cs="Arial"/>
                <w:sz w:val="16"/>
                <w:szCs w:val="16"/>
                <w:lang w:val="pl-PL"/>
              </w:rPr>
              <w:t>Use most current planning documents.</w:t>
            </w:r>
          </w:p>
          <w:p w:rsidR="00D312A6" w:rsidRPr="004259AB" w:rsidRDefault="00D312A6" w:rsidP="00EE666C">
            <w:pPr>
              <w:rPr>
                <w:rFonts w:ascii="Arial" w:hAnsi="Arial" w:cs="Arial"/>
                <w:sz w:val="16"/>
                <w:szCs w:val="16"/>
                <w:lang w:val="pl-PL"/>
              </w:rPr>
            </w:pPr>
            <w:r w:rsidRPr="004259AB">
              <w:rPr>
                <w:rFonts w:ascii="Arial" w:hAnsi="Arial" w:cs="Arial"/>
                <w:sz w:val="16"/>
                <w:szCs w:val="16"/>
                <w:lang w:val="pl-PL"/>
              </w:rPr>
              <w:t xml:space="preserve">Refer back to previous planning documents </w:t>
            </w:r>
            <w:r w:rsidR="005D1C85" w:rsidRPr="004259AB">
              <w:rPr>
                <w:rFonts w:ascii="Arial" w:hAnsi="Arial" w:cs="Arial"/>
                <w:sz w:val="16"/>
                <w:szCs w:val="16"/>
                <w:lang w:val="pl-PL"/>
              </w:rPr>
              <w:t>– to support further development of childrens learning.</w:t>
            </w:r>
          </w:p>
          <w:p w:rsidR="00D312A6" w:rsidRPr="004259AB" w:rsidRDefault="00D312A6" w:rsidP="00EE666C">
            <w:pPr>
              <w:rPr>
                <w:rFonts w:ascii="Arial" w:hAnsi="Arial" w:cs="Arial"/>
                <w:sz w:val="16"/>
                <w:szCs w:val="16"/>
                <w:lang w:val="pl-PL"/>
              </w:rPr>
            </w:pPr>
            <w:r w:rsidRPr="004259AB">
              <w:rPr>
                <w:rFonts w:ascii="Arial" w:hAnsi="Arial" w:cs="Arial"/>
                <w:sz w:val="16"/>
                <w:szCs w:val="16"/>
                <w:lang w:val="pl-PL"/>
              </w:rPr>
              <w:t xml:space="preserve">Liase with colleagues to include </w:t>
            </w:r>
            <w:r w:rsidR="005D1C85" w:rsidRPr="004259AB">
              <w:rPr>
                <w:rFonts w:ascii="Arial" w:hAnsi="Arial" w:cs="Arial"/>
                <w:sz w:val="16"/>
                <w:szCs w:val="16"/>
                <w:lang w:val="pl-PL"/>
              </w:rPr>
              <w:t xml:space="preserve">a clear and </w:t>
            </w:r>
            <w:r w:rsidRPr="004259AB">
              <w:rPr>
                <w:rFonts w:ascii="Arial" w:hAnsi="Arial" w:cs="Arial"/>
                <w:sz w:val="16"/>
                <w:szCs w:val="16"/>
                <w:lang w:val="pl-PL"/>
              </w:rPr>
              <w:t>hollistic</w:t>
            </w:r>
            <w:r w:rsidR="00AE274F">
              <w:rPr>
                <w:rFonts w:ascii="Arial" w:hAnsi="Arial" w:cs="Arial"/>
                <w:sz w:val="16"/>
                <w:szCs w:val="16"/>
                <w:lang w:val="pl-PL"/>
              </w:rPr>
              <w:t xml:space="preserve"> approach</w:t>
            </w:r>
            <w:r w:rsidR="005D1C85" w:rsidRPr="004259AB">
              <w:rPr>
                <w:rFonts w:ascii="Arial" w:hAnsi="Arial" w:cs="Arial"/>
                <w:sz w:val="16"/>
                <w:szCs w:val="16"/>
                <w:lang w:val="pl-PL"/>
              </w:rPr>
              <w:t>.</w:t>
            </w:r>
          </w:p>
          <w:p w:rsidR="00EE666C" w:rsidRPr="004259AB" w:rsidRDefault="00E95EE2" w:rsidP="00EE666C">
            <w:pPr>
              <w:rPr>
                <w:rFonts w:ascii="Arial" w:hAnsi="Arial" w:cs="Arial"/>
                <w:sz w:val="16"/>
                <w:szCs w:val="16"/>
                <w:lang w:val="pl-PL"/>
              </w:rPr>
            </w:pPr>
            <w:r w:rsidRPr="004259AB">
              <w:rPr>
                <w:rFonts w:ascii="Arial" w:hAnsi="Arial" w:cs="Arial"/>
                <w:sz w:val="16"/>
                <w:szCs w:val="16"/>
                <w:lang w:val="pl-PL"/>
              </w:rPr>
              <w:t>Curriculum for Wales document</w:t>
            </w:r>
          </w:p>
          <w:p w:rsidR="00E95EE2" w:rsidRPr="004259AB" w:rsidRDefault="00E95EE2" w:rsidP="00EE666C">
            <w:pPr>
              <w:rPr>
                <w:rFonts w:ascii="Arial" w:hAnsi="Arial" w:cs="Arial"/>
                <w:sz w:val="16"/>
                <w:szCs w:val="16"/>
                <w:lang w:val="pl-PL"/>
              </w:rPr>
            </w:pPr>
            <w:r w:rsidRPr="004259AB">
              <w:rPr>
                <w:rFonts w:ascii="Arial" w:hAnsi="Arial" w:cs="Arial"/>
                <w:sz w:val="16"/>
                <w:szCs w:val="16"/>
                <w:lang w:val="pl-PL"/>
              </w:rPr>
              <w:t>Four Purposes document.</w:t>
            </w:r>
          </w:p>
          <w:p w:rsidR="00E95EE2" w:rsidRPr="004259AB" w:rsidRDefault="00E95EE2" w:rsidP="00EE666C">
            <w:pPr>
              <w:rPr>
                <w:rFonts w:ascii="Arial" w:hAnsi="Arial" w:cs="Arial"/>
                <w:sz w:val="16"/>
                <w:szCs w:val="16"/>
                <w:lang w:val="pl-PL"/>
              </w:rPr>
            </w:pPr>
            <w:r w:rsidRPr="004259AB">
              <w:rPr>
                <w:rFonts w:ascii="Arial" w:hAnsi="Arial" w:cs="Arial"/>
                <w:sz w:val="16"/>
                <w:szCs w:val="16"/>
                <w:lang w:val="pl-PL"/>
              </w:rPr>
              <w:t>AOLE documents.</w:t>
            </w:r>
          </w:p>
          <w:p w:rsidR="00E95EE2" w:rsidRPr="004259AB" w:rsidRDefault="00E95EE2" w:rsidP="00EE666C">
            <w:pPr>
              <w:rPr>
                <w:rFonts w:ascii="Arial" w:hAnsi="Arial" w:cs="Arial"/>
                <w:sz w:val="16"/>
                <w:szCs w:val="16"/>
                <w:lang w:val="pl-PL"/>
              </w:rPr>
            </w:pPr>
            <w:r w:rsidRPr="004259AB">
              <w:rPr>
                <w:rFonts w:ascii="Arial" w:hAnsi="Arial" w:cs="Arial"/>
                <w:sz w:val="16"/>
                <w:szCs w:val="16"/>
                <w:lang w:val="pl-PL"/>
              </w:rPr>
              <w:t>Hwb</w:t>
            </w:r>
          </w:p>
        </w:tc>
        <w:tc>
          <w:tcPr>
            <w:tcW w:w="2410" w:type="dxa"/>
          </w:tcPr>
          <w:p w:rsidR="00EA32DD" w:rsidRPr="004259AB" w:rsidRDefault="00EE666C" w:rsidP="005214E0">
            <w:pPr>
              <w:rPr>
                <w:rFonts w:ascii="Arial" w:hAnsi="Arial" w:cs="Arial"/>
                <w:sz w:val="16"/>
                <w:szCs w:val="16"/>
                <w:lang w:val="pl-PL"/>
              </w:rPr>
            </w:pPr>
            <w:r w:rsidRPr="004259AB">
              <w:rPr>
                <w:rFonts w:ascii="Arial" w:hAnsi="Arial" w:cs="Arial"/>
                <w:sz w:val="16"/>
                <w:szCs w:val="16"/>
                <w:lang w:val="pl-PL"/>
              </w:rPr>
              <w:t>Ongoing for duration of current role.</w:t>
            </w:r>
          </w:p>
        </w:tc>
        <w:tc>
          <w:tcPr>
            <w:tcW w:w="3260" w:type="dxa"/>
          </w:tcPr>
          <w:p w:rsidR="00EA32DD" w:rsidRPr="004259AB" w:rsidRDefault="00EE666C" w:rsidP="005214E0">
            <w:pPr>
              <w:rPr>
                <w:rFonts w:ascii="Arial" w:hAnsi="Arial" w:cs="Arial"/>
                <w:sz w:val="16"/>
                <w:szCs w:val="16"/>
                <w:lang w:val="pl-PL"/>
              </w:rPr>
            </w:pPr>
            <w:r w:rsidRPr="004259AB">
              <w:rPr>
                <w:rFonts w:ascii="Arial" w:hAnsi="Arial" w:cs="Arial"/>
                <w:sz w:val="16"/>
                <w:szCs w:val="16"/>
                <w:lang w:val="pl-PL"/>
              </w:rPr>
              <w:t>Regular observations of my teaching – referring back to my planning documents to ensure all elements are included and accounted for.</w:t>
            </w:r>
          </w:p>
          <w:p w:rsidR="00EE666C" w:rsidRPr="004259AB" w:rsidRDefault="00EE666C" w:rsidP="005214E0">
            <w:pPr>
              <w:rPr>
                <w:rFonts w:ascii="Arial" w:hAnsi="Arial" w:cs="Arial"/>
                <w:sz w:val="16"/>
                <w:szCs w:val="16"/>
                <w:lang w:val="pl-PL"/>
              </w:rPr>
            </w:pPr>
            <w:r w:rsidRPr="004259AB">
              <w:rPr>
                <w:rFonts w:ascii="Arial" w:hAnsi="Arial" w:cs="Arial"/>
                <w:sz w:val="16"/>
                <w:szCs w:val="16"/>
                <w:lang w:val="pl-PL"/>
              </w:rPr>
              <w:t>Termly progress reports and monitoring.</w:t>
            </w:r>
          </w:p>
          <w:p w:rsidR="005D1C85" w:rsidRPr="004259AB" w:rsidRDefault="005D1C85" w:rsidP="005214E0">
            <w:pPr>
              <w:rPr>
                <w:rFonts w:ascii="Arial" w:hAnsi="Arial" w:cs="Arial"/>
                <w:sz w:val="16"/>
                <w:szCs w:val="16"/>
                <w:lang w:val="pl-PL"/>
              </w:rPr>
            </w:pPr>
            <w:r w:rsidRPr="004259AB">
              <w:rPr>
                <w:rFonts w:ascii="Arial" w:hAnsi="Arial" w:cs="Arial"/>
                <w:sz w:val="16"/>
                <w:szCs w:val="16"/>
                <w:lang w:val="pl-PL"/>
              </w:rPr>
              <w:t>Targets of learning being met and curriculum requirements included in planning.</w:t>
            </w:r>
          </w:p>
        </w:tc>
      </w:tr>
      <w:tr w:rsidR="00EA32DD" w:rsidRPr="004259AB" w:rsidTr="005214E0">
        <w:tc>
          <w:tcPr>
            <w:tcW w:w="3402" w:type="dxa"/>
          </w:tcPr>
          <w:p w:rsidR="00EA32DD" w:rsidRPr="004259AB" w:rsidRDefault="00EA32DD" w:rsidP="005214E0">
            <w:pPr>
              <w:rPr>
                <w:rFonts w:ascii="Arial" w:hAnsi="Arial" w:cs="Arial"/>
                <w:i/>
                <w:iCs/>
                <w:color w:val="0070C0"/>
                <w:sz w:val="16"/>
                <w:szCs w:val="16"/>
              </w:rPr>
            </w:pPr>
            <w:r w:rsidRPr="004259AB">
              <w:rPr>
                <w:rFonts w:ascii="Arial" w:hAnsi="Arial" w:cs="Arial"/>
                <w:i/>
                <w:iCs/>
                <w:color w:val="0070C0"/>
                <w:sz w:val="16"/>
                <w:szCs w:val="16"/>
              </w:rPr>
              <w:t>Work alongside local consortia to complete my HLTA assessor accreditation</w:t>
            </w:r>
          </w:p>
        </w:tc>
        <w:tc>
          <w:tcPr>
            <w:tcW w:w="2977" w:type="dxa"/>
          </w:tcPr>
          <w:p w:rsidR="00EA32DD" w:rsidRPr="004259AB" w:rsidRDefault="00B07270" w:rsidP="005214E0">
            <w:pPr>
              <w:rPr>
                <w:rFonts w:ascii="Arial" w:hAnsi="Arial" w:cs="Arial"/>
                <w:sz w:val="16"/>
                <w:szCs w:val="16"/>
              </w:rPr>
            </w:pPr>
            <w:r w:rsidRPr="004259AB">
              <w:rPr>
                <w:rFonts w:ascii="Arial" w:hAnsi="Arial" w:cs="Arial"/>
                <w:sz w:val="16"/>
                <w:szCs w:val="16"/>
              </w:rPr>
              <w:t>Attend assessor training to gain information of how to follow assessment protocol.</w:t>
            </w:r>
          </w:p>
          <w:p w:rsidR="00B07270" w:rsidRPr="004259AB" w:rsidRDefault="00B07270" w:rsidP="005214E0">
            <w:pPr>
              <w:rPr>
                <w:rFonts w:ascii="Arial" w:hAnsi="Arial" w:cs="Arial"/>
                <w:sz w:val="16"/>
                <w:szCs w:val="16"/>
              </w:rPr>
            </w:pPr>
            <w:r w:rsidRPr="004259AB">
              <w:rPr>
                <w:rFonts w:ascii="Arial" w:hAnsi="Arial" w:cs="Arial"/>
                <w:sz w:val="16"/>
                <w:szCs w:val="16"/>
              </w:rPr>
              <w:t>Positively implement training into assessing periods.</w:t>
            </w:r>
          </w:p>
          <w:p w:rsidR="00B07270" w:rsidRPr="004259AB" w:rsidRDefault="00B07270" w:rsidP="005214E0">
            <w:pPr>
              <w:rPr>
                <w:rFonts w:ascii="Arial" w:hAnsi="Arial" w:cs="Arial"/>
                <w:sz w:val="16"/>
                <w:szCs w:val="16"/>
              </w:rPr>
            </w:pPr>
            <w:r w:rsidRPr="004259AB">
              <w:rPr>
                <w:rFonts w:ascii="Arial" w:hAnsi="Arial" w:cs="Arial"/>
                <w:sz w:val="16"/>
                <w:szCs w:val="16"/>
              </w:rPr>
              <w:t>Attend regular update training to allow most current methods are being used within my practise.</w:t>
            </w:r>
          </w:p>
          <w:p w:rsidR="003C62E0" w:rsidRPr="004259AB" w:rsidRDefault="00147426" w:rsidP="005214E0">
            <w:pPr>
              <w:rPr>
                <w:rFonts w:ascii="Arial" w:hAnsi="Arial" w:cs="Arial"/>
                <w:sz w:val="16"/>
                <w:szCs w:val="16"/>
              </w:rPr>
            </w:pPr>
            <w:r w:rsidRPr="004259AB">
              <w:rPr>
                <w:rFonts w:ascii="Arial" w:hAnsi="Arial" w:cs="Arial"/>
                <w:sz w:val="16"/>
                <w:szCs w:val="16"/>
              </w:rPr>
              <w:lastRenderedPageBreak/>
              <w:t>Liaise</w:t>
            </w:r>
            <w:r w:rsidR="003C62E0" w:rsidRPr="004259AB">
              <w:rPr>
                <w:rFonts w:ascii="Arial" w:hAnsi="Arial" w:cs="Arial"/>
                <w:sz w:val="16"/>
                <w:szCs w:val="16"/>
              </w:rPr>
              <w:t xml:space="preserve"> with EAS practitioners to reflect on my progress and completion of the training, including the quality of my assessing ability.</w:t>
            </w:r>
          </w:p>
        </w:tc>
        <w:tc>
          <w:tcPr>
            <w:tcW w:w="3402" w:type="dxa"/>
          </w:tcPr>
          <w:p w:rsidR="003C62E0" w:rsidRPr="004259AB" w:rsidRDefault="003C62E0" w:rsidP="003C62E0">
            <w:pPr>
              <w:rPr>
                <w:rFonts w:ascii="Arial" w:hAnsi="Arial" w:cs="Arial"/>
                <w:sz w:val="16"/>
                <w:szCs w:val="16"/>
                <w:lang w:val="pl-PL"/>
              </w:rPr>
            </w:pPr>
            <w:r w:rsidRPr="004259AB">
              <w:rPr>
                <w:rFonts w:ascii="Arial" w:hAnsi="Arial" w:cs="Arial"/>
                <w:sz w:val="16"/>
                <w:szCs w:val="16"/>
                <w:lang w:val="pl-PL"/>
              </w:rPr>
              <w:lastRenderedPageBreak/>
              <w:t>Online training sessions.</w:t>
            </w:r>
          </w:p>
          <w:p w:rsidR="003C62E0" w:rsidRPr="004259AB" w:rsidRDefault="003C62E0" w:rsidP="003C62E0">
            <w:pPr>
              <w:rPr>
                <w:rFonts w:ascii="Arial" w:hAnsi="Arial" w:cs="Arial"/>
                <w:sz w:val="16"/>
                <w:szCs w:val="16"/>
                <w:lang w:val="pl-PL"/>
              </w:rPr>
            </w:pPr>
            <w:r w:rsidRPr="004259AB">
              <w:rPr>
                <w:rFonts w:ascii="Arial" w:hAnsi="Arial" w:cs="Arial"/>
                <w:sz w:val="16"/>
                <w:szCs w:val="16"/>
                <w:lang w:val="pl-PL"/>
              </w:rPr>
              <w:t>Assessor guidence handbooks.</w:t>
            </w:r>
          </w:p>
          <w:p w:rsidR="00EA32DD" w:rsidRPr="004259AB" w:rsidRDefault="003C62E0" w:rsidP="003C62E0">
            <w:pPr>
              <w:rPr>
                <w:rFonts w:ascii="Arial" w:hAnsi="Arial" w:cs="Arial"/>
                <w:sz w:val="16"/>
                <w:szCs w:val="16"/>
                <w:lang w:val="pl-PL"/>
              </w:rPr>
            </w:pPr>
            <w:r w:rsidRPr="004259AB">
              <w:rPr>
                <w:rFonts w:ascii="Arial" w:hAnsi="Arial" w:cs="Arial"/>
                <w:sz w:val="16"/>
                <w:szCs w:val="16"/>
                <w:lang w:val="pl-PL"/>
              </w:rPr>
              <w:t>Documentation required for assing candidates.</w:t>
            </w:r>
          </w:p>
          <w:p w:rsidR="003C62E0" w:rsidRPr="004259AB" w:rsidRDefault="00E95EE2" w:rsidP="003C62E0">
            <w:pPr>
              <w:rPr>
                <w:rFonts w:ascii="Arial" w:hAnsi="Arial" w:cs="Arial"/>
                <w:sz w:val="16"/>
                <w:szCs w:val="16"/>
              </w:rPr>
            </w:pPr>
            <w:r w:rsidRPr="004259AB">
              <w:rPr>
                <w:rFonts w:ascii="Arial" w:hAnsi="Arial" w:cs="Arial"/>
                <w:sz w:val="16"/>
                <w:szCs w:val="16"/>
              </w:rPr>
              <w:t>Curriculum for Wales document.</w:t>
            </w:r>
          </w:p>
          <w:p w:rsidR="00E95EE2" w:rsidRPr="004259AB" w:rsidRDefault="00E95EE2" w:rsidP="003C62E0">
            <w:pPr>
              <w:rPr>
                <w:rFonts w:ascii="Arial" w:hAnsi="Arial" w:cs="Arial"/>
                <w:sz w:val="16"/>
                <w:szCs w:val="16"/>
              </w:rPr>
            </w:pPr>
            <w:r w:rsidRPr="004259AB">
              <w:rPr>
                <w:rFonts w:ascii="Arial" w:hAnsi="Arial" w:cs="Arial"/>
                <w:sz w:val="16"/>
                <w:szCs w:val="16"/>
              </w:rPr>
              <w:t>Standards for assisting teaching document.</w:t>
            </w:r>
          </w:p>
          <w:p w:rsidR="00E95EE2" w:rsidRPr="004259AB" w:rsidRDefault="00E95EE2" w:rsidP="003C62E0">
            <w:pPr>
              <w:rPr>
                <w:rFonts w:ascii="Arial" w:hAnsi="Arial" w:cs="Arial"/>
                <w:sz w:val="16"/>
                <w:szCs w:val="16"/>
              </w:rPr>
            </w:pPr>
            <w:r w:rsidRPr="004259AB">
              <w:rPr>
                <w:rFonts w:ascii="Arial" w:hAnsi="Arial" w:cs="Arial"/>
                <w:sz w:val="16"/>
                <w:szCs w:val="16"/>
              </w:rPr>
              <w:t>Four Purposes document.</w:t>
            </w:r>
          </w:p>
          <w:p w:rsidR="00E95EE2" w:rsidRPr="004259AB" w:rsidRDefault="00E95EE2" w:rsidP="003C62E0">
            <w:pPr>
              <w:rPr>
                <w:rFonts w:ascii="Arial" w:hAnsi="Arial" w:cs="Arial"/>
                <w:sz w:val="16"/>
                <w:szCs w:val="16"/>
              </w:rPr>
            </w:pPr>
            <w:r w:rsidRPr="004259AB">
              <w:rPr>
                <w:rFonts w:ascii="Arial" w:hAnsi="Arial" w:cs="Arial"/>
                <w:sz w:val="16"/>
                <w:szCs w:val="16"/>
              </w:rPr>
              <w:t>AOLE documents.</w:t>
            </w:r>
          </w:p>
          <w:p w:rsidR="00E95EE2" w:rsidRPr="004259AB" w:rsidRDefault="00E95EE2" w:rsidP="003C62E0">
            <w:pPr>
              <w:rPr>
                <w:rFonts w:ascii="Arial" w:hAnsi="Arial" w:cs="Arial"/>
                <w:sz w:val="16"/>
                <w:szCs w:val="16"/>
              </w:rPr>
            </w:pPr>
            <w:proofErr w:type="spellStart"/>
            <w:r w:rsidRPr="004259AB">
              <w:rPr>
                <w:rFonts w:ascii="Arial" w:hAnsi="Arial" w:cs="Arial"/>
                <w:sz w:val="16"/>
                <w:szCs w:val="16"/>
              </w:rPr>
              <w:lastRenderedPageBreak/>
              <w:t>Hwb</w:t>
            </w:r>
            <w:proofErr w:type="spellEnd"/>
          </w:p>
        </w:tc>
        <w:tc>
          <w:tcPr>
            <w:tcW w:w="2410" w:type="dxa"/>
          </w:tcPr>
          <w:p w:rsidR="00EA32DD" w:rsidRPr="004259AB" w:rsidRDefault="00EE666C" w:rsidP="005214E0">
            <w:pPr>
              <w:rPr>
                <w:rFonts w:ascii="Arial" w:hAnsi="Arial" w:cs="Arial"/>
                <w:sz w:val="16"/>
                <w:szCs w:val="16"/>
              </w:rPr>
            </w:pPr>
            <w:r w:rsidRPr="004259AB">
              <w:rPr>
                <w:rFonts w:ascii="Arial" w:hAnsi="Arial" w:cs="Arial"/>
                <w:sz w:val="16"/>
                <w:szCs w:val="16"/>
              </w:rPr>
              <w:lastRenderedPageBreak/>
              <w:t>Ongoing for the duration of the role.</w:t>
            </w:r>
          </w:p>
        </w:tc>
        <w:tc>
          <w:tcPr>
            <w:tcW w:w="3260" w:type="dxa"/>
          </w:tcPr>
          <w:p w:rsidR="00EE666C" w:rsidRPr="004259AB" w:rsidRDefault="00AE274F" w:rsidP="005214E0">
            <w:pPr>
              <w:rPr>
                <w:rFonts w:ascii="Arial" w:hAnsi="Arial" w:cs="Arial"/>
                <w:sz w:val="16"/>
                <w:szCs w:val="16"/>
              </w:rPr>
            </w:pPr>
            <w:r>
              <w:rPr>
                <w:rFonts w:ascii="Arial" w:hAnsi="Arial" w:cs="Arial"/>
                <w:sz w:val="16"/>
                <w:szCs w:val="16"/>
              </w:rPr>
              <w:t>Co</w:t>
            </w:r>
            <w:r w:rsidR="00EE666C" w:rsidRPr="004259AB">
              <w:rPr>
                <w:rFonts w:ascii="Arial" w:hAnsi="Arial" w:cs="Arial"/>
                <w:sz w:val="16"/>
                <w:szCs w:val="16"/>
              </w:rPr>
              <w:t>nfirmation of those leading the training.</w:t>
            </w:r>
          </w:p>
          <w:p w:rsidR="00EE666C" w:rsidRPr="004259AB" w:rsidRDefault="00EE666C" w:rsidP="005214E0">
            <w:pPr>
              <w:rPr>
                <w:rFonts w:ascii="Arial" w:hAnsi="Arial" w:cs="Arial"/>
                <w:sz w:val="16"/>
                <w:szCs w:val="16"/>
              </w:rPr>
            </w:pPr>
            <w:r w:rsidRPr="004259AB">
              <w:rPr>
                <w:rFonts w:ascii="Arial" w:hAnsi="Arial" w:cs="Arial"/>
                <w:sz w:val="16"/>
                <w:szCs w:val="16"/>
              </w:rPr>
              <w:t>Regular monitoring of my practise though National and Regional moderation sessions.</w:t>
            </w:r>
          </w:p>
          <w:p w:rsidR="00EE666C" w:rsidRPr="004259AB" w:rsidRDefault="00EE666C" w:rsidP="005214E0">
            <w:pPr>
              <w:rPr>
                <w:rFonts w:ascii="Arial" w:hAnsi="Arial" w:cs="Arial"/>
                <w:sz w:val="16"/>
                <w:szCs w:val="16"/>
              </w:rPr>
            </w:pPr>
            <w:r w:rsidRPr="004259AB">
              <w:rPr>
                <w:rFonts w:ascii="Arial" w:hAnsi="Arial" w:cs="Arial"/>
                <w:sz w:val="16"/>
                <w:szCs w:val="16"/>
              </w:rPr>
              <w:t xml:space="preserve">Reflecting on my practice, altering if necessary and staying up to date with current procedures. </w:t>
            </w:r>
          </w:p>
        </w:tc>
      </w:tr>
      <w:tr w:rsidR="00EA32DD" w:rsidRPr="004259AB" w:rsidTr="005214E0">
        <w:tc>
          <w:tcPr>
            <w:tcW w:w="3402" w:type="dxa"/>
          </w:tcPr>
          <w:p w:rsidR="00EA32DD" w:rsidRPr="004259AB" w:rsidRDefault="00695C67" w:rsidP="005214E0">
            <w:pPr>
              <w:rPr>
                <w:rFonts w:ascii="Arial" w:hAnsi="Arial" w:cs="Arial"/>
                <w:i/>
                <w:iCs/>
                <w:color w:val="0070C0"/>
                <w:sz w:val="16"/>
                <w:szCs w:val="16"/>
              </w:rPr>
            </w:pPr>
            <w:r w:rsidRPr="004259AB">
              <w:rPr>
                <w:rFonts w:ascii="Arial" w:hAnsi="Arial" w:cs="Arial"/>
                <w:i/>
                <w:iCs/>
                <w:color w:val="0070C0"/>
                <w:sz w:val="16"/>
                <w:szCs w:val="16"/>
              </w:rPr>
              <w:t>Continue to develop my Welsh language knowledge and further implement it within my working role.</w:t>
            </w:r>
            <w:r w:rsidR="00363D22" w:rsidRPr="004259AB">
              <w:rPr>
                <w:rFonts w:ascii="Arial" w:hAnsi="Arial" w:cs="Arial"/>
                <w:i/>
                <w:iCs/>
                <w:color w:val="0070C0"/>
                <w:sz w:val="16"/>
                <w:szCs w:val="16"/>
              </w:rPr>
              <w:t xml:space="preserve"> Including broadening knowledge on Welsh culture.</w:t>
            </w:r>
          </w:p>
        </w:tc>
        <w:tc>
          <w:tcPr>
            <w:tcW w:w="2977" w:type="dxa"/>
          </w:tcPr>
          <w:p w:rsidR="00EA32DD" w:rsidRPr="004259AB" w:rsidRDefault="00B07270" w:rsidP="005214E0">
            <w:pPr>
              <w:rPr>
                <w:rFonts w:ascii="Arial" w:hAnsi="Arial" w:cs="Arial"/>
                <w:sz w:val="16"/>
                <w:szCs w:val="16"/>
              </w:rPr>
            </w:pPr>
            <w:r w:rsidRPr="004259AB">
              <w:rPr>
                <w:rFonts w:ascii="Arial" w:hAnsi="Arial" w:cs="Arial"/>
                <w:sz w:val="16"/>
                <w:szCs w:val="16"/>
              </w:rPr>
              <w:t>Work alongside Welsh Co</w:t>
            </w:r>
            <w:r w:rsidR="00AD7EAC">
              <w:rPr>
                <w:rFonts w:ascii="Arial" w:hAnsi="Arial" w:cs="Arial"/>
                <w:sz w:val="16"/>
                <w:szCs w:val="16"/>
              </w:rPr>
              <w:t>-</w:t>
            </w:r>
            <w:r w:rsidRPr="004259AB">
              <w:rPr>
                <w:rFonts w:ascii="Arial" w:hAnsi="Arial" w:cs="Arial"/>
                <w:sz w:val="16"/>
                <w:szCs w:val="16"/>
              </w:rPr>
              <w:t>Ordinator to ensure correct use of Welsh.</w:t>
            </w:r>
          </w:p>
          <w:p w:rsidR="00B07270" w:rsidRPr="004259AB" w:rsidRDefault="00B07270" w:rsidP="005214E0">
            <w:pPr>
              <w:rPr>
                <w:rFonts w:ascii="Arial" w:hAnsi="Arial" w:cs="Arial"/>
                <w:sz w:val="16"/>
                <w:szCs w:val="16"/>
              </w:rPr>
            </w:pPr>
            <w:r w:rsidRPr="004259AB">
              <w:rPr>
                <w:rFonts w:ascii="Arial" w:hAnsi="Arial" w:cs="Arial"/>
                <w:sz w:val="16"/>
                <w:szCs w:val="16"/>
              </w:rPr>
              <w:t>Seek out further courses to expand my Welsh language skills.</w:t>
            </w:r>
          </w:p>
          <w:p w:rsidR="00B07270" w:rsidRPr="004259AB" w:rsidRDefault="00363D22" w:rsidP="005214E0">
            <w:pPr>
              <w:rPr>
                <w:rFonts w:ascii="Arial" w:hAnsi="Arial" w:cs="Arial"/>
                <w:sz w:val="16"/>
                <w:szCs w:val="16"/>
              </w:rPr>
            </w:pPr>
            <w:r w:rsidRPr="004259AB">
              <w:rPr>
                <w:rFonts w:ascii="Arial" w:hAnsi="Arial" w:cs="Arial"/>
                <w:sz w:val="16"/>
                <w:szCs w:val="16"/>
              </w:rPr>
              <w:t>Become more involved with Welsh activities and events within the school.</w:t>
            </w:r>
          </w:p>
          <w:p w:rsidR="00363D22" w:rsidRPr="004259AB" w:rsidRDefault="00363D22" w:rsidP="005214E0">
            <w:pPr>
              <w:rPr>
                <w:rFonts w:ascii="Arial" w:hAnsi="Arial" w:cs="Arial"/>
                <w:sz w:val="16"/>
                <w:szCs w:val="16"/>
              </w:rPr>
            </w:pPr>
            <w:r w:rsidRPr="004259AB">
              <w:rPr>
                <w:rFonts w:ascii="Arial" w:hAnsi="Arial" w:cs="Arial"/>
                <w:sz w:val="16"/>
                <w:szCs w:val="16"/>
              </w:rPr>
              <w:t>Make links with the local</w:t>
            </w:r>
            <w:r w:rsidR="00AE274F">
              <w:rPr>
                <w:rFonts w:ascii="Arial" w:hAnsi="Arial" w:cs="Arial"/>
                <w:sz w:val="16"/>
                <w:szCs w:val="16"/>
              </w:rPr>
              <w:t xml:space="preserve"> and wider</w:t>
            </w:r>
            <w:r w:rsidRPr="004259AB">
              <w:rPr>
                <w:rFonts w:ascii="Arial" w:hAnsi="Arial" w:cs="Arial"/>
                <w:sz w:val="16"/>
                <w:szCs w:val="16"/>
              </w:rPr>
              <w:t xml:space="preserve"> community to develop knowledge of Welsh culture.</w:t>
            </w:r>
          </w:p>
        </w:tc>
        <w:tc>
          <w:tcPr>
            <w:tcW w:w="3402" w:type="dxa"/>
          </w:tcPr>
          <w:p w:rsidR="00EA32DD" w:rsidRPr="004259AB" w:rsidRDefault="00363D22" w:rsidP="005214E0">
            <w:pPr>
              <w:rPr>
                <w:rFonts w:ascii="Arial" w:hAnsi="Arial" w:cs="Arial"/>
                <w:sz w:val="16"/>
                <w:szCs w:val="16"/>
              </w:rPr>
            </w:pPr>
            <w:r w:rsidRPr="004259AB">
              <w:rPr>
                <w:rFonts w:ascii="Arial" w:hAnsi="Arial" w:cs="Arial"/>
                <w:sz w:val="16"/>
                <w:szCs w:val="16"/>
              </w:rPr>
              <w:t>Planning documents to inform my planning and delivery of Welsh sessions.</w:t>
            </w:r>
          </w:p>
          <w:p w:rsidR="00363D22" w:rsidRPr="004259AB" w:rsidRDefault="00363D22" w:rsidP="005214E0">
            <w:pPr>
              <w:rPr>
                <w:rFonts w:ascii="Arial" w:hAnsi="Arial" w:cs="Arial"/>
                <w:sz w:val="16"/>
                <w:szCs w:val="16"/>
              </w:rPr>
            </w:pPr>
            <w:r w:rsidRPr="004259AB">
              <w:rPr>
                <w:rFonts w:ascii="Arial" w:hAnsi="Arial" w:cs="Arial"/>
                <w:sz w:val="16"/>
                <w:szCs w:val="16"/>
              </w:rPr>
              <w:t>Up to date educational videos to ensure correct pronunciation of the Welsh language.</w:t>
            </w:r>
          </w:p>
          <w:p w:rsidR="00AE274F" w:rsidRDefault="00363D22" w:rsidP="005214E0">
            <w:pPr>
              <w:rPr>
                <w:rFonts w:ascii="Arial" w:hAnsi="Arial" w:cs="Arial"/>
                <w:sz w:val="16"/>
                <w:szCs w:val="16"/>
              </w:rPr>
            </w:pPr>
            <w:r w:rsidRPr="004259AB">
              <w:rPr>
                <w:rFonts w:ascii="Arial" w:hAnsi="Arial" w:cs="Arial"/>
                <w:sz w:val="16"/>
                <w:szCs w:val="16"/>
              </w:rPr>
              <w:t>Attend refresher training courses.</w:t>
            </w:r>
          </w:p>
          <w:p w:rsidR="00363D22" w:rsidRPr="004259AB" w:rsidRDefault="00AE274F" w:rsidP="005214E0">
            <w:pPr>
              <w:rPr>
                <w:rFonts w:ascii="Arial" w:hAnsi="Arial" w:cs="Arial"/>
                <w:sz w:val="16"/>
                <w:szCs w:val="16"/>
              </w:rPr>
            </w:pPr>
            <w:r>
              <w:rPr>
                <w:rFonts w:ascii="Arial" w:hAnsi="Arial" w:cs="Arial"/>
                <w:sz w:val="16"/>
                <w:szCs w:val="16"/>
              </w:rPr>
              <w:t>Attend</w:t>
            </w:r>
            <w:r w:rsidR="00363D22" w:rsidRPr="004259AB">
              <w:rPr>
                <w:rFonts w:ascii="Arial" w:hAnsi="Arial" w:cs="Arial"/>
                <w:sz w:val="16"/>
                <w:szCs w:val="16"/>
              </w:rPr>
              <w:t xml:space="preserve"> higher level training courses for continuation of progression.</w:t>
            </w:r>
          </w:p>
          <w:p w:rsidR="00E95EE2" w:rsidRPr="004259AB" w:rsidRDefault="00E95EE2" w:rsidP="00AE274F">
            <w:pPr>
              <w:rPr>
                <w:rFonts w:ascii="Arial" w:hAnsi="Arial" w:cs="Arial"/>
                <w:sz w:val="16"/>
                <w:szCs w:val="16"/>
              </w:rPr>
            </w:pPr>
            <w:r w:rsidRPr="004259AB">
              <w:rPr>
                <w:rFonts w:ascii="Arial" w:hAnsi="Arial" w:cs="Arial"/>
                <w:sz w:val="16"/>
                <w:szCs w:val="16"/>
              </w:rPr>
              <w:t>Refer</w:t>
            </w:r>
            <w:r w:rsidR="00AE274F">
              <w:rPr>
                <w:rFonts w:ascii="Arial" w:hAnsi="Arial" w:cs="Arial"/>
                <w:sz w:val="16"/>
                <w:szCs w:val="16"/>
              </w:rPr>
              <w:t xml:space="preserve"> to </w:t>
            </w:r>
            <w:r w:rsidRPr="004259AB">
              <w:rPr>
                <w:rFonts w:ascii="Arial" w:hAnsi="Arial" w:cs="Arial"/>
                <w:sz w:val="16"/>
                <w:szCs w:val="16"/>
              </w:rPr>
              <w:t>Curriculum for Wales document</w:t>
            </w:r>
            <w:r w:rsidR="00AE274F">
              <w:rPr>
                <w:rFonts w:ascii="Arial" w:hAnsi="Arial" w:cs="Arial"/>
                <w:sz w:val="16"/>
                <w:szCs w:val="16"/>
              </w:rPr>
              <w:t>s.</w:t>
            </w:r>
            <w:r w:rsidR="00AE274F" w:rsidRPr="004259AB">
              <w:rPr>
                <w:rFonts w:ascii="Arial" w:hAnsi="Arial" w:cs="Arial"/>
                <w:sz w:val="16"/>
                <w:szCs w:val="16"/>
              </w:rPr>
              <w:t xml:space="preserve"> </w:t>
            </w:r>
            <w:proofErr w:type="spellStart"/>
            <w:r w:rsidRPr="004259AB">
              <w:rPr>
                <w:rFonts w:ascii="Arial" w:hAnsi="Arial" w:cs="Arial"/>
                <w:sz w:val="16"/>
                <w:szCs w:val="16"/>
              </w:rPr>
              <w:t>Hwb</w:t>
            </w:r>
            <w:proofErr w:type="spellEnd"/>
            <w:r w:rsidRPr="004259AB">
              <w:rPr>
                <w:rFonts w:ascii="Arial" w:hAnsi="Arial" w:cs="Arial"/>
                <w:sz w:val="16"/>
                <w:szCs w:val="16"/>
              </w:rPr>
              <w:t>.</w:t>
            </w:r>
          </w:p>
        </w:tc>
        <w:tc>
          <w:tcPr>
            <w:tcW w:w="2410" w:type="dxa"/>
          </w:tcPr>
          <w:p w:rsidR="00EA32DD" w:rsidRPr="004259AB" w:rsidRDefault="00AD7EAC" w:rsidP="005214E0">
            <w:pPr>
              <w:rPr>
                <w:rFonts w:ascii="Arial" w:hAnsi="Arial" w:cs="Arial"/>
                <w:sz w:val="16"/>
                <w:szCs w:val="16"/>
              </w:rPr>
            </w:pPr>
            <w:r>
              <w:rPr>
                <w:rFonts w:ascii="Arial" w:hAnsi="Arial" w:cs="Arial"/>
                <w:sz w:val="16"/>
                <w:szCs w:val="16"/>
              </w:rPr>
              <w:t>Ongoing</w:t>
            </w:r>
          </w:p>
        </w:tc>
        <w:tc>
          <w:tcPr>
            <w:tcW w:w="3260" w:type="dxa"/>
          </w:tcPr>
          <w:p w:rsidR="00EA32DD" w:rsidRPr="004259AB" w:rsidRDefault="00EA32DD" w:rsidP="005214E0">
            <w:pPr>
              <w:rPr>
                <w:rFonts w:ascii="Arial" w:hAnsi="Arial" w:cs="Arial"/>
                <w:sz w:val="16"/>
                <w:szCs w:val="16"/>
              </w:rPr>
            </w:pPr>
          </w:p>
        </w:tc>
      </w:tr>
      <w:tr w:rsidR="00695C67" w:rsidRPr="004259AB" w:rsidTr="005214E0">
        <w:tc>
          <w:tcPr>
            <w:tcW w:w="3402" w:type="dxa"/>
          </w:tcPr>
          <w:p w:rsidR="00695C67" w:rsidRPr="004259AB" w:rsidRDefault="00695C67" w:rsidP="005214E0">
            <w:pPr>
              <w:rPr>
                <w:rFonts w:ascii="Arial" w:hAnsi="Arial" w:cs="Arial"/>
                <w:i/>
                <w:iCs/>
                <w:color w:val="0070C0"/>
                <w:sz w:val="16"/>
                <w:szCs w:val="16"/>
              </w:rPr>
            </w:pPr>
            <w:r w:rsidRPr="004259AB">
              <w:rPr>
                <w:rFonts w:ascii="Arial" w:hAnsi="Arial" w:cs="Arial"/>
                <w:i/>
                <w:iCs/>
                <w:color w:val="0070C0"/>
                <w:sz w:val="16"/>
                <w:szCs w:val="16"/>
              </w:rPr>
              <w:t>Complete Team Teach training to support my responsibilities in my professional role.</w:t>
            </w:r>
          </w:p>
        </w:tc>
        <w:tc>
          <w:tcPr>
            <w:tcW w:w="2977" w:type="dxa"/>
          </w:tcPr>
          <w:p w:rsidR="00695C67" w:rsidRPr="004259AB" w:rsidRDefault="00B07270" w:rsidP="005214E0">
            <w:pPr>
              <w:rPr>
                <w:rFonts w:ascii="Arial" w:hAnsi="Arial" w:cs="Arial"/>
                <w:sz w:val="16"/>
                <w:szCs w:val="16"/>
              </w:rPr>
            </w:pPr>
            <w:r w:rsidRPr="004259AB">
              <w:rPr>
                <w:rFonts w:ascii="Arial" w:hAnsi="Arial" w:cs="Arial"/>
                <w:sz w:val="16"/>
                <w:szCs w:val="16"/>
              </w:rPr>
              <w:t>Attend training to understand how to positively manage any challenging behaviours and how to safely work within my role.</w:t>
            </w:r>
          </w:p>
          <w:p w:rsidR="00B07270" w:rsidRPr="004259AB" w:rsidRDefault="00B07270" w:rsidP="005214E0">
            <w:pPr>
              <w:rPr>
                <w:rFonts w:ascii="Arial" w:hAnsi="Arial" w:cs="Arial"/>
                <w:sz w:val="16"/>
                <w:szCs w:val="16"/>
              </w:rPr>
            </w:pPr>
            <w:r w:rsidRPr="004259AB">
              <w:rPr>
                <w:rFonts w:ascii="Arial" w:hAnsi="Arial" w:cs="Arial"/>
                <w:sz w:val="16"/>
                <w:szCs w:val="16"/>
              </w:rPr>
              <w:t>Implement in professional role if necessary to ensure safety of children and colleagues.</w:t>
            </w:r>
          </w:p>
        </w:tc>
        <w:tc>
          <w:tcPr>
            <w:tcW w:w="3402" w:type="dxa"/>
          </w:tcPr>
          <w:p w:rsidR="00363D22" w:rsidRPr="004259AB" w:rsidRDefault="00AE274F" w:rsidP="005214E0">
            <w:pPr>
              <w:rPr>
                <w:rFonts w:ascii="Arial" w:hAnsi="Arial" w:cs="Arial"/>
                <w:sz w:val="16"/>
                <w:szCs w:val="16"/>
              </w:rPr>
            </w:pPr>
            <w:r>
              <w:rPr>
                <w:rFonts w:ascii="Arial" w:hAnsi="Arial" w:cs="Arial"/>
                <w:sz w:val="16"/>
                <w:szCs w:val="16"/>
              </w:rPr>
              <w:t xml:space="preserve">Attend </w:t>
            </w:r>
            <w:r w:rsidR="00363D22" w:rsidRPr="004259AB">
              <w:rPr>
                <w:rFonts w:ascii="Arial" w:hAnsi="Arial" w:cs="Arial"/>
                <w:sz w:val="16"/>
                <w:szCs w:val="16"/>
              </w:rPr>
              <w:t>Team Teach training</w:t>
            </w:r>
            <w:r>
              <w:rPr>
                <w:rFonts w:ascii="Arial" w:hAnsi="Arial" w:cs="Arial"/>
                <w:sz w:val="16"/>
                <w:szCs w:val="16"/>
              </w:rPr>
              <w:t>.</w:t>
            </w:r>
          </w:p>
          <w:p w:rsidR="00695C67" w:rsidRPr="004259AB" w:rsidRDefault="00363D22" w:rsidP="005214E0">
            <w:pPr>
              <w:rPr>
                <w:rFonts w:ascii="Arial" w:hAnsi="Arial" w:cs="Arial"/>
                <w:sz w:val="16"/>
                <w:szCs w:val="16"/>
              </w:rPr>
            </w:pPr>
            <w:r w:rsidRPr="004259AB">
              <w:rPr>
                <w:rFonts w:ascii="Arial" w:hAnsi="Arial" w:cs="Arial"/>
                <w:sz w:val="16"/>
                <w:szCs w:val="16"/>
              </w:rPr>
              <w:t>Seek support from colleagues to ensure correct use of training is implemented.</w:t>
            </w:r>
          </w:p>
          <w:p w:rsidR="00363D22" w:rsidRPr="004259AB" w:rsidRDefault="00363D22" w:rsidP="005214E0">
            <w:pPr>
              <w:rPr>
                <w:rFonts w:ascii="Arial" w:hAnsi="Arial" w:cs="Arial"/>
                <w:sz w:val="16"/>
                <w:szCs w:val="16"/>
              </w:rPr>
            </w:pPr>
            <w:r w:rsidRPr="004259AB">
              <w:rPr>
                <w:rFonts w:ascii="Arial" w:hAnsi="Arial" w:cs="Arial"/>
                <w:sz w:val="16"/>
                <w:szCs w:val="16"/>
              </w:rPr>
              <w:t>Seek advise to know when best to use training within my practice.</w:t>
            </w:r>
          </w:p>
          <w:p w:rsidR="00363D22" w:rsidRPr="004259AB" w:rsidRDefault="00363D22" w:rsidP="005214E0">
            <w:pPr>
              <w:rPr>
                <w:rFonts w:ascii="Arial" w:hAnsi="Arial" w:cs="Arial"/>
                <w:sz w:val="16"/>
                <w:szCs w:val="16"/>
              </w:rPr>
            </w:pPr>
            <w:r w:rsidRPr="004259AB">
              <w:rPr>
                <w:rFonts w:ascii="Arial" w:hAnsi="Arial" w:cs="Arial"/>
                <w:sz w:val="16"/>
                <w:szCs w:val="16"/>
              </w:rPr>
              <w:t>Policies and procedures ensuring correct use of training.</w:t>
            </w:r>
          </w:p>
          <w:p w:rsidR="00363D22" w:rsidRPr="004259AB" w:rsidRDefault="00363D22" w:rsidP="005214E0">
            <w:pPr>
              <w:rPr>
                <w:rFonts w:ascii="Arial" w:hAnsi="Arial" w:cs="Arial"/>
                <w:sz w:val="16"/>
                <w:szCs w:val="16"/>
              </w:rPr>
            </w:pPr>
            <w:r w:rsidRPr="004259AB">
              <w:rPr>
                <w:rFonts w:ascii="Arial" w:hAnsi="Arial" w:cs="Arial"/>
                <w:sz w:val="16"/>
                <w:szCs w:val="16"/>
              </w:rPr>
              <w:t>Correct recording of when</w:t>
            </w:r>
            <w:r w:rsidR="00984306" w:rsidRPr="004259AB">
              <w:rPr>
                <w:rFonts w:ascii="Arial" w:hAnsi="Arial" w:cs="Arial"/>
                <w:sz w:val="16"/>
                <w:szCs w:val="16"/>
              </w:rPr>
              <w:t xml:space="preserve">, </w:t>
            </w:r>
            <w:r w:rsidRPr="004259AB">
              <w:rPr>
                <w:rFonts w:ascii="Arial" w:hAnsi="Arial" w:cs="Arial"/>
                <w:sz w:val="16"/>
                <w:szCs w:val="16"/>
              </w:rPr>
              <w:t xml:space="preserve">why </w:t>
            </w:r>
            <w:r w:rsidR="00D312A6" w:rsidRPr="004259AB">
              <w:rPr>
                <w:rFonts w:ascii="Arial" w:hAnsi="Arial" w:cs="Arial"/>
                <w:sz w:val="16"/>
                <w:szCs w:val="16"/>
              </w:rPr>
              <w:t xml:space="preserve">and in what way the </w:t>
            </w:r>
            <w:r w:rsidRPr="004259AB">
              <w:rPr>
                <w:rFonts w:ascii="Arial" w:hAnsi="Arial" w:cs="Arial"/>
                <w:sz w:val="16"/>
                <w:szCs w:val="16"/>
              </w:rPr>
              <w:t>training is used.</w:t>
            </w:r>
          </w:p>
        </w:tc>
        <w:tc>
          <w:tcPr>
            <w:tcW w:w="2410" w:type="dxa"/>
          </w:tcPr>
          <w:p w:rsidR="00695C67" w:rsidRPr="004259AB" w:rsidRDefault="00EE666C" w:rsidP="005214E0">
            <w:pPr>
              <w:rPr>
                <w:rFonts w:ascii="Arial" w:hAnsi="Arial" w:cs="Arial"/>
                <w:sz w:val="16"/>
                <w:szCs w:val="16"/>
              </w:rPr>
            </w:pPr>
            <w:r w:rsidRPr="004259AB">
              <w:rPr>
                <w:rFonts w:ascii="Arial" w:hAnsi="Arial" w:cs="Arial"/>
                <w:sz w:val="16"/>
                <w:szCs w:val="16"/>
              </w:rPr>
              <w:t>December 2023</w:t>
            </w:r>
          </w:p>
        </w:tc>
        <w:tc>
          <w:tcPr>
            <w:tcW w:w="3260" w:type="dxa"/>
          </w:tcPr>
          <w:p w:rsidR="00EE666C" w:rsidRPr="004259AB" w:rsidRDefault="00EE666C" w:rsidP="005214E0">
            <w:pPr>
              <w:rPr>
                <w:rFonts w:ascii="Arial" w:hAnsi="Arial" w:cs="Arial"/>
                <w:sz w:val="16"/>
                <w:szCs w:val="16"/>
              </w:rPr>
            </w:pPr>
            <w:r w:rsidRPr="004259AB">
              <w:rPr>
                <w:rFonts w:ascii="Arial" w:hAnsi="Arial" w:cs="Arial"/>
                <w:sz w:val="16"/>
                <w:szCs w:val="16"/>
              </w:rPr>
              <w:t xml:space="preserve">Confirmation of course </w:t>
            </w:r>
            <w:r w:rsidR="00AE274F">
              <w:rPr>
                <w:rFonts w:ascii="Arial" w:hAnsi="Arial" w:cs="Arial"/>
                <w:sz w:val="16"/>
                <w:szCs w:val="16"/>
              </w:rPr>
              <w:t>completion.</w:t>
            </w:r>
          </w:p>
          <w:p w:rsidR="00EE666C" w:rsidRPr="004259AB" w:rsidRDefault="00EE666C" w:rsidP="005214E0">
            <w:pPr>
              <w:rPr>
                <w:rFonts w:ascii="Arial" w:hAnsi="Arial" w:cs="Arial"/>
                <w:sz w:val="16"/>
                <w:szCs w:val="16"/>
              </w:rPr>
            </w:pPr>
            <w:r w:rsidRPr="004259AB">
              <w:rPr>
                <w:rFonts w:ascii="Arial" w:hAnsi="Arial" w:cs="Arial"/>
                <w:sz w:val="16"/>
                <w:szCs w:val="16"/>
              </w:rPr>
              <w:t>Reviewing team teach methods within my practice</w:t>
            </w:r>
            <w:r w:rsidR="00AE274F">
              <w:rPr>
                <w:rFonts w:ascii="Arial" w:hAnsi="Arial" w:cs="Arial"/>
                <w:sz w:val="16"/>
                <w:szCs w:val="16"/>
              </w:rPr>
              <w:t>.</w:t>
            </w:r>
          </w:p>
          <w:p w:rsidR="00695C67" w:rsidRPr="004259AB" w:rsidRDefault="00363D22" w:rsidP="005214E0">
            <w:pPr>
              <w:rPr>
                <w:rFonts w:ascii="Arial" w:hAnsi="Arial" w:cs="Arial"/>
                <w:sz w:val="16"/>
                <w:szCs w:val="16"/>
              </w:rPr>
            </w:pPr>
            <w:r w:rsidRPr="004259AB">
              <w:rPr>
                <w:rFonts w:ascii="Arial" w:hAnsi="Arial" w:cs="Arial"/>
                <w:sz w:val="16"/>
                <w:szCs w:val="16"/>
              </w:rPr>
              <w:t xml:space="preserve">Safety and security </w:t>
            </w:r>
            <w:r w:rsidR="00AE274F">
              <w:rPr>
                <w:rFonts w:ascii="Arial" w:hAnsi="Arial" w:cs="Arial"/>
                <w:sz w:val="16"/>
                <w:szCs w:val="16"/>
              </w:rPr>
              <w:t xml:space="preserve">needs </w:t>
            </w:r>
            <w:r w:rsidRPr="004259AB">
              <w:rPr>
                <w:rFonts w:ascii="Arial" w:hAnsi="Arial" w:cs="Arial"/>
                <w:sz w:val="16"/>
                <w:szCs w:val="16"/>
              </w:rPr>
              <w:t>of all children and adults</w:t>
            </w:r>
            <w:r w:rsidR="00AE274F">
              <w:rPr>
                <w:rFonts w:ascii="Arial" w:hAnsi="Arial" w:cs="Arial"/>
                <w:sz w:val="16"/>
                <w:szCs w:val="16"/>
              </w:rPr>
              <w:t xml:space="preserve"> accounted for.</w:t>
            </w:r>
          </w:p>
        </w:tc>
      </w:tr>
    </w:tbl>
    <w:p w:rsidR="005214E0" w:rsidRPr="004259AB" w:rsidRDefault="005214E0"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984306" w:rsidRPr="004259AB" w:rsidRDefault="00984306" w:rsidP="00EA32DD">
      <w:pPr>
        <w:ind w:firstLine="720"/>
        <w:rPr>
          <w:sz w:val="16"/>
          <w:szCs w:val="16"/>
        </w:rPr>
      </w:pPr>
    </w:p>
    <w:p w:rsidR="00D76BAF" w:rsidRDefault="00D76BAF" w:rsidP="00EA32DD">
      <w:pPr>
        <w:ind w:firstLine="720"/>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D76BAF" w:rsidRPr="00D76BAF" w:rsidRDefault="00D76BAF" w:rsidP="00D76BAF">
      <w:pPr>
        <w:rPr>
          <w:rFonts w:asciiTheme="minorHAnsi" w:hAnsiTheme="minorHAnsi" w:cstheme="minorHAnsi"/>
          <w:sz w:val="16"/>
          <w:szCs w:val="16"/>
        </w:rPr>
      </w:pPr>
    </w:p>
    <w:p w:rsidR="00796357" w:rsidRDefault="00796357" w:rsidP="00796357">
      <w:pPr>
        <w:tabs>
          <w:tab w:val="left" w:pos="5230"/>
        </w:tabs>
        <w:rPr>
          <w:rFonts w:asciiTheme="minorHAnsi" w:hAnsiTheme="minorHAnsi" w:cstheme="minorHAnsi"/>
          <w:sz w:val="16"/>
          <w:szCs w:val="16"/>
        </w:rPr>
      </w:pPr>
    </w:p>
    <w:p w:rsidR="00984306" w:rsidRPr="00D76BAF" w:rsidRDefault="00D76BAF" w:rsidP="00796357">
      <w:pPr>
        <w:tabs>
          <w:tab w:val="left" w:pos="5230"/>
        </w:tabs>
        <w:rPr>
          <w:rFonts w:asciiTheme="minorHAnsi" w:hAnsiTheme="minorHAnsi" w:cstheme="minorHAnsi"/>
          <w:sz w:val="16"/>
          <w:szCs w:val="16"/>
        </w:rPr>
      </w:pPr>
      <w:r>
        <w:rPr>
          <w:rFonts w:ascii="Arial" w:hAnsi="Arial" w:cs="Arial"/>
          <w:color w:val="0070C0"/>
        </w:rPr>
        <w:lastRenderedPageBreak/>
        <w:t>Design a briefing paper that explores the importance of reflective practise within the early years and analyses different reflective models.</w:t>
      </w:r>
    </w:p>
    <w:tbl>
      <w:tblPr>
        <w:tblStyle w:val="TableGrid1"/>
        <w:tblpPr w:leftFromText="180" w:rightFromText="180" w:vertAnchor="page" w:horzAnchor="margin" w:tblpXSpec="center" w:tblpY="1993"/>
        <w:tblW w:w="11194" w:type="dxa"/>
        <w:tblInd w:w="0" w:type="dxa"/>
        <w:tblLook w:val="04A0" w:firstRow="1" w:lastRow="0" w:firstColumn="1" w:lastColumn="0" w:noHBand="0" w:noVBand="1"/>
      </w:tblPr>
      <w:tblGrid>
        <w:gridCol w:w="5469"/>
        <w:gridCol w:w="5725"/>
      </w:tblGrid>
      <w:tr w:rsidR="000F43C0" w:rsidRPr="004259AB" w:rsidTr="00941394">
        <w:trPr>
          <w:trHeight w:val="2967"/>
        </w:trPr>
        <w:tc>
          <w:tcPr>
            <w:tcW w:w="5469" w:type="dxa"/>
            <w:tcBorders>
              <w:top w:val="single" w:sz="4" w:space="0" w:color="auto"/>
              <w:left w:val="single" w:sz="4" w:space="0" w:color="auto"/>
              <w:bottom w:val="single" w:sz="4" w:space="0" w:color="auto"/>
              <w:right w:val="single" w:sz="4" w:space="0" w:color="auto"/>
            </w:tcBorders>
          </w:tcPr>
          <w:p w:rsidR="00984306" w:rsidRPr="004259AB" w:rsidRDefault="00984306" w:rsidP="00984306">
            <w:pPr>
              <w:rPr>
                <w:rFonts w:asciiTheme="minorHAnsi" w:hAnsiTheme="minorHAnsi" w:cstheme="minorHAnsi"/>
                <w:color w:val="0070C0"/>
                <w:sz w:val="16"/>
                <w:szCs w:val="16"/>
              </w:rPr>
            </w:pPr>
            <w:r w:rsidRPr="004259AB">
              <w:rPr>
                <w:rFonts w:asciiTheme="minorHAnsi" w:hAnsiTheme="minorHAnsi" w:cstheme="minorHAnsi"/>
                <w:color w:val="0070C0"/>
                <w:sz w:val="16"/>
                <w:szCs w:val="16"/>
              </w:rPr>
              <w:t>What is reflection and reflective practise?</w:t>
            </w:r>
          </w:p>
          <w:p w:rsidR="00776273" w:rsidRPr="004259AB" w:rsidRDefault="00776273" w:rsidP="00984306">
            <w:pPr>
              <w:rPr>
                <w:rFonts w:asciiTheme="minorHAnsi" w:hAnsiTheme="minorHAnsi" w:cstheme="minorHAnsi"/>
                <w:sz w:val="16"/>
                <w:szCs w:val="16"/>
              </w:rPr>
            </w:pPr>
          </w:p>
          <w:p w:rsidR="00984306" w:rsidRPr="004259AB" w:rsidRDefault="00F82382" w:rsidP="00984306">
            <w:pPr>
              <w:rPr>
                <w:rFonts w:asciiTheme="minorHAnsi" w:hAnsiTheme="minorHAnsi" w:cstheme="minorHAnsi"/>
                <w:sz w:val="16"/>
                <w:szCs w:val="16"/>
              </w:rPr>
            </w:pPr>
            <w:r w:rsidRPr="004259AB">
              <w:rPr>
                <w:rFonts w:asciiTheme="minorHAnsi" w:hAnsiTheme="minorHAnsi" w:cstheme="minorHAnsi"/>
                <w:color w:val="555555"/>
                <w:sz w:val="16"/>
                <w:szCs w:val="16"/>
                <w:shd w:val="clear" w:color="auto" w:fill="FFFFFF"/>
              </w:rPr>
              <w:t>(</w:t>
            </w:r>
            <w:r w:rsidR="00776273" w:rsidRPr="004259AB">
              <w:rPr>
                <w:rFonts w:asciiTheme="minorHAnsi" w:hAnsiTheme="minorHAnsi" w:cstheme="minorHAnsi"/>
                <w:color w:val="555555"/>
                <w:sz w:val="16"/>
                <w:szCs w:val="16"/>
                <w:shd w:val="clear" w:color="auto" w:fill="FFFFFF"/>
              </w:rPr>
              <w:t>SCHUTZ, S 2007</w:t>
            </w:r>
            <w:r w:rsidRPr="004259AB">
              <w:rPr>
                <w:rFonts w:asciiTheme="minorHAnsi" w:hAnsiTheme="minorHAnsi" w:cstheme="minorHAnsi"/>
                <w:color w:val="555555"/>
                <w:sz w:val="16"/>
                <w:szCs w:val="16"/>
                <w:shd w:val="clear" w:color="auto" w:fill="FFFFFF"/>
              </w:rPr>
              <w:t>)</w:t>
            </w:r>
            <w:r w:rsidR="00776273" w:rsidRPr="004259AB">
              <w:rPr>
                <w:rFonts w:asciiTheme="minorHAnsi" w:hAnsiTheme="minorHAnsi" w:cstheme="minorHAnsi"/>
                <w:color w:val="555555"/>
                <w:sz w:val="16"/>
                <w:szCs w:val="16"/>
                <w:shd w:val="clear" w:color="auto" w:fill="FFFFFF"/>
              </w:rPr>
              <w:t xml:space="preserve"> </w:t>
            </w:r>
            <w:r w:rsidR="00434608" w:rsidRPr="004259AB">
              <w:rPr>
                <w:rFonts w:asciiTheme="minorHAnsi" w:hAnsiTheme="minorHAnsi" w:cstheme="minorHAnsi"/>
                <w:sz w:val="16"/>
                <w:szCs w:val="16"/>
              </w:rPr>
              <w:t>hints that reflective practice is a key tool to support all practitioners within their current practice. Suggesting that by assessing</w:t>
            </w:r>
            <w:r w:rsidR="007E0BCD" w:rsidRPr="004259AB">
              <w:rPr>
                <w:rFonts w:asciiTheme="minorHAnsi" w:hAnsiTheme="minorHAnsi" w:cstheme="minorHAnsi"/>
                <w:sz w:val="16"/>
                <w:szCs w:val="16"/>
              </w:rPr>
              <w:t>, or identifying,</w:t>
            </w:r>
            <w:r w:rsidR="00434608" w:rsidRPr="004259AB">
              <w:rPr>
                <w:rFonts w:asciiTheme="minorHAnsi" w:hAnsiTheme="minorHAnsi" w:cstheme="minorHAnsi"/>
                <w:sz w:val="16"/>
                <w:szCs w:val="16"/>
              </w:rPr>
              <w:t xml:space="preserve"> areas for improvement </w:t>
            </w:r>
            <w:r w:rsidR="007E0BCD" w:rsidRPr="004259AB">
              <w:rPr>
                <w:rFonts w:asciiTheme="minorHAnsi" w:hAnsiTheme="minorHAnsi" w:cstheme="minorHAnsi"/>
                <w:sz w:val="16"/>
                <w:szCs w:val="16"/>
              </w:rPr>
              <w:t>and implementing those change</w:t>
            </w:r>
            <w:r w:rsidR="00070F7C" w:rsidRPr="004259AB">
              <w:rPr>
                <w:rFonts w:asciiTheme="minorHAnsi" w:hAnsiTheme="minorHAnsi" w:cstheme="minorHAnsi"/>
                <w:sz w:val="16"/>
                <w:szCs w:val="16"/>
              </w:rPr>
              <w:t>s, can</w:t>
            </w:r>
            <w:r w:rsidR="007E0BCD" w:rsidRPr="004259AB">
              <w:rPr>
                <w:rFonts w:asciiTheme="minorHAnsi" w:hAnsiTheme="minorHAnsi" w:cstheme="minorHAnsi"/>
                <w:sz w:val="16"/>
                <w:szCs w:val="16"/>
              </w:rPr>
              <w:t xml:space="preserve"> </w:t>
            </w:r>
            <w:r w:rsidR="00434608" w:rsidRPr="004259AB">
              <w:rPr>
                <w:rFonts w:asciiTheme="minorHAnsi" w:hAnsiTheme="minorHAnsi" w:cstheme="minorHAnsi"/>
                <w:sz w:val="16"/>
                <w:szCs w:val="16"/>
              </w:rPr>
              <w:t>benefit</w:t>
            </w:r>
            <w:r w:rsidR="00070F7C" w:rsidRPr="004259AB">
              <w:rPr>
                <w:rFonts w:asciiTheme="minorHAnsi" w:hAnsiTheme="minorHAnsi" w:cstheme="minorHAnsi"/>
                <w:sz w:val="16"/>
                <w:szCs w:val="16"/>
              </w:rPr>
              <w:t xml:space="preserve"> </w:t>
            </w:r>
            <w:r w:rsidR="00434608" w:rsidRPr="004259AB">
              <w:rPr>
                <w:rFonts w:asciiTheme="minorHAnsi" w:hAnsiTheme="minorHAnsi" w:cstheme="minorHAnsi"/>
                <w:sz w:val="16"/>
                <w:szCs w:val="16"/>
              </w:rPr>
              <w:t>and aid future practice</w:t>
            </w:r>
            <w:r w:rsidR="00070F7C" w:rsidRPr="004259AB">
              <w:rPr>
                <w:rFonts w:asciiTheme="minorHAnsi" w:hAnsiTheme="minorHAnsi" w:cstheme="minorHAnsi"/>
                <w:sz w:val="16"/>
                <w:szCs w:val="16"/>
              </w:rPr>
              <w:t xml:space="preserve">. </w:t>
            </w:r>
            <w:r w:rsidR="002A2D4E">
              <w:rPr>
                <w:rFonts w:asciiTheme="minorHAnsi" w:hAnsiTheme="minorHAnsi" w:cstheme="minorHAnsi"/>
                <w:sz w:val="16"/>
                <w:szCs w:val="16"/>
              </w:rPr>
              <w:t>Further implying r</w:t>
            </w:r>
            <w:r w:rsidR="002A2D4E" w:rsidRPr="002A2D4E">
              <w:rPr>
                <w:rFonts w:asciiTheme="minorHAnsi" w:hAnsiTheme="minorHAnsi" w:cstheme="minorHAnsi"/>
                <w:sz w:val="16"/>
                <w:szCs w:val="16"/>
              </w:rPr>
              <w:t>eflection is being self-critical and acknowledging that there may be aspects of your practise that requires attention.</w:t>
            </w:r>
          </w:p>
          <w:p w:rsidR="00033A6C" w:rsidRPr="004259AB" w:rsidRDefault="00033A6C" w:rsidP="00984306">
            <w:pPr>
              <w:rPr>
                <w:rFonts w:asciiTheme="minorHAnsi" w:hAnsiTheme="minorHAnsi" w:cstheme="minorHAnsi"/>
                <w:sz w:val="16"/>
                <w:szCs w:val="16"/>
              </w:rPr>
            </w:pPr>
          </w:p>
          <w:p w:rsidR="00984306" w:rsidRPr="004259AB" w:rsidRDefault="00033A6C" w:rsidP="00984306">
            <w:pPr>
              <w:rPr>
                <w:rFonts w:asciiTheme="minorHAnsi" w:hAnsiTheme="minorHAnsi" w:cstheme="minorHAnsi"/>
                <w:sz w:val="16"/>
                <w:szCs w:val="16"/>
              </w:rPr>
            </w:pPr>
            <w:r w:rsidRPr="004259AB">
              <w:rPr>
                <w:rFonts w:asciiTheme="minorHAnsi" w:hAnsiTheme="minorHAnsi" w:cstheme="minorHAnsi"/>
                <w:sz w:val="16"/>
                <w:szCs w:val="16"/>
              </w:rPr>
              <w:t xml:space="preserve"> The University of Hull (2023) highlights that “reflection is an important part of learning through experience.” </w:t>
            </w:r>
            <w:r w:rsidR="00C93A12" w:rsidRPr="004259AB">
              <w:rPr>
                <w:rFonts w:asciiTheme="minorHAnsi" w:hAnsiTheme="minorHAnsi" w:cstheme="minorHAnsi"/>
                <w:sz w:val="16"/>
                <w:szCs w:val="16"/>
              </w:rPr>
              <w:t xml:space="preserve"> </w:t>
            </w:r>
            <w:r w:rsidR="00EE528F" w:rsidRPr="004259AB">
              <w:rPr>
                <w:rFonts w:asciiTheme="minorHAnsi" w:hAnsiTheme="minorHAnsi" w:cstheme="minorHAnsi"/>
                <w:sz w:val="16"/>
                <w:szCs w:val="16"/>
              </w:rPr>
              <w:t>Thus,</w:t>
            </w:r>
            <w:r w:rsidR="00C93A12" w:rsidRPr="004259AB">
              <w:rPr>
                <w:rFonts w:asciiTheme="minorHAnsi" w:hAnsiTheme="minorHAnsi" w:cstheme="minorHAnsi"/>
                <w:sz w:val="16"/>
                <w:szCs w:val="16"/>
              </w:rPr>
              <w:t xml:space="preserve"> giving the impression that you need to continuously look back to previous practice to critique the negative elements and refresh them into more positive modes of learning – progressing your knowledge of </w:t>
            </w:r>
            <w:r w:rsidR="00EE528F" w:rsidRPr="004259AB">
              <w:rPr>
                <w:rFonts w:asciiTheme="minorHAnsi" w:hAnsiTheme="minorHAnsi" w:cstheme="minorHAnsi"/>
                <w:sz w:val="16"/>
                <w:szCs w:val="16"/>
              </w:rPr>
              <w:t>self-development</w:t>
            </w:r>
            <w:r w:rsidR="00C93A12" w:rsidRPr="004259AB">
              <w:rPr>
                <w:rFonts w:asciiTheme="minorHAnsi" w:hAnsiTheme="minorHAnsi" w:cstheme="minorHAnsi"/>
                <w:sz w:val="16"/>
                <w:szCs w:val="16"/>
              </w:rPr>
              <w:t>.</w:t>
            </w: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p w:rsidR="00984306" w:rsidRPr="004259AB" w:rsidRDefault="00984306" w:rsidP="00984306">
            <w:pPr>
              <w:rPr>
                <w:rFonts w:asciiTheme="minorHAnsi" w:hAnsiTheme="minorHAnsi" w:cstheme="minorHAnsi"/>
                <w:sz w:val="16"/>
                <w:szCs w:val="16"/>
              </w:rPr>
            </w:pPr>
          </w:p>
        </w:tc>
        <w:tc>
          <w:tcPr>
            <w:tcW w:w="5725" w:type="dxa"/>
            <w:tcBorders>
              <w:top w:val="single" w:sz="4" w:space="0" w:color="auto"/>
              <w:left w:val="single" w:sz="4" w:space="0" w:color="auto"/>
              <w:bottom w:val="single" w:sz="4" w:space="0" w:color="auto"/>
              <w:right w:val="single" w:sz="4" w:space="0" w:color="auto"/>
            </w:tcBorders>
          </w:tcPr>
          <w:p w:rsidR="00984306" w:rsidRPr="004259AB" w:rsidRDefault="00984306" w:rsidP="007E0BCD">
            <w:pPr>
              <w:rPr>
                <w:rFonts w:asciiTheme="minorHAnsi" w:hAnsiTheme="minorHAnsi" w:cstheme="minorHAnsi"/>
                <w:color w:val="0070C0"/>
                <w:sz w:val="16"/>
                <w:szCs w:val="16"/>
              </w:rPr>
            </w:pPr>
            <w:r w:rsidRPr="004259AB">
              <w:rPr>
                <w:rFonts w:asciiTheme="minorHAnsi" w:hAnsiTheme="minorHAnsi" w:cstheme="minorHAnsi"/>
                <w:color w:val="0070C0"/>
                <w:sz w:val="16"/>
                <w:szCs w:val="16"/>
              </w:rPr>
              <w:t>Why is reflective practise important to EY practise?</w:t>
            </w:r>
          </w:p>
          <w:p w:rsidR="00984306" w:rsidRPr="004259AB" w:rsidRDefault="00984306" w:rsidP="00984306">
            <w:pPr>
              <w:rPr>
                <w:rFonts w:asciiTheme="minorHAnsi" w:hAnsiTheme="minorHAnsi" w:cstheme="minorHAnsi"/>
                <w:sz w:val="16"/>
                <w:szCs w:val="16"/>
                <w:lang w:val="cy-GB"/>
              </w:rPr>
            </w:pPr>
          </w:p>
          <w:p w:rsidR="00984306" w:rsidRPr="004259AB" w:rsidRDefault="005214E0" w:rsidP="000174B5">
            <w:pPr>
              <w:spacing w:after="160" w:line="259" w:lineRule="auto"/>
              <w:rPr>
                <w:rFonts w:asciiTheme="minorHAnsi" w:hAnsiTheme="minorHAnsi" w:cstheme="minorHAnsi"/>
                <w:sz w:val="16"/>
                <w:szCs w:val="16"/>
              </w:rPr>
            </w:pPr>
            <w:sdt>
              <w:sdtPr>
                <w:rPr>
                  <w:rFonts w:asciiTheme="minorHAnsi" w:eastAsiaTheme="minorHAnsi" w:hAnsiTheme="minorHAnsi" w:cstheme="minorHAnsi"/>
                  <w:sz w:val="16"/>
                  <w:szCs w:val="16"/>
                  <w:lang w:eastAsia="en-US"/>
                </w:rPr>
                <w:id w:val="-143973408"/>
                <w:citation/>
              </w:sdtPr>
              <w:sdtContent>
                <w:r w:rsidR="000174B5" w:rsidRPr="004259AB">
                  <w:rPr>
                    <w:rFonts w:asciiTheme="minorHAnsi" w:eastAsiaTheme="minorHAnsi" w:hAnsiTheme="minorHAnsi" w:cstheme="minorHAnsi"/>
                    <w:sz w:val="16"/>
                    <w:szCs w:val="16"/>
                    <w:lang w:eastAsia="en-US"/>
                  </w:rPr>
                  <w:fldChar w:fldCharType="begin"/>
                </w:r>
                <w:r w:rsidR="000174B5" w:rsidRPr="004259AB">
                  <w:rPr>
                    <w:rFonts w:asciiTheme="minorHAnsi" w:eastAsiaTheme="minorHAnsi" w:hAnsiTheme="minorHAnsi" w:cstheme="minorHAnsi"/>
                    <w:sz w:val="16"/>
                    <w:szCs w:val="16"/>
                    <w:lang w:eastAsia="en-US"/>
                  </w:rPr>
                  <w:instrText xml:space="preserve"> CITATION Avr15 \l 2057 </w:instrText>
                </w:r>
                <w:r w:rsidR="000174B5" w:rsidRPr="004259AB">
                  <w:rPr>
                    <w:rFonts w:asciiTheme="minorHAnsi" w:eastAsiaTheme="minorHAnsi" w:hAnsiTheme="minorHAnsi" w:cstheme="minorHAnsi"/>
                    <w:sz w:val="16"/>
                    <w:szCs w:val="16"/>
                    <w:lang w:eastAsia="en-US"/>
                  </w:rPr>
                  <w:fldChar w:fldCharType="separate"/>
                </w:r>
                <w:r w:rsidR="000174B5" w:rsidRPr="004259AB">
                  <w:rPr>
                    <w:rFonts w:asciiTheme="minorHAnsi" w:eastAsiaTheme="minorHAnsi" w:hAnsiTheme="minorHAnsi" w:cstheme="minorHAnsi"/>
                    <w:noProof/>
                    <w:sz w:val="16"/>
                    <w:szCs w:val="16"/>
                    <w:lang w:eastAsia="en-US"/>
                  </w:rPr>
                  <w:t>(Brock, 2015)</w:t>
                </w:r>
                <w:r w:rsidR="000174B5" w:rsidRPr="004259AB">
                  <w:rPr>
                    <w:rFonts w:asciiTheme="minorHAnsi" w:eastAsiaTheme="minorHAnsi" w:hAnsiTheme="minorHAnsi" w:cstheme="minorHAnsi"/>
                    <w:sz w:val="16"/>
                    <w:szCs w:val="16"/>
                    <w:lang w:eastAsia="en-US"/>
                  </w:rPr>
                  <w:fldChar w:fldCharType="end"/>
                </w:r>
              </w:sdtContent>
            </w:sdt>
            <w:r w:rsidR="00994328" w:rsidRPr="004259AB">
              <w:rPr>
                <w:rFonts w:asciiTheme="minorHAnsi" w:eastAsiaTheme="minorHAnsi" w:hAnsiTheme="minorHAnsi" w:cstheme="minorHAnsi"/>
                <w:sz w:val="16"/>
                <w:szCs w:val="16"/>
                <w:lang w:eastAsia="en-US"/>
              </w:rPr>
              <w:t xml:space="preserve"> </w:t>
            </w:r>
            <w:r w:rsidR="000174B5" w:rsidRPr="004259AB">
              <w:rPr>
                <w:rFonts w:asciiTheme="minorHAnsi" w:hAnsiTheme="minorHAnsi" w:cstheme="minorHAnsi"/>
                <w:sz w:val="16"/>
                <w:szCs w:val="16"/>
              </w:rPr>
              <w:t>Suggests that for reflection to be used successfully, practitioners need to assess the needs of those in their care. Further suggesting that if those needs are not catered for then the use of reflection is null and void, resulting in poor personal practice.</w:t>
            </w:r>
            <w:r w:rsidR="008A2733" w:rsidRPr="004259AB">
              <w:rPr>
                <w:rFonts w:asciiTheme="minorHAnsi" w:hAnsiTheme="minorHAnsi" w:cstheme="minorHAnsi"/>
                <w:sz w:val="16"/>
                <w:szCs w:val="16"/>
              </w:rPr>
              <w:t xml:space="preserve"> Children within Early years have revolving needs that grow as they do. Reflecting on those changes will allow the practitioner to suit learning experiences into the environments</w:t>
            </w:r>
            <w:r w:rsidR="008945E0" w:rsidRPr="004259AB">
              <w:rPr>
                <w:rFonts w:asciiTheme="minorHAnsi" w:hAnsiTheme="minorHAnsi" w:cstheme="minorHAnsi"/>
                <w:sz w:val="16"/>
                <w:szCs w:val="16"/>
              </w:rPr>
              <w:t>, influencing the first stages of a young child’s life.</w:t>
            </w:r>
            <w:r w:rsidR="008A2733" w:rsidRPr="004259AB">
              <w:rPr>
                <w:rFonts w:asciiTheme="minorHAnsi" w:hAnsiTheme="minorHAnsi" w:cstheme="minorHAnsi"/>
                <w:sz w:val="16"/>
                <w:szCs w:val="16"/>
              </w:rPr>
              <w:t xml:space="preserve"> </w:t>
            </w:r>
          </w:p>
          <w:p w:rsidR="00C93A12" w:rsidRPr="004259AB" w:rsidRDefault="008945E0" w:rsidP="000E054A">
            <w:pPr>
              <w:spacing w:after="160" w:line="259" w:lineRule="auto"/>
              <w:rPr>
                <w:rFonts w:asciiTheme="minorHAnsi" w:eastAsiaTheme="minorHAnsi" w:hAnsiTheme="minorHAnsi" w:cstheme="minorHAnsi"/>
                <w:sz w:val="16"/>
                <w:szCs w:val="16"/>
                <w:lang w:eastAsia="en-US"/>
              </w:rPr>
            </w:pPr>
            <w:r w:rsidRPr="004259AB">
              <w:rPr>
                <w:rFonts w:asciiTheme="minorHAnsi" w:eastAsiaTheme="minorHAnsi" w:hAnsiTheme="minorHAnsi" w:cstheme="minorHAnsi"/>
                <w:noProof/>
                <w:sz w:val="16"/>
                <w:szCs w:val="16"/>
                <w:lang w:eastAsia="en-US"/>
              </w:rPr>
              <w:t>(Education, 2021)</w:t>
            </w:r>
            <w:r w:rsidR="000E054A" w:rsidRPr="004259AB">
              <w:rPr>
                <w:rFonts w:asciiTheme="minorHAnsi" w:eastAsiaTheme="minorHAnsi" w:hAnsiTheme="minorHAnsi" w:cstheme="minorHAnsi"/>
                <w:sz w:val="16"/>
                <w:szCs w:val="16"/>
                <w:lang w:eastAsia="en-US"/>
              </w:rPr>
              <w:t xml:space="preserve"> </w:t>
            </w:r>
            <w:r w:rsidR="001227EB" w:rsidRPr="004259AB">
              <w:rPr>
                <w:rFonts w:asciiTheme="minorHAnsi" w:eastAsiaTheme="minorHAnsi" w:hAnsiTheme="minorHAnsi" w:cstheme="minorHAnsi"/>
                <w:sz w:val="16"/>
                <w:szCs w:val="16"/>
                <w:lang w:eastAsia="en-US"/>
              </w:rPr>
              <w:t xml:space="preserve">Acknowledges </w:t>
            </w:r>
            <w:r w:rsidRPr="004259AB">
              <w:rPr>
                <w:rFonts w:asciiTheme="minorHAnsi" w:eastAsiaTheme="minorHAnsi" w:hAnsiTheme="minorHAnsi" w:cstheme="minorHAnsi"/>
                <w:sz w:val="16"/>
                <w:szCs w:val="16"/>
                <w:lang w:eastAsia="en-US"/>
              </w:rPr>
              <w:t xml:space="preserve">this, relating </w:t>
            </w:r>
            <w:r w:rsidR="001227EB" w:rsidRPr="004259AB">
              <w:rPr>
                <w:rFonts w:asciiTheme="minorHAnsi" w:eastAsiaTheme="minorHAnsi" w:hAnsiTheme="minorHAnsi" w:cstheme="minorHAnsi"/>
                <w:sz w:val="16"/>
                <w:szCs w:val="16"/>
                <w:lang w:eastAsia="en-US"/>
              </w:rPr>
              <w:t>the importance of reflective practice to achiev</w:t>
            </w:r>
            <w:r w:rsidRPr="004259AB">
              <w:rPr>
                <w:rFonts w:asciiTheme="minorHAnsi" w:eastAsiaTheme="minorHAnsi" w:hAnsiTheme="minorHAnsi" w:cstheme="minorHAnsi"/>
                <w:sz w:val="16"/>
                <w:szCs w:val="16"/>
                <w:lang w:eastAsia="en-US"/>
              </w:rPr>
              <w:t>ing</w:t>
            </w:r>
            <w:r w:rsidR="001227EB" w:rsidRPr="004259AB">
              <w:rPr>
                <w:rFonts w:asciiTheme="minorHAnsi" w:eastAsiaTheme="minorHAnsi" w:hAnsiTheme="minorHAnsi" w:cstheme="minorHAnsi"/>
                <w:sz w:val="16"/>
                <w:szCs w:val="16"/>
                <w:lang w:eastAsia="en-US"/>
              </w:rPr>
              <w:t xml:space="preserve"> positive experiences for young children - suggesting that </w:t>
            </w:r>
            <w:r w:rsidR="00F82382" w:rsidRPr="004259AB">
              <w:rPr>
                <w:rFonts w:asciiTheme="minorHAnsi" w:eastAsiaTheme="minorHAnsi" w:hAnsiTheme="minorHAnsi" w:cstheme="minorHAnsi"/>
                <w:sz w:val="16"/>
                <w:szCs w:val="16"/>
                <w:lang w:eastAsia="en-US"/>
              </w:rPr>
              <w:t>it provides</w:t>
            </w:r>
            <w:r w:rsidR="001227EB" w:rsidRPr="004259AB">
              <w:rPr>
                <w:rFonts w:asciiTheme="minorHAnsi" w:eastAsiaTheme="minorHAnsi" w:hAnsiTheme="minorHAnsi" w:cstheme="minorHAnsi"/>
                <w:sz w:val="16"/>
                <w:szCs w:val="16"/>
                <w:lang w:eastAsia="en-US"/>
              </w:rPr>
              <w:t xml:space="preserve"> them with desired developmental succes</w:t>
            </w:r>
            <w:r w:rsidR="00F82382" w:rsidRPr="004259AB">
              <w:rPr>
                <w:rFonts w:asciiTheme="minorHAnsi" w:eastAsiaTheme="minorHAnsi" w:hAnsiTheme="minorHAnsi" w:cstheme="minorHAnsi"/>
                <w:sz w:val="16"/>
                <w:szCs w:val="16"/>
                <w:lang w:eastAsia="en-US"/>
              </w:rPr>
              <w:t>s.</w:t>
            </w:r>
          </w:p>
          <w:p w:rsidR="00984306" w:rsidRPr="004259AB" w:rsidRDefault="00C93A12" w:rsidP="007032E5">
            <w:pPr>
              <w:spacing w:after="160" w:line="259" w:lineRule="auto"/>
              <w:rPr>
                <w:rFonts w:asciiTheme="minorHAnsi" w:eastAsiaTheme="minorHAnsi" w:hAnsiTheme="minorHAnsi" w:cstheme="minorHAnsi"/>
                <w:sz w:val="16"/>
                <w:szCs w:val="16"/>
                <w:lang w:eastAsia="en-US"/>
              </w:rPr>
            </w:pPr>
            <w:r w:rsidRPr="004259AB">
              <w:rPr>
                <w:rFonts w:asciiTheme="minorHAnsi" w:eastAsiaTheme="minorHAnsi" w:hAnsiTheme="minorHAnsi" w:cstheme="minorHAnsi"/>
                <w:sz w:val="16"/>
                <w:szCs w:val="16"/>
                <w:lang w:eastAsia="en-US"/>
              </w:rPr>
              <w:t>Previously</w:t>
            </w:r>
            <w:r w:rsidR="00033A6C" w:rsidRPr="004259AB">
              <w:rPr>
                <w:rFonts w:asciiTheme="minorHAnsi" w:eastAsiaTheme="minorHAnsi" w:hAnsiTheme="minorHAnsi" w:cstheme="minorHAnsi"/>
                <w:sz w:val="16"/>
                <w:szCs w:val="16"/>
                <w:lang w:eastAsia="en-US"/>
              </w:rPr>
              <w:t xml:space="preserve"> quote</w:t>
            </w:r>
            <w:r w:rsidRPr="004259AB">
              <w:rPr>
                <w:rFonts w:asciiTheme="minorHAnsi" w:eastAsiaTheme="minorHAnsi" w:hAnsiTheme="minorHAnsi" w:cstheme="minorHAnsi"/>
                <w:sz w:val="16"/>
                <w:szCs w:val="16"/>
                <w:lang w:eastAsia="en-US"/>
              </w:rPr>
              <w:t>d</w:t>
            </w:r>
            <w:r w:rsidR="00EE528F" w:rsidRPr="004259AB">
              <w:rPr>
                <w:rFonts w:asciiTheme="minorHAnsi" w:eastAsiaTheme="minorHAnsi" w:hAnsiTheme="minorHAnsi" w:cstheme="minorHAnsi"/>
                <w:sz w:val="16"/>
                <w:szCs w:val="16"/>
                <w:lang w:eastAsia="en-US"/>
              </w:rPr>
              <w:t>,</w:t>
            </w:r>
            <w:r w:rsidR="00033A6C" w:rsidRPr="004259AB">
              <w:rPr>
                <w:rFonts w:asciiTheme="minorHAnsi" w:eastAsiaTheme="minorHAnsi" w:hAnsiTheme="minorHAnsi" w:cstheme="minorHAnsi"/>
                <w:sz w:val="16"/>
                <w:szCs w:val="16"/>
                <w:lang w:eastAsia="en-US"/>
              </w:rPr>
              <w:t xml:space="preserve"> </w:t>
            </w:r>
            <w:r w:rsidRPr="004259AB">
              <w:rPr>
                <w:rFonts w:asciiTheme="minorHAnsi" w:eastAsiaTheme="minorHAnsi" w:hAnsiTheme="minorHAnsi" w:cstheme="minorHAnsi"/>
                <w:sz w:val="16"/>
                <w:szCs w:val="16"/>
                <w:lang w:eastAsia="en-US"/>
              </w:rPr>
              <w:t xml:space="preserve">from </w:t>
            </w:r>
            <w:r w:rsidR="00033A6C" w:rsidRPr="004259AB">
              <w:rPr>
                <w:rFonts w:asciiTheme="minorHAnsi" w:eastAsiaTheme="minorHAnsi" w:hAnsiTheme="minorHAnsi" w:cstheme="minorHAnsi"/>
                <w:sz w:val="16"/>
                <w:szCs w:val="16"/>
                <w:lang w:eastAsia="en-US"/>
              </w:rPr>
              <w:t>The University of Hull (2023)</w:t>
            </w:r>
            <w:r w:rsidR="00EE528F" w:rsidRPr="004259AB">
              <w:rPr>
                <w:rFonts w:asciiTheme="minorHAnsi" w:eastAsiaTheme="minorHAnsi" w:hAnsiTheme="minorHAnsi" w:cstheme="minorHAnsi"/>
                <w:sz w:val="16"/>
                <w:szCs w:val="16"/>
                <w:lang w:eastAsia="en-US"/>
              </w:rPr>
              <w:t>, further</w:t>
            </w:r>
            <w:r w:rsidR="00033A6C" w:rsidRPr="004259AB">
              <w:rPr>
                <w:rFonts w:asciiTheme="minorHAnsi" w:eastAsiaTheme="minorHAnsi" w:hAnsiTheme="minorHAnsi" w:cstheme="minorHAnsi"/>
                <w:sz w:val="16"/>
                <w:szCs w:val="16"/>
                <w:lang w:eastAsia="en-US"/>
              </w:rPr>
              <w:t xml:space="preserve"> implies that reflective practice is important to achieve professional success – not only for personal accreditation but for the development and well – being of the children within your care.</w:t>
            </w:r>
            <w:r w:rsidR="008A2733" w:rsidRPr="004259AB">
              <w:rPr>
                <w:rFonts w:asciiTheme="minorHAnsi" w:eastAsiaTheme="minorHAnsi" w:hAnsiTheme="minorHAnsi" w:cstheme="minorHAnsi"/>
                <w:sz w:val="16"/>
                <w:szCs w:val="16"/>
                <w:lang w:eastAsia="en-US"/>
              </w:rPr>
              <w:t xml:space="preserve"> In Early years this can suggest that success presents itself as meeting providing young children with the opportunity to learn and develop without restrictions, as practice is continually revised and altered according to the child’s needs. This, resulting in the professional practitioner’s success within their role</w:t>
            </w:r>
            <w:r w:rsidR="008945E0" w:rsidRPr="004259AB">
              <w:rPr>
                <w:rFonts w:asciiTheme="minorHAnsi" w:eastAsiaTheme="minorHAnsi" w:hAnsiTheme="minorHAnsi" w:cstheme="minorHAnsi"/>
                <w:sz w:val="16"/>
                <w:szCs w:val="16"/>
                <w:lang w:eastAsia="en-US"/>
              </w:rPr>
              <w:t xml:space="preserve"> as well as the children’s well-being considered.</w:t>
            </w:r>
          </w:p>
        </w:tc>
      </w:tr>
      <w:tr w:rsidR="00984306" w:rsidRPr="004259AB" w:rsidTr="00941394">
        <w:trPr>
          <w:trHeight w:val="1778"/>
        </w:trPr>
        <w:tc>
          <w:tcPr>
            <w:tcW w:w="11194" w:type="dxa"/>
            <w:gridSpan w:val="2"/>
            <w:tcBorders>
              <w:top w:val="single" w:sz="4" w:space="0" w:color="auto"/>
              <w:left w:val="single" w:sz="4" w:space="0" w:color="auto"/>
              <w:bottom w:val="single" w:sz="4" w:space="0" w:color="auto"/>
              <w:right w:val="single" w:sz="4" w:space="0" w:color="auto"/>
            </w:tcBorders>
          </w:tcPr>
          <w:p w:rsidR="00984306" w:rsidRPr="004259AB" w:rsidRDefault="00984306" w:rsidP="00984306">
            <w:pPr>
              <w:jc w:val="center"/>
              <w:rPr>
                <w:rFonts w:ascii="Arial" w:hAnsi="Arial" w:cs="Arial"/>
                <w:color w:val="0070C0"/>
                <w:sz w:val="16"/>
                <w:szCs w:val="16"/>
              </w:rPr>
            </w:pPr>
            <w:r w:rsidRPr="004259AB">
              <w:rPr>
                <w:rFonts w:ascii="Arial" w:hAnsi="Arial" w:cs="Arial"/>
                <w:color w:val="0070C0"/>
                <w:sz w:val="16"/>
                <w:szCs w:val="16"/>
              </w:rPr>
              <w:t>The theory of reflective practise:</w:t>
            </w:r>
          </w:p>
          <w:p w:rsidR="00137599" w:rsidRDefault="006A69C4" w:rsidP="00FE22A8">
            <w:pPr>
              <w:rPr>
                <w:rFonts w:ascii="Arial" w:hAnsi="Arial" w:cs="Arial"/>
                <w:sz w:val="16"/>
                <w:szCs w:val="16"/>
              </w:rPr>
            </w:pPr>
            <w:r>
              <w:rPr>
                <w:rFonts w:ascii="Arial" w:hAnsi="Arial" w:cs="Arial"/>
                <w:sz w:val="16"/>
                <w:szCs w:val="16"/>
              </w:rPr>
              <w:t>The Open University (no date) outlines that t</w:t>
            </w:r>
            <w:r w:rsidR="00FE22A8" w:rsidRPr="004259AB">
              <w:rPr>
                <w:rFonts w:ascii="Arial" w:hAnsi="Arial" w:cs="Arial"/>
                <w:sz w:val="16"/>
                <w:szCs w:val="16"/>
              </w:rPr>
              <w:t>here are many theories relating to reflective practise – all of which suggest that it is an essential part of a practitioner’s role.</w:t>
            </w:r>
            <w:r w:rsidR="0071311D" w:rsidRPr="004259AB">
              <w:rPr>
                <w:rFonts w:ascii="Arial" w:hAnsi="Arial" w:cs="Arial"/>
                <w:sz w:val="16"/>
                <w:szCs w:val="16"/>
              </w:rPr>
              <w:t xml:space="preserve"> </w:t>
            </w:r>
            <w:r>
              <w:rPr>
                <w:rFonts w:ascii="Arial" w:hAnsi="Arial" w:cs="Arial"/>
                <w:sz w:val="16"/>
                <w:szCs w:val="16"/>
              </w:rPr>
              <w:t xml:space="preserve">The Open University (no date) continues to suggest that the theories behind reflective practise require </w:t>
            </w:r>
            <w:r w:rsidR="00127E8C">
              <w:rPr>
                <w:rFonts w:ascii="Arial" w:hAnsi="Arial" w:cs="Arial"/>
                <w:sz w:val="16"/>
                <w:szCs w:val="16"/>
              </w:rPr>
              <w:t>careful consideration</w:t>
            </w:r>
            <w:r>
              <w:rPr>
                <w:rFonts w:ascii="Arial" w:hAnsi="Arial" w:cs="Arial"/>
                <w:sz w:val="16"/>
                <w:szCs w:val="16"/>
              </w:rPr>
              <w:t xml:space="preserve"> </w:t>
            </w:r>
            <w:r w:rsidR="00127E8C">
              <w:rPr>
                <w:rFonts w:ascii="Arial" w:hAnsi="Arial" w:cs="Arial"/>
                <w:sz w:val="16"/>
                <w:szCs w:val="16"/>
              </w:rPr>
              <w:t>as they</w:t>
            </w:r>
            <w:r>
              <w:rPr>
                <w:rFonts w:ascii="Arial" w:hAnsi="Arial" w:cs="Arial"/>
                <w:sz w:val="16"/>
                <w:szCs w:val="16"/>
              </w:rPr>
              <w:t xml:space="preserve"> pose some difficulties</w:t>
            </w:r>
            <w:r w:rsidR="00127E8C">
              <w:rPr>
                <w:rFonts w:ascii="Arial" w:hAnsi="Arial" w:cs="Arial"/>
                <w:sz w:val="16"/>
                <w:szCs w:val="16"/>
              </w:rPr>
              <w:t>.</w:t>
            </w:r>
          </w:p>
          <w:p w:rsidR="0071311D" w:rsidRPr="004259AB" w:rsidRDefault="00137599" w:rsidP="00FE22A8">
            <w:pPr>
              <w:rPr>
                <w:rFonts w:ascii="Arial" w:hAnsi="Arial" w:cs="Arial"/>
                <w:sz w:val="16"/>
                <w:szCs w:val="16"/>
              </w:rPr>
            </w:pPr>
            <w:r>
              <w:rPr>
                <w:rFonts w:ascii="Arial" w:hAnsi="Arial" w:cs="Arial"/>
                <w:sz w:val="16"/>
                <w:szCs w:val="16"/>
              </w:rPr>
              <w:t>Schon</w:t>
            </w:r>
            <w:r w:rsidR="00FE136D">
              <w:rPr>
                <w:rFonts w:ascii="Arial" w:hAnsi="Arial" w:cs="Arial"/>
                <w:sz w:val="16"/>
                <w:szCs w:val="16"/>
              </w:rPr>
              <w:t>’s theory</w:t>
            </w:r>
            <w:r>
              <w:rPr>
                <w:rFonts w:ascii="Arial" w:hAnsi="Arial" w:cs="Arial"/>
                <w:sz w:val="16"/>
                <w:szCs w:val="16"/>
              </w:rPr>
              <w:t xml:space="preserve"> </w:t>
            </w:r>
            <w:r w:rsidR="004E2F62">
              <w:rPr>
                <w:rFonts w:ascii="Arial" w:hAnsi="Arial" w:cs="Arial"/>
                <w:sz w:val="16"/>
                <w:szCs w:val="16"/>
              </w:rPr>
              <w:t xml:space="preserve">(1983) cited in </w:t>
            </w:r>
            <w:proofErr w:type="spellStart"/>
            <w:r w:rsidR="004E2F62">
              <w:rPr>
                <w:rFonts w:ascii="Arial" w:hAnsi="Arial" w:cs="Arial"/>
                <w:sz w:val="16"/>
                <w:szCs w:val="16"/>
              </w:rPr>
              <w:t>Iriss</w:t>
            </w:r>
            <w:proofErr w:type="spellEnd"/>
            <w:r w:rsidR="004E2F62">
              <w:rPr>
                <w:rFonts w:ascii="Arial" w:hAnsi="Arial" w:cs="Arial"/>
                <w:sz w:val="16"/>
                <w:szCs w:val="16"/>
              </w:rPr>
              <w:t xml:space="preserve"> (no date) </w:t>
            </w:r>
            <w:r>
              <w:rPr>
                <w:rFonts w:ascii="Arial" w:hAnsi="Arial" w:cs="Arial"/>
                <w:sz w:val="16"/>
                <w:szCs w:val="16"/>
              </w:rPr>
              <w:t xml:space="preserve">suggests </w:t>
            </w:r>
            <w:r w:rsidR="0071311D" w:rsidRPr="004259AB">
              <w:rPr>
                <w:rFonts w:ascii="Arial" w:hAnsi="Arial" w:cs="Arial"/>
                <w:sz w:val="16"/>
                <w:szCs w:val="16"/>
              </w:rPr>
              <w:t>tha</w:t>
            </w:r>
            <w:r>
              <w:rPr>
                <w:rFonts w:ascii="Arial" w:hAnsi="Arial" w:cs="Arial"/>
                <w:sz w:val="16"/>
                <w:szCs w:val="16"/>
              </w:rPr>
              <w:t>t reflection should take place</w:t>
            </w:r>
            <w:r w:rsidR="004E2F62">
              <w:rPr>
                <w:rFonts w:ascii="Arial" w:hAnsi="Arial" w:cs="Arial"/>
                <w:sz w:val="16"/>
                <w:szCs w:val="16"/>
              </w:rPr>
              <w:t xml:space="preserve"> “in action and on-action.” He hints that this is the most effective way as you alter practice as you move through an experience to best suit the needs of whomever is involved, arguing the counter “on-action” provides opportunity to assess the outcome of the “in-action” reflection. Resulting in a continuous “improvement” of successful reflective practice method. </w:t>
            </w:r>
          </w:p>
          <w:p w:rsidR="00635609" w:rsidRPr="004259AB" w:rsidRDefault="0071311D" w:rsidP="00FE22A8">
            <w:pPr>
              <w:rPr>
                <w:rFonts w:ascii="Arial" w:hAnsi="Arial" w:cs="Arial"/>
                <w:sz w:val="16"/>
                <w:szCs w:val="16"/>
              </w:rPr>
            </w:pPr>
            <w:r w:rsidRPr="004259AB">
              <w:rPr>
                <w:rFonts w:ascii="Arial" w:hAnsi="Arial" w:cs="Arial"/>
                <w:sz w:val="16"/>
                <w:szCs w:val="16"/>
              </w:rPr>
              <w:t>Where</w:t>
            </w:r>
            <w:r w:rsidR="00FE136D">
              <w:rPr>
                <w:rFonts w:ascii="Arial" w:hAnsi="Arial" w:cs="Arial"/>
                <w:sz w:val="16"/>
                <w:szCs w:val="16"/>
              </w:rPr>
              <w:t>as Dewey</w:t>
            </w:r>
            <w:r w:rsidR="00635609">
              <w:rPr>
                <w:rFonts w:ascii="Arial" w:hAnsi="Arial" w:cs="Arial"/>
                <w:sz w:val="16"/>
                <w:szCs w:val="16"/>
              </w:rPr>
              <w:t xml:space="preserve">’s </w:t>
            </w:r>
            <w:r w:rsidR="00FE136D">
              <w:rPr>
                <w:rFonts w:ascii="Arial" w:hAnsi="Arial" w:cs="Arial"/>
                <w:sz w:val="16"/>
                <w:szCs w:val="16"/>
              </w:rPr>
              <w:t xml:space="preserve">theory </w:t>
            </w:r>
            <w:r w:rsidRPr="004259AB">
              <w:rPr>
                <w:rFonts w:ascii="Arial" w:hAnsi="Arial" w:cs="Arial"/>
                <w:sz w:val="16"/>
                <w:szCs w:val="16"/>
              </w:rPr>
              <w:t>uses the notion th</w:t>
            </w:r>
            <w:r w:rsidR="00FE136D">
              <w:rPr>
                <w:rFonts w:ascii="Arial" w:hAnsi="Arial" w:cs="Arial"/>
                <w:sz w:val="16"/>
                <w:szCs w:val="16"/>
              </w:rPr>
              <w:t>at</w:t>
            </w:r>
            <w:r w:rsidR="005214E0">
              <w:rPr>
                <w:rFonts w:ascii="Arial" w:hAnsi="Arial" w:cs="Arial"/>
                <w:sz w:val="16"/>
                <w:szCs w:val="16"/>
              </w:rPr>
              <w:t xml:space="preserve"> </w:t>
            </w:r>
            <w:r w:rsidR="00635609">
              <w:rPr>
                <w:rFonts w:ascii="Arial" w:hAnsi="Arial" w:cs="Arial"/>
                <w:sz w:val="16"/>
                <w:szCs w:val="16"/>
              </w:rPr>
              <w:t>you “learn by doing.” Dewey (1933) cited in Structural Learning (2023). It suggests that we learn through experiences and consciously reflect on practice as it happens; supporting the benefits of reflective practice to cater to the environment or leaning experience.</w:t>
            </w:r>
          </w:p>
          <w:p w:rsidR="00984306" w:rsidRPr="004259AB" w:rsidRDefault="00984306" w:rsidP="00984306">
            <w:pPr>
              <w:rPr>
                <w:rFonts w:ascii="Arial" w:hAnsi="Arial" w:cs="Arial"/>
                <w:sz w:val="16"/>
                <w:szCs w:val="16"/>
              </w:rPr>
            </w:pPr>
          </w:p>
        </w:tc>
      </w:tr>
      <w:tr w:rsidR="000F43C0" w:rsidRPr="004259AB" w:rsidTr="00941394">
        <w:trPr>
          <w:trHeight w:val="3549"/>
        </w:trPr>
        <w:tc>
          <w:tcPr>
            <w:tcW w:w="5469" w:type="dxa"/>
            <w:tcBorders>
              <w:top w:val="single" w:sz="4" w:space="0" w:color="auto"/>
              <w:left w:val="single" w:sz="4" w:space="0" w:color="auto"/>
              <w:bottom w:val="single" w:sz="4" w:space="0" w:color="auto"/>
              <w:right w:val="single" w:sz="4" w:space="0" w:color="auto"/>
            </w:tcBorders>
          </w:tcPr>
          <w:p w:rsidR="00984306" w:rsidRPr="004259AB" w:rsidRDefault="00984306" w:rsidP="00984306">
            <w:pPr>
              <w:jc w:val="center"/>
              <w:rPr>
                <w:rFonts w:ascii="Arial" w:hAnsi="Arial" w:cs="Arial"/>
                <w:sz w:val="16"/>
                <w:szCs w:val="16"/>
              </w:rPr>
            </w:pPr>
            <w:r w:rsidRPr="004259AB">
              <w:rPr>
                <w:rFonts w:ascii="Arial" w:hAnsi="Arial" w:cs="Arial"/>
                <w:sz w:val="16"/>
                <w:szCs w:val="16"/>
              </w:rPr>
              <w:lastRenderedPageBreak/>
              <w:t>Gibbs’ model</w:t>
            </w:r>
          </w:p>
          <w:p w:rsidR="00984306" w:rsidRPr="004259AB" w:rsidRDefault="00984306" w:rsidP="00984306">
            <w:pPr>
              <w:rPr>
                <w:rFonts w:ascii="Arial" w:hAnsi="Arial" w:cs="Arial"/>
                <w:sz w:val="16"/>
                <w:szCs w:val="16"/>
              </w:rPr>
            </w:pPr>
          </w:p>
          <w:p w:rsidR="00984306" w:rsidRPr="004259AB" w:rsidRDefault="00984306" w:rsidP="00984306">
            <w:pPr>
              <w:rPr>
                <w:rFonts w:ascii="Arial" w:hAnsi="Arial" w:cs="Arial"/>
                <w:sz w:val="16"/>
                <w:szCs w:val="16"/>
              </w:rPr>
            </w:pPr>
            <w:r w:rsidRPr="004259AB">
              <w:rPr>
                <w:noProof/>
                <w:sz w:val="16"/>
                <w:szCs w:val="16"/>
              </w:rPr>
              <w:drawing>
                <wp:anchor distT="0" distB="0" distL="114300" distR="114300" simplePos="0" relativeHeight="251659264" behindDoc="1" locked="0" layoutInCell="1" allowOverlap="1" wp14:anchorId="66480499" wp14:editId="31859A6E">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3551" t="12178" r="10883"/>
                          <a:stretch>
                            <a:fillRect/>
                          </a:stretch>
                        </pic:blipFill>
                        <pic:spPr bwMode="auto">
                          <a:xfrm>
                            <a:off x="0" y="0"/>
                            <a:ext cx="1787525" cy="1623695"/>
                          </a:xfrm>
                          <a:prstGeom prst="rect">
                            <a:avLst/>
                          </a:prstGeom>
                          <a:noFill/>
                        </pic:spPr>
                      </pic:pic>
                    </a:graphicData>
                  </a:graphic>
                  <wp14:sizeRelH relativeFrom="margin">
                    <wp14:pctWidth>0</wp14:pctWidth>
                  </wp14:sizeRelH>
                  <wp14:sizeRelV relativeFrom="margin">
                    <wp14:pctHeight>0</wp14:pctHeight>
                  </wp14:sizeRelV>
                </wp:anchor>
              </w:drawing>
            </w:r>
          </w:p>
          <w:p w:rsidR="00984306" w:rsidRPr="004259AB" w:rsidRDefault="00984306" w:rsidP="00984306">
            <w:pPr>
              <w:rPr>
                <w:rFonts w:ascii="Arial" w:hAnsi="Arial" w:cs="Arial"/>
                <w:sz w:val="16"/>
                <w:szCs w:val="16"/>
              </w:rPr>
            </w:pPr>
          </w:p>
          <w:p w:rsidR="00984306" w:rsidRPr="004259AB" w:rsidRDefault="00984306" w:rsidP="00984306">
            <w:pPr>
              <w:rPr>
                <w:rFonts w:ascii="Arial" w:hAnsi="Arial" w:cs="Arial"/>
                <w:sz w:val="16"/>
                <w:szCs w:val="16"/>
              </w:rPr>
            </w:pPr>
          </w:p>
          <w:p w:rsidR="00984306" w:rsidRPr="004259AB" w:rsidRDefault="00984306" w:rsidP="00984306">
            <w:pPr>
              <w:rPr>
                <w:rFonts w:ascii="Arial" w:hAnsi="Arial" w:cs="Arial"/>
                <w:sz w:val="16"/>
                <w:szCs w:val="16"/>
              </w:rPr>
            </w:pPr>
          </w:p>
          <w:p w:rsidR="00984306" w:rsidRPr="004259AB" w:rsidRDefault="00984306" w:rsidP="00984306">
            <w:pPr>
              <w:rPr>
                <w:rFonts w:ascii="Arial" w:hAnsi="Arial" w:cs="Arial"/>
                <w:sz w:val="16"/>
                <w:szCs w:val="16"/>
              </w:rPr>
            </w:pPr>
          </w:p>
          <w:p w:rsidR="007F4025" w:rsidRDefault="007F4025" w:rsidP="00984306">
            <w:pPr>
              <w:rPr>
                <w:rFonts w:ascii="Arial" w:hAnsi="Arial" w:cs="Arial"/>
                <w:sz w:val="16"/>
                <w:szCs w:val="16"/>
              </w:rPr>
            </w:pPr>
          </w:p>
          <w:p w:rsidR="007F4025" w:rsidRPr="007F4025" w:rsidRDefault="007F4025" w:rsidP="007F4025">
            <w:pPr>
              <w:rPr>
                <w:rFonts w:ascii="Arial" w:hAnsi="Arial" w:cs="Arial"/>
                <w:sz w:val="16"/>
                <w:szCs w:val="16"/>
              </w:rPr>
            </w:pPr>
          </w:p>
          <w:p w:rsidR="007F4025" w:rsidRPr="007F4025" w:rsidRDefault="007F4025" w:rsidP="007F4025">
            <w:pPr>
              <w:rPr>
                <w:rFonts w:ascii="Arial" w:hAnsi="Arial" w:cs="Arial"/>
                <w:sz w:val="16"/>
                <w:szCs w:val="16"/>
              </w:rPr>
            </w:pPr>
          </w:p>
          <w:p w:rsidR="007F4025" w:rsidRPr="007F4025" w:rsidRDefault="007F4025" w:rsidP="007F4025">
            <w:pPr>
              <w:rPr>
                <w:rFonts w:ascii="Arial" w:hAnsi="Arial" w:cs="Arial"/>
                <w:sz w:val="16"/>
                <w:szCs w:val="16"/>
              </w:rPr>
            </w:pPr>
          </w:p>
          <w:p w:rsidR="007F4025" w:rsidRPr="007F4025" w:rsidRDefault="007F4025" w:rsidP="007F4025">
            <w:pPr>
              <w:rPr>
                <w:rFonts w:ascii="Arial" w:hAnsi="Arial" w:cs="Arial"/>
                <w:sz w:val="16"/>
                <w:szCs w:val="16"/>
              </w:rPr>
            </w:pPr>
          </w:p>
          <w:p w:rsidR="007F4025" w:rsidRPr="007F4025" w:rsidRDefault="007F4025" w:rsidP="007F4025">
            <w:pPr>
              <w:rPr>
                <w:rFonts w:ascii="Arial" w:hAnsi="Arial" w:cs="Arial"/>
                <w:sz w:val="16"/>
                <w:szCs w:val="16"/>
              </w:rPr>
            </w:pPr>
          </w:p>
          <w:p w:rsidR="007F4025" w:rsidRPr="007F4025" w:rsidRDefault="007F4025" w:rsidP="007F4025">
            <w:pPr>
              <w:rPr>
                <w:rFonts w:ascii="Arial" w:hAnsi="Arial" w:cs="Arial"/>
                <w:sz w:val="16"/>
                <w:szCs w:val="16"/>
              </w:rPr>
            </w:pPr>
          </w:p>
          <w:p w:rsidR="007F4025" w:rsidRDefault="007F4025" w:rsidP="007F4025">
            <w:pPr>
              <w:rPr>
                <w:rFonts w:ascii="Arial" w:hAnsi="Arial" w:cs="Arial"/>
                <w:sz w:val="16"/>
                <w:szCs w:val="16"/>
              </w:rPr>
            </w:pPr>
          </w:p>
          <w:p w:rsidR="007F4025" w:rsidRDefault="007F4025" w:rsidP="007F4025">
            <w:pPr>
              <w:rPr>
                <w:rFonts w:ascii="Arial" w:hAnsi="Arial" w:cs="Arial"/>
                <w:sz w:val="16"/>
                <w:szCs w:val="16"/>
              </w:rPr>
            </w:pPr>
          </w:p>
          <w:p w:rsidR="00984306" w:rsidRPr="007F4025" w:rsidRDefault="007F4025" w:rsidP="007F4025">
            <w:pPr>
              <w:rPr>
                <w:rFonts w:ascii="Arial" w:hAnsi="Arial" w:cs="Arial"/>
                <w:sz w:val="16"/>
                <w:szCs w:val="16"/>
              </w:rPr>
            </w:pPr>
            <w:r>
              <w:rPr>
                <w:rFonts w:ascii="Arial" w:hAnsi="Arial" w:cs="Arial"/>
                <w:sz w:val="16"/>
                <w:szCs w:val="16"/>
              </w:rPr>
              <w:t>Gibbs’ Reflective Cycle (1988)</w:t>
            </w:r>
          </w:p>
        </w:tc>
        <w:tc>
          <w:tcPr>
            <w:tcW w:w="5725" w:type="dxa"/>
            <w:tcBorders>
              <w:top w:val="single" w:sz="4" w:space="0" w:color="auto"/>
              <w:left w:val="single" w:sz="4" w:space="0" w:color="auto"/>
              <w:bottom w:val="single" w:sz="4" w:space="0" w:color="auto"/>
              <w:right w:val="single" w:sz="4" w:space="0" w:color="auto"/>
            </w:tcBorders>
            <w:hideMark/>
          </w:tcPr>
          <w:p w:rsidR="00FE7D3A" w:rsidRPr="004259AB" w:rsidRDefault="000F43C0" w:rsidP="00984306">
            <w:pPr>
              <w:jc w:val="center"/>
              <w:rPr>
                <w:rFonts w:ascii="Arial" w:hAnsi="Arial" w:cs="Arial"/>
                <w:sz w:val="16"/>
                <w:szCs w:val="16"/>
              </w:rPr>
            </w:pPr>
            <w:r w:rsidRPr="004259AB">
              <w:rPr>
                <w:rFonts w:ascii="Arial" w:hAnsi="Arial" w:cs="Arial"/>
                <w:sz w:val="16"/>
                <w:szCs w:val="16"/>
              </w:rPr>
              <w:t xml:space="preserve">Jasper’s </w:t>
            </w:r>
            <w:r w:rsidR="00984306" w:rsidRPr="004259AB">
              <w:rPr>
                <w:rFonts w:ascii="Arial" w:hAnsi="Arial" w:cs="Arial"/>
                <w:sz w:val="16"/>
                <w:szCs w:val="16"/>
              </w:rPr>
              <w:t>model</w:t>
            </w:r>
          </w:p>
          <w:p w:rsidR="00FE7D3A" w:rsidRPr="004259AB" w:rsidRDefault="00FE7D3A" w:rsidP="00FE7D3A">
            <w:pPr>
              <w:rPr>
                <w:rFonts w:ascii="Arial" w:hAnsi="Arial" w:cs="Arial"/>
                <w:sz w:val="16"/>
                <w:szCs w:val="16"/>
              </w:rPr>
            </w:pPr>
          </w:p>
          <w:p w:rsidR="00FE7D3A" w:rsidRPr="004259AB" w:rsidRDefault="00FE7D3A" w:rsidP="00FE7D3A">
            <w:pPr>
              <w:jc w:val="center"/>
              <w:rPr>
                <w:rFonts w:ascii="Arial" w:hAnsi="Arial" w:cs="Arial"/>
                <w:sz w:val="16"/>
                <w:szCs w:val="16"/>
              </w:rPr>
            </w:pPr>
          </w:p>
          <w:p w:rsidR="00FE7D3A" w:rsidRPr="004259AB" w:rsidRDefault="000F43C0" w:rsidP="00FE7D3A">
            <w:pPr>
              <w:jc w:val="center"/>
              <w:rPr>
                <w:rFonts w:ascii="Arial" w:hAnsi="Arial" w:cs="Arial"/>
                <w:sz w:val="16"/>
                <w:szCs w:val="16"/>
              </w:rPr>
            </w:pPr>
            <w:r w:rsidRPr="004259AB">
              <w:rPr>
                <w:rFonts w:ascii="Arial" w:hAnsi="Arial" w:cs="Arial"/>
                <w:noProof/>
                <w:sz w:val="16"/>
                <w:szCs w:val="16"/>
              </w:rPr>
              <w:drawing>
                <wp:inline distT="0" distB="0" distL="0" distR="0" wp14:anchorId="58CD097F" wp14:editId="4CF22FAB">
                  <wp:extent cx="2192558" cy="143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31571" cy="1460635"/>
                          </a:xfrm>
                          <a:prstGeom prst="rect">
                            <a:avLst/>
                          </a:prstGeom>
                        </pic:spPr>
                      </pic:pic>
                    </a:graphicData>
                  </a:graphic>
                </wp:inline>
              </w:drawing>
            </w:r>
          </w:p>
          <w:p w:rsidR="00984306" w:rsidRPr="004259AB" w:rsidRDefault="007F4025" w:rsidP="00FE7D3A">
            <w:pPr>
              <w:rPr>
                <w:rFonts w:ascii="Arial" w:hAnsi="Arial" w:cs="Arial"/>
                <w:sz w:val="16"/>
                <w:szCs w:val="16"/>
              </w:rPr>
            </w:pPr>
            <w:r>
              <w:rPr>
                <w:rFonts w:ascii="Arial" w:hAnsi="Arial" w:cs="Arial"/>
                <w:noProof/>
                <w:sz w:val="16"/>
                <w:szCs w:val="16"/>
              </w:rPr>
              <w:t>Jasper’s ERA Cycle (2013)</w:t>
            </w:r>
          </w:p>
        </w:tc>
      </w:tr>
      <w:tr w:rsidR="00984306" w:rsidRPr="004259AB" w:rsidTr="00941394">
        <w:trPr>
          <w:trHeight w:val="1856"/>
        </w:trPr>
        <w:tc>
          <w:tcPr>
            <w:tcW w:w="11194" w:type="dxa"/>
            <w:gridSpan w:val="2"/>
            <w:tcBorders>
              <w:top w:val="single" w:sz="4" w:space="0" w:color="auto"/>
              <w:left w:val="single" w:sz="4" w:space="0" w:color="auto"/>
              <w:bottom w:val="single" w:sz="4" w:space="0" w:color="auto"/>
              <w:right w:val="single" w:sz="4" w:space="0" w:color="auto"/>
            </w:tcBorders>
          </w:tcPr>
          <w:p w:rsidR="00984306" w:rsidRPr="004259AB" w:rsidRDefault="00984306" w:rsidP="00984306">
            <w:pPr>
              <w:jc w:val="center"/>
              <w:rPr>
                <w:rFonts w:ascii="Arial" w:hAnsi="Arial" w:cs="Arial"/>
                <w:color w:val="0070C0"/>
                <w:sz w:val="16"/>
                <w:szCs w:val="16"/>
              </w:rPr>
            </w:pPr>
            <w:r w:rsidRPr="004259AB">
              <w:rPr>
                <w:rFonts w:ascii="Arial" w:hAnsi="Arial" w:cs="Arial"/>
                <w:color w:val="0070C0"/>
                <w:sz w:val="16"/>
                <w:szCs w:val="16"/>
              </w:rPr>
              <w:t>Analysis of models – compare/contrast/pros/cons:</w:t>
            </w:r>
          </w:p>
          <w:p w:rsidR="00984306" w:rsidRPr="00AD7EAC" w:rsidRDefault="00665421" w:rsidP="000A6AA7">
            <w:pPr>
              <w:rPr>
                <w:rFonts w:ascii="Arial" w:hAnsi="Arial" w:cs="Arial"/>
                <w:sz w:val="16"/>
                <w:szCs w:val="16"/>
              </w:rPr>
            </w:pPr>
            <w:r>
              <w:rPr>
                <w:rFonts w:ascii="Arial" w:hAnsi="Arial" w:cs="Arial"/>
                <w:sz w:val="16"/>
                <w:szCs w:val="16"/>
              </w:rPr>
              <w:t xml:space="preserve">The University of Edinburgh (2023) suggests that </w:t>
            </w:r>
            <w:r w:rsidR="00FE397F" w:rsidRPr="00AD7EAC">
              <w:rPr>
                <w:rFonts w:ascii="Arial" w:hAnsi="Arial" w:cs="Arial"/>
                <w:sz w:val="16"/>
                <w:szCs w:val="16"/>
              </w:rPr>
              <w:t>Gibbs’ model uses</w:t>
            </w:r>
            <w:r>
              <w:rPr>
                <w:rFonts w:ascii="Arial" w:hAnsi="Arial" w:cs="Arial"/>
                <w:sz w:val="16"/>
                <w:szCs w:val="16"/>
              </w:rPr>
              <w:t xml:space="preserve"> in-depth steps </w:t>
            </w:r>
            <w:r w:rsidR="00FE397F" w:rsidRPr="00AD7EAC">
              <w:rPr>
                <w:rFonts w:ascii="Arial" w:hAnsi="Arial" w:cs="Arial"/>
                <w:sz w:val="16"/>
                <w:szCs w:val="16"/>
              </w:rPr>
              <w:t xml:space="preserve">to identify each </w:t>
            </w:r>
            <w:r>
              <w:rPr>
                <w:rFonts w:ascii="Arial" w:hAnsi="Arial" w:cs="Arial"/>
                <w:sz w:val="16"/>
                <w:szCs w:val="16"/>
              </w:rPr>
              <w:t>aspect</w:t>
            </w:r>
            <w:r w:rsidR="00FE397F" w:rsidRPr="00AD7EAC">
              <w:rPr>
                <w:rFonts w:ascii="Arial" w:hAnsi="Arial" w:cs="Arial"/>
                <w:sz w:val="16"/>
                <w:szCs w:val="16"/>
              </w:rPr>
              <w:t xml:space="preserve"> of the reflective</w:t>
            </w:r>
            <w:r>
              <w:rPr>
                <w:rFonts w:ascii="Arial" w:hAnsi="Arial" w:cs="Arial"/>
                <w:sz w:val="16"/>
                <w:szCs w:val="16"/>
              </w:rPr>
              <w:t xml:space="preserve"> process and</w:t>
            </w:r>
            <w:r w:rsidR="00FE397F" w:rsidRPr="00AD7EAC">
              <w:rPr>
                <w:rFonts w:ascii="Arial" w:hAnsi="Arial" w:cs="Arial"/>
                <w:sz w:val="16"/>
                <w:szCs w:val="16"/>
              </w:rPr>
              <w:t xml:space="preserve"> identifies that there is more need for critical thinking. Using each step supports </w:t>
            </w:r>
            <w:r w:rsidR="00AD7EAC" w:rsidRPr="00AD7EAC">
              <w:rPr>
                <w:rFonts w:ascii="Arial" w:hAnsi="Arial" w:cs="Arial"/>
                <w:sz w:val="16"/>
                <w:szCs w:val="16"/>
              </w:rPr>
              <w:t>identification</w:t>
            </w:r>
            <w:r w:rsidR="00FE397F" w:rsidRPr="00AD7EAC">
              <w:rPr>
                <w:rFonts w:ascii="Arial" w:hAnsi="Arial" w:cs="Arial"/>
                <w:sz w:val="16"/>
                <w:szCs w:val="16"/>
              </w:rPr>
              <w:t xml:space="preserve"> of the experience itself, the emotions involved and how to encompass the next steps of learning. </w:t>
            </w:r>
            <w:r w:rsidR="0071311D" w:rsidRPr="00AD7EAC">
              <w:rPr>
                <w:rFonts w:ascii="Arial" w:hAnsi="Arial" w:cs="Arial"/>
                <w:sz w:val="16"/>
                <w:szCs w:val="16"/>
              </w:rPr>
              <w:t xml:space="preserve">He suggests that </w:t>
            </w:r>
            <w:r w:rsidR="00AD7EAC" w:rsidRPr="00AD7EAC">
              <w:rPr>
                <w:rFonts w:ascii="Arial" w:hAnsi="Arial" w:cs="Arial"/>
                <w:sz w:val="16"/>
                <w:szCs w:val="16"/>
              </w:rPr>
              <w:t>practitioners</w:t>
            </w:r>
            <w:r w:rsidR="0071311D" w:rsidRPr="00AD7EAC">
              <w:rPr>
                <w:rFonts w:ascii="Arial" w:hAnsi="Arial" w:cs="Arial"/>
                <w:sz w:val="16"/>
                <w:szCs w:val="16"/>
              </w:rPr>
              <w:t xml:space="preserve"> look at </w:t>
            </w:r>
            <w:r w:rsidR="00AD7EAC" w:rsidRPr="00AD7EAC">
              <w:rPr>
                <w:rFonts w:ascii="Arial" w:hAnsi="Arial" w:cs="Arial"/>
                <w:sz w:val="16"/>
                <w:szCs w:val="16"/>
              </w:rPr>
              <w:t>every</w:t>
            </w:r>
            <w:r w:rsidR="0071311D" w:rsidRPr="00AD7EAC">
              <w:rPr>
                <w:rFonts w:ascii="Arial" w:hAnsi="Arial" w:cs="Arial"/>
                <w:sz w:val="16"/>
                <w:szCs w:val="16"/>
              </w:rPr>
              <w:t xml:space="preserve"> detail to make informed decisions on how b</w:t>
            </w:r>
            <w:r w:rsidR="00A05AC0" w:rsidRPr="00AD7EAC">
              <w:rPr>
                <w:rFonts w:ascii="Arial" w:hAnsi="Arial" w:cs="Arial"/>
                <w:sz w:val="16"/>
                <w:szCs w:val="16"/>
              </w:rPr>
              <w:t>e</w:t>
            </w:r>
            <w:r w:rsidR="0071311D" w:rsidRPr="00AD7EAC">
              <w:rPr>
                <w:rFonts w:ascii="Arial" w:hAnsi="Arial" w:cs="Arial"/>
                <w:sz w:val="16"/>
                <w:szCs w:val="16"/>
              </w:rPr>
              <w:t>st to overcome any hurdles or more positively, highlight areas of success, to be put into planning for the experiences to follow.</w:t>
            </w:r>
          </w:p>
          <w:p w:rsidR="00137599" w:rsidRDefault="00137599" w:rsidP="0071311D">
            <w:pPr>
              <w:rPr>
                <w:rFonts w:ascii="Arial" w:hAnsi="Arial" w:cs="Arial"/>
                <w:sz w:val="16"/>
                <w:szCs w:val="16"/>
              </w:rPr>
            </w:pPr>
          </w:p>
          <w:p w:rsidR="0071311D" w:rsidRPr="00AD7EAC" w:rsidRDefault="00700DC0" w:rsidP="0071311D">
            <w:pPr>
              <w:rPr>
                <w:rFonts w:ascii="Arial" w:hAnsi="Arial" w:cs="Arial"/>
                <w:sz w:val="16"/>
                <w:szCs w:val="16"/>
              </w:rPr>
            </w:pPr>
            <w:r>
              <w:rPr>
                <w:rFonts w:ascii="Arial" w:hAnsi="Arial" w:cs="Arial"/>
                <w:sz w:val="16"/>
                <w:szCs w:val="16"/>
              </w:rPr>
              <w:t xml:space="preserve">Jones (2023) suggests that </w:t>
            </w:r>
            <w:r w:rsidR="00137599">
              <w:rPr>
                <w:rFonts w:ascii="Arial" w:hAnsi="Arial" w:cs="Arial"/>
                <w:sz w:val="16"/>
                <w:szCs w:val="16"/>
              </w:rPr>
              <w:t>Jasper’s ERA</w:t>
            </w:r>
            <w:r w:rsidR="0071311D" w:rsidRPr="00AD7EAC">
              <w:rPr>
                <w:rFonts w:ascii="Arial" w:hAnsi="Arial" w:cs="Arial"/>
                <w:sz w:val="16"/>
                <w:szCs w:val="16"/>
              </w:rPr>
              <w:t xml:space="preserve"> model is more simplistic compared to Gibbs</w:t>
            </w:r>
            <w:r w:rsidR="00137599">
              <w:rPr>
                <w:rFonts w:ascii="Arial" w:hAnsi="Arial" w:cs="Arial"/>
                <w:sz w:val="16"/>
                <w:szCs w:val="16"/>
              </w:rPr>
              <w:t>’ t</w:t>
            </w:r>
            <w:r w:rsidR="0071311D" w:rsidRPr="00AD7EAC">
              <w:rPr>
                <w:rFonts w:ascii="Arial" w:hAnsi="Arial" w:cs="Arial"/>
                <w:sz w:val="16"/>
                <w:szCs w:val="16"/>
              </w:rPr>
              <w:t>he</w:t>
            </w:r>
            <w:r w:rsidR="00490DEB" w:rsidRPr="00AD7EAC">
              <w:rPr>
                <w:rFonts w:ascii="Arial" w:hAnsi="Arial" w:cs="Arial"/>
                <w:sz w:val="16"/>
                <w:szCs w:val="16"/>
              </w:rPr>
              <w:t>o</w:t>
            </w:r>
            <w:r w:rsidR="0071311D" w:rsidRPr="00AD7EAC">
              <w:rPr>
                <w:rFonts w:ascii="Arial" w:hAnsi="Arial" w:cs="Arial"/>
                <w:sz w:val="16"/>
                <w:szCs w:val="16"/>
              </w:rPr>
              <w:t>ry</w:t>
            </w:r>
            <w:r w:rsidR="00137599">
              <w:rPr>
                <w:rFonts w:ascii="Arial" w:hAnsi="Arial" w:cs="Arial"/>
                <w:sz w:val="16"/>
                <w:szCs w:val="16"/>
              </w:rPr>
              <w:t>.</w:t>
            </w:r>
            <w:r>
              <w:rPr>
                <w:rFonts w:ascii="Arial" w:hAnsi="Arial" w:cs="Arial"/>
                <w:sz w:val="16"/>
                <w:szCs w:val="16"/>
              </w:rPr>
              <w:t xml:space="preserve"> Continuing that individuals reflect on experiences whether significant or not. This implies that a simpler form of reflection can be completed swiftly and effectively - </w:t>
            </w:r>
            <w:r w:rsidR="0071311D" w:rsidRPr="00AD7EAC">
              <w:rPr>
                <w:rFonts w:ascii="Arial" w:hAnsi="Arial" w:cs="Arial"/>
                <w:sz w:val="16"/>
                <w:szCs w:val="16"/>
              </w:rPr>
              <w:t xml:space="preserve">only a few steps </w:t>
            </w:r>
            <w:r>
              <w:rPr>
                <w:rFonts w:ascii="Arial" w:hAnsi="Arial" w:cs="Arial"/>
                <w:sz w:val="16"/>
                <w:szCs w:val="16"/>
              </w:rPr>
              <w:t xml:space="preserve">would </w:t>
            </w:r>
            <w:r w:rsidR="0071311D" w:rsidRPr="00AD7EAC">
              <w:rPr>
                <w:rFonts w:ascii="Arial" w:hAnsi="Arial" w:cs="Arial"/>
                <w:sz w:val="16"/>
                <w:szCs w:val="16"/>
              </w:rPr>
              <w:t xml:space="preserve">be taken to identify the key </w:t>
            </w:r>
            <w:r>
              <w:rPr>
                <w:rFonts w:ascii="Arial" w:hAnsi="Arial" w:cs="Arial"/>
                <w:sz w:val="16"/>
                <w:szCs w:val="16"/>
              </w:rPr>
              <w:t>points</w:t>
            </w:r>
            <w:r w:rsidR="0071311D" w:rsidRPr="00AD7EAC">
              <w:rPr>
                <w:rFonts w:ascii="Arial" w:hAnsi="Arial" w:cs="Arial"/>
                <w:sz w:val="16"/>
                <w:szCs w:val="16"/>
              </w:rPr>
              <w:t xml:space="preserve"> </w:t>
            </w:r>
            <w:r>
              <w:rPr>
                <w:rFonts w:ascii="Arial" w:hAnsi="Arial" w:cs="Arial"/>
                <w:sz w:val="16"/>
                <w:szCs w:val="16"/>
              </w:rPr>
              <w:t>and p</w:t>
            </w:r>
            <w:r w:rsidR="0071311D" w:rsidRPr="00AD7EAC">
              <w:rPr>
                <w:rFonts w:ascii="Arial" w:hAnsi="Arial" w:cs="Arial"/>
                <w:sz w:val="16"/>
                <w:szCs w:val="16"/>
              </w:rPr>
              <w:t>ut into future practi</w:t>
            </w:r>
            <w:r w:rsidR="00BB38AC">
              <w:rPr>
                <w:rFonts w:ascii="Arial" w:hAnsi="Arial" w:cs="Arial"/>
                <w:sz w:val="16"/>
                <w:szCs w:val="16"/>
              </w:rPr>
              <w:t>c</w:t>
            </w:r>
            <w:r w:rsidR="0071311D" w:rsidRPr="00AD7EAC">
              <w:rPr>
                <w:rFonts w:ascii="Arial" w:hAnsi="Arial" w:cs="Arial"/>
                <w:sz w:val="16"/>
                <w:szCs w:val="16"/>
              </w:rPr>
              <w:t>e.</w:t>
            </w:r>
          </w:p>
          <w:p w:rsidR="0071311D" w:rsidRPr="00AD7EAC" w:rsidRDefault="0071311D" w:rsidP="0071311D">
            <w:pPr>
              <w:rPr>
                <w:rFonts w:ascii="Arial" w:hAnsi="Arial" w:cs="Arial"/>
                <w:sz w:val="16"/>
                <w:szCs w:val="16"/>
              </w:rPr>
            </w:pPr>
          </w:p>
          <w:p w:rsidR="007032E5" w:rsidRPr="00AD7EAC" w:rsidRDefault="004A24EF" w:rsidP="007032E5">
            <w:pPr>
              <w:rPr>
                <w:rFonts w:ascii="Arial" w:hAnsi="Arial" w:cs="Arial"/>
                <w:sz w:val="16"/>
                <w:szCs w:val="16"/>
              </w:rPr>
            </w:pPr>
            <w:r>
              <w:rPr>
                <w:rFonts w:ascii="Arial" w:hAnsi="Arial" w:cs="Arial"/>
                <w:sz w:val="16"/>
                <w:szCs w:val="16"/>
              </w:rPr>
              <w:t>Library Guides (2022) suggest that a</w:t>
            </w:r>
            <w:r w:rsidR="0071311D" w:rsidRPr="00AD7EAC">
              <w:rPr>
                <w:rFonts w:ascii="Arial" w:hAnsi="Arial" w:cs="Arial"/>
                <w:sz w:val="16"/>
                <w:szCs w:val="16"/>
              </w:rPr>
              <w:t>lthoug</w:t>
            </w:r>
            <w:r w:rsidR="00490DEB" w:rsidRPr="00AD7EAC">
              <w:rPr>
                <w:rFonts w:ascii="Arial" w:hAnsi="Arial" w:cs="Arial"/>
                <w:sz w:val="16"/>
                <w:szCs w:val="16"/>
              </w:rPr>
              <w:t>h</w:t>
            </w:r>
            <w:r w:rsidR="0071311D" w:rsidRPr="00AD7EAC">
              <w:rPr>
                <w:rFonts w:ascii="Arial" w:hAnsi="Arial" w:cs="Arial"/>
                <w:sz w:val="16"/>
                <w:szCs w:val="16"/>
              </w:rPr>
              <w:t xml:space="preserve"> </w:t>
            </w:r>
            <w:r w:rsidR="004837D0">
              <w:rPr>
                <w:rFonts w:ascii="Arial" w:hAnsi="Arial" w:cs="Arial"/>
                <w:sz w:val="16"/>
                <w:szCs w:val="16"/>
              </w:rPr>
              <w:t xml:space="preserve">all models are different, </w:t>
            </w:r>
            <w:r>
              <w:rPr>
                <w:rFonts w:ascii="Arial" w:hAnsi="Arial" w:cs="Arial"/>
                <w:sz w:val="16"/>
                <w:szCs w:val="16"/>
              </w:rPr>
              <w:t xml:space="preserve">all </w:t>
            </w:r>
            <w:r w:rsidR="0071311D" w:rsidRPr="00AD7EAC">
              <w:rPr>
                <w:rFonts w:ascii="Arial" w:hAnsi="Arial" w:cs="Arial"/>
                <w:sz w:val="16"/>
                <w:szCs w:val="16"/>
              </w:rPr>
              <w:t>pose</w:t>
            </w:r>
            <w:r w:rsidR="004837D0">
              <w:rPr>
                <w:rFonts w:ascii="Arial" w:hAnsi="Arial" w:cs="Arial"/>
                <w:sz w:val="16"/>
                <w:szCs w:val="16"/>
              </w:rPr>
              <w:t xml:space="preserve"> positive and</w:t>
            </w:r>
            <w:r w:rsidR="0071311D" w:rsidRPr="00AD7EAC">
              <w:rPr>
                <w:rFonts w:ascii="Arial" w:hAnsi="Arial" w:cs="Arial"/>
                <w:sz w:val="16"/>
                <w:szCs w:val="16"/>
              </w:rPr>
              <w:t xml:space="preserve"> </w:t>
            </w:r>
            <w:r w:rsidR="00490DEB" w:rsidRPr="00AD7EAC">
              <w:rPr>
                <w:rFonts w:ascii="Arial" w:hAnsi="Arial" w:cs="Arial"/>
                <w:sz w:val="16"/>
                <w:szCs w:val="16"/>
              </w:rPr>
              <w:t>negatives</w:t>
            </w:r>
            <w:r w:rsidR="004837D0">
              <w:rPr>
                <w:rFonts w:ascii="Arial" w:hAnsi="Arial" w:cs="Arial"/>
                <w:sz w:val="16"/>
                <w:szCs w:val="16"/>
              </w:rPr>
              <w:t>.</w:t>
            </w:r>
            <w:r w:rsidR="0071311D" w:rsidRPr="00AD7EAC">
              <w:rPr>
                <w:rFonts w:ascii="Arial" w:hAnsi="Arial" w:cs="Arial"/>
                <w:sz w:val="16"/>
                <w:szCs w:val="16"/>
              </w:rPr>
              <w:t xml:space="preserve"> </w:t>
            </w:r>
            <w:r w:rsidR="004837D0">
              <w:rPr>
                <w:rFonts w:ascii="Arial" w:hAnsi="Arial" w:cs="Arial"/>
                <w:sz w:val="16"/>
                <w:szCs w:val="16"/>
              </w:rPr>
              <w:t xml:space="preserve">For </w:t>
            </w:r>
            <w:r w:rsidR="00620C3D">
              <w:rPr>
                <w:rFonts w:ascii="Arial" w:hAnsi="Arial" w:cs="Arial"/>
                <w:sz w:val="16"/>
                <w:szCs w:val="16"/>
              </w:rPr>
              <w:t>example,</w:t>
            </w:r>
            <w:r w:rsidR="004837D0">
              <w:rPr>
                <w:rFonts w:ascii="Arial" w:hAnsi="Arial" w:cs="Arial"/>
                <w:sz w:val="16"/>
                <w:szCs w:val="16"/>
              </w:rPr>
              <w:t xml:space="preserve"> </w:t>
            </w:r>
            <w:r w:rsidR="0071311D" w:rsidRPr="00AD7EAC">
              <w:rPr>
                <w:rFonts w:ascii="Arial" w:hAnsi="Arial" w:cs="Arial"/>
                <w:sz w:val="16"/>
                <w:szCs w:val="16"/>
              </w:rPr>
              <w:t>some may argue that</w:t>
            </w:r>
            <w:r w:rsidR="00A05AC0" w:rsidRPr="00AD7EAC">
              <w:rPr>
                <w:rFonts w:ascii="Arial" w:hAnsi="Arial" w:cs="Arial"/>
                <w:sz w:val="16"/>
                <w:szCs w:val="16"/>
              </w:rPr>
              <w:t xml:space="preserve"> </w:t>
            </w:r>
            <w:r w:rsidR="004837D0">
              <w:rPr>
                <w:rFonts w:ascii="Arial" w:hAnsi="Arial" w:cs="Arial"/>
                <w:sz w:val="16"/>
                <w:szCs w:val="16"/>
              </w:rPr>
              <w:t>practitioners do not understand methods of reflection</w:t>
            </w:r>
            <w:r w:rsidR="00620C3D">
              <w:rPr>
                <w:rFonts w:ascii="Arial" w:hAnsi="Arial" w:cs="Arial"/>
                <w:sz w:val="16"/>
                <w:szCs w:val="16"/>
              </w:rPr>
              <w:t xml:space="preserve"> or</w:t>
            </w:r>
            <w:r w:rsidR="004837D0">
              <w:rPr>
                <w:rFonts w:ascii="Arial" w:hAnsi="Arial" w:cs="Arial"/>
                <w:sz w:val="16"/>
                <w:szCs w:val="16"/>
              </w:rPr>
              <w:t xml:space="preserve"> </w:t>
            </w:r>
            <w:r w:rsidR="0071311D" w:rsidRPr="00AD7EAC">
              <w:rPr>
                <w:rFonts w:ascii="Arial" w:hAnsi="Arial" w:cs="Arial"/>
                <w:sz w:val="16"/>
                <w:szCs w:val="16"/>
              </w:rPr>
              <w:t xml:space="preserve">experience itself under </w:t>
            </w:r>
            <w:r w:rsidR="00490DEB" w:rsidRPr="00AD7EAC">
              <w:rPr>
                <w:rFonts w:ascii="Arial" w:hAnsi="Arial" w:cs="Arial"/>
                <w:sz w:val="16"/>
                <w:szCs w:val="16"/>
              </w:rPr>
              <w:t>analysed</w:t>
            </w:r>
            <w:r w:rsidR="00A05AC0" w:rsidRPr="00AD7EAC">
              <w:rPr>
                <w:rFonts w:ascii="Arial" w:hAnsi="Arial" w:cs="Arial"/>
                <w:sz w:val="16"/>
                <w:szCs w:val="16"/>
              </w:rPr>
              <w:t xml:space="preserve"> and</w:t>
            </w:r>
            <w:r w:rsidR="0071311D" w:rsidRPr="00AD7EAC">
              <w:rPr>
                <w:rFonts w:ascii="Arial" w:hAnsi="Arial" w:cs="Arial"/>
                <w:sz w:val="16"/>
                <w:szCs w:val="16"/>
              </w:rPr>
              <w:t xml:space="preserve"> where key </w:t>
            </w:r>
            <w:r w:rsidR="00490DEB" w:rsidRPr="00AD7EAC">
              <w:rPr>
                <w:rFonts w:ascii="Arial" w:hAnsi="Arial" w:cs="Arial"/>
                <w:sz w:val="16"/>
                <w:szCs w:val="16"/>
              </w:rPr>
              <w:t>issues</w:t>
            </w:r>
            <w:r w:rsidR="0071311D" w:rsidRPr="00AD7EAC">
              <w:rPr>
                <w:rFonts w:ascii="Arial" w:hAnsi="Arial" w:cs="Arial"/>
                <w:sz w:val="16"/>
                <w:szCs w:val="16"/>
              </w:rPr>
              <w:t xml:space="preserve"> have been overlooked</w:t>
            </w:r>
            <w:r w:rsidR="00620C3D">
              <w:rPr>
                <w:rFonts w:ascii="Arial" w:hAnsi="Arial" w:cs="Arial"/>
                <w:sz w:val="16"/>
                <w:szCs w:val="16"/>
              </w:rPr>
              <w:t xml:space="preserve"> may hinder outcomes</w:t>
            </w:r>
            <w:r w:rsidR="0071311D" w:rsidRPr="00AD7EAC">
              <w:rPr>
                <w:rFonts w:ascii="Arial" w:hAnsi="Arial" w:cs="Arial"/>
                <w:sz w:val="16"/>
                <w:szCs w:val="16"/>
              </w:rPr>
              <w:t>.</w:t>
            </w:r>
            <w:r w:rsidR="004837D0">
              <w:t xml:space="preserve"> </w:t>
            </w:r>
            <w:r w:rsidR="004837D0" w:rsidRPr="004837D0">
              <w:rPr>
                <w:rFonts w:ascii="Arial" w:hAnsi="Arial" w:cs="Arial"/>
                <w:sz w:val="16"/>
                <w:szCs w:val="16"/>
              </w:rPr>
              <w:t xml:space="preserve">Consequently, this may </w:t>
            </w:r>
            <w:r w:rsidR="00620C3D">
              <w:rPr>
                <w:rFonts w:ascii="Arial" w:hAnsi="Arial" w:cs="Arial"/>
                <w:sz w:val="16"/>
                <w:szCs w:val="16"/>
              </w:rPr>
              <w:t>cause</w:t>
            </w:r>
            <w:r w:rsidR="004837D0" w:rsidRPr="004837D0">
              <w:rPr>
                <w:rFonts w:ascii="Arial" w:hAnsi="Arial" w:cs="Arial"/>
                <w:sz w:val="16"/>
                <w:szCs w:val="16"/>
              </w:rPr>
              <w:t xml:space="preserve"> the reflective process</w:t>
            </w:r>
            <w:r w:rsidR="00620C3D">
              <w:rPr>
                <w:rFonts w:ascii="Arial" w:hAnsi="Arial" w:cs="Arial"/>
                <w:sz w:val="16"/>
                <w:szCs w:val="16"/>
              </w:rPr>
              <w:t xml:space="preserve"> to be ineffective</w:t>
            </w:r>
            <w:r w:rsidR="004837D0" w:rsidRPr="004837D0">
              <w:rPr>
                <w:rFonts w:ascii="Arial" w:hAnsi="Arial" w:cs="Arial"/>
                <w:sz w:val="16"/>
                <w:szCs w:val="16"/>
              </w:rPr>
              <w:t>.</w:t>
            </w:r>
            <w:r w:rsidR="00620C3D">
              <w:rPr>
                <w:rFonts w:ascii="Arial" w:hAnsi="Arial" w:cs="Arial"/>
                <w:sz w:val="16"/>
                <w:szCs w:val="16"/>
              </w:rPr>
              <w:t xml:space="preserve"> </w:t>
            </w:r>
            <w:r>
              <w:rPr>
                <w:rFonts w:ascii="Arial" w:hAnsi="Arial" w:cs="Arial"/>
                <w:sz w:val="16"/>
                <w:szCs w:val="16"/>
              </w:rPr>
              <w:t xml:space="preserve">Library Guides (2022) </w:t>
            </w:r>
            <w:r w:rsidR="00620C3D">
              <w:rPr>
                <w:rFonts w:ascii="Arial" w:hAnsi="Arial" w:cs="Arial"/>
                <w:sz w:val="16"/>
                <w:szCs w:val="16"/>
              </w:rPr>
              <w:t>Continues to suggest</w:t>
            </w:r>
            <w:r w:rsidR="004837D0" w:rsidRPr="004837D0">
              <w:rPr>
                <w:rFonts w:ascii="Arial" w:hAnsi="Arial" w:cs="Arial"/>
                <w:sz w:val="16"/>
                <w:szCs w:val="16"/>
              </w:rPr>
              <w:t xml:space="preserve"> </w:t>
            </w:r>
            <w:r w:rsidR="00620C3D">
              <w:rPr>
                <w:rFonts w:ascii="Arial" w:hAnsi="Arial" w:cs="Arial"/>
                <w:sz w:val="16"/>
                <w:szCs w:val="16"/>
              </w:rPr>
              <w:t>that p</w:t>
            </w:r>
            <w:r w:rsidR="00A05AC0" w:rsidRPr="00AD7EAC">
              <w:rPr>
                <w:rFonts w:ascii="Arial" w:hAnsi="Arial" w:cs="Arial"/>
                <w:sz w:val="16"/>
                <w:szCs w:val="16"/>
              </w:rPr>
              <w:t>ractitioners may use a multitude of methods to inform practice and implement beneficial next steps.</w:t>
            </w:r>
          </w:p>
          <w:p w:rsidR="007032E5" w:rsidRPr="004259AB" w:rsidRDefault="007032E5" w:rsidP="0071311D">
            <w:pPr>
              <w:rPr>
                <w:rFonts w:ascii="Arial" w:hAnsi="Arial" w:cs="Arial"/>
                <w:sz w:val="16"/>
                <w:szCs w:val="16"/>
              </w:rPr>
            </w:pPr>
          </w:p>
          <w:p w:rsidR="00984306" w:rsidRPr="004259AB" w:rsidRDefault="00984306" w:rsidP="00984306">
            <w:pPr>
              <w:rPr>
                <w:rFonts w:ascii="Arial" w:hAnsi="Arial" w:cs="Arial"/>
                <w:sz w:val="16"/>
                <w:szCs w:val="16"/>
              </w:rPr>
            </w:pPr>
          </w:p>
        </w:tc>
      </w:tr>
      <w:tr w:rsidR="00984306" w:rsidRPr="004259AB" w:rsidTr="00941394">
        <w:trPr>
          <w:trHeight w:val="1125"/>
        </w:trPr>
        <w:tc>
          <w:tcPr>
            <w:tcW w:w="11194" w:type="dxa"/>
            <w:gridSpan w:val="2"/>
            <w:tcBorders>
              <w:top w:val="single" w:sz="4" w:space="0" w:color="auto"/>
              <w:left w:val="single" w:sz="4" w:space="0" w:color="auto"/>
              <w:bottom w:val="single" w:sz="4" w:space="0" w:color="auto"/>
              <w:right w:val="single" w:sz="4" w:space="0" w:color="auto"/>
            </w:tcBorders>
          </w:tcPr>
          <w:p w:rsidR="007B5D5E" w:rsidRPr="004259AB" w:rsidRDefault="00984306" w:rsidP="0038689D">
            <w:pPr>
              <w:jc w:val="center"/>
              <w:rPr>
                <w:rFonts w:ascii="Arial" w:hAnsi="Arial" w:cs="Arial"/>
                <w:color w:val="0070C0"/>
                <w:sz w:val="16"/>
                <w:szCs w:val="16"/>
              </w:rPr>
            </w:pPr>
            <w:r w:rsidRPr="004259AB">
              <w:rPr>
                <w:rFonts w:ascii="Arial" w:hAnsi="Arial" w:cs="Arial"/>
                <w:color w:val="0070C0"/>
                <w:sz w:val="16"/>
                <w:szCs w:val="16"/>
              </w:rPr>
              <w:t>Conclusion</w:t>
            </w:r>
          </w:p>
          <w:p w:rsidR="007032E5" w:rsidRPr="004259AB" w:rsidRDefault="007032E5" w:rsidP="007032E5">
            <w:pPr>
              <w:rPr>
                <w:rFonts w:ascii="Arial" w:hAnsi="Arial" w:cs="Arial"/>
                <w:sz w:val="16"/>
                <w:szCs w:val="16"/>
              </w:rPr>
            </w:pPr>
            <w:r w:rsidRPr="004259AB">
              <w:rPr>
                <w:rFonts w:ascii="Arial" w:hAnsi="Arial" w:cs="Arial"/>
                <w:sz w:val="16"/>
                <w:szCs w:val="16"/>
              </w:rPr>
              <w:t>University of Cambridge (no date) implies that, on the whole, reflective practise is encouraged and can maintain professional practice within Early Years. Although this can be a fluid journey when arranging self-critical models and should be personal to the practitioner – with strategies used to best suit personal preferences.</w:t>
            </w:r>
          </w:p>
          <w:p w:rsidR="007032E5" w:rsidRPr="004259AB" w:rsidRDefault="007032E5" w:rsidP="007032E5">
            <w:pPr>
              <w:rPr>
                <w:rFonts w:ascii="Arial" w:hAnsi="Arial" w:cs="Arial"/>
                <w:sz w:val="16"/>
                <w:szCs w:val="16"/>
              </w:rPr>
            </w:pPr>
          </w:p>
          <w:p w:rsidR="007032E5" w:rsidRPr="004259AB" w:rsidRDefault="007032E5" w:rsidP="007032E5">
            <w:pPr>
              <w:rPr>
                <w:rFonts w:ascii="Arial" w:hAnsi="Arial" w:cs="Arial"/>
                <w:sz w:val="16"/>
                <w:szCs w:val="16"/>
              </w:rPr>
            </w:pPr>
            <w:r w:rsidRPr="004259AB">
              <w:rPr>
                <w:rFonts w:ascii="Arial" w:hAnsi="Arial" w:cs="Arial"/>
                <w:sz w:val="16"/>
                <w:szCs w:val="16"/>
              </w:rPr>
              <w:t>Reflection is a tool that is used consistently to sustain highly effective practise within the Early Years profession. However, when using reflective practise and models of reflection to support practice, …. Contradicts its success, suggesting that following a structured model of reflection may suppress the intended method of reflection. Steps may not always be able to be followed as rigorously as stated, resulting in practitioners needing in the moment flexibility to account for sudden changes in practise, which may not be relevant when moving forward.</w:t>
            </w:r>
          </w:p>
          <w:p w:rsidR="007032E5" w:rsidRPr="00AD7EAC" w:rsidRDefault="007032E5" w:rsidP="007032E5">
            <w:pPr>
              <w:rPr>
                <w:rFonts w:ascii="Arial" w:hAnsi="Arial" w:cs="Arial"/>
                <w:color w:val="0070C0"/>
                <w:sz w:val="16"/>
                <w:szCs w:val="16"/>
              </w:rPr>
            </w:pPr>
          </w:p>
          <w:p w:rsidR="007B5D5E" w:rsidRPr="00AD7EAC" w:rsidRDefault="001C281B" w:rsidP="007B5D5E">
            <w:pPr>
              <w:rPr>
                <w:rFonts w:ascii="Arial" w:hAnsi="Arial" w:cs="Arial"/>
                <w:sz w:val="16"/>
                <w:szCs w:val="16"/>
              </w:rPr>
            </w:pPr>
            <w:r w:rsidRPr="00AD7EAC">
              <w:rPr>
                <w:rFonts w:ascii="Source Sans Pro" w:hAnsi="Source Sans Pro"/>
                <w:color w:val="3A3A3A"/>
                <w:sz w:val="16"/>
                <w:szCs w:val="16"/>
                <w:shd w:val="clear" w:color="auto" w:fill="FFFFFF"/>
              </w:rPr>
              <w:t>Paige-Smith, A. and Craft, A. (2007) </w:t>
            </w:r>
            <w:r w:rsidRPr="00AD7EAC">
              <w:rPr>
                <w:rFonts w:ascii="Arial" w:hAnsi="Arial" w:cs="Arial"/>
                <w:sz w:val="16"/>
                <w:szCs w:val="16"/>
              </w:rPr>
              <w:t xml:space="preserve">hint </w:t>
            </w:r>
            <w:r w:rsidR="007B5D5E" w:rsidRPr="00AD7EAC">
              <w:rPr>
                <w:rFonts w:ascii="Arial" w:hAnsi="Arial" w:cs="Arial"/>
                <w:sz w:val="16"/>
                <w:szCs w:val="16"/>
              </w:rPr>
              <w:t xml:space="preserve">that reflection requires many elements to create the best outcome for all. </w:t>
            </w:r>
            <w:r w:rsidRPr="00AD7EAC">
              <w:rPr>
                <w:rFonts w:ascii="Arial" w:hAnsi="Arial" w:cs="Arial"/>
                <w:sz w:val="16"/>
                <w:szCs w:val="16"/>
              </w:rPr>
              <w:t>They</w:t>
            </w:r>
            <w:r w:rsidR="007B5D5E" w:rsidRPr="00AD7EAC">
              <w:rPr>
                <w:rFonts w:ascii="Arial" w:hAnsi="Arial" w:cs="Arial"/>
                <w:sz w:val="16"/>
                <w:szCs w:val="16"/>
              </w:rPr>
              <w:t xml:space="preserve"> continue</w:t>
            </w:r>
            <w:r w:rsidRPr="00AD7EAC">
              <w:rPr>
                <w:rFonts w:ascii="Arial" w:hAnsi="Arial" w:cs="Arial"/>
                <w:sz w:val="16"/>
                <w:szCs w:val="16"/>
              </w:rPr>
              <w:t xml:space="preserve"> </w:t>
            </w:r>
            <w:r w:rsidR="007B5D5E" w:rsidRPr="00AD7EAC">
              <w:rPr>
                <w:rFonts w:ascii="Arial" w:hAnsi="Arial" w:cs="Arial"/>
                <w:sz w:val="16"/>
                <w:szCs w:val="16"/>
              </w:rPr>
              <w:t xml:space="preserve">to </w:t>
            </w:r>
            <w:r w:rsidRPr="00AD7EAC">
              <w:rPr>
                <w:rFonts w:ascii="Arial" w:hAnsi="Arial" w:cs="Arial"/>
                <w:sz w:val="16"/>
                <w:szCs w:val="16"/>
              </w:rPr>
              <w:t xml:space="preserve">suggest </w:t>
            </w:r>
            <w:r w:rsidR="007B5D5E" w:rsidRPr="00AD7EAC">
              <w:rPr>
                <w:rFonts w:ascii="Arial" w:hAnsi="Arial" w:cs="Arial"/>
                <w:sz w:val="16"/>
                <w:szCs w:val="16"/>
              </w:rPr>
              <w:t>that it is not simply one action to be considered or changed</w:t>
            </w:r>
            <w:r w:rsidR="00E03554" w:rsidRPr="00AD7EAC">
              <w:rPr>
                <w:rFonts w:ascii="Arial" w:hAnsi="Arial" w:cs="Arial"/>
                <w:sz w:val="16"/>
                <w:szCs w:val="16"/>
              </w:rPr>
              <w:t xml:space="preserve">, </w:t>
            </w:r>
            <w:r w:rsidR="007B5D5E" w:rsidRPr="00AD7EAC">
              <w:rPr>
                <w:rFonts w:ascii="Arial" w:hAnsi="Arial" w:cs="Arial"/>
                <w:sz w:val="16"/>
                <w:szCs w:val="16"/>
              </w:rPr>
              <w:t xml:space="preserve">more so a collection of </w:t>
            </w:r>
            <w:r w:rsidR="00AD7EAC" w:rsidRPr="00AD7EAC">
              <w:rPr>
                <w:rFonts w:ascii="Arial" w:hAnsi="Arial" w:cs="Arial"/>
                <w:sz w:val="16"/>
                <w:szCs w:val="16"/>
              </w:rPr>
              <w:t>evidence</w:t>
            </w:r>
            <w:r w:rsidR="007B5D5E" w:rsidRPr="00AD7EAC">
              <w:rPr>
                <w:rFonts w:ascii="Arial" w:hAnsi="Arial" w:cs="Arial"/>
                <w:sz w:val="16"/>
                <w:szCs w:val="16"/>
              </w:rPr>
              <w:t xml:space="preserve"> and </w:t>
            </w:r>
            <w:r w:rsidR="00E03554" w:rsidRPr="00AD7EAC">
              <w:rPr>
                <w:rFonts w:ascii="Arial" w:hAnsi="Arial" w:cs="Arial"/>
                <w:sz w:val="16"/>
                <w:szCs w:val="16"/>
              </w:rPr>
              <w:t>e</w:t>
            </w:r>
            <w:r w:rsidR="007B5D5E" w:rsidRPr="00AD7EAC">
              <w:rPr>
                <w:rFonts w:ascii="Arial" w:hAnsi="Arial" w:cs="Arial"/>
                <w:sz w:val="16"/>
                <w:szCs w:val="16"/>
              </w:rPr>
              <w:t>nquiry</w:t>
            </w:r>
            <w:r w:rsidR="00E03554" w:rsidRPr="00AD7EAC">
              <w:rPr>
                <w:rFonts w:ascii="Arial" w:hAnsi="Arial" w:cs="Arial"/>
                <w:sz w:val="16"/>
                <w:szCs w:val="16"/>
              </w:rPr>
              <w:t>. Using legislation to support and enable</w:t>
            </w:r>
            <w:r w:rsidR="007B5D5E" w:rsidRPr="00AD7EAC">
              <w:rPr>
                <w:rFonts w:ascii="Arial" w:hAnsi="Arial" w:cs="Arial"/>
                <w:sz w:val="16"/>
                <w:szCs w:val="16"/>
              </w:rPr>
              <w:t xml:space="preserve"> challenge </w:t>
            </w:r>
            <w:r w:rsidR="00F600AC" w:rsidRPr="00AD7EAC">
              <w:rPr>
                <w:rFonts w:ascii="Arial" w:hAnsi="Arial" w:cs="Arial"/>
                <w:sz w:val="16"/>
                <w:szCs w:val="16"/>
              </w:rPr>
              <w:t>in</w:t>
            </w:r>
            <w:r w:rsidR="007B5D5E" w:rsidRPr="00AD7EAC">
              <w:rPr>
                <w:rFonts w:ascii="Arial" w:hAnsi="Arial" w:cs="Arial"/>
                <w:sz w:val="16"/>
                <w:szCs w:val="16"/>
              </w:rPr>
              <w:t xml:space="preserve"> practice </w:t>
            </w:r>
            <w:r w:rsidR="00E03554" w:rsidRPr="00AD7EAC">
              <w:rPr>
                <w:rFonts w:ascii="Arial" w:hAnsi="Arial" w:cs="Arial"/>
                <w:sz w:val="16"/>
                <w:szCs w:val="16"/>
              </w:rPr>
              <w:t xml:space="preserve">shows </w:t>
            </w:r>
            <w:r w:rsidR="00E03554" w:rsidRPr="00AD7EAC">
              <w:rPr>
                <w:rFonts w:ascii="Arial" w:hAnsi="Arial" w:cs="Arial"/>
                <w:sz w:val="16"/>
                <w:szCs w:val="16"/>
              </w:rPr>
              <w:lastRenderedPageBreak/>
              <w:t xml:space="preserve">the importance of reflection in all areas. They suggest that it will </w:t>
            </w:r>
            <w:r w:rsidR="007B5D5E" w:rsidRPr="00AD7EAC">
              <w:rPr>
                <w:rFonts w:ascii="Arial" w:hAnsi="Arial" w:cs="Arial"/>
                <w:sz w:val="16"/>
                <w:szCs w:val="16"/>
              </w:rPr>
              <w:t xml:space="preserve">provide </w:t>
            </w:r>
            <w:r w:rsidR="00AD7EAC" w:rsidRPr="00AD7EAC">
              <w:rPr>
                <w:rFonts w:ascii="Arial" w:hAnsi="Arial" w:cs="Arial"/>
                <w:sz w:val="16"/>
                <w:szCs w:val="16"/>
              </w:rPr>
              <w:t>consistent</w:t>
            </w:r>
            <w:r w:rsidR="007B5D5E" w:rsidRPr="00AD7EAC">
              <w:rPr>
                <w:rFonts w:ascii="Arial" w:hAnsi="Arial" w:cs="Arial"/>
                <w:sz w:val="16"/>
                <w:szCs w:val="16"/>
              </w:rPr>
              <w:t xml:space="preserve"> development within personal practice</w:t>
            </w:r>
            <w:r w:rsidR="00E03554" w:rsidRPr="00AD7EAC">
              <w:rPr>
                <w:rFonts w:ascii="Arial" w:hAnsi="Arial" w:cs="Arial"/>
                <w:sz w:val="16"/>
                <w:szCs w:val="16"/>
              </w:rPr>
              <w:t xml:space="preserve">, </w:t>
            </w:r>
            <w:r w:rsidR="007B5D5E" w:rsidRPr="00AD7EAC">
              <w:rPr>
                <w:rFonts w:ascii="Arial" w:hAnsi="Arial" w:cs="Arial"/>
                <w:sz w:val="16"/>
                <w:szCs w:val="16"/>
              </w:rPr>
              <w:t>as well as providing th</w:t>
            </w:r>
            <w:r w:rsidR="00E03554" w:rsidRPr="00AD7EAC">
              <w:rPr>
                <w:rFonts w:ascii="Arial" w:hAnsi="Arial" w:cs="Arial"/>
                <w:sz w:val="16"/>
                <w:szCs w:val="16"/>
              </w:rPr>
              <w:t xml:space="preserve">e important flexibility </w:t>
            </w:r>
            <w:r w:rsidR="007B5D5E" w:rsidRPr="00AD7EAC">
              <w:rPr>
                <w:rFonts w:ascii="Arial" w:hAnsi="Arial" w:cs="Arial"/>
                <w:sz w:val="16"/>
                <w:szCs w:val="16"/>
              </w:rPr>
              <w:t xml:space="preserve">to a </w:t>
            </w:r>
            <w:r w:rsidR="00AD7EAC" w:rsidRPr="00AD7EAC">
              <w:rPr>
                <w:rFonts w:ascii="Arial" w:hAnsi="Arial" w:cs="Arial"/>
                <w:sz w:val="16"/>
                <w:szCs w:val="16"/>
              </w:rPr>
              <w:t>child’s</w:t>
            </w:r>
            <w:r w:rsidR="007B5D5E" w:rsidRPr="00AD7EAC">
              <w:rPr>
                <w:rFonts w:ascii="Arial" w:hAnsi="Arial" w:cs="Arial"/>
                <w:sz w:val="16"/>
                <w:szCs w:val="16"/>
              </w:rPr>
              <w:t xml:space="preserve"> development.</w:t>
            </w:r>
          </w:p>
          <w:p w:rsidR="00984306" w:rsidRPr="004259AB" w:rsidRDefault="00984306" w:rsidP="00984306">
            <w:pPr>
              <w:rPr>
                <w:rFonts w:ascii="Arial" w:hAnsi="Arial" w:cs="Arial"/>
                <w:sz w:val="16"/>
                <w:szCs w:val="16"/>
              </w:rPr>
            </w:pPr>
          </w:p>
          <w:p w:rsidR="00676E4D" w:rsidRPr="004259AB" w:rsidRDefault="00676E4D" w:rsidP="00984306">
            <w:pPr>
              <w:rPr>
                <w:rFonts w:ascii="Arial" w:hAnsi="Arial" w:cs="Arial"/>
                <w:sz w:val="16"/>
                <w:szCs w:val="16"/>
              </w:rPr>
            </w:pPr>
            <w:r w:rsidRPr="004259AB">
              <w:rPr>
                <w:rFonts w:ascii="Arial" w:hAnsi="Arial" w:cs="Arial"/>
                <w:sz w:val="16"/>
                <w:szCs w:val="16"/>
              </w:rPr>
              <w:t>P</w:t>
            </w:r>
            <w:r w:rsidR="00856FD3" w:rsidRPr="004259AB">
              <w:rPr>
                <w:rFonts w:ascii="Arial" w:hAnsi="Arial" w:cs="Arial"/>
                <w:sz w:val="16"/>
                <w:szCs w:val="16"/>
              </w:rPr>
              <w:t xml:space="preserve">rofessional </w:t>
            </w:r>
            <w:r w:rsidRPr="004259AB">
              <w:rPr>
                <w:rFonts w:ascii="Arial" w:hAnsi="Arial" w:cs="Arial"/>
                <w:sz w:val="16"/>
                <w:szCs w:val="16"/>
              </w:rPr>
              <w:t>A</w:t>
            </w:r>
            <w:r w:rsidR="00856FD3" w:rsidRPr="004259AB">
              <w:rPr>
                <w:rFonts w:ascii="Arial" w:hAnsi="Arial" w:cs="Arial"/>
                <w:sz w:val="16"/>
                <w:szCs w:val="16"/>
              </w:rPr>
              <w:t xml:space="preserve">ssociation for </w:t>
            </w:r>
            <w:r w:rsidRPr="004259AB">
              <w:rPr>
                <w:rFonts w:ascii="Arial" w:hAnsi="Arial" w:cs="Arial"/>
                <w:sz w:val="16"/>
                <w:szCs w:val="16"/>
              </w:rPr>
              <w:t>C</w:t>
            </w:r>
            <w:r w:rsidR="00856FD3" w:rsidRPr="004259AB">
              <w:rPr>
                <w:rFonts w:ascii="Arial" w:hAnsi="Arial" w:cs="Arial"/>
                <w:sz w:val="16"/>
                <w:szCs w:val="16"/>
              </w:rPr>
              <w:t xml:space="preserve">hildcare and Early </w:t>
            </w:r>
            <w:r w:rsidRPr="004259AB">
              <w:rPr>
                <w:rFonts w:ascii="Arial" w:hAnsi="Arial" w:cs="Arial"/>
                <w:sz w:val="16"/>
                <w:szCs w:val="16"/>
              </w:rPr>
              <w:t>Y</w:t>
            </w:r>
            <w:r w:rsidR="00856FD3" w:rsidRPr="004259AB">
              <w:rPr>
                <w:rFonts w:ascii="Arial" w:hAnsi="Arial" w:cs="Arial"/>
                <w:sz w:val="16"/>
                <w:szCs w:val="16"/>
              </w:rPr>
              <w:t>ears</w:t>
            </w:r>
            <w:r w:rsidRPr="004259AB">
              <w:rPr>
                <w:rFonts w:ascii="Arial" w:hAnsi="Arial" w:cs="Arial"/>
                <w:sz w:val="16"/>
                <w:szCs w:val="16"/>
              </w:rPr>
              <w:t xml:space="preserve"> (2016) agrees</w:t>
            </w:r>
            <w:r w:rsidR="00FE397F" w:rsidRPr="004259AB">
              <w:rPr>
                <w:rFonts w:ascii="Arial" w:hAnsi="Arial" w:cs="Arial"/>
                <w:sz w:val="16"/>
                <w:szCs w:val="16"/>
              </w:rPr>
              <w:t xml:space="preserve"> that c</w:t>
            </w:r>
            <w:r w:rsidR="001C281B" w:rsidRPr="004259AB">
              <w:rPr>
                <w:rFonts w:ascii="Arial" w:hAnsi="Arial" w:cs="Arial"/>
                <w:sz w:val="16"/>
                <w:szCs w:val="16"/>
              </w:rPr>
              <w:t xml:space="preserve">onsequently, </w:t>
            </w:r>
            <w:r w:rsidRPr="004259AB">
              <w:rPr>
                <w:rFonts w:ascii="Arial" w:hAnsi="Arial" w:cs="Arial"/>
                <w:sz w:val="16"/>
                <w:szCs w:val="16"/>
              </w:rPr>
              <w:t xml:space="preserve">the quality of care </w:t>
            </w:r>
            <w:r w:rsidR="001C281B" w:rsidRPr="004259AB">
              <w:rPr>
                <w:rFonts w:ascii="Arial" w:hAnsi="Arial" w:cs="Arial"/>
                <w:sz w:val="16"/>
                <w:szCs w:val="16"/>
              </w:rPr>
              <w:t xml:space="preserve">within and for the setting </w:t>
            </w:r>
            <w:r w:rsidRPr="004259AB">
              <w:rPr>
                <w:rFonts w:ascii="Arial" w:hAnsi="Arial" w:cs="Arial"/>
                <w:sz w:val="16"/>
                <w:szCs w:val="16"/>
              </w:rPr>
              <w:t>will be of high standard</w:t>
            </w:r>
            <w:r w:rsidR="001C281B" w:rsidRPr="004259AB">
              <w:rPr>
                <w:rFonts w:ascii="Arial" w:hAnsi="Arial" w:cs="Arial"/>
                <w:sz w:val="16"/>
                <w:szCs w:val="16"/>
              </w:rPr>
              <w:t xml:space="preserve"> – </w:t>
            </w:r>
            <w:r w:rsidRPr="004259AB">
              <w:rPr>
                <w:rFonts w:ascii="Arial" w:hAnsi="Arial" w:cs="Arial"/>
                <w:sz w:val="16"/>
                <w:szCs w:val="16"/>
              </w:rPr>
              <w:t xml:space="preserve">should </w:t>
            </w:r>
            <w:r w:rsidR="001C281B" w:rsidRPr="004259AB">
              <w:rPr>
                <w:rFonts w:ascii="Arial" w:hAnsi="Arial" w:cs="Arial"/>
                <w:sz w:val="16"/>
                <w:szCs w:val="16"/>
              </w:rPr>
              <w:t>reflection take place regularly and whilst using the most effective methods of reflection.</w:t>
            </w:r>
            <w:r w:rsidR="00FE397F" w:rsidRPr="004259AB">
              <w:rPr>
                <w:rFonts w:ascii="Arial" w:hAnsi="Arial" w:cs="Arial"/>
                <w:sz w:val="16"/>
                <w:szCs w:val="16"/>
              </w:rPr>
              <w:t xml:space="preserve"> </w:t>
            </w:r>
            <w:r w:rsidR="00F600AC">
              <w:rPr>
                <w:rFonts w:ascii="Arial" w:hAnsi="Arial" w:cs="Arial"/>
                <w:sz w:val="16"/>
                <w:szCs w:val="16"/>
              </w:rPr>
              <w:t>I</w:t>
            </w:r>
            <w:r w:rsidR="00FE397F" w:rsidRPr="004259AB">
              <w:rPr>
                <w:rFonts w:ascii="Arial" w:hAnsi="Arial" w:cs="Arial"/>
                <w:sz w:val="16"/>
                <w:szCs w:val="16"/>
              </w:rPr>
              <w:t>mplying that multiple cohorts of children and professionals can reap the rewards of reflective practice.</w:t>
            </w:r>
          </w:p>
          <w:p w:rsidR="009B1759" w:rsidRPr="004259AB" w:rsidRDefault="009B1759" w:rsidP="00984306">
            <w:pPr>
              <w:rPr>
                <w:rFonts w:ascii="Arial" w:hAnsi="Arial" w:cs="Arial"/>
                <w:sz w:val="16"/>
                <w:szCs w:val="16"/>
              </w:rPr>
            </w:pPr>
          </w:p>
          <w:p w:rsidR="00F87D1A" w:rsidRPr="004259AB" w:rsidRDefault="009B1759" w:rsidP="00984306">
            <w:pPr>
              <w:rPr>
                <w:rFonts w:ascii="Arial" w:hAnsi="Arial" w:cs="Arial"/>
                <w:sz w:val="16"/>
                <w:szCs w:val="16"/>
              </w:rPr>
            </w:pPr>
            <w:r w:rsidRPr="004259AB">
              <w:rPr>
                <w:rFonts w:ascii="Arial" w:hAnsi="Arial" w:cs="Arial"/>
                <w:sz w:val="16"/>
                <w:szCs w:val="16"/>
              </w:rPr>
              <w:t>The University of Nottingham (no date), suggests that although reflection is important, practitioners may use a holistic approach when defining their reflection strategies and base them on personal experiences and preferences – adapting a flexible and inclusive approach.</w:t>
            </w:r>
          </w:p>
          <w:p w:rsidR="00F87D1A" w:rsidRPr="004259AB" w:rsidRDefault="00F87D1A" w:rsidP="00984306">
            <w:pPr>
              <w:rPr>
                <w:rFonts w:ascii="Arial" w:hAnsi="Arial" w:cs="Arial"/>
                <w:sz w:val="16"/>
                <w:szCs w:val="16"/>
              </w:rPr>
            </w:pPr>
          </w:p>
        </w:tc>
      </w:tr>
    </w:tbl>
    <w:p w:rsidR="0025533F" w:rsidRPr="004259AB" w:rsidRDefault="0025533F" w:rsidP="00EA32DD">
      <w:pPr>
        <w:ind w:firstLine="720"/>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984306" w:rsidRPr="004259AB" w:rsidRDefault="00984306"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25533F" w:rsidRPr="004259AB" w:rsidRDefault="0025533F" w:rsidP="0025533F">
      <w:pPr>
        <w:rPr>
          <w:sz w:val="16"/>
          <w:szCs w:val="16"/>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4D13FB" w:rsidRDefault="004D13FB" w:rsidP="0025533F">
      <w:pPr>
        <w:rPr>
          <w:b/>
          <w:sz w:val="16"/>
          <w:szCs w:val="16"/>
          <w:u w:val="single"/>
        </w:rPr>
      </w:pPr>
    </w:p>
    <w:p w:rsidR="007F4025" w:rsidRPr="00796357" w:rsidRDefault="00796357" w:rsidP="00A4570F">
      <w:pPr>
        <w:spacing w:line="360" w:lineRule="auto"/>
        <w:rPr>
          <w:rFonts w:asciiTheme="minorHAnsi" w:hAnsiTheme="minorHAnsi" w:cstheme="minorHAnsi"/>
          <w:b/>
          <w:u w:val="single"/>
        </w:rPr>
      </w:pPr>
      <w:r w:rsidRPr="00796357">
        <w:rPr>
          <w:rFonts w:asciiTheme="minorHAnsi" w:hAnsiTheme="minorHAnsi" w:cstheme="minorHAnsi"/>
          <w:color w:val="0070C0"/>
        </w:rPr>
        <w:lastRenderedPageBreak/>
        <w:t>Recognise and analyse the significance of different aspects of professional practise and why these are important in meeting the individual and inclusive needs of children - including professional values, communication, multiagency work, observations, planning and the UNCRC.</w:t>
      </w:r>
    </w:p>
    <w:p w:rsidR="0025533F" w:rsidRPr="00A4570F" w:rsidRDefault="007F4025" w:rsidP="00A4570F">
      <w:pPr>
        <w:spacing w:line="360" w:lineRule="auto"/>
        <w:rPr>
          <w:rFonts w:asciiTheme="minorHAnsi" w:hAnsiTheme="minorHAnsi" w:cstheme="minorHAnsi"/>
          <w:b/>
          <w:u w:val="single"/>
        </w:rPr>
      </w:pPr>
      <w:r w:rsidRPr="00A4570F">
        <w:rPr>
          <w:rFonts w:asciiTheme="minorHAnsi" w:hAnsiTheme="minorHAnsi" w:cstheme="minorHAnsi"/>
          <w:b/>
          <w:u w:val="single"/>
        </w:rPr>
        <w:t>Introduction – what is professional practise/ what is a professional?</w:t>
      </w:r>
    </w:p>
    <w:p w:rsidR="0025533F" w:rsidRPr="00A4570F" w:rsidRDefault="00A329FF" w:rsidP="00A4570F">
      <w:pPr>
        <w:spacing w:line="360" w:lineRule="auto"/>
        <w:rPr>
          <w:rFonts w:asciiTheme="minorHAnsi" w:hAnsiTheme="minorHAnsi" w:cstheme="minorHAnsi"/>
        </w:rPr>
      </w:pPr>
      <w:r w:rsidRPr="00A4570F">
        <w:rPr>
          <w:rFonts w:asciiTheme="minorHAnsi" w:hAnsiTheme="minorHAnsi" w:cstheme="minorHAnsi"/>
        </w:rPr>
        <w:t xml:space="preserve">Professional Practice is catering to </w:t>
      </w:r>
      <w:r w:rsidR="00D929C6" w:rsidRPr="00A4570F">
        <w:rPr>
          <w:rFonts w:asciiTheme="minorHAnsi" w:hAnsiTheme="minorHAnsi" w:cstheme="minorHAnsi"/>
        </w:rPr>
        <w:t xml:space="preserve">children in your care with respect </w:t>
      </w:r>
      <w:r w:rsidR="00392F13" w:rsidRPr="00A4570F">
        <w:rPr>
          <w:rFonts w:asciiTheme="minorHAnsi" w:hAnsiTheme="minorHAnsi" w:cstheme="minorHAnsi"/>
        </w:rPr>
        <w:t xml:space="preserve">using </w:t>
      </w:r>
      <w:r w:rsidR="00D929C6" w:rsidRPr="00A4570F">
        <w:rPr>
          <w:rFonts w:asciiTheme="minorHAnsi" w:hAnsiTheme="minorHAnsi" w:cstheme="minorHAnsi"/>
        </w:rPr>
        <w:t>a range of knowledge and curiosity to fully inform judgments on how best to consistently further their care and education</w:t>
      </w:r>
      <w:r w:rsidR="00E864C6" w:rsidRPr="00A4570F">
        <w:rPr>
          <w:rFonts w:asciiTheme="minorHAnsi" w:hAnsiTheme="minorHAnsi" w:cstheme="minorHAnsi"/>
        </w:rPr>
        <w:t>.</w:t>
      </w:r>
      <w:r w:rsidR="00EF0109" w:rsidRPr="00A4570F">
        <w:rPr>
          <w:rFonts w:asciiTheme="minorHAnsi" w:hAnsiTheme="minorHAnsi" w:cstheme="minorHAnsi"/>
          <w:color w:val="3A3A3A"/>
          <w:shd w:val="clear" w:color="auto" w:fill="FFFFFF"/>
        </w:rPr>
        <w:t xml:space="preserve"> </w:t>
      </w:r>
      <w:r w:rsidR="00EF0109" w:rsidRPr="00A4570F">
        <w:rPr>
          <w:rFonts w:asciiTheme="minorHAnsi" w:hAnsiTheme="minorHAnsi" w:cstheme="minorHAnsi"/>
          <w:shd w:val="clear" w:color="auto" w:fill="FFFFFF"/>
        </w:rPr>
        <w:t>Hyson, M. &amp; Biggar, H. (2014) </w:t>
      </w:r>
      <w:r w:rsidR="00D929C6" w:rsidRPr="00A4570F">
        <w:rPr>
          <w:rFonts w:asciiTheme="minorHAnsi" w:hAnsiTheme="minorHAnsi" w:cstheme="minorHAnsi"/>
        </w:rPr>
        <w:t xml:space="preserve">support this by suggesting that professional practitioners need to continue to develop their own practice and take on new approaches to best form meaningful and effective relationships with children and their families. </w:t>
      </w:r>
      <w:r w:rsidR="00E864C6" w:rsidRPr="00A4570F">
        <w:rPr>
          <w:rFonts w:asciiTheme="minorHAnsi" w:hAnsiTheme="minorHAnsi" w:cstheme="minorHAnsi"/>
        </w:rPr>
        <w:t>This i</w:t>
      </w:r>
      <w:r w:rsidR="00D929C6" w:rsidRPr="00A4570F">
        <w:rPr>
          <w:rFonts w:asciiTheme="minorHAnsi" w:hAnsiTheme="minorHAnsi" w:cstheme="minorHAnsi"/>
        </w:rPr>
        <w:t>mpl</w:t>
      </w:r>
      <w:r w:rsidR="00E864C6" w:rsidRPr="00A4570F">
        <w:rPr>
          <w:rFonts w:asciiTheme="minorHAnsi" w:hAnsiTheme="minorHAnsi" w:cstheme="minorHAnsi"/>
        </w:rPr>
        <w:t>ies</w:t>
      </w:r>
      <w:r w:rsidR="00D929C6" w:rsidRPr="00A4570F">
        <w:rPr>
          <w:rFonts w:asciiTheme="minorHAnsi" w:hAnsiTheme="minorHAnsi" w:cstheme="minorHAnsi"/>
        </w:rPr>
        <w:t xml:space="preserve"> that gaining a better understanding of all significant </w:t>
      </w:r>
      <w:r w:rsidR="00E864C6" w:rsidRPr="00A4570F">
        <w:rPr>
          <w:rFonts w:asciiTheme="minorHAnsi" w:hAnsiTheme="minorHAnsi" w:cstheme="minorHAnsi"/>
        </w:rPr>
        <w:t>influences</w:t>
      </w:r>
      <w:r w:rsidR="00D929C6" w:rsidRPr="00A4570F">
        <w:rPr>
          <w:rFonts w:asciiTheme="minorHAnsi" w:hAnsiTheme="minorHAnsi" w:cstheme="minorHAnsi"/>
        </w:rPr>
        <w:t xml:space="preserve"> within a child’s life, personal as well as professional, is the only way to work towards benefiting the</w:t>
      </w:r>
      <w:r w:rsidR="00E864C6" w:rsidRPr="00A4570F">
        <w:rPr>
          <w:rFonts w:asciiTheme="minorHAnsi" w:hAnsiTheme="minorHAnsi" w:cstheme="minorHAnsi"/>
        </w:rPr>
        <w:t xml:space="preserve"> whole</w:t>
      </w:r>
      <w:r w:rsidR="00D929C6" w:rsidRPr="00A4570F">
        <w:rPr>
          <w:rFonts w:asciiTheme="minorHAnsi" w:hAnsiTheme="minorHAnsi" w:cstheme="minorHAnsi"/>
        </w:rPr>
        <w:t xml:space="preserve"> child.</w:t>
      </w:r>
      <w:bookmarkStart w:id="0" w:name="_GoBack"/>
      <w:bookmarkEnd w:id="0"/>
    </w:p>
    <w:p w:rsidR="00CB3417" w:rsidRPr="00A4570F" w:rsidRDefault="00CB3417" w:rsidP="00A4570F">
      <w:pPr>
        <w:spacing w:line="360" w:lineRule="auto"/>
        <w:rPr>
          <w:rFonts w:asciiTheme="minorHAnsi" w:hAnsiTheme="minorHAnsi" w:cstheme="minorHAnsi"/>
        </w:rPr>
      </w:pPr>
    </w:p>
    <w:p w:rsidR="00E471C4" w:rsidRPr="00A4570F" w:rsidRDefault="006E0CF8" w:rsidP="00A4570F">
      <w:pPr>
        <w:spacing w:line="360" w:lineRule="auto"/>
        <w:rPr>
          <w:rFonts w:asciiTheme="minorHAnsi" w:hAnsiTheme="minorHAnsi" w:cstheme="minorHAnsi"/>
        </w:rPr>
      </w:pPr>
      <w:r w:rsidRPr="00A4570F">
        <w:rPr>
          <w:rFonts w:asciiTheme="minorHAnsi" w:hAnsiTheme="minorHAnsi" w:cstheme="minorHAnsi"/>
        </w:rPr>
        <w:t>National Day Nurseries Association (</w:t>
      </w:r>
      <w:r w:rsidR="00213E55" w:rsidRPr="00A4570F">
        <w:rPr>
          <w:rFonts w:asciiTheme="minorHAnsi" w:hAnsiTheme="minorHAnsi" w:cstheme="minorHAnsi"/>
        </w:rPr>
        <w:t>2023)</w:t>
      </w:r>
      <w:r w:rsidRPr="00A4570F">
        <w:rPr>
          <w:rFonts w:asciiTheme="minorHAnsi" w:hAnsiTheme="minorHAnsi" w:cstheme="minorHAnsi"/>
        </w:rPr>
        <w:t xml:space="preserve"> </w:t>
      </w:r>
      <w:r w:rsidR="00F600AC" w:rsidRPr="00A4570F">
        <w:rPr>
          <w:rFonts w:asciiTheme="minorHAnsi" w:hAnsiTheme="minorHAnsi" w:cstheme="minorHAnsi"/>
        </w:rPr>
        <w:t>agrees</w:t>
      </w:r>
      <w:r w:rsidRPr="00A4570F">
        <w:rPr>
          <w:rFonts w:asciiTheme="minorHAnsi" w:hAnsiTheme="minorHAnsi" w:cstheme="minorHAnsi"/>
        </w:rPr>
        <w:t xml:space="preserve"> suggesting that it is </w:t>
      </w:r>
      <w:r w:rsidR="00807C18" w:rsidRPr="00A4570F">
        <w:rPr>
          <w:rFonts w:asciiTheme="minorHAnsi" w:hAnsiTheme="minorHAnsi" w:cstheme="minorHAnsi"/>
        </w:rPr>
        <w:t>everyone’s</w:t>
      </w:r>
      <w:r w:rsidRPr="00A4570F">
        <w:rPr>
          <w:rFonts w:asciiTheme="minorHAnsi" w:hAnsiTheme="minorHAnsi" w:cstheme="minorHAnsi"/>
        </w:rPr>
        <w:t xml:space="preserve"> role as a professional practitioner, no matter their stage of care giving, to generate an enthusiasm and level of security to children</w:t>
      </w:r>
      <w:r w:rsidR="00F600AC" w:rsidRPr="00A4570F">
        <w:rPr>
          <w:rFonts w:asciiTheme="minorHAnsi" w:hAnsiTheme="minorHAnsi" w:cstheme="minorHAnsi"/>
        </w:rPr>
        <w:t>.</w:t>
      </w:r>
      <w:r w:rsidRPr="00A4570F">
        <w:rPr>
          <w:rFonts w:asciiTheme="minorHAnsi" w:hAnsiTheme="minorHAnsi" w:cstheme="minorHAnsi"/>
        </w:rPr>
        <w:t xml:space="preserve"> </w:t>
      </w:r>
      <w:r w:rsidR="00F600AC" w:rsidRPr="00A4570F">
        <w:rPr>
          <w:rFonts w:asciiTheme="minorHAnsi" w:hAnsiTheme="minorHAnsi" w:cstheme="minorHAnsi"/>
        </w:rPr>
        <w:t>NDNA</w:t>
      </w:r>
      <w:r w:rsidR="008326AF" w:rsidRPr="00A4570F">
        <w:rPr>
          <w:rFonts w:asciiTheme="minorHAnsi" w:hAnsiTheme="minorHAnsi" w:cstheme="minorHAnsi"/>
        </w:rPr>
        <w:t xml:space="preserve"> (</w:t>
      </w:r>
      <w:r w:rsidR="00213E55" w:rsidRPr="00A4570F">
        <w:rPr>
          <w:rFonts w:asciiTheme="minorHAnsi" w:hAnsiTheme="minorHAnsi" w:cstheme="minorHAnsi"/>
        </w:rPr>
        <w:t>2023</w:t>
      </w:r>
      <w:r w:rsidR="008326AF" w:rsidRPr="00A4570F">
        <w:rPr>
          <w:rFonts w:asciiTheme="minorHAnsi" w:hAnsiTheme="minorHAnsi" w:cstheme="minorHAnsi"/>
        </w:rPr>
        <w:t>) implies that t</w:t>
      </w:r>
      <w:r w:rsidR="00F600AC" w:rsidRPr="00A4570F">
        <w:rPr>
          <w:rFonts w:asciiTheme="minorHAnsi" w:hAnsiTheme="minorHAnsi" w:cstheme="minorHAnsi"/>
        </w:rPr>
        <w:t>his</w:t>
      </w:r>
      <w:r w:rsidRPr="00A4570F">
        <w:rPr>
          <w:rFonts w:asciiTheme="minorHAnsi" w:hAnsiTheme="minorHAnsi" w:cstheme="minorHAnsi"/>
        </w:rPr>
        <w:t xml:space="preserve"> allow</w:t>
      </w:r>
      <w:r w:rsidR="00F600AC" w:rsidRPr="00A4570F">
        <w:rPr>
          <w:rFonts w:asciiTheme="minorHAnsi" w:hAnsiTheme="minorHAnsi" w:cstheme="minorHAnsi"/>
        </w:rPr>
        <w:t>s</w:t>
      </w:r>
      <w:r w:rsidRPr="00A4570F">
        <w:rPr>
          <w:rFonts w:asciiTheme="minorHAnsi" w:hAnsiTheme="minorHAnsi" w:cstheme="minorHAnsi"/>
        </w:rPr>
        <w:t xml:space="preserve"> them to embark on an interchangeable development journey</w:t>
      </w:r>
      <w:r w:rsidR="008326AF" w:rsidRPr="00A4570F">
        <w:rPr>
          <w:rFonts w:asciiTheme="minorHAnsi" w:hAnsiTheme="minorHAnsi" w:cstheme="minorHAnsi"/>
        </w:rPr>
        <w:t xml:space="preserve"> - </w:t>
      </w:r>
      <w:r w:rsidRPr="00A4570F">
        <w:rPr>
          <w:rFonts w:asciiTheme="minorHAnsi" w:hAnsiTheme="minorHAnsi" w:cstheme="minorHAnsi"/>
        </w:rPr>
        <w:t>showing that providing a high quality of professionalism to children and their families is paramount.</w:t>
      </w:r>
      <w:r w:rsidR="00EF0109" w:rsidRPr="00A4570F">
        <w:rPr>
          <w:rFonts w:asciiTheme="minorHAnsi" w:hAnsiTheme="minorHAnsi" w:cstheme="minorHAnsi"/>
        </w:rPr>
        <w:t xml:space="preserve"> </w:t>
      </w:r>
      <w:r w:rsidR="00213E55" w:rsidRPr="00A4570F">
        <w:rPr>
          <w:rFonts w:asciiTheme="minorHAnsi" w:hAnsiTheme="minorHAnsi" w:cstheme="minorHAnsi"/>
        </w:rPr>
        <w:t xml:space="preserve">NDNA (2023) </w:t>
      </w:r>
      <w:r w:rsidR="008326AF" w:rsidRPr="00A4570F">
        <w:rPr>
          <w:rFonts w:asciiTheme="minorHAnsi" w:hAnsiTheme="minorHAnsi" w:cstheme="minorHAnsi"/>
        </w:rPr>
        <w:t>imagine</w:t>
      </w:r>
      <w:r w:rsidR="00FC040F" w:rsidRPr="00A4570F">
        <w:rPr>
          <w:rFonts w:asciiTheme="minorHAnsi" w:hAnsiTheme="minorHAnsi" w:cstheme="minorHAnsi"/>
        </w:rPr>
        <w:t xml:space="preserve"> a professional practitioner</w:t>
      </w:r>
      <w:r w:rsidR="008326AF" w:rsidRPr="00A4570F">
        <w:rPr>
          <w:rFonts w:asciiTheme="minorHAnsi" w:hAnsiTheme="minorHAnsi" w:cstheme="minorHAnsi"/>
        </w:rPr>
        <w:t xml:space="preserve"> to be</w:t>
      </w:r>
      <w:r w:rsidR="00FC040F" w:rsidRPr="00A4570F">
        <w:rPr>
          <w:rFonts w:asciiTheme="minorHAnsi" w:hAnsiTheme="minorHAnsi" w:cstheme="minorHAnsi"/>
        </w:rPr>
        <w:t xml:space="preserve"> presented through many different avenues. An example may consist of a qualification or gained status, outlining one’s professional successions. </w:t>
      </w:r>
      <w:r w:rsidR="0044433B" w:rsidRPr="00A4570F">
        <w:rPr>
          <w:rFonts w:asciiTheme="minorHAnsi" w:hAnsiTheme="minorHAnsi" w:cstheme="minorHAnsi"/>
        </w:rPr>
        <w:t xml:space="preserve">Equally, </w:t>
      </w:r>
      <w:r w:rsidR="00FC040F" w:rsidRPr="00A4570F">
        <w:rPr>
          <w:rFonts w:asciiTheme="minorHAnsi" w:hAnsiTheme="minorHAnsi" w:cstheme="minorHAnsi"/>
        </w:rPr>
        <w:t xml:space="preserve">another professional may not hold a physical qualification however demonstrates a wealth of </w:t>
      </w:r>
      <w:r w:rsidR="00BA40BF" w:rsidRPr="00A4570F">
        <w:rPr>
          <w:rFonts w:asciiTheme="minorHAnsi" w:hAnsiTheme="minorHAnsi" w:cstheme="minorHAnsi"/>
        </w:rPr>
        <w:t xml:space="preserve">desired values, </w:t>
      </w:r>
      <w:r w:rsidR="00FC040F" w:rsidRPr="00A4570F">
        <w:rPr>
          <w:rFonts w:asciiTheme="minorHAnsi" w:hAnsiTheme="minorHAnsi" w:cstheme="minorHAnsi"/>
        </w:rPr>
        <w:t>experience and knowledge</w:t>
      </w:r>
      <w:r w:rsidR="0044433B" w:rsidRPr="00A4570F">
        <w:rPr>
          <w:rFonts w:asciiTheme="minorHAnsi" w:hAnsiTheme="minorHAnsi" w:cstheme="minorHAnsi"/>
        </w:rPr>
        <w:t xml:space="preserve"> in specific fields</w:t>
      </w:r>
      <w:r w:rsidR="00FC040F" w:rsidRPr="00A4570F">
        <w:rPr>
          <w:rFonts w:asciiTheme="minorHAnsi" w:hAnsiTheme="minorHAnsi" w:cstheme="minorHAnsi"/>
        </w:rPr>
        <w:t xml:space="preserve">. </w:t>
      </w:r>
    </w:p>
    <w:p w:rsidR="00E471C4" w:rsidRPr="00A4570F" w:rsidRDefault="00E471C4" w:rsidP="00A4570F">
      <w:pPr>
        <w:spacing w:line="360" w:lineRule="auto"/>
        <w:rPr>
          <w:rFonts w:asciiTheme="minorHAnsi" w:hAnsiTheme="minorHAnsi" w:cstheme="minorHAnsi"/>
          <w:b/>
          <w:u w:val="single"/>
        </w:rPr>
      </w:pPr>
    </w:p>
    <w:p w:rsidR="00EF0109" w:rsidRPr="00A4570F" w:rsidRDefault="007F4025" w:rsidP="00A4570F">
      <w:pPr>
        <w:spacing w:line="360" w:lineRule="auto"/>
        <w:rPr>
          <w:rFonts w:asciiTheme="minorHAnsi" w:hAnsiTheme="minorHAnsi" w:cstheme="minorHAnsi"/>
        </w:rPr>
      </w:pPr>
      <w:r w:rsidRPr="00A4570F">
        <w:rPr>
          <w:rFonts w:asciiTheme="minorHAnsi" w:hAnsiTheme="minorHAnsi" w:cstheme="minorHAnsi"/>
          <w:b/>
          <w:u w:val="single"/>
        </w:rPr>
        <w:t>What values are important for a professional practitioner and why are values important to professional practise?</w:t>
      </w:r>
    </w:p>
    <w:p w:rsidR="00FC040F" w:rsidRPr="00A4570F" w:rsidRDefault="00837022" w:rsidP="00A4570F">
      <w:pPr>
        <w:spacing w:line="360" w:lineRule="auto"/>
        <w:rPr>
          <w:rFonts w:asciiTheme="minorHAnsi" w:hAnsiTheme="minorHAnsi" w:cstheme="minorHAnsi"/>
        </w:rPr>
      </w:pPr>
      <w:r w:rsidRPr="00A4570F">
        <w:rPr>
          <w:rFonts w:asciiTheme="minorHAnsi" w:hAnsiTheme="minorHAnsi" w:cstheme="minorHAnsi"/>
        </w:rPr>
        <w:t xml:space="preserve">Booth (2005) cited in van </w:t>
      </w:r>
      <w:proofErr w:type="spellStart"/>
      <w:r w:rsidRPr="00A4570F">
        <w:rPr>
          <w:rFonts w:asciiTheme="minorHAnsi" w:hAnsiTheme="minorHAnsi" w:cstheme="minorHAnsi"/>
        </w:rPr>
        <w:t>Krieken</w:t>
      </w:r>
      <w:proofErr w:type="spellEnd"/>
      <w:r w:rsidRPr="00A4570F">
        <w:rPr>
          <w:rFonts w:asciiTheme="minorHAnsi" w:hAnsiTheme="minorHAnsi" w:cstheme="minorHAnsi"/>
        </w:rPr>
        <w:t xml:space="preserve"> Robson, J (2018) suggests</w:t>
      </w:r>
      <w:r w:rsidR="008326AF" w:rsidRPr="00A4570F">
        <w:rPr>
          <w:rFonts w:asciiTheme="minorHAnsi" w:hAnsiTheme="minorHAnsi" w:cstheme="minorHAnsi"/>
        </w:rPr>
        <w:t xml:space="preserve"> </w:t>
      </w:r>
      <w:r w:rsidR="0044433B" w:rsidRPr="00A4570F">
        <w:rPr>
          <w:rFonts w:asciiTheme="minorHAnsi" w:hAnsiTheme="minorHAnsi" w:cstheme="minorHAnsi"/>
        </w:rPr>
        <w:t>a</w:t>
      </w:r>
      <w:r w:rsidR="00FC040F" w:rsidRPr="00A4570F">
        <w:rPr>
          <w:rFonts w:asciiTheme="minorHAnsi" w:hAnsiTheme="minorHAnsi" w:cstheme="minorHAnsi"/>
        </w:rPr>
        <w:t xml:space="preserve"> professional practitioner role would be expected to possess a range of core values that underpin </w:t>
      </w:r>
      <w:r w:rsidR="00E471C4" w:rsidRPr="00A4570F">
        <w:rPr>
          <w:rFonts w:asciiTheme="minorHAnsi" w:hAnsiTheme="minorHAnsi" w:cstheme="minorHAnsi"/>
        </w:rPr>
        <w:t>their professional work eth</w:t>
      </w:r>
      <w:r w:rsidR="0044433B" w:rsidRPr="00A4570F">
        <w:rPr>
          <w:rFonts w:asciiTheme="minorHAnsi" w:hAnsiTheme="minorHAnsi" w:cstheme="minorHAnsi"/>
        </w:rPr>
        <w:t xml:space="preserve">ic and demonstrate high standards of professionalism. This provides the security to children, </w:t>
      </w:r>
      <w:r w:rsidR="0044433B" w:rsidRPr="00A4570F">
        <w:rPr>
          <w:rFonts w:asciiTheme="minorHAnsi" w:hAnsiTheme="minorHAnsi" w:cstheme="minorHAnsi"/>
        </w:rPr>
        <w:lastRenderedPageBreak/>
        <w:t>allowing them to feel comfortable within the care environment. Without them</w:t>
      </w:r>
      <w:r w:rsidR="00382A0C" w:rsidRPr="00A4570F">
        <w:rPr>
          <w:rFonts w:asciiTheme="minorHAnsi" w:hAnsiTheme="minorHAnsi" w:cstheme="minorHAnsi"/>
        </w:rPr>
        <w:t xml:space="preserve">, </w:t>
      </w:r>
      <w:r w:rsidR="00807C18" w:rsidRPr="00A4570F">
        <w:rPr>
          <w:rFonts w:asciiTheme="minorHAnsi" w:hAnsiTheme="minorHAnsi" w:cstheme="minorHAnsi"/>
        </w:rPr>
        <w:t xml:space="preserve">this </w:t>
      </w:r>
      <w:r w:rsidR="0044433B" w:rsidRPr="00A4570F">
        <w:rPr>
          <w:rFonts w:asciiTheme="minorHAnsi" w:hAnsiTheme="minorHAnsi" w:cstheme="minorHAnsi"/>
        </w:rPr>
        <w:t xml:space="preserve">may ultimately result in the child’s development </w:t>
      </w:r>
      <w:r w:rsidR="00807C18" w:rsidRPr="00A4570F">
        <w:rPr>
          <w:rFonts w:asciiTheme="minorHAnsi" w:hAnsiTheme="minorHAnsi" w:cstheme="minorHAnsi"/>
        </w:rPr>
        <w:t xml:space="preserve">being </w:t>
      </w:r>
      <w:r w:rsidR="0044433B" w:rsidRPr="00A4570F">
        <w:rPr>
          <w:rFonts w:asciiTheme="minorHAnsi" w:hAnsiTheme="minorHAnsi" w:cstheme="minorHAnsi"/>
        </w:rPr>
        <w:t>capped and potentially not thriving to their full potential</w:t>
      </w:r>
      <w:r w:rsidR="00382A0C" w:rsidRPr="00A4570F">
        <w:rPr>
          <w:rFonts w:asciiTheme="minorHAnsi" w:hAnsiTheme="minorHAnsi" w:cstheme="minorHAnsi"/>
        </w:rPr>
        <w:t xml:space="preserve">. </w:t>
      </w:r>
    </w:p>
    <w:p w:rsidR="006171E8" w:rsidRPr="00A4570F" w:rsidRDefault="00837022" w:rsidP="00A4570F">
      <w:pPr>
        <w:spacing w:line="360" w:lineRule="auto"/>
        <w:rPr>
          <w:rFonts w:asciiTheme="minorHAnsi" w:hAnsiTheme="minorHAnsi" w:cstheme="minorHAnsi"/>
        </w:rPr>
      </w:pPr>
      <w:proofErr w:type="spellStart"/>
      <w:r w:rsidRPr="00A4570F">
        <w:rPr>
          <w:rFonts w:asciiTheme="minorHAnsi" w:hAnsiTheme="minorHAnsi" w:cstheme="minorHAnsi"/>
        </w:rPr>
        <w:t>Olser</w:t>
      </w:r>
      <w:proofErr w:type="spellEnd"/>
      <w:r w:rsidRPr="00A4570F">
        <w:rPr>
          <w:rFonts w:asciiTheme="minorHAnsi" w:hAnsiTheme="minorHAnsi" w:cstheme="minorHAnsi"/>
        </w:rPr>
        <w:t xml:space="preserve"> (2015) </w:t>
      </w:r>
      <w:proofErr w:type="gramStart"/>
      <w:r w:rsidRPr="00A4570F">
        <w:rPr>
          <w:rFonts w:asciiTheme="minorHAnsi" w:hAnsiTheme="minorHAnsi" w:cstheme="minorHAnsi"/>
        </w:rPr>
        <w:t>and  UNESCO</w:t>
      </w:r>
      <w:proofErr w:type="gramEnd"/>
      <w:r w:rsidRPr="00A4570F">
        <w:rPr>
          <w:rFonts w:asciiTheme="minorHAnsi" w:hAnsiTheme="minorHAnsi" w:cstheme="minorHAnsi"/>
        </w:rPr>
        <w:t xml:space="preserve"> (2015) also cited in van </w:t>
      </w:r>
      <w:proofErr w:type="spellStart"/>
      <w:r w:rsidRPr="00A4570F">
        <w:rPr>
          <w:rFonts w:asciiTheme="minorHAnsi" w:hAnsiTheme="minorHAnsi" w:cstheme="minorHAnsi"/>
        </w:rPr>
        <w:t>Krieken</w:t>
      </w:r>
      <w:proofErr w:type="spellEnd"/>
      <w:r w:rsidRPr="00A4570F">
        <w:rPr>
          <w:rFonts w:asciiTheme="minorHAnsi" w:hAnsiTheme="minorHAnsi" w:cstheme="minorHAnsi"/>
        </w:rPr>
        <w:t xml:space="preserve"> Robson, J (2018) hints that i</w:t>
      </w:r>
      <w:r w:rsidR="00382A0C" w:rsidRPr="00A4570F">
        <w:rPr>
          <w:rFonts w:asciiTheme="minorHAnsi" w:hAnsiTheme="minorHAnsi" w:cstheme="minorHAnsi"/>
        </w:rPr>
        <w:t xml:space="preserve">mplementing a range of values within practice supports objective choices you make for the children and their </w:t>
      </w:r>
      <w:r w:rsidRPr="00A4570F">
        <w:rPr>
          <w:rFonts w:asciiTheme="minorHAnsi" w:hAnsiTheme="minorHAnsi" w:cstheme="minorHAnsi"/>
        </w:rPr>
        <w:t>community</w:t>
      </w:r>
      <w:r w:rsidR="007F4025" w:rsidRPr="00A4570F">
        <w:rPr>
          <w:rFonts w:asciiTheme="minorHAnsi" w:hAnsiTheme="minorHAnsi" w:cstheme="minorHAnsi"/>
        </w:rPr>
        <w:t xml:space="preserve">. </w:t>
      </w:r>
      <w:proofErr w:type="gramStart"/>
      <w:r w:rsidR="007F4025" w:rsidRPr="00A4570F">
        <w:rPr>
          <w:rFonts w:asciiTheme="minorHAnsi" w:hAnsiTheme="minorHAnsi" w:cstheme="minorHAnsi"/>
        </w:rPr>
        <w:t>Thus</w:t>
      </w:r>
      <w:proofErr w:type="gramEnd"/>
      <w:r w:rsidR="007F4025" w:rsidRPr="00A4570F">
        <w:rPr>
          <w:rFonts w:asciiTheme="minorHAnsi" w:hAnsiTheme="minorHAnsi" w:cstheme="minorHAnsi"/>
        </w:rPr>
        <w:t xml:space="preserve"> </w:t>
      </w:r>
      <w:r w:rsidR="00807C18" w:rsidRPr="00A4570F">
        <w:rPr>
          <w:rFonts w:asciiTheme="minorHAnsi" w:hAnsiTheme="minorHAnsi" w:cstheme="minorHAnsi"/>
        </w:rPr>
        <w:t>s</w:t>
      </w:r>
      <w:r w:rsidR="00E471C4" w:rsidRPr="00A4570F">
        <w:rPr>
          <w:rFonts w:asciiTheme="minorHAnsi" w:hAnsiTheme="minorHAnsi" w:cstheme="minorHAnsi"/>
        </w:rPr>
        <w:t>upporting the notion that a professional within the Early Years sector can only provide the high level of care and educational experiences if they implement these specialised skill</w:t>
      </w:r>
      <w:r w:rsidR="006171E8" w:rsidRPr="00A4570F">
        <w:rPr>
          <w:rFonts w:asciiTheme="minorHAnsi" w:hAnsiTheme="minorHAnsi" w:cstheme="minorHAnsi"/>
        </w:rPr>
        <w:t xml:space="preserve">s. A a </w:t>
      </w:r>
      <w:r w:rsidR="007F4025" w:rsidRPr="00A4570F">
        <w:rPr>
          <w:rFonts w:asciiTheme="minorHAnsi" w:hAnsiTheme="minorHAnsi" w:cstheme="minorHAnsi"/>
        </w:rPr>
        <w:t>professional practitioner presents themselves and their values positively and respectfully. Demonstrating inclusivity and a non-discriminatory approach needs much consideration within all values.</w:t>
      </w:r>
    </w:p>
    <w:p w:rsidR="00D46C3E" w:rsidRPr="00A4570F" w:rsidRDefault="00D46C3E" w:rsidP="00A4570F">
      <w:pPr>
        <w:spacing w:line="360" w:lineRule="auto"/>
        <w:rPr>
          <w:rFonts w:asciiTheme="minorHAnsi" w:hAnsiTheme="minorHAnsi" w:cstheme="minorHAnsi"/>
        </w:rPr>
      </w:pPr>
      <w:r w:rsidRPr="00A4570F">
        <w:rPr>
          <w:rFonts w:asciiTheme="minorHAnsi" w:hAnsiTheme="minorHAnsi" w:cstheme="minorHAnsi"/>
        </w:rPr>
        <w:t xml:space="preserve"> </w:t>
      </w:r>
      <w:r w:rsidR="00490DEB" w:rsidRPr="00A4570F">
        <w:rPr>
          <w:rFonts w:asciiTheme="minorHAnsi" w:hAnsiTheme="minorHAnsi" w:cstheme="minorHAnsi"/>
        </w:rPr>
        <w:t xml:space="preserve">example </w:t>
      </w:r>
      <w:r w:rsidRPr="00A4570F">
        <w:rPr>
          <w:rFonts w:asciiTheme="minorHAnsi" w:hAnsiTheme="minorHAnsi" w:cstheme="minorHAnsi"/>
        </w:rPr>
        <w:t>values</w:t>
      </w:r>
      <w:r w:rsidR="00490DEB" w:rsidRPr="00A4570F">
        <w:rPr>
          <w:rFonts w:asciiTheme="minorHAnsi" w:hAnsiTheme="minorHAnsi" w:cstheme="minorHAnsi"/>
        </w:rPr>
        <w:t xml:space="preserve"> include</w:t>
      </w:r>
      <w:r w:rsidRPr="00A4570F">
        <w:rPr>
          <w:rFonts w:asciiTheme="minorHAnsi" w:hAnsiTheme="minorHAnsi" w:cstheme="minorHAnsi"/>
        </w:rPr>
        <w:t>:</w:t>
      </w:r>
      <w:r w:rsidR="00490DEB" w:rsidRPr="00A4570F">
        <w:rPr>
          <w:rFonts w:asciiTheme="minorHAnsi" w:hAnsiTheme="minorHAnsi" w:cstheme="minorHAnsi"/>
        </w:rPr>
        <w:t xml:space="preserve"> </w:t>
      </w:r>
    </w:p>
    <w:p w:rsidR="00D46C3E" w:rsidRPr="00A4570F" w:rsidRDefault="00D46C3E" w:rsidP="00A4570F">
      <w:pPr>
        <w:pStyle w:val="ListParagraph"/>
        <w:numPr>
          <w:ilvl w:val="0"/>
          <w:numId w:val="2"/>
        </w:numPr>
        <w:spacing w:line="360" w:lineRule="auto"/>
        <w:rPr>
          <w:rFonts w:cstheme="minorHAnsi"/>
          <w:sz w:val="24"/>
          <w:szCs w:val="24"/>
        </w:rPr>
      </w:pPr>
      <w:r w:rsidRPr="00A4570F">
        <w:rPr>
          <w:rFonts w:cstheme="minorHAnsi"/>
          <w:sz w:val="24"/>
          <w:szCs w:val="24"/>
        </w:rPr>
        <w:t>R</w:t>
      </w:r>
      <w:r w:rsidR="00490DEB" w:rsidRPr="00A4570F">
        <w:rPr>
          <w:rFonts w:cstheme="minorHAnsi"/>
          <w:sz w:val="24"/>
          <w:szCs w:val="24"/>
        </w:rPr>
        <w:t xml:space="preserve">espect </w:t>
      </w:r>
      <w:r w:rsidR="00213E55" w:rsidRPr="00A4570F">
        <w:rPr>
          <w:rFonts w:cstheme="minorHAnsi"/>
          <w:sz w:val="24"/>
          <w:szCs w:val="24"/>
        </w:rPr>
        <w:t xml:space="preserve">- </w:t>
      </w:r>
      <w:r w:rsidR="00490DEB" w:rsidRPr="00A4570F">
        <w:rPr>
          <w:rFonts w:cstheme="minorHAnsi"/>
          <w:sz w:val="24"/>
          <w:szCs w:val="24"/>
        </w:rPr>
        <w:t>for children and the adults</w:t>
      </w:r>
      <w:r w:rsidR="004F250F" w:rsidRPr="00A4570F">
        <w:rPr>
          <w:rFonts w:cstheme="minorHAnsi"/>
          <w:sz w:val="24"/>
          <w:szCs w:val="24"/>
        </w:rPr>
        <w:t xml:space="preserve"> </w:t>
      </w:r>
      <w:r w:rsidR="00490DEB" w:rsidRPr="00A4570F">
        <w:rPr>
          <w:rFonts w:cstheme="minorHAnsi"/>
          <w:sz w:val="24"/>
          <w:szCs w:val="24"/>
        </w:rPr>
        <w:t>in their lives</w:t>
      </w:r>
    </w:p>
    <w:p w:rsidR="00D46C3E" w:rsidRPr="00A4570F" w:rsidRDefault="00213E55" w:rsidP="00A4570F">
      <w:pPr>
        <w:pStyle w:val="ListParagraph"/>
        <w:numPr>
          <w:ilvl w:val="0"/>
          <w:numId w:val="2"/>
        </w:numPr>
        <w:spacing w:line="360" w:lineRule="auto"/>
        <w:rPr>
          <w:rFonts w:cstheme="minorHAnsi"/>
          <w:sz w:val="24"/>
          <w:szCs w:val="24"/>
        </w:rPr>
      </w:pPr>
      <w:r w:rsidRPr="00A4570F">
        <w:rPr>
          <w:rFonts w:cstheme="minorHAnsi"/>
          <w:sz w:val="24"/>
          <w:szCs w:val="24"/>
        </w:rPr>
        <w:t>C</w:t>
      </w:r>
      <w:r w:rsidR="004F250F" w:rsidRPr="00A4570F">
        <w:rPr>
          <w:rFonts w:cstheme="minorHAnsi"/>
          <w:sz w:val="24"/>
          <w:szCs w:val="24"/>
        </w:rPr>
        <w:t xml:space="preserve">onsistency </w:t>
      </w:r>
      <w:r w:rsidRPr="00A4570F">
        <w:rPr>
          <w:rFonts w:cstheme="minorHAnsi"/>
          <w:sz w:val="24"/>
          <w:szCs w:val="24"/>
        </w:rPr>
        <w:t>-</w:t>
      </w:r>
      <w:r w:rsidR="004F250F" w:rsidRPr="00A4570F">
        <w:rPr>
          <w:rFonts w:cstheme="minorHAnsi"/>
          <w:sz w:val="24"/>
          <w:szCs w:val="24"/>
        </w:rPr>
        <w:t>to give confidence to others that knowledge and practice is secure</w:t>
      </w:r>
    </w:p>
    <w:p w:rsidR="00D46C3E" w:rsidRPr="00A4570F" w:rsidRDefault="00D46C3E" w:rsidP="00A4570F">
      <w:pPr>
        <w:pStyle w:val="ListParagraph"/>
        <w:numPr>
          <w:ilvl w:val="0"/>
          <w:numId w:val="2"/>
        </w:numPr>
        <w:spacing w:line="360" w:lineRule="auto"/>
        <w:rPr>
          <w:rFonts w:cstheme="minorHAnsi"/>
          <w:sz w:val="24"/>
          <w:szCs w:val="24"/>
        </w:rPr>
      </w:pPr>
      <w:r w:rsidRPr="00A4570F">
        <w:rPr>
          <w:rFonts w:cstheme="minorHAnsi"/>
          <w:sz w:val="24"/>
          <w:szCs w:val="24"/>
        </w:rPr>
        <w:t>S</w:t>
      </w:r>
      <w:r w:rsidR="004F250F" w:rsidRPr="00A4570F">
        <w:rPr>
          <w:rFonts w:cstheme="minorHAnsi"/>
          <w:sz w:val="24"/>
          <w:szCs w:val="24"/>
        </w:rPr>
        <w:t>triving to be a positive role model – demonstrating effective and appropriate behaviours</w:t>
      </w:r>
    </w:p>
    <w:p w:rsidR="00D46C3E" w:rsidRPr="00A4570F" w:rsidRDefault="00D46C3E" w:rsidP="00A4570F">
      <w:pPr>
        <w:pStyle w:val="ListParagraph"/>
        <w:numPr>
          <w:ilvl w:val="0"/>
          <w:numId w:val="2"/>
        </w:numPr>
        <w:spacing w:line="360" w:lineRule="auto"/>
        <w:rPr>
          <w:rFonts w:cstheme="minorHAnsi"/>
          <w:sz w:val="24"/>
          <w:szCs w:val="24"/>
        </w:rPr>
      </w:pPr>
      <w:r w:rsidRPr="00A4570F">
        <w:rPr>
          <w:rFonts w:cstheme="minorHAnsi"/>
          <w:sz w:val="24"/>
          <w:szCs w:val="24"/>
        </w:rPr>
        <w:t>O</w:t>
      </w:r>
      <w:r w:rsidR="004F250F" w:rsidRPr="00A4570F">
        <w:rPr>
          <w:rFonts w:cstheme="minorHAnsi"/>
          <w:sz w:val="24"/>
          <w:szCs w:val="24"/>
        </w:rPr>
        <w:t>pen minded</w:t>
      </w:r>
      <w:r w:rsidR="00213E55" w:rsidRPr="00A4570F">
        <w:rPr>
          <w:rFonts w:cstheme="minorHAnsi"/>
          <w:sz w:val="24"/>
          <w:szCs w:val="24"/>
        </w:rPr>
        <w:t xml:space="preserve"> - </w:t>
      </w:r>
      <w:r w:rsidR="004F250F" w:rsidRPr="00A4570F">
        <w:rPr>
          <w:rFonts w:cstheme="minorHAnsi"/>
          <w:sz w:val="24"/>
          <w:szCs w:val="24"/>
        </w:rPr>
        <w:t>hearing all viewpoints of others</w:t>
      </w:r>
    </w:p>
    <w:p w:rsidR="00D46C3E" w:rsidRPr="00A4570F" w:rsidRDefault="00D46C3E" w:rsidP="00A4570F">
      <w:pPr>
        <w:pStyle w:val="ListParagraph"/>
        <w:numPr>
          <w:ilvl w:val="0"/>
          <w:numId w:val="2"/>
        </w:numPr>
        <w:spacing w:line="360" w:lineRule="auto"/>
        <w:rPr>
          <w:rFonts w:cstheme="minorHAnsi"/>
          <w:sz w:val="24"/>
          <w:szCs w:val="24"/>
        </w:rPr>
      </w:pPr>
      <w:r w:rsidRPr="00A4570F">
        <w:rPr>
          <w:rFonts w:cstheme="minorHAnsi"/>
          <w:sz w:val="24"/>
          <w:szCs w:val="24"/>
        </w:rPr>
        <w:t>O</w:t>
      </w:r>
      <w:r w:rsidR="004F250F" w:rsidRPr="00A4570F">
        <w:rPr>
          <w:rFonts w:cstheme="minorHAnsi"/>
          <w:sz w:val="24"/>
          <w:szCs w:val="24"/>
        </w:rPr>
        <w:t xml:space="preserve">bjective </w:t>
      </w:r>
      <w:r w:rsidR="00213E55" w:rsidRPr="00A4570F">
        <w:rPr>
          <w:rFonts w:cstheme="minorHAnsi"/>
          <w:sz w:val="24"/>
          <w:szCs w:val="24"/>
        </w:rPr>
        <w:t xml:space="preserve">- </w:t>
      </w:r>
      <w:r w:rsidR="004F250F" w:rsidRPr="00A4570F">
        <w:rPr>
          <w:rFonts w:cstheme="minorHAnsi"/>
          <w:sz w:val="24"/>
          <w:szCs w:val="24"/>
        </w:rPr>
        <w:t xml:space="preserve">focus on task in hand to fulfil needs of young children within Early Years </w:t>
      </w:r>
    </w:p>
    <w:p w:rsidR="009B3D95" w:rsidRPr="00A4570F" w:rsidRDefault="00D46C3E" w:rsidP="00A4570F">
      <w:pPr>
        <w:pStyle w:val="ListParagraph"/>
        <w:numPr>
          <w:ilvl w:val="0"/>
          <w:numId w:val="2"/>
        </w:numPr>
        <w:spacing w:line="360" w:lineRule="auto"/>
        <w:rPr>
          <w:rFonts w:cstheme="minorHAnsi"/>
          <w:sz w:val="24"/>
          <w:szCs w:val="24"/>
        </w:rPr>
      </w:pPr>
      <w:r w:rsidRPr="00A4570F">
        <w:rPr>
          <w:rFonts w:cstheme="minorHAnsi"/>
          <w:sz w:val="24"/>
          <w:szCs w:val="24"/>
        </w:rPr>
        <w:t>H</w:t>
      </w:r>
      <w:r w:rsidR="004F250F" w:rsidRPr="00A4570F">
        <w:rPr>
          <w:rFonts w:cstheme="minorHAnsi"/>
          <w:sz w:val="24"/>
          <w:szCs w:val="24"/>
        </w:rPr>
        <w:t>old a high level of enthusiasm towards development.</w:t>
      </w:r>
    </w:p>
    <w:p w:rsidR="004F250F" w:rsidRPr="00A4570F" w:rsidRDefault="004F250F" w:rsidP="00A4570F">
      <w:pPr>
        <w:spacing w:line="360" w:lineRule="auto"/>
        <w:rPr>
          <w:rFonts w:asciiTheme="minorHAnsi" w:hAnsiTheme="minorHAnsi" w:cstheme="minorHAnsi"/>
        </w:rPr>
      </w:pPr>
    </w:p>
    <w:p w:rsidR="003A4EE9" w:rsidRPr="00A4570F" w:rsidRDefault="00CE12EC" w:rsidP="00A4570F">
      <w:pPr>
        <w:spacing w:line="360" w:lineRule="auto"/>
        <w:rPr>
          <w:rFonts w:asciiTheme="minorHAnsi" w:hAnsiTheme="minorHAnsi" w:cstheme="minorHAnsi"/>
        </w:rPr>
      </w:pPr>
      <w:r w:rsidRPr="00A4570F">
        <w:rPr>
          <w:rFonts w:asciiTheme="minorHAnsi" w:hAnsiTheme="minorHAnsi" w:cstheme="minorHAnsi"/>
          <w:b/>
          <w:u w:val="single"/>
        </w:rPr>
        <w:t>Why is communication and relationships important to professional practice and meeting the needs of children?</w:t>
      </w:r>
    </w:p>
    <w:p w:rsidR="00D93EB3" w:rsidRPr="00A4570F" w:rsidRDefault="003A4EE9" w:rsidP="00A4570F">
      <w:pPr>
        <w:spacing w:line="360" w:lineRule="auto"/>
        <w:rPr>
          <w:rFonts w:asciiTheme="minorHAnsi" w:hAnsiTheme="minorHAnsi" w:cstheme="minorHAnsi"/>
        </w:rPr>
      </w:pPr>
      <w:r w:rsidRPr="00A4570F">
        <w:rPr>
          <w:rFonts w:asciiTheme="minorHAnsi" w:hAnsiTheme="minorHAnsi" w:cstheme="minorHAnsi"/>
        </w:rPr>
        <w:t>Teachers TV/UK Department of Education (2008) impl</w:t>
      </w:r>
      <w:r w:rsidR="00213E55" w:rsidRPr="00A4570F">
        <w:rPr>
          <w:rFonts w:asciiTheme="minorHAnsi" w:hAnsiTheme="minorHAnsi" w:cstheme="minorHAnsi"/>
        </w:rPr>
        <w:t>i</w:t>
      </w:r>
      <w:r w:rsidRPr="00A4570F">
        <w:rPr>
          <w:rFonts w:asciiTheme="minorHAnsi" w:hAnsiTheme="minorHAnsi" w:cstheme="minorHAnsi"/>
        </w:rPr>
        <w:t>es</w:t>
      </w:r>
      <w:r w:rsidR="00D93EB3" w:rsidRPr="00A4570F">
        <w:rPr>
          <w:rFonts w:asciiTheme="minorHAnsi" w:hAnsiTheme="minorHAnsi" w:cstheme="minorHAnsi"/>
        </w:rPr>
        <w:t xml:space="preserve"> that strong meaningful relationships would need to be made between the practitioner, colleagues, outside agencies and, of course, the children and their families or adults that care for them at home</w:t>
      </w:r>
      <w:r w:rsidR="006F6843" w:rsidRPr="00A4570F">
        <w:rPr>
          <w:rFonts w:asciiTheme="minorHAnsi" w:hAnsiTheme="minorHAnsi" w:cstheme="minorHAnsi"/>
        </w:rPr>
        <w:t xml:space="preserve"> in order </w:t>
      </w:r>
      <w:r w:rsidR="00D93EB3" w:rsidRPr="00A4570F">
        <w:rPr>
          <w:rFonts w:asciiTheme="minorHAnsi" w:hAnsiTheme="minorHAnsi" w:cstheme="minorHAnsi"/>
        </w:rPr>
        <w:t xml:space="preserve">for children to feel confident and secure within the practitioner’s care.  </w:t>
      </w:r>
      <w:proofErr w:type="spellStart"/>
      <w:r w:rsidR="00D93EB3" w:rsidRPr="00A4570F">
        <w:rPr>
          <w:rFonts w:asciiTheme="minorHAnsi" w:hAnsiTheme="minorHAnsi" w:cstheme="minorHAnsi"/>
        </w:rPr>
        <w:t>Oberhuemer</w:t>
      </w:r>
      <w:proofErr w:type="spellEnd"/>
      <w:r w:rsidR="00D93EB3" w:rsidRPr="00A4570F">
        <w:rPr>
          <w:rFonts w:asciiTheme="minorHAnsi" w:hAnsiTheme="minorHAnsi" w:cstheme="minorHAnsi"/>
        </w:rPr>
        <w:t xml:space="preserve"> (2005) cited in Dyer (2018) supports this, implying that the </w:t>
      </w:r>
      <w:r w:rsidR="00D93EB3" w:rsidRPr="00A4570F">
        <w:rPr>
          <w:rFonts w:asciiTheme="minorHAnsi" w:hAnsiTheme="minorHAnsi" w:cstheme="minorHAnsi"/>
        </w:rPr>
        <w:lastRenderedPageBreak/>
        <w:t>practitioner needs to work to uphold good quality relationships to ensure the child’s development is at the heart of what they do and that it is a “key element of professionalism in early years”</w:t>
      </w:r>
      <w:r w:rsidR="006F6843" w:rsidRPr="00A4570F">
        <w:rPr>
          <w:rFonts w:asciiTheme="minorHAnsi" w:hAnsiTheme="minorHAnsi" w:cstheme="minorHAnsi"/>
        </w:rPr>
        <w:t>.</w:t>
      </w:r>
      <w:r w:rsidR="00D93EB3" w:rsidRPr="00A4570F">
        <w:rPr>
          <w:rFonts w:asciiTheme="minorHAnsi" w:hAnsiTheme="minorHAnsi" w:cstheme="minorHAnsi"/>
        </w:rPr>
        <w:t xml:space="preserve"> </w:t>
      </w:r>
    </w:p>
    <w:p w:rsidR="004F250F" w:rsidRPr="00A4570F" w:rsidRDefault="004F250F" w:rsidP="00A4570F">
      <w:pPr>
        <w:spacing w:line="360" w:lineRule="auto"/>
        <w:rPr>
          <w:rFonts w:asciiTheme="minorHAnsi" w:hAnsiTheme="minorHAnsi" w:cstheme="minorHAnsi"/>
        </w:rPr>
      </w:pPr>
    </w:p>
    <w:p w:rsidR="004F250F" w:rsidRPr="00A4570F" w:rsidRDefault="00FB5ABA" w:rsidP="00A4570F">
      <w:pPr>
        <w:spacing w:line="360" w:lineRule="auto"/>
        <w:rPr>
          <w:rFonts w:asciiTheme="minorHAnsi" w:hAnsiTheme="minorHAnsi" w:cstheme="minorHAnsi"/>
        </w:rPr>
      </w:pPr>
      <w:r w:rsidRPr="00A4570F">
        <w:rPr>
          <w:rFonts w:asciiTheme="minorHAnsi" w:hAnsiTheme="minorHAnsi" w:cstheme="minorHAnsi"/>
        </w:rPr>
        <w:t>Gov.UK</w:t>
      </w:r>
      <w:r w:rsidR="006F6843" w:rsidRPr="00A4570F">
        <w:rPr>
          <w:rFonts w:asciiTheme="minorHAnsi" w:hAnsiTheme="minorHAnsi" w:cstheme="minorHAnsi"/>
        </w:rPr>
        <w:t xml:space="preserve"> (2023)</w:t>
      </w:r>
      <w:r w:rsidRPr="00A4570F">
        <w:rPr>
          <w:rFonts w:asciiTheme="minorHAnsi" w:hAnsiTheme="minorHAnsi" w:cstheme="minorHAnsi"/>
        </w:rPr>
        <w:t xml:space="preserve"> suggests that c</w:t>
      </w:r>
      <w:r w:rsidR="004F250F" w:rsidRPr="00A4570F">
        <w:rPr>
          <w:rFonts w:asciiTheme="minorHAnsi" w:hAnsiTheme="minorHAnsi" w:cstheme="minorHAnsi"/>
        </w:rPr>
        <w:t>ommunicating effectively with those that are most significant in a young child’s life can show great professionalism</w:t>
      </w:r>
      <w:r w:rsidR="00AD65AE" w:rsidRPr="00A4570F">
        <w:rPr>
          <w:rFonts w:asciiTheme="minorHAnsi" w:hAnsiTheme="minorHAnsi" w:cstheme="minorHAnsi"/>
        </w:rPr>
        <w:t xml:space="preserve"> – considering </w:t>
      </w:r>
      <w:r w:rsidRPr="00A4570F">
        <w:rPr>
          <w:rFonts w:asciiTheme="minorHAnsi" w:hAnsiTheme="minorHAnsi" w:cstheme="minorHAnsi"/>
        </w:rPr>
        <w:t>this can guide</w:t>
      </w:r>
      <w:r w:rsidR="004F250F" w:rsidRPr="00A4570F">
        <w:rPr>
          <w:rFonts w:asciiTheme="minorHAnsi" w:hAnsiTheme="minorHAnsi" w:cstheme="minorHAnsi"/>
        </w:rPr>
        <w:t xml:space="preserve"> the way in which practice can thrive</w:t>
      </w:r>
      <w:r w:rsidR="00BA1E7E" w:rsidRPr="00A4570F">
        <w:rPr>
          <w:rFonts w:asciiTheme="minorHAnsi" w:hAnsiTheme="minorHAnsi" w:cstheme="minorHAnsi"/>
        </w:rPr>
        <w:t xml:space="preserve"> by accepting and working towards the needs of the child and their family</w:t>
      </w:r>
      <w:r w:rsidRPr="00A4570F">
        <w:rPr>
          <w:rFonts w:asciiTheme="minorHAnsi" w:hAnsiTheme="minorHAnsi" w:cstheme="minorHAnsi"/>
        </w:rPr>
        <w:t xml:space="preserve"> without judgement</w:t>
      </w:r>
      <w:r w:rsidR="00BA1E7E" w:rsidRPr="00A4570F">
        <w:rPr>
          <w:rFonts w:asciiTheme="minorHAnsi" w:hAnsiTheme="minorHAnsi" w:cstheme="minorHAnsi"/>
        </w:rPr>
        <w:t>.</w:t>
      </w:r>
    </w:p>
    <w:p w:rsidR="00D93EB3" w:rsidRPr="00A4570F" w:rsidRDefault="00D93EB3" w:rsidP="00A4570F">
      <w:pPr>
        <w:spacing w:line="360" w:lineRule="auto"/>
        <w:rPr>
          <w:rFonts w:asciiTheme="minorHAnsi" w:hAnsiTheme="minorHAnsi" w:cstheme="minorHAnsi"/>
        </w:rPr>
      </w:pPr>
    </w:p>
    <w:p w:rsidR="00583134" w:rsidRPr="00A4570F" w:rsidRDefault="001043E3" w:rsidP="00A4570F">
      <w:pPr>
        <w:spacing w:line="360" w:lineRule="auto"/>
        <w:rPr>
          <w:rFonts w:asciiTheme="minorHAnsi" w:hAnsiTheme="minorHAnsi" w:cstheme="minorHAnsi"/>
          <w:b/>
          <w:u w:val="single"/>
        </w:rPr>
      </w:pPr>
      <w:r w:rsidRPr="00A4570F">
        <w:rPr>
          <w:rFonts w:asciiTheme="minorHAnsi" w:hAnsiTheme="minorHAnsi" w:cstheme="minorHAnsi"/>
          <w:b/>
          <w:u w:val="single"/>
        </w:rPr>
        <w:t>Why is having an in-depth knowledge and understanding important to professional practice, including aspects of safeguarding?</w:t>
      </w:r>
    </w:p>
    <w:p w:rsidR="001043E3" w:rsidRPr="00A4570F" w:rsidRDefault="007E7A8A" w:rsidP="00A4570F">
      <w:pPr>
        <w:spacing w:line="360" w:lineRule="auto"/>
        <w:rPr>
          <w:rFonts w:asciiTheme="minorHAnsi" w:hAnsiTheme="minorHAnsi" w:cstheme="minorHAnsi"/>
        </w:rPr>
      </w:pPr>
      <w:r w:rsidRPr="00A4570F">
        <w:rPr>
          <w:rFonts w:asciiTheme="minorHAnsi" w:hAnsiTheme="minorHAnsi" w:cstheme="minorHAnsi"/>
        </w:rPr>
        <w:t>The Children Act (1989), suggests that safeguarding of children and their families s</w:t>
      </w:r>
      <w:r w:rsidR="00923255" w:rsidRPr="00A4570F">
        <w:rPr>
          <w:rFonts w:asciiTheme="minorHAnsi" w:hAnsiTheme="minorHAnsi" w:cstheme="minorHAnsi"/>
        </w:rPr>
        <w:t xml:space="preserve">hould be </w:t>
      </w:r>
      <w:r w:rsidR="006F6843" w:rsidRPr="00A4570F">
        <w:rPr>
          <w:rFonts w:asciiTheme="minorHAnsi" w:hAnsiTheme="minorHAnsi" w:cstheme="minorHAnsi"/>
        </w:rPr>
        <w:t>paramount</w:t>
      </w:r>
      <w:r w:rsidR="00923255" w:rsidRPr="00A4570F">
        <w:rPr>
          <w:rFonts w:asciiTheme="minorHAnsi" w:hAnsiTheme="minorHAnsi" w:cstheme="minorHAnsi"/>
        </w:rPr>
        <w:t xml:space="preserve"> </w:t>
      </w:r>
      <w:r w:rsidRPr="00A4570F">
        <w:rPr>
          <w:rFonts w:asciiTheme="minorHAnsi" w:hAnsiTheme="minorHAnsi" w:cstheme="minorHAnsi"/>
        </w:rPr>
        <w:t>among a</w:t>
      </w:r>
      <w:r w:rsidR="00923255" w:rsidRPr="00A4570F">
        <w:rPr>
          <w:rFonts w:asciiTheme="minorHAnsi" w:hAnsiTheme="minorHAnsi" w:cstheme="minorHAnsi"/>
        </w:rPr>
        <w:t>ll practitioners involved within the Early Years environment and beyond</w:t>
      </w:r>
      <w:r w:rsidRPr="00A4570F">
        <w:rPr>
          <w:rFonts w:asciiTheme="minorHAnsi" w:hAnsiTheme="minorHAnsi" w:cstheme="minorHAnsi"/>
        </w:rPr>
        <w:t>. Implying everyone</w:t>
      </w:r>
      <w:r w:rsidR="00923255" w:rsidRPr="00A4570F">
        <w:rPr>
          <w:rFonts w:asciiTheme="minorHAnsi" w:hAnsiTheme="minorHAnsi" w:cstheme="minorHAnsi"/>
        </w:rPr>
        <w:t xml:space="preserve"> ha</w:t>
      </w:r>
      <w:r w:rsidRPr="00A4570F">
        <w:rPr>
          <w:rFonts w:asciiTheme="minorHAnsi" w:hAnsiTheme="minorHAnsi" w:cstheme="minorHAnsi"/>
        </w:rPr>
        <w:t>s</w:t>
      </w:r>
      <w:r w:rsidR="00923255" w:rsidRPr="00A4570F">
        <w:rPr>
          <w:rFonts w:asciiTheme="minorHAnsi" w:hAnsiTheme="minorHAnsi" w:cstheme="minorHAnsi"/>
        </w:rPr>
        <w:t xml:space="preserve"> shared responsibilities when ensuring the safeguarding of all children and their familie</w:t>
      </w:r>
      <w:r w:rsidRPr="00A4570F">
        <w:rPr>
          <w:rFonts w:asciiTheme="minorHAnsi" w:hAnsiTheme="minorHAnsi" w:cstheme="minorHAnsi"/>
        </w:rPr>
        <w:t>s and that a solid foundation of understanding of this should be at the heart of practice at all times.</w:t>
      </w:r>
    </w:p>
    <w:p w:rsidR="007E7A8A" w:rsidRPr="00A4570F" w:rsidRDefault="00923255" w:rsidP="00A4570F">
      <w:pPr>
        <w:spacing w:line="360" w:lineRule="auto"/>
        <w:rPr>
          <w:rFonts w:asciiTheme="minorHAnsi" w:hAnsiTheme="minorHAnsi" w:cstheme="minorHAnsi"/>
        </w:rPr>
      </w:pPr>
      <w:r w:rsidRPr="00A4570F">
        <w:rPr>
          <w:rFonts w:asciiTheme="minorHAnsi" w:hAnsiTheme="minorHAnsi" w:cstheme="minorHAnsi"/>
        </w:rPr>
        <w:t xml:space="preserve"> </w:t>
      </w:r>
    </w:p>
    <w:p w:rsidR="00923255" w:rsidRPr="00A4570F" w:rsidRDefault="00583134" w:rsidP="00A4570F">
      <w:pPr>
        <w:spacing w:line="360" w:lineRule="auto"/>
        <w:rPr>
          <w:rFonts w:asciiTheme="minorHAnsi" w:hAnsiTheme="minorHAnsi" w:cstheme="minorHAnsi"/>
        </w:rPr>
      </w:pPr>
      <w:r w:rsidRPr="00A4570F">
        <w:rPr>
          <w:rFonts w:asciiTheme="minorHAnsi" w:hAnsiTheme="minorHAnsi" w:cstheme="minorHAnsi"/>
        </w:rPr>
        <w:t>Wales Safeguarding Procedures (2023) suggest that h</w:t>
      </w:r>
      <w:r w:rsidR="00923255" w:rsidRPr="00A4570F">
        <w:rPr>
          <w:rFonts w:asciiTheme="minorHAnsi" w:hAnsiTheme="minorHAnsi" w:cstheme="minorHAnsi"/>
        </w:rPr>
        <w:t>olding a deep understanding of these documents and legislations will encapsulate a child’s safety and well-being</w:t>
      </w:r>
      <w:r w:rsidRPr="00A4570F">
        <w:rPr>
          <w:rFonts w:asciiTheme="minorHAnsi" w:hAnsiTheme="minorHAnsi" w:cstheme="minorHAnsi"/>
        </w:rPr>
        <w:t>;</w:t>
      </w:r>
      <w:r w:rsidR="00923255" w:rsidRPr="00A4570F">
        <w:rPr>
          <w:rFonts w:asciiTheme="minorHAnsi" w:hAnsiTheme="minorHAnsi" w:cstheme="minorHAnsi"/>
        </w:rPr>
        <w:t xml:space="preserve"> </w:t>
      </w:r>
      <w:r w:rsidRPr="00A4570F">
        <w:rPr>
          <w:rFonts w:asciiTheme="minorHAnsi" w:hAnsiTheme="minorHAnsi" w:cstheme="minorHAnsi"/>
        </w:rPr>
        <w:t>o</w:t>
      </w:r>
      <w:r w:rsidR="00923255" w:rsidRPr="00A4570F">
        <w:rPr>
          <w:rFonts w:asciiTheme="minorHAnsi" w:hAnsiTheme="minorHAnsi" w:cstheme="minorHAnsi"/>
        </w:rPr>
        <w:t>ffering full ethical accommodation for their development. This can only be achieved, however, through collaborative working. It requires action from all parties involved with a child to make proactive decisions. Effective communication of the way in the which these initiatives are understood is essential to identifying and meeting the needs of the children within an Early Years environment.</w:t>
      </w:r>
      <w:r w:rsidRPr="00A4570F">
        <w:rPr>
          <w:rFonts w:asciiTheme="minorHAnsi" w:hAnsiTheme="minorHAnsi" w:cstheme="minorHAnsi"/>
        </w:rPr>
        <w:t xml:space="preserve"> Wales Safeguarding Procedures (2023) state that “this is essential in order to communicate concerns about harm in a meaningful way.”</w:t>
      </w:r>
    </w:p>
    <w:p w:rsidR="006F6843" w:rsidRPr="00A4570F" w:rsidRDefault="006F6843" w:rsidP="00A4570F">
      <w:pPr>
        <w:spacing w:line="360" w:lineRule="auto"/>
        <w:rPr>
          <w:rFonts w:asciiTheme="minorHAnsi" w:hAnsiTheme="minorHAnsi" w:cstheme="minorHAnsi"/>
        </w:rPr>
      </w:pPr>
    </w:p>
    <w:p w:rsidR="00923255" w:rsidRPr="00A4570F" w:rsidRDefault="00923255" w:rsidP="00A4570F">
      <w:pPr>
        <w:spacing w:line="360" w:lineRule="auto"/>
        <w:rPr>
          <w:rFonts w:asciiTheme="minorHAnsi" w:hAnsiTheme="minorHAnsi" w:cstheme="minorHAnsi"/>
          <w:u w:val="single"/>
        </w:rPr>
      </w:pPr>
    </w:p>
    <w:p w:rsidR="006F6843" w:rsidRPr="00A4570F" w:rsidRDefault="001043E3" w:rsidP="00A4570F">
      <w:pPr>
        <w:spacing w:line="360" w:lineRule="auto"/>
        <w:rPr>
          <w:rFonts w:asciiTheme="minorHAnsi" w:hAnsiTheme="minorHAnsi" w:cstheme="minorHAnsi"/>
          <w:b/>
          <w:u w:val="single"/>
        </w:rPr>
      </w:pPr>
      <w:r w:rsidRPr="00A4570F">
        <w:rPr>
          <w:rFonts w:asciiTheme="minorHAnsi" w:hAnsiTheme="minorHAnsi" w:cstheme="minorHAnsi"/>
          <w:b/>
          <w:u w:val="single"/>
        </w:rPr>
        <w:lastRenderedPageBreak/>
        <w:t xml:space="preserve">Why is partnership and multi-agency working important to professional practice? </w:t>
      </w:r>
    </w:p>
    <w:p w:rsidR="006B449A" w:rsidRPr="00A4570F" w:rsidRDefault="00B90FBC" w:rsidP="00A4570F">
      <w:pPr>
        <w:spacing w:line="360" w:lineRule="auto"/>
        <w:rPr>
          <w:rFonts w:asciiTheme="minorHAnsi" w:hAnsiTheme="minorHAnsi" w:cstheme="minorHAnsi"/>
        </w:rPr>
      </w:pPr>
      <w:r w:rsidRPr="00A4570F">
        <w:rPr>
          <w:rFonts w:asciiTheme="minorHAnsi" w:hAnsiTheme="minorHAnsi" w:cstheme="minorHAnsi"/>
        </w:rPr>
        <w:t>Inside Government (2020)</w:t>
      </w:r>
      <w:r w:rsidR="00487DBF" w:rsidRPr="00A4570F">
        <w:rPr>
          <w:rFonts w:asciiTheme="minorHAnsi" w:hAnsiTheme="minorHAnsi" w:cstheme="minorHAnsi"/>
        </w:rPr>
        <w:t xml:space="preserve"> acknowledges multi agency working to be highly effective</w:t>
      </w:r>
      <w:r w:rsidRPr="00A4570F">
        <w:rPr>
          <w:rFonts w:asciiTheme="minorHAnsi" w:hAnsiTheme="minorHAnsi" w:cstheme="minorHAnsi"/>
        </w:rPr>
        <w:t xml:space="preserve"> in practise</w:t>
      </w:r>
      <w:r w:rsidR="00D03E55" w:rsidRPr="00A4570F">
        <w:rPr>
          <w:rFonts w:asciiTheme="minorHAnsi" w:hAnsiTheme="minorHAnsi" w:cstheme="minorHAnsi"/>
        </w:rPr>
        <w:t xml:space="preserve"> and can provide early intervention</w:t>
      </w:r>
      <w:r w:rsidRPr="00A4570F">
        <w:rPr>
          <w:rFonts w:asciiTheme="minorHAnsi" w:hAnsiTheme="minorHAnsi" w:cstheme="minorHAnsi"/>
        </w:rPr>
        <w:t>. I</w:t>
      </w:r>
      <w:r w:rsidR="00B27E2E" w:rsidRPr="00A4570F">
        <w:rPr>
          <w:rFonts w:asciiTheme="minorHAnsi" w:hAnsiTheme="minorHAnsi" w:cstheme="minorHAnsi"/>
        </w:rPr>
        <w:t xml:space="preserve">n order to fully consider what is right for an individual child; a team of </w:t>
      </w:r>
      <w:r w:rsidR="00923255" w:rsidRPr="00A4570F">
        <w:rPr>
          <w:rFonts w:asciiTheme="minorHAnsi" w:hAnsiTheme="minorHAnsi" w:cstheme="minorHAnsi"/>
        </w:rPr>
        <w:t>skilled individuals</w:t>
      </w:r>
      <w:r w:rsidR="00B27E2E" w:rsidRPr="00A4570F">
        <w:rPr>
          <w:rFonts w:asciiTheme="minorHAnsi" w:hAnsiTheme="minorHAnsi" w:cstheme="minorHAnsi"/>
        </w:rPr>
        <w:t xml:space="preserve"> from a variety of </w:t>
      </w:r>
      <w:r w:rsidR="0061720E" w:rsidRPr="00A4570F">
        <w:rPr>
          <w:rFonts w:asciiTheme="minorHAnsi" w:hAnsiTheme="minorHAnsi" w:cstheme="minorHAnsi"/>
        </w:rPr>
        <w:t>professions</w:t>
      </w:r>
      <w:r w:rsidR="00B27E2E" w:rsidRPr="00A4570F">
        <w:rPr>
          <w:rFonts w:asciiTheme="minorHAnsi" w:hAnsiTheme="minorHAnsi" w:cstheme="minorHAnsi"/>
        </w:rPr>
        <w:t xml:space="preserve"> are needed</w:t>
      </w:r>
      <w:r w:rsidR="00D03E55" w:rsidRPr="00A4570F">
        <w:rPr>
          <w:rFonts w:asciiTheme="minorHAnsi" w:hAnsiTheme="minorHAnsi" w:cstheme="minorHAnsi"/>
        </w:rPr>
        <w:t xml:space="preserve"> and by using assessments, observations and in-depth discussions, regarding a child, will result in the best possible outcome. </w:t>
      </w:r>
      <w:r w:rsidR="00B27E2E" w:rsidRPr="00A4570F">
        <w:rPr>
          <w:rFonts w:asciiTheme="minorHAnsi" w:hAnsiTheme="minorHAnsi" w:cstheme="minorHAnsi"/>
        </w:rPr>
        <w:t xml:space="preserve"> </w:t>
      </w:r>
      <w:r w:rsidRPr="00A4570F">
        <w:rPr>
          <w:rFonts w:asciiTheme="minorHAnsi" w:hAnsiTheme="minorHAnsi" w:cstheme="minorHAnsi"/>
        </w:rPr>
        <w:t>Inside Government</w:t>
      </w:r>
      <w:r w:rsidR="00801A44" w:rsidRPr="00A4570F">
        <w:rPr>
          <w:rFonts w:asciiTheme="minorHAnsi" w:hAnsiTheme="minorHAnsi" w:cstheme="minorHAnsi"/>
        </w:rPr>
        <w:t xml:space="preserve"> con</w:t>
      </w:r>
      <w:r w:rsidR="00D03E55" w:rsidRPr="00A4570F">
        <w:rPr>
          <w:rFonts w:asciiTheme="minorHAnsi" w:hAnsiTheme="minorHAnsi" w:cstheme="minorHAnsi"/>
        </w:rPr>
        <w:t>tinues,</w:t>
      </w:r>
      <w:r w:rsidR="00801A44" w:rsidRPr="00A4570F">
        <w:rPr>
          <w:rFonts w:asciiTheme="minorHAnsi" w:hAnsiTheme="minorHAnsi" w:cstheme="minorHAnsi"/>
        </w:rPr>
        <w:t xml:space="preserve"> </w:t>
      </w:r>
      <w:r w:rsidR="00D03E55" w:rsidRPr="00A4570F">
        <w:rPr>
          <w:rFonts w:asciiTheme="minorHAnsi" w:hAnsiTheme="minorHAnsi" w:cstheme="minorHAnsi"/>
        </w:rPr>
        <w:t xml:space="preserve">stating </w:t>
      </w:r>
      <w:r w:rsidR="00801A44" w:rsidRPr="00A4570F">
        <w:rPr>
          <w:rFonts w:asciiTheme="minorHAnsi" w:hAnsiTheme="minorHAnsi" w:cstheme="minorHAnsi"/>
        </w:rPr>
        <w:t>“collaboration across services to improve outcomes for the children and young people they support.”</w:t>
      </w:r>
    </w:p>
    <w:p w:rsidR="00D03E55" w:rsidRPr="00A4570F" w:rsidRDefault="00D03E55" w:rsidP="00A4570F">
      <w:pPr>
        <w:spacing w:line="360" w:lineRule="auto"/>
        <w:rPr>
          <w:rFonts w:asciiTheme="minorHAnsi" w:hAnsiTheme="minorHAnsi" w:cstheme="minorHAnsi"/>
        </w:rPr>
      </w:pPr>
    </w:p>
    <w:p w:rsidR="00392F13" w:rsidRPr="00A4570F" w:rsidRDefault="001043E3" w:rsidP="00A4570F">
      <w:pPr>
        <w:spacing w:line="360" w:lineRule="auto"/>
        <w:rPr>
          <w:rFonts w:asciiTheme="minorHAnsi" w:hAnsiTheme="minorHAnsi" w:cstheme="minorHAnsi"/>
          <w:b/>
          <w:u w:val="single"/>
        </w:rPr>
      </w:pPr>
      <w:r w:rsidRPr="00A4570F">
        <w:rPr>
          <w:rFonts w:asciiTheme="minorHAnsi" w:hAnsiTheme="minorHAnsi" w:cstheme="minorHAnsi"/>
          <w:b/>
          <w:u w:val="single"/>
        </w:rPr>
        <w:t>How does the observation and planning cycle inform professional practice and ensure practitioners are meeting the needs of children?</w:t>
      </w:r>
    </w:p>
    <w:p w:rsidR="00AD65AE" w:rsidRPr="00A4570F" w:rsidRDefault="00487DBF" w:rsidP="00A4570F">
      <w:pPr>
        <w:spacing w:line="360" w:lineRule="auto"/>
        <w:rPr>
          <w:rFonts w:asciiTheme="minorHAnsi" w:hAnsiTheme="minorHAnsi" w:cstheme="minorHAnsi"/>
        </w:rPr>
      </w:pPr>
      <w:r w:rsidRPr="00A4570F">
        <w:rPr>
          <w:rFonts w:asciiTheme="minorHAnsi" w:hAnsiTheme="minorHAnsi" w:cstheme="minorHAnsi"/>
        </w:rPr>
        <w:t>Observation within Early Years can be a rewarding element of professional practice. It can inform practitioners of areas for improvement or development; place</w:t>
      </w:r>
      <w:r w:rsidR="006F6843" w:rsidRPr="00A4570F">
        <w:rPr>
          <w:rFonts w:asciiTheme="minorHAnsi" w:hAnsiTheme="minorHAnsi" w:cstheme="minorHAnsi"/>
        </w:rPr>
        <w:t>s</w:t>
      </w:r>
      <w:r w:rsidRPr="00A4570F">
        <w:rPr>
          <w:rFonts w:asciiTheme="minorHAnsi" w:hAnsiTheme="minorHAnsi" w:cstheme="minorHAnsi"/>
        </w:rPr>
        <w:t xml:space="preserve"> a focus on aspects of the well-being of a child; provide assessment of a child’s emotional and social dispositions and may draw attention to any alterations within theirs and their families home life that can positively or negatively affect their needs. </w:t>
      </w:r>
      <w:r w:rsidR="0088595B" w:rsidRPr="00A4570F">
        <w:rPr>
          <w:rFonts w:asciiTheme="minorHAnsi" w:hAnsiTheme="minorHAnsi" w:cstheme="minorHAnsi"/>
        </w:rPr>
        <w:t>The Curriculum for Funded Non-Maintained Nursery Settings</w:t>
      </w:r>
      <w:r w:rsidR="00AB581B" w:rsidRPr="00A4570F">
        <w:rPr>
          <w:rFonts w:asciiTheme="minorHAnsi" w:hAnsiTheme="minorHAnsi" w:cstheme="minorHAnsi"/>
        </w:rPr>
        <w:t xml:space="preserve"> (CFNMNS)</w:t>
      </w:r>
      <w:r w:rsidR="0088595B" w:rsidRPr="00A4570F">
        <w:rPr>
          <w:rFonts w:asciiTheme="minorHAnsi" w:hAnsiTheme="minorHAnsi" w:cstheme="minorHAnsi"/>
        </w:rPr>
        <w:t xml:space="preserve"> (2022) explains that observations “helps to build a picture of each individual child” and allows the staff and setting to “value the unique set of skills and knowledge each child brings”.</w:t>
      </w:r>
    </w:p>
    <w:p w:rsidR="00AD65AE" w:rsidRPr="00A4570F" w:rsidRDefault="00AD65AE" w:rsidP="00A4570F">
      <w:pPr>
        <w:spacing w:line="360" w:lineRule="auto"/>
        <w:rPr>
          <w:rFonts w:asciiTheme="minorHAnsi" w:hAnsiTheme="minorHAnsi" w:cstheme="minorHAnsi"/>
        </w:rPr>
      </w:pPr>
    </w:p>
    <w:p w:rsidR="00A05AC0" w:rsidRPr="00A4570F" w:rsidRDefault="005F0F34" w:rsidP="00A4570F">
      <w:pPr>
        <w:spacing w:line="360" w:lineRule="auto"/>
        <w:rPr>
          <w:rFonts w:asciiTheme="minorHAnsi" w:hAnsiTheme="minorHAnsi" w:cstheme="minorHAnsi"/>
        </w:rPr>
      </w:pPr>
      <w:proofErr w:type="spellStart"/>
      <w:r w:rsidRPr="00A4570F">
        <w:rPr>
          <w:rFonts w:asciiTheme="minorHAnsi" w:hAnsiTheme="minorHAnsi" w:cstheme="minorHAnsi"/>
        </w:rPr>
        <w:t>Ephgrave</w:t>
      </w:r>
      <w:proofErr w:type="spellEnd"/>
      <w:r w:rsidRPr="00A4570F">
        <w:rPr>
          <w:rFonts w:asciiTheme="minorHAnsi" w:hAnsiTheme="minorHAnsi" w:cstheme="minorHAnsi"/>
        </w:rPr>
        <w:t xml:space="preserve"> (</w:t>
      </w:r>
      <w:r w:rsidR="008221FD" w:rsidRPr="00A4570F">
        <w:rPr>
          <w:rFonts w:asciiTheme="minorHAnsi" w:hAnsiTheme="minorHAnsi" w:cstheme="minorHAnsi"/>
        </w:rPr>
        <w:t>no date</w:t>
      </w:r>
      <w:r w:rsidRPr="00A4570F">
        <w:rPr>
          <w:rFonts w:asciiTheme="minorHAnsi" w:hAnsiTheme="minorHAnsi" w:cstheme="minorHAnsi"/>
        </w:rPr>
        <w:t xml:space="preserve">) </w:t>
      </w:r>
      <w:r w:rsidR="00137599" w:rsidRPr="00A4570F">
        <w:rPr>
          <w:rFonts w:asciiTheme="minorHAnsi" w:hAnsiTheme="minorHAnsi" w:cstheme="minorHAnsi"/>
        </w:rPr>
        <w:t xml:space="preserve">cited in Learning Journals (2011-2023) </w:t>
      </w:r>
      <w:r w:rsidRPr="00A4570F">
        <w:rPr>
          <w:rFonts w:asciiTheme="minorHAnsi" w:hAnsiTheme="minorHAnsi" w:cstheme="minorHAnsi"/>
        </w:rPr>
        <w:t>supports observation</w:t>
      </w:r>
      <w:r w:rsidR="00AD65AE" w:rsidRPr="00A4570F">
        <w:rPr>
          <w:rFonts w:asciiTheme="minorHAnsi" w:hAnsiTheme="minorHAnsi" w:cstheme="minorHAnsi"/>
        </w:rPr>
        <w:t xml:space="preserve"> </w:t>
      </w:r>
      <w:r w:rsidR="001F5AD1" w:rsidRPr="00A4570F">
        <w:rPr>
          <w:rFonts w:asciiTheme="minorHAnsi" w:hAnsiTheme="minorHAnsi" w:cstheme="minorHAnsi"/>
        </w:rPr>
        <w:t>and planning,</w:t>
      </w:r>
      <w:r w:rsidR="00137599" w:rsidRPr="00A4570F">
        <w:rPr>
          <w:rFonts w:asciiTheme="minorHAnsi" w:hAnsiTheme="minorHAnsi" w:cstheme="minorHAnsi"/>
        </w:rPr>
        <w:t xml:space="preserve"> </w:t>
      </w:r>
      <w:r w:rsidR="00AD65AE" w:rsidRPr="00A4570F">
        <w:rPr>
          <w:rFonts w:asciiTheme="minorHAnsi" w:hAnsiTheme="minorHAnsi" w:cstheme="minorHAnsi"/>
        </w:rPr>
        <w:t>within Early Years</w:t>
      </w:r>
      <w:r w:rsidR="001F5AD1" w:rsidRPr="00A4570F">
        <w:rPr>
          <w:rFonts w:asciiTheme="minorHAnsi" w:hAnsiTheme="minorHAnsi" w:cstheme="minorHAnsi"/>
        </w:rPr>
        <w:t xml:space="preserve">, </w:t>
      </w:r>
      <w:r w:rsidRPr="00A4570F">
        <w:rPr>
          <w:rFonts w:asciiTheme="minorHAnsi" w:hAnsiTheme="minorHAnsi" w:cstheme="minorHAnsi"/>
        </w:rPr>
        <w:t>suggesting it</w:t>
      </w:r>
      <w:r w:rsidR="00AD65AE" w:rsidRPr="00A4570F">
        <w:rPr>
          <w:rFonts w:asciiTheme="minorHAnsi" w:hAnsiTheme="minorHAnsi" w:cstheme="minorHAnsi"/>
        </w:rPr>
        <w:t xml:space="preserve"> can offer periods of time to collect a detailed profile of a child. It can highlight moments of w</w:t>
      </w:r>
      <w:r w:rsidRPr="00A4570F">
        <w:rPr>
          <w:rFonts w:asciiTheme="minorHAnsi" w:hAnsiTheme="minorHAnsi" w:cstheme="minorHAnsi"/>
        </w:rPr>
        <w:t>h</w:t>
      </w:r>
      <w:r w:rsidR="00AD65AE" w:rsidRPr="00A4570F">
        <w:rPr>
          <w:rFonts w:asciiTheme="minorHAnsi" w:hAnsiTheme="minorHAnsi" w:cstheme="minorHAnsi"/>
        </w:rPr>
        <w:t xml:space="preserve">en to support a child with </w:t>
      </w:r>
      <w:r w:rsidRPr="00A4570F">
        <w:rPr>
          <w:rFonts w:asciiTheme="minorHAnsi" w:hAnsiTheme="minorHAnsi" w:cstheme="minorHAnsi"/>
        </w:rPr>
        <w:t xml:space="preserve">or without </w:t>
      </w:r>
      <w:r w:rsidR="00AD65AE" w:rsidRPr="00A4570F">
        <w:rPr>
          <w:rFonts w:asciiTheme="minorHAnsi" w:hAnsiTheme="minorHAnsi" w:cstheme="minorHAnsi"/>
        </w:rPr>
        <w:t>in</w:t>
      </w:r>
      <w:r w:rsidRPr="00A4570F">
        <w:rPr>
          <w:rFonts w:asciiTheme="minorHAnsi" w:hAnsiTheme="minorHAnsi" w:cstheme="minorHAnsi"/>
        </w:rPr>
        <w:t>terventions</w:t>
      </w:r>
      <w:r w:rsidR="00AD65AE" w:rsidRPr="00A4570F">
        <w:rPr>
          <w:rFonts w:asciiTheme="minorHAnsi" w:hAnsiTheme="minorHAnsi" w:cstheme="minorHAnsi"/>
        </w:rPr>
        <w:t xml:space="preserve">. For </w:t>
      </w:r>
      <w:r w:rsidR="00A05AC0" w:rsidRPr="00A4570F">
        <w:rPr>
          <w:rFonts w:asciiTheme="minorHAnsi" w:hAnsiTheme="minorHAnsi" w:cstheme="minorHAnsi"/>
        </w:rPr>
        <w:t>professionals</w:t>
      </w:r>
      <w:r w:rsidR="00AD65AE" w:rsidRPr="00A4570F">
        <w:rPr>
          <w:rFonts w:asciiTheme="minorHAnsi" w:hAnsiTheme="minorHAnsi" w:cstheme="minorHAnsi"/>
        </w:rPr>
        <w:t xml:space="preserve"> in Early Years it will provide know</w:t>
      </w:r>
      <w:r w:rsidR="00A05AC0" w:rsidRPr="00A4570F">
        <w:rPr>
          <w:rFonts w:asciiTheme="minorHAnsi" w:hAnsiTheme="minorHAnsi" w:cstheme="minorHAnsi"/>
        </w:rPr>
        <w:t xml:space="preserve">ledge of when to provide extensions and include </w:t>
      </w:r>
      <w:r w:rsidR="00BD473B" w:rsidRPr="00A4570F">
        <w:rPr>
          <w:rFonts w:asciiTheme="minorHAnsi" w:hAnsiTheme="minorHAnsi" w:cstheme="minorHAnsi"/>
        </w:rPr>
        <w:t>“</w:t>
      </w:r>
      <w:r w:rsidR="00A05AC0" w:rsidRPr="00A4570F">
        <w:rPr>
          <w:rFonts w:asciiTheme="minorHAnsi" w:hAnsiTheme="minorHAnsi" w:cstheme="minorHAnsi"/>
        </w:rPr>
        <w:t>teachable moments</w:t>
      </w:r>
      <w:r w:rsidR="00BD473B" w:rsidRPr="00A4570F">
        <w:rPr>
          <w:rFonts w:asciiTheme="minorHAnsi" w:hAnsiTheme="minorHAnsi" w:cstheme="minorHAnsi"/>
        </w:rPr>
        <w:t xml:space="preserve">” </w:t>
      </w:r>
      <w:r w:rsidR="00A05AC0" w:rsidRPr="00A4570F">
        <w:rPr>
          <w:rFonts w:asciiTheme="minorHAnsi" w:hAnsiTheme="minorHAnsi" w:cstheme="minorHAnsi"/>
        </w:rPr>
        <w:t>to further learning.</w:t>
      </w:r>
      <w:r w:rsidR="00AB581B" w:rsidRPr="00A4570F">
        <w:rPr>
          <w:rFonts w:asciiTheme="minorHAnsi" w:hAnsiTheme="minorHAnsi" w:cstheme="minorHAnsi"/>
        </w:rPr>
        <w:t xml:space="preserve"> Children in the Early Years will learn best through real-life, authentic experiences that are planned in response to observations (CFNMNS, 2022).</w:t>
      </w:r>
    </w:p>
    <w:p w:rsidR="00595FBF" w:rsidRPr="00A4570F" w:rsidRDefault="00595FBF" w:rsidP="00A4570F">
      <w:pPr>
        <w:spacing w:line="360" w:lineRule="auto"/>
        <w:rPr>
          <w:rFonts w:asciiTheme="minorHAnsi" w:hAnsiTheme="minorHAnsi" w:cstheme="minorHAnsi"/>
          <w:u w:val="single"/>
        </w:rPr>
      </w:pPr>
    </w:p>
    <w:p w:rsidR="00AB581B" w:rsidRPr="00A4570F" w:rsidRDefault="00AB581B" w:rsidP="00A4570F">
      <w:pPr>
        <w:spacing w:line="360" w:lineRule="auto"/>
        <w:rPr>
          <w:rFonts w:asciiTheme="minorHAnsi" w:hAnsiTheme="minorHAnsi" w:cstheme="minorHAnsi"/>
          <w:u w:val="single"/>
        </w:rPr>
      </w:pPr>
    </w:p>
    <w:p w:rsidR="00AB581B" w:rsidRPr="00A4570F" w:rsidRDefault="00AB581B" w:rsidP="00A4570F">
      <w:pPr>
        <w:spacing w:line="360" w:lineRule="auto"/>
        <w:rPr>
          <w:rFonts w:asciiTheme="minorHAnsi" w:hAnsiTheme="minorHAnsi" w:cstheme="minorHAnsi"/>
          <w:u w:val="single"/>
        </w:rPr>
      </w:pPr>
    </w:p>
    <w:p w:rsidR="00AB581B" w:rsidRPr="00A4570F" w:rsidRDefault="001043E3" w:rsidP="00A4570F">
      <w:pPr>
        <w:spacing w:line="360" w:lineRule="auto"/>
        <w:rPr>
          <w:rFonts w:asciiTheme="minorHAnsi" w:hAnsiTheme="minorHAnsi" w:cstheme="minorHAnsi"/>
          <w:b/>
          <w:u w:val="single"/>
        </w:rPr>
      </w:pPr>
      <w:r w:rsidRPr="00A4570F">
        <w:rPr>
          <w:rFonts w:asciiTheme="minorHAnsi" w:hAnsiTheme="minorHAnsi" w:cstheme="minorHAnsi"/>
          <w:b/>
          <w:u w:val="single"/>
        </w:rPr>
        <w:t xml:space="preserve">How do the principles of the UNCRC inform professional practice and why is this important? </w:t>
      </w:r>
    </w:p>
    <w:p w:rsidR="000264E4" w:rsidRPr="00A4570F" w:rsidRDefault="001043E3" w:rsidP="00A4570F">
      <w:pPr>
        <w:spacing w:line="360" w:lineRule="auto"/>
        <w:rPr>
          <w:rFonts w:asciiTheme="minorHAnsi" w:hAnsiTheme="minorHAnsi" w:cstheme="minorHAnsi"/>
        </w:rPr>
      </w:pPr>
      <w:r w:rsidRPr="00A4570F">
        <w:rPr>
          <w:rFonts w:asciiTheme="minorHAnsi" w:hAnsiTheme="minorHAnsi" w:cstheme="minorHAnsi"/>
        </w:rPr>
        <w:t>The</w:t>
      </w:r>
      <w:r w:rsidR="00BD473B" w:rsidRPr="00A4570F">
        <w:rPr>
          <w:rFonts w:asciiTheme="minorHAnsi" w:hAnsiTheme="minorHAnsi" w:cstheme="minorHAnsi"/>
        </w:rPr>
        <w:t xml:space="preserve"> </w:t>
      </w:r>
      <w:r w:rsidR="000264E4" w:rsidRPr="00A4570F">
        <w:rPr>
          <w:rFonts w:asciiTheme="minorHAnsi" w:hAnsiTheme="minorHAnsi" w:cstheme="minorHAnsi"/>
        </w:rPr>
        <w:t>National Society for the Prevention of Cruelty to Children</w:t>
      </w:r>
      <w:r w:rsidR="00137599" w:rsidRPr="00A4570F">
        <w:rPr>
          <w:rFonts w:asciiTheme="minorHAnsi" w:hAnsiTheme="minorHAnsi" w:cstheme="minorHAnsi"/>
        </w:rPr>
        <w:t xml:space="preserve"> (NSPCC)</w:t>
      </w:r>
      <w:r w:rsidR="000264E4" w:rsidRPr="00A4570F">
        <w:rPr>
          <w:rFonts w:asciiTheme="minorHAnsi" w:hAnsiTheme="minorHAnsi" w:cstheme="minorHAnsi"/>
        </w:rPr>
        <w:t xml:space="preserve"> agree with</w:t>
      </w:r>
      <w:r w:rsidRPr="00A4570F">
        <w:rPr>
          <w:rFonts w:asciiTheme="minorHAnsi" w:hAnsiTheme="minorHAnsi" w:cstheme="minorHAnsi"/>
        </w:rPr>
        <w:t xml:space="preserve"> principles of the United Nations Rights of the Child (</w:t>
      </w:r>
      <w:r w:rsidR="00BD473B" w:rsidRPr="00A4570F">
        <w:rPr>
          <w:rFonts w:asciiTheme="minorHAnsi" w:hAnsiTheme="minorHAnsi" w:cstheme="minorHAnsi"/>
        </w:rPr>
        <w:t>1989)</w:t>
      </w:r>
      <w:r w:rsidR="000264E4" w:rsidRPr="00A4570F">
        <w:rPr>
          <w:rFonts w:asciiTheme="minorHAnsi" w:hAnsiTheme="minorHAnsi" w:cstheme="minorHAnsi"/>
        </w:rPr>
        <w:t xml:space="preserve">, suggesting it </w:t>
      </w:r>
      <w:r w:rsidRPr="00A4570F">
        <w:rPr>
          <w:rFonts w:asciiTheme="minorHAnsi" w:hAnsiTheme="minorHAnsi" w:cstheme="minorHAnsi"/>
        </w:rPr>
        <w:t>underpin</w:t>
      </w:r>
      <w:r w:rsidR="004C7EA1" w:rsidRPr="00A4570F">
        <w:rPr>
          <w:rFonts w:asciiTheme="minorHAnsi" w:hAnsiTheme="minorHAnsi" w:cstheme="minorHAnsi"/>
        </w:rPr>
        <w:t xml:space="preserve"> all aspects of working within the childcare and education industry</w:t>
      </w:r>
      <w:r w:rsidR="000264E4" w:rsidRPr="00A4570F">
        <w:rPr>
          <w:rFonts w:asciiTheme="minorHAnsi" w:hAnsiTheme="minorHAnsi" w:cstheme="minorHAnsi"/>
        </w:rPr>
        <w:t xml:space="preserve"> and</w:t>
      </w:r>
      <w:r w:rsidR="008A4E2C" w:rsidRPr="00A4570F">
        <w:rPr>
          <w:rFonts w:asciiTheme="minorHAnsi" w:hAnsiTheme="minorHAnsi" w:cstheme="minorHAnsi"/>
        </w:rPr>
        <w:t xml:space="preserve"> </w:t>
      </w:r>
      <w:r w:rsidR="004C7EA1" w:rsidRPr="00A4570F">
        <w:rPr>
          <w:rFonts w:asciiTheme="minorHAnsi" w:hAnsiTheme="minorHAnsi" w:cstheme="minorHAnsi"/>
        </w:rPr>
        <w:t xml:space="preserve">outline all </w:t>
      </w:r>
      <w:r w:rsidR="000264E4" w:rsidRPr="00A4570F">
        <w:rPr>
          <w:rFonts w:asciiTheme="minorHAnsi" w:hAnsiTheme="minorHAnsi" w:cstheme="minorHAnsi"/>
        </w:rPr>
        <w:t>children deserve to have</w:t>
      </w:r>
      <w:r w:rsidR="004C7EA1" w:rsidRPr="00A4570F">
        <w:rPr>
          <w:rFonts w:asciiTheme="minorHAnsi" w:hAnsiTheme="minorHAnsi" w:cstheme="minorHAnsi"/>
        </w:rPr>
        <w:t xml:space="preserve"> their needs</w:t>
      </w:r>
      <w:r w:rsidR="000264E4" w:rsidRPr="00A4570F">
        <w:rPr>
          <w:rFonts w:asciiTheme="minorHAnsi" w:hAnsiTheme="minorHAnsi" w:cstheme="minorHAnsi"/>
        </w:rPr>
        <w:t xml:space="preserve"> met</w:t>
      </w:r>
      <w:r w:rsidR="004C7EA1" w:rsidRPr="00A4570F">
        <w:rPr>
          <w:rFonts w:asciiTheme="minorHAnsi" w:hAnsiTheme="minorHAnsi" w:cstheme="minorHAnsi"/>
        </w:rPr>
        <w:t xml:space="preserve">. </w:t>
      </w:r>
    </w:p>
    <w:p w:rsidR="000264E4" w:rsidRPr="00A4570F" w:rsidRDefault="000264E4" w:rsidP="00A4570F">
      <w:pPr>
        <w:spacing w:line="360" w:lineRule="auto"/>
        <w:rPr>
          <w:rFonts w:asciiTheme="minorHAnsi" w:hAnsiTheme="minorHAnsi" w:cstheme="minorHAnsi"/>
        </w:rPr>
      </w:pPr>
    </w:p>
    <w:p w:rsidR="0061720E" w:rsidRPr="00A4570F" w:rsidRDefault="004C7EA1" w:rsidP="00A4570F">
      <w:pPr>
        <w:spacing w:line="360" w:lineRule="auto"/>
        <w:rPr>
          <w:rFonts w:asciiTheme="minorHAnsi" w:hAnsiTheme="minorHAnsi" w:cstheme="minorHAnsi"/>
          <w:u w:val="single"/>
        </w:rPr>
      </w:pPr>
      <w:r w:rsidRPr="00A4570F">
        <w:rPr>
          <w:rFonts w:asciiTheme="minorHAnsi" w:hAnsiTheme="minorHAnsi" w:cstheme="minorHAnsi"/>
        </w:rPr>
        <w:t xml:space="preserve">The UNCRC </w:t>
      </w:r>
      <w:r w:rsidR="00BD473B" w:rsidRPr="00A4570F">
        <w:rPr>
          <w:rFonts w:asciiTheme="minorHAnsi" w:hAnsiTheme="minorHAnsi" w:cstheme="minorHAnsi"/>
        </w:rPr>
        <w:t xml:space="preserve">(1989) </w:t>
      </w:r>
      <w:r w:rsidRPr="00A4570F">
        <w:rPr>
          <w:rFonts w:asciiTheme="minorHAnsi" w:hAnsiTheme="minorHAnsi" w:cstheme="minorHAnsi"/>
        </w:rPr>
        <w:t xml:space="preserve">informs professional practice within Early Years to cement strong and clear foundations of keeping a child happy and healthy from the very early stages of development. To positively engage with children, and their rights, in the early stages of a child’s life can dramatically frame their future and provide them with essential holistic approaches to support them as fully as possible. </w:t>
      </w:r>
    </w:p>
    <w:p w:rsidR="004C7EA1" w:rsidRPr="00A4570F" w:rsidRDefault="004C7EA1" w:rsidP="00A4570F">
      <w:pPr>
        <w:pStyle w:val="ListParagraph"/>
        <w:spacing w:line="360" w:lineRule="auto"/>
        <w:ind w:left="428"/>
        <w:rPr>
          <w:rFonts w:cstheme="minorHAnsi"/>
          <w:sz w:val="24"/>
          <w:szCs w:val="24"/>
        </w:rPr>
      </w:pPr>
    </w:p>
    <w:p w:rsidR="001043E3" w:rsidRPr="00A4570F" w:rsidRDefault="001043E3" w:rsidP="00A4570F">
      <w:pPr>
        <w:spacing w:line="360" w:lineRule="auto"/>
        <w:rPr>
          <w:rFonts w:asciiTheme="minorHAnsi" w:hAnsiTheme="minorHAnsi" w:cstheme="minorHAnsi"/>
          <w:b/>
          <w:u w:val="single"/>
        </w:rPr>
      </w:pPr>
      <w:r w:rsidRPr="00A4570F">
        <w:rPr>
          <w:rFonts w:asciiTheme="minorHAnsi" w:hAnsiTheme="minorHAnsi" w:cstheme="minorHAnsi"/>
          <w:b/>
          <w:u w:val="single"/>
        </w:rPr>
        <w:t xml:space="preserve">Conclusion  </w:t>
      </w:r>
    </w:p>
    <w:p w:rsidR="00AB581B" w:rsidRPr="00A4570F" w:rsidRDefault="00AB581B" w:rsidP="00A4570F">
      <w:pPr>
        <w:spacing w:line="360" w:lineRule="auto"/>
        <w:rPr>
          <w:rFonts w:asciiTheme="minorHAnsi" w:hAnsiTheme="minorHAnsi" w:cstheme="minorHAnsi"/>
          <w:u w:val="single"/>
        </w:rPr>
      </w:pPr>
    </w:p>
    <w:p w:rsidR="009B3D95" w:rsidRPr="00A4570F" w:rsidRDefault="004C7EA1" w:rsidP="00A4570F">
      <w:pPr>
        <w:spacing w:line="360" w:lineRule="auto"/>
        <w:rPr>
          <w:rFonts w:asciiTheme="minorHAnsi" w:hAnsiTheme="minorHAnsi" w:cstheme="minorHAnsi"/>
        </w:rPr>
      </w:pPr>
      <w:r w:rsidRPr="00A4570F">
        <w:rPr>
          <w:rFonts w:asciiTheme="minorHAnsi" w:hAnsiTheme="minorHAnsi" w:cstheme="minorHAnsi"/>
        </w:rPr>
        <w:t xml:space="preserve">A professional </w:t>
      </w:r>
      <w:r w:rsidR="002A74F1" w:rsidRPr="00A4570F">
        <w:rPr>
          <w:rFonts w:asciiTheme="minorHAnsi" w:hAnsiTheme="minorHAnsi" w:cstheme="minorHAnsi"/>
        </w:rPr>
        <w:t>practitioner’s role</w:t>
      </w:r>
      <w:r w:rsidRPr="00A4570F">
        <w:rPr>
          <w:rFonts w:asciiTheme="minorHAnsi" w:hAnsiTheme="minorHAnsi" w:cstheme="minorHAnsi"/>
        </w:rPr>
        <w:t xml:space="preserve"> within early years and beyond </w:t>
      </w:r>
      <w:r w:rsidR="002A74F1" w:rsidRPr="00A4570F">
        <w:rPr>
          <w:rFonts w:asciiTheme="minorHAnsi" w:hAnsiTheme="minorHAnsi" w:cstheme="minorHAnsi"/>
        </w:rPr>
        <w:t>demonstrates the pinnacle of practice in hearing a child</w:t>
      </w:r>
      <w:r w:rsidR="000D1216" w:rsidRPr="00A4570F">
        <w:rPr>
          <w:rFonts w:asciiTheme="minorHAnsi" w:hAnsiTheme="minorHAnsi" w:cstheme="minorHAnsi"/>
        </w:rPr>
        <w:t>’s</w:t>
      </w:r>
      <w:r w:rsidR="002A74F1" w:rsidRPr="00A4570F">
        <w:rPr>
          <w:rFonts w:asciiTheme="minorHAnsi" w:hAnsiTheme="minorHAnsi" w:cstheme="minorHAnsi"/>
        </w:rPr>
        <w:t xml:space="preserve"> voice and using that to encompass the way in which they conduct themselves and use their wealth of knowledge of a child to inform their practice. </w:t>
      </w:r>
    </w:p>
    <w:p w:rsidR="009B3D95" w:rsidRPr="00A4570F" w:rsidRDefault="009B3D95" w:rsidP="00A4570F">
      <w:pPr>
        <w:spacing w:line="360" w:lineRule="auto"/>
        <w:rPr>
          <w:rFonts w:asciiTheme="minorHAnsi" w:hAnsiTheme="minorHAnsi" w:cstheme="minorHAnsi"/>
        </w:rPr>
      </w:pPr>
    </w:p>
    <w:p w:rsidR="009B3D95" w:rsidRPr="00A4570F" w:rsidRDefault="002A74F1" w:rsidP="00A4570F">
      <w:pPr>
        <w:spacing w:line="360" w:lineRule="auto"/>
        <w:rPr>
          <w:rFonts w:asciiTheme="minorHAnsi" w:hAnsiTheme="minorHAnsi" w:cstheme="minorHAnsi"/>
        </w:rPr>
      </w:pPr>
      <w:r w:rsidRPr="00A4570F">
        <w:rPr>
          <w:rFonts w:asciiTheme="minorHAnsi" w:hAnsiTheme="minorHAnsi" w:cstheme="minorHAnsi"/>
        </w:rPr>
        <w:t>A professional practitioner can be one of the most important role models within a child’s early stages of development. The professional follows policies</w:t>
      </w:r>
      <w:r w:rsidR="00487DBF" w:rsidRPr="00A4570F">
        <w:rPr>
          <w:rFonts w:asciiTheme="minorHAnsi" w:hAnsiTheme="minorHAnsi" w:cstheme="minorHAnsi"/>
        </w:rPr>
        <w:t xml:space="preserve">, procedures and formal initiatives </w:t>
      </w:r>
      <w:r w:rsidRPr="00A4570F">
        <w:rPr>
          <w:rFonts w:asciiTheme="minorHAnsi" w:hAnsiTheme="minorHAnsi" w:cstheme="minorHAnsi"/>
        </w:rPr>
        <w:t xml:space="preserve">to meet all aspects of a child stage of development </w:t>
      </w:r>
      <w:r w:rsidR="00487DBF" w:rsidRPr="00A4570F">
        <w:rPr>
          <w:rFonts w:asciiTheme="minorHAnsi" w:hAnsiTheme="minorHAnsi" w:cstheme="minorHAnsi"/>
        </w:rPr>
        <w:t>and prepare them for their future.</w:t>
      </w:r>
      <w:r w:rsidRPr="00A4570F">
        <w:rPr>
          <w:rFonts w:asciiTheme="minorHAnsi" w:hAnsiTheme="minorHAnsi" w:cstheme="minorHAnsi"/>
        </w:rPr>
        <w:t xml:space="preserve"> </w:t>
      </w:r>
    </w:p>
    <w:p w:rsidR="00595FBF" w:rsidRPr="00A4570F" w:rsidRDefault="00595FBF" w:rsidP="00A4570F">
      <w:pPr>
        <w:spacing w:line="360" w:lineRule="auto"/>
        <w:rPr>
          <w:rFonts w:asciiTheme="minorHAnsi" w:hAnsiTheme="minorHAnsi" w:cstheme="minorHAnsi"/>
        </w:rPr>
      </w:pPr>
    </w:p>
    <w:p w:rsidR="00595FBF" w:rsidRPr="00A4570F" w:rsidRDefault="00595FBF" w:rsidP="00A4570F">
      <w:pPr>
        <w:spacing w:line="360" w:lineRule="auto"/>
        <w:rPr>
          <w:rFonts w:asciiTheme="minorHAnsi" w:hAnsiTheme="minorHAnsi" w:cstheme="minorHAnsi"/>
        </w:rPr>
      </w:pPr>
      <w:r w:rsidRPr="00A4570F">
        <w:rPr>
          <w:rFonts w:asciiTheme="minorHAnsi" w:hAnsiTheme="minorHAnsi" w:cstheme="minorHAnsi"/>
        </w:rPr>
        <w:t>A professional practitioner underpins all that</w:t>
      </w:r>
      <w:r w:rsidR="000D1216" w:rsidRPr="00A4570F">
        <w:rPr>
          <w:rFonts w:asciiTheme="minorHAnsi" w:hAnsiTheme="minorHAnsi" w:cstheme="minorHAnsi"/>
        </w:rPr>
        <w:t xml:space="preserve"> is important when working within the Early Years. They keep a child safe and secure, ensuring all appropriate measures are in place for a child to thrive and have their rights implemented within practice. </w:t>
      </w:r>
    </w:p>
    <w:p w:rsidR="000D1216" w:rsidRPr="00A4570F" w:rsidRDefault="000D1216" w:rsidP="00A4570F">
      <w:pPr>
        <w:spacing w:line="360" w:lineRule="auto"/>
        <w:rPr>
          <w:rFonts w:asciiTheme="minorHAnsi" w:hAnsiTheme="minorHAnsi" w:cstheme="minorHAnsi"/>
        </w:rPr>
      </w:pPr>
    </w:p>
    <w:p w:rsidR="000D1216" w:rsidRPr="00A4570F" w:rsidRDefault="000D1216" w:rsidP="00A4570F">
      <w:pPr>
        <w:spacing w:line="360" w:lineRule="auto"/>
        <w:rPr>
          <w:rFonts w:asciiTheme="minorHAnsi" w:hAnsiTheme="minorHAnsi" w:cstheme="minorHAnsi"/>
        </w:rPr>
      </w:pPr>
      <w:r w:rsidRPr="00A4570F">
        <w:rPr>
          <w:rFonts w:asciiTheme="minorHAnsi" w:hAnsiTheme="minorHAnsi" w:cstheme="minorHAnsi"/>
        </w:rPr>
        <w:t xml:space="preserve">A professional practitioner uses a range of strategies, legislation and initiatives to uphold a high standard within the Early Years environment and implements a wealth of knowledge in a variety of areas to fully support the development and well-being of all children and their </w:t>
      </w:r>
      <w:r w:rsidR="00AD65AE" w:rsidRPr="00A4570F">
        <w:rPr>
          <w:rFonts w:asciiTheme="minorHAnsi" w:hAnsiTheme="minorHAnsi" w:cstheme="minorHAnsi"/>
        </w:rPr>
        <w:t>families.</w:t>
      </w:r>
    </w:p>
    <w:p w:rsidR="003D7D71" w:rsidRPr="00A4570F" w:rsidRDefault="003D7D71" w:rsidP="00A4570F">
      <w:pPr>
        <w:spacing w:line="360" w:lineRule="auto"/>
        <w:rPr>
          <w:rFonts w:asciiTheme="minorHAnsi" w:hAnsiTheme="minorHAnsi" w:cstheme="minorHAnsi"/>
        </w:rPr>
      </w:pPr>
    </w:p>
    <w:p w:rsidR="003D7D71" w:rsidRPr="00A4570F" w:rsidRDefault="003D7D71" w:rsidP="00A4570F">
      <w:pPr>
        <w:spacing w:line="360" w:lineRule="auto"/>
        <w:rPr>
          <w:rFonts w:asciiTheme="minorHAnsi" w:hAnsiTheme="minorHAnsi" w:cstheme="minorHAnsi"/>
        </w:rPr>
      </w:pPr>
      <w:r w:rsidRPr="00A4570F">
        <w:rPr>
          <w:rFonts w:asciiTheme="minorHAnsi" w:hAnsiTheme="minorHAnsi" w:cstheme="minorHAnsi"/>
        </w:rPr>
        <w:t>Brock (no date) links these ideas together in that the professional will seek to achieve a range of qualities to succeed which supports practice within Early Years.</w:t>
      </w:r>
    </w:p>
    <w:p w:rsidR="004D13FB" w:rsidRPr="00A4570F" w:rsidRDefault="004D13FB" w:rsidP="00A4570F">
      <w:pPr>
        <w:spacing w:line="360" w:lineRule="auto"/>
        <w:rPr>
          <w:rFonts w:asciiTheme="minorHAnsi" w:hAnsiTheme="minorHAnsi" w:cstheme="minorHAnsi"/>
        </w:rPr>
      </w:pPr>
    </w:p>
    <w:sectPr w:rsidR="004D13FB" w:rsidRPr="00A4570F" w:rsidSect="00EA32DD">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14E0" w:rsidRDefault="005214E0" w:rsidP="00984306">
      <w:r>
        <w:separator/>
      </w:r>
    </w:p>
  </w:endnote>
  <w:endnote w:type="continuationSeparator" w:id="0">
    <w:p w:rsidR="005214E0" w:rsidRDefault="005214E0" w:rsidP="00984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14E0" w:rsidRDefault="005214E0" w:rsidP="00984306">
      <w:r>
        <w:separator/>
      </w:r>
    </w:p>
  </w:footnote>
  <w:footnote w:type="continuationSeparator" w:id="0">
    <w:p w:rsidR="005214E0" w:rsidRDefault="005214E0" w:rsidP="00984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14E0" w:rsidRPr="00984306" w:rsidRDefault="005214E0" w:rsidP="00984306">
    <w:pPr>
      <w:pStyle w:val="Header"/>
      <w:jc w:val="right"/>
      <w:rPr>
        <w:sz w:val="20"/>
      </w:rPr>
    </w:pPr>
    <w:r w:rsidRPr="00984306">
      <w:rPr>
        <w:sz w:val="20"/>
      </w:rPr>
      <w:t>ECEY4008/C</w:t>
    </w:r>
  </w:p>
  <w:p w:rsidR="005214E0" w:rsidRPr="00984306" w:rsidRDefault="005214E0" w:rsidP="00984306">
    <w:pPr>
      <w:pStyle w:val="Header"/>
      <w:jc w:val="right"/>
      <w:rPr>
        <w:sz w:val="20"/>
      </w:rPr>
    </w:pPr>
    <w:r w:rsidRPr="00984306">
      <w:rPr>
        <w:sz w:val="20"/>
      </w:rPr>
      <w:t>2311871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start w:val="1"/>
      <w:numFmt w:val="bullet"/>
      <w:lvlText w:val="o"/>
      <w:lvlJc w:val="left"/>
      <w:pPr>
        <w:ind w:left="1148" w:hanging="360"/>
      </w:pPr>
      <w:rPr>
        <w:rFonts w:ascii="Courier New" w:hAnsi="Courier New" w:cs="Courier New" w:hint="default"/>
      </w:rPr>
    </w:lvl>
    <w:lvl w:ilvl="2" w:tplc="08090005">
      <w:start w:val="1"/>
      <w:numFmt w:val="bullet"/>
      <w:lvlText w:val=""/>
      <w:lvlJc w:val="left"/>
      <w:pPr>
        <w:ind w:left="1868" w:hanging="360"/>
      </w:pPr>
      <w:rPr>
        <w:rFonts w:ascii="Wingdings" w:hAnsi="Wingdings" w:hint="default"/>
      </w:rPr>
    </w:lvl>
    <w:lvl w:ilvl="3" w:tplc="08090001">
      <w:start w:val="1"/>
      <w:numFmt w:val="bullet"/>
      <w:lvlText w:val=""/>
      <w:lvlJc w:val="left"/>
      <w:pPr>
        <w:ind w:left="2588" w:hanging="360"/>
      </w:pPr>
      <w:rPr>
        <w:rFonts w:ascii="Symbol" w:hAnsi="Symbol" w:hint="default"/>
      </w:rPr>
    </w:lvl>
    <w:lvl w:ilvl="4" w:tplc="08090003">
      <w:start w:val="1"/>
      <w:numFmt w:val="bullet"/>
      <w:lvlText w:val="o"/>
      <w:lvlJc w:val="left"/>
      <w:pPr>
        <w:ind w:left="3308" w:hanging="360"/>
      </w:pPr>
      <w:rPr>
        <w:rFonts w:ascii="Courier New" w:hAnsi="Courier New" w:cs="Courier New" w:hint="default"/>
      </w:rPr>
    </w:lvl>
    <w:lvl w:ilvl="5" w:tplc="08090005">
      <w:start w:val="1"/>
      <w:numFmt w:val="bullet"/>
      <w:lvlText w:val=""/>
      <w:lvlJc w:val="left"/>
      <w:pPr>
        <w:ind w:left="4028" w:hanging="360"/>
      </w:pPr>
      <w:rPr>
        <w:rFonts w:ascii="Wingdings" w:hAnsi="Wingdings" w:hint="default"/>
      </w:rPr>
    </w:lvl>
    <w:lvl w:ilvl="6" w:tplc="08090001">
      <w:start w:val="1"/>
      <w:numFmt w:val="bullet"/>
      <w:lvlText w:val=""/>
      <w:lvlJc w:val="left"/>
      <w:pPr>
        <w:ind w:left="4748" w:hanging="360"/>
      </w:pPr>
      <w:rPr>
        <w:rFonts w:ascii="Symbol" w:hAnsi="Symbol" w:hint="default"/>
      </w:rPr>
    </w:lvl>
    <w:lvl w:ilvl="7" w:tplc="08090003">
      <w:start w:val="1"/>
      <w:numFmt w:val="bullet"/>
      <w:lvlText w:val="o"/>
      <w:lvlJc w:val="left"/>
      <w:pPr>
        <w:ind w:left="5468" w:hanging="360"/>
      </w:pPr>
      <w:rPr>
        <w:rFonts w:ascii="Courier New" w:hAnsi="Courier New" w:cs="Courier New" w:hint="default"/>
      </w:rPr>
    </w:lvl>
    <w:lvl w:ilvl="8" w:tplc="08090005">
      <w:start w:val="1"/>
      <w:numFmt w:val="bullet"/>
      <w:lvlText w:val=""/>
      <w:lvlJc w:val="left"/>
      <w:pPr>
        <w:ind w:left="6188" w:hanging="360"/>
      </w:pPr>
      <w:rPr>
        <w:rFonts w:ascii="Wingdings" w:hAnsi="Wingdings" w:hint="default"/>
      </w:rPr>
    </w:lvl>
  </w:abstractNum>
  <w:abstractNum w:abstractNumId="1" w15:restartNumberingAfterBreak="0">
    <w:nsid w:val="4A11370A"/>
    <w:multiLevelType w:val="hybridMultilevel"/>
    <w:tmpl w:val="E410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DD"/>
    <w:rsid w:val="000174B5"/>
    <w:rsid w:val="000264E4"/>
    <w:rsid w:val="00033A6C"/>
    <w:rsid w:val="00070F7C"/>
    <w:rsid w:val="000A6AA7"/>
    <w:rsid w:val="000D1216"/>
    <w:rsid w:val="000E054A"/>
    <w:rsid w:val="000F43C0"/>
    <w:rsid w:val="001043E3"/>
    <w:rsid w:val="001227EB"/>
    <w:rsid w:val="00127E8C"/>
    <w:rsid w:val="00137599"/>
    <w:rsid w:val="00147426"/>
    <w:rsid w:val="001C281B"/>
    <w:rsid w:val="001F5AD1"/>
    <w:rsid w:val="00213E55"/>
    <w:rsid w:val="002233D7"/>
    <w:rsid w:val="0025533F"/>
    <w:rsid w:val="002A2D4E"/>
    <w:rsid w:val="002A74F1"/>
    <w:rsid w:val="00363D22"/>
    <w:rsid w:val="00382A0C"/>
    <w:rsid w:val="0038689D"/>
    <w:rsid w:val="00392F13"/>
    <w:rsid w:val="003944CF"/>
    <w:rsid w:val="0039457F"/>
    <w:rsid w:val="003A4EE9"/>
    <w:rsid w:val="003C62E0"/>
    <w:rsid w:val="003D7D71"/>
    <w:rsid w:val="004259AB"/>
    <w:rsid w:val="00434608"/>
    <w:rsid w:val="0044433B"/>
    <w:rsid w:val="004506C0"/>
    <w:rsid w:val="00455550"/>
    <w:rsid w:val="004837D0"/>
    <w:rsid w:val="00487DBF"/>
    <w:rsid w:val="00490DEB"/>
    <w:rsid w:val="004A24EF"/>
    <w:rsid w:val="004C7EA1"/>
    <w:rsid w:val="004D13FB"/>
    <w:rsid w:val="004E2F62"/>
    <w:rsid w:val="004E6D39"/>
    <w:rsid w:val="004F250F"/>
    <w:rsid w:val="005214E0"/>
    <w:rsid w:val="00583134"/>
    <w:rsid w:val="00583E5C"/>
    <w:rsid w:val="00595FBF"/>
    <w:rsid w:val="005D1C85"/>
    <w:rsid w:val="005F0F34"/>
    <w:rsid w:val="0060161E"/>
    <w:rsid w:val="006171E8"/>
    <w:rsid w:val="0061720E"/>
    <w:rsid w:val="00620C3D"/>
    <w:rsid w:val="00635609"/>
    <w:rsid w:val="00650317"/>
    <w:rsid w:val="00665421"/>
    <w:rsid w:val="00676E4D"/>
    <w:rsid w:val="00695C67"/>
    <w:rsid w:val="006A69C4"/>
    <w:rsid w:val="006B449A"/>
    <w:rsid w:val="006E0CF8"/>
    <w:rsid w:val="006F46AB"/>
    <w:rsid w:val="006F6843"/>
    <w:rsid w:val="00700DC0"/>
    <w:rsid w:val="007032E5"/>
    <w:rsid w:val="0071311D"/>
    <w:rsid w:val="00733E77"/>
    <w:rsid w:val="00776273"/>
    <w:rsid w:val="007851C1"/>
    <w:rsid w:val="00796357"/>
    <w:rsid w:val="007B5D5E"/>
    <w:rsid w:val="007E0BCD"/>
    <w:rsid w:val="007E7A8A"/>
    <w:rsid w:val="007F4025"/>
    <w:rsid w:val="00801A44"/>
    <w:rsid w:val="00807C18"/>
    <w:rsid w:val="008221FD"/>
    <w:rsid w:val="008326AF"/>
    <w:rsid w:val="00837022"/>
    <w:rsid w:val="00846FDE"/>
    <w:rsid w:val="00856FD3"/>
    <w:rsid w:val="0088595B"/>
    <w:rsid w:val="008945E0"/>
    <w:rsid w:val="00897A71"/>
    <w:rsid w:val="008A2733"/>
    <w:rsid w:val="008A4E2C"/>
    <w:rsid w:val="00923255"/>
    <w:rsid w:val="0092534B"/>
    <w:rsid w:val="00941394"/>
    <w:rsid w:val="00966D7D"/>
    <w:rsid w:val="00984306"/>
    <w:rsid w:val="00994328"/>
    <w:rsid w:val="009B1759"/>
    <w:rsid w:val="009B3D95"/>
    <w:rsid w:val="009F6111"/>
    <w:rsid w:val="00A05AC0"/>
    <w:rsid w:val="00A15B22"/>
    <w:rsid w:val="00A329FF"/>
    <w:rsid w:val="00A415E8"/>
    <w:rsid w:val="00A4570F"/>
    <w:rsid w:val="00AB581B"/>
    <w:rsid w:val="00AD65AE"/>
    <w:rsid w:val="00AD7E59"/>
    <w:rsid w:val="00AD7EAC"/>
    <w:rsid w:val="00AE274F"/>
    <w:rsid w:val="00B07270"/>
    <w:rsid w:val="00B27E2E"/>
    <w:rsid w:val="00B90FBC"/>
    <w:rsid w:val="00B95D39"/>
    <w:rsid w:val="00BA1E7E"/>
    <w:rsid w:val="00BA40BF"/>
    <w:rsid w:val="00BB38AC"/>
    <w:rsid w:val="00BD473B"/>
    <w:rsid w:val="00C21EE3"/>
    <w:rsid w:val="00C93A12"/>
    <w:rsid w:val="00CB3417"/>
    <w:rsid w:val="00CD080C"/>
    <w:rsid w:val="00CE12EC"/>
    <w:rsid w:val="00D03E55"/>
    <w:rsid w:val="00D1490B"/>
    <w:rsid w:val="00D312A6"/>
    <w:rsid w:val="00D46C3E"/>
    <w:rsid w:val="00D76BAF"/>
    <w:rsid w:val="00D929C6"/>
    <w:rsid w:val="00D93EB3"/>
    <w:rsid w:val="00DC195F"/>
    <w:rsid w:val="00E03554"/>
    <w:rsid w:val="00E2425A"/>
    <w:rsid w:val="00E2706C"/>
    <w:rsid w:val="00E471C4"/>
    <w:rsid w:val="00E864C6"/>
    <w:rsid w:val="00E93823"/>
    <w:rsid w:val="00E95EE2"/>
    <w:rsid w:val="00EA32DD"/>
    <w:rsid w:val="00EE528F"/>
    <w:rsid w:val="00EE666C"/>
    <w:rsid w:val="00EF0109"/>
    <w:rsid w:val="00F37AAD"/>
    <w:rsid w:val="00F600AC"/>
    <w:rsid w:val="00F82382"/>
    <w:rsid w:val="00F87D1A"/>
    <w:rsid w:val="00FB5ABA"/>
    <w:rsid w:val="00FC040F"/>
    <w:rsid w:val="00FC2CD6"/>
    <w:rsid w:val="00FE136D"/>
    <w:rsid w:val="00FE22A8"/>
    <w:rsid w:val="00FE397F"/>
    <w:rsid w:val="00FE7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277264"/>
  <w15:chartTrackingRefBased/>
  <w15:docId w15:val="{635E8DCF-7098-4C57-89DD-CEDBBC91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32DD"/>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32D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4306"/>
    <w:pPr>
      <w:tabs>
        <w:tab w:val="center" w:pos="4513"/>
        <w:tab w:val="right" w:pos="9026"/>
      </w:tabs>
    </w:pPr>
  </w:style>
  <w:style w:type="character" w:customStyle="1" w:styleId="HeaderChar">
    <w:name w:val="Header Char"/>
    <w:basedOn w:val="DefaultParagraphFont"/>
    <w:link w:val="Header"/>
    <w:uiPriority w:val="99"/>
    <w:rsid w:val="00984306"/>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984306"/>
    <w:pPr>
      <w:tabs>
        <w:tab w:val="center" w:pos="4513"/>
        <w:tab w:val="right" w:pos="9026"/>
      </w:tabs>
    </w:pPr>
  </w:style>
  <w:style w:type="character" w:customStyle="1" w:styleId="FooterChar">
    <w:name w:val="Footer Char"/>
    <w:basedOn w:val="DefaultParagraphFont"/>
    <w:link w:val="Footer"/>
    <w:uiPriority w:val="99"/>
    <w:rsid w:val="00984306"/>
    <w:rPr>
      <w:rFonts w:ascii="Times New Roman" w:eastAsia="Times New Roman" w:hAnsi="Times New Roman" w:cs="Times New Roman"/>
      <w:sz w:val="24"/>
      <w:szCs w:val="24"/>
      <w:lang w:eastAsia="zh-CN"/>
    </w:rPr>
  </w:style>
  <w:style w:type="table" w:customStyle="1" w:styleId="TableGrid1">
    <w:name w:val="Table Grid1"/>
    <w:basedOn w:val="TableNormal"/>
    <w:next w:val="TableGrid"/>
    <w:uiPriority w:val="39"/>
    <w:rsid w:val="00984306"/>
    <w:pPr>
      <w:spacing w:after="0" w:line="240" w:lineRule="auto"/>
    </w:pPr>
    <w:rPr>
      <w:rFonts w:ascii="Calibri" w:eastAsia="DengXian" w:hAnsi="Calibri" w:cs="Arial"/>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43E3"/>
    <w:pPr>
      <w:spacing w:after="160" w:line="25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151569">
      <w:bodyDiv w:val="1"/>
      <w:marLeft w:val="0"/>
      <w:marRight w:val="0"/>
      <w:marTop w:val="0"/>
      <w:marBottom w:val="0"/>
      <w:divBdr>
        <w:top w:val="none" w:sz="0" w:space="0" w:color="auto"/>
        <w:left w:val="none" w:sz="0" w:space="0" w:color="auto"/>
        <w:bottom w:val="none" w:sz="0" w:space="0" w:color="auto"/>
        <w:right w:val="none" w:sz="0" w:space="0" w:color="auto"/>
      </w:divBdr>
    </w:div>
    <w:div w:id="196669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242920-E28E-47D9-9A5C-58A8DAB82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11</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Butler (George Street Primary School)</dc:creator>
  <cp:keywords/>
  <dc:description/>
  <cp:lastModifiedBy>D Butler (George Street Primary School)</cp:lastModifiedBy>
  <cp:revision>45</cp:revision>
  <dcterms:created xsi:type="dcterms:W3CDTF">2023-10-15T15:48:00Z</dcterms:created>
  <dcterms:modified xsi:type="dcterms:W3CDTF">2023-10-29T22:46:00Z</dcterms:modified>
</cp:coreProperties>
</file>