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47A" w:rsidRDefault="001B0EA5" w:rsidP="00AD047A">
      <w:r>
        <w:rPr>
          <w:noProof/>
          <w:lang w:eastAsia="en-GB"/>
        </w:rPr>
        <w:pict>
          <v:shapetype id="_x0000_t202" coordsize="21600,21600" o:spt="202" path="m,l,21600r21600,l21600,xe">
            <v:stroke joinstyle="miter"/>
            <v:path gradientshapeok="t" o:connecttype="rect"/>
          </v:shapetype>
          <v:shape id="Text Box 3" o:spid="_x0000_s1026" type="#_x0000_t202" style="position:absolute;margin-left:404.95pt;margin-top:4pt;width:442.15pt;height:528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" strokeweight="4.5pt">
            <v:textbox>
              <w:txbxContent>
                <w:p w:rsidR="00137C52" w:rsidRDefault="00137C52" w:rsidP="001B0EA5">
                  <w:pPr>
                    <w:spacing w:line="360" w:lineRule="auto"/>
                    <w:jc w:val="center"/>
                    <w:rPr>
                      <w:rFonts w:cs="Arial"/>
                      <w:b/>
                      <w:sz w:val="32"/>
                    </w:rPr>
                  </w:pPr>
                </w:p>
                <w:p w:rsidR="00137C52" w:rsidRDefault="00137C52" w:rsidP="001B0EA5">
                  <w:pPr>
                    <w:spacing w:line="360" w:lineRule="auto"/>
                    <w:jc w:val="center"/>
                    <w:rPr>
                      <w:rFonts w:cs="Arial"/>
                      <w:b/>
                      <w:sz w:val="32"/>
                    </w:rPr>
                  </w:pPr>
                  <w:r w:rsidRPr="00D63FA8">
                    <w:rPr>
                      <w:rFonts w:cs="Arial"/>
                      <w:b/>
                      <w:noProof/>
                      <w:sz w:val="32"/>
                      <w:lang w:eastAsia="en-GB"/>
                    </w:rPr>
                    <w:drawing>
                      <wp:inline distT="0" distB="0" distL="0" distR="0">
                        <wp:extent cx="3223260" cy="1127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21355" cy="1126490"/>
                                </a:xfrm>
                                <a:prstGeom prst="rect">
                                  <a:avLst/>
                                </a:prstGeom>
                              </pic:spPr>
                            </pic:pic>
                          </a:graphicData>
                        </a:graphic>
                      </wp:inline>
                    </w:drawing>
                  </w:r>
                </w:p>
                <w:p w:rsidR="00137C52" w:rsidRDefault="00137C52" w:rsidP="001B0EA5">
                  <w:pPr>
                    <w:spacing w:line="360" w:lineRule="auto"/>
                    <w:jc w:val="center"/>
                    <w:rPr>
                      <w:rFonts w:cs="Arial"/>
                      <w:b/>
                      <w:sz w:val="32"/>
                    </w:rPr>
                  </w:pPr>
                </w:p>
                <w:p w:rsidR="00137C52" w:rsidRPr="001B0EA5" w:rsidRDefault="00137C52" w:rsidP="001B0EA5">
                  <w:pPr>
                    <w:spacing w:line="360" w:lineRule="auto"/>
                    <w:jc w:val="center"/>
                    <w:rPr>
                      <w:rFonts w:cs="Arial"/>
                      <w:b/>
                      <w:sz w:val="28"/>
                      <w:szCs w:val="28"/>
                    </w:rPr>
                  </w:pPr>
                  <w:r w:rsidRPr="001B0EA5">
                    <w:rPr>
                      <w:rFonts w:cs="Arial"/>
                      <w:b/>
                      <w:sz w:val="28"/>
                      <w:szCs w:val="28"/>
                    </w:rPr>
                    <w:t>Project Management and Research Methods (Sue) (ACDA5004)</w:t>
                  </w:r>
                </w:p>
                <w:sdt>
                  <w:sdtPr>
                    <w:rPr>
                      <w:rFonts w:eastAsia="Times New Roman" w:cs="Arial"/>
                      <w:b/>
                      <w:lang w:eastAsia="en-GB"/>
                    </w:rPr>
                    <w:alias w:val="Title"/>
                    <w:id w:val="18401086"/>
                    <w:placeholder>
                      <w:docPart w:val="CB9B17D43DBA4F56A1E66459FFD9A848"/>
                    </w:placeholder>
                    <w:dataBinding w:prefixMappings="xmlns:ns0='http://purl.org/dc/elements/1.1/' xmlns:ns1='http://schemas.openxmlformats.org/package/2006/metadata/core-properties' " w:xpath="/ns1:coreProperties[1]/ns0:title[1]" w:storeItemID="{6C3C8BC8-F283-45AE-878A-BAB7291924A1}"/>
                    <w:text/>
                  </w:sdtPr>
                  <w:sdtContent>
                    <w:p w:rsidR="00137C52" w:rsidRPr="001B0EA5" w:rsidRDefault="00137C52" w:rsidP="001B0EA5">
                      <w:pPr>
                        <w:spacing w:line="360" w:lineRule="auto"/>
                        <w:jc w:val="center"/>
                        <w:rPr>
                          <w:rFonts w:cs="Arial"/>
                          <w:b/>
                          <w:sz w:val="28"/>
                          <w:szCs w:val="28"/>
                        </w:rPr>
                      </w:pPr>
                      <w:r w:rsidRPr="001B0EA5">
                        <w:rPr>
                          <w:rFonts w:eastAsia="Times New Roman" w:cs="Arial"/>
                          <w:b/>
                          <w:lang w:eastAsia="en-GB"/>
                        </w:rPr>
                        <w:t>Managing a Hardware/Software Project Integrated with Enterprise and Innovation Group Project</w:t>
                      </w:r>
                    </w:p>
                  </w:sdtContent>
                </w:sdt>
                <w:sdt>
                  <w:sdtPr>
                    <w:rPr>
                      <w:rFonts w:cs="Arial"/>
                      <w:b/>
                      <w:color w:val="808080"/>
                      <w:sz w:val="28"/>
                      <w:szCs w:val="28"/>
                    </w:rPr>
                    <w:alias w:val="Author"/>
                    <w:id w:val="866712171"/>
                    <w:dataBinding w:prefixMappings="xmlns:ns0='http://purl.org/dc/elements/1.1/' xmlns:ns1='http://schemas.openxmlformats.org/package/2006/metadata/core-properties' " w:xpath="/ns1:coreProperties[1]/ns0:creator[1]" w:storeItemID="{6C3C8BC8-F283-45AE-878A-BAB7291924A1}"/>
                    <w:text/>
                  </w:sdtPr>
                  <w:sdtContent>
                    <w:p w:rsidR="00137C52" w:rsidRPr="001B0EA5" w:rsidRDefault="00137C52" w:rsidP="001B0EA5">
                      <w:pPr>
                        <w:spacing w:line="360" w:lineRule="auto"/>
                        <w:jc w:val="center"/>
                        <w:rPr>
                          <w:rFonts w:cs="Arial"/>
                          <w:b/>
                          <w:sz w:val="28"/>
                          <w:szCs w:val="28"/>
                        </w:rPr>
                      </w:pPr>
                      <w:r w:rsidRPr="001B0EA5">
                        <w:rPr>
                          <w:rFonts w:cs="Arial"/>
                          <w:b/>
                          <w:color w:val="808080"/>
                          <w:sz w:val="28"/>
                          <w:szCs w:val="28"/>
                        </w:rPr>
                        <w:t>Shaun Holborow (1704229)</w:t>
                      </w:r>
                    </w:p>
                  </w:sdtContent>
                </w:sdt>
                <w:p w:rsidR="00137C52" w:rsidRPr="001B0EA5" w:rsidRDefault="00137C52" w:rsidP="001B0EA5">
                  <w:pPr>
                    <w:spacing w:line="360" w:lineRule="auto"/>
                    <w:jc w:val="center"/>
                    <w:rPr>
                      <w:rFonts w:cs="Arial"/>
                      <w:b/>
                      <w:sz w:val="28"/>
                      <w:szCs w:val="28"/>
                    </w:rPr>
                  </w:pPr>
                  <w:r w:rsidRPr="001B0EA5">
                    <w:rPr>
                      <w:rFonts w:cs="Arial"/>
                      <w:b/>
                      <w:sz w:val="28"/>
                      <w:szCs w:val="28"/>
                    </w:rPr>
                    <w:t>Course: Computer Networks and Cyber Security</w:t>
                  </w:r>
                </w:p>
                <w:p w:rsidR="00137C52" w:rsidRPr="001B0EA5" w:rsidRDefault="00137C52" w:rsidP="001B0EA5">
                  <w:pPr>
                    <w:spacing w:line="360" w:lineRule="auto"/>
                    <w:jc w:val="center"/>
                    <w:rPr>
                      <w:rFonts w:cs="Arial"/>
                      <w:b/>
                      <w:sz w:val="28"/>
                      <w:szCs w:val="28"/>
                    </w:rPr>
                  </w:pPr>
                  <w:r w:rsidRPr="001B0EA5">
                    <w:rPr>
                      <w:rFonts w:cs="Arial"/>
                      <w:b/>
                      <w:sz w:val="28"/>
                      <w:szCs w:val="28"/>
                    </w:rPr>
                    <w:t>Faculty name: SOAC</w:t>
                  </w:r>
                </w:p>
                <w:p w:rsidR="00137C52" w:rsidRPr="001B0EA5" w:rsidRDefault="00137C52" w:rsidP="001B0EA5">
                  <w:pPr>
                    <w:spacing w:line="360" w:lineRule="auto"/>
                    <w:jc w:val="center"/>
                    <w:rPr>
                      <w:rFonts w:cs="Arial"/>
                      <w:b/>
                      <w:sz w:val="28"/>
                      <w:szCs w:val="28"/>
                    </w:rPr>
                  </w:pPr>
                  <w:r w:rsidRPr="001B0EA5">
                    <w:rPr>
                      <w:rFonts w:cs="Arial"/>
                      <w:b/>
                      <w:sz w:val="28"/>
                      <w:szCs w:val="28"/>
                    </w:rPr>
                    <w:t>Date of Submission: 31</w:t>
                  </w:r>
                  <w:r w:rsidRPr="001B0EA5">
                    <w:rPr>
                      <w:rFonts w:cs="Arial"/>
                      <w:b/>
                      <w:sz w:val="28"/>
                      <w:szCs w:val="28"/>
                      <w:vertAlign w:val="superscript"/>
                    </w:rPr>
                    <w:t>st</w:t>
                  </w:r>
                  <w:r w:rsidRPr="001B0EA5">
                    <w:rPr>
                      <w:rFonts w:cs="Arial"/>
                      <w:b/>
                      <w:sz w:val="28"/>
                      <w:szCs w:val="28"/>
                    </w:rPr>
                    <w:t xml:space="preserve"> Feb 2020</w:t>
                  </w:r>
                </w:p>
                <w:p w:rsidR="00137C52" w:rsidRDefault="00137C52" w:rsidP="001B0EA5"/>
              </w:txbxContent>
            </v:textbox>
            <w10:wrap type="square" anchorx="margin"/>
          </v:shape>
        </w:pict>
      </w:r>
    </w:p>
    <w:p w:rsidR="00AD047A" w:rsidRDefault="00AD047A" w:rsidP="00AD047A"/>
    <w:p w:rsidR="00AD047A" w:rsidRDefault="00AD047A" w:rsidP="00AD047A"/>
    <w:p w:rsidR="00AD047A" w:rsidRDefault="00AD047A" w:rsidP="00AD047A"/>
    <w:p w:rsidR="00AD047A" w:rsidRDefault="00AD047A" w:rsidP="00AD047A"/>
    <w:p w:rsidR="00AD047A" w:rsidRDefault="00AD047A" w:rsidP="00AD047A"/>
    <w:p w:rsidR="00AD047A" w:rsidRDefault="00AD047A" w:rsidP="00AD047A"/>
    <w:sdt>
      <w:sdtPr>
        <w:id w:val="18401097"/>
        <w:docPartObj>
          <w:docPartGallery w:val="Table of Contents"/>
          <w:docPartUnique/>
        </w:docPartObj>
      </w:sdtPr>
      <w:sdtEndPr>
        <w:rPr>
          <w:rFonts w:ascii="Arial" w:eastAsiaTheme="minorHAnsi" w:hAnsi="Arial" w:cstheme="minorBidi"/>
          <w:color w:val="auto"/>
          <w:sz w:val="22"/>
          <w:szCs w:val="22"/>
          <w:lang w:val="en-GB"/>
        </w:rPr>
      </w:sdtEndPr>
      <w:sdtContent>
        <w:p w:rsidR="00DB5418" w:rsidRPr="00AC51B2" w:rsidRDefault="00DB5418">
          <w:pPr>
            <w:pStyle w:val="TOCHeading"/>
            <w:rPr>
              <w:rFonts w:ascii="Arial" w:hAnsi="Arial" w:cs="Arial"/>
            </w:rPr>
          </w:pPr>
          <w:r w:rsidRPr="00AC51B2">
            <w:rPr>
              <w:rFonts w:ascii="Arial" w:hAnsi="Arial" w:cs="Arial"/>
              <w:color w:val="auto"/>
            </w:rPr>
            <w:t>Contents</w:t>
          </w:r>
        </w:p>
        <w:p w:rsidR="00B921E2" w:rsidRDefault="00DB5418">
          <w:pPr>
            <w:pStyle w:val="TOC1"/>
            <w:tabs>
              <w:tab w:val="right" w:leader="dot" w:pos="9016"/>
            </w:tabs>
            <w:rPr>
              <w:rFonts w:asciiTheme="minorHAnsi" w:eastAsiaTheme="minorEastAsia" w:hAnsiTheme="minorHAnsi"/>
              <w:noProof/>
              <w:lang w:eastAsia="en-GB"/>
            </w:rPr>
          </w:pPr>
          <w:r w:rsidRPr="00AC51B2">
            <w:rPr>
              <w:rFonts w:cs="Arial"/>
            </w:rPr>
            <w:fldChar w:fldCharType="begin"/>
          </w:r>
          <w:r w:rsidRPr="00AC51B2">
            <w:rPr>
              <w:rFonts w:cs="Arial"/>
            </w:rPr>
            <w:instrText xml:space="preserve"> TOC \o "1-3" \h \z \u </w:instrText>
          </w:r>
          <w:r w:rsidRPr="00AC51B2">
            <w:rPr>
              <w:rFonts w:cs="Arial"/>
            </w:rPr>
            <w:fldChar w:fldCharType="separate"/>
          </w:r>
          <w:hyperlink w:anchor="_Toc31407183" w:history="1">
            <w:r w:rsidR="00B921E2" w:rsidRPr="008934B5">
              <w:rPr>
                <w:rStyle w:val="Hyperlink"/>
                <w:noProof/>
              </w:rPr>
              <w:t>Introduction:</w:t>
            </w:r>
            <w:r w:rsidR="00B921E2">
              <w:rPr>
                <w:noProof/>
                <w:webHidden/>
              </w:rPr>
              <w:tab/>
            </w:r>
            <w:r w:rsidR="00B921E2">
              <w:rPr>
                <w:noProof/>
                <w:webHidden/>
              </w:rPr>
              <w:fldChar w:fldCharType="begin"/>
            </w:r>
            <w:r w:rsidR="00B921E2">
              <w:rPr>
                <w:noProof/>
                <w:webHidden/>
              </w:rPr>
              <w:instrText xml:space="preserve"> PAGEREF _Toc31407183 \h </w:instrText>
            </w:r>
            <w:r w:rsidR="00B921E2">
              <w:rPr>
                <w:noProof/>
                <w:webHidden/>
              </w:rPr>
            </w:r>
            <w:r w:rsidR="00B921E2">
              <w:rPr>
                <w:noProof/>
                <w:webHidden/>
              </w:rPr>
              <w:fldChar w:fldCharType="separate"/>
            </w:r>
            <w:r w:rsidR="00B921E2">
              <w:rPr>
                <w:noProof/>
                <w:webHidden/>
              </w:rPr>
              <w:t>3</w:t>
            </w:r>
            <w:r w:rsidR="00B921E2">
              <w:rPr>
                <w:noProof/>
                <w:webHidden/>
              </w:rPr>
              <w:fldChar w:fldCharType="end"/>
            </w:r>
          </w:hyperlink>
        </w:p>
        <w:p w:rsidR="00B921E2" w:rsidRDefault="00B921E2">
          <w:pPr>
            <w:pStyle w:val="TOC1"/>
            <w:tabs>
              <w:tab w:val="right" w:leader="dot" w:pos="9016"/>
            </w:tabs>
            <w:rPr>
              <w:rFonts w:asciiTheme="minorHAnsi" w:eastAsiaTheme="minorEastAsia" w:hAnsiTheme="minorHAnsi"/>
              <w:noProof/>
              <w:lang w:eastAsia="en-GB"/>
            </w:rPr>
          </w:pPr>
          <w:hyperlink w:anchor="_Toc31407184" w:history="1">
            <w:r w:rsidRPr="008934B5">
              <w:rPr>
                <w:rStyle w:val="Hyperlink"/>
                <w:noProof/>
              </w:rPr>
              <w:t>Risk Management:</w:t>
            </w:r>
            <w:r>
              <w:rPr>
                <w:noProof/>
                <w:webHidden/>
              </w:rPr>
              <w:tab/>
            </w:r>
            <w:r>
              <w:rPr>
                <w:noProof/>
                <w:webHidden/>
              </w:rPr>
              <w:fldChar w:fldCharType="begin"/>
            </w:r>
            <w:r>
              <w:rPr>
                <w:noProof/>
                <w:webHidden/>
              </w:rPr>
              <w:instrText xml:space="preserve"> PAGEREF _Toc31407184 \h </w:instrText>
            </w:r>
            <w:r>
              <w:rPr>
                <w:noProof/>
                <w:webHidden/>
              </w:rPr>
            </w:r>
            <w:r>
              <w:rPr>
                <w:noProof/>
                <w:webHidden/>
              </w:rPr>
              <w:fldChar w:fldCharType="separate"/>
            </w:r>
            <w:r>
              <w:rPr>
                <w:noProof/>
                <w:webHidden/>
              </w:rPr>
              <w:t>3</w:t>
            </w:r>
            <w:r>
              <w:rPr>
                <w:noProof/>
                <w:webHidden/>
              </w:rPr>
              <w:fldChar w:fldCharType="end"/>
            </w:r>
          </w:hyperlink>
        </w:p>
        <w:p w:rsidR="00B921E2" w:rsidRDefault="00B921E2">
          <w:pPr>
            <w:pStyle w:val="TOC1"/>
            <w:tabs>
              <w:tab w:val="right" w:leader="dot" w:pos="9016"/>
            </w:tabs>
            <w:rPr>
              <w:rFonts w:asciiTheme="minorHAnsi" w:eastAsiaTheme="minorEastAsia" w:hAnsiTheme="minorHAnsi"/>
              <w:noProof/>
              <w:lang w:eastAsia="en-GB"/>
            </w:rPr>
          </w:pPr>
          <w:hyperlink w:anchor="_Toc31407185" w:history="1">
            <w:r w:rsidRPr="008934B5">
              <w:rPr>
                <w:rStyle w:val="Hyperlink"/>
                <w:noProof/>
              </w:rPr>
              <w:t>Code of Practise:</w:t>
            </w:r>
            <w:r>
              <w:rPr>
                <w:noProof/>
                <w:webHidden/>
              </w:rPr>
              <w:tab/>
            </w:r>
            <w:r>
              <w:rPr>
                <w:noProof/>
                <w:webHidden/>
              </w:rPr>
              <w:fldChar w:fldCharType="begin"/>
            </w:r>
            <w:r>
              <w:rPr>
                <w:noProof/>
                <w:webHidden/>
              </w:rPr>
              <w:instrText xml:space="preserve"> PAGEREF _Toc31407185 \h </w:instrText>
            </w:r>
            <w:r>
              <w:rPr>
                <w:noProof/>
                <w:webHidden/>
              </w:rPr>
            </w:r>
            <w:r>
              <w:rPr>
                <w:noProof/>
                <w:webHidden/>
              </w:rPr>
              <w:fldChar w:fldCharType="separate"/>
            </w:r>
            <w:r>
              <w:rPr>
                <w:noProof/>
                <w:webHidden/>
              </w:rPr>
              <w:t>4</w:t>
            </w:r>
            <w:r>
              <w:rPr>
                <w:noProof/>
                <w:webHidden/>
              </w:rPr>
              <w:fldChar w:fldCharType="end"/>
            </w:r>
          </w:hyperlink>
        </w:p>
        <w:p w:rsidR="00B921E2" w:rsidRDefault="00B921E2">
          <w:pPr>
            <w:pStyle w:val="TOC2"/>
            <w:rPr>
              <w:rFonts w:asciiTheme="minorHAnsi" w:eastAsiaTheme="minorEastAsia" w:hAnsiTheme="minorHAnsi" w:cstheme="minorBidi"/>
              <w:bCs w:val="0"/>
              <w:lang w:eastAsia="en-GB"/>
            </w:rPr>
          </w:pPr>
          <w:hyperlink w:anchor="_Toc31407186" w:history="1">
            <w:r w:rsidRPr="008934B5">
              <w:rPr>
                <w:rStyle w:val="Hyperlink"/>
              </w:rPr>
              <w:t>Sustainability Issues:</w:t>
            </w:r>
            <w:r>
              <w:rPr>
                <w:webHidden/>
              </w:rPr>
              <w:tab/>
            </w:r>
            <w:r>
              <w:rPr>
                <w:webHidden/>
              </w:rPr>
              <w:fldChar w:fldCharType="begin"/>
            </w:r>
            <w:r>
              <w:rPr>
                <w:webHidden/>
              </w:rPr>
              <w:instrText xml:space="preserve"> PAGEREF _Toc31407186 \h </w:instrText>
            </w:r>
            <w:r>
              <w:rPr>
                <w:webHidden/>
              </w:rPr>
            </w:r>
            <w:r>
              <w:rPr>
                <w:webHidden/>
              </w:rPr>
              <w:fldChar w:fldCharType="separate"/>
            </w:r>
            <w:r>
              <w:rPr>
                <w:webHidden/>
              </w:rPr>
              <w:t>4</w:t>
            </w:r>
            <w:r>
              <w:rPr>
                <w:webHidden/>
              </w:rPr>
              <w:fldChar w:fldCharType="end"/>
            </w:r>
          </w:hyperlink>
        </w:p>
        <w:p w:rsidR="00B921E2" w:rsidRDefault="00B921E2">
          <w:pPr>
            <w:pStyle w:val="TOC2"/>
            <w:rPr>
              <w:rFonts w:asciiTheme="minorHAnsi" w:eastAsiaTheme="minorEastAsia" w:hAnsiTheme="minorHAnsi" w:cstheme="minorBidi"/>
              <w:bCs w:val="0"/>
              <w:lang w:eastAsia="en-GB"/>
            </w:rPr>
          </w:pPr>
          <w:hyperlink w:anchor="_Toc31407187" w:history="1">
            <w:r w:rsidRPr="008934B5">
              <w:rPr>
                <w:rStyle w:val="Hyperlink"/>
              </w:rPr>
              <w:t>Ethical and Legal Issues:</w:t>
            </w:r>
            <w:r>
              <w:rPr>
                <w:webHidden/>
              </w:rPr>
              <w:tab/>
            </w:r>
            <w:r>
              <w:rPr>
                <w:webHidden/>
              </w:rPr>
              <w:fldChar w:fldCharType="begin"/>
            </w:r>
            <w:r>
              <w:rPr>
                <w:webHidden/>
              </w:rPr>
              <w:instrText xml:space="preserve"> PAGEREF _Toc31407187 \h </w:instrText>
            </w:r>
            <w:r>
              <w:rPr>
                <w:webHidden/>
              </w:rPr>
            </w:r>
            <w:r>
              <w:rPr>
                <w:webHidden/>
              </w:rPr>
              <w:fldChar w:fldCharType="separate"/>
            </w:r>
            <w:r>
              <w:rPr>
                <w:webHidden/>
              </w:rPr>
              <w:t>5</w:t>
            </w:r>
            <w:r>
              <w:rPr>
                <w:webHidden/>
              </w:rPr>
              <w:fldChar w:fldCharType="end"/>
            </w:r>
          </w:hyperlink>
        </w:p>
        <w:p w:rsidR="00B921E2" w:rsidRDefault="00B921E2">
          <w:pPr>
            <w:pStyle w:val="TOC1"/>
            <w:tabs>
              <w:tab w:val="right" w:leader="dot" w:pos="9016"/>
            </w:tabs>
            <w:rPr>
              <w:rFonts w:asciiTheme="minorHAnsi" w:eastAsiaTheme="minorEastAsia" w:hAnsiTheme="minorHAnsi"/>
              <w:noProof/>
              <w:lang w:eastAsia="en-GB"/>
            </w:rPr>
          </w:pPr>
          <w:hyperlink w:anchor="_Toc31407188" w:history="1">
            <w:r w:rsidRPr="008934B5">
              <w:rPr>
                <w:rStyle w:val="Hyperlink"/>
                <w:noProof/>
              </w:rPr>
              <w:t>Quality Assurance Issues:</w:t>
            </w:r>
            <w:r>
              <w:rPr>
                <w:noProof/>
                <w:webHidden/>
              </w:rPr>
              <w:tab/>
            </w:r>
            <w:r>
              <w:rPr>
                <w:noProof/>
                <w:webHidden/>
              </w:rPr>
              <w:fldChar w:fldCharType="begin"/>
            </w:r>
            <w:r>
              <w:rPr>
                <w:noProof/>
                <w:webHidden/>
              </w:rPr>
              <w:instrText xml:space="preserve"> PAGEREF _Toc31407188 \h </w:instrText>
            </w:r>
            <w:r>
              <w:rPr>
                <w:noProof/>
                <w:webHidden/>
              </w:rPr>
            </w:r>
            <w:r>
              <w:rPr>
                <w:noProof/>
                <w:webHidden/>
              </w:rPr>
              <w:fldChar w:fldCharType="separate"/>
            </w:r>
            <w:r>
              <w:rPr>
                <w:noProof/>
                <w:webHidden/>
              </w:rPr>
              <w:t>5</w:t>
            </w:r>
            <w:r>
              <w:rPr>
                <w:noProof/>
                <w:webHidden/>
              </w:rPr>
              <w:fldChar w:fldCharType="end"/>
            </w:r>
          </w:hyperlink>
        </w:p>
        <w:p w:rsidR="00B921E2" w:rsidRDefault="00B921E2">
          <w:pPr>
            <w:pStyle w:val="TOC2"/>
            <w:rPr>
              <w:rFonts w:asciiTheme="minorHAnsi" w:eastAsiaTheme="minorEastAsia" w:hAnsiTheme="minorHAnsi" w:cstheme="minorBidi"/>
              <w:bCs w:val="0"/>
              <w:lang w:eastAsia="en-GB"/>
            </w:rPr>
          </w:pPr>
          <w:hyperlink w:anchor="_Toc31407189" w:history="1">
            <w:r w:rsidRPr="008934B5">
              <w:rPr>
                <w:rStyle w:val="Hyperlink"/>
                <w:b/>
              </w:rPr>
              <w:t>References</w:t>
            </w:r>
            <w:r>
              <w:rPr>
                <w:webHidden/>
              </w:rPr>
              <w:tab/>
            </w:r>
            <w:r>
              <w:rPr>
                <w:webHidden/>
              </w:rPr>
              <w:fldChar w:fldCharType="begin"/>
            </w:r>
            <w:r>
              <w:rPr>
                <w:webHidden/>
              </w:rPr>
              <w:instrText xml:space="preserve"> PAGEREF _Toc31407189 \h </w:instrText>
            </w:r>
            <w:r>
              <w:rPr>
                <w:webHidden/>
              </w:rPr>
            </w:r>
            <w:r>
              <w:rPr>
                <w:webHidden/>
              </w:rPr>
              <w:fldChar w:fldCharType="separate"/>
            </w:r>
            <w:r>
              <w:rPr>
                <w:webHidden/>
              </w:rPr>
              <w:t>5</w:t>
            </w:r>
            <w:r>
              <w:rPr>
                <w:webHidden/>
              </w:rPr>
              <w:fldChar w:fldCharType="end"/>
            </w:r>
          </w:hyperlink>
        </w:p>
        <w:p w:rsidR="00DB5418" w:rsidRDefault="00DB5418" w:rsidP="00DB5418">
          <w:pPr>
            <w:outlineLvl w:val="0"/>
          </w:pPr>
          <w:r w:rsidRPr="00AC51B2">
            <w:rPr>
              <w:rFonts w:cs="Arial"/>
            </w:rPr>
            <w:fldChar w:fldCharType="end"/>
          </w:r>
        </w:p>
      </w:sdtContent>
    </w:sdt>
    <w:p w:rsidR="003C3654" w:rsidRDefault="003C3654" w:rsidP="003C3654">
      <w:pPr>
        <w:pStyle w:val="TOCHeading"/>
      </w:pPr>
    </w:p>
    <w:p w:rsidR="00AF2B78" w:rsidRDefault="00AF2B78" w:rsidP="00AD047A"/>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AF2B78" w:rsidRPr="00AF2B78" w:rsidRDefault="00AF2B78" w:rsidP="00AF2B78"/>
    <w:p w:rsidR="003C3654" w:rsidRDefault="003C3654" w:rsidP="003C3654">
      <w:pPr>
        <w:pStyle w:val="Heading1"/>
        <w:rPr>
          <w:rFonts w:eastAsiaTheme="minorHAnsi" w:cstheme="minorBidi"/>
          <w:color w:val="auto"/>
          <w:sz w:val="22"/>
          <w:szCs w:val="22"/>
        </w:rPr>
      </w:pPr>
      <w:bookmarkStart w:id="0" w:name="_Toc31392735"/>
    </w:p>
    <w:p w:rsidR="00255EA0" w:rsidRDefault="00255EA0" w:rsidP="00255EA0"/>
    <w:p w:rsidR="00255EA0" w:rsidRPr="00255EA0" w:rsidRDefault="00255EA0" w:rsidP="00255EA0"/>
    <w:p w:rsidR="003C3654" w:rsidRDefault="003C3654" w:rsidP="003C3654">
      <w:pPr>
        <w:pStyle w:val="Heading1"/>
      </w:pPr>
      <w:bookmarkStart w:id="1" w:name="_Toc31407183"/>
      <w:r>
        <w:t>Introduction:</w:t>
      </w:r>
      <w:bookmarkEnd w:id="1"/>
    </w:p>
    <w:p w:rsidR="003C3654" w:rsidRDefault="003C3654" w:rsidP="003C3654"/>
    <w:p w:rsidR="003C3654" w:rsidRPr="0076143B" w:rsidRDefault="003C3654" w:rsidP="003C3654">
      <w:pPr>
        <w:rPr>
          <w:rFonts w:cs="Arial"/>
        </w:rPr>
      </w:pPr>
      <w:r w:rsidRPr="0076143B">
        <w:rPr>
          <w:rFonts w:cs="Arial"/>
        </w:rPr>
        <w:t>After the project was finished, a report was created to provide more details as to the creation of the project and all the factors that were considered prior to demonstrations being done.</w:t>
      </w:r>
    </w:p>
    <w:p w:rsidR="003C3654" w:rsidRPr="0076143B" w:rsidRDefault="003C3654" w:rsidP="003C3654">
      <w:pPr>
        <w:rPr>
          <w:rFonts w:cs="Arial"/>
        </w:rPr>
      </w:pPr>
      <w:r w:rsidRPr="0076143B">
        <w:rPr>
          <w:rFonts w:cs="Arial"/>
        </w:rPr>
        <w:t xml:space="preserve">The main factors considered were the following which are each discussed </w:t>
      </w:r>
      <w:r w:rsidR="00E82E94" w:rsidRPr="0076143B">
        <w:rPr>
          <w:rFonts w:cs="Arial"/>
        </w:rPr>
        <w:t>appropriately</w:t>
      </w:r>
      <w:r w:rsidRPr="0076143B">
        <w:rPr>
          <w:rFonts w:cs="Arial"/>
        </w:rPr>
        <w:t xml:space="preserve"> as required:</w:t>
      </w:r>
    </w:p>
    <w:p w:rsidR="003C3654" w:rsidRPr="0076143B" w:rsidRDefault="003C3654" w:rsidP="003C3654">
      <w:pPr>
        <w:pStyle w:val="ListParagraph"/>
        <w:numPr>
          <w:ilvl w:val="0"/>
          <w:numId w:val="2"/>
        </w:numPr>
        <w:rPr>
          <w:rFonts w:cs="Arial"/>
        </w:rPr>
      </w:pPr>
      <w:r w:rsidRPr="0076143B">
        <w:rPr>
          <w:rFonts w:cs="Arial"/>
        </w:rPr>
        <w:t>Risk management</w:t>
      </w:r>
    </w:p>
    <w:p w:rsidR="003C3654" w:rsidRPr="0076143B" w:rsidRDefault="003C3654" w:rsidP="003C3654">
      <w:pPr>
        <w:pStyle w:val="ListParagraph"/>
        <w:numPr>
          <w:ilvl w:val="0"/>
          <w:numId w:val="2"/>
        </w:numPr>
        <w:rPr>
          <w:rFonts w:cs="Arial"/>
        </w:rPr>
      </w:pPr>
      <w:r w:rsidRPr="0076143B">
        <w:rPr>
          <w:rFonts w:cs="Arial"/>
        </w:rPr>
        <w:t>Code of practice</w:t>
      </w:r>
    </w:p>
    <w:p w:rsidR="00865BD5" w:rsidRPr="0076143B" w:rsidRDefault="00865BD5" w:rsidP="00865BD5">
      <w:pPr>
        <w:pStyle w:val="ListParagraph"/>
        <w:numPr>
          <w:ilvl w:val="0"/>
          <w:numId w:val="2"/>
        </w:numPr>
        <w:rPr>
          <w:rFonts w:cs="Arial"/>
        </w:rPr>
      </w:pPr>
      <w:r w:rsidRPr="0076143B">
        <w:rPr>
          <w:rFonts w:cs="Arial"/>
        </w:rPr>
        <w:t>Quality Assurance</w:t>
      </w:r>
    </w:p>
    <w:p w:rsidR="00865BD5" w:rsidRPr="0076143B" w:rsidRDefault="00865BD5" w:rsidP="00865BD5">
      <w:pPr>
        <w:pStyle w:val="ListParagraph"/>
        <w:rPr>
          <w:rFonts w:cs="Arial"/>
        </w:rPr>
      </w:pPr>
    </w:p>
    <w:p w:rsidR="00AF2B78" w:rsidRDefault="00AF2B78" w:rsidP="003C3654">
      <w:pPr>
        <w:pStyle w:val="Heading1"/>
      </w:pPr>
      <w:bookmarkStart w:id="2" w:name="_Toc31407184"/>
      <w:r>
        <w:t>Risk Management:</w:t>
      </w:r>
      <w:bookmarkEnd w:id="0"/>
      <w:bookmarkEnd w:id="2"/>
    </w:p>
    <w:p w:rsidR="00AF2B78" w:rsidRDefault="00AF2B78" w:rsidP="00AF2B78"/>
    <w:p w:rsidR="00DD3DC5" w:rsidRDefault="00DD3DC5" w:rsidP="00AF2B78">
      <w:r>
        <w:t xml:space="preserve">As with most projects, various risks are cause for concern and the type of risks depends upon the work required of said project and these concerns are usually represented in the </w:t>
      </w:r>
      <w:r>
        <w:lastRenderedPageBreak/>
        <w:t xml:space="preserve">form of either "Risk Exposure Calculations" or a risk evaluation matrix which was the </w:t>
      </w:r>
      <w:r w:rsidR="002830BB">
        <w:t xml:space="preserve">one chosen to be </w:t>
      </w:r>
      <w:r w:rsidR="00AA6265">
        <w:t>used</w:t>
      </w:r>
      <w:r w:rsidR="002830BB">
        <w:t xml:space="preserve"> for presenting the risks in a discernable manner as </w:t>
      </w:r>
      <w:r w:rsidR="00AA6265">
        <w:t>the example shows below</w:t>
      </w:r>
      <w:r w:rsidR="002830BB">
        <w:t>.</w:t>
      </w:r>
    </w:p>
    <w:p w:rsidR="00313362" w:rsidRDefault="00313362" w:rsidP="00AF2B78"/>
    <w:tbl>
      <w:tblPr>
        <w:tblStyle w:val="TableGrid"/>
        <w:tblW w:w="0" w:type="auto"/>
        <w:tblLook w:val="04A0"/>
      </w:tblPr>
      <w:tblGrid>
        <w:gridCol w:w="1540"/>
        <w:gridCol w:w="1540"/>
        <w:gridCol w:w="1540"/>
        <w:gridCol w:w="1540"/>
        <w:gridCol w:w="1541"/>
        <w:gridCol w:w="1541"/>
      </w:tblGrid>
      <w:tr w:rsidR="00313362" w:rsidTr="00313362">
        <w:tc>
          <w:tcPr>
            <w:tcW w:w="1540" w:type="dxa"/>
          </w:tcPr>
          <w:p w:rsidR="00313362" w:rsidRDefault="00313362" w:rsidP="00AF2B78"/>
        </w:tc>
        <w:tc>
          <w:tcPr>
            <w:tcW w:w="1540" w:type="dxa"/>
          </w:tcPr>
          <w:p w:rsidR="00313362" w:rsidRDefault="00313362" w:rsidP="00AF2B78">
            <w:r>
              <w:t>Negligible</w:t>
            </w:r>
          </w:p>
        </w:tc>
        <w:tc>
          <w:tcPr>
            <w:tcW w:w="1540" w:type="dxa"/>
          </w:tcPr>
          <w:p w:rsidR="00313362" w:rsidRDefault="00313362" w:rsidP="00AF2B78">
            <w:r>
              <w:t>Minor</w:t>
            </w:r>
          </w:p>
        </w:tc>
        <w:tc>
          <w:tcPr>
            <w:tcW w:w="1540" w:type="dxa"/>
          </w:tcPr>
          <w:p w:rsidR="00313362" w:rsidRDefault="00313362" w:rsidP="00AF2B78">
            <w:r>
              <w:t>Moderate</w:t>
            </w:r>
          </w:p>
        </w:tc>
        <w:tc>
          <w:tcPr>
            <w:tcW w:w="1541" w:type="dxa"/>
          </w:tcPr>
          <w:p w:rsidR="00313362" w:rsidRDefault="00313362" w:rsidP="00AF2B78">
            <w:r>
              <w:t>Significant</w:t>
            </w:r>
          </w:p>
        </w:tc>
        <w:tc>
          <w:tcPr>
            <w:tcW w:w="1541" w:type="dxa"/>
          </w:tcPr>
          <w:p w:rsidR="00313362" w:rsidRDefault="00313362" w:rsidP="00AF2B78">
            <w:r>
              <w:t>Severe</w:t>
            </w:r>
          </w:p>
        </w:tc>
      </w:tr>
      <w:tr w:rsidR="00313362" w:rsidTr="00313362">
        <w:tc>
          <w:tcPr>
            <w:tcW w:w="1540" w:type="dxa"/>
          </w:tcPr>
          <w:p w:rsidR="00313362" w:rsidRDefault="00313362" w:rsidP="00AF2B78">
            <w:r>
              <w:t>Very Likely</w:t>
            </w:r>
          </w:p>
        </w:tc>
        <w:tc>
          <w:tcPr>
            <w:tcW w:w="1540" w:type="dxa"/>
            <w:shd w:val="clear" w:color="auto" w:fill="00B050"/>
          </w:tcPr>
          <w:p w:rsidR="00313362" w:rsidRDefault="00313362" w:rsidP="00AF2B78">
            <w:r>
              <w:t>Low</w:t>
            </w:r>
          </w:p>
        </w:tc>
        <w:tc>
          <w:tcPr>
            <w:tcW w:w="1540" w:type="dxa"/>
            <w:shd w:val="clear" w:color="auto" w:fill="92D050"/>
          </w:tcPr>
          <w:p w:rsidR="00313362" w:rsidRDefault="00313362" w:rsidP="00AF2B78">
            <w:r>
              <w:t>Low Medium</w:t>
            </w:r>
          </w:p>
        </w:tc>
        <w:tc>
          <w:tcPr>
            <w:tcW w:w="1540" w:type="dxa"/>
            <w:shd w:val="clear" w:color="auto" w:fill="FFFF00"/>
          </w:tcPr>
          <w:p w:rsidR="00313362" w:rsidRDefault="00313362" w:rsidP="00AF2B78">
            <w:r>
              <w:t xml:space="preserve">Medium </w:t>
            </w:r>
          </w:p>
        </w:tc>
        <w:tc>
          <w:tcPr>
            <w:tcW w:w="1541" w:type="dxa"/>
            <w:shd w:val="clear" w:color="auto" w:fill="FFC000"/>
          </w:tcPr>
          <w:p w:rsidR="00313362" w:rsidRDefault="00313362" w:rsidP="00AF2B78">
            <w:r>
              <w:t>Medium High</w:t>
            </w:r>
          </w:p>
        </w:tc>
        <w:tc>
          <w:tcPr>
            <w:tcW w:w="1541" w:type="dxa"/>
            <w:shd w:val="clear" w:color="auto" w:fill="FF0000"/>
          </w:tcPr>
          <w:p w:rsidR="00313362" w:rsidRDefault="00313362" w:rsidP="00AF2B78">
            <w:r>
              <w:t>High</w:t>
            </w:r>
          </w:p>
        </w:tc>
      </w:tr>
      <w:tr w:rsidR="00313362" w:rsidTr="00313362">
        <w:tc>
          <w:tcPr>
            <w:tcW w:w="1540" w:type="dxa"/>
          </w:tcPr>
          <w:p w:rsidR="00313362" w:rsidRDefault="00313362" w:rsidP="00AF2B78">
            <w:r>
              <w:t>Likely</w:t>
            </w:r>
          </w:p>
        </w:tc>
        <w:tc>
          <w:tcPr>
            <w:tcW w:w="1540" w:type="dxa"/>
          </w:tcPr>
          <w:p w:rsidR="00313362" w:rsidRDefault="00313362" w:rsidP="00AF2B78"/>
        </w:tc>
        <w:tc>
          <w:tcPr>
            <w:tcW w:w="1540" w:type="dxa"/>
          </w:tcPr>
          <w:p w:rsidR="00313362" w:rsidRDefault="00313362" w:rsidP="00AF2B78"/>
        </w:tc>
        <w:tc>
          <w:tcPr>
            <w:tcW w:w="1540" w:type="dxa"/>
          </w:tcPr>
          <w:p w:rsidR="00313362" w:rsidRDefault="00313362" w:rsidP="00AF2B78"/>
        </w:tc>
        <w:tc>
          <w:tcPr>
            <w:tcW w:w="1541" w:type="dxa"/>
          </w:tcPr>
          <w:p w:rsidR="00313362" w:rsidRDefault="00313362" w:rsidP="00AF2B78"/>
        </w:tc>
        <w:tc>
          <w:tcPr>
            <w:tcW w:w="1541" w:type="dxa"/>
          </w:tcPr>
          <w:p w:rsidR="00313362" w:rsidRDefault="00313362" w:rsidP="00AF2B78"/>
        </w:tc>
      </w:tr>
      <w:tr w:rsidR="00313362" w:rsidTr="00313362">
        <w:tc>
          <w:tcPr>
            <w:tcW w:w="1540" w:type="dxa"/>
          </w:tcPr>
          <w:p w:rsidR="00313362" w:rsidRDefault="00313362" w:rsidP="00AF2B78">
            <w:r>
              <w:t>Possible</w:t>
            </w:r>
          </w:p>
        </w:tc>
        <w:tc>
          <w:tcPr>
            <w:tcW w:w="1540" w:type="dxa"/>
          </w:tcPr>
          <w:p w:rsidR="00313362" w:rsidRDefault="00313362" w:rsidP="00AF2B78"/>
        </w:tc>
        <w:tc>
          <w:tcPr>
            <w:tcW w:w="1540" w:type="dxa"/>
          </w:tcPr>
          <w:p w:rsidR="00313362" w:rsidRDefault="00313362" w:rsidP="00AF2B78"/>
        </w:tc>
        <w:tc>
          <w:tcPr>
            <w:tcW w:w="1540" w:type="dxa"/>
          </w:tcPr>
          <w:p w:rsidR="00313362" w:rsidRDefault="00313362" w:rsidP="00AF2B78"/>
        </w:tc>
        <w:tc>
          <w:tcPr>
            <w:tcW w:w="1541" w:type="dxa"/>
          </w:tcPr>
          <w:p w:rsidR="00313362" w:rsidRDefault="00313362" w:rsidP="00AF2B78"/>
        </w:tc>
        <w:tc>
          <w:tcPr>
            <w:tcW w:w="1541" w:type="dxa"/>
          </w:tcPr>
          <w:p w:rsidR="00313362" w:rsidRDefault="00313362" w:rsidP="00AF2B78"/>
        </w:tc>
      </w:tr>
      <w:tr w:rsidR="00313362" w:rsidTr="00313362">
        <w:tc>
          <w:tcPr>
            <w:tcW w:w="1540" w:type="dxa"/>
          </w:tcPr>
          <w:p w:rsidR="00313362" w:rsidRDefault="00313362" w:rsidP="00AF2B78">
            <w:r>
              <w:t>Unlikely</w:t>
            </w:r>
          </w:p>
        </w:tc>
        <w:tc>
          <w:tcPr>
            <w:tcW w:w="1540" w:type="dxa"/>
          </w:tcPr>
          <w:p w:rsidR="00313362" w:rsidRDefault="00313362" w:rsidP="00AF2B78"/>
        </w:tc>
        <w:tc>
          <w:tcPr>
            <w:tcW w:w="1540" w:type="dxa"/>
          </w:tcPr>
          <w:p w:rsidR="00313362" w:rsidRDefault="00313362" w:rsidP="00AF2B78"/>
        </w:tc>
        <w:tc>
          <w:tcPr>
            <w:tcW w:w="1540" w:type="dxa"/>
          </w:tcPr>
          <w:p w:rsidR="00313362" w:rsidRDefault="00313362" w:rsidP="00AF2B78"/>
        </w:tc>
        <w:tc>
          <w:tcPr>
            <w:tcW w:w="1541" w:type="dxa"/>
          </w:tcPr>
          <w:p w:rsidR="00313362" w:rsidRDefault="00313362" w:rsidP="00AF2B78"/>
        </w:tc>
        <w:tc>
          <w:tcPr>
            <w:tcW w:w="1541" w:type="dxa"/>
          </w:tcPr>
          <w:p w:rsidR="00313362" w:rsidRDefault="00313362" w:rsidP="00AF2B78"/>
        </w:tc>
      </w:tr>
      <w:tr w:rsidR="00313362" w:rsidTr="00313362">
        <w:tc>
          <w:tcPr>
            <w:tcW w:w="1540" w:type="dxa"/>
          </w:tcPr>
          <w:p w:rsidR="00313362" w:rsidRDefault="00313362" w:rsidP="00AF2B78">
            <w:r>
              <w:t>Very Unlikely</w:t>
            </w:r>
          </w:p>
        </w:tc>
        <w:tc>
          <w:tcPr>
            <w:tcW w:w="1540" w:type="dxa"/>
          </w:tcPr>
          <w:p w:rsidR="00313362" w:rsidRDefault="00313362" w:rsidP="00AF2B78"/>
        </w:tc>
        <w:tc>
          <w:tcPr>
            <w:tcW w:w="1540" w:type="dxa"/>
          </w:tcPr>
          <w:p w:rsidR="00313362" w:rsidRDefault="00313362" w:rsidP="00AF2B78"/>
        </w:tc>
        <w:tc>
          <w:tcPr>
            <w:tcW w:w="1540" w:type="dxa"/>
          </w:tcPr>
          <w:p w:rsidR="00313362" w:rsidRDefault="00313362" w:rsidP="00AF2B78"/>
        </w:tc>
        <w:tc>
          <w:tcPr>
            <w:tcW w:w="1541" w:type="dxa"/>
          </w:tcPr>
          <w:p w:rsidR="00313362" w:rsidRDefault="00313362" w:rsidP="00AF2B78"/>
        </w:tc>
        <w:tc>
          <w:tcPr>
            <w:tcW w:w="1541" w:type="dxa"/>
          </w:tcPr>
          <w:p w:rsidR="00313362" w:rsidRDefault="00313362" w:rsidP="00AF2B78"/>
        </w:tc>
      </w:tr>
    </w:tbl>
    <w:p w:rsidR="00313362" w:rsidRDefault="00313362" w:rsidP="00AF2B78"/>
    <w:p w:rsidR="002830BB" w:rsidRDefault="002830BB" w:rsidP="00AF2B78">
      <w:r>
        <w:t>With the risks indentified, a strategy can then be formed in order to effectively handle and fix said problems as soon as possible.</w:t>
      </w:r>
    </w:p>
    <w:p w:rsidR="00AF2B78" w:rsidRDefault="002830BB" w:rsidP="00AF2B78">
      <w:r>
        <w:t>The main steps normally used for this are identifying said risks, analysing and prioritising which risks are the most cause for concern, planning out how to deal with them and then after those steps are taken a final step is utilised which involve simple monitoring of the risk.</w:t>
      </w:r>
    </w:p>
    <w:p w:rsidR="002830BB" w:rsidRDefault="002830BB" w:rsidP="00AF2B78">
      <w:r>
        <w:t>All these steps were taken and utilised into the making of the project to insure nothing went wrong during the process.</w:t>
      </w:r>
    </w:p>
    <w:p w:rsidR="00AF2B78" w:rsidRDefault="00591000" w:rsidP="00AF2B78">
      <w:r>
        <w:t xml:space="preserve">A number of risks were considered and </w:t>
      </w:r>
      <w:r w:rsidR="00E561A3">
        <w:t>identified</w:t>
      </w:r>
      <w:r>
        <w:t xml:space="preserve"> with a list of the following risks</w:t>
      </w:r>
      <w:r w:rsidR="004B2959">
        <w:t xml:space="preserve"> and solutions</w:t>
      </w:r>
      <w:r>
        <w:t xml:space="preserve"> found below.</w:t>
      </w:r>
    </w:p>
    <w:p w:rsidR="00591000" w:rsidRDefault="00DA52D4" w:rsidP="00DA52D4">
      <w:pPr>
        <w:pStyle w:val="ListParagraph"/>
        <w:numPr>
          <w:ilvl w:val="0"/>
          <w:numId w:val="5"/>
        </w:numPr>
      </w:pPr>
      <w:r>
        <w:t>Personnel shortfalls</w:t>
      </w:r>
    </w:p>
    <w:p w:rsidR="004B2959" w:rsidRDefault="004B2959" w:rsidP="004B2959">
      <w:pPr>
        <w:pStyle w:val="ListParagraph"/>
      </w:pPr>
      <w:r>
        <w:t>Ensuring that only employees with adequate skills are hired for the job.</w:t>
      </w:r>
    </w:p>
    <w:p w:rsidR="00DA52D4" w:rsidRDefault="00DA52D4" w:rsidP="00DA52D4">
      <w:pPr>
        <w:pStyle w:val="ListParagraph"/>
        <w:numPr>
          <w:ilvl w:val="0"/>
          <w:numId w:val="5"/>
        </w:numPr>
      </w:pPr>
      <w:r>
        <w:t>Unrealistic time/cost estimates</w:t>
      </w:r>
    </w:p>
    <w:p w:rsidR="004B2959" w:rsidRDefault="004B2959" w:rsidP="004B2959">
      <w:pPr>
        <w:pStyle w:val="ListParagraph"/>
      </w:pPr>
      <w:r>
        <w:t>Utilise incremental development with recordings of progress and requirements as well as costs etc.</w:t>
      </w:r>
    </w:p>
    <w:p w:rsidR="00DA52D4" w:rsidRDefault="00DA52D4" w:rsidP="00DA52D4">
      <w:pPr>
        <w:pStyle w:val="ListParagraph"/>
        <w:numPr>
          <w:ilvl w:val="0"/>
          <w:numId w:val="5"/>
        </w:numPr>
      </w:pPr>
      <w:r>
        <w:t>Creating incorrect software functions</w:t>
      </w:r>
    </w:p>
    <w:p w:rsidR="004B2959" w:rsidRDefault="006F29F3" w:rsidP="004B2959">
      <w:pPr>
        <w:pStyle w:val="ListParagraph"/>
      </w:pPr>
      <w:r>
        <w:t>Ensure that the only software functions created are those specified by said entity.</w:t>
      </w:r>
    </w:p>
    <w:p w:rsidR="00DA52D4" w:rsidRDefault="00DA52D4" w:rsidP="00DA52D4">
      <w:pPr>
        <w:pStyle w:val="ListParagraph"/>
        <w:numPr>
          <w:ilvl w:val="0"/>
          <w:numId w:val="5"/>
        </w:numPr>
      </w:pPr>
      <w:r>
        <w:t>Creating incorrect user interface</w:t>
      </w:r>
    </w:p>
    <w:p w:rsidR="004B2959" w:rsidRDefault="006F29F3" w:rsidP="004B2959">
      <w:pPr>
        <w:pStyle w:val="ListParagraph"/>
      </w:pPr>
      <w:r>
        <w:t>Ensure</w:t>
      </w:r>
      <w:r w:rsidR="00D95792">
        <w:t>d</w:t>
      </w:r>
      <w:r>
        <w:t xml:space="preserve"> that the UI is prototyped via user experience and feedback.</w:t>
      </w:r>
    </w:p>
    <w:p w:rsidR="00DA52D4" w:rsidRDefault="00DA52D4" w:rsidP="00DA52D4">
      <w:pPr>
        <w:pStyle w:val="ListParagraph"/>
        <w:numPr>
          <w:ilvl w:val="0"/>
          <w:numId w:val="5"/>
        </w:numPr>
      </w:pPr>
      <w:r>
        <w:t>Late changes to requirements</w:t>
      </w:r>
    </w:p>
    <w:p w:rsidR="004B2959" w:rsidRDefault="00BD3114" w:rsidP="004B2959">
      <w:pPr>
        <w:pStyle w:val="ListParagraph"/>
      </w:pPr>
      <w:r>
        <w:t>Ensure</w:t>
      </w:r>
      <w:r w:rsidR="00D95792">
        <w:t>d</w:t>
      </w:r>
      <w:r>
        <w:t xml:space="preserve"> strict control of any changes.</w:t>
      </w:r>
    </w:p>
    <w:p w:rsidR="00DA52D4" w:rsidRDefault="00DA52D4" w:rsidP="00DA52D4">
      <w:pPr>
        <w:pStyle w:val="ListParagraph"/>
        <w:numPr>
          <w:ilvl w:val="0"/>
          <w:numId w:val="5"/>
        </w:numPr>
      </w:pPr>
      <w:r>
        <w:t>Issues with supplied components</w:t>
      </w:r>
    </w:p>
    <w:p w:rsidR="004B2959" w:rsidRDefault="00BD3114" w:rsidP="004B2959">
      <w:pPr>
        <w:pStyle w:val="ListParagraph"/>
      </w:pPr>
      <w:r>
        <w:t>Benchmarking and research applied.</w:t>
      </w:r>
    </w:p>
    <w:p w:rsidR="00DA52D4" w:rsidRDefault="00DA52D4" w:rsidP="00DA52D4">
      <w:pPr>
        <w:pStyle w:val="ListParagraph"/>
        <w:numPr>
          <w:ilvl w:val="0"/>
          <w:numId w:val="5"/>
        </w:numPr>
      </w:pPr>
      <w:r>
        <w:t>Issues with external tasks</w:t>
      </w:r>
    </w:p>
    <w:p w:rsidR="004B2959" w:rsidRDefault="00D95792" w:rsidP="004B2959">
      <w:pPr>
        <w:pStyle w:val="ListParagraph"/>
      </w:pPr>
      <w:r>
        <w:t>Utilised any possible quality assurance procedures.</w:t>
      </w:r>
    </w:p>
    <w:p w:rsidR="00DA52D4" w:rsidRDefault="00DA52D4" w:rsidP="00DA52D4">
      <w:pPr>
        <w:pStyle w:val="ListParagraph"/>
        <w:numPr>
          <w:ilvl w:val="0"/>
          <w:numId w:val="5"/>
        </w:numPr>
      </w:pPr>
      <w:r>
        <w:t>Real time performance issues</w:t>
      </w:r>
    </w:p>
    <w:p w:rsidR="004B2959" w:rsidRDefault="007924D5" w:rsidP="004B2959">
      <w:pPr>
        <w:pStyle w:val="ListParagraph"/>
      </w:pPr>
      <w:r>
        <w:t>Applied simulation techniques.</w:t>
      </w:r>
    </w:p>
    <w:p w:rsidR="00DA52D4" w:rsidRDefault="00DA52D4" w:rsidP="00DA52D4">
      <w:pPr>
        <w:pStyle w:val="ListParagraph"/>
        <w:numPr>
          <w:ilvl w:val="0"/>
          <w:numId w:val="5"/>
        </w:numPr>
      </w:pPr>
      <w:r>
        <w:t>Development plan too difficult</w:t>
      </w:r>
    </w:p>
    <w:p w:rsidR="004B2959" w:rsidRDefault="00782843" w:rsidP="004B2959">
      <w:pPr>
        <w:pStyle w:val="ListParagraph"/>
      </w:pPr>
      <w:r>
        <w:t>Applied various analysis and prototyping</w:t>
      </w:r>
    </w:p>
    <w:p w:rsidR="00AF2B78" w:rsidRDefault="00AF2B78" w:rsidP="003C3654">
      <w:pPr>
        <w:pStyle w:val="Heading1"/>
      </w:pPr>
      <w:bookmarkStart w:id="3" w:name="_Toc31392736"/>
      <w:bookmarkStart w:id="4" w:name="_Toc31407185"/>
      <w:r>
        <w:t>Code of Practise:</w:t>
      </w:r>
      <w:bookmarkEnd w:id="3"/>
      <w:bookmarkEnd w:id="4"/>
    </w:p>
    <w:p w:rsidR="00AF2B78" w:rsidRDefault="00AF2B78" w:rsidP="00AF2B78"/>
    <w:p w:rsidR="00AF2B78" w:rsidRDefault="004B49D9" w:rsidP="004B49D9">
      <w:pPr>
        <w:pStyle w:val="Heading2"/>
      </w:pPr>
      <w:bookmarkStart w:id="5" w:name="_Toc31407186"/>
      <w:r>
        <w:t>Sustainability Issues:</w:t>
      </w:r>
      <w:bookmarkEnd w:id="5"/>
    </w:p>
    <w:p w:rsidR="004B49D9" w:rsidRDefault="004B49D9" w:rsidP="004B49D9"/>
    <w:p w:rsidR="004B49D9" w:rsidRDefault="00E821C2" w:rsidP="004B49D9">
      <w:r>
        <w:t>As part of the code of practise, one of the issues taken into consideration were of the sustainability kind which considered the 3 orders (first, second and third)</w:t>
      </w:r>
      <w:r w:rsidR="00593926">
        <w:t>.</w:t>
      </w:r>
      <w:r w:rsidR="00D65198">
        <w:t xml:space="preserve"> These were direct, indirect and systematic factors.</w:t>
      </w:r>
    </w:p>
    <w:p w:rsidR="00D65198" w:rsidRDefault="00D65198" w:rsidP="004B49D9">
      <w:r>
        <w:t>Examples are presented below as the following.</w:t>
      </w:r>
    </w:p>
    <w:p w:rsidR="00D65198" w:rsidRDefault="00D65198" w:rsidP="004B49D9">
      <w:r>
        <w:t>Direct factor:</w:t>
      </w:r>
    </w:p>
    <w:p w:rsidR="00D65198" w:rsidRDefault="00D65198" w:rsidP="004B49D9">
      <w:r>
        <w:t>A direct factor of the project was</w:t>
      </w:r>
      <w:r w:rsidR="005D4803">
        <w:t xml:space="preserve"> the creation of new ideas and planning along with organisation.</w:t>
      </w:r>
    </w:p>
    <w:p w:rsidR="00D65198" w:rsidRDefault="00D65198" w:rsidP="004B49D9">
      <w:r>
        <w:t>Indirect factor:</w:t>
      </w:r>
    </w:p>
    <w:p w:rsidR="00D65198" w:rsidRDefault="005D4803" w:rsidP="004B49D9">
      <w:r>
        <w:t>A indirect factor of the project was improvements to all aspects involving communication with each member of the team involved with the process of the project thus speeding up progress.</w:t>
      </w:r>
    </w:p>
    <w:p w:rsidR="00D65198" w:rsidRDefault="00D65198" w:rsidP="004B49D9">
      <w:r>
        <w:t>Systematic factor:</w:t>
      </w:r>
    </w:p>
    <w:p w:rsidR="00D65198" w:rsidRDefault="000F7722" w:rsidP="004B49D9">
      <w:r>
        <w:t xml:space="preserve">A systematic factor of the project was an increase of work efficiency as well as improved time </w:t>
      </w:r>
      <w:r w:rsidR="005D4803">
        <w:t>management</w:t>
      </w:r>
      <w:r>
        <w:t xml:space="preserve"> and planning.</w:t>
      </w:r>
    </w:p>
    <w:p w:rsidR="004B49D9" w:rsidRDefault="00400ACD" w:rsidP="004B49D9">
      <w:r>
        <w:t xml:space="preserve">We also had to look into other things such as the environmental of said project as idea behind would no doubt increase the usage of things such as network servers, smart phones and travel by vehicles there by contributing to the current issues of E waste and </w:t>
      </w:r>
      <w:r w:rsidR="00510324">
        <w:t>greenhouse gas emissions.</w:t>
      </w:r>
    </w:p>
    <w:p w:rsidR="004B49D9" w:rsidRDefault="004B49D9" w:rsidP="004B49D9">
      <w:pPr>
        <w:pStyle w:val="Heading2"/>
      </w:pPr>
      <w:bookmarkStart w:id="6" w:name="_Toc31407187"/>
      <w:r>
        <w:lastRenderedPageBreak/>
        <w:t>Ethical and Legal Issues:</w:t>
      </w:r>
      <w:bookmarkEnd w:id="6"/>
    </w:p>
    <w:p w:rsidR="004B49D9" w:rsidRPr="004B49D9" w:rsidRDefault="004B49D9" w:rsidP="004B49D9"/>
    <w:p w:rsidR="00593926" w:rsidRDefault="00593926" w:rsidP="00593926">
      <w:r>
        <w:t xml:space="preserve">As part of the code of practise, one of the issues taken into consideration </w:t>
      </w:r>
      <w:r w:rsidR="003307AD">
        <w:t xml:space="preserve">for the project </w:t>
      </w:r>
      <w:r>
        <w:t>were of the ethical and legal kind which considered</w:t>
      </w:r>
      <w:r w:rsidR="00881ADC">
        <w:t xml:space="preserve"> things like the British Computer S</w:t>
      </w:r>
      <w:r>
        <w:t>ociety Code of Conduct and/or IET Code of Conduct. Included is a reference to the General Data Protection Legislation.</w:t>
      </w:r>
    </w:p>
    <w:p w:rsidR="00593926" w:rsidRDefault="003307AD" w:rsidP="00593926">
      <w:r>
        <w:rPr>
          <w:rFonts w:cs="Arial"/>
        </w:rPr>
        <w:t>To insure that this area of the project was covered as much as possible, we looked into various examples of</w:t>
      </w:r>
      <w:r w:rsidR="00BB2E2A">
        <w:rPr>
          <w:rFonts w:cs="Arial"/>
        </w:rPr>
        <w:t xml:space="preserve"> code of conducts applied by various institutions or groups one of which was the BCS (British Computer Society) which comprises its code of conduct as four principles which are summarised as making computing applicable or appropriate for everyone, insuring that all tasks by said entity are entirely within their expertise, show respect to said company of work and always promote IT in a positive manner.</w:t>
      </w:r>
      <w:r w:rsidR="008A1E8F" w:rsidRPr="008A1E8F">
        <w:rPr>
          <w:rFonts w:cs="Arial"/>
          <w:color w:val="000000"/>
          <w:sz w:val="27"/>
          <w:szCs w:val="27"/>
        </w:rPr>
        <w:t xml:space="preserve"> </w:t>
      </w:r>
      <w:r w:rsidR="008A1E8F" w:rsidRPr="008A1E8F">
        <w:rPr>
          <w:rFonts w:cs="Arial"/>
          <w:color w:val="000000"/>
          <w:szCs w:val="27"/>
        </w:rPr>
        <w:t>[1]</w:t>
      </w:r>
    </w:p>
    <w:p w:rsidR="00AF2B78" w:rsidRDefault="00AA773D" w:rsidP="00AF2B78">
      <w:r>
        <w:t>Another example of code of conduct looked into was the "IET" code of conduct which also provides a good example of a good list of rules to follow that are similar to the ones utilised by the BCS.</w:t>
      </w:r>
      <w:r w:rsidR="008A1E8F" w:rsidRPr="008A1E8F">
        <w:rPr>
          <w:rFonts w:cs="Arial"/>
          <w:color w:val="000000"/>
          <w:szCs w:val="27"/>
        </w:rPr>
        <w:t xml:space="preserve"> </w:t>
      </w:r>
      <w:r w:rsidR="008A1E8F">
        <w:rPr>
          <w:rFonts w:cs="Arial"/>
          <w:color w:val="000000"/>
          <w:szCs w:val="27"/>
        </w:rPr>
        <w:t>[2</w:t>
      </w:r>
      <w:r w:rsidR="008A1E8F" w:rsidRPr="008A1E8F">
        <w:rPr>
          <w:rFonts w:cs="Arial"/>
          <w:color w:val="000000"/>
          <w:szCs w:val="27"/>
        </w:rPr>
        <w:t>]</w:t>
      </w:r>
    </w:p>
    <w:p w:rsidR="00AA773D" w:rsidRDefault="00633436" w:rsidP="00AF2B78">
      <w:r>
        <w:t>We had also looked into a piece of more recent law implemented by the EU/UK known as "General Data Protection Legislation" which was</w:t>
      </w:r>
      <w:r w:rsidR="004E62F4">
        <w:t xml:space="preserve"> essentially</w:t>
      </w:r>
      <w:r>
        <w:t xml:space="preserve"> created to </w:t>
      </w:r>
      <w:r w:rsidR="004E62F4">
        <w:t>provide better protection measures for individuals and their private data as well as how its handled when transferred outside the EU/UK.</w:t>
      </w:r>
      <w:r w:rsidR="008A1E8F" w:rsidRPr="008A1E8F">
        <w:rPr>
          <w:rFonts w:cs="Arial"/>
          <w:color w:val="000000"/>
          <w:szCs w:val="27"/>
        </w:rPr>
        <w:t xml:space="preserve"> </w:t>
      </w:r>
      <w:r w:rsidR="008A1E8F">
        <w:rPr>
          <w:rFonts w:cs="Arial"/>
          <w:color w:val="000000"/>
          <w:szCs w:val="27"/>
        </w:rPr>
        <w:t>[3</w:t>
      </w:r>
      <w:r w:rsidR="008A1E8F" w:rsidRPr="008A1E8F">
        <w:rPr>
          <w:rFonts w:cs="Arial"/>
          <w:color w:val="000000"/>
          <w:szCs w:val="27"/>
        </w:rPr>
        <w:t>]</w:t>
      </w:r>
    </w:p>
    <w:p w:rsidR="004B49D9" w:rsidRDefault="004B49D9" w:rsidP="00AF2B78"/>
    <w:p w:rsidR="00AF2B78" w:rsidRDefault="00AF2B78" w:rsidP="003C3654">
      <w:pPr>
        <w:pStyle w:val="Heading1"/>
      </w:pPr>
      <w:bookmarkStart w:id="7" w:name="_Toc31392737"/>
      <w:bookmarkStart w:id="8" w:name="_Toc31407188"/>
      <w:r>
        <w:t>Quality Assurance Issues:</w:t>
      </w:r>
      <w:bookmarkEnd w:id="7"/>
      <w:bookmarkEnd w:id="8"/>
    </w:p>
    <w:p w:rsidR="00AF2B78" w:rsidRDefault="00AF2B78" w:rsidP="00AF2B78"/>
    <w:p w:rsidR="00AF2B78" w:rsidRDefault="00137C52" w:rsidP="00AF2B78">
      <w:r>
        <w:t>Quality assurance is an essential part of creating and managing projects as well as businesses as it insures that any problems that come up can be rectified as soon as possible without affecting the user experience.</w:t>
      </w:r>
    </w:p>
    <w:p w:rsidR="00137C52" w:rsidRDefault="00137C52" w:rsidP="00AF2B78">
      <w:r>
        <w:t>During the process of the project, these types of issues were considered and thus quality metrics were created to present them as shown below.</w:t>
      </w:r>
    </w:p>
    <w:p w:rsidR="00137C52" w:rsidRPr="00F27474" w:rsidRDefault="00F27474" w:rsidP="00F27474">
      <w:pPr>
        <w:pStyle w:val="ListParagraph"/>
        <w:numPr>
          <w:ilvl w:val="0"/>
          <w:numId w:val="3"/>
        </w:numPr>
        <w:rPr>
          <w:rFonts w:cs="Arial"/>
        </w:rPr>
      </w:pPr>
      <w:r w:rsidRPr="00F27474">
        <w:rPr>
          <w:rFonts w:cs="Arial"/>
        </w:rPr>
        <w:t>Cost:</w:t>
      </w:r>
    </w:p>
    <w:p w:rsidR="00F27474" w:rsidRPr="00F27474" w:rsidRDefault="00F27474" w:rsidP="00F27474">
      <w:pPr>
        <w:pStyle w:val="ListParagraph"/>
        <w:numPr>
          <w:ilvl w:val="0"/>
          <w:numId w:val="3"/>
        </w:numPr>
        <w:rPr>
          <w:rFonts w:cs="Arial"/>
        </w:rPr>
      </w:pPr>
      <w:r w:rsidRPr="00F27474">
        <w:rPr>
          <w:rFonts w:cs="Arial"/>
        </w:rPr>
        <w:t>Functionality</w:t>
      </w:r>
    </w:p>
    <w:p w:rsidR="00F27474" w:rsidRPr="00F27474" w:rsidRDefault="00F27474" w:rsidP="00F27474">
      <w:pPr>
        <w:pStyle w:val="ListParagraph"/>
        <w:numPr>
          <w:ilvl w:val="0"/>
          <w:numId w:val="3"/>
        </w:numPr>
        <w:rPr>
          <w:rFonts w:cs="Arial"/>
        </w:rPr>
      </w:pPr>
      <w:r w:rsidRPr="00F27474">
        <w:rPr>
          <w:rFonts w:cs="Arial"/>
        </w:rPr>
        <w:t>Robustness</w:t>
      </w:r>
    </w:p>
    <w:p w:rsidR="00F27474" w:rsidRPr="00F27474" w:rsidRDefault="00F27474" w:rsidP="00F27474">
      <w:pPr>
        <w:pStyle w:val="ListParagraph"/>
        <w:numPr>
          <w:ilvl w:val="0"/>
          <w:numId w:val="3"/>
        </w:numPr>
        <w:rPr>
          <w:rFonts w:cs="Arial"/>
        </w:rPr>
      </w:pPr>
      <w:r w:rsidRPr="00F27474">
        <w:rPr>
          <w:rFonts w:cs="Arial"/>
        </w:rPr>
        <w:t>Performance</w:t>
      </w:r>
    </w:p>
    <w:p w:rsidR="00F27474" w:rsidRPr="00F27474" w:rsidRDefault="00F27474" w:rsidP="00F27474">
      <w:pPr>
        <w:pStyle w:val="ListParagraph"/>
        <w:numPr>
          <w:ilvl w:val="0"/>
          <w:numId w:val="3"/>
        </w:numPr>
        <w:rPr>
          <w:rFonts w:cs="Arial"/>
        </w:rPr>
      </w:pPr>
      <w:r w:rsidRPr="00F27474">
        <w:rPr>
          <w:rFonts w:cs="Arial"/>
        </w:rPr>
        <w:t>Energy Consumption</w:t>
      </w:r>
    </w:p>
    <w:p w:rsidR="00AF2B78" w:rsidRDefault="00AF2B78" w:rsidP="00AF2B78"/>
    <w:p w:rsidR="002D7D60" w:rsidRPr="002D7D60" w:rsidRDefault="002D7D60" w:rsidP="002D7D60">
      <w:pPr>
        <w:pStyle w:val="Heading2"/>
        <w:spacing w:before="0"/>
        <w:rPr>
          <w:rFonts w:cs="Arial"/>
          <w:color w:val="000000"/>
        </w:rPr>
      </w:pPr>
      <w:bookmarkStart w:id="9" w:name="_Toc31407189"/>
      <w:r w:rsidRPr="002D7D60">
        <w:rPr>
          <w:rFonts w:cs="Arial"/>
          <w:b/>
          <w:bCs/>
          <w:color w:val="000000"/>
        </w:rPr>
        <w:t>References</w:t>
      </w:r>
      <w:bookmarkEnd w:id="9"/>
    </w:p>
    <w:p w:rsidR="002D7D60" w:rsidRPr="002D7D60" w:rsidRDefault="002D7D60" w:rsidP="002D7D60">
      <w:pPr>
        <w:pStyle w:val="NormalWeb"/>
        <w:spacing w:before="0" w:beforeAutospacing="0" w:after="144" w:afterAutospacing="0"/>
        <w:ind w:left="360" w:hanging="360"/>
        <w:rPr>
          <w:rFonts w:ascii="Arial" w:hAnsi="Arial" w:cs="Arial"/>
          <w:color w:val="000000"/>
          <w:sz w:val="27"/>
          <w:szCs w:val="27"/>
        </w:rPr>
      </w:pPr>
      <w:r w:rsidRPr="002D7D60">
        <w:rPr>
          <w:rFonts w:ascii="Arial" w:hAnsi="Arial" w:cs="Arial"/>
          <w:color w:val="000000"/>
          <w:sz w:val="27"/>
          <w:szCs w:val="27"/>
        </w:rPr>
        <w:t>[1]</w:t>
      </w:r>
      <w:r w:rsidRPr="002D7D60">
        <w:rPr>
          <w:rFonts w:ascii="Arial" w:hAnsi="Arial" w:cs="Arial"/>
          <w:i/>
          <w:iCs/>
          <w:color w:val="000000"/>
          <w:sz w:val="27"/>
          <w:szCs w:val="27"/>
        </w:rPr>
        <w:t>Bcs.org</w:t>
      </w:r>
      <w:r w:rsidRPr="002D7D60">
        <w:rPr>
          <w:rFonts w:ascii="Arial" w:hAnsi="Arial" w:cs="Arial"/>
          <w:color w:val="000000"/>
          <w:sz w:val="27"/>
          <w:szCs w:val="27"/>
        </w:rPr>
        <w:t>, 2020. [Online]. Available: https://www.bcs.org/membership/become-a-member/bcs-code-of-conduct/. [Accessed: 31- Jan- 2020].</w:t>
      </w:r>
    </w:p>
    <w:p w:rsidR="002D7D60" w:rsidRPr="002D7D60" w:rsidRDefault="002D7D60" w:rsidP="002D7D60">
      <w:pPr>
        <w:pStyle w:val="NormalWeb"/>
        <w:spacing w:before="0" w:beforeAutospacing="0" w:after="144" w:afterAutospacing="0"/>
        <w:ind w:left="360" w:hanging="360"/>
        <w:rPr>
          <w:rFonts w:ascii="Arial" w:hAnsi="Arial" w:cs="Arial"/>
          <w:color w:val="000000"/>
          <w:sz w:val="27"/>
          <w:szCs w:val="27"/>
        </w:rPr>
      </w:pPr>
      <w:r w:rsidRPr="002D7D60">
        <w:rPr>
          <w:rFonts w:ascii="Arial" w:hAnsi="Arial" w:cs="Arial"/>
          <w:color w:val="000000"/>
          <w:sz w:val="27"/>
          <w:szCs w:val="27"/>
        </w:rPr>
        <w:t>[2]"Rules of Conduct", </w:t>
      </w:r>
      <w:r w:rsidRPr="002D7D60">
        <w:rPr>
          <w:rFonts w:ascii="Arial" w:hAnsi="Arial" w:cs="Arial"/>
          <w:i/>
          <w:iCs/>
          <w:color w:val="000000"/>
          <w:sz w:val="27"/>
          <w:szCs w:val="27"/>
        </w:rPr>
        <w:t>Theiet.org</w:t>
      </w:r>
      <w:r w:rsidRPr="002D7D60">
        <w:rPr>
          <w:rFonts w:ascii="Arial" w:hAnsi="Arial" w:cs="Arial"/>
          <w:color w:val="000000"/>
          <w:sz w:val="27"/>
          <w:szCs w:val="27"/>
        </w:rPr>
        <w:t>, 2020. [Online]. Available: https://www.theiet.org/about/governance/rules-of-conduct/. [Accessed: 31- Jan- 2020].</w:t>
      </w:r>
    </w:p>
    <w:p w:rsidR="002D7D60" w:rsidRPr="002D7D60" w:rsidRDefault="002D7D60" w:rsidP="002D7D60">
      <w:pPr>
        <w:pStyle w:val="NormalWeb"/>
        <w:spacing w:before="0" w:beforeAutospacing="0" w:after="144" w:afterAutospacing="0"/>
        <w:ind w:left="360" w:hanging="360"/>
        <w:rPr>
          <w:rFonts w:ascii="Arial" w:hAnsi="Arial" w:cs="Arial"/>
          <w:color w:val="000000"/>
          <w:sz w:val="27"/>
          <w:szCs w:val="27"/>
        </w:rPr>
      </w:pPr>
      <w:r w:rsidRPr="002D7D60">
        <w:rPr>
          <w:rFonts w:ascii="Arial" w:hAnsi="Arial" w:cs="Arial"/>
          <w:color w:val="000000"/>
          <w:sz w:val="27"/>
          <w:szCs w:val="27"/>
        </w:rPr>
        <w:t>[3]"EUR-Lex - 32016R0679 - EN - EUR-Lex", </w:t>
      </w:r>
      <w:r w:rsidRPr="002D7D60">
        <w:rPr>
          <w:rFonts w:ascii="Arial" w:hAnsi="Arial" w:cs="Arial"/>
          <w:i/>
          <w:iCs/>
          <w:color w:val="000000"/>
          <w:sz w:val="27"/>
          <w:szCs w:val="27"/>
        </w:rPr>
        <w:t>Eur-lex.europa.eu</w:t>
      </w:r>
      <w:r w:rsidRPr="002D7D60">
        <w:rPr>
          <w:rFonts w:ascii="Arial" w:hAnsi="Arial" w:cs="Arial"/>
          <w:color w:val="000000"/>
          <w:sz w:val="27"/>
          <w:szCs w:val="27"/>
        </w:rPr>
        <w:t>, 2020. [Online]. Available: https://eur-lex.europa.eu/legal-</w:t>
      </w:r>
      <w:r w:rsidRPr="002D7D60">
        <w:rPr>
          <w:rFonts w:ascii="Arial" w:hAnsi="Arial" w:cs="Arial"/>
          <w:color w:val="000000"/>
          <w:sz w:val="27"/>
          <w:szCs w:val="27"/>
        </w:rPr>
        <w:lastRenderedPageBreak/>
        <w:t>content/EN/TXT/?uri=CELEX%3A32016R0679. [Accessed: 31- Jan- 2020].</w:t>
      </w:r>
    </w:p>
    <w:p w:rsidR="00AF2B78" w:rsidRPr="00AF2B78" w:rsidRDefault="00AF2B78" w:rsidP="00AF2B78"/>
    <w:sectPr w:rsidR="00AF2B78" w:rsidRPr="00AF2B78" w:rsidSect="00980609">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7C52" w:rsidRDefault="00137C52" w:rsidP="001B0EA5">
      <w:pPr>
        <w:spacing w:after="0" w:line="240" w:lineRule="auto"/>
      </w:pPr>
      <w:r>
        <w:separator/>
      </w:r>
    </w:p>
  </w:endnote>
  <w:endnote w:type="continuationSeparator" w:id="1">
    <w:p w:rsidR="00137C52" w:rsidRDefault="00137C52" w:rsidP="001B0E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01091"/>
      <w:docPartObj>
        <w:docPartGallery w:val="Page Numbers (Bottom of Page)"/>
        <w:docPartUnique/>
      </w:docPartObj>
    </w:sdtPr>
    <w:sdtContent>
      <w:p w:rsidR="00137C52" w:rsidRDefault="00137C52">
        <w:pPr>
          <w:pStyle w:val="Footer"/>
        </w:pPr>
        <w:fldSimple w:instr=" PAGE   \* MERGEFORMAT ">
          <w:r w:rsidR="00255EA0">
            <w:rPr>
              <w:noProof/>
            </w:rPr>
            <w:t>5</w:t>
          </w:r>
        </w:fldSimple>
      </w:p>
    </w:sdtContent>
  </w:sdt>
  <w:p w:rsidR="00137C52" w:rsidRDefault="00137C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7C52" w:rsidRDefault="00137C52" w:rsidP="001B0EA5">
      <w:pPr>
        <w:spacing w:after="0" w:line="240" w:lineRule="auto"/>
      </w:pPr>
      <w:r>
        <w:separator/>
      </w:r>
    </w:p>
  </w:footnote>
  <w:footnote w:type="continuationSeparator" w:id="1">
    <w:p w:rsidR="00137C52" w:rsidRDefault="00137C52" w:rsidP="001B0E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7C52" w:rsidRPr="0099145C" w:rsidRDefault="00137C52">
    <w:pPr>
      <w:pStyle w:val="Header"/>
    </w:pPr>
    <w:r w:rsidRPr="0099145C">
      <w:t>Shaun Holborow</w:t>
    </w:r>
    <w:r w:rsidRPr="0099145C">
      <w:tab/>
    </w:r>
    <w:r w:rsidRPr="0099145C">
      <w:tab/>
      <w:t>Project Management and Research Methods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941CA"/>
    <w:multiLevelType w:val="hybridMultilevel"/>
    <w:tmpl w:val="5DC01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14969E2"/>
    <w:multiLevelType w:val="hybridMultilevel"/>
    <w:tmpl w:val="A0AEA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5C523C0"/>
    <w:multiLevelType w:val="hybridMultilevel"/>
    <w:tmpl w:val="4DA4E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60C1650"/>
    <w:multiLevelType w:val="hybridMultilevel"/>
    <w:tmpl w:val="4E883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0"/>
    <w:footnote w:id="1"/>
  </w:footnotePr>
  <w:endnotePr>
    <w:endnote w:id="0"/>
    <w:endnote w:id="1"/>
  </w:endnotePr>
  <w:compat/>
  <w:rsids>
    <w:rsidRoot w:val="00AD047A"/>
    <w:rsid w:val="000F7722"/>
    <w:rsid w:val="00137C52"/>
    <w:rsid w:val="00151A8F"/>
    <w:rsid w:val="001B0EA5"/>
    <w:rsid w:val="00255EA0"/>
    <w:rsid w:val="002830BB"/>
    <w:rsid w:val="002D7D60"/>
    <w:rsid w:val="00313362"/>
    <w:rsid w:val="003307AD"/>
    <w:rsid w:val="003C3654"/>
    <w:rsid w:val="00400ACD"/>
    <w:rsid w:val="00475970"/>
    <w:rsid w:val="004B2959"/>
    <w:rsid w:val="004B49D9"/>
    <w:rsid w:val="004E62F4"/>
    <w:rsid w:val="00510324"/>
    <w:rsid w:val="00591000"/>
    <w:rsid w:val="00593926"/>
    <w:rsid w:val="005D4803"/>
    <w:rsid w:val="00633436"/>
    <w:rsid w:val="0064782E"/>
    <w:rsid w:val="006F29F3"/>
    <w:rsid w:val="007177A9"/>
    <w:rsid w:val="00744E14"/>
    <w:rsid w:val="007535EC"/>
    <w:rsid w:val="0076143B"/>
    <w:rsid w:val="00782843"/>
    <w:rsid w:val="007924D5"/>
    <w:rsid w:val="007C54E8"/>
    <w:rsid w:val="00865BD5"/>
    <w:rsid w:val="00881ADC"/>
    <w:rsid w:val="008A1E8F"/>
    <w:rsid w:val="00980609"/>
    <w:rsid w:val="0099145C"/>
    <w:rsid w:val="00A21F68"/>
    <w:rsid w:val="00AA6265"/>
    <w:rsid w:val="00AA773D"/>
    <w:rsid w:val="00AC51B2"/>
    <w:rsid w:val="00AD047A"/>
    <w:rsid w:val="00AF2B78"/>
    <w:rsid w:val="00B921E2"/>
    <w:rsid w:val="00BB2E2A"/>
    <w:rsid w:val="00BD3114"/>
    <w:rsid w:val="00C24223"/>
    <w:rsid w:val="00CC12F9"/>
    <w:rsid w:val="00D65198"/>
    <w:rsid w:val="00D95792"/>
    <w:rsid w:val="00DA52D4"/>
    <w:rsid w:val="00DB5418"/>
    <w:rsid w:val="00DD3DC5"/>
    <w:rsid w:val="00E561A3"/>
    <w:rsid w:val="00E821C2"/>
    <w:rsid w:val="00E82E94"/>
    <w:rsid w:val="00EA1D61"/>
    <w:rsid w:val="00EF2697"/>
    <w:rsid w:val="00EF2C76"/>
    <w:rsid w:val="00F27474"/>
    <w:rsid w:val="00F5360E"/>
    <w:rsid w:val="00F60555"/>
    <w:rsid w:val="00FA17F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43B"/>
    <w:rPr>
      <w:rFonts w:ascii="Arial" w:hAnsi="Arial"/>
    </w:rPr>
  </w:style>
  <w:style w:type="paragraph" w:styleId="Heading1">
    <w:name w:val="heading 1"/>
    <w:basedOn w:val="Normal"/>
    <w:next w:val="Normal"/>
    <w:link w:val="Heading1Char"/>
    <w:uiPriority w:val="9"/>
    <w:qFormat/>
    <w:rsid w:val="00AD047A"/>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AF2B78"/>
    <w:pPr>
      <w:keepNext/>
      <w:keepLines/>
      <w:spacing w:before="40" w:after="0"/>
      <w:outlineLvl w:val="1"/>
    </w:pPr>
    <w:rPr>
      <w:rFonts w:eastAsiaTheme="majorEastAsia" w:cstheme="majorBidi"/>
      <w:color w:val="000000" w:themeColor="text1"/>
      <w:sz w:val="26"/>
      <w:szCs w:val="26"/>
    </w:rPr>
  </w:style>
  <w:style w:type="paragraph" w:styleId="Heading3">
    <w:name w:val="heading 3"/>
    <w:basedOn w:val="Normal"/>
    <w:next w:val="Normal"/>
    <w:link w:val="Heading3Char"/>
    <w:uiPriority w:val="9"/>
    <w:semiHidden/>
    <w:unhideWhenUsed/>
    <w:qFormat/>
    <w:rsid w:val="003C3654"/>
    <w:pPr>
      <w:keepNext/>
      <w:keepLines/>
      <w:spacing w:before="200" w:after="0"/>
      <w:outlineLvl w:val="2"/>
    </w:pPr>
    <w:rPr>
      <w:rFonts w:asciiTheme="majorHAnsi" w:eastAsiaTheme="majorEastAsia" w:hAnsiTheme="majorHAnsi"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7A"/>
    <w:rPr>
      <w:rFonts w:ascii="Arial" w:eastAsiaTheme="majorEastAsia" w:hAnsi="Arial" w:cstheme="majorBidi"/>
      <w:color w:val="000000" w:themeColor="text1"/>
      <w:sz w:val="28"/>
      <w:szCs w:val="32"/>
    </w:rPr>
  </w:style>
  <w:style w:type="paragraph" w:styleId="TOCHeading">
    <w:name w:val="TOC Heading"/>
    <w:basedOn w:val="Heading1"/>
    <w:next w:val="Normal"/>
    <w:uiPriority w:val="39"/>
    <w:unhideWhenUsed/>
    <w:qFormat/>
    <w:rsid w:val="00AD047A"/>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AD047A"/>
    <w:pPr>
      <w:spacing w:after="100"/>
    </w:pPr>
  </w:style>
  <w:style w:type="character" w:styleId="Hyperlink">
    <w:name w:val="Hyperlink"/>
    <w:basedOn w:val="DefaultParagraphFont"/>
    <w:uiPriority w:val="99"/>
    <w:unhideWhenUsed/>
    <w:rsid w:val="00AD047A"/>
    <w:rPr>
      <w:color w:val="0563C1" w:themeColor="hyperlink"/>
      <w:u w:val="single"/>
    </w:rPr>
  </w:style>
  <w:style w:type="character" w:customStyle="1" w:styleId="Heading2Char">
    <w:name w:val="Heading 2 Char"/>
    <w:basedOn w:val="DefaultParagraphFont"/>
    <w:link w:val="Heading2"/>
    <w:uiPriority w:val="9"/>
    <w:rsid w:val="00AF2B78"/>
    <w:rPr>
      <w:rFonts w:ascii="Arial" w:eastAsiaTheme="majorEastAsia" w:hAnsi="Arial" w:cstheme="majorBidi"/>
      <w:color w:val="000000" w:themeColor="text1"/>
      <w:sz w:val="26"/>
      <w:szCs w:val="26"/>
    </w:rPr>
  </w:style>
  <w:style w:type="paragraph" w:styleId="BalloonText">
    <w:name w:val="Balloon Text"/>
    <w:basedOn w:val="Normal"/>
    <w:link w:val="BalloonTextChar"/>
    <w:uiPriority w:val="99"/>
    <w:semiHidden/>
    <w:unhideWhenUsed/>
    <w:rsid w:val="001B0E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EA5"/>
    <w:rPr>
      <w:rFonts w:ascii="Tahoma" w:hAnsi="Tahoma" w:cs="Tahoma"/>
      <w:sz w:val="16"/>
      <w:szCs w:val="16"/>
    </w:rPr>
  </w:style>
  <w:style w:type="character" w:styleId="PlaceholderText">
    <w:name w:val="Placeholder Text"/>
    <w:basedOn w:val="DefaultParagraphFont"/>
    <w:uiPriority w:val="99"/>
    <w:semiHidden/>
    <w:rsid w:val="001B0EA5"/>
    <w:rPr>
      <w:color w:val="808080"/>
    </w:rPr>
  </w:style>
  <w:style w:type="paragraph" w:styleId="Header">
    <w:name w:val="header"/>
    <w:basedOn w:val="Normal"/>
    <w:link w:val="HeaderChar"/>
    <w:uiPriority w:val="99"/>
    <w:semiHidden/>
    <w:unhideWhenUsed/>
    <w:rsid w:val="001B0EA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B0EA5"/>
  </w:style>
  <w:style w:type="paragraph" w:styleId="Footer">
    <w:name w:val="footer"/>
    <w:basedOn w:val="Normal"/>
    <w:link w:val="FooterChar"/>
    <w:uiPriority w:val="99"/>
    <w:unhideWhenUsed/>
    <w:rsid w:val="001B0E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0EA5"/>
  </w:style>
  <w:style w:type="character" w:customStyle="1" w:styleId="Heading3Char">
    <w:name w:val="Heading 3 Char"/>
    <w:basedOn w:val="DefaultParagraphFont"/>
    <w:link w:val="Heading3"/>
    <w:uiPriority w:val="9"/>
    <w:semiHidden/>
    <w:rsid w:val="003C3654"/>
    <w:rPr>
      <w:rFonts w:asciiTheme="majorHAnsi" w:eastAsiaTheme="majorEastAsia" w:hAnsiTheme="majorHAnsi" w:cstheme="majorBidi"/>
      <w:b/>
      <w:bCs/>
    </w:rPr>
  </w:style>
  <w:style w:type="paragraph" w:styleId="ListParagraph">
    <w:name w:val="List Paragraph"/>
    <w:basedOn w:val="Normal"/>
    <w:uiPriority w:val="34"/>
    <w:qFormat/>
    <w:rsid w:val="00DA52D4"/>
    <w:pPr>
      <w:spacing w:after="0" w:line="240" w:lineRule="auto"/>
      <w:ind w:left="720"/>
      <w:contextualSpacing/>
    </w:pPr>
    <w:rPr>
      <w:rFonts w:eastAsia="Times New Roman" w:cs="Times New Roman"/>
      <w:szCs w:val="20"/>
      <w:lang w:eastAsia="en-GB"/>
    </w:rPr>
  </w:style>
  <w:style w:type="paragraph" w:customStyle="1" w:styleId="Standard">
    <w:name w:val="Standard"/>
    <w:rsid w:val="003C3654"/>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paragraph" w:styleId="NormalWeb">
    <w:name w:val="Normal (Web)"/>
    <w:basedOn w:val="Normal"/>
    <w:uiPriority w:val="99"/>
    <w:semiHidden/>
    <w:unhideWhenUsed/>
    <w:rsid w:val="002D7D6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1336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AC51B2"/>
    <w:pPr>
      <w:tabs>
        <w:tab w:val="right" w:leader="dot" w:pos="9016"/>
      </w:tabs>
      <w:spacing w:after="100"/>
      <w:ind w:left="220"/>
      <w:outlineLvl w:val="0"/>
    </w:pPr>
    <w:rPr>
      <w:rFonts w:cs="Arial"/>
      <w:bCs/>
      <w:noProof/>
    </w:rPr>
  </w:style>
  <w:style w:type="paragraph" w:styleId="FootnoteText">
    <w:name w:val="footnote text"/>
    <w:basedOn w:val="Normal"/>
    <w:link w:val="FootnoteTextChar"/>
    <w:uiPriority w:val="99"/>
    <w:semiHidden/>
    <w:unhideWhenUsed/>
    <w:rsid w:val="00DB54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5418"/>
    <w:rPr>
      <w:rFonts w:ascii="Arial" w:hAnsi="Arial"/>
      <w:sz w:val="20"/>
      <w:szCs w:val="20"/>
    </w:rPr>
  </w:style>
  <w:style w:type="character" w:styleId="FootnoteReference">
    <w:name w:val="footnote reference"/>
    <w:basedOn w:val="DefaultParagraphFont"/>
    <w:uiPriority w:val="99"/>
    <w:semiHidden/>
    <w:unhideWhenUsed/>
    <w:rsid w:val="00DB5418"/>
    <w:rPr>
      <w:vertAlign w:val="superscript"/>
    </w:rPr>
  </w:style>
</w:styles>
</file>

<file path=word/webSettings.xml><?xml version="1.0" encoding="utf-8"?>
<w:webSettings xmlns:r="http://schemas.openxmlformats.org/officeDocument/2006/relationships" xmlns:w="http://schemas.openxmlformats.org/wordprocessingml/2006/main">
  <w:divs>
    <w:div w:id="204953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0082C"/>
    <w:rsid w:val="0010082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0082C"/>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2" ma:contentTypeDescription="Create a new document." ma:contentTypeScope="" ma:versionID="44297d2ac6ddc41134df1c1ff808bb6e">
  <xsd:schema xmlns:xsd="http://www.w3.org/2001/XMLSchema" xmlns:xs="http://www.w3.org/2001/XMLSchema" xmlns:p="http://schemas.microsoft.com/office/2006/metadata/properties" xmlns:ns3="e5b087ed-fd45-4b48-bae7-5ede8327259a" targetNamespace="http://schemas.microsoft.com/office/2006/metadata/properties" ma:root="true" ma:fieldsID="ad418b83355cd084410f24977aa690d8" ns3:_="">
    <xsd:import namespace="e5b087ed-fd45-4b48-bae7-5ede8327259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33CEF-D040-48D6-A653-6DF3E125D159}">
  <ds:schemaRefs>
    <ds:schemaRef ds:uri="http://schemas.microsoft.com/office/2006/documentManagement/types"/>
    <ds:schemaRef ds:uri="e5b087ed-fd45-4b48-bae7-5ede8327259a"/>
    <ds:schemaRef ds:uri="http://www.w3.org/XML/1998/namespace"/>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28ADD7D3-DD9C-4041-9776-C06B64862B37}">
  <ds:schemaRefs>
    <ds:schemaRef ds:uri="http://schemas.microsoft.com/sharepoint/v3/contenttype/forms"/>
  </ds:schemaRefs>
</ds:datastoreItem>
</file>

<file path=customXml/itemProps3.xml><?xml version="1.0" encoding="utf-8"?>
<ds:datastoreItem xmlns:ds="http://schemas.openxmlformats.org/officeDocument/2006/customXml" ds:itemID="{13DF7D3C-8596-4036-9917-1B10F5489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741241-BFC0-43ED-A616-7C268A860D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5</Pages>
  <Words>941</Words>
  <Characters>5366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Managing a Hardware/Software Project Integrated with Enterprise and Innovation Group Project</vt:lpstr>
    </vt:vector>
  </TitlesOfParts>
  <Company>University of Wales Trinity Saint David</Company>
  <LinksUpToDate>false</LinksUpToDate>
  <CharactersWithSpaces>6295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Hardware/Software Project Integrated with Enterprise and Innovation Group Project</dc:title>
  <dc:subject/>
  <dc:creator>Shaun Holborow (1704229)</dc:creator>
  <cp:keywords/>
  <dc:description/>
  <cp:lastModifiedBy>Shaun</cp:lastModifiedBy>
  <cp:revision>56</cp:revision>
  <dcterms:created xsi:type="dcterms:W3CDTF">2020-01-30T12:24:00Z</dcterms:created>
  <dcterms:modified xsi:type="dcterms:W3CDTF">2020-01-31T23:53:00Z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