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3"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11"/>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40"/>
          <w:szCs w:val="40"/>
        </w:rPr>
      </w:pPr>
      <w:bookmarkStart w:colFirst="0" w:colLast="0" w:name="_gjdgxs" w:id="0"/>
      <w:bookmarkEnd w:id="0"/>
      <w:r w:rsidR="00000000" w:rsidDel="00000000" w:rsidRPr="00000000">
        <w:rPr>
          <w:rtl w:val="0"/>
          <w:color w:val="000000"/>
          <w:rFonts w:ascii="Tahoma" w:cs="Tahoma" w:eastAsia="Tahoma" w:hAnsi="Tahoma"/>
          <w:sz w:val="40"/>
          <w:szCs w:val="40"/>
        </w:rPr>
        <w:t>Skills for the Workplace</w:t>
      </w:r>
      <w:r>
        <w:rPr>
          <w:color w:val="000000"/>
          <w:rFonts w:ascii="Tahoma" w:cs="Tahoma" w:eastAsia="Tahoma" w:hAnsi="Tahoma"/>
          <w:sz w:val="40"/>
          <w:szCs w:val="40"/>
        </w:rPr>
        <w:br/>
      </w:r>
      <w:r>
        <w:rPr>
          <w:color w:val="000000"/>
          <w:rFonts w:ascii="Tahoma" w:cs="Tahoma" w:eastAsia="Tahoma" w:hAnsi="Tahoma"/>
          <w:sz w:val="40"/>
          <w:szCs w:val="40"/>
        </w:rPr>
        <w:t xml:space="preserve">Module Assignment Submission </w:t>
      </w:r>
      <w:r>
        <w:rPr>
          <w:color w:val="000000"/>
          <w:rFonts w:ascii="Tahoma" w:cs="Tahoma" w:eastAsia="Tahoma" w:hAnsi="Tahoma"/>
          <w:sz w:val="40"/>
          <w:szCs w:val="40"/>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8"/>
        <w:gridCol w:w="6055"/>
      </w:tblGrid>
      <w:tblGridChange w:id="0">
        <w:tblGrid>
          <w:gridCol w:w="3438"/>
          <w:gridCol w:w="6055"/>
        </w:tblGrid>
      </w:tblGridChange>
      <w:tr>
        <w:trPr>
          <w:cantSplit w:val="0"/>
          <w:tblHeader w:val="0"/>
        </w:trP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Name:</w:t>
            </w:r>
          </w:p>
        </w:tc>
        <w:tc>
          <w:tcPr/>
          <w:p w:rsidR="00000000" w:rsidDel="00000000" w:rsidRDefault="00000000" w14:paraId="00000004"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Leah Thomas</w:t>
            </w:r>
          </w:p>
        </w:tc>
      </w:tr>
      <w:tr>
        <w:trPr>
          <w:cantSplit w:val="0"/>
          <w:tblHeader w:val="0"/>
        </w:trP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Number:</w:t>
            </w:r>
          </w:p>
        </w:tc>
        <w:tc>
          <w:tcPr/>
          <w:p w:rsidR="00000000" w:rsidDel="00000000" w:rsidRDefault="00000000" w14:paraId="00000006"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2121772</w:t>
            </w:r>
          </w:p>
        </w:tc>
      </w:tr>
      <w:tr>
        <w:trPr>
          <w:cantSplit w:val="0"/>
          <w:tblHeader w:val="0"/>
        </w:trP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No:</w:t>
            </w:r>
          </w:p>
        </w:tc>
        <w:tc>
          <w:tcPr/>
          <w:p w:rsidR="00000000" w:rsidDel="00000000" w:rsidRDefault="00000000" w14:paraId="00000008"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BMSK4002</w:t>
            </w:r>
          </w:p>
        </w:tc>
      </w:tr>
      <w:tr>
        <w:trPr>
          <w:cantSplit w:val="0"/>
          <w:tblHeader w:val="0"/>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Title:</w:t>
            </w:r>
          </w:p>
        </w:tc>
        <w:tc>
          <w:tcPr/>
          <w:p w:rsidR="00000000" w:rsidDel="00000000" w:rsidRDefault="00000000" w14:paraId="0000000A"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 xml:space="preserve">Effective Team working and communication. Part 2 </w:t>
            </w:r>
          </w:p>
        </w:tc>
      </w:tr>
    </w:tbl>
    <w:p w:rsidR="00000000" w:rsidDel="00000000" w:rsidRDefault="00000000" w14:paraId="0000000B" w:rsidP="00000000" w:rsidRPr="00000000">
      <w:pPr>
        <w:spacing w:before="120" w:after="120" w:line="360" w:lineRule="auto"/>
        <w:rPr>
          <w:color w:val="FF0000"/>
          <w:rFonts w:ascii="Calibri" w:cs="Calibri" w:eastAsia="Calibri" w:hAnsi="Calibri"/>
          <w:sz w:val="24"/>
          <w:szCs w:val="24"/>
        </w:rPr>
      </w:pPr>
      <w:r w:rsidR="00000000" w:rsidDel="00000000" w:rsidRPr="00000000">
        <w:rPr>
          <w:rtl w:val="0"/>
        </w:rPr>
      </w:r>
    </w:p>
    <w:p w:rsidR="00000000" w:rsidDel="00000000" w:rsidRDefault="00000000" w14:paraId="0000000C" w:rsidP="00000000" w:rsidRPr="00000000">
      <w:pPr>
        <w:spacing w:before="120" w:after="120" w:line="360" w:lineRule="auto"/>
        <w:rPr>
          <w:b/>
          <w:color w:val="000000"/>
          <w:sz w:val="24"/>
          <w:szCs w:val="24"/>
        </w:rPr>
      </w:pPr>
      <w:r w:rsidR="00000000" w:rsidDel="00000000" w:rsidRPr="00000000">
        <w:rPr>
          <w:rtl w:val="0"/>
          <w:b/>
          <w:color w:val="000000"/>
          <w:sz w:val="24"/>
          <w:szCs w:val="24"/>
        </w:rPr>
        <w:t>Statement of Confirmation of Authenticity</w:t>
      </w:r>
    </w:p>
    <w:p w:rsidR="00000000" w:rsidDel="00000000" w:rsidRDefault="00000000" w14:paraId="0000000D" w:rsidP="00000000" w:rsidRPr="00000000">
      <w:pPr>
        <w:spacing w:before="120" w:after="120" w:line="360" w:lineRule="auto"/>
        <w:rPr>
          <w:color w:val="000000"/>
          <w:sz w:val="24"/>
          <w:szCs w:val="24"/>
        </w:rPr>
      </w:pPr>
      <w:r w:rsidR="00000000" w:rsidDel="00000000" w:rsidRPr="00000000">
        <w:rPr>
          <w:rtl w:val="0"/>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E" w:rsidP="00000000" w:rsidRPr="00000000">
      <w:pPr>
        <w:spacing w:before="120" w:after="120" w:line="360" w:lineRule="auto"/>
        <w:rPr>
          <w:b/>
          <w:sz w:val="16"/>
          <w:szCs w:val="16"/>
        </w:rPr>
      </w:pPr>
      <w:r w:rsidR="00000000" w:rsidDel="00000000" w:rsidRPr="00000000">
        <w:rPr>
          <w:rtl w:val="0"/>
          <w:color w:val="000000"/>
          <w:sz w:val="24"/>
          <w:szCs w:val="24"/>
        </w:rPr>
        <w:t>Attention is drawn to the plagiarism and unfair practice policies of both the University and of ILM.</w:t>
      </w:r>
      <w:r w:rsidR="00000000" w:rsidDel="00000000" w:rsidRPr="00000000">
        <w:rPr>
          <w:rtl w:val="0"/>
          <w:sz w:val="24"/>
          <w:szCs w:val="24"/>
        </w:rPr>
        <w:t>.</w:t>
      </w:r>
      <w:r w:rsidR="00000000" w:rsidDel="00000000" w:rsidRPr="00000000">
        <w:rPr>
          <w:rtl w:val="0"/>
        </w:rPr>
        <w:t xml:space="preserve"> </w:t>
      </w:r>
      <w:r w:rsidR="00000000" w:rsidDel="00000000" w:rsidRPr="00000000">
        <w:rPr>
          <w:rtl w:val="0"/>
        </w:rPr>
      </w:r>
    </w:p>
    <w:p w:rsidR="00000000" w:rsidDel="00000000" w:rsidRDefault="00000000" w14:paraId="0000000F" w:rsidP="00000000" w:rsidRPr="00000000">
      <w:pPr>
        <w:spacing w:before="120" w:after="120"/>
        <w:rPr>
          <w:b/>
          <w:sz w:val="16"/>
          <w:szCs w:val="16"/>
        </w:rPr>
      </w:pPr>
      <w:r w:rsidR="00000000" w:rsidDel="00000000" w:rsidRPr="00000000">
        <w:rPr>
          <w:rtl w:val="0"/>
        </w:rPr>
      </w:r>
    </w:p>
    <w:p w:rsidR="00000000" w:rsidDel="00000000" w:rsidRDefault="00000000" w14:paraId="00000010" w:rsidP="00000000" w:rsidRPr="00000000">
      <w:pPr>
        <w:spacing w:before="120" w:after="120" w:line="360" w:lineRule="auto"/>
        <w:rPr>
          <w:color w:val="000000"/>
          <w:sz w:val="24"/>
          <w:szCs w:val="24"/>
        </w:rPr>
      </w:pPr>
      <w:r w:rsidR="00000000" w:rsidDel="00000000" w:rsidRPr="00000000">
        <w:rPr>
          <w:rtl w:val="0"/>
        </w:rPr>
      </w:r>
    </w:p>
    <w:p w:rsidR="00000000" w:rsidDel="00000000" w:rsidRDefault="00000000" w14:paraId="00000011" w:rsidP="00000000" w:rsidRPr="00000000">
      <w:pPr>
        <w:rPr>
          <w:color w:val="000000"/>
          <w:sz w:val="24"/>
          <w:szCs w:val="24"/>
        </w:rPr>
      </w:pPr>
      <w:r w:rsidR="00000000" w:rsidDel="00000000" w:rsidRPr="00000000">
        <w:rPr>
          <w:rtl w:val="0"/>
        </w:rPr>
      </w:r>
    </w:p>
    <w:p w:rsidR="00000000" w:rsidDel="00000000" w:rsidRDefault="00000000" w14:paraId="00000012"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i w:val="0"/>
          <w:u w:val="none"/>
          <w:strike w:val="0"/>
          <w:color w:val="000000"/>
          <w:sz w:val="32"/>
          <w:szCs w:val="32"/>
          <w:smallCaps w:val="0"/>
          <w:shd w:fill="auto" w:val="clear"/>
        </w:rPr>
      </w:pPr>
      <w:r w:rsidR="00000000" w:rsidDel="00000000" w:rsidRPr="00000000">
        <w:rPr>
          <w:rtl w:val="0"/>
          <w:i w:val="0"/>
          <w:u w:val="none"/>
          <w:strike w:val="0"/>
          <w:color w:val="000000"/>
          <w:sz w:val="32"/>
          <w:szCs w:val="32"/>
          <w:smallCaps w:val="0"/>
          <w:shd w:fill="auto" w:val="clear"/>
        </w:rPr>
        <w:t>Table of Contents</w:t>
      </w:r>
    </w:p>
    <w:sdt>
      <w:sdtPr>
        <w:docPartObj>
          <w:docPartGallery w:val="Table of Contents"/>
          <w:docPartUnique w:val="1"/>
        </w:docPartObj>
      </w:sdtPr>
      <w:sdtContent>
        <w:p w:rsidR="00000000" w:rsidDel="00000000" w:rsidRDefault="00000000" w14:paraId="00000013" w:rsidP="00000000" w:rsidRPr="00000000">
          <w:pPr>
            <w:ind w:left="0"/>
            <w:ind w:firstLine="0"/>
            <w:spacing w:before="80" w:line="240" w:lineRule="auto"/>
            <w:tabs>
              <w:tab w:val="right" w:pos="9360"/>
            </w:tabs>
            <w:rPr>
              <w:b/>
              <w:i w:val="0"/>
              <w:u w:val="none"/>
              <w:strike w:val="0"/>
              <w:color w:val="000000"/>
              <w:rFonts w:ascii="Calibri" w:cs="Calibri" w:eastAsia="Calibri" w:hAnsi="Calibri"/>
              <w:sz w:val="22"/>
              <w:szCs w:val="22"/>
              <w:smallCaps w:val="0"/>
              <w:shd w:fill="auto" w:val="clear"/>
            </w:rPr>
          </w:pPr>
          <w:r w:rsidR="00000000" w:rsidDel="00000000" w:rsidRPr="00000000">
            <w:fldChar w:fldCharType="begin"/>
            <w:instrText xml:space="preserve"> TOC \h \u \z </w:instrText>
            <w:fldChar w:fldCharType="separate"/>
          </w:r>
          <w:hyperlink w:anchor="_30j0zll">
            <w:r w:rsidR="00000000" w:rsidDel="00000000" w:rsidRPr="00000000">
              <w:rPr>
                <w:rtl w:val="0"/>
                <w:b/>
                <w:i w:val="0"/>
                <w:u w:val="none"/>
                <w:strike w:val="0"/>
                <w:color w:val="000000"/>
                <w:rFonts w:ascii="Calibri" w:cs="Calibri" w:eastAsia="Calibri" w:hAnsi="Calibri"/>
                <w:sz w:val="22"/>
                <w:szCs w:val="22"/>
                <w:smallCaps w:val="0"/>
                <w:shd w:fill="auto" w:val="clear"/>
              </w:rPr>
              <w:t>Introduction:</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_30j0zll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4"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mknirgopdn1b">
            <w:r w:rsidR="00000000" w:rsidDel="00000000" w:rsidRPr="00000000">
              <w:rPr>
                <w:rtl w:val="0"/>
                <w:b/>
                <w:i w:val="0"/>
                <w:u w:val="none"/>
                <w:strike w:val="0"/>
                <w:color w:val="000000"/>
                <w:rFonts w:ascii="Calibri" w:cs="Calibri" w:eastAsia="Calibri" w:hAnsi="Calibri"/>
                <w:sz w:val="22"/>
                <w:szCs w:val="22"/>
                <w:smallCaps w:val="0"/>
                <w:shd w:fill="auto" w:val="clear"/>
              </w:rPr>
              <w:t>What is communication and why it is needed:</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_mknirgopdn1b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5"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p3zcbppuel9a">
            <w:r w:rsidR="00000000" w:rsidDel="00000000" w:rsidRPr="00000000">
              <w:rPr>
                <w:rtl w:val="0"/>
                <w:b/>
                <w:i w:val="0"/>
                <w:u w:val="none"/>
                <w:strike w:val="0"/>
                <w:color w:val="000000"/>
                <w:rFonts w:ascii="Calibri" w:cs="Calibri" w:eastAsia="Calibri" w:hAnsi="Calibri"/>
                <w:sz w:val="22"/>
                <w:szCs w:val="22"/>
                <w:smallCaps w:val="0"/>
                <w:shd w:fill="auto" w:val="clear"/>
              </w:rPr>
              <w:t>Shannon-weaver model:</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_p3zcbppuel9a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6"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45zwowefxfhp">
            <w:r w:rsidR="00000000" w:rsidDel="00000000" w:rsidRPr="00000000">
              <w:rPr>
                <w:rtl w:val="0"/>
                <w:b/>
                <w:i w:val="0"/>
                <w:u w:val="none"/>
                <w:strike w:val="0"/>
                <w:color w:val="000000"/>
                <w:rFonts w:ascii="Calibri" w:cs="Calibri" w:eastAsia="Calibri" w:hAnsi="Calibri"/>
                <w:sz w:val="22"/>
                <w:szCs w:val="22"/>
                <w:smallCaps w:val="0"/>
                <w:shd w:fill="auto" w:val="clear"/>
              </w:rPr>
              <w:t>Schramm model of communication</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_45zwowefxfhp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5</w:t>
          </w:r>
          <w:r w:rsidR="00000000" w:rsidDel="00000000" w:rsidRPr="00000000">
            <w:fldChar w:fldCharType="end"/>
          </w:r>
          <w:r w:rsidR="00000000" w:rsidDel="00000000" w:rsidRPr="00000000">
            <w:rPr>
              <w:rtl w:val="0"/>
            </w:rPr>
          </w:r>
        </w:p>
        <w:p w:rsidR="00000000" w:rsidDel="00000000" w:rsidRDefault="00000000" w14:paraId="00000017"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5cr72dtx8lb7">
            <w:r w:rsidR="00000000" w:rsidDel="00000000" w:rsidRPr="00000000">
              <w:rPr>
                <w:rtl w:val="0"/>
                <w:b/>
                <w:i w:val="0"/>
                <w:u w:val="none"/>
                <w:strike w:val="0"/>
                <w:color w:val="000000"/>
                <w:rFonts w:ascii="Calibri" w:cs="Calibri" w:eastAsia="Calibri" w:hAnsi="Calibri"/>
                <w:sz w:val="22"/>
                <w:szCs w:val="22"/>
                <w:smallCaps w:val="0"/>
                <w:shd w:fill="auto" w:val="clear"/>
              </w:rPr>
              <w:t>Albert Mehrabian's model of communication:</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_5cr72dtx8lb7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8</w:t>
          </w:r>
          <w:r w:rsidR="00000000" w:rsidDel="00000000" w:rsidRPr="00000000">
            <w:fldChar w:fldCharType="end"/>
          </w:r>
          <w:r w:rsidR="00000000" w:rsidDel="00000000" w:rsidRPr="00000000">
            <w:rPr>
              <w:rtl w:val="0"/>
            </w:rPr>
          </w:r>
        </w:p>
        <w:p w:rsidR="00000000" w:rsidDel="00000000" w:rsidRDefault="00000000" w14:paraId="00000018" w:rsidP="00000000" w:rsidRPr="00000000">
          <w:pPr>
            <w:ind w:left="0"/>
            <w:ind w:firstLine="0"/>
            <w:spacing w:before="200" w:line="240" w:lineRule="auto"/>
            <w:tabs>
              <w:tab w:val="right" w:pos="9360"/>
            </w:tabs>
          </w:pPr>
          <w:hyperlink w:anchor="_sgp31nloecwe">
            <w:r w:rsidR="00000000" w:rsidDel="00000000" w:rsidRPr="00000000">
              <w:rPr>
                <w:rtl w:val="0"/>
                <w:b/>
              </w:rPr>
              <w:t>Assessing my own communication skills</w:t>
            </w:r>
          </w:hyperlink>
          <w:r w:rsidR="00000000" w:rsidDel="00000000" w:rsidRPr="00000000">
            <w:rPr>
              <w:rtl w:val="0"/>
              <w:b/>
            </w:rPr>
            <w:tab/>
          </w:r>
          <w:r w:rsidR="00000000" w:rsidDel="00000000" w:rsidRPr="00000000">
            <w:fldChar w:fldCharType="begin"/>
            <w:instrText xml:space="preserve"> PAGEREF _sgp31nloecwe \h </w:instrText>
            <w:fldChar w:fldCharType="separate"/>
          </w:r>
          <w:r w:rsidR="00000000" w:rsidDel="00000000" w:rsidRPr="00000000">
            <w:rPr>
              <w:rtl w:val="0"/>
              <w:b/>
            </w:rPr>
            <w:t>9</w:t>
          </w:r>
          <w:r w:rsidR="00000000" w:rsidDel="00000000" w:rsidRPr="00000000">
            <w:fldChar w:fldCharType="end"/>
          </w:r>
          <w:r w:rsidR="00000000" w:rsidDel="00000000" w:rsidRPr="00000000">
            <w:rPr>
              <w:rtl w:val="0"/>
            </w:rPr>
          </w:r>
        </w:p>
        <w:p w:rsidR="00000000" w:rsidDel="00000000" w:rsidRDefault="00000000" w14:paraId="00000019"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3dy6vkm">
            <w:r w:rsidR="00000000" w:rsidDel="00000000" w:rsidRPr="00000000">
              <w:rPr>
                <w:rtl w:val="0"/>
                <w:b/>
                <w:i w:val="0"/>
                <w:u w:val="none"/>
                <w:strike w:val="0"/>
                <w:color w:val="000000"/>
                <w:rFonts w:ascii="Calibri" w:cs="Calibri" w:eastAsia="Calibri" w:hAnsi="Calibri"/>
                <w:sz w:val="22"/>
                <w:szCs w:val="22"/>
                <w:smallCaps w:val="0"/>
                <w:shd w:fill="auto" w:val="clear"/>
              </w:rPr>
              <w:t>Feedback..</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_3dy6vkm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9</w:t>
          </w:r>
          <w:r w:rsidR="00000000" w:rsidDel="00000000" w:rsidRPr="00000000">
            <w:fldChar w:fldCharType="end"/>
          </w:r>
          <w:r w:rsidR="00000000" w:rsidDel="00000000" w:rsidRPr="00000000">
            <w:rPr>
              <w:rtl w:val="0"/>
            </w:rPr>
          </w:r>
        </w:p>
        <w:p w:rsidR="00000000" w:rsidDel="00000000" w:rsidRDefault="00000000" w14:paraId="0000001A" w:rsidP="00000000" w:rsidRPr="00000000">
          <w:pPr>
            <w:ind w:left="0"/>
            <w:ind w:firstLine="0"/>
            <w:spacing w:before="200" w:line="240" w:lineRule="auto"/>
            <w:tabs>
              <w:tab w:val="right" w:pos="9360"/>
            </w:tabs>
          </w:pPr>
          <w:hyperlink w:anchor="_44c6el7vbyi1">
            <w:r w:rsidR="00000000" w:rsidDel="00000000" w:rsidRPr="00000000">
              <w:rPr>
                <w:rtl w:val="0"/>
                <w:b/>
              </w:rPr>
              <w:t>Appendix 1</w:t>
            </w:r>
          </w:hyperlink>
          <w:r w:rsidR="00000000" w:rsidDel="00000000" w:rsidRPr="00000000">
            <w:rPr>
              <w:rtl w:val="0"/>
              <w:b/>
            </w:rPr>
            <w:tab/>
          </w:r>
          <w:r w:rsidR="00000000" w:rsidDel="00000000" w:rsidRPr="00000000">
            <w:fldChar w:fldCharType="begin"/>
            <w:instrText xml:space="preserve"> PAGEREF _44c6el7vbyi1 \h </w:instrText>
            <w:fldChar w:fldCharType="separate"/>
          </w:r>
          <w:r w:rsidR="00000000" w:rsidDel="00000000" w:rsidRPr="00000000">
            <w:rPr>
              <w:rtl w:val="0"/>
              <w:b/>
            </w:rPr>
            <w:t>10</w:t>
          </w:r>
          <w:r w:rsidR="00000000" w:rsidDel="00000000" w:rsidRPr="00000000">
            <w:fldChar w:fldCharType="end"/>
          </w:r>
          <w:r w:rsidR="00000000" w:rsidDel="00000000" w:rsidRPr="00000000">
            <w:rPr>
              <w:rtl w:val="0"/>
            </w:rPr>
          </w:r>
        </w:p>
        <w:p w:rsidR="00000000" w:rsidDel="00000000" w:rsidRDefault="00000000" w14:paraId="0000001B" w:rsidP="00000000" w:rsidRPr="00000000">
          <w:pPr>
            <w:ind w:left="0"/>
            <w:ind w:firstLine="0"/>
            <w:spacing w:before="200" w:line="240" w:lineRule="auto"/>
            <w:tabs>
              <w:tab w:val="right" w:pos="9360"/>
            </w:tabs>
            <w:rPr>
              <w:b/>
              <w:i w:val="0"/>
              <w:u w:val="none"/>
              <w:strike w:val="0"/>
              <w:color w:val="000000"/>
              <w:rFonts w:ascii="Calibri" w:cs="Calibri" w:eastAsia="Calibri" w:hAnsi="Calibri"/>
              <w:sz w:val="22"/>
              <w:szCs w:val="22"/>
              <w:smallCaps w:val="0"/>
              <w:shd w:fill="auto" w:val="clear"/>
            </w:rPr>
          </w:pPr>
          <w:hyperlink w:anchor="_n3x5ag8pjs7e">
            <w:r w:rsidR="00000000" w:rsidDel="00000000" w:rsidRPr="00000000">
              <w:rPr>
                <w:rtl w:val="0"/>
                <w:b/>
                <w:i w:val="0"/>
                <w:u w:val="none"/>
                <w:strike w:val="0"/>
                <w:color w:val="000000"/>
                <w:rFonts w:ascii="Calibri" w:cs="Calibri" w:eastAsia="Calibri" w:hAnsi="Calibri"/>
                <w:sz w:val="22"/>
                <w:szCs w:val="22"/>
                <w:smallCaps w:val="0"/>
                <w:shd w:fill="auto" w:val="clear"/>
              </w:rPr>
              <w:t>Presentation feedback evaluation form</w:t>
            </w:r>
          </w:hyperlink>
          <w:r w:rsidR="00000000" w:rsidDel="00000000" w:rsidRPr="00000000">
            <w:rPr>
              <w:rtl w:val="0"/>
              <w:b/>
              <w:i w:val="0"/>
              <w:u w:val="none"/>
              <w:strike w:val="0"/>
              <w:color w:val="000000"/>
              <w:rFonts w:ascii="Calibri" w:cs="Calibri" w:eastAsia="Calibri" w:hAnsi="Calibri"/>
              <w:sz w:val="22"/>
              <w:szCs w:val="22"/>
              <w:smallCaps w:val="0"/>
              <w:shd w:fill="auto" w:val="clear"/>
            </w:rPr>
            <w:tab/>
          </w:r>
          <w:r w:rsidR="00000000" w:rsidDel="00000000" w:rsidRPr="00000000">
            <w:fldChar w:fldCharType="begin"/>
            <w:instrText xml:space="preserve"> PAGEREF _n3x5ag8pjs7e \h </w:instrText>
            <w:fldChar w:fldCharType="separate"/>
          </w:r>
          <w:r w:rsidR="00000000" w:rsidDel="00000000" w:rsidRPr="00000000">
            <w:rPr>
              <w:rtl w:val="0"/>
              <w:b/>
              <w:i w:val="0"/>
              <w:u w:val="none"/>
              <w:strike w:val="0"/>
              <w:color w:val="000000"/>
              <w:rFonts w:ascii="Calibri" w:cs="Calibri" w:eastAsia="Calibri" w:hAnsi="Calibri"/>
              <w:sz w:val="22"/>
              <w:szCs w:val="22"/>
              <w:smallCaps w:val="0"/>
              <w:shd w:fill="auto" w:val="clear"/>
            </w:rPr>
            <w:t>11</w:t>
          </w:r>
          <w:r w:rsidR="00000000" w:rsidDel="00000000" w:rsidRPr="00000000">
            <w:fldChar w:fldCharType="end"/>
          </w:r>
          <w:r w:rsidR="00000000" w:rsidDel="00000000" w:rsidRPr="00000000">
            <w:rPr>
              <w:rtl w:val="0"/>
            </w:rPr>
          </w:r>
        </w:p>
        <w:p w:rsidR="00000000" w:rsidDel="00000000" w:rsidRDefault="00000000" w14:paraId="0000001C" w:rsidP="00000000" w:rsidRPr="00000000">
          <w:pPr>
            <w:ind w:left="0"/>
            <w:ind w:firstLine="0"/>
            <w:spacing w:before="200" w:after="80" w:line="240" w:lineRule="auto"/>
            <w:tabs>
              <w:tab w:val="right" w:pos="9360"/>
            </w:tabs>
          </w:pPr>
          <w:hyperlink w:anchor="_1w6qvfe36xyg">
            <w:r w:rsidR="00000000" w:rsidDel="00000000" w:rsidRPr="00000000">
              <w:rPr>
                <w:rtl w:val="0"/>
                <w:b/>
              </w:rPr>
              <w:t>References</w:t>
            </w:r>
          </w:hyperlink>
          <w:r w:rsidR="00000000" w:rsidDel="00000000" w:rsidRPr="00000000">
            <w:rPr>
              <w:rtl w:val="0"/>
              <w:b/>
            </w:rPr>
            <w:tab/>
          </w:r>
          <w:r w:rsidR="00000000" w:rsidDel="00000000" w:rsidRPr="00000000">
            <w:fldChar w:fldCharType="begin"/>
            <w:instrText xml:space="preserve"> PAGEREF _1w6qvfe36xyg \h </w:instrText>
            <w:fldChar w:fldCharType="separate"/>
          </w:r>
          <w:r w:rsidR="00000000" w:rsidDel="00000000" w:rsidRPr="00000000">
            <w:rPr>
              <w:rtl w:val="0"/>
              <w:b/>
            </w:rPr>
            <w:t>12</w:t>
          </w:r>
          <w:r w:rsidR="00000000" w:rsidDel="00000000" w:rsidRPr="00000000">
            <w:fldChar w:fldCharType="end"/>
          </w:r>
          <w:r w:rsidR="00000000" w:rsidDel="00000000" w:rsidRPr="00000000">
            <w:rPr>
              <w:rtl w:val="0"/>
            </w:rPr>
          </w:r>
          <w:r w:rsidR="00000000" w:rsidDel="00000000" w:rsidRPr="00000000">
            <w:fldChar w:fldCharType="end"/>
          </w:r>
        </w:p>
      </w:sdtContent>
    </w:sdt>
    <w:p w:rsidR="00000000" w:rsidDel="00000000" w:rsidRDefault="00000000" w14:paraId="0000001D"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i w:val="0"/>
          <w:u w:val="none"/>
          <w:strike w:val="0"/>
          <w:color w:val="2E74B5"/>
          <w:sz w:val="32"/>
          <w:szCs w:val="32"/>
          <w:smallCaps w:val="0"/>
          <w:shd w:fill="auto" w:val="clear"/>
        </w:rPr>
      </w:pPr>
      <w:r w:rsidR="00000000" w:rsidDel="00000000" w:rsidRPr="00000000">
        <w:rPr>
          <w:rtl w:val="0"/>
        </w:rPr>
      </w:r>
    </w:p>
    <w:p w:rsidR="00000000" w:rsidDel="00000000" w:rsidRDefault="00000000" w14:paraId="0000001E" w:rsidP="00000000" w:rsidRPr="00000000">
      <w:pPr>
        <w:spacing w:before="120" w:after="120" w:line="360" w:lineRule="auto"/>
        <w:rPr>
          <w:color w:val="000000"/>
          <w:sz w:val="24"/>
          <w:szCs w:val="24"/>
        </w:rPr>
      </w:pPr>
      <w:r w:rsidR="00000000" w:rsidDel="00000000" w:rsidRPr="00000000">
        <w:rPr>
          <w:rtl w:val="0"/>
        </w:rPr>
      </w:r>
    </w:p>
    <w:p w:rsidR="00000000" w:rsidDel="00000000" w:rsidRDefault="00000000" w14:paraId="0000001F" w:rsidP="00000000" w:rsidRPr="00000000">
      <w:pPr>
        <w:rPr>
          <w:b/>
        </w:rPr>
      </w:pPr>
      <w:r>
        <w:br w:type="page"/>
      </w:r>
      <w:r w:rsidR="00000000" w:rsidDel="00000000" w:rsidRPr="00000000">
        <w:rPr>
          <w:rtl w:val="0"/>
        </w:rPr>
      </w:r>
    </w:p>
    <w:p w:rsidR="00000000" w:rsidDel="00000000" w:rsidRDefault="00000000" w14:paraId="00000020" w:rsidP="00000000" w:rsidRPr="00000000">
      <w:pPr>
        <w:pStyle w:val="Heading2"/>
      </w:pPr>
      <w:bookmarkStart w:colFirst="0" w:colLast="0" w:name="_30j0zll" w:id="1"/>
      <w:bookmarkEnd w:id="1"/>
      <w:r w:rsidR="00000000" w:rsidDel="00000000" w:rsidRPr="00000000">
        <w:rPr>
          <w:rtl w:val="0"/>
          <w:b/>
          <w:color w:val="202124"/>
        </w:rPr>
        <w:t>Introduction:</w:t>
      </w:r>
      <w:r w:rsidR="00000000" w:rsidDel="00000000" w:rsidRPr="00000000">
        <w:rPr>
          <w:rtl w:val="0"/>
        </w:rPr>
        <w:t xml:space="preserve"> </w:t>
      </w:r>
    </w:p>
    <w:p w:rsidR="00000000" w:rsidDel="00000000" w:rsidRDefault="00000000" w14:paraId="0000002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pPr>
      <w:r w:rsidR="00000000" w:rsidDel="00000000" w:rsidRPr="00000000">
        <w:rPr>
          <w:rtl w:val="0"/>
        </w:rPr>
        <w:t xml:space="preserve">   </w:t>
      </w:r>
    </w:p>
    <w:p w:rsidR="00000000" w:rsidDel="00000000" w:rsidRDefault="00000000" w14:paraId="0000002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sz w:val="26"/>
          <w:szCs w:val="26"/>
        </w:rPr>
      </w:pPr>
      <w:r w:rsidR="00000000" w:rsidDel="00000000" w:rsidRPr="00000000">
        <w:rPr>
          <w:rtl w:val="0"/>
          <w:sz w:val="26"/>
          <w:szCs w:val="26"/>
        </w:rPr>
        <w:t>Communication is about listening effectively, taking the time to practice active listening. You need to be paying attention to what the other person has to say or how they use their preferred, selected form of communication. So with this I will be explaining some of the different models, ideas, and theories</w:t>
      </w:r>
      <w:r w:rsidR="00000000" w:rsidDel="00000000" w:rsidRPr="00000000">
        <w:rPr>
          <w:rtl w:val="0"/>
          <w:sz w:val="28"/>
          <w:szCs w:val="28"/>
        </w:rPr>
        <w:t xml:space="preserve"> </w:t>
      </w:r>
      <w:r w:rsidR="00000000" w:rsidDel="00000000" w:rsidRPr="00000000">
        <w:rPr>
          <w:rtl w:val="0"/>
          <w:sz w:val="26"/>
          <w:szCs w:val="26"/>
        </w:rPr>
        <w:t>associated with effective communication.</w:t>
      </w:r>
      <w:r w:rsidR="00000000" w:rsidDel="00000000" w:rsidRPr="00000000">
        <w:rPr>
          <w:rtl w:val="0"/>
        </w:rPr>
      </w:r>
    </w:p>
    <w:p w:rsidR="00000000" w:rsidDel="00000000" w:rsidRDefault="00000000" w14:paraId="00000023" w:rsidP="00000000" w:rsidRPr="00000000">
      <w:pPr>
        <w:rPr>
          <w:sz w:val="28"/>
          <w:szCs w:val="28"/>
        </w:rPr>
      </w:pPr>
      <w:r w:rsidR="00000000" w:rsidDel="00000000" w:rsidRPr="00000000">
        <w:rPr>
          <w:rtl w:val="0"/>
        </w:rPr>
      </w:r>
    </w:p>
    <w:p w:rsidR="00000000" w:rsidDel="00000000" w:rsidRDefault="00000000" w14:paraId="00000024" w:rsidP="00000000" w:rsidRPr="00000000">
      <w:pPr>
        <w:pStyle w:val="Heading2"/>
        <w:rPr>
          <w:b/>
          <w:color w:val="202124"/>
          <w:sz w:val="28"/>
          <w:szCs w:val="28"/>
        </w:rPr>
      </w:pPr>
      <w:bookmarkStart w:colFirst="0" w:colLast="0" w:name="_mknirgopdn1b" w:id="2"/>
      <w:bookmarkEnd w:id="2"/>
      <w:r w:rsidR="00000000" w:rsidDel="00000000" w:rsidRPr="00000000">
        <w:rPr>
          <w:rtl w:val="0"/>
          <w:b/>
          <w:color w:val="202124"/>
          <w:sz w:val="28"/>
          <w:szCs w:val="28"/>
        </w:rPr>
        <w:t>What is communication and why it is needed:</w:t>
      </w:r>
    </w:p>
    <w:p w:rsidR="00000000" w:rsidDel="00000000" w:rsidRDefault="00000000" w14:paraId="00000025" w:rsidP="00000000" w:rsidRPr="00000000">
      <w:pPr>
        <w:rPr>
          <w:sz w:val="26"/>
          <w:szCs w:val="26"/>
        </w:rPr>
      </w:pPr>
      <w:r w:rsidR="00000000" w:rsidDel="00000000" w:rsidRPr="00000000">
        <w:rPr>
          <w:rtl w:val="0"/>
          <w:sz w:val="26"/>
          <w:szCs w:val="26"/>
        </w:rPr>
        <w:t>There are various components to the answer. It's the means of sending or receiving information whether it be speaking,writing or using another medium. When you communicate effectively, it means that your thoughts and concepts are heard and acted upon. It also implies that you can listen to, comprehend, and act on what others say. This is how an individual , department, team, or corporation achieves success by knowing what needs to be done and executing it. Because there are so many ways to interact today, good communication is harder than in the past. You'd think that making your point would be easier, but that's not the case. There are so many alternatives with texting, email, instant chat, Slack, Teams, and cell phones. Keeping track of and responding to so many sources makes the process more difficult. Furthermore, the tendency of multitasking has entirely derailed effective listening abilities, as people pay significantly less attention when attempting to execute many tasks. Communication helps humans to function orderly and productively.</w:t>
      </w:r>
      <w:r w:rsidR="00000000" w:rsidDel="00000000" w:rsidRPr="00000000">
        <w:rPr>
          <w:rtl w:val="0"/>
        </w:rPr>
      </w:r>
    </w:p>
    <w:p w:rsidR="00000000" w:rsidDel="00000000" w:rsidRDefault="00000000" w14:paraId="00000026" w:rsidP="00000000" w:rsidRPr="00000000">
      <w:pPr>
        <w:spacing w:line="360" w:lineRule="auto"/>
        <w:rPr>
          <w:color w:val="202124"/>
          <w:sz w:val="26"/>
          <w:szCs w:val="26"/>
        </w:rPr>
      </w:pPr>
      <w:r w:rsidR="00000000" w:rsidDel="00000000" w:rsidRPr="00000000">
        <w:rPr>
          <w:rtl w:val="0"/>
        </w:rPr>
      </w:r>
    </w:p>
    <w:p w:rsidR="00000000" w:rsidDel="00000000" w:rsidRDefault="00000000" w14:paraId="00000027" w:rsidP="00000000" w:rsidRPr="00000000">
      <w:pPr>
        <w:pStyle w:val="Heading2"/>
        <w:spacing w:line="360" w:lineRule="auto"/>
        <w:rPr>
          <w:sz w:val="24"/>
          <w:szCs w:val="24"/>
        </w:rPr>
      </w:pPr>
      <w:bookmarkStart w:colFirst="0" w:colLast="0" w:name="_p3zcbppuel9a" w:id="3"/>
      <w:bookmarkEnd w:id="3"/>
      <w:r w:rsidR="00000000" w:rsidDel="00000000" w:rsidRPr="00000000">
        <w:rPr>
          <w:rtl w:val="0"/>
          <w:b/>
          <w:color w:val="202124"/>
          <w:sz w:val="28"/>
          <w:szCs w:val="28"/>
        </w:rPr>
        <w:t>Shannon-weaver model:</w:t>
      </w:r>
      <w:r>
        <w:rPr>
          <w:noProof/>
        </w:rPr>
        <w:drawing>
          <wp:inline distB="114300" distL="114300" distR="114300" distT="114300">
            <wp:extent cx="5943600" cy="1861820"/>
            <wp:effectExtent b="0" l="0" r="0" t="0"/>
            <wp:docPr id="2"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943600" cy="1861830"/>
                    </a:xfrm>
                    <a:prstGeom prst="rect"/>
                    <a:ln/>
                  </pic:spPr>
                </pic:pic>
              </a:graphicData>
            </a:graphic>
          </wp:inline>
        </w:drawing>
      </w:r>
      <w:r w:rsidR="00000000" w:rsidDel="00000000" w:rsidRPr="00000000">
        <w:rPr>
          <w:rtl w:val="0"/>
        </w:rPr>
      </w:r>
    </w:p>
    <w:p w:rsidR="00000000" w:rsidDel="00000000" w:rsidRDefault="00000000" w14:paraId="00000028" w:rsidP="00000000" w:rsidRPr="00000000">
      <w:pPr>
        <w:pStyle w:val="Heading2"/>
      </w:pPr>
      <w:bookmarkStart w:colFirst="0" w:colLast="0" w:name="_hxokkbltimzs" w:id="4"/>
      <w:bookmarkEnd w:id="4"/>
      <w:r w:rsidR="00000000" w:rsidDel="00000000" w:rsidRPr="00000000">
        <w:rPr>
          <w:rtl w:val="0"/>
        </w:rPr>
      </w:r>
    </w:p>
    <w:p w:rsidR="00000000" w:rsidDel="00000000" w:rsidRDefault="00000000" w14:paraId="00000029" w:rsidP="00000000" w:rsidRPr="00000000">
      <w:pPr>
        <w:rPr>
          <w:sz w:val="26"/>
          <w:szCs w:val="26"/>
        </w:rPr>
      </w:pPr>
      <w:r w:rsidR="00000000" w:rsidDel="00000000" w:rsidRPr="00000000">
        <w:rPr>
          <w:rtl w:val="0"/>
          <w:color w:val="000000"/>
        </w:rPr>
        <w:t>T</w:t>
      </w:r>
      <w:r w:rsidR="00000000" w:rsidDel="00000000" w:rsidRPr="00000000">
        <w:rPr>
          <w:rtl w:val="0"/>
          <w:color w:val="000000"/>
          <w:sz w:val="26"/>
          <w:szCs w:val="26"/>
        </w:rPr>
        <w:t xml:space="preserve">he shannon-weaver model is the most well known and influential model of communication. It was developed in 1949 by Claude Shannon and Warren Weaver. </w:t>
      </w:r>
      <w:r w:rsidR="00000000" w:rsidDel="00000000" w:rsidRPr="00000000">
        <w:rPr>
          <w:rtl w:val="0"/>
        </w:rPr>
      </w:r>
    </w:p>
    <w:p w:rsidR="00000000" w:rsidDel="00000000" w:rsidRDefault="00000000" w14:paraId="0000002A" w:rsidP="00000000" w:rsidRPr="00000000">
      <w:pPr>
        <w:rPr>
          <w:sz w:val="26"/>
          <w:szCs w:val="26"/>
        </w:rPr>
      </w:pPr>
      <w:r w:rsidR="00000000" w:rsidDel="00000000" w:rsidRPr="00000000">
        <w:rPr>
          <w:rtl w:val="0"/>
          <w:highlight w:val="white"/>
          <w:rFonts w:ascii="Arial" w:cs="Arial" w:eastAsia="Arial" w:hAnsi="Arial"/>
          <w:sz w:val="20"/>
          <w:szCs w:val="20"/>
        </w:rPr>
        <w:t xml:space="preserve">Oxford Reference. 2022. </w:t>
      </w:r>
      <w:r w:rsidR="00000000" w:rsidDel="00000000" w:rsidRPr="00000000">
        <w:rPr>
          <w:rtl w:val="0"/>
          <w:i/>
          <w:highlight w:val="white"/>
          <w:rFonts w:ascii="Arial" w:cs="Arial" w:eastAsia="Arial" w:hAnsi="Arial"/>
          <w:sz w:val="20"/>
          <w:szCs w:val="20"/>
        </w:rPr>
        <w:t>Shannon and Weaver's model</w:t>
      </w:r>
      <w:r w:rsidR="00000000" w:rsidDel="00000000" w:rsidRPr="00000000">
        <w:rPr>
          <w:rtl w:val="0"/>
          <w:highlight w:val="white"/>
          <w:rFonts w:ascii="Arial" w:cs="Arial" w:eastAsia="Arial" w:hAnsi="Arial"/>
          <w:sz w:val="20"/>
          <w:szCs w:val="20"/>
        </w:rPr>
        <w:t>. [online] Available at: &lt;https://www.oxfordreference.com/view/10.1093/oi/authority.20110803100459436&gt; [Accessed 3 April 2022].</w:t>
      </w:r>
      <w:r w:rsidR="00000000" w:rsidDel="00000000" w:rsidRPr="00000000">
        <w:rPr>
          <w:rtl w:val="0"/>
        </w:rPr>
      </w:r>
    </w:p>
    <w:p w:rsidR="00000000" w:rsidDel="00000000" w:rsidRDefault="00000000" w14:paraId="0000002B" w:rsidP="00000000" w:rsidRPr="00000000">
      <w:pPr>
        <w:rPr>
          <w:sz w:val="26"/>
          <w:szCs w:val="26"/>
        </w:rPr>
      </w:pPr>
      <w:r w:rsidR="00000000" w:rsidDel="00000000" w:rsidRPr="00000000">
        <w:rPr>
          <w:rtl w:val="0"/>
        </w:rPr>
      </w:r>
    </w:p>
    <w:p w:rsidR="00000000" w:rsidDel="00000000" w:rsidRDefault="00000000" w14:paraId="0000002C" w:rsidP="00000000" w:rsidRPr="00000000">
      <w:pPr>
        <w:rPr>
          <w:color w:val="000000"/>
          <w:sz w:val="25"/>
          <w:szCs w:val="25"/>
        </w:rPr>
      </w:pPr>
      <w:r w:rsidR="00000000" w:rsidDel="00000000" w:rsidRPr="00000000">
        <w:rPr>
          <w:rtl w:val="0"/>
          <w:color w:val="000000"/>
          <w:sz w:val="26"/>
          <w:szCs w:val="26"/>
        </w:rPr>
        <w:t xml:space="preserve">The model was specially designed by these two people to develop effective </w:t>
      </w:r>
      <w:r w:rsidR="00000000" w:rsidDel="00000000" w:rsidRPr="00000000">
        <w:rPr>
          <w:rtl w:val="0"/>
          <w:color w:val="000000"/>
          <w:sz w:val="27"/>
          <w:szCs w:val="27"/>
        </w:rPr>
        <w:t xml:space="preserve">communication </w:t>
      </w:r>
      <w:r w:rsidR="00000000" w:rsidDel="00000000" w:rsidRPr="00000000">
        <w:rPr>
          <w:rtl w:val="0"/>
          <w:color w:val="000000"/>
          <w:sz w:val="25"/>
          <w:szCs w:val="25"/>
        </w:rPr>
        <w:t>between the sender and the receiver through encoding</w:t>
      </w:r>
      <w:r w:rsidR="00000000" w:rsidDel="00000000" w:rsidRPr="00000000">
        <w:rPr>
          <w:rtl w:val="0"/>
          <w:color w:val="4D5156"/>
          <w:sz w:val="25"/>
          <w:szCs w:val="25"/>
        </w:rPr>
        <w:t xml:space="preserve">. </w:t>
      </w:r>
      <w:r w:rsidR="00000000" w:rsidDel="00000000" w:rsidRPr="00000000">
        <w:rPr>
          <w:rtl w:val="0"/>
          <w:color w:val="000000"/>
          <w:sz w:val="25"/>
          <w:szCs w:val="25"/>
        </w:rPr>
        <w:t>The</w:t>
      </w:r>
      <w:r w:rsidR="00000000" w:rsidDel="00000000" w:rsidRPr="00000000">
        <w:rPr>
          <w:rtl w:val="0"/>
          <w:color w:val="4D5156"/>
          <w:sz w:val="25"/>
          <w:szCs w:val="25"/>
        </w:rPr>
        <w:t xml:space="preserve"> </w:t>
      </w:r>
      <w:r w:rsidR="00000000" w:rsidDel="00000000" w:rsidRPr="00000000">
        <w:rPr>
          <w:rtl w:val="0"/>
          <w:color w:val="000000"/>
          <w:sz w:val="25"/>
          <w:szCs w:val="25"/>
        </w:rPr>
        <w:t>model proposes that all types of communication should include these 6 elements:</w:t>
      </w:r>
    </w:p>
    <w:p w:rsidR="00000000" w:rsidDel="00000000" w:rsidRDefault="00000000" w14:paraId="0000002D" w:rsidP="00000000" w:rsidRPr="00000000">
      <w:pPr>
        <w:rPr>
          <w:sz w:val="24"/>
          <w:szCs w:val="24"/>
        </w:rPr>
      </w:pPr>
      <w:r w:rsidR="00000000" w:rsidDel="00000000" w:rsidRPr="00000000">
        <w:rPr>
          <w:rtl w:val="0"/>
        </w:rPr>
      </w:r>
    </w:p>
    <w:p w:rsidR="00000000" w:rsidDel="00000000" w:rsidRDefault="00000000" w14:paraId="0000002E" w:rsidP="00000000" w:rsidRPr="00000000">
      <w:pPr>
        <w:ind w:left="720"/>
        <w:ind w:firstLine="0"/>
        <w:rPr>
          <w:sz w:val="26"/>
          <w:szCs w:val="26"/>
        </w:rPr>
      </w:pPr>
      <w:r w:rsidR="00000000" w:rsidDel="00000000" w:rsidRPr="00000000">
        <w:rPr>
          <w:rtl w:val="0"/>
          <w:b/>
          <w:sz w:val="26"/>
          <w:szCs w:val="26"/>
        </w:rPr>
        <w:t xml:space="preserve">A source: </w:t>
      </w:r>
      <w:r w:rsidR="00000000" w:rsidDel="00000000" w:rsidRPr="00000000">
        <w:rPr>
          <w:rtl w:val="0"/>
          <w:sz w:val="26"/>
          <w:szCs w:val="26"/>
        </w:rPr>
        <w:t xml:space="preserve">a source or a sender is one of the basic concepts of communication. It can be an individual,a group or an organisation. These are the ones that initiate communication. </w:t>
      </w:r>
    </w:p>
    <w:p w:rsidR="00000000" w:rsidDel="00000000" w:rsidRDefault="00000000" w14:paraId="0000002F" w:rsidP="00000000" w:rsidRPr="00000000">
      <w:pPr>
        <w:ind w:left="720"/>
        <w:ind w:firstLine="0"/>
        <w:rPr>
          <w:sz w:val="26"/>
          <w:szCs w:val="26"/>
        </w:rPr>
      </w:pPr>
      <w:r w:rsidR="00000000" w:rsidDel="00000000" w:rsidRPr="00000000">
        <w:rPr>
          <w:rtl w:val="0"/>
          <w:b/>
          <w:sz w:val="26"/>
          <w:szCs w:val="26"/>
        </w:rPr>
        <w:t xml:space="preserve">An encoder: </w:t>
      </w:r>
      <w:r w:rsidR="00000000" w:rsidDel="00000000" w:rsidRPr="00000000">
        <w:rPr>
          <w:rtl w:val="0"/>
          <w:sz w:val="26"/>
          <w:szCs w:val="26"/>
        </w:rPr>
        <w:t>the encoder is where the sender puts together their intended message they will then turn it into a communicable message using words, symbols, pictures and sounds.</w:t>
      </w:r>
    </w:p>
    <w:p w:rsidR="00000000" w:rsidDel="00000000" w:rsidRDefault="00000000" w14:paraId="00000030" w:rsidP="00000000" w:rsidRPr="00000000">
      <w:pPr>
        <w:ind w:left="720"/>
        <w:ind w:firstLine="0"/>
        <w:rPr>
          <w:sz w:val="26"/>
          <w:szCs w:val="26"/>
        </w:rPr>
      </w:pPr>
      <w:r w:rsidR="00000000" w:rsidDel="00000000" w:rsidRPr="00000000">
        <w:rPr>
          <w:rtl w:val="0"/>
          <w:b/>
          <w:sz w:val="26"/>
          <w:szCs w:val="26"/>
        </w:rPr>
        <w:t xml:space="preserve">A message: </w:t>
      </w:r>
      <w:r w:rsidR="00000000" w:rsidDel="00000000" w:rsidRPr="00000000">
        <w:rPr>
          <w:rtl w:val="0"/>
          <w:sz w:val="26"/>
          <w:szCs w:val="26"/>
        </w:rPr>
        <w:t xml:space="preserve">the message is the information that will be passed on through the communication process. This is where the message will connect the sender to the receiver. </w:t>
      </w:r>
    </w:p>
    <w:p w:rsidR="00000000" w:rsidDel="00000000" w:rsidRDefault="00000000" w14:paraId="00000031" w:rsidP="00000000" w:rsidRPr="00000000">
      <w:pPr>
        <w:ind w:left="720"/>
        <w:ind w:firstLine="0"/>
        <w:rPr>
          <w:sz w:val="26"/>
          <w:szCs w:val="26"/>
        </w:rPr>
      </w:pPr>
      <w:r w:rsidR="00000000" w:rsidDel="00000000" w:rsidRPr="00000000">
        <w:rPr>
          <w:rtl w:val="0"/>
          <w:b/>
          <w:sz w:val="26"/>
          <w:szCs w:val="26"/>
        </w:rPr>
        <w:t>A channel:</w:t>
      </w:r>
      <w:r w:rsidR="00000000" w:rsidDel="00000000" w:rsidRPr="00000000">
        <w:rPr>
          <w:rtl w:val="0"/>
          <w:sz w:val="26"/>
          <w:szCs w:val="26"/>
        </w:rPr>
        <w:t xml:space="preserve"> the encoded message now needs to reach its destination via its message channel. It is intended to reach its audience through a medium </w:t>
      </w:r>
    </w:p>
    <w:p w:rsidR="00000000" w:rsidDel="00000000" w:rsidRDefault="00000000" w14:paraId="00000032" w:rsidP="00000000" w:rsidRPr="00000000">
      <w:pPr>
        <w:ind w:left="720"/>
        <w:ind w:firstLine="0"/>
        <w:rPr>
          <w:sz w:val="26"/>
          <w:szCs w:val="26"/>
        </w:rPr>
      </w:pPr>
      <w:r w:rsidR="00000000" w:rsidDel="00000000" w:rsidRPr="00000000">
        <w:rPr>
          <w:rtl w:val="0"/>
          <w:b/>
          <w:sz w:val="26"/>
          <w:szCs w:val="26"/>
        </w:rPr>
        <w:t>A decoder:</w:t>
      </w:r>
      <w:r w:rsidR="00000000" w:rsidDel="00000000" w:rsidRPr="00000000">
        <w:rPr>
          <w:rtl w:val="0"/>
          <w:sz w:val="26"/>
          <w:szCs w:val="26"/>
        </w:rPr>
        <w:t xml:space="preserve"> in essence, a Decoder is a combinational logic circuit that translates coded input to coded outputs when both of these are distinct. The term "decoder" refers to a device that converts coded data from one format to another. As a result, the input code has less bits than the output code word.</w:t>
      </w:r>
    </w:p>
    <w:p w:rsidR="00000000" w:rsidDel="00000000" w:rsidRDefault="00000000" w14:paraId="00000033" w:rsidP="00000000" w:rsidRPr="00000000">
      <w:pPr>
        <w:ind w:left="720"/>
        <w:ind w:firstLine="0"/>
        <w:rPr>
          <w:sz w:val="26"/>
          <w:szCs w:val="26"/>
        </w:rPr>
      </w:pPr>
      <w:r w:rsidR="00000000" w:rsidDel="00000000" w:rsidRPr="00000000">
        <w:rPr>
          <w:rtl w:val="0"/>
          <w:b/>
          <w:sz w:val="26"/>
          <w:szCs w:val="26"/>
        </w:rPr>
        <w:t xml:space="preserve">A receiver </w:t>
      </w:r>
      <w:r w:rsidR="00000000" w:rsidDel="00000000" w:rsidRPr="00000000">
        <w:rPr>
          <w:rtl w:val="0"/>
          <w:sz w:val="26"/>
          <w:szCs w:val="26"/>
        </w:rPr>
        <w:t>The individual or group of people who receives the message delivered by the sender is known as the receiver. This individual is also known as the information's recipient or destination. The receiver is in charge of deciphering the communication. Before the message can be absorbed and received by the brain, the recipient must decode the message's meaning in a new window. An action can only be taken when the recipient has decoded the message and acquired what he or she understands from it.</w:t>
      </w:r>
    </w:p>
    <w:p w:rsidR="00000000" w:rsidDel="00000000" w:rsidRDefault="00000000" w14:paraId="00000034" w:rsidP="00000000" w:rsidRPr="00000000">
      <w:pPr>
        <w:ind w:left="720"/>
        <w:ind w:firstLine="0"/>
        <w:rPr>
          <w:u w:val="single"/>
          <w:sz w:val="26"/>
          <w:szCs w:val="26"/>
        </w:rPr>
      </w:pPr>
      <w:r w:rsidR="00000000" w:rsidDel="00000000" w:rsidRPr="00000000">
        <w:rPr>
          <w:rtl w:val="0"/>
          <w:b/>
          <w:u w:val="single"/>
          <w:sz w:val="26"/>
          <w:szCs w:val="26"/>
        </w:rPr>
        <w:t>feedback:</w:t>
      </w:r>
      <w:r w:rsidR="00000000" w:rsidDel="00000000" w:rsidRPr="00000000">
        <w:rPr>
          <w:rtl w:val="0"/>
          <w:u w:val="single"/>
          <w:sz w:val="26"/>
          <w:szCs w:val="26"/>
        </w:rPr>
        <w:t xml:space="preserve"> </w:t>
      </w:r>
    </w:p>
    <w:p w:rsidR="00000000" w:rsidDel="00000000" w:rsidRDefault="00000000" w14:paraId="00000035" w:rsidP="00000000" w:rsidRPr="00000000">
      <w:pPr>
        <w:ind w:left="720"/>
        <w:ind w:firstLine="0"/>
        <w:rPr>
          <w:sz w:val="26"/>
          <w:szCs w:val="26"/>
        </w:rPr>
      </w:pPr>
      <w:r w:rsidR="00000000" w:rsidDel="00000000" w:rsidRPr="00000000">
        <w:rPr>
          <w:rtl w:val="0"/>
          <w:sz w:val="26"/>
          <w:szCs w:val="26"/>
        </w:rPr>
        <w:t>A receiver's response to a communication is known as feedback. It is an indication of whether or not communication was successful. Feedback might be nonverbal such as a grin or a head nod or spoken (a comment related to the message). Any reaction, even if it isn't one, is feedback.The end result of any communication process is feedback (also known as the receiver's reaction). It verifies that the message was successfully interpreted by the recipient. One of the purposes of corporate communication is to get the right response from the receiver. You can reach this aim by:</w:t>
      </w:r>
    </w:p>
    <w:p w:rsidR="00000000" w:rsidDel="00000000" w:rsidRDefault="00000000" w14:paraId="00000036" w:rsidP="00000000" w:rsidRPr="00000000">
      <w:pPr>
        <w:numPr>
          <w:ilvl w:val="0"/>
          <w:numId w:val="2"/>
        </w:numPr>
        <w:ind w:left="1440"/>
        <w:ind w:hanging="360"/>
        <w:spacing w:after="0" w:afterAutospacing="0"/>
        <w:rPr>
          <w:sz w:val="26"/>
          <w:szCs w:val="26"/>
        </w:rPr>
      </w:pPr>
      <w:r w:rsidR="00000000" w:rsidDel="00000000" w:rsidRPr="00000000">
        <w:rPr>
          <w:rtl w:val="0"/>
          <w:sz w:val="26"/>
          <w:szCs w:val="26"/>
        </w:rPr>
        <w:t>Inquiring about the response either directly or indirectly.</w:t>
      </w:r>
    </w:p>
    <w:p w:rsidR="00000000" w:rsidDel="00000000" w:rsidRDefault="00000000" w14:paraId="00000037" w:rsidP="00000000" w:rsidRPr="00000000">
      <w:pPr>
        <w:numPr>
          <w:ilvl w:val="0"/>
          <w:numId w:val="2"/>
        </w:numPr>
        <w:ind w:left="1440"/>
        <w:ind w:hanging="360"/>
        <w:rPr>
          <w:sz w:val="26"/>
          <w:szCs w:val="26"/>
        </w:rPr>
      </w:pPr>
      <w:r w:rsidR="00000000" w:rsidDel="00000000" w:rsidRPr="00000000">
        <w:rPr>
          <w:rtl w:val="0"/>
          <w:sz w:val="26"/>
          <w:szCs w:val="26"/>
        </w:rPr>
        <w:t>Assist the recipient with their response.</w:t>
      </w:r>
    </w:p>
    <w:p w:rsidR="00000000" w:rsidDel="00000000" w:rsidRDefault="00000000" w14:paraId="00000038" w:rsidP="00000000" w:rsidRPr="00000000">
      <w:pPr>
        <w:ind w:left="720"/>
        <w:ind w:firstLine="0"/>
        <w:rPr>
          <w:sz w:val="26"/>
          <w:szCs w:val="26"/>
        </w:rPr>
      </w:pPr>
      <w:r w:rsidR="00000000" w:rsidDel="00000000" w:rsidRPr="00000000">
        <w:rPr>
          <w:rtl w:val="0"/>
          <w:sz w:val="26"/>
          <w:szCs w:val="26"/>
        </w:rPr>
        <w:t>In emergency situations, the sender may request that the receiver repeat the message and explain how he or she comprehended it. When conversing with, A sender can get feedback from a group by</w:t>
      </w:r>
      <w:r w:rsidR="00000000" w:rsidDel="00000000" w:rsidRPr="00000000">
        <w:rPr>
          <w:rtl w:val="0"/>
        </w:rPr>
        <w:t xml:space="preserve"> </w:t>
      </w:r>
      <w:r w:rsidR="00000000" w:rsidDel="00000000" w:rsidRPr="00000000">
        <w:rPr>
          <w:rtl w:val="0"/>
          <w:sz w:val="26"/>
          <w:szCs w:val="26"/>
        </w:rPr>
        <w:t>observing the audience, asking questions, or administering an evaluation .By offering clear and complete feedback, receivers help to strengthen the communication process. One of the most effective strategies to improve understanding in the business sector is to paraphrase the sender's message with comments like "Let me attempt to explain that in my own words."</w:t>
      </w:r>
    </w:p>
    <w:p w:rsidR="00000000" w:rsidDel="00000000" w:rsidRDefault="00000000" w14:paraId="00000039" w:rsidP="00000000" w:rsidRPr="00000000">
      <w:pPr>
        <w:ind w:left="720"/>
        <w:ind w:firstLine="0"/>
        <w:rPr>
          <w:sz w:val="26"/>
          <w:szCs w:val="26"/>
        </w:rPr>
      </w:pPr>
      <w:r w:rsidR="00000000" w:rsidDel="00000000" w:rsidRPr="00000000">
        <w:rPr>
          <w:rtl w:val="0"/>
          <w:sz w:val="26"/>
          <w:szCs w:val="26"/>
        </w:rPr>
        <w:t>The following are characteristics of feedback:</w:t>
      </w:r>
    </w:p>
    <w:p w:rsidR="00000000" w:rsidDel="00000000" w:rsidRDefault="00000000" w14:paraId="0000003A" w:rsidP="00000000" w:rsidRPr="00000000">
      <w:pPr>
        <w:numPr>
          <w:ilvl w:val="0"/>
          <w:numId w:val="1"/>
        </w:numPr>
        <w:ind w:left="1440"/>
        <w:ind w:hanging="360"/>
        <w:spacing w:after="0" w:afterAutospacing="0"/>
        <w:rPr>
          <w:sz w:val="26"/>
          <w:szCs w:val="26"/>
        </w:rPr>
      </w:pPr>
      <w:r w:rsidR="00000000" w:rsidDel="00000000" w:rsidRPr="00000000">
        <w:rPr>
          <w:rtl w:val="0"/>
          <w:sz w:val="26"/>
          <w:szCs w:val="26"/>
        </w:rPr>
        <w:t>It ensures that the process of communication continues.</w:t>
      </w:r>
    </w:p>
    <w:p w:rsidR="00000000" w:rsidDel="00000000" w:rsidRDefault="00000000" w14:paraId="0000003B" w:rsidP="00000000" w:rsidRPr="00000000">
      <w:pPr>
        <w:numPr>
          <w:ilvl w:val="0"/>
          <w:numId w:val="1"/>
        </w:numPr>
        <w:ind w:left="1440"/>
        <w:ind w:hanging="360"/>
        <w:spacing w:after="0" w:afterAutospacing="0"/>
        <w:rPr>
          <w:sz w:val="26"/>
          <w:szCs w:val="26"/>
        </w:rPr>
      </w:pPr>
      <w:r w:rsidR="00000000" w:rsidDel="00000000" w:rsidRPr="00000000">
        <w:rPr>
          <w:rtl w:val="0"/>
          <w:sz w:val="26"/>
          <w:szCs w:val="26"/>
        </w:rPr>
        <w:t>It indicates if the communication was received correctly or incorrectly.</w:t>
      </w:r>
    </w:p>
    <w:p w:rsidR="00000000" w:rsidDel="00000000" w:rsidRDefault="00000000" w14:paraId="0000003C" w:rsidP="00000000" w:rsidRPr="00000000">
      <w:pPr>
        <w:numPr>
          <w:ilvl w:val="0"/>
          <w:numId w:val="1"/>
        </w:numPr>
        <w:ind w:left="1440"/>
        <w:ind w:hanging="360"/>
        <w:spacing w:after="0" w:afterAutospacing="0"/>
        <w:rPr>
          <w:sz w:val="26"/>
          <w:szCs w:val="26"/>
        </w:rPr>
      </w:pPr>
      <w:r w:rsidR="00000000" w:rsidDel="00000000" w:rsidRPr="00000000">
        <w:rPr>
          <w:rtl w:val="0"/>
          <w:sz w:val="26"/>
          <w:szCs w:val="26"/>
        </w:rPr>
        <w:t>It motivates the sender and receiver to communicate more.</w:t>
      </w:r>
    </w:p>
    <w:p w:rsidR="00000000" w:rsidDel="00000000" w:rsidRDefault="00000000" w14:paraId="0000003D" w:rsidP="00000000" w:rsidRPr="00000000">
      <w:pPr>
        <w:numPr>
          <w:ilvl w:val="0"/>
          <w:numId w:val="1"/>
        </w:numPr>
        <w:ind w:left="1440"/>
        <w:ind w:hanging="360"/>
        <w:spacing w:after="0" w:afterAutospacing="0"/>
        <w:rPr>
          <w:sz w:val="26"/>
          <w:szCs w:val="26"/>
        </w:rPr>
      </w:pPr>
      <w:r w:rsidR="00000000" w:rsidDel="00000000" w:rsidRPr="00000000">
        <w:rPr>
          <w:rtl w:val="0"/>
          <w:sz w:val="26"/>
          <w:szCs w:val="26"/>
        </w:rPr>
        <w:t>It guarantees that communications are changed in the future to avoid misunderstandings.</w:t>
      </w:r>
    </w:p>
    <w:p w:rsidR="00000000" w:rsidDel="00000000" w:rsidRDefault="00000000" w14:paraId="0000003E" w:rsidP="00000000" w:rsidRPr="00000000">
      <w:pPr>
        <w:numPr>
          <w:ilvl w:val="0"/>
          <w:numId w:val="1"/>
        </w:numPr>
        <w:ind w:left="1440"/>
        <w:ind w:hanging="360"/>
      </w:pPr>
      <w:r w:rsidR="00000000" w:rsidDel="00000000" w:rsidRPr="00000000">
        <w:rPr>
          <w:rtl w:val="0"/>
          <w:sz w:val="26"/>
          <w:szCs w:val="26"/>
        </w:rPr>
        <w:t>It gives the sender of the message the opportunity to seek for clarification if the message was unclear</w:t>
      </w:r>
      <w:r w:rsidR="00000000" w:rsidDel="00000000" w:rsidRPr="00000000">
        <w:rPr>
          <w:rtl w:val="0"/>
        </w:rPr>
        <w:t>.</w:t>
      </w:r>
    </w:p>
    <w:p w:rsidR="00000000" w:rsidDel="00000000" w:rsidRDefault="00000000" w14:paraId="0000003F" w:rsidP="00000000" w:rsidRPr="00000000">
      <w:pPr>
        <w:ind w:left="720"/>
        <w:ind w:firstLine="0"/>
        <w:rPr>
          <w:sz w:val="26"/>
          <w:szCs w:val="26"/>
        </w:rPr>
      </w:pPr>
      <w:r w:rsidR="00000000" w:rsidDel="00000000" w:rsidRPr="00000000">
        <w:rPr>
          <w:rtl w:val="0"/>
        </w:rPr>
      </w:r>
    </w:p>
    <w:p w:rsidR="00000000" w:rsidDel="00000000" w:rsidRDefault="00000000" w14:paraId="00000040" w:rsidP="00000000" w:rsidRPr="00000000">
      <w:pPr>
        <w:ind w:left="0"/>
        <w:ind w:firstLine="0"/>
      </w:pPr>
      <w:r w:rsidR="00000000" w:rsidDel="00000000" w:rsidRPr="00000000">
        <w:rPr>
          <w:rtl w:val="0"/>
        </w:rPr>
      </w:r>
    </w:p>
    <w:p w:rsidR="00000000" w:rsidDel="00000000" w:rsidRDefault="00000000" w14:paraId="00000041" w:rsidP="00000000" w:rsidRPr="00000000">
      <w:pPr>
        <w:pStyle w:val="Heading2"/>
        <w:rPr>
          <w:b/>
          <w:color w:val="000000"/>
          <w:sz w:val="28"/>
        </w:rPr>
      </w:pPr>
      <w:bookmarkStart w:colFirst="0" w:colLast="0" w:name="_45zwowefxfhp" w:id="5"/>
      <w:bookmarkEnd w:id="5"/>
      <w:r w:rsidR="00000000" w:rsidDel="00000000" w:rsidRPr="00000000">
        <w:rPr>
          <w:rtl w:val="0"/>
          <w:b/>
          <w:color w:val="000000"/>
          <w:sz w:val="28"/>
        </w:rPr>
        <w:t>Schramm model of communication</w:t>
      </w:r>
    </w:p>
    <w:p w:rsidR="00000000" w:rsidDel="00000000" w:rsidRDefault="00000000" w14:paraId="00000042" w:rsidP="00000000" w:rsidRPr="00000000">
      <w:pPr>
        <w:rPr>
          <w:sz w:val="24"/>
          <w:szCs w:val="24"/>
        </w:rPr>
      </w:pPr>
      <w:r w:rsidR="00000000" w:rsidDel="00000000" w:rsidRPr="00000000">
        <w:rPr>
          <w:rtl w:val="0"/>
        </w:rPr>
      </w:r>
    </w:p>
    <w:p w:rsidR="00000000" w:rsidDel="00000000" w:rsidRDefault="00000000" w14:paraId="00000043" w:rsidP="00000000" w:rsidRPr="00000000">
      <w:pPr>
        <w:ind w:left="720"/>
        <w:ind w:firstLine="0"/>
        <w:rPr>
          <w:color w:val="202124"/>
          <w:sz w:val="23"/>
          <w:szCs w:val="23"/>
        </w:rPr>
      </w:pPr>
      <w:r w:rsidR="00000000" w:rsidDel="00000000" w:rsidRPr="00000000">
        <w:rPr>
          <w:rtl w:val="0"/>
          <w:color w:val="202124"/>
          <w:highlight w:val="white"/>
          <w:sz w:val="26"/>
          <w:szCs w:val="26"/>
        </w:rPr>
        <w:t xml:space="preserve">The Schramm model </w:t>
      </w:r>
      <w:r w:rsidR="00000000" w:rsidDel="00000000" w:rsidRPr="00000000">
        <w:rPr>
          <w:rtl w:val="0"/>
          <w:b/>
          <w:color w:val="202124"/>
          <w:highlight w:val="white"/>
          <w:sz w:val="26"/>
          <w:szCs w:val="26"/>
        </w:rPr>
        <w:t>views communication as a process that takes place between a sender (transmitter) and a receiver</w:t>
      </w:r>
      <w:r w:rsidR="00000000" w:rsidDel="00000000" w:rsidRPr="00000000">
        <w:rPr>
          <w:rtl w:val="0"/>
          <w:color w:val="202124"/>
          <w:highlight w:val="white"/>
          <w:sz w:val="26"/>
          <w:szCs w:val="26"/>
        </w:rPr>
        <w:t>: there will also be a message, and a medium through which the message can be transmitted (Schramm, 1948).</w:t>
      </w:r>
      <w:r w:rsidR="00000000" w:rsidDel="00000000" w:rsidRPr="00000000">
        <w:rPr>
          <w:rtl w:val="0"/>
        </w:rPr>
      </w:r>
    </w:p>
    <w:p w:rsidR="00000000" w:rsidDel="00000000" w:rsidRDefault="00000000" w14:paraId="00000044" w:rsidP="00000000" w:rsidRPr="00000000">
      <w:pPr>
        <w:pStyle w:val="Heading2"/>
        <w:rPr>
          <w:color w:val="000000"/>
        </w:rPr>
      </w:pPr>
      <w:bookmarkStart w:colFirst="0" w:colLast="0" w:name="_ijx3925mha9s" w:id="6"/>
      <w:bookmarkEnd w:id="6"/>
      <w:r w:rsidR="00000000" w:rsidDel="00000000" w:rsidRPr="00000000">
        <w:rPr>
          <w:rtl w:val="0"/>
        </w:rPr>
      </w:r>
    </w:p>
    <w:p w:rsidR="00000000" w:rsidDel="00000000" w:rsidRDefault="00000000" w14:paraId="00000045" w:rsidP="00000000" w:rsidRPr="00000000">
      <w:pPr>
        <w:pStyle w:val="Heading2"/>
      </w:pPr>
      <w:bookmarkStart w:colFirst="0" w:colLast="0" w:name="_xxdz02k9r0s8" w:id="7"/>
      <w:bookmarkEnd w:id="7"/>
      <w:r w:rsidR="00000000" w:rsidDel="00000000" w:rsidRPr="00000000">
        <w:rPr>
          <w:rtl w:val="0"/>
        </w:rPr>
      </w:r>
    </w:p>
    <w:p w:rsidR="00000000" w:rsidDel="00000000" w:rsidRDefault="00000000" w14:paraId="00000046" w:rsidP="00000000" w:rsidRPr="00000000">
      <w:pPr>
        <w:pStyle w:val="Heading2"/>
      </w:pPr>
      <w:bookmarkStart w:colFirst="0" w:colLast="0" w:name="_r3fh5ack26sz" w:id="8"/>
      <w:bookmarkEnd w:id="8"/>
      <w:r w:rsidR="00000000" w:rsidDel="00000000" w:rsidRPr="00000000">
        <w:rPr>
          <w:rtl w:val="0"/>
        </w:rPr>
      </w:r>
    </w:p>
    <w:p w:rsidR="00000000" w:rsidDel="00000000" w:rsidRDefault="00000000" w14:paraId="00000047" w:rsidP="00000000" w:rsidRPr="00000000">
      <w:pPr>
        <w:pStyle w:val="Heading2"/>
      </w:pPr>
      <w:bookmarkStart w:colFirst="0" w:colLast="0" w:name="_gmlrydbno9kx" w:id="9"/>
      <w:bookmarkEnd w:id="9"/>
      <w:r>
        <w:rPr>
          <w:noProof/>
        </w:rPr>
        <w:drawing>
          <wp:inline distB="114300" distL="114300" distR="114300" distT="114300">
            <wp:extent cx="5943600" cy="3340100"/>
            <wp:effectExtent b="0" l="0" r="0" t="0"/>
            <wp:docPr id="1"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5943600" cy="3340100"/>
                    </a:xfrm>
                    <a:prstGeom prst="rect"/>
                    <a:ln/>
                  </pic:spPr>
                </pic:pic>
              </a:graphicData>
            </a:graphic>
          </wp:inline>
        </w:drawing>
      </w:r>
      <w:r w:rsidR="00000000" w:rsidDel="00000000" w:rsidRPr="00000000">
        <w:rPr>
          <w:rtl w:val="0"/>
        </w:rPr>
      </w:r>
    </w:p>
    <w:p w:rsidR="00000000" w:rsidDel="00000000" w:rsidRDefault="00000000" w14:paraId="00000048" w:rsidP="00000000" w:rsidRPr="00000000">
      <w:pPr>
        <w:pStyle w:val="Heading2"/>
      </w:pPr>
      <w:bookmarkStart w:colFirst="0" w:colLast="0" w:name="_h8oghgqujsb5" w:id="10"/>
      <w:bookmarkEnd w:id="10"/>
      <w:r w:rsidR="00000000" w:rsidDel="00000000" w:rsidRPr="00000000">
        <w:rPr>
          <w:rtl w:val="0"/>
        </w:rPr>
      </w:r>
    </w:p>
    <w:p w:rsidR="00000000" w:rsidDel="00000000" w:rsidRDefault="00000000" w14:paraId="00000049" w:rsidP="00000000" w:rsidRPr="00000000">
      <w:pPr>
        <w:shd w:fill="FFFFFF" w:val="clear"/>
        <w:numPr>
          <w:ilvl w:val="0"/>
          <w:numId w:val="3"/>
        </w:numPr>
        <w:ind w:left="940"/>
        <w:ind w:hanging="360"/>
        <w:spacing w:before="440" w:after="0" w:afterAutospacing="0" w:line="360" w:lineRule="auto"/>
      </w:pPr>
      <w:r w:rsidR="00000000" w:rsidDel="00000000" w:rsidRPr="00000000">
        <w:rPr>
          <w:rtl w:val="0"/>
          <w:b/>
          <w:color w:val="222222"/>
          <w:sz w:val="26"/>
          <w:szCs w:val="26"/>
        </w:rPr>
        <w:t xml:space="preserve">The sender </w:t>
      </w:r>
      <w:r w:rsidR="00000000" w:rsidDel="00000000" w:rsidRPr="00000000">
        <w:rPr>
          <w:rtl w:val="0"/>
          <w:color w:val="222222"/>
          <w:sz w:val="26"/>
          <w:szCs w:val="26"/>
        </w:rPr>
        <w:t>is the individual who is known as the sender of the message.</w:t>
      </w:r>
    </w:p>
    <w:p w:rsidR="00000000" w:rsidDel="00000000" w:rsidRDefault="00000000" w14:paraId="0000004A"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 xml:space="preserve">The encoder </w:t>
      </w:r>
      <w:r w:rsidR="00000000" w:rsidDel="00000000" w:rsidRPr="00000000">
        <w:rPr>
          <w:rtl w:val="0"/>
          <w:color w:val="222222"/>
          <w:sz w:val="26"/>
          <w:szCs w:val="26"/>
        </w:rPr>
        <w:t>is the one who turns the message into codes for transmission. To communicate our ideas to the message receiver we must consider the appropriate phrases and the order in which we send our messages.</w:t>
      </w:r>
    </w:p>
    <w:p w:rsidR="00000000" w:rsidDel="00000000" w:rsidRDefault="00000000" w14:paraId="0000004B" w:rsidP="00000000" w:rsidRPr="00000000">
      <w:pPr>
        <w:shd w:fill="FFFFFF" w:val="clear"/>
        <w:numPr>
          <w:ilvl w:val="0"/>
          <w:numId w:val="3"/>
        </w:numPr>
        <w:ind w:left="940"/>
        <w:ind w:hanging="360"/>
        <w:spacing w:before="0" w:beforeAutospacing="0" w:after="0" w:afterAutospacing="0" w:line="360" w:lineRule="auto"/>
        <w:rPr>
          <w:sz w:val="28"/>
          <w:szCs w:val="28"/>
        </w:rPr>
      </w:pPr>
      <w:r w:rsidR="00000000" w:rsidDel="00000000" w:rsidRPr="00000000">
        <w:rPr>
          <w:rtl w:val="0"/>
          <w:b/>
          <w:color w:val="222222"/>
          <w:sz w:val="26"/>
          <w:szCs w:val="26"/>
        </w:rPr>
        <w:t>The decoder</w:t>
      </w:r>
      <w:r w:rsidR="00000000" w:rsidDel="00000000" w:rsidRPr="00000000">
        <w:rPr>
          <w:rtl w:val="0"/>
          <w:b/>
          <w:color w:val="222222"/>
          <w:sz w:val="28"/>
          <w:szCs w:val="28"/>
        </w:rPr>
        <w:t xml:space="preserve"> </w:t>
      </w:r>
      <w:r w:rsidR="00000000" w:rsidDel="00000000" w:rsidRPr="00000000">
        <w:rPr>
          <w:rtl w:val="0"/>
          <w:color w:val="222222"/>
          <w:sz w:val="26"/>
          <w:szCs w:val="26"/>
        </w:rPr>
        <w:t xml:space="preserve">receives the encoded message that's been delivered and turns into a language that the receiver can comprehend. </w:t>
      </w:r>
    </w:p>
    <w:p w:rsidR="00000000" w:rsidDel="00000000" w:rsidRDefault="00000000" w14:paraId="0000004C"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 xml:space="preserve">The interpreter </w:t>
      </w:r>
      <w:r w:rsidR="00000000" w:rsidDel="00000000" w:rsidRPr="00000000">
        <w:rPr>
          <w:rtl w:val="0"/>
          <w:color w:val="222222"/>
          <w:sz w:val="26"/>
          <w:szCs w:val="26"/>
        </w:rPr>
        <w:t>is the individual who works to understand and analyse the communication is known as the interpreter, after interpretation, the message is received. The receiver and interpreter are the same individual.</w:t>
      </w:r>
    </w:p>
    <w:p w:rsidR="00000000" w:rsidDel="00000000" w:rsidRDefault="00000000" w14:paraId="0000004D"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 xml:space="preserve">The receiver </w:t>
      </w:r>
      <w:r w:rsidR="00000000" w:rsidDel="00000000" w:rsidRPr="00000000">
        <w:rPr>
          <w:rtl w:val="0"/>
          <w:color w:val="222222"/>
          <w:sz w:val="26"/>
          <w:szCs w:val="26"/>
        </w:rPr>
        <w:t>The message's recipient is the individual who receives it. The actual message is decoded and interpreted by him. The sender's data and the information received by the receiver are known as the message.</w:t>
      </w:r>
    </w:p>
    <w:p w:rsidR="00000000" w:rsidDel="00000000" w:rsidRDefault="00000000" w14:paraId="0000004E"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The message</w:t>
      </w:r>
      <w:r w:rsidR="00000000" w:rsidDel="00000000" w:rsidRPr="00000000">
        <w:rPr>
          <w:rtl w:val="0"/>
          <w:color w:val="222222"/>
          <w:sz w:val="26"/>
          <w:szCs w:val="26"/>
        </w:rPr>
        <w:t xml:space="preserve"> The sender's data and the information received by the receiver are referred to as the message.</w:t>
      </w:r>
    </w:p>
    <w:p w:rsidR="00000000" w:rsidDel="00000000" w:rsidRDefault="00000000" w14:paraId="0000004F"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 xml:space="preserve">Feedback </w:t>
      </w:r>
      <w:r w:rsidR="00000000" w:rsidDel="00000000" w:rsidRPr="00000000">
        <w:rPr>
          <w:rtl w:val="0"/>
          <w:color w:val="222222"/>
          <w:sz w:val="26"/>
          <w:szCs w:val="26"/>
        </w:rPr>
        <w:t>The process of a receiver acknowledging a message received is known as feedback.</w:t>
      </w:r>
    </w:p>
    <w:p w:rsidR="00000000" w:rsidDel="00000000" w:rsidRDefault="00000000" w14:paraId="00000050" w:rsidP="00000000" w:rsidRPr="00000000">
      <w:pPr>
        <w:shd w:fill="FFFFFF" w:val="clear"/>
        <w:numPr>
          <w:ilvl w:val="0"/>
          <w:numId w:val="3"/>
        </w:numPr>
        <w:ind w:left="940"/>
        <w:ind w:hanging="360"/>
        <w:spacing w:before="0" w:beforeAutospacing="0" w:after="0" w:afterAutospacing="0" w:line="360" w:lineRule="auto"/>
      </w:pPr>
      <w:r w:rsidR="00000000" w:rsidDel="00000000" w:rsidRPr="00000000">
        <w:rPr>
          <w:rtl w:val="0"/>
          <w:b/>
          <w:color w:val="222222"/>
          <w:sz w:val="26"/>
          <w:szCs w:val="26"/>
        </w:rPr>
        <w:t xml:space="preserve">Medium </w:t>
      </w:r>
      <w:r w:rsidR="00000000" w:rsidDel="00000000" w:rsidRPr="00000000">
        <w:rPr>
          <w:rtl w:val="0"/>
          <w:color w:val="222222"/>
          <w:sz w:val="26"/>
          <w:szCs w:val="26"/>
        </w:rPr>
        <w:t xml:space="preserve">or </w:t>
      </w:r>
      <w:r w:rsidR="00000000" w:rsidDel="00000000" w:rsidRPr="00000000">
        <w:rPr>
          <w:rtl w:val="0"/>
          <w:b/>
          <w:color w:val="222222"/>
          <w:sz w:val="26"/>
          <w:szCs w:val="26"/>
        </w:rPr>
        <w:t>media</w:t>
      </w:r>
      <w:r w:rsidR="00000000" w:rsidDel="00000000" w:rsidRPr="00000000">
        <w:rPr>
          <w:rtl w:val="0"/>
          <w:color w:val="222222"/>
          <w:sz w:val="26"/>
          <w:szCs w:val="26"/>
        </w:rPr>
        <w:t xml:space="preserve"> The route through which the message is sent is referred to as the medium or media.</w:t>
      </w:r>
    </w:p>
    <w:p w:rsidR="00000000" w:rsidDel="00000000" w:rsidRDefault="00000000" w14:paraId="00000051" w:rsidP="00000000" w:rsidRPr="00000000">
      <w:pPr>
        <w:shd w:fill="FFFFFF" w:val="clear"/>
        <w:numPr>
          <w:ilvl w:val="0"/>
          <w:numId w:val="3"/>
        </w:numPr>
        <w:ind w:left="940"/>
        <w:ind w:hanging="360"/>
        <w:spacing w:before="0" w:beforeAutospacing="0" w:after="440" w:line="360" w:lineRule="auto"/>
      </w:pPr>
      <w:r w:rsidR="00000000" w:rsidDel="00000000" w:rsidRPr="00000000">
        <w:rPr>
          <w:rtl w:val="0"/>
          <w:b/>
          <w:color w:val="222222"/>
          <w:sz w:val="26"/>
          <w:szCs w:val="26"/>
        </w:rPr>
        <w:t>Noise</w:t>
      </w:r>
      <w:r w:rsidR="00000000" w:rsidDel="00000000" w:rsidRPr="00000000">
        <w:rPr>
          <w:rtl w:val="0"/>
          <w:color w:val="222222"/>
          <w:sz w:val="26"/>
          <w:szCs w:val="26"/>
        </w:rPr>
        <w:t xml:space="preserve"> Interference and disruptions occurring during the procedure are referred to as noise. Semantic Noise is formed when the intended meaning of a communication conveyed by the sender differs from the meaning understood by the receiver.</w:t>
      </w:r>
    </w:p>
    <w:p w:rsidR="00000000" w:rsidDel="00000000" w:rsidRDefault="00000000" w14:paraId="00000052" w:rsidP="00000000" w:rsidRPr="00000000">
      <w:pPr>
        <w:shd w:fill="FFFFFF" w:val="clear"/>
        <w:pStyle w:val="Heading2"/>
        <w:spacing w:before="440" w:after="440" w:line="360" w:lineRule="auto"/>
      </w:pPr>
      <w:bookmarkStart w:colFirst="0" w:colLast="0" w:name="_5cr72dtx8lb7" w:id="11"/>
      <w:bookmarkEnd w:id="11"/>
      <w:r w:rsidR="00000000" w:rsidDel="00000000" w:rsidRPr="00000000">
        <w:rPr>
          <w:rtl w:val="0"/>
          <w:b/>
          <w:color w:val="000000"/>
        </w:rPr>
        <w:t>Albert Mehrabian's model of communication</w:t>
      </w:r>
      <w:r>
        <w:rPr>
          <w:b/>
        </w:rPr>
        <w:t>:</w:t>
      </w:r>
      <w:r>
        <w:rPr>
          <w:noProof/>
        </w:rPr>
        <w:drawing>
          <wp:inline distB="114300" distL="114300" distR="114300" distT="114300">
            <wp:extent cx="5943600" cy="4142740"/>
            <wp:effectExtent b="0" l="0" r="0" t="0"/>
            <wp:docPr id="4"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943600" cy="4142941"/>
                    </a:xfrm>
                    <a:prstGeom prst="rect"/>
                    <a:ln/>
                  </pic:spPr>
                </pic:pic>
              </a:graphicData>
            </a:graphic>
          </wp:inline>
        </w:drawing>
      </w:r>
      <w:r w:rsidR="00000000" w:rsidDel="00000000" w:rsidRPr="00000000">
        <w:rPr>
          <w:rtl w:val="0"/>
        </w:rPr>
      </w:r>
    </w:p>
    <w:p w:rsidR="00000000" w:rsidDel="00000000" w:rsidRDefault="00000000" w14:paraId="00000053" w:rsidP="00000000" w:rsidRPr="00000000">
      <w:pPr>
        <w:shd w:fill="FFFFFF" w:val="clear"/>
        <w:ind w:left="0"/>
        <w:ind w:firstLine="0"/>
        <w:spacing w:before="440" w:after="440" w:line="360" w:lineRule="auto"/>
        <w:rPr>
          <w:color w:val="222222"/>
          <w:sz w:val="26"/>
          <w:szCs w:val="26"/>
        </w:rPr>
      </w:pPr>
      <w:r w:rsidR="00000000" w:rsidDel="00000000" w:rsidRPr="00000000">
        <w:rPr>
          <w:rtl w:val="0"/>
          <w:color w:val="222222"/>
          <w:sz w:val="26"/>
          <w:szCs w:val="26"/>
        </w:rPr>
        <w:t xml:space="preserve">According to Albert Mehrabian this model he has come up with consists of 7% verbal communication; this is words that are spoken, 38% non verbal communication is your voice and the tone that you use. The remaining 55% is visual communication which is your body language. </w:t>
      </w:r>
    </w:p>
    <w:p w:rsidR="00000000" w:rsidDel="00000000" w:rsidRDefault="00000000" w14:paraId="00000054" w:rsidP="00000000" w:rsidRPr="00000000">
      <w:pPr/>
      <w:r w:rsidR="00000000" w:rsidDel="00000000" w:rsidRPr="00000000">
        <w:rPr>
          <w:rtl w:val="0"/>
        </w:rPr>
        <w:t>Verbal vs non verbal:</w:t>
      </w:r>
    </w:p>
    <w:p w:rsidR="00000000" w:rsidDel="00000000" w:rsidRDefault="00000000" w14:paraId="00000055" w:rsidP="00000000" w:rsidRPr="00000000">
      <w:pPr>
        <w:numPr>
          <w:ilvl w:val="0"/>
          <w:numId w:val="5"/>
        </w:numPr>
        <w:ind w:left="720"/>
        <w:ind w:hanging="360"/>
        <w:spacing w:after="0" w:afterAutospacing="0"/>
        <w:rPr>
          <w:sz w:val="26"/>
          <w:szCs w:val="26"/>
        </w:rPr>
      </w:pPr>
      <w:r w:rsidR="00000000" w:rsidDel="00000000" w:rsidRPr="00000000">
        <w:rPr>
          <w:rtl w:val="0"/>
          <w:sz w:val="26"/>
          <w:szCs w:val="26"/>
        </w:rPr>
        <w:t>Verbal communication is what we say</w:t>
      </w:r>
    </w:p>
    <w:p w:rsidR="00000000" w:rsidDel="00000000" w:rsidRDefault="00000000" w14:paraId="00000056" w:rsidP="00000000" w:rsidRPr="00000000">
      <w:pPr>
        <w:numPr>
          <w:ilvl w:val="0"/>
          <w:numId w:val="5"/>
        </w:numPr>
        <w:ind w:left="720"/>
        <w:ind w:hanging="360"/>
        <w:rPr>
          <w:sz w:val="26"/>
          <w:szCs w:val="26"/>
        </w:rPr>
      </w:pPr>
      <w:r w:rsidR="00000000" w:rsidDel="00000000" w:rsidRPr="00000000">
        <w:rPr>
          <w:rtl w:val="0"/>
          <w:sz w:val="26"/>
          <w:szCs w:val="26"/>
        </w:rPr>
        <w:t xml:space="preserve">Non verbal is what we don't say </w:t>
      </w:r>
    </w:p>
    <w:p w:rsidR="00000000" w:rsidDel="00000000" w:rsidRDefault="00000000" w14:paraId="00000057" w:rsidP="00000000" w:rsidRPr="00000000">
      <w:pPr>
        <w:rPr>
          <w:sz w:val="28"/>
          <w:szCs w:val="28"/>
        </w:rPr>
      </w:pPr>
      <w:r w:rsidR="00000000" w:rsidDel="00000000" w:rsidRPr="00000000">
        <w:rPr>
          <w:rtl w:val="0"/>
        </w:rPr>
      </w:r>
    </w:p>
    <w:p w:rsidR="00000000" w:rsidDel="00000000" w:rsidRDefault="00000000" w14:paraId="00000058" w:rsidP="00000000" w:rsidRPr="00000000">
      <w:pPr>
        <w:rPr>
          <w:sz w:val="26"/>
          <w:szCs w:val="26"/>
        </w:rPr>
      </w:pPr>
      <w:r w:rsidR="00000000" w:rsidDel="00000000" w:rsidRPr="00000000">
        <w:rPr>
          <w:rtl w:val="0"/>
          <w:sz w:val="26"/>
          <w:szCs w:val="26"/>
        </w:rPr>
        <w:t xml:space="preserve">Both of these forms of communication are important and can say different things. It is also important to be aware of our own and others forms of communication. The complete body, facial emotions, and tone of voice are all used in nonverbal communication. A phone call, a face-to-face chat, loudspeakers, audio recordings, are other forms of verbal communication. </w:t>
      </w:r>
    </w:p>
    <w:p w:rsidR="00000000" w:rsidDel="00000000" w:rsidRDefault="00000000" w14:paraId="00000059" w:rsidP="00000000" w:rsidRPr="00000000">
      <w:pPr>
        <w:rPr>
          <w:b/>
          <w:sz w:val="28"/>
          <w:szCs w:val="28"/>
        </w:rPr>
      </w:pPr>
      <w:r w:rsidR="00000000" w:rsidDel="00000000" w:rsidRPr="00000000">
        <w:rPr>
          <w:rtl w:val="0"/>
        </w:rPr>
      </w:r>
    </w:p>
    <w:p w:rsidR="00000000" w:rsidDel="00000000" w:rsidRDefault="00000000" w14:paraId="0000005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paralinguistics :</w:t>
      </w:r>
    </w:p>
    <w:p w:rsidR="00000000" w:rsidDel="00000000" w:rsidRDefault="00000000" w14:paraId="0000005B" w:rsidP="00000000" w:rsidRPr="00000000">
      <w:pPr/>
      <w:r w:rsidR="00000000" w:rsidDel="00000000" w:rsidRPr="00000000">
        <w:rPr>
          <w:rtl w:val="0"/>
        </w:rPr>
      </w:r>
    </w:p>
    <w:p w:rsidR="00000000" w:rsidDel="00000000" w:rsidRDefault="00000000" w14:paraId="0000005C" w:rsidP="00000000" w:rsidRPr="00000000">
      <w:pPr>
        <w:rPr>
          <w:sz w:val="26"/>
          <w:szCs w:val="26"/>
        </w:rPr>
      </w:pPr>
      <w:r w:rsidR="00000000" w:rsidDel="00000000" w:rsidRPr="00000000">
        <w:rPr>
          <w:rtl w:val="0"/>
          <w:sz w:val="26"/>
          <w:szCs w:val="26"/>
        </w:rPr>
        <w:t>paralinguistics is the speed of speech, the volume, the pitch and intonation. it is also the change and modulation. This is the part of communication outside of the words themselves. This is also important as it makes the communication more accurate.</w:t>
      </w:r>
    </w:p>
    <w:p w:rsidR="00000000" w:rsidDel="00000000" w:rsidRDefault="00000000" w14:paraId="0000005D" w:rsidP="00000000" w:rsidRPr="00000000">
      <w:pPr>
        <w:pStyle w:val="Heading2"/>
        <w:rPr>
          <w:sz w:val="28"/>
          <w:szCs w:val="28"/>
        </w:rPr>
      </w:pPr>
      <w:bookmarkStart w:colFirst="0" w:colLast="0" w:name="_558bmotst8hv" w:id="12"/>
      <w:bookmarkEnd w:id="12"/>
      <w:r w:rsidR="00000000" w:rsidDel="00000000" w:rsidRPr="00000000">
        <w:rPr>
          <w:rtl w:val="0"/>
        </w:rPr>
      </w:r>
    </w:p>
    <w:p w:rsidR="00000000" w:rsidDel="00000000" w:rsidRDefault="00000000" w14:paraId="0000005E" w:rsidP="00000000" w:rsidRPr="00000000">
      <w:pPr>
        <w:pStyle w:val="Heading2"/>
        <w:rPr>
          <w:b/>
          <w:color w:val="000000"/>
        </w:rPr>
      </w:pPr>
      <w:bookmarkStart w:colFirst="0" w:colLast="0" w:name="_sgp31nloecwe" w:id="13"/>
      <w:bookmarkEnd w:id="13"/>
      <w:r w:rsidR="00000000" w:rsidDel="00000000" w:rsidRPr="00000000">
        <w:rPr>
          <w:rtl w:val="0"/>
          <w:b/>
          <w:color w:val="000000"/>
        </w:rPr>
        <w:t>Assessing my own communication skills</w:t>
      </w:r>
    </w:p>
    <w:p w:rsidR="00000000" w:rsidDel="00000000" w:rsidRDefault="00000000" w14:paraId="0000005F" w:rsidP="00000000" w:rsidRPr="00000000">
      <w:pPr>
        <w:rPr>
          <w:sz w:val="26"/>
          <w:szCs w:val="26"/>
        </w:rPr>
      </w:pPr>
      <w:r w:rsidR="00000000" w:rsidDel="00000000" w:rsidRPr="00000000">
        <w:rPr>
          <w:rtl w:val="0"/>
          <w:sz w:val="26"/>
          <w:szCs w:val="26"/>
        </w:rPr>
        <w:t>My communication skills in my opinion can be very good in the workplace. I have a lot of experience in dealing with people where I have to talk professionally. In my role I like to keep formal communication with customers although a lot of my customers have become good friends where I can then use informal communication. I adapt my communication skills to the individual. I will always listen to work colleagues and customers when they are communicating with me, this I find helps to build trust and form relationships which can be both formal and informal.  I have a lot of empathy which goes a long way,  An example of this is when we employed a new member of the team who was very nervous,</w:t>
      </w:r>
      <w:r w:rsidR="00000000" w:rsidDel="00000000" w:rsidRPr="00000000">
        <w:rPr>
          <w:rtl w:val="0"/>
          <w:sz w:val="24"/>
          <w:szCs w:val="24"/>
        </w:rPr>
        <w:t xml:space="preserve"> On her</w:t>
      </w:r>
      <w:r w:rsidR="00000000" w:rsidDel="00000000" w:rsidRPr="00000000">
        <w:rPr>
          <w:rtl w:val="0"/>
          <w:sz w:val="26"/>
          <w:szCs w:val="26"/>
        </w:rPr>
        <w:t xml:space="preserve"> first day she was having trouble communicating with customers and picking up how to use the till so I used the time I had spare to stay</w:t>
      </w:r>
      <w:r w:rsidR="00000000" w:rsidDel="00000000" w:rsidRPr="00000000">
        <w:rPr>
          <w:rtl w:val="0"/>
          <w:sz w:val="28"/>
          <w:szCs w:val="28"/>
        </w:rPr>
        <w:t xml:space="preserve"> with her </w:t>
      </w:r>
      <w:r w:rsidR="00000000" w:rsidDel="00000000" w:rsidRPr="00000000">
        <w:rPr>
          <w:rtl w:val="0"/>
          <w:sz w:val="26"/>
          <w:szCs w:val="26"/>
        </w:rPr>
        <w:t>and comfort her, I then went through step by step of how the till works until she became confident enough to carry on independently. Having said all this there are times where I feel my communication could be improved. I get moments where I feel anxious ,</w:t>
      </w:r>
      <w:r w:rsidR="00000000" w:rsidDel="00000000" w:rsidRPr="00000000">
        <w:rPr>
          <w:rtl w:val="0"/>
          <w:rFonts w:ascii="Arial" w:cs="Arial" w:eastAsia="Arial" w:hAnsi="Arial"/>
          <w:sz w:val="26"/>
          <w:szCs w:val="26"/>
        </w:rPr>
        <w:t xml:space="preserve"> </w:t>
      </w:r>
      <w:r w:rsidR="00000000" w:rsidDel="00000000" w:rsidRPr="00000000">
        <w:rPr>
          <w:rtl w:val="0"/>
          <w:sz w:val="26"/>
          <w:szCs w:val="26"/>
        </w:rPr>
        <w:t xml:space="preserve">especially in a large group and I feel my confidence can sometimes let me down. I am forever learning new coping mechanisms to help tackle this, I am using online meditation and attending yoga sessions as often as I can. Personally I find these very helpful in overcoming my confidence and anxiety issues. </w:t>
      </w:r>
      <w:r w:rsidR="00000000" w:rsidDel="00000000" w:rsidRPr="00000000">
        <w:rPr>
          <w:rtl w:val="0"/>
        </w:rPr>
      </w:r>
    </w:p>
    <w:p w:rsidR="00000000" w:rsidDel="00000000" w:rsidRDefault="00000000" w14:paraId="00000060" w:rsidP="00000000" w:rsidRPr="00000000">
      <w:pPr>
        <w:pStyle w:val="Heading2"/>
      </w:pPr>
      <w:bookmarkStart w:colFirst="0" w:colLast="0" w:name="_jd829pcr23n5" w:id="14"/>
      <w:bookmarkEnd w:id="14"/>
      <w:r w:rsidR="00000000" w:rsidDel="00000000" w:rsidRPr="00000000">
        <w:rPr>
          <w:rtl w:val="0"/>
        </w:rPr>
      </w:r>
    </w:p>
    <w:p w:rsidR="00000000" w:rsidDel="00000000" w:rsidRDefault="00000000" w14:paraId="00000061" w:rsidP="00000000" w:rsidRPr="00000000">
      <w:pPr>
        <w:pStyle w:val="Heading2"/>
        <w:rPr>
          <w:color w:val="000000"/>
        </w:rPr>
      </w:pPr>
      <w:bookmarkStart w:colFirst="0" w:colLast="0" w:name="_3dy6vkm" w:id="15"/>
      <w:bookmarkEnd w:id="15"/>
      <w:r w:rsidR="00000000" w:rsidDel="00000000" w:rsidRPr="00000000">
        <w:rPr>
          <w:rtl w:val="0"/>
          <w:color w:val="000000"/>
        </w:rPr>
        <w:t>Feedback..</w:t>
      </w:r>
    </w:p>
    <w:p w:rsidR="00000000" w:rsidDel="00000000" w:rsidRDefault="00000000" w14:paraId="00000062" w:rsidP="00000000" w:rsidRPr="00000000">
      <w:pPr>
        <w:spacing w:line="360" w:lineRule="auto"/>
        <w:rPr>
          <w:sz w:val="26"/>
          <w:szCs w:val="26"/>
        </w:rPr>
      </w:pPr>
      <w:r w:rsidR="00000000" w:rsidDel="00000000" w:rsidRPr="00000000">
        <w:rPr>
          <w:rtl w:val="0"/>
        </w:rPr>
      </w:r>
    </w:p>
    <w:p w:rsidR="00000000" w:rsidDel="00000000" w:rsidRDefault="00000000" w14:paraId="00000063" w:rsidP="00000000" w:rsidRPr="00000000">
      <w:pPr>
        <w:spacing w:line="360" w:lineRule="auto"/>
        <w:rPr>
          <w:sz w:val="26"/>
          <w:szCs w:val="26"/>
        </w:rPr>
      </w:pPr>
      <w:r w:rsidR="00000000" w:rsidDel="00000000" w:rsidRPr="00000000">
        <w:rPr>
          <w:rtl w:val="0"/>
          <w:sz w:val="26"/>
          <w:szCs w:val="26"/>
        </w:rPr>
        <w:t xml:space="preserve">During this course I was asked to produce a presentation on effective team working. Looking at my feedback sheets that were handed out and the results, I have learned that my body language came across as very nervous and shy. Although there were some good points to my presentation skills there are a few factors that I need to work on. These are my eye contact, confidence and body language. The good points that were mentioned were the tone of my voice and the content of the presented slides. Overall I am happy with the feedback and will do my best to improve on the areas that are needed. </w:t>
      </w:r>
    </w:p>
    <w:p w:rsidR="00000000" w:rsidDel="00000000" w:rsidRDefault="00000000" w14:paraId="00000064" w:rsidP="00000000" w:rsidRPr="00000000">
      <w:pPr>
        <w:spacing w:line="360" w:lineRule="auto"/>
        <w:rPr>
          <w:sz w:val="28"/>
          <w:szCs w:val="28"/>
        </w:rPr>
      </w:pPr>
      <w:r w:rsidR="00000000" w:rsidDel="00000000" w:rsidRPr="00000000">
        <w:rPr>
          <w:rtl w:val="0"/>
        </w:rPr>
      </w:r>
    </w:p>
    <w:p w:rsidR="00000000" w:rsidDel="00000000" w:rsidRDefault="00000000" w14:paraId="00000065" w:rsidP="00000000" w:rsidRPr="00000000">
      <w:pPr>
        <w:spacing w:line="360" w:lineRule="auto"/>
        <w:rPr>
          <w:sz w:val="28"/>
          <w:szCs w:val="28"/>
        </w:rPr>
      </w:pPr>
      <w:r w:rsidR="00000000" w:rsidDel="00000000" w:rsidRPr="00000000">
        <w:rPr>
          <w:rtl w:val="0"/>
        </w:rPr>
      </w:r>
    </w:p>
    <w:p w:rsidR="00000000" w:rsidDel="00000000" w:rsidRDefault="00000000" w14:paraId="00000066" w:rsidP="00000000" w:rsidRPr="00000000">
      <w:pPr>
        <w:spacing w:line="360" w:lineRule="auto"/>
        <w:rPr>
          <w:sz w:val="28"/>
          <w:szCs w:val="28"/>
        </w:rPr>
      </w:pPr>
      <w:r w:rsidR="00000000" w:rsidDel="00000000" w:rsidRPr="00000000">
        <w:rPr>
          <w:rtl w:val="0"/>
        </w:rPr>
      </w:r>
    </w:p>
    <w:p w:rsidR="00000000" w:rsidDel="00000000" w:rsidRDefault="00000000" w14:paraId="00000067" w:rsidP="00000000" w:rsidRPr="00000000">
      <w:pPr>
        <w:spacing w:line="360" w:lineRule="auto"/>
        <w:rPr>
          <w:sz w:val="28"/>
          <w:szCs w:val="28"/>
        </w:rPr>
      </w:pPr>
      <w:r w:rsidR="00000000" w:rsidDel="00000000" w:rsidRPr="00000000">
        <w:rPr>
          <w:rtl w:val="0"/>
        </w:rPr>
      </w:r>
    </w:p>
    <w:p w:rsidR="00000000" w:rsidDel="00000000" w:rsidRDefault="00000000" w14:paraId="00000068" w:rsidP="00000000" w:rsidRPr="00000000">
      <w:pPr>
        <w:spacing w:line="360" w:lineRule="auto"/>
        <w:rPr>
          <w:sz w:val="28"/>
          <w:szCs w:val="28"/>
        </w:rPr>
      </w:pPr>
      <w:r w:rsidR="00000000" w:rsidDel="00000000" w:rsidRPr="00000000">
        <w:rPr>
          <w:rtl w:val="0"/>
        </w:rPr>
      </w:r>
    </w:p>
    <w:p w:rsidR="00000000" w:rsidDel="00000000" w:rsidRDefault="00000000" w14:paraId="00000069" w:rsidP="00000000" w:rsidRPr="00000000">
      <w:pPr>
        <w:pStyle w:val="Heading2"/>
        <w:spacing w:line="360" w:lineRule="auto"/>
        <w:rPr>
          <w:color w:val="000000"/>
        </w:rPr>
      </w:pPr>
      <w:bookmarkStart w:colFirst="0" w:colLast="0" w:name="_44c6el7vbyi1" w:id="16"/>
      <w:bookmarkEnd w:id="16"/>
      <w:r w:rsidR="00000000" w:rsidDel="00000000" w:rsidRPr="00000000">
        <w:rPr>
          <w:rtl w:val="0"/>
          <w:color w:val="000000"/>
        </w:rPr>
        <w:t>Appendix 1</w:t>
      </w:r>
    </w:p>
    <w:p w:rsidR="00000000" w:rsidDel="00000000" w:rsidRDefault="00000000" w14:paraId="0000006A" w:rsidP="00000000" w:rsidRPr="00000000">
      <w:pPr/>
      <w:r w:rsidR="00000000" w:rsidDel="00000000" w:rsidRPr="00000000">
        <w:rPr>
          <w:rtl w:val="0"/>
        </w:rPr>
      </w:r>
    </w:p>
    <w:p w:rsidR="00000000" w:rsidDel="00000000" w:rsidRDefault="00000000" w14:paraId="0000006B" w:rsidP="00000000" w:rsidRPr="00000000">
      <w:pPr>
        <w:rPr>
          <w:b/>
          <w:sz w:val="28"/>
          <w:szCs w:val="28"/>
        </w:rPr>
      </w:pPr>
      <w:r w:rsidR="00000000" w:rsidDel="00000000" w:rsidRPr="00000000">
        <w:rPr>
          <w:rtl w:val="0"/>
        </w:rPr>
        <w:t xml:space="preserve"> </w:t>
      </w:r>
      <w:r w:rsidR="00000000" w:rsidDel="00000000" w:rsidRPr="00000000">
        <w:rPr>
          <w:rtl w:val="0"/>
          <w:b/>
          <w:sz w:val="28"/>
          <w:szCs w:val="28"/>
        </w:rPr>
        <w:t>Personal development plan (PDP)</w:t>
      </w:r>
    </w:p>
    <w:p w:rsidR="00000000" w:rsidDel="00000000" w:rsidRDefault="00000000" w14:paraId="0000006C" w:rsidP="00000000" w:rsidRPr="00000000">
      <w:pPr>
        <w:rPr>
          <w:b/>
          <w:sz w:val="28"/>
          <w:szCs w:val="28"/>
        </w:rPr>
      </w:pPr>
      <w:r w:rsidR="00000000" w:rsidDel="00000000" w:rsidRPr="00000000">
        <w:rPr>
          <w:rtl w:val="0"/>
        </w:rPr>
      </w:r>
    </w:p>
    <w:tbl>
      <w:tblPr>
        <w:tblW w:w="912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
      </w:tblPr>
      <w:tblGrid>
        <w:gridCol w:w="2130"/>
        <w:gridCol w:w="1815"/>
        <w:gridCol w:w="1950"/>
        <w:gridCol w:w="1935"/>
        <w:gridCol w:w="1290"/>
      </w:tblGrid>
      <w:tblInd w:w="100.0" w:type="pct"/>
      <w:tblGridChange w:id="0">
        <w:tblGrid>
          <w:gridCol w:w="2130"/>
          <w:gridCol w:w="1815"/>
          <w:gridCol w:w="1950"/>
          <w:gridCol w:w="1935"/>
          <w:gridCol w:w="1290"/>
        </w:tblGrid>
      </w:tblGridChange>
      <w:tr>
        <w:trPr>
          <w:cantSplit w:val="0"/>
          <w:tblHeader w:val="0"/>
          <w:trHeight w:val="795" w:hRule="atLeast"/>
        </w:trPr>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D9D9D9" w:val="clear"/>
            <w:vAlign w:val="top"/>
          </w:tcPr>
          <w:p w:rsidR="00000000" w:rsidDel="00000000" w:rsidRDefault="00000000" w14:paraId="0000006D" w:rsidP="00000000" w:rsidRPr="00000000">
            <w:pPr>
              <w:spacing w:before="0" w:line="288" w:lineRule="auto"/>
            </w:pPr>
            <w:r w:rsidR="00000000" w:rsidDel="00000000" w:rsidRPr="00000000">
              <w:rPr>
                <w:rtl w:val="0"/>
              </w:rPr>
              <w:t>Objectives</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D9D9D9" w:val="clear"/>
            <w:vAlign w:val="top"/>
          </w:tcPr>
          <w:p w:rsidR="00000000" w:rsidDel="00000000" w:rsidRDefault="00000000" w14:paraId="0000006E" w:rsidP="00000000" w:rsidRPr="00000000">
            <w:pPr>
              <w:spacing w:before="0" w:line="288" w:lineRule="auto"/>
            </w:pPr>
            <w:r w:rsidR="00000000" w:rsidDel="00000000" w:rsidRPr="00000000">
              <w:rPr>
                <w:rtl w:val="0"/>
              </w:rPr>
              <w:t>Tasks</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D9D9D9" w:val="clear"/>
            <w:vAlign w:val="top"/>
          </w:tcPr>
          <w:p w:rsidR="00000000" w:rsidDel="00000000" w:rsidRDefault="00000000" w14:paraId="0000006F" w:rsidP="00000000" w:rsidRPr="00000000">
            <w:pPr>
              <w:spacing w:before="0" w:line="288" w:lineRule="auto"/>
            </w:pPr>
            <w:r w:rsidR="00000000" w:rsidDel="00000000" w:rsidRPr="00000000">
              <w:rPr>
                <w:rtl w:val="0"/>
              </w:rPr>
              <w:t>success criteria</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D9D9D9" w:val="clear"/>
            <w:vAlign w:val="top"/>
          </w:tcPr>
          <w:p w:rsidR="00000000" w:rsidDel="00000000" w:rsidRDefault="00000000" w14:paraId="00000070" w:rsidP="00000000" w:rsidRPr="00000000">
            <w:pPr>
              <w:spacing w:before="0" w:line="288" w:lineRule="auto"/>
            </w:pPr>
            <w:r w:rsidR="00000000" w:rsidDel="00000000" w:rsidRPr="00000000">
              <w:rPr>
                <w:rtl w:val="0"/>
              </w:rPr>
              <w:t>time frame</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D9D9D9" w:val="clear"/>
            <w:vAlign w:val="top"/>
          </w:tcPr>
          <w:p w:rsidR="00000000" w:rsidDel="00000000" w:rsidRDefault="00000000" w14:paraId="00000071" w:rsidP="00000000" w:rsidRPr="00000000">
            <w:pPr>
              <w:spacing w:before="0" w:line="288" w:lineRule="auto"/>
            </w:pPr>
            <w:r w:rsidR="00000000" w:rsidDel="00000000" w:rsidRPr="00000000">
              <w:rPr>
                <w:rtl w:val="0"/>
              </w:rPr>
              <w:t>resources</w:t>
            </w:r>
          </w:p>
        </w:tc>
      </w:tr>
      <w:tr>
        <w:trPr>
          <w:cantSplit w:val="0"/>
          <w:tblHeader w:val="0"/>
          <w:trHeight w:val="1320" w:hRule="atLeast"/>
        </w:trPr>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2" w:rsidP="00000000" w:rsidRPr="00000000">
            <w:pPr/>
            <w:r w:rsidR="00000000" w:rsidDel="00000000" w:rsidRPr="00000000">
              <w:rPr>
                <w:rtl w:val="0"/>
              </w:rPr>
              <w:t>To work on my confidence</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3" w:rsidP="00000000" w:rsidRPr="00000000">
            <w:pPr>
              <w:spacing w:before="0" w:line="288" w:lineRule="auto"/>
            </w:pPr>
            <w:r w:rsidR="00000000" w:rsidDel="00000000" w:rsidRPr="00000000">
              <w:rPr>
                <w:rtl w:val="0"/>
              </w:rPr>
              <w:t>to put myself forward for different roles</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4" w:rsidP="00000000" w:rsidRPr="00000000">
            <w:pPr>
              <w:spacing w:before="0" w:line="288" w:lineRule="auto"/>
            </w:pPr>
            <w:r w:rsidR="00000000" w:rsidDel="00000000" w:rsidRPr="00000000">
              <w:rPr>
                <w:rtl w:val="0"/>
              </w:rPr>
              <w:t>To become a shift manager</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5" w:rsidP="00000000" w:rsidRPr="00000000">
            <w:pPr>
              <w:spacing w:before="0" w:line="288" w:lineRule="auto"/>
            </w:pPr>
            <w:r w:rsidR="00000000" w:rsidDel="00000000" w:rsidRPr="00000000">
              <w:rPr>
                <w:rtl w:val="0"/>
              </w:rPr>
              <w:t>1 year</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6" w:rsidP="00000000" w:rsidRPr="00000000">
            <w:pPr>
              <w:spacing w:before="0" w:line="288" w:lineRule="auto"/>
            </w:pPr>
            <w:r w:rsidR="00000000" w:rsidDel="00000000" w:rsidRPr="00000000">
              <w:rPr>
                <w:rtl w:val="0"/>
              </w:rPr>
              <w:t>Team meetings in the workplace</w:t>
            </w:r>
          </w:p>
        </w:tc>
      </w:tr>
      <w:tr>
        <w:trPr>
          <w:cantSplit w:val="0"/>
          <w:tblHeader w:val="0"/>
          <w:trHeight w:val="1395" w:hRule="atLeast"/>
        </w:trPr>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7" w:rsidP="00000000" w:rsidRPr="00000000">
            <w:pPr>
              <w:spacing w:before="0" w:line="288" w:lineRule="auto"/>
            </w:pPr>
            <w:r w:rsidR="00000000" w:rsidDel="00000000" w:rsidRPr="00000000">
              <w:rPr>
                <w:rtl w:val="0"/>
              </w:rPr>
              <w:t xml:space="preserve">Improve body language </w:t>
            </w:r>
          </w:p>
          <w:p w:rsidR="00000000" w:rsidDel="00000000" w:rsidRDefault="00000000" w14:paraId="00000078" w:rsidP="00000000" w:rsidRPr="00000000">
            <w:pPr/>
            <w:r w:rsidR="00000000" w:rsidDel="00000000" w:rsidRPr="00000000">
              <w:rPr>
                <w:rtl w:val="0"/>
              </w:rPr>
            </w:r>
          </w:p>
          <w:p w:rsidR="00000000" w:rsidDel="00000000" w:rsidRDefault="00000000" w14:paraId="00000079" w:rsidP="00000000" w:rsidRPr="00000000">
            <w:pPr/>
            <w:r w:rsidR="00000000" w:rsidDel="00000000" w:rsidRPr="00000000">
              <w:rPr>
                <w:rtl w:val="0"/>
              </w:rPr>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A" w:rsidP="00000000" w:rsidRPr="00000000">
            <w:pPr>
              <w:spacing w:before="0" w:line="288" w:lineRule="auto"/>
            </w:pPr>
            <w:r w:rsidR="00000000" w:rsidDel="00000000" w:rsidRPr="00000000">
              <w:rPr>
                <w:rtl w:val="0"/>
              </w:rPr>
              <w:t>move out of my comfort zone</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7B" w:rsidP="00000000" w:rsidRPr="00000000">
            <w:pPr>
              <w:spacing w:before="0" w:line="288" w:lineRule="auto"/>
            </w:pPr>
            <w:r w:rsidR="00000000" w:rsidDel="00000000" w:rsidRPr="00000000">
              <w:rPr>
                <w:rtl w:val="0"/>
              </w:rPr>
              <w:t xml:space="preserve">attend courses </w:t>
            </w:r>
          </w:p>
          <w:p w:rsidR="00000000" w:rsidDel="00000000" w:rsidRDefault="00000000" w14:paraId="0000007C" w:rsidP="00000000" w:rsidRPr="00000000">
            <w:pPr/>
            <w:r w:rsidR="00000000" w:rsidDel="00000000" w:rsidRPr="00000000">
              <w:rPr>
                <w:rtl w:val="0"/>
              </w:rPr>
            </w:r>
          </w:p>
          <w:p w:rsidR="00000000" w:rsidDel="00000000" w:rsidRDefault="00000000" w14:paraId="0000007D" w:rsidP="00000000" w:rsidRPr="00000000">
            <w:pPr/>
            <w:r w:rsidR="00000000" w:rsidDel="00000000" w:rsidRPr="00000000">
              <w:rPr>
                <w:rtl w:val="0"/>
              </w:rPr>
            </w:r>
          </w:p>
          <w:p w:rsidR="00000000" w:rsidDel="00000000" w:rsidRDefault="00000000" w14:paraId="0000007E" w:rsidP="00000000" w:rsidRPr="00000000">
            <w:pPr/>
            <w:r w:rsidR="00000000" w:rsidDel="00000000" w:rsidRPr="00000000">
              <w:rPr>
                <w:rtl w:val="0"/>
              </w:rPr>
            </w:r>
          </w:p>
          <w:p w:rsidR="00000000" w:rsidDel="00000000" w:rsidRDefault="00000000" w14:paraId="0000007F" w:rsidP="00000000" w:rsidRPr="00000000">
            <w:pPr>
              <w:spacing w:before="0" w:line="288" w:lineRule="auto"/>
            </w:pPr>
            <w:r w:rsidR="00000000" w:rsidDel="00000000" w:rsidRPr="00000000">
              <w:rPr>
                <w:rtl w:val="0"/>
              </w:rPr>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0" w:rsidP="00000000" w:rsidRPr="00000000">
            <w:pPr>
              <w:spacing w:before="0" w:line="288" w:lineRule="auto"/>
            </w:pPr>
            <w:r w:rsidR="00000000" w:rsidDel="00000000" w:rsidRPr="00000000">
              <w:rPr>
                <w:rtl w:val="0"/>
              </w:rPr>
              <w:t>2-3 months</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1" w:rsidP="00000000" w:rsidRPr="00000000">
            <w:pPr>
              <w:spacing w:before="0" w:line="288" w:lineRule="auto"/>
            </w:pPr>
            <w:r w:rsidR="00000000" w:rsidDel="00000000" w:rsidRPr="00000000">
              <w:rPr>
                <w:rtl w:val="0"/>
              </w:rPr>
              <w:t xml:space="preserve">online teams </w:t>
            </w:r>
          </w:p>
        </w:tc>
      </w:tr>
      <w:tr>
        <w:trPr>
          <w:cantSplit w:val="0"/>
          <w:tblHeader w:val="0"/>
          <w:trHeight w:val="1395" w:hRule="atLeast"/>
        </w:trPr>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2" w:rsidP="00000000" w:rsidRPr="00000000">
            <w:pPr>
              <w:spacing w:before="0" w:line="288" w:lineRule="auto"/>
            </w:pPr>
            <w:r w:rsidR="00000000" w:rsidDel="00000000" w:rsidRPr="00000000">
              <w:rPr>
                <w:rtl w:val="0"/>
              </w:rPr>
              <w:t xml:space="preserve">limit stressful situations i put myself in </w:t>
            </w:r>
          </w:p>
          <w:p w:rsidR="00000000" w:rsidDel="00000000" w:rsidRDefault="00000000" w14:paraId="00000083" w:rsidP="00000000" w:rsidRPr="00000000">
            <w:pPr/>
            <w:r w:rsidR="00000000" w:rsidDel="00000000" w:rsidRPr="00000000">
              <w:rPr>
                <w:rtl w:val="0"/>
              </w:rPr>
            </w:r>
          </w:p>
          <w:p w:rsidR="00000000" w:rsidDel="00000000" w:rsidRDefault="00000000" w14:paraId="00000084" w:rsidP="00000000" w:rsidRPr="00000000">
            <w:pPr/>
            <w:r w:rsidR="00000000" w:rsidDel="00000000" w:rsidRPr="00000000">
              <w:rPr>
                <w:rtl w:val="0"/>
              </w:rPr>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5" w:rsidP="00000000" w:rsidRPr="00000000">
            <w:pPr/>
            <w:r w:rsidR="00000000" w:rsidDel="00000000" w:rsidRPr="00000000">
              <w:rPr>
                <w:rtl w:val="0"/>
              </w:rPr>
              <w:t>Avoid procrastination</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6" w:rsidP="00000000" w:rsidRPr="00000000">
            <w:pPr/>
            <w:r w:rsidR="00000000" w:rsidDel="00000000" w:rsidRPr="00000000">
              <w:rPr>
                <w:rtl w:val="0"/>
              </w:rPr>
              <w:t>do assignments and course work in plenty of time</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7" w:rsidP="00000000" w:rsidRPr="00000000">
            <w:pPr/>
            <w:r w:rsidR="00000000" w:rsidDel="00000000" w:rsidRPr="00000000">
              <w:rPr>
                <w:rtl w:val="0"/>
              </w:rPr>
              <w:t>1-2  months</w:t>
            </w:r>
          </w:p>
        </w:tc>
        <w:tc>
          <w:tcPr>
            <w:tcMar>
              <w:top w:w="0.0" w:type="dxa"/>
              <w:left w:w="100.0" w:type="dxa"/>
              <w:bottom w:w="0.0" w:type="dxa"/>
              <w:right w:w="100.0" w:type="dxa"/>
            </w:tcMar>
            <w:tcBorders>
              <w:top w:val="single" w:sz="5" w:color="000000" w:space="0"/>
              <w:bottom w:val="single" w:sz="5" w:color="000000" w:space="0"/>
              <w:left w:val="single" w:sz="5" w:color="000000" w:space="0"/>
              <w:right w:val="single" w:sz="5" w:color="000000" w:space="0"/>
            </w:tcBorders>
            <w:shd w:fill="FBFBFB" w:val="clear"/>
            <w:vAlign w:val="top"/>
          </w:tcPr>
          <w:p w:rsidR="00000000" w:rsidDel="00000000" w:rsidRDefault="00000000" w14:paraId="00000088" w:rsidP="00000000" w:rsidRPr="00000000">
            <w:pPr/>
            <w:r w:rsidR="00000000" w:rsidDel="00000000" w:rsidRPr="00000000">
              <w:rPr>
                <w:rtl w:val="0"/>
              </w:rPr>
              <w:t>library</w:t>
            </w:r>
          </w:p>
        </w:tc>
      </w:tr>
    </w:tbl>
    <w:p w:rsidR="00000000" w:rsidDel="00000000" w:rsidRDefault="00000000" w14:paraId="00000089" w:rsidP="00000000" w:rsidRPr="00000000">
      <w:pPr/>
      <w:r w:rsidR="00000000" w:rsidDel="00000000" w:rsidRPr="00000000">
        <w:rPr>
          <w:rtl w:val="0"/>
        </w:rPr>
      </w:r>
    </w:p>
    <w:p w:rsidR="00000000" w:rsidDel="00000000" w:rsidRDefault="00000000" w14:paraId="0000008A" w:rsidP="00000000" w:rsidRPr="00000000">
      <w:pPr/>
      <w:r w:rsidR="00000000" w:rsidDel="00000000" w:rsidRPr="00000000">
        <w:rPr>
          <w:rtl w:val="0"/>
        </w:rPr>
      </w:r>
    </w:p>
    <w:p w:rsidR="00000000" w:rsidDel="00000000" w:rsidRDefault="00000000" w14:paraId="0000008B" w:rsidP="00000000" w:rsidRPr="00000000">
      <w:pPr>
        <w:pStyle w:val="Heading2"/>
      </w:pPr>
      <w:bookmarkStart w:colFirst="0" w:colLast="0" w:name="_2s8eyo1" w:id="17"/>
      <w:bookmarkEnd w:id="17"/>
      <w:r w:rsidR="00000000" w:rsidDel="00000000" w:rsidRPr="00000000">
        <w:rPr>
          <w:rtl w:val="0"/>
        </w:rPr>
      </w:r>
    </w:p>
    <w:p w:rsidR="00000000" w:rsidDel="00000000" w:rsidRDefault="00000000" w14:paraId="0000008C" w:rsidP="00000000" w:rsidRPr="00000000">
      <w:pPr>
        <w:pStyle w:val="Heading2"/>
      </w:pPr>
      <w:bookmarkStart w:colFirst="0" w:colLast="0" w:name="_m7bqw2pwgmwt" w:id="18"/>
      <w:bookmarkEnd w:id="18"/>
      <w:r w:rsidR="00000000" w:rsidDel="00000000" w:rsidRPr="00000000">
        <w:rPr>
          <w:rtl w:val="0"/>
        </w:rPr>
      </w:r>
    </w:p>
    <w:p w:rsidR="00000000" w:rsidDel="00000000" w:rsidRDefault="00000000" w14:paraId="0000008D" w:rsidP="00000000" w:rsidRPr="00000000">
      <w:pPr>
        <w:pStyle w:val="Heading2"/>
      </w:pPr>
      <w:bookmarkStart w:colFirst="0" w:colLast="0" w:name="_7eexzxnzqu6s" w:id="19"/>
      <w:bookmarkEnd w:id="19"/>
      <w:r w:rsidR="00000000" w:rsidDel="00000000" w:rsidRPr="00000000">
        <w:rPr>
          <w:rtl w:val="0"/>
        </w:rPr>
      </w:r>
    </w:p>
    <w:p w:rsidR="00000000" w:rsidDel="00000000" w:rsidRDefault="00000000" w14:paraId="0000008E" w:rsidP="00000000" w:rsidRPr="00000000">
      <w:pPr>
        <w:pStyle w:val="Heading2"/>
      </w:pPr>
      <w:bookmarkStart w:colFirst="0" w:colLast="0" w:name="_e1pbid8u601g" w:id="20"/>
      <w:bookmarkEnd w:id="20"/>
      <w:r w:rsidR="00000000" w:rsidDel="00000000" w:rsidRPr="00000000">
        <w:rPr>
          <w:rtl w:val="0"/>
        </w:rPr>
      </w:r>
    </w:p>
    <w:p w:rsidR="00000000" w:rsidDel="00000000" w:rsidRDefault="00000000" w14:paraId="0000008F" w:rsidP="00000000" w:rsidRPr="00000000">
      <w:pPr>
        <w:pStyle w:val="Heading2"/>
      </w:pPr>
      <w:bookmarkStart w:colFirst="0" w:colLast="0" w:name="_96w3c5f8hagc" w:id="21"/>
      <w:bookmarkEnd w:id="21"/>
      <w:r w:rsidR="00000000" w:rsidDel="00000000" w:rsidRPr="00000000">
        <w:rPr>
          <w:rtl w:val="0"/>
        </w:rPr>
      </w:r>
    </w:p>
    <w:p w:rsidR="00000000" w:rsidDel="00000000" w:rsidRDefault="00000000" w14:paraId="00000090" w:rsidP="00000000" w:rsidRPr="00000000">
      <w:pPr>
        <w:pStyle w:val="Heading2"/>
        <w:rPr>
          <w:b/>
          <w:color w:val="222222"/>
        </w:rPr>
      </w:pPr>
      <w:bookmarkStart w:colFirst="0" w:colLast="0" w:name="_n3x5ag8pjs7e" w:id="22"/>
      <w:bookmarkEnd w:id="22"/>
      <w:r w:rsidR="00000000" w:rsidDel="00000000" w:rsidRPr="00000000">
        <w:rPr>
          <w:rtl w:val="0"/>
          <w:b/>
          <w:color w:val="222222"/>
        </w:rPr>
        <w:t>Presentation feedback evaluation form</w:t>
      </w:r>
    </w:p>
    <w:p w:rsidR="00000000" w:rsidDel="00000000" w:rsidRDefault="00000000" w14:paraId="00000091" w:rsidP="00000000" w:rsidRPr="00000000">
      <w:pPr>
        <w:ind w:left="0"/>
        <w:ind w:firstLine="0"/>
      </w:pPr>
      <w:r w:rsidR="00000000" w:rsidDel="00000000" w:rsidRPr="00000000">
        <w:rPr>
          <w:rtl w:val="0"/>
        </w:rPr>
      </w:r>
    </w:p>
    <w:p w:rsidR="00000000" w:rsidDel="00000000" w:rsidRDefault="00000000" w14:paraId="00000092" w:rsidP="00000000" w:rsidRPr="00000000">
      <w:pPr>
        <w:numPr>
          <w:ilvl w:val="0"/>
          <w:numId w:val="4"/>
        </w:numPr>
        <w:ind w:left="720"/>
        <w:ind w:hanging="360"/>
      </w:pPr>
      <w:r w:rsidR="00000000" w:rsidDel="00000000" w:rsidRPr="00000000">
        <w:rPr>
          <w:rtl w:val="0"/>
        </w:rPr>
        <w:t>Very poor</w:t>
      </w:r>
    </w:p>
    <w:p w:rsidR="00000000" w:rsidDel="00000000" w:rsidRDefault="00000000" w14:paraId="00000093" w:rsidP="00000000" w:rsidRPr="00000000">
      <w:pPr>
        <w:numPr>
          <w:ilvl w:val="0"/>
          <w:numId w:val="4"/>
        </w:numPr>
        <w:ind w:left="720"/>
        <w:ind w:hanging="360"/>
      </w:pPr>
      <w:r w:rsidR="00000000" w:rsidDel="00000000" w:rsidRPr="00000000">
        <w:rPr>
          <w:rtl w:val="0"/>
        </w:rPr>
        <w:t>Poor</w:t>
      </w:r>
    </w:p>
    <w:p w:rsidR="00000000" w:rsidDel="00000000" w:rsidRDefault="00000000" w14:paraId="00000094" w:rsidP="00000000" w:rsidRPr="00000000">
      <w:pPr>
        <w:numPr>
          <w:ilvl w:val="0"/>
          <w:numId w:val="4"/>
        </w:numPr>
        <w:ind w:left="720"/>
        <w:ind w:hanging="360"/>
      </w:pPr>
      <w:r w:rsidR="00000000" w:rsidDel="00000000" w:rsidRPr="00000000">
        <w:rPr>
          <w:rtl w:val="0"/>
        </w:rPr>
        <w:t>Satisfactory</w:t>
      </w:r>
    </w:p>
    <w:p w:rsidR="00000000" w:rsidDel="00000000" w:rsidRDefault="00000000" w14:paraId="00000095" w:rsidP="00000000" w:rsidRPr="00000000">
      <w:pPr>
        <w:numPr>
          <w:ilvl w:val="0"/>
          <w:numId w:val="4"/>
        </w:numPr>
        <w:ind w:left="720"/>
        <w:ind w:hanging="360"/>
      </w:pPr>
      <w:r w:rsidR="00000000" w:rsidDel="00000000" w:rsidRPr="00000000">
        <w:rPr>
          <w:rtl w:val="0"/>
        </w:rPr>
        <w:t>Good</w:t>
      </w:r>
    </w:p>
    <w:p w:rsidR="00000000" w:rsidDel="00000000" w:rsidRDefault="00000000" w14:paraId="00000096" w:rsidP="00000000" w:rsidRPr="00000000">
      <w:pPr>
        <w:numPr>
          <w:ilvl w:val="0"/>
          <w:numId w:val="4"/>
        </w:numPr>
        <w:ind w:left="720"/>
        <w:ind w:hanging="360"/>
      </w:pPr>
      <w:r w:rsidR="00000000" w:rsidDel="00000000" w:rsidRPr="00000000">
        <w:rPr>
          <w:rtl w:val="0"/>
        </w:rPr>
        <w:t>Very good</w:t>
      </w:r>
    </w:p>
    <w:p w:rsidR="00000000" w:rsidDel="00000000" w:rsidRDefault="00000000" w14:paraId="00000097" w:rsidP="00000000" w:rsidRPr="00000000">
      <w:pPr>
        <w:ind w:left="0"/>
        <w:ind w:firstLine="0"/>
        <w:rPr>
          <w:sz w:val="26"/>
          <w:szCs w:val="26"/>
        </w:rPr>
      </w:pPr>
      <w:r w:rsidR="00000000" w:rsidDel="00000000" w:rsidRPr="00000000">
        <w:rPr>
          <w:rtl w:val="0"/>
        </w:rPr>
      </w:r>
    </w:p>
    <w:p w:rsidR="00000000" w:rsidDel="00000000" w:rsidRDefault="00000000" w14:paraId="00000098" w:rsidP="00000000" w:rsidRPr="00000000">
      <w:pPr>
        <w:ind w:left="0"/>
        <w:ind w:firstLine="0"/>
        <w:rPr>
          <w:sz w:val="26"/>
          <w:szCs w:val="26"/>
        </w:rPr>
      </w:pPr>
      <w:r w:rsidR="00000000" w:rsidDel="00000000" w:rsidRPr="00000000">
        <w:rPr>
          <w:rtl w:val="0"/>
          <w:b/>
          <w:sz w:val="26"/>
          <w:szCs w:val="26"/>
        </w:rPr>
        <w:t xml:space="preserve">directions: </w:t>
      </w:r>
      <w:r w:rsidR="00000000" w:rsidDel="00000000" w:rsidRPr="00000000">
        <w:rPr>
          <w:rtl w:val="0"/>
          <w:sz w:val="26"/>
          <w:szCs w:val="26"/>
        </w:rPr>
        <w:t>Please</w:t>
      </w:r>
      <w:r w:rsidR="00000000" w:rsidDel="00000000" w:rsidRPr="00000000">
        <w:rPr>
          <w:rtl w:val="0"/>
          <w:b/>
          <w:sz w:val="26"/>
          <w:szCs w:val="26"/>
        </w:rPr>
        <w:t xml:space="preserve"> </w:t>
      </w:r>
      <w:r w:rsidR="00000000" w:rsidDel="00000000" w:rsidRPr="00000000">
        <w:rPr>
          <w:rtl w:val="0"/>
          <w:sz w:val="26"/>
          <w:szCs w:val="26"/>
        </w:rPr>
        <w:t>complete this feedback sheet by highlighting each chosen number.</w:t>
      </w:r>
      <w:r w:rsidR="00000000" w:rsidDel="00000000" w:rsidRPr="00000000">
        <w:rPr>
          <w:rtl w:val="0"/>
        </w:rPr>
      </w:r>
    </w:p>
    <w:p w:rsidR="00000000" w:rsidDel="00000000" w:rsidRDefault="00000000" w14:paraId="00000099" w:rsidP="00000000" w:rsidRPr="00000000">
      <w:pPr/>
      <w:r w:rsidR="00000000" w:rsidDel="00000000" w:rsidRPr="00000000">
        <w:rPr>
          <w:rtl w:val="0"/>
        </w:rPr>
      </w:r>
    </w:p>
    <w:p w:rsidR="00000000" w:rsidDel="00000000" w:rsidRDefault="00000000" w14:paraId="0000009A" w:rsidP="00000000" w:rsidRPr="00000000">
      <w:pPr>
        <w:rPr>
          <w:b/>
          <w:u w:val="single"/>
          <w:sz w:val="26"/>
          <w:szCs w:val="26"/>
        </w:rPr>
      </w:pPr>
      <w:r w:rsidR="00000000" w:rsidDel="00000000" w:rsidRPr="00000000">
        <w:rPr>
          <w:rtl w:val="0"/>
          <w:b/>
          <w:u w:val="single"/>
          <w:sz w:val="26"/>
          <w:szCs w:val="26"/>
        </w:rPr>
        <w:t>Content:</w:t>
      </w:r>
    </w:p>
    <w:p w:rsidR="00000000" w:rsidDel="00000000" w:rsidRDefault="00000000" w14:paraId="0000009B" w:rsidP="00000000" w:rsidRPr="00000000">
      <w:pPr>
        <w:rPr>
          <w:sz w:val="26"/>
          <w:szCs w:val="26"/>
        </w:rPr>
      </w:pPr>
      <w:r w:rsidR="00000000" w:rsidDel="00000000" w:rsidRPr="00000000">
        <w:rPr>
          <w:rtl w:val="0"/>
          <w:sz w:val="26"/>
          <w:szCs w:val="26"/>
        </w:rPr>
        <w:t>Did the person presenting use adequate content on each slide?</w:t>
      </w:r>
    </w:p>
    <w:p w:rsidR="00000000" w:rsidDel="00000000" w:rsidRDefault="00000000" w14:paraId="0000009C" w:rsidP="00000000" w:rsidRPr="00000000">
      <w:pPr>
        <w:rPr>
          <w:b/>
          <w:u w:val="single"/>
          <w:sz w:val="26"/>
          <w:szCs w:val="26"/>
        </w:rPr>
      </w:pPr>
      <w:r w:rsidR="00000000" w:rsidDel="00000000" w:rsidRPr="00000000">
        <w:rPr>
          <w:rtl w:val="0"/>
        </w:rPr>
      </w:r>
    </w:p>
    <w:p w:rsidR="00000000" w:rsidDel="00000000" w:rsidRDefault="00000000" w14:paraId="0000009D" w:rsidP="00000000" w:rsidRPr="00000000">
      <w:pPr>
        <w:rPr>
          <w:b/>
          <w:u w:val="single"/>
          <w:sz w:val="26"/>
          <w:szCs w:val="26"/>
        </w:rPr>
      </w:pPr>
      <w:r w:rsidR="00000000" w:rsidDel="00000000" w:rsidRPr="00000000">
        <w:rPr>
          <w:rtl w:val="0"/>
        </w:rP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3"/>
      </w:tblPr>
      <w:tblGrid>
        <w:gridCol w:w="1872"/>
        <w:gridCol w:w="1872"/>
        <w:gridCol w:w="1872"/>
        <w:gridCol w:w="1872"/>
        <w:gridCol w:w="1872"/>
      </w:tblGrid>
      <w:tblInd w:w="100.0" w:type="pct"/>
      <w:tblGridChange w:id="0">
        <w:tblGrid>
          <w:gridCol w:w="1872"/>
          <w:gridCol w:w="1872"/>
          <w:gridCol w:w="1872"/>
          <w:gridCol w:w="1872"/>
          <w:gridCol w:w="1872"/>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9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              1</w:t>
            </w:r>
          </w:p>
        </w:tc>
        <w:tc>
          <w:tcPr>
            <w:tcMar>
              <w:top w:w="100.0" w:type="dxa"/>
              <w:left w:w="100.0" w:type="dxa"/>
              <w:bottom w:w="100.0" w:type="dxa"/>
              <w:right w:w="100.0" w:type="dxa"/>
            </w:tcMar>
            <w:shd w:fill="auto" w:val="clear"/>
            <w:vAlign w:val="top"/>
          </w:tcPr>
          <w:p w:rsidR="00000000" w:rsidDel="00000000" w:rsidRDefault="00000000" w14:paraId="0000009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              2</w:t>
            </w:r>
          </w:p>
        </w:tc>
        <w:tc>
          <w:tcPr>
            <w:tcMar>
              <w:top w:w="100.0" w:type="dxa"/>
              <w:left w:w="100.0" w:type="dxa"/>
              <w:bottom w:w="100.0" w:type="dxa"/>
              <w:right w:w="100.0" w:type="dxa"/>
            </w:tcMar>
            <w:shd w:fill="auto" w:val="clear"/>
            <w:vAlign w:val="top"/>
          </w:tcPr>
          <w:p w:rsidR="00000000" w:rsidDel="00000000" w:rsidRDefault="00000000" w14:paraId="000000A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            3</w:t>
            </w:r>
          </w:p>
        </w:tc>
        <w:tc>
          <w:tcPr>
            <w:tcMar>
              <w:top w:w="100.0" w:type="dxa"/>
              <w:left w:w="100.0" w:type="dxa"/>
              <w:bottom w:w="100.0" w:type="dxa"/>
              <w:right w:w="100.0" w:type="dxa"/>
            </w:tcMar>
            <w:shd w:fill="auto" w:val="clear"/>
            <w:vAlign w:val="top"/>
          </w:tcPr>
          <w:p w:rsidR="00000000" w:rsidDel="00000000" w:rsidRDefault="00000000" w14:paraId="000000A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           4</w:t>
            </w:r>
          </w:p>
        </w:tc>
        <w:tc>
          <w:tcPr>
            <w:tcMar>
              <w:top w:w="100.0" w:type="dxa"/>
              <w:left w:w="100.0" w:type="dxa"/>
              <w:bottom w:w="100.0" w:type="dxa"/>
              <w:right w:w="100.0" w:type="dxa"/>
            </w:tcMar>
            <w:shd w:fill="auto" w:val="clear"/>
            <w:vAlign w:val="top"/>
          </w:tcPr>
          <w:p w:rsidR="00000000" w:rsidDel="00000000" w:rsidRDefault="00000000" w14:paraId="000000A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 xml:space="preserve">             5</w:t>
            </w:r>
          </w:p>
        </w:tc>
      </w:tr>
    </w:tbl>
    <w:p w:rsidR="00000000" w:rsidDel="00000000" w:rsidRDefault="00000000" w14:paraId="000000A3" w:rsidP="00000000" w:rsidRPr="00000000">
      <w:pPr/>
      <w:r w:rsidR="00000000" w:rsidDel="00000000" w:rsidRPr="00000000">
        <w:rPr>
          <w:rtl w:val="0"/>
        </w:rPr>
      </w:r>
    </w:p>
    <w:p w:rsidR="00000000" w:rsidDel="00000000" w:rsidRDefault="00000000" w14:paraId="000000A4" w:rsidP="00000000" w:rsidRPr="00000000">
      <w:pPr>
        <w:rPr>
          <w:b/>
          <w:u w:val="single"/>
          <w:sz w:val="26"/>
          <w:szCs w:val="26"/>
        </w:rPr>
      </w:pPr>
      <w:r w:rsidR="00000000" w:rsidDel="00000000" w:rsidRPr="00000000">
        <w:rPr>
          <w:rtl w:val="0"/>
          <w:b/>
          <w:u w:val="single"/>
          <w:sz w:val="26"/>
          <w:szCs w:val="26"/>
        </w:rPr>
        <w:t>Body language</w:t>
      </w:r>
    </w:p>
    <w:p w:rsidR="00000000" w:rsidDel="00000000" w:rsidRDefault="00000000" w14:paraId="000000A5" w:rsidP="00000000" w:rsidRPr="00000000">
      <w:pPr>
        <w:rPr>
          <w:sz w:val="26"/>
          <w:szCs w:val="26"/>
        </w:rPr>
      </w:pPr>
      <w:r w:rsidR="00000000" w:rsidDel="00000000" w:rsidRPr="00000000">
        <w:rPr>
          <w:rtl w:val="0"/>
          <w:sz w:val="26"/>
          <w:szCs w:val="26"/>
        </w:rPr>
        <w:t>Did the person presenting use the appropriate body language?</w:t>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4"/>
      </w:tblPr>
      <w:tblGrid>
        <w:gridCol w:w="1872"/>
        <w:gridCol w:w="1872"/>
        <w:gridCol w:w="1872"/>
        <w:gridCol w:w="1872"/>
        <w:gridCol w:w="1872"/>
      </w:tblGrid>
      <w:tblInd w:w="100.0" w:type="pct"/>
      <w:tblGridChange w:id="0">
        <w:tblGrid>
          <w:gridCol w:w="1872"/>
          <w:gridCol w:w="1872"/>
          <w:gridCol w:w="1872"/>
          <w:gridCol w:w="1872"/>
          <w:gridCol w:w="1872"/>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A6" w:rsidP="00000000" w:rsidRPr="00000000">
            <w:pPr>
              <w:widowControl w:val="0"/>
              <w:spacing w:after="0" w:line="240" w:lineRule="auto"/>
            </w:pPr>
            <w:r w:rsidR="00000000" w:rsidDel="00000000" w:rsidRPr="00000000">
              <w:rPr>
                <w:rtl w:val="0"/>
              </w:rPr>
              <w:t xml:space="preserve">              1</w:t>
            </w:r>
          </w:p>
        </w:tc>
        <w:tc>
          <w:tcPr>
            <w:tcMar>
              <w:top w:w="100.0" w:type="dxa"/>
              <w:left w:w="100.0" w:type="dxa"/>
              <w:bottom w:w="100.0" w:type="dxa"/>
              <w:right w:w="100.0" w:type="dxa"/>
            </w:tcMar>
            <w:shd w:fill="auto" w:val="clear"/>
            <w:vAlign w:val="top"/>
          </w:tcPr>
          <w:p w:rsidR="00000000" w:rsidDel="00000000" w:rsidRDefault="00000000" w14:paraId="000000A7" w:rsidP="00000000" w:rsidRPr="00000000">
            <w:pPr>
              <w:widowControl w:val="0"/>
              <w:spacing w:after="0" w:line="240" w:lineRule="auto"/>
            </w:pPr>
            <w:r w:rsidR="00000000" w:rsidDel="00000000" w:rsidRPr="00000000">
              <w:rPr>
                <w:rtl w:val="0"/>
              </w:rPr>
              <w:t xml:space="preserve">              2</w:t>
            </w:r>
          </w:p>
        </w:tc>
        <w:tc>
          <w:tcPr>
            <w:tcMar>
              <w:top w:w="100.0" w:type="dxa"/>
              <w:left w:w="100.0" w:type="dxa"/>
              <w:bottom w:w="100.0" w:type="dxa"/>
              <w:right w:w="100.0" w:type="dxa"/>
            </w:tcMar>
            <w:shd w:fill="auto" w:val="clear"/>
            <w:vAlign w:val="top"/>
          </w:tcPr>
          <w:p w:rsidR="00000000" w:rsidDel="00000000" w:rsidRDefault="00000000" w14:paraId="000000A8" w:rsidP="00000000" w:rsidRPr="00000000">
            <w:pPr>
              <w:widowControl w:val="0"/>
              <w:spacing w:after="0" w:line="240" w:lineRule="auto"/>
            </w:pPr>
            <w:r w:rsidR="00000000" w:rsidDel="00000000" w:rsidRPr="00000000">
              <w:rPr>
                <w:rtl w:val="0"/>
              </w:rPr>
              <w:t xml:space="preserve">            3</w:t>
            </w:r>
          </w:p>
        </w:tc>
        <w:tc>
          <w:tcPr>
            <w:tcMar>
              <w:top w:w="100.0" w:type="dxa"/>
              <w:left w:w="100.0" w:type="dxa"/>
              <w:bottom w:w="100.0" w:type="dxa"/>
              <w:right w:w="100.0" w:type="dxa"/>
            </w:tcMar>
            <w:shd w:fill="auto" w:val="clear"/>
            <w:vAlign w:val="top"/>
          </w:tcPr>
          <w:p w:rsidR="00000000" w:rsidDel="00000000" w:rsidRDefault="00000000" w14:paraId="000000A9" w:rsidP="00000000" w:rsidRPr="00000000">
            <w:pPr>
              <w:widowControl w:val="0"/>
              <w:spacing w:after="0" w:line="240" w:lineRule="auto"/>
            </w:pPr>
            <w:r w:rsidR="00000000" w:rsidDel="00000000" w:rsidRPr="00000000">
              <w:rPr>
                <w:rtl w:val="0"/>
              </w:rPr>
              <w:t xml:space="preserve">           4</w:t>
            </w:r>
          </w:p>
        </w:tc>
        <w:tc>
          <w:tcPr>
            <w:tcMar>
              <w:top w:w="100.0" w:type="dxa"/>
              <w:left w:w="100.0" w:type="dxa"/>
              <w:bottom w:w="100.0" w:type="dxa"/>
              <w:right w:w="100.0" w:type="dxa"/>
            </w:tcMar>
            <w:shd w:fill="auto" w:val="clear"/>
            <w:vAlign w:val="top"/>
          </w:tcPr>
          <w:p w:rsidR="00000000" w:rsidDel="00000000" w:rsidRDefault="00000000" w14:paraId="000000AA" w:rsidP="00000000" w:rsidRPr="00000000">
            <w:pPr>
              <w:widowControl w:val="0"/>
              <w:spacing w:after="0" w:line="240" w:lineRule="auto"/>
            </w:pPr>
            <w:r w:rsidR="00000000" w:rsidDel="00000000" w:rsidRPr="00000000">
              <w:rPr>
                <w:rtl w:val="0"/>
              </w:rPr>
              <w:t xml:space="preserve">             5</w:t>
            </w:r>
          </w:p>
        </w:tc>
      </w:tr>
    </w:tbl>
    <w:p w:rsidR="00000000" w:rsidDel="00000000" w:rsidRDefault="00000000" w14:paraId="000000AB" w:rsidP="00000000" w:rsidRPr="00000000">
      <w:pPr/>
      <w:r w:rsidR="00000000" w:rsidDel="00000000" w:rsidRPr="00000000">
        <w:rPr>
          <w:rtl w:val="0"/>
        </w:rPr>
      </w:r>
    </w:p>
    <w:p w:rsidR="00000000" w:rsidDel="00000000" w:rsidRDefault="00000000" w14:paraId="000000AC" w:rsidP="00000000" w:rsidRPr="00000000">
      <w:pPr>
        <w:rPr>
          <w:b/>
          <w:u w:val="single"/>
          <w:sz w:val="26"/>
          <w:szCs w:val="26"/>
        </w:rPr>
      </w:pPr>
      <w:r w:rsidR="00000000" w:rsidDel="00000000" w:rsidRPr="00000000">
        <w:rPr>
          <w:rtl w:val="0"/>
          <w:b/>
          <w:u w:val="single"/>
          <w:sz w:val="26"/>
          <w:szCs w:val="26"/>
        </w:rPr>
        <w:t>Eye contact</w:t>
      </w:r>
    </w:p>
    <w:p w:rsidR="00000000" w:rsidDel="00000000" w:rsidRDefault="00000000" w14:paraId="000000AD" w:rsidP="00000000" w:rsidRPr="00000000">
      <w:pPr>
        <w:rPr>
          <w:sz w:val="26"/>
          <w:szCs w:val="26"/>
        </w:rPr>
      </w:pPr>
      <w:r w:rsidR="00000000" w:rsidDel="00000000" w:rsidRPr="00000000">
        <w:rPr>
          <w:rtl w:val="0"/>
          <w:sz w:val="26"/>
          <w:szCs w:val="26"/>
        </w:rPr>
        <w:t>Did the person presenting use good eye contact with the audience?</w:t>
      </w:r>
    </w:p>
    <w:p w:rsidR="00000000" w:rsidDel="00000000" w:rsidRDefault="00000000" w14:paraId="000000AE" w:rsidP="00000000" w:rsidRPr="00000000">
      <w:pPr>
        <w:rPr>
          <w:b/>
          <w:u w:val="single"/>
          <w:sz w:val="26"/>
          <w:szCs w:val="26"/>
        </w:rPr>
      </w:pPr>
      <w:r w:rsidR="00000000" w:rsidDel="00000000" w:rsidRPr="00000000">
        <w:rPr>
          <w:rtl w:val="0"/>
        </w:rP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5"/>
      </w:tblPr>
      <w:tblGrid>
        <w:gridCol w:w="1872"/>
        <w:gridCol w:w="1872"/>
        <w:gridCol w:w="1872"/>
        <w:gridCol w:w="1872"/>
        <w:gridCol w:w="1872"/>
      </w:tblGrid>
      <w:tblInd w:w="100.0" w:type="pct"/>
      <w:tblGridChange w:id="0">
        <w:tblGrid>
          <w:gridCol w:w="1872"/>
          <w:gridCol w:w="1872"/>
          <w:gridCol w:w="1872"/>
          <w:gridCol w:w="1872"/>
          <w:gridCol w:w="1872"/>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AF" w:rsidP="00000000" w:rsidRPr="00000000">
            <w:pPr>
              <w:widowControl w:val="0"/>
              <w:spacing w:after="0" w:line="240" w:lineRule="auto"/>
            </w:pPr>
            <w:r w:rsidR="00000000" w:rsidDel="00000000" w:rsidRPr="00000000">
              <w:rPr>
                <w:rtl w:val="0"/>
              </w:rPr>
              <w:t xml:space="preserve">              1</w:t>
            </w:r>
          </w:p>
        </w:tc>
        <w:tc>
          <w:tcPr>
            <w:tcMar>
              <w:top w:w="100.0" w:type="dxa"/>
              <w:left w:w="100.0" w:type="dxa"/>
              <w:bottom w:w="100.0" w:type="dxa"/>
              <w:right w:w="100.0" w:type="dxa"/>
            </w:tcMar>
            <w:shd w:fill="auto" w:val="clear"/>
            <w:vAlign w:val="top"/>
          </w:tcPr>
          <w:p w:rsidR="00000000" w:rsidDel="00000000" w:rsidRDefault="00000000" w14:paraId="000000B0" w:rsidP="00000000" w:rsidRPr="00000000">
            <w:pPr>
              <w:widowControl w:val="0"/>
              <w:spacing w:after="0" w:line="240" w:lineRule="auto"/>
            </w:pPr>
            <w:r w:rsidR="00000000" w:rsidDel="00000000" w:rsidRPr="00000000">
              <w:rPr>
                <w:rtl w:val="0"/>
              </w:rPr>
              <w:t xml:space="preserve">              2</w:t>
            </w:r>
          </w:p>
        </w:tc>
        <w:tc>
          <w:tcPr>
            <w:tcMar>
              <w:top w:w="100.0" w:type="dxa"/>
              <w:left w:w="100.0" w:type="dxa"/>
              <w:bottom w:w="100.0" w:type="dxa"/>
              <w:right w:w="100.0" w:type="dxa"/>
            </w:tcMar>
            <w:shd w:fill="auto" w:val="clear"/>
            <w:vAlign w:val="top"/>
          </w:tcPr>
          <w:p w:rsidR="00000000" w:rsidDel="00000000" w:rsidRDefault="00000000" w14:paraId="000000B1" w:rsidP="00000000" w:rsidRPr="00000000">
            <w:pPr>
              <w:widowControl w:val="0"/>
              <w:spacing w:after="0" w:line="240" w:lineRule="auto"/>
            </w:pPr>
            <w:r w:rsidR="00000000" w:rsidDel="00000000" w:rsidRPr="00000000">
              <w:rPr>
                <w:rtl w:val="0"/>
              </w:rPr>
              <w:t xml:space="preserve">            3</w:t>
            </w:r>
          </w:p>
        </w:tc>
        <w:tc>
          <w:tcPr>
            <w:tcMar>
              <w:top w:w="100.0" w:type="dxa"/>
              <w:left w:w="100.0" w:type="dxa"/>
              <w:bottom w:w="100.0" w:type="dxa"/>
              <w:right w:w="100.0" w:type="dxa"/>
            </w:tcMar>
            <w:shd w:fill="auto" w:val="clear"/>
            <w:vAlign w:val="top"/>
          </w:tcPr>
          <w:p w:rsidR="00000000" w:rsidDel="00000000" w:rsidRDefault="00000000" w14:paraId="000000B2" w:rsidP="00000000" w:rsidRPr="00000000">
            <w:pPr>
              <w:widowControl w:val="0"/>
              <w:spacing w:after="0" w:line="240" w:lineRule="auto"/>
            </w:pPr>
            <w:r w:rsidR="00000000" w:rsidDel="00000000" w:rsidRPr="00000000">
              <w:rPr>
                <w:rtl w:val="0"/>
              </w:rPr>
              <w:t xml:space="preserve">           4</w:t>
            </w:r>
          </w:p>
        </w:tc>
        <w:tc>
          <w:tcPr>
            <w:tcMar>
              <w:top w:w="100.0" w:type="dxa"/>
              <w:left w:w="100.0" w:type="dxa"/>
              <w:bottom w:w="100.0" w:type="dxa"/>
              <w:right w:w="100.0" w:type="dxa"/>
            </w:tcMar>
            <w:shd w:fill="auto" w:val="clear"/>
            <w:vAlign w:val="top"/>
          </w:tcPr>
          <w:p w:rsidR="00000000" w:rsidDel="00000000" w:rsidRDefault="00000000" w14:paraId="000000B3" w:rsidP="00000000" w:rsidRPr="00000000">
            <w:pPr>
              <w:widowControl w:val="0"/>
              <w:spacing w:after="0" w:line="240" w:lineRule="auto"/>
            </w:pPr>
            <w:r w:rsidR="00000000" w:rsidDel="00000000" w:rsidRPr="00000000">
              <w:rPr>
                <w:rtl w:val="0"/>
              </w:rPr>
              <w:t xml:space="preserve">             5</w:t>
            </w:r>
          </w:p>
        </w:tc>
      </w:tr>
    </w:tbl>
    <w:p w:rsidR="00000000" w:rsidDel="00000000" w:rsidRDefault="00000000" w14:paraId="000000B4" w:rsidP="00000000" w:rsidRPr="00000000">
      <w:pPr/>
      <w:r w:rsidR="00000000" w:rsidDel="00000000" w:rsidRPr="00000000">
        <w:rPr>
          <w:rtl w:val="0"/>
        </w:rPr>
      </w:r>
    </w:p>
    <w:p w:rsidR="00000000" w:rsidDel="00000000" w:rsidRDefault="00000000" w14:paraId="000000B5" w:rsidP="00000000" w:rsidRPr="00000000">
      <w:pPr>
        <w:rPr>
          <w:b/>
          <w:u w:val="single"/>
          <w:sz w:val="26"/>
          <w:szCs w:val="26"/>
        </w:rPr>
      </w:pPr>
      <w:r w:rsidR="00000000" w:rsidDel="00000000" w:rsidRPr="00000000">
        <w:rPr>
          <w:rtl w:val="0"/>
          <w:b/>
          <w:u w:val="single"/>
          <w:sz w:val="26"/>
          <w:szCs w:val="26"/>
        </w:rPr>
        <w:t>Speech/language</w:t>
      </w:r>
    </w:p>
    <w:p w:rsidR="00000000" w:rsidDel="00000000" w:rsidRDefault="00000000" w14:paraId="000000B6" w:rsidP="00000000" w:rsidRPr="00000000">
      <w:pPr>
        <w:rPr>
          <w:sz w:val="26"/>
          <w:szCs w:val="26"/>
        </w:rPr>
      </w:pPr>
      <w:r w:rsidR="00000000" w:rsidDel="00000000" w:rsidRPr="00000000">
        <w:rPr>
          <w:rtl w:val="0"/>
          <w:sz w:val="26"/>
          <w:szCs w:val="26"/>
        </w:rPr>
        <w:t>How did you find the presenter's tone of voice and choice of words?</w:t>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6"/>
      </w:tblPr>
      <w:tblGrid>
        <w:gridCol w:w="1872"/>
        <w:gridCol w:w="1872"/>
        <w:gridCol w:w="1872"/>
        <w:gridCol w:w="1872"/>
        <w:gridCol w:w="1872"/>
      </w:tblGrid>
      <w:tblInd w:w="100.0" w:type="pct"/>
      <w:tblGridChange w:id="0">
        <w:tblGrid>
          <w:gridCol w:w="1872"/>
          <w:gridCol w:w="1872"/>
          <w:gridCol w:w="1872"/>
          <w:gridCol w:w="1872"/>
          <w:gridCol w:w="1872"/>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B7" w:rsidP="00000000" w:rsidRPr="00000000">
            <w:pPr>
              <w:widowControl w:val="0"/>
              <w:spacing w:after="0" w:line="240" w:lineRule="auto"/>
            </w:pPr>
            <w:r w:rsidR="00000000" w:rsidDel="00000000" w:rsidRPr="00000000">
              <w:rPr>
                <w:rtl w:val="0"/>
              </w:rPr>
              <w:t xml:space="preserve">              1</w:t>
            </w:r>
          </w:p>
        </w:tc>
        <w:tc>
          <w:tcPr>
            <w:tcMar>
              <w:top w:w="100.0" w:type="dxa"/>
              <w:left w:w="100.0" w:type="dxa"/>
              <w:bottom w:w="100.0" w:type="dxa"/>
              <w:right w:w="100.0" w:type="dxa"/>
            </w:tcMar>
            <w:shd w:fill="auto" w:val="clear"/>
            <w:vAlign w:val="top"/>
          </w:tcPr>
          <w:p w:rsidR="00000000" w:rsidDel="00000000" w:rsidRDefault="00000000" w14:paraId="000000B8" w:rsidP="00000000" w:rsidRPr="00000000">
            <w:pPr>
              <w:widowControl w:val="0"/>
              <w:spacing w:after="0" w:line="240" w:lineRule="auto"/>
            </w:pPr>
            <w:r w:rsidR="00000000" w:rsidDel="00000000" w:rsidRPr="00000000">
              <w:rPr>
                <w:rtl w:val="0"/>
              </w:rPr>
              <w:t xml:space="preserve">              2</w:t>
            </w:r>
          </w:p>
        </w:tc>
        <w:tc>
          <w:tcPr>
            <w:tcMar>
              <w:top w:w="100.0" w:type="dxa"/>
              <w:left w:w="100.0" w:type="dxa"/>
              <w:bottom w:w="100.0" w:type="dxa"/>
              <w:right w:w="100.0" w:type="dxa"/>
            </w:tcMar>
            <w:shd w:fill="auto" w:val="clear"/>
            <w:vAlign w:val="top"/>
          </w:tcPr>
          <w:p w:rsidR="00000000" w:rsidDel="00000000" w:rsidRDefault="00000000" w14:paraId="000000B9" w:rsidP="00000000" w:rsidRPr="00000000">
            <w:pPr>
              <w:widowControl w:val="0"/>
              <w:spacing w:after="0" w:line="240" w:lineRule="auto"/>
            </w:pPr>
            <w:r w:rsidR="00000000" w:rsidDel="00000000" w:rsidRPr="00000000">
              <w:rPr>
                <w:rtl w:val="0"/>
              </w:rPr>
              <w:t xml:space="preserve">            3</w:t>
            </w:r>
          </w:p>
        </w:tc>
        <w:tc>
          <w:tcPr>
            <w:tcMar>
              <w:top w:w="100.0" w:type="dxa"/>
              <w:left w:w="100.0" w:type="dxa"/>
              <w:bottom w:w="100.0" w:type="dxa"/>
              <w:right w:w="100.0" w:type="dxa"/>
            </w:tcMar>
            <w:shd w:fill="auto" w:val="clear"/>
            <w:vAlign w:val="top"/>
          </w:tcPr>
          <w:p w:rsidR="00000000" w:rsidDel="00000000" w:rsidRDefault="00000000" w14:paraId="000000BA" w:rsidP="00000000" w:rsidRPr="00000000">
            <w:pPr>
              <w:widowControl w:val="0"/>
              <w:spacing w:after="0" w:line="240" w:lineRule="auto"/>
            </w:pPr>
            <w:r w:rsidR="00000000" w:rsidDel="00000000" w:rsidRPr="00000000">
              <w:rPr>
                <w:rtl w:val="0"/>
              </w:rPr>
              <w:t xml:space="preserve">           4</w:t>
            </w:r>
          </w:p>
        </w:tc>
        <w:tc>
          <w:tcPr>
            <w:tcMar>
              <w:top w:w="100.0" w:type="dxa"/>
              <w:left w:w="100.0" w:type="dxa"/>
              <w:bottom w:w="100.0" w:type="dxa"/>
              <w:right w:w="100.0" w:type="dxa"/>
            </w:tcMar>
            <w:shd w:fill="auto" w:val="clear"/>
            <w:vAlign w:val="top"/>
          </w:tcPr>
          <w:p w:rsidR="00000000" w:rsidDel="00000000" w:rsidRDefault="00000000" w14:paraId="000000BB" w:rsidP="00000000" w:rsidRPr="00000000">
            <w:pPr>
              <w:widowControl w:val="0"/>
              <w:spacing w:after="0" w:line="240" w:lineRule="auto"/>
            </w:pPr>
            <w:r w:rsidR="00000000" w:rsidDel="00000000" w:rsidRPr="00000000">
              <w:rPr>
                <w:rtl w:val="0"/>
              </w:rPr>
              <w:t xml:space="preserve">             5</w:t>
            </w:r>
          </w:p>
        </w:tc>
      </w:tr>
    </w:tbl>
    <w:p w:rsidR="00000000" w:rsidDel="00000000" w:rsidRDefault="00000000" w14:paraId="000000BC" w:rsidP="00000000" w:rsidRPr="00000000">
      <w:pPr/>
      <w:r w:rsidR="00000000" w:rsidDel="00000000" w:rsidRPr="00000000">
        <w:rPr>
          <w:rtl w:val="0"/>
        </w:rPr>
      </w:r>
    </w:p>
    <w:p w:rsidR="00000000" w:rsidDel="00000000" w:rsidRDefault="00000000" w14:paraId="000000BD" w:rsidP="00000000" w:rsidRPr="00000000">
      <w:pPr/>
      <w:r w:rsidR="00000000" w:rsidDel="00000000" w:rsidRPr="00000000">
        <w:rPr>
          <w:rtl w:val="0"/>
        </w:rPr>
      </w:r>
    </w:p>
    <w:p w:rsidR="00000000" w:rsidDel="00000000" w:rsidRDefault="00000000" w14:paraId="000000BE" w:rsidP="00000000" w:rsidRPr="00000000">
      <w:pPr>
        <w:rPr>
          <w:sz w:val="26"/>
          <w:szCs w:val="26"/>
        </w:rPr>
      </w:pPr>
      <w:r w:rsidR="00000000" w:rsidDel="00000000" w:rsidRPr="00000000">
        <w:rPr>
          <w:rtl w:val="0"/>
          <w:sz w:val="26"/>
          <w:szCs w:val="26"/>
        </w:rPr>
        <w:t>In this space below please provide any additional feedback that you think could benefit the presenter.</w:t>
      </w:r>
      <w:r w:rsidR="00000000" w:rsidDel="00000000" w:rsidRPr="00000000">
        <w:rPr>
          <w:rtl w:val="0"/>
        </w:rPr>
      </w:r>
    </w:p>
    <w:p w:rsidR="00000000" w:rsidDel="00000000" w:rsidRDefault="00000000" w14:paraId="000000BF" w:rsidP="00000000" w:rsidRPr="00000000">
      <w:pPr/>
      <w:r w:rsidR="00000000" w:rsidDel="00000000" w:rsidRPr="00000000">
        <w:rPr>
          <w:rtl w:val="0"/>
        </w:rP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7"/>
      </w:tblPr>
      <w:tblGrid>
        <w:gridCol w:w="9360"/>
      </w:tblGrid>
      <w:tblInd w:w="100.0" w:type="pct"/>
      <w:tblGridChange w:id="0">
        <w:tblGrid>
          <w:gridCol w:w="9360"/>
        </w:tblGrid>
      </w:tblGridChange>
      <w:tr>
        <w:trPr>
          <w:cantSplit w:val="0"/>
          <w:tblHeader w:val="0"/>
          <w:trHeight w:val="1680" w:hRule="atLeast"/>
        </w:trPr>
        <w:tc>
          <w:tcPr>
            <w:tcMar>
              <w:top w:w="100.0" w:type="dxa"/>
              <w:left w:w="100.0" w:type="dxa"/>
              <w:bottom w:w="100.0" w:type="dxa"/>
              <w:right w:w="100.0" w:type="dxa"/>
            </w:tcMar>
            <w:shd w:fill="auto" w:val="clear"/>
            <w:vAlign w:val="top"/>
          </w:tcPr>
          <w:p w:rsidR="00000000" w:rsidDel="00000000" w:rsidRDefault="00000000" w14:paraId="000000C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tc>
      </w:tr>
    </w:tbl>
    <w:p w:rsidR="00000000" w:rsidDel="00000000" w:rsidRDefault="00000000" w14:paraId="000000C1" w:rsidP="00000000" w:rsidRPr="00000000">
      <w:pPr/>
      <w:r w:rsidR="00000000" w:rsidDel="00000000" w:rsidRPr="00000000">
        <w:rPr>
          <w:rtl w:val="0"/>
        </w:rPr>
      </w:r>
    </w:p>
    <w:p w:rsidR="00000000" w:rsidDel="00000000" w:rsidRDefault="00000000" w14:paraId="000000C2" w:rsidP="00000000" w:rsidRPr="00000000">
      <w:pPr>
        <w:pStyle w:val="Heading2"/>
        <w:rPr>
          <w:color w:val="000000"/>
        </w:rPr>
      </w:pPr>
      <w:bookmarkStart w:colFirst="0" w:colLast="0" w:name="_1w6qvfe36xyg" w:id="23"/>
      <w:bookmarkEnd w:id="23"/>
      <w:r w:rsidR="00000000" w:rsidDel="00000000" w:rsidRPr="00000000">
        <w:rPr>
          <w:rtl w:val="0"/>
          <w:color w:val="000000"/>
        </w:rPr>
        <w:t>References</w:t>
      </w:r>
    </w:p>
    <w:p w:rsidR="00000000" w:rsidDel="00000000" w:rsidRDefault="00000000" w14:paraId="000000C3" w:rsidP="00000000" w:rsidRPr="00000000">
      <w:pPr>
        <w:rPr>
          <w:b/>
          <w:color w:val="53565A"/>
          <w:highlight w:val="white"/>
          <w:rFonts w:ascii="Roboto" w:cs="Roboto" w:eastAsia="Roboto" w:hAnsi="Roboto"/>
          <w:sz w:val="21"/>
          <w:szCs w:val="21"/>
        </w:rPr>
      </w:pPr>
      <w:r w:rsidR="00000000" w:rsidDel="00000000" w:rsidRPr="00000000">
        <w:rPr>
          <w:rtl w:val="0"/>
          <w:b/>
          <w:i/>
          <w:color w:val="53565A"/>
          <w:highlight w:val="white"/>
          <w:rFonts w:ascii="Roboto" w:cs="Roboto" w:eastAsia="Roboto" w:hAnsi="Roboto"/>
          <w:sz w:val="21"/>
          <w:szCs w:val="21"/>
        </w:rPr>
        <w:t>The Schramm Model of Communication</w:t>
      </w:r>
      <w:r w:rsidR="00000000" w:rsidDel="00000000" w:rsidRPr="00000000">
        <w:rPr>
          <w:rtl w:val="0"/>
          <w:b/>
          <w:color w:val="53565A"/>
          <w:highlight w:val="white"/>
          <w:rFonts w:ascii="Roboto" w:cs="Roboto" w:eastAsia="Roboto" w:hAnsi="Roboto"/>
          <w:sz w:val="21"/>
          <w:szCs w:val="21"/>
        </w:rPr>
        <w:t xml:space="preserve"> (2009).</w:t>
      </w:r>
    </w:p>
    <w:p w:rsidR="00000000" w:rsidDel="00000000" w:rsidRDefault="00000000" w14:paraId="000000C4" w:rsidP="00000000" w:rsidRPr="00000000">
      <w:pPr>
        <w:rPr>
          <w:b/>
          <w:color w:val="53565A"/>
          <w:highlight w:val="white"/>
          <w:rFonts w:ascii="Roboto" w:cs="Roboto" w:eastAsia="Roboto" w:hAnsi="Roboto"/>
          <w:sz w:val="21"/>
          <w:szCs w:val="21"/>
        </w:rPr>
      </w:pPr>
      <w:r w:rsidR="00000000" w:rsidDel="00000000" w:rsidRPr="00000000">
        <w:rPr>
          <w:rtl w:val="0"/>
          <w:b/>
          <w:color w:val="53565A"/>
          <w:highlight w:val="white"/>
          <w:rFonts w:ascii="Arial" w:cs="Arial" w:eastAsia="Arial" w:hAnsi="Arial"/>
          <w:sz w:val="20"/>
          <w:szCs w:val="20"/>
        </w:rPr>
        <w:t xml:space="preserve">Laurie Brown Communications. 2022. </w:t>
      </w:r>
      <w:r w:rsidR="00000000" w:rsidDel="00000000" w:rsidRPr="00000000">
        <w:rPr>
          <w:rtl w:val="0"/>
          <w:b/>
          <w:i/>
          <w:color w:val="53565A"/>
          <w:highlight w:val="white"/>
          <w:rFonts w:ascii="Arial" w:cs="Arial" w:eastAsia="Arial" w:hAnsi="Arial"/>
          <w:sz w:val="20"/>
          <w:szCs w:val="20"/>
        </w:rPr>
        <w:t>What Is Effective Communication?</w:t>
      </w:r>
      <w:r w:rsidR="00000000" w:rsidDel="00000000" w:rsidRPr="00000000">
        <w:rPr>
          <w:rtl w:val="0"/>
          <w:b/>
          <w:color w:val="53565A"/>
          <w:highlight w:val="white"/>
          <w:rFonts w:ascii="Arial" w:cs="Arial" w:eastAsia="Arial" w:hAnsi="Arial"/>
          <w:sz w:val="20"/>
          <w:szCs w:val="20"/>
        </w:rPr>
        <w:t>. [online] Available at: &lt;https://lauriebrown.com/guides/communication-skills/what-is-effective-communication/&gt; [Accessed 3 April 2022].</w:t>
      </w:r>
      <w:r w:rsidR="00000000" w:rsidDel="00000000" w:rsidRPr="00000000">
        <w:rPr>
          <w:rtl w:val="0"/>
        </w:rPr>
      </w:r>
    </w:p>
    <w:p w:rsidR="00000000" w:rsidDel="00000000" w:rsidRDefault="00000000" w14:paraId="000000C5" w:rsidP="00000000" w:rsidRPr="00000000">
      <w:pPr>
        <w:rPr>
          <w:highlight w:val="white"/>
          <w:rFonts w:ascii="Arial" w:cs="Arial" w:eastAsia="Arial" w:hAnsi="Arial"/>
          <w:sz w:val="20"/>
          <w:szCs w:val="20"/>
        </w:rPr>
      </w:pPr>
      <w:r w:rsidR="00000000" w:rsidDel="00000000" w:rsidRPr="00000000">
        <w:rPr>
          <w:rtl w:val="0"/>
          <w:highlight w:val="white"/>
          <w:rFonts w:ascii="Arial" w:cs="Arial" w:eastAsia="Arial" w:hAnsi="Arial"/>
          <w:sz w:val="20"/>
          <w:szCs w:val="20"/>
        </w:rPr>
        <w:t xml:space="preserve">Ifioque.com. 2022. </w:t>
      </w:r>
      <w:r w:rsidR="00000000" w:rsidDel="00000000" w:rsidRPr="00000000">
        <w:rPr>
          <w:rtl w:val="0"/>
          <w:i/>
          <w:highlight w:val="white"/>
          <w:rFonts w:ascii="Arial" w:cs="Arial" w:eastAsia="Arial" w:hAnsi="Arial"/>
          <w:sz w:val="20"/>
          <w:szCs w:val="20"/>
        </w:rPr>
        <w:t>Ifioque.com | Online Hub for Educational Resources</w:t>
      </w:r>
      <w:r w:rsidR="00000000" w:rsidDel="00000000" w:rsidRPr="00000000">
        <w:rPr>
          <w:rtl w:val="0"/>
          <w:highlight w:val="white"/>
          <w:rFonts w:ascii="Arial" w:cs="Arial" w:eastAsia="Arial" w:hAnsi="Arial"/>
          <w:sz w:val="20"/>
          <w:szCs w:val="20"/>
        </w:rPr>
        <w:t>. [online] Available at: &lt;https://www.ifioque.com/miscellaneous/receive&gt; [Accessed 3 April 2022].</w:t>
      </w:r>
    </w:p>
    <w:p w:rsidR="00000000" w:rsidDel="00000000" w:rsidRDefault="00000000" w14:paraId="000000C6" w:rsidP="00000000" w:rsidRPr="00000000">
      <w:pPr>
        <w:rPr>
          <w:highlight w:val="white"/>
          <w:rFonts w:ascii="Arial" w:cs="Arial" w:eastAsia="Arial" w:hAnsi="Arial"/>
          <w:sz w:val="20"/>
          <w:szCs w:val="20"/>
        </w:rPr>
      </w:pPr>
      <w:r w:rsidR="00000000" w:rsidDel="00000000" w:rsidRPr="00000000">
        <w:rPr>
          <w:rtl w:val="0"/>
          <w:highlight w:val="white"/>
          <w:rFonts w:ascii="Arial" w:cs="Arial" w:eastAsia="Arial" w:hAnsi="Arial"/>
          <w:sz w:val="20"/>
          <w:szCs w:val="20"/>
        </w:rPr>
        <w:t xml:space="preserve">Medium. 2022. </w:t>
      </w:r>
      <w:r w:rsidR="00000000" w:rsidDel="00000000" w:rsidRPr="00000000">
        <w:rPr>
          <w:rtl w:val="0"/>
          <w:i/>
          <w:highlight w:val="white"/>
          <w:rFonts w:ascii="Arial" w:cs="Arial" w:eastAsia="Arial" w:hAnsi="Arial"/>
          <w:sz w:val="20"/>
          <w:szCs w:val="20"/>
        </w:rPr>
        <w:t>Communicate Efficiently With Albert Mehrabian 7% Communication Model</w:t>
      </w:r>
      <w:r w:rsidR="00000000" w:rsidDel="00000000" w:rsidRPr="00000000">
        <w:rPr>
          <w:rtl w:val="0"/>
          <w:highlight w:val="white"/>
          <w:rFonts w:ascii="Arial" w:cs="Arial" w:eastAsia="Arial" w:hAnsi="Arial"/>
          <w:sz w:val="20"/>
          <w:szCs w:val="20"/>
        </w:rPr>
        <w:t xml:space="preserve">. [online] Available at: </w:t>
      </w:r>
    </w:p>
    <w:p w:rsidR="00000000" w:rsidDel="00000000" w:rsidRDefault="00000000" w14:paraId="000000C7" w:rsidP="00000000" w:rsidRPr="00000000">
      <w:pPr>
        <w:rPr>
          <w:highlight w:val="white"/>
          <w:rFonts w:ascii="Arial" w:cs="Arial" w:eastAsia="Arial" w:hAnsi="Arial"/>
          <w:sz w:val="20"/>
          <w:szCs w:val="20"/>
        </w:rPr>
      </w:pPr>
      <w:r w:rsidR="00000000" w:rsidDel="00000000" w:rsidRPr="00000000">
        <w:rPr>
          <w:rtl w:val="0"/>
          <w:highlight w:val="white"/>
          <w:rFonts w:ascii="Arial" w:cs="Arial" w:eastAsia="Arial" w:hAnsi="Arial"/>
          <w:sz w:val="20"/>
          <w:szCs w:val="20"/>
        </w:rPr>
        <w:t>&lt;https://medium.com/age-of-awareness/communicate-efficiently-with-albert-mehrabian-7-communication-model-c88b569a98fe&gt; [Accessed 3 April 2022].</w:t>
      </w:r>
    </w:p>
    <w:p w:rsidR="00000000" w:rsidDel="00000000" w:rsidRDefault="00000000" w14:paraId="000000C8" w:rsidP="00000000" w:rsidRPr="00000000">
      <w:pPr>
        <w:rPr>
          <w:highlight w:val="white"/>
          <w:rFonts w:ascii="Arial" w:cs="Arial" w:eastAsia="Arial" w:hAnsi="Arial"/>
          <w:sz w:val="20"/>
          <w:szCs w:val="20"/>
        </w:rPr>
      </w:pPr>
      <w:r w:rsidR="00000000" w:rsidDel="00000000" w:rsidRPr="00000000">
        <w:rPr>
          <w:rtl w:val="0"/>
          <w:highlight w:val="white"/>
          <w:rFonts w:ascii="Arial" w:cs="Arial" w:eastAsia="Arial" w:hAnsi="Arial"/>
          <w:sz w:val="20"/>
          <w:szCs w:val="20"/>
        </w:rPr>
        <w:t xml:space="preserve">2022. [online] Available at: &lt;https://helpfulprofessor.com/shannon-weaver-model/&gt; [Accessed 3 April </w:t>
      </w:r>
    </w:p>
    <w:p w:rsidR="00000000" w:rsidDel="00000000" w:rsidRDefault="00000000" w14:paraId="000000C9" w:rsidP="00000000" w:rsidRPr="00000000">
      <w:pPr/>
      <w:r w:rsidR="00000000" w:rsidDel="00000000" w:rsidRPr="00000000">
        <w:rPr>
          <w:rtl w:val="0"/>
          <w:highlight w:val="white"/>
          <w:rFonts w:ascii="Arial" w:cs="Arial" w:eastAsia="Arial" w:hAnsi="Arial"/>
          <w:sz w:val="20"/>
          <w:szCs w:val="20"/>
        </w:rPr>
        <w:t xml:space="preserve">2022].prezi.com. 2022. </w:t>
      </w:r>
      <w:r w:rsidR="00000000" w:rsidDel="00000000" w:rsidRPr="00000000">
        <w:rPr>
          <w:rtl w:val="0"/>
          <w:i/>
          <w:highlight w:val="white"/>
          <w:rFonts w:ascii="Arial" w:cs="Arial" w:eastAsia="Arial" w:hAnsi="Arial"/>
          <w:sz w:val="20"/>
          <w:szCs w:val="20"/>
        </w:rPr>
        <w:t>Schramm's Second Model of Communication</w:t>
      </w:r>
      <w:r w:rsidR="00000000" w:rsidDel="00000000" w:rsidRPr="00000000">
        <w:rPr>
          <w:rtl w:val="0"/>
          <w:highlight w:val="white"/>
          <w:rFonts w:ascii="Arial" w:cs="Arial" w:eastAsia="Arial" w:hAnsi="Arial"/>
          <w:sz w:val="20"/>
          <w:szCs w:val="20"/>
        </w:rPr>
        <w:t>. [online] Available at: &lt;https://prezi.com/dfcpl95e4ix1/schramms-second-model-of-communication/&gt; [Accessed 3 April 2022].</w:t>
      </w:r>
      <w:r w:rsidR="00000000" w:rsidDel="00000000" w:rsidRPr="00000000">
        <w:rPr>
          <w:rtl w:val="0"/>
        </w:rPr>
      </w:r>
    </w:p>
    <w:p w:rsidR="00000000" w:rsidDel="00000000" w:rsidRDefault="00000000" w14:paraId="000000CA" w:rsidP="00000000" w:rsidRPr="00000000">
      <w:pPr>
        <w:rPr>
          <w:b/>
          <w:sz w:val="26"/>
          <w:szCs w:val="26"/>
        </w:rPr>
      </w:pPr>
      <w:r w:rsidR="00000000" w:rsidDel="00000000" w:rsidRPr="00000000">
        <w:rPr>
          <w:rtl w:val="0"/>
          <w:highlight w:val="white"/>
          <w:rFonts w:ascii="Arial" w:cs="Arial" w:eastAsia="Arial" w:hAnsi="Arial"/>
          <w:sz w:val="20"/>
          <w:szCs w:val="20"/>
        </w:rPr>
        <w:t xml:space="preserve">Oxford Reference. 2022. </w:t>
      </w:r>
      <w:r w:rsidR="00000000" w:rsidDel="00000000" w:rsidRPr="00000000">
        <w:rPr>
          <w:rtl w:val="0"/>
          <w:i/>
          <w:highlight w:val="white"/>
          <w:rFonts w:ascii="Arial" w:cs="Arial" w:eastAsia="Arial" w:hAnsi="Arial"/>
          <w:sz w:val="20"/>
          <w:szCs w:val="20"/>
        </w:rPr>
        <w:t>Shannon and Weaver's model</w:t>
      </w:r>
      <w:r w:rsidR="00000000" w:rsidDel="00000000" w:rsidRPr="00000000">
        <w:rPr>
          <w:rtl w:val="0"/>
          <w:highlight w:val="white"/>
          <w:rFonts w:ascii="Arial" w:cs="Arial" w:eastAsia="Arial" w:hAnsi="Arial"/>
          <w:sz w:val="20"/>
          <w:szCs w:val="20"/>
        </w:rPr>
        <w:t>. [online] Available at: &lt;https://www.oxfordreference.com/view/10.1093/oi/authority.20110803100459436&gt; [Accessed 3 April 2022].</w:t>
      </w:r>
      <w:r w:rsidR="00000000" w:rsidDel="00000000" w:rsidRPr="00000000">
        <w:rPr>
          <w:rtl w:val="0"/>
        </w:rPr>
      </w:r>
    </w:p>
    <w:p w:rsidR="00000000" w:rsidDel="00000000" w:rsidRDefault="00000000" w14:paraId="000000CB" w:rsidP="00000000" w:rsidRPr="00000000">
      <w:pPr>
        <w:pStyle w:val="Heading2"/>
      </w:pPr>
      <w:bookmarkStart w:colFirst="0" w:colLast="0" w:name="_17dp8vu" w:id="24"/>
      <w:bookmarkEnd w:id="24"/>
      <w:r w:rsidR="00000000" w:rsidDel="00000000" w:rsidRPr="00000000">
        <w:rPr>
          <w:rtl w:val="0"/>
        </w:rPr>
      </w:r>
    </w:p>
    <w:p w:rsidR="00000000" w:rsidDel="00000000" w:rsidRDefault="00000000" w14:paraId="000000CC" w:rsidP="00000000" w:rsidRPr="00000000">
      <w:pPr/>
      <w:r w:rsidR="00000000" w:rsidDel="00000000" w:rsidRPr="00000000">
        <w:rPr>
          <w:rtl w:val="0"/>
        </w:rPr>
      </w:r>
    </w:p>
    <w:p w:rsidR="00000000" w:rsidDel="00000000" w:rsidRDefault="00000000" w14:paraId="000000CD" w:rsidP="00000000" w:rsidRPr="00000000">
      <w:pPr/>
      <w:r>
        <w:br w:type="page"/>
      </w:r>
      <w:r w:rsidR="00000000" w:rsidDel="00000000" w:rsidRPr="00000000">
        <w:rPr>
          <w:rtl w:val="0"/>
        </w:rPr>
      </w:r>
    </w:p>
    <w:p w:rsidR="00000000" w:rsidDel="00000000" w:rsidRDefault="00000000" w14:paraId="000000CE" w:rsidP="00000000" w:rsidRPr="00000000">
      <w:pPr>
        <w:pStyle w:val="Heading2"/>
      </w:pPr>
      <w:bookmarkStart w:colFirst="0" w:colLast="0" w:name="_3rdcrjn" w:id="25"/>
      <w:bookmarkEnd w:id="25"/>
      <w:r w:rsidR="00000000" w:rsidDel="00000000" w:rsidRPr="00000000">
        <w:rPr>
          <w:rtl w:val="0"/>
        </w:rPr>
      </w:r>
    </w:p>
    <w:sectPr>
      <w:pgNumType w:start="1"/>
      <w:pgSz w:w="12240" w:h="15840"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1440"/>
        <w:ind w:hanging="360"/>
      </w:pPr>
      <w:lvlJc w:val="left"/>
    </w:lvl>
    <w:lvl w:ilvl="1">
      <w:numFmt w:val="bullet"/>
      <w:lvlText w:val="○"/>
      <w:start w:val="1"/>
      <w:rPr>
        <w:u w:val="none"/>
      </w:rPr>
      <w:pPr>
        <w:ind w:left="2160"/>
        <w:ind w:hanging="360"/>
      </w:pPr>
      <w:lvlJc w:val="left"/>
    </w:lvl>
    <w:lvl w:ilvl="2">
      <w:numFmt w:val="bullet"/>
      <w:lvlText w:val="■"/>
      <w:start w:val="1"/>
      <w:rPr>
        <w:u w:val="none"/>
      </w:rPr>
      <w:pPr>
        <w:ind w:left="2880"/>
        <w:ind w:hanging="360"/>
      </w:pPr>
      <w:lvlJc w:val="left"/>
    </w:lvl>
    <w:lvl w:ilvl="3">
      <w:numFmt w:val="bullet"/>
      <w:lvlText w:val="●"/>
      <w:start w:val="1"/>
      <w:rPr>
        <w:u w:val="none"/>
      </w:rPr>
      <w:pPr>
        <w:ind w:left="3600"/>
        <w:ind w:hanging="360"/>
      </w:pPr>
      <w:lvlJc w:val="left"/>
    </w:lvl>
    <w:lvl w:ilvl="4">
      <w:numFmt w:val="bullet"/>
      <w:lvlText w:val="○"/>
      <w:start w:val="1"/>
      <w:rPr>
        <w:u w:val="none"/>
      </w:rPr>
      <w:pPr>
        <w:ind w:left="4320"/>
        <w:ind w:hanging="360"/>
      </w:pPr>
      <w:lvlJc w:val="left"/>
    </w:lvl>
    <w:lvl w:ilvl="5">
      <w:numFmt w:val="bullet"/>
      <w:lvlText w:val="■"/>
      <w:start w:val="1"/>
      <w:rPr>
        <w:u w:val="none"/>
      </w:rPr>
      <w:pPr>
        <w:ind w:left="5040"/>
        <w:ind w:hanging="360"/>
      </w:pPr>
      <w:lvlJc w:val="left"/>
    </w:lvl>
    <w:lvl w:ilvl="6">
      <w:numFmt w:val="bullet"/>
      <w:lvlText w:val="●"/>
      <w:start w:val="1"/>
      <w:rPr>
        <w:u w:val="none"/>
      </w:rPr>
      <w:pPr>
        <w:ind w:left="5760"/>
        <w:ind w:hanging="360"/>
      </w:pPr>
      <w:lvlJc w:val="left"/>
    </w:lvl>
    <w:lvl w:ilvl="7">
      <w:numFmt w:val="bullet"/>
      <w:lvlText w:val="○"/>
      <w:start w:val="1"/>
      <w:rPr>
        <w:u w:val="none"/>
      </w:rPr>
      <w:pPr>
        <w:ind w:left="6480"/>
        <w:ind w:hanging="360"/>
      </w:pPr>
      <w:lvlJc w:val="left"/>
    </w:lvl>
    <w:lvl w:ilvl="8">
      <w:numFmt w:val="bullet"/>
      <w:lvlText w:val="■"/>
      <w:start w:val="1"/>
      <w:rPr>
        <w:u w:val="none"/>
      </w:rPr>
      <w:pPr>
        <w:ind w:left="7200"/>
        <w:ind w:hanging="360"/>
      </w:pPr>
      <w:lvlJc w:val="left"/>
    </w:lvl>
  </w:abstractNum>
  <w:abstractNum w:abstractNumId="2">
    <w:multiLevelType w:val="hybridMultilevel"/>
    <w:lvl w:ilvl="0">
      <w:numFmt w:val="bullet"/>
      <w:lvlText w:val="●"/>
      <w:start w:val="1"/>
      <w:rPr>
        <w:u w:val="none"/>
      </w:rPr>
      <w:pPr>
        <w:ind w:left="1440"/>
        <w:ind w:hanging="360"/>
      </w:pPr>
      <w:lvlJc w:val="left"/>
    </w:lvl>
    <w:lvl w:ilvl="1">
      <w:numFmt w:val="bullet"/>
      <w:lvlText w:val="○"/>
      <w:start w:val="1"/>
      <w:rPr>
        <w:u w:val="none"/>
      </w:rPr>
      <w:pPr>
        <w:ind w:left="2160"/>
        <w:ind w:hanging="360"/>
      </w:pPr>
      <w:lvlJc w:val="left"/>
    </w:lvl>
    <w:lvl w:ilvl="2">
      <w:numFmt w:val="bullet"/>
      <w:lvlText w:val="■"/>
      <w:start w:val="1"/>
      <w:rPr>
        <w:u w:val="none"/>
      </w:rPr>
      <w:pPr>
        <w:ind w:left="2880"/>
        <w:ind w:hanging="360"/>
      </w:pPr>
      <w:lvlJc w:val="left"/>
    </w:lvl>
    <w:lvl w:ilvl="3">
      <w:numFmt w:val="bullet"/>
      <w:lvlText w:val="●"/>
      <w:start w:val="1"/>
      <w:rPr>
        <w:u w:val="none"/>
      </w:rPr>
      <w:pPr>
        <w:ind w:left="3600"/>
        <w:ind w:hanging="360"/>
      </w:pPr>
      <w:lvlJc w:val="left"/>
    </w:lvl>
    <w:lvl w:ilvl="4">
      <w:numFmt w:val="bullet"/>
      <w:lvlText w:val="○"/>
      <w:start w:val="1"/>
      <w:rPr>
        <w:u w:val="none"/>
      </w:rPr>
      <w:pPr>
        <w:ind w:left="4320"/>
        <w:ind w:hanging="360"/>
      </w:pPr>
      <w:lvlJc w:val="left"/>
    </w:lvl>
    <w:lvl w:ilvl="5">
      <w:numFmt w:val="bullet"/>
      <w:lvlText w:val="■"/>
      <w:start w:val="1"/>
      <w:rPr>
        <w:u w:val="none"/>
      </w:rPr>
      <w:pPr>
        <w:ind w:left="5040"/>
        <w:ind w:hanging="360"/>
      </w:pPr>
      <w:lvlJc w:val="left"/>
    </w:lvl>
    <w:lvl w:ilvl="6">
      <w:numFmt w:val="bullet"/>
      <w:lvlText w:val="●"/>
      <w:start w:val="1"/>
      <w:rPr>
        <w:u w:val="none"/>
      </w:rPr>
      <w:pPr>
        <w:ind w:left="5760"/>
        <w:ind w:hanging="360"/>
      </w:pPr>
      <w:lvlJc w:val="left"/>
    </w:lvl>
    <w:lvl w:ilvl="7">
      <w:numFmt w:val="bullet"/>
      <w:lvlText w:val="○"/>
      <w:start w:val="1"/>
      <w:rPr>
        <w:u w:val="none"/>
      </w:rPr>
      <w:pPr>
        <w:ind w:left="6480"/>
        <w:ind w:hanging="360"/>
      </w:pPr>
      <w:lvlJc w:val="left"/>
    </w:lvl>
    <w:lvl w:ilvl="8">
      <w:numFmt w:val="bullet"/>
      <w:lvlText w:val="■"/>
      <w:start w:val="1"/>
      <w:rPr>
        <w:u w:val="none"/>
      </w:rPr>
      <w:pPr>
        <w:ind w:left="7200"/>
        <w:ind w:hanging="360"/>
      </w:pPr>
      <w:lvlJc w:val="left"/>
    </w:lvl>
  </w:abstractNum>
  <w:abstractNum w:abstractNumId="3">
    <w:multiLevelType w:val="hybridMultilevel"/>
    <w:lvl w:ilvl="0">
      <w:numFmt w:val="bullet"/>
      <w:lvlText w:val="●"/>
      <w:start w:val="1"/>
      <w:rPr>
        <w:u w:val="none"/>
        <w:color w:val="222222"/>
        <w:rFonts w:ascii="Arial" w:cs="Arial" w:eastAsia="Arial" w:hAnsi="Arial"/>
        <w:sz w:val="26"/>
        <w:szCs w:val="26"/>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5">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png"/><Relationship Id="rId8"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1.jpg"/><Relationship Id="rId12" Type="http://schemas.openxmlformats.org/officeDocument/2006/relationships/image" Target="media/image4.png"/><Relationship Id="rId13"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