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B6DF3" w14:textId="77777777" w:rsidR="00B86618" w:rsidRPr="00B2342A" w:rsidRDefault="00B86618" w:rsidP="00A4764F">
      <w:pPr>
        <w:rPr>
          <w:rFonts w:cs="Arial"/>
          <w:sz w:val="40"/>
        </w:rPr>
      </w:pPr>
    </w:p>
    <w:p w14:paraId="7E35CE47" w14:textId="75E0DF68" w:rsidR="00B86618" w:rsidRPr="00B2342A" w:rsidRDefault="00B86618" w:rsidP="00A4764F">
      <w:pPr>
        <w:rPr>
          <w:rFonts w:cs="Arial"/>
          <w:sz w:val="40"/>
        </w:rPr>
      </w:pPr>
    </w:p>
    <w:p w14:paraId="4EE79696" w14:textId="2588D16F" w:rsidR="007A436D" w:rsidRPr="00B2342A" w:rsidRDefault="007A436D" w:rsidP="00A4764F">
      <w:pPr>
        <w:rPr>
          <w:rFonts w:cs="Arial"/>
          <w:sz w:val="40"/>
        </w:rPr>
      </w:pPr>
    </w:p>
    <w:p w14:paraId="0CD75A1B" w14:textId="77777777" w:rsidR="007A436D" w:rsidRPr="00B2342A" w:rsidRDefault="007A436D" w:rsidP="00A4764F">
      <w:pPr>
        <w:rPr>
          <w:rFonts w:cs="Arial"/>
          <w:sz w:val="40"/>
        </w:rPr>
      </w:pPr>
    </w:p>
    <w:p w14:paraId="7137732D" w14:textId="0B30611F" w:rsidR="00B86618" w:rsidRPr="00B2342A" w:rsidRDefault="00B2342A" w:rsidP="00B2342A">
      <w:pPr>
        <w:jc w:val="center"/>
        <w:rPr>
          <w:rFonts w:cs="Arial"/>
        </w:rPr>
      </w:pPr>
      <w:r w:rsidRPr="00B2342A">
        <w:rPr>
          <w:rFonts w:cs="Arial"/>
          <w:b/>
        </w:rPr>
        <w:t>Module</w:t>
      </w:r>
      <w:r w:rsidRPr="00B2342A">
        <w:rPr>
          <w:rFonts w:cs="Arial"/>
        </w:rPr>
        <w:t>: Understanding and Engaging in the Customer Experience</w:t>
      </w:r>
    </w:p>
    <w:p w14:paraId="5A0A8BD8" w14:textId="2DB1EDFD" w:rsidR="00B2342A" w:rsidRDefault="00B2342A" w:rsidP="00B2342A">
      <w:pPr>
        <w:jc w:val="center"/>
        <w:rPr>
          <w:rFonts w:cs="Arial"/>
        </w:rPr>
      </w:pPr>
      <w:r w:rsidRPr="00B2342A">
        <w:rPr>
          <w:rFonts w:cs="Arial"/>
          <w:b/>
        </w:rPr>
        <w:t>Module code</w:t>
      </w:r>
      <w:r w:rsidRPr="00B2342A">
        <w:rPr>
          <w:rFonts w:cs="Arial"/>
        </w:rPr>
        <w:t>: BMSW 5103</w:t>
      </w:r>
    </w:p>
    <w:p w14:paraId="1E03D961" w14:textId="51E71910" w:rsidR="00A4383B" w:rsidRPr="00B2342A" w:rsidRDefault="00A4383B" w:rsidP="00B2342A">
      <w:pPr>
        <w:jc w:val="center"/>
        <w:rPr>
          <w:rFonts w:cs="Arial"/>
        </w:rPr>
      </w:pPr>
      <w:r w:rsidRPr="00A4383B">
        <w:rPr>
          <w:rFonts w:cs="Arial"/>
          <w:b/>
          <w:bCs/>
        </w:rPr>
        <w:t>Lecturer:</w:t>
      </w:r>
      <w:r>
        <w:rPr>
          <w:rFonts w:cs="Arial"/>
        </w:rPr>
        <w:t xml:space="preserve"> Richmond Lamptey</w:t>
      </w:r>
    </w:p>
    <w:p w14:paraId="6DDAE166" w14:textId="662970D7" w:rsidR="00B2342A" w:rsidRPr="00B2342A" w:rsidRDefault="005F6B4A" w:rsidP="00B2342A">
      <w:pPr>
        <w:jc w:val="center"/>
        <w:rPr>
          <w:rFonts w:cs="Arial"/>
        </w:rPr>
      </w:pPr>
      <w:r>
        <w:rPr>
          <w:rFonts w:cs="Arial"/>
          <w:b/>
        </w:rPr>
        <w:t>PART 1</w:t>
      </w:r>
    </w:p>
    <w:p w14:paraId="6E21AC95" w14:textId="77777777" w:rsidR="00947422" w:rsidRPr="00B2342A" w:rsidRDefault="00947422" w:rsidP="00A4764F">
      <w:pPr>
        <w:jc w:val="center"/>
        <w:rPr>
          <w:rFonts w:cs="Arial"/>
        </w:rPr>
      </w:pPr>
    </w:p>
    <w:p w14:paraId="243FCFD5" w14:textId="77777777" w:rsidR="00B2342A" w:rsidRPr="00B2342A" w:rsidRDefault="00B2342A" w:rsidP="00A4764F">
      <w:pPr>
        <w:jc w:val="center"/>
        <w:rPr>
          <w:rFonts w:cs="Arial"/>
        </w:rPr>
      </w:pPr>
    </w:p>
    <w:p w14:paraId="1F729153" w14:textId="77777777" w:rsidR="00B2342A" w:rsidRPr="00B2342A" w:rsidRDefault="00B2342A" w:rsidP="00A4764F">
      <w:pPr>
        <w:jc w:val="center"/>
        <w:rPr>
          <w:rFonts w:cs="Arial"/>
        </w:rPr>
      </w:pPr>
    </w:p>
    <w:p w14:paraId="25484D57" w14:textId="77777777" w:rsidR="00B2342A" w:rsidRPr="00B2342A" w:rsidRDefault="00B2342A" w:rsidP="00A4764F">
      <w:pPr>
        <w:jc w:val="center"/>
        <w:rPr>
          <w:rFonts w:cs="Arial"/>
        </w:rPr>
      </w:pPr>
    </w:p>
    <w:p w14:paraId="63118763" w14:textId="77777777" w:rsidR="00B2342A" w:rsidRPr="00B2342A" w:rsidRDefault="00B2342A" w:rsidP="00A4764F">
      <w:pPr>
        <w:jc w:val="center"/>
        <w:rPr>
          <w:rFonts w:cs="Arial"/>
        </w:rPr>
      </w:pPr>
    </w:p>
    <w:p w14:paraId="078A69FF" w14:textId="77777777" w:rsidR="00B2342A" w:rsidRPr="00B2342A" w:rsidRDefault="00B2342A" w:rsidP="00A4764F">
      <w:pPr>
        <w:jc w:val="center"/>
        <w:rPr>
          <w:rFonts w:cs="Arial"/>
        </w:rPr>
      </w:pPr>
    </w:p>
    <w:p w14:paraId="7DBFBA3B" w14:textId="77777777" w:rsidR="00B2342A" w:rsidRPr="00B2342A" w:rsidRDefault="00B2342A" w:rsidP="00A4764F">
      <w:pPr>
        <w:jc w:val="center"/>
        <w:rPr>
          <w:rFonts w:cs="Arial"/>
        </w:rPr>
      </w:pPr>
    </w:p>
    <w:p w14:paraId="449E2B9A" w14:textId="7CC70311" w:rsidR="00A4383B" w:rsidRDefault="00C40302" w:rsidP="00A4764F">
      <w:pPr>
        <w:jc w:val="center"/>
        <w:rPr>
          <w:rFonts w:cs="Arial"/>
        </w:rPr>
      </w:pPr>
      <w:r w:rsidRPr="00A4383B">
        <w:rPr>
          <w:rFonts w:cs="Arial"/>
          <w:b/>
          <w:bCs/>
        </w:rPr>
        <w:t>Student ID:</w:t>
      </w:r>
      <w:r w:rsidR="00B2342A" w:rsidRPr="00B2342A">
        <w:rPr>
          <w:rFonts w:cs="Arial"/>
        </w:rPr>
        <w:t xml:space="preserve"> </w:t>
      </w:r>
      <w:r w:rsidR="00A4383B">
        <w:rPr>
          <w:rFonts w:cs="Arial"/>
        </w:rPr>
        <w:t>2007576</w:t>
      </w:r>
    </w:p>
    <w:p w14:paraId="5703AB04" w14:textId="56D41E5F" w:rsidR="00E052FC" w:rsidRPr="00A4383B" w:rsidRDefault="00A4383B" w:rsidP="00A4764F">
      <w:pPr>
        <w:jc w:val="center"/>
        <w:rPr>
          <w:rFonts w:cs="Arial"/>
          <w:b/>
          <w:bCs/>
        </w:rPr>
      </w:pPr>
      <w:r w:rsidRPr="00A4383B">
        <w:rPr>
          <w:rFonts w:cs="Arial"/>
          <w:b/>
          <w:bCs/>
        </w:rPr>
        <w:t xml:space="preserve">Student: </w:t>
      </w:r>
      <w:r w:rsidR="00B2342A" w:rsidRPr="00A4383B">
        <w:rPr>
          <w:rFonts w:cs="Arial"/>
          <w:color w:val="222222"/>
          <w:shd w:val="clear" w:color="auto" w:fill="FFFFFF"/>
        </w:rPr>
        <w:t>Dragomir Alexandru</w:t>
      </w:r>
    </w:p>
    <w:p w14:paraId="1B313C24" w14:textId="77777777" w:rsidR="00B86618" w:rsidRPr="00B2342A" w:rsidRDefault="00B86618" w:rsidP="00A4764F">
      <w:pPr>
        <w:spacing w:after="0"/>
        <w:rPr>
          <w:rFonts w:cs="Arial"/>
        </w:rPr>
      </w:pPr>
    </w:p>
    <w:p w14:paraId="4810D5D6" w14:textId="77777777" w:rsidR="00F20AC1" w:rsidRPr="00B2342A" w:rsidRDefault="00F20AC1" w:rsidP="00A4764F">
      <w:pPr>
        <w:pStyle w:val="TOCHeading"/>
        <w:spacing w:line="360" w:lineRule="auto"/>
        <w:jc w:val="both"/>
        <w:rPr>
          <w:rFonts w:ascii="Arial" w:eastAsiaTheme="minorHAnsi" w:hAnsi="Arial"/>
          <w:shd w:val="clear" w:color="auto" w:fill="auto"/>
        </w:rPr>
      </w:pPr>
    </w:p>
    <w:p w14:paraId="1F5F0270" w14:textId="77777777" w:rsidR="00EE0299" w:rsidRPr="00B2342A" w:rsidRDefault="00C40302" w:rsidP="00A4764F">
      <w:pPr>
        <w:rPr>
          <w:rFonts w:cs="Arial"/>
          <w:sz w:val="22"/>
        </w:rPr>
      </w:pPr>
      <w:r w:rsidRPr="00B2342A">
        <w:rPr>
          <w:rFonts w:cs="Arial"/>
          <w:sz w:val="22"/>
        </w:rPr>
        <w:br w:type="page"/>
      </w:r>
    </w:p>
    <w:sdt>
      <w:sdtPr>
        <w:rPr>
          <w:rFonts w:ascii="Arial" w:eastAsiaTheme="minorHAnsi" w:hAnsi="Arial" w:cstheme="minorBidi"/>
          <w:color w:val="auto"/>
          <w:sz w:val="22"/>
          <w:szCs w:val="22"/>
          <w:shd w:val="clear" w:color="auto" w:fill="auto"/>
        </w:rPr>
        <w:id w:val="270365519"/>
        <w:docPartObj>
          <w:docPartGallery w:val="Table of Contents"/>
          <w:docPartUnique/>
        </w:docPartObj>
      </w:sdtPr>
      <w:sdtEndPr>
        <w:rPr>
          <w:sz w:val="24"/>
        </w:rPr>
      </w:sdtEndPr>
      <w:sdtContent>
        <w:p w14:paraId="4ADCFB8E" w14:textId="48E856EC" w:rsidR="00B86618" w:rsidRPr="00B2342A" w:rsidRDefault="00C40302" w:rsidP="00A4764F">
          <w:pPr>
            <w:pStyle w:val="TOCHeading"/>
            <w:spacing w:line="360" w:lineRule="auto"/>
            <w:jc w:val="both"/>
            <w:rPr>
              <w:rFonts w:ascii="Arial" w:hAnsi="Arial"/>
              <w:b/>
              <w:sz w:val="28"/>
            </w:rPr>
          </w:pPr>
          <w:r w:rsidRPr="00B2342A">
            <w:rPr>
              <w:rFonts w:ascii="Arial" w:hAnsi="Arial"/>
              <w:b/>
              <w:sz w:val="28"/>
            </w:rPr>
            <w:t>Table of Contents</w:t>
          </w:r>
        </w:p>
        <w:p w14:paraId="3A4A38C5" w14:textId="3DBC38DC" w:rsidR="005F6B4A" w:rsidRDefault="002F0278">
          <w:pPr>
            <w:pStyle w:val="TOC1"/>
            <w:tabs>
              <w:tab w:val="right" w:leader="dot" w:pos="9350"/>
            </w:tabs>
            <w:rPr>
              <w:rFonts w:asciiTheme="minorHAnsi" w:eastAsiaTheme="minorEastAsia" w:hAnsiTheme="minorHAnsi"/>
              <w:noProof/>
              <w:sz w:val="22"/>
              <w:lang w:val="en-GB" w:eastAsia="en-GB"/>
            </w:rPr>
          </w:pPr>
          <w:hyperlink w:anchor="_Toc106524335" w:history="1">
            <w:r w:rsidR="005F6B4A" w:rsidRPr="00166CA1">
              <w:rPr>
                <w:rStyle w:val="Hyperlink"/>
                <w:noProof/>
              </w:rPr>
              <w:t>Introduction</w:t>
            </w:r>
            <w:r w:rsidR="005F6B4A">
              <w:rPr>
                <w:noProof/>
                <w:webHidden/>
              </w:rPr>
              <w:tab/>
            </w:r>
            <w:r w:rsidR="005F6B4A">
              <w:rPr>
                <w:noProof/>
                <w:webHidden/>
              </w:rPr>
              <w:fldChar w:fldCharType="begin"/>
            </w:r>
            <w:r w:rsidR="005F6B4A">
              <w:rPr>
                <w:noProof/>
                <w:webHidden/>
              </w:rPr>
              <w:instrText xml:space="preserve"> PAGEREF _Toc106524335 \h </w:instrText>
            </w:r>
            <w:r w:rsidR="005F6B4A">
              <w:rPr>
                <w:noProof/>
                <w:webHidden/>
              </w:rPr>
            </w:r>
            <w:r w:rsidR="005F6B4A">
              <w:rPr>
                <w:noProof/>
                <w:webHidden/>
              </w:rPr>
              <w:fldChar w:fldCharType="separate"/>
            </w:r>
            <w:r w:rsidR="005F6B4A">
              <w:rPr>
                <w:noProof/>
                <w:webHidden/>
              </w:rPr>
              <w:t>1</w:t>
            </w:r>
            <w:r w:rsidR="005F6B4A">
              <w:rPr>
                <w:noProof/>
                <w:webHidden/>
              </w:rPr>
              <w:fldChar w:fldCharType="end"/>
            </w:r>
          </w:hyperlink>
        </w:p>
        <w:p w14:paraId="4C70BB00" w14:textId="50821478" w:rsidR="005F6B4A" w:rsidRDefault="002F0278">
          <w:pPr>
            <w:pStyle w:val="TOC1"/>
            <w:tabs>
              <w:tab w:val="right" w:leader="dot" w:pos="9350"/>
            </w:tabs>
            <w:rPr>
              <w:rFonts w:asciiTheme="minorHAnsi" w:eastAsiaTheme="minorEastAsia" w:hAnsiTheme="minorHAnsi"/>
              <w:noProof/>
              <w:sz w:val="22"/>
              <w:lang w:val="en-GB" w:eastAsia="en-GB"/>
            </w:rPr>
          </w:pPr>
          <w:hyperlink w:anchor="_Toc106524336" w:history="1">
            <w:r w:rsidR="005F6B4A" w:rsidRPr="00166CA1">
              <w:rPr>
                <w:rStyle w:val="Hyperlink"/>
                <w:noProof/>
              </w:rPr>
              <w:t>Part One</w:t>
            </w:r>
            <w:r w:rsidR="005F6B4A">
              <w:rPr>
                <w:noProof/>
                <w:webHidden/>
              </w:rPr>
              <w:tab/>
              <w:t>2</w:t>
            </w:r>
          </w:hyperlink>
        </w:p>
        <w:p w14:paraId="1BC2DC3F" w14:textId="6FF60858" w:rsidR="005F6B4A" w:rsidRDefault="002F0278">
          <w:pPr>
            <w:pStyle w:val="TOC2"/>
            <w:tabs>
              <w:tab w:val="right" w:leader="dot" w:pos="9350"/>
            </w:tabs>
            <w:rPr>
              <w:rFonts w:asciiTheme="minorHAnsi" w:eastAsiaTheme="minorEastAsia" w:hAnsiTheme="minorHAnsi"/>
              <w:noProof/>
              <w:sz w:val="22"/>
              <w:lang w:val="en-GB" w:eastAsia="en-GB"/>
            </w:rPr>
          </w:pPr>
          <w:hyperlink w:anchor="_Toc106524337" w:history="1">
            <w:r w:rsidR="005F6B4A" w:rsidRPr="00166CA1">
              <w:rPr>
                <w:rStyle w:val="Hyperlink"/>
                <w:noProof/>
              </w:rPr>
              <w:t>The customer experience of an organization in the Automobile Industry</w:t>
            </w:r>
            <w:r w:rsidR="005F6B4A">
              <w:rPr>
                <w:noProof/>
                <w:webHidden/>
              </w:rPr>
              <w:tab/>
              <w:t>2</w:t>
            </w:r>
          </w:hyperlink>
        </w:p>
        <w:p w14:paraId="1D883049" w14:textId="1DC2EA15" w:rsidR="005F6B4A" w:rsidRDefault="002F0278">
          <w:pPr>
            <w:pStyle w:val="TOC2"/>
            <w:tabs>
              <w:tab w:val="right" w:leader="dot" w:pos="9350"/>
            </w:tabs>
            <w:rPr>
              <w:rFonts w:asciiTheme="minorHAnsi" w:eastAsiaTheme="minorEastAsia" w:hAnsiTheme="minorHAnsi"/>
              <w:noProof/>
              <w:sz w:val="22"/>
              <w:lang w:val="en-GB" w:eastAsia="en-GB"/>
            </w:rPr>
          </w:pPr>
          <w:hyperlink w:anchor="_Toc106524338" w:history="1">
            <w:r w:rsidR="005F6B4A" w:rsidRPr="00166CA1">
              <w:rPr>
                <w:rStyle w:val="Hyperlink"/>
                <w:noProof/>
              </w:rPr>
              <w:t>Theories that may assist an automobile (organization) in improving its customer relationship management</w:t>
            </w:r>
            <w:r w:rsidR="005F6B4A">
              <w:rPr>
                <w:noProof/>
                <w:webHidden/>
              </w:rPr>
              <w:tab/>
              <w:t>6</w:t>
            </w:r>
          </w:hyperlink>
        </w:p>
        <w:p w14:paraId="0CB11A5E" w14:textId="06ACF1CF" w:rsidR="005F6B4A" w:rsidRDefault="002F0278">
          <w:pPr>
            <w:pStyle w:val="TOC1"/>
            <w:tabs>
              <w:tab w:val="right" w:leader="dot" w:pos="9350"/>
            </w:tabs>
            <w:rPr>
              <w:rFonts w:asciiTheme="minorHAnsi" w:eastAsiaTheme="minorEastAsia" w:hAnsiTheme="minorHAnsi"/>
              <w:noProof/>
              <w:sz w:val="22"/>
              <w:lang w:val="en-GB" w:eastAsia="en-GB"/>
            </w:rPr>
          </w:pPr>
          <w:hyperlink w:anchor="_Toc106524339" w:history="1">
            <w:r w:rsidR="005F6B4A" w:rsidRPr="00166CA1">
              <w:rPr>
                <w:rStyle w:val="Hyperlink"/>
                <w:noProof/>
              </w:rPr>
              <w:t>Conclusion and Recommendation</w:t>
            </w:r>
            <w:r w:rsidR="005F6B4A">
              <w:rPr>
                <w:noProof/>
                <w:webHidden/>
              </w:rPr>
              <w:tab/>
              <w:t>11</w:t>
            </w:r>
          </w:hyperlink>
        </w:p>
        <w:p w14:paraId="014D4452" w14:textId="0FCADBE5" w:rsidR="005F6B4A" w:rsidRDefault="002F0278">
          <w:pPr>
            <w:pStyle w:val="TOC1"/>
            <w:tabs>
              <w:tab w:val="right" w:leader="dot" w:pos="9350"/>
            </w:tabs>
            <w:rPr>
              <w:rFonts w:asciiTheme="minorHAnsi" w:eastAsiaTheme="minorEastAsia" w:hAnsiTheme="minorHAnsi"/>
              <w:noProof/>
              <w:sz w:val="22"/>
              <w:lang w:val="en-GB" w:eastAsia="en-GB"/>
            </w:rPr>
          </w:pPr>
          <w:hyperlink w:anchor="_Toc106524340" w:history="1">
            <w:r w:rsidR="005F6B4A" w:rsidRPr="00166CA1">
              <w:rPr>
                <w:rStyle w:val="Hyperlink"/>
                <w:noProof/>
              </w:rPr>
              <w:t>References</w:t>
            </w:r>
            <w:r w:rsidR="005F6B4A">
              <w:rPr>
                <w:noProof/>
                <w:webHidden/>
              </w:rPr>
              <w:tab/>
              <w:t>12</w:t>
            </w:r>
          </w:hyperlink>
        </w:p>
        <w:p w14:paraId="4293E5BD" w14:textId="0C42ABCC" w:rsidR="00B86618" w:rsidRPr="00B2342A" w:rsidRDefault="002F0278" w:rsidP="00A4764F">
          <w:pPr>
            <w:rPr>
              <w:rFonts w:cs="Arial"/>
            </w:rPr>
          </w:pPr>
        </w:p>
      </w:sdtContent>
    </w:sdt>
    <w:p w14:paraId="3EE153D5" w14:textId="77777777" w:rsidR="00B86618" w:rsidRPr="00B2342A" w:rsidRDefault="00B86618" w:rsidP="00A4764F">
      <w:pPr>
        <w:spacing w:after="0"/>
        <w:rPr>
          <w:rFonts w:cs="Arial"/>
        </w:rPr>
        <w:sectPr w:rsidR="00B86618" w:rsidRPr="00B2342A">
          <w:headerReference w:type="default" r:id="rId7"/>
          <w:footerReference w:type="default" r:id="rId8"/>
          <w:pgSz w:w="12240" w:h="15840"/>
          <w:pgMar w:top="1440" w:right="1440" w:bottom="1440" w:left="1440" w:header="720" w:footer="720" w:gutter="0"/>
          <w:pgNumType w:fmt="lowerRoman"/>
          <w:cols w:space="720"/>
        </w:sectPr>
      </w:pPr>
    </w:p>
    <w:p w14:paraId="12AEA15E" w14:textId="4606B4F6" w:rsidR="00E91C7D" w:rsidRPr="00B2342A" w:rsidRDefault="003C37EC" w:rsidP="00A4764F">
      <w:pPr>
        <w:pStyle w:val="Heading1"/>
      </w:pPr>
      <w:bookmarkStart w:id="0" w:name="_Toc106524335"/>
      <w:r w:rsidRPr="00B2342A">
        <w:lastRenderedPageBreak/>
        <w:t>Introduction</w:t>
      </w:r>
      <w:bookmarkEnd w:id="0"/>
    </w:p>
    <w:p w14:paraId="0A591DD5" w14:textId="41C5963A" w:rsidR="00E91C7D" w:rsidRPr="00B2342A" w:rsidRDefault="00741BFC" w:rsidP="00A4764F">
      <w:pPr>
        <w:rPr>
          <w:rFonts w:eastAsiaTheme="majorEastAsia" w:cs="Arial"/>
          <w:b/>
          <w:color w:val="4472C4" w:themeColor="accent1"/>
          <w:sz w:val="28"/>
          <w:szCs w:val="20"/>
          <w:shd w:val="clear" w:color="auto" w:fill="FFFFFF"/>
        </w:rPr>
      </w:pPr>
      <w:r w:rsidRPr="00B2342A">
        <w:rPr>
          <w:rFonts w:cs="Arial"/>
        </w:rPr>
        <w:t>Client Relationship Management (CRM) is a business approach that incorporates the practices and systems an organization uses to decide the ideal ways to oversee and keep up with business connections and collaborations with clients, clients, accomplices or possibilities</w:t>
      </w:r>
      <w:r w:rsidR="00D37753" w:rsidRPr="00B2342A">
        <w:rPr>
          <w:rFonts w:cs="Arial"/>
        </w:rPr>
        <w:t xml:space="preserve"> (</w:t>
      </w:r>
      <w:r w:rsidR="00D37753" w:rsidRPr="00B2342A">
        <w:rPr>
          <w:rFonts w:cs="Arial"/>
          <w:shd w:val="clear" w:color="auto" w:fill="FFFFFF"/>
        </w:rPr>
        <w:t>Kumar and Reinartz, 2018)</w:t>
      </w:r>
      <w:r w:rsidRPr="00B2342A">
        <w:rPr>
          <w:rFonts w:cs="Arial"/>
        </w:rPr>
        <w:t xml:space="preserve">. In the first part, this assignment focuses on the </w:t>
      </w:r>
      <w:r w:rsidR="000B3312" w:rsidRPr="00B2342A">
        <w:rPr>
          <w:rFonts w:cs="Arial"/>
        </w:rPr>
        <w:t>customer experience of an organization in the automobile industry, the industry's emerging trends, different theories related to customer relationship management,</w:t>
      </w:r>
      <w:r w:rsidRPr="00B2342A">
        <w:rPr>
          <w:rFonts w:cs="Arial"/>
        </w:rPr>
        <w:t xml:space="preserve"> etc. </w:t>
      </w:r>
      <w:r w:rsidR="004D4EF9" w:rsidRPr="00B2342A">
        <w:rPr>
          <w:rFonts w:cs="Arial"/>
        </w:rPr>
        <w:t xml:space="preserve">The second part discusses the benefits and challenges of CRM, practical experience while doing part one etc. </w:t>
      </w:r>
      <w:r w:rsidR="00E91C7D" w:rsidRPr="00B2342A">
        <w:rPr>
          <w:rFonts w:cs="Arial"/>
        </w:rPr>
        <w:br w:type="page"/>
      </w:r>
    </w:p>
    <w:p w14:paraId="50906ED2" w14:textId="41F75A86" w:rsidR="00B905E5" w:rsidRDefault="00B905E5" w:rsidP="00A4764F">
      <w:pPr>
        <w:pStyle w:val="Heading1"/>
      </w:pPr>
      <w:bookmarkStart w:id="1" w:name="_Toc106524336"/>
      <w:r>
        <w:t>Part One</w:t>
      </w:r>
      <w:bookmarkEnd w:id="1"/>
    </w:p>
    <w:p w14:paraId="05009681" w14:textId="77777777" w:rsidR="00384C4F" w:rsidRPr="00B2342A" w:rsidRDefault="00D6036B" w:rsidP="00B905E5">
      <w:pPr>
        <w:pStyle w:val="Heading2"/>
      </w:pPr>
      <w:bookmarkStart w:id="2" w:name="_Toc106524337"/>
      <w:r w:rsidRPr="00B2342A">
        <w:t>The customer experience of an organization in the Automobile Industry</w:t>
      </w:r>
      <w:bookmarkEnd w:id="2"/>
    </w:p>
    <w:p w14:paraId="7C450290" w14:textId="54E0E445" w:rsidR="00D6036B" w:rsidRPr="00B2342A" w:rsidRDefault="004B3930" w:rsidP="00A4764F">
      <w:pPr>
        <w:rPr>
          <w:rFonts w:cs="Arial"/>
        </w:rPr>
      </w:pPr>
      <w:r w:rsidRPr="00B2342A">
        <w:rPr>
          <w:rFonts w:cs="Arial"/>
        </w:rPr>
        <w:t xml:space="preserve">The auto business is one of the significant enterprises that has </w:t>
      </w:r>
      <w:r w:rsidR="000B3312" w:rsidRPr="00B2342A">
        <w:rPr>
          <w:rFonts w:cs="Arial"/>
        </w:rPr>
        <w:t>recently seen a massive computerized chang</w:t>
      </w:r>
      <w:r w:rsidRPr="00B2342A">
        <w:rPr>
          <w:rFonts w:cs="Arial"/>
        </w:rPr>
        <w:t xml:space="preserve">e. Advanced is altering the car experience for shoppers. The new developments in vehicles are intended to supplement the general driving experience of a buyer. One </w:t>
      </w:r>
      <w:r w:rsidR="000B3312" w:rsidRPr="00B2342A">
        <w:rPr>
          <w:rFonts w:cs="Arial"/>
        </w:rPr>
        <w:t>might continue and say there is a reasonable shift from RPM (Revolutions Per Minute) to EPM (Experiences Per Mile) regarding</w:t>
      </w:r>
      <w:r w:rsidRPr="00B2342A">
        <w:rPr>
          <w:rFonts w:cs="Arial"/>
        </w:rPr>
        <w:t xml:space="preserve"> client needs from their car</w:t>
      </w:r>
      <w:r w:rsidR="00894AA6" w:rsidRPr="00B2342A">
        <w:rPr>
          <w:rFonts w:cs="Arial"/>
        </w:rPr>
        <w:t xml:space="preserve"> (</w:t>
      </w:r>
      <w:r w:rsidR="00894AA6" w:rsidRPr="00B2342A">
        <w:rPr>
          <w:rFonts w:cs="Arial"/>
          <w:shd w:val="clear" w:color="auto" w:fill="FFFFFF"/>
        </w:rPr>
        <w:t>Soltani et al., 2018)</w:t>
      </w:r>
      <w:r w:rsidRPr="00B2342A">
        <w:rPr>
          <w:rFonts w:cs="Arial"/>
        </w:rPr>
        <w:t>. The business should rapidly track down better approaches to adjust to this developing client</w:t>
      </w:r>
      <w:r w:rsidR="000B3312" w:rsidRPr="00B2342A">
        <w:rPr>
          <w:rFonts w:cs="Arial"/>
        </w:rPr>
        <w:t>'s</w:t>
      </w:r>
      <w:r w:rsidRPr="00B2342A">
        <w:rPr>
          <w:rFonts w:cs="Arial"/>
        </w:rPr>
        <w:t xml:space="preserve"> </w:t>
      </w:r>
      <w:r w:rsidR="000B3312" w:rsidRPr="00B2342A">
        <w:rPr>
          <w:rFonts w:cs="Arial"/>
        </w:rPr>
        <w:t>requirement</w:t>
      </w:r>
      <w:r w:rsidRPr="00B2342A">
        <w:rPr>
          <w:rFonts w:cs="Arial"/>
        </w:rPr>
        <w:t xml:space="preserve"> or chance </w:t>
      </w:r>
      <w:r w:rsidR="000B3312" w:rsidRPr="00B2342A">
        <w:rPr>
          <w:rFonts w:cs="Arial"/>
        </w:rPr>
        <w:t xml:space="preserve">of </w:t>
      </w:r>
      <w:r w:rsidRPr="00B2342A">
        <w:rPr>
          <w:rFonts w:cs="Arial"/>
        </w:rPr>
        <w:t>being abandoned. One main consideration of computerized change is portability, where clients need to finish everything from their continuously advancing cell phones</w:t>
      </w:r>
      <w:r w:rsidR="00400B9D" w:rsidRPr="00B2342A">
        <w:rPr>
          <w:rFonts w:cs="Arial"/>
        </w:rPr>
        <w:t xml:space="preserve"> (</w:t>
      </w:r>
      <w:proofErr w:type="spellStart"/>
      <w:r w:rsidR="00400B9D" w:rsidRPr="00B2342A">
        <w:rPr>
          <w:rFonts w:cs="Arial"/>
          <w:shd w:val="clear" w:color="auto" w:fill="FFFFFF"/>
        </w:rPr>
        <w:t>Godovykh</w:t>
      </w:r>
      <w:proofErr w:type="spellEnd"/>
      <w:r w:rsidR="00400B9D" w:rsidRPr="00B2342A">
        <w:rPr>
          <w:rFonts w:cs="Arial"/>
          <w:shd w:val="clear" w:color="auto" w:fill="FFFFFF"/>
        </w:rPr>
        <w:t xml:space="preserve"> and Tasci, 2020)</w:t>
      </w:r>
      <w:r w:rsidRPr="00B2342A">
        <w:rPr>
          <w:rFonts w:cs="Arial"/>
        </w:rPr>
        <w:t>. In any case, the fate of versatility in the car business doesn't lie in the highlights presented for the vehicle yet in rethinking what "moves shoppers" genuinely when they buy an auto.</w:t>
      </w:r>
    </w:p>
    <w:p w14:paraId="00557D64" w14:textId="30CE331F" w:rsidR="002815F7" w:rsidRPr="00B2342A" w:rsidRDefault="002815F7" w:rsidP="00A4764F">
      <w:pPr>
        <w:rPr>
          <w:rFonts w:cs="Arial"/>
        </w:rPr>
      </w:pPr>
      <w:r w:rsidRPr="00B2342A">
        <w:rPr>
          <w:rFonts w:cs="Arial"/>
          <w:b/>
        </w:rPr>
        <w:t>Vehicle purchasing experience moving from physical to advanced</w:t>
      </w:r>
      <w:r w:rsidR="00B8255A" w:rsidRPr="00B2342A">
        <w:rPr>
          <w:rFonts w:cs="Arial"/>
          <w:b/>
        </w:rPr>
        <w:t>:</w:t>
      </w:r>
      <w:r w:rsidR="00B8255A" w:rsidRPr="00B2342A">
        <w:rPr>
          <w:rFonts w:cs="Arial"/>
        </w:rPr>
        <w:t xml:space="preserve"> </w:t>
      </w:r>
      <w:r w:rsidRPr="00B2342A">
        <w:rPr>
          <w:rFonts w:cs="Arial"/>
        </w:rPr>
        <w:t xml:space="preserve">The customary model of vehicle purchasing experience included </w:t>
      </w:r>
      <w:r w:rsidR="000B3312" w:rsidRPr="00B2342A">
        <w:rPr>
          <w:rFonts w:cs="Arial"/>
        </w:rPr>
        <w:t>visits to the vehicle sales centers to familiarize them with the vehicles and their elements before</w:t>
      </w:r>
      <w:r w:rsidRPr="00B2342A">
        <w:rPr>
          <w:rFonts w:cs="Arial"/>
        </w:rPr>
        <w:t xml:space="preserve"> choosing to buy one. In any case, two disturbances have to some degree</w:t>
      </w:r>
      <w:r w:rsidR="002E5A7B" w:rsidRPr="00B2342A">
        <w:rPr>
          <w:rFonts w:cs="Arial"/>
        </w:rPr>
        <w:t>,</w:t>
      </w:r>
      <w:r w:rsidRPr="00B2342A">
        <w:rPr>
          <w:rFonts w:cs="Arial"/>
        </w:rPr>
        <w:t xml:space="preserve"> changed the whole composition of this</w:t>
      </w:r>
      <w:r w:rsidR="00B8255A" w:rsidRPr="00B2342A">
        <w:rPr>
          <w:rFonts w:cs="Arial"/>
        </w:rPr>
        <w:t xml:space="preserve"> vehicle</w:t>
      </w:r>
      <w:r w:rsidR="000B3312" w:rsidRPr="00B2342A">
        <w:rPr>
          <w:rFonts w:cs="Arial"/>
        </w:rPr>
        <w:t>-</w:t>
      </w:r>
      <w:r w:rsidR="00B8255A" w:rsidRPr="00B2342A">
        <w:rPr>
          <w:rFonts w:cs="Arial"/>
        </w:rPr>
        <w:t>purchasing experience</w:t>
      </w:r>
      <w:r w:rsidR="003901A6" w:rsidRPr="00B2342A">
        <w:rPr>
          <w:rFonts w:cs="Arial"/>
        </w:rPr>
        <w:t xml:space="preserve"> (</w:t>
      </w:r>
      <w:r w:rsidR="003901A6" w:rsidRPr="00B2342A">
        <w:rPr>
          <w:rFonts w:cs="Arial"/>
          <w:shd w:val="clear" w:color="auto" w:fill="FFFFFF"/>
        </w:rPr>
        <w:t>Ullah et al., 2018)</w:t>
      </w:r>
      <w:r w:rsidR="00B8255A" w:rsidRPr="00B2342A">
        <w:rPr>
          <w:rFonts w:cs="Arial"/>
        </w:rPr>
        <w:t xml:space="preserve">. </w:t>
      </w:r>
      <w:r w:rsidRPr="00B2342A">
        <w:rPr>
          <w:rFonts w:cs="Arial"/>
        </w:rPr>
        <w:t>The main significant disturbance was the rise of the versatile original with the buying power</w:t>
      </w:r>
      <w:r w:rsidR="000B3312" w:rsidRPr="00B2342A">
        <w:rPr>
          <w:rFonts w:cs="Arial"/>
        </w:rPr>
        <w:t>,</w:t>
      </w:r>
      <w:r w:rsidRPr="00B2342A">
        <w:rPr>
          <w:rFonts w:cs="Arial"/>
        </w:rPr>
        <w:t xml:space="preserve"> wh</w:t>
      </w:r>
      <w:r w:rsidR="000B3312" w:rsidRPr="00B2342A">
        <w:rPr>
          <w:rFonts w:cs="Arial"/>
        </w:rPr>
        <w:t>ich</w:t>
      </w:r>
      <w:r w:rsidRPr="00B2342A">
        <w:rPr>
          <w:rFonts w:cs="Arial"/>
        </w:rPr>
        <w:t xml:space="preserve"> </w:t>
      </w:r>
      <w:r w:rsidR="000B3312" w:rsidRPr="00B2342A">
        <w:rPr>
          <w:rFonts w:cs="Arial"/>
        </w:rPr>
        <w:t xml:space="preserve">is </w:t>
      </w:r>
      <w:r w:rsidRPr="00B2342A">
        <w:rPr>
          <w:rFonts w:cs="Arial"/>
        </w:rPr>
        <w:t>worth experience over belongings. What's more, the subsequent dis</w:t>
      </w:r>
      <w:r w:rsidR="000B3312" w:rsidRPr="00B2342A">
        <w:rPr>
          <w:rFonts w:cs="Arial"/>
        </w:rPr>
        <w:t>ruption</w:t>
      </w:r>
      <w:r w:rsidRPr="00B2342A">
        <w:rPr>
          <w:rFonts w:cs="Arial"/>
        </w:rPr>
        <w:t xml:space="preserve"> was brought about by the pandemic</w:t>
      </w:r>
      <w:r w:rsidR="000B3312" w:rsidRPr="00B2342A">
        <w:rPr>
          <w:rFonts w:cs="Arial"/>
        </w:rPr>
        <w:t>,</w:t>
      </w:r>
      <w:r w:rsidRPr="00B2342A">
        <w:rPr>
          <w:rFonts w:cs="Arial"/>
        </w:rPr>
        <w:t xml:space="preserve"> which everlastingly </w:t>
      </w:r>
      <w:r w:rsidR="000B3312" w:rsidRPr="00B2342A">
        <w:rPr>
          <w:rFonts w:cs="Arial"/>
        </w:rPr>
        <w:t>impacted</w:t>
      </w:r>
      <w:r w:rsidRPr="00B2342A">
        <w:rPr>
          <w:rFonts w:cs="Arial"/>
        </w:rPr>
        <w:t xml:space="preserve"> </w:t>
      </w:r>
      <w:r w:rsidR="000B3312" w:rsidRPr="00B2342A">
        <w:rPr>
          <w:rFonts w:cs="Arial"/>
        </w:rPr>
        <w:t>how</w:t>
      </w:r>
      <w:r w:rsidRPr="00B2342A">
        <w:rPr>
          <w:rFonts w:cs="Arial"/>
        </w:rPr>
        <w:t xml:space="preserve"> a couple of enterprises and their clients work and act. The pandemic kept clients from visiting the business premises</w:t>
      </w:r>
      <w:r w:rsidR="000B3312" w:rsidRPr="00B2342A">
        <w:rPr>
          <w:rFonts w:cs="Arial"/>
        </w:rPr>
        <w:t>,</w:t>
      </w:r>
      <w:r w:rsidRPr="00B2342A">
        <w:rPr>
          <w:rFonts w:cs="Arial"/>
        </w:rPr>
        <w:t xml:space="preserve"> and the showrooms excessively began shutting </w:t>
      </w:r>
      <w:r w:rsidR="000B3312" w:rsidRPr="00B2342A">
        <w:rPr>
          <w:rFonts w:cs="Arial"/>
        </w:rPr>
        <w:t xml:space="preserve">down </w:t>
      </w:r>
      <w:r w:rsidRPr="00B2342A">
        <w:rPr>
          <w:rFonts w:cs="Arial"/>
        </w:rPr>
        <w:t>to keep the infection from spreading</w:t>
      </w:r>
      <w:r w:rsidR="00AF5FEF" w:rsidRPr="00B2342A">
        <w:rPr>
          <w:rFonts w:cs="Arial"/>
        </w:rPr>
        <w:t xml:space="preserve"> (</w:t>
      </w:r>
      <w:r w:rsidR="00AF5FEF" w:rsidRPr="00B2342A">
        <w:rPr>
          <w:rFonts w:cs="Arial"/>
          <w:shd w:val="clear" w:color="auto" w:fill="FFFFFF"/>
        </w:rPr>
        <w:t xml:space="preserve">Wang </w:t>
      </w:r>
      <w:r w:rsidR="002E5A7B" w:rsidRPr="00B2342A">
        <w:rPr>
          <w:rFonts w:cs="Arial"/>
          <w:shd w:val="clear" w:color="auto" w:fill="FFFFFF"/>
        </w:rPr>
        <w:t>et al</w:t>
      </w:r>
      <w:r w:rsidR="00AF5FEF" w:rsidRPr="00B2342A">
        <w:rPr>
          <w:rFonts w:cs="Arial"/>
          <w:shd w:val="clear" w:color="auto" w:fill="FFFFFF"/>
        </w:rPr>
        <w:t>., 2018)</w:t>
      </w:r>
      <w:r w:rsidRPr="00B2342A">
        <w:rPr>
          <w:rFonts w:cs="Arial"/>
        </w:rPr>
        <w:t>. These two disturbances, on top of the appearance of advancements like AR/VR, 360-degree perspectives, and normalizations in different regions, have made Digital conceivable in the vehicle purchasing space and sped up the computerized change.</w:t>
      </w:r>
    </w:p>
    <w:p w14:paraId="010BA263" w14:textId="01C7704C" w:rsidR="002815F7" w:rsidRPr="00B2342A" w:rsidRDefault="002815F7" w:rsidP="00A4764F">
      <w:pPr>
        <w:rPr>
          <w:rFonts w:cs="Arial"/>
          <w:b/>
          <w:color w:val="000000" w:themeColor="text1"/>
        </w:rPr>
      </w:pPr>
      <w:r w:rsidRPr="00B2342A">
        <w:rPr>
          <w:rFonts w:cs="Arial"/>
          <w:b/>
        </w:rPr>
        <w:t>Vehicle producers and OEMs should take on a retail approach for computerized keen clients</w:t>
      </w:r>
      <w:r w:rsidR="00646642" w:rsidRPr="00B2342A">
        <w:rPr>
          <w:rFonts w:cs="Arial"/>
          <w:b/>
          <w:color w:val="2F5496" w:themeColor="accent1" w:themeShade="BF"/>
        </w:rPr>
        <w:t xml:space="preserve">: </w:t>
      </w:r>
      <w:r w:rsidRPr="00B2342A">
        <w:rPr>
          <w:rFonts w:cs="Arial"/>
          <w:color w:val="000000" w:themeColor="text1"/>
        </w:rPr>
        <w:t>Driving web</w:t>
      </w:r>
      <w:r w:rsidR="000B3312" w:rsidRPr="00B2342A">
        <w:rPr>
          <w:rFonts w:cs="Arial"/>
          <w:color w:val="000000" w:themeColor="text1"/>
        </w:rPr>
        <w:t>-</w:t>
      </w:r>
      <w:r w:rsidRPr="00B2342A">
        <w:rPr>
          <w:rFonts w:cs="Arial"/>
          <w:color w:val="000000" w:themeColor="text1"/>
        </w:rPr>
        <w:t>based business brands changed the retail business perpetually, yet they likewise prepared buyer psyches to expect a retail administration in each other industry, the auto business included</w:t>
      </w:r>
      <w:r w:rsidR="00400B9D" w:rsidRPr="00B2342A">
        <w:rPr>
          <w:rFonts w:cs="Arial"/>
          <w:color w:val="000000" w:themeColor="text1"/>
        </w:rPr>
        <w:t xml:space="preserve"> </w:t>
      </w:r>
      <w:r w:rsidR="00400B9D" w:rsidRPr="00B2342A">
        <w:rPr>
          <w:rFonts w:cs="Arial"/>
        </w:rPr>
        <w:t>(</w:t>
      </w:r>
      <w:proofErr w:type="spellStart"/>
      <w:r w:rsidR="00400B9D" w:rsidRPr="00B2342A">
        <w:rPr>
          <w:rFonts w:cs="Arial"/>
          <w:shd w:val="clear" w:color="auto" w:fill="FFFFFF"/>
        </w:rPr>
        <w:t>Baashar</w:t>
      </w:r>
      <w:proofErr w:type="spellEnd"/>
      <w:r w:rsidR="00400B9D" w:rsidRPr="00B2342A">
        <w:rPr>
          <w:rFonts w:cs="Arial"/>
          <w:shd w:val="clear" w:color="auto" w:fill="FFFFFF"/>
        </w:rPr>
        <w:t xml:space="preserve"> et al., 2020)</w:t>
      </w:r>
      <w:r w:rsidRPr="00B2342A">
        <w:rPr>
          <w:rFonts w:cs="Arial"/>
          <w:color w:val="000000" w:themeColor="text1"/>
        </w:rPr>
        <w:t>. The wealth of data and accessibility of information alongside the most recent innovation made it workable for present</w:t>
      </w:r>
      <w:r w:rsidR="000B3312" w:rsidRPr="00B2342A">
        <w:rPr>
          <w:rFonts w:cs="Arial"/>
          <w:color w:val="000000" w:themeColor="text1"/>
        </w:rPr>
        <w:t>-day purchasers to carefully examine</w:t>
      </w:r>
      <w:r w:rsidRPr="00B2342A">
        <w:rPr>
          <w:rFonts w:cs="Arial"/>
          <w:color w:val="000000" w:themeColor="text1"/>
        </w:rPr>
        <w:t xml:space="preserve"> the actual items, trading the requirement for in-person conversations</w:t>
      </w:r>
      <w:r w:rsidR="00CE2EAA" w:rsidRPr="00B2342A">
        <w:rPr>
          <w:rFonts w:cs="Arial"/>
          <w:color w:val="000000" w:themeColor="text1"/>
        </w:rPr>
        <w:t xml:space="preserve"> </w:t>
      </w:r>
      <w:r w:rsidR="00CE2EAA" w:rsidRPr="00B2342A">
        <w:rPr>
          <w:rFonts w:cs="Arial"/>
        </w:rPr>
        <w:t>(</w:t>
      </w:r>
      <w:proofErr w:type="spellStart"/>
      <w:r w:rsidR="00CE2EAA" w:rsidRPr="00B2342A">
        <w:rPr>
          <w:rFonts w:cs="Arial"/>
          <w:shd w:val="clear" w:color="auto" w:fill="FFFFFF"/>
        </w:rPr>
        <w:t>Anshari</w:t>
      </w:r>
      <w:proofErr w:type="spellEnd"/>
      <w:r w:rsidR="00CE2EAA" w:rsidRPr="00B2342A">
        <w:rPr>
          <w:rFonts w:cs="Arial"/>
          <w:shd w:val="clear" w:color="auto" w:fill="FFFFFF"/>
        </w:rPr>
        <w:t xml:space="preserve"> et al., 2019)</w:t>
      </w:r>
      <w:r w:rsidRPr="00B2342A">
        <w:rPr>
          <w:rFonts w:cs="Arial"/>
          <w:color w:val="000000" w:themeColor="text1"/>
        </w:rPr>
        <w:t>.</w:t>
      </w:r>
      <w:r w:rsidR="00646642" w:rsidRPr="00B2342A">
        <w:rPr>
          <w:rFonts w:cs="Arial"/>
          <w:b/>
          <w:color w:val="000000" w:themeColor="text1"/>
        </w:rPr>
        <w:t xml:space="preserve"> </w:t>
      </w:r>
      <w:r w:rsidRPr="00B2342A">
        <w:rPr>
          <w:rFonts w:cs="Arial"/>
          <w:color w:val="000000" w:themeColor="text1"/>
        </w:rPr>
        <w:t>The post-pandemic period saw an ever</w:t>
      </w:r>
      <w:r w:rsidR="000B3312" w:rsidRPr="00B2342A">
        <w:rPr>
          <w:rFonts w:cs="Arial"/>
          <w:color w:val="000000" w:themeColor="text1"/>
        </w:rPr>
        <w:t>-</w:t>
      </w:r>
      <w:r w:rsidRPr="00B2342A">
        <w:rPr>
          <w:rFonts w:cs="Arial"/>
          <w:color w:val="000000" w:themeColor="text1"/>
        </w:rPr>
        <w:t xml:space="preserve">increasing number of shoppers picking a computerized first methodology for some touchpoints of their purchasing process. In this methodology, the clients </w:t>
      </w:r>
      <w:r w:rsidR="000B3312" w:rsidRPr="00B2342A">
        <w:rPr>
          <w:rFonts w:cs="Arial"/>
          <w:color w:val="000000" w:themeColor="text1"/>
        </w:rPr>
        <w:t>request</w:t>
      </w:r>
      <w:r w:rsidRPr="00B2342A">
        <w:rPr>
          <w:rFonts w:cs="Arial"/>
          <w:color w:val="000000" w:themeColor="text1"/>
        </w:rPr>
        <w:t xml:space="preserve"> on the web stages that empower exact item searches and examinations</w:t>
      </w:r>
      <w:r w:rsidR="000B3312" w:rsidRPr="00B2342A">
        <w:rPr>
          <w:rFonts w:cs="Arial"/>
          <w:color w:val="000000" w:themeColor="text1"/>
        </w:rPr>
        <w:t>,</w:t>
      </w:r>
      <w:r w:rsidRPr="00B2342A">
        <w:rPr>
          <w:rFonts w:cs="Arial"/>
          <w:color w:val="000000" w:themeColor="text1"/>
        </w:rPr>
        <w:t xml:space="preserve"> which </w:t>
      </w:r>
      <w:r w:rsidR="000B3312" w:rsidRPr="00B2342A">
        <w:rPr>
          <w:rFonts w:cs="Arial"/>
          <w:color w:val="000000" w:themeColor="text1"/>
        </w:rPr>
        <w:t>like this</w:t>
      </w:r>
      <w:r w:rsidRPr="00B2342A">
        <w:rPr>
          <w:rFonts w:cs="Arial"/>
          <w:color w:val="000000" w:themeColor="text1"/>
        </w:rPr>
        <w:t xml:space="preserve"> empowers them to settle purchasing choices on the web.</w:t>
      </w:r>
      <w:r w:rsidR="00646642" w:rsidRPr="00B2342A">
        <w:rPr>
          <w:rFonts w:cs="Arial"/>
          <w:b/>
          <w:color w:val="000000" w:themeColor="text1"/>
        </w:rPr>
        <w:t xml:space="preserve"> </w:t>
      </w:r>
      <w:r w:rsidRPr="00B2342A">
        <w:rPr>
          <w:rFonts w:cs="Arial"/>
          <w:color w:val="000000" w:themeColor="text1"/>
        </w:rPr>
        <w:t>It could be noticed that up until this point</w:t>
      </w:r>
      <w:r w:rsidR="000B3312" w:rsidRPr="00B2342A">
        <w:rPr>
          <w:rFonts w:cs="Arial"/>
          <w:color w:val="000000" w:themeColor="text1"/>
        </w:rPr>
        <w:t>, few vehicle producers like Tesla and Mercedes Benz have taken on a direct-to-buyer web-</w:t>
      </w:r>
      <w:r w:rsidRPr="00B2342A">
        <w:rPr>
          <w:rFonts w:cs="Arial"/>
          <w:color w:val="000000" w:themeColor="text1"/>
        </w:rPr>
        <w:t>based business approach</w:t>
      </w:r>
      <w:r w:rsidR="00400B9D" w:rsidRPr="00B2342A">
        <w:rPr>
          <w:rFonts w:cs="Arial"/>
          <w:color w:val="000000" w:themeColor="text1"/>
        </w:rPr>
        <w:t xml:space="preserve"> </w:t>
      </w:r>
      <w:r w:rsidR="00400B9D" w:rsidRPr="00B2342A">
        <w:rPr>
          <w:rFonts w:cs="Arial"/>
        </w:rPr>
        <w:t>(</w:t>
      </w:r>
      <w:r w:rsidR="00400B9D" w:rsidRPr="00B2342A">
        <w:rPr>
          <w:rFonts w:cs="Arial"/>
          <w:shd w:val="clear" w:color="auto" w:fill="FFFFFF"/>
        </w:rPr>
        <w:t>Kumar and Reinartz, 2018)</w:t>
      </w:r>
      <w:r w:rsidRPr="00B2342A">
        <w:rPr>
          <w:rFonts w:cs="Arial"/>
          <w:color w:val="000000" w:themeColor="text1"/>
        </w:rPr>
        <w:t>. This is an extraordinary chance for vehicle makers to make an upper hand by situating themselves as computerized trend-setters.</w:t>
      </w:r>
    </w:p>
    <w:p w14:paraId="607C191C" w14:textId="7DAD534E" w:rsidR="009C7E3B" w:rsidRPr="00B2342A" w:rsidRDefault="009C7E3B" w:rsidP="00A4764F">
      <w:pPr>
        <w:rPr>
          <w:rFonts w:cs="Arial"/>
          <w:color w:val="000000" w:themeColor="text1"/>
        </w:rPr>
      </w:pPr>
      <w:r w:rsidRPr="00B2342A">
        <w:rPr>
          <w:rFonts w:cs="Arial"/>
          <w:b/>
          <w:color w:val="000000" w:themeColor="text1"/>
        </w:rPr>
        <w:t>Reliable client experience adventure the leaders with modernized gathering</w:t>
      </w:r>
      <w:r w:rsidR="00646642" w:rsidRPr="00B2342A">
        <w:rPr>
          <w:rFonts w:cs="Arial"/>
          <w:b/>
          <w:color w:val="000000" w:themeColor="text1"/>
        </w:rPr>
        <w:t>:</w:t>
      </w:r>
      <w:r w:rsidR="00646642" w:rsidRPr="00B2342A">
        <w:rPr>
          <w:rFonts w:cs="Arial"/>
          <w:color w:val="000000" w:themeColor="text1"/>
        </w:rPr>
        <w:t xml:space="preserve"> </w:t>
      </w:r>
      <w:r w:rsidRPr="00B2342A">
        <w:rPr>
          <w:rFonts w:cs="Arial"/>
          <w:color w:val="000000" w:themeColor="text1"/>
        </w:rPr>
        <w:t>Clients by and by hav</w:t>
      </w:r>
      <w:r w:rsidR="000B3312" w:rsidRPr="00B2342A">
        <w:rPr>
          <w:rFonts w:cs="Arial"/>
          <w:color w:val="000000" w:themeColor="text1"/>
        </w:rPr>
        <w:t>ing</w:t>
      </w:r>
      <w:r w:rsidRPr="00B2342A">
        <w:rPr>
          <w:rFonts w:cs="Arial"/>
          <w:color w:val="000000" w:themeColor="text1"/>
        </w:rPr>
        <w:t xml:space="preserve"> the pleasure to participate in the upsides of a related vehicle</w:t>
      </w:r>
      <w:r w:rsidR="000B3312" w:rsidRPr="00B2342A">
        <w:rPr>
          <w:rFonts w:cs="Arial"/>
          <w:color w:val="000000" w:themeColor="text1"/>
        </w:rPr>
        <w:t>,</w:t>
      </w:r>
      <w:r w:rsidRPr="00B2342A">
        <w:rPr>
          <w:rFonts w:cs="Arial"/>
          <w:color w:val="000000" w:themeColor="text1"/>
        </w:rPr>
        <w:t xml:space="preserve"> making it safer to drive and less disturbing. This extended organization deals with the general driving experience </w:t>
      </w:r>
      <w:r w:rsidR="000B3312" w:rsidRPr="00B2342A">
        <w:rPr>
          <w:rFonts w:cs="Arial"/>
          <w:color w:val="000000" w:themeColor="text1"/>
        </w:rPr>
        <w:t>and</w:t>
      </w:r>
      <w:r w:rsidRPr="00B2342A">
        <w:rPr>
          <w:rFonts w:cs="Arial"/>
          <w:color w:val="000000" w:themeColor="text1"/>
        </w:rPr>
        <w:t xml:space="preserve"> engages the </w:t>
      </w:r>
      <w:r w:rsidR="000B3312" w:rsidRPr="00B2342A">
        <w:rPr>
          <w:rFonts w:cs="Arial"/>
          <w:color w:val="000000" w:themeColor="text1"/>
        </w:rPr>
        <w:t>car</w:t>
      </w:r>
      <w:r w:rsidRPr="00B2342A">
        <w:rPr>
          <w:rFonts w:cs="Arial"/>
          <w:color w:val="000000" w:themeColor="text1"/>
        </w:rPr>
        <w:t xml:space="preserve"> to </w:t>
      </w:r>
      <w:r w:rsidR="000B3312" w:rsidRPr="00B2342A">
        <w:rPr>
          <w:rFonts w:cs="Arial"/>
          <w:color w:val="000000" w:themeColor="text1"/>
        </w:rPr>
        <w:t>creat</w:t>
      </w:r>
      <w:r w:rsidRPr="00B2342A">
        <w:rPr>
          <w:rFonts w:cs="Arial"/>
          <w:color w:val="000000" w:themeColor="text1"/>
        </w:rPr>
        <w:t>e and manage a ton of client dat</w:t>
      </w:r>
      <w:r w:rsidR="00646642" w:rsidRPr="00B2342A">
        <w:rPr>
          <w:rFonts w:cs="Arial"/>
          <w:color w:val="000000" w:themeColor="text1"/>
        </w:rPr>
        <w:t>a for more steady exper</w:t>
      </w:r>
      <w:r w:rsidR="000B3312" w:rsidRPr="00B2342A">
        <w:rPr>
          <w:rFonts w:cs="Arial"/>
          <w:color w:val="000000" w:themeColor="text1"/>
        </w:rPr>
        <w:t>tis</w:t>
      </w:r>
      <w:r w:rsidR="00646642" w:rsidRPr="00B2342A">
        <w:rPr>
          <w:rFonts w:cs="Arial"/>
          <w:color w:val="000000" w:themeColor="text1"/>
        </w:rPr>
        <w:t>e</w:t>
      </w:r>
      <w:r w:rsidR="00775C22" w:rsidRPr="00B2342A">
        <w:rPr>
          <w:rFonts w:cs="Arial"/>
          <w:color w:val="000000" w:themeColor="text1"/>
        </w:rPr>
        <w:t xml:space="preserve"> </w:t>
      </w:r>
      <w:r w:rsidR="00775C22" w:rsidRPr="00B2342A">
        <w:rPr>
          <w:rFonts w:cs="Arial"/>
        </w:rPr>
        <w:t>(</w:t>
      </w:r>
      <w:r w:rsidR="00775C22" w:rsidRPr="00B2342A">
        <w:rPr>
          <w:rFonts w:cs="Arial"/>
          <w:shd w:val="clear" w:color="auto" w:fill="FFFFFF"/>
        </w:rPr>
        <w:t xml:space="preserve">Adusei and </w:t>
      </w:r>
      <w:proofErr w:type="spellStart"/>
      <w:r w:rsidR="00775C22" w:rsidRPr="00B2342A">
        <w:rPr>
          <w:rFonts w:cs="Arial"/>
          <w:shd w:val="clear" w:color="auto" w:fill="FFFFFF"/>
        </w:rPr>
        <w:t>Tweneboah-Koduah</w:t>
      </w:r>
      <w:proofErr w:type="spellEnd"/>
      <w:r w:rsidR="00775C22" w:rsidRPr="00B2342A">
        <w:rPr>
          <w:rFonts w:cs="Arial"/>
          <w:shd w:val="clear" w:color="auto" w:fill="FFFFFF"/>
        </w:rPr>
        <w:t>, 2019)</w:t>
      </w:r>
      <w:r w:rsidR="00646642" w:rsidRPr="00B2342A">
        <w:rPr>
          <w:rFonts w:cs="Arial"/>
          <w:color w:val="000000" w:themeColor="text1"/>
        </w:rPr>
        <w:t xml:space="preserve">. </w:t>
      </w:r>
      <w:r w:rsidRPr="00B2342A">
        <w:rPr>
          <w:rFonts w:cs="Arial"/>
          <w:color w:val="000000" w:themeColor="text1"/>
        </w:rPr>
        <w:t>Regardless, there are a</w:t>
      </w:r>
      <w:r w:rsidR="000B3312" w:rsidRPr="00B2342A">
        <w:rPr>
          <w:rFonts w:cs="Arial"/>
          <w:color w:val="000000" w:themeColor="text1"/>
        </w:rPr>
        <w:t xml:space="preserve"> few</w:t>
      </w:r>
      <w:r w:rsidRPr="00B2342A">
        <w:rPr>
          <w:rFonts w:cs="Arial"/>
          <w:color w:val="000000" w:themeColor="text1"/>
        </w:rPr>
        <w:t xml:space="preserve"> areas of progress in dealing with such a ton of client data by the display areas and OEMs. Since most sellers re</w:t>
      </w:r>
      <w:r w:rsidR="000B3312" w:rsidRPr="00B2342A">
        <w:rPr>
          <w:rFonts w:cs="Arial"/>
          <w:color w:val="000000" w:themeColor="text1"/>
        </w:rPr>
        <w:t>ly on natural cycles in the client adventure, it invites more significant potential outcomes of human slip-up in data management</w:t>
      </w:r>
      <w:r w:rsidRPr="00B2342A">
        <w:rPr>
          <w:rFonts w:cs="Arial"/>
          <w:color w:val="000000" w:themeColor="text1"/>
        </w:rPr>
        <w:t>. With genuine high</w:t>
      </w:r>
      <w:r w:rsidR="000B3312" w:rsidRPr="00B2342A">
        <w:rPr>
          <w:rFonts w:cs="Arial"/>
          <w:color w:val="000000" w:themeColor="text1"/>
        </w:rPr>
        <w:t>-</w:t>
      </w:r>
      <w:r w:rsidRPr="00B2342A">
        <w:rPr>
          <w:rFonts w:cs="Arial"/>
          <w:color w:val="000000" w:themeColor="text1"/>
        </w:rPr>
        <w:t>level systems set up, taking the jump from physical to automated will demolish such minor issues provoking better organization of client adventures</w:t>
      </w:r>
      <w:r w:rsidR="00400B9D" w:rsidRPr="00B2342A">
        <w:rPr>
          <w:rFonts w:cs="Arial"/>
          <w:color w:val="000000" w:themeColor="text1"/>
        </w:rPr>
        <w:t xml:space="preserve"> </w:t>
      </w:r>
      <w:r w:rsidR="00400B9D" w:rsidRPr="00B2342A">
        <w:rPr>
          <w:rFonts w:cs="Arial"/>
        </w:rPr>
        <w:t>(</w:t>
      </w:r>
      <w:proofErr w:type="spellStart"/>
      <w:r w:rsidR="00400B9D" w:rsidRPr="00B2342A">
        <w:rPr>
          <w:rFonts w:cs="Arial"/>
          <w:shd w:val="clear" w:color="auto" w:fill="FFFFFF"/>
        </w:rPr>
        <w:t>Baashar</w:t>
      </w:r>
      <w:proofErr w:type="spellEnd"/>
      <w:r w:rsidR="00400B9D" w:rsidRPr="00B2342A">
        <w:rPr>
          <w:rFonts w:cs="Arial"/>
          <w:shd w:val="clear" w:color="auto" w:fill="FFFFFF"/>
        </w:rPr>
        <w:t xml:space="preserve"> et al., 2020)</w:t>
      </w:r>
      <w:r w:rsidRPr="00B2342A">
        <w:rPr>
          <w:rFonts w:cs="Arial"/>
          <w:color w:val="000000" w:themeColor="text1"/>
        </w:rPr>
        <w:t xml:space="preserve">. </w:t>
      </w:r>
      <w:r w:rsidR="000B3312" w:rsidRPr="00B2342A">
        <w:rPr>
          <w:rFonts w:cs="Arial"/>
          <w:color w:val="000000" w:themeColor="text1"/>
        </w:rPr>
        <w:t>W</w:t>
      </w:r>
      <w:r w:rsidRPr="00B2342A">
        <w:rPr>
          <w:rFonts w:cs="Arial"/>
          <w:color w:val="000000" w:themeColor="text1"/>
        </w:rPr>
        <w:t>hen you assess the reasonableness of mechanized change in your affiliation and take on the way, it opens up a vast expanse of opportunities for you. Embracing a mechanized methodology limits goofs, mak</w:t>
      </w:r>
      <w:r w:rsidR="000B3312" w:rsidRPr="00B2342A">
        <w:rPr>
          <w:rFonts w:cs="Arial"/>
          <w:color w:val="000000" w:themeColor="text1"/>
        </w:rPr>
        <w:t>ing your gathering swifter and answering</w:t>
      </w:r>
      <w:r w:rsidRPr="00B2342A">
        <w:rPr>
          <w:rFonts w:cs="Arial"/>
          <w:color w:val="000000" w:themeColor="text1"/>
        </w:rPr>
        <w:t xml:space="preserve"> better and speedier to clients' necessities. Hence, it further creates </w:t>
      </w:r>
      <w:r w:rsidR="000B3312" w:rsidRPr="00B2342A">
        <w:rPr>
          <w:rFonts w:cs="Arial"/>
          <w:color w:val="000000" w:themeColor="text1"/>
        </w:rPr>
        <w:t xml:space="preserve">a </w:t>
      </w:r>
      <w:r w:rsidRPr="00B2342A">
        <w:rPr>
          <w:rFonts w:cs="Arial"/>
          <w:color w:val="000000" w:themeColor="text1"/>
        </w:rPr>
        <w:t>client e</w:t>
      </w:r>
      <w:r w:rsidR="00646642" w:rsidRPr="00B2342A">
        <w:rPr>
          <w:rFonts w:cs="Arial"/>
          <w:color w:val="000000" w:themeColor="text1"/>
        </w:rPr>
        <w:t xml:space="preserve">xperience practically moreover. </w:t>
      </w:r>
      <w:r w:rsidRPr="00B2342A">
        <w:rPr>
          <w:rFonts w:cs="Arial"/>
          <w:color w:val="000000" w:themeColor="text1"/>
        </w:rPr>
        <w:t xml:space="preserve">Mercedes-Benz was looking for a solution </w:t>
      </w:r>
      <w:r w:rsidR="000B3312" w:rsidRPr="00B2342A">
        <w:rPr>
          <w:rFonts w:cs="Arial"/>
          <w:color w:val="000000" w:themeColor="text1"/>
        </w:rPr>
        <w:t>to</w:t>
      </w:r>
      <w:r w:rsidRPr="00B2342A">
        <w:rPr>
          <w:rFonts w:cs="Arial"/>
          <w:color w:val="000000" w:themeColor="text1"/>
        </w:rPr>
        <w:t xml:space="preserve"> better serve its clients in Brazil, which has the second-greatest plant</w:t>
      </w:r>
      <w:r w:rsidR="000B3312" w:rsidRPr="00B2342A">
        <w:rPr>
          <w:rFonts w:cs="Arial"/>
          <w:color w:val="000000" w:themeColor="text1"/>
        </w:rPr>
        <w:t>,</w:t>
      </w:r>
      <w:r w:rsidRPr="00B2342A">
        <w:rPr>
          <w:rFonts w:cs="Arial"/>
          <w:color w:val="000000" w:themeColor="text1"/>
        </w:rPr>
        <w:t xml:space="preserve"> followed by Germany</w:t>
      </w:r>
      <w:r w:rsidR="00400B9D" w:rsidRPr="00B2342A">
        <w:rPr>
          <w:rFonts w:cs="Arial"/>
          <w:color w:val="000000" w:themeColor="text1"/>
        </w:rPr>
        <w:t xml:space="preserve"> </w:t>
      </w:r>
      <w:r w:rsidR="00400B9D" w:rsidRPr="00B2342A">
        <w:rPr>
          <w:rFonts w:cs="Arial"/>
        </w:rPr>
        <w:t>(</w:t>
      </w:r>
      <w:proofErr w:type="spellStart"/>
      <w:r w:rsidR="00400B9D" w:rsidRPr="00B2342A">
        <w:rPr>
          <w:rFonts w:cs="Arial"/>
          <w:shd w:val="clear" w:color="auto" w:fill="FFFFFF"/>
        </w:rPr>
        <w:t>Godovykh</w:t>
      </w:r>
      <w:proofErr w:type="spellEnd"/>
      <w:r w:rsidR="00400B9D" w:rsidRPr="00B2342A">
        <w:rPr>
          <w:rFonts w:cs="Arial"/>
          <w:shd w:val="clear" w:color="auto" w:fill="FFFFFF"/>
        </w:rPr>
        <w:t xml:space="preserve"> and Tasci, 2020)</w:t>
      </w:r>
      <w:r w:rsidRPr="00B2342A">
        <w:rPr>
          <w:rFonts w:cs="Arial"/>
          <w:color w:val="000000" w:themeColor="text1"/>
        </w:rPr>
        <w:t>. They put assets into a Microsoft Azure cloud course of action joined with Power BI and Cortana Intelligence to design their arrangements processes and inspect numerous years</w:t>
      </w:r>
      <w:r w:rsidR="000B3312" w:rsidRPr="00B2342A">
        <w:rPr>
          <w:rFonts w:cs="Arial"/>
          <w:color w:val="000000" w:themeColor="text1"/>
        </w:rPr>
        <w:t>'</w:t>
      </w:r>
      <w:r w:rsidRPr="00B2342A">
        <w:rPr>
          <w:rFonts w:cs="Arial"/>
          <w:color w:val="000000" w:themeColor="text1"/>
        </w:rPr>
        <w:t xml:space="preserve"> worth of data like label records, macroeconomic pointers, rules, bargains information, and estimations by each region of the country.</w:t>
      </w:r>
    </w:p>
    <w:p w14:paraId="5D9EA73A" w14:textId="637092EA" w:rsidR="00917B56" w:rsidRPr="00B2342A" w:rsidRDefault="00917B56" w:rsidP="00A4764F">
      <w:pPr>
        <w:rPr>
          <w:rFonts w:cs="Arial"/>
          <w:color w:val="000000" w:themeColor="text1"/>
        </w:rPr>
      </w:pPr>
      <w:r w:rsidRPr="00B2342A">
        <w:rPr>
          <w:rFonts w:cs="Arial"/>
          <w:b/>
          <w:color w:val="000000" w:themeColor="text1"/>
        </w:rPr>
        <w:t>Ownership or ride insight - changing inclinations</w:t>
      </w:r>
      <w:r w:rsidR="00646642" w:rsidRPr="00B2342A">
        <w:rPr>
          <w:rFonts w:cs="Arial"/>
          <w:b/>
          <w:color w:val="000000" w:themeColor="text1"/>
        </w:rPr>
        <w:t>:</w:t>
      </w:r>
      <w:r w:rsidR="00646642" w:rsidRPr="00B2342A">
        <w:rPr>
          <w:rFonts w:cs="Arial"/>
          <w:color w:val="000000" w:themeColor="text1"/>
        </w:rPr>
        <w:t xml:space="preserve"> </w:t>
      </w:r>
      <w:r w:rsidRPr="00B2342A">
        <w:rPr>
          <w:rFonts w:cs="Arial"/>
          <w:color w:val="000000" w:themeColor="text1"/>
        </w:rPr>
        <w:t>A</w:t>
      </w:r>
      <w:r w:rsidR="000B3312" w:rsidRPr="00B2342A">
        <w:rPr>
          <w:rFonts w:cs="Arial"/>
          <w:color w:val="000000" w:themeColor="text1"/>
        </w:rPr>
        <w:t>ccording to a review of 7000 individuals by Accenture, 48% of respondents said they would think about surrendering vehicle proprietorship to utilize</w:t>
      </w:r>
      <w:r w:rsidRPr="00B2342A">
        <w:rPr>
          <w:rFonts w:cs="Arial"/>
          <w:color w:val="000000" w:themeColor="text1"/>
        </w:rPr>
        <w:t xml:space="preserve"> independent portability arrangements. One more examination by PwC recommends that by 2030, more than 1 out of 3 kilometers driven would include sharing ideas</w:t>
      </w:r>
      <w:r w:rsidR="00CE2EAA" w:rsidRPr="00B2342A">
        <w:rPr>
          <w:rFonts w:cs="Arial"/>
          <w:color w:val="000000" w:themeColor="text1"/>
        </w:rPr>
        <w:t xml:space="preserve"> </w:t>
      </w:r>
      <w:r w:rsidR="00CE2EAA" w:rsidRPr="00B2342A">
        <w:rPr>
          <w:rFonts w:cs="Arial"/>
        </w:rPr>
        <w:t>(</w:t>
      </w:r>
      <w:proofErr w:type="spellStart"/>
      <w:r w:rsidR="00CE2EAA" w:rsidRPr="00B2342A">
        <w:rPr>
          <w:rFonts w:cs="Arial"/>
          <w:shd w:val="clear" w:color="auto" w:fill="FFFFFF"/>
        </w:rPr>
        <w:t>Anshari</w:t>
      </w:r>
      <w:proofErr w:type="spellEnd"/>
      <w:r w:rsidR="00CE2EAA" w:rsidRPr="00B2342A">
        <w:rPr>
          <w:rFonts w:cs="Arial"/>
          <w:shd w:val="clear" w:color="auto" w:fill="FFFFFF"/>
        </w:rPr>
        <w:t xml:space="preserve"> et al., 2019)</w:t>
      </w:r>
      <w:r w:rsidRPr="00B2342A">
        <w:rPr>
          <w:rFonts w:cs="Arial"/>
          <w:color w:val="000000" w:themeColor="text1"/>
        </w:rPr>
        <w:t xml:space="preserve">. These explore highlight a change in the mentality of vehicle proprietors from ownership to ride insight. </w:t>
      </w:r>
      <w:r w:rsidR="000B3312" w:rsidRPr="00B2342A">
        <w:rPr>
          <w:rFonts w:cs="Arial"/>
          <w:color w:val="000000" w:themeColor="text1"/>
        </w:rPr>
        <w:t>The unique</w:t>
      </w:r>
      <w:r w:rsidRPr="00B2342A">
        <w:rPr>
          <w:rFonts w:cs="Arial"/>
          <w:color w:val="000000" w:themeColor="text1"/>
        </w:rPr>
        <w:t xml:space="preserve"> method of transportation is being kept away from by the </w:t>
      </w:r>
      <w:r w:rsidR="000B3312" w:rsidRPr="00B2342A">
        <w:rPr>
          <w:rFonts w:cs="Arial"/>
          <w:color w:val="000000" w:themeColor="text1"/>
        </w:rPr>
        <w:t>younger</w:t>
      </w:r>
      <w:r w:rsidRPr="00B2342A">
        <w:rPr>
          <w:rFonts w:cs="Arial"/>
          <w:color w:val="000000" w:themeColor="text1"/>
        </w:rPr>
        <w:t xml:space="preserve"> age for portability arrangements like ride-sharing, membership models, </w:t>
      </w:r>
      <w:r w:rsidR="00646642" w:rsidRPr="00B2342A">
        <w:rPr>
          <w:rFonts w:cs="Arial"/>
          <w:color w:val="000000" w:themeColor="text1"/>
        </w:rPr>
        <w:t>or even rental administrations</w:t>
      </w:r>
      <w:r w:rsidR="00400B9D" w:rsidRPr="00B2342A">
        <w:rPr>
          <w:rFonts w:cs="Arial"/>
          <w:color w:val="000000" w:themeColor="text1"/>
        </w:rPr>
        <w:t xml:space="preserve"> </w:t>
      </w:r>
      <w:r w:rsidR="00400B9D" w:rsidRPr="00B2342A">
        <w:rPr>
          <w:rFonts w:cs="Arial"/>
        </w:rPr>
        <w:t>(</w:t>
      </w:r>
      <w:r w:rsidR="00400B9D" w:rsidRPr="00B2342A">
        <w:rPr>
          <w:rFonts w:cs="Arial"/>
          <w:shd w:val="clear" w:color="auto" w:fill="FFFFFF"/>
        </w:rPr>
        <w:t>Kumar and Reinartz, 2018)</w:t>
      </w:r>
      <w:r w:rsidR="00646642" w:rsidRPr="00B2342A">
        <w:rPr>
          <w:rFonts w:cs="Arial"/>
          <w:color w:val="000000" w:themeColor="text1"/>
        </w:rPr>
        <w:t xml:space="preserve">. </w:t>
      </w:r>
      <w:r w:rsidRPr="00B2342A">
        <w:rPr>
          <w:rFonts w:cs="Arial"/>
          <w:color w:val="000000" w:themeColor="text1"/>
        </w:rPr>
        <w:t xml:space="preserve">This changing situation is driving producers and showrooms to track down better approaches to keep their clients fulfilled and faithful to them. One such model would be Porsche sending off its 'Porsche Passport' administration in late 2017. As per this help, Porsche clients could pay a </w:t>
      </w:r>
      <w:r w:rsidR="000B3312" w:rsidRPr="00B2342A">
        <w:rPr>
          <w:rFonts w:cs="Arial"/>
          <w:color w:val="000000" w:themeColor="text1"/>
        </w:rPr>
        <w:t>reasonable</w:t>
      </w:r>
      <w:r w:rsidRPr="00B2342A">
        <w:rPr>
          <w:rFonts w:cs="Arial"/>
          <w:color w:val="000000" w:themeColor="text1"/>
        </w:rPr>
        <w:t xml:space="preserve"> </w:t>
      </w:r>
      <w:r w:rsidR="000B3312" w:rsidRPr="00B2342A">
        <w:rPr>
          <w:rFonts w:cs="Arial"/>
          <w:color w:val="000000" w:themeColor="text1"/>
        </w:rPr>
        <w:t>monthly expense</w:t>
      </w:r>
      <w:r w:rsidRPr="00B2342A">
        <w:rPr>
          <w:rFonts w:cs="Arial"/>
          <w:color w:val="000000" w:themeColor="text1"/>
        </w:rPr>
        <w:t xml:space="preserve"> to utilize something like 22 unique vehicles </w:t>
      </w:r>
      <w:r w:rsidR="000B3312" w:rsidRPr="00B2342A">
        <w:rPr>
          <w:rFonts w:cs="Arial"/>
          <w:color w:val="000000" w:themeColor="text1"/>
        </w:rPr>
        <w:t>because</w:t>
      </w:r>
      <w:r w:rsidRPr="00B2342A">
        <w:rPr>
          <w:rFonts w:cs="Arial"/>
          <w:color w:val="000000" w:themeColor="text1"/>
        </w:rPr>
        <w:t xml:space="preserve"> of their necessities or wants. The thought was to offer more prominent adaptability to clients </w:t>
      </w:r>
      <w:r w:rsidR="000B3312" w:rsidRPr="00B2342A">
        <w:rPr>
          <w:rFonts w:cs="Arial"/>
          <w:color w:val="000000" w:themeColor="text1"/>
        </w:rPr>
        <w:t>regarding</w:t>
      </w:r>
      <w:r w:rsidRPr="00B2342A">
        <w:rPr>
          <w:rFonts w:cs="Arial"/>
          <w:color w:val="000000" w:themeColor="text1"/>
        </w:rPr>
        <w:t xml:space="preserve"> choices to switch alongside protection, upkeep, and emergency aides</w:t>
      </w:r>
      <w:r w:rsidR="00775C22" w:rsidRPr="00B2342A">
        <w:rPr>
          <w:rFonts w:cs="Arial"/>
          <w:color w:val="000000" w:themeColor="text1"/>
        </w:rPr>
        <w:t xml:space="preserve"> </w:t>
      </w:r>
      <w:r w:rsidR="00775C22" w:rsidRPr="00B2342A">
        <w:rPr>
          <w:rFonts w:cs="Arial"/>
        </w:rPr>
        <w:t>(</w:t>
      </w:r>
      <w:r w:rsidR="00775C22" w:rsidRPr="00B2342A">
        <w:rPr>
          <w:rFonts w:cs="Arial"/>
          <w:shd w:val="clear" w:color="auto" w:fill="FFFFFF"/>
        </w:rPr>
        <w:t xml:space="preserve">Adusei and </w:t>
      </w:r>
      <w:proofErr w:type="spellStart"/>
      <w:r w:rsidR="00775C22" w:rsidRPr="00B2342A">
        <w:rPr>
          <w:rFonts w:cs="Arial"/>
          <w:shd w:val="clear" w:color="auto" w:fill="FFFFFF"/>
        </w:rPr>
        <w:t>Tweneboah-Koduah</w:t>
      </w:r>
      <w:proofErr w:type="spellEnd"/>
      <w:r w:rsidR="00775C22" w:rsidRPr="00B2342A">
        <w:rPr>
          <w:rFonts w:cs="Arial"/>
          <w:shd w:val="clear" w:color="auto" w:fill="FFFFFF"/>
        </w:rPr>
        <w:t>, 2019)</w:t>
      </w:r>
      <w:r w:rsidRPr="00B2342A">
        <w:rPr>
          <w:rFonts w:cs="Arial"/>
          <w:color w:val="000000" w:themeColor="text1"/>
        </w:rPr>
        <w:t xml:space="preserve">. The </w:t>
      </w:r>
      <w:r w:rsidR="000B3312" w:rsidRPr="00B2342A">
        <w:rPr>
          <w:rFonts w:cs="Arial"/>
          <w:color w:val="000000" w:themeColor="text1"/>
        </w:rPr>
        <w:t>review</w:t>
      </w:r>
      <w:r w:rsidRPr="00B2342A">
        <w:rPr>
          <w:rFonts w:cs="Arial"/>
          <w:color w:val="000000" w:themeColor="text1"/>
        </w:rPr>
        <w:t xml:space="preserve"> highlighted the need to take care of purchaser experience instead of proprietorship.</w:t>
      </w:r>
    </w:p>
    <w:p w14:paraId="687F1208" w14:textId="3E78F298" w:rsidR="003E7D58" w:rsidRPr="00B2342A" w:rsidRDefault="003E7D58" w:rsidP="00A4764F">
      <w:pPr>
        <w:rPr>
          <w:rFonts w:cs="Arial"/>
          <w:color w:val="000000" w:themeColor="text1"/>
        </w:rPr>
      </w:pPr>
      <w:r w:rsidRPr="00B2342A">
        <w:rPr>
          <w:rFonts w:cs="Arial"/>
          <w:b/>
          <w:color w:val="000000" w:themeColor="text1"/>
        </w:rPr>
        <w:t>Expanded center around both buy</w:t>
      </w:r>
      <w:r w:rsidR="000B3312" w:rsidRPr="00B2342A">
        <w:rPr>
          <w:rFonts w:cs="Arial"/>
          <w:b/>
          <w:color w:val="000000" w:themeColor="text1"/>
        </w:rPr>
        <w:t>s</w:t>
      </w:r>
      <w:r w:rsidRPr="00B2342A">
        <w:rPr>
          <w:rFonts w:cs="Arial"/>
          <w:b/>
          <w:color w:val="000000" w:themeColor="text1"/>
        </w:rPr>
        <w:t xml:space="preserve"> and administration experience</w:t>
      </w:r>
      <w:r w:rsidR="00646642" w:rsidRPr="00B2342A">
        <w:rPr>
          <w:rFonts w:cs="Arial"/>
          <w:b/>
          <w:color w:val="000000" w:themeColor="text1"/>
        </w:rPr>
        <w:t>:</w:t>
      </w:r>
      <w:r w:rsidR="00646642" w:rsidRPr="00B2342A">
        <w:rPr>
          <w:rFonts w:cs="Arial"/>
          <w:color w:val="000000" w:themeColor="text1"/>
        </w:rPr>
        <w:t xml:space="preserve"> </w:t>
      </w:r>
      <w:r w:rsidRPr="00B2342A">
        <w:rPr>
          <w:rFonts w:cs="Arial"/>
          <w:color w:val="000000" w:themeColor="text1"/>
        </w:rPr>
        <w:t xml:space="preserve">As referenced, digitization offers car makers and OEMs a bigger pool of </w:t>
      </w:r>
      <w:r w:rsidR="000B3312" w:rsidRPr="00B2342A">
        <w:rPr>
          <w:rFonts w:cs="Arial"/>
          <w:color w:val="000000" w:themeColor="text1"/>
        </w:rPr>
        <w:t>important</w:t>
      </w:r>
      <w:r w:rsidRPr="00B2342A">
        <w:rPr>
          <w:rFonts w:cs="Arial"/>
          <w:color w:val="000000" w:themeColor="text1"/>
        </w:rPr>
        <w:t xml:space="preserve"> client information</w:t>
      </w:r>
      <w:r w:rsidR="00775C22" w:rsidRPr="00B2342A">
        <w:rPr>
          <w:rFonts w:cs="Arial"/>
          <w:color w:val="000000" w:themeColor="text1"/>
        </w:rPr>
        <w:t xml:space="preserve"> </w:t>
      </w:r>
      <w:r w:rsidR="00775C22" w:rsidRPr="00B2342A">
        <w:rPr>
          <w:rFonts w:cs="Arial"/>
        </w:rPr>
        <w:t>(</w:t>
      </w:r>
      <w:r w:rsidR="00775C22" w:rsidRPr="00B2342A">
        <w:rPr>
          <w:rFonts w:cs="Arial"/>
          <w:shd w:val="clear" w:color="auto" w:fill="FFFFFF"/>
        </w:rPr>
        <w:t>Jiang and Lu, 2018)</w:t>
      </w:r>
      <w:r w:rsidRPr="00B2342A">
        <w:rPr>
          <w:rFonts w:cs="Arial"/>
          <w:color w:val="000000" w:themeColor="text1"/>
        </w:rPr>
        <w:t xml:space="preserve">. Organizations can gather and associate </w:t>
      </w:r>
      <w:r w:rsidR="000B3312" w:rsidRPr="00B2342A">
        <w:rPr>
          <w:rFonts w:cs="Arial"/>
          <w:color w:val="000000" w:themeColor="text1"/>
        </w:rPr>
        <w:t>many</w:t>
      </w:r>
      <w:r w:rsidRPr="00B2342A">
        <w:rPr>
          <w:rFonts w:cs="Arial"/>
          <w:color w:val="000000" w:themeColor="text1"/>
        </w:rPr>
        <w:t xml:space="preserve"> such touchpoints from call focuses, studies, vendor the board frameworks, and correspondences to picture every client venture. The organizations can now utilize this visual guide to all the more likely </w:t>
      </w:r>
      <w:r w:rsidR="000B3312" w:rsidRPr="00B2342A">
        <w:rPr>
          <w:rFonts w:cs="Arial"/>
          <w:color w:val="000000" w:themeColor="text1"/>
        </w:rPr>
        <w:t xml:space="preserve">to </w:t>
      </w:r>
      <w:r w:rsidRPr="00B2342A">
        <w:rPr>
          <w:rFonts w:cs="Arial"/>
          <w:color w:val="000000" w:themeColor="text1"/>
        </w:rPr>
        <w:t>screen and activity arranging every client's process insight by selecting "venture proprietors</w:t>
      </w:r>
      <w:r w:rsidR="000B3312" w:rsidRPr="00B2342A">
        <w:rPr>
          <w:rFonts w:cs="Arial"/>
          <w:color w:val="000000" w:themeColor="text1"/>
        </w:rPr>
        <w:t>."</w:t>
      </w:r>
      <w:r w:rsidRPr="00B2342A">
        <w:rPr>
          <w:rFonts w:cs="Arial"/>
          <w:color w:val="000000" w:themeColor="text1"/>
        </w:rPr>
        <w:t xml:space="preserve"> Because of innovation, showrooms can offer </w:t>
      </w:r>
      <w:r w:rsidR="000B3312" w:rsidRPr="00B2342A">
        <w:rPr>
          <w:rFonts w:cs="Arial"/>
          <w:color w:val="000000" w:themeColor="text1"/>
        </w:rPr>
        <w:t>their clients IoT-based overhauling and vehicle care</w:t>
      </w:r>
      <w:r w:rsidR="00646642" w:rsidRPr="00B2342A">
        <w:rPr>
          <w:rFonts w:cs="Arial"/>
          <w:color w:val="000000" w:themeColor="text1"/>
        </w:rPr>
        <w:t xml:space="preserve">. </w:t>
      </w:r>
      <w:r w:rsidR="000B3312" w:rsidRPr="00B2342A">
        <w:rPr>
          <w:rFonts w:cs="Arial"/>
          <w:color w:val="000000" w:themeColor="text1"/>
        </w:rPr>
        <w:t>McKinsey and Company's overview shows that</w:t>
      </w:r>
      <w:r w:rsidRPr="00B2342A">
        <w:rPr>
          <w:rFonts w:cs="Arial"/>
          <w:color w:val="000000" w:themeColor="text1"/>
        </w:rPr>
        <w:t xml:space="preserve"> nearly 50% of clients accept </w:t>
      </w:r>
      <w:r w:rsidR="000B3312" w:rsidRPr="00B2342A">
        <w:rPr>
          <w:rFonts w:cs="Arial"/>
          <w:color w:val="000000" w:themeColor="text1"/>
        </w:rPr>
        <w:t xml:space="preserve">that </w:t>
      </w:r>
      <w:r w:rsidRPr="00B2342A">
        <w:rPr>
          <w:rFonts w:cs="Arial"/>
          <w:color w:val="000000" w:themeColor="text1"/>
        </w:rPr>
        <w:t>a superior help experience is more compelling than the genuine buy insight in the client venture.</w:t>
      </w:r>
      <w:r w:rsidR="009532B9" w:rsidRPr="00B2342A">
        <w:rPr>
          <w:rFonts w:cs="Arial"/>
          <w:color w:val="000000" w:themeColor="text1"/>
        </w:rPr>
        <w:t xml:space="preserve"> As twenty to thirty</w:t>
      </w:r>
      <w:r w:rsidR="000B3312" w:rsidRPr="00B2342A">
        <w:rPr>
          <w:rFonts w:cs="Arial"/>
          <w:color w:val="000000" w:themeColor="text1"/>
        </w:rPr>
        <w:t>-year-</w:t>
      </w:r>
      <w:r w:rsidR="009532B9" w:rsidRPr="00B2342A">
        <w:rPr>
          <w:rFonts w:cs="Arial"/>
          <w:color w:val="000000" w:themeColor="text1"/>
        </w:rPr>
        <w:t xml:space="preserve">olds are progressively turning into the </w:t>
      </w:r>
      <w:r w:rsidR="000B3312" w:rsidRPr="00B2342A">
        <w:rPr>
          <w:rFonts w:cs="Arial"/>
          <w:color w:val="000000" w:themeColor="text1"/>
        </w:rPr>
        <w:t>top</w:t>
      </w:r>
      <w:r w:rsidR="009532B9" w:rsidRPr="00B2342A">
        <w:rPr>
          <w:rFonts w:cs="Arial"/>
          <w:color w:val="000000" w:themeColor="text1"/>
        </w:rPr>
        <w:t xml:space="preserve"> section in vehicle proprietorship, it is </w:t>
      </w:r>
      <w:r w:rsidR="000B3312" w:rsidRPr="00B2342A">
        <w:rPr>
          <w:rFonts w:cs="Arial"/>
          <w:color w:val="000000" w:themeColor="text1"/>
        </w:rPr>
        <w:t>becoming</w:t>
      </w:r>
      <w:r w:rsidR="009532B9" w:rsidRPr="00B2342A">
        <w:rPr>
          <w:rFonts w:cs="Arial"/>
          <w:color w:val="000000" w:themeColor="text1"/>
        </w:rPr>
        <w:t xml:space="preserve"> more challenging for showrooms to draw in them with the </w:t>
      </w:r>
      <w:r w:rsidR="000B3312" w:rsidRPr="00B2342A">
        <w:rPr>
          <w:rFonts w:cs="Arial"/>
          <w:color w:val="000000" w:themeColor="text1"/>
        </w:rPr>
        <w:t>traditional</w:t>
      </w:r>
      <w:r w:rsidR="009532B9" w:rsidRPr="00B2342A">
        <w:rPr>
          <w:rFonts w:cs="Arial"/>
          <w:color w:val="000000" w:themeColor="text1"/>
        </w:rPr>
        <w:t xml:space="preserve"> methodology</w:t>
      </w:r>
      <w:r w:rsidR="00400B9D" w:rsidRPr="00B2342A">
        <w:rPr>
          <w:rFonts w:cs="Arial"/>
          <w:color w:val="000000" w:themeColor="text1"/>
        </w:rPr>
        <w:t xml:space="preserve"> </w:t>
      </w:r>
      <w:r w:rsidR="00400B9D" w:rsidRPr="00B2342A">
        <w:rPr>
          <w:rFonts w:cs="Arial"/>
        </w:rPr>
        <w:t>(</w:t>
      </w:r>
      <w:proofErr w:type="spellStart"/>
      <w:r w:rsidR="00400B9D" w:rsidRPr="00B2342A">
        <w:rPr>
          <w:rFonts w:cs="Arial"/>
          <w:shd w:val="clear" w:color="auto" w:fill="FFFFFF"/>
        </w:rPr>
        <w:t>Godovykh</w:t>
      </w:r>
      <w:proofErr w:type="spellEnd"/>
      <w:r w:rsidR="00400B9D" w:rsidRPr="00B2342A">
        <w:rPr>
          <w:rFonts w:cs="Arial"/>
          <w:shd w:val="clear" w:color="auto" w:fill="FFFFFF"/>
        </w:rPr>
        <w:t xml:space="preserve"> and Tasci, 2020)</w:t>
      </w:r>
      <w:r w:rsidR="009532B9" w:rsidRPr="00B2342A">
        <w:rPr>
          <w:rFonts w:cs="Arial"/>
          <w:color w:val="000000" w:themeColor="text1"/>
        </w:rPr>
        <w:t xml:space="preserve">. This client fragment is acquainted with moment satisfaction in the advanced space and thus very time-concentrated. </w:t>
      </w:r>
      <w:r w:rsidR="000B3312" w:rsidRPr="00B2342A">
        <w:rPr>
          <w:rFonts w:cs="Arial"/>
          <w:color w:val="000000" w:themeColor="text1"/>
        </w:rPr>
        <w:t>Gallerie</w:t>
      </w:r>
      <w:r w:rsidR="009532B9" w:rsidRPr="00B2342A">
        <w:rPr>
          <w:rFonts w:cs="Arial"/>
          <w:color w:val="000000" w:themeColor="text1"/>
        </w:rPr>
        <w:t>s who take care of these particular necessities from the recent college grads alongside their different administrations will increment transformations and subsequently increment incomes</w:t>
      </w:r>
      <w:r w:rsidR="00C4381E" w:rsidRPr="00B2342A">
        <w:rPr>
          <w:rFonts w:cs="Arial"/>
          <w:color w:val="000000" w:themeColor="text1"/>
        </w:rPr>
        <w:t>.</w:t>
      </w:r>
    </w:p>
    <w:p w14:paraId="5C687CC0" w14:textId="0916CFB1" w:rsidR="00C4381E" w:rsidRPr="00B2342A" w:rsidRDefault="00C4381E" w:rsidP="00A4764F">
      <w:pPr>
        <w:rPr>
          <w:rFonts w:cs="Arial"/>
          <w:color w:val="000000" w:themeColor="text1"/>
        </w:rPr>
      </w:pPr>
      <w:r w:rsidRPr="00B2342A">
        <w:rPr>
          <w:rFonts w:cs="Arial"/>
          <w:color w:val="000000" w:themeColor="text1"/>
        </w:rPr>
        <w:t>The car business is in a condition of c</w:t>
      </w:r>
      <w:r w:rsidR="000B3312" w:rsidRPr="00B2342A">
        <w:rPr>
          <w:rFonts w:cs="Arial"/>
          <w:color w:val="000000" w:themeColor="text1"/>
        </w:rPr>
        <w:t>onstant</w:t>
      </w:r>
      <w:r w:rsidRPr="00B2342A">
        <w:rPr>
          <w:rFonts w:cs="Arial"/>
          <w:color w:val="000000" w:themeColor="text1"/>
        </w:rPr>
        <w:t xml:space="preserve"> problematic change</w:t>
      </w:r>
      <w:r w:rsidR="00400B9D" w:rsidRPr="00B2342A">
        <w:rPr>
          <w:rFonts w:cs="Arial"/>
          <w:color w:val="000000" w:themeColor="text1"/>
        </w:rPr>
        <w:t xml:space="preserve"> </w:t>
      </w:r>
      <w:r w:rsidR="00400B9D" w:rsidRPr="00B2342A">
        <w:rPr>
          <w:rFonts w:cs="Arial"/>
        </w:rPr>
        <w:t>(</w:t>
      </w:r>
      <w:proofErr w:type="spellStart"/>
      <w:r w:rsidR="00400B9D" w:rsidRPr="00B2342A">
        <w:rPr>
          <w:rFonts w:cs="Arial"/>
          <w:shd w:val="clear" w:color="auto" w:fill="FFFFFF"/>
        </w:rPr>
        <w:t>Baashar</w:t>
      </w:r>
      <w:proofErr w:type="spellEnd"/>
      <w:r w:rsidR="00400B9D" w:rsidRPr="00B2342A">
        <w:rPr>
          <w:rFonts w:cs="Arial"/>
          <w:shd w:val="clear" w:color="auto" w:fill="FFFFFF"/>
        </w:rPr>
        <w:t xml:space="preserve"> et al., 2020)</w:t>
      </w:r>
      <w:r w:rsidRPr="00B2342A">
        <w:rPr>
          <w:rFonts w:cs="Arial"/>
          <w:color w:val="000000" w:themeColor="text1"/>
        </w:rPr>
        <w:t xml:space="preserve">. Fresher innovations like AI, ML, AR, </w:t>
      </w:r>
      <w:r w:rsidR="000B3312" w:rsidRPr="00B2342A">
        <w:rPr>
          <w:rFonts w:cs="Arial"/>
          <w:color w:val="000000" w:themeColor="text1"/>
        </w:rPr>
        <w:t>and Big Data are increasingly impacting client encounters</w:t>
      </w:r>
      <w:r w:rsidRPr="00B2342A">
        <w:rPr>
          <w:rFonts w:cs="Arial"/>
          <w:color w:val="000000" w:themeColor="text1"/>
        </w:rPr>
        <w:t xml:space="preserve"> as time passes. Showrooms </w:t>
      </w:r>
      <w:r w:rsidR="000B3312" w:rsidRPr="00B2342A">
        <w:rPr>
          <w:rFonts w:cs="Arial"/>
          <w:color w:val="000000" w:themeColor="text1"/>
        </w:rPr>
        <w:t>involve</w:t>
      </w:r>
      <w:r w:rsidRPr="00B2342A">
        <w:rPr>
          <w:rFonts w:cs="Arial"/>
          <w:color w:val="000000" w:themeColor="text1"/>
        </w:rPr>
        <w:t xml:space="preserve"> eCommerce as a choice to further develop client encounters or sell their items</w:t>
      </w:r>
      <w:r w:rsidR="000B3312" w:rsidRPr="00B2342A">
        <w:rPr>
          <w:rFonts w:cs="Arial"/>
          <w:color w:val="000000" w:themeColor="text1"/>
        </w:rPr>
        <w:t>,</w:t>
      </w:r>
      <w:r w:rsidRPr="00B2342A">
        <w:rPr>
          <w:rFonts w:cs="Arial"/>
          <w:color w:val="000000" w:themeColor="text1"/>
        </w:rPr>
        <w:t xml:space="preserve"> be it vehicles, auto parts, or even embellishments. For instance, we can </w:t>
      </w:r>
      <w:r w:rsidR="000B3312" w:rsidRPr="00B2342A">
        <w:rPr>
          <w:rFonts w:cs="Arial"/>
          <w:color w:val="000000" w:themeColor="text1"/>
        </w:rPr>
        <w:t>see how Tesla</w:t>
      </w:r>
      <w:r w:rsidRPr="00B2342A">
        <w:rPr>
          <w:rFonts w:cs="Arial"/>
          <w:color w:val="000000" w:themeColor="text1"/>
        </w:rPr>
        <w:t xml:space="preserve"> included man</w:t>
      </w:r>
      <w:r w:rsidR="000B3312" w:rsidRPr="00B2342A">
        <w:rPr>
          <w:rFonts w:cs="Arial"/>
          <w:color w:val="000000" w:themeColor="text1"/>
        </w:rPr>
        <w:t>ufactured</w:t>
      </w:r>
      <w:r w:rsidRPr="00B2342A">
        <w:rPr>
          <w:rFonts w:cs="Arial"/>
          <w:color w:val="000000" w:themeColor="text1"/>
        </w:rPr>
        <w:t xml:space="preserve"> brainpower, sun</w:t>
      </w:r>
      <w:r w:rsidR="000B3312" w:rsidRPr="00B2342A">
        <w:rPr>
          <w:rFonts w:cs="Arial"/>
          <w:color w:val="000000" w:themeColor="text1"/>
        </w:rPr>
        <w:t>-</w:t>
      </w:r>
      <w:r w:rsidRPr="00B2342A">
        <w:rPr>
          <w:rFonts w:cs="Arial"/>
          <w:color w:val="000000" w:themeColor="text1"/>
        </w:rPr>
        <w:t>powered chargers and electric vehicles in its portfolio. Clients are encountering more up</w:t>
      </w:r>
      <w:r w:rsidR="000B3312" w:rsidRPr="00B2342A">
        <w:rPr>
          <w:rFonts w:cs="Arial"/>
          <w:color w:val="000000" w:themeColor="text1"/>
        </w:rPr>
        <w:t>-to-</w:t>
      </w:r>
      <w:r w:rsidRPr="00B2342A">
        <w:rPr>
          <w:rFonts w:cs="Arial"/>
          <w:color w:val="000000" w:themeColor="text1"/>
        </w:rPr>
        <w:t>date vehicle capacities and changing way</w:t>
      </w:r>
      <w:r w:rsidR="000B3312" w:rsidRPr="00B2342A">
        <w:rPr>
          <w:rFonts w:cs="Arial"/>
          <w:color w:val="000000" w:themeColor="text1"/>
        </w:rPr>
        <w:t>s</w:t>
      </w:r>
      <w:r w:rsidRPr="00B2342A">
        <w:rPr>
          <w:rFonts w:cs="Arial"/>
          <w:color w:val="000000" w:themeColor="text1"/>
        </w:rPr>
        <w:t xml:space="preserve"> of behaving as per fresher real factors and expanded comfort</w:t>
      </w:r>
      <w:r w:rsidR="00CE2EAA" w:rsidRPr="00B2342A">
        <w:rPr>
          <w:rFonts w:cs="Arial"/>
          <w:color w:val="000000" w:themeColor="text1"/>
        </w:rPr>
        <w:t xml:space="preserve"> </w:t>
      </w:r>
      <w:r w:rsidR="00CE2EAA" w:rsidRPr="00B2342A">
        <w:rPr>
          <w:rFonts w:cs="Arial"/>
        </w:rPr>
        <w:t>(</w:t>
      </w:r>
      <w:proofErr w:type="spellStart"/>
      <w:r w:rsidR="00CE2EAA" w:rsidRPr="00B2342A">
        <w:rPr>
          <w:rFonts w:cs="Arial"/>
          <w:shd w:val="clear" w:color="auto" w:fill="FFFFFF"/>
        </w:rPr>
        <w:t>Anshari</w:t>
      </w:r>
      <w:proofErr w:type="spellEnd"/>
      <w:r w:rsidR="00CE2EAA" w:rsidRPr="00B2342A">
        <w:rPr>
          <w:rFonts w:cs="Arial"/>
          <w:shd w:val="clear" w:color="auto" w:fill="FFFFFF"/>
        </w:rPr>
        <w:t xml:space="preserve"> et al., 2019)</w:t>
      </w:r>
      <w:r w:rsidRPr="00B2342A">
        <w:rPr>
          <w:rFonts w:cs="Arial"/>
          <w:color w:val="000000" w:themeColor="text1"/>
        </w:rPr>
        <w:t>. This prompted the business forcefully chang</w:t>
      </w:r>
      <w:r w:rsidR="000B3312" w:rsidRPr="00B2342A">
        <w:rPr>
          <w:rFonts w:cs="Arial"/>
          <w:color w:val="000000" w:themeColor="text1"/>
        </w:rPr>
        <w:t>e</w:t>
      </w:r>
      <w:r w:rsidRPr="00B2342A">
        <w:rPr>
          <w:rFonts w:cs="Arial"/>
          <w:color w:val="000000" w:themeColor="text1"/>
        </w:rPr>
        <w:t xml:space="preserve"> gears and put forth an aggressive new course: "CASE" — the push for additional Connected, Autonomous, Shared, Electric vehicles and portability arrangements.</w:t>
      </w:r>
    </w:p>
    <w:p w14:paraId="466ECDE2" w14:textId="5B37F082" w:rsidR="00C66C2A" w:rsidRPr="00B2342A" w:rsidRDefault="00C66C2A" w:rsidP="00A4764F">
      <w:pPr>
        <w:jc w:val="left"/>
        <w:rPr>
          <w:rFonts w:cs="Arial"/>
          <w:color w:val="000000" w:themeColor="text1"/>
          <w:shd w:val="clear" w:color="auto" w:fill="FFFFFF"/>
        </w:rPr>
      </w:pPr>
      <w:r w:rsidRPr="00B2342A">
        <w:rPr>
          <w:rFonts w:cs="Arial"/>
          <w:color w:val="000000" w:themeColor="text1"/>
          <w:shd w:val="clear" w:color="auto" w:fill="FFFFFF"/>
        </w:rPr>
        <w:br w:type="page"/>
      </w:r>
    </w:p>
    <w:p w14:paraId="0C12910F" w14:textId="4DF6F1EC" w:rsidR="00B1720C" w:rsidRPr="00B2342A" w:rsidRDefault="00C66C2A" w:rsidP="00B905E5">
      <w:pPr>
        <w:pStyle w:val="Heading2"/>
      </w:pPr>
      <w:bookmarkStart w:id="3" w:name="_Toc106524338"/>
      <w:r w:rsidRPr="00B2342A">
        <w:t>Theories that may assist an automobile (organi</w:t>
      </w:r>
      <w:r w:rsidR="000B3312" w:rsidRPr="00B2342A">
        <w:t>z</w:t>
      </w:r>
      <w:r w:rsidRPr="00B2342A">
        <w:t>ation) in improving its c</w:t>
      </w:r>
      <w:r w:rsidR="0075297A" w:rsidRPr="00B2342A">
        <w:t>ustomer relationship management</w:t>
      </w:r>
      <w:bookmarkEnd w:id="3"/>
    </w:p>
    <w:p w14:paraId="6706CB55" w14:textId="349E81F1" w:rsidR="0075297A" w:rsidRPr="00B2342A" w:rsidRDefault="0075297A" w:rsidP="00A4764F">
      <w:pPr>
        <w:rPr>
          <w:rFonts w:cs="Arial"/>
        </w:rPr>
      </w:pPr>
      <w:r w:rsidRPr="00B2342A">
        <w:rPr>
          <w:rFonts w:cs="Arial"/>
        </w:rPr>
        <w:t>Client Relationship Management concerns the connection between the association and its clients. Clients are the soul of any association</w:t>
      </w:r>
      <w:r w:rsidR="000B3312" w:rsidRPr="00B2342A">
        <w:rPr>
          <w:rFonts w:cs="Arial"/>
        </w:rPr>
        <w:t>,</w:t>
      </w:r>
      <w:r w:rsidRPr="00B2342A">
        <w:rPr>
          <w:rFonts w:cs="Arial"/>
        </w:rPr>
        <w:t xml:space="preserve"> be it a worldwide enterprise with many workers and a multi-billion turnover or a sole merchant with a small bunch of standard clients</w:t>
      </w:r>
      <w:r w:rsidR="00775C22" w:rsidRPr="00B2342A">
        <w:rPr>
          <w:rFonts w:cs="Arial"/>
        </w:rPr>
        <w:t xml:space="preserve"> (</w:t>
      </w:r>
      <w:r w:rsidR="00775C22" w:rsidRPr="00B2342A">
        <w:rPr>
          <w:rFonts w:cs="Arial"/>
          <w:shd w:val="clear" w:color="auto" w:fill="FFFFFF"/>
        </w:rPr>
        <w:t xml:space="preserve">Adusei and </w:t>
      </w:r>
      <w:proofErr w:type="spellStart"/>
      <w:r w:rsidR="00775C22" w:rsidRPr="00B2342A">
        <w:rPr>
          <w:rFonts w:cs="Arial"/>
          <w:shd w:val="clear" w:color="auto" w:fill="FFFFFF"/>
        </w:rPr>
        <w:t>Tweneboah-Koduah</w:t>
      </w:r>
      <w:proofErr w:type="spellEnd"/>
      <w:r w:rsidR="00775C22" w:rsidRPr="00B2342A">
        <w:rPr>
          <w:rFonts w:cs="Arial"/>
          <w:shd w:val="clear" w:color="auto" w:fill="FFFFFF"/>
        </w:rPr>
        <w:t>, 2019)</w:t>
      </w:r>
      <w:r w:rsidRPr="00B2342A">
        <w:rPr>
          <w:rFonts w:cs="Arial"/>
        </w:rPr>
        <w:t xml:space="preserve">. CRM not just works </w:t>
      </w:r>
      <w:r w:rsidR="000B3312" w:rsidRPr="00B2342A">
        <w:rPr>
          <w:rFonts w:cs="Arial"/>
        </w:rPr>
        <w:t xml:space="preserve">to </w:t>
      </w:r>
      <w:r w:rsidRPr="00B2342A">
        <w:rPr>
          <w:rFonts w:cs="Arial"/>
        </w:rPr>
        <w:t>help clients</w:t>
      </w:r>
      <w:r w:rsidR="000B3312" w:rsidRPr="00B2342A">
        <w:rPr>
          <w:rFonts w:cs="Arial"/>
        </w:rPr>
        <w:t>;</w:t>
      </w:r>
      <w:r w:rsidRPr="00B2342A">
        <w:rPr>
          <w:rFonts w:cs="Arial"/>
        </w:rPr>
        <w:t xml:space="preserve"> however</w:t>
      </w:r>
      <w:r w:rsidR="000B3312" w:rsidRPr="00B2342A">
        <w:rPr>
          <w:rFonts w:cs="Arial"/>
        </w:rPr>
        <w:t>,</w:t>
      </w:r>
      <w:r w:rsidRPr="00B2342A">
        <w:rPr>
          <w:rFonts w:cs="Arial"/>
        </w:rPr>
        <w:t xml:space="preserve"> a decent CRM capacity will likewise lessen expenses, wastage, and objections (</w:t>
      </w:r>
      <w:r w:rsidR="000B3312" w:rsidRPr="00B2342A">
        <w:rPr>
          <w:rFonts w:cs="Arial"/>
        </w:rPr>
        <w:t>even though</w:t>
      </w:r>
      <w:r w:rsidRPr="00B2342A">
        <w:rPr>
          <w:rFonts w:cs="Arial"/>
        </w:rPr>
        <w:t xml:space="preserve"> you might see some increment at first, basically </w:t>
      </w:r>
      <w:r w:rsidR="000B3312" w:rsidRPr="00B2342A">
        <w:rPr>
          <w:rFonts w:cs="Arial"/>
        </w:rPr>
        <w:t>because</w:t>
      </w:r>
      <w:r w:rsidRPr="00B2342A">
        <w:rPr>
          <w:rFonts w:cs="Arial"/>
        </w:rPr>
        <w:t xml:space="preserve"> you catch wind of things that without CRM would have remained stowed away). Powerful CRM likewise diminishes staff pressure since whittling down - a significant reason for </w:t>
      </w:r>
      <w:r w:rsidR="000B3312" w:rsidRPr="00B2342A">
        <w:rPr>
          <w:rFonts w:cs="Arial"/>
        </w:rPr>
        <w:t>anxiety</w:t>
      </w:r>
      <w:r w:rsidRPr="00B2342A">
        <w:rPr>
          <w:rFonts w:cs="Arial"/>
        </w:rPr>
        <w:t xml:space="preserve"> - decreases as administrations and connections get to the next level</w:t>
      </w:r>
      <w:r w:rsidR="00775C22" w:rsidRPr="00B2342A">
        <w:rPr>
          <w:rFonts w:cs="Arial"/>
        </w:rPr>
        <w:t xml:space="preserve"> (</w:t>
      </w:r>
      <w:r w:rsidR="00775C22" w:rsidRPr="00B2342A">
        <w:rPr>
          <w:rFonts w:cs="Arial"/>
          <w:shd w:val="clear" w:color="auto" w:fill="FFFFFF"/>
        </w:rPr>
        <w:t>Jiang and Lu, 2018)</w:t>
      </w:r>
      <w:r w:rsidRPr="00B2342A">
        <w:rPr>
          <w:rFonts w:cs="Arial"/>
        </w:rPr>
        <w:t>. CRM empowers moment statistical surveying</w:t>
      </w:r>
      <w:r w:rsidR="000B3312" w:rsidRPr="00B2342A">
        <w:rPr>
          <w:rFonts w:cs="Arial"/>
        </w:rPr>
        <w:t>,</w:t>
      </w:r>
      <w:r w:rsidRPr="00B2342A">
        <w:rPr>
          <w:rFonts w:cs="Arial"/>
        </w:rPr>
        <w:t xml:space="preserve"> too: opening the lines of correspondence with your clients gives you </w:t>
      </w:r>
      <w:r w:rsidR="000B3312" w:rsidRPr="00B2342A">
        <w:rPr>
          <w:rFonts w:cs="Arial"/>
        </w:rPr>
        <w:t xml:space="preserve">a </w:t>
      </w:r>
      <w:r w:rsidRPr="00B2342A">
        <w:rPr>
          <w:rFonts w:cs="Arial"/>
        </w:rPr>
        <w:t>direct</w:t>
      </w:r>
      <w:r w:rsidR="000B3312" w:rsidRPr="00B2342A">
        <w:rPr>
          <w:rFonts w:cs="Arial"/>
        </w:rPr>
        <w:t>,</w:t>
      </w:r>
      <w:r w:rsidRPr="00B2342A">
        <w:rPr>
          <w:rFonts w:cs="Arial"/>
        </w:rPr>
        <w:t xml:space="preserve"> steady market response to your items, administrations and execution, far superior than any market review. Great CRM likewise assists you with developing your business: clients stay with you longer; client beat rates lessen; references to new clients increment from expanding quantities of fulfilled clients; request decreases on putting out fir</w:t>
      </w:r>
      <w:r w:rsidR="00400B9D" w:rsidRPr="00B2342A">
        <w:rPr>
          <w:rFonts w:cs="Arial"/>
        </w:rPr>
        <w:t xml:space="preserve">es and investigating staff, and </w:t>
      </w:r>
      <w:r w:rsidRPr="00B2342A">
        <w:rPr>
          <w:rFonts w:cs="Arial"/>
        </w:rPr>
        <w:t>generally</w:t>
      </w:r>
      <w:r w:rsidR="00400B9D" w:rsidRPr="00B2342A">
        <w:rPr>
          <w:rFonts w:cs="Arial"/>
        </w:rPr>
        <w:t xml:space="preserve"> (</w:t>
      </w:r>
      <w:proofErr w:type="spellStart"/>
      <w:r w:rsidR="00400B9D" w:rsidRPr="00B2342A">
        <w:rPr>
          <w:rFonts w:cs="Arial"/>
          <w:shd w:val="clear" w:color="auto" w:fill="FFFFFF"/>
        </w:rPr>
        <w:t>Baashar</w:t>
      </w:r>
      <w:proofErr w:type="spellEnd"/>
      <w:r w:rsidR="00400B9D" w:rsidRPr="00B2342A">
        <w:rPr>
          <w:rFonts w:cs="Arial"/>
          <w:shd w:val="clear" w:color="auto" w:fill="FFFFFF"/>
        </w:rPr>
        <w:t xml:space="preserve"> et al., 2020)</w:t>
      </w:r>
      <w:r w:rsidR="000B3312" w:rsidRPr="00B2342A">
        <w:rPr>
          <w:rFonts w:cs="Arial"/>
        </w:rPr>
        <w:t>,</w:t>
      </w:r>
      <w:r w:rsidRPr="00B2342A">
        <w:rPr>
          <w:rFonts w:cs="Arial"/>
        </w:rPr>
        <w:t xml:space="preserve"> the association's administration streams and groups work all the more effectively and all the more cheerfully.</w:t>
      </w:r>
    </w:p>
    <w:p w14:paraId="13977DBC" w14:textId="38B5C3D9" w:rsidR="00692E38" w:rsidRPr="00B2342A" w:rsidRDefault="00692E38" w:rsidP="00A4764F">
      <w:pPr>
        <w:rPr>
          <w:rFonts w:cs="Arial"/>
        </w:rPr>
      </w:pPr>
      <w:r w:rsidRPr="00B2342A">
        <w:rPr>
          <w:rFonts w:cs="Arial"/>
        </w:rPr>
        <w:t xml:space="preserve">Most clearly, and this is the degree of many providers' insights, clients need savvy items or administrations that convey expected advantages. (Benefits are how the items or administrations help the clients.) Note that any single </w:t>
      </w:r>
      <w:r w:rsidR="000B3312" w:rsidRPr="00B2342A">
        <w:rPr>
          <w:rFonts w:cs="Arial"/>
        </w:rPr>
        <w:t>entity</w:t>
      </w:r>
      <w:r w:rsidRPr="00B2342A">
        <w:rPr>
          <w:rFonts w:cs="Arial"/>
        </w:rPr>
        <w:t xml:space="preserve"> or administration can </w:t>
      </w:r>
      <w:r w:rsidR="000B3312" w:rsidRPr="00B2342A">
        <w:rPr>
          <w:rFonts w:cs="Arial"/>
        </w:rPr>
        <w:t>get</w:t>
      </w:r>
      <w:r w:rsidRPr="00B2342A">
        <w:rPr>
          <w:rFonts w:cs="Arial"/>
        </w:rPr>
        <w:t xml:space="preserve"> various advantages to various clients</w:t>
      </w:r>
      <w:r w:rsidR="00775C22" w:rsidRPr="00B2342A">
        <w:rPr>
          <w:rFonts w:cs="Arial"/>
        </w:rPr>
        <w:t xml:space="preserve"> (</w:t>
      </w:r>
      <w:r w:rsidR="00775C22" w:rsidRPr="00B2342A">
        <w:rPr>
          <w:rFonts w:cs="Arial"/>
          <w:shd w:val="clear" w:color="auto" w:fill="FFFFFF"/>
        </w:rPr>
        <w:t>Jiang and Lu, 2018)</w:t>
      </w:r>
      <w:r w:rsidRPr="00B2342A">
        <w:rPr>
          <w:rFonts w:cs="Arial"/>
        </w:rPr>
        <w:t xml:space="preserve">. It means a lot to check out things according to the client's point of view even at this level. All the more fundamentally notwithstanding, clients need to have their necessities fulfilled. Clients' requirements are unmistakably unique </w:t>
      </w:r>
      <w:r w:rsidR="000B3312" w:rsidRPr="00B2342A">
        <w:rPr>
          <w:rFonts w:cs="Arial"/>
        </w:rPr>
        <w:t>and far more extensive than an item or administration, with</w:t>
      </w:r>
      <w:r w:rsidRPr="00B2342A">
        <w:rPr>
          <w:rFonts w:cs="Arial"/>
        </w:rPr>
        <w:t xml:space="preserve"> the highlights and advantages enveloped</w:t>
      </w:r>
      <w:r w:rsidR="00400B9D" w:rsidRPr="00B2342A">
        <w:rPr>
          <w:rFonts w:cs="Arial"/>
        </w:rPr>
        <w:t xml:space="preserve"> (</w:t>
      </w:r>
      <w:r w:rsidR="00400B9D" w:rsidRPr="00B2342A">
        <w:rPr>
          <w:rFonts w:cs="Arial"/>
          <w:shd w:val="clear" w:color="auto" w:fill="FFFFFF"/>
        </w:rPr>
        <w:t>Kumar and Reinartz, 2018)</w:t>
      </w:r>
      <w:r w:rsidRPr="00B2342A">
        <w:rPr>
          <w:rFonts w:cs="Arial"/>
        </w:rPr>
        <w:t>. Clients' necessities</w:t>
      </w:r>
      <w:r w:rsidR="000B3312" w:rsidRPr="00B2342A">
        <w:rPr>
          <w:rFonts w:cs="Arial"/>
        </w:rPr>
        <w:t>,</w:t>
      </w:r>
      <w:r w:rsidRPr="00B2342A">
        <w:rPr>
          <w:rFonts w:cs="Arial"/>
        </w:rPr>
        <w:t xml:space="preserve"> for the most part</w:t>
      </w:r>
      <w:r w:rsidR="000B3312" w:rsidRPr="00B2342A">
        <w:rPr>
          <w:rFonts w:cs="Arial"/>
        </w:rPr>
        <w:t>,</w:t>
      </w:r>
      <w:r w:rsidRPr="00B2342A">
        <w:rPr>
          <w:rFonts w:cs="Arial"/>
        </w:rPr>
        <w:t xml:space="preserve"> reach out to issues a long way past the providers' recommendation, and will frequently incorporate the purchasing selling process (before giving anything), how interchanges are taken care of, and the idea of the client</w:t>
      </w:r>
      <w:r w:rsidR="000B3312" w:rsidRPr="00B2342A">
        <w:rPr>
          <w:rFonts w:cs="Arial"/>
        </w:rPr>
        <w:t>-</w:t>
      </w:r>
      <w:r w:rsidRPr="00B2342A">
        <w:rPr>
          <w:rFonts w:cs="Arial"/>
        </w:rPr>
        <w:t>provider relationship.</w:t>
      </w:r>
    </w:p>
    <w:p w14:paraId="57884002" w14:textId="663FCEDD" w:rsidR="00692E38" w:rsidRPr="00B2342A" w:rsidRDefault="000B3312" w:rsidP="00A4764F">
      <w:pPr>
        <w:rPr>
          <w:rFonts w:cs="Arial"/>
        </w:rPr>
      </w:pPr>
      <w:r w:rsidRPr="00B2342A">
        <w:rPr>
          <w:rFonts w:cs="Arial"/>
        </w:rPr>
        <w:t>The p</w:t>
      </w:r>
      <w:r w:rsidR="00692E38" w:rsidRPr="00B2342A">
        <w:rPr>
          <w:rFonts w:cs="Arial"/>
        </w:rPr>
        <w:t>resent</w:t>
      </w:r>
      <w:r w:rsidRPr="00B2342A">
        <w:rPr>
          <w:rFonts w:cs="Arial"/>
        </w:rPr>
        <w:t>-</w:t>
      </w:r>
      <w:r w:rsidR="00692E38" w:rsidRPr="00B2342A">
        <w:rPr>
          <w:rFonts w:cs="Arial"/>
        </w:rPr>
        <w:t>day CRM hypothesis alludes to 'coordinating the client</w:t>
      </w:r>
      <w:r w:rsidRPr="00B2342A">
        <w:rPr>
          <w:rFonts w:cs="Arial"/>
        </w:rPr>
        <w:t>.'</w:t>
      </w:r>
      <w:r w:rsidR="00692E38" w:rsidRPr="00B2342A">
        <w:rPr>
          <w:rFonts w:cs="Arial"/>
        </w:rPr>
        <w:t xml:space="preserve"> This better approach for taking a gander at the business includes coordinating the client (all the more definitively the client's significant individuals and cycles) into all parts of the provider's business</w:t>
      </w:r>
      <w:r w:rsidRPr="00B2342A">
        <w:rPr>
          <w:rFonts w:cs="Arial"/>
        </w:rPr>
        <w:t xml:space="preserve"> and</w:t>
      </w:r>
      <w:r w:rsidR="00692E38" w:rsidRPr="00B2342A">
        <w:rPr>
          <w:rFonts w:cs="Arial"/>
        </w:rPr>
        <w:t xml:space="preserve"> the other way around</w:t>
      </w:r>
      <w:r w:rsidR="00775C22" w:rsidRPr="00B2342A">
        <w:rPr>
          <w:rFonts w:cs="Arial"/>
        </w:rPr>
        <w:t xml:space="preserve"> (</w:t>
      </w:r>
      <w:r w:rsidR="00775C22" w:rsidRPr="00B2342A">
        <w:rPr>
          <w:rFonts w:cs="Arial"/>
          <w:shd w:val="clear" w:color="auto" w:fill="FFFFFF"/>
        </w:rPr>
        <w:t xml:space="preserve">Adusei and </w:t>
      </w:r>
      <w:proofErr w:type="spellStart"/>
      <w:r w:rsidR="00775C22" w:rsidRPr="00B2342A">
        <w:rPr>
          <w:rFonts w:cs="Arial"/>
          <w:shd w:val="clear" w:color="auto" w:fill="FFFFFF"/>
        </w:rPr>
        <w:t>Tweneboah-Koduah</w:t>
      </w:r>
      <w:proofErr w:type="spellEnd"/>
      <w:r w:rsidR="00775C22" w:rsidRPr="00B2342A">
        <w:rPr>
          <w:rFonts w:cs="Arial"/>
          <w:shd w:val="clear" w:color="auto" w:fill="FFFFFF"/>
        </w:rPr>
        <w:t>, 2019)</w:t>
      </w:r>
      <w:r w:rsidR="00692E38" w:rsidRPr="00B2342A">
        <w:rPr>
          <w:rFonts w:cs="Arial"/>
        </w:rPr>
        <w:t xml:space="preserve">. This infers a </w:t>
      </w:r>
      <w:r w:rsidRPr="00B2342A">
        <w:rPr>
          <w:rFonts w:cs="Arial"/>
        </w:rPr>
        <w:t>more profound and extensive relationship</w:t>
      </w:r>
      <w:r w:rsidR="00692E38" w:rsidRPr="00B2342A">
        <w:rPr>
          <w:rFonts w:cs="Arial"/>
        </w:rPr>
        <w:t xml:space="preserve"> than the customary 'a safe distance' provider</w:t>
      </w:r>
      <w:r w:rsidRPr="00B2342A">
        <w:rPr>
          <w:rFonts w:cs="Arial"/>
        </w:rPr>
        <w:t>-</w:t>
      </w:r>
      <w:r w:rsidR="00692E38" w:rsidRPr="00B2342A">
        <w:rPr>
          <w:rFonts w:cs="Arial"/>
        </w:rPr>
        <w:t>client relationship.</w:t>
      </w:r>
    </w:p>
    <w:p w14:paraId="6C384407" w14:textId="2DC0ECF9" w:rsidR="004E491F" w:rsidRPr="00B2342A" w:rsidRDefault="004E491F" w:rsidP="00A4764F">
      <w:pPr>
        <w:rPr>
          <w:rFonts w:cs="Arial"/>
        </w:rPr>
      </w:pPr>
      <w:r w:rsidRPr="00B2342A">
        <w:rPr>
          <w:rFonts w:cs="Arial"/>
        </w:rPr>
        <w:t>Accomplishing viable Customer Relationship Management requires numerous associations to embrace another viewpoint</w:t>
      </w:r>
      <w:r w:rsidR="00400B9D" w:rsidRPr="00B2342A">
        <w:rPr>
          <w:rFonts w:cs="Arial"/>
        </w:rPr>
        <w:t xml:space="preserve"> (</w:t>
      </w:r>
      <w:proofErr w:type="spellStart"/>
      <w:r w:rsidR="00400B9D" w:rsidRPr="00B2342A">
        <w:rPr>
          <w:rFonts w:cs="Arial"/>
          <w:shd w:val="clear" w:color="auto" w:fill="FFFFFF"/>
        </w:rPr>
        <w:t>Baashar</w:t>
      </w:r>
      <w:proofErr w:type="spellEnd"/>
      <w:r w:rsidR="00400B9D" w:rsidRPr="00B2342A">
        <w:rPr>
          <w:rFonts w:cs="Arial"/>
          <w:shd w:val="clear" w:color="auto" w:fill="FFFFFF"/>
        </w:rPr>
        <w:t xml:space="preserve"> et al., 2020)</w:t>
      </w:r>
      <w:r w:rsidRPr="00B2342A">
        <w:rPr>
          <w:rFonts w:cs="Arial"/>
        </w:rPr>
        <w:t>. Think about the accompanying:</w:t>
      </w:r>
    </w:p>
    <w:p w14:paraId="4596A253" w14:textId="288BDFA7" w:rsidR="004E491F" w:rsidRPr="00B2342A" w:rsidRDefault="004E491F" w:rsidP="00A4764F">
      <w:pPr>
        <w:pStyle w:val="ListParagraph"/>
        <w:numPr>
          <w:ilvl w:val="0"/>
          <w:numId w:val="38"/>
        </w:numPr>
        <w:rPr>
          <w:rFonts w:cs="Arial"/>
        </w:rPr>
      </w:pPr>
      <w:r w:rsidRPr="00B2342A">
        <w:rPr>
          <w:rFonts w:cs="Arial"/>
        </w:rPr>
        <w:t>customary client support is something you 'do to the client</w:t>
      </w:r>
    </w:p>
    <w:p w14:paraId="3EDE25A4" w14:textId="0D61D466" w:rsidR="004E491F" w:rsidRPr="00B2342A" w:rsidRDefault="004E491F" w:rsidP="00A4764F">
      <w:pPr>
        <w:pStyle w:val="ListParagraph"/>
        <w:numPr>
          <w:ilvl w:val="0"/>
          <w:numId w:val="38"/>
        </w:numPr>
        <w:rPr>
          <w:rFonts w:cs="Arial"/>
        </w:rPr>
      </w:pPr>
      <w:r w:rsidRPr="00B2342A">
        <w:rPr>
          <w:rFonts w:cs="Arial"/>
        </w:rPr>
        <w:t>present</w:t>
      </w:r>
      <w:r w:rsidR="000B3312" w:rsidRPr="00B2342A">
        <w:rPr>
          <w:rFonts w:cs="Arial"/>
        </w:rPr>
        <w:t>-</w:t>
      </w:r>
      <w:r w:rsidRPr="00B2342A">
        <w:rPr>
          <w:rFonts w:cs="Arial"/>
        </w:rPr>
        <w:t>day Customer Relationship Management is 'finished with' the client</w:t>
      </w:r>
    </w:p>
    <w:p w14:paraId="5CD99FF1" w14:textId="2DE2AE75" w:rsidR="004E491F" w:rsidRPr="00B2342A" w:rsidRDefault="004E491F" w:rsidP="00A4764F">
      <w:pPr>
        <w:rPr>
          <w:rFonts w:cs="Arial"/>
        </w:rPr>
      </w:pPr>
      <w:r w:rsidRPr="00B2342A">
        <w:rPr>
          <w:rFonts w:cs="Arial"/>
        </w:rPr>
        <w:t xml:space="preserve">The subsequent assertion accentuates the huge contrasts between ordinary customary client assistance and the advanced moderate CRM approach. Your associations with clients </w:t>
      </w:r>
      <w:r w:rsidR="000B3312" w:rsidRPr="00B2342A">
        <w:rPr>
          <w:rFonts w:cs="Arial"/>
        </w:rPr>
        <w:t>should</w:t>
      </w:r>
      <w:r w:rsidRPr="00B2342A">
        <w:rPr>
          <w:rFonts w:cs="Arial"/>
        </w:rPr>
        <w:t xml:space="preserve"> be progressing, helpful, and worked as long as possible</w:t>
      </w:r>
      <w:r w:rsidR="00775C22" w:rsidRPr="00B2342A">
        <w:rPr>
          <w:rFonts w:cs="Arial"/>
        </w:rPr>
        <w:t xml:space="preserve"> (</w:t>
      </w:r>
      <w:r w:rsidR="00775C22" w:rsidRPr="00B2342A">
        <w:rPr>
          <w:rFonts w:cs="Arial"/>
          <w:shd w:val="clear" w:color="auto" w:fill="FFFFFF"/>
        </w:rPr>
        <w:t>Jiang and Lu, 2018)</w:t>
      </w:r>
      <w:r w:rsidRPr="00B2342A">
        <w:rPr>
          <w:rFonts w:cs="Arial"/>
        </w:rPr>
        <w:t xml:space="preserve">. Associations </w:t>
      </w:r>
      <w:r w:rsidR="000B3312" w:rsidRPr="00B2342A">
        <w:rPr>
          <w:rFonts w:cs="Arial"/>
        </w:rPr>
        <w:t>that</w:t>
      </w:r>
      <w:r w:rsidRPr="00B2342A">
        <w:rPr>
          <w:rFonts w:cs="Arial"/>
        </w:rPr>
        <w:t xml:space="preserve"> have numerous short</w:t>
      </w:r>
      <w:r w:rsidR="000B3312" w:rsidRPr="00B2342A">
        <w:rPr>
          <w:rFonts w:cs="Arial"/>
        </w:rPr>
        <w:t>-</w:t>
      </w:r>
      <w:r w:rsidRPr="00B2342A">
        <w:rPr>
          <w:rFonts w:cs="Arial"/>
        </w:rPr>
        <w:t>lived associations with clients</w:t>
      </w:r>
      <w:r w:rsidR="000B3312" w:rsidRPr="00B2342A">
        <w:rPr>
          <w:rFonts w:cs="Arial"/>
        </w:rPr>
        <w:t>, therefore,</w:t>
      </w:r>
      <w:r w:rsidRPr="00B2342A">
        <w:rPr>
          <w:rFonts w:cs="Arial"/>
        </w:rPr>
        <w:t xml:space="preserve"> need to burn through </w:t>
      </w:r>
      <w:r w:rsidR="000B3312" w:rsidRPr="00B2342A">
        <w:rPr>
          <w:rFonts w:cs="Arial"/>
        </w:rPr>
        <w:t xml:space="preserve">a </w:t>
      </w:r>
      <w:r w:rsidRPr="00B2342A">
        <w:rPr>
          <w:rFonts w:cs="Arial"/>
        </w:rPr>
        <w:t xml:space="preserve">large chunk of change on tracking down new clients. The expense of continuing to exist clients is a </w:t>
      </w:r>
      <w:r w:rsidR="000B3312" w:rsidRPr="00B2342A">
        <w:rPr>
          <w:rFonts w:cs="Arial"/>
        </w:rPr>
        <w:t>small</w:t>
      </w:r>
      <w:r w:rsidRPr="00B2342A">
        <w:rPr>
          <w:rFonts w:cs="Arial"/>
        </w:rPr>
        <w:t xml:space="preserve"> part of procuring new clients.</w:t>
      </w:r>
    </w:p>
    <w:p w14:paraId="538C35EB" w14:textId="4472CD75" w:rsidR="00511E3D" w:rsidRPr="00B2342A" w:rsidRDefault="00511E3D" w:rsidP="00A4764F">
      <w:pPr>
        <w:rPr>
          <w:rFonts w:cs="Arial"/>
        </w:rPr>
      </w:pPr>
      <w:r w:rsidRPr="006E225F">
        <w:rPr>
          <w:rFonts w:cs="Arial"/>
          <w:b/>
        </w:rPr>
        <w:t>Pareto's Law ('The Pareto Principle):</w:t>
      </w:r>
      <w:r w:rsidRPr="00B2342A">
        <w:rPr>
          <w:rFonts w:cs="Arial"/>
        </w:rPr>
        <w:t xml:space="preserve"> Pareto's Law is normally known as the 80:20 rule. Regularly in any association:</w:t>
      </w:r>
    </w:p>
    <w:p w14:paraId="44FD5F06" w14:textId="77777777" w:rsidR="00511E3D" w:rsidRPr="00B2342A" w:rsidRDefault="00511E3D" w:rsidP="00A4764F">
      <w:pPr>
        <w:pStyle w:val="ListParagraph"/>
        <w:numPr>
          <w:ilvl w:val="0"/>
          <w:numId w:val="40"/>
        </w:numPr>
        <w:rPr>
          <w:rFonts w:cs="Arial"/>
        </w:rPr>
      </w:pPr>
      <w:r w:rsidRPr="00B2342A">
        <w:rPr>
          <w:rFonts w:cs="Arial"/>
        </w:rPr>
        <w:t>20% of clients represent 80% of your turnover</w:t>
      </w:r>
    </w:p>
    <w:p w14:paraId="47333D2D" w14:textId="77777777" w:rsidR="00511E3D" w:rsidRPr="00B2342A" w:rsidRDefault="00511E3D" w:rsidP="00A4764F">
      <w:pPr>
        <w:pStyle w:val="ListParagraph"/>
        <w:numPr>
          <w:ilvl w:val="0"/>
          <w:numId w:val="40"/>
        </w:numPr>
        <w:rPr>
          <w:rFonts w:cs="Arial"/>
        </w:rPr>
      </w:pPr>
      <w:r w:rsidRPr="00B2342A">
        <w:rPr>
          <w:rFonts w:cs="Arial"/>
        </w:rPr>
        <w:t>20% of clients represent 80% of your benefits</w:t>
      </w:r>
    </w:p>
    <w:p w14:paraId="13BEB294" w14:textId="5F47DF91" w:rsidR="00511E3D" w:rsidRPr="00B2342A" w:rsidRDefault="00973079" w:rsidP="00A4764F">
      <w:pPr>
        <w:pStyle w:val="ListParagraph"/>
        <w:numPr>
          <w:ilvl w:val="0"/>
          <w:numId w:val="40"/>
        </w:numPr>
        <w:rPr>
          <w:rFonts w:cs="Arial"/>
        </w:rPr>
      </w:pPr>
      <w:r w:rsidRPr="00B2342A">
        <w:rPr>
          <w:rFonts w:cs="Arial"/>
          <w:noProof/>
        </w:rPr>
        <mc:AlternateContent>
          <mc:Choice Requires="wps">
            <w:drawing>
              <wp:anchor distT="0" distB="0" distL="114300" distR="114300" simplePos="0" relativeHeight="251660288" behindDoc="0" locked="0" layoutInCell="1" allowOverlap="1" wp14:anchorId="63589989" wp14:editId="2614D481">
                <wp:simplePos x="0" y="0"/>
                <wp:positionH relativeFrom="column">
                  <wp:posOffset>1524000</wp:posOffset>
                </wp:positionH>
                <wp:positionV relativeFrom="paragraph">
                  <wp:posOffset>2779395</wp:posOffset>
                </wp:positionV>
                <wp:extent cx="303847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3038475" cy="635"/>
                        </a:xfrm>
                        <a:prstGeom prst="rect">
                          <a:avLst/>
                        </a:prstGeom>
                        <a:solidFill>
                          <a:prstClr val="white"/>
                        </a:solidFill>
                        <a:ln>
                          <a:noFill/>
                        </a:ln>
                        <a:effectLst/>
                      </wps:spPr>
                      <wps:txbx>
                        <w:txbxContent>
                          <w:p w14:paraId="2DDD4F89" w14:textId="77777777" w:rsidR="00CE2EAA" w:rsidRDefault="00973079" w:rsidP="00CE2EAA">
                            <w:pPr>
                              <w:jc w:val="center"/>
                            </w:pPr>
                            <w:r>
                              <w:t xml:space="preserve">Figure </w:t>
                            </w:r>
                            <w:r>
                              <w:rPr>
                                <w:noProof/>
                              </w:rPr>
                              <w:t>1</w:t>
                            </w:r>
                            <w:r>
                              <w:t>: Pareto Law</w:t>
                            </w:r>
                          </w:p>
                          <w:p w14:paraId="12B2A42B" w14:textId="1E40F7C3" w:rsidR="00CE2EAA" w:rsidRPr="004640B4" w:rsidRDefault="00CE2EAA" w:rsidP="00CE2EAA">
                            <w:pPr>
                              <w:jc w:val="center"/>
                            </w:pPr>
                            <w:r>
                              <w:t>(</w:t>
                            </w:r>
                            <w:r>
                              <w:rPr>
                                <w:shd w:val="clear" w:color="auto" w:fill="FFFFFF"/>
                              </w:rPr>
                              <w:t>Anshari et al., 2019)</w:t>
                            </w:r>
                            <w:r w:rsidRPr="00177BDA">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3589989" id="_x0000_t202" coordsize="21600,21600" o:spt="202" path="m,l,21600r21600,l21600,xe">
                <v:stroke joinstyle="miter"/>
                <v:path gradientshapeok="t" o:connecttype="rect"/>
              </v:shapetype>
              <v:shape id="Text Box 2" o:spid="_x0000_s1026" type="#_x0000_t202" style="position:absolute;left:0;text-align:left;margin-left:120pt;margin-top:218.85pt;width:239.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" stroked="f">
                <v:textbox style="mso-fit-shape-to-text:t" inset="0,0,0,0">
                  <w:txbxContent>
                    <w:p w14:paraId="2DDD4F89" w14:textId="77777777" w:rsidR="00CE2EAA" w:rsidRDefault="00973079" w:rsidP="00CE2EAA">
                      <w:pPr>
                        <w:jc w:val="center"/>
                      </w:pPr>
                      <w:r>
                        <w:t xml:space="preserve">Figure </w:t>
                      </w:r>
                      <w:r/>
                      <w:r>
                        <w:instrText xml:space="preserve"/>
                      </w:r>
                      <w:r/>
                      <w:r>
                        <w:rPr>
                          <w:noProof/>
                        </w:rPr>
                        <w:t>1</w:t>
                      </w:r>
                      <w:r/>
                      <w:r>
                        <w:t>: Pareto Law</w:t>
                      </w:r>
                    </w:p>
                    <w:p w14:paraId="12B2A42B" w14:textId="1E40F7C3" w:rsidR="00CE2EAA" w:rsidRPr="004640B4" w:rsidRDefault="00CE2EAA" w:rsidP="00CE2EAA">
                      <w:pPr>
                        <w:jc w:val="center"/>
                      </w:pPr>
                      <w:r>
                        <w:t>(</w:t>
                      </w:r>
                      <w:r>
                        <w:rPr>
                          <w:shd w:val="clear" w:color="auto" w:fill="FFFFFF"/>
                        </w:rPr>
                        <w:t>Anshari et al., 2019)</w:t>
                      </w:r>
                      <w:r w:rsidRPr="00177BDA">
                        <w:t>.</w:t>
                      </w:r>
                    </w:p>
                  </w:txbxContent>
                </v:textbox>
                <w10:wrap type="topAndBottom"/>
              </v:shape>
            </w:pict>
          </mc:Fallback>
        </mc:AlternateContent>
      </w:r>
      <w:r w:rsidRPr="00B2342A">
        <w:rPr>
          <w:rFonts w:cs="Arial"/>
          <w:noProof/>
        </w:rPr>
        <w:drawing>
          <wp:anchor distT="0" distB="0" distL="114300" distR="114300" simplePos="0" relativeHeight="251658240" behindDoc="0" locked="0" layoutInCell="1" allowOverlap="1" wp14:anchorId="659DFCB3" wp14:editId="6DA06881">
            <wp:simplePos x="0" y="0"/>
            <wp:positionH relativeFrom="column">
              <wp:posOffset>1524000</wp:posOffset>
            </wp:positionH>
            <wp:positionV relativeFrom="paragraph">
              <wp:posOffset>474345</wp:posOffset>
            </wp:positionV>
            <wp:extent cx="3038475" cy="224790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retochart1[1].jpg"/>
                    <pic:cNvPicPr/>
                  </pic:nvPicPr>
                  <pic:blipFill>
                    <a:blip r:embed="rId9">
                      <a:extLst>
                        <a:ext uri="{28A0092B-C50C-407E-A947-70E740481C1C}">
                          <a14:useLocalDpi xmlns:a14="http://schemas.microsoft.com/office/drawing/2010/main" val="0"/>
                        </a:ext>
                      </a:extLst>
                    </a:blip>
                    <a:stretch>
                      <a:fillRect/>
                    </a:stretch>
                  </pic:blipFill>
                  <pic:spPr>
                    <a:xfrm>
                      <a:off x="0" y="0"/>
                      <a:ext cx="3038475" cy="2247900"/>
                    </a:xfrm>
                    <a:prstGeom prst="rect">
                      <a:avLst/>
                    </a:prstGeom>
                  </pic:spPr>
                </pic:pic>
              </a:graphicData>
            </a:graphic>
          </wp:anchor>
        </w:drawing>
      </w:r>
      <w:r w:rsidR="00511E3D" w:rsidRPr="00B2342A">
        <w:rPr>
          <w:rFonts w:cs="Arial"/>
        </w:rPr>
        <w:t>20% of clients represent 80% of your administration and supply issues</w:t>
      </w:r>
    </w:p>
    <w:p w14:paraId="46E65BAF" w14:textId="1AF8275C" w:rsidR="00973079" w:rsidRPr="00B2342A" w:rsidRDefault="00973079" w:rsidP="00973079">
      <w:pPr>
        <w:rPr>
          <w:rFonts w:cs="Arial"/>
        </w:rPr>
      </w:pPr>
    </w:p>
    <w:p w14:paraId="4E03B063" w14:textId="20F0FCE2" w:rsidR="00511E3D" w:rsidRPr="00B2342A" w:rsidRDefault="00511E3D" w:rsidP="00A4764F">
      <w:pPr>
        <w:rPr>
          <w:rFonts w:cs="Arial"/>
        </w:rPr>
      </w:pPr>
      <w:r w:rsidRPr="00B2342A">
        <w:rPr>
          <w:rFonts w:cs="Arial"/>
        </w:rPr>
        <w:t xml:space="preserve">It is vital to know </w:t>
      </w:r>
      <w:r w:rsidR="000B3312" w:rsidRPr="00B2342A">
        <w:rPr>
          <w:rFonts w:cs="Arial"/>
        </w:rPr>
        <w:t>which clients fit into which classification and afterward oversee them as needed</w:t>
      </w:r>
      <w:r w:rsidR="00400B9D" w:rsidRPr="00B2342A">
        <w:rPr>
          <w:rFonts w:cs="Arial"/>
        </w:rPr>
        <w:t xml:space="preserve"> (</w:t>
      </w:r>
      <w:proofErr w:type="spellStart"/>
      <w:r w:rsidR="00400B9D" w:rsidRPr="00B2342A">
        <w:rPr>
          <w:rFonts w:cs="Arial"/>
          <w:shd w:val="clear" w:color="auto" w:fill="FFFFFF"/>
        </w:rPr>
        <w:t>Baashar</w:t>
      </w:r>
      <w:proofErr w:type="spellEnd"/>
      <w:r w:rsidR="00400B9D" w:rsidRPr="00B2342A">
        <w:rPr>
          <w:rFonts w:cs="Arial"/>
          <w:shd w:val="clear" w:color="auto" w:fill="FFFFFF"/>
        </w:rPr>
        <w:t xml:space="preserve"> et al., 2020)</w:t>
      </w:r>
      <w:r w:rsidRPr="00B2342A">
        <w:rPr>
          <w:rFonts w:cs="Arial"/>
        </w:rPr>
        <w:t>. Exceptionally fulfilled clients who see a high worth in your items and administrations normally make great promoters for your association - sustain these clients and give the</w:t>
      </w:r>
      <w:r w:rsidR="000B3312" w:rsidRPr="00B2342A">
        <w:rPr>
          <w:rFonts w:cs="Arial"/>
        </w:rPr>
        <w:t>m</w:t>
      </w:r>
      <w:r w:rsidRPr="00B2342A">
        <w:rPr>
          <w:rFonts w:cs="Arial"/>
        </w:rPr>
        <w:t xml:space="preserve"> unique treatment. Disappointed clients who </w:t>
      </w:r>
      <w:r w:rsidR="000B3312" w:rsidRPr="00B2342A">
        <w:rPr>
          <w:rFonts w:cs="Arial"/>
        </w:rPr>
        <w:t>visit</w:t>
      </w:r>
      <w:r w:rsidRPr="00B2342A">
        <w:rPr>
          <w:rFonts w:cs="Arial"/>
        </w:rPr>
        <w:t xml:space="preserve"> a low </w:t>
      </w:r>
      <w:r w:rsidR="000B3312" w:rsidRPr="00B2342A">
        <w:rPr>
          <w:rFonts w:cs="Arial"/>
        </w:rPr>
        <w:t>price</w:t>
      </w:r>
      <w:r w:rsidRPr="00B2342A">
        <w:rPr>
          <w:rFonts w:cs="Arial"/>
        </w:rPr>
        <w:t xml:space="preserve"> in your </w:t>
      </w:r>
      <w:r w:rsidR="000B3312" w:rsidRPr="00B2342A">
        <w:rPr>
          <w:rFonts w:cs="Arial"/>
        </w:rPr>
        <w:t>article</w:t>
      </w:r>
      <w:r w:rsidRPr="00B2342A">
        <w:rPr>
          <w:rFonts w:cs="Arial"/>
        </w:rPr>
        <w:t>s and administrations are expected</w:t>
      </w:r>
      <w:r w:rsidR="000B3312" w:rsidRPr="00B2342A">
        <w:rPr>
          <w:rFonts w:cs="Arial"/>
        </w:rPr>
        <w:t>,</w:t>
      </w:r>
      <w:r w:rsidRPr="00B2342A">
        <w:rPr>
          <w:rFonts w:cs="Arial"/>
        </w:rPr>
        <w:t xml:space="preserve"> saboteurs</w:t>
      </w:r>
      <w:r w:rsidR="00775C22" w:rsidRPr="00B2342A">
        <w:rPr>
          <w:rFonts w:cs="Arial"/>
        </w:rPr>
        <w:t xml:space="preserve"> (</w:t>
      </w:r>
      <w:r w:rsidR="00775C22" w:rsidRPr="00B2342A">
        <w:rPr>
          <w:rFonts w:cs="Arial"/>
          <w:shd w:val="clear" w:color="auto" w:fill="FFFFFF"/>
        </w:rPr>
        <w:t xml:space="preserve">Adusei and </w:t>
      </w:r>
      <w:proofErr w:type="spellStart"/>
      <w:r w:rsidR="00775C22" w:rsidRPr="00B2342A">
        <w:rPr>
          <w:rFonts w:cs="Arial"/>
          <w:shd w:val="clear" w:color="auto" w:fill="FFFFFF"/>
        </w:rPr>
        <w:t>Tweneboah-Koduah</w:t>
      </w:r>
      <w:proofErr w:type="spellEnd"/>
      <w:r w:rsidR="00775C22" w:rsidRPr="00B2342A">
        <w:rPr>
          <w:rFonts w:cs="Arial"/>
          <w:shd w:val="clear" w:color="auto" w:fill="FFFFFF"/>
        </w:rPr>
        <w:t>, 2019)</w:t>
      </w:r>
      <w:r w:rsidRPr="00B2342A">
        <w:rPr>
          <w:rFonts w:cs="Arial"/>
        </w:rPr>
        <w:t>. These clients could have practically no devotion and may effectively 'connect with' against your association. In this way, you ought to look to modify connections and trust a</w:t>
      </w:r>
      <w:r w:rsidR="000B3312" w:rsidRPr="00B2342A">
        <w:rPr>
          <w:rFonts w:cs="Arial"/>
        </w:rPr>
        <w:t>s</w:t>
      </w:r>
      <w:r w:rsidRPr="00B2342A">
        <w:rPr>
          <w:rFonts w:cs="Arial"/>
        </w:rPr>
        <w:t xml:space="preserve"> another reason for a future relationship or deal with the partition with poise, impressive skill and respectability.</w:t>
      </w:r>
    </w:p>
    <w:p w14:paraId="2DEB408E" w14:textId="21A5C9BA" w:rsidR="00FB4ADC" w:rsidRPr="00B2342A" w:rsidRDefault="000B3312" w:rsidP="00A4764F">
      <w:pPr>
        <w:rPr>
          <w:rFonts w:cs="Arial"/>
        </w:rPr>
      </w:pPr>
      <w:r w:rsidRPr="00B2342A">
        <w:rPr>
          <w:rFonts w:cs="Arial"/>
        </w:rPr>
        <w:t>Any association's fundamental CRM focal point</w:t>
      </w:r>
      <w:r w:rsidR="00FB4ADC" w:rsidRPr="00B2342A">
        <w:rPr>
          <w:rFonts w:cs="Arial"/>
        </w:rPr>
        <w:t xml:space="preserve"> ought to be creating center skills and a general methodology </w:t>
      </w:r>
      <w:r w:rsidRPr="00B2342A">
        <w:rPr>
          <w:rFonts w:cs="Arial"/>
        </w:rPr>
        <w:t>for</w:t>
      </w:r>
      <w:r w:rsidR="00FB4ADC" w:rsidRPr="00B2342A">
        <w:rPr>
          <w:rFonts w:cs="Arial"/>
        </w:rPr>
        <w:t xml:space="preserve"> building client connections</w:t>
      </w:r>
      <w:r w:rsidR="00775C22" w:rsidRPr="00B2342A">
        <w:rPr>
          <w:rFonts w:cs="Arial"/>
        </w:rPr>
        <w:t xml:space="preserve"> (</w:t>
      </w:r>
      <w:r w:rsidR="00775C22" w:rsidRPr="00B2342A">
        <w:rPr>
          <w:rFonts w:cs="Arial"/>
          <w:shd w:val="clear" w:color="auto" w:fill="FFFFFF"/>
        </w:rPr>
        <w:t>Jiang and Lu, 2018)</w:t>
      </w:r>
      <w:r w:rsidR="00FB4ADC" w:rsidRPr="00B2342A">
        <w:rPr>
          <w:rFonts w:cs="Arial"/>
        </w:rPr>
        <w:t>. Along these lines, all endeavors in the association can be adjusted to:</w:t>
      </w:r>
    </w:p>
    <w:p w14:paraId="35184F25" w14:textId="1AC1744C" w:rsidR="00FB4ADC" w:rsidRPr="00B2342A" w:rsidRDefault="00FB4ADC" w:rsidP="00A4764F">
      <w:pPr>
        <w:pStyle w:val="ListParagraph"/>
        <w:numPr>
          <w:ilvl w:val="0"/>
          <w:numId w:val="41"/>
        </w:numPr>
        <w:rPr>
          <w:rFonts w:cs="Arial"/>
        </w:rPr>
      </w:pPr>
      <w:r w:rsidRPr="00B2342A">
        <w:rPr>
          <w:rFonts w:cs="Arial"/>
        </w:rPr>
        <w:t>clients and the way of life of surpassing client assumption</w:t>
      </w:r>
    </w:p>
    <w:p w14:paraId="00A103D4" w14:textId="03C1F04F" w:rsidR="00FB4ADC" w:rsidRPr="00B2342A" w:rsidRDefault="00FB4ADC" w:rsidP="00A4764F">
      <w:pPr>
        <w:pStyle w:val="ListParagraph"/>
        <w:numPr>
          <w:ilvl w:val="0"/>
          <w:numId w:val="41"/>
        </w:numPr>
        <w:rPr>
          <w:rFonts w:cs="Arial"/>
        </w:rPr>
      </w:pPr>
      <w:r w:rsidRPr="00B2342A">
        <w:rPr>
          <w:rFonts w:cs="Arial"/>
        </w:rPr>
        <w:t>understanding and dealing with individuals</w:t>
      </w:r>
      <w:r w:rsidR="000B3312" w:rsidRPr="00B2342A">
        <w:rPr>
          <w:rFonts w:cs="Arial"/>
        </w:rPr>
        <w:t>'</w:t>
      </w:r>
      <w:r w:rsidRPr="00B2342A">
        <w:rPr>
          <w:rFonts w:cs="Arial"/>
        </w:rPr>
        <w:t xml:space="preserve"> influence on the </w:t>
      </w:r>
      <w:r w:rsidR="000B3312" w:rsidRPr="00B2342A">
        <w:rPr>
          <w:rFonts w:cs="Arial"/>
        </w:rPr>
        <w:t>path</w:t>
      </w:r>
      <w:r w:rsidRPr="00B2342A">
        <w:rPr>
          <w:rFonts w:cs="Arial"/>
        </w:rPr>
        <w:t xml:space="preserve"> of life of the association</w:t>
      </w:r>
    </w:p>
    <w:p w14:paraId="3C1C9722" w14:textId="77777777" w:rsidR="00FB4ADC" w:rsidRPr="00B2342A" w:rsidRDefault="00FB4ADC" w:rsidP="00A4764F">
      <w:pPr>
        <w:pStyle w:val="ListParagraph"/>
        <w:numPr>
          <w:ilvl w:val="0"/>
          <w:numId w:val="41"/>
        </w:numPr>
        <w:rPr>
          <w:rFonts w:cs="Arial"/>
        </w:rPr>
      </w:pPr>
      <w:r w:rsidRPr="00B2342A">
        <w:rPr>
          <w:rFonts w:cs="Arial"/>
        </w:rPr>
        <w:t>clients being perceived and treated as accomplices</w:t>
      </w:r>
    </w:p>
    <w:p w14:paraId="2FDED942" w14:textId="77777777" w:rsidR="00FB4ADC" w:rsidRPr="00B2342A" w:rsidRDefault="00FB4ADC" w:rsidP="00A4764F">
      <w:pPr>
        <w:pStyle w:val="ListParagraph"/>
        <w:numPr>
          <w:ilvl w:val="0"/>
          <w:numId w:val="41"/>
        </w:numPr>
        <w:rPr>
          <w:rFonts w:cs="Arial"/>
        </w:rPr>
      </w:pPr>
      <w:r w:rsidRPr="00B2342A">
        <w:rPr>
          <w:rFonts w:cs="Arial"/>
        </w:rPr>
        <w:t>the worth of relationship-building being esteemed</w:t>
      </w:r>
    </w:p>
    <w:p w14:paraId="1341791E" w14:textId="4F233169" w:rsidR="00FB4ADC" w:rsidRPr="00B2342A" w:rsidRDefault="000B3312" w:rsidP="00A4764F">
      <w:pPr>
        <w:pStyle w:val="ListParagraph"/>
        <w:numPr>
          <w:ilvl w:val="0"/>
          <w:numId w:val="41"/>
        </w:numPr>
        <w:rPr>
          <w:rFonts w:cs="Arial"/>
        </w:rPr>
      </w:pPr>
      <w:r w:rsidRPr="00B2342A">
        <w:rPr>
          <w:rFonts w:cs="Arial"/>
        </w:rPr>
        <w:t xml:space="preserve">the </w:t>
      </w:r>
      <w:r w:rsidR="00FB4ADC" w:rsidRPr="00B2342A">
        <w:rPr>
          <w:rFonts w:cs="Arial"/>
        </w:rPr>
        <w:t xml:space="preserve">administration </w:t>
      </w:r>
      <w:r w:rsidRPr="00B2342A">
        <w:rPr>
          <w:rFonts w:cs="Arial"/>
        </w:rPr>
        <w:t>is</w:t>
      </w:r>
      <w:r w:rsidR="00FB4ADC" w:rsidRPr="00B2342A">
        <w:rPr>
          <w:rFonts w:cs="Arial"/>
        </w:rPr>
        <w:t xml:space="preserve"> viewed as a worth adding movement</w:t>
      </w:r>
    </w:p>
    <w:p w14:paraId="51D039F5" w14:textId="0C077306" w:rsidR="00FB4ADC" w:rsidRPr="00B2342A" w:rsidRDefault="00FB4ADC" w:rsidP="00A4764F">
      <w:pPr>
        <w:pStyle w:val="ListParagraph"/>
        <w:numPr>
          <w:ilvl w:val="0"/>
          <w:numId w:val="41"/>
        </w:numPr>
        <w:rPr>
          <w:rFonts w:cs="Arial"/>
        </w:rPr>
      </w:pPr>
      <w:r w:rsidRPr="00B2342A">
        <w:rPr>
          <w:rFonts w:cs="Arial"/>
        </w:rPr>
        <w:t>prize and acknowledgment being founded on client concentrat</w:t>
      </w:r>
      <w:r w:rsidR="000B3312" w:rsidRPr="00B2342A">
        <w:rPr>
          <w:rFonts w:cs="Arial"/>
        </w:rPr>
        <w:t>ion,</w:t>
      </w:r>
      <w:r w:rsidRPr="00B2342A">
        <w:rPr>
          <w:rFonts w:cs="Arial"/>
        </w:rPr>
        <w:t xml:space="preserve"> i</w:t>
      </w:r>
      <w:r w:rsidR="000B3312" w:rsidRPr="00B2342A">
        <w:rPr>
          <w:rFonts w:cs="Arial"/>
        </w:rPr>
        <w:t>.</w:t>
      </w:r>
      <w:r w:rsidRPr="00B2342A">
        <w:rPr>
          <w:rFonts w:cs="Arial"/>
        </w:rPr>
        <w:t>e., 'going above and beyond</w:t>
      </w:r>
      <w:r w:rsidR="000B3312" w:rsidRPr="00B2342A">
        <w:rPr>
          <w:rFonts w:cs="Arial"/>
        </w:rPr>
        <w:t>.</w:t>
      </w:r>
      <w:r w:rsidRPr="00B2342A">
        <w:rPr>
          <w:rFonts w:cs="Arial"/>
        </w:rPr>
        <w:t>'</w:t>
      </w:r>
    </w:p>
    <w:p w14:paraId="147D0016" w14:textId="3C4C3F79" w:rsidR="00FB4ADC" w:rsidRPr="00B2342A" w:rsidRDefault="00FB4ADC" w:rsidP="00A4764F">
      <w:pPr>
        <w:pStyle w:val="ListParagraph"/>
        <w:numPr>
          <w:ilvl w:val="0"/>
          <w:numId w:val="41"/>
        </w:numPr>
        <w:rPr>
          <w:rFonts w:cs="Arial"/>
        </w:rPr>
      </w:pPr>
      <w:r w:rsidRPr="00B2342A">
        <w:rPr>
          <w:rFonts w:cs="Arial"/>
        </w:rPr>
        <w:t>proof of corporate help for administration movement</w:t>
      </w:r>
    </w:p>
    <w:p w14:paraId="54DB4BE3" w14:textId="29FDC0B8" w:rsidR="00766F57" w:rsidRPr="00B2342A" w:rsidRDefault="00766F57" w:rsidP="00A4764F">
      <w:pPr>
        <w:rPr>
          <w:rFonts w:cs="Arial"/>
        </w:rPr>
      </w:pPr>
      <w:r w:rsidRPr="00B2342A">
        <w:rPr>
          <w:rFonts w:cs="Arial"/>
        </w:rPr>
        <w:t>Critical points in time': 'Critical points in time' are experiences with clients which make them structure a perspective on the association in light of how they are locked in, especially contrasted with their assumptions. Assumptions can be met, surpassed or frustrated</w:t>
      </w:r>
      <w:r w:rsidR="00400B9D" w:rsidRPr="00B2342A">
        <w:rPr>
          <w:rFonts w:cs="Arial"/>
        </w:rPr>
        <w:t xml:space="preserve"> (</w:t>
      </w:r>
      <w:r w:rsidR="00400B9D" w:rsidRPr="00B2342A">
        <w:rPr>
          <w:rFonts w:cs="Arial"/>
          <w:shd w:val="clear" w:color="auto" w:fill="FFFFFF"/>
        </w:rPr>
        <w:t>Kumar and Reinartz, 2018)</w:t>
      </w:r>
      <w:r w:rsidRPr="00B2342A">
        <w:rPr>
          <w:rFonts w:cs="Arial"/>
        </w:rPr>
        <w:t xml:space="preserve">. Critical points in time can be positive, on account of </w:t>
      </w:r>
      <w:r w:rsidR="000B3312" w:rsidRPr="00B2342A">
        <w:rPr>
          <w:rFonts w:cs="Arial"/>
        </w:rPr>
        <w:t xml:space="preserve">the </w:t>
      </w:r>
      <w:r w:rsidRPr="00B2342A">
        <w:rPr>
          <w:rFonts w:cs="Arial"/>
        </w:rPr>
        <w:t xml:space="preserve">meeting and </w:t>
      </w:r>
      <w:r w:rsidR="000B3312" w:rsidRPr="00B2342A">
        <w:rPr>
          <w:rFonts w:cs="Arial"/>
        </w:rPr>
        <w:t>reach</w:t>
      </w:r>
      <w:r w:rsidRPr="00B2342A">
        <w:rPr>
          <w:rFonts w:cs="Arial"/>
        </w:rPr>
        <w:t xml:space="preserve">ing assumptions, or negative, on account of frustration. Observing the 'critical points in time' permits the organization to zero in on </w:t>
      </w:r>
      <w:r w:rsidR="000B3312" w:rsidRPr="00B2342A">
        <w:rPr>
          <w:rFonts w:cs="Arial"/>
        </w:rPr>
        <w:t>o</w:t>
      </w:r>
      <w:r w:rsidRPr="00B2342A">
        <w:rPr>
          <w:rFonts w:cs="Arial"/>
        </w:rPr>
        <w:t>ther developing regions liable for negative client encounters. Healing activity to forestall reiteration is essential. A solitary error is trivial. A rehash seldom is. Assuming you put things right</w:t>
      </w:r>
      <w:r w:rsidR="000B3312" w:rsidRPr="00B2342A">
        <w:rPr>
          <w:rFonts w:cs="Arial"/>
        </w:rPr>
        <w:t>,</w:t>
      </w:r>
      <w:r w:rsidRPr="00B2342A">
        <w:rPr>
          <w:rFonts w:cs="Arial"/>
        </w:rPr>
        <w:t xml:space="preserve"> your clients will see that they mean a lot to you. Put things right</w:t>
      </w:r>
      <w:r w:rsidR="000B3312" w:rsidRPr="00B2342A">
        <w:rPr>
          <w:rFonts w:cs="Arial"/>
        </w:rPr>
        <w:t>,</w:t>
      </w:r>
      <w:r w:rsidRPr="00B2342A">
        <w:rPr>
          <w:rFonts w:cs="Arial"/>
        </w:rPr>
        <w:t xml:space="preserve"> and you will be viewed as a provider who knows how to oversee quality</w:t>
      </w:r>
      <w:r w:rsidR="00BE132E" w:rsidRPr="00B2342A">
        <w:rPr>
          <w:rFonts w:cs="Arial"/>
        </w:rPr>
        <w:t xml:space="preserve"> (</w:t>
      </w:r>
      <w:proofErr w:type="spellStart"/>
      <w:r w:rsidR="00BE132E" w:rsidRPr="00B2342A">
        <w:rPr>
          <w:rFonts w:cs="Arial"/>
          <w:shd w:val="clear" w:color="auto" w:fill="FFFFFF"/>
        </w:rPr>
        <w:t>Juanamasta</w:t>
      </w:r>
      <w:proofErr w:type="spellEnd"/>
      <w:r w:rsidR="00BE132E" w:rsidRPr="00B2342A">
        <w:rPr>
          <w:rFonts w:cs="Arial"/>
          <w:shd w:val="clear" w:color="auto" w:fill="FFFFFF"/>
        </w:rPr>
        <w:t xml:space="preserve"> et al., 2019)</w:t>
      </w:r>
      <w:r w:rsidRPr="00B2342A">
        <w:rPr>
          <w:rFonts w:cs="Arial"/>
        </w:rPr>
        <w:t xml:space="preserve">. Associations that neglect to put right </w:t>
      </w:r>
      <w:r w:rsidR="000B3312" w:rsidRPr="00B2342A">
        <w:rPr>
          <w:rFonts w:cs="Arial"/>
        </w:rPr>
        <w:t>something</w:t>
      </w:r>
      <w:r w:rsidRPr="00B2342A">
        <w:rPr>
          <w:rFonts w:cs="Arial"/>
        </w:rPr>
        <w:t xml:space="preserve"> that turn</w:t>
      </w:r>
      <w:r w:rsidR="000B3312" w:rsidRPr="00B2342A">
        <w:rPr>
          <w:rFonts w:cs="Arial"/>
        </w:rPr>
        <w:t>s</w:t>
      </w:r>
      <w:r w:rsidRPr="00B2342A">
        <w:rPr>
          <w:rFonts w:cs="Arial"/>
        </w:rPr>
        <w:t xml:space="preserve"> out badly should tell the client, "You don't mean much to us</w:t>
      </w:r>
      <w:r w:rsidR="000B3312" w:rsidRPr="00B2342A">
        <w:rPr>
          <w:rFonts w:cs="Arial"/>
        </w:rPr>
        <w:t>"</w:t>
      </w:r>
      <w:r w:rsidR="00400B9D" w:rsidRPr="00B2342A">
        <w:rPr>
          <w:rFonts w:cs="Arial"/>
        </w:rPr>
        <w:t xml:space="preserve"> (</w:t>
      </w:r>
      <w:proofErr w:type="spellStart"/>
      <w:r w:rsidR="00400B9D" w:rsidRPr="00B2342A">
        <w:rPr>
          <w:rFonts w:cs="Arial"/>
          <w:shd w:val="clear" w:color="auto" w:fill="FFFFFF"/>
        </w:rPr>
        <w:t>Baashar</w:t>
      </w:r>
      <w:proofErr w:type="spellEnd"/>
      <w:r w:rsidR="00400B9D" w:rsidRPr="00B2342A">
        <w:rPr>
          <w:rFonts w:cs="Arial"/>
          <w:shd w:val="clear" w:color="auto" w:fill="FFFFFF"/>
        </w:rPr>
        <w:t xml:space="preserve"> et al., 2020)</w:t>
      </w:r>
      <w:r w:rsidR="00400B9D" w:rsidRPr="00B2342A">
        <w:rPr>
          <w:rFonts w:cs="Arial"/>
        </w:rPr>
        <w:t xml:space="preserve">. </w:t>
      </w:r>
      <w:r w:rsidR="000B3312" w:rsidRPr="00B2342A">
        <w:rPr>
          <w:rFonts w:cs="Arial"/>
        </w:rPr>
        <w:t>Fail</w:t>
      </w:r>
      <w:r w:rsidRPr="00B2342A">
        <w:rPr>
          <w:rFonts w:cs="Arial"/>
        </w:rPr>
        <w:t>ing to put things right and forestall re-event says of the association</w:t>
      </w:r>
      <w:r w:rsidR="000B3312" w:rsidRPr="00B2342A">
        <w:rPr>
          <w:rFonts w:cs="Arial"/>
        </w:rPr>
        <w:t>,</w:t>
      </w:r>
      <w:r w:rsidRPr="00B2342A">
        <w:rPr>
          <w:rFonts w:cs="Arial"/>
        </w:rPr>
        <w:t xml:space="preserve"> "We are not equipped for overseeing quality help." Remember likewise that exploration has demonstrated over and over that when a</w:t>
      </w:r>
      <w:r w:rsidR="000B3312" w:rsidRPr="00B2342A">
        <w:rPr>
          <w:rFonts w:cs="Arial"/>
        </w:rPr>
        <w:t xml:space="preserve"> provider sufficiently settles an issue of unfortunate client support</w:t>
      </w:r>
      <w:r w:rsidRPr="00B2342A">
        <w:rPr>
          <w:rFonts w:cs="Arial"/>
        </w:rPr>
        <w:t xml:space="preserve">, the client builds their dependability to the provider to a more significant level than preceding the </w:t>
      </w:r>
      <w:r w:rsidR="000B3312" w:rsidRPr="00B2342A">
        <w:rPr>
          <w:rFonts w:cs="Arial"/>
        </w:rPr>
        <w:t>problem</w:t>
      </w:r>
      <w:r w:rsidRPr="00B2342A">
        <w:rPr>
          <w:rFonts w:cs="Arial"/>
        </w:rPr>
        <w:t>.</w:t>
      </w:r>
    </w:p>
    <w:p w14:paraId="6B806C6E" w14:textId="4A19A19A" w:rsidR="00766F57" w:rsidRPr="00B2342A" w:rsidRDefault="00766F57" w:rsidP="00A4764F">
      <w:pPr>
        <w:rPr>
          <w:rFonts w:cs="Arial"/>
        </w:rPr>
      </w:pPr>
      <w:r w:rsidRPr="00B2342A">
        <w:rPr>
          <w:rFonts w:cs="Arial"/>
        </w:rPr>
        <w:t>A way to deal with making due 'decision times' includes 'persistent improvement</w:t>
      </w:r>
      <w:r w:rsidR="007C35B5" w:rsidRPr="00B2342A">
        <w:rPr>
          <w:rFonts w:cs="Arial"/>
        </w:rPr>
        <w:t>'</w:t>
      </w:r>
      <w:r w:rsidR="002B0616" w:rsidRPr="00B2342A">
        <w:rPr>
          <w:rFonts w:cs="Arial"/>
        </w:rPr>
        <w:t xml:space="preserve"> (</w:t>
      </w:r>
      <w:r w:rsidR="002B0616" w:rsidRPr="00B2342A">
        <w:rPr>
          <w:rFonts w:cs="Arial"/>
          <w:shd w:val="clear" w:color="auto" w:fill="FFFFFF"/>
        </w:rPr>
        <w:t xml:space="preserve">Jiang and Lu, </w:t>
      </w:r>
      <w:r w:rsidR="007C35B5" w:rsidRPr="00B2342A">
        <w:rPr>
          <w:rFonts w:cs="Arial"/>
          <w:shd w:val="clear" w:color="auto" w:fill="FFFFFF"/>
        </w:rPr>
        <w:t>2018</w:t>
      </w:r>
      <w:r w:rsidR="002B0616" w:rsidRPr="00B2342A">
        <w:rPr>
          <w:rFonts w:cs="Arial"/>
          <w:shd w:val="clear" w:color="auto" w:fill="FFFFFF"/>
        </w:rPr>
        <w:t>)</w:t>
      </w:r>
      <w:r w:rsidR="00462BD0" w:rsidRPr="00B2342A">
        <w:rPr>
          <w:rFonts w:cs="Arial"/>
          <w:shd w:val="clear" w:color="auto" w:fill="FFFFFF"/>
        </w:rPr>
        <w:t>.</w:t>
      </w:r>
      <w:r w:rsidR="00400B9D" w:rsidRPr="00B2342A">
        <w:rPr>
          <w:rFonts w:cs="Arial"/>
        </w:rPr>
        <w:t xml:space="preserve"> </w:t>
      </w:r>
      <w:r w:rsidRPr="00B2342A">
        <w:rPr>
          <w:rFonts w:cs="Arial"/>
        </w:rPr>
        <w:t>This involves processes that consistently screen, check and resolve negative decision times by guaranteeing modifications to the client cycle and incorporating proposition changes into 'the same old thing</w:t>
      </w:r>
      <w:r w:rsidR="000B3312" w:rsidRPr="00B2342A">
        <w:rPr>
          <w:rFonts w:cs="Arial"/>
        </w:rPr>
        <w:t>.'</w:t>
      </w:r>
      <w:r w:rsidRPr="00B2342A">
        <w:rPr>
          <w:rFonts w:cs="Arial"/>
        </w:rPr>
        <w:t xml:space="preserve"> Here are the components of such a methodology:</w:t>
      </w:r>
    </w:p>
    <w:p w14:paraId="1BFF2BD7" w14:textId="77777777" w:rsidR="00766F57" w:rsidRPr="00B2342A" w:rsidRDefault="00766F57" w:rsidP="00A4764F">
      <w:pPr>
        <w:pStyle w:val="ListParagraph"/>
        <w:numPr>
          <w:ilvl w:val="0"/>
          <w:numId w:val="42"/>
        </w:numPr>
        <w:rPr>
          <w:rFonts w:cs="Arial"/>
        </w:rPr>
      </w:pPr>
      <w:r w:rsidRPr="00B2342A">
        <w:rPr>
          <w:rFonts w:cs="Arial"/>
        </w:rPr>
        <w:t>characterize the pattern of administration</w:t>
      </w:r>
    </w:p>
    <w:p w14:paraId="2741A615" w14:textId="77777777" w:rsidR="00766F57" w:rsidRPr="00B2342A" w:rsidRDefault="00766F57" w:rsidP="00A4764F">
      <w:pPr>
        <w:pStyle w:val="ListParagraph"/>
        <w:numPr>
          <w:ilvl w:val="0"/>
          <w:numId w:val="42"/>
        </w:numPr>
        <w:rPr>
          <w:rFonts w:cs="Arial"/>
        </w:rPr>
      </w:pPr>
      <w:r w:rsidRPr="00B2342A">
        <w:rPr>
          <w:rFonts w:cs="Arial"/>
        </w:rPr>
        <w:t>recognize negative decision times</w:t>
      </w:r>
    </w:p>
    <w:p w14:paraId="1C8D3857" w14:textId="240CBFC4" w:rsidR="00766F57" w:rsidRPr="00B2342A" w:rsidRDefault="00766F57" w:rsidP="00A4764F">
      <w:pPr>
        <w:pStyle w:val="ListParagraph"/>
        <w:numPr>
          <w:ilvl w:val="0"/>
          <w:numId w:val="42"/>
        </w:numPr>
        <w:rPr>
          <w:rFonts w:cs="Arial"/>
        </w:rPr>
      </w:pPr>
      <w:r w:rsidRPr="00B2342A">
        <w:rPr>
          <w:rFonts w:cs="Arial"/>
        </w:rPr>
        <w:t>characterize the reasons (i</w:t>
      </w:r>
      <w:r w:rsidR="000B3312" w:rsidRPr="00B2342A">
        <w:rPr>
          <w:rFonts w:cs="Arial"/>
        </w:rPr>
        <w:t>.</w:t>
      </w:r>
      <w:r w:rsidRPr="00B2342A">
        <w:rPr>
          <w:rFonts w:cs="Arial"/>
        </w:rPr>
        <w:t>e., underlying drivers - not side effects)</w:t>
      </w:r>
    </w:p>
    <w:p w14:paraId="70B72ABC" w14:textId="77777777" w:rsidR="00766F57" w:rsidRPr="00B2342A" w:rsidRDefault="00766F57" w:rsidP="00A4764F">
      <w:pPr>
        <w:pStyle w:val="ListParagraph"/>
        <w:numPr>
          <w:ilvl w:val="0"/>
          <w:numId w:val="42"/>
        </w:numPr>
        <w:rPr>
          <w:rFonts w:cs="Arial"/>
        </w:rPr>
      </w:pPr>
      <w:r w:rsidRPr="00B2342A">
        <w:rPr>
          <w:rFonts w:cs="Arial"/>
        </w:rPr>
        <w:t>foster arrangement/s</w:t>
      </w:r>
    </w:p>
    <w:p w14:paraId="3DEF52ED" w14:textId="77777777" w:rsidR="00766F57" w:rsidRPr="00B2342A" w:rsidRDefault="00766F57" w:rsidP="00A4764F">
      <w:pPr>
        <w:pStyle w:val="ListParagraph"/>
        <w:numPr>
          <w:ilvl w:val="0"/>
          <w:numId w:val="42"/>
        </w:numPr>
        <w:rPr>
          <w:rFonts w:cs="Arial"/>
        </w:rPr>
      </w:pPr>
      <w:r w:rsidRPr="00B2342A">
        <w:rPr>
          <w:rFonts w:cs="Arial"/>
        </w:rPr>
        <w:t>test solution(s)/audit/alter</w:t>
      </w:r>
    </w:p>
    <w:p w14:paraId="214D25D7" w14:textId="77777777" w:rsidR="00766F57" w:rsidRPr="00B2342A" w:rsidRDefault="00766F57" w:rsidP="00A4764F">
      <w:pPr>
        <w:pStyle w:val="ListParagraph"/>
        <w:numPr>
          <w:ilvl w:val="0"/>
          <w:numId w:val="42"/>
        </w:numPr>
        <w:rPr>
          <w:rFonts w:cs="Arial"/>
        </w:rPr>
      </w:pPr>
      <w:r w:rsidRPr="00B2342A">
        <w:rPr>
          <w:rFonts w:cs="Arial"/>
        </w:rPr>
        <w:t>execute</w:t>
      </w:r>
    </w:p>
    <w:p w14:paraId="27B1777B" w14:textId="77777777" w:rsidR="00766F57" w:rsidRPr="00B2342A" w:rsidRDefault="00766F57" w:rsidP="00A4764F">
      <w:pPr>
        <w:pStyle w:val="ListParagraph"/>
        <w:numPr>
          <w:ilvl w:val="0"/>
          <w:numId w:val="42"/>
        </w:numPr>
        <w:rPr>
          <w:rFonts w:cs="Arial"/>
        </w:rPr>
      </w:pPr>
      <w:r w:rsidRPr="00B2342A">
        <w:rPr>
          <w:rFonts w:cs="Arial"/>
        </w:rPr>
        <w:t>screen influence on the pattern of administration</w:t>
      </w:r>
    </w:p>
    <w:p w14:paraId="1259BD9D" w14:textId="02E2F278" w:rsidR="00766F57" w:rsidRPr="00B2342A" w:rsidRDefault="00766F57" w:rsidP="00A4764F">
      <w:pPr>
        <w:pStyle w:val="ListParagraph"/>
        <w:numPr>
          <w:ilvl w:val="0"/>
          <w:numId w:val="42"/>
        </w:numPr>
        <w:rPr>
          <w:rFonts w:cs="Arial"/>
        </w:rPr>
      </w:pPr>
      <w:r w:rsidRPr="00B2342A">
        <w:rPr>
          <w:rFonts w:cs="Arial"/>
        </w:rPr>
        <w:t>This is like the EPACA model - the helix of consistent improvement.</w:t>
      </w:r>
    </w:p>
    <w:p w14:paraId="6FC6F78D" w14:textId="74631A22" w:rsidR="00766F57" w:rsidRPr="00B2342A" w:rsidRDefault="00766F57" w:rsidP="00A4764F">
      <w:pPr>
        <w:rPr>
          <w:rFonts w:cs="Arial"/>
        </w:rPr>
      </w:pPr>
      <w:r w:rsidRPr="00B2342A">
        <w:rPr>
          <w:rFonts w:cs="Arial"/>
        </w:rPr>
        <w:t xml:space="preserve">Negative critical points in time convey a ton of weight </w:t>
      </w:r>
      <w:r w:rsidR="000B3312" w:rsidRPr="00B2342A">
        <w:rPr>
          <w:rFonts w:cs="Arial"/>
        </w:rPr>
        <w:t>to</w:t>
      </w:r>
      <w:r w:rsidRPr="00B2342A">
        <w:rPr>
          <w:rFonts w:cs="Arial"/>
        </w:rPr>
        <w:t xml:space="preserve"> the client and will unfavora</w:t>
      </w:r>
      <w:r w:rsidR="00F22979" w:rsidRPr="00B2342A">
        <w:rPr>
          <w:rFonts w:cs="Arial"/>
        </w:rPr>
        <w:t>bly influence the relationship</w:t>
      </w:r>
      <w:r w:rsidR="00733E76" w:rsidRPr="00B2342A">
        <w:rPr>
          <w:rFonts w:cs="Arial"/>
        </w:rPr>
        <w:t xml:space="preserve"> (</w:t>
      </w:r>
      <w:r w:rsidR="00733E76" w:rsidRPr="00B2342A">
        <w:rPr>
          <w:rFonts w:cs="Arial"/>
          <w:shd w:val="clear" w:color="auto" w:fill="FFFFFF"/>
        </w:rPr>
        <w:t xml:space="preserve">Hayati and Al </w:t>
      </w:r>
      <w:proofErr w:type="spellStart"/>
      <w:r w:rsidR="00733E76" w:rsidRPr="00B2342A">
        <w:rPr>
          <w:rFonts w:cs="Arial"/>
          <w:shd w:val="clear" w:color="auto" w:fill="FFFFFF"/>
        </w:rPr>
        <w:t>Muddatstsir</w:t>
      </w:r>
      <w:proofErr w:type="spellEnd"/>
      <w:r w:rsidR="00733E76" w:rsidRPr="00B2342A">
        <w:rPr>
          <w:rFonts w:cs="Arial"/>
          <w:shd w:val="clear" w:color="auto" w:fill="FFFFFF"/>
        </w:rPr>
        <w:t>, 2020)</w:t>
      </w:r>
      <w:r w:rsidR="00F22979" w:rsidRPr="00B2342A">
        <w:rPr>
          <w:rFonts w:cs="Arial"/>
        </w:rPr>
        <w:t xml:space="preserve">. </w:t>
      </w:r>
      <w:r w:rsidRPr="00B2342A">
        <w:rPr>
          <w:rFonts w:cs="Arial"/>
        </w:rPr>
        <w:t xml:space="preserve">Guidelines utilizing SMART rules Standards (which may likewise be goals) can be laid </w:t>
      </w:r>
      <w:r w:rsidR="00F22979" w:rsidRPr="00B2342A">
        <w:rPr>
          <w:rFonts w:cs="Arial"/>
        </w:rPr>
        <w:t>out utilizing the SMART system.</w:t>
      </w:r>
    </w:p>
    <w:p w14:paraId="3F13C01A" w14:textId="77777777" w:rsidR="00766F57" w:rsidRPr="00B2342A" w:rsidRDefault="00766F57" w:rsidP="00A4764F">
      <w:pPr>
        <w:pStyle w:val="ListParagraph"/>
        <w:numPr>
          <w:ilvl w:val="0"/>
          <w:numId w:val="43"/>
        </w:numPr>
        <w:rPr>
          <w:rFonts w:cs="Arial"/>
        </w:rPr>
      </w:pPr>
      <w:r w:rsidRPr="00B2342A">
        <w:rPr>
          <w:rFonts w:cs="Arial"/>
        </w:rPr>
        <w:t>Explicit</w:t>
      </w:r>
    </w:p>
    <w:p w14:paraId="73BD843A" w14:textId="77777777" w:rsidR="00766F57" w:rsidRPr="00B2342A" w:rsidRDefault="00766F57" w:rsidP="00A4764F">
      <w:pPr>
        <w:pStyle w:val="ListParagraph"/>
        <w:numPr>
          <w:ilvl w:val="0"/>
          <w:numId w:val="43"/>
        </w:numPr>
        <w:rPr>
          <w:rFonts w:cs="Arial"/>
        </w:rPr>
      </w:pPr>
      <w:r w:rsidRPr="00B2342A">
        <w:rPr>
          <w:rFonts w:cs="Arial"/>
        </w:rPr>
        <w:t>Quantifiable</w:t>
      </w:r>
    </w:p>
    <w:p w14:paraId="48869CA8" w14:textId="77777777" w:rsidR="00766F57" w:rsidRPr="00B2342A" w:rsidRDefault="00766F57" w:rsidP="00A4764F">
      <w:pPr>
        <w:pStyle w:val="ListParagraph"/>
        <w:numPr>
          <w:ilvl w:val="0"/>
          <w:numId w:val="43"/>
        </w:numPr>
        <w:rPr>
          <w:rFonts w:cs="Arial"/>
        </w:rPr>
      </w:pPr>
      <w:r w:rsidRPr="00B2342A">
        <w:rPr>
          <w:rFonts w:cs="Arial"/>
        </w:rPr>
        <w:t>Concurred</w:t>
      </w:r>
    </w:p>
    <w:p w14:paraId="6F34AEF9" w14:textId="77777777" w:rsidR="00766F57" w:rsidRPr="00B2342A" w:rsidRDefault="00766F57" w:rsidP="00A4764F">
      <w:pPr>
        <w:pStyle w:val="ListParagraph"/>
        <w:numPr>
          <w:ilvl w:val="0"/>
          <w:numId w:val="43"/>
        </w:numPr>
        <w:rPr>
          <w:rFonts w:cs="Arial"/>
        </w:rPr>
      </w:pPr>
      <w:r w:rsidRPr="00B2342A">
        <w:rPr>
          <w:rFonts w:cs="Arial"/>
        </w:rPr>
        <w:t>Reasonable</w:t>
      </w:r>
    </w:p>
    <w:p w14:paraId="53296D68" w14:textId="77777777" w:rsidR="00766F57" w:rsidRPr="00B2342A" w:rsidRDefault="00766F57" w:rsidP="00A4764F">
      <w:pPr>
        <w:pStyle w:val="ListParagraph"/>
        <w:numPr>
          <w:ilvl w:val="0"/>
          <w:numId w:val="43"/>
        </w:numPr>
        <w:rPr>
          <w:rFonts w:cs="Arial"/>
        </w:rPr>
      </w:pPr>
      <w:r w:rsidRPr="00B2342A">
        <w:rPr>
          <w:rFonts w:cs="Arial"/>
        </w:rPr>
        <w:t>Time-bound</w:t>
      </w:r>
    </w:p>
    <w:p w14:paraId="2F3456EE" w14:textId="0320B382" w:rsidR="00766F57" w:rsidRPr="00B2342A" w:rsidRDefault="00766F57" w:rsidP="00A4764F">
      <w:pPr>
        <w:rPr>
          <w:rFonts w:cs="Arial"/>
        </w:rPr>
      </w:pPr>
      <w:r w:rsidRPr="00B2342A">
        <w:rPr>
          <w:rFonts w:cs="Arial"/>
        </w:rPr>
        <w:t>Critically additionally, for compelling correspondences</w:t>
      </w:r>
      <w:r w:rsidR="000B3312" w:rsidRPr="00B2342A">
        <w:rPr>
          <w:rFonts w:cs="Arial"/>
        </w:rPr>
        <w:t>,</w:t>
      </w:r>
      <w:r w:rsidRPr="00B2342A">
        <w:rPr>
          <w:rFonts w:cs="Arial"/>
        </w:rPr>
        <w:t xml:space="preserve"> the message and importance </w:t>
      </w:r>
      <w:r w:rsidR="000B3312" w:rsidRPr="00B2342A">
        <w:rPr>
          <w:rFonts w:cs="Arial"/>
        </w:rPr>
        <w:t>are</w:t>
      </w:r>
      <w:r w:rsidRPr="00B2342A">
        <w:rPr>
          <w:rFonts w:cs="Arial"/>
        </w:rPr>
        <w:t xml:space="preserve"> gotten that matters, independent of the communicator's thought pro</w:t>
      </w:r>
      <w:r w:rsidR="00F22979" w:rsidRPr="00B2342A">
        <w:rPr>
          <w:rFonts w:cs="Arial"/>
        </w:rPr>
        <w:t xml:space="preserve">cess they've said, or composed. </w:t>
      </w:r>
      <w:r w:rsidR="000B3312" w:rsidRPr="00B2342A">
        <w:rPr>
          <w:rFonts w:cs="Arial"/>
        </w:rPr>
        <w:t>Post</w:t>
      </w:r>
      <w:r w:rsidRPr="00B2342A">
        <w:rPr>
          <w:rFonts w:cs="Arial"/>
        </w:rPr>
        <w:t>s should be passed judgment on most essentially by the re</w:t>
      </w:r>
      <w:r w:rsidR="000B3312" w:rsidRPr="00B2342A">
        <w:rPr>
          <w:rFonts w:cs="Arial"/>
        </w:rPr>
        <w:t>cipient's response</w:t>
      </w:r>
      <w:r w:rsidRPr="00B2342A">
        <w:rPr>
          <w:rFonts w:cs="Arial"/>
        </w:rPr>
        <w:t>. I</w:t>
      </w:r>
      <w:r w:rsidR="000B3312" w:rsidRPr="00B2342A">
        <w:rPr>
          <w:rFonts w:cs="Arial"/>
        </w:rPr>
        <w:t>f</w:t>
      </w:r>
      <w:r w:rsidRPr="00B2342A">
        <w:rPr>
          <w:rFonts w:cs="Arial"/>
        </w:rPr>
        <w:t xml:space="preserve"> the </w:t>
      </w:r>
      <w:r w:rsidR="000B3312" w:rsidRPr="00B2342A">
        <w:rPr>
          <w:rFonts w:cs="Arial"/>
        </w:rPr>
        <w:t>answer</w:t>
      </w:r>
      <w:r w:rsidRPr="00B2342A">
        <w:rPr>
          <w:rFonts w:cs="Arial"/>
        </w:rPr>
        <w:t xml:space="preserve"> isn't great</w:t>
      </w:r>
      <w:r w:rsidR="000B3312" w:rsidRPr="00B2342A">
        <w:rPr>
          <w:rFonts w:cs="Arial"/>
        </w:rPr>
        <w:t>,</w:t>
      </w:r>
      <w:r w:rsidRPr="00B2342A">
        <w:rPr>
          <w:rFonts w:cs="Arial"/>
        </w:rPr>
        <w:t xml:space="preserve"> then the correspondence i</w:t>
      </w:r>
      <w:r w:rsidR="00F22979" w:rsidRPr="00B2342A">
        <w:rPr>
          <w:rFonts w:cs="Arial"/>
        </w:rPr>
        <w:t xml:space="preserve">s poor. </w:t>
      </w:r>
      <w:r w:rsidRPr="00B2342A">
        <w:rPr>
          <w:rFonts w:cs="Arial"/>
        </w:rPr>
        <w:t xml:space="preserve">The data contained in a CRM framework permits </w:t>
      </w:r>
      <w:r w:rsidR="000B3312" w:rsidRPr="00B2342A">
        <w:rPr>
          <w:rFonts w:cs="Arial"/>
        </w:rPr>
        <w:t>the equality</w:t>
      </w:r>
      <w:r w:rsidRPr="00B2342A">
        <w:rPr>
          <w:rFonts w:cs="Arial"/>
        </w:rPr>
        <w:t xml:space="preserve"> to be aimed at the right crowd in the right way</w:t>
      </w:r>
      <w:r w:rsidR="00FD2F65" w:rsidRPr="00B2342A">
        <w:rPr>
          <w:rFonts w:cs="Arial"/>
        </w:rPr>
        <w:t xml:space="preserve"> (</w:t>
      </w:r>
      <w:proofErr w:type="spellStart"/>
      <w:r w:rsidR="00FD2F65" w:rsidRPr="00B2342A">
        <w:rPr>
          <w:rFonts w:cs="Arial"/>
          <w:shd w:val="clear" w:color="auto" w:fill="FFFFFF"/>
        </w:rPr>
        <w:t>Godovykh</w:t>
      </w:r>
      <w:proofErr w:type="spellEnd"/>
      <w:r w:rsidR="00FD2F65" w:rsidRPr="00B2342A">
        <w:rPr>
          <w:rFonts w:cs="Arial"/>
          <w:shd w:val="clear" w:color="auto" w:fill="FFFFFF"/>
        </w:rPr>
        <w:t xml:space="preserve"> and Tasci, 2020)</w:t>
      </w:r>
      <w:r w:rsidRPr="00B2342A">
        <w:rPr>
          <w:rFonts w:cs="Arial"/>
        </w:rPr>
        <w:t>. The correspondence framework should likewise support and work with gen</w:t>
      </w:r>
      <w:r w:rsidR="00F22979" w:rsidRPr="00B2342A">
        <w:rPr>
          <w:rFonts w:cs="Arial"/>
        </w:rPr>
        <w:t xml:space="preserve">uine and significant criticism. </w:t>
      </w:r>
      <w:r w:rsidRPr="00B2342A">
        <w:rPr>
          <w:rFonts w:cs="Arial"/>
        </w:rPr>
        <w:t xml:space="preserve">Input from clients - particularly protests - </w:t>
      </w:r>
      <w:r w:rsidR="000B3312" w:rsidRPr="00B2342A">
        <w:rPr>
          <w:rFonts w:cs="Arial"/>
        </w:rPr>
        <w:t>is</w:t>
      </w:r>
      <w:r w:rsidRPr="00B2342A">
        <w:rPr>
          <w:rFonts w:cs="Arial"/>
        </w:rPr>
        <w:t xml:space="preserve"> fundamental for good hierarchical execution and continuous turn of events. Most associations stay away from, deter and stow away from grievances. Don't. Grievances are free direction for working on your quality</w:t>
      </w:r>
      <w:r w:rsidR="000B3312" w:rsidRPr="00B2342A">
        <w:rPr>
          <w:rFonts w:cs="Arial"/>
        </w:rPr>
        <w:t xml:space="preserve"> and</w:t>
      </w:r>
      <w:r w:rsidRPr="00B2342A">
        <w:rPr>
          <w:rFonts w:cs="Arial"/>
        </w:rPr>
        <w:t xml:space="preserve"> chances to increment client unwaveringness.</w:t>
      </w:r>
    </w:p>
    <w:p w14:paraId="597A5B7B" w14:textId="77777777" w:rsidR="004D5077" w:rsidRPr="00B2342A" w:rsidRDefault="004D5077" w:rsidP="00A4764F">
      <w:pPr>
        <w:jc w:val="left"/>
        <w:rPr>
          <w:rFonts w:eastAsiaTheme="majorEastAsia" w:cs="Arial"/>
          <w:b/>
          <w:color w:val="000000" w:themeColor="text1"/>
          <w:sz w:val="28"/>
          <w:szCs w:val="20"/>
          <w:shd w:val="clear" w:color="auto" w:fill="FFFFFF"/>
        </w:rPr>
      </w:pPr>
      <w:r w:rsidRPr="00B2342A">
        <w:rPr>
          <w:rFonts w:cs="Arial"/>
        </w:rPr>
        <w:br w:type="page"/>
      </w:r>
    </w:p>
    <w:p w14:paraId="46145F9D" w14:textId="1CCAE5C5" w:rsidR="004D5077" w:rsidRPr="00B2342A" w:rsidRDefault="0068467C" w:rsidP="00A4764F">
      <w:pPr>
        <w:pStyle w:val="Heading1"/>
      </w:pPr>
      <w:bookmarkStart w:id="4" w:name="_Toc106524339"/>
      <w:r w:rsidRPr="00B2342A">
        <w:t>Conclusion</w:t>
      </w:r>
      <w:r w:rsidR="001479AC" w:rsidRPr="00B2342A">
        <w:t xml:space="preserve"> and Recommendation</w:t>
      </w:r>
      <w:bookmarkEnd w:id="4"/>
    </w:p>
    <w:p w14:paraId="2BEB8726" w14:textId="309815C8" w:rsidR="003D740B" w:rsidRPr="00B2342A" w:rsidRDefault="000135EE" w:rsidP="00A4764F">
      <w:pPr>
        <w:rPr>
          <w:rFonts w:cs="Arial"/>
        </w:rPr>
      </w:pPr>
      <w:r w:rsidRPr="00B2342A">
        <w:rPr>
          <w:rFonts w:cs="Arial"/>
        </w:rPr>
        <w:t>Customers have become an integral part of any business in the modern era</w:t>
      </w:r>
      <w:r w:rsidR="0068467C" w:rsidRPr="00B2342A">
        <w:rPr>
          <w:rFonts w:cs="Arial"/>
        </w:rPr>
        <w:t xml:space="preserve">. The automobile industry is no exception of it. </w:t>
      </w:r>
      <w:r w:rsidRPr="00B2342A">
        <w:rPr>
          <w:rFonts w:cs="Arial"/>
        </w:rPr>
        <w:t>O</w:t>
      </w:r>
      <w:r w:rsidR="001479AC" w:rsidRPr="00B2342A">
        <w:rPr>
          <w:rFonts w:cs="Arial"/>
        </w:rPr>
        <w:t xml:space="preserve">rganizations should make their customers their priority for doing good in the market. </w:t>
      </w:r>
      <w:r w:rsidRPr="00B2342A">
        <w:rPr>
          <w:rFonts w:cs="Arial"/>
        </w:rPr>
        <w:t>CRM technology can help businesses easily understand customers' choices and preferences</w:t>
      </w:r>
      <w:r w:rsidR="0027692C" w:rsidRPr="00B2342A">
        <w:rPr>
          <w:rFonts w:cs="Arial"/>
        </w:rPr>
        <w:t xml:space="preserve">. </w:t>
      </w:r>
      <w:r w:rsidR="00200D41" w:rsidRPr="00B2342A">
        <w:rPr>
          <w:rFonts w:cs="Arial"/>
        </w:rPr>
        <w:t>So, all organizations should make a sep</w:t>
      </w:r>
      <w:r w:rsidRPr="00B2342A">
        <w:rPr>
          <w:rFonts w:cs="Arial"/>
        </w:rPr>
        <w:t>a</w:t>
      </w:r>
      <w:r w:rsidR="00200D41" w:rsidRPr="00B2342A">
        <w:rPr>
          <w:rFonts w:cs="Arial"/>
        </w:rPr>
        <w:t xml:space="preserve">rate budget for their customer relationship management. They should also make a </w:t>
      </w:r>
      <w:r w:rsidRPr="00B2342A">
        <w:rPr>
          <w:rFonts w:cs="Arial"/>
        </w:rPr>
        <w:t>different</w:t>
      </w:r>
      <w:r w:rsidR="00200D41" w:rsidRPr="00B2342A">
        <w:rPr>
          <w:rFonts w:cs="Arial"/>
        </w:rPr>
        <w:t xml:space="preserve"> department </w:t>
      </w:r>
      <w:r w:rsidRPr="00B2342A">
        <w:rPr>
          <w:rFonts w:cs="Arial"/>
        </w:rPr>
        <w:t>to manage good customer relationship</w:t>
      </w:r>
      <w:r w:rsidR="00200D41" w:rsidRPr="00B2342A">
        <w:rPr>
          <w:rFonts w:cs="Arial"/>
        </w:rPr>
        <w:t xml:space="preserve">s. </w:t>
      </w:r>
      <w:r w:rsidR="003F03FA" w:rsidRPr="00B2342A">
        <w:rPr>
          <w:rFonts w:cs="Arial"/>
        </w:rPr>
        <w:t>If the c</w:t>
      </w:r>
      <w:r w:rsidRPr="00B2342A">
        <w:rPr>
          <w:rFonts w:cs="Arial"/>
        </w:rPr>
        <w:t>u</w:t>
      </w:r>
      <w:r w:rsidR="003F03FA" w:rsidRPr="00B2342A">
        <w:rPr>
          <w:rFonts w:cs="Arial"/>
        </w:rPr>
        <w:t xml:space="preserve">stomers feel they are getting value, they will </w:t>
      </w:r>
      <w:r w:rsidRPr="00B2342A">
        <w:rPr>
          <w:rFonts w:cs="Arial"/>
        </w:rPr>
        <w:t>contac</w:t>
      </w:r>
      <w:r w:rsidR="003F03FA" w:rsidRPr="00B2342A">
        <w:rPr>
          <w:rFonts w:cs="Arial"/>
        </w:rPr>
        <w:t xml:space="preserve">t </w:t>
      </w:r>
      <w:r w:rsidRPr="00B2342A">
        <w:rPr>
          <w:rFonts w:cs="Arial"/>
        </w:rPr>
        <w:t xml:space="preserve">those </w:t>
      </w:r>
      <w:r w:rsidR="003F03FA" w:rsidRPr="00B2342A">
        <w:rPr>
          <w:rFonts w:cs="Arial"/>
        </w:rPr>
        <w:t xml:space="preserve">interested in buying </w:t>
      </w:r>
      <w:r w:rsidRPr="00B2342A">
        <w:rPr>
          <w:rFonts w:cs="Arial"/>
        </w:rPr>
        <w:t xml:space="preserve">a </w:t>
      </w:r>
      <w:r w:rsidR="003F03FA" w:rsidRPr="00B2342A">
        <w:rPr>
          <w:rFonts w:cs="Arial"/>
        </w:rPr>
        <w:t xml:space="preserve">product from the </w:t>
      </w:r>
      <w:r w:rsidR="000B3312" w:rsidRPr="00B2342A">
        <w:rPr>
          <w:rFonts w:cs="Arial"/>
        </w:rPr>
        <w:t>C</w:t>
      </w:r>
      <w:r w:rsidR="003F03FA" w:rsidRPr="00B2342A">
        <w:rPr>
          <w:rFonts w:cs="Arial"/>
        </w:rPr>
        <w:t xml:space="preserve">ompany. </w:t>
      </w:r>
    </w:p>
    <w:p w14:paraId="55886F26" w14:textId="77777777" w:rsidR="003D740B" w:rsidRPr="00B2342A" w:rsidRDefault="003D740B" w:rsidP="00A4764F">
      <w:pPr>
        <w:jc w:val="left"/>
        <w:rPr>
          <w:rFonts w:cs="Arial"/>
        </w:rPr>
      </w:pPr>
      <w:r w:rsidRPr="00B2342A">
        <w:rPr>
          <w:rFonts w:cs="Arial"/>
        </w:rPr>
        <w:br w:type="page"/>
      </w:r>
    </w:p>
    <w:p w14:paraId="577CDF5A" w14:textId="77777777" w:rsidR="0013319F" w:rsidRPr="00B2342A" w:rsidRDefault="003D740B" w:rsidP="00A4764F">
      <w:pPr>
        <w:pStyle w:val="Heading1"/>
      </w:pPr>
      <w:bookmarkStart w:id="5" w:name="_Toc106524340"/>
      <w:r w:rsidRPr="00B2342A">
        <w:t>References</w:t>
      </w:r>
      <w:bookmarkEnd w:id="5"/>
    </w:p>
    <w:p w14:paraId="147BDF75" w14:textId="71B26B37" w:rsidR="0013319F" w:rsidRPr="00B2342A" w:rsidRDefault="0013319F" w:rsidP="00652530">
      <w:pPr>
        <w:rPr>
          <w:rFonts w:cs="Arial"/>
          <w:shd w:val="clear" w:color="auto" w:fill="FFFFFF"/>
        </w:rPr>
      </w:pPr>
      <w:bookmarkStart w:id="6" w:name="_Hlk106524276"/>
      <w:bookmarkStart w:id="7" w:name="_Hlk106524309"/>
      <w:r w:rsidRPr="00B2342A">
        <w:rPr>
          <w:rFonts w:cs="Arial"/>
          <w:shd w:val="clear" w:color="auto" w:fill="FFFFFF"/>
        </w:rPr>
        <w:t xml:space="preserve">Adusei, C. and </w:t>
      </w:r>
      <w:proofErr w:type="spellStart"/>
      <w:r w:rsidRPr="00B2342A">
        <w:rPr>
          <w:rFonts w:cs="Arial"/>
          <w:shd w:val="clear" w:color="auto" w:fill="FFFFFF"/>
        </w:rPr>
        <w:t>Tweneboah-Koduah</w:t>
      </w:r>
      <w:proofErr w:type="spellEnd"/>
      <w:r w:rsidRPr="00B2342A">
        <w:rPr>
          <w:rFonts w:cs="Arial"/>
          <w:shd w:val="clear" w:color="auto" w:fill="FFFFFF"/>
        </w:rPr>
        <w:t xml:space="preserve">, I. </w:t>
      </w:r>
      <w:r w:rsidR="006578AB">
        <w:rPr>
          <w:rFonts w:cs="Arial"/>
          <w:shd w:val="clear" w:color="auto" w:fill="FFFFFF"/>
        </w:rPr>
        <w:t>(</w:t>
      </w:r>
      <w:r w:rsidRPr="00B2342A">
        <w:rPr>
          <w:rFonts w:cs="Arial"/>
          <w:shd w:val="clear" w:color="auto" w:fill="FFFFFF"/>
        </w:rPr>
        <w:t>2019</w:t>
      </w:r>
      <w:r w:rsidR="006578AB">
        <w:rPr>
          <w:rFonts w:cs="Arial"/>
          <w:shd w:val="clear" w:color="auto" w:fill="FFFFFF"/>
        </w:rPr>
        <w:t>)</w:t>
      </w:r>
      <w:r w:rsidRPr="00B2342A">
        <w:rPr>
          <w:rFonts w:cs="Arial"/>
          <w:shd w:val="clear" w:color="auto" w:fill="FFFFFF"/>
        </w:rPr>
        <w:t xml:space="preserve"> After-sales service and customer satisfaction in the automobile industry in an emerging economy. </w:t>
      </w:r>
      <w:r w:rsidRPr="00B2342A">
        <w:rPr>
          <w:rFonts w:cs="Arial"/>
          <w:i/>
          <w:iCs/>
          <w:shd w:val="clear" w:color="auto" w:fill="FFFFFF"/>
        </w:rPr>
        <w:t>Open Access Library Journal</w:t>
      </w:r>
      <w:r w:rsidRPr="00B2342A">
        <w:rPr>
          <w:rFonts w:cs="Arial"/>
          <w:shd w:val="clear" w:color="auto" w:fill="FFFFFF"/>
        </w:rPr>
        <w:t>, </w:t>
      </w:r>
      <w:r w:rsidRPr="00B2342A">
        <w:rPr>
          <w:rFonts w:cs="Arial"/>
          <w:i/>
          <w:iCs/>
          <w:shd w:val="clear" w:color="auto" w:fill="FFFFFF"/>
        </w:rPr>
        <w:t>6</w:t>
      </w:r>
      <w:r w:rsidRPr="00B2342A">
        <w:rPr>
          <w:rFonts w:cs="Arial"/>
          <w:shd w:val="clear" w:color="auto" w:fill="FFFFFF"/>
        </w:rPr>
        <w:t>(1), pp.1-21.</w:t>
      </w:r>
    </w:p>
    <w:p w14:paraId="6F384306" w14:textId="738B6A77" w:rsidR="0013319F" w:rsidRPr="00B2342A" w:rsidRDefault="0013319F" w:rsidP="00652530">
      <w:pPr>
        <w:rPr>
          <w:rFonts w:cs="Arial"/>
          <w:shd w:val="clear" w:color="auto" w:fill="FFFFFF"/>
        </w:rPr>
      </w:pPr>
      <w:bookmarkStart w:id="8" w:name="_Hlk106524284"/>
      <w:bookmarkEnd w:id="6"/>
      <w:proofErr w:type="spellStart"/>
      <w:r w:rsidRPr="00B2342A">
        <w:rPr>
          <w:rFonts w:cs="Arial"/>
          <w:shd w:val="clear" w:color="auto" w:fill="FFFFFF"/>
        </w:rPr>
        <w:t>Anshari</w:t>
      </w:r>
      <w:proofErr w:type="spellEnd"/>
      <w:r w:rsidRPr="00B2342A">
        <w:rPr>
          <w:rFonts w:cs="Arial"/>
          <w:shd w:val="clear" w:color="auto" w:fill="FFFFFF"/>
        </w:rPr>
        <w:t xml:space="preserve">, M., </w:t>
      </w:r>
      <w:proofErr w:type="spellStart"/>
      <w:r w:rsidRPr="00B2342A">
        <w:rPr>
          <w:rFonts w:cs="Arial"/>
          <w:shd w:val="clear" w:color="auto" w:fill="FFFFFF"/>
        </w:rPr>
        <w:t>Almunawar</w:t>
      </w:r>
      <w:proofErr w:type="spellEnd"/>
      <w:r w:rsidRPr="00B2342A">
        <w:rPr>
          <w:rFonts w:cs="Arial"/>
          <w:shd w:val="clear" w:color="auto" w:fill="FFFFFF"/>
        </w:rPr>
        <w:t>, M.N., Lim, S.A. and Al-</w:t>
      </w:r>
      <w:proofErr w:type="spellStart"/>
      <w:r w:rsidRPr="00B2342A">
        <w:rPr>
          <w:rFonts w:cs="Arial"/>
          <w:shd w:val="clear" w:color="auto" w:fill="FFFFFF"/>
        </w:rPr>
        <w:t>Mudimigh</w:t>
      </w:r>
      <w:proofErr w:type="spellEnd"/>
      <w:r w:rsidRPr="00B2342A">
        <w:rPr>
          <w:rFonts w:cs="Arial"/>
          <w:shd w:val="clear" w:color="auto" w:fill="FFFFFF"/>
        </w:rPr>
        <w:t xml:space="preserve">, A. </w:t>
      </w:r>
      <w:r w:rsidR="006578AB">
        <w:rPr>
          <w:rFonts w:cs="Arial"/>
          <w:shd w:val="clear" w:color="auto" w:fill="FFFFFF"/>
        </w:rPr>
        <w:t>(</w:t>
      </w:r>
      <w:r w:rsidRPr="00B2342A">
        <w:rPr>
          <w:rFonts w:cs="Arial"/>
          <w:shd w:val="clear" w:color="auto" w:fill="FFFFFF"/>
        </w:rPr>
        <w:t>2019</w:t>
      </w:r>
      <w:r w:rsidR="006578AB">
        <w:rPr>
          <w:rFonts w:cs="Arial"/>
          <w:shd w:val="clear" w:color="auto" w:fill="FFFFFF"/>
        </w:rPr>
        <w:t>)</w:t>
      </w:r>
      <w:r w:rsidRPr="00B2342A">
        <w:rPr>
          <w:rFonts w:cs="Arial"/>
          <w:shd w:val="clear" w:color="auto" w:fill="FFFFFF"/>
        </w:rPr>
        <w:t xml:space="preserve"> Customer relationship management and big data enabled: Personalization &amp; customization of services. </w:t>
      </w:r>
      <w:r w:rsidRPr="00B2342A">
        <w:rPr>
          <w:rFonts w:cs="Arial"/>
          <w:i/>
          <w:iCs/>
          <w:shd w:val="clear" w:color="auto" w:fill="FFFFFF"/>
        </w:rPr>
        <w:t>Applied Computing and Informatics</w:t>
      </w:r>
      <w:r w:rsidRPr="00B2342A">
        <w:rPr>
          <w:rFonts w:cs="Arial"/>
          <w:shd w:val="clear" w:color="auto" w:fill="FFFFFF"/>
        </w:rPr>
        <w:t>, </w:t>
      </w:r>
      <w:r w:rsidRPr="00B2342A">
        <w:rPr>
          <w:rFonts w:cs="Arial"/>
          <w:i/>
          <w:iCs/>
          <w:shd w:val="clear" w:color="auto" w:fill="FFFFFF"/>
        </w:rPr>
        <w:t>15</w:t>
      </w:r>
      <w:r w:rsidRPr="00B2342A">
        <w:rPr>
          <w:rFonts w:cs="Arial"/>
          <w:shd w:val="clear" w:color="auto" w:fill="FFFFFF"/>
        </w:rPr>
        <w:t>(2), pp.94-101.</w:t>
      </w:r>
    </w:p>
    <w:bookmarkEnd w:id="8"/>
    <w:p w14:paraId="5C702DDF" w14:textId="39B1E3A8" w:rsidR="0013319F" w:rsidRPr="00B2342A" w:rsidRDefault="0013319F" w:rsidP="00652530">
      <w:pPr>
        <w:rPr>
          <w:rFonts w:cs="Arial"/>
          <w:shd w:val="clear" w:color="auto" w:fill="FFFFFF"/>
        </w:rPr>
      </w:pPr>
      <w:proofErr w:type="spellStart"/>
      <w:r w:rsidRPr="00B2342A">
        <w:rPr>
          <w:rFonts w:cs="Arial"/>
          <w:shd w:val="clear" w:color="auto" w:fill="FFFFFF"/>
        </w:rPr>
        <w:t>Baashar</w:t>
      </w:r>
      <w:proofErr w:type="spellEnd"/>
      <w:r w:rsidRPr="00B2342A">
        <w:rPr>
          <w:rFonts w:cs="Arial"/>
          <w:shd w:val="clear" w:color="auto" w:fill="FFFFFF"/>
        </w:rPr>
        <w:t xml:space="preserve">, Y., </w:t>
      </w:r>
      <w:proofErr w:type="spellStart"/>
      <w:r w:rsidRPr="00B2342A">
        <w:rPr>
          <w:rFonts w:cs="Arial"/>
          <w:shd w:val="clear" w:color="auto" w:fill="FFFFFF"/>
        </w:rPr>
        <w:t>Alhussian</w:t>
      </w:r>
      <w:proofErr w:type="spellEnd"/>
      <w:r w:rsidRPr="00B2342A">
        <w:rPr>
          <w:rFonts w:cs="Arial"/>
          <w:shd w:val="clear" w:color="auto" w:fill="FFFFFF"/>
        </w:rPr>
        <w:t xml:space="preserve">, H., Patel, A., </w:t>
      </w:r>
      <w:proofErr w:type="spellStart"/>
      <w:r w:rsidRPr="00B2342A">
        <w:rPr>
          <w:rFonts w:cs="Arial"/>
          <w:shd w:val="clear" w:color="auto" w:fill="FFFFFF"/>
        </w:rPr>
        <w:t>Alkawsi</w:t>
      </w:r>
      <w:proofErr w:type="spellEnd"/>
      <w:r w:rsidRPr="00B2342A">
        <w:rPr>
          <w:rFonts w:cs="Arial"/>
          <w:shd w:val="clear" w:color="auto" w:fill="FFFFFF"/>
        </w:rPr>
        <w:t xml:space="preserve">, G., Alzahrani, A.I., </w:t>
      </w:r>
      <w:proofErr w:type="spellStart"/>
      <w:r w:rsidRPr="00B2342A">
        <w:rPr>
          <w:rFonts w:cs="Arial"/>
          <w:shd w:val="clear" w:color="auto" w:fill="FFFFFF"/>
        </w:rPr>
        <w:t>Alfarraj</w:t>
      </w:r>
      <w:proofErr w:type="spellEnd"/>
      <w:r w:rsidRPr="00B2342A">
        <w:rPr>
          <w:rFonts w:cs="Arial"/>
          <w:shd w:val="clear" w:color="auto" w:fill="FFFFFF"/>
        </w:rPr>
        <w:t xml:space="preserve">, O. and Hayder, G. </w:t>
      </w:r>
      <w:r w:rsidR="006578AB">
        <w:rPr>
          <w:rFonts w:cs="Arial"/>
          <w:shd w:val="clear" w:color="auto" w:fill="FFFFFF"/>
        </w:rPr>
        <w:t>(</w:t>
      </w:r>
      <w:r w:rsidRPr="00B2342A">
        <w:rPr>
          <w:rFonts w:cs="Arial"/>
          <w:shd w:val="clear" w:color="auto" w:fill="FFFFFF"/>
        </w:rPr>
        <w:t>2020</w:t>
      </w:r>
      <w:r w:rsidR="006578AB">
        <w:rPr>
          <w:rFonts w:cs="Arial"/>
          <w:shd w:val="clear" w:color="auto" w:fill="FFFFFF"/>
        </w:rPr>
        <w:t>)</w:t>
      </w:r>
      <w:r w:rsidRPr="00B2342A">
        <w:rPr>
          <w:rFonts w:cs="Arial"/>
          <w:shd w:val="clear" w:color="auto" w:fill="FFFFFF"/>
        </w:rPr>
        <w:t xml:space="preserve"> Customer relationship management systems (CRMS) in the healthcare environment: A systematic literature review. </w:t>
      </w:r>
      <w:r w:rsidRPr="00B2342A">
        <w:rPr>
          <w:rFonts w:cs="Arial"/>
          <w:i/>
          <w:iCs/>
          <w:shd w:val="clear" w:color="auto" w:fill="FFFFFF"/>
        </w:rPr>
        <w:t>Computer Standards &amp; Interfaces</w:t>
      </w:r>
      <w:r w:rsidRPr="00B2342A">
        <w:rPr>
          <w:rFonts w:cs="Arial"/>
          <w:shd w:val="clear" w:color="auto" w:fill="FFFFFF"/>
        </w:rPr>
        <w:t>, </w:t>
      </w:r>
      <w:r w:rsidRPr="00B2342A">
        <w:rPr>
          <w:rFonts w:cs="Arial"/>
          <w:i/>
          <w:iCs/>
          <w:shd w:val="clear" w:color="auto" w:fill="FFFFFF"/>
        </w:rPr>
        <w:t>71</w:t>
      </w:r>
      <w:r w:rsidRPr="00B2342A">
        <w:rPr>
          <w:rFonts w:cs="Arial"/>
          <w:shd w:val="clear" w:color="auto" w:fill="FFFFFF"/>
        </w:rPr>
        <w:t>, p.103442.</w:t>
      </w:r>
    </w:p>
    <w:p w14:paraId="569CA50B" w14:textId="07D16E4E" w:rsidR="0013319F" w:rsidRPr="00B2342A" w:rsidRDefault="0013319F" w:rsidP="00652530">
      <w:pPr>
        <w:rPr>
          <w:rFonts w:cs="Arial"/>
          <w:shd w:val="clear" w:color="auto" w:fill="FFFFFF"/>
        </w:rPr>
      </w:pPr>
      <w:r w:rsidRPr="00B2342A">
        <w:rPr>
          <w:rFonts w:cs="Arial"/>
          <w:shd w:val="clear" w:color="auto" w:fill="FFFFFF"/>
        </w:rPr>
        <w:t xml:space="preserve">Becker, L. and Jaakkola, E. </w:t>
      </w:r>
      <w:r w:rsidR="006578AB">
        <w:rPr>
          <w:rFonts w:cs="Arial"/>
          <w:shd w:val="clear" w:color="auto" w:fill="FFFFFF"/>
        </w:rPr>
        <w:t>(</w:t>
      </w:r>
      <w:r w:rsidRPr="00B2342A">
        <w:rPr>
          <w:rFonts w:cs="Arial"/>
          <w:shd w:val="clear" w:color="auto" w:fill="FFFFFF"/>
        </w:rPr>
        <w:t>2020</w:t>
      </w:r>
      <w:r w:rsidR="006578AB">
        <w:rPr>
          <w:rFonts w:cs="Arial"/>
          <w:shd w:val="clear" w:color="auto" w:fill="FFFFFF"/>
        </w:rPr>
        <w:t>)</w:t>
      </w:r>
      <w:r w:rsidRPr="00B2342A">
        <w:rPr>
          <w:rFonts w:cs="Arial"/>
          <w:shd w:val="clear" w:color="auto" w:fill="FFFFFF"/>
        </w:rPr>
        <w:t xml:space="preserve"> Customer experience: fundamental premises and implications for research. </w:t>
      </w:r>
      <w:r w:rsidRPr="00B2342A">
        <w:rPr>
          <w:rFonts w:cs="Arial"/>
          <w:i/>
          <w:iCs/>
          <w:shd w:val="clear" w:color="auto" w:fill="FFFFFF"/>
        </w:rPr>
        <w:t>Journal of the Academy of Marketing Science</w:t>
      </w:r>
      <w:r w:rsidRPr="00B2342A">
        <w:rPr>
          <w:rFonts w:cs="Arial"/>
          <w:shd w:val="clear" w:color="auto" w:fill="FFFFFF"/>
        </w:rPr>
        <w:t>, </w:t>
      </w:r>
      <w:r w:rsidRPr="00B2342A">
        <w:rPr>
          <w:rFonts w:cs="Arial"/>
          <w:i/>
          <w:iCs/>
          <w:shd w:val="clear" w:color="auto" w:fill="FFFFFF"/>
        </w:rPr>
        <w:t>48</w:t>
      </w:r>
      <w:r w:rsidRPr="00B2342A">
        <w:rPr>
          <w:rFonts w:cs="Arial"/>
          <w:shd w:val="clear" w:color="auto" w:fill="FFFFFF"/>
        </w:rPr>
        <w:t>(4), pp.630-648.</w:t>
      </w:r>
    </w:p>
    <w:p w14:paraId="52747973" w14:textId="613F4DA8" w:rsidR="0013319F" w:rsidRPr="00B2342A" w:rsidRDefault="0013319F" w:rsidP="00652530">
      <w:pPr>
        <w:rPr>
          <w:rFonts w:cs="Arial"/>
          <w:shd w:val="clear" w:color="auto" w:fill="FFFFFF"/>
        </w:rPr>
      </w:pPr>
      <w:r w:rsidRPr="00B2342A">
        <w:rPr>
          <w:rFonts w:cs="Arial"/>
          <w:shd w:val="clear" w:color="auto" w:fill="FFFFFF"/>
        </w:rPr>
        <w:t xml:space="preserve">Bolton, R.N., McColl-Kennedy, J.R., Cheung, L., Gallan, A., </w:t>
      </w:r>
      <w:proofErr w:type="spellStart"/>
      <w:r w:rsidRPr="00B2342A">
        <w:rPr>
          <w:rFonts w:cs="Arial"/>
          <w:shd w:val="clear" w:color="auto" w:fill="FFFFFF"/>
        </w:rPr>
        <w:t>Orsingher</w:t>
      </w:r>
      <w:proofErr w:type="spellEnd"/>
      <w:r w:rsidRPr="00B2342A">
        <w:rPr>
          <w:rFonts w:cs="Arial"/>
          <w:shd w:val="clear" w:color="auto" w:fill="FFFFFF"/>
        </w:rPr>
        <w:t xml:space="preserve">, C., </w:t>
      </w:r>
      <w:proofErr w:type="spellStart"/>
      <w:r w:rsidRPr="00B2342A">
        <w:rPr>
          <w:rFonts w:cs="Arial"/>
          <w:shd w:val="clear" w:color="auto" w:fill="FFFFFF"/>
        </w:rPr>
        <w:t>Witell</w:t>
      </w:r>
      <w:proofErr w:type="spellEnd"/>
      <w:r w:rsidRPr="00B2342A">
        <w:rPr>
          <w:rFonts w:cs="Arial"/>
          <w:shd w:val="clear" w:color="auto" w:fill="FFFFFF"/>
        </w:rPr>
        <w:t xml:space="preserve">, L. and Zaki, M. </w:t>
      </w:r>
      <w:r w:rsidR="006578AB">
        <w:rPr>
          <w:rFonts w:cs="Arial"/>
          <w:shd w:val="clear" w:color="auto" w:fill="FFFFFF"/>
        </w:rPr>
        <w:t>(</w:t>
      </w:r>
      <w:r w:rsidRPr="00B2342A">
        <w:rPr>
          <w:rFonts w:cs="Arial"/>
          <w:shd w:val="clear" w:color="auto" w:fill="FFFFFF"/>
        </w:rPr>
        <w:t>2018</w:t>
      </w:r>
      <w:r w:rsidR="006578AB">
        <w:rPr>
          <w:rFonts w:cs="Arial"/>
          <w:shd w:val="clear" w:color="auto" w:fill="FFFFFF"/>
        </w:rPr>
        <w:t>)</w:t>
      </w:r>
      <w:r w:rsidRPr="00B2342A">
        <w:rPr>
          <w:rFonts w:cs="Arial"/>
          <w:shd w:val="clear" w:color="auto" w:fill="FFFFFF"/>
        </w:rPr>
        <w:t xml:space="preserve"> Customer experience challenges: bringing together digital, </w:t>
      </w:r>
      <w:proofErr w:type="gramStart"/>
      <w:r w:rsidRPr="00B2342A">
        <w:rPr>
          <w:rFonts w:cs="Arial"/>
          <w:shd w:val="clear" w:color="auto" w:fill="FFFFFF"/>
        </w:rPr>
        <w:t>physical</w:t>
      </w:r>
      <w:proofErr w:type="gramEnd"/>
      <w:r w:rsidRPr="00B2342A">
        <w:rPr>
          <w:rFonts w:cs="Arial"/>
          <w:shd w:val="clear" w:color="auto" w:fill="FFFFFF"/>
        </w:rPr>
        <w:t xml:space="preserve"> and social realms. </w:t>
      </w:r>
      <w:r w:rsidRPr="00B2342A">
        <w:rPr>
          <w:rFonts w:cs="Arial"/>
          <w:i/>
          <w:iCs/>
          <w:shd w:val="clear" w:color="auto" w:fill="FFFFFF"/>
        </w:rPr>
        <w:t>Journal of Service Management</w:t>
      </w:r>
      <w:r w:rsidRPr="00B2342A">
        <w:rPr>
          <w:rFonts w:cs="Arial"/>
          <w:shd w:val="clear" w:color="auto" w:fill="FFFFFF"/>
        </w:rPr>
        <w:t>, </w:t>
      </w:r>
      <w:r w:rsidRPr="00B2342A">
        <w:rPr>
          <w:rFonts w:cs="Arial"/>
          <w:i/>
          <w:iCs/>
          <w:shd w:val="clear" w:color="auto" w:fill="FFFFFF"/>
        </w:rPr>
        <w:t>29</w:t>
      </w:r>
      <w:r w:rsidRPr="00B2342A">
        <w:rPr>
          <w:rFonts w:cs="Arial"/>
          <w:shd w:val="clear" w:color="auto" w:fill="FFFFFF"/>
        </w:rPr>
        <w:t>(5), pp.776-808.</w:t>
      </w:r>
    </w:p>
    <w:p w14:paraId="5964248A" w14:textId="54BB240F" w:rsidR="0013319F" w:rsidRPr="00B2342A" w:rsidRDefault="0013319F" w:rsidP="00652530">
      <w:pPr>
        <w:rPr>
          <w:rFonts w:cs="Arial"/>
          <w:shd w:val="clear" w:color="auto" w:fill="FFFFFF"/>
        </w:rPr>
      </w:pPr>
      <w:proofErr w:type="spellStart"/>
      <w:r w:rsidRPr="00B2342A">
        <w:rPr>
          <w:rFonts w:cs="Arial"/>
          <w:shd w:val="clear" w:color="auto" w:fill="FFFFFF"/>
        </w:rPr>
        <w:t>Dewnarain</w:t>
      </w:r>
      <w:proofErr w:type="spellEnd"/>
      <w:r w:rsidRPr="00B2342A">
        <w:rPr>
          <w:rFonts w:cs="Arial"/>
          <w:shd w:val="clear" w:color="auto" w:fill="FFFFFF"/>
        </w:rPr>
        <w:t xml:space="preserve">, S., Ramkissoon, H. and </w:t>
      </w:r>
      <w:proofErr w:type="spellStart"/>
      <w:r w:rsidRPr="00B2342A">
        <w:rPr>
          <w:rFonts w:cs="Arial"/>
          <w:shd w:val="clear" w:color="auto" w:fill="FFFFFF"/>
        </w:rPr>
        <w:t>Mavondo</w:t>
      </w:r>
      <w:proofErr w:type="spellEnd"/>
      <w:r w:rsidRPr="00B2342A">
        <w:rPr>
          <w:rFonts w:cs="Arial"/>
          <w:shd w:val="clear" w:color="auto" w:fill="FFFFFF"/>
        </w:rPr>
        <w:t xml:space="preserve">, F. </w:t>
      </w:r>
      <w:r w:rsidR="006578AB">
        <w:rPr>
          <w:rFonts w:cs="Arial"/>
          <w:shd w:val="clear" w:color="auto" w:fill="FFFFFF"/>
        </w:rPr>
        <w:t>(</w:t>
      </w:r>
      <w:r w:rsidRPr="00B2342A">
        <w:rPr>
          <w:rFonts w:cs="Arial"/>
          <w:shd w:val="clear" w:color="auto" w:fill="FFFFFF"/>
        </w:rPr>
        <w:t>2019</w:t>
      </w:r>
      <w:r w:rsidR="002F0278">
        <w:rPr>
          <w:rFonts w:cs="Arial"/>
          <w:shd w:val="clear" w:color="auto" w:fill="FFFFFF"/>
        </w:rPr>
        <w:t>)</w:t>
      </w:r>
      <w:r w:rsidRPr="00B2342A">
        <w:rPr>
          <w:rFonts w:cs="Arial"/>
          <w:shd w:val="clear" w:color="auto" w:fill="FFFFFF"/>
        </w:rPr>
        <w:t xml:space="preserve"> Social customer relationship management: An integrated conceptual framework. </w:t>
      </w:r>
      <w:r w:rsidRPr="00B2342A">
        <w:rPr>
          <w:rFonts w:cs="Arial"/>
          <w:i/>
          <w:iCs/>
          <w:shd w:val="clear" w:color="auto" w:fill="FFFFFF"/>
        </w:rPr>
        <w:t>Journal of Hospitality Marketing &amp; Management</w:t>
      </w:r>
      <w:r w:rsidRPr="00B2342A">
        <w:rPr>
          <w:rFonts w:cs="Arial"/>
          <w:shd w:val="clear" w:color="auto" w:fill="FFFFFF"/>
        </w:rPr>
        <w:t>, </w:t>
      </w:r>
      <w:r w:rsidRPr="00B2342A">
        <w:rPr>
          <w:rFonts w:cs="Arial"/>
          <w:i/>
          <w:iCs/>
          <w:shd w:val="clear" w:color="auto" w:fill="FFFFFF"/>
        </w:rPr>
        <w:t>28</w:t>
      </w:r>
      <w:r w:rsidRPr="00B2342A">
        <w:rPr>
          <w:rFonts w:cs="Arial"/>
          <w:shd w:val="clear" w:color="auto" w:fill="FFFFFF"/>
        </w:rPr>
        <w:t>(2), pp.172-188.</w:t>
      </w:r>
    </w:p>
    <w:p w14:paraId="71DAB452" w14:textId="3B777AFC" w:rsidR="0013319F" w:rsidRPr="00B2342A" w:rsidRDefault="0013319F" w:rsidP="00652530">
      <w:pPr>
        <w:rPr>
          <w:rFonts w:cs="Arial"/>
          <w:shd w:val="clear" w:color="auto" w:fill="FFFFFF"/>
        </w:rPr>
      </w:pPr>
      <w:bookmarkStart w:id="9" w:name="_Hlk106524263"/>
      <w:bookmarkEnd w:id="7"/>
      <w:proofErr w:type="spellStart"/>
      <w:r w:rsidRPr="00B2342A">
        <w:rPr>
          <w:rFonts w:cs="Arial"/>
          <w:shd w:val="clear" w:color="auto" w:fill="FFFFFF"/>
        </w:rPr>
        <w:t>Foltean</w:t>
      </w:r>
      <w:proofErr w:type="spellEnd"/>
      <w:r w:rsidRPr="00B2342A">
        <w:rPr>
          <w:rFonts w:cs="Arial"/>
          <w:shd w:val="clear" w:color="auto" w:fill="FFFFFF"/>
        </w:rPr>
        <w:t xml:space="preserve">, F.S., Trif, S.M. and </w:t>
      </w:r>
      <w:proofErr w:type="spellStart"/>
      <w:r w:rsidRPr="00B2342A">
        <w:rPr>
          <w:rFonts w:cs="Arial"/>
          <w:shd w:val="clear" w:color="auto" w:fill="FFFFFF"/>
        </w:rPr>
        <w:t>Tuleu</w:t>
      </w:r>
      <w:proofErr w:type="spellEnd"/>
      <w:r w:rsidRPr="00B2342A">
        <w:rPr>
          <w:rFonts w:cs="Arial"/>
          <w:shd w:val="clear" w:color="auto" w:fill="FFFFFF"/>
        </w:rPr>
        <w:t xml:space="preserve">, D.L. </w:t>
      </w:r>
      <w:r w:rsidR="002F0278">
        <w:rPr>
          <w:rFonts w:cs="Arial"/>
          <w:shd w:val="clear" w:color="auto" w:fill="FFFFFF"/>
        </w:rPr>
        <w:t>(</w:t>
      </w:r>
      <w:r w:rsidRPr="00B2342A">
        <w:rPr>
          <w:rFonts w:cs="Arial"/>
          <w:shd w:val="clear" w:color="auto" w:fill="FFFFFF"/>
        </w:rPr>
        <w:t>2019</w:t>
      </w:r>
      <w:r w:rsidR="002F0278">
        <w:rPr>
          <w:rFonts w:cs="Arial"/>
          <w:shd w:val="clear" w:color="auto" w:fill="FFFFFF"/>
        </w:rPr>
        <w:t>)</w:t>
      </w:r>
      <w:r w:rsidRPr="00B2342A">
        <w:rPr>
          <w:rFonts w:cs="Arial"/>
          <w:shd w:val="clear" w:color="auto" w:fill="FFFFFF"/>
        </w:rPr>
        <w:t xml:space="preserve"> Customer relationship management capabilities and social media technology use: Consequences on firm performance. </w:t>
      </w:r>
      <w:r w:rsidRPr="00B2342A">
        <w:rPr>
          <w:rFonts w:cs="Arial"/>
          <w:i/>
          <w:iCs/>
          <w:shd w:val="clear" w:color="auto" w:fill="FFFFFF"/>
        </w:rPr>
        <w:t>Journal of Business Research</w:t>
      </w:r>
      <w:r w:rsidRPr="00B2342A">
        <w:rPr>
          <w:rFonts w:cs="Arial"/>
          <w:shd w:val="clear" w:color="auto" w:fill="FFFFFF"/>
        </w:rPr>
        <w:t>, </w:t>
      </w:r>
      <w:r w:rsidRPr="00B2342A">
        <w:rPr>
          <w:rFonts w:cs="Arial"/>
          <w:i/>
          <w:iCs/>
          <w:shd w:val="clear" w:color="auto" w:fill="FFFFFF"/>
        </w:rPr>
        <w:t>104</w:t>
      </w:r>
      <w:r w:rsidRPr="00B2342A">
        <w:rPr>
          <w:rFonts w:cs="Arial"/>
          <w:shd w:val="clear" w:color="auto" w:fill="FFFFFF"/>
        </w:rPr>
        <w:t>, pp.563-575.</w:t>
      </w:r>
    </w:p>
    <w:bookmarkEnd w:id="9"/>
    <w:p w14:paraId="6E44A718" w14:textId="5E4B3BC7" w:rsidR="0013319F" w:rsidRPr="00B2342A" w:rsidRDefault="0013319F" w:rsidP="00652530">
      <w:pPr>
        <w:rPr>
          <w:rFonts w:cs="Arial"/>
          <w:shd w:val="clear" w:color="auto" w:fill="FFFFFF"/>
        </w:rPr>
      </w:pPr>
      <w:proofErr w:type="spellStart"/>
      <w:r w:rsidRPr="00B2342A">
        <w:rPr>
          <w:rFonts w:cs="Arial"/>
          <w:shd w:val="clear" w:color="auto" w:fill="FFFFFF"/>
        </w:rPr>
        <w:t>Godovykh</w:t>
      </w:r>
      <w:proofErr w:type="spellEnd"/>
      <w:r w:rsidRPr="00B2342A">
        <w:rPr>
          <w:rFonts w:cs="Arial"/>
          <w:shd w:val="clear" w:color="auto" w:fill="FFFFFF"/>
        </w:rPr>
        <w:t xml:space="preserve">, M. and Tasci, A.D. </w:t>
      </w:r>
      <w:r w:rsidR="002F0278">
        <w:rPr>
          <w:rFonts w:cs="Arial"/>
          <w:shd w:val="clear" w:color="auto" w:fill="FFFFFF"/>
        </w:rPr>
        <w:t>(</w:t>
      </w:r>
      <w:r w:rsidRPr="00B2342A">
        <w:rPr>
          <w:rFonts w:cs="Arial"/>
          <w:shd w:val="clear" w:color="auto" w:fill="FFFFFF"/>
        </w:rPr>
        <w:t>2020</w:t>
      </w:r>
      <w:r w:rsidR="002F0278">
        <w:rPr>
          <w:rFonts w:cs="Arial"/>
          <w:shd w:val="clear" w:color="auto" w:fill="FFFFFF"/>
        </w:rPr>
        <w:t>)</w:t>
      </w:r>
      <w:r w:rsidRPr="00B2342A">
        <w:rPr>
          <w:rFonts w:cs="Arial"/>
          <w:shd w:val="clear" w:color="auto" w:fill="FFFFFF"/>
        </w:rPr>
        <w:t xml:space="preserve"> Customer experience in tourism: a review of definitions, components, and measurements. </w:t>
      </w:r>
      <w:r w:rsidRPr="00B2342A">
        <w:rPr>
          <w:rFonts w:cs="Arial"/>
          <w:i/>
          <w:iCs/>
          <w:shd w:val="clear" w:color="auto" w:fill="FFFFFF"/>
        </w:rPr>
        <w:t>Tourism Management Perspectives</w:t>
      </w:r>
      <w:r w:rsidRPr="00B2342A">
        <w:rPr>
          <w:rFonts w:cs="Arial"/>
          <w:shd w:val="clear" w:color="auto" w:fill="FFFFFF"/>
        </w:rPr>
        <w:t>, </w:t>
      </w:r>
      <w:r w:rsidRPr="00B2342A">
        <w:rPr>
          <w:rFonts w:cs="Arial"/>
          <w:i/>
          <w:iCs/>
          <w:shd w:val="clear" w:color="auto" w:fill="FFFFFF"/>
        </w:rPr>
        <w:t>35</w:t>
      </w:r>
      <w:r w:rsidRPr="00B2342A">
        <w:rPr>
          <w:rFonts w:cs="Arial"/>
          <w:shd w:val="clear" w:color="auto" w:fill="FFFFFF"/>
        </w:rPr>
        <w:t>, p.100694.</w:t>
      </w:r>
    </w:p>
    <w:p w14:paraId="5ACB46EB" w14:textId="3011B898" w:rsidR="0013319F" w:rsidRPr="00B2342A" w:rsidRDefault="0013319F" w:rsidP="00652530">
      <w:pPr>
        <w:rPr>
          <w:rFonts w:cs="Arial"/>
          <w:shd w:val="clear" w:color="auto" w:fill="FFFFFF"/>
        </w:rPr>
      </w:pPr>
      <w:r w:rsidRPr="00B2342A">
        <w:rPr>
          <w:rFonts w:cs="Arial"/>
          <w:shd w:val="clear" w:color="auto" w:fill="FFFFFF"/>
        </w:rPr>
        <w:t xml:space="preserve">Hayati, I. and Al </w:t>
      </w:r>
      <w:proofErr w:type="spellStart"/>
      <w:r w:rsidRPr="00B2342A">
        <w:rPr>
          <w:rFonts w:cs="Arial"/>
          <w:shd w:val="clear" w:color="auto" w:fill="FFFFFF"/>
        </w:rPr>
        <w:t>Muddatstsir</w:t>
      </w:r>
      <w:proofErr w:type="spellEnd"/>
      <w:r w:rsidRPr="00B2342A">
        <w:rPr>
          <w:rFonts w:cs="Arial"/>
          <w:shd w:val="clear" w:color="auto" w:fill="FFFFFF"/>
        </w:rPr>
        <w:t xml:space="preserve">, U.D. </w:t>
      </w:r>
      <w:r w:rsidR="002F0278">
        <w:rPr>
          <w:rFonts w:cs="Arial"/>
          <w:shd w:val="clear" w:color="auto" w:fill="FFFFFF"/>
        </w:rPr>
        <w:t>(</w:t>
      </w:r>
      <w:r w:rsidRPr="00B2342A">
        <w:rPr>
          <w:rFonts w:cs="Arial"/>
          <w:shd w:val="clear" w:color="auto" w:fill="FFFFFF"/>
        </w:rPr>
        <w:t>2019</w:t>
      </w:r>
      <w:r w:rsidR="002F0278">
        <w:rPr>
          <w:rFonts w:cs="Arial"/>
          <w:shd w:val="clear" w:color="auto" w:fill="FFFFFF"/>
        </w:rPr>
        <w:t>)</w:t>
      </w:r>
      <w:r w:rsidRPr="00B2342A">
        <w:rPr>
          <w:rFonts w:cs="Arial"/>
          <w:shd w:val="clear" w:color="auto" w:fill="FFFFFF"/>
        </w:rPr>
        <w:t xml:space="preserve"> Effects </w:t>
      </w:r>
      <w:proofErr w:type="gramStart"/>
      <w:r w:rsidRPr="00B2342A">
        <w:rPr>
          <w:rFonts w:cs="Arial"/>
          <w:shd w:val="clear" w:color="auto" w:fill="FFFFFF"/>
        </w:rPr>
        <w:t>Of</w:t>
      </w:r>
      <w:proofErr w:type="gramEnd"/>
      <w:r w:rsidRPr="00B2342A">
        <w:rPr>
          <w:rFonts w:cs="Arial"/>
          <w:shd w:val="clear" w:color="auto" w:fill="FFFFFF"/>
        </w:rPr>
        <w:t xml:space="preserve"> Customer Relationship Management On Customer Loyalty.</w:t>
      </w:r>
    </w:p>
    <w:p w14:paraId="436C814F" w14:textId="29C18BF9" w:rsidR="0013319F" w:rsidRPr="00B2342A" w:rsidRDefault="0013319F" w:rsidP="00652530">
      <w:pPr>
        <w:rPr>
          <w:rFonts w:cs="Arial"/>
          <w:shd w:val="clear" w:color="auto" w:fill="FFFFFF"/>
        </w:rPr>
      </w:pPr>
      <w:r w:rsidRPr="00B2342A">
        <w:rPr>
          <w:rFonts w:cs="Arial"/>
          <w:shd w:val="clear" w:color="auto" w:fill="FFFFFF"/>
        </w:rPr>
        <w:t xml:space="preserve">Jiang, H. and Lu, F. </w:t>
      </w:r>
      <w:r w:rsidR="002F0278">
        <w:rPr>
          <w:rFonts w:cs="Arial"/>
          <w:shd w:val="clear" w:color="auto" w:fill="FFFFFF"/>
        </w:rPr>
        <w:t>(</w:t>
      </w:r>
      <w:r w:rsidRPr="00B2342A">
        <w:rPr>
          <w:rFonts w:cs="Arial"/>
          <w:shd w:val="clear" w:color="auto" w:fill="FFFFFF"/>
        </w:rPr>
        <w:t>2018</w:t>
      </w:r>
      <w:r w:rsidR="002F0278">
        <w:rPr>
          <w:rFonts w:cs="Arial"/>
          <w:shd w:val="clear" w:color="auto" w:fill="FFFFFF"/>
        </w:rPr>
        <w:t>)</w:t>
      </w:r>
      <w:r w:rsidRPr="00B2342A">
        <w:rPr>
          <w:rFonts w:cs="Arial"/>
          <w:shd w:val="clear" w:color="auto" w:fill="FFFFFF"/>
        </w:rPr>
        <w:t xml:space="preserve"> To be friends, not competitors: A story different from Tesla driving the Chinese automobile industry. </w:t>
      </w:r>
      <w:r w:rsidRPr="00B2342A">
        <w:rPr>
          <w:rFonts w:cs="Arial"/>
          <w:i/>
          <w:iCs/>
          <w:shd w:val="clear" w:color="auto" w:fill="FFFFFF"/>
        </w:rPr>
        <w:t>Management and Organization Review</w:t>
      </w:r>
      <w:r w:rsidRPr="00B2342A">
        <w:rPr>
          <w:rFonts w:cs="Arial"/>
          <w:shd w:val="clear" w:color="auto" w:fill="FFFFFF"/>
        </w:rPr>
        <w:t>, </w:t>
      </w:r>
      <w:r w:rsidRPr="00B2342A">
        <w:rPr>
          <w:rFonts w:cs="Arial"/>
          <w:i/>
          <w:iCs/>
          <w:shd w:val="clear" w:color="auto" w:fill="FFFFFF"/>
        </w:rPr>
        <w:t>14</w:t>
      </w:r>
      <w:r w:rsidRPr="00B2342A">
        <w:rPr>
          <w:rFonts w:cs="Arial"/>
          <w:shd w:val="clear" w:color="auto" w:fill="FFFFFF"/>
        </w:rPr>
        <w:t>(3), pp.491-499.</w:t>
      </w:r>
    </w:p>
    <w:p w14:paraId="34A988AB" w14:textId="20797B2C" w:rsidR="0013319F" w:rsidRPr="00B2342A" w:rsidRDefault="0013319F" w:rsidP="00652530">
      <w:pPr>
        <w:rPr>
          <w:rFonts w:cs="Arial"/>
          <w:shd w:val="clear" w:color="auto" w:fill="FFFFFF"/>
        </w:rPr>
      </w:pPr>
      <w:proofErr w:type="spellStart"/>
      <w:r w:rsidRPr="00B2342A">
        <w:rPr>
          <w:rFonts w:cs="Arial"/>
          <w:shd w:val="clear" w:color="auto" w:fill="FFFFFF"/>
        </w:rPr>
        <w:t>Juanamasta</w:t>
      </w:r>
      <w:proofErr w:type="spellEnd"/>
      <w:r w:rsidRPr="00B2342A">
        <w:rPr>
          <w:rFonts w:cs="Arial"/>
          <w:shd w:val="clear" w:color="auto" w:fill="FFFFFF"/>
        </w:rPr>
        <w:t xml:space="preserve">, I.G., Wati, N.M.N., </w:t>
      </w:r>
      <w:proofErr w:type="spellStart"/>
      <w:r w:rsidRPr="00B2342A">
        <w:rPr>
          <w:rFonts w:cs="Arial"/>
          <w:shd w:val="clear" w:color="auto" w:fill="FFFFFF"/>
        </w:rPr>
        <w:t>Hendrawati</w:t>
      </w:r>
      <w:proofErr w:type="spellEnd"/>
      <w:r w:rsidRPr="00B2342A">
        <w:rPr>
          <w:rFonts w:cs="Arial"/>
          <w:shd w:val="clear" w:color="auto" w:fill="FFFFFF"/>
        </w:rPr>
        <w:t xml:space="preserve">, E., Wahyuni, W., </w:t>
      </w:r>
      <w:proofErr w:type="spellStart"/>
      <w:r w:rsidRPr="00B2342A">
        <w:rPr>
          <w:rFonts w:cs="Arial"/>
          <w:shd w:val="clear" w:color="auto" w:fill="FFFFFF"/>
        </w:rPr>
        <w:t>Pramudianti</w:t>
      </w:r>
      <w:proofErr w:type="spellEnd"/>
      <w:r w:rsidRPr="00B2342A">
        <w:rPr>
          <w:rFonts w:cs="Arial"/>
          <w:shd w:val="clear" w:color="auto" w:fill="FFFFFF"/>
        </w:rPr>
        <w:t xml:space="preserve">, M., </w:t>
      </w:r>
      <w:proofErr w:type="spellStart"/>
      <w:r w:rsidRPr="00B2342A">
        <w:rPr>
          <w:rFonts w:cs="Arial"/>
          <w:shd w:val="clear" w:color="auto" w:fill="FFFFFF"/>
        </w:rPr>
        <w:t>Wisnujati</w:t>
      </w:r>
      <w:proofErr w:type="spellEnd"/>
      <w:r w:rsidRPr="00B2342A">
        <w:rPr>
          <w:rFonts w:cs="Arial"/>
          <w:shd w:val="clear" w:color="auto" w:fill="FFFFFF"/>
        </w:rPr>
        <w:t xml:space="preserve">, N.S., Setiawati, A.P., </w:t>
      </w:r>
      <w:proofErr w:type="spellStart"/>
      <w:r w:rsidRPr="00B2342A">
        <w:rPr>
          <w:rFonts w:cs="Arial"/>
          <w:shd w:val="clear" w:color="auto" w:fill="FFFFFF"/>
        </w:rPr>
        <w:t>Susetyorini</w:t>
      </w:r>
      <w:proofErr w:type="spellEnd"/>
      <w:r w:rsidRPr="00B2342A">
        <w:rPr>
          <w:rFonts w:cs="Arial"/>
          <w:shd w:val="clear" w:color="auto" w:fill="FFFFFF"/>
        </w:rPr>
        <w:t xml:space="preserve">, S., Elan, U., </w:t>
      </w:r>
      <w:proofErr w:type="spellStart"/>
      <w:r w:rsidRPr="00B2342A">
        <w:rPr>
          <w:rFonts w:cs="Arial"/>
          <w:shd w:val="clear" w:color="auto" w:fill="FFFFFF"/>
        </w:rPr>
        <w:t>Rusdiyanto</w:t>
      </w:r>
      <w:proofErr w:type="spellEnd"/>
      <w:r w:rsidRPr="00B2342A">
        <w:rPr>
          <w:rFonts w:cs="Arial"/>
          <w:shd w:val="clear" w:color="auto" w:fill="FFFFFF"/>
        </w:rPr>
        <w:t xml:space="preserve">, R. and </w:t>
      </w:r>
      <w:proofErr w:type="spellStart"/>
      <w:r w:rsidRPr="00B2342A">
        <w:rPr>
          <w:rFonts w:cs="Arial"/>
          <w:shd w:val="clear" w:color="auto" w:fill="FFFFFF"/>
        </w:rPr>
        <w:t>Astanto</w:t>
      </w:r>
      <w:proofErr w:type="spellEnd"/>
      <w:r w:rsidRPr="00B2342A">
        <w:rPr>
          <w:rFonts w:cs="Arial"/>
          <w:shd w:val="clear" w:color="auto" w:fill="FFFFFF"/>
        </w:rPr>
        <w:t xml:space="preserve">, D. </w:t>
      </w:r>
      <w:r w:rsidR="002F0278">
        <w:rPr>
          <w:rFonts w:cs="Arial"/>
          <w:shd w:val="clear" w:color="auto" w:fill="FFFFFF"/>
        </w:rPr>
        <w:t>(</w:t>
      </w:r>
      <w:r w:rsidRPr="00B2342A">
        <w:rPr>
          <w:rFonts w:cs="Arial"/>
          <w:shd w:val="clear" w:color="auto" w:fill="FFFFFF"/>
        </w:rPr>
        <w:t>2019</w:t>
      </w:r>
      <w:r w:rsidR="002F0278">
        <w:rPr>
          <w:rFonts w:cs="Arial"/>
          <w:shd w:val="clear" w:color="auto" w:fill="FFFFFF"/>
        </w:rPr>
        <w:t>)</w:t>
      </w:r>
      <w:r w:rsidRPr="00B2342A">
        <w:rPr>
          <w:rFonts w:cs="Arial"/>
          <w:shd w:val="clear" w:color="auto" w:fill="FFFFFF"/>
        </w:rPr>
        <w:t xml:space="preserve"> The role of customer service through customer relationship management (Crm) to increase customer loyalty and good image. </w:t>
      </w:r>
      <w:r w:rsidRPr="00B2342A">
        <w:rPr>
          <w:rFonts w:cs="Arial"/>
          <w:i/>
          <w:iCs/>
          <w:shd w:val="clear" w:color="auto" w:fill="FFFFFF"/>
        </w:rPr>
        <w:t>International Journal of Scientific and Technology Research</w:t>
      </w:r>
      <w:r w:rsidRPr="00B2342A">
        <w:rPr>
          <w:rFonts w:cs="Arial"/>
          <w:shd w:val="clear" w:color="auto" w:fill="FFFFFF"/>
        </w:rPr>
        <w:t>, </w:t>
      </w:r>
      <w:r w:rsidRPr="00B2342A">
        <w:rPr>
          <w:rFonts w:cs="Arial"/>
          <w:i/>
          <w:iCs/>
          <w:shd w:val="clear" w:color="auto" w:fill="FFFFFF"/>
        </w:rPr>
        <w:t>8</w:t>
      </w:r>
      <w:r w:rsidRPr="00B2342A">
        <w:rPr>
          <w:rFonts w:cs="Arial"/>
          <w:shd w:val="clear" w:color="auto" w:fill="FFFFFF"/>
        </w:rPr>
        <w:t>(10), pp.2004-2007.</w:t>
      </w:r>
    </w:p>
    <w:p w14:paraId="66ECE135" w14:textId="7375CEE8" w:rsidR="0013319F" w:rsidRPr="00B2342A" w:rsidRDefault="0013319F" w:rsidP="00652530">
      <w:pPr>
        <w:rPr>
          <w:rFonts w:cs="Arial"/>
          <w:shd w:val="clear" w:color="auto" w:fill="FFFFFF"/>
        </w:rPr>
      </w:pPr>
      <w:r w:rsidRPr="00B2342A">
        <w:rPr>
          <w:rFonts w:cs="Arial"/>
          <w:shd w:val="clear" w:color="auto" w:fill="FFFFFF"/>
        </w:rPr>
        <w:t xml:space="preserve">Kumar, V. and Reinartz, W. </w:t>
      </w:r>
      <w:r w:rsidR="002F0278">
        <w:rPr>
          <w:rFonts w:cs="Arial"/>
          <w:shd w:val="clear" w:color="auto" w:fill="FFFFFF"/>
        </w:rPr>
        <w:t>(</w:t>
      </w:r>
      <w:r w:rsidRPr="00B2342A">
        <w:rPr>
          <w:rFonts w:cs="Arial"/>
          <w:shd w:val="clear" w:color="auto" w:fill="FFFFFF"/>
        </w:rPr>
        <w:t>2018</w:t>
      </w:r>
      <w:r w:rsidR="002F0278">
        <w:rPr>
          <w:rFonts w:cs="Arial"/>
          <w:shd w:val="clear" w:color="auto" w:fill="FFFFFF"/>
        </w:rPr>
        <w:t>)</w:t>
      </w:r>
      <w:r w:rsidRPr="00B2342A">
        <w:rPr>
          <w:rFonts w:cs="Arial"/>
          <w:shd w:val="clear" w:color="auto" w:fill="FFFFFF"/>
        </w:rPr>
        <w:t> </w:t>
      </w:r>
      <w:r w:rsidRPr="00B2342A">
        <w:rPr>
          <w:rFonts w:cs="Arial"/>
          <w:i/>
          <w:iCs/>
          <w:shd w:val="clear" w:color="auto" w:fill="FFFFFF"/>
        </w:rPr>
        <w:t>Customer relationship management</w:t>
      </w:r>
      <w:r w:rsidRPr="00B2342A">
        <w:rPr>
          <w:rFonts w:cs="Arial"/>
          <w:shd w:val="clear" w:color="auto" w:fill="FFFFFF"/>
        </w:rPr>
        <w:t>. Springer-Verlag GmbH Germany, part of Springer Nature 2006, 2012, 2018.</w:t>
      </w:r>
    </w:p>
    <w:p w14:paraId="2888AD56" w14:textId="512AD2CC" w:rsidR="0013319F" w:rsidRPr="00B2342A" w:rsidRDefault="0013319F" w:rsidP="00652530">
      <w:pPr>
        <w:rPr>
          <w:rFonts w:cs="Arial"/>
          <w:shd w:val="clear" w:color="auto" w:fill="FFFFFF"/>
        </w:rPr>
      </w:pPr>
      <w:r w:rsidRPr="00B2342A">
        <w:rPr>
          <w:rFonts w:cs="Arial"/>
          <w:shd w:val="clear" w:color="auto" w:fill="FFFFFF"/>
        </w:rPr>
        <w:t xml:space="preserve">Soltani, Z., </w:t>
      </w:r>
      <w:proofErr w:type="spellStart"/>
      <w:r w:rsidRPr="00B2342A">
        <w:rPr>
          <w:rFonts w:cs="Arial"/>
          <w:shd w:val="clear" w:color="auto" w:fill="FFFFFF"/>
        </w:rPr>
        <w:t>Zareie</w:t>
      </w:r>
      <w:proofErr w:type="spellEnd"/>
      <w:r w:rsidRPr="00B2342A">
        <w:rPr>
          <w:rFonts w:cs="Arial"/>
          <w:shd w:val="clear" w:color="auto" w:fill="FFFFFF"/>
        </w:rPr>
        <w:t xml:space="preserve">, B., Milani, F.S. and </w:t>
      </w:r>
      <w:proofErr w:type="spellStart"/>
      <w:r w:rsidRPr="00B2342A">
        <w:rPr>
          <w:rFonts w:cs="Arial"/>
          <w:shd w:val="clear" w:color="auto" w:fill="FFFFFF"/>
        </w:rPr>
        <w:t>Navimipour</w:t>
      </w:r>
      <w:proofErr w:type="spellEnd"/>
      <w:r w:rsidRPr="00B2342A">
        <w:rPr>
          <w:rFonts w:cs="Arial"/>
          <w:shd w:val="clear" w:color="auto" w:fill="FFFFFF"/>
        </w:rPr>
        <w:t xml:space="preserve">, N.J. </w:t>
      </w:r>
      <w:r w:rsidR="002F0278">
        <w:rPr>
          <w:rFonts w:cs="Arial"/>
          <w:shd w:val="clear" w:color="auto" w:fill="FFFFFF"/>
        </w:rPr>
        <w:t>(</w:t>
      </w:r>
      <w:r w:rsidRPr="00B2342A">
        <w:rPr>
          <w:rFonts w:cs="Arial"/>
          <w:shd w:val="clear" w:color="auto" w:fill="FFFFFF"/>
        </w:rPr>
        <w:t>2018</w:t>
      </w:r>
      <w:r w:rsidR="002F0278">
        <w:rPr>
          <w:rFonts w:cs="Arial"/>
          <w:shd w:val="clear" w:color="auto" w:fill="FFFFFF"/>
        </w:rPr>
        <w:t>)</w:t>
      </w:r>
      <w:r w:rsidRPr="00B2342A">
        <w:rPr>
          <w:rFonts w:cs="Arial"/>
          <w:shd w:val="clear" w:color="auto" w:fill="FFFFFF"/>
        </w:rPr>
        <w:t xml:space="preserve"> The impact of the customer relationship management on the organization performance. </w:t>
      </w:r>
      <w:r w:rsidRPr="00B2342A">
        <w:rPr>
          <w:rFonts w:cs="Arial"/>
          <w:i/>
          <w:iCs/>
          <w:shd w:val="clear" w:color="auto" w:fill="FFFFFF"/>
        </w:rPr>
        <w:t>The Journal of High Technology Management Research</w:t>
      </w:r>
      <w:r w:rsidRPr="00B2342A">
        <w:rPr>
          <w:rFonts w:cs="Arial"/>
          <w:shd w:val="clear" w:color="auto" w:fill="FFFFFF"/>
        </w:rPr>
        <w:t>, </w:t>
      </w:r>
      <w:r w:rsidRPr="00B2342A">
        <w:rPr>
          <w:rFonts w:cs="Arial"/>
          <w:i/>
          <w:iCs/>
          <w:shd w:val="clear" w:color="auto" w:fill="FFFFFF"/>
        </w:rPr>
        <w:t>29</w:t>
      </w:r>
      <w:r w:rsidRPr="00B2342A">
        <w:rPr>
          <w:rFonts w:cs="Arial"/>
          <w:shd w:val="clear" w:color="auto" w:fill="FFFFFF"/>
        </w:rPr>
        <w:t>(2), pp.237-246.</w:t>
      </w:r>
    </w:p>
    <w:p w14:paraId="1E6E721E" w14:textId="1ECFEC85" w:rsidR="0013319F" w:rsidRPr="00B2342A" w:rsidRDefault="0013319F" w:rsidP="00652530">
      <w:pPr>
        <w:rPr>
          <w:rFonts w:cs="Arial"/>
          <w:shd w:val="clear" w:color="auto" w:fill="FFFFFF"/>
        </w:rPr>
      </w:pPr>
      <w:r w:rsidRPr="00B2342A">
        <w:rPr>
          <w:rFonts w:cs="Arial"/>
          <w:shd w:val="clear" w:color="auto" w:fill="FFFFFF"/>
        </w:rPr>
        <w:t xml:space="preserve">Ullah, A., </w:t>
      </w:r>
      <w:proofErr w:type="spellStart"/>
      <w:r w:rsidRPr="00B2342A">
        <w:rPr>
          <w:rFonts w:cs="Arial"/>
          <w:shd w:val="clear" w:color="auto" w:fill="FFFFFF"/>
        </w:rPr>
        <w:t>Aimin</w:t>
      </w:r>
      <w:proofErr w:type="spellEnd"/>
      <w:r w:rsidRPr="00B2342A">
        <w:rPr>
          <w:rFonts w:cs="Arial"/>
          <w:shd w:val="clear" w:color="auto" w:fill="FFFFFF"/>
        </w:rPr>
        <w:t xml:space="preserve">, W. and Ahmed, M. </w:t>
      </w:r>
      <w:r w:rsidR="002F0278">
        <w:rPr>
          <w:rFonts w:cs="Arial"/>
          <w:shd w:val="clear" w:color="auto" w:fill="FFFFFF"/>
        </w:rPr>
        <w:t>(</w:t>
      </w:r>
      <w:r w:rsidRPr="00B2342A">
        <w:rPr>
          <w:rFonts w:cs="Arial"/>
          <w:shd w:val="clear" w:color="auto" w:fill="FFFFFF"/>
        </w:rPr>
        <w:t>2018</w:t>
      </w:r>
      <w:r w:rsidR="002F0278">
        <w:rPr>
          <w:rFonts w:cs="Arial"/>
          <w:shd w:val="clear" w:color="auto" w:fill="FFFFFF"/>
        </w:rPr>
        <w:t>)</w:t>
      </w:r>
      <w:r w:rsidRPr="00B2342A">
        <w:rPr>
          <w:rFonts w:cs="Arial"/>
          <w:shd w:val="clear" w:color="auto" w:fill="FFFFFF"/>
        </w:rPr>
        <w:t xml:space="preserve"> Smart automation, customer experience and customer engagement in electric vehicles. </w:t>
      </w:r>
      <w:r w:rsidRPr="00B2342A">
        <w:rPr>
          <w:rFonts w:cs="Arial"/>
          <w:i/>
          <w:iCs/>
          <w:shd w:val="clear" w:color="auto" w:fill="FFFFFF"/>
        </w:rPr>
        <w:t>Sustainability</w:t>
      </w:r>
      <w:r w:rsidRPr="00B2342A">
        <w:rPr>
          <w:rFonts w:cs="Arial"/>
          <w:shd w:val="clear" w:color="auto" w:fill="FFFFFF"/>
        </w:rPr>
        <w:t>, </w:t>
      </w:r>
      <w:r w:rsidRPr="00B2342A">
        <w:rPr>
          <w:rFonts w:cs="Arial"/>
          <w:i/>
          <w:iCs/>
          <w:shd w:val="clear" w:color="auto" w:fill="FFFFFF"/>
        </w:rPr>
        <w:t>10</w:t>
      </w:r>
      <w:r w:rsidRPr="00B2342A">
        <w:rPr>
          <w:rFonts w:cs="Arial"/>
          <w:shd w:val="clear" w:color="auto" w:fill="FFFFFF"/>
        </w:rPr>
        <w:t>(5), p.1350.</w:t>
      </w:r>
    </w:p>
    <w:p w14:paraId="0E1CB361" w14:textId="11494838" w:rsidR="0013319F" w:rsidRPr="00B2342A" w:rsidRDefault="0013319F" w:rsidP="00652530">
      <w:pPr>
        <w:rPr>
          <w:rFonts w:cs="Arial"/>
          <w:shd w:val="clear" w:color="auto" w:fill="FFFFFF"/>
        </w:rPr>
      </w:pPr>
      <w:r w:rsidRPr="00B2342A">
        <w:rPr>
          <w:rFonts w:cs="Arial"/>
          <w:shd w:val="clear" w:color="auto" w:fill="FFFFFF"/>
        </w:rPr>
        <w:t xml:space="preserve">Wang, J.N., Du, J., Chiu, Y.L. and Li, J. </w:t>
      </w:r>
      <w:r w:rsidR="002F0278">
        <w:rPr>
          <w:rFonts w:cs="Arial"/>
          <w:shd w:val="clear" w:color="auto" w:fill="FFFFFF"/>
        </w:rPr>
        <w:t>(</w:t>
      </w:r>
      <w:r w:rsidRPr="00B2342A">
        <w:rPr>
          <w:rFonts w:cs="Arial"/>
          <w:shd w:val="clear" w:color="auto" w:fill="FFFFFF"/>
        </w:rPr>
        <w:t>2018</w:t>
      </w:r>
      <w:r w:rsidR="002F0278">
        <w:rPr>
          <w:rFonts w:cs="Arial"/>
          <w:shd w:val="clear" w:color="auto" w:fill="FFFFFF"/>
        </w:rPr>
        <w:t>)</w:t>
      </w:r>
      <w:r w:rsidRPr="00B2342A">
        <w:rPr>
          <w:rFonts w:cs="Arial"/>
          <w:shd w:val="clear" w:color="auto" w:fill="FFFFFF"/>
        </w:rPr>
        <w:t xml:space="preserve"> Dynamic effects of customer experience levels on durable product satisfaction: Price and popularity moderation. </w:t>
      </w:r>
      <w:r w:rsidRPr="00B2342A">
        <w:rPr>
          <w:rFonts w:cs="Arial"/>
          <w:i/>
          <w:iCs/>
          <w:shd w:val="clear" w:color="auto" w:fill="FFFFFF"/>
        </w:rPr>
        <w:t>Electronic Commerce Research and Applications</w:t>
      </w:r>
      <w:r w:rsidRPr="00B2342A">
        <w:rPr>
          <w:rFonts w:cs="Arial"/>
          <w:shd w:val="clear" w:color="auto" w:fill="FFFFFF"/>
        </w:rPr>
        <w:t>, </w:t>
      </w:r>
      <w:r w:rsidRPr="00B2342A">
        <w:rPr>
          <w:rFonts w:cs="Arial"/>
          <w:i/>
          <w:iCs/>
          <w:shd w:val="clear" w:color="auto" w:fill="FFFFFF"/>
        </w:rPr>
        <w:t>28</w:t>
      </w:r>
      <w:r w:rsidRPr="00B2342A">
        <w:rPr>
          <w:rFonts w:cs="Arial"/>
          <w:shd w:val="clear" w:color="auto" w:fill="FFFFFF"/>
        </w:rPr>
        <w:t>, pp.16-29.</w:t>
      </w:r>
    </w:p>
    <w:p w14:paraId="5CCA989A" w14:textId="77777777" w:rsidR="0013319F" w:rsidRPr="00B2342A" w:rsidRDefault="0013319F" w:rsidP="00A4764F">
      <w:pPr>
        <w:ind w:left="720" w:hanging="720"/>
        <w:rPr>
          <w:rFonts w:cs="Arial"/>
        </w:rPr>
      </w:pPr>
    </w:p>
    <w:sectPr w:rsidR="0013319F" w:rsidRPr="00B2342A" w:rsidSect="007A436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C6C35" w14:textId="77777777" w:rsidR="00AF0260" w:rsidRDefault="00AF0260">
      <w:pPr>
        <w:spacing w:after="0" w:line="240" w:lineRule="auto"/>
      </w:pPr>
      <w:r>
        <w:separator/>
      </w:r>
    </w:p>
  </w:endnote>
  <w:endnote w:type="continuationSeparator" w:id="0">
    <w:p w14:paraId="4939C4A7" w14:textId="77777777" w:rsidR="00AF0260" w:rsidRDefault="00AF0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5145535"/>
      <w:docPartObj>
        <w:docPartGallery w:val="Page Numbers (Bottom of Page)"/>
        <w:docPartUnique/>
      </w:docPartObj>
    </w:sdtPr>
    <w:sdtEndPr>
      <w:rPr>
        <w:noProof/>
      </w:rPr>
    </w:sdtEndPr>
    <w:sdtContent>
      <w:p w14:paraId="66348895" w14:textId="33C0698E" w:rsidR="00CF6428" w:rsidRDefault="00CF6428">
        <w:pPr>
          <w:pStyle w:val="Footer"/>
          <w:jc w:val="center"/>
        </w:pPr>
        <w:r>
          <w:fldChar w:fldCharType="begin"/>
        </w:r>
        <w:r>
          <w:instrText xml:space="preserve"> PAGE   \* MERGEFORMAT </w:instrText>
        </w:r>
        <w:r>
          <w:fldChar w:fldCharType="separate"/>
        </w:r>
        <w:r w:rsidR="0064482F">
          <w:rPr>
            <w:noProof/>
          </w:rPr>
          <w:t>6</w:t>
        </w:r>
        <w:r>
          <w:rPr>
            <w:noProof/>
          </w:rPr>
          <w:fldChar w:fldCharType="end"/>
        </w:r>
      </w:p>
    </w:sdtContent>
  </w:sdt>
  <w:p w14:paraId="4BC76711" w14:textId="77777777" w:rsidR="00CF6428" w:rsidRDefault="00CF64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FC86B" w14:textId="77777777" w:rsidR="00AF0260" w:rsidRDefault="00AF0260">
      <w:pPr>
        <w:spacing w:after="0" w:line="240" w:lineRule="auto"/>
      </w:pPr>
      <w:r>
        <w:separator/>
      </w:r>
    </w:p>
  </w:footnote>
  <w:footnote w:type="continuationSeparator" w:id="0">
    <w:p w14:paraId="46A05D44" w14:textId="77777777" w:rsidR="00AF0260" w:rsidRDefault="00AF02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0E60B" w14:textId="1632EA08" w:rsidR="00B905E5" w:rsidRDefault="00B905E5">
    <w:pPr>
      <w:pStyle w:val="Header"/>
    </w:pPr>
  </w:p>
  <w:p w14:paraId="010F0335" w14:textId="77777777" w:rsidR="00CF6428" w:rsidRDefault="00CF64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57655"/>
    <w:multiLevelType w:val="hybridMultilevel"/>
    <w:tmpl w:val="25F45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1803C6"/>
    <w:multiLevelType w:val="hybridMultilevel"/>
    <w:tmpl w:val="F80A21E6"/>
    <w:lvl w:ilvl="0" w:tplc="4002E560">
      <w:start w:val="1"/>
      <w:numFmt w:val="bullet"/>
      <w:lvlText w:val=""/>
      <w:lvlJc w:val="left"/>
      <w:pPr>
        <w:ind w:left="720" w:hanging="360"/>
      </w:pPr>
      <w:rPr>
        <w:rFonts w:ascii="Symbol" w:hAnsi="Symbol" w:hint="default"/>
      </w:rPr>
    </w:lvl>
    <w:lvl w:ilvl="1" w:tplc="3E62C360" w:tentative="1">
      <w:start w:val="1"/>
      <w:numFmt w:val="bullet"/>
      <w:lvlText w:val="o"/>
      <w:lvlJc w:val="left"/>
      <w:pPr>
        <w:ind w:left="1440" w:hanging="360"/>
      </w:pPr>
      <w:rPr>
        <w:rFonts w:ascii="Courier New" w:hAnsi="Courier New" w:cs="Courier New" w:hint="default"/>
      </w:rPr>
    </w:lvl>
    <w:lvl w:ilvl="2" w:tplc="DE224258" w:tentative="1">
      <w:start w:val="1"/>
      <w:numFmt w:val="bullet"/>
      <w:lvlText w:val=""/>
      <w:lvlJc w:val="left"/>
      <w:pPr>
        <w:ind w:left="2160" w:hanging="360"/>
      </w:pPr>
      <w:rPr>
        <w:rFonts w:ascii="Wingdings" w:hAnsi="Wingdings" w:hint="default"/>
      </w:rPr>
    </w:lvl>
    <w:lvl w:ilvl="3" w:tplc="A912C45C" w:tentative="1">
      <w:start w:val="1"/>
      <w:numFmt w:val="bullet"/>
      <w:lvlText w:val=""/>
      <w:lvlJc w:val="left"/>
      <w:pPr>
        <w:ind w:left="2880" w:hanging="360"/>
      </w:pPr>
      <w:rPr>
        <w:rFonts w:ascii="Symbol" w:hAnsi="Symbol" w:hint="default"/>
      </w:rPr>
    </w:lvl>
    <w:lvl w:ilvl="4" w:tplc="A5FAD2B8" w:tentative="1">
      <w:start w:val="1"/>
      <w:numFmt w:val="bullet"/>
      <w:lvlText w:val="o"/>
      <w:lvlJc w:val="left"/>
      <w:pPr>
        <w:ind w:left="3600" w:hanging="360"/>
      </w:pPr>
      <w:rPr>
        <w:rFonts w:ascii="Courier New" w:hAnsi="Courier New" w:cs="Courier New" w:hint="default"/>
      </w:rPr>
    </w:lvl>
    <w:lvl w:ilvl="5" w:tplc="8D3496E8" w:tentative="1">
      <w:start w:val="1"/>
      <w:numFmt w:val="bullet"/>
      <w:lvlText w:val=""/>
      <w:lvlJc w:val="left"/>
      <w:pPr>
        <w:ind w:left="4320" w:hanging="360"/>
      </w:pPr>
      <w:rPr>
        <w:rFonts w:ascii="Wingdings" w:hAnsi="Wingdings" w:hint="default"/>
      </w:rPr>
    </w:lvl>
    <w:lvl w:ilvl="6" w:tplc="D248CCEA" w:tentative="1">
      <w:start w:val="1"/>
      <w:numFmt w:val="bullet"/>
      <w:lvlText w:val=""/>
      <w:lvlJc w:val="left"/>
      <w:pPr>
        <w:ind w:left="5040" w:hanging="360"/>
      </w:pPr>
      <w:rPr>
        <w:rFonts w:ascii="Symbol" w:hAnsi="Symbol" w:hint="default"/>
      </w:rPr>
    </w:lvl>
    <w:lvl w:ilvl="7" w:tplc="BAFCE8E0" w:tentative="1">
      <w:start w:val="1"/>
      <w:numFmt w:val="bullet"/>
      <w:lvlText w:val="o"/>
      <w:lvlJc w:val="left"/>
      <w:pPr>
        <w:ind w:left="5760" w:hanging="360"/>
      </w:pPr>
      <w:rPr>
        <w:rFonts w:ascii="Courier New" w:hAnsi="Courier New" w:cs="Courier New" w:hint="default"/>
      </w:rPr>
    </w:lvl>
    <w:lvl w:ilvl="8" w:tplc="97483200" w:tentative="1">
      <w:start w:val="1"/>
      <w:numFmt w:val="bullet"/>
      <w:lvlText w:val=""/>
      <w:lvlJc w:val="left"/>
      <w:pPr>
        <w:ind w:left="6480" w:hanging="360"/>
      </w:pPr>
      <w:rPr>
        <w:rFonts w:ascii="Wingdings" w:hAnsi="Wingdings" w:hint="default"/>
      </w:rPr>
    </w:lvl>
  </w:abstractNum>
  <w:abstractNum w:abstractNumId="2" w15:restartNumberingAfterBreak="0">
    <w:nsid w:val="086C3563"/>
    <w:multiLevelType w:val="hybridMultilevel"/>
    <w:tmpl w:val="A2B43A6A"/>
    <w:lvl w:ilvl="0" w:tplc="B690472E">
      <w:start w:val="1"/>
      <w:numFmt w:val="bullet"/>
      <w:lvlText w:val=""/>
      <w:lvlJc w:val="left"/>
      <w:pPr>
        <w:ind w:left="720" w:hanging="360"/>
      </w:pPr>
      <w:rPr>
        <w:rFonts w:ascii="Symbol" w:hAnsi="Symbol" w:hint="default"/>
      </w:rPr>
    </w:lvl>
    <w:lvl w:ilvl="1" w:tplc="430E01A4" w:tentative="1">
      <w:start w:val="1"/>
      <w:numFmt w:val="bullet"/>
      <w:lvlText w:val="o"/>
      <w:lvlJc w:val="left"/>
      <w:pPr>
        <w:ind w:left="1440" w:hanging="360"/>
      </w:pPr>
      <w:rPr>
        <w:rFonts w:ascii="Courier New" w:hAnsi="Courier New" w:cs="Courier New" w:hint="default"/>
      </w:rPr>
    </w:lvl>
    <w:lvl w:ilvl="2" w:tplc="476453CA" w:tentative="1">
      <w:start w:val="1"/>
      <w:numFmt w:val="bullet"/>
      <w:lvlText w:val=""/>
      <w:lvlJc w:val="left"/>
      <w:pPr>
        <w:ind w:left="2160" w:hanging="360"/>
      </w:pPr>
      <w:rPr>
        <w:rFonts w:ascii="Wingdings" w:hAnsi="Wingdings" w:hint="default"/>
      </w:rPr>
    </w:lvl>
    <w:lvl w:ilvl="3" w:tplc="066CCD70" w:tentative="1">
      <w:start w:val="1"/>
      <w:numFmt w:val="bullet"/>
      <w:lvlText w:val=""/>
      <w:lvlJc w:val="left"/>
      <w:pPr>
        <w:ind w:left="2880" w:hanging="360"/>
      </w:pPr>
      <w:rPr>
        <w:rFonts w:ascii="Symbol" w:hAnsi="Symbol" w:hint="default"/>
      </w:rPr>
    </w:lvl>
    <w:lvl w:ilvl="4" w:tplc="B6045128" w:tentative="1">
      <w:start w:val="1"/>
      <w:numFmt w:val="bullet"/>
      <w:lvlText w:val="o"/>
      <w:lvlJc w:val="left"/>
      <w:pPr>
        <w:ind w:left="3600" w:hanging="360"/>
      </w:pPr>
      <w:rPr>
        <w:rFonts w:ascii="Courier New" w:hAnsi="Courier New" w:cs="Courier New" w:hint="default"/>
      </w:rPr>
    </w:lvl>
    <w:lvl w:ilvl="5" w:tplc="CF687B12" w:tentative="1">
      <w:start w:val="1"/>
      <w:numFmt w:val="bullet"/>
      <w:lvlText w:val=""/>
      <w:lvlJc w:val="left"/>
      <w:pPr>
        <w:ind w:left="4320" w:hanging="360"/>
      </w:pPr>
      <w:rPr>
        <w:rFonts w:ascii="Wingdings" w:hAnsi="Wingdings" w:hint="default"/>
      </w:rPr>
    </w:lvl>
    <w:lvl w:ilvl="6" w:tplc="C4B630E6" w:tentative="1">
      <w:start w:val="1"/>
      <w:numFmt w:val="bullet"/>
      <w:lvlText w:val=""/>
      <w:lvlJc w:val="left"/>
      <w:pPr>
        <w:ind w:left="5040" w:hanging="360"/>
      </w:pPr>
      <w:rPr>
        <w:rFonts w:ascii="Symbol" w:hAnsi="Symbol" w:hint="default"/>
      </w:rPr>
    </w:lvl>
    <w:lvl w:ilvl="7" w:tplc="49DAB2FE" w:tentative="1">
      <w:start w:val="1"/>
      <w:numFmt w:val="bullet"/>
      <w:lvlText w:val="o"/>
      <w:lvlJc w:val="left"/>
      <w:pPr>
        <w:ind w:left="5760" w:hanging="360"/>
      </w:pPr>
      <w:rPr>
        <w:rFonts w:ascii="Courier New" w:hAnsi="Courier New" w:cs="Courier New" w:hint="default"/>
      </w:rPr>
    </w:lvl>
    <w:lvl w:ilvl="8" w:tplc="2E480C80" w:tentative="1">
      <w:start w:val="1"/>
      <w:numFmt w:val="bullet"/>
      <w:lvlText w:val=""/>
      <w:lvlJc w:val="left"/>
      <w:pPr>
        <w:ind w:left="6480" w:hanging="360"/>
      </w:pPr>
      <w:rPr>
        <w:rFonts w:ascii="Wingdings" w:hAnsi="Wingdings" w:hint="default"/>
      </w:rPr>
    </w:lvl>
  </w:abstractNum>
  <w:abstractNum w:abstractNumId="3" w15:restartNumberingAfterBreak="0">
    <w:nsid w:val="0B643D52"/>
    <w:multiLevelType w:val="hybridMultilevel"/>
    <w:tmpl w:val="479239FC"/>
    <w:lvl w:ilvl="0" w:tplc="7B6EBE18">
      <w:start w:val="1"/>
      <w:numFmt w:val="decimal"/>
      <w:lvlText w:val="%1)"/>
      <w:lvlJc w:val="left"/>
      <w:pPr>
        <w:ind w:left="720" w:hanging="360"/>
      </w:pPr>
      <w:rPr>
        <w:rFonts w:hint="default"/>
      </w:rPr>
    </w:lvl>
    <w:lvl w:ilvl="1" w:tplc="36DCDF98" w:tentative="1">
      <w:start w:val="1"/>
      <w:numFmt w:val="lowerLetter"/>
      <w:lvlText w:val="%2."/>
      <w:lvlJc w:val="left"/>
      <w:pPr>
        <w:ind w:left="1440" w:hanging="360"/>
      </w:pPr>
    </w:lvl>
    <w:lvl w:ilvl="2" w:tplc="62B2A58A" w:tentative="1">
      <w:start w:val="1"/>
      <w:numFmt w:val="lowerRoman"/>
      <w:lvlText w:val="%3."/>
      <w:lvlJc w:val="right"/>
      <w:pPr>
        <w:ind w:left="2160" w:hanging="180"/>
      </w:pPr>
    </w:lvl>
    <w:lvl w:ilvl="3" w:tplc="3BD843A0" w:tentative="1">
      <w:start w:val="1"/>
      <w:numFmt w:val="decimal"/>
      <w:lvlText w:val="%4."/>
      <w:lvlJc w:val="left"/>
      <w:pPr>
        <w:ind w:left="2880" w:hanging="360"/>
      </w:pPr>
    </w:lvl>
    <w:lvl w:ilvl="4" w:tplc="D9A41760" w:tentative="1">
      <w:start w:val="1"/>
      <w:numFmt w:val="lowerLetter"/>
      <w:lvlText w:val="%5."/>
      <w:lvlJc w:val="left"/>
      <w:pPr>
        <w:ind w:left="3600" w:hanging="360"/>
      </w:pPr>
    </w:lvl>
    <w:lvl w:ilvl="5" w:tplc="07047046" w:tentative="1">
      <w:start w:val="1"/>
      <w:numFmt w:val="lowerRoman"/>
      <w:lvlText w:val="%6."/>
      <w:lvlJc w:val="right"/>
      <w:pPr>
        <w:ind w:left="4320" w:hanging="180"/>
      </w:pPr>
    </w:lvl>
    <w:lvl w:ilvl="6" w:tplc="CCE86ACC" w:tentative="1">
      <w:start w:val="1"/>
      <w:numFmt w:val="decimal"/>
      <w:lvlText w:val="%7."/>
      <w:lvlJc w:val="left"/>
      <w:pPr>
        <w:ind w:left="5040" w:hanging="360"/>
      </w:pPr>
    </w:lvl>
    <w:lvl w:ilvl="7" w:tplc="82E8744A" w:tentative="1">
      <w:start w:val="1"/>
      <w:numFmt w:val="lowerLetter"/>
      <w:lvlText w:val="%8."/>
      <w:lvlJc w:val="left"/>
      <w:pPr>
        <w:ind w:left="5760" w:hanging="360"/>
      </w:pPr>
    </w:lvl>
    <w:lvl w:ilvl="8" w:tplc="A118BFF4" w:tentative="1">
      <w:start w:val="1"/>
      <w:numFmt w:val="lowerRoman"/>
      <w:lvlText w:val="%9."/>
      <w:lvlJc w:val="right"/>
      <w:pPr>
        <w:ind w:left="6480" w:hanging="180"/>
      </w:pPr>
    </w:lvl>
  </w:abstractNum>
  <w:abstractNum w:abstractNumId="4" w15:restartNumberingAfterBreak="0">
    <w:nsid w:val="130E35D6"/>
    <w:multiLevelType w:val="hybridMultilevel"/>
    <w:tmpl w:val="45844C92"/>
    <w:lvl w:ilvl="0" w:tplc="807820A0">
      <w:start w:val="1"/>
      <w:numFmt w:val="bullet"/>
      <w:lvlText w:val=""/>
      <w:lvlJc w:val="left"/>
      <w:pPr>
        <w:ind w:left="720" w:hanging="360"/>
      </w:pPr>
      <w:rPr>
        <w:rFonts w:ascii="Symbol" w:hAnsi="Symbol" w:hint="default"/>
      </w:rPr>
    </w:lvl>
    <w:lvl w:ilvl="1" w:tplc="FDB2566C" w:tentative="1">
      <w:start w:val="1"/>
      <w:numFmt w:val="bullet"/>
      <w:lvlText w:val="o"/>
      <w:lvlJc w:val="left"/>
      <w:pPr>
        <w:ind w:left="1440" w:hanging="360"/>
      </w:pPr>
      <w:rPr>
        <w:rFonts w:ascii="Courier New" w:hAnsi="Courier New" w:cs="Courier New" w:hint="default"/>
      </w:rPr>
    </w:lvl>
    <w:lvl w:ilvl="2" w:tplc="EC482646" w:tentative="1">
      <w:start w:val="1"/>
      <w:numFmt w:val="bullet"/>
      <w:lvlText w:val=""/>
      <w:lvlJc w:val="left"/>
      <w:pPr>
        <w:ind w:left="2160" w:hanging="360"/>
      </w:pPr>
      <w:rPr>
        <w:rFonts w:ascii="Wingdings" w:hAnsi="Wingdings" w:hint="default"/>
      </w:rPr>
    </w:lvl>
    <w:lvl w:ilvl="3" w:tplc="D6A872FC" w:tentative="1">
      <w:start w:val="1"/>
      <w:numFmt w:val="bullet"/>
      <w:lvlText w:val=""/>
      <w:lvlJc w:val="left"/>
      <w:pPr>
        <w:ind w:left="2880" w:hanging="360"/>
      </w:pPr>
      <w:rPr>
        <w:rFonts w:ascii="Symbol" w:hAnsi="Symbol" w:hint="default"/>
      </w:rPr>
    </w:lvl>
    <w:lvl w:ilvl="4" w:tplc="C9685304" w:tentative="1">
      <w:start w:val="1"/>
      <w:numFmt w:val="bullet"/>
      <w:lvlText w:val="o"/>
      <w:lvlJc w:val="left"/>
      <w:pPr>
        <w:ind w:left="3600" w:hanging="360"/>
      </w:pPr>
      <w:rPr>
        <w:rFonts w:ascii="Courier New" w:hAnsi="Courier New" w:cs="Courier New" w:hint="default"/>
      </w:rPr>
    </w:lvl>
    <w:lvl w:ilvl="5" w:tplc="4AAADA1A" w:tentative="1">
      <w:start w:val="1"/>
      <w:numFmt w:val="bullet"/>
      <w:lvlText w:val=""/>
      <w:lvlJc w:val="left"/>
      <w:pPr>
        <w:ind w:left="4320" w:hanging="360"/>
      </w:pPr>
      <w:rPr>
        <w:rFonts w:ascii="Wingdings" w:hAnsi="Wingdings" w:hint="default"/>
      </w:rPr>
    </w:lvl>
    <w:lvl w:ilvl="6" w:tplc="A776EAFC" w:tentative="1">
      <w:start w:val="1"/>
      <w:numFmt w:val="bullet"/>
      <w:lvlText w:val=""/>
      <w:lvlJc w:val="left"/>
      <w:pPr>
        <w:ind w:left="5040" w:hanging="360"/>
      </w:pPr>
      <w:rPr>
        <w:rFonts w:ascii="Symbol" w:hAnsi="Symbol" w:hint="default"/>
      </w:rPr>
    </w:lvl>
    <w:lvl w:ilvl="7" w:tplc="4EEE54C8" w:tentative="1">
      <w:start w:val="1"/>
      <w:numFmt w:val="bullet"/>
      <w:lvlText w:val="o"/>
      <w:lvlJc w:val="left"/>
      <w:pPr>
        <w:ind w:left="5760" w:hanging="360"/>
      </w:pPr>
      <w:rPr>
        <w:rFonts w:ascii="Courier New" w:hAnsi="Courier New" w:cs="Courier New" w:hint="default"/>
      </w:rPr>
    </w:lvl>
    <w:lvl w:ilvl="8" w:tplc="FB84B926" w:tentative="1">
      <w:start w:val="1"/>
      <w:numFmt w:val="bullet"/>
      <w:lvlText w:val=""/>
      <w:lvlJc w:val="left"/>
      <w:pPr>
        <w:ind w:left="6480" w:hanging="360"/>
      </w:pPr>
      <w:rPr>
        <w:rFonts w:ascii="Wingdings" w:hAnsi="Wingdings" w:hint="default"/>
      </w:rPr>
    </w:lvl>
  </w:abstractNum>
  <w:abstractNum w:abstractNumId="5" w15:restartNumberingAfterBreak="0">
    <w:nsid w:val="138E738B"/>
    <w:multiLevelType w:val="hybridMultilevel"/>
    <w:tmpl w:val="E2846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3C80161"/>
    <w:multiLevelType w:val="hybridMultilevel"/>
    <w:tmpl w:val="1B8E5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E70C5D"/>
    <w:multiLevelType w:val="hybridMultilevel"/>
    <w:tmpl w:val="153CDC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A27ABE"/>
    <w:multiLevelType w:val="hybridMultilevel"/>
    <w:tmpl w:val="75C8F1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A5C68E8"/>
    <w:multiLevelType w:val="hybridMultilevel"/>
    <w:tmpl w:val="C03C4738"/>
    <w:lvl w:ilvl="0" w:tplc="61D229BC">
      <w:start w:val="1"/>
      <w:numFmt w:val="bullet"/>
      <w:lvlText w:val=""/>
      <w:lvlJc w:val="left"/>
      <w:pPr>
        <w:ind w:left="720" w:hanging="360"/>
      </w:pPr>
      <w:rPr>
        <w:rFonts w:ascii="Symbol" w:hAnsi="Symbol" w:hint="default"/>
      </w:rPr>
    </w:lvl>
    <w:lvl w:ilvl="1" w:tplc="98C07DE4" w:tentative="1">
      <w:start w:val="1"/>
      <w:numFmt w:val="bullet"/>
      <w:lvlText w:val="o"/>
      <w:lvlJc w:val="left"/>
      <w:pPr>
        <w:ind w:left="1440" w:hanging="360"/>
      </w:pPr>
      <w:rPr>
        <w:rFonts w:ascii="Courier New" w:hAnsi="Courier New" w:cs="Courier New" w:hint="default"/>
      </w:rPr>
    </w:lvl>
    <w:lvl w:ilvl="2" w:tplc="0F987CD4" w:tentative="1">
      <w:start w:val="1"/>
      <w:numFmt w:val="bullet"/>
      <w:lvlText w:val=""/>
      <w:lvlJc w:val="left"/>
      <w:pPr>
        <w:ind w:left="2160" w:hanging="360"/>
      </w:pPr>
      <w:rPr>
        <w:rFonts w:ascii="Wingdings" w:hAnsi="Wingdings" w:hint="default"/>
      </w:rPr>
    </w:lvl>
    <w:lvl w:ilvl="3" w:tplc="5DE69A7E" w:tentative="1">
      <w:start w:val="1"/>
      <w:numFmt w:val="bullet"/>
      <w:lvlText w:val=""/>
      <w:lvlJc w:val="left"/>
      <w:pPr>
        <w:ind w:left="2880" w:hanging="360"/>
      </w:pPr>
      <w:rPr>
        <w:rFonts w:ascii="Symbol" w:hAnsi="Symbol" w:hint="default"/>
      </w:rPr>
    </w:lvl>
    <w:lvl w:ilvl="4" w:tplc="3FA06A8A" w:tentative="1">
      <w:start w:val="1"/>
      <w:numFmt w:val="bullet"/>
      <w:lvlText w:val="o"/>
      <w:lvlJc w:val="left"/>
      <w:pPr>
        <w:ind w:left="3600" w:hanging="360"/>
      </w:pPr>
      <w:rPr>
        <w:rFonts w:ascii="Courier New" w:hAnsi="Courier New" w:cs="Courier New" w:hint="default"/>
      </w:rPr>
    </w:lvl>
    <w:lvl w:ilvl="5" w:tplc="A3AC8A6E" w:tentative="1">
      <w:start w:val="1"/>
      <w:numFmt w:val="bullet"/>
      <w:lvlText w:val=""/>
      <w:lvlJc w:val="left"/>
      <w:pPr>
        <w:ind w:left="4320" w:hanging="360"/>
      </w:pPr>
      <w:rPr>
        <w:rFonts w:ascii="Wingdings" w:hAnsi="Wingdings" w:hint="default"/>
      </w:rPr>
    </w:lvl>
    <w:lvl w:ilvl="6" w:tplc="2EBEA144" w:tentative="1">
      <w:start w:val="1"/>
      <w:numFmt w:val="bullet"/>
      <w:lvlText w:val=""/>
      <w:lvlJc w:val="left"/>
      <w:pPr>
        <w:ind w:left="5040" w:hanging="360"/>
      </w:pPr>
      <w:rPr>
        <w:rFonts w:ascii="Symbol" w:hAnsi="Symbol" w:hint="default"/>
      </w:rPr>
    </w:lvl>
    <w:lvl w:ilvl="7" w:tplc="3AAA1418" w:tentative="1">
      <w:start w:val="1"/>
      <w:numFmt w:val="bullet"/>
      <w:lvlText w:val="o"/>
      <w:lvlJc w:val="left"/>
      <w:pPr>
        <w:ind w:left="5760" w:hanging="360"/>
      </w:pPr>
      <w:rPr>
        <w:rFonts w:ascii="Courier New" w:hAnsi="Courier New" w:cs="Courier New" w:hint="default"/>
      </w:rPr>
    </w:lvl>
    <w:lvl w:ilvl="8" w:tplc="3146CB68" w:tentative="1">
      <w:start w:val="1"/>
      <w:numFmt w:val="bullet"/>
      <w:lvlText w:val=""/>
      <w:lvlJc w:val="left"/>
      <w:pPr>
        <w:ind w:left="6480" w:hanging="360"/>
      </w:pPr>
      <w:rPr>
        <w:rFonts w:ascii="Wingdings" w:hAnsi="Wingdings" w:hint="default"/>
      </w:rPr>
    </w:lvl>
  </w:abstractNum>
  <w:abstractNum w:abstractNumId="10" w15:restartNumberingAfterBreak="0">
    <w:nsid w:val="1C7C7EE9"/>
    <w:multiLevelType w:val="hybridMultilevel"/>
    <w:tmpl w:val="2034C4A8"/>
    <w:lvl w:ilvl="0" w:tplc="5DA610DA">
      <w:start w:val="1"/>
      <w:numFmt w:val="bullet"/>
      <w:lvlText w:val=""/>
      <w:lvlJc w:val="left"/>
      <w:pPr>
        <w:ind w:left="720" w:hanging="360"/>
      </w:pPr>
      <w:rPr>
        <w:rFonts w:ascii="Symbol" w:hAnsi="Symbol" w:hint="default"/>
      </w:rPr>
    </w:lvl>
    <w:lvl w:ilvl="1" w:tplc="BD308ECE" w:tentative="1">
      <w:start w:val="1"/>
      <w:numFmt w:val="bullet"/>
      <w:lvlText w:val="o"/>
      <w:lvlJc w:val="left"/>
      <w:pPr>
        <w:ind w:left="1440" w:hanging="360"/>
      </w:pPr>
      <w:rPr>
        <w:rFonts w:ascii="Courier New" w:hAnsi="Courier New" w:cs="Courier New" w:hint="default"/>
      </w:rPr>
    </w:lvl>
    <w:lvl w:ilvl="2" w:tplc="FC107E56" w:tentative="1">
      <w:start w:val="1"/>
      <w:numFmt w:val="bullet"/>
      <w:lvlText w:val=""/>
      <w:lvlJc w:val="left"/>
      <w:pPr>
        <w:ind w:left="2160" w:hanging="360"/>
      </w:pPr>
      <w:rPr>
        <w:rFonts w:ascii="Wingdings" w:hAnsi="Wingdings" w:hint="default"/>
      </w:rPr>
    </w:lvl>
    <w:lvl w:ilvl="3" w:tplc="26F27B38" w:tentative="1">
      <w:start w:val="1"/>
      <w:numFmt w:val="bullet"/>
      <w:lvlText w:val=""/>
      <w:lvlJc w:val="left"/>
      <w:pPr>
        <w:ind w:left="2880" w:hanging="360"/>
      </w:pPr>
      <w:rPr>
        <w:rFonts w:ascii="Symbol" w:hAnsi="Symbol" w:hint="default"/>
      </w:rPr>
    </w:lvl>
    <w:lvl w:ilvl="4" w:tplc="A690892A" w:tentative="1">
      <w:start w:val="1"/>
      <w:numFmt w:val="bullet"/>
      <w:lvlText w:val="o"/>
      <w:lvlJc w:val="left"/>
      <w:pPr>
        <w:ind w:left="3600" w:hanging="360"/>
      </w:pPr>
      <w:rPr>
        <w:rFonts w:ascii="Courier New" w:hAnsi="Courier New" w:cs="Courier New" w:hint="default"/>
      </w:rPr>
    </w:lvl>
    <w:lvl w:ilvl="5" w:tplc="A184BE02" w:tentative="1">
      <w:start w:val="1"/>
      <w:numFmt w:val="bullet"/>
      <w:lvlText w:val=""/>
      <w:lvlJc w:val="left"/>
      <w:pPr>
        <w:ind w:left="4320" w:hanging="360"/>
      </w:pPr>
      <w:rPr>
        <w:rFonts w:ascii="Wingdings" w:hAnsi="Wingdings" w:hint="default"/>
      </w:rPr>
    </w:lvl>
    <w:lvl w:ilvl="6" w:tplc="E45E8B8C" w:tentative="1">
      <w:start w:val="1"/>
      <w:numFmt w:val="bullet"/>
      <w:lvlText w:val=""/>
      <w:lvlJc w:val="left"/>
      <w:pPr>
        <w:ind w:left="5040" w:hanging="360"/>
      </w:pPr>
      <w:rPr>
        <w:rFonts w:ascii="Symbol" w:hAnsi="Symbol" w:hint="default"/>
      </w:rPr>
    </w:lvl>
    <w:lvl w:ilvl="7" w:tplc="201E867E" w:tentative="1">
      <w:start w:val="1"/>
      <w:numFmt w:val="bullet"/>
      <w:lvlText w:val="o"/>
      <w:lvlJc w:val="left"/>
      <w:pPr>
        <w:ind w:left="5760" w:hanging="360"/>
      </w:pPr>
      <w:rPr>
        <w:rFonts w:ascii="Courier New" w:hAnsi="Courier New" w:cs="Courier New" w:hint="default"/>
      </w:rPr>
    </w:lvl>
    <w:lvl w:ilvl="8" w:tplc="F4B8E04C" w:tentative="1">
      <w:start w:val="1"/>
      <w:numFmt w:val="bullet"/>
      <w:lvlText w:val=""/>
      <w:lvlJc w:val="left"/>
      <w:pPr>
        <w:ind w:left="6480" w:hanging="360"/>
      </w:pPr>
      <w:rPr>
        <w:rFonts w:ascii="Wingdings" w:hAnsi="Wingdings" w:hint="default"/>
      </w:rPr>
    </w:lvl>
  </w:abstractNum>
  <w:abstractNum w:abstractNumId="11" w15:restartNumberingAfterBreak="0">
    <w:nsid w:val="233271BA"/>
    <w:multiLevelType w:val="hybridMultilevel"/>
    <w:tmpl w:val="8D961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636250A"/>
    <w:multiLevelType w:val="hybridMultilevel"/>
    <w:tmpl w:val="63D2FDA6"/>
    <w:lvl w:ilvl="0" w:tplc="F996BB28">
      <w:start w:val="1"/>
      <w:numFmt w:val="bullet"/>
      <w:lvlText w:val=""/>
      <w:lvlJc w:val="left"/>
      <w:pPr>
        <w:ind w:left="720" w:hanging="360"/>
      </w:pPr>
      <w:rPr>
        <w:rFonts w:ascii="Symbol" w:hAnsi="Symbol" w:hint="default"/>
      </w:rPr>
    </w:lvl>
    <w:lvl w:ilvl="1" w:tplc="7E9CC546" w:tentative="1">
      <w:start w:val="1"/>
      <w:numFmt w:val="bullet"/>
      <w:lvlText w:val="o"/>
      <w:lvlJc w:val="left"/>
      <w:pPr>
        <w:ind w:left="1440" w:hanging="360"/>
      </w:pPr>
      <w:rPr>
        <w:rFonts w:ascii="Courier New" w:hAnsi="Courier New" w:cs="Courier New" w:hint="default"/>
      </w:rPr>
    </w:lvl>
    <w:lvl w:ilvl="2" w:tplc="81A4DC5C" w:tentative="1">
      <w:start w:val="1"/>
      <w:numFmt w:val="bullet"/>
      <w:lvlText w:val=""/>
      <w:lvlJc w:val="left"/>
      <w:pPr>
        <w:ind w:left="2160" w:hanging="360"/>
      </w:pPr>
      <w:rPr>
        <w:rFonts w:ascii="Wingdings" w:hAnsi="Wingdings" w:hint="default"/>
      </w:rPr>
    </w:lvl>
    <w:lvl w:ilvl="3" w:tplc="4546E39A" w:tentative="1">
      <w:start w:val="1"/>
      <w:numFmt w:val="bullet"/>
      <w:lvlText w:val=""/>
      <w:lvlJc w:val="left"/>
      <w:pPr>
        <w:ind w:left="2880" w:hanging="360"/>
      </w:pPr>
      <w:rPr>
        <w:rFonts w:ascii="Symbol" w:hAnsi="Symbol" w:hint="default"/>
      </w:rPr>
    </w:lvl>
    <w:lvl w:ilvl="4" w:tplc="08643ED6" w:tentative="1">
      <w:start w:val="1"/>
      <w:numFmt w:val="bullet"/>
      <w:lvlText w:val="o"/>
      <w:lvlJc w:val="left"/>
      <w:pPr>
        <w:ind w:left="3600" w:hanging="360"/>
      </w:pPr>
      <w:rPr>
        <w:rFonts w:ascii="Courier New" w:hAnsi="Courier New" w:cs="Courier New" w:hint="default"/>
      </w:rPr>
    </w:lvl>
    <w:lvl w:ilvl="5" w:tplc="EAF67AB4" w:tentative="1">
      <w:start w:val="1"/>
      <w:numFmt w:val="bullet"/>
      <w:lvlText w:val=""/>
      <w:lvlJc w:val="left"/>
      <w:pPr>
        <w:ind w:left="4320" w:hanging="360"/>
      </w:pPr>
      <w:rPr>
        <w:rFonts w:ascii="Wingdings" w:hAnsi="Wingdings" w:hint="default"/>
      </w:rPr>
    </w:lvl>
    <w:lvl w:ilvl="6" w:tplc="B55886EA" w:tentative="1">
      <w:start w:val="1"/>
      <w:numFmt w:val="bullet"/>
      <w:lvlText w:val=""/>
      <w:lvlJc w:val="left"/>
      <w:pPr>
        <w:ind w:left="5040" w:hanging="360"/>
      </w:pPr>
      <w:rPr>
        <w:rFonts w:ascii="Symbol" w:hAnsi="Symbol" w:hint="default"/>
      </w:rPr>
    </w:lvl>
    <w:lvl w:ilvl="7" w:tplc="30A0F78E" w:tentative="1">
      <w:start w:val="1"/>
      <w:numFmt w:val="bullet"/>
      <w:lvlText w:val="o"/>
      <w:lvlJc w:val="left"/>
      <w:pPr>
        <w:ind w:left="5760" w:hanging="360"/>
      </w:pPr>
      <w:rPr>
        <w:rFonts w:ascii="Courier New" w:hAnsi="Courier New" w:cs="Courier New" w:hint="default"/>
      </w:rPr>
    </w:lvl>
    <w:lvl w:ilvl="8" w:tplc="ACFCBE38" w:tentative="1">
      <w:start w:val="1"/>
      <w:numFmt w:val="bullet"/>
      <w:lvlText w:val=""/>
      <w:lvlJc w:val="left"/>
      <w:pPr>
        <w:ind w:left="6480" w:hanging="360"/>
      </w:pPr>
      <w:rPr>
        <w:rFonts w:ascii="Wingdings" w:hAnsi="Wingdings" w:hint="default"/>
      </w:rPr>
    </w:lvl>
  </w:abstractNum>
  <w:abstractNum w:abstractNumId="13" w15:restartNumberingAfterBreak="0">
    <w:nsid w:val="26B654B6"/>
    <w:multiLevelType w:val="hybridMultilevel"/>
    <w:tmpl w:val="0860A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7407275"/>
    <w:multiLevelType w:val="multilevel"/>
    <w:tmpl w:val="6618F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627BF8"/>
    <w:multiLevelType w:val="hybridMultilevel"/>
    <w:tmpl w:val="7CF68C16"/>
    <w:lvl w:ilvl="0" w:tplc="C7A0DDE4">
      <w:start w:val="1"/>
      <w:numFmt w:val="bullet"/>
      <w:lvlText w:val=""/>
      <w:lvlJc w:val="left"/>
      <w:pPr>
        <w:ind w:left="3600" w:hanging="360"/>
      </w:pPr>
      <w:rPr>
        <w:rFonts w:ascii="Symbol" w:hAnsi="Symbol" w:hint="default"/>
      </w:rPr>
    </w:lvl>
    <w:lvl w:ilvl="1" w:tplc="FB02209C" w:tentative="1">
      <w:start w:val="1"/>
      <w:numFmt w:val="bullet"/>
      <w:lvlText w:val="o"/>
      <w:lvlJc w:val="left"/>
      <w:pPr>
        <w:ind w:left="4320" w:hanging="360"/>
      </w:pPr>
      <w:rPr>
        <w:rFonts w:ascii="Courier New" w:hAnsi="Courier New" w:cs="Courier New" w:hint="default"/>
      </w:rPr>
    </w:lvl>
    <w:lvl w:ilvl="2" w:tplc="660EA4FC" w:tentative="1">
      <w:start w:val="1"/>
      <w:numFmt w:val="bullet"/>
      <w:lvlText w:val=""/>
      <w:lvlJc w:val="left"/>
      <w:pPr>
        <w:ind w:left="5040" w:hanging="360"/>
      </w:pPr>
      <w:rPr>
        <w:rFonts w:ascii="Wingdings" w:hAnsi="Wingdings" w:hint="default"/>
      </w:rPr>
    </w:lvl>
    <w:lvl w:ilvl="3" w:tplc="C90694C0" w:tentative="1">
      <w:start w:val="1"/>
      <w:numFmt w:val="bullet"/>
      <w:lvlText w:val=""/>
      <w:lvlJc w:val="left"/>
      <w:pPr>
        <w:ind w:left="5760" w:hanging="360"/>
      </w:pPr>
      <w:rPr>
        <w:rFonts w:ascii="Symbol" w:hAnsi="Symbol" w:hint="default"/>
      </w:rPr>
    </w:lvl>
    <w:lvl w:ilvl="4" w:tplc="F59E3666" w:tentative="1">
      <w:start w:val="1"/>
      <w:numFmt w:val="bullet"/>
      <w:lvlText w:val="o"/>
      <w:lvlJc w:val="left"/>
      <w:pPr>
        <w:ind w:left="6480" w:hanging="360"/>
      </w:pPr>
      <w:rPr>
        <w:rFonts w:ascii="Courier New" w:hAnsi="Courier New" w:cs="Courier New" w:hint="default"/>
      </w:rPr>
    </w:lvl>
    <w:lvl w:ilvl="5" w:tplc="4144427E" w:tentative="1">
      <w:start w:val="1"/>
      <w:numFmt w:val="bullet"/>
      <w:lvlText w:val=""/>
      <w:lvlJc w:val="left"/>
      <w:pPr>
        <w:ind w:left="7200" w:hanging="360"/>
      </w:pPr>
      <w:rPr>
        <w:rFonts w:ascii="Wingdings" w:hAnsi="Wingdings" w:hint="default"/>
      </w:rPr>
    </w:lvl>
    <w:lvl w:ilvl="6" w:tplc="6A44515E" w:tentative="1">
      <w:start w:val="1"/>
      <w:numFmt w:val="bullet"/>
      <w:lvlText w:val=""/>
      <w:lvlJc w:val="left"/>
      <w:pPr>
        <w:ind w:left="7920" w:hanging="360"/>
      </w:pPr>
      <w:rPr>
        <w:rFonts w:ascii="Symbol" w:hAnsi="Symbol" w:hint="default"/>
      </w:rPr>
    </w:lvl>
    <w:lvl w:ilvl="7" w:tplc="E73EF07A" w:tentative="1">
      <w:start w:val="1"/>
      <w:numFmt w:val="bullet"/>
      <w:lvlText w:val="o"/>
      <w:lvlJc w:val="left"/>
      <w:pPr>
        <w:ind w:left="8640" w:hanging="360"/>
      </w:pPr>
      <w:rPr>
        <w:rFonts w:ascii="Courier New" w:hAnsi="Courier New" w:cs="Courier New" w:hint="default"/>
      </w:rPr>
    </w:lvl>
    <w:lvl w:ilvl="8" w:tplc="300EFA66" w:tentative="1">
      <w:start w:val="1"/>
      <w:numFmt w:val="bullet"/>
      <w:lvlText w:val=""/>
      <w:lvlJc w:val="left"/>
      <w:pPr>
        <w:ind w:left="9360" w:hanging="360"/>
      </w:pPr>
      <w:rPr>
        <w:rFonts w:ascii="Wingdings" w:hAnsi="Wingdings" w:hint="default"/>
      </w:rPr>
    </w:lvl>
  </w:abstractNum>
  <w:abstractNum w:abstractNumId="16" w15:restartNumberingAfterBreak="0">
    <w:nsid w:val="2C685471"/>
    <w:multiLevelType w:val="hybridMultilevel"/>
    <w:tmpl w:val="99F86868"/>
    <w:lvl w:ilvl="0" w:tplc="4C0CCA46">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F5E6FB2"/>
    <w:multiLevelType w:val="multilevel"/>
    <w:tmpl w:val="8D9AF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01A09F4"/>
    <w:multiLevelType w:val="hybridMultilevel"/>
    <w:tmpl w:val="14429544"/>
    <w:lvl w:ilvl="0" w:tplc="7AC44CCA">
      <w:start w:val="1"/>
      <w:numFmt w:val="bullet"/>
      <w:lvlText w:val=""/>
      <w:lvlJc w:val="left"/>
      <w:pPr>
        <w:ind w:left="720" w:hanging="360"/>
      </w:pPr>
      <w:rPr>
        <w:rFonts w:ascii="Symbol" w:hAnsi="Symbol" w:hint="default"/>
      </w:rPr>
    </w:lvl>
    <w:lvl w:ilvl="1" w:tplc="5DDC4B74" w:tentative="1">
      <w:start w:val="1"/>
      <w:numFmt w:val="bullet"/>
      <w:lvlText w:val="o"/>
      <w:lvlJc w:val="left"/>
      <w:pPr>
        <w:ind w:left="1440" w:hanging="360"/>
      </w:pPr>
      <w:rPr>
        <w:rFonts w:ascii="Courier New" w:hAnsi="Courier New" w:cs="Courier New" w:hint="default"/>
      </w:rPr>
    </w:lvl>
    <w:lvl w:ilvl="2" w:tplc="EFFE9DAE" w:tentative="1">
      <w:start w:val="1"/>
      <w:numFmt w:val="bullet"/>
      <w:lvlText w:val=""/>
      <w:lvlJc w:val="left"/>
      <w:pPr>
        <w:ind w:left="2160" w:hanging="360"/>
      </w:pPr>
      <w:rPr>
        <w:rFonts w:ascii="Wingdings" w:hAnsi="Wingdings" w:hint="default"/>
      </w:rPr>
    </w:lvl>
    <w:lvl w:ilvl="3" w:tplc="9054552E" w:tentative="1">
      <w:start w:val="1"/>
      <w:numFmt w:val="bullet"/>
      <w:lvlText w:val=""/>
      <w:lvlJc w:val="left"/>
      <w:pPr>
        <w:ind w:left="2880" w:hanging="360"/>
      </w:pPr>
      <w:rPr>
        <w:rFonts w:ascii="Symbol" w:hAnsi="Symbol" w:hint="default"/>
      </w:rPr>
    </w:lvl>
    <w:lvl w:ilvl="4" w:tplc="533C996E" w:tentative="1">
      <w:start w:val="1"/>
      <w:numFmt w:val="bullet"/>
      <w:lvlText w:val="o"/>
      <w:lvlJc w:val="left"/>
      <w:pPr>
        <w:ind w:left="3600" w:hanging="360"/>
      </w:pPr>
      <w:rPr>
        <w:rFonts w:ascii="Courier New" w:hAnsi="Courier New" w:cs="Courier New" w:hint="default"/>
      </w:rPr>
    </w:lvl>
    <w:lvl w:ilvl="5" w:tplc="85DAA234" w:tentative="1">
      <w:start w:val="1"/>
      <w:numFmt w:val="bullet"/>
      <w:lvlText w:val=""/>
      <w:lvlJc w:val="left"/>
      <w:pPr>
        <w:ind w:left="4320" w:hanging="360"/>
      </w:pPr>
      <w:rPr>
        <w:rFonts w:ascii="Wingdings" w:hAnsi="Wingdings" w:hint="default"/>
      </w:rPr>
    </w:lvl>
    <w:lvl w:ilvl="6" w:tplc="4FAE3278" w:tentative="1">
      <w:start w:val="1"/>
      <w:numFmt w:val="bullet"/>
      <w:lvlText w:val=""/>
      <w:lvlJc w:val="left"/>
      <w:pPr>
        <w:ind w:left="5040" w:hanging="360"/>
      </w:pPr>
      <w:rPr>
        <w:rFonts w:ascii="Symbol" w:hAnsi="Symbol" w:hint="default"/>
      </w:rPr>
    </w:lvl>
    <w:lvl w:ilvl="7" w:tplc="A2ECBD4E" w:tentative="1">
      <w:start w:val="1"/>
      <w:numFmt w:val="bullet"/>
      <w:lvlText w:val="o"/>
      <w:lvlJc w:val="left"/>
      <w:pPr>
        <w:ind w:left="5760" w:hanging="360"/>
      </w:pPr>
      <w:rPr>
        <w:rFonts w:ascii="Courier New" w:hAnsi="Courier New" w:cs="Courier New" w:hint="default"/>
      </w:rPr>
    </w:lvl>
    <w:lvl w:ilvl="8" w:tplc="10001AEC" w:tentative="1">
      <w:start w:val="1"/>
      <w:numFmt w:val="bullet"/>
      <w:lvlText w:val=""/>
      <w:lvlJc w:val="left"/>
      <w:pPr>
        <w:ind w:left="6480" w:hanging="360"/>
      </w:pPr>
      <w:rPr>
        <w:rFonts w:ascii="Wingdings" w:hAnsi="Wingdings" w:hint="default"/>
      </w:rPr>
    </w:lvl>
  </w:abstractNum>
  <w:abstractNum w:abstractNumId="19" w15:restartNumberingAfterBreak="0">
    <w:nsid w:val="338A0168"/>
    <w:multiLevelType w:val="hybridMultilevel"/>
    <w:tmpl w:val="5F7EE35E"/>
    <w:lvl w:ilvl="0" w:tplc="0F0A5F46">
      <w:start w:val="1"/>
      <w:numFmt w:val="bullet"/>
      <w:lvlText w:val=""/>
      <w:lvlJc w:val="left"/>
      <w:pPr>
        <w:ind w:left="720" w:hanging="360"/>
      </w:pPr>
      <w:rPr>
        <w:rFonts w:ascii="Symbol" w:hAnsi="Symbol" w:hint="default"/>
      </w:rPr>
    </w:lvl>
    <w:lvl w:ilvl="1" w:tplc="878A44F0" w:tentative="1">
      <w:start w:val="1"/>
      <w:numFmt w:val="bullet"/>
      <w:lvlText w:val="o"/>
      <w:lvlJc w:val="left"/>
      <w:pPr>
        <w:ind w:left="1440" w:hanging="360"/>
      </w:pPr>
      <w:rPr>
        <w:rFonts w:ascii="Courier New" w:hAnsi="Courier New" w:cs="Courier New" w:hint="default"/>
      </w:rPr>
    </w:lvl>
    <w:lvl w:ilvl="2" w:tplc="2B46A188" w:tentative="1">
      <w:start w:val="1"/>
      <w:numFmt w:val="bullet"/>
      <w:lvlText w:val=""/>
      <w:lvlJc w:val="left"/>
      <w:pPr>
        <w:ind w:left="2160" w:hanging="360"/>
      </w:pPr>
      <w:rPr>
        <w:rFonts w:ascii="Wingdings" w:hAnsi="Wingdings" w:hint="default"/>
      </w:rPr>
    </w:lvl>
    <w:lvl w:ilvl="3" w:tplc="8A44BE70" w:tentative="1">
      <w:start w:val="1"/>
      <w:numFmt w:val="bullet"/>
      <w:lvlText w:val=""/>
      <w:lvlJc w:val="left"/>
      <w:pPr>
        <w:ind w:left="2880" w:hanging="360"/>
      </w:pPr>
      <w:rPr>
        <w:rFonts w:ascii="Symbol" w:hAnsi="Symbol" w:hint="default"/>
      </w:rPr>
    </w:lvl>
    <w:lvl w:ilvl="4" w:tplc="597AF9C4" w:tentative="1">
      <w:start w:val="1"/>
      <w:numFmt w:val="bullet"/>
      <w:lvlText w:val="o"/>
      <w:lvlJc w:val="left"/>
      <w:pPr>
        <w:ind w:left="3600" w:hanging="360"/>
      </w:pPr>
      <w:rPr>
        <w:rFonts w:ascii="Courier New" w:hAnsi="Courier New" w:cs="Courier New" w:hint="default"/>
      </w:rPr>
    </w:lvl>
    <w:lvl w:ilvl="5" w:tplc="70CCA7F0" w:tentative="1">
      <w:start w:val="1"/>
      <w:numFmt w:val="bullet"/>
      <w:lvlText w:val=""/>
      <w:lvlJc w:val="left"/>
      <w:pPr>
        <w:ind w:left="4320" w:hanging="360"/>
      </w:pPr>
      <w:rPr>
        <w:rFonts w:ascii="Wingdings" w:hAnsi="Wingdings" w:hint="default"/>
      </w:rPr>
    </w:lvl>
    <w:lvl w:ilvl="6" w:tplc="3E7CADDA" w:tentative="1">
      <w:start w:val="1"/>
      <w:numFmt w:val="bullet"/>
      <w:lvlText w:val=""/>
      <w:lvlJc w:val="left"/>
      <w:pPr>
        <w:ind w:left="5040" w:hanging="360"/>
      </w:pPr>
      <w:rPr>
        <w:rFonts w:ascii="Symbol" w:hAnsi="Symbol" w:hint="default"/>
      </w:rPr>
    </w:lvl>
    <w:lvl w:ilvl="7" w:tplc="264A2FEE" w:tentative="1">
      <w:start w:val="1"/>
      <w:numFmt w:val="bullet"/>
      <w:lvlText w:val="o"/>
      <w:lvlJc w:val="left"/>
      <w:pPr>
        <w:ind w:left="5760" w:hanging="360"/>
      </w:pPr>
      <w:rPr>
        <w:rFonts w:ascii="Courier New" w:hAnsi="Courier New" w:cs="Courier New" w:hint="default"/>
      </w:rPr>
    </w:lvl>
    <w:lvl w:ilvl="8" w:tplc="46ACABC6" w:tentative="1">
      <w:start w:val="1"/>
      <w:numFmt w:val="bullet"/>
      <w:lvlText w:val=""/>
      <w:lvlJc w:val="left"/>
      <w:pPr>
        <w:ind w:left="6480" w:hanging="360"/>
      </w:pPr>
      <w:rPr>
        <w:rFonts w:ascii="Wingdings" w:hAnsi="Wingdings" w:hint="default"/>
      </w:rPr>
    </w:lvl>
  </w:abstractNum>
  <w:abstractNum w:abstractNumId="20" w15:restartNumberingAfterBreak="0">
    <w:nsid w:val="34BE1758"/>
    <w:multiLevelType w:val="multilevel"/>
    <w:tmpl w:val="83524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431CFC"/>
    <w:multiLevelType w:val="hybridMultilevel"/>
    <w:tmpl w:val="613A4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FF44035"/>
    <w:multiLevelType w:val="hybridMultilevel"/>
    <w:tmpl w:val="0DEEAAE6"/>
    <w:lvl w:ilvl="0" w:tplc="04090001">
      <w:start w:val="1"/>
      <w:numFmt w:val="bullet"/>
      <w:lvlText w:val=""/>
      <w:lvlJc w:val="left"/>
      <w:pPr>
        <w:ind w:left="720" w:hanging="360"/>
      </w:pPr>
      <w:rPr>
        <w:rFonts w:ascii="Symbol" w:hAnsi="Symbol" w:hint="default"/>
      </w:rPr>
    </w:lvl>
    <w:lvl w:ilvl="1" w:tplc="BE02FB40">
      <w:start w:val="2"/>
      <w:numFmt w:val="bullet"/>
      <w:lvlText w:val="•"/>
      <w:lvlJc w:val="left"/>
      <w:pPr>
        <w:ind w:left="1800" w:hanging="72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282346A"/>
    <w:multiLevelType w:val="hybridMultilevel"/>
    <w:tmpl w:val="064E17CC"/>
    <w:lvl w:ilvl="0" w:tplc="326475EC">
      <w:start w:val="1"/>
      <w:numFmt w:val="bullet"/>
      <w:lvlText w:val=""/>
      <w:lvlJc w:val="left"/>
      <w:pPr>
        <w:ind w:left="720" w:hanging="360"/>
      </w:pPr>
      <w:rPr>
        <w:rFonts w:ascii="Symbol" w:hAnsi="Symbol" w:hint="default"/>
      </w:rPr>
    </w:lvl>
    <w:lvl w:ilvl="1" w:tplc="6CA2DCA0" w:tentative="1">
      <w:start w:val="1"/>
      <w:numFmt w:val="bullet"/>
      <w:lvlText w:val="o"/>
      <w:lvlJc w:val="left"/>
      <w:pPr>
        <w:ind w:left="1440" w:hanging="360"/>
      </w:pPr>
      <w:rPr>
        <w:rFonts w:ascii="Courier New" w:hAnsi="Courier New" w:cs="Courier New" w:hint="default"/>
      </w:rPr>
    </w:lvl>
    <w:lvl w:ilvl="2" w:tplc="8B769AE4" w:tentative="1">
      <w:start w:val="1"/>
      <w:numFmt w:val="bullet"/>
      <w:lvlText w:val=""/>
      <w:lvlJc w:val="left"/>
      <w:pPr>
        <w:ind w:left="2160" w:hanging="360"/>
      </w:pPr>
      <w:rPr>
        <w:rFonts w:ascii="Wingdings" w:hAnsi="Wingdings" w:hint="default"/>
      </w:rPr>
    </w:lvl>
    <w:lvl w:ilvl="3" w:tplc="8EE21E96" w:tentative="1">
      <w:start w:val="1"/>
      <w:numFmt w:val="bullet"/>
      <w:lvlText w:val=""/>
      <w:lvlJc w:val="left"/>
      <w:pPr>
        <w:ind w:left="2880" w:hanging="360"/>
      </w:pPr>
      <w:rPr>
        <w:rFonts w:ascii="Symbol" w:hAnsi="Symbol" w:hint="default"/>
      </w:rPr>
    </w:lvl>
    <w:lvl w:ilvl="4" w:tplc="B008D6B0" w:tentative="1">
      <w:start w:val="1"/>
      <w:numFmt w:val="bullet"/>
      <w:lvlText w:val="o"/>
      <w:lvlJc w:val="left"/>
      <w:pPr>
        <w:ind w:left="3600" w:hanging="360"/>
      </w:pPr>
      <w:rPr>
        <w:rFonts w:ascii="Courier New" w:hAnsi="Courier New" w:cs="Courier New" w:hint="default"/>
      </w:rPr>
    </w:lvl>
    <w:lvl w:ilvl="5" w:tplc="B94ABB66" w:tentative="1">
      <w:start w:val="1"/>
      <w:numFmt w:val="bullet"/>
      <w:lvlText w:val=""/>
      <w:lvlJc w:val="left"/>
      <w:pPr>
        <w:ind w:left="4320" w:hanging="360"/>
      </w:pPr>
      <w:rPr>
        <w:rFonts w:ascii="Wingdings" w:hAnsi="Wingdings" w:hint="default"/>
      </w:rPr>
    </w:lvl>
    <w:lvl w:ilvl="6" w:tplc="E4DEC9B4" w:tentative="1">
      <w:start w:val="1"/>
      <w:numFmt w:val="bullet"/>
      <w:lvlText w:val=""/>
      <w:lvlJc w:val="left"/>
      <w:pPr>
        <w:ind w:left="5040" w:hanging="360"/>
      </w:pPr>
      <w:rPr>
        <w:rFonts w:ascii="Symbol" w:hAnsi="Symbol" w:hint="default"/>
      </w:rPr>
    </w:lvl>
    <w:lvl w:ilvl="7" w:tplc="7F240890" w:tentative="1">
      <w:start w:val="1"/>
      <w:numFmt w:val="bullet"/>
      <w:lvlText w:val="o"/>
      <w:lvlJc w:val="left"/>
      <w:pPr>
        <w:ind w:left="5760" w:hanging="360"/>
      </w:pPr>
      <w:rPr>
        <w:rFonts w:ascii="Courier New" w:hAnsi="Courier New" w:cs="Courier New" w:hint="default"/>
      </w:rPr>
    </w:lvl>
    <w:lvl w:ilvl="8" w:tplc="C9C087FA" w:tentative="1">
      <w:start w:val="1"/>
      <w:numFmt w:val="bullet"/>
      <w:lvlText w:val=""/>
      <w:lvlJc w:val="left"/>
      <w:pPr>
        <w:ind w:left="6480" w:hanging="360"/>
      </w:pPr>
      <w:rPr>
        <w:rFonts w:ascii="Wingdings" w:hAnsi="Wingdings" w:hint="default"/>
      </w:rPr>
    </w:lvl>
  </w:abstractNum>
  <w:abstractNum w:abstractNumId="24" w15:restartNumberingAfterBreak="0">
    <w:nsid w:val="468639C7"/>
    <w:multiLevelType w:val="hybridMultilevel"/>
    <w:tmpl w:val="9BFE0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1487C8D"/>
    <w:multiLevelType w:val="hybridMultilevel"/>
    <w:tmpl w:val="E53E14D8"/>
    <w:lvl w:ilvl="0" w:tplc="75325912">
      <w:start w:val="1"/>
      <w:numFmt w:val="bullet"/>
      <w:lvlText w:val=""/>
      <w:lvlJc w:val="left"/>
      <w:pPr>
        <w:ind w:left="720" w:hanging="360"/>
      </w:pPr>
      <w:rPr>
        <w:rFonts w:ascii="Symbol" w:hAnsi="Symbol" w:hint="default"/>
      </w:rPr>
    </w:lvl>
    <w:lvl w:ilvl="1" w:tplc="A50E7D8E" w:tentative="1">
      <w:start w:val="1"/>
      <w:numFmt w:val="bullet"/>
      <w:lvlText w:val="o"/>
      <w:lvlJc w:val="left"/>
      <w:pPr>
        <w:ind w:left="1440" w:hanging="360"/>
      </w:pPr>
      <w:rPr>
        <w:rFonts w:ascii="Courier New" w:hAnsi="Courier New" w:cs="Courier New" w:hint="default"/>
      </w:rPr>
    </w:lvl>
    <w:lvl w:ilvl="2" w:tplc="1548BDC0" w:tentative="1">
      <w:start w:val="1"/>
      <w:numFmt w:val="bullet"/>
      <w:lvlText w:val=""/>
      <w:lvlJc w:val="left"/>
      <w:pPr>
        <w:ind w:left="2160" w:hanging="360"/>
      </w:pPr>
      <w:rPr>
        <w:rFonts w:ascii="Wingdings" w:hAnsi="Wingdings" w:hint="default"/>
      </w:rPr>
    </w:lvl>
    <w:lvl w:ilvl="3" w:tplc="0592337C" w:tentative="1">
      <w:start w:val="1"/>
      <w:numFmt w:val="bullet"/>
      <w:lvlText w:val=""/>
      <w:lvlJc w:val="left"/>
      <w:pPr>
        <w:ind w:left="2880" w:hanging="360"/>
      </w:pPr>
      <w:rPr>
        <w:rFonts w:ascii="Symbol" w:hAnsi="Symbol" w:hint="default"/>
      </w:rPr>
    </w:lvl>
    <w:lvl w:ilvl="4" w:tplc="9CA04A96" w:tentative="1">
      <w:start w:val="1"/>
      <w:numFmt w:val="bullet"/>
      <w:lvlText w:val="o"/>
      <w:lvlJc w:val="left"/>
      <w:pPr>
        <w:ind w:left="3600" w:hanging="360"/>
      </w:pPr>
      <w:rPr>
        <w:rFonts w:ascii="Courier New" w:hAnsi="Courier New" w:cs="Courier New" w:hint="default"/>
      </w:rPr>
    </w:lvl>
    <w:lvl w:ilvl="5" w:tplc="DA12650E" w:tentative="1">
      <w:start w:val="1"/>
      <w:numFmt w:val="bullet"/>
      <w:lvlText w:val=""/>
      <w:lvlJc w:val="left"/>
      <w:pPr>
        <w:ind w:left="4320" w:hanging="360"/>
      </w:pPr>
      <w:rPr>
        <w:rFonts w:ascii="Wingdings" w:hAnsi="Wingdings" w:hint="default"/>
      </w:rPr>
    </w:lvl>
    <w:lvl w:ilvl="6" w:tplc="64802232" w:tentative="1">
      <w:start w:val="1"/>
      <w:numFmt w:val="bullet"/>
      <w:lvlText w:val=""/>
      <w:lvlJc w:val="left"/>
      <w:pPr>
        <w:ind w:left="5040" w:hanging="360"/>
      </w:pPr>
      <w:rPr>
        <w:rFonts w:ascii="Symbol" w:hAnsi="Symbol" w:hint="default"/>
      </w:rPr>
    </w:lvl>
    <w:lvl w:ilvl="7" w:tplc="315E5DF2" w:tentative="1">
      <w:start w:val="1"/>
      <w:numFmt w:val="bullet"/>
      <w:lvlText w:val="o"/>
      <w:lvlJc w:val="left"/>
      <w:pPr>
        <w:ind w:left="5760" w:hanging="360"/>
      </w:pPr>
      <w:rPr>
        <w:rFonts w:ascii="Courier New" w:hAnsi="Courier New" w:cs="Courier New" w:hint="default"/>
      </w:rPr>
    </w:lvl>
    <w:lvl w:ilvl="8" w:tplc="89A27960" w:tentative="1">
      <w:start w:val="1"/>
      <w:numFmt w:val="bullet"/>
      <w:lvlText w:val=""/>
      <w:lvlJc w:val="left"/>
      <w:pPr>
        <w:ind w:left="6480" w:hanging="360"/>
      </w:pPr>
      <w:rPr>
        <w:rFonts w:ascii="Wingdings" w:hAnsi="Wingdings" w:hint="default"/>
      </w:rPr>
    </w:lvl>
  </w:abstractNum>
  <w:abstractNum w:abstractNumId="26" w15:restartNumberingAfterBreak="0">
    <w:nsid w:val="542B340E"/>
    <w:multiLevelType w:val="hybridMultilevel"/>
    <w:tmpl w:val="65D87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47726E6"/>
    <w:multiLevelType w:val="multilevel"/>
    <w:tmpl w:val="DF2A0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D96B79"/>
    <w:multiLevelType w:val="hybridMultilevel"/>
    <w:tmpl w:val="C19E4B9C"/>
    <w:lvl w:ilvl="0" w:tplc="90BE7324">
      <w:start w:val="1"/>
      <w:numFmt w:val="bullet"/>
      <w:lvlText w:val=""/>
      <w:lvlJc w:val="left"/>
      <w:pPr>
        <w:ind w:left="720" w:hanging="360"/>
      </w:pPr>
      <w:rPr>
        <w:rFonts w:ascii="Symbol" w:hAnsi="Symbol" w:hint="default"/>
      </w:rPr>
    </w:lvl>
    <w:lvl w:ilvl="1" w:tplc="A1D4B39C" w:tentative="1">
      <w:start w:val="1"/>
      <w:numFmt w:val="bullet"/>
      <w:lvlText w:val="o"/>
      <w:lvlJc w:val="left"/>
      <w:pPr>
        <w:ind w:left="1440" w:hanging="360"/>
      </w:pPr>
      <w:rPr>
        <w:rFonts w:ascii="Courier New" w:hAnsi="Courier New" w:cs="Courier New" w:hint="default"/>
      </w:rPr>
    </w:lvl>
    <w:lvl w:ilvl="2" w:tplc="04A0B516" w:tentative="1">
      <w:start w:val="1"/>
      <w:numFmt w:val="bullet"/>
      <w:lvlText w:val=""/>
      <w:lvlJc w:val="left"/>
      <w:pPr>
        <w:ind w:left="2160" w:hanging="360"/>
      </w:pPr>
      <w:rPr>
        <w:rFonts w:ascii="Wingdings" w:hAnsi="Wingdings" w:hint="default"/>
      </w:rPr>
    </w:lvl>
    <w:lvl w:ilvl="3" w:tplc="9034B520" w:tentative="1">
      <w:start w:val="1"/>
      <w:numFmt w:val="bullet"/>
      <w:lvlText w:val=""/>
      <w:lvlJc w:val="left"/>
      <w:pPr>
        <w:ind w:left="2880" w:hanging="360"/>
      </w:pPr>
      <w:rPr>
        <w:rFonts w:ascii="Symbol" w:hAnsi="Symbol" w:hint="default"/>
      </w:rPr>
    </w:lvl>
    <w:lvl w:ilvl="4" w:tplc="1922B6D8" w:tentative="1">
      <w:start w:val="1"/>
      <w:numFmt w:val="bullet"/>
      <w:lvlText w:val="o"/>
      <w:lvlJc w:val="left"/>
      <w:pPr>
        <w:ind w:left="3600" w:hanging="360"/>
      </w:pPr>
      <w:rPr>
        <w:rFonts w:ascii="Courier New" w:hAnsi="Courier New" w:cs="Courier New" w:hint="default"/>
      </w:rPr>
    </w:lvl>
    <w:lvl w:ilvl="5" w:tplc="1A6CEAB6" w:tentative="1">
      <w:start w:val="1"/>
      <w:numFmt w:val="bullet"/>
      <w:lvlText w:val=""/>
      <w:lvlJc w:val="left"/>
      <w:pPr>
        <w:ind w:left="4320" w:hanging="360"/>
      </w:pPr>
      <w:rPr>
        <w:rFonts w:ascii="Wingdings" w:hAnsi="Wingdings" w:hint="default"/>
      </w:rPr>
    </w:lvl>
    <w:lvl w:ilvl="6" w:tplc="E952A9FE" w:tentative="1">
      <w:start w:val="1"/>
      <w:numFmt w:val="bullet"/>
      <w:lvlText w:val=""/>
      <w:lvlJc w:val="left"/>
      <w:pPr>
        <w:ind w:left="5040" w:hanging="360"/>
      </w:pPr>
      <w:rPr>
        <w:rFonts w:ascii="Symbol" w:hAnsi="Symbol" w:hint="default"/>
      </w:rPr>
    </w:lvl>
    <w:lvl w:ilvl="7" w:tplc="242877BA" w:tentative="1">
      <w:start w:val="1"/>
      <w:numFmt w:val="bullet"/>
      <w:lvlText w:val="o"/>
      <w:lvlJc w:val="left"/>
      <w:pPr>
        <w:ind w:left="5760" w:hanging="360"/>
      </w:pPr>
      <w:rPr>
        <w:rFonts w:ascii="Courier New" w:hAnsi="Courier New" w:cs="Courier New" w:hint="default"/>
      </w:rPr>
    </w:lvl>
    <w:lvl w:ilvl="8" w:tplc="83C0CF60" w:tentative="1">
      <w:start w:val="1"/>
      <w:numFmt w:val="bullet"/>
      <w:lvlText w:val=""/>
      <w:lvlJc w:val="left"/>
      <w:pPr>
        <w:ind w:left="6480" w:hanging="360"/>
      </w:pPr>
      <w:rPr>
        <w:rFonts w:ascii="Wingdings" w:hAnsi="Wingdings" w:hint="default"/>
      </w:rPr>
    </w:lvl>
  </w:abstractNum>
  <w:abstractNum w:abstractNumId="29" w15:restartNumberingAfterBreak="0">
    <w:nsid w:val="5C7655CB"/>
    <w:multiLevelType w:val="hybridMultilevel"/>
    <w:tmpl w:val="BFE40B64"/>
    <w:lvl w:ilvl="0" w:tplc="78165716">
      <w:start w:val="1"/>
      <w:numFmt w:val="bullet"/>
      <w:lvlText w:val=""/>
      <w:lvlJc w:val="left"/>
      <w:pPr>
        <w:ind w:left="789" w:hanging="360"/>
      </w:pPr>
      <w:rPr>
        <w:rFonts w:ascii="Symbol" w:hAnsi="Symbol" w:hint="default"/>
      </w:rPr>
    </w:lvl>
    <w:lvl w:ilvl="1" w:tplc="6C9AC78A" w:tentative="1">
      <w:start w:val="1"/>
      <w:numFmt w:val="bullet"/>
      <w:lvlText w:val="o"/>
      <w:lvlJc w:val="left"/>
      <w:pPr>
        <w:ind w:left="1509" w:hanging="360"/>
      </w:pPr>
      <w:rPr>
        <w:rFonts w:ascii="Courier New" w:hAnsi="Courier New" w:cs="Courier New" w:hint="default"/>
      </w:rPr>
    </w:lvl>
    <w:lvl w:ilvl="2" w:tplc="B08205E8" w:tentative="1">
      <w:start w:val="1"/>
      <w:numFmt w:val="bullet"/>
      <w:lvlText w:val=""/>
      <w:lvlJc w:val="left"/>
      <w:pPr>
        <w:ind w:left="2229" w:hanging="360"/>
      </w:pPr>
      <w:rPr>
        <w:rFonts w:ascii="Wingdings" w:hAnsi="Wingdings" w:hint="default"/>
      </w:rPr>
    </w:lvl>
    <w:lvl w:ilvl="3" w:tplc="CFA803AE" w:tentative="1">
      <w:start w:val="1"/>
      <w:numFmt w:val="bullet"/>
      <w:lvlText w:val=""/>
      <w:lvlJc w:val="left"/>
      <w:pPr>
        <w:ind w:left="2949" w:hanging="360"/>
      </w:pPr>
      <w:rPr>
        <w:rFonts w:ascii="Symbol" w:hAnsi="Symbol" w:hint="default"/>
      </w:rPr>
    </w:lvl>
    <w:lvl w:ilvl="4" w:tplc="88E66302" w:tentative="1">
      <w:start w:val="1"/>
      <w:numFmt w:val="bullet"/>
      <w:lvlText w:val="o"/>
      <w:lvlJc w:val="left"/>
      <w:pPr>
        <w:ind w:left="3669" w:hanging="360"/>
      </w:pPr>
      <w:rPr>
        <w:rFonts w:ascii="Courier New" w:hAnsi="Courier New" w:cs="Courier New" w:hint="default"/>
      </w:rPr>
    </w:lvl>
    <w:lvl w:ilvl="5" w:tplc="D60AEA8A" w:tentative="1">
      <w:start w:val="1"/>
      <w:numFmt w:val="bullet"/>
      <w:lvlText w:val=""/>
      <w:lvlJc w:val="left"/>
      <w:pPr>
        <w:ind w:left="4389" w:hanging="360"/>
      </w:pPr>
      <w:rPr>
        <w:rFonts w:ascii="Wingdings" w:hAnsi="Wingdings" w:hint="default"/>
      </w:rPr>
    </w:lvl>
    <w:lvl w:ilvl="6" w:tplc="4778504A" w:tentative="1">
      <w:start w:val="1"/>
      <w:numFmt w:val="bullet"/>
      <w:lvlText w:val=""/>
      <w:lvlJc w:val="left"/>
      <w:pPr>
        <w:ind w:left="5109" w:hanging="360"/>
      </w:pPr>
      <w:rPr>
        <w:rFonts w:ascii="Symbol" w:hAnsi="Symbol" w:hint="default"/>
      </w:rPr>
    </w:lvl>
    <w:lvl w:ilvl="7" w:tplc="A94EAB06" w:tentative="1">
      <w:start w:val="1"/>
      <w:numFmt w:val="bullet"/>
      <w:lvlText w:val="o"/>
      <w:lvlJc w:val="left"/>
      <w:pPr>
        <w:ind w:left="5829" w:hanging="360"/>
      </w:pPr>
      <w:rPr>
        <w:rFonts w:ascii="Courier New" w:hAnsi="Courier New" w:cs="Courier New" w:hint="default"/>
      </w:rPr>
    </w:lvl>
    <w:lvl w:ilvl="8" w:tplc="A20642E8" w:tentative="1">
      <w:start w:val="1"/>
      <w:numFmt w:val="bullet"/>
      <w:lvlText w:val=""/>
      <w:lvlJc w:val="left"/>
      <w:pPr>
        <w:ind w:left="6549" w:hanging="360"/>
      </w:pPr>
      <w:rPr>
        <w:rFonts w:ascii="Wingdings" w:hAnsi="Wingdings" w:hint="default"/>
      </w:rPr>
    </w:lvl>
  </w:abstractNum>
  <w:abstractNum w:abstractNumId="30" w15:restartNumberingAfterBreak="0">
    <w:nsid w:val="5CB12F2C"/>
    <w:multiLevelType w:val="hybridMultilevel"/>
    <w:tmpl w:val="E97A9420"/>
    <w:lvl w:ilvl="0" w:tplc="DABCDB70">
      <w:start w:val="1"/>
      <w:numFmt w:val="bullet"/>
      <w:lvlText w:val=""/>
      <w:lvlJc w:val="left"/>
      <w:pPr>
        <w:ind w:left="720" w:hanging="360"/>
      </w:pPr>
      <w:rPr>
        <w:rFonts w:ascii="Symbol" w:hAnsi="Symbol" w:hint="default"/>
      </w:rPr>
    </w:lvl>
    <w:lvl w:ilvl="1" w:tplc="163A10C8" w:tentative="1">
      <w:start w:val="1"/>
      <w:numFmt w:val="bullet"/>
      <w:lvlText w:val="o"/>
      <w:lvlJc w:val="left"/>
      <w:pPr>
        <w:ind w:left="1440" w:hanging="360"/>
      </w:pPr>
      <w:rPr>
        <w:rFonts w:ascii="Courier New" w:hAnsi="Courier New" w:cs="Courier New" w:hint="default"/>
      </w:rPr>
    </w:lvl>
    <w:lvl w:ilvl="2" w:tplc="3FF4013A" w:tentative="1">
      <w:start w:val="1"/>
      <w:numFmt w:val="bullet"/>
      <w:lvlText w:val=""/>
      <w:lvlJc w:val="left"/>
      <w:pPr>
        <w:ind w:left="2160" w:hanging="360"/>
      </w:pPr>
      <w:rPr>
        <w:rFonts w:ascii="Wingdings" w:hAnsi="Wingdings" w:hint="default"/>
      </w:rPr>
    </w:lvl>
    <w:lvl w:ilvl="3" w:tplc="5E2C20C4" w:tentative="1">
      <w:start w:val="1"/>
      <w:numFmt w:val="bullet"/>
      <w:lvlText w:val=""/>
      <w:lvlJc w:val="left"/>
      <w:pPr>
        <w:ind w:left="2880" w:hanging="360"/>
      </w:pPr>
      <w:rPr>
        <w:rFonts w:ascii="Symbol" w:hAnsi="Symbol" w:hint="default"/>
      </w:rPr>
    </w:lvl>
    <w:lvl w:ilvl="4" w:tplc="51B639E2" w:tentative="1">
      <w:start w:val="1"/>
      <w:numFmt w:val="bullet"/>
      <w:lvlText w:val="o"/>
      <w:lvlJc w:val="left"/>
      <w:pPr>
        <w:ind w:left="3600" w:hanging="360"/>
      </w:pPr>
      <w:rPr>
        <w:rFonts w:ascii="Courier New" w:hAnsi="Courier New" w:cs="Courier New" w:hint="default"/>
      </w:rPr>
    </w:lvl>
    <w:lvl w:ilvl="5" w:tplc="173496FC" w:tentative="1">
      <w:start w:val="1"/>
      <w:numFmt w:val="bullet"/>
      <w:lvlText w:val=""/>
      <w:lvlJc w:val="left"/>
      <w:pPr>
        <w:ind w:left="4320" w:hanging="360"/>
      </w:pPr>
      <w:rPr>
        <w:rFonts w:ascii="Wingdings" w:hAnsi="Wingdings" w:hint="default"/>
      </w:rPr>
    </w:lvl>
    <w:lvl w:ilvl="6" w:tplc="CECAD5C4" w:tentative="1">
      <w:start w:val="1"/>
      <w:numFmt w:val="bullet"/>
      <w:lvlText w:val=""/>
      <w:lvlJc w:val="left"/>
      <w:pPr>
        <w:ind w:left="5040" w:hanging="360"/>
      </w:pPr>
      <w:rPr>
        <w:rFonts w:ascii="Symbol" w:hAnsi="Symbol" w:hint="default"/>
      </w:rPr>
    </w:lvl>
    <w:lvl w:ilvl="7" w:tplc="5BC62318" w:tentative="1">
      <w:start w:val="1"/>
      <w:numFmt w:val="bullet"/>
      <w:lvlText w:val="o"/>
      <w:lvlJc w:val="left"/>
      <w:pPr>
        <w:ind w:left="5760" w:hanging="360"/>
      </w:pPr>
      <w:rPr>
        <w:rFonts w:ascii="Courier New" w:hAnsi="Courier New" w:cs="Courier New" w:hint="default"/>
      </w:rPr>
    </w:lvl>
    <w:lvl w:ilvl="8" w:tplc="99BEB62C" w:tentative="1">
      <w:start w:val="1"/>
      <w:numFmt w:val="bullet"/>
      <w:lvlText w:val=""/>
      <w:lvlJc w:val="left"/>
      <w:pPr>
        <w:ind w:left="6480" w:hanging="360"/>
      </w:pPr>
      <w:rPr>
        <w:rFonts w:ascii="Wingdings" w:hAnsi="Wingdings" w:hint="default"/>
      </w:rPr>
    </w:lvl>
  </w:abstractNum>
  <w:abstractNum w:abstractNumId="31" w15:restartNumberingAfterBreak="0">
    <w:nsid w:val="5D2231F8"/>
    <w:multiLevelType w:val="hybridMultilevel"/>
    <w:tmpl w:val="8D3A5DCE"/>
    <w:lvl w:ilvl="0" w:tplc="BA84F836">
      <w:start w:val="1"/>
      <w:numFmt w:val="bullet"/>
      <w:lvlText w:val=""/>
      <w:lvlJc w:val="left"/>
      <w:pPr>
        <w:ind w:left="720" w:hanging="360"/>
      </w:pPr>
      <w:rPr>
        <w:rFonts w:ascii="Symbol" w:hAnsi="Symbol" w:hint="default"/>
      </w:rPr>
    </w:lvl>
    <w:lvl w:ilvl="1" w:tplc="C80038CE" w:tentative="1">
      <w:start w:val="1"/>
      <w:numFmt w:val="bullet"/>
      <w:lvlText w:val="o"/>
      <w:lvlJc w:val="left"/>
      <w:pPr>
        <w:ind w:left="1440" w:hanging="360"/>
      </w:pPr>
      <w:rPr>
        <w:rFonts w:ascii="Courier New" w:hAnsi="Courier New" w:cs="Courier New" w:hint="default"/>
      </w:rPr>
    </w:lvl>
    <w:lvl w:ilvl="2" w:tplc="B400D076" w:tentative="1">
      <w:start w:val="1"/>
      <w:numFmt w:val="bullet"/>
      <w:lvlText w:val=""/>
      <w:lvlJc w:val="left"/>
      <w:pPr>
        <w:ind w:left="2160" w:hanging="360"/>
      </w:pPr>
      <w:rPr>
        <w:rFonts w:ascii="Wingdings" w:hAnsi="Wingdings" w:hint="default"/>
      </w:rPr>
    </w:lvl>
    <w:lvl w:ilvl="3" w:tplc="B7105C00" w:tentative="1">
      <w:start w:val="1"/>
      <w:numFmt w:val="bullet"/>
      <w:lvlText w:val=""/>
      <w:lvlJc w:val="left"/>
      <w:pPr>
        <w:ind w:left="2880" w:hanging="360"/>
      </w:pPr>
      <w:rPr>
        <w:rFonts w:ascii="Symbol" w:hAnsi="Symbol" w:hint="default"/>
      </w:rPr>
    </w:lvl>
    <w:lvl w:ilvl="4" w:tplc="EFD45EEE" w:tentative="1">
      <w:start w:val="1"/>
      <w:numFmt w:val="bullet"/>
      <w:lvlText w:val="o"/>
      <w:lvlJc w:val="left"/>
      <w:pPr>
        <w:ind w:left="3600" w:hanging="360"/>
      </w:pPr>
      <w:rPr>
        <w:rFonts w:ascii="Courier New" w:hAnsi="Courier New" w:cs="Courier New" w:hint="default"/>
      </w:rPr>
    </w:lvl>
    <w:lvl w:ilvl="5" w:tplc="57548DC0" w:tentative="1">
      <w:start w:val="1"/>
      <w:numFmt w:val="bullet"/>
      <w:lvlText w:val=""/>
      <w:lvlJc w:val="left"/>
      <w:pPr>
        <w:ind w:left="4320" w:hanging="360"/>
      </w:pPr>
      <w:rPr>
        <w:rFonts w:ascii="Wingdings" w:hAnsi="Wingdings" w:hint="default"/>
      </w:rPr>
    </w:lvl>
    <w:lvl w:ilvl="6" w:tplc="67E652AE" w:tentative="1">
      <w:start w:val="1"/>
      <w:numFmt w:val="bullet"/>
      <w:lvlText w:val=""/>
      <w:lvlJc w:val="left"/>
      <w:pPr>
        <w:ind w:left="5040" w:hanging="360"/>
      </w:pPr>
      <w:rPr>
        <w:rFonts w:ascii="Symbol" w:hAnsi="Symbol" w:hint="default"/>
      </w:rPr>
    </w:lvl>
    <w:lvl w:ilvl="7" w:tplc="457E8076" w:tentative="1">
      <w:start w:val="1"/>
      <w:numFmt w:val="bullet"/>
      <w:lvlText w:val="o"/>
      <w:lvlJc w:val="left"/>
      <w:pPr>
        <w:ind w:left="5760" w:hanging="360"/>
      </w:pPr>
      <w:rPr>
        <w:rFonts w:ascii="Courier New" w:hAnsi="Courier New" w:cs="Courier New" w:hint="default"/>
      </w:rPr>
    </w:lvl>
    <w:lvl w:ilvl="8" w:tplc="CA943E32" w:tentative="1">
      <w:start w:val="1"/>
      <w:numFmt w:val="bullet"/>
      <w:lvlText w:val=""/>
      <w:lvlJc w:val="left"/>
      <w:pPr>
        <w:ind w:left="6480" w:hanging="360"/>
      </w:pPr>
      <w:rPr>
        <w:rFonts w:ascii="Wingdings" w:hAnsi="Wingdings" w:hint="default"/>
      </w:rPr>
    </w:lvl>
  </w:abstractNum>
  <w:abstractNum w:abstractNumId="32" w15:restartNumberingAfterBreak="0">
    <w:nsid w:val="64F0253B"/>
    <w:multiLevelType w:val="hybridMultilevel"/>
    <w:tmpl w:val="10E8D7BC"/>
    <w:lvl w:ilvl="0" w:tplc="91E0E916">
      <w:start w:val="1"/>
      <w:numFmt w:val="bullet"/>
      <w:lvlText w:val=""/>
      <w:lvlJc w:val="left"/>
      <w:pPr>
        <w:ind w:left="720" w:hanging="360"/>
      </w:pPr>
      <w:rPr>
        <w:rFonts w:ascii="Symbol" w:hAnsi="Symbol" w:hint="default"/>
      </w:rPr>
    </w:lvl>
    <w:lvl w:ilvl="1" w:tplc="7D6E6EA6" w:tentative="1">
      <w:start w:val="1"/>
      <w:numFmt w:val="bullet"/>
      <w:lvlText w:val="o"/>
      <w:lvlJc w:val="left"/>
      <w:pPr>
        <w:ind w:left="1440" w:hanging="360"/>
      </w:pPr>
      <w:rPr>
        <w:rFonts w:ascii="Courier New" w:hAnsi="Courier New" w:cs="Courier New" w:hint="default"/>
      </w:rPr>
    </w:lvl>
    <w:lvl w:ilvl="2" w:tplc="336C1764" w:tentative="1">
      <w:start w:val="1"/>
      <w:numFmt w:val="bullet"/>
      <w:lvlText w:val=""/>
      <w:lvlJc w:val="left"/>
      <w:pPr>
        <w:ind w:left="2160" w:hanging="360"/>
      </w:pPr>
      <w:rPr>
        <w:rFonts w:ascii="Wingdings" w:hAnsi="Wingdings" w:hint="default"/>
      </w:rPr>
    </w:lvl>
    <w:lvl w:ilvl="3" w:tplc="D25EEAC6" w:tentative="1">
      <w:start w:val="1"/>
      <w:numFmt w:val="bullet"/>
      <w:lvlText w:val=""/>
      <w:lvlJc w:val="left"/>
      <w:pPr>
        <w:ind w:left="2880" w:hanging="360"/>
      </w:pPr>
      <w:rPr>
        <w:rFonts w:ascii="Symbol" w:hAnsi="Symbol" w:hint="default"/>
      </w:rPr>
    </w:lvl>
    <w:lvl w:ilvl="4" w:tplc="3C8AEFC8" w:tentative="1">
      <w:start w:val="1"/>
      <w:numFmt w:val="bullet"/>
      <w:lvlText w:val="o"/>
      <w:lvlJc w:val="left"/>
      <w:pPr>
        <w:ind w:left="3600" w:hanging="360"/>
      </w:pPr>
      <w:rPr>
        <w:rFonts w:ascii="Courier New" w:hAnsi="Courier New" w:cs="Courier New" w:hint="default"/>
      </w:rPr>
    </w:lvl>
    <w:lvl w:ilvl="5" w:tplc="8892BF22" w:tentative="1">
      <w:start w:val="1"/>
      <w:numFmt w:val="bullet"/>
      <w:lvlText w:val=""/>
      <w:lvlJc w:val="left"/>
      <w:pPr>
        <w:ind w:left="4320" w:hanging="360"/>
      </w:pPr>
      <w:rPr>
        <w:rFonts w:ascii="Wingdings" w:hAnsi="Wingdings" w:hint="default"/>
      </w:rPr>
    </w:lvl>
    <w:lvl w:ilvl="6" w:tplc="26584F5A" w:tentative="1">
      <w:start w:val="1"/>
      <w:numFmt w:val="bullet"/>
      <w:lvlText w:val=""/>
      <w:lvlJc w:val="left"/>
      <w:pPr>
        <w:ind w:left="5040" w:hanging="360"/>
      </w:pPr>
      <w:rPr>
        <w:rFonts w:ascii="Symbol" w:hAnsi="Symbol" w:hint="default"/>
      </w:rPr>
    </w:lvl>
    <w:lvl w:ilvl="7" w:tplc="C8282764" w:tentative="1">
      <w:start w:val="1"/>
      <w:numFmt w:val="bullet"/>
      <w:lvlText w:val="o"/>
      <w:lvlJc w:val="left"/>
      <w:pPr>
        <w:ind w:left="5760" w:hanging="360"/>
      </w:pPr>
      <w:rPr>
        <w:rFonts w:ascii="Courier New" w:hAnsi="Courier New" w:cs="Courier New" w:hint="default"/>
      </w:rPr>
    </w:lvl>
    <w:lvl w:ilvl="8" w:tplc="AC107B3C" w:tentative="1">
      <w:start w:val="1"/>
      <w:numFmt w:val="bullet"/>
      <w:lvlText w:val=""/>
      <w:lvlJc w:val="left"/>
      <w:pPr>
        <w:ind w:left="6480" w:hanging="360"/>
      </w:pPr>
      <w:rPr>
        <w:rFonts w:ascii="Wingdings" w:hAnsi="Wingdings" w:hint="default"/>
      </w:rPr>
    </w:lvl>
  </w:abstractNum>
  <w:abstractNum w:abstractNumId="33" w15:restartNumberingAfterBreak="0">
    <w:nsid w:val="655C4534"/>
    <w:multiLevelType w:val="hybridMultilevel"/>
    <w:tmpl w:val="4D9CDE38"/>
    <w:lvl w:ilvl="0" w:tplc="817AADC0">
      <w:start w:val="1"/>
      <w:numFmt w:val="decimal"/>
      <w:lvlText w:val="%1."/>
      <w:lvlJc w:val="left"/>
      <w:pPr>
        <w:ind w:left="720" w:hanging="360"/>
      </w:pPr>
    </w:lvl>
    <w:lvl w:ilvl="1" w:tplc="1D080164" w:tentative="1">
      <w:start w:val="1"/>
      <w:numFmt w:val="lowerLetter"/>
      <w:lvlText w:val="%2."/>
      <w:lvlJc w:val="left"/>
      <w:pPr>
        <w:ind w:left="1440" w:hanging="360"/>
      </w:pPr>
    </w:lvl>
    <w:lvl w:ilvl="2" w:tplc="9C8C4338" w:tentative="1">
      <w:start w:val="1"/>
      <w:numFmt w:val="lowerRoman"/>
      <w:lvlText w:val="%3."/>
      <w:lvlJc w:val="right"/>
      <w:pPr>
        <w:ind w:left="2160" w:hanging="180"/>
      </w:pPr>
    </w:lvl>
    <w:lvl w:ilvl="3" w:tplc="17241D12" w:tentative="1">
      <w:start w:val="1"/>
      <w:numFmt w:val="decimal"/>
      <w:lvlText w:val="%4."/>
      <w:lvlJc w:val="left"/>
      <w:pPr>
        <w:ind w:left="2880" w:hanging="360"/>
      </w:pPr>
    </w:lvl>
    <w:lvl w:ilvl="4" w:tplc="9CA4C39A" w:tentative="1">
      <w:start w:val="1"/>
      <w:numFmt w:val="lowerLetter"/>
      <w:lvlText w:val="%5."/>
      <w:lvlJc w:val="left"/>
      <w:pPr>
        <w:ind w:left="3600" w:hanging="360"/>
      </w:pPr>
    </w:lvl>
    <w:lvl w:ilvl="5" w:tplc="92B6DAE0" w:tentative="1">
      <w:start w:val="1"/>
      <w:numFmt w:val="lowerRoman"/>
      <w:lvlText w:val="%6."/>
      <w:lvlJc w:val="right"/>
      <w:pPr>
        <w:ind w:left="4320" w:hanging="180"/>
      </w:pPr>
    </w:lvl>
    <w:lvl w:ilvl="6" w:tplc="68E81674" w:tentative="1">
      <w:start w:val="1"/>
      <w:numFmt w:val="decimal"/>
      <w:lvlText w:val="%7."/>
      <w:lvlJc w:val="left"/>
      <w:pPr>
        <w:ind w:left="5040" w:hanging="360"/>
      </w:pPr>
    </w:lvl>
    <w:lvl w:ilvl="7" w:tplc="D780DC5C" w:tentative="1">
      <w:start w:val="1"/>
      <w:numFmt w:val="lowerLetter"/>
      <w:lvlText w:val="%8."/>
      <w:lvlJc w:val="left"/>
      <w:pPr>
        <w:ind w:left="5760" w:hanging="360"/>
      </w:pPr>
    </w:lvl>
    <w:lvl w:ilvl="8" w:tplc="57DE4A2E" w:tentative="1">
      <w:start w:val="1"/>
      <w:numFmt w:val="lowerRoman"/>
      <w:lvlText w:val="%9."/>
      <w:lvlJc w:val="right"/>
      <w:pPr>
        <w:ind w:left="6480" w:hanging="180"/>
      </w:pPr>
    </w:lvl>
  </w:abstractNum>
  <w:abstractNum w:abstractNumId="34" w15:restartNumberingAfterBreak="0">
    <w:nsid w:val="68636681"/>
    <w:multiLevelType w:val="hybridMultilevel"/>
    <w:tmpl w:val="4762DCA2"/>
    <w:lvl w:ilvl="0" w:tplc="0CE4C1CE">
      <w:start w:val="1"/>
      <w:numFmt w:val="bullet"/>
      <w:lvlText w:val=""/>
      <w:lvlJc w:val="left"/>
      <w:pPr>
        <w:ind w:left="720" w:hanging="360"/>
      </w:pPr>
      <w:rPr>
        <w:rFonts w:ascii="Symbol" w:hAnsi="Symbol" w:hint="default"/>
      </w:rPr>
    </w:lvl>
    <w:lvl w:ilvl="1" w:tplc="6FB0321E" w:tentative="1">
      <w:start w:val="1"/>
      <w:numFmt w:val="bullet"/>
      <w:lvlText w:val="o"/>
      <w:lvlJc w:val="left"/>
      <w:pPr>
        <w:ind w:left="1440" w:hanging="360"/>
      </w:pPr>
      <w:rPr>
        <w:rFonts w:ascii="Courier New" w:hAnsi="Courier New" w:cs="Courier New" w:hint="default"/>
      </w:rPr>
    </w:lvl>
    <w:lvl w:ilvl="2" w:tplc="319EC710" w:tentative="1">
      <w:start w:val="1"/>
      <w:numFmt w:val="bullet"/>
      <w:lvlText w:val=""/>
      <w:lvlJc w:val="left"/>
      <w:pPr>
        <w:ind w:left="2160" w:hanging="360"/>
      </w:pPr>
      <w:rPr>
        <w:rFonts w:ascii="Wingdings" w:hAnsi="Wingdings" w:hint="default"/>
      </w:rPr>
    </w:lvl>
    <w:lvl w:ilvl="3" w:tplc="26921F2A" w:tentative="1">
      <w:start w:val="1"/>
      <w:numFmt w:val="bullet"/>
      <w:lvlText w:val=""/>
      <w:lvlJc w:val="left"/>
      <w:pPr>
        <w:ind w:left="2880" w:hanging="360"/>
      </w:pPr>
      <w:rPr>
        <w:rFonts w:ascii="Symbol" w:hAnsi="Symbol" w:hint="default"/>
      </w:rPr>
    </w:lvl>
    <w:lvl w:ilvl="4" w:tplc="FFA2849E" w:tentative="1">
      <w:start w:val="1"/>
      <w:numFmt w:val="bullet"/>
      <w:lvlText w:val="o"/>
      <w:lvlJc w:val="left"/>
      <w:pPr>
        <w:ind w:left="3600" w:hanging="360"/>
      </w:pPr>
      <w:rPr>
        <w:rFonts w:ascii="Courier New" w:hAnsi="Courier New" w:cs="Courier New" w:hint="default"/>
      </w:rPr>
    </w:lvl>
    <w:lvl w:ilvl="5" w:tplc="18780C5E" w:tentative="1">
      <w:start w:val="1"/>
      <w:numFmt w:val="bullet"/>
      <w:lvlText w:val=""/>
      <w:lvlJc w:val="left"/>
      <w:pPr>
        <w:ind w:left="4320" w:hanging="360"/>
      </w:pPr>
      <w:rPr>
        <w:rFonts w:ascii="Wingdings" w:hAnsi="Wingdings" w:hint="default"/>
      </w:rPr>
    </w:lvl>
    <w:lvl w:ilvl="6" w:tplc="DE643C5C" w:tentative="1">
      <w:start w:val="1"/>
      <w:numFmt w:val="bullet"/>
      <w:lvlText w:val=""/>
      <w:lvlJc w:val="left"/>
      <w:pPr>
        <w:ind w:left="5040" w:hanging="360"/>
      </w:pPr>
      <w:rPr>
        <w:rFonts w:ascii="Symbol" w:hAnsi="Symbol" w:hint="default"/>
      </w:rPr>
    </w:lvl>
    <w:lvl w:ilvl="7" w:tplc="28E8C9D8" w:tentative="1">
      <w:start w:val="1"/>
      <w:numFmt w:val="bullet"/>
      <w:lvlText w:val="o"/>
      <w:lvlJc w:val="left"/>
      <w:pPr>
        <w:ind w:left="5760" w:hanging="360"/>
      </w:pPr>
      <w:rPr>
        <w:rFonts w:ascii="Courier New" w:hAnsi="Courier New" w:cs="Courier New" w:hint="default"/>
      </w:rPr>
    </w:lvl>
    <w:lvl w:ilvl="8" w:tplc="1AB4AD48" w:tentative="1">
      <w:start w:val="1"/>
      <w:numFmt w:val="bullet"/>
      <w:lvlText w:val=""/>
      <w:lvlJc w:val="left"/>
      <w:pPr>
        <w:ind w:left="6480" w:hanging="360"/>
      </w:pPr>
      <w:rPr>
        <w:rFonts w:ascii="Wingdings" w:hAnsi="Wingdings" w:hint="default"/>
      </w:rPr>
    </w:lvl>
  </w:abstractNum>
  <w:abstractNum w:abstractNumId="35" w15:restartNumberingAfterBreak="0">
    <w:nsid w:val="6D454E08"/>
    <w:multiLevelType w:val="hybridMultilevel"/>
    <w:tmpl w:val="904884D6"/>
    <w:lvl w:ilvl="0" w:tplc="9DECF306">
      <w:start w:val="1"/>
      <w:numFmt w:val="bullet"/>
      <w:lvlText w:val=""/>
      <w:lvlJc w:val="left"/>
      <w:pPr>
        <w:ind w:left="720" w:hanging="360"/>
      </w:pPr>
      <w:rPr>
        <w:rFonts w:ascii="Symbol" w:hAnsi="Symbol" w:hint="default"/>
      </w:rPr>
    </w:lvl>
    <w:lvl w:ilvl="1" w:tplc="E0DE261C" w:tentative="1">
      <w:start w:val="1"/>
      <w:numFmt w:val="bullet"/>
      <w:lvlText w:val="o"/>
      <w:lvlJc w:val="left"/>
      <w:pPr>
        <w:ind w:left="1440" w:hanging="360"/>
      </w:pPr>
      <w:rPr>
        <w:rFonts w:ascii="Courier New" w:hAnsi="Courier New" w:cs="Courier New" w:hint="default"/>
      </w:rPr>
    </w:lvl>
    <w:lvl w:ilvl="2" w:tplc="864C89D8" w:tentative="1">
      <w:start w:val="1"/>
      <w:numFmt w:val="bullet"/>
      <w:lvlText w:val=""/>
      <w:lvlJc w:val="left"/>
      <w:pPr>
        <w:ind w:left="2160" w:hanging="360"/>
      </w:pPr>
      <w:rPr>
        <w:rFonts w:ascii="Wingdings" w:hAnsi="Wingdings" w:hint="default"/>
      </w:rPr>
    </w:lvl>
    <w:lvl w:ilvl="3" w:tplc="B9DA64AA" w:tentative="1">
      <w:start w:val="1"/>
      <w:numFmt w:val="bullet"/>
      <w:lvlText w:val=""/>
      <w:lvlJc w:val="left"/>
      <w:pPr>
        <w:ind w:left="2880" w:hanging="360"/>
      </w:pPr>
      <w:rPr>
        <w:rFonts w:ascii="Symbol" w:hAnsi="Symbol" w:hint="default"/>
      </w:rPr>
    </w:lvl>
    <w:lvl w:ilvl="4" w:tplc="4B7C2A2E" w:tentative="1">
      <w:start w:val="1"/>
      <w:numFmt w:val="bullet"/>
      <w:lvlText w:val="o"/>
      <w:lvlJc w:val="left"/>
      <w:pPr>
        <w:ind w:left="3600" w:hanging="360"/>
      </w:pPr>
      <w:rPr>
        <w:rFonts w:ascii="Courier New" w:hAnsi="Courier New" w:cs="Courier New" w:hint="default"/>
      </w:rPr>
    </w:lvl>
    <w:lvl w:ilvl="5" w:tplc="A702799E" w:tentative="1">
      <w:start w:val="1"/>
      <w:numFmt w:val="bullet"/>
      <w:lvlText w:val=""/>
      <w:lvlJc w:val="left"/>
      <w:pPr>
        <w:ind w:left="4320" w:hanging="360"/>
      </w:pPr>
      <w:rPr>
        <w:rFonts w:ascii="Wingdings" w:hAnsi="Wingdings" w:hint="default"/>
      </w:rPr>
    </w:lvl>
    <w:lvl w:ilvl="6" w:tplc="1C0A0ED6" w:tentative="1">
      <w:start w:val="1"/>
      <w:numFmt w:val="bullet"/>
      <w:lvlText w:val=""/>
      <w:lvlJc w:val="left"/>
      <w:pPr>
        <w:ind w:left="5040" w:hanging="360"/>
      </w:pPr>
      <w:rPr>
        <w:rFonts w:ascii="Symbol" w:hAnsi="Symbol" w:hint="default"/>
      </w:rPr>
    </w:lvl>
    <w:lvl w:ilvl="7" w:tplc="A07C3D10" w:tentative="1">
      <w:start w:val="1"/>
      <w:numFmt w:val="bullet"/>
      <w:lvlText w:val="o"/>
      <w:lvlJc w:val="left"/>
      <w:pPr>
        <w:ind w:left="5760" w:hanging="360"/>
      </w:pPr>
      <w:rPr>
        <w:rFonts w:ascii="Courier New" w:hAnsi="Courier New" w:cs="Courier New" w:hint="default"/>
      </w:rPr>
    </w:lvl>
    <w:lvl w:ilvl="8" w:tplc="DA66F98A" w:tentative="1">
      <w:start w:val="1"/>
      <w:numFmt w:val="bullet"/>
      <w:lvlText w:val=""/>
      <w:lvlJc w:val="left"/>
      <w:pPr>
        <w:ind w:left="6480" w:hanging="360"/>
      </w:pPr>
      <w:rPr>
        <w:rFonts w:ascii="Wingdings" w:hAnsi="Wingdings" w:hint="default"/>
      </w:rPr>
    </w:lvl>
  </w:abstractNum>
  <w:abstractNum w:abstractNumId="36" w15:restartNumberingAfterBreak="0">
    <w:nsid w:val="6DA65677"/>
    <w:multiLevelType w:val="hybridMultilevel"/>
    <w:tmpl w:val="98020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EFD30F0"/>
    <w:multiLevelType w:val="hybridMultilevel"/>
    <w:tmpl w:val="2926DEEC"/>
    <w:lvl w:ilvl="0" w:tplc="4072AD06">
      <w:start w:val="1"/>
      <w:numFmt w:val="bullet"/>
      <w:lvlText w:val=""/>
      <w:lvlJc w:val="left"/>
      <w:pPr>
        <w:ind w:left="720" w:hanging="360"/>
      </w:pPr>
      <w:rPr>
        <w:rFonts w:ascii="Symbol" w:hAnsi="Symbol" w:hint="default"/>
      </w:rPr>
    </w:lvl>
    <w:lvl w:ilvl="1" w:tplc="6388E206" w:tentative="1">
      <w:start w:val="1"/>
      <w:numFmt w:val="bullet"/>
      <w:lvlText w:val="o"/>
      <w:lvlJc w:val="left"/>
      <w:pPr>
        <w:ind w:left="1440" w:hanging="360"/>
      </w:pPr>
      <w:rPr>
        <w:rFonts w:ascii="Courier New" w:hAnsi="Courier New" w:cs="Courier New" w:hint="default"/>
      </w:rPr>
    </w:lvl>
    <w:lvl w:ilvl="2" w:tplc="C5362C04" w:tentative="1">
      <w:start w:val="1"/>
      <w:numFmt w:val="bullet"/>
      <w:lvlText w:val=""/>
      <w:lvlJc w:val="left"/>
      <w:pPr>
        <w:ind w:left="2160" w:hanging="360"/>
      </w:pPr>
      <w:rPr>
        <w:rFonts w:ascii="Wingdings" w:hAnsi="Wingdings" w:hint="default"/>
      </w:rPr>
    </w:lvl>
    <w:lvl w:ilvl="3" w:tplc="11C411C2" w:tentative="1">
      <w:start w:val="1"/>
      <w:numFmt w:val="bullet"/>
      <w:lvlText w:val=""/>
      <w:lvlJc w:val="left"/>
      <w:pPr>
        <w:ind w:left="2880" w:hanging="360"/>
      </w:pPr>
      <w:rPr>
        <w:rFonts w:ascii="Symbol" w:hAnsi="Symbol" w:hint="default"/>
      </w:rPr>
    </w:lvl>
    <w:lvl w:ilvl="4" w:tplc="BCF6C9B0" w:tentative="1">
      <w:start w:val="1"/>
      <w:numFmt w:val="bullet"/>
      <w:lvlText w:val="o"/>
      <w:lvlJc w:val="left"/>
      <w:pPr>
        <w:ind w:left="3600" w:hanging="360"/>
      </w:pPr>
      <w:rPr>
        <w:rFonts w:ascii="Courier New" w:hAnsi="Courier New" w:cs="Courier New" w:hint="default"/>
      </w:rPr>
    </w:lvl>
    <w:lvl w:ilvl="5" w:tplc="F57E87C8" w:tentative="1">
      <w:start w:val="1"/>
      <w:numFmt w:val="bullet"/>
      <w:lvlText w:val=""/>
      <w:lvlJc w:val="left"/>
      <w:pPr>
        <w:ind w:left="4320" w:hanging="360"/>
      </w:pPr>
      <w:rPr>
        <w:rFonts w:ascii="Wingdings" w:hAnsi="Wingdings" w:hint="default"/>
      </w:rPr>
    </w:lvl>
    <w:lvl w:ilvl="6" w:tplc="6D188C8C" w:tentative="1">
      <w:start w:val="1"/>
      <w:numFmt w:val="bullet"/>
      <w:lvlText w:val=""/>
      <w:lvlJc w:val="left"/>
      <w:pPr>
        <w:ind w:left="5040" w:hanging="360"/>
      </w:pPr>
      <w:rPr>
        <w:rFonts w:ascii="Symbol" w:hAnsi="Symbol" w:hint="default"/>
      </w:rPr>
    </w:lvl>
    <w:lvl w:ilvl="7" w:tplc="5B50A786" w:tentative="1">
      <w:start w:val="1"/>
      <w:numFmt w:val="bullet"/>
      <w:lvlText w:val="o"/>
      <w:lvlJc w:val="left"/>
      <w:pPr>
        <w:ind w:left="5760" w:hanging="360"/>
      </w:pPr>
      <w:rPr>
        <w:rFonts w:ascii="Courier New" w:hAnsi="Courier New" w:cs="Courier New" w:hint="default"/>
      </w:rPr>
    </w:lvl>
    <w:lvl w:ilvl="8" w:tplc="352055E0" w:tentative="1">
      <w:start w:val="1"/>
      <w:numFmt w:val="bullet"/>
      <w:lvlText w:val=""/>
      <w:lvlJc w:val="left"/>
      <w:pPr>
        <w:ind w:left="6480" w:hanging="360"/>
      </w:pPr>
      <w:rPr>
        <w:rFonts w:ascii="Wingdings" w:hAnsi="Wingdings" w:hint="default"/>
      </w:rPr>
    </w:lvl>
  </w:abstractNum>
  <w:abstractNum w:abstractNumId="38" w15:restartNumberingAfterBreak="0">
    <w:nsid w:val="71FB7897"/>
    <w:multiLevelType w:val="hybridMultilevel"/>
    <w:tmpl w:val="37D2E9B4"/>
    <w:lvl w:ilvl="0" w:tplc="FA58C1D0">
      <w:start w:val="1"/>
      <w:numFmt w:val="bullet"/>
      <w:lvlText w:val=""/>
      <w:lvlJc w:val="left"/>
      <w:pPr>
        <w:ind w:left="720" w:hanging="360"/>
      </w:pPr>
      <w:rPr>
        <w:rFonts w:ascii="Symbol" w:hAnsi="Symbol" w:hint="default"/>
      </w:rPr>
    </w:lvl>
    <w:lvl w:ilvl="1" w:tplc="F8D6F6B6" w:tentative="1">
      <w:start w:val="1"/>
      <w:numFmt w:val="bullet"/>
      <w:lvlText w:val="o"/>
      <w:lvlJc w:val="left"/>
      <w:pPr>
        <w:ind w:left="1440" w:hanging="360"/>
      </w:pPr>
      <w:rPr>
        <w:rFonts w:ascii="Courier New" w:hAnsi="Courier New" w:cs="Courier New" w:hint="default"/>
      </w:rPr>
    </w:lvl>
    <w:lvl w:ilvl="2" w:tplc="2EEEC772" w:tentative="1">
      <w:start w:val="1"/>
      <w:numFmt w:val="bullet"/>
      <w:lvlText w:val=""/>
      <w:lvlJc w:val="left"/>
      <w:pPr>
        <w:ind w:left="2160" w:hanging="360"/>
      </w:pPr>
      <w:rPr>
        <w:rFonts w:ascii="Wingdings" w:hAnsi="Wingdings" w:hint="default"/>
      </w:rPr>
    </w:lvl>
    <w:lvl w:ilvl="3" w:tplc="E6C6D048" w:tentative="1">
      <w:start w:val="1"/>
      <w:numFmt w:val="bullet"/>
      <w:lvlText w:val=""/>
      <w:lvlJc w:val="left"/>
      <w:pPr>
        <w:ind w:left="2880" w:hanging="360"/>
      </w:pPr>
      <w:rPr>
        <w:rFonts w:ascii="Symbol" w:hAnsi="Symbol" w:hint="default"/>
      </w:rPr>
    </w:lvl>
    <w:lvl w:ilvl="4" w:tplc="D70A4476" w:tentative="1">
      <w:start w:val="1"/>
      <w:numFmt w:val="bullet"/>
      <w:lvlText w:val="o"/>
      <w:lvlJc w:val="left"/>
      <w:pPr>
        <w:ind w:left="3600" w:hanging="360"/>
      </w:pPr>
      <w:rPr>
        <w:rFonts w:ascii="Courier New" w:hAnsi="Courier New" w:cs="Courier New" w:hint="default"/>
      </w:rPr>
    </w:lvl>
    <w:lvl w:ilvl="5" w:tplc="D1E250E6" w:tentative="1">
      <w:start w:val="1"/>
      <w:numFmt w:val="bullet"/>
      <w:lvlText w:val=""/>
      <w:lvlJc w:val="left"/>
      <w:pPr>
        <w:ind w:left="4320" w:hanging="360"/>
      </w:pPr>
      <w:rPr>
        <w:rFonts w:ascii="Wingdings" w:hAnsi="Wingdings" w:hint="default"/>
      </w:rPr>
    </w:lvl>
    <w:lvl w:ilvl="6" w:tplc="0616E81C" w:tentative="1">
      <w:start w:val="1"/>
      <w:numFmt w:val="bullet"/>
      <w:lvlText w:val=""/>
      <w:lvlJc w:val="left"/>
      <w:pPr>
        <w:ind w:left="5040" w:hanging="360"/>
      </w:pPr>
      <w:rPr>
        <w:rFonts w:ascii="Symbol" w:hAnsi="Symbol" w:hint="default"/>
      </w:rPr>
    </w:lvl>
    <w:lvl w:ilvl="7" w:tplc="1BB0733C" w:tentative="1">
      <w:start w:val="1"/>
      <w:numFmt w:val="bullet"/>
      <w:lvlText w:val="o"/>
      <w:lvlJc w:val="left"/>
      <w:pPr>
        <w:ind w:left="5760" w:hanging="360"/>
      </w:pPr>
      <w:rPr>
        <w:rFonts w:ascii="Courier New" w:hAnsi="Courier New" w:cs="Courier New" w:hint="default"/>
      </w:rPr>
    </w:lvl>
    <w:lvl w:ilvl="8" w:tplc="54F00DA4" w:tentative="1">
      <w:start w:val="1"/>
      <w:numFmt w:val="bullet"/>
      <w:lvlText w:val=""/>
      <w:lvlJc w:val="left"/>
      <w:pPr>
        <w:ind w:left="6480" w:hanging="360"/>
      </w:pPr>
      <w:rPr>
        <w:rFonts w:ascii="Wingdings" w:hAnsi="Wingdings" w:hint="default"/>
      </w:rPr>
    </w:lvl>
  </w:abstractNum>
  <w:abstractNum w:abstractNumId="39" w15:restartNumberingAfterBreak="0">
    <w:nsid w:val="72D80D73"/>
    <w:multiLevelType w:val="multilevel"/>
    <w:tmpl w:val="5C7A1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E539D4"/>
    <w:multiLevelType w:val="hybridMultilevel"/>
    <w:tmpl w:val="4E2E9F4E"/>
    <w:lvl w:ilvl="0" w:tplc="8B4A1FD6">
      <w:start w:val="1"/>
      <w:numFmt w:val="bullet"/>
      <w:lvlText w:val=""/>
      <w:lvlJc w:val="left"/>
      <w:pPr>
        <w:ind w:left="720" w:hanging="360"/>
      </w:pPr>
      <w:rPr>
        <w:rFonts w:ascii="Symbol" w:hAnsi="Symbol" w:hint="default"/>
      </w:rPr>
    </w:lvl>
    <w:lvl w:ilvl="1" w:tplc="C6D2F50E" w:tentative="1">
      <w:start w:val="1"/>
      <w:numFmt w:val="bullet"/>
      <w:lvlText w:val="o"/>
      <w:lvlJc w:val="left"/>
      <w:pPr>
        <w:ind w:left="1440" w:hanging="360"/>
      </w:pPr>
      <w:rPr>
        <w:rFonts w:ascii="Courier New" w:hAnsi="Courier New" w:cs="Courier New" w:hint="default"/>
      </w:rPr>
    </w:lvl>
    <w:lvl w:ilvl="2" w:tplc="D8860D94" w:tentative="1">
      <w:start w:val="1"/>
      <w:numFmt w:val="bullet"/>
      <w:lvlText w:val=""/>
      <w:lvlJc w:val="left"/>
      <w:pPr>
        <w:ind w:left="2160" w:hanging="360"/>
      </w:pPr>
      <w:rPr>
        <w:rFonts w:ascii="Wingdings" w:hAnsi="Wingdings" w:hint="default"/>
      </w:rPr>
    </w:lvl>
    <w:lvl w:ilvl="3" w:tplc="6696FA16" w:tentative="1">
      <w:start w:val="1"/>
      <w:numFmt w:val="bullet"/>
      <w:lvlText w:val=""/>
      <w:lvlJc w:val="left"/>
      <w:pPr>
        <w:ind w:left="2880" w:hanging="360"/>
      </w:pPr>
      <w:rPr>
        <w:rFonts w:ascii="Symbol" w:hAnsi="Symbol" w:hint="default"/>
      </w:rPr>
    </w:lvl>
    <w:lvl w:ilvl="4" w:tplc="DCD8038A" w:tentative="1">
      <w:start w:val="1"/>
      <w:numFmt w:val="bullet"/>
      <w:lvlText w:val="o"/>
      <w:lvlJc w:val="left"/>
      <w:pPr>
        <w:ind w:left="3600" w:hanging="360"/>
      </w:pPr>
      <w:rPr>
        <w:rFonts w:ascii="Courier New" w:hAnsi="Courier New" w:cs="Courier New" w:hint="default"/>
      </w:rPr>
    </w:lvl>
    <w:lvl w:ilvl="5" w:tplc="28E062BA" w:tentative="1">
      <w:start w:val="1"/>
      <w:numFmt w:val="bullet"/>
      <w:lvlText w:val=""/>
      <w:lvlJc w:val="left"/>
      <w:pPr>
        <w:ind w:left="4320" w:hanging="360"/>
      </w:pPr>
      <w:rPr>
        <w:rFonts w:ascii="Wingdings" w:hAnsi="Wingdings" w:hint="default"/>
      </w:rPr>
    </w:lvl>
    <w:lvl w:ilvl="6" w:tplc="E2B24F6C" w:tentative="1">
      <w:start w:val="1"/>
      <w:numFmt w:val="bullet"/>
      <w:lvlText w:val=""/>
      <w:lvlJc w:val="left"/>
      <w:pPr>
        <w:ind w:left="5040" w:hanging="360"/>
      </w:pPr>
      <w:rPr>
        <w:rFonts w:ascii="Symbol" w:hAnsi="Symbol" w:hint="default"/>
      </w:rPr>
    </w:lvl>
    <w:lvl w:ilvl="7" w:tplc="37401F98" w:tentative="1">
      <w:start w:val="1"/>
      <w:numFmt w:val="bullet"/>
      <w:lvlText w:val="o"/>
      <w:lvlJc w:val="left"/>
      <w:pPr>
        <w:ind w:left="5760" w:hanging="360"/>
      </w:pPr>
      <w:rPr>
        <w:rFonts w:ascii="Courier New" w:hAnsi="Courier New" w:cs="Courier New" w:hint="default"/>
      </w:rPr>
    </w:lvl>
    <w:lvl w:ilvl="8" w:tplc="712C10BA" w:tentative="1">
      <w:start w:val="1"/>
      <w:numFmt w:val="bullet"/>
      <w:lvlText w:val=""/>
      <w:lvlJc w:val="left"/>
      <w:pPr>
        <w:ind w:left="6480" w:hanging="360"/>
      </w:pPr>
      <w:rPr>
        <w:rFonts w:ascii="Wingdings" w:hAnsi="Wingdings" w:hint="default"/>
      </w:rPr>
    </w:lvl>
  </w:abstractNum>
  <w:abstractNum w:abstractNumId="41" w15:restartNumberingAfterBreak="0">
    <w:nsid w:val="768C38C4"/>
    <w:multiLevelType w:val="hybridMultilevel"/>
    <w:tmpl w:val="0EE0FF42"/>
    <w:lvl w:ilvl="0" w:tplc="72348D38">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AF424CE"/>
    <w:multiLevelType w:val="hybridMultilevel"/>
    <w:tmpl w:val="6D34E7E4"/>
    <w:lvl w:ilvl="0" w:tplc="D334FC6C">
      <w:start w:val="1"/>
      <w:numFmt w:val="bullet"/>
      <w:lvlText w:val=""/>
      <w:lvlJc w:val="left"/>
      <w:pPr>
        <w:ind w:left="720" w:hanging="360"/>
      </w:pPr>
      <w:rPr>
        <w:rFonts w:ascii="Symbol" w:hAnsi="Symbol" w:hint="default"/>
      </w:rPr>
    </w:lvl>
    <w:lvl w:ilvl="1" w:tplc="3E8850E6" w:tentative="1">
      <w:start w:val="1"/>
      <w:numFmt w:val="bullet"/>
      <w:lvlText w:val="o"/>
      <w:lvlJc w:val="left"/>
      <w:pPr>
        <w:ind w:left="1440" w:hanging="360"/>
      </w:pPr>
      <w:rPr>
        <w:rFonts w:ascii="Courier New" w:hAnsi="Courier New" w:cs="Courier New" w:hint="default"/>
      </w:rPr>
    </w:lvl>
    <w:lvl w:ilvl="2" w:tplc="EF505E46" w:tentative="1">
      <w:start w:val="1"/>
      <w:numFmt w:val="bullet"/>
      <w:lvlText w:val=""/>
      <w:lvlJc w:val="left"/>
      <w:pPr>
        <w:ind w:left="2160" w:hanging="360"/>
      </w:pPr>
      <w:rPr>
        <w:rFonts w:ascii="Wingdings" w:hAnsi="Wingdings" w:hint="default"/>
      </w:rPr>
    </w:lvl>
    <w:lvl w:ilvl="3" w:tplc="2C58ACDE" w:tentative="1">
      <w:start w:val="1"/>
      <w:numFmt w:val="bullet"/>
      <w:lvlText w:val=""/>
      <w:lvlJc w:val="left"/>
      <w:pPr>
        <w:ind w:left="2880" w:hanging="360"/>
      </w:pPr>
      <w:rPr>
        <w:rFonts w:ascii="Symbol" w:hAnsi="Symbol" w:hint="default"/>
      </w:rPr>
    </w:lvl>
    <w:lvl w:ilvl="4" w:tplc="3A4008CC" w:tentative="1">
      <w:start w:val="1"/>
      <w:numFmt w:val="bullet"/>
      <w:lvlText w:val="o"/>
      <w:lvlJc w:val="left"/>
      <w:pPr>
        <w:ind w:left="3600" w:hanging="360"/>
      </w:pPr>
      <w:rPr>
        <w:rFonts w:ascii="Courier New" w:hAnsi="Courier New" w:cs="Courier New" w:hint="default"/>
      </w:rPr>
    </w:lvl>
    <w:lvl w:ilvl="5" w:tplc="C9987648" w:tentative="1">
      <w:start w:val="1"/>
      <w:numFmt w:val="bullet"/>
      <w:lvlText w:val=""/>
      <w:lvlJc w:val="left"/>
      <w:pPr>
        <w:ind w:left="4320" w:hanging="360"/>
      </w:pPr>
      <w:rPr>
        <w:rFonts w:ascii="Wingdings" w:hAnsi="Wingdings" w:hint="default"/>
      </w:rPr>
    </w:lvl>
    <w:lvl w:ilvl="6" w:tplc="3DCC48AC" w:tentative="1">
      <w:start w:val="1"/>
      <w:numFmt w:val="bullet"/>
      <w:lvlText w:val=""/>
      <w:lvlJc w:val="left"/>
      <w:pPr>
        <w:ind w:left="5040" w:hanging="360"/>
      </w:pPr>
      <w:rPr>
        <w:rFonts w:ascii="Symbol" w:hAnsi="Symbol" w:hint="default"/>
      </w:rPr>
    </w:lvl>
    <w:lvl w:ilvl="7" w:tplc="8088830C" w:tentative="1">
      <w:start w:val="1"/>
      <w:numFmt w:val="bullet"/>
      <w:lvlText w:val="o"/>
      <w:lvlJc w:val="left"/>
      <w:pPr>
        <w:ind w:left="5760" w:hanging="360"/>
      </w:pPr>
      <w:rPr>
        <w:rFonts w:ascii="Courier New" w:hAnsi="Courier New" w:cs="Courier New" w:hint="default"/>
      </w:rPr>
    </w:lvl>
    <w:lvl w:ilvl="8" w:tplc="09102618" w:tentative="1">
      <w:start w:val="1"/>
      <w:numFmt w:val="bullet"/>
      <w:lvlText w:val=""/>
      <w:lvlJc w:val="left"/>
      <w:pPr>
        <w:ind w:left="6480" w:hanging="360"/>
      </w:pPr>
      <w:rPr>
        <w:rFonts w:ascii="Wingdings" w:hAnsi="Wingdings" w:hint="default"/>
      </w:rPr>
    </w:lvl>
  </w:abstractNum>
  <w:abstractNum w:abstractNumId="43" w15:restartNumberingAfterBreak="0">
    <w:nsid w:val="7BC74FA6"/>
    <w:multiLevelType w:val="hybridMultilevel"/>
    <w:tmpl w:val="9EFED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CAA4A27"/>
    <w:multiLevelType w:val="hybridMultilevel"/>
    <w:tmpl w:val="DF2C1D38"/>
    <w:lvl w:ilvl="0" w:tplc="4B2C4A1A">
      <w:start w:val="1"/>
      <w:numFmt w:val="bullet"/>
      <w:lvlText w:val=""/>
      <w:lvlJc w:val="left"/>
      <w:pPr>
        <w:ind w:left="720" w:hanging="360"/>
      </w:pPr>
      <w:rPr>
        <w:rFonts w:ascii="Symbol" w:hAnsi="Symbol" w:hint="default"/>
      </w:rPr>
    </w:lvl>
    <w:lvl w:ilvl="1" w:tplc="33C6A226" w:tentative="1">
      <w:start w:val="1"/>
      <w:numFmt w:val="bullet"/>
      <w:lvlText w:val="o"/>
      <w:lvlJc w:val="left"/>
      <w:pPr>
        <w:ind w:left="1440" w:hanging="360"/>
      </w:pPr>
      <w:rPr>
        <w:rFonts w:ascii="Courier New" w:hAnsi="Courier New" w:cs="Courier New" w:hint="default"/>
      </w:rPr>
    </w:lvl>
    <w:lvl w:ilvl="2" w:tplc="F72C123C" w:tentative="1">
      <w:start w:val="1"/>
      <w:numFmt w:val="bullet"/>
      <w:lvlText w:val=""/>
      <w:lvlJc w:val="left"/>
      <w:pPr>
        <w:ind w:left="2160" w:hanging="360"/>
      </w:pPr>
      <w:rPr>
        <w:rFonts w:ascii="Wingdings" w:hAnsi="Wingdings" w:hint="default"/>
      </w:rPr>
    </w:lvl>
    <w:lvl w:ilvl="3" w:tplc="06207D9C" w:tentative="1">
      <w:start w:val="1"/>
      <w:numFmt w:val="bullet"/>
      <w:lvlText w:val=""/>
      <w:lvlJc w:val="left"/>
      <w:pPr>
        <w:ind w:left="2880" w:hanging="360"/>
      </w:pPr>
      <w:rPr>
        <w:rFonts w:ascii="Symbol" w:hAnsi="Symbol" w:hint="default"/>
      </w:rPr>
    </w:lvl>
    <w:lvl w:ilvl="4" w:tplc="4F1A1BB8" w:tentative="1">
      <w:start w:val="1"/>
      <w:numFmt w:val="bullet"/>
      <w:lvlText w:val="o"/>
      <w:lvlJc w:val="left"/>
      <w:pPr>
        <w:ind w:left="3600" w:hanging="360"/>
      </w:pPr>
      <w:rPr>
        <w:rFonts w:ascii="Courier New" w:hAnsi="Courier New" w:cs="Courier New" w:hint="default"/>
      </w:rPr>
    </w:lvl>
    <w:lvl w:ilvl="5" w:tplc="E19A7FCE" w:tentative="1">
      <w:start w:val="1"/>
      <w:numFmt w:val="bullet"/>
      <w:lvlText w:val=""/>
      <w:lvlJc w:val="left"/>
      <w:pPr>
        <w:ind w:left="4320" w:hanging="360"/>
      </w:pPr>
      <w:rPr>
        <w:rFonts w:ascii="Wingdings" w:hAnsi="Wingdings" w:hint="default"/>
      </w:rPr>
    </w:lvl>
    <w:lvl w:ilvl="6" w:tplc="782E0F82" w:tentative="1">
      <w:start w:val="1"/>
      <w:numFmt w:val="bullet"/>
      <w:lvlText w:val=""/>
      <w:lvlJc w:val="left"/>
      <w:pPr>
        <w:ind w:left="5040" w:hanging="360"/>
      </w:pPr>
      <w:rPr>
        <w:rFonts w:ascii="Symbol" w:hAnsi="Symbol" w:hint="default"/>
      </w:rPr>
    </w:lvl>
    <w:lvl w:ilvl="7" w:tplc="6AC214EC" w:tentative="1">
      <w:start w:val="1"/>
      <w:numFmt w:val="bullet"/>
      <w:lvlText w:val="o"/>
      <w:lvlJc w:val="left"/>
      <w:pPr>
        <w:ind w:left="5760" w:hanging="360"/>
      </w:pPr>
      <w:rPr>
        <w:rFonts w:ascii="Courier New" w:hAnsi="Courier New" w:cs="Courier New" w:hint="default"/>
      </w:rPr>
    </w:lvl>
    <w:lvl w:ilvl="8" w:tplc="DEF046DE" w:tentative="1">
      <w:start w:val="1"/>
      <w:numFmt w:val="bullet"/>
      <w:lvlText w:val=""/>
      <w:lvlJc w:val="left"/>
      <w:pPr>
        <w:ind w:left="6480" w:hanging="360"/>
      </w:pPr>
      <w:rPr>
        <w:rFonts w:ascii="Wingdings" w:hAnsi="Wingdings" w:hint="default"/>
      </w:rPr>
    </w:lvl>
  </w:abstractNum>
  <w:abstractNum w:abstractNumId="45" w15:restartNumberingAfterBreak="0">
    <w:nsid w:val="7D5D2083"/>
    <w:multiLevelType w:val="hybridMultilevel"/>
    <w:tmpl w:val="EE70D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3603452">
    <w:abstractNumId w:val="32"/>
  </w:num>
  <w:num w:numId="2" w16cid:durableId="149907228">
    <w:abstractNumId w:val="44"/>
  </w:num>
  <w:num w:numId="3" w16cid:durableId="183829001">
    <w:abstractNumId w:val="23"/>
  </w:num>
  <w:num w:numId="4" w16cid:durableId="51007866">
    <w:abstractNumId w:val="35"/>
  </w:num>
  <w:num w:numId="5" w16cid:durableId="1441872339">
    <w:abstractNumId w:val="42"/>
  </w:num>
  <w:num w:numId="6" w16cid:durableId="1257448134">
    <w:abstractNumId w:val="34"/>
  </w:num>
  <w:num w:numId="7" w16cid:durableId="1118916369">
    <w:abstractNumId w:val="19"/>
  </w:num>
  <w:num w:numId="8" w16cid:durableId="273287944">
    <w:abstractNumId w:val="18"/>
  </w:num>
  <w:num w:numId="9" w16cid:durableId="1052919642">
    <w:abstractNumId w:val="37"/>
  </w:num>
  <w:num w:numId="10" w16cid:durableId="2140683601">
    <w:abstractNumId w:val="30"/>
  </w:num>
  <w:num w:numId="11" w16cid:durableId="669143466">
    <w:abstractNumId w:val="31"/>
  </w:num>
  <w:num w:numId="12" w16cid:durableId="850068547">
    <w:abstractNumId w:val="25"/>
  </w:num>
  <w:num w:numId="13" w16cid:durableId="947927997">
    <w:abstractNumId w:val="28"/>
  </w:num>
  <w:num w:numId="14" w16cid:durableId="865823739">
    <w:abstractNumId w:val="12"/>
  </w:num>
  <w:num w:numId="15" w16cid:durableId="688680890">
    <w:abstractNumId w:val="9"/>
  </w:num>
  <w:num w:numId="16" w16cid:durableId="602373961">
    <w:abstractNumId w:val="15"/>
  </w:num>
  <w:num w:numId="17" w16cid:durableId="1664973037">
    <w:abstractNumId w:val="40"/>
  </w:num>
  <w:num w:numId="18" w16cid:durableId="113328785">
    <w:abstractNumId w:val="1"/>
  </w:num>
  <w:num w:numId="19" w16cid:durableId="2092585036">
    <w:abstractNumId w:val="33"/>
  </w:num>
  <w:num w:numId="20" w16cid:durableId="1755204744">
    <w:abstractNumId w:val="4"/>
  </w:num>
  <w:num w:numId="21" w16cid:durableId="1210994635">
    <w:abstractNumId w:val="38"/>
  </w:num>
  <w:num w:numId="22" w16cid:durableId="644966027">
    <w:abstractNumId w:val="29"/>
  </w:num>
  <w:num w:numId="23" w16cid:durableId="1991129976">
    <w:abstractNumId w:val="2"/>
  </w:num>
  <w:num w:numId="24" w16cid:durableId="2080639262">
    <w:abstractNumId w:val="14"/>
  </w:num>
  <w:num w:numId="25" w16cid:durableId="640573051">
    <w:abstractNumId w:val="17"/>
  </w:num>
  <w:num w:numId="26" w16cid:durableId="838619707">
    <w:abstractNumId w:val="10"/>
  </w:num>
  <w:num w:numId="27" w16cid:durableId="727606662">
    <w:abstractNumId w:val="43"/>
  </w:num>
  <w:num w:numId="28" w16cid:durableId="946346833">
    <w:abstractNumId w:val="45"/>
  </w:num>
  <w:num w:numId="29" w16cid:durableId="1298797914">
    <w:abstractNumId w:val="41"/>
  </w:num>
  <w:num w:numId="30" w16cid:durableId="42145354">
    <w:abstractNumId w:val="11"/>
  </w:num>
  <w:num w:numId="31" w16cid:durableId="1642924056">
    <w:abstractNumId w:val="39"/>
  </w:num>
  <w:num w:numId="32" w16cid:durableId="2124879201">
    <w:abstractNumId w:val="27"/>
  </w:num>
  <w:num w:numId="33" w16cid:durableId="162283373">
    <w:abstractNumId w:val="13"/>
  </w:num>
  <w:num w:numId="34" w16cid:durableId="675959146">
    <w:abstractNumId w:val="16"/>
  </w:num>
  <w:num w:numId="35" w16cid:durableId="2057848209">
    <w:abstractNumId w:val="3"/>
  </w:num>
  <w:num w:numId="36" w16cid:durableId="67264112">
    <w:abstractNumId w:val="0"/>
  </w:num>
  <w:num w:numId="37" w16cid:durableId="375201018">
    <w:abstractNumId w:val="20"/>
  </w:num>
  <w:num w:numId="38" w16cid:durableId="1453524459">
    <w:abstractNumId w:val="7"/>
  </w:num>
  <w:num w:numId="39" w16cid:durableId="677123679">
    <w:abstractNumId w:val="8"/>
  </w:num>
  <w:num w:numId="40" w16cid:durableId="2008824699">
    <w:abstractNumId w:val="5"/>
  </w:num>
  <w:num w:numId="41" w16cid:durableId="930774244">
    <w:abstractNumId w:val="26"/>
  </w:num>
  <w:num w:numId="42" w16cid:durableId="1667053701">
    <w:abstractNumId w:val="22"/>
  </w:num>
  <w:num w:numId="43" w16cid:durableId="1628270397">
    <w:abstractNumId w:val="36"/>
  </w:num>
  <w:num w:numId="44" w16cid:durableId="1856992310">
    <w:abstractNumId w:val="21"/>
  </w:num>
  <w:num w:numId="45" w16cid:durableId="1383676653">
    <w:abstractNumId w:val="24"/>
  </w:num>
  <w:num w:numId="46" w16cid:durableId="13892639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0NwBic1MLM3MTIyUdpeDU4uLM/DyQAiOLWgAOVVrGLQAAAA=="/>
  </w:docVars>
  <w:rsids>
    <w:rsidRoot w:val="00B86618"/>
    <w:rsid w:val="000025F7"/>
    <w:rsid w:val="00002FC8"/>
    <w:rsid w:val="000036F6"/>
    <w:rsid w:val="000037B4"/>
    <w:rsid w:val="00005E91"/>
    <w:rsid w:val="00007C8C"/>
    <w:rsid w:val="00010CD6"/>
    <w:rsid w:val="000135EE"/>
    <w:rsid w:val="00013FA8"/>
    <w:rsid w:val="00014713"/>
    <w:rsid w:val="000157BE"/>
    <w:rsid w:val="00015E79"/>
    <w:rsid w:val="00016B76"/>
    <w:rsid w:val="00017334"/>
    <w:rsid w:val="000174BD"/>
    <w:rsid w:val="00021D52"/>
    <w:rsid w:val="00023A87"/>
    <w:rsid w:val="00023F87"/>
    <w:rsid w:val="000256B5"/>
    <w:rsid w:val="00026C07"/>
    <w:rsid w:val="000277DA"/>
    <w:rsid w:val="00032114"/>
    <w:rsid w:val="000339D8"/>
    <w:rsid w:val="000339D9"/>
    <w:rsid w:val="0003563C"/>
    <w:rsid w:val="000363D9"/>
    <w:rsid w:val="00036EBB"/>
    <w:rsid w:val="00037F10"/>
    <w:rsid w:val="00040D82"/>
    <w:rsid w:val="0004384E"/>
    <w:rsid w:val="000439C7"/>
    <w:rsid w:val="00043ED6"/>
    <w:rsid w:val="00045D95"/>
    <w:rsid w:val="00047172"/>
    <w:rsid w:val="000472FF"/>
    <w:rsid w:val="0004745F"/>
    <w:rsid w:val="00050020"/>
    <w:rsid w:val="00053B9B"/>
    <w:rsid w:val="00053DB4"/>
    <w:rsid w:val="00055015"/>
    <w:rsid w:val="00055F35"/>
    <w:rsid w:val="000564CE"/>
    <w:rsid w:val="00056C2C"/>
    <w:rsid w:val="00056FEF"/>
    <w:rsid w:val="000574BE"/>
    <w:rsid w:val="000601BB"/>
    <w:rsid w:val="00060665"/>
    <w:rsid w:val="00060F06"/>
    <w:rsid w:val="00060F07"/>
    <w:rsid w:val="00061A04"/>
    <w:rsid w:val="00061ABB"/>
    <w:rsid w:val="0006228D"/>
    <w:rsid w:val="00062D7D"/>
    <w:rsid w:val="00064A5B"/>
    <w:rsid w:val="00065504"/>
    <w:rsid w:val="00066A7B"/>
    <w:rsid w:val="00066FBE"/>
    <w:rsid w:val="0006702F"/>
    <w:rsid w:val="000671E3"/>
    <w:rsid w:val="00067CC0"/>
    <w:rsid w:val="00070704"/>
    <w:rsid w:val="000710FB"/>
    <w:rsid w:val="00073EAA"/>
    <w:rsid w:val="000748F7"/>
    <w:rsid w:val="0007606C"/>
    <w:rsid w:val="000761EA"/>
    <w:rsid w:val="000766EC"/>
    <w:rsid w:val="00077241"/>
    <w:rsid w:val="00080BBF"/>
    <w:rsid w:val="000812EF"/>
    <w:rsid w:val="00081C45"/>
    <w:rsid w:val="00081E7F"/>
    <w:rsid w:val="00082263"/>
    <w:rsid w:val="00082480"/>
    <w:rsid w:val="00083EED"/>
    <w:rsid w:val="00083F35"/>
    <w:rsid w:val="00084049"/>
    <w:rsid w:val="000845C4"/>
    <w:rsid w:val="000852F3"/>
    <w:rsid w:val="00087E00"/>
    <w:rsid w:val="0009291D"/>
    <w:rsid w:val="0009427A"/>
    <w:rsid w:val="0009505C"/>
    <w:rsid w:val="0009529D"/>
    <w:rsid w:val="000A00AC"/>
    <w:rsid w:val="000A00CD"/>
    <w:rsid w:val="000A022A"/>
    <w:rsid w:val="000A091D"/>
    <w:rsid w:val="000A1468"/>
    <w:rsid w:val="000A1D27"/>
    <w:rsid w:val="000A2D12"/>
    <w:rsid w:val="000A3951"/>
    <w:rsid w:val="000A5A90"/>
    <w:rsid w:val="000A66E2"/>
    <w:rsid w:val="000A72B1"/>
    <w:rsid w:val="000A7DF3"/>
    <w:rsid w:val="000A7E1D"/>
    <w:rsid w:val="000B3312"/>
    <w:rsid w:val="000B41C9"/>
    <w:rsid w:val="000B5544"/>
    <w:rsid w:val="000B6880"/>
    <w:rsid w:val="000B6D59"/>
    <w:rsid w:val="000B7AFD"/>
    <w:rsid w:val="000B7EB7"/>
    <w:rsid w:val="000C09DC"/>
    <w:rsid w:val="000C1425"/>
    <w:rsid w:val="000C14FF"/>
    <w:rsid w:val="000C3C47"/>
    <w:rsid w:val="000D1373"/>
    <w:rsid w:val="000D2897"/>
    <w:rsid w:val="000D2E7B"/>
    <w:rsid w:val="000D3EE6"/>
    <w:rsid w:val="000D4E24"/>
    <w:rsid w:val="000E0EAC"/>
    <w:rsid w:val="000E1E09"/>
    <w:rsid w:val="000E2B09"/>
    <w:rsid w:val="000E36BB"/>
    <w:rsid w:val="000E65A0"/>
    <w:rsid w:val="000E6E1F"/>
    <w:rsid w:val="000F11DB"/>
    <w:rsid w:val="000F27E7"/>
    <w:rsid w:val="000F4BB8"/>
    <w:rsid w:val="000F661A"/>
    <w:rsid w:val="000F6A86"/>
    <w:rsid w:val="000F7305"/>
    <w:rsid w:val="000F77DE"/>
    <w:rsid w:val="000F7C49"/>
    <w:rsid w:val="0010017F"/>
    <w:rsid w:val="00100392"/>
    <w:rsid w:val="00101EE5"/>
    <w:rsid w:val="001020F9"/>
    <w:rsid w:val="001028F4"/>
    <w:rsid w:val="00103D3D"/>
    <w:rsid w:val="00103E6C"/>
    <w:rsid w:val="001052CA"/>
    <w:rsid w:val="00106BEB"/>
    <w:rsid w:val="00107A1D"/>
    <w:rsid w:val="0011075D"/>
    <w:rsid w:val="00110F23"/>
    <w:rsid w:val="00111179"/>
    <w:rsid w:val="001128CE"/>
    <w:rsid w:val="00114B9C"/>
    <w:rsid w:val="00114E45"/>
    <w:rsid w:val="00115F88"/>
    <w:rsid w:val="001162BD"/>
    <w:rsid w:val="001165D6"/>
    <w:rsid w:val="0011693B"/>
    <w:rsid w:val="00117D02"/>
    <w:rsid w:val="00117FB7"/>
    <w:rsid w:val="0012009F"/>
    <w:rsid w:val="0012062D"/>
    <w:rsid w:val="00120DF7"/>
    <w:rsid w:val="00122234"/>
    <w:rsid w:val="00122440"/>
    <w:rsid w:val="00122C33"/>
    <w:rsid w:val="001232C7"/>
    <w:rsid w:val="00123C4B"/>
    <w:rsid w:val="00123CB5"/>
    <w:rsid w:val="001241C5"/>
    <w:rsid w:val="0012513A"/>
    <w:rsid w:val="00125296"/>
    <w:rsid w:val="00126C13"/>
    <w:rsid w:val="001312ED"/>
    <w:rsid w:val="0013319F"/>
    <w:rsid w:val="001331BA"/>
    <w:rsid w:val="00135C4F"/>
    <w:rsid w:val="001360AF"/>
    <w:rsid w:val="00137E94"/>
    <w:rsid w:val="00140BA1"/>
    <w:rsid w:val="00140CEF"/>
    <w:rsid w:val="00141A50"/>
    <w:rsid w:val="00141FEF"/>
    <w:rsid w:val="001422FC"/>
    <w:rsid w:val="00142F3E"/>
    <w:rsid w:val="00143E02"/>
    <w:rsid w:val="00146EAB"/>
    <w:rsid w:val="00147291"/>
    <w:rsid w:val="001479AC"/>
    <w:rsid w:val="00147E18"/>
    <w:rsid w:val="001502BB"/>
    <w:rsid w:val="00150920"/>
    <w:rsid w:val="00151170"/>
    <w:rsid w:val="00152541"/>
    <w:rsid w:val="001534AD"/>
    <w:rsid w:val="00153F86"/>
    <w:rsid w:val="0015440D"/>
    <w:rsid w:val="00155E3B"/>
    <w:rsid w:val="00155E8A"/>
    <w:rsid w:val="00160725"/>
    <w:rsid w:val="001608A5"/>
    <w:rsid w:val="00161795"/>
    <w:rsid w:val="001626E5"/>
    <w:rsid w:val="00162824"/>
    <w:rsid w:val="00162A32"/>
    <w:rsid w:val="001637C5"/>
    <w:rsid w:val="00163C33"/>
    <w:rsid w:val="00166956"/>
    <w:rsid w:val="0016696D"/>
    <w:rsid w:val="00167824"/>
    <w:rsid w:val="0017340E"/>
    <w:rsid w:val="00174745"/>
    <w:rsid w:val="00176639"/>
    <w:rsid w:val="00177BDA"/>
    <w:rsid w:val="00177E6B"/>
    <w:rsid w:val="0018072B"/>
    <w:rsid w:val="0018157A"/>
    <w:rsid w:val="00181B00"/>
    <w:rsid w:val="00181CCD"/>
    <w:rsid w:val="00181F87"/>
    <w:rsid w:val="00183604"/>
    <w:rsid w:val="0018496D"/>
    <w:rsid w:val="001850A7"/>
    <w:rsid w:val="0018540A"/>
    <w:rsid w:val="00185606"/>
    <w:rsid w:val="00185A20"/>
    <w:rsid w:val="00186B77"/>
    <w:rsid w:val="00186CCA"/>
    <w:rsid w:val="001874F5"/>
    <w:rsid w:val="0019025D"/>
    <w:rsid w:val="00190727"/>
    <w:rsid w:val="00190AA6"/>
    <w:rsid w:val="0019106C"/>
    <w:rsid w:val="00191236"/>
    <w:rsid w:val="0019219C"/>
    <w:rsid w:val="0019384D"/>
    <w:rsid w:val="001952F3"/>
    <w:rsid w:val="001A0628"/>
    <w:rsid w:val="001A284E"/>
    <w:rsid w:val="001A4C7F"/>
    <w:rsid w:val="001A506E"/>
    <w:rsid w:val="001A5B5C"/>
    <w:rsid w:val="001A7497"/>
    <w:rsid w:val="001A7DBD"/>
    <w:rsid w:val="001B23E4"/>
    <w:rsid w:val="001B3ECE"/>
    <w:rsid w:val="001B5228"/>
    <w:rsid w:val="001B67B0"/>
    <w:rsid w:val="001B6DFD"/>
    <w:rsid w:val="001B796A"/>
    <w:rsid w:val="001C067A"/>
    <w:rsid w:val="001C1A5C"/>
    <w:rsid w:val="001C1DD5"/>
    <w:rsid w:val="001C2609"/>
    <w:rsid w:val="001C26FB"/>
    <w:rsid w:val="001C28E0"/>
    <w:rsid w:val="001C424C"/>
    <w:rsid w:val="001C4291"/>
    <w:rsid w:val="001C43D5"/>
    <w:rsid w:val="001C4977"/>
    <w:rsid w:val="001C6C16"/>
    <w:rsid w:val="001D2958"/>
    <w:rsid w:val="001D2BFF"/>
    <w:rsid w:val="001D2FE5"/>
    <w:rsid w:val="001D3B21"/>
    <w:rsid w:val="001D4C04"/>
    <w:rsid w:val="001D628E"/>
    <w:rsid w:val="001D7583"/>
    <w:rsid w:val="001E0FF4"/>
    <w:rsid w:val="001E1B93"/>
    <w:rsid w:val="001E3037"/>
    <w:rsid w:val="001E422A"/>
    <w:rsid w:val="001F033B"/>
    <w:rsid w:val="001F041B"/>
    <w:rsid w:val="001F15E0"/>
    <w:rsid w:val="001F292E"/>
    <w:rsid w:val="001F4831"/>
    <w:rsid w:val="001F4AB1"/>
    <w:rsid w:val="001F513E"/>
    <w:rsid w:val="001F571A"/>
    <w:rsid w:val="001F62A8"/>
    <w:rsid w:val="001F7AA4"/>
    <w:rsid w:val="00200D41"/>
    <w:rsid w:val="0020105C"/>
    <w:rsid w:val="002018FD"/>
    <w:rsid w:val="00203CC6"/>
    <w:rsid w:val="002047A0"/>
    <w:rsid w:val="00207B12"/>
    <w:rsid w:val="0021015C"/>
    <w:rsid w:val="002112F3"/>
    <w:rsid w:val="00212309"/>
    <w:rsid w:val="00213916"/>
    <w:rsid w:val="00213E20"/>
    <w:rsid w:val="00214513"/>
    <w:rsid w:val="00215B4F"/>
    <w:rsid w:val="00215C0F"/>
    <w:rsid w:val="00217FE6"/>
    <w:rsid w:val="00221D51"/>
    <w:rsid w:val="00222700"/>
    <w:rsid w:val="0022296A"/>
    <w:rsid w:val="00223CB0"/>
    <w:rsid w:val="002254D9"/>
    <w:rsid w:val="00227E31"/>
    <w:rsid w:val="00227EF9"/>
    <w:rsid w:val="00232086"/>
    <w:rsid w:val="00234E6E"/>
    <w:rsid w:val="00235224"/>
    <w:rsid w:val="00236943"/>
    <w:rsid w:val="00237F8F"/>
    <w:rsid w:val="002424DD"/>
    <w:rsid w:val="0024256E"/>
    <w:rsid w:val="00242AF0"/>
    <w:rsid w:val="00243348"/>
    <w:rsid w:val="00243AC1"/>
    <w:rsid w:val="00245148"/>
    <w:rsid w:val="00245E08"/>
    <w:rsid w:val="002462A9"/>
    <w:rsid w:val="002465F7"/>
    <w:rsid w:val="00246D3E"/>
    <w:rsid w:val="0025090E"/>
    <w:rsid w:val="002509F1"/>
    <w:rsid w:val="002526E8"/>
    <w:rsid w:val="00252CB7"/>
    <w:rsid w:val="002548B6"/>
    <w:rsid w:val="00254A0C"/>
    <w:rsid w:val="00254FD0"/>
    <w:rsid w:val="00255D6A"/>
    <w:rsid w:val="002568F6"/>
    <w:rsid w:val="00256FF9"/>
    <w:rsid w:val="00257455"/>
    <w:rsid w:val="00261EAB"/>
    <w:rsid w:val="00262484"/>
    <w:rsid w:val="00262C17"/>
    <w:rsid w:val="00262E52"/>
    <w:rsid w:val="00270447"/>
    <w:rsid w:val="00271338"/>
    <w:rsid w:val="00272653"/>
    <w:rsid w:val="00272D67"/>
    <w:rsid w:val="00274AC2"/>
    <w:rsid w:val="00274E48"/>
    <w:rsid w:val="0027550A"/>
    <w:rsid w:val="0027692C"/>
    <w:rsid w:val="00276B5A"/>
    <w:rsid w:val="00280405"/>
    <w:rsid w:val="002815F7"/>
    <w:rsid w:val="002819BA"/>
    <w:rsid w:val="00283013"/>
    <w:rsid w:val="00284622"/>
    <w:rsid w:val="002863AE"/>
    <w:rsid w:val="0028778F"/>
    <w:rsid w:val="00287A2B"/>
    <w:rsid w:val="002916F0"/>
    <w:rsid w:val="002923C6"/>
    <w:rsid w:val="00293AC8"/>
    <w:rsid w:val="00294BEE"/>
    <w:rsid w:val="00295B49"/>
    <w:rsid w:val="0029673E"/>
    <w:rsid w:val="002969C5"/>
    <w:rsid w:val="00297620"/>
    <w:rsid w:val="00297D28"/>
    <w:rsid w:val="002A5F3E"/>
    <w:rsid w:val="002A7D6F"/>
    <w:rsid w:val="002B0316"/>
    <w:rsid w:val="002B0616"/>
    <w:rsid w:val="002B0B25"/>
    <w:rsid w:val="002B2000"/>
    <w:rsid w:val="002B4A46"/>
    <w:rsid w:val="002B4AE2"/>
    <w:rsid w:val="002B7668"/>
    <w:rsid w:val="002C1E52"/>
    <w:rsid w:val="002C2854"/>
    <w:rsid w:val="002C3748"/>
    <w:rsid w:val="002C47E1"/>
    <w:rsid w:val="002C492D"/>
    <w:rsid w:val="002C57F8"/>
    <w:rsid w:val="002C5CAC"/>
    <w:rsid w:val="002C6748"/>
    <w:rsid w:val="002C67E2"/>
    <w:rsid w:val="002C6D44"/>
    <w:rsid w:val="002C755B"/>
    <w:rsid w:val="002C77E6"/>
    <w:rsid w:val="002D04DB"/>
    <w:rsid w:val="002D2DC5"/>
    <w:rsid w:val="002D30D4"/>
    <w:rsid w:val="002D3DF8"/>
    <w:rsid w:val="002D63CF"/>
    <w:rsid w:val="002D6F0A"/>
    <w:rsid w:val="002D7C1A"/>
    <w:rsid w:val="002E0BF0"/>
    <w:rsid w:val="002E1817"/>
    <w:rsid w:val="002E2549"/>
    <w:rsid w:val="002E2B4B"/>
    <w:rsid w:val="002E47D5"/>
    <w:rsid w:val="002E4B51"/>
    <w:rsid w:val="002E5A7B"/>
    <w:rsid w:val="002E6536"/>
    <w:rsid w:val="002E7A4D"/>
    <w:rsid w:val="002F0278"/>
    <w:rsid w:val="002F0442"/>
    <w:rsid w:val="002F04F6"/>
    <w:rsid w:val="002F10F2"/>
    <w:rsid w:val="002F2419"/>
    <w:rsid w:val="002F2A30"/>
    <w:rsid w:val="002F3BCD"/>
    <w:rsid w:val="002F48A8"/>
    <w:rsid w:val="002F513C"/>
    <w:rsid w:val="002F6532"/>
    <w:rsid w:val="0030021E"/>
    <w:rsid w:val="00302C47"/>
    <w:rsid w:val="00306DA9"/>
    <w:rsid w:val="003078C1"/>
    <w:rsid w:val="00307F1F"/>
    <w:rsid w:val="00310EFF"/>
    <w:rsid w:val="003117DD"/>
    <w:rsid w:val="00311911"/>
    <w:rsid w:val="00312D11"/>
    <w:rsid w:val="00313DBD"/>
    <w:rsid w:val="00314504"/>
    <w:rsid w:val="00320A25"/>
    <w:rsid w:val="00320EDA"/>
    <w:rsid w:val="003222BB"/>
    <w:rsid w:val="00325097"/>
    <w:rsid w:val="00326167"/>
    <w:rsid w:val="00327E40"/>
    <w:rsid w:val="00330108"/>
    <w:rsid w:val="00331010"/>
    <w:rsid w:val="00331462"/>
    <w:rsid w:val="0033146E"/>
    <w:rsid w:val="00333889"/>
    <w:rsid w:val="00334B5C"/>
    <w:rsid w:val="00335637"/>
    <w:rsid w:val="00335BBC"/>
    <w:rsid w:val="00336C37"/>
    <w:rsid w:val="003379EA"/>
    <w:rsid w:val="00340701"/>
    <w:rsid w:val="00341577"/>
    <w:rsid w:val="003419F4"/>
    <w:rsid w:val="00341AC5"/>
    <w:rsid w:val="0034254C"/>
    <w:rsid w:val="00342E77"/>
    <w:rsid w:val="00342F7B"/>
    <w:rsid w:val="00343E7B"/>
    <w:rsid w:val="00344022"/>
    <w:rsid w:val="0034580A"/>
    <w:rsid w:val="00346CF6"/>
    <w:rsid w:val="00352F59"/>
    <w:rsid w:val="0035387C"/>
    <w:rsid w:val="003547D4"/>
    <w:rsid w:val="0035500B"/>
    <w:rsid w:val="00355315"/>
    <w:rsid w:val="00355819"/>
    <w:rsid w:val="003559F7"/>
    <w:rsid w:val="00355F2A"/>
    <w:rsid w:val="0035743C"/>
    <w:rsid w:val="003616DB"/>
    <w:rsid w:val="0036617D"/>
    <w:rsid w:val="00366C05"/>
    <w:rsid w:val="00366F97"/>
    <w:rsid w:val="00367C96"/>
    <w:rsid w:val="00370F1F"/>
    <w:rsid w:val="00374BA9"/>
    <w:rsid w:val="0037747A"/>
    <w:rsid w:val="00377A09"/>
    <w:rsid w:val="00383952"/>
    <w:rsid w:val="00384C4F"/>
    <w:rsid w:val="00384CE0"/>
    <w:rsid w:val="00384E86"/>
    <w:rsid w:val="003862AE"/>
    <w:rsid w:val="003901A6"/>
    <w:rsid w:val="00390A78"/>
    <w:rsid w:val="00390CE5"/>
    <w:rsid w:val="0039109C"/>
    <w:rsid w:val="0039469D"/>
    <w:rsid w:val="003950BB"/>
    <w:rsid w:val="00395179"/>
    <w:rsid w:val="00396BCF"/>
    <w:rsid w:val="00396EA0"/>
    <w:rsid w:val="003970EE"/>
    <w:rsid w:val="00397700"/>
    <w:rsid w:val="003A034F"/>
    <w:rsid w:val="003A1075"/>
    <w:rsid w:val="003A1BE8"/>
    <w:rsid w:val="003A3A1B"/>
    <w:rsid w:val="003A3B35"/>
    <w:rsid w:val="003A50E1"/>
    <w:rsid w:val="003A5204"/>
    <w:rsid w:val="003B096D"/>
    <w:rsid w:val="003B15FB"/>
    <w:rsid w:val="003B1761"/>
    <w:rsid w:val="003B2A9C"/>
    <w:rsid w:val="003B30D3"/>
    <w:rsid w:val="003B3F47"/>
    <w:rsid w:val="003B3FC8"/>
    <w:rsid w:val="003C37EC"/>
    <w:rsid w:val="003C4610"/>
    <w:rsid w:val="003C647A"/>
    <w:rsid w:val="003C671A"/>
    <w:rsid w:val="003D0723"/>
    <w:rsid w:val="003D240E"/>
    <w:rsid w:val="003D2F91"/>
    <w:rsid w:val="003D6768"/>
    <w:rsid w:val="003D70D6"/>
    <w:rsid w:val="003D740B"/>
    <w:rsid w:val="003D7AD6"/>
    <w:rsid w:val="003E2D22"/>
    <w:rsid w:val="003E322A"/>
    <w:rsid w:val="003E421C"/>
    <w:rsid w:val="003E47BA"/>
    <w:rsid w:val="003E66D0"/>
    <w:rsid w:val="003E7D58"/>
    <w:rsid w:val="003F03FA"/>
    <w:rsid w:val="003F05F4"/>
    <w:rsid w:val="003F4788"/>
    <w:rsid w:val="003F50B1"/>
    <w:rsid w:val="003F5DB3"/>
    <w:rsid w:val="003F633C"/>
    <w:rsid w:val="003F6FDC"/>
    <w:rsid w:val="003F7446"/>
    <w:rsid w:val="004001AC"/>
    <w:rsid w:val="00400B9D"/>
    <w:rsid w:val="004023FB"/>
    <w:rsid w:val="00402473"/>
    <w:rsid w:val="004024AD"/>
    <w:rsid w:val="00402821"/>
    <w:rsid w:val="0040365E"/>
    <w:rsid w:val="00403D27"/>
    <w:rsid w:val="004062D1"/>
    <w:rsid w:val="0040705F"/>
    <w:rsid w:val="004103F7"/>
    <w:rsid w:val="0041338F"/>
    <w:rsid w:val="00415130"/>
    <w:rsid w:val="0041567C"/>
    <w:rsid w:val="00415762"/>
    <w:rsid w:val="004163C8"/>
    <w:rsid w:val="0041682A"/>
    <w:rsid w:val="004208E4"/>
    <w:rsid w:val="00421359"/>
    <w:rsid w:val="00421EC4"/>
    <w:rsid w:val="00422040"/>
    <w:rsid w:val="004225EA"/>
    <w:rsid w:val="00423D94"/>
    <w:rsid w:val="00424478"/>
    <w:rsid w:val="00424E68"/>
    <w:rsid w:val="00425E5D"/>
    <w:rsid w:val="00433054"/>
    <w:rsid w:val="00433CA2"/>
    <w:rsid w:val="00433F7D"/>
    <w:rsid w:val="00434645"/>
    <w:rsid w:val="004347B5"/>
    <w:rsid w:val="004347BD"/>
    <w:rsid w:val="0043533B"/>
    <w:rsid w:val="004368A9"/>
    <w:rsid w:val="0043782C"/>
    <w:rsid w:val="00440CD9"/>
    <w:rsid w:val="00441717"/>
    <w:rsid w:val="00442B70"/>
    <w:rsid w:val="00444154"/>
    <w:rsid w:val="00444D1C"/>
    <w:rsid w:val="00445755"/>
    <w:rsid w:val="00445D55"/>
    <w:rsid w:val="00446DAA"/>
    <w:rsid w:val="004508E6"/>
    <w:rsid w:val="00450D43"/>
    <w:rsid w:val="00450D54"/>
    <w:rsid w:val="004537D6"/>
    <w:rsid w:val="00456477"/>
    <w:rsid w:val="0045687F"/>
    <w:rsid w:val="00456F3C"/>
    <w:rsid w:val="00461303"/>
    <w:rsid w:val="00461C44"/>
    <w:rsid w:val="004625F1"/>
    <w:rsid w:val="00462AA0"/>
    <w:rsid w:val="00462BD0"/>
    <w:rsid w:val="0046407B"/>
    <w:rsid w:val="004649A9"/>
    <w:rsid w:val="00464C74"/>
    <w:rsid w:val="00464DFF"/>
    <w:rsid w:val="004662A1"/>
    <w:rsid w:val="00466982"/>
    <w:rsid w:val="00466AF9"/>
    <w:rsid w:val="00470250"/>
    <w:rsid w:val="00470517"/>
    <w:rsid w:val="00470C9E"/>
    <w:rsid w:val="00472988"/>
    <w:rsid w:val="004755B7"/>
    <w:rsid w:val="00476079"/>
    <w:rsid w:val="00476AC3"/>
    <w:rsid w:val="00476EF8"/>
    <w:rsid w:val="00480B46"/>
    <w:rsid w:val="004816EB"/>
    <w:rsid w:val="004832B6"/>
    <w:rsid w:val="00483696"/>
    <w:rsid w:val="00485AC3"/>
    <w:rsid w:val="00485D51"/>
    <w:rsid w:val="00486864"/>
    <w:rsid w:val="0048719F"/>
    <w:rsid w:val="00490D06"/>
    <w:rsid w:val="00494581"/>
    <w:rsid w:val="004948C5"/>
    <w:rsid w:val="0049501E"/>
    <w:rsid w:val="004951D7"/>
    <w:rsid w:val="004951DE"/>
    <w:rsid w:val="00495CB2"/>
    <w:rsid w:val="00496CAD"/>
    <w:rsid w:val="004A0153"/>
    <w:rsid w:val="004A095F"/>
    <w:rsid w:val="004A0E32"/>
    <w:rsid w:val="004A0FCD"/>
    <w:rsid w:val="004A1104"/>
    <w:rsid w:val="004A1FBB"/>
    <w:rsid w:val="004A4A72"/>
    <w:rsid w:val="004A6D05"/>
    <w:rsid w:val="004B09A5"/>
    <w:rsid w:val="004B3851"/>
    <w:rsid w:val="004B3930"/>
    <w:rsid w:val="004B5572"/>
    <w:rsid w:val="004B5701"/>
    <w:rsid w:val="004B642E"/>
    <w:rsid w:val="004B6D4F"/>
    <w:rsid w:val="004B7498"/>
    <w:rsid w:val="004C1A44"/>
    <w:rsid w:val="004C2598"/>
    <w:rsid w:val="004C2943"/>
    <w:rsid w:val="004C305A"/>
    <w:rsid w:val="004C3978"/>
    <w:rsid w:val="004C52C8"/>
    <w:rsid w:val="004C5E90"/>
    <w:rsid w:val="004C675F"/>
    <w:rsid w:val="004C6CB1"/>
    <w:rsid w:val="004C71BE"/>
    <w:rsid w:val="004C79FF"/>
    <w:rsid w:val="004D19F8"/>
    <w:rsid w:val="004D2767"/>
    <w:rsid w:val="004D3143"/>
    <w:rsid w:val="004D4EF9"/>
    <w:rsid w:val="004D5077"/>
    <w:rsid w:val="004D5DAA"/>
    <w:rsid w:val="004D5EF8"/>
    <w:rsid w:val="004D67E1"/>
    <w:rsid w:val="004D7534"/>
    <w:rsid w:val="004E0243"/>
    <w:rsid w:val="004E13CB"/>
    <w:rsid w:val="004E1608"/>
    <w:rsid w:val="004E23D0"/>
    <w:rsid w:val="004E2BCC"/>
    <w:rsid w:val="004E35F4"/>
    <w:rsid w:val="004E3CAD"/>
    <w:rsid w:val="004E491F"/>
    <w:rsid w:val="004E6D53"/>
    <w:rsid w:val="004E7230"/>
    <w:rsid w:val="004E7322"/>
    <w:rsid w:val="004E7759"/>
    <w:rsid w:val="004F0D51"/>
    <w:rsid w:val="004F103A"/>
    <w:rsid w:val="004F1C19"/>
    <w:rsid w:val="004F3CFF"/>
    <w:rsid w:val="004F4CEB"/>
    <w:rsid w:val="004F78DF"/>
    <w:rsid w:val="005003D3"/>
    <w:rsid w:val="00501D44"/>
    <w:rsid w:val="0050235B"/>
    <w:rsid w:val="00506865"/>
    <w:rsid w:val="00506F5C"/>
    <w:rsid w:val="0051160B"/>
    <w:rsid w:val="005119C0"/>
    <w:rsid w:val="00511BD2"/>
    <w:rsid w:val="00511E3D"/>
    <w:rsid w:val="00512FD9"/>
    <w:rsid w:val="00513064"/>
    <w:rsid w:val="0051323C"/>
    <w:rsid w:val="0051471F"/>
    <w:rsid w:val="00515279"/>
    <w:rsid w:val="00515B76"/>
    <w:rsid w:val="00515C4C"/>
    <w:rsid w:val="00516020"/>
    <w:rsid w:val="00516CA1"/>
    <w:rsid w:val="0052051C"/>
    <w:rsid w:val="005206B8"/>
    <w:rsid w:val="00522CBA"/>
    <w:rsid w:val="00522F17"/>
    <w:rsid w:val="00523278"/>
    <w:rsid w:val="00523300"/>
    <w:rsid w:val="00523FEF"/>
    <w:rsid w:val="005240F2"/>
    <w:rsid w:val="0052712D"/>
    <w:rsid w:val="0053100A"/>
    <w:rsid w:val="005317BD"/>
    <w:rsid w:val="005335BC"/>
    <w:rsid w:val="00533C15"/>
    <w:rsid w:val="00535116"/>
    <w:rsid w:val="0053518B"/>
    <w:rsid w:val="005351A3"/>
    <w:rsid w:val="005354F8"/>
    <w:rsid w:val="00536112"/>
    <w:rsid w:val="00537D38"/>
    <w:rsid w:val="00541596"/>
    <w:rsid w:val="00541FE8"/>
    <w:rsid w:val="00543596"/>
    <w:rsid w:val="00543D94"/>
    <w:rsid w:val="005448D8"/>
    <w:rsid w:val="0054622E"/>
    <w:rsid w:val="00546B28"/>
    <w:rsid w:val="005476A6"/>
    <w:rsid w:val="0054782A"/>
    <w:rsid w:val="00550103"/>
    <w:rsid w:val="00550195"/>
    <w:rsid w:val="00551471"/>
    <w:rsid w:val="00551736"/>
    <w:rsid w:val="005535AA"/>
    <w:rsid w:val="00553913"/>
    <w:rsid w:val="00553AEF"/>
    <w:rsid w:val="00557CC9"/>
    <w:rsid w:val="005607AE"/>
    <w:rsid w:val="0056297B"/>
    <w:rsid w:val="00565311"/>
    <w:rsid w:val="00566758"/>
    <w:rsid w:val="00567F1F"/>
    <w:rsid w:val="005706AE"/>
    <w:rsid w:val="00571BED"/>
    <w:rsid w:val="00572AE5"/>
    <w:rsid w:val="0057380E"/>
    <w:rsid w:val="0057383A"/>
    <w:rsid w:val="00573DD0"/>
    <w:rsid w:val="00576D34"/>
    <w:rsid w:val="00577CE8"/>
    <w:rsid w:val="00581016"/>
    <w:rsid w:val="00581D88"/>
    <w:rsid w:val="00585CBA"/>
    <w:rsid w:val="00587997"/>
    <w:rsid w:val="00590C55"/>
    <w:rsid w:val="00590DD2"/>
    <w:rsid w:val="005936B0"/>
    <w:rsid w:val="005936F9"/>
    <w:rsid w:val="005943C9"/>
    <w:rsid w:val="005954F9"/>
    <w:rsid w:val="00595FEC"/>
    <w:rsid w:val="00597B0C"/>
    <w:rsid w:val="005A148F"/>
    <w:rsid w:val="005A2C97"/>
    <w:rsid w:val="005A4ADD"/>
    <w:rsid w:val="005A5BD5"/>
    <w:rsid w:val="005A5EB3"/>
    <w:rsid w:val="005B01A6"/>
    <w:rsid w:val="005B0554"/>
    <w:rsid w:val="005B0736"/>
    <w:rsid w:val="005B1649"/>
    <w:rsid w:val="005B18D4"/>
    <w:rsid w:val="005B4CE7"/>
    <w:rsid w:val="005B66F6"/>
    <w:rsid w:val="005B66FC"/>
    <w:rsid w:val="005B7F15"/>
    <w:rsid w:val="005B7FF9"/>
    <w:rsid w:val="005C06C3"/>
    <w:rsid w:val="005C0709"/>
    <w:rsid w:val="005C12A0"/>
    <w:rsid w:val="005C292A"/>
    <w:rsid w:val="005C7CC0"/>
    <w:rsid w:val="005D010C"/>
    <w:rsid w:val="005D0292"/>
    <w:rsid w:val="005D2149"/>
    <w:rsid w:val="005D2CB7"/>
    <w:rsid w:val="005D6DBB"/>
    <w:rsid w:val="005E14B2"/>
    <w:rsid w:val="005E39C9"/>
    <w:rsid w:val="005E477E"/>
    <w:rsid w:val="005E66FD"/>
    <w:rsid w:val="005F0453"/>
    <w:rsid w:val="005F0572"/>
    <w:rsid w:val="005F140B"/>
    <w:rsid w:val="005F3493"/>
    <w:rsid w:val="005F3AFB"/>
    <w:rsid w:val="005F4676"/>
    <w:rsid w:val="005F6508"/>
    <w:rsid w:val="005F6B4A"/>
    <w:rsid w:val="005F780A"/>
    <w:rsid w:val="005F7953"/>
    <w:rsid w:val="005F796F"/>
    <w:rsid w:val="0060019C"/>
    <w:rsid w:val="00600B15"/>
    <w:rsid w:val="00600DD5"/>
    <w:rsid w:val="00600E5D"/>
    <w:rsid w:val="006019A8"/>
    <w:rsid w:val="00602812"/>
    <w:rsid w:val="00602A74"/>
    <w:rsid w:val="0060300E"/>
    <w:rsid w:val="00603C95"/>
    <w:rsid w:val="00603CF7"/>
    <w:rsid w:val="00603CFF"/>
    <w:rsid w:val="0060699D"/>
    <w:rsid w:val="00607873"/>
    <w:rsid w:val="00610D32"/>
    <w:rsid w:val="006133C5"/>
    <w:rsid w:val="00615136"/>
    <w:rsid w:val="00615681"/>
    <w:rsid w:val="006156AC"/>
    <w:rsid w:val="00616DEB"/>
    <w:rsid w:val="00620704"/>
    <w:rsid w:val="006222AD"/>
    <w:rsid w:val="00624130"/>
    <w:rsid w:val="006242DE"/>
    <w:rsid w:val="00624311"/>
    <w:rsid w:val="006246B2"/>
    <w:rsid w:val="00625611"/>
    <w:rsid w:val="00625711"/>
    <w:rsid w:val="00630F2A"/>
    <w:rsid w:val="0063205D"/>
    <w:rsid w:val="00632327"/>
    <w:rsid w:val="00632F39"/>
    <w:rsid w:val="00635273"/>
    <w:rsid w:val="00637C27"/>
    <w:rsid w:val="0064006E"/>
    <w:rsid w:val="00640648"/>
    <w:rsid w:val="00640BA4"/>
    <w:rsid w:val="006422C9"/>
    <w:rsid w:val="00644146"/>
    <w:rsid w:val="00644260"/>
    <w:rsid w:val="006444F4"/>
    <w:rsid w:val="00644791"/>
    <w:rsid w:val="0064482F"/>
    <w:rsid w:val="00645133"/>
    <w:rsid w:val="00646642"/>
    <w:rsid w:val="006469C0"/>
    <w:rsid w:val="006476DE"/>
    <w:rsid w:val="0065056F"/>
    <w:rsid w:val="00651095"/>
    <w:rsid w:val="0065179D"/>
    <w:rsid w:val="00651D77"/>
    <w:rsid w:val="00652530"/>
    <w:rsid w:val="0065287C"/>
    <w:rsid w:val="00653603"/>
    <w:rsid w:val="0065368C"/>
    <w:rsid w:val="00653B90"/>
    <w:rsid w:val="00654DA5"/>
    <w:rsid w:val="0065604E"/>
    <w:rsid w:val="006561E2"/>
    <w:rsid w:val="00656246"/>
    <w:rsid w:val="006578AB"/>
    <w:rsid w:val="00657BF0"/>
    <w:rsid w:val="00670E06"/>
    <w:rsid w:val="00671E7C"/>
    <w:rsid w:val="006729BA"/>
    <w:rsid w:val="0067428E"/>
    <w:rsid w:val="006748AC"/>
    <w:rsid w:val="006809A4"/>
    <w:rsid w:val="00681595"/>
    <w:rsid w:val="00681882"/>
    <w:rsid w:val="00683C69"/>
    <w:rsid w:val="0068467C"/>
    <w:rsid w:val="00684DE0"/>
    <w:rsid w:val="0068561E"/>
    <w:rsid w:val="00687A08"/>
    <w:rsid w:val="00691C67"/>
    <w:rsid w:val="006920E9"/>
    <w:rsid w:val="00692E38"/>
    <w:rsid w:val="006943A7"/>
    <w:rsid w:val="0069446B"/>
    <w:rsid w:val="00694D3F"/>
    <w:rsid w:val="00694DDA"/>
    <w:rsid w:val="00697581"/>
    <w:rsid w:val="006A0F48"/>
    <w:rsid w:val="006A148F"/>
    <w:rsid w:val="006A255B"/>
    <w:rsid w:val="006A2ADE"/>
    <w:rsid w:val="006A3C21"/>
    <w:rsid w:val="006A4F71"/>
    <w:rsid w:val="006A5C70"/>
    <w:rsid w:val="006A7F14"/>
    <w:rsid w:val="006B04FB"/>
    <w:rsid w:val="006B22B1"/>
    <w:rsid w:val="006B2323"/>
    <w:rsid w:val="006B35EA"/>
    <w:rsid w:val="006B3F6B"/>
    <w:rsid w:val="006B4C5E"/>
    <w:rsid w:val="006B4EEB"/>
    <w:rsid w:val="006C0CDE"/>
    <w:rsid w:val="006C1648"/>
    <w:rsid w:val="006C5AFF"/>
    <w:rsid w:val="006C6F60"/>
    <w:rsid w:val="006C77EB"/>
    <w:rsid w:val="006D18EE"/>
    <w:rsid w:val="006D25F2"/>
    <w:rsid w:val="006D2D80"/>
    <w:rsid w:val="006D39EC"/>
    <w:rsid w:val="006D4D3C"/>
    <w:rsid w:val="006D52B4"/>
    <w:rsid w:val="006E04BE"/>
    <w:rsid w:val="006E071F"/>
    <w:rsid w:val="006E0D8E"/>
    <w:rsid w:val="006E0DB8"/>
    <w:rsid w:val="006E1919"/>
    <w:rsid w:val="006E21D1"/>
    <w:rsid w:val="006E225F"/>
    <w:rsid w:val="006E2E40"/>
    <w:rsid w:val="006E3486"/>
    <w:rsid w:val="006E75F0"/>
    <w:rsid w:val="006F1AA1"/>
    <w:rsid w:val="006F1E53"/>
    <w:rsid w:val="006F2730"/>
    <w:rsid w:val="006F2EE5"/>
    <w:rsid w:val="006F3961"/>
    <w:rsid w:val="006F399B"/>
    <w:rsid w:val="006F4FDE"/>
    <w:rsid w:val="006F51AC"/>
    <w:rsid w:val="006F5C43"/>
    <w:rsid w:val="006F7CE3"/>
    <w:rsid w:val="00702710"/>
    <w:rsid w:val="007028A0"/>
    <w:rsid w:val="00702BD0"/>
    <w:rsid w:val="00703B0A"/>
    <w:rsid w:val="00705FAC"/>
    <w:rsid w:val="00706485"/>
    <w:rsid w:val="0070674C"/>
    <w:rsid w:val="007073DB"/>
    <w:rsid w:val="007108CC"/>
    <w:rsid w:val="00710C83"/>
    <w:rsid w:val="00710FBB"/>
    <w:rsid w:val="007111E7"/>
    <w:rsid w:val="0071269A"/>
    <w:rsid w:val="0071327B"/>
    <w:rsid w:val="00713403"/>
    <w:rsid w:val="00713444"/>
    <w:rsid w:val="00713645"/>
    <w:rsid w:val="00713ABF"/>
    <w:rsid w:val="00714EA3"/>
    <w:rsid w:val="00720068"/>
    <w:rsid w:val="007205E9"/>
    <w:rsid w:val="00720FF5"/>
    <w:rsid w:val="00721C22"/>
    <w:rsid w:val="00724E90"/>
    <w:rsid w:val="0073047F"/>
    <w:rsid w:val="00732747"/>
    <w:rsid w:val="00733E76"/>
    <w:rsid w:val="0073445B"/>
    <w:rsid w:val="00737258"/>
    <w:rsid w:val="00741BFC"/>
    <w:rsid w:val="00743253"/>
    <w:rsid w:val="00743B0A"/>
    <w:rsid w:val="00745A31"/>
    <w:rsid w:val="00746A80"/>
    <w:rsid w:val="0074771E"/>
    <w:rsid w:val="00750618"/>
    <w:rsid w:val="00752151"/>
    <w:rsid w:val="0075297A"/>
    <w:rsid w:val="00752BEB"/>
    <w:rsid w:val="007532AF"/>
    <w:rsid w:val="00753E6F"/>
    <w:rsid w:val="00755F9A"/>
    <w:rsid w:val="00756ECB"/>
    <w:rsid w:val="007573EA"/>
    <w:rsid w:val="00760885"/>
    <w:rsid w:val="007613BC"/>
    <w:rsid w:val="00762239"/>
    <w:rsid w:val="0076510D"/>
    <w:rsid w:val="007655B4"/>
    <w:rsid w:val="00765DF1"/>
    <w:rsid w:val="00765FCB"/>
    <w:rsid w:val="00766F57"/>
    <w:rsid w:val="007676A0"/>
    <w:rsid w:val="0077099B"/>
    <w:rsid w:val="007709CF"/>
    <w:rsid w:val="00770B95"/>
    <w:rsid w:val="007729F0"/>
    <w:rsid w:val="007731E4"/>
    <w:rsid w:val="007738A8"/>
    <w:rsid w:val="007747EC"/>
    <w:rsid w:val="00775C22"/>
    <w:rsid w:val="007840ED"/>
    <w:rsid w:val="0078630E"/>
    <w:rsid w:val="0078676D"/>
    <w:rsid w:val="00790574"/>
    <w:rsid w:val="0079077F"/>
    <w:rsid w:val="007915F6"/>
    <w:rsid w:val="00792026"/>
    <w:rsid w:val="00792484"/>
    <w:rsid w:val="0079332C"/>
    <w:rsid w:val="007948C4"/>
    <w:rsid w:val="007949DC"/>
    <w:rsid w:val="00795A02"/>
    <w:rsid w:val="00796286"/>
    <w:rsid w:val="00796D65"/>
    <w:rsid w:val="007A0018"/>
    <w:rsid w:val="007A3AC2"/>
    <w:rsid w:val="007A436D"/>
    <w:rsid w:val="007A4EA9"/>
    <w:rsid w:val="007A5012"/>
    <w:rsid w:val="007B1A79"/>
    <w:rsid w:val="007B1E27"/>
    <w:rsid w:val="007B2520"/>
    <w:rsid w:val="007B2C9C"/>
    <w:rsid w:val="007B319D"/>
    <w:rsid w:val="007B3C49"/>
    <w:rsid w:val="007B4FB2"/>
    <w:rsid w:val="007B5D65"/>
    <w:rsid w:val="007B6985"/>
    <w:rsid w:val="007C2BDA"/>
    <w:rsid w:val="007C352F"/>
    <w:rsid w:val="007C35B5"/>
    <w:rsid w:val="007C4732"/>
    <w:rsid w:val="007C49FA"/>
    <w:rsid w:val="007C5293"/>
    <w:rsid w:val="007C5625"/>
    <w:rsid w:val="007C5F7E"/>
    <w:rsid w:val="007C6BD1"/>
    <w:rsid w:val="007C700A"/>
    <w:rsid w:val="007D2A24"/>
    <w:rsid w:val="007D2C86"/>
    <w:rsid w:val="007D3B2D"/>
    <w:rsid w:val="007D3D48"/>
    <w:rsid w:val="007D4495"/>
    <w:rsid w:val="007D551F"/>
    <w:rsid w:val="007D60F9"/>
    <w:rsid w:val="007D7009"/>
    <w:rsid w:val="007D799B"/>
    <w:rsid w:val="007E1148"/>
    <w:rsid w:val="007E48CB"/>
    <w:rsid w:val="007E542E"/>
    <w:rsid w:val="007E5D5B"/>
    <w:rsid w:val="007F17C3"/>
    <w:rsid w:val="007F3EBB"/>
    <w:rsid w:val="007F481D"/>
    <w:rsid w:val="00800495"/>
    <w:rsid w:val="00801901"/>
    <w:rsid w:val="00803DCB"/>
    <w:rsid w:val="00805526"/>
    <w:rsid w:val="0080738E"/>
    <w:rsid w:val="008079E8"/>
    <w:rsid w:val="00807E52"/>
    <w:rsid w:val="0081135D"/>
    <w:rsid w:val="0081337A"/>
    <w:rsid w:val="0081417B"/>
    <w:rsid w:val="00814BE2"/>
    <w:rsid w:val="0081533E"/>
    <w:rsid w:val="00816760"/>
    <w:rsid w:val="00817A6C"/>
    <w:rsid w:val="0082342D"/>
    <w:rsid w:val="00824551"/>
    <w:rsid w:val="008253C9"/>
    <w:rsid w:val="00827669"/>
    <w:rsid w:val="00830973"/>
    <w:rsid w:val="00831F8C"/>
    <w:rsid w:val="00832203"/>
    <w:rsid w:val="00832465"/>
    <w:rsid w:val="008333C8"/>
    <w:rsid w:val="0083363A"/>
    <w:rsid w:val="00833700"/>
    <w:rsid w:val="008363C9"/>
    <w:rsid w:val="00836886"/>
    <w:rsid w:val="008373E7"/>
    <w:rsid w:val="0084163E"/>
    <w:rsid w:val="00842C2D"/>
    <w:rsid w:val="00842E3D"/>
    <w:rsid w:val="00843087"/>
    <w:rsid w:val="00845E68"/>
    <w:rsid w:val="00847810"/>
    <w:rsid w:val="008501DA"/>
    <w:rsid w:val="00850896"/>
    <w:rsid w:val="00851F8C"/>
    <w:rsid w:val="00852F44"/>
    <w:rsid w:val="008543A6"/>
    <w:rsid w:val="00855F66"/>
    <w:rsid w:val="00857325"/>
    <w:rsid w:val="00857979"/>
    <w:rsid w:val="00860784"/>
    <w:rsid w:val="00861669"/>
    <w:rsid w:val="00861C6C"/>
    <w:rsid w:val="008620CB"/>
    <w:rsid w:val="00862704"/>
    <w:rsid w:val="00862EE7"/>
    <w:rsid w:val="00865255"/>
    <w:rsid w:val="00865EDE"/>
    <w:rsid w:val="008664AD"/>
    <w:rsid w:val="00866F0F"/>
    <w:rsid w:val="00867DCA"/>
    <w:rsid w:val="00867ECC"/>
    <w:rsid w:val="008729EF"/>
    <w:rsid w:val="0087335C"/>
    <w:rsid w:val="0087434A"/>
    <w:rsid w:val="00876943"/>
    <w:rsid w:val="0087749A"/>
    <w:rsid w:val="00880815"/>
    <w:rsid w:val="00880B12"/>
    <w:rsid w:val="00880D73"/>
    <w:rsid w:val="00881877"/>
    <w:rsid w:val="00881E2A"/>
    <w:rsid w:val="00882384"/>
    <w:rsid w:val="00882F7D"/>
    <w:rsid w:val="00883C95"/>
    <w:rsid w:val="00884668"/>
    <w:rsid w:val="00886003"/>
    <w:rsid w:val="00886929"/>
    <w:rsid w:val="00886D85"/>
    <w:rsid w:val="008912FE"/>
    <w:rsid w:val="008919E8"/>
    <w:rsid w:val="00891C31"/>
    <w:rsid w:val="00892297"/>
    <w:rsid w:val="00893541"/>
    <w:rsid w:val="00894AA6"/>
    <w:rsid w:val="008950A8"/>
    <w:rsid w:val="0089555B"/>
    <w:rsid w:val="00895AD2"/>
    <w:rsid w:val="00896958"/>
    <w:rsid w:val="008979E0"/>
    <w:rsid w:val="008A133B"/>
    <w:rsid w:val="008A1D35"/>
    <w:rsid w:val="008A53A7"/>
    <w:rsid w:val="008A5E8E"/>
    <w:rsid w:val="008A7AC4"/>
    <w:rsid w:val="008A7C7F"/>
    <w:rsid w:val="008B023D"/>
    <w:rsid w:val="008B06B2"/>
    <w:rsid w:val="008B1394"/>
    <w:rsid w:val="008B3CB9"/>
    <w:rsid w:val="008B408B"/>
    <w:rsid w:val="008B43B6"/>
    <w:rsid w:val="008B5A88"/>
    <w:rsid w:val="008B6167"/>
    <w:rsid w:val="008B6BEC"/>
    <w:rsid w:val="008B7F63"/>
    <w:rsid w:val="008C0969"/>
    <w:rsid w:val="008C1FBA"/>
    <w:rsid w:val="008C26BB"/>
    <w:rsid w:val="008C2AA1"/>
    <w:rsid w:val="008C390C"/>
    <w:rsid w:val="008C3BDF"/>
    <w:rsid w:val="008C4170"/>
    <w:rsid w:val="008C4729"/>
    <w:rsid w:val="008C4968"/>
    <w:rsid w:val="008C501E"/>
    <w:rsid w:val="008C56EE"/>
    <w:rsid w:val="008C5E50"/>
    <w:rsid w:val="008C6C30"/>
    <w:rsid w:val="008D2836"/>
    <w:rsid w:val="008D33FD"/>
    <w:rsid w:val="008D428C"/>
    <w:rsid w:val="008D62B2"/>
    <w:rsid w:val="008D6418"/>
    <w:rsid w:val="008D6903"/>
    <w:rsid w:val="008D7C62"/>
    <w:rsid w:val="008E02DD"/>
    <w:rsid w:val="008E25F8"/>
    <w:rsid w:val="008E318F"/>
    <w:rsid w:val="008E3919"/>
    <w:rsid w:val="008E3C07"/>
    <w:rsid w:val="008E3CAF"/>
    <w:rsid w:val="008E434D"/>
    <w:rsid w:val="008E5835"/>
    <w:rsid w:val="008E5CFC"/>
    <w:rsid w:val="008E5E14"/>
    <w:rsid w:val="008F0072"/>
    <w:rsid w:val="008F063C"/>
    <w:rsid w:val="008F1ED8"/>
    <w:rsid w:val="008F26DD"/>
    <w:rsid w:val="008F366C"/>
    <w:rsid w:val="008F3745"/>
    <w:rsid w:val="008F3BF4"/>
    <w:rsid w:val="008F455C"/>
    <w:rsid w:val="008F4B8A"/>
    <w:rsid w:val="008F579A"/>
    <w:rsid w:val="008F6C8A"/>
    <w:rsid w:val="008F6F0B"/>
    <w:rsid w:val="0090098C"/>
    <w:rsid w:val="00900CF9"/>
    <w:rsid w:val="00901479"/>
    <w:rsid w:val="0090401C"/>
    <w:rsid w:val="00904586"/>
    <w:rsid w:val="00905E7E"/>
    <w:rsid w:val="00905F29"/>
    <w:rsid w:val="00911B72"/>
    <w:rsid w:val="00913564"/>
    <w:rsid w:val="00914908"/>
    <w:rsid w:val="00915418"/>
    <w:rsid w:val="00915667"/>
    <w:rsid w:val="0091692C"/>
    <w:rsid w:val="00916FC1"/>
    <w:rsid w:val="009175CC"/>
    <w:rsid w:val="00917B56"/>
    <w:rsid w:val="00922DC3"/>
    <w:rsid w:val="00924489"/>
    <w:rsid w:val="00926B61"/>
    <w:rsid w:val="00926F0A"/>
    <w:rsid w:val="0093087A"/>
    <w:rsid w:val="0093159F"/>
    <w:rsid w:val="00934A2C"/>
    <w:rsid w:val="00934FC4"/>
    <w:rsid w:val="00935C7D"/>
    <w:rsid w:val="009400FA"/>
    <w:rsid w:val="00940CE6"/>
    <w:rsid w:val="00941327"/>
    <w:rsid w:val="00942D6D"/>
    <w:rsid w:val="0094330D"/>
    <w:rsid w:val="009434A4"/>
    <w:rsid w:val="00943F38"/>
    <w:rsid w:val="009446DD"/>
    <w:rsid w:val="009447B4"/>
    <w:rsid w:val="00944CD5"/>
    <w:rsid w:val="00944D75"/>
    <w:rsid w:val="00945C3A"/>
    <w:rsid w:val="00947422"/>
    <w:rsid w:val="00947E6C"/>
    <w:rsid w:val="009503A5"/>
    <w:rsid w:val="009513B6"/>
    <w:rsid w:val="00951597"/>
    <w:rsid w:val="00951CF2"/>
    <w:rsid w:val="009532B9"/>
    <w:rsid w:val="00954791"/>
    <w:rsid w:val="00955645"/>
    <w:rsid w:val="00956033"/>
    <w:rsid w:val="009572E2"/>
    <w:rsid w:val="009576EF"/>
    <w:rsid w:val="00957BBE"/>
    <w:rsid w:val="00963D51"/>
    <w:rsid w:val="009647EC"/>
    <w:rsid w:val="00967776"/>
    <w:rsid w:val="0097298D"/>
    <w:rsid w:val="00972D14"/>
    <w:rsid w:val="00973079"/>
    <w:rsid w:val="00973BB9"/>
    <w:rsid w:val="00973E93"/>
    <w:rsid w:val="0097668E"/>
    <w:rsid w:val="00977CA4"/>
    <w:rsid w:val="0098017E"/>
    <w:rsid w:val="00980282"/>
    <w:rsid w:val="00980527"/>
    <w:rsid w:val="00982EA8"/>
    <w:rsid w:val="00984BA7"/>
    <w:rsid w:val="00986141"/>
    <w:rsid w:val="00995E80"/>
    <w:rsid w:val="00996E30"/>
    <w:rsid w:val="00996F4B"/>
    <w:rsid w:val="009A0BDD"/>
    <w:rsid w:val="009A1054"/>
    <w:rsid w:val="009A1241"/>
    <w:rsid w:val="009A46CB"/>
    <w:rsid w:val="009A46E1"/>
    <w:rsid w:val="009A574C"/>
    <w:rsid w:val="009B06CF"/>
    <w:rsid w:val="009B0F8A"/>
    <w:rsid w:val="009B129F"/>
    <w:rsid w:val="009B24F4"/>
    <w:rsid w:val="009B2C40"/>
    <w:rsid w:val="009B4A12"/>
    <w:rsid w:val="009B4C4C"/>
    <w:rsid w:val="009B4D3A"/>
    <w:rsid w:val="009B519C"/>
    <w:rsid w:val="009B5BF5"/>
    <w:rsid w:val="009B62CF"/>
    <w:rsid w:val="009B6835"/>
    <w:rsid w:val="009C02B7"/>
    <w:rsid w:val="009C0DBD"/>
    <w:rsid w:val="009C25F0"/>
    <w:rsid w:val="009C36F1"/>
    <w:rsid w:val="009C410F"/>
    <w:rsid w:val="009C4775"/>
    <w:rsid w:val="009C5CF8"/>
    <w:rsid w:val="009C6011"/>
    <w:rsid w:val="009C64EF"/>
    <w:rsid w:val="009C6E5C"/>
    <w:rsid w:val="009C7E3B"/>
    <w:rsid w:val="009D0DFF"/>
    <w:rsid w:val="009D3EF3"/>
    <w:rsid w:val="009D443F"/>
    <w:rsid w:val="009D55B0"/>
    <w:rsid w:val="009D6569"/>
    <w:rsid w:val="009E35E1"/>
    <w:rsid w:val="009E3910"/>
    <w:rsid w:val="009E4A7D"/>
    <w:rsid w:val="009E6103"/>
    <w:rsid w:val="009E6CAB"/>
    <w:rsid w:val="009E781B"/>
    <w:rsid w:val="009E79D3"/>
    <w:rsid w:val="009F12A2"/>
    <w:rsid w:val="009F13F1"/>
    <w:rsid w:val="009F151D"/>
    <w:rsid w:val="009F2DCD"/>
    <w:rsid w:val="009F365E"/>
    <w:rsid w:val="009F59A9"/>
    <w:rsid w:val="009F6D62"/>
    <w:rsid w:val="009F7EDA"/>
    <w:rsid w:val="009F7F8C"/>
    <w:rsid w:val="00A00046"/>
    <w:rsid w:val="00A00230"/>
    <w:rsid w:val="00A025D7"/>
    <w:rsid w:val="00A0306C"/>
    <w:rsid w:val="00A03C14"/>
    <w:rsid w:val="00A03F5F"/>
    <w:rsid w:val="00A04E6B"/>
    <w:rsid w:val="00A05C87"/>
    <w:rsid w:val="00A06601"/>
    <w:rsid w:val="00A06BE6"/>
    <w:rsid w:val="00A07C21"/>
    <w:rsid w:val="00A10770"/>
    <w:rsid w:val="00A11C2A"/>
    <w:rsid w:val="00A15CA9"/>
    <w:rsid w:val="00A17154"/>
    <w:rsid w:val="00A21147"/>
    <w:rsid w:val="00A21883"/>
    <w:rsid w:val="00A26D32"/>
    <w:rsid w:val="00A30B92"/>
    <w:rsid w:val="00A31058"/>
    <w:rsid w:val="00A32EE8"/>
    <w:rsid w:val="00A33D0F"/>
    <w:rsid w:val="00A34386"/>
    <w:rsid w:val="00A34A80"/>
    <w:rsid w:val="00A34D90"/>
    <w:rsid w:val="00A35F67"/>
    <w:rsid w:val="00A40F18"/>
    <w:rsid w:val="00A41E31"/>
    <w:rsid w:val="00A42249"/>
    <w:rsid w:val="00A426E9"/>
    <w:rsid w:val="00A42E5D"/>
    <w:rsid w:val="00A4309F"/>
    <w:rsid w:val="00A43396"/>
    <w:rsid w:val="00A4383B"/>
    <w:rsid w:val="00A45FA3"/>
    <w:rsid w:val="00A463E2"/>
    <w:rsid w:val="00A469EF"/>
    <w:rsid w:val="00A4764F"/>
    <w:rsid w:val="00A47752"/>
    <w:rsid w:val="00A508BC"/>
    <w:rsid w:val="00A51453"/>
    <w:rsid w:val="00A51D5D"/>
    <w:rsid w:val="00A52446"/>
    <w:rsid w:val="00A54F2C"/>
    <w:rsid w:val="00A5776E"/>
    <w:rsid w:val="00A57E3C"/>
    <w:rsid w:val="00A619D9"/>
    <w:rsid w:val="00A63D66"/>
    <w:rsid w:val="00A65D79"/>
    <w:rsid w:val="00A661EF"/>
    <w:rsid w:val="00A668F5"/>
    <w:rsid w:val="00A719C1"/>
    <w:rsid w:val="00A73687"/>
    <w:rsid w:val="00A76970"/>
    <w:rsid w:val="00A77619"/>
    <w:rsid w:val="00A77924"/>
    <w:rsid w:val="00A80F22"/>
    <w:rsid w:val="00A81488"/>
    <w:rsid w:val="00A8355A"/>
    <w:rsid w:val="00A836FB"/>
    <w:rsid w:val="00A8411C"/>
    <w:rsid w:val="00A86C12"/>
    <w:rsid w:val="00A876B4"/>
    <w:rsid w:val="00A91484"/>
    <w:rsid w:val="00A91E9A"/>
    <w:rsid w:val="00A94DB1"/>
    <w:rsid w:val="00AA0533"/>
    <w:rsid w:val="00AA0F93"/>
    <w:rsid w:val="00AA1737"/>
    <w:rsid w:val="00AA1DA7"/>
    <w:rsid w:val="00AA2EF3"/>
    <w:rsid w:val="00AA3626"/>
    <w:rsid w:val="00AA5FE9"/>
    <w:rsid w:val="00AA64FC"/>
    <w:rsid w:val="00AA6CF4"/>
    <w:rsid w:val="00AB0FE2"/>
    <w:rsid w:val="00AB12BE"/>
    <w:rsid w:val="00AB28A1"/>
    <w:rsid w:val="00AB4C56"/>
    <w:rsid w:val="00AB7870"/>
    <w:rsid w:val="00AC240A"/>
    <w:rsid w:val="00AC45B3"/>
    <w:rsid w:val="00AC4CE7"/>
    <w:rsid w:val="00AC740E"/>
    <w:rsid w:val="00AC7C74"/>
    <w:rsid w:val="00AD0A8E"/>
    <w:rsid w:val="00AD0F08"/>
    <w:rsid w:val="00AD22E7"/>
    <w:rsid w:val="00AD28F8"/>
    <w:rsid w:val="00AD4A72"/>
    <w:rsid w:val="00AD5427"/>
    <w:rsid w:val="00AD5B83"/>
    <w:rsid w:val="00AD76FC"/>
    <w:rsid w:val="00AE0434"/>
    <w:rsid w:val="00AE3D8B"/>
    <w:rsid w:val="00AE4481"/>
    <w:rsid w:val="00AE66A8"/>
    <w:rsid w:val="00AE6AE6"/>
    <w:rsid w:val="00AE783C"/>
    <w:rsid w:val="00AF0260"/>
    <w:rsid w:val="00AF0272"/>
    <w:rsid w:val="00AF086C"/>
    <w:rsid w:val="00AF2BCD"/>
    <w:rsid w:val="00AF373D"/>
    <w:rsid w:val="00AF3D80"/>
    <w:rsid w:val="00AF435D"/>
    <w:rsid w:val="00AF5113"/>
    <w:rsid w:val="00AF5FEF"/>
    <w:rsid w:val="00AF63F8"/>
    <w:rsid w:val="00AF7477"/>
    <w:rsid w:val="00AF7A4A"/>
    <w:rsid w:val="00B01040"/>
    <w:rsid w:val="00B01C62"/>
    <w:rsid w:val="00B02A65"/>
    <w:rsid w:val="00B03F8A"/>
    <w:rsid w:val="00B04726"/>
    <w:rsid w:val="00B04A2A"/>
    <w:rsid w:val="00B04ED7"/>
    <w:rsid w:val="00B06A18"/>
    <w:rsid w:val="00B10A64"/>
    <w:rsid w:val="00B117A9"/>
    <w:rsid w:val="00B152CA"/>
    <w:rsid w:val="00B15328"/>
    <w:rsid w:val="00B1720C"/>
    <w:rsid w:val="00B208C0"/>
    <w:rsid w:val="00B212C7"/>
    <w:rsid w:val="00B22451"/>
    <w:rsid w:val="00B230C0"/>
    <w:rsid w:val="00B2342A"/>
    <w:rsid w:val="00B23BC8"/>
    <w:rsid w:val="00B24696"/>
    <w:rsid w:val="00B24831"/>
    <w:rsid w:val="00B24AA0"/>
    <w:rsid w:val="00B2506F"/>
    <w:rsid w:val="00B25700"/>
    <w:rsid w:val="00B26223"/>
    <w:rsid w:val="00B269CE"/>
    <w:rsid w:val="00B30E3B"/>
    <w:rsid w:val="00B3191F"/>
    <w:rsid w:val="00B32A64"/>
    <w:rsid w:val="00B337AF"/>
    <w:rsid w:val="00B34B55"/>
    <w:rsid w:val="00B354EF"/>
    <w:rsid w:val="00B3561A"/>
    <w:rsid w:val="00B36055"/>
    <w:rsid w:val="00B360C5"/>
    <w:rsid w:val="00B367A9"/>
    <w:rsid w:val="00B37295"/>
    <w:rsid w:val="00B372A8"/>
    <w:rsid w:val="00B4066E"/>
    <w:rsid w:val="00B40CB1"/>
    <w:rsid w:val="00B40ED3"/>
    <w:rsid w:val="00B410C9"/>
    <w:rsid w:val="00B414C8"/>
    <w:rsid w:val="00B4166E"/>
    <w:rsid w:val="00B423BF"/>
    <w:rsid w:val="00B4571A"/>
    <w:rsid w:val="00B473F6"/>
    <w:rsid w:val="00B47ABF"/>
    <w:rsid w:val="00B47B4E"/>
    <w:rsid w:val="00B47D9F"/>
    <w:rsid w:val="00B50EF4"/>
    <w:rsid w:val="00B51289"/>
    <w:rsid w:val="00B5149E"/>
    <w:rsid w:val="00B52F18"/>
    <w:rsid w:val="00B53FD8"/>
    <w:rsid w:val="00B54ECB"/>
    <w:rsid w:val="00B5517C"/>
    <w:rsid w:val="00B5717F"/>
    <w:rsid w:val="00B601A1"/>
    <w:rsid w:val="00B61B2F"/>
    <w:rsid w:val="00B62EE2"/>
    <w:rsid w:val="00B65D85"/>
    <w:rsid w:val="00B673CD"/>
    <w:rsid w:val="00B67B84"/>
    <w:rsid w:val="00B7032D"/>
    <w:rsid w:val="00B70B45"/>
    <w:rsid w:val="00B7106E"/>
    <w:rsid w:val="00B71FF0"/>
    <w:rsid w:val="00B73074"/>
    <w:rsid w:val="00B74EAE"/>
    <w:rsid w:val="00B75371"/>
    <w:rsid w:val="00B76233"/>
    <w:rsid w:val="00B76EBB"/>
    <w:rsid w:val="00B76F7D"/>
    <w:rsid w:val="00B77B41"/>
    <w:rsid w:val="00B77E11"/>
    <w:rsid w:val="00B8255A"/>
    <w:rsid w:val="00B82970"/>
    <w:rsid w:val="00B8330B"/>
    <w:rsid w:val="00B833BF"/>
    <w:rsid w:val="00B83D35"/>
    <w:rsid w:val="00B841B9"/>
    <w:rsid w:val="00B86618"/>
    <w:rsid w:val="00B871D3"/>
    <w:rsid w:val="00B905E5"/>
    <w:rsid w:val="00B922DC"/>
    <w:rsid w:val="00B9279C"/>
    <w:rsid w:val="00B92ABF"/>
    <w:rsid w:val="00B96174"/>
    <w:rsid w:val="00B96B14"/>
    <w:rsid w:val="00B97B1B"/>
    <w:rsid w:val="00B97D72"/>
    <w:rsid w:val="00B97E5C"/>
    <w:rsid w:val="00BA001D"/>
    <w:rsid w:val="00BA0202"/>
    <w:rsid w:val="00BA0D3A"/>
    <w:rsid w:val="00BA17C7"/>
    <w:rsid w:val="00BA2611"/>
    <w:rsid w:val="00BA3637"/>
    <w:rsid w:val="00BA4A65"/>
    <w:rsid w:val="00BA7397"/>
    <w:rsid w:val="00BB041D"/>
    <w:rsid w:val="00BB2B9F"/>
    <w:rsid w:val="00BB34AD"/>
    <w:rsid w:val="00BB36CF"/>
    <w:rsid w:val="00BB3C7D"/>
    <w:rsid w:val="00BB3FB0"/>
    <w:rsid w:val="00BB4A84"/>
    <w:rsid w:val="00BB6563"/>
    <w:rsid w:val="00BB6BBD"/>
    <w:rsid w:val="00BB7483"/>
    <w:rsid w:val="00BC1C90"/>
    <w:rsid w:val="00BC1CE4"/>
    <w:rsid w:val="00BC2CAB"/>
    <w:rsid w:val="00BC36FE"/>
    <w:rsid w:val="00BC4801"/>
    <w:rsid w:val="00BC53A3"/>
    <w:rsid w:val="00BD0556"/>
    <w:rsid w:val="00BD18F4"/>
    <w:rsid w:val="00BD2BAD"/>
    <w:rsid w:val="00BD64E7"/>
    <w:rsid w:val="00BD680C"/>
    <w:rsid w:val="00BD6EA3"/>
    <w:rsid w:val="00BE0DB9"/>
    <w:rsid w:val="00BE132E"/>
    <w:rsid w:val="00BE1C78"/>
    <w:rsid w:val="00BE36A3"/>
    <w:rsid w:val="00BE46EF"/>
    <w:rsid w:val="00BE5CAD"/>
    <w:rsid w:val="00BE6FF5"/>
    <w:rsid w:val="00BF1033"/>
    <w:rsid w:val="00BF1FD6"/>
    <w:rsid w:val="00BF203C"/>
    <w:rsid w:val="00BF350A"/>
    <w:rsid w:val="00BF41F4"/>
    <w:rsid w:val="00BF4CE6"/>
    <w:rsid w:val="00C00498"/>
    <w:rsid w:val="00C045F9"/>
    <w:rsid w:val="00C0495E"/>
    <w:rsid w:val="00C049DE"/>
    <w:rsid w:val="00C04EA4"/>
    <w:rsid w:val="00C05DE9"/>
    <w:rsid w:val="00C06263"/>
    <w:rsid w:val="00C07A74"/>
    <w:rsid w:val="00C10EA8"/>
    <w:rsid w:val="00C12549"/>
    <w:rsid w:val="00C13DFB"/>
    <w:rsid w:val="00C14289"/>
    <w:rsid w:val="00C14A0D"/>
    <w:rsid w:val="00C15801"/>
    <w:rsid w:val="00C16686"/>
    <w:rsid w:val="00C168D6"/>
    <w:rsid w:val="00C17514"/>
    <w:rsid w:val="00C20AD3"/>
    <w:rsid w:val="00C22716"/>
    <w:rsid w:val="00C232AF"/>
    <w:rsid w:val="00C23CE8"/>
    <w:rsid w:val="00C240C8"/>
    <w:rsid w:val="00C25180"/>
    <w:rsid w:val="00C25D4B"/>
    <w:rsid w:val="00C261C8"/>
    <w:rsid w:val="00C27D13"/>
    <w:rsid w:val="00C31D66"/>
    <w:rsid w:val="00C33E1D"/>
    <w:rsid w:val="00C341D7"/>
    <w:rsid w:val="00C34719"/>
    <w:rsid w:val="00C3585A"/>
    <w:rsid w:val="00C40302"/>
    <w:rsid w:val="00C40BA8"/>
    <w:rsid w:val="00C4101F"/>
    <w:rsid w:val="00C412A7"/>
    <w:rsid w:val="00C41300"/>
    <w:rsid w:val="00C433F3"/>
    <w:rsid w:val="00C4381E"/>
    <w:rsid w:val="00C43C0F"/>
    <w:rsid w:val="00C440F8"/>
    <w:rsid w:val="00C44853"/>
    <w:rsid w:val="00C46E9B"/>
    <w:rsid w:val="00C471BC"/>
    <w:rsid w:val="00C53882"/>
    <w:rsid w:val="00C54B0C"/>
    <w:rsid w:val="00C5584C"/>
    <w:rsid w:val="00C55A1C"/>
    <w:rsid w:val="00C56193"/>
    <w:rsid w:val="00C56E50"/>
    <w:rsid w:val="00C60323"/>
    <w:rsid w:val="00C6046A"/>
    <w:rsid w:val="00C60CB2"/>
    <w:rsid w:val="00C60F45"/>
    <w:rsid w:val="00C61F67"/>
    <w:rsid w:val="00C64162"/>
    <w:rsid w:val="00C64328"/>
    <w:rsid w:val="00C65838"/>
    <w:rsid w:val="00C66B61"/>
    <w:rsid w:val="00C66C2A"/>
    <w:rsid w:val="00C71AB8"/>
    <w:rsid w:val="00C7203F"/>
    <w:rsid w:val="00C73342"/>
    <w:rsid w:val="00C73633"/>
    <w:rsid w:val="00C73FDC"/>
    <w:rsid w:val="00C74A86"/>
    <w:rsid w:val="00C757D8"/>
    <w:rsid w:val="00C75BE8"/>
    <w:rsid w:val="00C76734"/>
    <w:rsid w:val="00C76C48"/>
    <w:rsid w:val="00C77DD2"/>
    <w:rsid w:val="00C80600"/>
    <w:rsid w:val="00C815D1"/>
    <w:rsid w:val="00C834A8"/>
    <w:rsid w:val="00C83772"/>
    <w:rsid w:val="00C84667"/>
    <w:rsid w:val="00C86983"/>
    <w:rsid w:val="00C8793C"/>
    <w:rsid w:val="00C90281"/>
    <w:rsid w:val="00C90A11"/>
    <w:rsid w:val="00C91A04"/>
    <w:rsid w:val="00C9304C"/>
    <w:rsid w:val="00C95C29"/>
    <w:rsid w:val="00CA2221"/>
    <w:rsid w:val="00CA2469"/>
    <w:rsid w:val="00CA2ABD"/>
    <w:rsid w:val="00CA2E19"/>
    <w:rsid w:val="00CA2E84"/>
    <w:rsid w:val="00CA4198"/>
    <w:rsid w:val="00CA4262"/>
    <w:rsid w:val="00CA68E6"/>
    <w:rsid w:val="00CA6FE0"/>
    <w:rsid w:val="00CA72C9"/>
    <w:rsid w:val="00CA7593"/>
    <w:rsid w:val="00CB0632"/>
    <w:rsid w:val="00CB3117"/>
    <w:rsid w:val="00CB4981"/>
    <w:rsid w:val="00CB4C1B"/>
    <w:rsid w:val="00CB5F61"/>
    <w:rsid w:val="00CC5E3B"/>
    <w:rsid w:val="00CC6ECA"/>
    <w:rsid w:val="00CD1991"/>
    <w:rsid w:val="00CD1B38"/>
    <w:rsid w:val="00CD2C66"/>
    <w:rsid w:val="00CD432F"/>
    <w:rsid w:val="00CD4A74"/>
    <w:rsid w:val="00CD6ABD"/>
    <w:rsid w:val="00CE0534"/>
    <w:rsid w:val="00CE0907"/>
    <w:rsid w:val="00CE2065"/>
    <w:rsid w:val="00CE2EAA"/>
    <w:rsid w:val="00CE4A3E"/>
    <w:rsid w:val="00CE59C7"/>
    <w:rsid w:val="00CE7218"/>
    <w:rsid w:val="00CF23C3"/>
    <w:rsid w:val="00CF494C"/>
    <w:rsid w:val="00CF4AC1"/>
    <w:rsid w:val="00CF6428"/>
    <w:rsid w:val="00D008D2"/>
    <w:rsid w:val="00D00EC9"/>
    <w:rsid w:val="00D01C1F"/>
    <w:rsid w:val="00D02FEB"/>
    <w:rsid w:val="00D04C5E"/>
    <w:rsid w:val="00D0547E"/>
    <w:rsid w:val="00D05483"/>
    <w:rsid w:val="00D05875"/>
    <w:rsid w:val="00D05915"/>
    <w:rsid w:val="00D05E49"/>
    <w:rsid w:val="00D0637E"/>
    <w:rsid w:val="00D06AD5"/>
    <w:rsid w:val="00D075BD"/>
    <w:rsid w:val="00D10435"/>
    <w:rsid w:val="00D10D53"/>
    <w:rsid w:val="00D11351"/>
    <w:rsid w:val="00D11B70"/>
    <w:rsid w:val="00D11EA1"/>
    <w:rsid w:val="00D132F9"/>
    <w:rsid w:val="00D141DC"/>
    <w:rsid w:val="00D14538"/>
    <w:rsid w:val="00D14845"/>
    <w:rsid w:val="00D15242"/>
    <w:rsid w:val="00D15BB6"/>
    <w:rsid w:val="00D16455"/>
    <w:rsid w:val="00D168B6"/>
    <w:rsid w:val="00D17B6C"/>
    <w:rsid w:val="00D21EFB"/>
    <w:rsid w:val="00D2286D"/>
    <w:rsid w:val="00D23E9D"/>
    <w:rsid w:val="00D25372"/>
    <w:rsid w:val="00D26364"/>
    <w:rsid w:val="00D272A0"/>
    <w:rsid w:val="00D317B2"/>
    <w:rsid w:val="00D32274"/>
    <w:rsid w:val="00D32AD5"/>
    <w:rsid w:val="00D32AE1"/>
    <w:rsid w:val="00D33617"/>
    <w:rsid w:val="00D34C39"/>
    <w:rsid w:val="00D352E4"/>
    <w:rsid w:val="00D36297"/>
    <w:rsid w:val="00D3648C"/>
    <w:rsid w:val="00D37753"/>
    <w:rsid w:val="00D378EF"/>
    <w:rsid w:val="00D403AE"/>
    <w:rsid w:val="00D443E2"/>
    <w:rsid w:val="00D44BA1"/>
    <w:rsid w:val="00D4546B"/>
    <w:rsid w:val="00D47CD6"/>
    <w:rsid w:val="00D50DB0"/>
    <w:rsid w:val="00D563C3"/>
    <w:rsid w:val="00D5757B"/>
    <w:rsid w:val="00D57715"/>
    <w:rsid w:val="00D5791F"/>
    <w:rsid w:val="00D6036B"/>
    <w:rsid w:val="00D604C1"/>
    <w:rsid w:val="00D60B9C"/>
    <w:rsid w:val="00D60F58"/>
    <w:rsid w:val="00D61CF9"/>
    <w:rsid w:val="00D6401E"/>
    <w:rsid w:val="00D6496F"/>
    <w:rsid w:val="00D66CA2"/>
    <w:rsid w:val="00D6738C"/>
    <w:rsid w:val="00D7005D"/>
    <w:rsid w:val="00D7103D"/>
    <w:rsid w:val="00D71A8C"/>
    <w:rsid w:val="00D71DD5"/>
    <w:rsid w:val="00D72D8F"/>
    <w:rsid w:val="00D738ED"/>
    <w:rsid w:val="00D73A8F"/>
    <w:rsid w:val="00D73D59"/>
    <w:rsid w:val="00D7422F"/>
    <w:rsid w:val="00D747DA"/>
    <w:rsid w:val="00D76E05"/>
    <w:rsid w:val="00D77877"/>
    <w:rsid w:val="00D80264"/>
    <w:rsid w:val="00D803BA"/>
    <w:rsid w:val="00D80A2A"/>
    <w:rsid w:val="00D82960"/>
    <w:rsid w:val="00D83C15"/>
    <w:rsid w:val="00D84748"/>
    <w:rsid w:val="00D84CCE"/>
    <w:rsid w:val="00D85C8B"/>
    <w:rsid w:val="00D86342"/>
    <w:rsid w:val="00D871D6"/>
    <w:rsid w:val="00D92EC9"/>
    <w:rsid w:val="00D93C90"/>
    <w:rsid w:val="00D94E3C"/>
    <w:rsid w:val="00D95900"/>
    <w:rsid w:val="00D9761D"/>
    <w:rsid w:val="00D97E73"/>
    <w:rsid w:val="00DA00A9"/>
    <w:rsid w:val="00DA09AF"/>
    <w:rsid w:val="00DA124C"/>
    <w:rsid w:val="00DA187C"/>
    <w:rsid w:val="00DA2AE5"/>
    <w:rsid w:val="00DA2EBC"/>
    <w:rsid w:val="00DA4A7F"/>
    <w:rsid w:val="00DA5AA2"/>
    <w:rsid w:val="00DA61FD"/>
    <w:rsid w:val="00DA70D9"/>
    <w:rsid w:val="00DB0015"/>
    <w:rsid w:val="00DB1D78"/>
    <w:rsid w:val="00DB4D83"/>
    <w:rsid w:val="00DB4EAE"/>
    <w:rsid w:val="00DB6582"/>
    <w:rsid w:val="00DC0E5D"/>
    <w:rsid w:val="00DC2114"/>
    <w:rsid w:val="00DC3F8C"/>
    <w:rsid w:val="00DC50D6"/>
    <w:rsid w:val="00DC783D"/>
    <w:rsid w:val="00DC7EBA"/>
    <w:rsid w:val="00DD08D3"/>
    <w:rsid w:val="00DD10ED"/>
    <w:rsid w:val="00DD1C19"/>
    <w:rsid w:val="00DD2C34"/>
    <w:rsid w:val="00DD653A"/>
    <w:rsid w:val="00DE0157"/>
    <w:rsid w:val="00DE17ED"/>
    <w:rsid w:val="00DE26EE"/>
    <w:rsid w:val="00DE481B"/>
    <w:rsid w:val="00DE4DBE"/>
    <w:rsid w:val="00DE575E"/>
    <w:rsid w:val="00DE6713"/>
    <w:rsid w:val="00DE6CF1"/>
    <w:rsid w:val="00DF0F5B"/>
    <w:rsid w:val="00DF1350"/>
    <w:rsid w:val="00DF28FF"/>
    <w:rsid w:val="00DF347A"/>
    <w:rsid w:val="00DF3CB4"/>
    <w:rsid w:val="00DF5DAD"/>
    <w:rsid w:val="00E0104B"/>
    <w:rsid w:val="00E023CB"/>
    <w:rsid w:val="00E025FB"/>
    <w:rsid w:val="00E04323"/>
    <w:rsid w:val="00E052FC"/>
    <w:rsid w:val="00E066FC"/>
    <w:rsid w:val="00E10CFE"/>
    <w:rsid w:val="00E14E63"/>
    <w:rsid w:val="00E15B38"/>
    <w:rsid w:val="00E165EB"/>
    <w:rsid w:val="00E20957"/>
    <w:rsid w:val="00E20B0F"/>
    <w:rsid w:val="00E21173"/>
    <w:rsid w:val="00E21B2E"/>
    <w:rsid w:val="00E225C5"/>
    <w:rsid w:val="00E2283B"/>
    <w:rsid w:val="00E22928"/>
    <w:rsid w:val="00E22DB3"/>
    <w:rsid w:val="00E237EB"/>
    <w:rsid w:val="00E25710"/>
    <w:rsid w:val="00E25788"/>
    <w:rsid w:val="00E26EC6"/>
    <w:rsid w:val="00E2720F"/>
    <w:rsid w:val="00E32100"/>
    <w:rsid w:val="00E44478"/>
    <w:rsid w:val="00E446BD"/>
    <w:rsid w:val="00E45354"/>
    <w:rsid w:val="00E46550"/>
    <w:rsid w:val="00E505E1"/>
    <w:rsid w:val="00E51437"/>
    <w:rsid w:val="00E51D10"/>
    <w:rsid w:val="00E54469"/>
    <w:rsid w:val="00E556B1"/>
    <w:rsid w:val="00E559C4"/>
    <w:rsid w:val="00E55EB3"/>
    <w:rsid w:val="00E62C4E"/>
    <w:rsid w:val="00E62D2D"/>
    <w:rsid w:val="00E6467A"/>
    <w:rsid w:val="00E6711B"/>
    <w:rsid w:val="00E7424D"/>
    <w:rsid w:val="00E74403"/>
    <w:rsid w:val="00E75729"/>
    <w:rsid w:val="00E76557"/>
    <w:rsid w:val="00E77488"/>
    <w:rsid w:val="00E77DDD"/>
    <w:rsid w:val="00E80211"/>
    <w:rsid w:val="00E80ECA"/>
    <w:rsid w:val="00E83476"/>
    <w:rsid w:val="00E83FC3"/>
    <w:rsid w:val="00E84782"/>
    <w:rsid w:val="00E85444"/>
    <w:rsid w:val="00E85D6A"/>
    <w:rsid w:val="00E86559"/>
    <w:rsid w:val="00E8661D"/>
    <w:rsid w:val="00E868EF"/>
    <w:rsid w:val="00E86AA0"/>
    <w:rsid w:val="00E86BA7"/>
    <w:rsid w:val="00E878B8"/>
    <w:rsid w:val="00E9015C"/>
    <w:rsid w:val="00E90ED9"/>
    <w:rsid w:val="00E90EDF"/>
    <w:rsid w:val="00E91C7D"/>
    <w:rsid w:val="00E9216F"/>
    <w:rsid w:val="00E93F07"/>
    <w:rsid w:val="00E941F7"/>
    <w:rsid w:val="00E95601"/>
    <w:rsid w:val="00E9629A"/>
    <w:rsid w:val="00E97BDA"/>
    <w:rsid w:val="00EA096A"/>
    <w:rsid w:val="00EA0B6D"/>
    <w:rsid w:val="00EA0E1C"/>
    <w:rsid w:val="00EA3930"/>
    <w:rsid w:val="00EA3BBD"/>
    <w:rsid w:val="00EA689A"/>
    <w:rsid w:val="00EB10AD"/>
    <w:rsid w:val="00EB1EFB"/>
    <w:rsid w:val="00EB3349"/>
    <w:rsid w:val="00EB500A"/>
    <w:rsid w:val="00EC003B"/>
    <w:rsid w:val="00EC1A8E"/>
    <w:rsid w:val="00EC3A55"/>
    <w:rsid w:val="00EC3FF5"/>
    <w:rsid w:val="00EC4357"/>
    <w:rsid w:val="00EC551D"/>
    <w:rsid w:val="00EC6BA6"/>
    <w:rsid w:val="00EC6E65"/>
    <w:rsid w:val="00ED0480"/>
    <w:rsid w:val="00ED10F9"/>
    <w:rsid w:val="00ED13C8"/>
    <w:rsid w:val="00ED29C7"/>
    <w:rsid w:val="00ED3A67"/>
    <w:rsid w:val="00ED3C92"/>
    <w:rsid w:val="00ED3D19"/>
    <w:rsid w:val="00ED48B6"/>
    <w:rsid w:val="00EE0299"/>
    <w:rsid w:val="00EE15A1"/>
    <w:rsid w:val="00EE1F20"/>
    <w:rsid w:val="00EE1FA6"/>
    <w:rsid w:val="00EE25D0"/>
    <w:rsid w:val="00EE3C9B"/>
    <w:rsid w:val="00EE40AD"/>
    <w:rsid w:val="00EE5652"/>
    <w:rsid w:val="00EE58F4"/>
    <w:rsid w:val="00EE5927"/>
    <w:rsid w:val="00EE5EB3"/>
    <w:rsid w:val="00EE5FD4"/>
    <w:rsid w:val="00EE75C3"/>
    <w:rsid w:val="00EF05F3"/>
    <w:rsid w:val="00EF0A8C"/>
    <w:rsid w:val="00EF199B"/>
    <w:rsid w:val="00EF2434"/>
    <w:rsid w:val="00EF448B"/>
    <w:rsid w:val="00EF50CF"/>
    <w:rsid w:val="00EF5201"/>
    <w:rsid w:val="00EF62D6"/>
    <w:rsid w:val="00EF640F"/>
    <w:rsid w:val="00EF669C"/>
    <w:rsid w:val="00EF70EA"/>
    <w:rsid w:val="00F029BB"/>
    <w:rsid w:val="00F02CB5"/>
    <w:rsid w:val="00F03A5A"/>
    <w:rsid w:val="00F04016"/>
    <w:rsid w:val="00F044EA"/>
    <w:rsid w:val="00F1090F"/>
    <w:rsid w:val="00F11086"/>
    <w:rsid w:val="00F11797"/>
    <w:rsid w:val="00F11F6D"/>
    <w:rsid w:val="00F1215B"/>
    <w:rsid w:val="00F1258A"/>
    <w:rsid w:val="00F1380E"/>
    <w:rsid w:val="00F16F8F"/>
    <w:rsid w:val="00F208EA"/>
    <w:rsid w:val="00F20AC1"/>
    <w:rsid w:val="00F20FEA"/>
    <w:rsid w:val="00F215D7"/>
    <w:rsid w:val="00F21B9C"/>
    <w:rsid w:val="00F22979"/>
    <w:rsid w:val="00F22FFE"/>
    <w:rsid w:val="00F23BAF"/>
    <w:rsid w:val="00F249EF"/>
    <w:rsid w:val="00F24AF1"/>
    <w:rsid w:val="00F255A7"/>
    <w:rsid w:val="00F314B8"/>
    <w:rsid w:val="00F31AEC"/>
    <w:rsid w:val="00F31F13"/>
    <w:rsid w:val="00F321A8"/>
    <w:rsid w:val="00F33020"/>
    <w:rsid w:val="00F3339C"/>
    <w:rsid w:val="00F35470"/>
    <w:rsid w:val="00F3582D"/>
    <w:rsid w:val="00F35CC8"/>
    <w:rsid w:val="00F36CB9"/>
    <w:rsid w:val="00F36F98"/>
    <w:rsid w:val="00F40395"/>
    <w:rsid w:val="00F4050D"/>
    <w:rsid w:val="00F41496"/>
    <w:rsid w:val="00F41ECE"/>
    <w:rsid w:val="00F41F8F"/>
    <w:rsid w:val="00F435B4"/>
    <w:rsid w:val="00F43981"/>
    <w:rsid w:val="00F44986"/>
    <w:rsid w:val="00F45C97"/>
    <w:rsid w:val="00F46C22"/>
    <w:rsid w:val="00F50F18"/>
    <w:rsid w:val="00F52EB7"/>
    <w:rsid w:val="00F53E40"/>
    <w:rsid w:val="00F54373"/>
    <w:rsid w:val="00F54FD5"/>
    <w:rsid w:val="00F5585A"/>
    <w:rsid w:val="00F5641F"/>
    <w:rsid w:val="00F569BB"/>
    <w:rsid w:val="00F56A6C"/>
    <w:rsid w:val="00F57475"/>
    <w:rsid w:val="00F60F2B"/>
    <w:rsid w:val="00F617D2"/>
    <w:rsid w:val="00F62940"/>
    <w:rsid w:val="00F635A0"/>
    <w:rsid w:val="00F6410D"/>
    <w:rsid w:val="00F64502"/>
    <w:rsid w:val="00F66E4C"/>
    <w:rsid w:val="00F742B6"/>
    <w:rsid w:val="00F75229"/>
    <w:rsid w:val="00F80BC7"/>
    <w:rsid w:val="00F811F0"/>
    <w:rsid w:val="00F8191F"/>
    <w:rsid w:val="00F8311A"/>
    <w:rsid w:val="00F83EFE"/>
    <w:rsid w:val="00F8457C"/>
    <w:rsid w:val="00F85C18"/>
    <w:rsid w:val="00F85F01"/>
    <w:rsid w:val="00F86681"/>
    <w:rsid w:val="00F90B23"/>
    <w:rsid w:val="00F90D76"/>
    <w:rsid w:val="00F91923"/>
    <w:rsid w:val="00F9275F"/>
    <w:rsid w:val="00F929F8"/>
    <w:rsid w:val="00F93075"/>
    <w:rsid w:val="00F9326B"/>
    <w:rsid w:val="00F96D6B"/>
    <w:rsid w:val="00F97141"/>
    <w:rsid w:val="00F977CC"/>
    <w:rsid w:val="00FA2C6B"/>
    <w:rsid w:val="00FA30D5"/>
    <w:rsid w:val="00FA354A"/>
    <w:rsid w:val="00FA4697"/>
    <w:rsid w:val="00FA5C63"/>
    <w:rsid w:val="00FA6357"/>
    <w:rsid w:val="00FA6651"/>
    <w:rsid w:val="00FA78AC"/>
    <w:rsid w:val="00FA7959"/>
    <w:rsid w:val="00FB01D7"/>
    <w:rsid w:val="00FB33FE"/>
    <w:rsid w:val="00FB4541"/>
    <w:rsid w:val="00FB4ADC"/>
    <w:rsid w:val="00FB4D89"/>
    <w:rsid w:val="00FB4E37"/>
    <w:rsid w:val="00FB5B18"/>
    <w:rsid w:val="00FB60C2"/>
    <w:rsid w:val="00FB664A"/>
    <w:rsid w:val="00FB7D0F"/>
    <w:rsid w:val="00FC18DC"/>
    <w:rsid w:val="00FC28C2"/>
    <w:rsid w:val="00FC3F79"/>
    <w:rsid w:val="00FC6730"/>
    <w:rsid w:val="00FD1439"/>
    <w:rsid w:val="00FD2F65"/>
    <w:rsid w:val="00FD3280"/>
    <w:rsid w:val="00FD4C89"/>
    <w:rsid w:val="00FD5AD4"/>
    <w:rsid w:val="00FD5D19"/>
    <w:rsid w:val="00FD6A4A"/>
    <w:rsid w:val="00FE0E0C"/>
    <w:rsid w:val="00FE21E3"/>
    <w:rsid w:val="00FE267E"/>
    <w:rsid w:val="00FE6429"/>
    <w:rsid w:val="00FE6E6B"/>
    <w:rsid w:val="00FE7C43"/>
    <w:rsid w:val="00FF0360"/>
    <w:rsid w:val="00FF06DB"/>
    <w:rsid w:val="00FF1BAD"/>
    <w:rsid w:val="00FF2FAE"/>
    <w:rsid w:val="00FF585F"/>
    <w:rsid w:val="00FF5D31"/>
    <w:rsid w:val="00FF5E42"/>
    <w:rsid w:val="00FF676C"/>
    <w:rsid w:val="00FF6C7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134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2E7"/>
    <w:pPr>
      <w:spacing w:line="360" w:lineRule="auto"/>
      <w:jc w:val="both"/>
    </w:pPr>
    <w:rPr>
      <w:rFonts w:ascii="Arial" w:hAnsi="Arial"/>
      <w:sz w:val="24"/>
      <w:szCs w:val="22"/>
      <w:lang w:val="en-US" w:bidi="ar-SA"/>
    </w:rPr>
  </w:style>
  <w:style w:type="paragraph" w:styleId="Heading1">
    <w:name w:val="heading 1"/>
    <w:basedOn w:val="Normal"/>
    <w:next w:val="Normal"/>
    <w:link w:val="Heading1Char"/>
    <w:autoRedefine/>
    <w:uiPriority w:val="9"/>
    <w:qFormat/>
    <w:rsid w:val="00C04EA4"/>
    <w:pPr>
      <w:keepNext/>
      <w:keepLines/>
      <w:spacing w:after="0"/>
      <w:outlineLvl w:val="0"/>
    </w:pPr>
    <w:rPr>
      <w:rFonts w:eastAsiaTheme="majorEastAsia" w:cs="Arial"/>
      <w:b/>
      <w:color w:val="000000" w:themeColor="text1"/>
      <w:sz w:val="28"/>
      <w:szCs w:val="20"/>
      <w:shd w:val="clear" w:color="auto" w:fill="FFFFFF"/>
    </w:rPr>
  </w:style>
  <w:style w:type="paragraph" w:styleId="Heading2">
    <w:name w:val="heading 2"/>
    <w:basedOn w:val="Normal"/>
    <w:next w:val="Normal"/>
    <w:link w:val="Heading2Char"/>
    <w:autoRedefine/>
    <w:uiPriority w:val="9"/>
    <w:unhideWhenUsed/>
    <w:qFormat/>
    <w:rsid w:val="00B905E5"/>
    <w:pPr>
      <w:keepNext/>
      <w:keepLines/>
      <w:spacing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6D25F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EA4"/>
    <w:rPr>
      <w:rFonts w:ascii="Arial" w:eastAsiaTheme="majorEastAsia" w:hAnsi="Arial" w:cs="Arial"/>
      <w:b/>
      <w:color w:val="000000" w:themeColor="text1"/>
      <w:sz w:val="28"/>
      <w:szCs w:val="20"/>
      <w:lang w:val="en-US" w:bidi="ar-SA"/>
    </w:rPr>
  </w:style>
  <w:style w:type="character" w:styleId="Hyperlink">
    <w:name w:val="Hyperlink"/>
    <w:basedOn w:val="DefaultParagraphFont"/>
    <w:uiPriority w:val="99"/>
    <w:unhideWhenUsed/>
    <w:rsid w:val="00B86618"/>
    <w:rPr>
      <w:color w:val="0563C1" w:themeColor="hyperlink"/>
      <w:u w:val="single"/>
    </w:rPr>
  </w:style>
  <w:style w:type="paragraph" w:styleId="TOC1">
    <w:name w:val="toc 1"/>
    <w:basedOn w:val="Normal"/>
    <w:next w:val="Normal"/>
    <w:autoRedefine/>
    <w:uiPriority w:val="39"/>
    <w:unhideWhenUsed/>
    <w:rsid w:val="00B86618"/>
    <w:pPr>
      <w:spacing w:after="100"/>
    </w:pPr>
  </w:style>
  <w:style w:type="paragraph" w:styleId="TOCHeading">
    <w:name w:val="TOC Heading"/>
    <w:basedOn w:val="Heading1"/>
    <w:next w:val="Normal"/>
    <w:uiPriority w:val="39"/>
    <w:unhideWhenUsed/>
    <w:qFormat/>
    <w:rsid w:val="00B86618"/>
    <w:pPr>
      <w:spacing w:line="256" w:lineRule="auto"/>
      <w:jc w:val="left"/>
      <w:outlineLvl w:val="9"/>
    </w:pPr>
    <w:rPr>
      <w:rFonts w:asciiTheme="majorHAnsi" w:hAnsiTheme="majorHAnsi"/>
      <w:b w:val="0"/>
      <w:sz w:val="32"/>
    </w:rPr>
  </w:style>
  <w:style w:type="paragraph" w:styleId="Title">
    <w:name w:val="Title"/>
    <w:basedOn w:val="Normal"/>
    <w:next w:val="Normal"/>
    <w:link w:val="TitleChar"/>
    <w:autoRedefine/>
    <w:uiPriority w:val="10"/>
    <w:qFormat/>
    <w:rsid w:val="00710FBB"/>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710FBB"/>
    <w:rPr>
      <w:rFonts w:ascii="Times New Roman" w:eastAsiaTheme="majorEastAsia" w:hAnsi="Times New Roman" w:cstheme="majorBidi"/>
      <w:b/>
      <w:spacing w:val="-10"/>
      <w:kern w:val="28"/>
      <w:sz w:val="36"/>
      <w:szCs w:val="56"/>
      <w:lang w:val="en-US" w:bidi="ar-SA"/>
    </w:rPr>
  </w:style>
  <w:style w:type="paragraph" w:styleId="Header">
    <w:name w:val="header"/>
    <w:basedOn w:val="Normal"/>
    <w:link w:val="HeaderChar"/>
    <w:uiPriority w:val="99"/>
    <w:unhideWhenUsed/>
    <w:rsid w:val="007A4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36D"/>
    <w:rPr>
      <w:rFonts w:ascii="Times New Roman" w:hAnsi="Times New Roman"/>
      <w:sz w:val="24"/>
      <w:szCs w:val="22"/>
      <w:lang w:val="en-US" w:bidi="ar-SA"/>
    </w:rPr>
  </w:style>
  <w:style w:type="paragraph" w:styleId="Footer">
    <w:name w:val="footer"/>
    <w:basedOn w:val="Normal"/>
    <w:link w:val="FooterChar"/>
    <w:uiPriority w:val="99"/>
    <w:unhideWhenUsed/>
    <w:rsid w:val="007A4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36D"/>
    <w:rPr>
      <w:rFonts w:ascii="Times New Roman" w:hAnsi="Times New Roman"/>
      <w:sz w:val="24"/>
      <w:szCs w:val="22"/>
      <w:lang w:val="en-US" w:bidi="ar-SA"/>
    </w:rPr>
  </w:style>
  <w:style w:type="character" w:customStyle="1" w:styleId="Heading2Char">
    <w:name w:val="Heading 2 Char"/>
    <w:basedOn w:val="DefaultParagraphFont"/>
    <w:link w:val="Heading2"/>
    <w:uiPriority w:val="9"/>
    <w:rsid w:val="00B905E5"/>
    <w:rPr>
      <w:rFonts w:ascii="Arial" w:eastAsiaTheme="majorEastAsia" w:hAnsi="Arial" w:cstheme="majorBidi"/>
      <w:b/>
      <w:color w:val="000000" w:themeColor="text1"/>
      <w:sz w:val="26"/>
      <w:szCs w:val="26"/>
      <w:lang w:val="en-US" w:bidi="ar-SA"/>
    </w:rPr>
  </w:style>
  <w:style w:type="paragraph" w:styleId="TOC2">
    <w:name w:val="toc 2"/>
    <w:basedOn w:val="Normal"/>
    <w:next w:val="Normal"/>
    <w:autoRedefine/>
    <w:uiPriority w:val="39"/>
    <w:unhideWhenUsed/>
    <w:rsid w:val="005A4ADD"/>
    <w:pPr>
      <w:spacing w:after="100"/>
      <w:ind w:left="240"/>
    </w:pPr>
  </w:style>
  <w:style w:type="table" w:styleId="TableGrid">
    <w:name w:val="Table Grid"/>
    <w:basedOn w:val="TableNormal"/>
    <w:uiPriority w:val="39"/>
    <w:rsid w:val="009C36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36F1"/>
    <w:pPr>
      <w:ind w:left="720"/>
      <w:contextualSpacing/>
    </w:pPr>
  </w:style>
  <w:style w:type="character" w:styleId="Strong">
    <w:name w:val="Strong"/>
    <w:basedOn w:val="DefaultParagraphFont"/>
    <w:uiPriority w:val="22"/>
    <w:qFormat/>
    <w:rsid w:val="00F35470"/>
    <w:rPr>
      <w:b/>
      <w:bCs/>
    </w:rPr>
  </w:style>
  <w:style w:type="character" w:styleId="Emphasis">
    <w:name w:val="Emphasis"/>
    <w:basedOn w:val="DefaultParagraphFont"/>
    <w:uiPriority w:val="20"/>
    <w:qFormat/>
    <w:rsid w:val="00E62C4E"/>
    <w:rPr>
      <w:i/>
      <w:iCs/>
    </w:rPr>
  </w:style>
  <w:style w:type="paragraph" w:styleId="NormalWeb">
    <w:name w:val="Normal (Web)"/>
    <w:basedOn w:val="Normal"/>
    <w:uiPriority w:val="99"/>
    <w:semiHidden/>
    <w:unhideWhenUsed/>
    <w:rsid w:val="008F6C8A"/>
    <w:rPr>
      <w:rFonts w:ascii="Times New Roman" w:hAnsi="Times New Roman" w:cs="Times New Roman"/>
      <w:szCs w:val="24"/>
    </w:rPr>
  </w:style>
  <w:style w:type="paragraph" w:styleId="NoSpacing">
    <w:name w:val="No Spacing"/>
    <w:uiPriority w:val="1"/>
    <w:qFormat/>
    <w:rsid w:val="00F20FEA"/>
    <w:pPr>
      <w:spacing w:after="0" w:line="240" w:lineRule="auto"/>
      <w:jc w:val="both"/>
    </w:pPr>
    <w:rPr>
      <w:rFonts w:ascii="Arial" w:hAnsi="Arial"/>
      <w:sz w:val="24"/>
      <w:szCs w:val="22"/>
      <w:lang w:val="en-US" w:bidi="ar-SA"/>
    </w:rPr>
  </w:style>
  <w:style w:type="character" w:customStyle="1" w:styleId="Heading3Char">
    <w:name w:val="Heading 3 Char"/>
    <w:basedOn w:val="DefaultParagraphFont"/>
    <w:link w:val="Heading3"/>
    <w:uiPriority w:val="9"/>
    <w:semiHidden/>
    <w:rsid w:val="006D25F2"/>
    <w:rPr>
      <w:rFonts w:asciiTheme="majorHAnsi" w:eastAsiaTheme="majorEastAsia" w:hAnsiTheme="majorHAnsi" w:cstheme="majorBidi"/>
      <w:color w:val="1F3763" w:themeColor="accent1" w:themeShade="7F"/>
      <w:sz w:val="24"/>
      <w:szCs w:val="24"/>
      <w:lang w:val="en-US" w:bidi="ar-SA"/>
    </w:rPr>
  </w:style>
  <w:style w:type="paragraph" w:styleId="Caption">
    <w:name w:val="caption"/>
    <w:basedOn w:val="Normal"/>
    <w:next w:val="Normal"/>
    <w:uiPriority w:val="35"/>
    <w:unhideWhenUsed/>
    <w:qFormat/>
    <w:rsid w:val="0089555B"/>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3547D4"/>
    <w:rPr>
      <w:sz w:val="16"/>
      <w:szCs w:val="16"/>
    </w:rPr>
  </w:style>
  <w:style w:type="paragraph" w:styleId="CommentText">
    <w:name w:val="annotation text"/>
    <w:basedOn w:val="Normal"/>
    <w:link w:val="CommentTextChar"/>
    <w:uiPriority w:val="99"/>
    <w:semiHidden/>
    <w:unhideWhenUsed/>
    <w:rsid w:val="003547D4"/>
    <w:pPr>
      <w:spacing w:line="240" w:lineRule="auto"/>
    </w:pPr>
    <w:rPr>
      <w:sz w:val="20"/>
      <w:szCs w:val="20"/>
    </w:rPr>
  </w:style>
  <w:style w:type="character" w:customStyle="1" w:styleId="CommentTextChar">
    <w:name w:val="Comment Text Char"/>
    <w:basedOn w:val="DefaultParagraphFont"/>
    <w:link w:val="CommentText"/>
    <w:uiPriority w:val="99"/>
    <w:semiHidden/>
    <w:rsid w:val="003547D4"/>
    <w:rPr>
      <w:rFonts w:ascii="Arial" w:hAnsi="Arial"/>
      <w:sz w:val="20"/>
      <w:szCs w:val="20"/>
      <w:lang w:val="en-US" w:bidi="ar-SA"/>
    </w:rPr>
  </w:style>
  <w:style w:type="paragraph" w:styleId="CommentSubject">
    <w:name w:val="annotation subject"/>
    <w:basedOn w:val="CommentText"/>
    <w:next w:val="CommentText"/>
    <w:link w:val="CommentSubjectChar"/>
    <w:uiPriority w:val="99"/>
    <w:semiHidden/>
    <w:unhideWhenUsed/>
    <w:rsid w:val="003547D4"/>
    <w:rPr>
      <w:b/>
      <w:bCs/>
    </w:rPr>
  </w:style>
  <w:style w:type="character" w:customStyle="1" w:styleId="CommentSubjectChar">
    <w:name w:val="Comment Subject Char"/>
    <w:basedOn w:val="CommentTextChar"/>
    <w:link w:val="CommentSubject"/>
    <w:uiPriority w:val="99"/>
    <w:semiHidden/>
    <w:rsid w:val="003547D4"/>
    <w:rPr>
      <w:rFonts w:ascii="Arial" w:hAnsi="Arial"/>
      <w:b/>
      <w:bCs/>
      <w:sz w:val="20"/>
      <w:szCs w:val="20"/>
      <w:lang w:val="en-US" w:bidi="ar-SA"/>
    </w:rPr>
  </w:style>
  <w:style w:type="paragraph" w:styleId="BalloonText">
    <w:name w:val="Balloon Text"/>
    <w:basedOn w:val="Normal"/>
    <w:link w:val="BalloonTextChar"/>
    <w:uiPriority w:val="99"/>
    <w:semiHidden/>
    <w:unhideWhenUsed/>
    <w:rsid w:val="003547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47D4"/>
    <w:rPr>
      <w:rFonts w:ascii="Segoe UI" w:hAnsi="Segoe UI" w:cs="Segoe UI"/>
      <w:sz w:val="18"/>
      <w:szCs w:val="18"/>
      <w:lang w:val="en-US" w:bidi="ar-SA"/>
    </w:rPr>
  </w:style>
  <w:style w:type="character" w:customStyle="1" w:styleId="hgkelc">
    <w:name w:val="hgkelc"/>
    <w:basedOn w:val="DefaultParagraphFont"/>
    <w:rsid w:val="00C643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50618">
      <w:bodyDiv w:val="1"/>
      <w:marLeft w:val="0"/>
      <w:marRight w:val="0"/>
      <w:marTop w:val="0"/>
      <w:marBottom w:val="0"/>
      <w:divBdr>
        <w:top w:val="none" w:sz="0" w:space="0" w:color="auto"/>
        <w:left w:val="none" w:sz="0" w:space="0" w:color="auto"/>
        <w:bottom w:val="none" w:sz="0" w:space="0" w:color="auto"/>
        <w:right w:val="none" w:sz="0" w:space="0" w:color="auto"/>
      </w:divBdr>
      <w:divsChild>
        <w:div w:id="1370763838">
          <w:marLeft w:val="0"/>
          <w:marRight w:val="0"/>
          <w:marTop w:val="0"/>
          <w:marBottom w:val="0"/>
          <w:divBdr>
            <w:top w:val="none" w:sz="0" w:space="0" w:color="auto"/>
            <w:left w:val="none" w:sz="0" w:space="0" w:color="auto"/>
            <w:bottom w:val="none" w:sz="0" w:space="0" w:color="auto"/>
            <w:right w:val="none" w:sz="0" w:space="0" w:color="auto"/>
          </w:divBdr>
        </w:div>
      </w:divsChild>
    </w:div>
    <w:div w:id="169949492">
      <w:bodyDiv w:val="1"/>
      <w:marLeft w:val="0"/>
      <w:marRight w:val="0"/>
      <w:marTop w:val="0"/>
      <w:marBottom w:val="0"/>
      <w:divBdr>
        <w:top w:val="none" w:sz="0" w:space="0" w:color="auto"/>
        <w:left w:val="none" w:sz="0" w:space="0" w:color="auto"/>
        <w:bottom w:val="none" w:sz="0" w:space="0" w:color="auto"/>
        <w:right w:val="none" w:sz="0" w:space="0" w:color="auto"/>
      </w:divBdr>
    </w:div>
    <w:div w:id="581112189">
      <w:bodyDiv w:val="1"/>
      <w:marLeft w:val="0"/>
      <w:marRight w:val="0"/>
      <w:marTop w:val="0"/>
      <w:marBottom w:val="0"/>
      <w:divBdr>
        <w:top w:val="none" w:sz="0" w:space="0" w:color="auto"/>
        <w:left w:val="none" w:sz="0" w:space="0" w:color="auto"/>
        <w:bottom w:val="none" w:sz="0" w:space="0" w:color="auto"/>
        <w:right w:val="none" w:sz="0" w:space="0" w:color="auto"/>
      </w:divBdr>
    </w:div>
    <w:div w:id="693534221">
      <w:bodyDiv w:val="1"/>
      <w:marLeft w:val="0"/>
      <w:marRight w:val="0"/>
      <w:marTop w:val="0"/>
      <w:marBottom w:val="0"/>
      <w:divBdr>
        <w:top w:val="none" w:sz="0" w:space="0" w:color="auto"/>
        <w:left w:val="none" w:sz="0" w:space="0" w:color="auto"/>
        <w:bottom w:val="none" w:sz="0" w:space="0" w:color="auto"/>
        <w:right w:val="none" w:sz="0" w:space="0" w:color="auto"/>
      </w:divBdr>
    </w:div>
    <w:div w:id="821847614">
      <w:bodyDiv w:val="1"/>
      <w:marLeft w:val="0"/>
      <w:marRight w:val="0"/>
      <w:marTop w:val="0"/>
      <w:marBottom w:val="0"/>
      <w:divBdr>
        <w:top w:val="none" w:sz="0" w:space="0" w:color="auto"/>
        <w:left w:val="none" w:sz="0" w:space="0" w:color="auto"/>
        <w:bottom w:val="none" w:sz="0" w:space="0" w:color="auto"/>
        <w:right w:val="none" w:sz="0" w:space="0" w:color="auto"/>
      </w:divBdr>
    </w:div>
    <w:div w:id="1171145832">
      <w:bodyDiv w:val="1"/>
      <w:marLeft w:val="0"/>
      <w:marRight w:val="0"/>
      <w:marTop w:val="0"/>
      <w:marBottom w:val="0"/>
      <w:divBdr>
        <w:top w:val="none" w:sz="0" w:space="0" w:color="auto"/>
        <w:left w:val="none" w:sz="0" w:space="0" w:color="auto"/>
        <w:bottom w:val="none" w:sz="0" w:space="0" w:color="auto"/>
        <w:right w:val="none" w:sz="0" w:space="0" w:color="auto"/>
      </w:divBdr>
    </w:div>
    <w:div w:id="1333488454">
      <w:bodyDiv w:val="1"/>
      <w:marLeft w:val="0"/>
      <w:marRight w:val="0"/>
      <w:marTop w:val="0"/>
      <w:marBottom w:val="0"/>
      <w:divBdr>
        <w:top w:val="none" w:sz="0" w:space="0" w:color="auto"/>
        <w:left w:val="none" w:sz="0" w:space="0" w:color="auto"/>
        <w:bottom w:val="none" w:sz="0" w:space="0" w:color="auto"/>
        <w:right w:val="none" w:sz="0" w:space="0" w:color="auto"/>
      </w:divBdr>
      <w:divsChild>
        <w:div w:id="1713725478">
          <w:marLeft w:val="0"/>
          <w:marRight w:val="0"/>
          <w:marTop w:val="0"/>
          <w:marBottom w:val="0"/>
          <w:divBdr>
            <w:top w:val="none" w:sz="0" w:space="0" w:color="auto"/>
            <w:left w:val="none" w:sz="0" w:space="0" w:color="auto"/>
            <w:bottom w:val="none" w:sz="0" w:space="0" w:color="auto"/>
            <w:right w:val="none" w:sz="0" w:space="0" w:color="auto"/>
          </w:divBdr>
        </w:div>
      </w:divsChild>
    </w:div>
    <w:div w:id="1542588916">
      <w:bodyDiv w:val="1"/>
      <w:marLeft w:val="0"/>
      <w:marRight w:val="0"/>
      <w:marTop w:val="0"/>
      <w:marBottom w:val="0"/>
      <w:divBdr>
        <w:top w:val="none" w:sz="0" w:space="0" w:color="auto"/>
        <w:left w:val="none" w:sz="0" w:space="0" w:color="auto"/>
        <w:bottom w:val="none" w:sz="0" w:space="0" w:color="auto"/>
        <w:right w:val="none" w:sz="0" w:space="0" w:color="auto"/>
      </w:divBdr>
    </w:div>
    <w:div w:id="1866552438">
      <w:bodyDiv w:val="1"/>
      <w:marLeft w:val="0"/>
      <w:marRight w:val="0"/>
      <w:marTop w:val="0"/>
      <w:marBottom w:val="0"/>
      <w:divBdr>
        <w:top w:val="none" w:sz="0" w:space="0" w:color="auto"/>
        <w:left w:val="none" w:sz="0" w:space="0" w:color="auto"/>
        <w:bottom w:val="none" w:sz="0" w:space="0" w:color="auto"/>
        <w:right w:val="none" w:sz="0" w:space="0" w:color="auto"/>
      </w:divBdr>
    </w:div>
    <w:div w:id="1986428290">
      <w:bodyDiv w:val="1"/>
      <w:marLeft w:val="0"/>
      <w:marRight w:val="0"/>
      <w:marTop w:val="0"/>
      <w:marBottom w:val="0"/>
      <w:divBdr>
        <w:top w:val="none" w:sz="0" w:space="0" w:color="auto"/>
        <w:left w:val="none" w:sz="0" w:space="0" w:color="auto"/>
        <w:bottom w:val="none" w:sz="0" w:space="0" w:color="auto"/>
        <w:right w:val="none" w:sz="0" w:space="0" w:color="auto"/>
      </w:divBdr>
    </w:div>
    <w:div w:id="2010255846">
      <w:bodyDiv w:val="1"/>
      <w:marLeft w:val="0"/>
      <w:marRight w:val="0"/>
      <w:marTop w:val="0"/>
      <w:marBottom w:val="0"/>
      <w:divBdr>
        <w:top w:val="none" w:sz="0" w:space="0" w:color="auto"/>
        <w:left w:val="none" w:sz="0" w:space="0" w:color="auto"/>
        <w:bottom w:val="none" w:sz="0" w:space="0" w:color="auto"/>
        <w:right w:val="none" w:sz="0" w:space="0" w:color="auto"/>
      </w:divBdr>
    </w:div>
    <w:div w:id="2085838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3341</Words>
  <Characters>19045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2022-06-23T18:36:00Z</dcterms:created>
  <dcterms:modified xsi:type="dcterms:W3CDTF">2022-06-23T21:41:00Z</dcterms:modified>
</cp:coreProperties>
</file>