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0695078D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1449B4">
              <w:rPr>
                <w:rFonts w:ascii="Tahoma" w:hAnsi="Tahoma" w:cs="Tahoma"/>
                <w:sz w:val="22"/>
                <w:szCs w:val="22"/>
              </w:rPr>
              <w:t>Ionela</w:t>
            </w:r>
            <w:proofErr w:type="spellEnd"/>
            <w:r w:rsidR="001449B4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1449B4">
              <w:rPr>
                <w:rFonts w:ascii="Tahoma" w:hAnsi="Tahoma" w:cs="Tahoma"/>
                <w:sz w:val="22"/>
                <w:szCs w:val="22"/>
              </w:rPr>
              <w:t>Gusa</w:t>
            </w:r>
            <w:proofErr w:type="spellEnd"/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426CA53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1449B4">
              <w:rPr>
                <w:rFonts w:ascii="Tahoma" w:hAnsi="Tahoma" w:cs="Tahoma"/>
                <w:sz w:val="22"/>
                <w:szCs w:val="22"/>
              </w:rPr>
              <w:t>Jazz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6E49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64F1F4E3" w:rsidR="001449B4" w:rsidRPr="008105D0" w:rsidRDefault="001449B4" w:rsidP="001449B4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Sunny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314CA692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1449B4">
              <w:rPr>
                <w:rFonts w:ascii="Tahoma" w:hAnsi="Tahoma" w:cs="Tahoma"/>
                <w:bCs/>
                <w:sz w:val="22"/>
                <w:szCs w:val="22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649EFD6A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1449B4">
              <w:rPr>
                <w:rFonts w:ascii="Tahoma" w:hAnsi="Tahoma" w:cs="Tahoma"/>
                <w:bCs/>
                <w:sz w:val="22"/>
                <w:szCs w:val="22"/>
              </w:rPr>
              <w:t>07/02/2020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4869038F" w:rsidR="000769E3" w:rsidRPr="001449B4" w:rsidRDefault="001449B4">
            <w:pPr>
              <w:rPr>
                <w:rFonts w:ascii="Tahoma" w:hAnsi="Tahoma" w:cs="Tahoma"/>
                <w:sz w:val="36"/>
                <w:szCs w:val="36"/>
              </w:rPr>
            </w:pPr>
            <w:r w:rsidRPr="001449B4">
              <w:rPr>
                <w:rFonts w:ascii="Tahoma" w:hAnsi="Tahoma" w:cs="Tahoma"/>
                <w:sz w:val="36"/>
                <w:szCs w:val="36"/>
              </w:rPr>
              <w:t xml:space="preserve">Even when you are dealing with difficult </w:t>
            </w:r>
            <w:proofErr w:type="spellStart"/>
            <w:r w:rsidRPr="001449B4">
              <w:rPr>
                <w:rFonts w:ascii="Tahoma" w:hAnsi="Tahoma" w:cs="Tahoma"/>
                <w:sz w:val="36"/>
                <w:szCs w:val="36"/>
              </w:rPr>
              <w:t>customer</w:t>
            </w:r>
            <w:proofErr w:type="gramStart"/>
            <w:r w:rsidRPr="001449B4">
              <w:rPr>
                <w:rFonts w:ascii="Tahoma" w:hAnsi="Tahoma" w:cs="Tahoma"/>
                <w:sz w:val="36"/>
                <w:szCs w:val="36"/>
              </w:rPr>
              <w:t>,it’s</w:t>
            </w:r>
            <w:proofErr w:type="spellEnd"/>
            <w:proofErr w:type="gramEnd"/>
            <w:r w:rsidRPr="001449B4">
              <w:rPr>
                <w:rFonts w:ascii="Tahoma" w:hAnsi="Tahoma" w:cs="Tahoma"/>
                <w:sz w:val="36"/>
                <w:szCs w:val="36"/>
              </w:rPr>
              <w:t xml:space="preserve"> important to </w:t>
            </w:r>
            <w:proofErr w:type="spellStart"/>
            <w:r w:rsidRPr="001449B4">
              <w:rPr>
                <w:rFonts w:ascii="Tahoma" w:hAnsi="Tahoma" w:cs="Tahoma"/>
                <w:sz w:val="36"/>
                <w:szCs w:val="36"/>
              </w:rPr>
              <w:t>smile,be</w:t>
            </w:r>
            <w:proofErr w:type="spellEnd"/>
            <w:r w:rsidRPr="001449B4">
              <w:rPr>
                <w:rFonts w:ascii="Tahoma" w:hAnsi="Tahoma" w:cs="Tahoma"/>
                <w:sz w:val="36"/>
                <w:szCs w:val="36"/>
              </w:rPr>
              <w:t xml:space="preserve"> polite and remain </w:t>
            </w:r>
            <w:proofErr w:type="spellStart"/>
            <w:r w:rsidRPr="001449B4">
              <w:rPr>
                <w:rFonts w:ascii="Tahoma" w:hAnsi="Tahoma" w:cs="Tahoma"/>
                <w:sz w:val="36"/>
                <w:szCs w:val="36"/>
              </w:rPr>
              <w:t>professional.That’s</w:t>
            </w:r>
            <w:proofErr w:type="spellEnd"/>
            <w:r w:rsidRPr="001449B4">
              <w:rPr>
                <w:rFonts w:ascii="Tahoma" w:hAnsi="Tahoma" w:cs="Tahoma"/>
                <w:sz w:val="36"/>
                <w:szCs w:val="36"/>
              </w:rPr>
              <w:t xml:space="preserve"> an imp</w:t>
            </w:r>
            <w:r w:rsidR="00244092">
              <w:rPr>
                <w:rFonts w:ascii="Tahoma" w:hAnsi="Tahoma" w:cs="Tahoma"/>
                <w:sz w:val="36"/>
                <w:szCs w:val="36"/>
              </w:rPr>
              <w:t xml:space="preserve">ortant key </w:t>
            </w:r>
            <w:proofErr w:type="spellStart"/>
            <w:r w:rsidR="00244092">
              <w:rPr>
                <w:rFonts w:ascii="Tahoma" w:hAnsi="Tahoma" w:cs="Tahoma"/>
                <w:sz w:val="36"/>
                <w:szCs w:val="36"/>
              </w:rPr>
              <w:t>wich</w:t>
            </w:r>
            <w:proofErr w:type="spellEnd"/>
            <w:r w:rsidR="00244092">
              <w:rPr>
                <w:rFonts w:ascii="Tahoma" w:hAnsi="Tahoma" w:cs="Tahoma"/>
                <w:sz w:val="36"/>
                <w:szCs w:val="36"/>
              </w:rPr>
              <w:t xml:space="preserve"> I learned from Guest S</w:t>
            </w:r>
            <w:r w:rsidRPr="001449B4">
              <w:rPr>
                <w:rFonts w:ascii="Tahoma" w:hAnsi="Tahoma" w:cs="Tahoma"/>
                <w:sz w:val="36"/>
                <w:szCs w:val="36"/>
              </w:rPr>
              <w:t>peaker.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B52DFD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>as explained by Guest Speaker (please fill in as appropriate):</w:t>
            </w:r>
          </w:p>
          <w:p w14:paraId="5DA0AD5D" w14:textId="77777777" w:rsidR="001449B4" w:rsidRDefault="001449B4" w:rsidP="000769E3">
            <w:pPr>
              <w:rPr>
                <w:rFonts w:ascii="Tahoma" w:hAnsi="Tahoma" w:cs="Tahoma"/>
                <w:b/>
                <w:bCs/>
              </w:rPr>
            </w:pP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Pr="001449B4" w:rsidRDefault="00594BD8">
            <w:pPr>
              <w:jc w:val="center"/>
              <w:rPr>
                <w:rFonts w:ascii="Tahoma" w:hAnsi="Tahoma" w:cs="Tahoma"/>
                <w:bCs/>
                <w:sz w:val="44"/>
                <w:szCs w:val="44"/>
              </w:rPr>
            </w:pPr>
          </w:p>
          <w:p w14:paraId="2479D296" w14:textId="438D2601" w:rsidR="001449B4" w:rsidRPr="008A4254" w:rsidRDefault="001449B4" w:rsidP="001449B4">
            <w:pPr>
              <w:rPr>
                <w:rFonts w:ascii="Tahoma" w:hAnsi="Tahoma" w:cs="Tahoma"/>
                <w:bCs/>
                <w:sz w:val="36"/>
                <w:szCs w:val="36"/>
              </w:rPr>
            </w:pPr>
            <w:r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As the guest speaker said it’s important to satisfy the </w:t>
            </w:r>
            <w:proofErr w:type="spellStart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costumer,this</w:t>
            </w:r>
            <w:proofErr w:type="spellEnd"/>
            <w:r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 include the aspect of Food and Beverage </w:t>
            </w:r>
            <w:proofErr w:type="spellStart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operations,taste,level</w:t>
            </w:r>
            <w:proofErr w:type="spellEnd"/>
            <w:r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 of </w:t>
            </w:r>
            <w:proofErr w:type="spellStart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service,hygiene</w:t>
            </w:r>
            <w:proofErr w:type="spellEnd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.</w:t>
            </w: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Pr="001449B4" w:rsidRDefault="00594BD8">
            <w:pPr>
              <w:rPr>
                <w:rFonts w:ascii="Tahoma" w:hAnsi="Tahoma" w:cs="Tahoma"/>
                <w:sz w:val="40"/>
                <w:szCs w:val="40"/>
              </w:rPr>
            </w:pPr>
          </w:p>
          <w:p w14:paraId="4DB0959E" w14:textId="7FBA70D8" w:rsidR="00594BD8" w:rsidRPr="001449B4" w:rsidRDefault="001449B4">
            <w:pPr>
              <w:rPr>
                <w:rFonts w:ascii="Tahoma" w:hAnsi="Tahoma" w:cs="Tahoma"/>
                <w:sz w:val="40"/>
                <w:szCs w:val="40"/>
              </w:rPr>
            </w:pPr>
            <w:r w:rsidRPr="001449B4">
              <w:rPr>
                <w:rFonts w:ascii="Tahoma" w:hAnsi="Tahoma" w:cs="Tahoma"/>
                <w:sz w:val="40"/>
                <w:szCs w:val="40"/>
              </w:rPr>
              <w:t>Food and Beverage operations inspires trips for a large number of tourist</w:t>
            </w:r>
            <w:r w:rsidR="00244092">
              <w:rPr>
                <w:rFonts w:ascii="Tahoma" w:hAnsi="Tahoma" w:cs="Tahoma"/>
                <w:sz w:val="40"/>
                <w:szCs w:val="40"/>
              </w:rPr>
              <w:t>s</w:t>
            </w:r>
            <w:bookmarkStart w:id="1" w:name="_GoBack"/>
            <w:bookmarkEnd w:id="1"/>
            <w:r w:rsidRPr="001449B4">
              <w:rPr>
                <w:rFonts w:ascii="Tahoma" w:hAnsi="Tahoma" w:cs="Tahoma"/>
                <w:sz w:val="40"/>
                <w:szCs w:val="40"/>
              </w:rPr>
              <w:t>(Oliveira,2011)</w:t>
            </w: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2E3B522B" w14:textId="6836868A" w:rsidR="001449B4" w:rsidRPr="003943C0" w:rsidRDefault="001449B4">
            <w:pPr>
              <w:rPr>
                <w:rFonts w:ascii="Tahoma" w:hAnsi="Tahoma" w:cs="Tahoma"/>
                <w:bCs/>
                <w:sz w:val="36"/>
                <w:szCs w:val="36"/>
              </w:rPr>
            </w:pPr>
            <w:r>
              <w:rPr>
                <w:rFonts w:ascii="Tahoma" w:hAnsi="Tahoma" w:cs="Tahoma"/>
                <w:b/>
                <w:bCs/>
              </w:rPr>
              <w:t xml:space="preserve">    </w:t>
            </w:r>
            <w:r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When you do your job </w:t>
            </w:r>
            <w:proofErr w:type="spellStart"/>
            <w:r w:rsidRPr="003943C0">
              <w:rPr>
                <w:rFonts w:ascii="Tahoma" w:hAnsi="Tahoma" w:cs="Tahoma"/>
                <w:bCs/>
                <w:sz w:val="36"/>
                <w:szCs w:val="36"/>
              </w:rPr>
              <w:t>well,good</w:t>
            </w:r>
            <w:proofErr w:type="spellEnd"/>
            <w:r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work is often rewarded with </w:t>
            </w:r>
            <w:proofErr w:type="spellStart"/>
            <w:r w:rsidRPr="003943C0">
              <w:rPr>
                <w:rFonts w:ascii="Tahoma" w:hAnsi="Tahoma" w:cs="Tahoma"/>
                <w:bCs/>
                <w:sz w:val="36"/>
                <w:szCs w:val="36"/>
              </w:rPr>
              <w:t>compliments,job</w:t>
            </w:r>
            <w:proofErr w:type="spellEnd"/>
            <w:r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</w:t>
            </w:r>
            <w:proofErr w:type="spellStart"/>
            <w:r w:rsidRPr="003943C0">
              <w:rPr>
                <w:rFonts w:ascii="Tahoma" w:hAnsi="Tahoma" w:cs="Tahoma"/>
                <w:bCs/>
                <w:sz w:val="36"/>
                <w:szCs w:val="36"/>
              </w:rPr>
              <w:t>revenues.As</w:t>
            </w:r>
            <w:proofErr w:type="spellEnd"/>
            <w:r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guest speaker </w:t>
            </w:r>
            <w:proofErr w:type="spellStart"/>
            <w:r w:rsidRPr="003943C0">
              <w:rPr>
                <w:rFonts w:ascii="Tahoma" w:hAnsi="Tahoma" w:cs="Tahoma"/>
                <w:bCs/>
                <w:sz w:val="36"/>
                <w:szCs w:val="36"/>
              </w:rPr>
              <w:t>said,huse</w:t>
            </w:r>
            <w:proofErr w:type="spellEnd"/>
            <w:r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keepers have </w:t>
            </w:r>
            <w:r w:rsidRPr="003943C0">
              <w:rPr>
                <w:rFonts w:ascii="Tahoma" w:hAnsi="Tahoma" w:cs="Tahoma"/>
                <w:bCs/>
                <w:sz w:val="36"/>
                <w:szCs w:val="36"/>
              </w:rPr>
              <w:lastRenderedPageBreak/>
              <w:t xml:space="preserve">the most important </w:t>
            </w:r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in the </w:t>
            </w:r>
            <w:proofErr w:type="spellStart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>hotel,as</w:t>
            </w:r>
            <w:proofErr w:type="spellEnd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always take care of cleanliness of </w:t>
            </w:r>
            <w:proofErr w:type="spellStart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>rooms,hotel</w:t>
            </w:r>
            <w:proofErr w:type="spellEnd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s </w:t>
            </w:r>
            <w:proofErr w:type="spellStart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>furniture.Reception</w:t>
            </w:r>
            <w:proofErr w:type="spellEnd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 is the </w:t>
            </w:r>
            <w:proofErr w:type="spellStart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>personel</w:t>
            </w:r>
            <w:proofErr w:type="spellEnd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who take care of phone </w:t>
            </w:r>
            <w:proofErr w:type="spellStart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>calls,meetings,screening,able</w:t>
            </w:r>
            <w:proofErr w:type="spellEnd"/>
            <w:r w:rsidR="003943C0" w:rsidRPr="003943C0">
              <w:rPr>
                <w:rFonts w:ascii="Tahoma" w:hAnsi="Tahoma" w:cs="Tahoma"/>
                <w:bCs/>
                <w:sz w:val="36"/>
                <w:szCs w:val="36"/>
              </w:rPr>
              <w:t xml:space="preserve"> to direct a message.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3E6E1F4B" w:rsidR="00594BD8" w:rsidRPr="008A4254" w:rsidRDefault="003943C0">
            <w:pPr>
              <w:rPr>
                <w:rFonts w:ascii="Tahoma" w:hAnsi="Tahoma" w:cs="Tahoma"/>
                <w:sz w:val="36"/>
                <w:szCs w:val="36"/>
              </w:rPr>
            </w:pPr>
            <w:r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To improve these skills I would try to find a good model to </w:t>
            </w:r>
            <w:proofErr w:type="spellStart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learn.I</w:t>
            </w:r>
            <w:proofErr w:type="spellEnd"/>
            <w:r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 think </w:t>
            </w:r>
            <w:proofErr w:type="spellStart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os</w:t>
            </w:r>
            <w:proofErr w:type="spellEnd"/>
            <w:r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 a great </w:t>
            </w:r>
            <w:proofErr w:type="gramStart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help .</w:t>
            </w:r>
            <w:proofErr w:type="gramEnd"/>
            <w:r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 I can watch </w:t>
            </w:r>
            <w:proofErr w:type="spellStart"/>
            <w:r w:rsidRPr="008A4254">
              <w:rPr>
                <w:rFonts w:ascii="Tahoma" w:hAnsi="Tahoma" w:cs="Tahoma"/>
                <w:bCs/>
                <w:sz w:val="36"/>
                <w:szCs w:val="36"/>
              </w:rPr>
              <w:t>interviews</w:t>
            </w:r>
            <w:proofErr w:type="gramStart"/>
            <w:r w:rsidR="008A4254" w:rsidRPr="008A4254">
              <w:rPr>
                <w:rFonts w:ascii="Tahoma" w:hAnsi="Tahoma" w:cs="Tahoma"/>
                <w:bCs/>
                <w:sz w:val="36"/>
                <w:szCs w:val="36"/>
              </w:rPr>
              <w:t>,videos,how</w:t>
            </w:r>
            <w:proofErr w:type="spellEnd"/>
            <w:proofErr w:type="gramEnd"/>
            <w:r w:rsidR="008A4254"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 was the </w:t>
            </w:r>
            <w:proofErr w:type="spellStart"/>
            <w:r w:rsidR="008A4254" w:rsidRPr="008A4254">
              <w:rPr>
                <w:rFonts w:ascii="Tahoma" w:hAnsi="Tahoma" w:cs="Tahoma"/>
                <w:bCs/>
                <w:sz w:val="36"/>
                <w:szCs w:val="36"/>
              </w:rPr>
              <w:t>beginning.Set</w:t>
            </w:r>
            <w:proofErr w:type="spellEnd"/>
            <w:r w:rsidR="008A4254" w:rsidRPr="008A4254">
              <w:rPr>
                <w:rFonts w:ascii="Tahoma" w:hAnsi="Tahoma" w:cs="Tahoma"/>
                <w:bCs/>
                <w:sz w:val="36"/>
                <w:szCs w:val="36"/>
              </w:rPr>
              <w:t xml:space="preserve"> up a training and a good environment.</w:t>
            </w: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D6FC522" w:rsidR="008A4254" w:rsidRPr="008A4254" w:rsidRDefault="008A4254">
            <w:pPr>
              <w:rPr>
                <w:rFonts w:ascii="Tahoma" w:hAnsi="Tahoma" w:cs="Tahoma"/>
                <w:sz w:val="36"/>
                <w:szCs w:val="36"/>
              </w:rPr>
            </w:pPr>
            <w:r>
              <w:rPr>
                <w:rFonts w:ascii="Tahoma" w:hAnsi="Tahoma" w:cs="Tahoma"/>
              </w:rPr>
              <w:t xml:space="preserve">     </w:t>
            </w:r>
            <w:r w:rsidRPr="008A4254">
              <w:rPr>
                <w:rFonts w:ascii="Tahoma" w:hAnsi="Tahoma" w:cs="Tahoma"/>
                <w:sz w:val="36"/>
                <w:szCs w:val="36"/>
              </w:rPr>
              <w:t xml:space="preserve">From real examples I understood Food And Beverage Operations involve a multitude of activities </w:t>
            </w:r>
            <w:proofErr w:type="spellStart"/>
            <w:r w:rsidRPr="008A4254">
              <w:rPr>
                <w:rFonts w:ascii="Tahoma" w:hAnsi="Tahoma" w:cs="Tahoma"/>
                <w:sz w:val="36"/>
                <w:szCs w:val="36"/>
              </w:rPr>
              <w:t>wich</w:t>
            </w:r>
            <w:proofErr w:type="spellEnd"/>
            <w:r w:rsidRPr="008A4254">
              <w:rPr>
                <w:rFonts w:ascii="Tahoma" w:hAnsi="Tahoma" w:cs="Tahoma"/>
                <w:sz w:val="36"/>
                <w:szCs w:val="36"/>
              </w:rPr>
              <w:t xml:space="preserve"> engage the </w:t>
            </w:r>
            <w:proofErr w:type="spellStart"/>
            <w:r w:rsidRPr="008A4254">
              <w:rPr>
                <w:rFonts w:ascii="Tahoma" w:hAnsi="Tahoma" w:cs="Tahoma"/>
                <w:sz w:val="36"/>
                <w:szCs w:val="36"/>
              </w:rPr>
              <w:t>staff.This</w:t>
            </w:r>
            <w:proofErr w:type="spellEnd"/>
            <w:r w:rsidRPr="008A4254">
              <w:rPr>
                <w:rFonts w:ascii="Tahoma" w:hAnsi="Tahoma" w:cs="Tahoma"/>
                <w:sz w:val="36"/>
                <w:szCs w:val="36"/>
              </w:rPr>
              <w:t xml:space="preserve"> had a big impact to </w:t>
            </w:r>
            <w:proofErr w:type="spellStart"/>
            <w:r w:rsidRPr="008A4254">
              <w:rPr>
                <w:rFonts w:ascii="Tahoma" w:hAnsi="Tahoma" w:cs="Tahoma"/>
                <w:sz w:val="36"/>
                <w:szCs w:val="36"/>
              </w:rPr>
              <w:t>me</w:t>
            </w:r>
            <w:proofErr w:type="gramStart"/>
            <w:r w:rsidRPr="008A4254">
              <w:rPr>
                <w:rFonts w:ascii="Tahoma" w:hAnsi="Tahoma" w:cs="Tahoma"/>
                <w:sz w:val="36"/>
                <w:szCs w:val="36"/>
              </w:rPr>
              <w:t>,in</w:t>
            </w:r>
            <w:proofErr w:type="spellEnd"/>
            <w:proofErr w:type="gramEnd"/>
            <w:r w:rsidRPr="008A4254">
              <w:rPr>
                <w:rFonts w:ascii="Tahoma" w:hAnsi="Tahoma" w:cs="Tahoma"/>
                <w:sz w:val="36"/>
                <w:szCs w:val="36"/>
              </w:rPr>
              <w:t xml:space="preserve"> a positive way.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C56585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Student </w:t>
            </w:r>
            <w:proofErr w:type="spellStart"/>
            <w:r>
              <w:rPr>
                <w:rFonts w:ascii="Tahoma" w:hAnsi="Tahoma" w:cs="Tahoma"/>
                <w:b/>
                <w:bCs/>
              </w:rPr>
              <w:t>Signature:</w:t>
            </w:r>
            <w:r w:rsidR="008A4254">
              <w:rPr>
                <w:rFonts w:ascii="Tahoma" w:hAnsi="Tahoma" w:cs="Tahoma"/>
                <w:b/>
                <w:bCs/>
              </w:rPr>
              <w:t>Ionela-Adelina</w:t>
            </w:r>
            <w:proofErr w:type="spellEnd"/>
            <w:r w:rsidR="008A4254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="008A4254">
              <w:rPr>
                <w:rFonts w:ascii="Tahoma" w:hAnsi="Tahoma" w:cs="Tahoma"/>
                <w:b/>
                <w:bCs/>
              </w:rPr>
              <w:t>Gusa</w:t>
            </w:r>
            <w:proofErr w:type="spellEnd"/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6AD4A61C" w:rsidR="00594BD8" w:rsidRDefault="008A425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07/02/2020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6C7E7C" w14:textId="77777777" w:rsidR="005E2E25" w:rsidRDefault="005E2E25">
      <w:r>
        <w:separator/>
      </w:r>
    </w:p>
  </w:endnote>
  <w:endnote w:type="continuationSeparator" w:id="0">
    <w:p w14:paraId="2F3A1020" w14:textId="77777777" w:rsidR="005E2E25" w:rsidRDefault="005E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E44C3" w14:textId="77777777" w:rsidR="00534EAA" w:rsidRDefault="00534EAA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40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Subsol"/>
      <w:rPr>
        <w:b/>
        <w:bCs/>
      </w:rPr>
    </w:pPr>
    <w:r>
      <w:rPr>
        <w:noProof/>
        <w:lang w:val="ro-RO" w:eastAsia="ro-RO"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Subsol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Subsol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BB49A" w14:textId="77777777" w:rsidR="00534EAA" w:rsidRDefault="00534EAA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A2575B" w14:textId="77777777" w:rsidR="005E2E25" w:rsidRDefault="005E2E25">
      <w:r>
        <w:separator/>
      </w:r>
    </w:p>
  </w:footnote>
  <w:footnote w:type="continuationSeparator" w:id="0">
    <w:p w14:paraId="658FB8CE" w14:textId="77777777" w:rsidR="005E2E25" w:rsidRDefault="005E2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C6F3D" w14:textId="77777777" w:rsidR="00534EAA" w:rsidRDefault="00534EAA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5B168" w14:textId="24B3FF7F" w:rsidR="00AB5DE2" w:rsidRDefault="00AB5DE2" w:rsidP="00112CE0">
    <w:pPr>
      <w:pStyle w:val="Antet"/>
      <w:jc w:val="right"/>
    </w:pPr>
    <w:r>
      <w:rPr>
        <w:noProof/>
        <w:lang w:val="ro-RO" w:eastAsia="ro-RO"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E902C6" w14:textId="77777777" w:rsidR="00534EAA" w:rsidRDefault="00534EA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49B4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092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8FF"/>
    <w:rsid w:val="00366D9C"/>
    <w:rsid w:val="00367F21"/>
    <w:rsid w:val="0037306D"/>
    <w:rsid w:val="003758B9"/>
    <w:rsid w:val="00382DB9"/>
    <w:rsid w:val="00383B79"/>
    <w:rsid w:val="003943C0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5E2E25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A4254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4591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542</Words>
  <Characters>3146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West Cluster Probationary Period Development Plan</vt:lpstr>
      <vt:lpstr>West Cluster Probationary Period Development Plan</vt:lpstr>
    </vt:vector>
  </TitlesOfParts>
  <Company>Marriott International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danie</cp:lastModifiedBy>
  <cp:revision>3</cp:revision>
  <cp:lastPrinted>2016-12-15T12:34:00Z</cp:lastPrinted>
  <dcterms:created xsi:type="dcterms:W3CDTF">2020-02-07T09:39:00Z</dcterms:created>
  <dcterms:modified xsi:type="dcterms:W3CDTF">2020-02-07T10:23:00Z</dcterms:modified>
</cp:coreProperties>
</file>