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C248B8" w14:textId="5CC3B8A2" w:rsidR="00233C03" w:rsidRDefault="00701AC6">
      <w:pPr>
        <w:rPr>
          <w:b/>
          <w:bCs/>
          <w:u w:val="single"/>
        </w:rPr>
      </w:pPr>
      <w:r w:rsidRPr="00701AC6">
        <w:rPr>
          <w:b/>
          <w:bCs/>
          <w:u w:val="single"/>
        </w:rPr>
        <w:t>Reference List</w:t>
      </w:r>
    </w:p>
    <w:p w14:paraId="7D59EA51" w14:textId="77777777" w:rsidR="0019729B" w:rsidRDefault="0019729B" w:rsidP="004B5DF4">
      <w:pPr>
        <w:spacing w:line="240" w:lineRule="auto"/>
        <w:ind w:left="360"/>
      </w:pPr>
      <w:r w:rsidRPr="00986528">
        <w:t xml:space="preserve">Bruner, J.S., 2006. </w:t>
      </w:r>
      <w:r w:rsidRPr="004B5DF4">
        <w:rPr>
          <w:i/>
          <w:iCs/>
        </w:rPr>
        <w:t>In search of pedagogy: the selected works of Jerome S.</w:t>
      </w:r>
      <w:r w:rsidRPr="00986528">
        <w:t xml:space="preserve"> Bruner Vol. 1, London: Routledge.</w:t>
      </w:r>
    </w:p>
    <w:p w14:paraId="7D7F22DA" w14:textId="77777777" w:rsidR="0019729B" w:rsidRDefault="0019729B" w:rsidP="004B5DF4">
      <w:pPr>
        <w:ind w:left="360"/>
      </w:pPr>
      <w:r>
        <w:t xml:space="preserve">Corbett, Pie. (2008) Story telling and story making. Available at: </w:t>
      </w:r>
      <w:hyperlink r:id="rId5" w:history="1">
        <w:r w:rsidRPr="005C4A7E">
          <w:rPr>
            <w:rStyle w:val="Hyperlink"/>
          </w:rPr>
          <w:t>https://www.foundationyears.org.uk/wp-content/uploads/2011/10/Story-Teling_Story-Making1.pdf</w:t>
        </w:r>
      </w:hyperlink>
      <w:r>
        <w:t xml:space="preserve"> [Accessed: 18 November 2019].</w:t>
      </w:r>
    </w:p>
    <w:p w14:paraId="11690819" w14:textId="77777777" w:rsidR="0019729B" w:rsidRPr="00697C38" w:rsidRDefault="0019729B" w:rsidP="004B5DF4">
      <w:pPr>
        <w:ind w:left="360"/>
      </w:pPr>
      <w:hyperlink r:id="rId6" w:history="1">
        <w:r w:rsidRPr="004B5DF4">
          <w:rPr>
            <w:rStyle w:val="Hyperlink"/>
            <w:color w:val="auto"/>
            <w:u w:val="none"/>
          </w:rPr>
          <w:t>Corbett,</w:t>
        </w:r>
      </w:hyperlink>
      <w:r>
        <w:t xml:space="preserve"> Pie. (2019) </w:t>
      </w:r>
      <w:r w:rsidRPr="004B5DF4">
        <w:rPr>
          <w:i/>
          <w:iCs/>
        </w:rPr>
        <w:t>Project: The early years family storytelling project.</w:t>
      </w:r>
      <w:r>
        <w:t xml:space="preserve"> Available at: </w:t>
      </w:r>
      <w:hyperlink r:id="rId7" w:history="1">
        <w:r>
          <w:rPr>
            <w:rStyle w:val="Hyperlink"/>
          </w:rPr>
          <w:t>https://www.talk4writing.co.uk/wp-content/uploads/2019/03/The-early-years-family-storytelling-project.pdf</w:t>
        </w:r>
      </w:hyperlink>
      <w:r>
        <w:t xml:space="preserve"> [Accessed: 19 November 2019].</w:t>
      </w:r>
    </w:p>
    <w:p w14:paraId="05686726" w14:textId="77777777" w:rsidR="0019729B" w:rsidRPr="004F73D3" w:rsidRDefault="0019729B" w:rsidP="004B5DF4">
      <w:pPr>
        <w:ind w:left="360"/>
      </w:pPr>
      <w:r w:rsidRPr="0019729B">
        <w:t>Coudray, M., 2014. Story Telling. Impressions, pp.44–47,49.</w:t>
      </w:r>
    </w:p>
    <w:p w14:paraId="1149DBE6" w14:textId="77777777" w:rsidR="0019729B" w:rsidRDefault="0019729B" w:rsidP="004B5DF4">
      <w:pPr>
        <w:ind w:left="360"/>
      </w:pPr>
      <w:r>
        <w:t xml:space="preserve">Department for Education (2016) </w:t>
      </w:r>
      <w:r w:rsidRPr="004B5DF4">
        <w:rPr>
          <w:i/>
          <w:iCs/>
        </w:rPr>
        <w:t xml:space="preserve">The importance of storytelling. </w:t>
      </w:r>
      <w:r>
        <w:t xml:space="preserve">Available at: </w:t>
      </w:r>
      <w:hyperlink r:id="rId8" w:history="1">
        <w:r w:rsidRPr="00723C09">
          <w:rPr>
            <w:rStyle w:val="Hyperlink"/>
          </w:rPr>
          <w:t>https://www.gov.uk/government/speeches/the-importance-of-storytelling</w:t>
        </w:r>
      </w:hyperlink>
      <w:r>
        <w:t xml:space="preserve"> [Accessed: 13</w:t>
      </w:r>
      <w:r w:rsidRPr="004B5DF4">
        <w:rPr>
          <w:vertAlign w:val="superscript"/>
        </w:rPr>
        <w:t xml:space="preserve"> </w:t>
      </w:r>
      <w:r>
        <w:t>November 2019].</w:t>
      </w:r>
    </w:p>
    <w:p w14:paraId="5985B7C8" w14:textId="77777777" w:rsidR="0019729B" w:rsidRDefault="0019729B" w:rsidP="004B5DF4">
      <w:pPr>
        <w:ind w:left="360"/>
      </w:pPr>
      <w:r>
        <w:t xml:space="preserve">Drumm, M. (2013) </w:t>
      </w:r>
      <w:r w:rsidRPr="004B5DF4">
        <w:rPr>
          <w:i/>
          <w:iCs/>
        </w:rPr>
        <w:t xml:space="preserve">The role of personal storytelling in practice. </w:t>
      </w:r>
      <w:r>
        <w:t xml:space="preserve">Available at: </w:t>
      </w:r>
      <w:hyperlink r:id="rId9" w:history="1">
        <w:r w:rsidRPr="00C80350">
          <w:rPr>
            <w:rStyle w:val="Hyperlink"/>
          </w:rPr>
          <w:t>https://www.iriss.org.uk/resources/insights/role-personal-storytelling-practice</w:t>
        </w:r>
      </w:hyperlink>
      <w:r>
        <w:t xml:space="preserve"> [Accessed on: 27 November 2019].</w:t>
      </w:r>
    </w:p>
    <w:p w14:paraId="79E85A74" w14:textId="77777777" w:rsidR="0019729B" w:rsidRPr="00825EC6" w:rsidRDefault="0019729B" w:rsidP="004B5DF4">
      <w:pPr>
        <w:ind w:left="360"/>
      </w:pPr>
      <w:r w:rsidRPr="00825EC6">
        <w:t xml:space="preserve">Dunst, C. J., Simkus, A. and Hamby, D.W. (2012) ‘Children’s story retelling as a literacy and language enhancement strategy’, </w:t>
      </w:r>
      <w:r w:rsidRPr="004B5DF4">
        <w:rPr>
          <w:i/>
        </w:rPr>
        <w:t>Center for Early Literacy Learning,</w:t>
      </w:r>
      <w:r w:rsidRPr="00825EC6">
        <w:t xml:space="preserve"> 5, 2, pp.1-14.</w:t>
      </w:r>
      <w:r>
        <w:t xml:space="preserve"> </w:t>
      </w:r>
      <w:r w:rsidRPr="00825EC6">
        <w:t>Available</w:t>
      </w:r>
      <w:r>
        <w:t xml:space="preserve"> </w:t>
      </w:r>
      <w:r w:rsidRPr="00825EC6">
        <w:t xml:space="preserve">at: </w:t>
      </w:r>
      <w:hyperlink r:id="rId10" w:history="1">
        <w:r w:rsidRPr="00825EC6">
          <w:rPr>
            <w:rStyle w:val="Hyperlink"/>
          </w:rPr>
          <w:t>http://www.earlyliteracylearning.org/cellreviews/cellreviews_v5_n2.pdf</w:t>
        </w:r>
      </w:hyperlink>
      <w:r w:rsidRPr="00825EC6">
        <w:t xml:space="preserve"> [Accessed: November 24 201</w:t>
      </w:r>
      <w:r>
        <w:t>9</w:t>
      </w:r>
      <w:r w:rsidRPr="00825EC6">
        <w:t>].</w:t>
      </w:r>
    </w:p>
    <w:p w14:paraId="61E31C6F" w14:textId="77777777" w:rsidR="0019729B" w:rsidRDefault="0019729B" w:rsidP="004B5DF4">
      <w:pPr>
        <w:ind w:left="360"/>
      </w:pPr>
      <w:r>
        <w:t xml:space="preserve">Griffiths., N. (2006) </w:t>
      </w:r>
      <w:r w:rsidRPr="004B5DF4">
        <w:rPr>
          <w:i/>
          <w:iCs/>
        </w:rPr>
        <w:t>Are you sitting comfortably? Then I’ll begin</w:t>
      </w:r>
      <w:r>
        <w:t xml:space="preserve">. Corner to Learn Ltd. </w:t>
      </w:r>
    </w:p>
    <w:p w14:paraId="60C6B7BF" w14:textId="66DC6BBC" w:rsidR="0019729B" w:rsidRDefault="0019729B" w:rsidP="004B5DF4">
      <w:pPr>
        <w:ind w:left="360"/>
      </w:pPr>
      <w:r w:rsidRPr="004F73D3">
        <w:t>Gruber</w:t>
      </w:r>
      <w:r>
        <w:t xml:space="preserve">, K. (2018) </w:t>
      </w:r>
      <w:r w:rsidRPr="004B5DF4">
        <w:rPr>
          <w:i/>
          <w:iCs/>
        </w:rPr>
        <w:t xml:space="preserve">Good storytelling at the base of modern society. </w:t>
      </w:r>
      <w:r>
        <w:t xml:space="preserve">Available at: </w:t>
      </w:r>
      <w:hyperlink r:id="rId11" w:history="1">
        <w:r w:rsidRPr="00D6535A">
          <w:rPr>
            <w:rStyle w:val="Hyperlink"/>
          </w:rPr>
          <w:t>https://phys.org/news/2018-01-good-storytelling-base-modern-society.html</w:t>
        </w:r>
      </w:hyperlink>
      <w:r>
        <w:t xml:space="preserve"> </w:t>
      </w:r>
      <w:r w:rsidR="00B45DF1">
        <w:t>[</w:t>
      </w:r>
      <w:r>
        <w:t>Accessed: 28 November 2019</w:t>
      </w:r>
      <w:r w:rsidR="00B45DF1">
        <w:t>]</w:t>
      </w:r>
      <w:r>
        <w:t xml:space="preserve">. </w:t>
      </w:r>
    </w:p>
    <w:p w14:paraId="5E81A11B" w14:textId="77777777" w:rsidR="0019729B" w:rsidRDefault="0019729B" w:rsidP="004B5DF4">
      <w:pPr>
        <w:ind w:left="360"/>
      </w:pPr>
      <w:bookmarkStart w:id="0" w:name="_GoBack"/>
      <w:bookmarkEnd w:id="0"/>
      <w:r w:rsidRPr="000C0926">
        <w:t>Lockett, J.S. &amp; Jones, R.B</w:t>
      </w:r>
      <w:r>
        <w:t xml:space="preserve"> (</w:t>
      </w:r>
      <w:r w:rsidRPr="000C0926">
        <w:t>2009</w:t>
      </w:r>
      <w:r>
        <w:t>)</w:t>
      </w:r>
      <w:r w:rsidRPr="000C0926">
        <w:t xml:space="preserve"> </w:t>
      </w:r>
      <w:r w:rsidRPr="004B5DF4">
        <w:rPr>
          <w:i/>
          <w:iCs/>
        </w:rPr>
        <w:t xml:space="preserve">Why Tell Stories? </w:t>
      </w:r>
      <w:r w:rsidRPr="000C0926">
        <w:t>Kappa Delta Pi Record, 45(4), pp.176–178.</w:t>
      </w:r>
    </w:p>
    <w:p w14:paraId="2E0E7E99" w14:textId="77777777" w:rsidR="0019729B" w:rsidRPr="004B5DF4" w:rsidRDefault="0019729B" w:rsidP="004B5DF4">
      <w:pPr>
        <w:ind w:left="360"/>
        <w:rPr>
          <w:rFonts w:cstheme="minorHAnsi"/>
        </w:rPr>
      </w:pPr>
      <w:r w:rsidRPr="004B5DF4">
        <w:rPr>
          <w:rFonts w:cstheme="minorHAnsi"/>
        </w:rPr>
        <w:t xml:space="preserve">Mooney, C.G., (2000). </w:t>
      </w:r>
      <w:r w:rsidRPr="004B5DF4">
        <w:rPr>
          <w:rFonts w:cstheme="minorHAnsi"/>
          <w:i/>
          <w:iCs/>
        </w:rPr>
        <w:t>Theories of childhood: an introduction to Dewey, Montessori, Erikson, Piaget, and Vygotsky</w:t>
      </w:r>
      <w:r w:rsidRPr="004B5DF4">
        <w:rPr>
          <w:rFonts w:cstheme="minorHAnsi"/>
        </w:rPr>
        <w:t>. Redleaf Press.</w:t>
      </w:r>
    </w:p>
    <w:p w14:paraId="7D1B7BBC" w14:textId="77777777" w:rsidR="0019729B" w:rsidRDefault="0019729B" w:rsidP="004B5DF4">
      <w:pPr>
        <w:ind w:left="360"/>
      </w:pPr>
      <w:bookmarkStart w:id="1" w:name="_Hlk25766478"/>
      <w:r w:rsidRPr="004D466C">
        <w:t xml:space="preserve">Robinson, M., </w:t>
      </w:r>
      <w:r>
        <w:t>(</w:t>
      </w:r>
      <w:r w:rsidRPr="004D466C">
        <w:t>2014</w:t>
      </w:r>
      <w:bookmarkEnd w:id="1"/>
      <w:r>
        <w:t>)</w:t>
      </w:r>
      <w:r w:rsidRPr="004D466C">
        <w:t xml:space="preserve">. </w:t>
      </w:r>
      <w:r w:rsidRPr="004B5DF4">
        <w:rPr>
          <w:i/>
          <w:iCs/>
        </w:rPr>
        <w:t>The feeling child: laying the foundations of confidence and resilience</w:t>
      </w:r>
      <w:r>
        <w:t xml:space="preserve">. </w:t>
      </w:r>
      <w:r w:rsidRPr="004D466C">
        <w:t>London: Routledge.</w:t>
      </w:r>
    </w:p>
    <w:p w14:paraId="2266D86E" w14:textId="77777777" w:rsidR="0019729B" w:rsidRDefault="0019729B" w:rsidP="004B5DF4">
      <w:pPr>
        <w:ind w:left="360"/>
      </w:pPr>
      <w:r w:rsidRPr="004B5DF4">
        <w:t xml:space="preserve">Schneider et al., 2008. </w:t>
      </w:r>
      <w:r w:rsidRPr="004B5DF4">
        <w:rPr>
          <w:i/>
          <w:iCs/>
        </w:rPr>
        <w:t>Living with stories: telling, re-telling, and remembering</w:t>
      </w:r>
      <w:r w:rsidRPr="004B5DF4">
        <w:t>, Logan: Utah State University Press.</w:t>
      </w:r>
    </w:p>
    <w:p w14:paraId="5E89B49F" w14:textId="77777777" w:rsidR="0019729B" w:rsidRPr="004B5DF4" w:rsidRDefault="0019729B" w:rsidP="004B5DF4">
      <w:pPr>
        <w:ind w:left="360"/>
        <w:rPr>
          <w:rFonts w:cstheme="minorHAnsi"/>
          <w:color w:val="0B0C0C"/>
          <w:shd w:val="clear" w:color="auto" w:fill="FFFFFF"/>
        </w:rPr>
      </w:pPr>
      <w:r w:rsidRPr="004B5DF4">
        <w:rPr>
          <w:rFonts w:cstheme="minorHAnsi"/>
          <w:color w:val="0B0C0C"/>
          <w:shd w:val="clear" w:color="auto" w:fill="FFFFFF"/>
        </w:rPr>
        <w:t xml:space="preserve">Seuss, Dr. (1978) </w:t>
      </w:r>
      <w:r w:rsidRPr="004B5DF4">
        <w:rPr>
          <w:rFonts w:cstheme="minorHAnsi"/>
          <w:i/>
          <w:iCs/>
          <w:color w:val="0B0C0C"/>
          <w:shd w:val="clear" w:color="auto" w:fill="FFFFFF"/>
        </w:rPr>
        <w:t xml:space="preserve">I can read with my eyes shut. </w:t>
      </w:r>
      <w:r w:rsidRPr="004B5DF4">
        <w:rPr>
          <w:rFonts w:cstheme="minorHAnsi"/>
          <w:color w:val="0B0C0C"/>
          <w:shd w:val="clear" w:color="auto" w:fill="FFFFFF"/>
        </w:rPr>
        <w:t>Penguin Random House LLC.</w:t>
      </w:r>
    </w:p>
    <w:p w14:paraId="63E32E99" w14:textId="77777777" w:rsidR="0019729B" w:rsidRDefault="0019729B" w:rsidP="004B5DF4">
      <w:pPr>
        <w:ind w:left="360"/>
      </w:pPr>
      <w:r>
        <w:t xml:space="preserve">Stoyle, P. (2019) </w:t>
      </w:r>
      <w:r w:rsidRPr="004B5DF4">
        <w:rPr>
          <w:i/>
          <w:iCs/>
        </w:rPr>
        <w:t>Storytelling- benefits and tips</w:t>
      </w:r>
      <w:r>
        <w:t xml:space="preserve">. Available at: </w:t>
      </w:r>
      <w:hyperlink r:id="rId12" w:history="1">
        <w:r w:rsidRPr="00723C09">
          <w:rPr>
            <w:rStyle w:val="Hyperlink"/>
          </w:rPr>
          <w:t>https://www.teachingenglish.org.uk/article/storytelling-benefits-tips</w:t>
        </w:r>
      </w:hyperlink>
      <w:r>
        <w:t xml:space="preserve"> </w:t>
      </w:r>
      <w:r w:rsidRPr="004B5DF4">
        <w:rPr>
          <w:sz w:val="20"/>
          <w:szCs w:val="20"/>
        </w:rPr>
        <w:t>[</w:t>
      </w:r>
      <w:r>
        <w:t>Accessed: 13 November 2019].</w:t>
      </w:r>
    </w:p>
    <w:p w14:paraId="1D7F8092" w14:textId="77777777" w:rsidR="0019729B" w:rsidRDefault="0019729B" w:rsidP="004B5DF4">
      <w:pPr>
        <w:ind w:left="360"/>
      </w:pPr>
      <w:r w:rsidRPr="005F4159">
        <w:t xml:space="preserve">Whitehead, M.R., </w:t>
      </w:r>
      <w:r>
        <w:t>(</w:t>
      </w:r>
      <w:r w:rsidRPr="005F4159">
        <w:t>200</w:t>
      </w:r>
      <w:r>
        <w:t>4)</w:t>
      </w:r>
      <w:r w:rsidRPr="005F4159">
        <w:t xml:space="preserve"> </w:t>
      </w:r>
      <w:r w:rsidRPr="004B5DF4">
        <w:rPr>
          <w:i/>
          <w:iCs/>
        </w:rPr>
        <w:t>Language and literacy in the early years</w:t>
      </w:r>
      <w:r w:rsidRPr="005F4159">
        <w:t xml:space="preserve"> 3rd ed., London: Sage.</w:t>
      </w:r>
    </w:p>
    <w:p w14:paraId="3F74247A" w14:textId="77777777" w:rsidR="0019729B" w:rsidRDefault="0019729B" w:rsidP="004B5DF4">
      <w:pPr>
        <w:ind w:left="360"/>
      </w:pPr>
      <w:r>
        <w:t xml:space="preserve">Willison, C. (2018) </w:t>
      </w:r>
      <w:r w:rsidRPr="004B5DF4">
        <w:rPr>
          <w:i/>
          <w:iCs/>
        </w:rPr>
        <w:t>An Introduction to storytelling.</w:t>
      </w:r>
      <w:r>
        <w:t xml:space="preserve"> The History Press Ltd. </w:t>
      </w:r>
    </w:p>
    <w:p w14:paraId="65A82214" w14:textId="77777777" w:rsidR="0019729B" w:rsidRDefault="0019729B" w:rsidP="004B5DF4">
      <w:pPr>
        <w:ind w:left="360"/>
      </w:pPr>
      <w:r w:rsidRPr="00A763E9">
        <w:lastRenderedPageBreak/>
        <w:t xml:space="preserve">Wright, C. et al., </w:t>
      </w:r>
      <w:r>
        <w:t>(</w:t>
      </w:r>
      <w:r w:rsidRPr="00A763E9">
        <w:t>2008</w:t>
      </w:r>
      <w:r>
        <w:t>)</w:t>
      </w:r>
      <w:r w:rsidRPr="00A763E9">
        <w:t>. Windows into Children’s Thinking: A Guide to Storytelling and Dramatization. Early Childhood Education Journal, 35(4), pp.363–369.</w:t>
      </w:r>
    </w:p>
    <w:p w14:paraId="7E303739" w14:textId="35E6CF71" w:rsidR="0019729B" w:rsidRDefault="0019729B" w:rsidP="004B5DF4">
      <w:pPr>
        <w:ind w:left="360"/>
      </w:pPr>
      <w:r>
        <w:t xml:space="preserve">Zak, P. (2014) </w:t>
      </w:r>
      <w:r w:rsidRPr="004B5DF4">
        <w:rPr>
          <w:i/>
          <w:iCs/>
        </w:rPr>
        <w:t xml:space="preserve">Why Your Brain Loves Good Storytelling. Available at: </w:t>
      </w:r>
      <w:hyperlink r:id="rId13" w:history="1">
        <w:r w:rsidRPr="00D6535A">
          <w:rPr>
            <w:rStyle w:val="Hyperlink"/>
          </w:rPr>
          <w:t>https://hbr.org/2014/10/why-your-brain-loves-good-storytelling</w:t>
        </w:r>
      </w:hyperlink>
      <w:r>
        <w:t xml:space="preserve"> </w:t>
      </w:r>
      <w:r w:rsidR="00B45DF1">
        <w:t>[</w:t>
      </w:r>
      <w:r>
        <w:t>Accessed: 28 November 2019</w:t>
      </w:r>
      <w:r w:rsidR="00B45DF1">
        <w:t>]</w:t>
      </w:r>
      <w:r>
        <w:t>.</w:t>
      </w:r>
    </w:p>
    <w:sectPr w:rsidR="001972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DA1890"/>
    <w:multiLevelType w:val="hybridMultilevel"/>
    <w:tmpl w:val="1BEC71A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1AA3E51"/>
    <w:multiLevelType w:val="hybridMultilevel"/>
    <w:tmpl w:val="C362210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C1077C8"/>
    <w:multiLevelType w:val="hybridMultilevel"/>
    <w:tmpl w:val="ECBC96A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AFD0B6A"/>
    <w:multiLevelType w:val="hybridMultilevel"/>
    <w:tmpl w:val="1272266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63102E1E"/>
    <w:multiLevelType w:val="hybridMultilevel"/>
    <w:tmpl w:val="F29CCF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44B5E7D"/>
    <w:multiLevelType w:val="hybridMultilevel"/>
    <w:tmpl w:val="4D20368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5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6794"/>
    <w:rsid w:val="00005E9E"/>
    <w:rsid w:val="000C0926"/>
    <w:rsid w:val="001033F1"/>
    <w:rsid w:val="0019729B"/>
    <w:rsid w:val="00233C03"/>
    <w:rsid w:val="003C3C0C"/>
    <w:rsid w:val="00433156"/>
    <w:rsid w:val="004A720F"/>
    <w:rsid w:val="004B5122"/>
    <w:rsid w:val="004B5DF4"/>
    <w:rsid w:val="004D466C"/>
    <w:rsid w:val="004F73D3"/>
    <w:rsid w:val="0057020C"/>
    <w:rsid w:val="005F4159"/>
    <w:rsid w:val="00697C38"/>
    <w:rsid w:val="006C113C"/>
    <w:rsid w:val="00701AC6"/>
    <w:rsid w:val="00766794"/>
    <w:rsid w:val="00825EC6"/>
    <w:rsid w:val="008E2FBE"/>
    <w:rsid w:val="009174F1"/>
    <w:rsid w:val="009265F7"/>
    <w:rsid w:val="00932736"/>
    <w:rsid w:val="00952A8B"/>
    <w:rsid w:val="00986528"/>
    <w:rsid w:val="009C35FA"/>
    <w:rsid w:val="00A52BCB"/>
    <w:rsid w:val="00A763E9"/>
    <w:rsid w:val="00B45DF1"/>
    <w:rsid w:val="00C2016C"/>
    <w:rsid w:val="00DC65BF"/>
    <w:rsid w:val="00E608E2"/>
    <w:rsid w:val="00E971AB"/>
    <w:rsid w:val="00F02A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528A7"/>
  <w15:chartTrackingRefBased/>
  <w15:docId w15:val="{36464BB3-86BE-41ED-A875-017D72AE63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01AC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1AC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33F1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005E9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844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3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0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74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speeches/the-importance-of-storytelling" TargetMode="External"/><Relationship Id="rId13" Type="http://schemas.openxmlformats.org/officeDocument/2006/relationships/hyperlink" Target="https://hbr.org/2014/10/why-your-brain-loves-good-storytellin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alk4writing.co.uk/wp-content/uploads/2019/03/The-early-years-family-storytelling-project.pdf" TargetMode="External"/><Relationship Id="rId12" Type="http://schemas.openxmlformats.org/officeDocument/2006/relationships/hyperlink" Target="https://www.teachingenglish.org.uk/article/storytelling-benefits-tip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alk4writing.co.uk/" TargetMode="External"/><Relationship Id="rId11" Type="http://schemas.openxmlformats.org/officeDocument/2006/relationships/hyperlink" Target="https://phys.org/news/2018-01-good-storytelling-base-modern-society.html" TargetMode="External"/><Relationship Id="rId5" Type="http://schemas.openxmlformats.org/officeDocument/2006/relationships/hyperlink" Target="https://www.foundationyears.org.uk/wp-content/uploads/2011/10/Story-Teling_Story-Making1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://www.earlyliteracylearning.org/cellreviews/cellreviews_v5_n2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riss.org.uk/resources/insights/role-personal-storytelling-practic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</TotalTime>
  <Pages>2</Pages>
  <Words>524</Words>
  <Characters>2992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Williams</dc:creator>
  <cp:keywords/>
  <dc:description/>
  <cp:lastModifiedBy>Amber Williams</cp:lastModifiedBy>
  <cp:revision>35</cp:revision>
  <dcterms:created xsi:type="dcterms:W3CDTF">2019-11-13T18:13:00Z</dcterms:created>
  <dcterms:modified xsi:type="dcterms:W3CDTF">2019-12-01T21:32:00Z</dcterms:modified>
</cp:coreProperties>
</file>