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204275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D61C2">
        <w:rPr>
          <w:rFonts w:asciiTheme="minorBidi" w:hAnsiTheme="minorBidi"/>
          <w:sz w:val="28"/>
          <w:szCs w:val="28"/>
        </w:rPr>
        <w:t xml:space="preserve">Suranne </w:t>
      </w:r>
      <w:proofErr w:type="spellStart"/>
      <w:r w:rsidR="000D61C2">
        <w:rPr>
          <w:rFonts w:asciiTheme="minorBidi" w:hAnsiTheme="minorBidi"/>
          <w:sz w:val="28"/>
          <w:szCs w:val="28"/>
        </w:rPr>
        <w:t>Shezadi</w:t>
      </w:r>
      <w:proofErr w:type="spellEnd"/>
      <w:r w:rsidR="000D61C2">
        <w:rPr>
          <w:rFonts w:asciiTheme="minorBidi" w:hAnsiTheme="minorBidi"/>
          <w:sz w:val="28"/>
          <w:szCs w:val="28"/>
        </w:rPr>
        <w:t xml:space="preserve"> Ashford Aziz</w:t>
      </w:r>
    </w:p>
    <w:p w14:paraId="485B6F49" w14:textId="63A14B5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D61C2">
        <w:rPr>
          <w:rFonts w:asciiTheme="minorBidi" w:hAnsiTheme="minorBidi"/>
          <w:sz w:val="28"/>
          <w:szCs w:val="28"/>
        </w:rPr>
        <w:t>2507554</w:t>
      </w:r>
    </w:p>
    <w:p w14:paraId="3C1E7A20" w14:textId="75B2F9C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0D61C2">
        <w:rPr>
          <w:rFonts w:asciiTheme="minorBidi" w:hAnsiTheme="minorBidi"/>
          <w:sz w:val="28"/>
          <w:szCs w:val="28"/>
        </w:rPr>
        <w:t>LCHS4001</w:t>
      </w:r>
    </w:p>
    <w:p w14:paraId="4EEB2DA3" w14:textId="1340F656"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0D61C2">
        <w:rPr>
          <w:rFonts w:asciiTheme="minorBidi" w:hAnsiTheme="minorBidi"/>
          <w:sz w:val="28"/>
          <w:szCs w:val="28"/>
        </w:rPr>
        <w:t>Academic and Employability Skills</w:t>
      </w:r>
    </w:p>
    <w:p w14:paraId="38D3A66A" w14:textId="0888C5C3" w:rsidR="000D61C2" w:rsidRDefault="00ED5964" w:rsidP="00ED5964">
      <w:pPr>
        <w:jc w:val="both"/>
        <w:rPr>
          <w:rFonts w:asciiTheme="minorBidi" w:hAnsiTheme="minorBidi"/>
          <w:sz w:val="28"/>
          <w:szCs w:val="28"/>
        </w:rPr>
      </w:pPr>
      <w:r>
        <w:rPr>
          <w:rFonts w:asciiTheme="minorBidi" w:hAnsiTheme="minorBidi"/>
          <w:sz w:val="28"/>
          <w:szCs w:val="28"/>
        </w:rPr>
        <w:t xml:space="preserve">Lecturer: </w:t>
      </w:r>
      <w:r w:rsidR="000D61C2">
        <w:rPr>
          <w:rFonts w:asciiTheme="minorBidi" w:hAnsiTheme="minorBidi"/>
          <w:sz w:val="28"/>
          <w:szCs w:val="28"/>
        </w:rPr>
        <w:t>Markus Klinglefuss</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3FFBE4EB" w14:textId="6D39A526" w:rsidR="000D61C2"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0D61C2">
        <w:rPr>
          <w:rFonts w:asciiTheme="minorBidi" w:hAnsiTheme="minorBidi"/>
          <w:sz w:val="28"/>
          <w:szCs w:val="28"/>
        </w:rPr>
        <w:t>9</w:t>
      </w:r>
      <w:r w:rsidR="000D61C2" w:rsidRPr="000D61C2">
        <w:rPr>
          <w:rFonts w:asciiTheme="minorBidi" w:hAnsiTheme="minorBidi"/>
          <w:sz w:val="28"/>
          <w:szCs w:val="28"/>
          <w:vertAlign w:val="superscript"/>
        </w:rPr>
        <w:t>th</w:t>
      </w:r>
      <w:r w:rsidR="000D61C2">
        <w:rPr>
          <w:rFonts w:asciiTheme="minorBidi" w:hAnsiTheme="minorBidi"/>
          <w:sz w:val="28"/>
          <w:szCs w:val="28"/>
        </w:rPr>
        <w:t xml:space="preserve"> November 202</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D7FE9FE"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 xml:space="preserve">1.2 Description of, and background to, </w:t>
            </w:r>
            <w:r w:rsidR="000D61C2">
              <w:rPr>
                <w:rStyle w:val="Hyperlink"/>
                <w:noProof/>
              </w:rPr>
              <w:t>Social Worker</w:t>
            </w:r>
            <w:r w:rsidRPr="00CC44F1">
              <w:rPr>
                <w:rStyle w:val="Hyperlink"/>
                <w:noProof/>
              </w:rPr>
              <w:t xml:space="preserv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5E82D755"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w:t>
            </w:r>
            <w:r w:rsidR="000D61C2">
              <w:rPr>
                <w:rStyle w:val="Hyperlink"/>
                <w:noProof/>
              </w:rPr>
              <w:t xml:space="preserve"> Social Worker in Healthcare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4AD7A5C1" w14:textId="1150F005" w:rsidR="002A5577" w:rsidRPr="00242974" w:rsidRDefault="002A5577" w:rsidP="002A5577">
      <w:pPr>
        <w:rPr>
          <w:b/>
          <w:bCs/>
          <w:sz w:val="21"/>
          <w:szCs w:val="21"/>
        </w:rPr>
      </w:pPr>
    </w:p>
    <w:p w14:paraId="77C18CB4" w14:textId="04172E19" w:rsidR="00933720" w:rsidRPr="002976D4" w:rsidRDefault="00AA77C8" w:rsidP="00F36ADC">
      <w:pPr>
        <w:pStyle w:val="Heading1"/>
        <w:rPr>
          <w:color w:val="4472C4" w:themeColor="accent1"/>
        </w:rPr>
      </w:pPr>
      <w:bookmarkStart w:id="0" w:name="_Toc212100517"/>
      <w:r w:rsidRPr="002976D4">
        <w:rPr>
          <w:color w:val="4472C4" w:themeColor="accent1"/>
        </w:rPr>
        <w:t>1</w:t>
      </w:r>
      <w:r w:rsidR="00A035CD" w:rsidRPr="002976D4">
        <w:rPr>
          <w:color w:val="4472C4" w:themeColor="accent1"/>
        </w:rPr>
        <w:t xml:space="preserve">: </w:t>
      </w:r>
      <w:r w:rsidR="00A513B0" w:rsidRPr="002976D4">
        <w:rPr>
          <w:color w:val="4472C4" w:themeColor="accent1"/>
        </w:rPr>
        <w:t>Written Report</w:t>
      </w:r>
      <w:bookmarkEnd w:id="0"/>
    </w:p>
    <w:p w14:paraId="4CC61BC1" w14:textId="54507E49" w:rsidR="00F36ADC" w:rsidRDefault="00A035CD" w:rsidP="000D61C2">
      <w:pPr>
        <w:pStyle w:val="Heading2"/>
        <w:numPr>
          <w:ilvl w:val="1"/>
          <w:numId w:val="23"/>
        </w:numPr>
        <w:rPr>
          <w:color w:val="4472C4" w:themeColor="accent1"/>
        </w:rPr>
      </w:pPr>
      <w:bookmarkStart w:id="1" w:name="_Toc212100518"/>
      <w:r w:rsidRPr="002976D4">
        <w:rPr>
          <w:color w:val="4472C4" w:themeColor="accent1"/>
        </w:rPr>
        <w:t>Introductio</w:t>
      </w:r>
      <w:bookmarkEnd w:id="1"/>
      <w:r w:rsidR="000D61C2">
        <w:rPr>
          <w:color w:val="4472C4" w:themeColor="accent1"/>
        </w:rPr>
        <w:t>n</w:t>
      </w:r>
    </w:p>
    <w:p w14:paraId="039A5F8E" w14:textId="45C7B0E8" w:rsidR="000D61C2" w:rsidRPr="002750FE" w:rsidRDefault="002750FE" w:rsidP="000D61C2">
      <w:pPr>
        <w:rPr>
          <w:rFonts w:ascii="Arial" w:hAnsi="Arial" w:cs="Arial"/>
          <w:sz w:val="22"/>
        </w:rPr>
      </w:pPr>
      <w:r>
        <w:rPr>
          <w:rFonts w:ascii="Arial" w:hAnsi="Arial" w:cs="Arial"/>
          <w:sz w:val="22"/>
        </w:rPr>
        <w:t xml:space="preserve">This report discusses the role of a Social Worker within the Health and Social Care environment. Social workers help support people who face different emotional, social </w:t>
      </w:r>
      <w:r w:rsidR="00341DCB">
        <w:rPr>
          <w:rFonts w:ascii="Arial" w:hAnsi="Arial" w:cs="Arial"/>
          <w:sz w:val="22"/>
        </w:rPr>
        <w:t>and</w:t>
      </w:r>
      <w:r>
        <w:rPr>
          <w:rFonts w:ascii="Arial" w:hAnsi="Arial" w:cs="Arial"/>
          <w:sz w:val="22"/>
        </w:rPr>
        <w:t xml:space="preserve"> health problems. They help families and individuals to improve their wellbeing, their safety and to help them live as independently as possible. This report will describe the main responsibilities of a Social Worker and the skills needed for the job, and how to develop these skills. The report will aim to show how Social Workers play a key part in providing safe, effective and caring support to people who are vulnerable.</w:t>
      </w:r>
      <w:r w:rsidR="00AE57B4">
        <w:rPr>
          <w:rFonts w:ascii="Arial" w:hAnsi="Arial" w:cs="Arial"/>
          <w:sz w:val="22"/>
        </w:rPr>
        <w:t xml:space="preserve"> You will have an overall understanding of what it takes to be a social worker and the impact it would have on yourself and others. </w:t>
      </w:r>
    </w:p>
    <w:p w14:paraId="50A9FBC6" w14:textId="3B6FAC1E" w:rsidR="008B0B22" w:rsidRPr="002976D4" w:rsidRDefault="00AA77C8" w:rsidP="008B0B22">
      <w:pPr>
        <w:pStyle w:val="Heading2"/>
        <w:rPr>
          <w:color w:val="4472C4" w:themeColor="accent1"/>
          <w:szCs w:val="24"/>
        </w:rPr>
      </w:pPr>
      <w:bookmarkStart w:id="2" w:name="_Toc212100519"/>
      <w:r w:rsidRPr="002976D4">
        <w:rPr>
          <w:color w:val="4472C4" w:themeColor="accent1"/>
          <w:szCs w:val="24"/>
        </w:rPr>
        <w:t>1</w:t>
      </w:r>
      <w:r w:rsidR="002370CE" w:rsidRPr="002976D4">
        <w:rPr>
          <w:color w:val="4472C4" w:themeColor="accent1"/>
          <w:szCs w:val="24"/>
        </w:rPr>
        <w:t xml:space="preserve">.2 </w:t>
      </w:r>
      <w:r w:rsidR="006912C4" w:rsidRPr="002976D4">
        <w:rPr>
          <w:color w:val="4472C4" w:themeColor="accent1"/>
          <w:szCs w:val="24"/>
        </w:rPr>
        <w:t>Description</w:t>
      </w:r>
      <w:r w:rsidR="00070818" w:rsidRPr="002976D4">
        <w:rPr>
          <w:color w:val="4472C4" w:themeColor="accent1"/>
          <w:szCs w:val="24"/>
        </w:rPr>
        <w:t xml:space="preserve"> of</w:t>
      </w:r>
      <w:r w:rsidR="006912C4" w:rsidRPr="002976D4">
        <w:rPr>
          <w:color w:val="4472C4" w:themeColor="accent1"/>
          <w:szCs w:val="24"/>
        </w:rPr>
        <w:t>, and background to</w:t>
      </w:r>
      <w:r w:rsidR="00CD4774">
        <w:rPr>
          <w:color w:val="4472C4" w:themeColor="accent1"/>
          <w:szCs w:val="24"/>
        </w:rPr>
        <w:t>,</w:t>
      </w:r>
      <w:r w:rsidR="00070818" w:rsidRPr="002976D4">
        <w:rPr>
          <w:color w:val="4472C4" w:themeColor="accent1"/>
          <w:szCs w:val="24"/>
        </w:rPr>
        <w:t xml:space="preserve"> </w:t>
      </w:r>
      <w:r w:rsidR="00AE6D1D">
        <w:rPr>
          <w:color w:val="4472C4" w:themeColor="accent1"/>
          <w:szCs w:val="24"/>
        </w:rPr>
        <w:t>the</w:t>
      </w:r>
      <w:r w:rsidR="002750FE">
        <w:rPr>
          <w:color w:val="4472C4" w:themeColor="accent1"/>
          <w:szCs w:val="24"/>
        </w:rPr>
        <w:t xml:space="preserve"> role of Social Worker</w:t>
      </w:r>
      <w:r w:rsidR="008B0B22" w:rsidRPr="002976D4">
        <w:rPr>
          <w:color w:val="4472C4" w:themeColor="accent1"/>
          <w:szCs w:val="24"/>
        </w:rPr>
        <w:t xml:space="preserve"> in Healthcare</w:t>
      </w:r>
      <w:bookmarkEnd w:id="2"/>
      <w:r w:rsidR="008B0B22" w:rsidRPr="002976D4">
        <w:rPr>
          <w:color w:val="4472C4" w:themeColor="accent1"/>
          <w:szCs w:val="24"/>
        </w:rPr>
        <w:t xml:space="preserve"> </w:t>
      </w:r>
    </w:p>
    <w:p w14:paraId="7ECE99E6" w14:textId="6D98DD8D" w:rsidR="00676FEB" w:rsidRPr="00AE6D1D" w:rsidRDefault="002750FE" w:rsidP="002750FE">
      <w:pPr>
        <w:spacing w:after="0" w:line="240" w:lineRule="auto"/>
        <w:jc w:val="both"/>
        <w:rPr>
          <w:rFonts w:ascii="Arial" w:hAnsi="Arial" w:cs="Arial"/>
          <w:sz w:val="22"/>
        </w:rPr>
      </w:pPr>
      <w:r w:rsidRPr="00AE6D1D">
        <w:rPr>
          <w:rFonts w:ascii="Arial" w:hAnsi="Arial" w:cs="Arial"/>
          <w:sz w:val="22"/>
        </w:rPr>
        <w:t xml:space="preserve">Social workers in </w:t>
      </w:r>
      <w:r w:rsidR="00E0260E" w:rsidRPr="00AE6D1D">
        <w:rPr>
          <w:rFonts w:ascii="Arial" w:hAnsi="Arial" w:cs="Arial"/>
          <w:sz w:val="22"/>
        </w:rPr>
        <w:t>healthcare</w:t>
      </w:r>
      <w:r w:rsidRPr="00AE6D1D">
        <w:rPr>
          <w:rFonts w:ascii="Arial" w:hAnsi="Arial" w:cs="Arial"/>
          <w:sz w:val="22"/>
        </w:rPr>
        <w:t xml:space="preserve"> background support </w:t>
      </w:r>
      <w:r w:rsidR="00E0260E" w:rsidRPr="00AE6D1D">
        <w:rPr>
          <w:rFonts w:ascii="Arial" w:hAnsi="Arial" w:cs="Arial"/>
          <w:sz w:val="22"/>
        </w:rPr>
        <w:t>p</w:t>
      </w:r>
      <w:r w:rsidRPr="00AE6D1D">
        <w:rPr>
          <w:rFonts w:ascii="Arial" w:hAnsi="Arial" w:cs="Arial"/>
          <w:sz w:val="22"/>
        </w:rPr>
        <w:t>eople who are facing problems such as disability, abuse, poverty</w:t>
      </w:r>
      <w:r w:rsidR="00AE57B4">
        <w:rPr>
          <w:rFonts w:ascii="Arial" w:hAnsi="Arial" w:cs="Arial"/>
          <w:sz w:val="22"/>
        </w:rPr>
        <w:t xml:space="preserve">, </w:t>
      </w:r>
      <w:r w:rsidR="00E0260E" w:rsidRPr="00AE6D1D">
        <w:rPr>
          <w:rFonts w:ascii="Arial" w:hAnsi="Arial" w:cs="Arial"/>
          <w:sz w:val="22"/>
        </w:rPr>
        <w:t>illness</w:t>
      </w:r>
      <w:r w:rsidR="00AE57B4">
        <w:rPr>
          <w:rFonts w:ascii="Arial" w:hAnsi="Arial" w:cs="Arial"/>
          <w:sz w:val="22"/>
        </w:rPr>
        <w:t xml:space="preserve"> and many other cases or individuals that need extra support.</w:t>
      </w:r>
      <w:r w:rsidR="00E0260E" w:rsidRPr="00AE6D1D">
        <w:rPr>
          <w:rFonts w:ascii="Arial" w:hAnsi="Arial" w:cs="Arial"/>
          <w:sz w:val="22"/>
        </w:rPr>
        <w:t xml:space="preserve"> The main role is to examine each persons needs and the</w:t>
      </w:r>
      <w:r w:rsidR="00AE57B4">
        <w:rPr>
          <w:rFonts w:ascii="Arial" w:hAnsi="Arial" w:cs="Arial"/>
          <w:sz w:val="22"/>
        </w:rPr>
        <w:t>n</w:t>
      </w:r>
      <w:r w:rsidR="00E0260E" w:rsidRPr="00AE6D1D">
        <w:rPr>
          <w:rFonts w:ascii="Arial" w:hAnsi="Arial" w:cs="Arial"/>
          <w:sz w:val="22"/>
        </w:rPr>
        <w:t xml:space="preserve"> gain the right services and </w:t>
      </w:r>
      <w:r w:rsidR="00D723FF" w:rsidRPr="00AE6D1D">
        <w:rPr>
          <w:rFonts w:ascii="Arial" w:hAnsi="Arial" w:cs="Arial"/>
          <w:sz w:val="22"/>
        </w:rPr>
        <w:t>care</w:t>
      </w:r>
      <w:r w:rsidR="00AE57B4">
        <w:rPr>
          <w:rFonts w:ascii="Arial" w:hAnsi="Arial" w:cs="Arial"/>
          <w:sz w:val="22"/>
        </w:rPr>
        <w:t xml:space="preserve"> in the most helpful and professional manner possible with the best outcome.</w:t>
      </w:r>
      <w:r w:rsidR="00D723FF">
        <w:rPr>
          <w:rFonts w:ascii="Arial" w:hAnsi="Arial" w:cs="Arial"/>
          <w:sz w:val="22"/>
        </w:rPr>
        <w:t xml:space="preserve"> (Skills for Care, 2023).</w:t>
      </w:r>
      <w:r w:rsidR="00E0260E" w:rsidRPr="00AE6D1D">
        <w:rPr>
          <w:rFonts w:ascii="Arial" w:hAnsi="Arial" w:cs="Arial"/>
          <w:sz w:val="22"/>
        </w:rPr>
        <w:t xml:space="preserve"> They work together with doctors, nurses and other professionals to make sure that people are receiving fair and full support.</w:t>
      </w:r>
    </w:p>
    <w:p w14:paraId="19B3ECFE" w14:textId="77777777" w:rsidR="00E0260E" w:rsidRPr="00AE6D1D" w:rsidRDefault="00E0260E" w:rsidP="002750FE">
      <w:pPr>
        <w:spacing w:after="0" w:line="240" w:lineRule="auto"/>
        <w:jc w:val="both"/>
        <w:rPr>
          <w:rFonts w:ascii="Arial" w:hAnsi="Arial" w:cs="Arial"/>
          <w:sz w:val="22"/>
        </w:rPr>
      </w:pPr>
    </w:p>
    <w:p w14:paraId="1CD8FCC1" w14:textId="6429BC9A" w:rsidR="00E0260E" w:rsidRPr="00AE6D1D" w:rsidRDefault="00E0260E" w:rsidP="002750FE">
      <w:pPr>
        <w:spacing w:after="0" w:line="240" w:lineRule="auto"/>
        <w:jc w:val="both"/>
        <w:rPr>
          <w:rFonts w:ascii="Arial" w:hAnsi="Arial" w:cs="Arial"/>
          <w:sz w:val="22"/>
        </w:rPr>
      </w:pPr>
      <w:r w:rsidRPr="00AE6D1D">
        <w:rPr>
          <w:rFonts w:ascii="Arial" w:hAnsi="Arial" w:cs="Arial"/>
          <w:sz w:val="22"/>
        </w:rPr>
        <w:t xml:space="preserve">A key part of </w:t>
      </w:r>
      <w:r w:rsidR="00D723FF" w:rsidRPr="00AE6D1D">
        <w:rPr>
          <w:rFonts w:ascii="Arial" w:hAnsi="Arial" w:cs="Arial"/>
          <w:sz w:val="22"/>
        </w:rPr>
        <w:t>their</w:t>
      </w:r>
      <w:r w:rsidRPr="00AE6D1D">
        <w:rPr>
          <w:rFonts w:ascii="Arial" w:hAnsi="Arial" w:cs="Arial"/>
          <w:sz w:val="22"/>
        </w:rPr>
        <w:t xml:space="preserve"> </w:t>
      </w:r>
      <w:r w:rsidR="00D723FF">
        <w:rPr>
          <w:rFonts w:ascii="Arial" w:hAnsi="Arial" w:cs="Arial"/>
          <w:sz w:val="22"/>
        </w:rPr>
        <w:t xml:space="preserve">job </w:t>
      </w:r>
      <w:r w:rsidRPr="00AE6D1D">
        <w:rPr>
          <w:rFonts w:ascii="Arial" w:hAnsi="Arial" w:cs="Arial"/>
          <w:sz w:val="22"/>
        </w:rPr>
        <w:t>is protecting children a</w:t>
      </w:r>
      <w:r w:rsidR="00341DCB">
        <w:rPr>
          <w:rFonts w:ascii="Arial" w:hAnsi="Arial" w:cs="Arial"/>
          <w:sz w:val="22"/>
        </w:rPr>
        <w:t>nd</w:t>
      </w:r>
      <w:r w:rsidRPr="00AE6D1D">
        <w:rPr>
          <w:rFonts w:ascii="Arial" w:hAnsi="Arial" w:cs="Arial"/>
          <w:sz w:val="22"/>
        </w:rPr>
        <w:t xml:space="preserve"> adults from neglect or harm. Social workers follow safeguarding and law policies to make sure the people in need stay safe.</w:t>
      </w:r>
      <w:r w:rsidR="00D723FF">
        <w:rPr>
          <w:rFonts w:ascii="Arial" w:hAnsi="Arial" w:cs="Arial"/>
          <w:sz w:val="22"/>
        </w:rPr>
        <w:t xml:space="preserve"> (BASW, 2021)</w:t>
      </w:r>
      <w:r w:rsidRPr="00AE6D1D">
        <w:rPr>
          <w:rFonts w:ascii="Arial" w:hAnsi="Arial" w:cs="Arial"/>
          <w:sz w:val="22"/>
        </w:rPr>
        <w:t xml:space="preserve"> </w:t>
      </w:r>
      <w:r w:rsidR="00341DCB">
        <w:rPr>
          <w:rFonts w:ascii="Arial" w:hAnsi="Arial" w:cs="Arial"/>
          <w:sz w:val="22"/>
        </w:rPr>
        <w:t>Social workers</w:t>
      </w:r>
      <w:r w:rsidRPr="00AE6D1D">
        <w:rPr>
          <w:rFonts w:ascii="Arial" w:hAnsi="Arial" w:cs="Arial"/>
          <w:sz w:val="22"/>
        </w:rPr>
        <w:t xml:space="preserve"> also </w:t>
      </w:r>
      <w:r w:rsidR="00341DCB">
        <w:rPr>
          <w:rFonts w:ascii="Arial" w:hAnsi="Arial" w:cs="Arial"/>
          <w:sz w:val="22"/>
        </w:rPr>
        <w:t xml:space="preserve">have a huge responsibility to help </w:t>
      </w:r>
      <w:r w:rsidRPr="00AE6D1D">
        <w:rPr>
          <w:rFonts w:ascii="Arial" w:hAnsi="Arial" w:cs="Arial"/>
          <w:sz w:val="22"/>
        </w:rPr>
        <w:t xml:space="preserve">vulnerable people manage changes in their lives, such as, recovering from </w:t>
      </w:r>
      <w:r w:rsidR="00341DCB" w:rsidRPr="00AE6D1D">
        <w:rPr>
          <w:rFonts w:ascii="Arial" w:hAnsi="Arial" w:cs="Arial"/>
          <w:sz w:val="22"/>
        </w:rPr>
        <w:t>illness</w:t>
      </w:r>
      <w:r w:rsidR="00341DCB">
        <w:rPr>
          <w:rFonts w:ascii="Arial" w:hAnsi="Arial" w:cs="Arial"/>
          <w:sz w:val="22"/>
        </w:rPr>
        <w:t>es</w:t>
      </w:r>
      <w:r w:rsidRPr="00AE6D1D">
        <w:rPr>
          <w:rFonts w:ascii="Arial" w:hAnsi="Arial" w:cs="Arial"/>
          <w:sz w:val="22"/>
        </w:rPr>
        <w:t xml:space="preserve">, moving into care homes or surviving after bereavement. </w:t>
      </w:r>
      <w:r w:rsidR="00AE57B4">
        <w:rPr>
          <w:rFonts w:ascii="Arial" w:hAnsi="Arial" w:cs="Arial"/>
          <w:sz w:val="22"/>
        </w:rPr>
        <w:t>One of t</w:t>
      </w:r>
      <w:r w:rsidRPr="00AE6D1D">
        <w:rPr>
          <w:rFonts w:ascii="Arial" w:hAnsi="Arial" w:cs="Arial"/>
          <w:sz w:val="22"/>
        </w:rPr>
        <w:t xml:space="preserve">he most important </w:t>
      </w:r>
      <w:proofErr w:type="gramStart"/>
      <w:r w:rsidRPr="00AE6D1D">
        <w:rPr>
          <w:rFonts w:ascii="Arial" w:hAnsi="Arial" w:cs="Arial"/>
          <w:sz w:val="22"/>
        </w:rPr>
        <w:t>duty</w:t>
      </w:r>
      <w:proofErr w:type="gramEnd"/>
      <w:r w:rsidRPr="00AE6D1D">
        <w:rPr>
          <w:rFonts w:ascii="Arial" w:hAnsi="Arial" w:cs="Arial"/>
          <w:sz w:val="22"/>
        </w:rPr>
        <w:t xml:space="preserve"> of a social worker is to make sure that care is individually centred. This means coming to terms with </w:t>
      </w:r>
      <w:r w:rsidR="00AE6D1D" w:rsidRPr="00AE6D1D">
        <w:rPr>
          <w:rFonts w:ascii="Arial" w:hAnsi="Arial" w:cs="Arial"/>
          <w:sz w:val="22"/>
        </w:rPr>
        <w:t>everyone’s</w:t>
      </w:r>
      <w:r w:rsidRPr="00AE6D1D">
        <w:rPr>
          <w:rFonts w:ascii="Arial" w:hAnsi="Arial" w:cs="Arial"/>
          <w:sz w:val="22"/>
        </w:rPr>
        <w:t xml:space="preserve"> situation and working with </w:t>
      </w:r>
      <w:r w:rsidR="00AE6D1D" w:rsidRPr="00AE6D1D">
        <w:rPr>
          <w:rFonts w:ascii="Arial" w:hAnsi="Arial" w:cs="Arial"/>
          <w:sz w:val="22"/>
        </w:rPr>
        <w:t>them to</w:t>
      </w:r>
      <w:r w:rsidRPr="00AE6D1D">
        <w:rPr>
          <w:rFonts w:ascii="Arial" w:hAnsi="Arial" w:cs="Arial"/>
          <w:sz w:val="22"/>
        </w:rPr>
        <w:t xml:space="preserve"> make decisions about their own life</w:t>
      </w:r>
      <w:r w:rsidR="00AE6D1D" w:rsidRPr="00AE6D1D">
        <w:rPr>
          <w:rFonts w:ascii="Arial" w:hAnsi="Arial" w:cs="Arial"/>
          <w:sz w:val="22"/>
        </w:rPr>
        <w:t xml:space="preserve">. </w:t>
      </w:r>
      <w:r w:rsidR="00D723FF">
        <w:rPr>
          <w:rFonts w:ascii="Arial" w:hAnsi="Arial" w:cs="Arial"/>
          <w:sz w:val="22"/>
        </w:rPr>
        <w:t xml:space="preserve">(Department of Health and Social Care, 2022). </w:t>
      </w:r>
      <w:r w:rsidR="00D91093">
        <w:rPr>
          <w:rFonts w:ascii="Arial" w:hAnsi="Arial" w:cs="Arial"/>
          <w:sz w:val="22"/>
        </w:rPr>
        <w:t xml:space="preserve">Social workers </w:t>
      </w:r>
      <w:r w:rsidR="00AE6D1D" w:rsidRPr="00AE6D1D">
        <w:rPr>
          <w:rFonts w:ascii="Arial" w:hAnsi="Arial" w:cs="Arial"/>
          <w:sz w:val="22"/>
        </w:rPr>
        <w:t>are vital in promoting social justice and improving quality of life for people who need support</w:t>
      </w:r>
      <w:r w:rsidR="00341DCB">
        <w:rPr>
          <w:rFonts w:ascii="Arial" w:hAnsi="Arial" w:cs="Arial"/>
          <w:sz w:val="22"/>
        </w:rPr>
        <w:t xml:space="preserve"> and for people who are in need</w:t>
      </w:r>
      <w:r w:rsidR="00AE6D1D" w:rsidRPr="00AE6D1D">
        <w:rPr>
          <w:rFonts w:ascii="Arial" w:hAnsi="Arial" w:cs="Arial"/>
          <w:sz w:val="22"/>
        </w:rPr>
        <w:t>.</w:t>
      </w:r>
      <w:r w:rsidR="00D91093">
        <w:rPr>
          <w:rFonts w:ascii="Arial" w:hAnsi="Arial" w:cs="Arial"/>
          <w:sz w:val="22"/>
        </w:rPr>
        <w:t xml:space="preserve"> Social workers have a positive impact on everyone they support and work with.</w:t>
      </w:r>
    </w:p>
    <w:p w14:paraId="425D6155" w14:textId="77777777" w:rsidR="00676FEB" w:rsidRPr="00AE6D1D" w:rsidRDefault="00676FEB" w:rsidP="00676FEB">
      <w:pPr>
        <w:spacing w:after="0" w:line="240" w:lineRule="auto"/>
        <w:jc w:val="both"/>
        <w:rPr>
          <w:rFonts w:ascii="Arial" w:hAnsi="Arial" w:cs="Arial"/>
          <w:sz w:val="22"/>
        </w:rPr>
      </w:pPr>
    </w:p>
    <w:p w14:paraId="4010C35E" w14:textId="7CF77919" w:rsidR="00EC7EBE" w:rsidRPr="002976D4" w:rsidRDefault="00676FEB" w:rsidP="00676FEB">
      <w:pPr>
        <w:spacing w:after="0" w:line="240" w:lineRule="auto"/>
        <w:jc w:val="both"/>
        <w:rPr>
          <w:color w:val="4472C4" w:themeColor="accent1"/>
          <w:sz w:val="28"/>
          <w:szCs w:val="28"/>
        </w:rPr>
      </w:pPr>
      <w:r w:rsidRPr="002976D4">
        <w:rPr>
          <w:color w:val="4472C4" w:themeColor="accent1"/>
          <w:sz w:val="28"/>
          <w:szCs w:val="28"/>
        </w:rPr>
        <w:t xml:space="preserve">1.3 </w:t>
      </w:r>
      <w:r w:rsidR="00805726" w:rsidRPr="002976D4">
        <w:rPr>
          <w:color w:val="4472C4" w:themeColor="accent1"/>
          <w:sz w:val="28"/>
          <w:szCs w:val="28"/>
        </w:rPr>
        <w:t xml:space="preserve">Evaluation of the </w:t>
      </w:r>
      <w:r w:rsidR="00D4006B" w:rsidRPr="002976D4">
        <w:rPr>
          <w:color w:val="4472C4" w:themeColor="accent1"/>
          <w:sz w:val="28"/>
          <w:szCs w:val="28"/>
        </w:rPr>
        <w:t xml:space="preserve">skills needed for </w:t>
      </w:r>
      <w:r w:rsidR="00AE6D1D">
        <w:rPr>
          <w:color w:val="4472C4" w:themeColor="accent1"/>
          <w:sz w:val="28"/>
          <w:szCs w:val="28"/>
        </w:rPr>
        <w:t xml:space="preserve">a </w:t>
      </w:r>
      <w:proofErr w:type="gramStart"/>
      <w:r w:rsidR="00AE6D1D">
        <w:rPr>
          <w:color w:val="4472C4" w:themeColor="accent1"/>
          <w:sz w:val="28"/>
          <w:szCs w:val="28"/>
        </w:rPr>
        <w:t>Social</w:t>
      </w:r>
      <w:proofErr w:type="gramEnd"/>
      <w:r w:rsidR="00AE6D1D">
        <w:rPr>
          <w:color w:val="4472C4" w:themeColor="accent1"/>
          <w:sz w:val="28"/>
          <w:szCs w:val="28"/>
        </w:rPr>
        <w:t xml:space="preserve"> worker </w:t>
      </w:r>
      <w:r w:rsidR="00AE6D1D" w:rsidRPr="002976D4">
        <w:rPr>
          <w:color w:val="4472C4" w:themeColor="accent1"/>
          <w:sz w:val="28"/>
          <w:szCs w:val="28"/>
        </w:rPr>
        <w:t>in</w:t>
      </w:r>
      <w:r w:rsidR="007138EF" w:rsidRPr="002976D4">
        <w:rPr>
          <w:color w:val="4472C4" w:themeColor="accent1"/>
          <w:sz w:val="28"/>
          <w:szCs w:val="28"/>
        </w:rPr>
        <w:t xml:space="preserve"> </w:t>
      </w:r>
      <w:proofErr w:type="gramStart"/>
      <w:r w:rsidR="007138EF" w:rsidRPr="002976D4">
        <w:rPr>
          <w:color w:val="4472C4" w:themeColor="accent1"/>
          <w:sz w:val="28"/>
          <w:szCs w:val="28"/>
        </w:rPr>
        <w:t>Healthcare</w:t>
      </w:r>
      <w:proofErr w:type="gramEnd"/>
    </w:p>
    <w:p w14:paraId="7338813D" w14:textId="2C6FA5F7" w:rsidR="00C85A7C" w:rsidRDefault="00AE6D1D" w:rsidP="00AE6D1D">
      <w:pPr>
        <w:rPr>
          <w:rFonts w:ascii="Arial" w:hAnsi="Arial" w:cs="Arial"/>
          <w:sz w:val="22"/>
        </w:rPr>
      </w:pPr>
      <w:r w:rsidRPr="00AE6D1D">
        <w:rPr>
          <w:rFonts w:ascii="Arial" w:hAnsi="Arial" w:cs="Arial"/>
          <w:sz w:val="22"/>
        </w:rPr>
        <w:t>Social workers need many skills to do their jobs well</w:t>
      </w:r>
      <w:r>
        <w:rPr>
          <w:rFonts w:ascii="Arial" w:hAnsi="Arial" w:cs="Arial"/>
          <w:sz w:val="22"/>
        </w:rPr>
        <w:t>. Three of the most important</w:t>
      </w:r>
      <w:r w:rsidR="00341DCB">
        <w:rPr>
          <w:rFonts w:ascii="Arial" w:hAnsi="Arial" w:cs="Arial"/>
          <w:sz w:val="22"/>
        </w:rPr>
        <w:t xml:space="preserve"> roles are</w:t>
      </w:r>
      <w:r>
        <w:rPr>
          <w:rFonts w:ascii="Arial" w:hAnsi="Arial" w:cs="Arial"/>
          <w:sz w:val="22"/>
        </w:rPr>
        <w:t xml:space="preserve"> empathy, problem solving and communication.</w:t>
      </w:r>
    </w:p>
    <w:p w14:paraId="7E576900" w14:textId="07C6E8C3" w:rsidR="00AE6D1D" w:rsidRDefault="00AE6D1D" w:rsidP="00AE6D1D">
      <w:pPr>
        <w:rPr>
          <w:rFonts w:ascii="Arial" w:hAnsi="Arial" w:cs="Arial"/>
          <w:sz w:val="22"/>
        </w:rPr>
      </w:pPr>
      <w:r>
        <w:rPr>
          <w:rFonts w:ascii="Arial" w:hAnsi="Arial" w:cs="Arial"/>
          <w:sz w:val="22"/>
        </w:rPr>
        <w:t xml:space="preserve">Empathy means understanding how someone feels and showing care and compassion. It helps social workers build positive relationships with people who may feel angry, scared or hopeless. Empathy allows social workers to see it from the individuals point of </w:t>
      </w:r>
      <w:r w:rsidR="00F62795">
        <w:rPr>
          <w:rFonts w:ascii="Arial" w:hAnsi="Arial" w:cs="Arial"/>
          <w:sz w:val="22"/>
        </w:rPr>
        <w:t>view, and it helps provide the right emotional support</w:t>
      </w:r>
      <w:r w:rsidR="00D723FF">
        <w:rPr>
          <w:rFonts w:ascii="Arial" w:hAnsi="Arial" w:cs="Arial"/>
          <w:sz w:val="22"/>
        </w:rPr>
        <w:t xml:space="preserve"> </w:t>
      </w:r>
      <w:r w:rsidR="00D91093">
        <w:rPr>
          <w:rFonts w:ascii="Arial" w:hAnsi="Arial" w:cs="Arial"/>
          <w:sz w:val="22"/>
        </w:rPr>
        <w:t xml:space="preserve">for everyone they come across </w:t>
      </w:r>
      <w:r w:rsidR="00D723FF">
        <w:rPr>
          <w:rFonts w:ascii="Arial" w:hAnsi="Arial" w:cs="Arial"/>
          <w:sz w:val="22"/>
        </w:rPr>
        <w:t>(Rogers, 2021)</w:t>
      </w:r>
      <w:r w:rsidR="00F62795">
        <w:rPr>
          <w:rFonts w:ascii="Arial" w:hAnsi="Arial" w:cs="Arial"/>
          <w:sz w:val="22"/>
        </w:rPr>
        <w:t xml:space="preserve"> without empathy people may feel ignored or judged which can prevent them from accepting </w:t>
      </w:r>
      <w:r w:rsidR="00D91093">
        <w:rPr>
          <w:rFonts w:ascii="Arial" w:hAnsi="Arial" w:cs="Arial"/>
          <w:sz w:val="22"/>
        </w:rPr>
        <w:t>or reaching out for help.</w:t>
      </w:r>
    </w:p>
    <w:p w14:paraId="6B78C404" w14:textId="728991F3" w:rsidR="005479A2" w:rsidRDefault="00F62795" w:rsidP="00AE6D1D">
      <w:pPr>
        <w:rPr>
          <w:rFonts w:ascii="Arial" w:hAnsi="Arial" w:cs="Arial"/>
          <w:sz w:val="22"/>
        </w:rPr>
      </w:pPr>
      <w:r>
        <w:rPr>
          <w:rFonts w:ascii="Arial" w:hAnsi="Arial" w:cs="Arial"/>
          <w:sz w:val="22"/>
        </w:rPr>
        <w:t xml:space="preserve">Problem solving is also extremely </w:t>
      </w:r>
      <w:r w:rsidR="00D91093">
        <w:rPr>
          <w:rFonts w:ascii="Arial" w:hAnsi="Arial" w:cs="Arial"/>
          <w:sz w:val="22"/>
        </w:rPr>
        <w:t>important.</w:t>
      </w:r>
      <w:r>
        <w:rPr>
          <w:rFonts w:ascii="Arial" w:hAnsi="Arial" w:cs="Arial"/>
          <w:sz w:val="22"/>
        </w:rPr>
        <w:t xml:space="preserve"> Social workers often face difficult situations, such as, supporting someone leaving hospital or helping a family find housing. They must carefully consider, plan actions, and make decisions that meet the needs of individuals, if a social worker can’t solve problems effectively this </w:t>
      </w:r>
      <w:r w:rsidR="00D91093">
        <w:rPr>
          <w:rFonts w:ascii="Arial" w:hAnsi="Arial" w:cs="Arial"/>
          <w:sz w:val="22"/>
        </w:rPr>
        <w:t>can lead to many problems,</w:t>
      </w:r>
      <w:r>
        <w:rPr>
          <w:rFonts w:ascii="Arial" w:hAnsi="Arial" w:cs="Arial"/>
          <w:sz w:val="22"/>
        </w:rPr>
        <w:t xml:space="preserve"> harm and delay </w:t>
      </w:r>
      <w:r w:rsidR="00D91093">
        <w:rPr>
          <w:rFonts w:ascii="Arial" w:hAnsi="Arial" w:cs="Arial"/>
          <w:sz w:val="22"/>
        </w:rPr>
        <w:t xml:space="preserve">in </w:t>
      </w:r>
      <w:r>
        <w:rPr>
          <w:rFonts w:ascii="Arial" w:hAnsi="Arial" w:cs="Arial"/>
          <w:sz w:val="22"/>
        </w:rPr>
        <w:t>care.</w:t>
      </w:r>
      <w:r w:rsidR="005479A2">
        <w:rPr>
          <w:rFonts w:ascii="Arial" w:hAnsi="Arial" w:cs="Arial"/>
          <w:sz w:val="22"/>
        </w:rPr>
        <w:t xml:space="preserve"> It is crucial that you ask for help if ever you face a problem which may cause harm to yourself or others, as a social care worker you will face many problems daily, it is </w:t>
      </w:r>
      <w:r w:rsidR="006A42B1">
        <w:rPr>
          <w:rFonts w:ascii="Arial" w:hAnsi="Arial" w:cs="Arial"/>
          <w:sz w:val="22"/>
        </w:rPr>
        <w:lastRenderedPageBreak/>
        <w:t xml:space="preserve">best to stay calm and take your time to listen and think what is the best way to solve each individual problem correctly. </w:t>
      </w:r>
    </w:p>
    <w:p w14:paraId="68EBC36A" w14:textId="77777777" w:rsidR="00D91093" w:rsidRDefault="00D91093" w:rsidP="00AE6D1D">
      <w:pPr>
        <w:rPr>
          <w:rFonts w:ascii="Arial" w:hAnsi="Arial" w:cs="Arial"/>
          <w:sz w:val="22"/>
        </w:rPr>
      </w:pPr>
    </w:p>
    <w:p w14:paraId="165F1F12" w14:textId="486F715E" w:rsidR="00975C89" w:rsidRDefault="00D91093" w:rsidP="00AE6D1D">
      <w:pPr>
        <w:rPr>
          <w:rFonts w:ascii="Arial" w:hAnsi="Arial" w:cs="Arial"/>
          <w:sz w:val="22"/>
        </w:rPr>
      </w:pPr>
      <w:r>
        <w:rPr>
          <w:rFonts w:ascii="Arial" w:hAnsi="Arial" w:cs="Arial"/>
          <w:sz w:val="22"/>
        </w:rPr>
        <w:t xml:space="preserve">Communication is a key factor in care, a </w:t>
      </w:r>
      <w:r w:rsidR="00975C89">
        <w:rPr>
          <w:rFonts w:ascii="Arial" w:hAnsi="Arial" w:cs="Arial"/>
          <w:sz w:val="22"/>
        </w:rPr>
        <w:t>social</w:t>
      </w:r>
      <w:r>
        <w:rPr>
          <w:rFonts w:ascii="Arial" w:hAnsi="Arial" w:cs="Arial"/>
          <w:sz w:val="22"/>
        </w:rPr>
        <w:t xml:space="preserve"> care worker should hold strong communication skills as they deal with different types </w:t>
      </w:r>
      <w:r w:rsidR="00975C89">
        <w:rPr>
          <w:rFonts w:ascii="Arial" w:hAnsi="Arial" w:cs="Arial"/>
          <w:sz w:val="22"/>
        </w:rPr>
        <w:t xml:space="preserve">of Individuals, families and colleagues. Listening is also extremely important and plays a big part in Communication. It is vital you listen to anybody you deal with as this will be the key to you finding out the best way to help and support those in need also if communication </w:t>
      </w:r>
      <w:r w:rsidR="00975C89">
        <w:rPr>
          <w:rFonts w:ascii="Arial" w:hAnsi="Arial" w:cs="Arial"/>
          <w:sz w:val="22"/>
        </w:rPr>
        <w:t>(Thompson, 2020</w:t>
      </w:r>
      <w:r w:rsidR="00975C89">
        <w:rPr>
          <w:rFonts w:ascii="Arial" w:hAnsi="Arial" w:cs="Arial"/>
          <w:sz w:val="22"/>
        </w:rPr>
        <w:t>). When communicating it is vital you are clear as miscommunication is a common factor that can put people and yourself at risk</w:t>
      </w:r>
      <w:r w:rsidR="005479A2">
        <w:rPr>
          <w:rFonts w:ascii="Arial" w:hAnsi="Arial" w:cs="Arial"/>
          <w:sz w:val="22"/>
        </w:rPr>
        <w:t xml:space="preserve"> for example, A social worker doesn’t share a child’s information to another support worker correctly, this can cause huge danger for the child as it can be life changing information that needs to be passed on.</w:t>
      </w:r>
    </w:p>
    <w:p w14:paraId="71C66DBC" w14:textId="7DCD6A4C" w:rsidR="00D26F3A" w:rsidRPr="00AE6D1D" w:rsidRDefault="00D26F3A" w:rsidP="00AE6D1D">
      <w:pPr>
        <w:rPr>
          <w:rFonts w:ascii="Arial" w:hAnsi="Arial" w:cs="Arial"/>
          <w:sz w:val="22"/>
        </w:rPr>
      </w:pPr>
      <w:r>
        <w:rPr>
          <w:rFonts w:ascii="Arial" w:hAnsi="Arial" w:cs="Arial"/>
          <w:sz w:val="22"/>
        </w:rPr>
        <w:t xml:space="preserve">Overall empathy builds trust, problem solving ensures action and communication helps </w:t>
      </w:r>
      <w:r w:rsidR="006A42B1">
        <w:rPr>
          <w:rFonts w:ascii="Arial" w:hAnsi="Arial" w:cs="Arial"/>
          <w:sz w:val="22"/>
        </w:rPr>
        <w:t>build a bridge to moving forward and solving any problems you face</w:t>
      </w:r>
      <w:r>
        <w:rPr>
          <w:rFonts w:ascii="Arial" w:hAnsi="Arial" w:cs="Arial"/>
          <w:sz w:val="22"/>
        </w:rPr>
        <w:t>. All the three skills work together to help social workers provide support for people in need,</w:t>
      </w:r>
    </w:p>
    <w:p w14:paraId="01C49510" w14:textId="4F594590" w:rsidR="002370CE" w:rsidRPr="002976D4" w:rsidRDefault="00AA77C8" w:rsidP="00774092">
      <w:pPr>
        <w:pStyle w:val="Heading2"/>
        <w:rPr>
          <w:color w:val="4472C4" w:themeColor="accent1"/>
          <w:szCs w:val="24"/>
        </w:rPr>
      </w:pPr>
      <w:bookmarkStart w:id="3" w:name="_Toc212100520"/>
      <w:r w:rsidRPr="002976D4">
        <w:rPr>
          <w:color w:val="4472C4" w:themeColor="accent1"/>
          <w:szCs w:val="24"/>
        </w:rPr>
        <w:t>1</w:t>
      </w:r>
      <w:r w:rsidR="00774092" w:rsidRPr="002976D4">
        <w:rPr>
          <w:color w:val="4472C4" w:themeColor="accent1"/>
          <w:szCs w:val="24"/>
        </w:rPr>
        <w:t>.</w:t>
      </w:r>
      <w:r w:rsidR="00E1725A" w:rsidRPr="002976D4">
        <w:rPr>
          <w:color w:val="4472C4" w:themeColor="accent1"/>
          <w:szCs w:val="24"/>
        </w:rPr>
        <w:t>4</w:t>
      </w:r>
      <w:r w:rsidR="005D5457" w:rsidRPr="002976D4">
        <w:rPr>
          <w:color w:val="4472C4" w:themeColor="accent1"/>
          <w:szCs w:val="24"/>
        </w:rPr>
        <w:t xml:space="preserve"> </w:t>
      </w:r>
      <w:r w:rsidR="003003FD">
        <w:rPr>
          <w:color w:val="4472C4" w:themeColor="accent1"/>
          <w:szCs w:val="24"/>
        </w:rPr>
        <w:t>Strategies</w:t>
      </w:r>
      <w:r w:rsidR="00183CB9">
        <w:rPr>
          <w:color w:val="4472C4" w:themeColor="accent1"/>
          <w:szCs w:val="24"/>
        </w:rPr>
        <w:t xml:space="preserve"> to improve the skills</w:t>
      </w:r>
      <w:r w:rsidR="005D5457" w:rsidRPr="002976D4">
        <w:rPr>
          <w:color w:val="4472C4" w:themeColor="accent1"/>
          <w:szCs w:val="24"/>
        </w:rPr>
        <w:t xml:space="preserve"> </w:t>
      </w:r>
      <w:r w:rsidR="00070818" w:rsidRPr="002976D4">
        <w:rPr>
          <w:color w:val="4472C4" w:themeColor="accent1"/>
          <w:szCs w:val="24"/>
        </w:rPr>
        <w:t xml:space="preserve">for </w:t>
      </w:r>
      <w:bookmarkEnd w:id="3"/>
      <w:r w:rsidR="00D26F3A">
        <w:rPr>
          <w:color w:val="4472C4" w:themeColor="accent1"/>
          <w:szCs w:val="24"/>
        </w:rPr>
        <w:t>a Social Worker</w:t>
      </w:r>
    </w:p>
    <w:p w14:paraId="2703A512" w14:textId="1D414F3F" w:rsidR="00500295" w:rsidRPr="00D26F3A" w:rsidRDefault="00D26F3A" w:rsidP="00500295">
      <w:pPr>
        <w:spacing w:after="0"/>
        <w:rPr>
          <w:rFonts w:ascii="Arial" w:hAnsi="Arial" w:cs="Arial"/>
          <w:sz w:val="22"/>
        </w:rPr>
      </w:pPr>
      <w:r w:rsidRPr="00D26F3A">
        <w:rPr>
          <w:rFonts w:ascii="Arial" w:hAnsi="Arial" w:cs="Arial"/>
          <w:sz w:val="22"/>
        </w:rPr>
        <w:t>There are multiple ways social workers can improve their professional skills.</w:t>
      </w:r>
    </w:p>
    <w:p w14:paraId="5B82632E" w14:textId="27C65C1E" w:rsidR="00D26F3A" w:rsidRPr="00D26F3A" w:rsidRDefault="00D26F3A" w:rsidP="00500295">
      <w:pPr>
        <w:spacing w:after="0"/>
        <w:rPr>
          <w:rFonts w:ascii="Arial" w:hAnsi="Arial" w:cs="Arial"/>
          <w:sz w:val="22"/>
        </w:rPr>
      </w:pPr>
      <w:r w:rsidRPr="00D26F3A">
        <w:rPr>
          <w:rFonts w:ascii="Arial" w:hAnsi="Arial" w:cs="Arial"/>
          <w:sz w:val="22"/>
        </w:rPr>
        <w:t>Three useful strategies are supervision, feedback and reflective practise.</w:t>
      </w:r>
    </w:p>
    <w:p w14:paraId="4F900D9D" w14:textId="29185FBA" w:rsidR="00D26F3A" w:rsidRDefault="00D26F3A" w:rsidP="00500295">
      <w:pPr>
        <w:spacing w:after="0"/>
        <w:rPr>
          <w:rFonts w:ascii="Arial" w:hAnsi="Arial" w:cs="Arial"/>
          <w:sz w:val="22"/>
        </w:rPr>
      </w:pPr>
      <w:r w:rsidRPr="00D26F3A">
        <w:rPr>
          <w:rFonts w:ascii="Arial" w:hAnsi="Arial" w:cs="Arial"/>
          <w:sz w:val="22"/>
        </w:rPr>
        <w:t xml:space="preserve">Supervision and feedback are important for development. </w:t>
      </w:r>
      <w:r>
        <w:rPr>
          <w:rFonts w:ascii="Arial" w:hAnsi="Arial" w:cs="Arial"/>
          <w:sz w:val="22"/>
        </w:rPr>
        <w:t xml:space="preserve">Social workers meet regularly with senior colleagues or supervisors to discuss their work and receive feedback how to improve. Supervision provides emotional support and ensures workers stay within professional boundaries. Feedback helps identify strengths and weaknesses. For </w:t>
      </w:r>
      <w:r w:rsidR="00E74003">
        <w:rPr>
          <w:rFonts w:ascii="Arial" w:hAnsi="Arial" w:cs="Arial"/>
          <w:sz w:val="22"/>
        </w:rPr>
        <w:t>example,</w:t>
      </w:r>
      <w:r>
        <w:rPr>
          <w:rFonts w:ascii="Arial" w:hAnsi="Arial" w:cs="Arial"/>
          <w:sz w:val="22"/>
        </w:rPr>
        <w:t xml:space="preserve"> </w:t>
      </w:r>
      <w:r w:rsidR="00E74003">
        <w:rPr>
          <w:rFonts w:ascii="Arial" w:hAnsi="Arial" w:cs="Arial"/>
          <w:sz w:val="22"/>
        </w:rPr>
        <w:t xml:space="preserve">a supervisor may suggest ways to handle difficult situations better or improving listening skills. Reflective practise means thinking carefully about past experiences to improve from them, for example after finishing a case a social worker can reflect on what went well and what could have been better. </w:t>
      </w:r>
      <w:r w:rsidR="00D723FF">
        <w:rPr>
          <w:rFonts w:ascii="Arial" w:hAnsi="Arial" w:cs="Arial"/>
          <w:sz w:val="22"/>
        </w:rPr>
        <w:t>(Kolb, 2018</w:t>
      </w:r>
      <w:r w:rsidR="006A42B1">
        <w:rPr>
          <w:rFonts w:ascii="Arial" w:hAnsi="Arial" w:cs="Arial"/>
          <w:sz w:val="22"/>
        </w:rPr>
        <w:t>). This</w:t>
      </w:r>
      <w:r w:rsidR="00E74003">
        <w:rPr>
          <w:rFonts w:ascii="Arial" w:hAnsi="Arial" w:cs="Arial"/>
          <w:sz w:val="22"/>
        </w:rPr>
        <w:t xml:space="preserve"> helps with future decision making and communication. Reflection makes workers more alert of their actions and more confident in handling difficult situations better or improve listening skills.</w:t>
      </w:r>
    </w:p>
    <w:p w14:paraId="0A706F44" w14:textId="0CD719CC" w:rsidR="00E74003" w:rsidRPr="00D26F3A" w:rsidRDefault="00E74003" w:rsidP="00500295">
      <w:pPr>
        <w:spacing w:after="0"/>
        <w:rPr>
          <w:rFonts w:ascii="Arial" w:hAnsi="Arial" w:cs="Arial"/>
          <w:sz w:val="22"/>
        </w:rPr>
      </w:pPr>
      <w:r>
        <w:rPr>
          <w:rFonts w:ascii="Arial" w:hAnsi="Arial" w:cs="Arial"/>
          <w:sz w:val="22"/>
        </w:rPr>
        <w:t xml:space="preserve">Continuing professional development includes workshops and training courses </w:t>
      </w:r>
      <w:r w:rsidR="002D7EE6">
        <w:rPr>
          <w:rFonts w:ascii="Arial" w:hAnsi="Arial" w:cs="Arial"/>
          <w:sz w:val="22"/>
        </w:rPr>
        <w:t xml:space="preserve">that helps social workers stay up to date with new laws and regulations, for example attending a workshop for mental health awareness can improve empathy and understanding when supporting </w:t>
      </w:r>
      <w:r w:rsidR="00D723FF">
        <w:rPr>
          <w:rFonts w:ascii="Arial" w:hAnsi="Arial" w:cs="Arial"/>
          <w:sz w:val="22"/>
        </w:rPr>
        <w:t>client’s</w:t>
      </w:r>
      <w:r w:rsidR="002D7EE6">
        <w:rPr>
          <w:rFonts w:ascii="Arial" w:hAnsi="Arial" w:cs="Arial"/>
          <w:sz w:val="22"/>
        </w:rPr>
        <w:t xml:space="preserve"> needs.</w:t>
      </w:r>
    </w:p>
    <w:p w14:paraId="076070AB" w14:textId="77777777" w:rsidR="00D26F3A" w:rsidRPr="00242974" w:rsidRDefault="00D26F3A" w:rsidP="00500295">
      <w:pPr>
        <w:spacing w:after="0"/>
        <w:rPr>
          <w:sz w:val="21"/>
          <w:szCs w:val="21"/>
        </w:rPr>
      </w:pPr>
    </w:p>
    <w:p w14:paraId="1497148C" w14:textId="6FE2C4CD" w:rsidR="00A946CB" w:rsidRDefault="00AA77C8" w:rsidP="00A946CB">
      <w:pPr>
        <w:pStyle w:val="Heading2"/>
        <w:rPr>
          <w:color w:val="4472C4" w:themeColor="accent1"/>
          <w:szCs w:val="24"/>
        </w:rPr>
      </w:pPr>
      <w:bookmarkStart w:id="4" w:name="_Toc212100521"/>
      <w:r w:rsidRPr="002976D4">
        <w:rPr>
          <w:color w:val="4472C4" w:themeColor="accent1"/>
          <w:szCs w:val="24"/>
        </w:rPr>
        <w:t>1</w:t>
      </w:r>
      <w:r w:rsidR="00A946CB" w:rsidRPr="002976D4">
        <w:rPr>
          <w:color w:val="4472C4" w:themeColor="accent1"/>
          <w:szCs w:val="24"/>
        </w:rPr>
        <w:t>.4 Conclusion</w:t>
      </w:r>
      <w:bookmarkEnd w:id="4"/>
    </w:p>
    <w:p w14:paraId="5628E3FB" w14:textId="11EEAED5" w:rsidR="006A42B1" w:rsidRDefault="002D7EE6" w:rsidP="00E74003">
      <w:pPr>
        <w:rPr>
          <w:rFonts w:ascii="Arial" w:hAnsi="Arial" w:cs="Arial"/>
          <w:sz w:val="22"/>
        </w:rPr>
      </w:pPr>
      <w:r w:rsidRPr="002D7EE6">
        <w:rPr>
          <w:rFonts w:ascii="Arial" w:hAnsi="Arial" w:cs="Arial"/>
          <w:sz w:val="22"/>
        </w:rPr>
        <w:t>Social Workers play an essential role in health and social care by helping people overcome challenges and live better lives. Their work requires good strong communication, problem solving and empathy to ensure care is effective and safe. Strategies such as reflective practise, supervision and continuing</w:t>
      </w:r>
      <w:r>
        <w:rPr>
          <w:rFonts w:ascii="Arial" w:hAnsi="Arial" w:cs="Arial"/>
          <w:sz w:val="22"/>
        </w:rPr>
        <w:t xml:space="preserve"> professional development</w:t>
      </w:r>
      <w:r w:rsidRPr="002D7EE6">
        <w:rPr>
          <w:rFonts w:ascii="Arial" w:hAnsi="Arial" w:cs="Arial"/>
          <w:sz w:val="22"/>
        </w:rPr>
        <w:t xml:space="preserve"> </w:t>
      </w:r>
      <w:r>
        <w:rPr>
          <w:rFonts w:ascii="Arial" w:hAnsi="Arial" w:cs="Arial"/>
          <w:sz w:val="22"/>
        </w:rPr>
        <w:t>helps social workers to maintain and improve these skills. By continuing to reflect and learn social workers can provide support and promote equality and wellbeing for individuals in their care.</w:t>
      </w:r>
    </w:p>
    <w:p w14:paraId="12B0C9BD" w14:textId="77777777" w:rsidR="006A42B1" w:rsidRPr="006A42B1" w:rsidRDefault="006A42B1" w:rsidP="00E74003">
      <w:pPr>
        <w:rPr>
          <w:rFonts w:ascii="Arial" w:hAnsi="Arial" w:cs="Arial"/>
          <w:sz w:val="22"/>
        </w:rPr>
      </w:pPr>
    </w:p>
    <w:p w14:paraId="6C4B494D" w14:textId="763B24A0" w:rsidR="00226D31" w:rsidRPr="002976D4" w:rsidRDefault="00AA77C8" w:rsidP="00226D31">
      <w:pPr>
        <w:pStyle w:val="Heading2"/>
        <w:rPr>
          <w:color w:val="4472C4" w:themeColor="accent1"/>
          <w:szCs w:val="24"/>
        </w:rPr>
      </w:pPr>
      <w:bookmarkStart w:id="5" w:name="_Toc212100522"/>
      <w:r w:rsidRPr="002976D4">
        <w:rPr>
          <w:color w:val="4472C4" w:themeColor="accent1"/>
          <w:szCs w:val="24"/>
        </w:rPr>
        <w:t>1</w:t>
      </w:r>
      <w:r w:rsidR="00226D31" w:rsidRPr="002976D4">
        <w:rPr>
          <w:color w:val="4472C4" w:themeColor="accent1"/>
          <w:szCs w:val="24"/>
        </w:rPr>
        <w:t>.5 Reference List</w:t>
      </w:r>
      <w:bookmarkEnd w:id="5"/>
    </w:p>
    <w:p w14:paraId="60B493D3" w14:textId="6418D799" w:rsidR="003148AE" w:rsidRDefault="003148AE" w:rsidP="002D7EE6">
      <w:pPr>
        <w:spacing w:after="0" w:line="240" w:lineRule="auto"/>
        <w:rPr>
          <w:sz w:val="21"/>
          <w:szCs w:val="21"/>
        </w:rPr>
      </w:pPr>
      <w:r>
        <w:rPr>
          <w:sz w:val="21"/>
          <w:szCs w:val="21"/>
        </w:rPr>
        <w:t>Skills for Care. (2023) Social Work Roles and Responsibilities. Leeds:  Skills for Care.</w:t>
      </w:r>
    </w:p>
    <w:p w14:paraId="216E720B" w14:textId="77777777" w:rsidR="006A42B1" w:rsidRDefault="006A42B1" w:rsidP="002D7EE6">
      <w:pPr>
        <w:spacing w:after="0" w:line="240" w:lineRule="auto"/>
        <w:rPr>
          <w:sz w:val="21"/>
          <w:szCs w:val="21"/>
        </w:rPr>
      </w:pPr>
    </w:p>
    <w:p w14:paraId="01069AB3" w14:textId="680FD092" w:rsidR="003148AE" w:rsidRDefault="003148AE" w:rsidP="002D7EE6">
      <w:pPr>
        <w:spacing w:after="0" w:line="240" w:lineRule="auto"/>
        <w:rPr>
          <w:sz w:val="21"/>
          <w:szCs w:val="21"/>
        </w:rPr>
      </w:pPr>
      <w:r>
        <w:rPr>
          <w:sz w:val="21"/>
          <w:szCs w:val="21"/>
        </w:rPr>
        <w:lastRenderedPageBreak/>
        <w:t>Thompson, N. (2020) Effective Communication: A Guide for health and social care. 4</w:t>
      </w:r>
      <w:r w:rsidRPr="003148AE">
        <w:rPr>
          <w:sz w:val="21"/>
          <w:szCs w:val="21"/>
          <w:vertAlign w:val="superscript"/>
        </w:rPr>
        <w:t>th</w:t>
      </w:r>
      <w:r>
        <w:rPr>
          <w:sz w:val="21"/>
          <w:szCs w:val="21"/>
        </w:rPr>
        <w:t xml:space="preserve"> ed. Basingstoke: Palgrave Macmillan. </w:t>
      </w:r>
    </w:p>
    <w:p w14:paraId="313F95F1" w14:textId="77777777" w:rsidR="003148AE" w:rsidRDefault="003148AE" w:rsidP="002D7EE6">
      <w:pPr>
        <w:spacing w:after="0" w:line="240" w:lineRule="auto"/>
        <w:rPr>
          <w:sz w:val="21"/>
          <w:szCs w:val="21"/>
        </w:rPr>
      </w:pPr>
    </w:p>
    <w:p w14:paraId="08627BA8" w14:textId="77A3A513" w:rsidR="003148AE" w:rsidRDefault="003148AE" w:rsidP="002D7EE6">
      <w:pPr>
        <w:spacing w:after="0" w:line="240" w:lineRule="auto"/>
        <w:rPr>
          <w:sz w:val="21"/>
          <w:szCs w:val="21"/>
        </w:rPr>
      </w:pPr>
      <w:r>
        <w:rPr>
          <w:sz w:val="21"/>
          <w:szCs w:val="21"/>
        </w:rPr>
        <w:t>Trevithick, P (2019) Social Work Skills and Knowledge: A practice Handbook. 4</w:t>
      </w:r>
      <w:r w:rsidRPr="003148AE">
        <w:rPr>
          <w:sz w:val="21"/>
          <w:szCs w:val="21"/>
          <w:vertAlign w:val="superscript"/>
        </w:rPr>
        <w:t>th</w:t>
      </w:r>
      <w:r>
        <w:rPr>
          <w:sz w:val="21"/>
          <w:szCs w:val="21"/>
        </w:rPr>
        <w:t xml:space="preserve"> ed. London: Routledge.</w:t>
      </w:r>
    </w:p>
    <w:p w14:paraId="038C3F9A" w14:textId="77777777" w:rsidR="00D723FF" w:rsidRDefault="00D723FF" w:rsidP="002D7EE6">
      <w:pPr>
        <w:spacing w:after="0" w:line="240" w:lineRule="auto"/>
        <w:rPr>
          <w:sz w:val="21"/>
          <w:szCs w:val="21"/>
        </w:rPr>
      </w:pPr>
    </w:p>
    <w:p w14:paraId="1C749554" w14:textId="3BB9A3AC" w:rsidR="00D723FF" w:rsidRDefault="00D723FF" w:rsidP="002D7EE6">
      <w:pPr>
        <w:spacing w:after="0" w:line="240" w:lineRule="auto"/>
        <w:rPr>
          <w:sz w:val="21"/>
          <w:szCs w:val="21"/>
        </w:rPr>
      </w:pPr>
      <w:r>
        <w:rPr>
          <w:sz w:val="21"/>
          <w:szCs w:val="21"/>
        </w:rPr>
        <w:t xml:space="preserve">BASW. (2021) The Code of Ethics for Social Work. Birmingham: British Association of Social Workers. </w:t>
      </w:r>
    </w:p>
    <w:p w14:paraId="40EB547E" w14:textId="77777777" w:rsidR="00D723FF" w:rsidRDefault="00D723FF" w:rsidP="002D7EE6">
      <w:pPr>
        <w:spacing w:after="0" w:line="240" w:lineRule="auto"/>
        <w:rPr>
          <w:sz w:val="21"/>
          <w:szCs w:val="21"/>
        </w:rPr>
      </w:pPr>
    </w:p>
    <w:p w14:paraId="0B2DF31E" w14:textId="1889DD0E" w:rsidR="00D723FF" w:rsidRDefault="00D723FF" w:rsidP="002D7EE6">
      <w:pPr>
        <w:spacing w:after="0" w:line="240" w:lineRule="auto"/>
        <w:rPr>
          <w:sz w:val="21"/>
          <w:szCs w:val="21"/>
        </w:rPr>
      </w:pPr>
      <w:r>
        <w:rPr>
          <w:sz w:val="21"/>
          <w:szCs w:val="21"/>
        </w:rPr>
        <w:t xml:space="preserve">Kolb, D. (2018) Experiential Learning: Experience as the Source </w:t>
      </w:r>
      <w:r w:rsidR="00341DCB">
        <w:rPr>
          <w:sz w:val="21"/>
          <w:szCs w:val="21"/>
        </w:rPr>
        <w:t>of Learning and Development. 2</w:t>
      </w:r>
      <w:r w:rsidR="00341DCB" w:rsidRPr="00341DCB">
        <w:rPr>
          <w:sz w:val="21"/>
          <w:szCs w:val="21"/>
          <w:vertAlign w:val="superscript"/>
        </w:rPr>
        <w:t>nd</w:t>
      </w:r>
      <w:r w:rsidR="00341DCB">
        <w:rPr>
          <w:sz w:val="21"/>
          <w:szCs w:val="21"/>
        </w:rPr>
        <w:t xml:space="preserve"> ed. New Jersey: Pearson Education.</w:t>
      </w:r>
    </w:p>
    <w:p w14:paraId="48575E72" w14:textId="77777777" w:rsidR="00341DCB" w:rsidRDefault="00341DCB" w:rsidP="002D7EE6">
      <w:pPr>
        <w:spacing w:after="0" w:line="240" w:lineRule="auto"/>
        <w:rPr>
          <w:sz w:val="21"/>
          <w:szCs w:val="21"/>
        </w:rPr>
      </w:pPr>
    </w:p>
    <w:p w14:paraId="1D13A988" w14:textId="62CE508A" w:rsidR="003148AE" w:rsidRDefault="00341DCB" w:rsidP="002D7EE6">
      <w:pPr>
        <w:spacing w:after="0" w:line="240" w:lineRule="auto"/>
        <w:rPr>
          <w:sz w:val="21"/>
          <w:szCs w:val="21"/>
        </w:rPr>
      </w:pPr>
      <w:r>
        <w:rPr>
          <w:sz w:val="21"/>
          <w:szCs w:val="21"/>
        </w:rPr>
        <w:t>Rogers. C. (2021) Client-Centred Therapy: Its Current Practice, Implications, and Theory. London: Constable.</w:t>
      </w:r>
    </w:p>
    <w:p w14:paraId="0ADABF0E" w14:textId="77777777" w:rsidR="00341DCB" w:rsidRDefault="00341DCB" w:rsidP="002D7EE6">
      <w:pPr>
        <w:spacing w:after="0" w:line="240" w:lineRule="auto"/>
        <w:rPr>
          <w:sz w:val="21"/>
          <w:szCs w:val="21"/>
        </w:rPr>
      </w:pPr>
    </w:p>
    <w:p w14:paraId="2A001CCB" w14:textId="794152C7" w:rsidR="00341DCB" w:rsidRDefault="006A42B1" w:rsidP="002D7EE6">
      <w:pPr>
        <w:spacing w:after="0" w:line="240" w:lineRule="auto"/>
        <w:rPr>
          <w:sz w:val="21"/>
          <w:szCs w:val="21"/>
        </w:rPr>
      </w:pPr>
      <w:r>
        <w:rPr>
          <w:sz w:val="21"/>
          <w:szCs w:val="21"/>
        </w:rPr>
        <w:t>HCPC. (2023) Standards of Continuing Professional Development. London: Health and Care Professions Council.</w:t>
      </w:r>
    </w:p>
    <w:p w14:paraId="188A305B" w14:textId="77777777" w:rsidR="003148AE" w:rsidRDefault="003148AE" w:rsidP="002D7EE6">
      <w:pPr>
        <w:spacing w:after="0" w:line="240" w:lineRule="auto"/>
        <w:rPr>
          <w:sz w:val="21"/>
          <w:szCs w:val="21"/>
        </w:rPr>
      </w:pPr>
    </w:p>
    <w:p w14:paraId="784EF174" w14:textId="77777777" w:rsidR="003148AE" w:rsidRDefault="003148AE" w:rsidP="002D7EE6">
      <w:pPr>
        <w:spacing w:after="0" w:line="240" w:lineRule="auto"/>
        <w:rPr>
          <w:sz w:val="21"/>
          <w:szCs w:val="21"/>
        </w:rPr>
      </w:pPr>
    </w:p>
    <w:p w14:paraId="030566D3" w14:textId="77777777" w:rsidR="003148AE" w:rsidRDefault="003148AE" w:rsidP="002D7EE6">
      <w:pPr>
        <w:spacing w:after="0" w:line="240" w:lineRule="auto"/>
        <w:rPr>
          <w:sz w:val="21"/>
          <w:szCs w:val="21"/>
        </w:rPr>
      </w:pPr>
    </w:p>
    <w:p w14:paraId="051635D4" w14:textId="77777777" w:rsidR="003148AE" w:rsidRDefault="003148AE" w:rsidP="002D7EE6">
      <w:pPr>
        <w:spacing w:after="0" w:line="240" w:lineRule="auto"/>
        <w:rPr>
          <w:sz w:val="21"/>
          <w:szCs w:val="21"/>
        </w:rPr>
      </w:pPr>
    </w:p>
    <w:p w14:paraId="0331A8C1" w14:textId="77777777" w:rsidR="003148AE" w:rsidRDefault="003148AE" w:rsidP="002D7EE6">
      <w:pPr>
        <w:spacing w:after="0" w:line="240" w:lineRule="auto"/>
        <w:rPr>
          <w:sz w:val="21"/>
          <w:szCs w:val="21"/>
        </w:rPr>
      </w:pPr>
    </w:p>
    <w:p w14:paraId="28433028" w14:textId="77777777" w:rsidR="003148AE" w:rsidRDefault="003148AE" w:rsidP="002D7EE6">
      <w:pPr>
        <w:spacing w:after="0" w:line="240" w:lineRule="auto"/>
        <w:rPr>
          <w:sz w:val="21"/>
          <w:szCs w:val="21"/>
        </w:rPr>
      </w:pPr>
    </w:p>
    <w:p w14:paraId="3EC7D4A6" w14:textId="77777777" w:rsidR="003148AE" w:rsidRDefault="003148AE" w:rsidP="002D7EE6">
      <w:pPr>
        <w:spacing w:after="0" w:line="240" w:lineRule="auto"/>
        <w:rPr>
          <w:sz w:val="21"/>
          <w:szCs w:val="21"/>
        </w:rPr>
      </w:pPr>
    </w:p>
    <w:p w14:paraId="0F118B86" w14:textId="50E57D24" w:rsidR="003148AE" w:rsidRPr="005E44B5" w:rsidRDefault="003148AE" w:rsidP="002D7EE6">
      <w:pPr>
        <w:spacing w:after="0" w:line="240" w:lineRule="auto"/>
        <w:rPr>
          <w:color w:val="FF0000"/>
        </w:rPr>
      </w:pPr>
    </w:p>
    <w:sectPr w:rsidR="003148A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8751F" w14:textId="77777777" w:rsidR="00C11F3C" w:rsidRDefault="00C11F3C" w:rsidP="003C7C97">
      <w:pPr>
        <w:spacing w:after="0" w:line="240" w:lineRule="auto"/>
      </w:pPr>
      <w:r>
        <w:separator/>
      </w:r>
    </w:p>
  </w:endnote>
  <w:endnote w:type="continuationSeparator" w:id="0">
    <w:p w14:paraId="51079B42" w14:textId="77777777" w:rsidR="00C11F3C" w:rsidRDefault="00C11F3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A8184" w14:textId="77777777" w:rsidR="00C11F3C" w:rsidRDefault="00C11F3C" w:rsidP="003C7C97">
      <w:pPr>
        <w:spacing w:after="0" w:line="240" w:lineRule="auto"/>
      </w:pPr>
      <w:r>
        <w:separator/>
      </w:r>
    </w:p>
  </w:footnote>
  <w:footnote w:type="continuationSeparator" w:id="0">
    <w:p w14:paraId="07D7C135" w14:textId="77777777" w:rsidR="00C11F3C" w:rsidRDefault="00C11F3C"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4B55BB"/>
    <w:multiLevelType w:val="multilevel"/>
    <w:tmpl w:val="6A8E6B94"/>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4"/>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5"/>
  </w:num>
  <w:num w:numId="17" w16cid:durableId="1386294306">
    <w:abstractNumId w:val="21"/>
  </w:num>
  <w:num w:numId="18" w16cid:durableId="1838374920">
    <w:abstractNumId w:val="18"/>
  </w:num>
  <w:num w:numId="19" w16cid:durableId="1827044992">
    <w:abstractNumId w:val="7"/>
  </w:num>
  <w:num w:numId="20" w16cid:durableId="895820667">
    <w:abstractNumId w:val="14"/>
  </w:num>
  <w:num w:numId="21" w16cid:durableId="817497522">
    <w:abstractNumId w:val="22"/>
  </w:num>
  <w:num w:numId="22" w16cid:durableId="725690465">
    <w:abstractNumId w:val="0"/>
  </w:num>
  <w:num w:numId="23" w16cid:durableId="8931268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0D61C2"/>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750FE"/>
    <w:rsid w:val="002976D4"/>
    <w:rsid w:val="002A5577"/>
    <w:rsid w:val="002B4AA4"/>
    <w:rsid w:val="002D7EE6"/>
    <w:rsid w:val="002E71BA"/>
    <w:rsid w:val="002F5066"/>
    <w:rsid w:val="003003FD"/>
    <w:rsid w:val="00310245"/>
    <w:rsid w:val="003148AE"/>
    <w:rsid w:val="00316C95"/>
    <w:rsid w:val="00341DCB"/>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479A2"/>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42B1"/>
    <w:rsid w:val="006A5CFC"/>
    <w:rsid w:val="006C5138"/>
    <w:rsid w:val="006C689B"/>
    <w:rsid w:val="006E005C"/>
    <w:rsid w:val="006E6EE5"/>
    <w:rsid w:val="006F0029"/>
    <w:rsid w:val="007138EF"/>
    <w:rsid w:val="0075782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75C89"/>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AE57B4"/>
    <w:rsid w:val="00AE6D1D"/>
    <w:rsid w:val="00B1067E"/>
    <w:rsid w:val="00B81790"/>
    <w:rsid w:val="00B81BBC"/>
    <w:rsid w:val="00BD03D5"/>
    <w:rsid w:val="00C11F3C"/>
    <w:rsid w:val="00C3215E"/>
    <w:rsid w:val="00C45272"/>
    <w:rsid w:val="00C47770"/>
    <w:rsid w:val="00C75856"/>
    <w:rsid w:val="00C85A7C"/>
    <w:rsid w:val="00C95214"/>
    <w:rsid w:val="00CC3F59"/>
    <w:rsid w:val="00CD4774"/>
    <w:rsid w:val="00D10AAF"/>
    <w:rsid w:val="00D26F3A"/>
    <w:rsid w:val="00D27540"/>
    <w:rsid w:val="00D4006B"/>
    <w:rsid w:val="00D40D7A"/>
    <w:rsid w:val="00D64A0D"/>
    <w:rsid w:val="00D723FF"/>
    <w:rsid w:val="00D750B4"/>
    <w:rsid w:val="00D81C18"/>
    <w:rsid w:val="00D8461A"/>
    <w:rsid w:val="00D91093"/>
    <w:rsid w:val="00D95CAF"/>
    <w:rsid w:val="00DB60B6"/>
    <w:rsid w:val="00DC1CC6"/>
    <w:rsid w:val="00E0260E"/>
    <w:rsid w:val="00E067A8"/>
    <w:rsid w:val="00E13924"/>
    <w:rsid w:val="00E15FD5"/>
    <w:rsid w:val="00E1725A"/>
    <w:rsid w:val="00E33758"/>
    <w:rsid w:val="00E53E5E"/>
    <w:rsid w:val="00E64325"/>
    <w:rsid w:val="00E673C5"/>
    <w:rsid w:val="00E67967"/>
    <w:rsid w:val="00E74003"/>
    <w:rsid w:val="00E82723"/>
    <w:rsid w:val="00EA29A5"/>
    <w:rsid w:val="00EC107C"/>
    <w:rsid w:val="00EC7EBE"/>
    <w:rsid w:val="00EC7FD2"/>
    <w:rsid w:val="00ED5964"/>
    <w:rsid w:val="00F1720B"/>
    <w:rsid w:val="00F36ADC"/>
    <w:rsid w:val="00F605C6"/>
    <w:rsid w:val="00F62795"/>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1211</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Kirran Arshad</cp:lastModifiedBy>
  <cp:revision>2</cp:revision>
  <dcterms:created xsi:type="dcterms:W3CDTF">2025-11-09T23:15:00Z</dcterms:created>
  <dcterms:modified xsi:type="dcterms:W3CDTF">2025-11-09T23:15:00Z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