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C86BAE" w14:textId="043621E5" w:rsidR="00F26DD3" w:rsidRPr="007107EC" w:rsidRDefault="00F26DD3" w:rsidP="000B3B6B">
      <w:pPr>
        <w:jc w:val="center"/>
        <w:rPr>
          <w:b/>
          <w:sz w:val="32"/>
          <w:szCs w:val="32"/>
        </w:rPr>
      </w:pPr>
    </w:p>
    <w:p w14:paraId="00927BC2" w14:textId="2CD742AD" w:rsidR="000B3B6B" w:rsidRPr="007107EC" w:rsidRDefault="00E1634E" w:rsidP="000B3B6B">
      <w:pPr>
        <w:jc w:val="center"/>
        <w:rPr>
          <w:bCs/>
          <w:sz w:val="32"/>
          <w:szCs w:val="32"/>
        </w:rPr>
      </w:pPr>
      <w:r w:rsidRPr="007107EC">
        <w:rPr>
          <w:bCs/>
          <w:sz w:val="32"/>
          <w:szCs w:val="32"/>
        </w:rPr>
        <w:t>Assignment title:</w:t>
      </w:r>
      <w:r w:rsidRPr="007107EC">
        <w:rPr>
          <w:b/>
          <w:sz w:val="32"/>
          <w:szCs w:val="32"/>
        </w:rPr>
        <w:t xml:space="preserve"> </w:t>
      </w:r>
      <w:r w:rsidRPr="007107EC">
        <w:rPr>
          <w:bCs/>
          <w:sz w:val="32"/>
          <w:szCs w:val="32"/>
        </w:rPr>
        <w:t>Hotel Organizational Aud</w:t>
      </w:r>
      <w:r w:rsidR="000B3B6B" w:rsidRPr="007107EC">
        <w:rPr>
          <w:bCs/>
          <w:sz w:val="32"/>
          <w:szCs w:val="32"/>
        </w:rPr>
        <w:t>it</w:t>
      </w:r>
    </w:p>
    <w:p w14:paraId="0F6CC399" w14:textId="77777777" w:rsidR="000B3B6B" w:rsidRPr="007107EC" w:rsidRDefault="000B3B6B" w:rsidP="000B3B6B">
      <w:pPr>
        <w:jc w:val="center"/>
        <w:rPr>
          <w:bCs/>
          <w:sz w:val="32"/>
          <w:szCs w:val="32"/>
        </w:rPr>
      </w:pPr>
      <w:r w:rsidRPr="007107EC">
        <w:rPr>
          <w:bCs/>
          <w:sz w:val="32"/>
          <w:szCs w:val="32"/>
        </w:rPr>
        <w:t>Program: BA International Hotel Management</w:t>
      </w:r>
    </w:p>
    <w:p w14:paraId="5A988039" w14:textId="7B05858F" w:rsidR="000B3B6B" w:rsidRPr="007107EC" w:rsidRDefault="000B3B6B" w:rsidP="000B3B6B">
      <w:pPr>
        <w:jc w:val="center"/>
        <w:rPr>
          <w:bCs/>
          <w:sz w:val="32"/>
          <w:szCs w:val="32"/>
        </w:rPr>
      </w:pPr>
      <w:r w:rsidRPr="007107EC">
        <w:rPr>
          <w:bCs/>
          <w:sz w:val="32"/>
          <w:szCs w:val="32"/>
        </w:rPr>
        <w:t>Module: Management and Organizational Behavior</w:t>
      </w:r>
    </w:p>
    <w:p w14:paraId="277BFB07" w14:textId="77777777" w:rsidR="000B3B6B" w:rsidRPr="007107EC" w:rsidRDefault="000B3B6B" w:rsidP="000B3B6B">
      <w:pPr>
        <w:jc w:val="center"/>
        <w:rPr>
          <w:bCs/>
          <w:sz w:val="32"/>
          <w:szCs w:val="32"/>
        </w:rPr>
      </w:pPr>
      <w:r w:rsidRPr="007107EC">
        <w:rPr>
          <w:bCs/>
          <w:sz w:val="32"/>
          <w:szCs w:val="32"/>
        </w:rPr>
        <w:t>Module code: BMIH5004</w:t>
      </w:r>
    </w:p>
    <w:p w14:paraId="5A59F9BB" w14:textId="77777777" w:rsidR="000B3B6B" w:rsidRPr="007107EC" w:rsidRDefault="000B3B6B" w:rsidP="000B3B6B">
      <w:pPr>
        <w:jc w:val="center"/>
        <w:rPr>
          <w:bCs/>
          <w:sz w:val="32"/>
          <w:szCs w:val="32"/>
        </w:rPr>
      </w:pPr>
      <w:r w:rsidRPr="007107EC">
        <w:rPr>
          <w:bCs/>
          <w:sz w:val="32"/>
          <w:szCs w:val="32"/>
        </w:rPr>
        <w:t>Student name: Hasna Jahan</w:t>
      </w:r>
    </w:p>
    <w:p w14:paraId="48CE71FF" w14:textId="77777777" w:rsidR="000B3B6B" w:rsidRPr="007107EC" w:rsidRDefault="000B3B6B" w:rsidP="000B3B6B">
      <w:pPr>
        <w:jc w:val="center"/>
        <w:rPr>
          <w:bCs/>
          <w:sz w:val="32"/>
          <w:szCs w:val="32"/>
        </w:rPr>
      </w:pPr>
      <w:r w:rsidRPr="007107EC">
        <w:rPr>
          <w:bCs/>
          <w:sz w:val="32"/>
          <w:szCs w:val="32"/>
        </w:rPr>
        <w:t xml:space="preserve">Student ID number: 2109022 </w:t>
      </w:r>
    </w:p>
    <w:p w14:paraId="176F5C59" w14:textId="32F80F2A" w:rsidR="000B3B6B" w:rsidRPr="007107EC" w:rsidRDefault="000B3B6B" w:rsidP="000B3B6B">
      <w:pPr>
        <w:jc w:val="center"/>
        <w:rPr>
          <w:bCs/>
          <w:sz w:val="32"/>
          <w:szCs w:val="32"/>
        </w:rPr>
      </w:pPr>
      <w:r w:rsidRPr="007107EC">
        <w:rPr>
          <w:bCs/>
          <w:sz w:val="32"/>
          <w:szCs w:val="32"/>
        </w:rPr>
        <w:t>Lecturer Name: Robyn Griffiths</w:t>
      </w:r>
    </w:p>
    <w:p w14:paraId="09454821" w14:textId="77777777" w:rsidR="000B3B6B" w:rsidRDefault="000B3B6B" w:rsidP="000B3B6B">
      <w:pPr>
        <w:jc w:val="center"/>
        <w:rPr>
          <w:bCs/>
        </w:rPr>
      </w:pPr>
    </w:p>
    <w:p w14:paraId="62D7C142" w14:textId="64AC3E78" w:rsidR="000B3B6B" w:rsidRPr="000B3B6B" w:rsidRDefault="000B3B6B" w:rsidP="000B3B6B">
      <w:pPr>
        <w:rPr>
          <w:bCs/>
        </w:rPr>
        <w:sectPr w:rsidR="000B3B6B" w:rsidRPr="000B3B6B">
          <w:footerReference w:type="default" r:id="rId8"/>
          <w:pgSz w:w="12240" w:h="15840"/>
          <w:pgMar w:top="1440" w:right="1440" w:bottom="1440" w:left="1440" w:header="720" w:footer="720" w:gutter="0"/>
          <w:pgNumType w:start="1"/>
          <w:cols w:space="720"/>
        </w:sectPr>
      </w:pPr>
    </w:p>
    <w:p w14:paraId="0A1DF305" w14:textId="77777777" w:rsidR="00F26DD3" w:rsidRDefault="000607C2">
      <w:pPr>
        <w:keepNext/>
        <w:keepLines/>
        <w:pBdr>
          <w:top w:val="nil"/>
          <w:left w:val="nil"/>
          <w:bottom w:val="nil"/>
          <w:right w:val="nil"/>
          <w:between w:val="nil"/>
        </w:pBdr>
        <w:spacing w:before="240"/>
        <w:rPr>
          <w:color w:val="2F5496"/>
        </w:rPr>
      </w:pPr>
      <w:r>
        <w:rPr>
          <w:color w:val="2F5496"/>
        </w:rPr>
        <w:lastRenderedPageBreak/>
        <w:t>Table of Contents</w:t>
      </w:r>
    </w:p>
    <w:sdt>
      <w:sdtPr>
        <w:id w:val="1722632030"/>
        <w:docPartObj>
          <w:docPartGallery w:val="Table of Contents"/>
          <w:docPartUnique/>
        </w:docPartObj>
      </w:sdtPr>
      <w:sdtContent>
        <w:p w14:paraId="5E9D4BF2" w14:textId="14C61BE1" w:rsidR="00E1634E" w:rsidRDefault="000607C2">
          <w:pPr>
            <w:pStyle w:val="TOC1"/>
            <w:tabs>
              <w:tab w:val="right" w:pos="9350"/>
            </w:tabs>
            <w:rPr>
              <w:rFonts w:asciiTheme="minorHAnsi" w:eastAsiaTheme="minorEastAsia" w:hAnsiTheme="minorHAnsi" w:cstheme="minorBidi"/>
              <w:noProof/>
              <w:kern w:val="2"/>
              <w:sz w:val="22"/>
              <w:szCs w:val="22"/>
              <w:lang w:val="en-GB"/>
              <w14:ligatures w14:val="standardContextual"/>
            </w:rPr>
          </w:pPr>
          <w:r>
            <w:fldChar w:fldCharType="begin"/>
          </w:r>
          <w:r>
            <w:instrText xml:space="preserve"> TOC \h \u \z \t "Heading 1,1,Heading 2,2,Heading 3,3,"</w:instrText>
          </w:r>
          <w:r>
            <w:fldChar w:fldCharType="separate"/>
          </w:r>
          <w:hyperlink w:anchor="_Toc136794624" w:history="1">
            <w:r w:rsidR="00E1634E" w:rsidRPr="004011A3">
              <w:rPr>
                <w:rStyle w:val="Hyperlink"/>
                <w:noProof/>
              </w:rPr>
              <w:t>Introduction</w:t>
            </w:r>
            <w:r w:rsidR="00E1634E">
              <w:rPr>
                <w:noProof/>
                <w:webHidden/>
              </w:rPr>
              <w:tab/>
            </w:r>
            <w:r w:rsidR="00E1634E">
              <w:rPr>
                <w:noProof/>
                <w:webHidden/>
              </w:rPr>
              <w:fldChar w:fldCharType="begin"/>
            </w:r>
            <w:r w:rsidR="00E1634E">
              <w:rPr>
                <w:noProof/>
                <w:webHidden/>
              </w:rPr>
              <w:instrText xml:space="preserve"> PAGEREF _Toc136794624 \h </w:instrText>
            </w:r>
            <w:r w:rsidR="00E1634E">
              <w:rPr>
                <w:noProof/>
                <w:webHidden/>
              </w:rPr>
            </w:r>
            <w:r w:rsidR="00E1634E">
              <w:rPr>
                <w:noProof/>
                <w:webHidden/>
              </w:rPr>
              <w:fldChar w:fldCharType="separate"/>
            </w:r>
            <w:r w:rsidR="00E1634E">
              <w:rPr>
                <w:noProof/>
                <w:webHidden/>
              </w:rPr>
              <w:t>1</w:t>
            </w:r>
            <w:r w:rsidR="00E1634E">
              <w:rPr>
                <w:noProof/>
                <w:webHidden/>
              </w:rPr>
              <w:fldChar w:fldCharType="end"/>
            </w:r>
          </w:hyperlink>
        </w:p>
        <w:p w14:paraId="53775991" w14:textId="573EEAF1" w:rsidR="00E1634E" w:rsidRDefault="00000000">
          <w:pPr>
            <w:pStyle w:val="TOC1"/>
            <w:tabs>
              <w:tab w:val="right" w:pos="9350"/>
            </w:tabs>
            <w:rPr>
              <w:rFonts w:asciiTheme="minorHAnsi" w:eastAsiaTheme="minorEastAsia" w:hAnsiTheme="minorHAnsi" w:cstheme="minorBidi"/>
              <w:noProof/>
              <w:kern w:val="2"/>
              <w:sz w:val="22"/>
              <w:szCs w:val="22"/>
              <w:lang w:val="en-GB"/>
              <w14:ligatures w14:val="standardContextual"/>
            </w:rPr>
          </w:pPr>
          <w:hyperlink w:anchor="_Toc136794625" w:history="1">
            <w:r w:rsidR="00E1634E" w:rsidRPr="004011A3">
              <w:rPr>
                <w:rStyle w:val="Hyperlink"/>
                <w:noProof/>
              </w:rPr>
              <w:t>Organizational Structure</w:t>
            </w:r>
            <w:r w:rsidR="00E1634E">
              <w:rPr>
                <w:noProof/>
                <w:webHidden/>
              </w:rPr>
              <w:tab/>
            </w:r>
            <w:r w:rsidR="00E1634E">
              <w:rPr>
                <w:noProof/>
                <w:webHidden/>
              </w:rPr>
              <w:fldChar w:fldCharType="begin"/>
            </w:r>
            <w:r w:rsidR="00E1634E">
              <w:rPr>
                <w:noProof/>
                <w:webHidden/>
              </w:rPr>
              <w:instrText xml:space="preserve"> PAGEREF _Toc136794625 \h </w:instrText>
            </w:r>
            <w:r w:rsidR="00E1634E">
              <w:rPr>
                <w:noProof/>
                <w:webHidden/>
              </w:rPr>
            </w:r>
            <w:r w:rsidR="00E1634E">
              <w:rPr>
                <w:noProof/>
                <w:webHidden/>
              </w:rPr>
              <w:fldChar w:fldCharType="separate"/>
            </w:r>
            <w:r w:rsidR="00E1634E">
              <w:rPr>
                <w:noProof/>
                <w:webHidden/>
              </w:rPr>
              <w:t>1</w:t>
            </w:r>
            <w:r w:rsidR="00E1634E">
              <w:rPr>
                <w:noProof/>
                <w:webHidden/>
              </w:rPr>
              <w:fldChar w:fldCharType="end"/>
            </w:r>
          </w:hyperlink>
        </w:p>
        <w:p w14:paraId="24B3FF52" w14:textId="355DC8BC" w:rsidR="00E1634E" w:rsidRDefault="00000000">
          <w:pPr>
            <w:pStyle w:val="TOC1"/>
            <w:tabs>
              <w:tab w:val="right" w:pos="9350"/>
            </w:tabs>
            <w:rPr>
              <w:rFonts w:asciiTheme="minorHAnsi" w:eastAsiaTheme="minorEastAsia" w:hAnsiTheme="minorHAnsi" w:cstheme="minorBidi"/>
              <w:noProof/>
              <w:kern w:val="2"/>
              <w:sz w:val="22"/>
              <w:szCs w:val="22"/>
              <w:lang w:val="en-GB"/>
              <w14:ligatures w14:val="standardContextual"/>
            </w:rPr>
          </w:pPr>
          <w:hyperlink w:anchor="_Toc136794626" w:history="1">
            <w:r w:rsidR="00E1634E" w:rsidRPr="004011A3">
              <w:rPr>
                <w:rStyle w:val="Hyperlink"/>
                <w:noProof/>
              </w:rPr>
              <w:t>Organizational Culture</w:t>
            </w:r>
            <w:r w:rsidR="00E1634E">
              <w:rPr>
                <w:noProof/>
                <w:webHidden/>
              </w:rPr>
              <w:tab/>
            </w:r>
            <w:r w:rsidR="00E1634E">
              <w:rPr>
                <w:noProof/>
                <w:webHidden/>
              </w:rPr>
              <w:fldChar w:fldCharType="begin"/>
            </w:r>
            <w:r w:rsidR="00E1634E">
              <w:rPr>
                <w:noProof/>
                <w:webHidden/>
              </w:rPr>
              <w:instrText xml:space="preserve"> PAGEREF _Toc136794626 \h </w:instrText>
            </w:r>
            <w:r w:rsidR="00E1634E">
              <w:rPr>
                <w:noProof/>
                <w:webHidden/>
              </w:rPr>
            </w:r>
            <w:r w:rsidR="00E1634E">
              <w:rPr>
                <w:noProof/>
                <w:webHidden/>
              </w:rPr>
              <w:fldChar w:fldCharType="separate"/>
            </w:r>
            <w:r w:rsidR="00E1634E">
              <w:rPr>
                <w:noProof/>
                <w:webHidden/>
              </w:rPr>
              <w:t>2</w:t>
            </w:r>
            <w:r w:rsidR="00E1634E">
              <w:rPr>
                <w:noProof/>
                <w:webHidden/>
              </w:rPr>
              <w:fldChar w:fldCharType="end"/>
            </w:r>
          </w:hyperlink>
        </w:p>
        <w:p w14:paraId="2856B8FE" w14:textId="7ECCD9EF" w:rsidR="00E1634E" w:rsidRDefault="00000000">
          <w:pPr>
            <w:pStyle w:val="TOC1"/>
            <w:tabs>
              <w:tab w:val="right" w:pos="9350"/>
            </w:tabs>
            <w:rPr>
              <w:rFonts w:asciiTheme="minorHAnsi" w:eastAsiaTheme="minorEastAsia" w:hAnsiTheme="minorHAnsi" w:cstheme="minorBidi"/>
              <w:noProof/>
              <w:kern w:val="2"/>
              <w:sz w:val="22"/>
              <w:szCs w:val="22"/>
              <w:lang w:val="en-GB"/>
              <w14:ligatures w14:val="standardContextual"/>
            </w:rPr>
          </w:pPr>
          <w:hyperlink w:anchor="_Toc136794627" w:history="1">
            <w:r w:rsidR="00E1634E" w:rsidRPr="004011A3">
              <w:rPr>
                <w:rStyle w:val="Hyperlink"/>
                <w:noProof/>
              </w:rPr>
              <w:t>Organizational Goal</w:t>
            </w:r>
            <w:r w:rsidR="00E1634E">
              <w:rPr>
                <w:noProof/>
                <w:webHidden/>
              </w:rPr>
              <w:tab/>
            </w:r>
            <w:r w:rsidR="00E1634E">
              <w:rPr>
                <w:noProof/>
                <w:webHidden/>
              </w:rPr>
              <w:fldChar w:fldCharType="begin"/>
            </w:r>
            <w:r w:rsidR="00E1634E">
              <w:rPr>
                <w:noProof/>
                <w:webHidden/>
              </w:rPr>
              <w:instrText xml:space="preserve"> PAGEREF _Toc136794627 \h </w:instrText>
            </w:r>
            <w:r w:rsidR="00E1634E">
              <w:rPr>
                <w:noProof/>
                <w:webHidden/>
              </w:rPr>
            </w:r>
            <w:r w:rsidR="00E1634E">
              <w:rPr>
                <w:noProof/>
                <w:webHidden/>
              </w:rPr>
              <w:fldChar w:fldCharType="separate"/>
            </w:r>
            <w:r w:rsidR="00E1634E">
              <w:rPr>
                <w:noProof/>
                <w:webHidden/>
              </w:rPr>
              <w:t>3</w:t>
            </w:r>
            <w:r w:rsidR="00E1634E">
              <w:rPr>
                <w:noProof/>
                <w:webHidden/>
              </w:rPr>
              <w:fldChar w:fldCharType="end"/>
            </w:r>
          </w:hyperlink>
        </w:p>
        <w:p w14:paraId="2203B7B3" w14:textId="3B46BD08" w:rsidR="00E1634E" w:rsidRDefault="00000000">
          <w:pPr>
            <w:pStyle w:val="TOC1"/>
            <w:tabs>
              <w:tab w:val="right" w:pos="9350"/>
            </w:tabs>
            <w:rPr>
              <w:rFonts w:asciiTheme="minorHAnsi" w:eastAsiaTheme="minorEastAsia" w:hAnsiTheme="minorHAnsi" w:cstheme="minorBidi"/>
              <w:noProof/>
              <w:kern w:val="2"/>
              <w:sz w:val="22"/>
              <w:szCs w:val="22"/>
              <w:lang w:val="en-GB"/>
              <w14:ligatures w14:val="standardContextual"/>
            </w:rPr>
          </w:pPr>
          <w:hyperlink w:anchor="_Toc136794628" w:history="1">
            <w:r w:rsidR="00E1634E" w:rsidRPr="004011A3">
              <w:rPr>
                <w:rStyle w:val="Hyperlink"/>
                <w:noProof/>
              </w:rPr>
              <w:t>Recent Changes and its impact</w:t>
            </w:r>
            <w:r w:rsidR="00E1634E">
              <w:rPr>
                <w:noProof/>
                <w:webHidden/>
              </w:rPr>
              <w:tab/>
            </w:r>
            <w:r w:rsidR="00E1634E">
              <w:rPr>
                <w:noProof/>
                <w:webHidden/>
              </w:rPr>
              <w:fldChar w:fldCharType="begin"/>
            </w:r>
            <w:r w:rsidR="00E1634E">
              <w:rPr>
                <w:noProof/>
                <w:webHidden/>
              </w:rPr>
              <w:instrText xml:space="preserve"> PAGEREF _Toc136794628 \h </w:instrText>
            </w:r>
            <w:r w:rsidR="00E1634E">
              <w:rPr>
                <w:noProof/>
                <w:webHidden/>
              </w:rPr>
            </w:r>
            <w:r w:rsidR="00E1634E">
              <w:rPr>
                <w:noProof/>
                <w:webHidden/>
              </w:rPr>
              <w:fldChar w:fldCharType="separate"/>
            </w:r>
            <w:r w:rsidR="00E1634E">
              <w:rPr>
                <w:noProof/>
                <w:webHidden/>
              </w:rPr>
              <w:t>4</w:t>
            </w:r>
            <w:r w:rsidR="00E1634E">
              <w:rPr>
                <w:noProof/>
                <w:webHidden/>
              </w:rPr>
              <w:fldChar w:fldCharType="end"/>
            </w:r>
          </w:hyperlink>
        </w:p>
        <w:p w14:paraId="03AB1630" w14:textId="6265D333" w:rsidR="00E1634E" w:rsidRDefault="00000000">
          <w:pPr>
            <w:pStyle w:val="TOC1"/>
            <w:tabs>
              <w:tab w:val="right" w:pos="9350"/>
            </w:tabs>
            <w:rPr>
              <w:rFonts w:asciiTheme="minorHAnsi" w:eastAsiaTheme="minorEastAsia" w:hAnsiTheme="minorHAnsi" w:cstheme="minorBidi"/>
              <w:noProof/>
              <w:kern w:val="2"/>
              <w:sz w:val="22"/>
              <w:szCs w:val="22"/>
              <w:lang w:val="en-GB"/>
              <w14:ligatures w14:val="standardContextual"/>
            </w:rPr>
          </w:pPr>
          <w:hyperlink w:anchor="_Toc136794629" w:history="1">
            <w:r w:rsidR="00E1634E" w:rsidRPr="004011A3">
              <w:rPr>
                <w:rStyle w:val="Hyperlink"/>
                <w:noProof/>
              </w:rPr>
              <w:t>How the changes were managed</w:t>
            </w:r>
            <w:r w:rsidR="00E1634E">
              <w:rPr>
                <w:noProof/>
                <w:webHidden/>
              </w:rPr>
              <w:tab/>
            </w:r>
            <w:r w:rsidR="00E1634E">
              <w:rPr>
                <w:noProof/>
                <w:webHidden/>
              </w:rPr>
              <w:fldChar w:fldCharType="begin"/>
            </w:r>
            <w:r w:rsidR="00E1634E">
              <w:rPr>
                <w:noProof/>
                <w:webHidden/>
              </w:rPr>
              <w:instrText xml:space="preserve"> PAGEREF _Toc136794629 \h </w:instrText>
            </w:r>
            <w:r w:rsidR="00E1634E">
              <w:rPr>
                <w:noProof/>
                <w:webHidden/>
              </w:rPr>
            </w:r>
            <w:r w:rsidR="00E1634E">
              <w:rPr>
                <w:noProof/>
                <w:webHidden/>
              </w:rPr>
              <w:fldChar w:fldCharType="separate"/>
            </w:r>
            <w:r w:rsidR="00E1634E">
              <w:rPr>
                <w:noProof/>
                <w:webHidden/>
              </w:rPr>
              <w:t>5</w:t>
            </w:r>
            <w:r w:rsidR="00E1634E">
              <w:rPr>
                <w:noProof/>
                <w:webHidden/>
              </w:rPr>
              <w:fldChar w:fldCharType="end"/>
            </w:r>
          </w:hyperlink>
        </w:p>
        <w:p w14:paraId="557EDFD7" w14:textId="21C71E99" w:rsidR="00E1634E" w:rsidRDefault="00000000">
          <w:pPr>
            <w:pStyle w:val="TOC1"/>
            <w:tabs>
              <w:tab w:val="right" w:pos="9350"/>
            </w:tabs>
            <w:rPr>
              <w:rFonts w:asciiTheme="minorHAnsi" w:eastAsiaTheme="minorEastAsia" w:hAnsiTheme="minorHAnsi" w:cstheme="minorBidi"/>
              <w:noProof/>
              <w:kern w:val="2"/>
              <w:sz w:val="22"/>
              <w:szCs w:val="22"/>
              <w:lang w:val="en-GB"/>
              <w14:ligatures w14:val="standardContextual"/>
            </w:rPr>
          </w:pPr>
          <w:hyperlink w:anchor="_Toc136794630" w:history="1">
            <w:r w:rsidR="00E1634E" w:rsidRPr="004011A3">
              <w:rPr>
                <w:rStyle w:val="Hyperlink"/>
                <w:noProof/>
              </w:rPr>
              <w:t>The Organization’s strategic direction and Current Business Performance</w:t>
            </w:r>
            <w:r w:rsidR="00E1634E">
              <w:rPr>
                <w:noProof/>
                <w:webHidden/>
              </w:rPr>
              <w:tab/>
            </w:r>
            <w:r w:rsidR="00E1634E">
              <w:rPr>
                <w:noProof/>
                <w:webHidden/>
              </w:rPr>
              <w:fldChar w:fldCharType="begin"/>
            </w:r>
            <w:r w:rsidR="00E1634E">
              <w:rPr>
                <w:noProof/>
                <w:webHidden/>
              </w:rPr>
              <w:instrText xml:space="preserve"> PAGEREF _Toc136794630 \h </w:instrText>
            </w:r>
            <w:r w:rsidR="00E1634E">
              <w:rPr>
                <w:noProof/>
                <w:webHidden/>
              </w:rPr>
            </w:r>
            <w:r w:rsidR="00E1634E">
              <w:rPr>
                <w:noProof/>
                <w:webHidden/>
              </w:rPr>
              <w:fldChar w:fldCharType="separate"/>
            </w:r>
            <w:r w:rsidR="00E1634E">
              <w:rPr>
                <w:noProof/>
                <w:webHidden/>
              </w:rPr>
              <w:t>6</w:t>
            </w:r>
            <w:r w:rsidR="00E1634E">
              <w:rPr>
                <w:noProof/>
                <w:webHidden/>
              </w:rPr>
              <w:fldChar w:fldCharType="end"/>
            </w:r>
          </w:hyperlink>
        </w:p>
        <w:p w14:paraId="7F5E21FA" w14:textId="04ADD5AB" w:rsidR="00E1634E" w:rsidRDefault="00000000">
          <w:pPr>
            <w:pStyle w:val="TOC1"/>
            <w:tabs>
              <w:tab w:val="right" w:pos="9350"/>
            </w:tabs>
            <w:rPr>
              <w:rFonts w:asciiTheme="minorHAnsi" w:eastAsiaTheme="minorEastAsia" w:hAnsiTheme="minorHAnsi" w:cstheme="minorBidi"/>
              <w:noProof/>
              <w:kern w:val="2"/>
              <w:sz w:val="22"/>
              <w:szCs w:val="22"/>
              <w:lang w:val="en-GB"/>
              <w14:ligatures w14:val="standardContextual"/>
            </w:rPr>
          </w:pPr>
          <w:hyperlink w:anchor="_Toc136794631" w:history="1">
            <w:r w:rsidR="00E1634E" w:rsidRPr="004011A3">
              <w:rPr>
                <w:rStyle w:val="Hyperlink"/>
                <w:noProof/>
              </w:rPr>
              <w:t>Conclusion</w:t>
            </w:r>
            <w:r w:rsidR="00E1634E">
              <w:rPr>
                <w:noProof/>
                <w:webHidden/>
              </w:rPr>
              <w:tab/>
            </w:r>
            <w:r w:rsidR="00E1634E">
              <w:rPr>
                <w:noProof/>
                <w:webHidden/>
              </w:rPr>
              <w:fldChar w:fldCharType="begin"/>
            </w:r>
            <w:r w:rsidR="00E1634E">
              <w:rPr>
                <w:noProof/>
                <w:webHidden/>
              </w:rPr>
              <w:instrText xml:space="preserve"> PAGEREF _Toc136794631 \h </w:instrText>
            </w:r>
            <w:r w:rsidR="00E1634E">
              <w:rPr>
                <w:noProof/>
                <w:webHidden/>
              </w:rPr>
            </w:r>
            <w:r w:rsidR="00E1634E">
              <w:rPr>
                <w:noProof/>
                <w:webHidden/>
              </w:rPr>
              <w:fldChar w:fldCharType="separate"/>
            </w:r>
            <w:r w:rsidR="00E1634E">
              <w:rPr>
                <w:noProof/>
                <w:webHidden/>
              </w:rPr>
              <w:t>7</w:t>
            </w:r>
            <w:r w:rsidR="00E1634E">
              <w:rPr>
                <w:noProof/>
                <w:webHidden/>
              </w:rPr>
              <w:fldChar w:fldCharType="end"/>
            </w:r>
          </w:hyperlink>
        </w:p>
        <w:p w14:paraId="594A8315" w14:textId="2F7B5F67" w:rsidR="00E1634E" w:rsidRDefault="00000000">
          <w:pPr>
            <w:pStyle w:val="TOC1"/>
            <w:tabs>
              <w:tab w:val="right" w:pos="9350"/>
            </w:tabs>
            <w:rPr>
              <w:rFonts w:asciiTheme="minorHAnsi" w:eastAsiaTheme="minorEastAsia" w:hAnsiTheme="minorHAnsi" w:cstheme="minorBidi"/>
              <w:noProof/>
              <w:kern w:val="2"/>
              <w:sz w:val="22"/>
              <w:szCs w:val="22"/>
              <w:lang w:val="en-GB"/>
              <w14:ligatures w14:val="standardContextual"/>
            </w:rPr>
          </w:pPr>
          <w:hyperlink w:anchor="_Toc136794632" w:history="1">
            <w:r w:rsidR="00E1634E" w:rsidRPr="004011A3">
              <w:rPr>
                <w:rStyle w:val="Hyperlink"/>
                <w:noProof/>
              </w:rPr>
              <w:t>References</w:t>
            </w:r>
            <w:r w:rsidR="00E1634E">
              <w:rPr>
                <w:noProof/>
                <w:webHidden/>
              </w:rPr>
              <w:tab/>
            </w:r>
            <w:r w:rsidR="00E1634E">
              <w:rPr>
                <w:noProof/>
                <w:webHidden/>
              </w:rPr>
              <w:fldChar w:fldCharType="begin"/>
            </w:r>
            <w:r w:rsidR="00E1634E">
              <w:rPr>
                <w:noProof/>
                <w:webHidden/>
              </w:rPr>
              <w:instrText xml:space="preserve"> PAGEREF _Toc136794632 \h </w:instrText>
            </w:r>
            <w:r w:rsidR="00E1634E">
              <w:rPr>
                <w:noProof/>
                <w:webHidden/>
              </w:rPr>
            </w:r>
            <w:r w:rsidR="00E1634E">
              <w:rPr>
                <w:noProof/>
                <w:webHidden/>
              </w:rPr>
              <w:fldChar w:fldCharType="separate"/>
            </w:r>
            <w:r w:rsidR="00E1634E">
              <w:rPr>
                <w:noProof/>
                <w:webHidden/>
              </w:rPr>
              <w:t>8</w:t>
            </w:r>
            <w:r w:rsidR="00E1634E">
              <w:rPr>
                <w:noProof/>
                <w:webHidden/>
              </w:rPr>
              <w:fldChar w:fldCharType="end"/>
            </w:r>
          </w:hyperlink>
        </w:p>
        <w:p w14:paraId="10C1044F" w14:textId="1A93A1DC" w:rsidR="00F26DD3" w:rsidRDefault="000607C2">
          <w:r>
            <w:fldChar w:fldCharType="end"/>
          </w:r>
        </w:p>
      </w:sdtContent>
    </w:sdt>
    <w:p w14:paraId="57CEFA21" w14:textId="77777777" w:rsidR="00F26DD3" w:rsidRDefault="00F26DD3">
      <w:pPr>
        <w:sectPr w:rsidR="00F26DD3">
          <w:pgSz w:w="12240" w:h="15840"/>
          <w:pgMar w:top="1440" w:right="1440" w:bottom="1440" w:left="1440" w:header="720" w:footer="720" w:gutter="0"/>
          <w:cols w:space="720"/>
        </w:sectPr>
      </w:pPr>
    </w:p>
    <w:p w14:paraId="3A5E9D01" w14:textId="77777777" w:rsidR="00F26DD3" w:rsidRDefault="000607C2">
      <w:pPr>
        <w:pStyle w:val="Heading1"/>
        <w:rPr>
          <w:sz w:val="24"/>
          <w:szCs w:val="24"/>
        </w:rPr>
      </w:pPr>
      <w:bookmarkStart w:id="0" w:name="_Toc136794624"/>
      <w:r>
        <w:rPr>
          <w:sz w:val="24"/>
          <w:szCs w:val="24"/>
        </w:rPr>
        <w:lastRenderedPageBreak/>
        <w:t>Introduction</w:t>
      </w:r>
      <w:bookmarkEnd w:id="0"/>
      <w:r>
        <w:rPr>
          <w:sz w:val="24"/>
          <w:szCs w:val="24"/>
        </w:rPr>
        <w:t xml:space="preserve"> </w:t>
      </w:r>
    </w:p>
    <w:p w14:paraId="5ABA011C" w14:textId="77777777" w:rsidR="00F26DD3" w:rsidRDefault="000607C2">
      <w:r>
        <w:t>In this generation of innovation and diversion, tourism is creating hype all over the world. Tourism refers to the change of visiting a place from the usual location to a faraway new place in order to experience something new or adventure in life (Davidson, 2020). Moreover, it is a part of relaxation, diversification, and the refreshment of the mind sound. It can be a hotel or a restaurant or it also can be staying in an open field to enjoy nature (</w:t>
      </w:r>
      <w:proofErr w:type="spellStart"/>
      <w:r>
        <w:t>Luković</w:t>
      </w:r>
      <w:proofErr w:type="spellEnd"/>
      <w:r>
        <w:t>, 2019). Best Western Hotel Group is one of them which was founded in 1946 and it has more than 4600 hotels and resorts worldwide. The headquarters of the group are situated in Arizona, Phoenix, and the United States. M. K. Guertin is known as the founder of the brand (</w:t>
      </w:r>
      <w:proofErr w:type="spellStart"/>
      <w:r>
        <w:t>Bwh</w:t>
      </w:r>
      <w:proofErr w:type="spellEnd"/>
      <w:r>
        <w:t xml:space="preserve"> Hotel Group, 2020). The report will represent the overview of Best Western Hotel Group and it will also highlight the structure, culture, and goal of the brand. Similarly, the report will also include the innovation, strategies, and business performance of Best Western Hotel Group which might help to demonstrate a scenario of the hotel group and how it operates. </w:t>
      </w:r>
    </w:p>
    <w:p w14:paraId="2CC96F88" w14:textId="77777777" w:rsidR="00F26DD3" w:rsidRDefault="000607C2">
      <w:pPr>
        <w:pStyle w:val="Heading1"/>
        <w:rPr>
          <w:sz w:val="24"/>
          <w:szCs w:val="24"/>
        </w:rPr>
      </w:pPr>
      <w:bookmarkStart w:id="1" w:name="_Toc136794625"/>
      <w:r>
        <w:rPr>
          <w:sz w:val="24"/>
          <w:szCs w:val="24"/>
        </w:rPr>
        <w:t>Organizational Structure</w:t>
      </w:r>
      <w:bookmarkEnd w:id="1"/>
      <w:r>
        <w:rPr>
          <w:sz w:val="24"/>
          <w:szCs w:val="24"/>
        </w:rPr>
        <w:t xml:space="preserve"> </w:t>
      </w:r>
    </w:p>
    <w:p w14:paraId="46C87E83" w14:textId="77777777" w:rsidR="00F26DD3" w:rsidRDefault="000607C2">
      <w:r>
        <w:t>In terms of organizational structure, there are almost 5 organizational structures according to company size, and operation. They are Functional organizational structure, Hierarchical structure, Flat structure, Divisional structure, and Matrix structure (Robbins, 2020). However, matrix structure is followed by Best Western Hotel Group due to the efficient resource management which is highly essential for hospitality businesses.</w:t>
      </w:r>
    </w:p>
    <w:p w14:paraId="14AA33B8" w14:textId="77777777" w:rsidR="00F26DD3" w:rsidRDefault="000607C2">
      <w:pPr>
        <w:keepNext/>
        <w:jc w:val="center"/>
      </w:pPr>
      <w:r>
        <w:rPr>
          <w:noProof/>
        </w:rPr>
        <w:drawing>
          <wp:inline distT="0" distB="0" distL="0" distR="0" wp14:anchorId="2A6E6F4A" wp14:editId="69B0376E">
            <wp:extent cx="5081588" cy="2858393"/>
            <wp:effectExtent l="0" t="0" r="0" b="0"/>
            <wp:docPr id="1597983013" name="image1.jpg" descr="What is Matrix Structure? Definition, History, Features, &amp; Pros/Cons"/>
            <wp:cNvGraphicFramePr/>
            <a:graphic xmlns:a="http://schemas.openxmlformats.org/drawingml/2006/main">
              <a:graphicData uri="http://schemas.openxmlformats.org/drawingml/2006/picture">
                <pic:pic xmlns:pic="http://schemas.openxmlformats.org/drawingml/2006/picture">
                  <pic:nvPicPr>
                    <pic:cNvPr id="0" name="image1.jpg" descr="What is Matrix Structure? Definition, History, Features, &amp; Pros/Cons"/>
                    <pic:cNvPicPr preferRelativeResize="0"/>
                  </pic:nvPicPr>
                  <pic:blipFill>
                    <a:blip r:embed="rId9"/>
                    <a:srcRect/>
                    <a:stretch>
                      <a:fillRect/>
                    </a:stretch>
                  </pic:blipFill>
                  <pic:spPr>
                    <a:xfrm>
                      <a:off x="0" y="0"/>
                      <a:ext cx="5081588" cy="2858393"/>
                    </a:xfrm>
                    <a:prstGeom prst="rect">
                      <a:avLst/>
                    </a:prstGeom>
                    <a:ln/>
                  </pic:spPr>
                </pic:pic>
              </a:graphicData>
            </a:graphic>
          </wp:inline>
        </w:drawing>
      </w:r>
    </w:p>
    <w:p w14:paraId="608EE24C" w14:textId="77777777" w:rsidR="00F26DD3" w:rsidRDefault="000607C2">
      <w:pPr>
        <w:pBdr>
          <w:top w:val="nil"/>
          <w:left w:val="nil"/>
          <w:bottom w:val="nil"/>
          <w:right w:val="nil"/>
          <w:between w:val="nil"/>
        </w:pBdr>
        <w:spacing w:after="200" w:line="240" w:lineRule="auto"/>
        <w:jc w:val="center"/>
        <w:rPr>
          <w:i/>
          <w:color w:val="44546A"/>
          <w:sz w:val="18"/>
          <w:szCs w:val="18"/>
        </w:rPr>
      </w:pPr>
      <w:r>
        <w:rPr>
          <w:i/>
          <w:color w:val="44546A"/>
          <w:sz w:val="18"/>
          <w:szCs w:val="18"/>
        </w:rPr>
        <w:t>Figure 1: Matrix Organizational Structure.</w:t>
      </w:r>
    </w:p>
    <w:p w14:paraId="648C703F" w14:textId="77777777" w:rsidR="00F26DD3" w:rsidRDefault="000607C2">
      <w:pPr>
        <w:jc w:val="center"/>
      </w:pPr>
      <w:r>
        <w:lastRenderedPageBreak/>
        <w:t>Source: (Marcus and van Dam, 2019).</w:t>
      </w:r>
    </w:p>
    <w:p w14:paraId="7ABB1DA4" w14:textId="77777777" w:rsidR="00F26DD3" w:rsidRDefault="000607C2">
      <w:r>
        <w:t>The business structure with multiple team leaders and team members reporting to different leaders or heads is known as Matrix Structure (Robbins, 2020). From the overview of the business structure, it is clear that Best Western Hotel Group stands for Matrix Structure. The organization refers to a wide range of business groups that operate around 4700 hotels and resorts all over the world (</w:t>
      </w:r>
      <w:proofErr w:type="spellStart"/>
      <w:r>
        <w:t>Bwh</w:t>
      </w:r>
      <w:proofErr w:type="spellEnd"/>
      <w:r>
        <w:t xml:space="preserve"> Hotel Group, 2020). Similarly, different hotels or resorts of the group have different franchisers, leaders, and managers whereas other employees report to their specific leaders. By following the structure, Best Western Hotel Group is able to improve decision-making as there are several chains of command. It also helped the business to improve communication through collaboration. On the other hand, it can cause complexity that is already faced by the brand due to confusion in roles and responsibilities. As a result, the brand has faced a lack of management for following the Matrix structure (Marcus and van Dam, 2019).</w:t>
      </w:r>
    </w:p>
    <w:p w14:paraId="776D06F9" w14:textId="77777777" w:rsidR="00F26DD3" w:rsidRDefault="000607C2">
      <w:pPr>
        <w:pStyle w:val="Heading1"/>
        <w:rPr>
          <w:sz w:val="24"/>
          <w:szCs w:val="24"/>
        </w:rPr>
      </w:pPr>
      <w:bookmarkStart w:id="2" w:name="_Toc136794626"/>
      <w:r>
        <w:rPr>
          <w:sz w:val="24"/>
          <w:szCs w:val="24"/>
        </w:rPr>
        <w:t>Organizational Culture</w:t>
      </w:r>
      <w:bookmarkEnd w:id="2"/>
      <w:r>
        <w:rPr>
          <w:sz w:val="24"/>
          <w:szCs w:val="24"/>
        </w:rPr>
        <w:t xml:space="preserve"> </w:t>
      </w:r>
    </w:p>
    <w:p w14:paraId="2CB17BF7" w14:textId="77777777" w:rsidR="00F26DD3" w:rsidRDefault="000607C2">
      <w:pPr>
        <w:keepNext/>
        <w:jc w:val="center"/>
      </w:pPr>
      <w:r>
        <w:rPr>
          <w:noProof/>
        </w:rPr>
        <w:drawing>
          <wp:inline distT="0" distB="0" distL="0" distR="0" wp14:anchorId="284B7717" wp14:editId="7224780E">
            <wp:extent cx="5420954" cy="2186229"/>
            <wp:effectExtent l="0" t="0" r="0" b="0"/>
            <wp:docPr id="159798301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t="11251" b="17053"/>
                    <a:stretch>
                      <a:fillRect/>
                    </a:stretch>
                  </pic:blipFill>
                  <pic:spPr>
                    <a:xfrm>
                      <a:off x="0" y="0"/>
                      <a:ext cx="5420954" cy="2186229"/>
                    </a:xfrm>
                    <a:prstGeom prst="rect">
                      <a:avLst/>
                    </a:prstGeom>
                    <a:ln/>
                  </pic:spPr>
                </pic:pic>
              </a:graphicData>
            </a:graphic>
          </wp:inline>
        </w:drawing>
      </w:r>
    </w:p>
    <w:p w14:paraId="2FED6FCC" w14:textId="716B80CC" w:rsidR="00F26DD3" w:rsidRDefault="000607C2">
      <w:pPr>
        <w:pBdr>
          <w:top w:val="nil"/>
          <w:left w:val="nil"/>
          <w:bottom w:val="nil"/>
          <w:right w:val="nil"/>
          <w:between w:val="nil"/>
        </w:pBdr>
        <w:spacing w:after="200"/>
        <w:jc w:val="center"/>
        <w:rPr>
          <w:i/>
          <w:color w:val="44546A"/>
        </w:rPr>
      </w:pPr>
      <w:r>
        <w:rPr>
          <w:i/>
          <w:color w:val="44546A"/>
        </w:rPr>
        <w:t xml:space="preserve">Figure 2: </w:t>
      </w:r>
      <w:proofErr w:type="spellStart"/>
      <w:r>
        <w:rPr>
          <w:i/>
          <w:color w:val="44546A"/>
        </w:rPr>
        <w:t>Handy's</w:t>
      </w:r>
      <w:proofErr w:type="spellEnd"/>
      <w:r>
        <w:rPr>
          <w:i/>
          <w:color w:val="44546A"/>
        </w:rPr>
        <w:t xml:space="preserve"> Model of</w:t>
      </w:r>
      <w:r w:rsidR="00E1634E">
        <w:rPr>
          <w:i/>
          <w:color w:val="44546A"/>
        </w:rPr>
        <w:t xml:space="preserve"> organizational culture</w:t>
      </w:r>
      <w:r>
        <w:rPr>
          <w:i/>
          <w:color w:val="44546A"/>
        </w:rPr>
        <w:t>.</w:t>
      </w:r>
    </w:p>
    <w:p w14:paraId="42E6C05F" w14:textId="77777777" w:rsidR="00F26DD3" w:rsidRDefault="000607C2">
      <w:pPr>
        <w:jc w:val="center"/>
      </w:pPr>
      <w:r>
        <w:t>Source: (Nick, 2020).</w:t>
      </w:r>
    </w:p>
    <w:p w14:paraId="296EDF7E" w14:textId="77777777" w:rsidR="00F26DD3" w:rsidRDefault="000607C2">
      <w:pPr>
        <w:rPr>
          <w:color w:val="2F5496"/>
        </w:rPr>
      </w:pPr>
      <w:r>
        <w:rPr>
          <w:b/>
        </w:rPr>
        <w:t>Role</w:t>
      </w:r>
      <w:r>
        <w:t xml:space="preserve">: This type of culture is known as strict rules and it has a low degree of cooperation and Low power distribution (Robbins, 2020). </w:t>
      </w:r>
      <w:r>
        <w:rPr>
          <w:color w:val="2F5496"/>
        </w:rPr>
        <w:t xml:space="preserve"> </w:t>
      </w:r>
    </w:p>
    <w:p w14:paraId="1D80BC98" w14:textId="77777777" w:rsidR="00F26DD3" w:rsidRDefault="000607C2">
      <w:r>
        <w:rPr>
          <w:b/>
        </w:rPr>
        <w:t>Power:</w:t>
      </w:r>
      <w:r>
        <w:t xml:space="preserve"> The culture is usually suitable for start-up businesses where the power lies with owners or bosses (Nick, 2020). </w:t>
      </w:r>
    </w:p>
    <w:p w14:paraId="6ECFC232" w14:textId="77777777" w:rsidR="00F26DD3" w:rsidRDefault="000607C2">
      <w:r>
        <w:rPr>
          <w:b/>
        </w:rPr>
        <w:t>Person:</w:t>
      </w:r>
      <w:r>
        <w:t xml:space="preserve"> This type of culture refers to high power distribution where employees are highly educated and have complete independence to choose and perform their work (Robbins, 2020).</w:t>
      </w:r>
    </w:p>
    <w:p w14:paraId="3359F419" w14:textId="77777777" w:rsidR="00F26DD3" w:rsidRDefault="000607C2">
      <w:r>
        <w:rPr>
          <w:b/>
        </w:rPr>
        <w:lastRenderedPageBreak/>
        <w:t>Task:</w:t>
      </w:r>
      <w:r>
        <w:t xml:space="preserve"> This type of culture usually focuses on specific projects or tasks according to requirements, functions, and capabilities (Nick, 2020). </w:t>
      </w:r>
    </w:p>
    <w:p w14:paraId="1CF62758" w14:textId="77777777" w:rsidR="00F26DD3" w:rsidRDefault="000607C2">
      <w:r>
        <w:t xml:space="preserve">In terms of Best Western Hotel Group, it follows Task culture, according to </w:t>
      </w:r>
      <w:proofErr w:type="spellStart"/>
      <w:r>
        <w:t>Handy’s</w:t>
      </w:r>
      <w:proofErr w:type="spellEnd"/>
      <w:r>
        <w:t xml:space="preserve"> Model of Organizational Culture. Because the brand or group refers to a large corporation and it has also a high power of distribution where franchisers are growing the project of the following business and other members are performing their tasks according to their capabilities (</w:t>
      </w:r>
      <w:proofErr w:type="spellStart"/>
      <w:r>
        <w:t>Salaman</w:t>
      </w:r>
      <w:proofErr w:type="spellEnd"/>
      <w:r>
        <w:t>, 2019). There are high benefits to task culture. Such as, it can generate high-performing team value where employees are judged or allocated according to their task performance. The group can highly develop with skilled employees. On the other hand, there are also records of task culture that indicate a lack of proper control which can pull down the brand easily for improper management (Zack, 2018). On the other hand, one of the nearest competitors of Best Western Hotel Group is Hilton Hotel Group which is following “role culture”. This organizational culture helps Hilton Hotel Group to maintain various obligations and strict rules. As a result, Hilton Hotel Group also has a positive record of a proper and effective management system (Boddy, 2014).</w:t>
      </w:r>
    </w:p>
    <w:p w14:paraId="2A5020A7" w14:textId="77777777" w:rsidR="00F26DD3" w:rsidRDefault="000607C2">
      <w:pPr>
        <w:pStyle w:val="Heading1"/>
        <w:rPr>
          <w:sz w:val="24"/>
          <w:szCs w:val="24"/>
        </w:rPr>
      </w:pPr>
      <w:bookmarkStart w:id="3" w:name="_Toc136794627"/>
      <w:r>
        <w:rPr>
          <w:sz w:val="24"/>
          <w:szCs w:val="24"/>
        </w:rPr>
        <w:t>Organizational Goal</w:t>
      </w:r>
      <w:bookmarkEnd w:id="3"/>
    </w:p>
    <w:p w14:paraId="5F017DA8" w14:textId="77777777" w:rsidR="00F26DD3" w:rsidRDefault="000607C2">
      <w:r>
        <w:t xml:space="preserve">Organizational goal refers to the strategic term that focuses on a specific target (Robbins, 2020). In this period, the entire business operation is based on the organizational goal. There is no business or organization with a goal because a goal helps to drive a business to achieve success gradually. </w:t>
      </w:r>
    </w:p>
    <w:p w14:paraId="573E91D0" w14:textId="77777777" w:rsidR="00F26DD3" w:rsidRDefault="000607C2">
      <w:r>
        <w:t>The exact mission of Best Western Hotel Group is to provide greater international quality hotel facilities, accommodations, and services that will create pleasure for the guests. On the other hand, the vision of the brand stands to inspire travel by providing unique experiences (</w:t>
      </w:r>
      <w:proofErr w:type="spellStart"/>
      <w:r>
        <w:t>Bwh</w:t>
      </w:r>
      <w:proofErr w:type="spellEnd"/>
      <w:r>
        <w:t xml:space="preserve"> Hotel Group, 2020).</w:t>
      </w:r>
    </w:p>
    <w:p w14:paraId="166CB51A" w14:textId="77777777" w:rsidR="00F26DD3" w:rsidRDefault="000607C2">
      <w:pPr>
        <w:rPr>
          <w:b/>
        </w:rPr>
      </w:pPr>
      <w:r>
        <w:rPr>
          <w:b/>
        </w:rPr>
        <w:t>Aim of Best Western Hotel Group</w:t>
      </w:r>
    </w:p>
    <w:p w14:paraId="636C666F" w14:textId="77777777" w:rsidR="00F26DD3" w:rsidRDefault="000607C2">
      <w:r>
        <w:t>The group is organized with international customers and it aims to maximize the economic success and competitiveness of its partner hotels (</w:t>
      </w:r>
      <w:proofErr w:type="spellStart"/>
      <w:r>
        <w:t>Bwh</w:t>
      </w:r>
      <w:proofErr w:type="spellEnd"/>
      <w:r>
        <w:t xml:space="preserve"> Hotel Group, 2020).</w:t>
      </w:r>
    </w:p>
    <w:p w14:paraId="50A28ECF" w14:textId="77777777" w:rsidR="00F26DD3" w:rsidRDefault="000607C2">
      <w:pPr>
        <w:rPr>
          <w:b/>
        </w:rPr>
      </w:pPr>
      <w:r>
        <w:rPr>
          <w:b/>
        </w:rPr>
        <w:t>Objectives of Best Western Hotel Group</w:t>
      </w:r>
    </w:p>
    <w:p w14:paraId="074D76EA" w14:textId="6C5A8F41" w:rsidR="00F26DD3" w:rsidRDefault="000607C2">
      <w:pPr>
        <w:numPr>
          <w:ilvl w:val="0"/>
          <w:numId w:val="1"/>
        </w:numPr>
        <w:pBdr>
          <w:top w:val="nil"/>
          <w:left w:val="nil"/>
          <w:bottom w:val="nil"/>
          <w:right w:val="nil"/>
          <w:between w:val="nil"/>
        </w:pBdr>
        <w:rPr>
          <w:color w:val="000000"/>
        </w:rPr>
      </w:pPr>
      <w:r>
        <w:rPr>
          <w:color w:val="000000"/>
        </w:rPr>
        <w:t xml:space="preserve">To increase </w:t>
      </w:r>
      <w:r>
        <w:t xml:space="preserve">the </w:t>
      </w:r>
      <w:r>
        <w:rPr>
          <w:color w:val="000000"/>
        </w:rPr>
        <w:t xml:space="preserve">international market share </w:t>
      </w:r>
      <w:r w:rsidR="00E1634E">
        <w:rPr>
          <w:color w:val="000000"/>
        </w:rPr>
        <w:t xml:space="preserve">by </w:t>
      </w:r>
      <w:r>
        <w:rPr>
          <w:color w:val="000000"/>
        </w:rPr>
        <w:t>2% within 6 months.</w:t>
      </w:r>
    </w:p>
    <w:p w14:paraId="41D7AF12" w14:textId="77777777" w:rsidR="00F26DD3" w:rsidRDefault="000607C2">
      <w:pPr>
        <w:numPr>
          <w:ilvl w:val="0"/>
          <w:numId w:val="1"/>
        </w:numPr>
        <w:pBdr>
          <w:top w:val="nil"/>
          <w:left w:val="nil"/>
          <w:bottom w:val="nil"/>
          <w:right w:val="nil"/>
          <w:between w:val="nil"/>
        </w:pBdr>
        <w:rPr>
          <w:color w:val="000000"/>
        </w:rPr>
      </w:pPr>
      <w:r>
        <w:rPr>
          <w:color w:val="000000"/>
        </w:rPr>
        <w:t>To focus on digital services and increase the adoption of technolog</w:t>
      </w:r>
      <w:r>
        <w:t>ies</w:t>
      </w:r>
      <w:r>
        <w:rPr>
          <w:color w:val="000000"/>
        </w:rPr>
        <w:t xml:space="preserve"> in every sector per year.</w:t>
      </w:r>
    </w:p>
    <w:p w14:paraId="0A642AFF" w14:textId="77777777" w:rsidR="00F26DD3" w:rsidRDefault="000607C2">
      <w:pPr>
        <w:numPr>
          <w:ilvl w:val="0"/>
          <w:numId w:val="1"/>
        </w:numPr>
        <w:pBdr>
          <w:top w:val="nil"/>
          <w:left w:val="nil"/>
          <w:bottom w:val="nil"/>
          <w:right w:val="nil"/>
          <w:between w:val="nil"/>
        </w:pBdr>
        <w:rPr>
          <w:color w:val="000000"/>
        </w:rPr>
      </w:pPr>
      <w:r>
        <w:rPr>
          <w:color w:val="000000"/>
        </w:rPr>
        <w:t>To become the world’s largest Lodging chain within the next 3 years (</w:t>
      </w:r>
      <w:proofErr w:type="spellStart"/>
      <w:r>
        <w:rPr>
          <w:color w:val="000000"/>
        </w:rPr>
        <w:t>Bwh</w:t>
      </w:r>
      <w:proofErr w:type="spellEnd"/>
      <w:r>
        <w:rPr>
          <w:color w:val="000000"/>
        </w:rPr>
        <w:t xml:space="preserve"> Hotel Group, 2020).</w:t>
      </w:r>
    </w:p>
    <w:p w14:paraId="3FD229DD" w14:textId="77777777" w:rsidR="00F26DD3" w:rsidRDefault="000607C2">
      <w:pPr>
        <w:pStyle w:val="Heading1"/>
        <w:rPr>
          <w:sz w:val="24"/>
          <w:szCs w:val="24"/>
        </w:rPr>
      </w:pPr>
      <w:bookmarkStart w:id="4" w:name="_Toc136794628"/>
      <w:r>
        <w:rPr>
          <w:sz w:val="24"/>
          <w:szCs w:val="24"/>
        </w:rPr>
        <w:lastRenderedPageBreak/>
        <w:t>Recent Changes and its impact</w:t>
      </w:r>
      <w:bookmarkEnd w:id="4"/>
    </w:p>
    <w:p w14:paraId="7C9CEA15" w14:textId="77777777" w:rsidR="00F26DD3" w:rsidRDefault="000607C2">
      <w:r>
        <w:t xml:space="preserve">Best Western Hotel Group follows the strategy of being unique. The purpose of the group is to satisfy their clients through their innovative services that encourage the guests to make repeat purchases by gaining satisfaction. </w:t>
      </w:r>
    </w:p>
    <w:p w14:paraId="2ACD2FED" w14:textId="77777777" w:rsidR="00F26DD3" w:rsidRDefault="000607C2">
      <w:r>
        <w:rPr>
          <w:b/>
        </w:rPr>
        <w:t>Contactless Transaction:</w:t>
      </w:r>
      <w:r>
        <w:t xml:space="preserve"> One of their innovative services is contactless payment. Best Western Hotel Group have launched their contactless payment service after the pandemic of COVID-19. As the world knows, it was the worst situation for the entire world and the people of the world had to maintain social distance. As a result, maintaining the concept of the safety of guests, the brand has launched its new service of contactless payment. In this period, technological advancement and virtual services will be priorities such as the Google Pay app, Digital wallet, Apple Pay, digital transactions of banks via mobile, and so on (</w:t>
      </w:r>
      <w:proofErr w:type="spellStart"/>
      <w:r>
        <w:t>Tortini</w:t>
      </w:r>
      <w:proofErr w:type="spellEnd"/>
      <w:r>
        <w:t>, 2020). Contactless payment is highly beneficial for guests as well as the brand also. Because it is a wireless financial process of transaction where clients make a purchase according to moving a token of security in close proximity to the POS. Similarly, it helps to maintain a hygienic manner that attracts customers to take services whenever they want (</w:t>
      </w:r>
      <w:proofErr w:type="spellStart"/>
      <w:r>
        <w:t>Salaman</w:t>
      </w:r>
      <w:proofErr w:type="spellEnd"/>
      <w:r>
        <w:t>, 2019). The flexibility of payment helps the brand to maximize customers in any circumstance. The service of contactless transactions not only satisfies the customers but also highly benefits the brand. For example, contactless transaction refers to comfort and speed where the guests and POS operator of the brand can get equal benefits. Because a fast payment system saves unnecessary time and the comfort helps to maintain the cash flow and records of payment (Robbins, 2020). On the other hand, the innovation of contactless transaction is the safest term because there is no hidden charge and the advantage is there is proof of transaction. Additionally, it helps to reduce waiting time for guests which helps to develop a fast entry system. As a result, the facility of Best Western Hotel Group helped to increase up to 60% customers (</w:t>
      </w:r>
      <w:proofErr w:type="spellStart"/>
      <w:r>
        <w:t>Bwh</w:t>
      </w:r>
      <w:proofErr w:type="spellEnd"/>
      <w:r>
        <w:t xml:space="preserve"> Hotel Group, 2020). </w:t>
      </w:r>
    </w:p>
    <w:p w14:paraId="1CB45A29" w14:textId="77777777" w:rsidR="00F26DD3" w:rsidRDefault="000607C2">
      <w:r>
        <w:rPr>
          <w:b/>
        </w:rPr>
        <w:t>Smart Room:</w:t>
      </w:r>
      <w:r>
        <w:t xml:space="preserve"> On the other hand, Best Western Hotel Group also offers smart rooms or smart suites which include digital technology services to satisfy the customers (</w:t>
      </w:r>
      <w:proofErr w:type="spellStart"/>
      <w:r>
        <w:t>Salaman</w:t>
      </w:r>
      <w:proofErr w:type="spellEnd"/>
      <w:r>
        <w:t>, 2019). In this period, most international guests prefer smart suits. The popularity of tours and travel and the demand for luxury tours aided the brand to include smart rooms and digital facilities. Smart room access security and control, remote control services, Voice-Controlled Entertainment, Interactive Maps, Data-Driven Default Choices, Personalized Entertainment, Customized washrooms, and so on (</w:t>
      </w:r>
      <w:proofErr w:type="spellStart"/>
      <w:r>
        <w:t>Tortini</w:t>
      </w:r>
      <w:proofErr w:type="spellEnd"/>
      <w:r>
        <w:t xml:space="preserve">, 2020). It enhances the customers to live luxury which helps the group to maximize </w:t>
      </w:r>
      <w:r>
        <w:lastRenderedPageBreak/>
        <w:t>clients in their hotels and resorts. Most of the resorts of Best Western Hotel Group have smart rooms rather than hotels. As a result, the resorts are running effectively which helps to gain economic revenue. Because the smart room is faster and more reliable than other manual rooms it improves sustainably and greater personalization (</w:t>
      </w:r>
      <w:proofErr w:type="spellStart"/>
      <w:r>
        <w:t>Tortini</w:t>
      </w:r>
      <w:proofErr w:type="spellEnd"/>
      <w:r>
        <w:t>, 2020). As a result, it enhances customer satisfaction and engages a new audience (Jacobi, 2020). After including smart rooms in hotels and resorts, Best Western Hotel Group achieved up to 30% of customers within 6 months which is a great achievement for the brand to grow rapidly. Similarly, the change in innovation helps the brand to increase by 40% revenue within a year (</w:t>
      </w:r>
      <w:proofErr w:type="spellStart"/>
      <w:r>
        <w:t>Bwh</w:t>
      </w:r>
      <w:proofErr w:type="spellEnd"/>
      <w:r>
        <w:t xml:space="preserve"> Hotel Group, 2020). </w:t>
      </w:r>
    </w:p>
    <w:p w14:paraId="4DF3A02D" w14:textId="77777777" w:rsidR="00F26DD3" w:rsidRDefault="000607C2">
      <w:pPr>
        <w:pStyle w:val="Heading1"/>
        <w:rPr>
          <w:sz w:val="24"/>
          <w:szCs w:val="24"/>
        </w:rPr>
      </w:pPr>
      <w:bookmarkStart w:id="5" w:name="_Toc136794629"/>
      <w:r>
        <w:rPr>
          <w:sz w:val="24"/>
          <w:szCs w:val="24"/>
        </w:rPr>
        <w:t>How the changes were managed</w:t>
      </w:r>
      <w:bookmarkEnd w:id="5"/>
    </w:p>
    <w:p w14:paraId="1654AA8D" w14:textId="77777777" w:rsidR="00F26DD3" w:rsidRDefault="000607C2">
      <w:pPr>
        <w:keepNext/>
        <w:jc w:val="center"/>
      </w:pPr>
      <w:r>
        <w:rPr>
          <w:noProof/>
        </w:rPr>
        <w:drawing>
          <wp:inline distT="0" distB="0" distL="0" distR="0" wp14:anchorId="7C1EB4F5" wp14:editId="41110F38">
            <wp:extent cx="5943600" cy="3072130"/>
            <wp:effectExtent l="0" t="0" r="0" b="0"/>
            <wp:docPr id="1597983014" name="image4.jpg" descr="Lewin's Change Theory (Definition + Examples) - Practical Psychology"/>
            <wp:cNvGraphicFramePr/>
            <a:graphic xmlns:a="http://schemas.openxmlformats.org/drawingml/2006/main">
              <a:graphicData uri="http://schemas.openxmlformats.org/drawingml/2006/picture">
                <pic:pic xmlns:pic="http://schemas.openxmlformats.org/drawingml/2006/picture">
                  <pic:nvPicPr>
                    <pic:cNvPr id="0" name="image4.jpg" descr="Lewin's Change Theory (Definition + Examples) - Practical Psychology"/>
                    <pic:cNvPicPr preferRelativeResize="0"/>
                  </pic:nvPicPr>
                  <pic:blipFill>
                    <a:blip r:embed="rId11"/>
                    <a:srcRect/>
                    <a:stretch>
                      <a:fillRect/>
                    </a:stretch>
                  </pic:blipFill>
                  <pic:spPr>
                    <a:xfrm>
                      <a:off x="0" y="0"/>
                      <a:ext cx="5943600" cy="3072130"/>
                    </a:xfrm>
                    <a:prstGeom prst="rect">
                      <a:avLst/>
                    </a:prstGeom>
                    <a:ln/>
                  </pic:spPr>
                </pic:pic>
              </a:graphicData>
            </a:graphic>
          </wp:inline>
        </w:drawing>
      </w:r>
    </w:p>
    <w:p w14:paraId="491FB2A5" w14:textId="77777777" w:rsidR="00F26DD3" w:rsidRDefault="000607C2">
      <w:pPr>
        <w:pBdr>
          <w:top w:val="nil"/>
          <w:left w:val="nil"/>
          <w:bottom w:val="nil"/>
          <w:right w:val="nil"/>
          <w:between w:val="nil"/>
        </w:pBdr>
        <w:spacing w:after="200"/>
        <w:jc w:val="center"/>
        <w:rPr>
          <w:i/>
          <w:color w:val="44546A"/>
        </w:rPr>
      </w:pPr>
      <w:r>
        <w:rPr>
          <w:i/>
          <w:color w:val="44546A"/>
        </w:rPr>
        <w:t>Figure 3: Lewin's Change Management Model.</w:t>
      </w:r>
    </w:p>
    <w:p w14:paraId="60155276" w14:textId="77777777" w:rsidR="00F26DD3" w:rsidRDefault="000607C2">
      <w:pPr>
        <w:jc w:val="center"/>
      </w:pPr>
      <w:r>
        <w:t>Source: (</w:t>
      </w:r>
      <w:proofErr w:type="spellStart"/>
      <w:r>
        <w:t>Wahren</w:t>
      </w:r>
      <w:proofErr w:type="spellEnd"/>
      <w:r>
        <w:t>, 2021).</w:t>
      </w:r>
    </w:p>
    <w:p w14:paraId="2D094FA3" w14:textId="77777777" w:rsidR="00F26DD3" w:rsidRDefault="000607C2">
      <w:r>
        <w:rPr>
          <w:b/>
        </w:rPr>
        <w:t>Unfreeze:</w:t>
      </w:r>
      <w:r>
        <w:t xml:space="preserve"> The first stage unfreezes helped to prepare the change of innovation for Best Western Hotel Group. In this period, the brand set up a plan and started preparing for the latest change. It helped the brand to include new workers in the project in order to execute the innovation. For example, generating a strategic plan and analyzing the requirements for contactless transactions and smart rooms (Zack, 2018). The group also set a map as well to implement the change successfully. </w:t>
      </w:r>
    </w:p>
    <w:p w14:paraId="5940E0BA" w14:textId="77777777" w:rsidR="00F26DD3" w:rsidRDefault="000607C2">
      <w:r>
        <w:rPr>
          <w:b/>
        </w:rPr>
        <w:t xml:space="preserve">Change: </w:t>
      </w:r>
      <w:r>
        <w:t>The next step of unfreezing is the terms of dealing with the implementation (</w:t>
      </w:r>
      <w:proofErr w:type="spellStart"/>
      <w:r>
        <w:t>Wahren</w:t>
      </w:r>
      <w:proofErr w:type="spellEnd"/>
      <w:r>
        <w:t xml:space="preserve">, 2021). In this period, the brand examined its innovation and worked on its development. This time, </w:t>
      </w:r>
      <w:r>
        <w:lastRenderedPageBreak/>
        <w:t xml:space="preserve">Best Western Hotel Group had also gathered feedback from the employees because employee satisfaction is also a major term for hospitality firms (Zack, 2018). </w:t>
      </w:r>
    </w:p>
    <w:p w14:paraId="28FA2879" w14:textId="77777777" w:rsidR="00F26DD3" w:rsidRDefault="000607C2">
      <w:r>
        <w:rPr>
          <w:b/>
        </w:rPr>
        <w:t xml:space="preserve">Refreeze: </w:t>
      </w:r>
      <w:r>
        <w:t>The final period of refreeze refers to experiencing the change. In this term, Best Western Hotel Group rewarded their employees who were involved with the project of innovation (</w:t>
      </w:r>
      <w:proofErr w:type="spellStart"/>
      <w:r>
        <w:t>Wahren</w:t>
      </w:r>
      <w:proofErr w:type="spellEnd"/>
      <w:r>
        <w:t>, 2021). Also, a success party was thrown to keep the employee retention rate high and make them more engaged as well as keen to innovation.</w:t>
      </w:r>
    </w:p>
    <w:p w14:paraId="1FEF68D3" w14:textId="77777777" w:rsidR="00F26DD3" w:rsidRDefault="000607C2">
      <w:pPr>
        <w:pStyle w:val="Heading1"/>
        <w:rPr>
          <w:sz w:val="24"/>
          <w:szCs w:val="24"/>
        </w:rPr>
      </w:pPr>
      <w:bookmarkStart w:id="6" w:name="_Toc136794630"/>
      <w:r>
        <w:rPr>
          <w:sz w:val="24"/>
          <w:szCs w:val="24"/>
        </w:rPr>
        <w:t>The Organization’s strategic direction and Current Business Performance</w:t>
      </w:r>
      <w:bookmarkEnd w:id="6"/>
    </w:p>
    <w:p w14:paraId="3E952957" w14:textId="77777777" w:rsidR="00F26DD3" w:rsidRDefault="000607C2">
      <w:pPr>
        <w:keepNext/>
        <w:jc w:val="center"/>
      </w:pPr>
      <w:r>
        <w:rPr>
          <w:noProof/>
        </w:rPr>
        <w:drawing>
          <wp:inline distT="0" distB="0" distL="0" distR="0" wp14:anchorId="4681A6B1" wp14:editId="76E4BBD9">
            <wp:extent cx="5943600" cy="4192270"/>
            <wp:effectExtent l="0" t="0" r="0" b="0"/>
            <wp:docPr id="1597983016" name="image3.png" descr="The Ansoff Matrix: How Coca-Cola Used It to Grow Into a Dominant Global  Brand"/>
            <wp:cNvGraphicFramePr/>
            <a:graphic xmlns:a="http://schemas.openxmlformats.org/drawingml/2006/main">
              <a:graphicData uri="http://schemas.openxmlformats.org/drawingml/2006/picture">
                <pic:pic xmlns:pic="http://schemas.openxmlformats.org/drawingml/2006/picture">
                  <pic:nvPicPr>
                    <pic:cNvPr id="0" name="image3.png" descr="The Ansoff Matrix: How Coca-Cola Used It to Grow Into a Dominant Global  Brand"/>
                    <pic:cNvPicPr preferRelativeResize="0"/>
                  </pic:nvPicPr>
                  <pic:blipFill>
                    <a:blip r:embed="rId12"/>
                    <a:srcRect/>
                    <a:stretch>
                      <a:fillRect/>
                    </a:stretch>
                  </pic:blipFill>
                  <pic:spPr>
                    <a:xfrm>
                      <a:off x="0" y="0"/>
                      <a:ext cx="5943600" cy="4192270"/>
                    </a:xfrm>
                    <a:prstGeom prst="rect">
                      <a:avLst/>
                    </a:prstGeom>
                    <a:ln/>
                  </pic:spPr>
                </pic:pic>
              </a:graphicData>
            </a:graphic>
          </wp:inline>
        </w:drawing>
      </w:r>
    </w:p>
    <w:p w14:paraId="7B5FBB67" w14:textId="77777777" w:rsidR="00F26DD3" w:rsidRDefault="000607C2">
      <w:pPr>
        <w:pBdr>
          <w:top w:val="nil"/>
          <w:left w:val="nil"/>
          <w:bottom w:val="nil"/>
          <w:right w:val="nil"/>
          <w:between w:val="nil"/>
        </w:pBdr>
        <w:spacing w:after="200"/>
        <w:jc w:val="center"/>
        <w:rPr>
          <w:i/>
          <w:color w:val="44546A"/>
        </w:rPr>
      </w:pPr>
      <w:r>
        <w:rPr>
          <w:i/>
          <w:color w:val="44546A"/>
        </w:rPr>
        <w:t>Figure 4: Ansoff Matrix.</w:t>
      </w:r>
    </w:p>
    <w:p w14:paraId="22A56597" w14:textId="77777777" w:rsidR="00F26DD3" w:rsidRDefault="000607C2">
      <w:pPr>
        <w:jc w:val="center"/>
      </w:pPr>
      <w:r>
        <w:t>Source: (Robert, 2019).</w:t>
      </w:r>
    </w:p>
    <w:p w14:paraId="3E371F68" w14:textId="77777777" w:rsidR="00F26DD3" w:rsidRDefault="000607C2">
      <w:r>
        <w:rPr>
          <w:b/>
        </w:rPr>
        <w:t>Market Penetration:</w:t>
      </w:r>
      <w:r>
        <w:t xml:space="preserve"> Market penetration refers to the strategy of increasing sales of existing goods or services in existing markets (Mullins, 2016). </w:t>
      </w:r>
    </w:p>
    <w:p w14:paraId="63BCB28B" w14:textId="77777777" w:rsidR="00F26DD3" w:rsidRDefault="000607C2">
      <w:r>
        <w:rPr>
          <w:b/>
        </w:rPr>
        <w:t xml:space="preserve">Market development: </w:t>
      </w:r>
      <w:r>
        <w:t xml:space="preserve">The concept of increasing sales of services into new markets refers to Market development (Robert, 2019). </w:t>
      </w:r>
    </w:p>
    <w:p w14:paraId="591A6F90" w14:textId="77777777" w:rsidR="00F26DD3" w:rsidRDefault="000607C2">
      <w:r>
        <w:rPr>
          <w:b/>
        </w:rPr>
        <w:lastRenderedPageBreak/>
        <w:t xml:space="preserve">Product development: </w:t>
      </w:r>
      <w:r>
        <w:t xml:space="preserve">In this period, businesses focus to sell new services to an existing market (Mullins, 2020). </w:t>
      </w:r>
    </w:p>
    <w:p w14:paraId="6636C4D2" w14:textId="77777777" w:rsidR="00F26DD3" w:rsidRDefault="000607C2">
      <w:r>
        <w:rPr>
          <w:b/>
        </w:rPr>
        <w:t xml:space="preserve">Diversification: </w:t>
      </w:r>
      <w:r>
        <w:t>Diversification refers to entering a new market with new services (</w:t>
      </w:r>
      <w:proofErr w:type="spellStart"/>
      <w:r>
        <w:t>Wahren</w:t>
      </w:r>
      <w:proofErr w:type="spellEnd"/>
      <w:r>
        <w:t xml:space="preserve">, 2021). </w:t>
      </w:r>
    </w:p>
    <w:p w14:paraId="5E29A080" w14:textId="77777777" w:rsidR="00F26DD3" w:rsidRDefault="000607C2">
      <w:r>
        <w:t xml:space="preserve">In terms of Best Western Hotel Group, the brand follows the strategy of market development. Because it has almost 4700 hotels and resorts all over the world and all the resorts and hotels lead the signature services of Best Western Hotel Group in order to represent the identity of the brand (Mullins and Dosser, 2013). As a result, in order to maximize customers, the brands aim to make changes in innovation on a regular basis to satisfy customers which helps to lead an exceptional brand among all (Robert, 2019). </w:t>
      </w:r>
    </w:p>
    <w:p w14:paraId="7DFF4422" w14:textId="77777777" w:rsidR="00F26DD3" w:rsidRDefault="000607C2">
      <w:pPr>
        <w:rPr>
          <w:sz w:val="30"/>
          <w:szCs w:val="30"/>
          <w:highlight w:val="yellow"/>
        </w:rPr>
      </w:pPr>
      <w:r>
        <w:t>Currently, Best Western Hotel Group is ranking number 1 Midscale Hotel Brand and it has created a global network with more than 100 countries. The change in innovation and the business strategy of brand development aided the hotel brand to gain more than 5% of the market share which is a dynamic success for the brand and it is also one of the reasons for being the number 1 brand (</w:t>
      </w:r>
      <w:proofErr w:type="spellStart"/>
      <w:r>
        <w:t>Bwh</w:t>
      </w:r>
      <w:proofErr w:type="spellEnd"/>
      <w:r>
        <w:t xml:space="preserve"> Hotel Group, 2020). </w:t>
      </w:r>
    </w:p>
    <w:p w14:paraId="44E5D34C" w14:textId="77777777" w:rsidR="00F26DD3" w:rsidRDefault="000607C2">
      <w:pPr>
        <w:pStyle w:val="Heading1"/>
        <w:rPr>
          <w:sz w:val="24"/>
          <w:szCs w:val="24"/>
        </w:rPr>
      </w:pPr>
      <w:bookmarkStart w:id="7" w:name="_Toc136794631"/>
      <w:r>
        <w:rPr>
          <w:sz w:val="24"/>
          <w:szCs w:val="24"/>
        </w:rPr>
        <w:t>Conclusion</w:t>
      </w:r>
      <w:bookmarkEnd w:id="7"/>
      <w:r>
        <w:rPr>
          <w:sz w:val="24"/>
          <w:szCs w:val="24"/>
        </w:rPr>
        <w:t xml:space="preserve"> </w:t>
      </w:r>
    </w:p>
    <w:p w14:paraId="3FE7E9B2" w14:textId="77777777" w:rsidR="00F26DD3" w:rsidRDefault="000607C2">
      <w:r>
        <w:t xml:space="preserve">Sustainable development is an essential part of a business or organization. In terms of Best Western Hotel Group, the business is highly popular all over the world and its development should also follow a sustainable pathway to improve. Customer satisfaction is one of the major terms that the brand should not compromise with. Because customer retention depends on the service provided by hotels or resorts of Best Western Hotel Group. As a result, in order to maximize engagement and economic revenue, Best Western Hotel Group has to satisfy the customers by holding the tract of innovative development. </w:t>
      </w:r>
      <w:r>
        <w:br w:type="page"/>
      </w:r>
    </w:p>
    <w:p w14:paraId="3EFD1866" w14:textId="77777777" w:rsidR="00F26DD3" w:rsidRDefault="000607C2">
      <w:pPr>
        <w:pStyle w:val="Heading1"/>
        <w:rPr>
          <w:sz w:val="24"/>
          <w:szCs w:val="24"/>
        </w:rPr>
      </w:pPr>
      <w:bookmarkStart w:id="8" w:name="_Toc136794632"/>
      <w:r>
        <w:rPr>
          <w:sz w:val="24"/>
          <w:szCs w:val="24"/>
        </w:rPr>
        <w:lastRenderedPageBreak/>
        <w:t>References</w:t>
      </w:r>
      <w:bookmarkEnd w:id="8"/>
      <w:r>
        <w:rPr>
          <w:sz w:val="24"/>
          <w:szCs w:val="24"/>
        </w:rPr>
        <w:t xml:space="preserve"> </w:t>
      </w:r>
    </w:p>
    <w:p w14:paraId="5DCDD789" w14:textId="77777777" w:rsidR="00E1634E" w:rsidRDefault="00E1634E">
      <w:pPr>
        <w:pBdr>
          <w:top w:val="nil"/>
          <w:left w:val="nil"/>
          <w:bottom w:val="nil"/>
          <w:right w:val="nil"/>
          <w:between w:val="nil"/>
        </w:pBdr>
        <w:ind w:left="562" w:hanging="562"/>
      </w:pPr>
      <w:r>
        <w:t>Adair, J. (2009) The Inspirational Leader (2nd Ed), London: Kogan Page</w:t>
      </w:r>
    </w:p>
    <w:p w14:paraId="3CD27FFB" w14:textId="77777777" w:rsidR="00E1634E" w:rsidRDefault="00E1634E">
      <w:pPr>
        <w:pBdr>
          <w:top w:val="nil"/>
          <w:left w:val="nil"/>
          <w:bottom w:val="nil"/>
          <w:right w:val="nil"/>
          <w:between w:val="nil"/>
        </w:pBdr>
        <w:ind w:left="562" w:hanging="562"/>
      </w:pPr>
      <w:r>
        <w:t>Armstrong, M. (2012) Armstrong’s Handbook of Management and Leadership (3rd Ed), London: Kogan Page.</w:t>
      </w:r>
    </w:p>
    <w:p w14:paraId="72849885" w14:textId="77777777" w:rsidR="00E1634E" w:rsidRDefault="00E1634E">
      <w:pPr>
        <w:pBdr>
          <w:top w:val="nil"/>
          <w:left w:val="nil"/>
          <w:bottom w:val="nil"/>
          <w:right w:val="nil"/>
          <w:between w:val="nil"/>
        </w:pBdr>
        <w:ind w:left="562" w:hanging="562"/>
      </w:pPr>
      <w:r>
        <w:t>Arnold, J. (2005) Work Psychology (4th edition) Harlow: Prentice Hall.</w:t>
      </w:r>
    </w:p>
    <w:p w14:paraId="63DC2C70" w14:textId="77777777" w:rsidR="00E1634E" w:rsidRDefault="00E1634E">
      <w:pPr>
        <w:pBdr>
          <w:top w:val="nil"/>
          <w:left w:val="nil"/>
          <w:bottom w:val="nil"/>
          <w:right w:val="nil"/>
          <w:between w:val="nil"/>
        </w:pBdr>
        <w:ind w:left="562" w:hanging="562"/>
      </w:pPr>
      <w:proofErr w:type="spellStart"/>
      <w:r>
        <w:t>Bloisi</w:t>
      </w:r>
      <w:proofErr w:type="spellEnd"/>
      <w:r>
        <w:t xml:space="preserve">, W. et al (2007) Management and </w:t>
      </w:r>
      <w:proofErr w:type="spellStart"/>
      <w:r>
        <w:t>Organisational</w:t>
      </w:r>
      <w:proofErr w:type="spellEnd"/>
      <w:r>
        <w:t xml:space="preserve"> </w:t>
      </w:r>
      <w:proofErr w:type="spellStart"/>
      <w:r>
        <w:t>Behaviour</w:t>
      </w:r>
      <w:proofErr w:type="spellEnd"/>
      <w:r>
        <w:t>, (2nd edition) Maidenhead: McGraw-Hill.</w:t>
      </w:r>
    </w:p>
    <w:p w14:paraId="10A1A3ED" w14:textId="77777777" w:rsidR="00E1634E" w:rsidRDefault="00E1634E">
      <w:pPr>
        <w:pBdr>
          <w:top w:val="nil"/>
          <w:left w:val="nil"/>
          <w:bottom w:val="nil"/>
          <w:right w:val="nil"/>
          <w:between w:val="nil"/>
        </w:pBdr>
        <w:ind w:left="562" w:hanging="562"/>
      </w:pPr>
      <w:r>
        <w:t>Boddy, D. (2014) Management: An Introduction (6th Ed), Harlow, Pearson</w:t>
      </w:r>
    </w:p>
    <w:p w14:paraId="241A6968" w14:textId="77777777" w:rsidR="00E1634E" w:rsidRDefault="00E1634E">
      <w:pPr>
        <w:pBdr>
          <w:top w:val="nil"/>
          <w:left w:val="nil"/>
          <w:bottom w:val="nil"/>
          <w:right w:val="nil"/>
          <w:between w:val="nil"/>
        </w:pBdr>
        <w:ind w:left="562" w:hanging="562"/>
      </w:pPr>
      <w:r>
        <w:t xml:space="preserve">Buchanan, D. And Huczynski, A. (2007) </w:t>
      </w:r>
      <w:proofErr w:type="spellStart"/>
      <w:r>
        <w:t>Organisational</w:t>
      </w:r>
      <w:proofErr w:type="spellEnd"/>
      <w:r>
        <w:t xml:space="preserve"> </w:t>
      </w:r>
      <w:proofErr w:type="spellStart"/>
      <w:r>
        <w:t>Behaviour</w:t>
      </w:r>
      <w:proofErr w:type="spellEnd"/>
      <w:r>
        <w:t>: An Introductory Text (6th edition), Harlow: Prentice Hall.</w:t>
      </w:r>
    </w:p>
    <w:p w14:paraId="244A7800" w14:textId="77777777" w:rsidR="00E1634E" w:rsidRDefault="00E1634E">
      <w:pPr>
        <w:pBdr>
          <w:top w:val="nil"/>
          <w:left w:val="nil"/>
          <w:bottom w:val="nil"/>
          <w:right w:val="nil"/>
          <w:between w:val="nil"/>
        </w:pBdr>
        <w:ind w:left="562" w:hanging="562"/>
        <w:rPr>
          <w:color w:val="000000"/>
        </w:rPr>
      </w:pPr>
      <w:proofErr w:type="spellStart"/>
      <w:r>
        <w:rPr>
          <w:color w:val="000000"/>
        </w:rPr>
        <w:t>Bwh</w:t>
      </w:r>
      <w:proofErr w:type="spellEnd"/>
      <w:r>
        <w:rPr>
          <w:color w:val="000000"/>
        </w:rPr>
        <w:t xml:space="preserve"> Hotel Group (2020) </w:t>
      </w:r>
      <w:proofErr w:type="spellStart"/>
      <w:r>
        <w:rPr>
          <w:i/>
          <w:color w:val="000000"/>
        </w:rPr>
        <w:t>Bwh</w:t>
      </w:r>
      <w:proofErr w:type="spellEnd"/>
      <w:r>
        <w:rPr>
          <w:i/>
          <w:color w:val="000000"/>
        </w:rPr>
        <w:t xml:space="preserve"> Hotel Group</w:t>
      </w:r>
      <w:r>
        <w:rPr>
          <w:color w:val="000000"/>
        </w:rPr>
        <w:t xml:space="preserve">, </w:t>
      </w:r>
      <w:r>
        <w:rPr>
          <w:i/>
          <w:color w:val="000000"/>
        </w:rPr>
        <w:t>Best Western Hotel Group</w:t>
      </w:r>
      <w:r>
        <w:rPr>
          <w:color w:val="000000"/>
        </w:rPr>
        <w:t xml:space="preserve">. Available at: https://www.bwhhotelgroup.com/content/bwh-hotelgroup/en_US.html (Accessed: 04 June 2023). </w:t>
      </w:r>
    </w:p>
    <w:p w14:paraId="57EA5AD6" w14:textId="77777777" w:rsidR="00E1634E" w:rsidRDefault="00E1634E">
      <w:pPr>
        <w:pBdr>
          <w:top w:val="nil"/>
          <w:left w:val="nil"/>
          <w:bottom w:val="nil"/>
          <w:right w:val="nil"/>
          <w:between w:val="nil"/>
        </w:pBdr>
        <w:ind w:left="562" w:hanging="562"/>
        <w:rPr>
          <w:color w:val="000000"/>
        </w:rPr>
      </w:pPr>
      <w:r>
        <w:rPr>
          <w:color w:val="000000"/>
        </w:rPr>
        <w:t xml:space="preserve">Davidson, R. (2020) </w:t>
      </w:r>
      <w:r>
        <w:rPr>
          <w:i/>
          <w:color w:val="000000"/>
        </w:rPr>
        <w:t>Tourism</w:t>
      </w:r>
      <w:r>
        <w:rPr>
          <w:color w:val="000000"/>
        </w:rPr>
        <w:t xml:space="preserve">. Longman. </w:t>
      </w:r>
    </w:p>
    <w:p w14:paraId="54AB9E7B" w14:textId="77777777" w:rsidR="00E1634E" w:rsidRDefault="00E1634E">
      <w:pPr>
        <w:pBdr>
          <w:top w:val="nil"/>
          <w:left w:val="nil"/>
          <w:bottom w:val="nil"/>
          <w:right w:val="nil"/>
          <w:between w:val="nil"/>
        </w:pBdr>
        <w:ind w:left="562" w:hanging="562"/>
      </w:pPr>
      <w:r>
        <w:t xml:space="preserve">Huczynski, A. and Buchanan, D. (2013) </w:t>
      </w:r>
      <w:proofErr w:type="spellStart"/>
      <w:r>
        <w:t>Organisational</w:t>
      </w:r>
      <w:proofErr w:type="spellEnd"/>
      <w:r>
        <w:t xml:space="preserve"> </w:t>
      </w:r>
      <w:proofErr w:type="spellStart"/>
      <w:r>
        <w:t>Behaviour</w:t>
      </w:r>
      <w:proofErr w:type="spellEnd"/>
      <w:r>
        <w:t xml:space="preserve"> (8th Ed), Harlow: Pearson</w:t>
      </w:r>
    </w:p>
    <w:p w14:paraId="56EBAD3F" w14:textId="77777777" w:rsidR="00E1634E" w:rsidRDefault="00E1634E">
      <w:pPr>
        <w:pBdr>
          <w:top w:val="nil"/>
          <w:left w:val="nil"/>
          <w:bottom w:val="nil"/>
          <w:right w:val="nil"/>
          <w:between w:val="nil"/>
        </w:pBdr>
        <w:ind w:left="562" w:hanging="562"/>
        <w:rPr>
          <w:color w:val="000000"/>
        </w:rPr>
      </w:pPr>
      <w:r>
        <w:rPr>
          <w:color w:val="000000"/>
        </w:rPr>
        <w:t xml:space="preserve">Jacobi, D. (2020) ‘Human nature in international relations’, </w:t>
      </w:r>
      <w:r>
        <w:rPr>
          <w:i/>
          <w:color w:val="000000"/>
        </w:rPr>
        <w:t>International Relations</w:t>
      </w:r>
      <w:r>
        <w:rPr>
          <w:color w:val="000000"/>
        </w:rPr>
        <w:t xml:space="preserve">. </w:t>
      </w:r>
    </w:p>
    <w:p w14:paraId="2A623E8D" w14:textId="77777777" w:rsidR="00E1634E" w:rsidRDefault="00E1634E">
      <w:pPr>
        <w:pBdr>
          <w:top w:val="nil"/>
          <w:left w:val="nil"/>
          <w:bottom w:val="nil"/>
          <w:right w:val="nil"/>
          <w:between w:val="nil"/>
        </w:pBdr>
        <w:ind w:left="562" w:hanging="562"/>
        <w:rPr>
          <w:color w:val="000000"/>
        </w:rPr>
      </w:pPr>
      <w:proofErr w:type="spellStart"/>
      <w:r>
        <w:rPr>
          <w:color w:val="000000"/>
        </w:rPr>
        <w:t>Jukark</w:t>
      </w:r>
      <w:proofErr w:type="spellEnd"/>
      <w:r>
        <w:rPr>
          <w:color w:val="000000"/>
        </w:rPr>
        <w:t xml:space="preserve"> (2017) ‘Leadership for Sustainability’, </w:t>
      </w:r>
      <w:r>
        <w:rPr>
          <w:i/>
          <w:color w:val="000000"/>
        </w:rPr>
        <w:t>Leadership for Sustainability in Higher Education</w:t>
      </w:r>
      <w:r>
        <w:rPr>
          <w:color w:val="000000"/>
        </w:rPr>
        <w:t xml:space="preserve">, pp. 214–326. </w:t>
      </w:r>
    </w:p>
    <w:p w14:paraId="160679F2" w14:textId="77777777" w:rsidR="00E1634E" w:rsidRDefault="00E1634E">
      <w:pPr>
        <w:pBdr>
          <w:top w:val="nil"/>
          <w:left w:val="nil"/>
          <w:bottom w:val="nil"/>
          <w:right w:val="nil"/>
          <w:between w:val="nil"/>
        </w:pBdr>
        <w:ind w:left="562" w:hanging="562"/>
        <w:rPr>
          <w:color w:val="000000"/>
        </w:rPr>
      </w:pPr>
      <w:proofErr w:type="spellStart"/>
      <w:r>
        <w:rPr>
          <w:color w:val="000000"/>
        </w:rPr>
        <w:t>Luković</w:t>
      </w:r>
      <w:proofErr w:type="spellEnd"/>
      <w:r>
        <w:rPr>
          <w:color w:val="000000"/>
        </w:rPr>
        <w:t xml:space="preserve">, T. (2019) ‘Tourism.’, </w:t>
      </w:r>
      <w:r>
        <w:rPr>
          <w:i/>
          <w:color w:val="000000"/>
        </w:rPr>
        <w:t>Nautical tourism</w:t>
      </w:r>
      <w:r>
        <w:rPr>
          <w:color w:val="000000"/>
        </w:rPr>
        <w:t xml:space="preserve">, pp. 5–32. </w:t>
      </w:r>
    </w:p>
    <w:p w14:paraId="118100C6" w14:textId="77777777" w:rsidR="00E1634E" w:rsidRDefault="00E1634E">
      <w:pPr>
        <w:pBdr>
          <w:top w:val="nil"/>
          <w:left w:val="nil"/>
          <w:bottom w:val="nil"/>
          <w:right w:val="nil"/>
          <w:between w:val="nil"/>
        </w:pBdr>
        <w:ind w:left="562" w:hanging="562"/>
        <w:rPr>
          <w:color w:val="000000"/>
        </w:rPr>
      </w:pPr>
      <w:r>
        <w:rPr>
          <w:color w:val="000000"/>
        </w:rPr>
        <w:t xml:space="preserve">Marcus, J. and van Dam, N. (2019) ‘Structure and </w:t>
      </w:r>
      <w:proofErr w:type="spellStart"/>
      <w:r>
        <w:rPr>
          <w:color w:val="000000"/>
        </w:rPr>
        <w:t>organisation</w:t>
      </w:r>
      <w:proofErr w:type="spellEnd"/>
      <w:r>
        <w:rPr>
          <w:color w:val="000000"/>
        </w:rPr>
        <w:t xml:space="preserve">’, </w:t>
      </w:r>
      <w:r>
        <w:rPr>
          <w:i/>
          <w:color w:val="000000"/>
        </w:rPr>
        <w:t xml:space="preserve">Handbook </w:t>
      </w:r>
      <w:proofErr w:type="spellStart"/>
      <w:r>
        <w:rPr>
          <w:i/>
          <w:color w:val="000000"/>
        </w:rPr>
        <w:t>Organisation</w:t>
      </w:r>
      <w:proofErr w:type="spellEnd"/>
      <w:r>
        <w:rPr>
          <w:i/>
          <w:color w:val="000000"/>
        </w:rPr>
        <w:t xml:space="preserve"> and Management</w:t>
      </w:r>
      <w:r>
        <w:rPr>
          <w:color w:val="000000"/>
        </w:rPr>
        <w:t xml:space="preserve">, pp. 459–660. </w:t>
      </w:r>
    </w:p>
    <w:p w14:paraId="1D0766D3" w14:textId="77777777" w:rsidR="00E1634E" w:rsidRDefault="00E1634E">
      <w:pPr>
        <w:pBdr>
          <w:top w:val="nil"/>
          <w:left w:val="nil"/>
          <w:bottom w:val="nil"/>
          <w:right w:val="nil"/>
          <w:between w:val="nil"/>
        </w:pBdr>
        <w:ind w:left="562" w:hanging="562"/>
      </w:pPr>
      <w:r>
        <w:t xml:space="preserve">Mullins, L (2020) </w:t>
      </w:r>
      <w:proofErr w:type="spellStart"/>
      <w:r>
        <w:t>Organisational</w:t>
      </w:r>
      <w:proofErr w:type="spellEnd"/>
      <w:r>
        <w:t xml:space="preserve"> </w:t>
      </w:r>
      <w:proofErr w:type="spellStart"/>
      <w:r>
        <w:t>Behaviour</w:t>
      </w:r>
      <w:proofErr w:type="spellEnd"/>
      <w:r>
        <w:t xml:space="preserve"> in the Workplace (12th edition) </w:t>
      </w:r>
      <w:proofErr w:type="spellStart"/>
      <w:proofErr w:type="gramStart"/>
      <w:r>
        <w:t>Harlow:Pearson</w:t>
      </w:r>
      <w:proofErr w:type="spellEnd"/>
      <w:proofErr w:type="gramEnd"/>
    </w:p>
    <w:p w14:paraId="40007DA6" w14:textId="77777777" w:rsidR="00E1634E" w:rsidRDefault="00E1634E">
      <w:pPr>
        <w:pBdr>
          <w:top w:val="nil"/>
          <w:left w:val="nil"/>
          <w:bottom w:val="nil"/>
          <w:right w:val="nil"/>
          <w:between w:val="nil"/>
        </w:pBdr>
        <w:ind w:left="562" w:hanging="562"/>
      </w:pPr>
      <w:r>
        <w:t xml:space="preserve">Mullins, L and Dosser, P. (2013) Hospitality Management and </w:t>
      </w:r>
      <w:proofErr w:type="spellStart"/>
      <w:r>
        <w:t>Organisational</w:t>
      </w:r>
      <w:proofErr w:type="spellEnd"/>
      <w:r>
        <w:t xml:space="preserve"> </w:t>
      </w:r>
      <w:proofErr w:type="spellStart"/>
      <w:r>
        <w:t>Behaviour</w:t>
      </w:r>
      <w:proofErr w:type="spellEnd"/>
      <w:r>
        <w:t xml:space="preserve"> (5th Ed) Harlow, Pearson.</w:t>
      </w:r>
    </w:p>
    <w:p w14:paraId="6DE130B4" w14:textId="77777777" w:rsidR="00E1634E" w:rsidRDefault="00E1634E">
      <w:pPr>
        <w:pBdr>
          <w:top w:val="nil"/>
          <w:left w:val="nil"/>
          <w:bottom w:val="nil"/>
          <w:right w:val="nil"/>
          <w:between w:val="nil"/>
        </w:pBdr>
        <w:ind w:left="562" w:hanging="562"/>
      </w:pPr>
      <w:r>
        <w:t xml:space="preserve">Mullins, L. (2016) Management and </w:t>
      </w:r>
      <w:proofErr w:type="spellStart"/>
      <w:r>
        <w:t>Organisational</w:t>
      </w:r>
      <w:proofErr w:type="spellEnd"/>
      <w:r>
        <w:t xml:space="preserve"> </w:t>
      </w:r>
      <w:proofErr w:type="spellStart"/>
      <w:r>
        <w:t>Behaviour</w:t>
      </w:r>
      <w:proofErr w:type="spellEnd"/>
      <w:r>
        <w:t xml:space="preserve"> (11th edition) Harlow: Pearson</w:t>
      </w:r>
    </w:p>
    <w:p w14:paraId="73165CB4" w14:textId="77777777" w:rsidR="00E1634E" w:rsidRDefault="00E1634E">
      <w:pPr>
        <w:pBdr>
          <w:top w:val="nil"/>
          <w:left w:val="nil"/>
          <w:bottom w:val="nil"/>
          <w:right w:val="nil"/>
          <w:between w:val="nil"/>
        </w:pBdr>
        <w:ind w:left="562" w:hanging="562"/>
        <w:rPr>
          <w:color w:val="000000"/>
        </w:rPr>
      </w:pPr>
      <w:r>
        <w:rPr>
          <w:color w:val="000000"/>
        </w:rPr>
        <w:t xml:space="preserve">Nick, J. (2020) </w:t>
      </w:r>
      <w:r>
        <w:rPr>
          <w:i/>
          <w:color w:val="000000"/>
        </w:rPr>
        <w:t>Organizational Culture</w:t>
      </w:r>
      <w:r>
        <w:rPr>
          <w:color w:val="000000"/>
        </w:rPr>
        <w:t>, pp. 314–421.</w:t>
      </w:r>
    </w:p>
    <w:p w14:paraId="3BEF5436" w14:textId="77777777" w:rsidR="00E1634E" w:rsidRDefault="00E1634E">
      <w:pPr>
        <w:pBdr>
          <w:top w:val="nil"/>
          <w:left w:val="nil"/>
          <w:bottom w:val="nil"/>
          <w:right w:val="nil"/>
          <w:between w:val="nil"/>
        </w:pBdr>
        <w:ind w:left="562" w:hanging="562"/>
      </w:pPr>
      <w:r>
        <w:t xml:space="preserve">Robbins, S. Et al (2008) Organizational </w:t>
      </w:r>
      <w:proofErr w:type="spellStart"/>
      <w:r>
        <w:t>Behaviour</w:t>
      </w:r>
      <w:proofErr w:type="spellEnd"/>
      <w:r>
        <w:t xml:space="preserve"> (5th edition) Harlow: Pearson Education Limited.</w:t>
      </w:r>
    </w:p>
    <w:p w14:paraId="677E67F8" w14:textId="77777777" w:rsidR="00E1634E" w:rsidRDefault="00E1634E">
      <w:pPr>
        <w:pBdr>
          <w:top w:val="nil"/>
          <w:left w:val="nil"/>
          <w:bottom w:val="nil"/>
          <w:right w:val="nil"/>
          <w:between w:val="nil"/>
        </w:pBdr>
        <w:ind w:left="562" w:hanging="562"/>
        <w:rPr>
          <w:color w:val="000000"/>
        </w:rPr>
      </w:pPr>
      <w:r>
        <w:rPr>
          <w:color w:val="000000"/>
        </w:rPr>
        <w:t xml:space="preserve">Robbins, S.P. (2020) </w:t>
      </w:r>
      <w:proofErr w:type="spellStart"/>
      <w:r>
        <w:rPr>
          <w:i/>
          <w:color w:val="000000"/>
        </w:rPr>
        <w:t>Organisational</w:t>
      </w:r>
      <w:proofErr w:type="spellEnd"/>
      <w:r>
        <w:rPr>
          <w:i/>
          <w:color w:val="000000"/>
        </w:rPr>
        <w:t xml:space="preserve"> </w:t>
      </w:r>
      <w:proofErr w:type="spellStart"/>
      <w:r>
        <w:rPr>
          <w:i/>
          <w:color w:val="000000"/>
        </w:rPr>
        <w:t>behaviour</w:t>
      </w:r>
      <w:proofErr w:type="spellEnd"/>
      <w:r>
        <w:rPr>
          <w:color w:val="000000"/>
        </w:rPr>
        <w:t xml:space="preserve">. Pearson Australia. </w:t>
      </w:r>
    </w:p>
    <w:p w14:paraId="77677274" w14:textId="77777777" w:rsidR="00E1634E" w:rsidRDefault="00E1634E">
      <w:pPr>
        <w:pBdr>
          <w:top w:val="nil"/>
          <w:left w:val="nil"/>
          <w:bottom w:val="nil"/>
          <w:right w:val="nil"/>
          <w:between w:val="nil"/>
        </w:pBdr>
        <w:ind w:left="562" w:hanging="562"/>
        <w:rPr>
          <w:color w:val="000000"/>
        </w:rPr>
      </w:pPr>
      <w:r>
        <w:rPr>
          <w:color w:val="000000"/>
        </w:rPr>
        <w:t xml:space="preserve">Robert, J. (2019) </w:t>
      </w:r>
      <w:r>
        <w:rPr>
          <w:i/>
          <w:color w:val="000000"/>
        </w:rPr>
        <w:t>Business Strategy</w:t>
      </w:r>
      <w:r>
        <w:rPr>
          <w:color w:val="000000"/>
        </w:rPr>
        <w:t xml:space="preserve">, pp. </w:t>
      </w:r>
      <w:proofErr w:type="spellStart"/>
      <w:r>
        <w:rPr>
          <w:color w:val="000000"/>
        </w:rPr>
        <w:t>i</w:t>
      </w:r>
      <w:proofErr w:type="spellEnd"/>
      <w:r>
        <w:rPr>
          <w:color w:val="000000"/>
        </w:rPr>
        <w:t xml:space="preserve">–xviii. </w:t>
      </w:r>
    </w:p>
    <w:p w14:paraId="569EB26B" w14:textId="77777777" w:rsidR="00E1634E" w:rsidRDefault="00E1634E">
      <w:pPr>
        <w:pBdr>
          <w:top w:val="nil"/>
          <w:left w:val="nil"/>
          <w:bottom w:val="nil"/>
          <w:right w:val="nil"/>
          <w:between w:val="nil"/>
        </w:pBdr>
        <w:ind w:left="562" w:hanging="562"/>
      </w:pPr>
      <w:r>
        <w:lastRenderedPageBreak/>
        <w:t>Rollinson, D. et al (</w:t>
      </w:r>
      <w:proofErr w:type="gramStart"/>
      <w:r>
        <w:t>2008 )</w:t>
      </w:r>
      <w:proofErr w:type="gramEnd"/>
      <w:r>
        <w:t xml:space="preserve"> </w:t>
      </w:r>
      <w:proofErr w:type="spellStart"/>
      <w:r>
        <w:t>Organisational</w:t>
      </w:r>
      <w:proofErr w:type="spellEnd"/>
      <w:r>
        <w:t xml:space="preserve"> </w:t>
      </w:r>
      <w:proofErr w:type="spellStart"/>
      <w:r>
        <w:t>Behaviour</w:t>
      </w:r>
      <w:proofErr w:type="spellEnd"/>
      <w:r>
        <w:t xml:space="preserve"> and Analysis (4th edition) Harlow: Addison-Wesley Longman.</w:t>
      </w:r>
    </w:p>
    <w:p w14:paraId="212F8A77" w14:textId="77777777" w:rsidR="00E1634E" w:rsidRDefault="00E1634E">
      <w:pPr>
        <w:pBdr>
          <w:top w:val="nil"/>
          <w:left w:val="nil"/>
          <w:bottom w:val="nil"/>
          <w:right w:val="nil"/>
          <w:between w:val="nil"/>
        </w:pBdr>
        <w:ind w:left="562" w:hanging="562"/>
        <w:rPr>
          <w:color w:val="000000"/>
        </w:rPr>
      </w:pPr>
      <w:proofErr w:type="spellStart"/>
      <w:r>
        <w:rPr>
          <w:color w:val="000000"/>
        </w:rPr>
        <w:t>Salaman</w:t>
      </w:r>
      <w:proofErr w:type="spellEnd"/>
      <w:r>
        <w:rPr>
          <w:color w:val="000000"/>
        </w:rPr>
        <w:t>, G. (2019) ‘</w:t>
      </w:r>
      <w:proofErr w:type="spellStart"/>
      <w:r>
        <w:rPr>
          <w:color w:val="000000"/>
        </w:rPr>
        <w:t>Organisational</w:t>
      </w:r>
      <w:proofErr w:type="spellEnd"/>
      <w:r>
        <w:rPr>
          <w:color w:val="000000"/>
        </w:rPr>
        <w:t xml:space="preserve"> </w:t>
      </w:r>
      <w:proofErr w:type="spellStart"/>
      <w:r>
        <w:rPr>
          <w:color w:val="000000"/>
        </w:rPr>
        <w:t>behaviour</w:t>
      </w:r>
      <w:proofErr w:type="spellEnd"/>
      <w:r>
        <w:rPr>
          <w:color w:val="000000"/>
        </w:rPr>
        <w:t xml:space="preserve"> for Hospitality Management’, </w:t>
      </w:r>
      <w:r>
        <w:rPr>
          <w:i/>
          <w:color w:val="000000"/>
        </w:rPr>
        <w:t>Tourism Management</w:t>
      </w:r>
      <w:r>
        <w:rPr>
          <w:color w:val="000000"/>
        </w:rPr>
        <w:t>, 16(5), pp. 399–400.</w:t>
      </w:r>
    </w:p>
    <w:p w14:paraId="37DFB7AB" w14:textId="77777777" w:rsidR="00E1634E" w:rsidRDefault="00E1634E">
      <w:pPr>
        <w:pBdr>
          <w:top w:val="nil"/>
          <w:left w:val="nil"/>
          <w:bottom w:val="nil"/>
          <w:right w:val="nil"/>
          <w:between w:val="nil"/>
        </w:pBdr>
        <w:ind w:left="562" w:hanging="562"/>
        <w:rPr>
          <w:color w:val="000000"/>
        </w:rPr>
      </w:pPr>
      <w:proofErr w:type="spellStart"/>
      <w:r>
        <w:rPr>
          <w:color w:val="000000"/>
        </w:rPr>
        <w:t>Tortini</w:t>
      </w:r>
      <w:proofErr w:type="spellEnd"/>
      <w:r>
        <w:rPr>
          <w:color w:val="000000"/>
        </w:rPr>
        <w:t xml:space="preserve">, R. (2020) ‘Technological advancement’, </w:t>
      </w:r>
      <w:r>
        <w:rPr>
          <w:i/>
          <w:color w:val="000000"/>
        </w:rPr>
        <w:t>Digital Technology</w:t>
      </w:r>
      <w:r>
        <w:rPr>
          <w:color w:val="000000"/>
        </w:rPr>
        <w:t>.</w:t>
      </w:r>
    </w:p>
    <w:p w14:paraId="1C95FD0E" w14:textId="77777777" w:rsidR="00E1634E" w:rsidRDefault="00E1634E">
      <w:pPr>
        <w:pBdr>
          <w:top w:val="nil"/>
          <w:left w:val="nil"/>
          <w:bottom w:val="nil"/>
          <w:right w:val="nil"/>
          <w:between w:val="nil"/>
        </w:pBdr>
        <w:ind w:left="562" w:hanging="562"/>
        <w:rPr>
          <w:color w:val="000000"/>
        </w:rPr>
      </w:pPr>
      <w:proofErr w:type="spellStart"/>
      <w:r>
        <w:rPr>
          <w:color w:val="000000"/>
        </w:rPr>
        <w:t>Wahren</w:t>
      </w:r>
      <w:proofErr w:type="spellEnd"/>
      <w:r>
        <w:rPr>
          <w:color w:val="000000"/>
        </w:rPr>
        <w:t xml:space="preserve">, H.-K. (2021) ‘Change management’, </w:t>
      </w:r>
      <w:r>
        <w:rPr>
          <w:i/>
          <w:color w:val="000000"/>
        </w:rPr>
        <w:t>Change Management</w:t>
      </w:r>
      <w:r>
        <w:rPr>
          <w:color w:val="000000"/>
        </w:rPr>
        <w:t xml:space="preserve">. </w:t>
      </w:r>
    </w:p>
    <w:p w14:paraId="4119C512" w14:textId="77777777" w:rsidR="00E1634E" w:rsidRDefault="00E1634E">
      <w:pPr>
        <w:pBdr>
          <w:top w:val="nil"/>
          <w:left w:val="nil"/>
          <w:bottom w:val="nil"/>
          <w:right w:val="nil"/>
          <w:between w:val="nil"/>
        </w:pBdr>
        <w:ind w:left="562" w:hanging="562"/>
        <w:rPr>
          <w:color w:val="000000"/>
        </w:rPr>
      </w:pPr>
      <w:r>
        <w:rPr>
          <w:color w:val="000000"/>
        </w:rPr>
        <w:t xml:space="preserve">Zack (2018) ‘Hotel Management’, </w:t>
      </w:r>
      <w:r>
        <w:rPr>
          <w:i/>
          <w:color w:val="000000"/>
        </w:rPr>
        <w:t>Hotel Law</w:t>
      </w:r>
      <w:r>
        <w:rPr>
          <w:color w:val="000000"/>
        </w:rPr>
        <w:t xml:space="preserve">, pp. 21–97. </w:t>
      </w:r>
    </w:p>
    <w:p w14:paraId="14AA2C38" w14:textId="77777777" w:rsidR="00E1634E" w:rsidRDefault="00E1634E">
      <w:pPr>
        <w:pBdr>
          <w:top w:val="nil"/>
          <w:left w:val="nil"/>
          <w:bottom w:val="nil"/>
          <w:right w:val="nil"/>
          <w:between w:val="nil"/>
        </w:pBdr>
        <w:ind w:left="562" w:hanging="562"/>
        <w:rPr>
          <w:color w:val="000000"/>
        </w:rPr>
      </w:pPr>
      <w:r>
        <w:rPr>
          <w:color w:val="000000"/>
        </w:rPr>
        <w:t xml:space="preserve">Zayn, D. (2017) ‘Organizational Structure’, </w:t>
      </w:r>
      <w:r>
        <w:rPr>
          <w:i/>
          <w:color w:val="000000"/>
        </w:rPr>
        <w:t>Business Process Management</w:t>
      </w:r>
      <w:r>
        <w:rPr>
          <w:color w:val="000000"/>
        </w:rPr>
        <w:t xml:space="preserve">, pp. 290–304. </w:t>
      </w:r>
    </w:p>
    <w:sectPr w:rsidR="00E1634E">
      <w:foot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C405BB" w14:textId="77777777" w:rsidR="00DA675E" w:rsidRDefault="00DA675E">
      <w:pPr>
        <w:spacing w:line="240" w:lineRule="auto"/>
      </w:pPr>
      <w:r>
        <w:separator/>
      </w:r>
    </w:p>
  </w:endnote>
  <w:endnote w:type="continuationSeparator" w:id="0">
    <w:p w14:paraId="331EC27F" w14:textId="77777777" w:rsidR="00DA675E" w:rsidRDefault="00DA67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E79441" w14:textId="77777777" w:rsidR="00F26DD3" w:rsidRDefault="00F26DD3">
    <w:pPr>
      <w:pBdr>
        <w:top w:val="nil"/>
        <w:left w:val="nil"/>
        <w:bottom w:val="nil"/>
        <w:right w:val="nil"/>
        <w:between w:val="nil"/>
      </w:pBdr>
      <w:tabs>
        <w:tab w:val="center" w:pos="4680"/>
        <w:tab w:val="right" w:pos="9360"/>
      </w:tabs>
      <w:spacing w:line="240" w:lineRule="auto"/>
      <w:jc w:val="right"/>
      <w:rPr>
        <w:color w:val="000000"/>
      </w:rPr>
    </w:pPr>
  </w:p>
  <w:p w14:paraId="712F4978" w14:textId="77777777" w:rsidR="00F26DD3" w:rsidRDefault="00F26DD3">
    <w:pPr>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10B958" w14:textId="77777777" w:rsidR="00F26DD3" w:rsidRDefault="000607C2">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E1634E">
      <w:rPr>
        <w:noProof/>
        <w:color w:val="000000"/>
      </w:rPr>
      <w:t>1</w:t>
    </w:r>
    <w:r>
      <w:rPr>
        <w:color w:val="000000"/>
      </w:rPr>
      <w:fldChar w:fldCharType="end"/>
    </w:r>
  </w:p>
  <w:p w14:paraId="44A333F1" w14:textId="77777777" w:rsidR="00F26DD3" w:rsidRDefault="00F26DD3">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F21D02" w14:textId="77777777" w:rsidR="00DA675E" w:rsidRDefault="00DA675E">
      <w:pPr>
        <w:spacing w:line="240" w:lineRule="auto"/>
      </w:pPr>
      <w:r>
        <w:separator/>
      </w:r>
    </w:p>
  </w:footnote>
  <w:footnote w:type="continuationSeparator" w:id="0">
    <w:p w14:paraId="3011A833" w14:textId="77777777" w:rsidR="00DA675E" w:rsidRDefault="00DA675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F81417"/>
    <w:multiLevelType w:val="multilevel"/>
    <w:tmpl w:val="CA76A45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6865200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6DD3"/>
    <w:rsid w:val="000168B8"/>
    <w:rsid w:val="000607C2"/>
    <w:rsid w:val="000B3B6B"/>
    <w:rsid w:val="002A1EC6"/>
    <w:rsid w:val="007107EC"/>
    <w:rsid w:val="00DA675E"/>
    <w:rsid w:val="00E1634E"/>
    <w:rsid w:val="00ED469C"/>
    <w:rsid w:val="00F26D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5E231"/>
  <w15:docId w15:val="{845BB1DC-2426-43C0-BFE3-54E6E8884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56D5"/>
  </w:style>
  <w:style w:type="paragraph" w:styleId="Heading1">
    <w:name w:val="heading 1"/>
    <w:basedOn w:val="Normal"/>
    <w:next w:val="Normal"/>
    <w:link w:val="Heading1Char"/>
    <w:uiPriority w:val="9"/>
    <w:qFormat/>
    <w:rsid w:val="007E56D5"/>
    <w:pPr>
      <w:keepNext/>
      <w:keepLines/>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E56D5"/>
    <w:pPr>
      <w:keepNext/>
      <w:keepLines/>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7E56D5"/>
    <w:pPr>
      <w:keepNext/>
      <w:keepLines/>
      <w:outlineLvl w:val="2"/>
    </w:pPr>
    <w:rPr>
      <w:rFonts w:eastAsiaTheme="majorEastAsia" w:cstheme="majorBidi"/>
      <w:color w:val="1F3763" w:themeColor="accent1" w:themeShade="7F"/>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7E56D5"/>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7E56D5"/>
    <w:rPr>
      <w:rFonts w:ascii="Times New Roman" w:eastAsiaTheme="majorEastAsia" w:hAnsi="Times New Roman" w:cstheme="majorBidi"/>
      <w:color w:val="2F5496" w:themeColor="accent1" w:themeShade="BF"/>
      <w:sz w:val="28"/>
      <w:szCs w:val="26"/>
    </w:rPr>
  </w:style>
  <w:style w:type="character" w:customStyle="1" w:styleId="Heading3Char">
    <w:name w:val="Heading 3 Char"/>
    <w:basedOn w:val="DefaultParagraphFont"/>
    <w:link w:val="Heading3"/>
    <w:uiPriority w:val="9"/>
    <w:rsid w:val="007E56D5"/>
    <w:rPr>
      <w:rFonts w:ascii="Times New Roman" w:eastAsiaTheme="majorEastAsia" w:hAnsi="Times New Roman" w:cstheme="majorBidi"/>
      <w:color w:val="1F3763" w:themeColor="accent1" w:themeShade="7F"/>
      <w:sz w:val="24"/>
      <w:szCs w:val="24"/>
    </w:rPr>
  </w:style>
  <w:style w:type="paragraph" w:styleId="Caption">
    <w:name w:val="caption"/>
    <w:basedOn w:val="Normal"/>
    <w:next w:val="Normal"/>
    <w:uiPriority w:val="35"/>
    <w:unhideWhenUsed/>
    <w:qFormat/>
    <w:rsid w:val="005B0057"/>
    <w:pPr>
      <w:spacing w:after="200" w:line="240" w:lineRule="auto"/>
    </w:pPr>
    <w:rPr>
      <w:i/>
      <w:iCs/>
      <w:color w:val="44546A" w:themeColor="text2"/>
      <w:sz w:val="18"/>
      <w:szCs w:val="18"/>
    </w:rPr>
  </w:style>
  <w:style w:type="paragraph" w:styleId="NoSpacing">
    <w:name w:val="No Spacing"/>
    <w:uiPriority w:val="1"/>
    <w:qFormat/>
    <w:rsid w:val="005B0057"/>
    <w:pPr>
      <w:spacing w:line="240" w:lineRule="auto"/>
    </w:pPr>
  </w:style>
  <w:style w:type="paragraph" w:styleId="ListParagraph">
    <w:name w:val="List Paragraph"/>
    <w:basedOn w:val="Normal"/>
    <w:uiPriority w:val="34"/>
    <w:qFormat/>
    <w:rsid w:val="00DF6B95"/>
    <w:pPr>
      <w:ind w:left="720"/>
      <w:contextualSpacing/>
    </w:pPr>
  </w:style>
  <w:style w:type="paragraph" w:styleId="NormalWeb">
    <w:name w:val="Normal (Web)"/>
    <w:basedOn w:val="Normal"/>
    <w:uiPriority w:val="99"/>
    <w:semiHidden/>
    <w:unhideWhenUsed/>
    <w:rsid w:val="003262B1"/>
    <w:pPr>
      <w:spacing w:before="100" w:beforeAutospacing="1" w:after="100" w:afterAutospacing="1" w:line="240" w:lineRule="auto"/>
      <w:jc w:val="left"/>
    </w:pPr>
  </w:style>
  <w:style w:type="paragraph" w:styleId="TOCHeading">
    <w:name w:val="TOC Heading"/>
    <w:basedOn w:val="Heading1"/>
    <w:next w:val="Normal"/>
    <w:uiPriority w:val="39"/>
    <w:unhideWhenUsed/>
    <w:qFormat/>
    <w:rsid w:val="003262B1"/>
    <w:pPr>
      <w:spacing w:before="240" w:line="259" w:lineRule="auto"/>
      <w:jc w:val="left"/>
      <w:outlineLvl w:val="9"/>
    </w:pPr>
    <w:rPr>
      <w:rFonts w:asciiTheme="majorHAnsi" w:hAnsiTheme="majorHAnsi"/>
    </w:rPr>
  </w:style>
  <w:style w:type="paragraph" w:styleId="TOC1">
    <w:name w:val="toc 1"/>
    <w:basedOn w:val="Normal"/>
    <w:next w:val="Normal"/>
    <w:autoRedefine/>
    <w:uiPriority w:val="39"/>
    <w:unhideWhenUsed/>
    <w:rsid w:val="003262B1"/>
    <w:pPr>
      <w:spacing w:after="100"/>
    </w:pPr>
  </w:style>
  <w:style w:type="character" w:styleId="Hyperlink">
    <w:name w:val="Hyperlink"/>
    <w:basedOn w:val="DefaultParagraphFont"/>
    <w:uiPriority w:val="99"/>
    <w:unhideWhenUsed/>
    <w:rsid w:val="003262B1"/>
    <w:rPr>
      <w:color w:val="0563C1" w:themeColor="hyperlink"/>
      <w:u w:val="single"/>
    </w:rPr>
  </w:style>
  <w:style w:type="paragraph" w:styleId="Header">
    <w:name w:val="header"/>
    <w:basedOn w:val="Normal"/>
    <w:link w:val="HeaderChar"/>
    <w:uiPriority w:val="99"/>
    <w:unhideWhenUsed/>
    <w:rsid w:val="003262B1"/>
    <w:pPr>
      <w:tabs>
        <w:tab w:val="center" w:pos="4680"/>
        <w:tab w:val="right" w:pos="9360"/>
      </w:tabs>
      <w:spacing w:line="240" w:lineRule="auto"/>
    </w:pPr>
  </w:style>
  <w:style w:type="character" w:customStyle="1" w:styleId="HeaderChar">
    <w:name w:val="Header Char"/>
    <w:basedOn w:val="DefaultParagraphFont"/>
    <w:link w:val="Header"/>
    <w:uiPriority w:val="99"/>
    <w:rsid w:val="003262B1"/>
    <w:rPr>
      <w:rFonts w:ascii="Times New Roman" w:hAnsi="Times New Roman"/>
      <w:sz w:val="24"/>
    </w:rPr>
  </w:style>
  <w:style w:type="paragraph" w:styleId="Footer">
    <w:name w:val="footer"/>
    <w:basedOn w:val="Normal"/>
    <w:link w:val="FooterChar"/>
    <w:uiPriority w:val="99"/>
    <w:unhideWhenUsed/>
    <w:rsid w:val="003262B1"/>
    <w:pPr>
      <w:tabs>
        <w:tab w:val="center" w:pos="4680"/>
        <w:tab w:val="right" w:pos="9360"/>
      </w:tabs>
      <w:spacing w:line="240" w:lineRule="auto"/>
    </w:pPr>
  </w:style>
  <w:style w:type="character" w:customStyle="1" w:styleId="FooterChar">
    <w:name w:val="Footer Char"/>
    <w:basedOn w:val="DefaultParagraphFont"/>
    <w:link w:val="Footer"/>
    <w:uiPriority w:val="99"/>
    <w:rsid w:val="003262B1"/>
    <w:rPr>
      <w:rFonts w:ascii="Times New Roman" w:hAnsi="Times New Roman"/>
      <w:sz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hdSxd9x9MOPb8kT/j4GJ2fgzGaw==">CgMxLjAyCGguZ2pkZ3hzMgloLjMwajB6bGwyCWguMWZvYjl0ZTIJaC4zem55c2g3MgloLjJldDkycDAyCGgudHlqY3d0MgloLjNkeTZ2a20yCWguMXQzaDVzZjIJaC40ZDM0b2c4OAByITFmQ1pvbVk3M0VwWEpNUXlQaXVoODFmZnJGSUVjNV9DQw==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2388</Words>
  <Characters>13617</Characters>
  <Application>Microsoft Office Word</Application>
  <DocSecurity>0</DocSecurity>
  <Lines>113</Lines>
  <Paragraphs>31</Paragraphs>
  <ScaleCrop>false</ScaleCrop>
  <Company/>
  <LinksUpToDate>false</LinksUpToDate>
  <CharactersWithSpaces>15974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SkyLane (Shupti)</dc:creator>
  <cp:lastModifiedBy>Syed</cp:lastModifiedBy>
  <cp:revision>4</cp:revision>
  <dcterms:created xsi:type="dcterms:W3CDTF">2023-06-12T09:28:00Z</dcterms:created>
  <dcterms:modified xsi:type="dcterms:W3CDTF">2023-06-14T10:22:00Z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1dcc8ea6-87f1-418f-b6e7-d63bf04fe498</vt:lpwstr>
  </property>
</Properties>
</file>