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690F7610"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 xml:space="preserve">nefit and minimise </w:t>
      </w:r>
      <w:r w:rsidR="00F647F3">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0E1F058" w:rsidR="005E6C44" w:rsidRPr="004C3A0B" w:rsidRDefault="00F647F3" w:rsidP="003F6F7B">
            <w:pPr>
              <w:rPr>
                <w:rFonts w:ascii="Arial" w:hAnsi="Arial" w:cs="Arial"/>
                <w:sz w:val="22"/>
                <w:szCs w:val="22"/>
              </w:rPr>
            </w:pPr>
            <w:r>
              <w:rPr>
                <w:rFonts w:ascii="Arial" w:hAnsi="Arial" w:cs="Arial"/>
                <w:sz w:val="22"/>
                <w:szCs w:val="22"/>
              </w:rPr>
              <w:t>H</w:t>
            </w:r>
            <w:r w:rsidRPr="00F647F3">
              <w:rPr>
                <w:rFonts w:ascii="Arial" w:hAnsi="Arial" w:cs="Arial"/>
                <w:sz w:val="22"/>
                <w:szCs w:val="22"/>
              </w:rPr>
              <w:t xml:space="preserve">amad </w:t>
            </w:r>
            <w:r>
              <w:rPr>
                <w:rFonts w:ascii="Arial" w:hAnsi="Arial" w:cs="Arial"/>
                <w:sz w:val="22"/>
                <w:szCs w:val="22"/>
              </w:rPr>
              <w:t>A</w:t>
            </w:r>
            <w:r w:rsidRPr="00F647F3">
              <w:rPr>
                <w:rFonts w:ascii="Arial" w:hAnsi="Arial" w:cs="Arial"/>
                <w:sz w:val="22"/>
                <w:szCs w:val="22"/>
              </w:rPr>
              <w:t>l-</w:t>
            </w:r>
            <w:r>
              <w:rPr>
                <w:rFonts w:ascii="Arial" w:hAnsi="Arial" w:cs="Arial"/>
                <w:sz w:val="22"/>
                <w:szCs w:val="22"/>
              </w:rPr>
              <w:t>J</w:t>
            </w:r>
            <w:r w:rsidRPr="00F647F3">
              <w:rPr>
                <w:rFonts w:ascii="Arial" w:hAnsi="Arial" w:cs="Arial"/>
                <w:sz w:val="22"/>
                <w:szCs w:val="22"/>
              </w:rPr>
              <w:t>orani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036E808" w:rsidR="005E6C44" w:rsidRPr="004C3A0B" w:rsidRDefault="00F647F3" w:rsidP="003F6F7B">
            <w:pPr>
              <w:rPr>
                <w:rFonts w:ascii="Arial" w:hAnsi="Arial" w:cs="Arial"/>
                <w:sz w:val="22"/>
                <w:szCs w:val="22"/>
              </w:rPr>
            </w:pPr>
            <w:r>
              <w:rPr>
                <w:rFonts w:ascii="Arial" w:hAnsi="Arial" w:cs="Arial"/>
                <w:sz w:val="22"/>
                <w:szCs w:val="22"/>
              </w:rPr>
              <w:t>2310312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BEBD442" w:rsidR="005E6C44" w:rsidRPr="006232C1" w:rsidRDefault="006232C1" w:rsidP="003F6F7B">
            <w:pPr>
              <w:rPr>
                <w:rFonts w:asciiTheme="majorBidi" w:hAnsiTheme="majorBidi" w:cstheme="majorBidi"/>
                <w:b/>
                <w:bCs/>
                <w:sz w:val="28"/>
                <w:szCs w:val="28"/>
              </w:rPr>
            </w:pPr>
            <w:hyperlink r:id="rId11" w:history="1">
              <w:r w:rsidRPr="006232C1">
                <w:rPr>
                  <w:rStyle w:val="Hyperlink"/>
                  <w:rFonts w:asciiTheme="majorBidi" w:hAnsiTheme="majorBidi" w:cstheme="majorBidi"/>
                  <w:b/>
                  <w:bCs/>
                  <w:color w:val="auto"/>
                  <w:sz w:val="28"/>
                  <w:szCs w:val="28"/>
                </w:rPr>
                <w:t>2310312@student.uwtsd.ac.uk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42C3020" w:rsidR="005E6C44" w:rsidRPr="004C3A0B" w:rsidRDefault="00F647F3" w:rsidP="00F647F3">
            <w:pPr>
              <w:rPr>
                <w:rFonts w:ascii="Arial" w:hAnsi="Arial" w:cs="Arial"/>
                <w:sz w:val="22"/>
                <w:szCs w:val="22"/>
              </w:rPr>
            </w:pPr>
            <w:r w:rsidRPr="00F647F3">
              <w:rPr>
                <w:rFonts w:ascii="Arial" w:hAnsi="Arial" w:cs="Arial"/>
                <w:b/>
                <w:bCs/>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514BC4" w:rsidR="005E6C44" w:rsidRPr="004C3A0B" w:rsidRDefault="00F647F3" w:rsidP="00F647F3">
            <w:pPr>
              <w:rPr>
                <w:rFonts w:ascii="Arial" w:hAnsi="Arial" w:cs="Arial"/>
                <w:sz w:val="22"/>
                <w:szCs w:val="22"/>
              </w:rPr>
            </w:pPr>
            <w:r w:rsidRPr="00F647F3">
              <w:rPr>
                <w:rFonts w:ascii="Arial" w:hAnsi="Arial" w:cs="Arial"/>
                <w:sz w:val="22"/>
                <w:szCs w:val="22"/>
              </w:rPr>
              <w:t>Dr Patrick Yeboah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312B71"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0ECC61" w:rsidR="005E6C44" w:rsidRPr="00DD0929" w:rsidRDefault="00D4456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7041AB3" w:rsidR="005E6C44" w:rsidRPr="004C3A0B" w:rsidRDefault="00D4456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BC0F953" w:rsidR="004C3D85" w:rsidRPr="004C3A0B" w:rsidRDefault="00E56246" w:rsidP="00E56246">
            <w:pPr>
              <w:rPr>
                <w:rFonts w:ascii="Arial" w:hAnsi="Arial" w:cs="Arial"/>
                <w:sz w:val="22"/>
                <w:szCs w:val="22"/>
              </w:rPr>
            </w:pPr>
            <w:r w:rsidRPr="00E56246">
              <w:rPr>
                <w:rFonts w:ascii="Arial" w:hAnsi="Arial" w:cs="Arial"/>
                <w:b/>
                <w:bCs/>
                <w:sz w:val="22"/>
                <w:szCs w:val="22"/>
              </w:rPr>
              <w:t>The impact of employee well-being on organisational performance in the fast-food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F16B55A" w:rsidR="004C3D85" w:rsidRPr="00D839CD" w:rsidRDefault="00E56246" w:rsidP="003C07E3">
            <w:pPr>
              <w:rPr>
                <w:rFonts w:ascii="Arial" w:hAnsi="Arial" w:cs="Arial"/>
                <w:sz w:val="22"/>
                <w:szCs w:val="22"/>
              </w:rPr>
            </w:pPr>
            <w:r>
              <w:rPr>
                <w:rFonts w:ascii="Arial" w:hAnsi="Arial" w:cs="Arial"/>
                <w:sz w:val="22"/>
                <w:szCs w:val="22"/>
              </w:rPr>
              <w:t>12</w:t>
            </w:r>
            <w:r w:rsidRPr="00E56246">
              <w:rPr>
                <w:rFonts w:ascii="Arial" w:hAnsi="Arial" w:cs="Arial"/>
                <w:sz w:val="22"/>
                <w:szCs w:val="22"/>
                <w:vertAlign w:val="superscript"/>
              </w:rPr>
              <w:t>TH</w:t>
            </w:r>
            <w:r>
              <w:rPr>
                <w:rFonts w:ascii="Arial" w:hAnsi="Arial" w:cs="Arial"/>
                <w:sz w:val="22"/>
                <w:szCs w:val="22"/>
              </w:rPr>
              <w:t xml:space="preserve"> May</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50A1ABE" w:rsidR="004C3D85" w:rsidRPr="004C3A0B" w:rsidRDefault="00E56246" w:rsidP="003C07E3">
            <w:pPr>
              <w:rPr>
                <w:rFonts w:ascii="Arial" w:hAnsi="Arial" w:cs="Arial"/>
                <w:sz w:val="22"/>
                <w:szCs w:val="22"/>
              </w:rPr>
            </w:pPr>
            <w:r>
              <w:rPr>
                <w:rFonts w:ascii="Arial" w:hAnsi="Arial" w:cs="Arial"/>
                <w:sz w:val="22"/>
                <w:szCs w:val="22"/>
              </w:rPr>
              <w:t>18</w:t>
            </w:r>
            <w:r w:rsidRPr="00E56246">
              <w:rPr>
                <w:rFonts w:ascii="Arial" w:hAnsi="Arial" w:cs="Arial"/>
                <w:sz w:val="22"/>
                <w:szCs w:val="22"/>
                <w:vertAlign w:val="superscript"/>
              </w:rPr>
              <w:t>th</w:t>
            </w:r>
            <w:r>
              <w:rPr>
                <w:rFonts w:ascii="Arial" w:hAnsi="Arial" w:cs="Arial"/>
                <w:sz w:val="22"/>
                <w:szCs w:val="22"/>
              </w:rPr>
              <w:t xml:space="preserve"> August</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56B249" w14:textId="77777777" w:rsidR="00E56246" w:rsidRPr="00A42F82" w:rsidRDefault="00E56246" w:rsidP="00E56246">
            <w:pPr>
              <w:autoSpaceDE w:val="0"/>
              <w:autoSpaceDN w:val="0"/>
              <w:adjustRightInd w:val="0"/>
              <w:rPr>
                <w:rFonts w:ascii="Arial" w:hAnsi="Arial" w:cs="Arial"/>
                <w:b/>
                <w:bCs/>
                <w:sz w:val="22"/>
                <w:szCs w:val="22"/>
              </w:rPr>
            </w:pPr>
          </w:p>
          <w:p w14:paraId="2C026D18" w14:textId="7712923A" w:rsidR="00E56246" w:rsidRPr="00A42F82" w:rsidRDefault="00E56246" w:rsidP="00E56246">
            <w:pPr>
              <w:rPr>
                <w:rFonts w:ascii="Arial" w:hAnsi="Arial" w:cs="Arial"/>
              </w:rPr>
            </w:pPr>
            <w:r w:rsidRPr="009E4558">
              <w:rPr>
                <w:rFonts w:ascii="Arial" w:hAnsi="Arial" w:cs="Arial"/>
              </w:rPr>
              <w:t xml:space="preserve">The purpose of this research is to investigate issues surrounding staff satisfaction and performance at McDonald's. Employee well-being in the fast-food industry is a crucial issue because high workplace stress, burnout, and high turnover rates negatively affect business operations. This study </w:t>
            </w:r>
            <w:r>
              <w:rPr>
                <w:rFonts w:ascii="Arial" w:hAnsi="Arial" w:cs="Arial"/>
              </w:rPr>
              <w:t>analyses</w:t>
            </w:r>
            <w:r w:rsidRPr="009E4558">
              <w:rPr>
                <w:rFonts w:ascii="Arial" w:hAnsi="Arial" w:cs="Arial"/>
              </w:rPr>
              <w:t xml:space="preserve"> the relationship between worker welfare (focusing on job stress, burnout, and pay) and </w:t>
            </w:r>
            <w:r>
              <w:rPr>
                <w:rFonts w:ascii="Arial" w:hAnsi="Arial" w:cs="Arial"/>
              </w:rPr>
              <w:t>organisational</w:t>
            </w:r>
            <w:r w:rsidRPr="009E4558">
              <w:rPr>
                <w:rFonts w:ascii="Arial" w:hAnsi="Arial" w:cs="Arial"/>
              </w:rPr>
              <w:t xml:space="preserve"> performance. </w:t>
            </w:r>
          </w:p>
          <w:p w14:paraId="5F64A457" w14:textId="02AFDA4F"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A9009E" w14:textId="77777777" w:rsidR="00F96C3F" w:rsidRDefault="00F96C3F" w:rsidP="00F96C3F">
            <w:pPr>
              <w:autoSpaceDE w:val="0"/>
              <w:autoSpaceDN w:val="0"/>
              <w:adjustRightInd w:val="0"/>
              <w:rPr>
                <w:rFonts w:ascii="Arial" w:hAnsi="Arial" w:cs="Arial"/>
                <w:b/>
                <w:bCs/>
                <w:sz w:val="22"/>
                <w:szCs w:val="22"/>
              </w:rPr>
            </w:pPr>
          </w:p>
          <w:p w14:paraId="4C89A31C" w14:textId="354C69B8" w:rsidR="00E56246" w:rsidRPr="009E4558" w:rsidRDefault="00E56246" w:rsidP="00E56246">
            <w:pPr>
              <w:pStyle w:val="ListParagraph"/>
              <w:numPr>
                <w:ilvl w:val="0"/>
                <w:numId w:val="28"/>
              </w:numPr>
              <w:rPr>
                <w:rFonts w:ascii="Arial" w:hAnsi="Arial" w:cs="Arial"/>
              </w:rPr>
            </w:pPr>
            <w:r w:rsidRPr="009E4558">
              <w:rPr>
                <w:rFonts w:ascii="Arial" w:hAnsi="Arial" w:cs="Arial"/>
              </w:rPr>
              <w:t xml:space="preserve">What are the major determinants that influence the well-being of employees at McDonald's? </w:t>
            </w:r>
          </w:p>
          <w:p w14:paraId="574350CC" w14:textId="77777777" w:rsidR="00E56246" w:rsidRPr="009E4558" w:rsidRDefault="00E56246" w:rsidP="00E56246">
            <w:pPr>
              <w:pStyle w:val="ListParagraph"/>
              <w:numPr>
                <w:ilvl w:val="0"/>
                <w:numId w:val="28"/>
              </w:numPr>
              <w:rPr>
                <w:rFonts w:ascii="Arial" w:hAnsi="Arial" w:cs="Arial"/>
              </w:rPr>
            </w:pPr>
            <w:r w:rsidRPr="009E4558">
              <w:rPr>
                <w:rFonts w:ascii="Arial" w:hAnsi="Arial" w:cs="Arial"/>
              </w:rPr>
              <w:t xml:space="preserve">In what ways does employee well-being affect the performance of McDonald's operations regarding turnover and customer satisfaction? </w:t>
            </w:r>
          </w:p>
          <w:p w14:paraId="4C7F83F7" w14:textId="77777777" w:rsidR="00E56246" w:rsidRPr="009E4558" w:rsidRDefault="00E56246" w:rsidP="00E56246">
            <w:pPr>
              <w:pStyle w:val="ListParagraph"/>
              <w:numPr>
                <w:ilvl w:val="0"/>
                <w:numId w:val="28"/>
              </w:numPr>
              <w:rPr>
                <w:rFonts w:ascii="Arial" w:hAnsi="Arial" w:cs="Arial"/>
              </w:rPr>
            </w:pPr>
            <w:r w:rsidRPr="009E4558">
              <w:rPr>
                <w:rFonts w:ascii="Arial" w:hAnsi="Arial" w:cs="Arial"/>
              </w:rPr>
              <w:t xml:space="preserve">What relationship strategies can McDonald's use to improve employee welfare and </w:t>
            </w:r>
            <w:r>
              <w:rPr>
                <w:rFonts w:ascii="Arial" w:hAnsi="Arial" w:cs="Arial"/>
              </w:rPr>
              <w:t>minimise</w:t>
            </w:r>
            <w:r w:rsidRPr="009E4558">
              <w:rPr>
                <w:rFonts w:ascii="Arial" w:hAnsi="Arial" w:cs="Arial"/>
              </w:rPr>
              <w:t xml:space="preserve"> stress and burnout?</w:t>
            </w:r>
          </w:p>
          <w:p w14:paraId="76C0468A" w14:textId="075A1335" w:rsidR="00E56246" w:rsidRPr="006C1FDD" w:rsidRDefault="00E56246"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4789605E" w:rsidR="00F96C3F" w:rsidRPr="002A152D" w:rsidRDefault="00E56246" w:rsidP="00F96C3F">
            <w:pPr>
              <w:rPr>
                <w:rFonts w:ascii="Arial" w:hAnsi="Arial" w:cs="Arial"/>
              </w:rPr>
            </w:pPr>
            <w:r w:rsidRPr="009E4558">
              <w:rPr>
                <w:rFonts w:ascii="Arial" w:hAnsi="Arial" w:cs="Arial"/>
              </w:rPr>
              <w:t xml:space="preserve">The primary aim is to investigate the </w:t>
            </w:r>
            <w:r w:rsidR="00A86BEF">
              <w:rPr>
                <w:rFonts w:ascii="Arial" w:hAnsi="Arial" w:cs="Arial"/>
              </w:rPr>
              <w:t>relationship between employee well-being and organisational performance at McDonald's</w:t>
            </w:r>
            <w:r w:rsidRPr="009E4558">
              <w:rPr>
                <w:rFonts w:ascii="Arial" w:hAnsi="Arial" w:cs="Arial"/>
              </w:rPr>
              <w:t>. The research seeks to determine how the staff's welfare, influenced by job stress, burnout, and compensation, affects operational efficiency, customer service, and overall workplace performance.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4CDDCA" w14:textId="77777777" w:rsidR="00E56246" w:rsidRPr="009E4558" w:rsidRDefault="00E56246" w:rsidP="00E56246">
            <w:pPr>
              <w:rPr>
                <w:rFonts w:ascii="Arial" w:hAnsi="Arial" w:cs="Arial"/>
                <w:sz w:val="22"/>
                <w:szCs w:val="22"/>
              </w:rPr>
            </w:pPr>
            <w:r w:rsidRPr="009E4558">
              <w:rPr>
                <w:rFonts w:ascii="Arial" w:hAnsi="Arial" w:cs="Arial"/>
                <w:sz w:val="22"/>
                <w:szCs w:val="22"/>
              </w:rPr>
              <w:t>The objectives are to:</w:t>
            </w:r>
          </w:p>
          <w:p w14:paraId="09E58C57" w14:textId="77777777" w:rsidR="00E56246" w:rsidRPr="009E4558" w:rsidRDefault="00E56246" w:rsidP="00E56246">
            <w:pPr>
              <w:numPr>
                <w:ilvl w:val="0"/>
                <w:numId w:val="29"/>
              </w:numPr>
              <w:rPr>
                <w:rFonts w:ascii="Arial" w:hAnsi="Arial" w:cs="Arial"/>
                <w:sz w:val="22"/>
                <w:szCs w:val="22"/>
              </w:rPr>
            </w:pPr>
            <w:r w:rsidRPr="009E4558">
              <w:rPr>
                <w:rFonts w:ascii="Arial" w:hAnsi="Arial" w:cs="Arial"/>
                <w:sz w:val="22"/>
                <w:szCs w:val="22"/>
              </w:rPr>
              <w:t xml:space="preserve">Determine existing patterns of employee well-being concerning job stress, burnout, and personal happiness. </w:t>
            </w:r>
          </w:p>
          <w:p w14:paraId="4645A61E" w14:textId="77777777" w:rsidR="00E56246" w:rsidRPr="009E4558" w:rsidRDefault="00E56246" w:rsidP="00E56246">
            <w:pPr>
              <w:numPr>
                <w:ilvl w:val="0"/>
                <w:numId w:val="29"/>
              </w:numPr>
              <w:rPr>
                <w:rFonts w:ascii="Arial" w:hAnsi="Arial" w:cs="Arial"/>
                <w:sz w:val="22"/>
                <w:szCs w:val="22"/>
              </w:rPr>
            </w:pPr>
            <w:r w:rsidRPr="009E4558">
              <w:rPr>
                <w:rFonts w:ascii="Arial" w:hAnsi="Arial" w:cs="Arial"/>
                <w:sz w:val="22"/>
                <w:szCs w:val="22"/>
              </w:rPr>
              <w:t xml:space="preserve">Determine the critical tasks and factors that cause stress and burnout, such as the work environment, remuneration, and managerial support. </w:t>
            </w:r>
          </w:p>
          <w:p w14:paraId="7902B5CB" w14:textId="77777777" w:rsidR="00E56246" w:rsidRPr="009E4558" w:rsidRDefault="00E56246" w:rsidP="00E56246">
            <w:pPr>
              <w:numPr>
                <w:ilvl w:val="0"/>
                <w:numId w:val="29"/>
              </w:numPr>
              <w:rPr>
                <w:rFonts w:ascii="Arial" w:hAnsi="Arial" w:cs="Arial"/>
                <w:sz w:val="22"/>
                <w:szCs w:val="22"/>
              </w:rPr>
            </w:pPr>
            <w:r w:rsidRPr="009E4558">
              <w:rPr>
                <w:rFonts w:ascii="Arial" w:hAnsi="Arial" w:cs="Arial"/>
                <w:sz w:val="22"/>
                <w:szCs w:val="22"/>
              </w:rPr>
              <w:t xml:space="preserve">Assess the effect of employee welfare on </w:t>
            </w:r>
            <w:r>
              <w:rPr>
                <w:rFonts w:ascii="Arial" w:hAnsi="Arial" w:cs="Arial"/>
                <w:sz w:val="22"/>
                <w:szCs w:val="22"/>
              </w:rPr>
              <w:t>organisational</w:t>
            </w:r>
            <w:r w:rsidRPr="009E4558">
              <w:rPr>
                <w:rFonts w:ascii="Arial" w:hAnsi="Arial" w:cs="Arial"/>
                <w:sz w:val="22"/>
                <w:szCs w:val="22"/>
              </w:rPr>
              <w:t xml:space="preserve"> performance, customer care, and service quality. </w:t>
            </w:r>
          </w:p>
          <w:p w14:paraId="78053856" w14:textId="77777777" w:rsidR="00E56246" w:rsidRPr="009E4558" w:rsidRDefault="00E56246" w:rsidP="00E56246">
            <w:pPr>
              <w:numPr>
                <w:ilvl w:val="0"/>
                <w:numId w:val="29"/>
              </w:numPr>
              <w:rPr>
                <w:rFonts w:ascii="Arial" w:hAnsi="Arial" w:cs="Arial"/>
                <w:sz w:val="22"/>
                <w:szCs w:val="22"/>
              </w:rPr>
            </w:pPr>
            <w:r w:rsidRPr="009E4558">
              <w:rPr>
                <w:rFonts w:ascii="Arial" w:hAnsi="Arial" w:cs="Arial"/>
                <w:sz w:val="22"/>
                <w:szCs w:val="22"/>
              </w:rPr>
              <w:t xml:space="preserve">Suggest measures to enhance employee welfare based on the research findings. </w:t>
            </w:r>
          </w:p>
          <w:p w14:paraId="195CBC88" w14:textId="3312C644"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163F7D6F"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w:t>
            </w:r>
            <w:r w:rsidR="0098229B">
              <w:rPr>
                <w:rFonts w:ascii="Arial" w:hAnsi="Arial" w:cs="Arial"/>
                <w:sz w:val="22"/>
                <w:szCs w:val="22"/>
              </w:rPr>
              <w:t xml:space="preserve">; instead, describe how you intend to collect the data necessary </w:t>
            </w:r>
            <w:r w:rsidR="00913567">
              <w:rPr>
                <w:rFonts w:ascii="Arial" w:hAnsi="Arial" w:cs="Arial"/>
                <w:sz w:val="22"/>
                <w:szCs w:val="22"/>
              </w:rPr>
              <w:t>to complete your project.</w:t>
            </w:r>
          </w:p>
        </w:tc>
      </w:tr>
      <w:tr w:rsidR="00F96C3F" w:rsidRPr="004C3A0B" w14:paraId="570BB83E" w14:textId="77777777" w:rsidTr="00A121A0">
        <w:trPr>
          <w:trHeight w:val="454"/>
        </w:trPr>
        <w:tc>
          <w:tcPr>
            <w:tcW w:w="237" w:type="pct"/>
            <w:vAlign w:val="center"/>
          </w:tcPr>
          <w:p w14:paraId="4DE47C2C" w14:textId="2D90040A" w:rsidR="00F96C3F" w:rsidRPr="00EA5012" w:rsidRDefault="00913567" w:rsidP="00913567">
            <w:pPr>
              <w:rPr>
                <w:rFonts w:ascii="Arial" w:hAnsi="Arial" w:cs="Arial"/>
                <w:sz w:val="22"/>
                <w:szCs w:val="22"/>
              </w:rPr>
            </w:pPr>
            <w:r w:rsidRPr="00EA5012">
              <w:rPr>
                <w:rFonts w:ascii="Arial" w:hAnsi="Arial" w:cs="Arial"/>
                <w:sz w:val="22"/>
                <w:szCs w:val="22"/>
              </w:rPr>
              <w:t>7</w:t>
            </w:r>
          </w:p>
        </w:tc>
        <w:tc>
          <w:tcPr>
            <w:tcW w:w="4763" w:type="pct"/>
            <w:gridSpan w:val="4"/>
            <w:vAlign w:val="center"/>
          </w:tcPr>
          <w:p w14:paraId="7D26C627" w14:textId="77777777" w:rsidR="00EA5012" w:rsidRPr="00EA5012" w:rsidRDefault="00EA5012" w:rsidP="00EA5012">
            <w:pPr>
              <w:rPr>
                <w:rFonts w:ascii="Arial" w:hAnsi="Arial" w:cs="Arial"/>
                <w:sz w:val="22"/>
                <w:szCs w:val="22"/>
              </w:rPr>
            </w:pPr>
            <w:r w:rsidRPr="00EA5012">
              <w:rPr>
                <w:rFonts w:ascii="Arial" w:hAnsi="Arial" w:cs="Arial"/>
                <w:sz w:val="22"/>
                <w:szCs w:val="22"/>
              </w:rPr>
              <w:t xml:space="preserve">I intend to collect secondary data from the following sources: </w:t>
            </w:r>
          </w:p>
          <w:p w14:paraId="574A62CC" w14:textId="77777777" w:rsidR="00EA5012" w:rsidRPr="00EA5012" w:rsidRDefault="00EA5012" w:rsidP="00EA5012">
            <w:pPr>
              <w:rPr>
                <w:rFonts w:ascii="Arial" w:hAnsi="Arial" w:cs="Arial"/>
                <w:sz w:val="22"/>
                <w:szCs w:val="22"/>
              </w:rPr>
            </w:pPr>
            <w:r w:rsidRPr="00EA5012">
              <w:rPr>
                <w:rFonts w:ascii="Arial" w:hAnsi="Arial" w:cs="Arial"/>
                <w:sz w:val="22"/>
                <w:szCs w:val="22"/>
              </w:rPr>
              <w:t xml:space="preserve">1. To gain insight into fast-food operations and McDonald's, I will consult books, peer-reviewed journals, and industry reports available through the UWTSD Library's physical and digital collections. 2. For industry-specific data, I will utilise information from the official UK and global McDonald's websites to examine menus, pricing, app features, and annual reports. Additionally, I will review competitor websites, including KFC and Burger King, to obtain comparable data for industry benchmarking. </w:t>
            </w:r>
          </w:p>
          <w:p w14:paraId="7EA560EB" w14:textId="77777777" w:rsidR="00EA5012" w:rsidRPr="00EA5012" w:rsidRDefault="00EA5012" w:rsidP="00EA5012">
            <w:pPr>
              <w:rPr>
                <w:rFonts w:ascii="Arial" w:hAnsi="Arial" w:cs="Arial"/>
                <w:sz w:val="22"/>
                <w:szCs w:val="22"/>
              </w:rPr>
            </w:pPr>
            <w:r w:rsidRPr="00EA5012">
              <w:rPr>
                <w:rFonts w:ascii="Arial" w:hAnsi="Arial" w:cs="Arial"/>
                <w:sz w:val="22"/>
                <w:szCs w:val="22"/>
              </w:rPr>
              <w:t xml:space="preserve">3. I will obtain market reports on fast food trends and consumer behaviour from Statista and Mintel, both recognised for comprehensive industry analysis and consumer insights. </w:t>
            </w:r>
          </w:p>
          <w:p w14:paraId="4B86545A" w14:textId="6F217E33" w:rsidR="00EA5012" w:rsidRPr="00EA5012" w:rsidRDefault="00EA5012" w:rsidP="00EA5012">
            <w:pPr>
              <w:rPr>
                <w:rFonts w:ascii="Arial" w:hAnsi="Arial" w:cs="Arial"/>
                <w:sz w:val="22"/>
                <w:szCs w:val="22"/>
              </w:rPr>
            </w:pPr>
            <w:r w:rsidRPr="00EA5012">
              <w:rPr>
                <w:rFonts w:ascii="Arial" w:hAnsi="Arial" w:cs="Arial"/>
                <w:sz w:val="22"/>
                <w:szCs w:val="22"/>
              </w:rPr>
              <w:t xml:space="preserve">4. I will use Google Scholar to identify academic papers relevant to digital ordering systems and </w:t>
            </w:r>
            <w:r w:rsidR="0098229B">
              <w:rPr>
                <w:rFonts w:ascii="Arial" w:hAnsi="Arial" w:cs="Arial"/>
                <w:sz w:val="22"/>
                <w:szCs w:val="22"/>
              </w:rPr>
              <w:t>fast-food</w:t>
            </w:r>
            <w:r w:rsidRPr="00EA5012">
              <w:rPr>
                <w:rFonts w:ascii="Arial" w:hAnsi="Arial" w:cs="Arial"/>
                <w:sz w:val="22"/>
                <w:szCs w:val="22"/>
              </w:rPr>
              <w:t xml:space="preserve"> service models. </w:t>
            </w:r>
          </w:p>
          <w:p w14:paraId="03960D0E" w14:textId="77777777" w:rsidR="00EA5012" w:rsidRPr="00EA5012" w:rsidRDefault="00EA5012" w:rsidP="00EA5012">
            <w:pPr>
              <w:rPr>
                <w:rFonts w:ascii="Arial" w:hAnsi="Arial" w:cs="Arial"/>
                <w:sz w:val="22"/>
                <w:szCs w:val="22"/>
              </w:rPr>
            </w:pPr>
            <w:r w:rsidRPr="00EA5012">
              <w:rPr>
                <w:rFonts w:ascii="Arial" w:hAnsi="Arial" w:cs="Arial"/>
                <w:sz w:val="22"/>
                <w:szCs w:val="22"/>
              </w:rPr>
              <w:t xml:space="preserve">5. I will collect financial and operational data for McDonald's and its competitors from annual reports available on Companies House and respective investor relations pages, as these sources provide official and relevant information. </w:t>
            </w:r>
          </w:p>
          <w:p w14:paraId="26CF4A7D" w14:textId="7B5EEC24" w:rsidR="00EA5012" w:rsidRPr="00EA5012" w:rsidRDefault="00EA5012" w:rsidP="00EA5012">
            <w:pPr>
              <w:rPr>
                <w:rFonts w:ascii="Arial" w:hAnsi="Arial" w:cs="Arial"/>
                <w:sz w:val="22"/>
                <w:szCs w:val="22"/>
              </w:rPr>
            </w:pPr>
            <w:r w:rsidRPr="00EA5012">
              <w:rPr>
                <w:rFonts w:ascii="Arial" w:hAnsi="Arial" w:cs="Arial"/>
                <w:sz w:val="22"/>
                <w:szCs w:val="22"/>
              </w:rPr>
              <w:t>6. I will consult news archives, including BBC News and Reuters, to identify reported events and sector changes within the fast-food industry.</w:t>
            </w:r>
          </w:p>
          <w:p w14:paraId="108EF2F7" w14:textId="1EC92CFB" w:rsidR="00F96C3F" w:rsidRPr="00EA5012"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53314AD" w:rsidR="00C11423" w:rsidRPr="004C3A0B" w:rsidRDefault="00E63E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2687DA0" w:rsidR="00C11423" w:rsidRPr="004C3A0B" w:rsidRDefault="00E63E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8A53381" w:rsidR="00770C66" w:rsidRDefault="00E63E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FF647C7" w:rsidR="00770C66" w:rsidRPr="004C3A0B" w:rsidRDefault="00E63E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46FD341" w:rsidR="00D107AC" w:rsidRDefault="00E63E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08DC523" w:rsidR="00770C66" w:rsidRPr="004C3A0B" w:rsidRDefault="00E63E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4E01FF0" w:rsidR="00770C66" w:rsidRPr="004C3A0B" w:rsidRDefault="00E63E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8E168BE" w:rsidR="00770C66" w:rsidRPr="004C3A0B" w:rsidRDefault="00E63E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F5FCFAF" w:rsidR="00770C66" w:rsidRPr="004C3A0B" w:rsidRDefault="00E63E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195200F" w:rsidR="00770C66" w:rsidRPr="004C3A0B" w:rsidRDefault="00E63E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D1E0CD4" w:rsidR="00770C66" w:rsidRPr="004C3A0B" w:rsidRDefault="00E63E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E1B9DBF" w:rsidR="00770C66" w:rsidRPr="004C3A0B" w:rsidRDefault="00E63E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FE6A104" w:rsidR="00770C66" w:rsidRPr="004C3A0B" w:rsidRDefault="00E63E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BC7F865" w:rsidR="00770C66" w:rsidRPr="004C3A0B" w:rsidRDefault="00E63E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6ADACFD" w:rsidR="00770C66" w:rsidRPr="004C3A0B" w:rsidRDefault="00E63E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3655213" w:rsidR="00770C66" w:rsidRDefault="00E63E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758399E" w:rsidR="00770C66" w:rsidRPr="006C1FDD" w:rsidRDefault="00E63E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E63E47">
        <w:trPr>
          <w:trHeight w:val="67"/>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16CF7300" w:rsidR="003C3C40" w:rsidRPr="00AA34BD" w:rsidRDefault="00E63E47"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04FDCA84" w:rsidR="00003E64" w:rsidRPr="004C3A0B" w:rsidRDefault="0098229B" w:rsidP="0098229B">
            <w:pPr>
              <w:rPr>
                <w:rFonts w:ascii="Arial" w:hAnsi="Arial" w:cs="Arial"/>
                <w:sz w:val="22"/>
                <w:szCs w:val="22"/>
              </w:rPr>
            </w:pPr>
            <w:r w:rsidRPr="0098229B">
              <w:rPr>
                <w:rFonts w:ascii="Arial" w:hAnsi="Arial" w:cs="Arial"/>
                <w:sz w:val="22"/>
                <w:szCs w:val="22"/>
              </w:rPr>
              <w:t xml:space="preserve">I will reduce risks by </w:t>
            </w:r>
            <w:r>
              <w:rPr>
                <w:rFonts w:ascii="Arial" w:hAnsi="Arial" w:cs="Arial"/>
                <w:sz w:val="22"/>
                <w:szCs w:val="22"/>
              </w:rPr>
              <w:t>using only secondary data and working in secure, private places such as</w:t>
            </w:r>
            <w:r w:rsidRPr="0098229B">
              <w:rPr>
                <w:rFonts w:ascii="Arial" w:hAnsi="Arial" w:cs="Arial"/>
                <w:sz w:val="22"/>
                <w:szCs w:val="22"/>
              </w:rPr>
              <w:t xml:space="preserve"> my home or the university library. I will not collect any primary data, such as interviews or observations. This approach removes the risks of physical harm, emotional distress, allegations of impropriety, or conflicts of interest.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2D5334BF" w:rsidR="0094056C" w:rsidRPr="004C3A0B" w:rsidRDefault="0052654F" w:rsidP="0052654F">
            <w:pPr>
              <w:autoSpaceDE w:val="0"/>
              <w:autoSpaceDN w:val="0"/>
              <w:adjustRightInd w:val="0"/>
              <w:rPr>
                <w:rFonts w:ascii="Arial" w:hAnsi="Arial" w:cs="Arial"/>
                <w:sz w:val="22"/>
                <w:szCs w:val="22"/>
              </w:rPr>
            </w:pPr>
            <w:r w:rsidRPr="0052654F">
              <w:rPr>
                <w:rFonts w:ascii="Arial" w:hAnsi="Arial" w:cs="Arial"/>
                <w:sz w:val="22"/>
                <w:szCs w:val="22"/>
              </w:rPr>
              <w:t>To mitigate risks of adverse publicity, financial loss, and data protection breaches, I will use only publicly available secondary data from legitimate sources (e.g., UWTSD library, McDonald's official website, Statista)</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8054EE0" w:rsidR="004D0161" w:rsidRPr="004C3A0B" w:rsidRDefault="005073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83DC505" w:rsidR="004D0161" w:rsidRPr="004C3A0B" w:rsidRDefault="005073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57A75A2" w:rsidR="004D0161" w:rsidRPr="004C3A0B" w:rsidRDefault="005073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1EC8458" w:rsidR="004D0161" w:rsidRPr="004C3A0B" w:rsidRDefault="005073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10CFDEA" w:rsidR="004D0161" w:rsidRPr="004C3A0B" w:rsidRDefault="005265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184C7AFA" w:rsidR="004D0161" w:rsidRPr="004C3A0B" w:rsidRDefault="0052654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1E8748F4" w:rsidR="004D0161" w:rsidRPr="004C3A0B" w:rsidRDefault="005073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C9F6A5F" w:rsidR="004D0161" w:rsidRPr="004C3A0B" w:rsidRDefault="0050731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63A9854" w:rsidR="00A121A0" w:rsidRPr="0098229B" w:rsidRDefault="00A121A0" w:rsidP="00A121A0">
            <w:pPr>
              <w:autoSpaceDE w:val="0"/>
              <w:autoSpaceDN w:val="0"/>
              <w:adjustRightInd w:val="0"/>
              <w:rPr>
                <w:rFonts w:ascii="Arial" w:hAnsi="Arial" w:cs="Arial"/>
                <w:i/>
                <w:sz w:val="22"/>
                <w:szCs w:val="22"/>
                <w:lang w:eastAsia="en-GB"/>
              </w:rPr>
            </w:pPr>
            <w:r w:rsidRPr="0098229B">
              <w:rPr>
                <w:rFonts w:ascii="Arial" w:hAnsi="Arial" w:cs="Arial"/>
                <w:i/>
                <w:sz w:val="22"/>
                <w:szCs w:val="22"/>
                <w:lang w:eastAsia="en-GB"/>
              </w:rPr>
              <w:t xml:space="preserve">All data will be kept in </w:t>
            </w:r>
            <w:r w:rsidR="0098229B" w:rsidRPr="0098229B">
              <w:rPr>
                <w:rFonts w:ascii="Arial" w:hAnsi="Arial" w:cs="Arial"/>
                <w:i/>
                <w:sz w:val="22"/>
                <w:szCs w:val="22"/>
                <w:lang w:eastAsia="en-GB"/>
              </w:rPr>
              <w:t>password-protected</w:t>
            </w:r>
            <w:r w:rsidRPr="0098229B">
              <w:rPr>
                <w:rFonts w:ascii="Arial" w:hAnsi="Arial" w:cs="Arial"/>
                <w:i/>
                <w:sz w:val="22"/>
                <w:szCs w:val="22"/>
                <w:lang w:eastAsia="en-GB"/>
              </w:rPr>
              <w:t xml:space="preserve"> cloud storage on the University Office 365 system</w:t>
            </w:r>
            <w:r w:rsidR="0098229B" w:rsidRPr="0098229B">
              <w:rPr>
                <w:rFonts w:ascii="Arial" w:hAnsi="Arial" w:cs="Arial"/>
                <w:i/>
                <w:sz w:val="22"/>
                <w:szCs w:val="22"/>
                <w:lang w:eastAsia="en-GB"/>
              </w:rPr>
              <w:t>,</w:t>
            </w:r>
            <w:r w:rsidRPr="0098229B">
              <w:rPr>
                <w:rFonts w:ascii="Arial" w:hAnsi="Arial" w:cs="Arial"/>
                <w:i/>
                <w:sz w:val="22"/>
                <w:szCs w:val="22"/>
                <w:lang w:eastAsia="en-GB"/>
              </w:rPr>
              <w:t xml:space="preserve"> which</w:t>
            </w:r>
          </w:p>
          <w:p w14:paraId="5DF9F7B4" w14:textId="0740D9E7" w:rsidR="00A121A0" w:rsidRPr="0098229B" w:rsidRDefault="00A121A0" w:rsidP="0098229B">
            <w:pPr>
              <w:autoSpaceDE w:val="0"/>
              <w:autoSpaceDN w:val="0"/>
              <w:adjustRightInd w:val="0"/>
              <w:rPr>
                <w:rFonts w:ascii="Arial" w:hAnsi="Arial" w:cs="Arial"/>
                <w:i/>
                <w:sz w:val="22"/>
                <w:szCs w:val="22"/>
                <w:lang w:eastAsia="en-GB"/>
              </w:rPr>
            </w:pPr>
            <w:r w:rsidRPr="0098229B">
              <w:rPr>
                <w:rFonts w:ascii="Arial" w:hAnsi="Arial" w:cs="Arial"/>
                <w:i/>
                <w:sz w:val="22"/>
                <w:szCs w:val="22"/>
                <w:lang w:eastAsia="en-GB"/>
              </w:rPr>
              <w:t xml:space="preserve">will not be shared. Audio/visual data will be transcribed and </w:t>
            </w:r>
            <w:r w:rsidR="0098229B" w:rsidRPr="0098229B">
              <w:rPr>
                <w:rFonts w:ascii="Arial" w:hAnsi="Arial" w:cs="Arial"/>
                <w:i/>
                <w:sz w:val="22"/>
                <w:szCs w:val="22"/>
                <w:lang w:eastAsia="en-GB"/>
              </w:rPr>
              <w:t>will be shown to participants to check</w:t>
            </w:r>
            <w:r w:rsidRPr="0098229B">
              <w:rPr>
                <w:rFonts w:ascii="Arial" w:hAnsi="Arial" w:cs="Arial"/>
                <w:i/>
                <w:sz w:val="22"/>
                <w:szCs w:val="22"/>
                <w:lang w:eastAsia="en-GB"/>
              </w:rPr>
              <w:t xml:space="preserve"> </w:t>
            </w:r>
            <w:r w:rsidR="0098229B" w:rsidRPr="0098229B">
              <w:rPr>
                <w:rFonts w:ascii="Arial" w:hAnsi="Arial" w:cs="Arial"/>
                <w:i/>
                <w:sz w:val="22"/>
                <w:szCs w:val="22"/>
                <w:lang w:eastAsia="en-GB"/>
              </w:rPr>
              <w:t xml:space="preserve">the </w:t>
            </w:r>
            <w:r w:rsidRPr="0098229B">
              <w:rPr>
                <w:rFonts w:ascii="Arial" w:hAnsi="Arial" w:cs="Arial"/>
                <w:i/>
                <w:sz w:val="22"/>
                <w:szCs w:val="22"/>
                <w:lang w:eastAsia="en-GB"/>
              </w:rPr>
              <w:t xml:space="preserve">accuracy of reporting. Any USB sticks used to store or transfer data will be </w:t>
            </w:r>
            <w:r w:rsidR="0098229B" w:rsidRPr="0098229B">
              <w:rPr>
                <w:rFonts w:ascii="Arial" w:hAnsi="Arial" w:cs="Arial"/>
                <w:i/>
                <w:sz w:val="22"/>
                <w:szCs w:val="22"/>
                <w:lang w:eastAsia="en-GB"/>
              </w:rPr>
              <w:t>password-protected</w:t>
            </w:r>
            <w:r w:rsidRPr="0098229B">
              <w:rPr>
                <w:rFonts w:ascii="Arial" w:hAnsi="Arial" w:cs="Arial"/>
                <w:i/>
                <w:sz w:val="22"/>
                <w:szCs w:val="22"/>
                <w:lang w:eastAsia="en-GB"/>
              </w:rPr>
              <w:t>. All participants will be given a unique identifier to ensure confidentiality</w:t>
            </w:r>
            <w:r w:rsidR="0098229B" w:rsidRPr="0098229B">
              <w:rPr>
                <w:rFonts w:ascii="Arial" w:hAnsi="Arial" w:cs="Arial"/>
                <w:i/>
                <w:sz w:val="22"/>
                <w:szCs w:val="22"/>
                <w:lang w:eastAsia="en-GB"/>
              </w:rPr>
              <w:t>, and this list will be kept securely in the password-protected</w:t>
            </w:r>
            <w:r w:rsidRPr="0098229B">
              <w:rPr>
                <w:rFonts w:ascii="Arial" w:hAnsi="Arial" w:cs="Arial"/>
                <w:i/>
                <w:sz w:val="22"/>
                <w:szCs w:val="22"/>
                <w:lang w:eastAsia="en-GB"/>
              </w:rPr>
              <w:t xml:space="preserve">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CBD9AD9" w:rsidR="004D0161" w:rsidRPr="004C3A0B" w:rsidRDefault="005073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2EE83ED" w:rsidR="004D0161" w:rsidRPr="004C3A0B" w:rsidRDefault="005073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C9FF4A5" w:rsidR="004D0161" w:rsidRPr="004C3A0B" w:rsidRDefault="005073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EDEDB29" w:rsidR="004D0161" w:rsidRPr="004C3A0B" w:rsidRDefault="005073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3BAE567" w:rsidR="004D0161" w:rsidRPr="004C3A0B" w:rsidRDefault="005073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11DC7F20" w:rsidR="004D0161" w:rsidRPr="004C3A0B" w:rsidRDefault="005073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01937650" w:rsidR="004D0161" w:rsidRPr="0098229B" w:rsidRDefault="00A121A0" w:rsidP="003257BD">
            <w:pPr>
              <w:autoSpaceDE w:val="0"/>
              <w:autoSpaceDN w:val="0"/>
              <w:adjustRightInd w:val="0"/>
              <w:rPr>
                <w:rFonts w:ascii="Arial" w:hAnsi="Arial" w:cs="Arial"/>
                <w:sz w:val="22"/>
                <w:szCs w:val="22"/>
              </w:rPr>
            </w:pPr>
            <w:r w:rsidRPr="0098229B">
              <w:rPr>
                <w:rFonts w:ascii="Arial" w:hAnsi="Arial" w:cs="Arial"/>
                <w:i/>
                <w:sz w:val="22"/>
                <w:szCs w:val="22"/>
                <w:lang w:eastAsia="en-GB"/>
              </w:rPr>
              <w:t xml:space="preserve">All data will be encrypted and kept in </w:t>
            </w:r>
            <w:r w:rsidR="0098229B">
              <w:rPr>
                <w:rFonts w:ascii="Arial" w:hAnsi="Arial" w:cs="Arial"/>
                <w:i/>
                <w:sz w:val="22"/>
                <w:szCs w:val="22"/>
                <w:lang w:eastAsia="en-GB"/>
              </w:rPr>
              <w:t>password-protected cloud storage on the University Office 365 system,</w:t>
            </w:r>
            <w:r w:rsidRPr="0098229B">
              <w:rPr>
                <w:rFonts w:ascii="Arial" w:hAnsi="Arial" w:cs="Arial"/>
                <w:i/>
                <w:sz w:val="22"/>
                <w:szCs w:val="22"/>
                <w:lang w:eastAsia="en-GB"/>
              </w:rPr>
              <w:t xml:space="preserve"> which will not be shared. Any USB sticks used to store or transfer data will be </w:t>
            </w:r>
            <w:r w:rsidR="0098229B">
              <w:rPr>
                <w:rFonts w:ascii="Arial" w:hAnsi="Arial" w:cs="Arial"/>
                <w:i/>
                <w:sz w:val="22"/>
                <w:szCs w:val="22"/>
                <w:lang w:eastAsia="en-GB"/>
              </w:rPr>
              <w:t>password-protected</w:t>
            </w:r>
            <w:r w:rsidRPr="0098229B">
              <w:rPr>
                <w:rFonts w:ascii="Arial" w:hAnsi="Arial" w:cs="Arial"/>
                <w:i/>
                <w:sz w:val="22"/>
                <w:szCs w:val="22"/>
                <w:lang w:eastAsia="en-GB"/>
              </w:rPr>
              <w:t xml:space="preserve">. All data transfers will be encrypted and </w:t>
            </w:r>
            <w:r w:rsidR="0098229B">
              <w:rPr>
                <w:rFonts w:ascii="Arial" w:hAnsi="Arial" w:cs="Arial"/>
                <w:i/>
                <w:sz w:val="22"/>
                <w:szCs w:val="22"/>
                <w:lang w:eastAsia="en-GB"/>
              </w:rPr>
              <w:t>password-protected</w:t>
            </w:r>
            <w:r w:rsidRPr="0098229B">
              <w:rPr>
                <w:rFonts w:ascii="Arial" w:hAnsi="Arial" w:cs="Arial"/>
                <w:i/>
                <w:sz w:val="22"/>
                <w:szCs w:val="22"/>
                <w:lang w:eastAsia="en-GB"/>
              </w:rPr>
              <w:t>.  All participants will be given a unique identifier to ensure confidentiality</w:t>
            </w:r>
            <w:r w:rsidR="0098229B">
              <w:rPr>
                <w:rFonts w:ascii="Arial" w:hAnsi="Arial" w:cs="Arial"/>
                <w:i/>
                <w:sz w:val="22"/>
                <w:szCs w:val="22"/>
                <w:lang w:eastAsia="en-GB"/>
              </w:rPr>
              <w:t>, and this list will be kept securely in the password-protected</w:t>
            </w:r>
            <w:r w:rsidRPr="0098229B">
              <w:rPr>
                <w:rFonts w:ascii="Arial" w:hAnsi="Arial" w:cs="Arial"/>
                <w:i/>
                <w:sz w:val="22"/>
                <w:szCs w:val="22"/>
                <w:lang w:eastAsia="en-GB"/>
              </w:rPr>
              <w:t xml:space="preserve"> folder. The data will be stored until the </w:t>
            </w:r>
            <w:r w:rsidR="0098229B">
              <w:rPr>
                <w:rFonts w:ascii="Arial" w:hAnsi="Arial" w:cs="Arial"/>
                <w:i/>
                <w:sz w:val="22"/>
                <w:szCs w:val="22"/>
                <w:lang w:eastAsia="en-GB"/>
              </w:rPr>
              <w:t>project's completion</w:t>
            </w:r>
            <w:r w:rsidRPr="0098229B">
              <w:rPr>
                <w:rFonts w:ascii="Arial" w:hAnsi="Arial" w:cs="Arial"/>
                <w:i/>
                <w:sz w:val="22"/>
                <w:szCs w:val="22"/>
                <w:lang w:eastAsia="en-GB"/>
              </w:rPr>
              <w:t xml:space="preserve"> and then deleted. In accordance with the DPA2018, participants will have the right to </w:t>
            </w:r>
            <w:r w:rsidR="0098229B">
              <w:rPr>
                <w:rFonts w:ascii="Arial" w:hAnsi="Arial" w:cs="Arial"/>
                <w:i/>
                <w:sz w:val="22"/>
                <w:szCs w:val="22"/>
                <w:lang w:eastAsia="en-GB"/>
              </w:rPr>
              <w:t>request to see what data is held about them, and this data will be deleted immediately if the participant requests it</w:t>
            </w:r>
            <w:r w:rsidRPr="0098229B">
              <w:rPr>
                <w:rFonts w:ascii="Arial" w:hAnsi="Arial" w:cs="Arial"/>
                <w:i/>
                <w:sz w:val="22"/>
                <w:szCs w:val="22"/>
                <w:lang w:eastAsia="en-GB"/>
              </w:rPr>
              <w:t>,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FD8A965" w:rsidR="004D0161" w:rsidRPr="004C3A0B" w:rsidRDefault="0050731B" w:rsidP="003257BD">
            <w:pPr>
              <w:autoSpaceDE w:val="0"/>
              <w:autoSpaceDN w:val="0"/>
              <w:adjustRightInd w:val="0"/>
              <w:rPr>
                <w:rFonts w:ascii="Arial" w:hAnsi="Arial" w:cs="Arial"/>
                <w:sz w:val="22"/>
                <w:szCs w:val="22"/>
              </w:rPr>
            </w:pPr>
            <w:r>
              <w:rPr>
                <w:rFonts w:ascii="Arial" w:hAnsi="Arial" w:cs="Arial"/>
                <w:color w:val="00B050"/>
                <w:sz w:val="22"/>
              </w:rPr>
              <w:t>Researcher and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15CE0EF" w:rsidR="004D0161" w:rsidRPr="004C3A0B" w:rsidRDefault="0050731B" w:rsidP="003257BD">
            <w:pPr>
              <w:autoSpaceDE w:val="0"/>
              <w:autoSpaceDN w:val="0"/>
              <w:adjustRightInd w:val="0"/>
              <w:rPr>
                <w:rFonts w:ascii="Arial" w:hAnsi="Arial" w:cs="Arial"/>
                <w:sz w:val="22"/>
                <w:szCs w:val="22"/>
              </w:rPr>
            </w:pPr>
            <w:r>
              <w:rPr>
                <w:rFonts w:ascii="Arial" w:hAnsi="Arial" w:cs="Arial"/>
                <w:color w:val="00B050"/>
                <w:sz w:val="22"/>
              </w:rPr>
              <w:t>Researcher and supervisor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5A24859B" w:rsidR="00A121A0" w:rsidRPr="0098229B" w:rsidRDefault="00A121A0" w:rsidP="00A121A0">
            <w:pPr>
              <w:autoSpaceDE w:val="0"/>
              <w:autoSpaceDN w:val="0"/>
              <w:adjustRightInd w:val="0"/>
              <w:rPr>
                <w:rFonts w:ascii="Arial" w:hAnsi="Arial" w:cs="Arial"/>
                <w:sz w:val="22"/>
                <w:szCs w:val="22"/>
              </w:rPr>
            </w:pPr>
            <w:r w:rsidRPr="0098229B">
              <w:rPr>
                <w:rFonts w:ascii="Arial" w:hAnsi="Arial" w:cs="Arial"/>
                <w:i/>
                <w:sz w:val="22"/>
                <w:szCs w:val="22"/>
                <w:lang w:eastAsia="en-GB"/>
              </w:rPr>
              <w:t xml:space="preserve">All data will be encrypted and kept in </w:t>
            </w:r>
            <w:r w:rsidR="0098229B" w:rsidRPr="0098229B">
              <w:rPr>
                <w:rFonts w:ascii="Arial" w:hAnsi="Arial" w:cs="Arial"/>
                <w:i/>
                <w:sz w:val="22"/>
                <w:szCs w:val="22"/>
                <w:lang w:eastAsia="en-GB"/>
              </w:rPr>
              <w:t>password-protected cloud storage on the University Office 365 system,</w:t>
            </w:r>
            <w:r w:rsidRPr="0098229B">
              <w:rPr>
                <w:rFonts w:ascii="Arial" w:hAnsi="Arial" w:cs="Arial"/>
                <w:i/>
                <w:sz w:val="22"/>
                <w:szCs w:val="22"/>
                <w:lang w:eastAsia="en-GB"/>
              </w:rPr>
              <w:t xml:space="preserve"> which will not be shared. Any USB sticks used to store or transfer data will be </w:t>
            </w:r>
            <w:r w:rsidR="0098229B" w:rsidRPr="0098229B">
              <w:rPr>
                <w:rFonts w:ascii="Arial" w:hAnsi="Arial" w:cs="Arial"/>
                <w:i/>
                <w:sz w:val="22"/>
                <w:szCs w:val="22"/>
                <w:lang w:eastAsia="en-GB"/>
              </w:rPr>
              <w:t>password-protected</w:t>
            </w:r>
            <w:r w:rsidRPr="0098229B">
              <w:rPr>
                <w:rFonts w:ascii="Arial" w:hAnsi="Arial" w:cs="Arial"/>
                <w:i/>
                <w:sz w:val="22"/>
                <w:szCs w:val="22"/>
                <w:lang w:eastAsia="en-GB"/>
              </w:rPr>
              <w:t xml:space="preserve"> and </w:t>
            </w:r>
            <w:r w:rsidR="0098229B" w:rsidRPr="0098229B">
              <w:rPr>
                <w:rFonts w:ascii="Arial" w:hAnsi="Arial" w:cs="Arial"/>
                <w:i/>
                <w:sz w:val="22"/>
                <w:szCs w:val="22"/>
                <w:lang w:eastAsia="en-GB"/>
              </w:rPr>
              <w:t xml:space="preserve">reformatted at the end of the project </w:t>
            </w:r>
            <w:r w:rsidRPr="0098229B">
              <w:rPr>
                <w:rFonts w:ascii="Arial" w:hAnsi="Arial" w:cs="Arial"/>
                <w:i/>
                <w:sz w:val="22"/>
                <w:szCs w:val="22"/>
                <w:lang w:eastAsia="en-GB"/>
              </w:rPr>
              <w:t xml:space="preserve">to destroy the data. The data will be stored until the </w:t>
            </w:r>
            <w:r w:rsidR="0098229B" w:rsidRPr="0098229B">
              <w:rPr>
                <w:rFonts w:ascii="Arial" w:hAnsi="Arial" w:cs="Arial"/>
                <w:i/>
                <w:sz w:val="22"/>
                <w:szCs w:val="22"/>
                <w:lang w:eastAsia="en-GB"/>
              </w:rPr>
              <w:t>project's completion</w:t>
            </w:r>
            <w:r w:rsidRPr="0098229B">
              <w:rPr>
                <w:rFonts w:ascii="Arial" w:hAnsi="Arial" w:cs="Arial"/>
                <w:i/>
                <w:sz w:val="22"/>
                <w:szCs w:val="22"/>
                <w:lang w:eastAsia="en-GB"/>
              </w:rPr>
              <w:t xml:space="preserve">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3324D61" w:rsidR="00477654" w:rsidRPr="0092487B" w:rsidRDefault="005D794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E0B6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95D675D" w:rsidR="00477654" w:rsidRPr="0092487B" w:rsidRDefault="005D794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E0B6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F515DC8" w:rsidR="001B41AD" w:rsidRPr="003C7DE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F095875" w:rsidR="001B41A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3E9948C" w:rsidR="001B41A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B148DE7" w:rsidR="001B41A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5236422" w:rsidR="001B41A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97A0429" w:rsidR="001B41AD" w:rsidRPr="003C7DE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87B1A52" w:rsidR="001B41AD" w:rsidRPr="003C7DE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9F6F0D9" w:rsidR="001B41AD" w:rsidRPr="003C7DE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9F87F07" w:rsidR="001B41AD" w:rsidRPr="003C7DE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6D50CB0" w:rsidR="001B41AD" w:rsidRPr="003C7DE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6FA7CE29" w:rsidR="001B41AD" w:rsidRDefault="001E0B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3574FF4" w:rsidR="004D0161" w:rsidRPr="004C3A0B" w:rsidRDefault="0050731B" w:rsidP="00694EA8">
            <w:pPr>
              <w:spacing w:before="100" w:beforeAutospacing="1" w:after="100" w:afterAutospacing="1"/>
              <w:rPr>
                <w:rFonts w:ascii="Arial" w:hAnsi="Arial" w:cs="Arial"/>
                <w:sz w:val="22"/>
                <w:szCs w:val="22"/>
              </w:rPr>
            </w:pPr>
            <w:r>
              <w:rPr>
                <w:rFonts w:ascii="Arial" w:hAnsi="Arial" w:cs="Arial"/>
                <w:sz w:val="22"/>
                <w:szCs w:val="22"/>
              </w:rPr>
              <w:t>Hamad Al-Jorani</w:t>
            </w:r>
          </w:p>
        </w:tc>
        <w:tc>
          <w:tcPr>
            <w:tcW w:w="2139" w:type="dxa"/>
            <w:gridSpan w:val="3"/>
            <w:vAlign w:val="center"/>
          </w:tcPr>
          <w:p w14:paraId="6C1C1BE5" w14:textId="7DD069D0" w:rsidR="004D0161" w:rsidRPr="0050731B" w:rsidRDefault="004D0161" w:rsidP="0050731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0731B">
              <w:rPr>
                <w:rFonts w:ascii="Arial" w:hAnsi="Arial" w:cs="Arial"/>
                <w:b/>
                <w:bCs/>
                <w:sz w:val="22"/>
                <w:szCs w:val="22"/>
              </w:rPr>
              <w:t>04/06/2026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CEE6C7D" w:rsidR="00AA7E42" w:rsidRPr="0050731B" w:rsidRDefault="0050731B" w:rsidP="0050731B">
            <w:pPr>
              <w:rPr>
                <w:rFonts w:ascii="Arial" w:hAnsi="Arial" w:cs="Arial"/>
              </w:rPr>
            </w:pPr>
            <w:r w:rsidRPr="0050731B">
              <w:rPr>
                <w:rFonts w:ascii="Arial" w:hAnsi="Arial" w:cs="Arial"/>
              </w:rPr>
              <w:t>Dr Patrick Yeboah</w:t>
            </w:r>
          </w:p>
        </w:tc>
        <w:tc>
          <w:tcPr>
            <w:tcW w:w="2123" w:type="dxa"/>
            <w:vMerge w:val="restart"/>
          </w:tcPr>
          <w:p w14:paraId="7BA89991" w14:textId="17AE55C1" w:rsidR="00AA7E42" w:rsidRPr="004C3A0B" w:rsidRDefault="005D7941" w:rsidP="0092487B">
            <w:pPr>
              <w:pStyle w:val="ListParagraph"/>
              <w:ind w:left="0"/>
              <w:rPr>
                <w:rFonts w:ascii="Arial" w:hAnsi="Arial" w:cs="Arial"/>
              </w:rPr>
            </w:pPr>
            <w:r>
              <w:rPr>
                <w:rFonts w:ascii="Arial" w:hAnsi="Arial" w:cs="Arial"/>
                <w:b/>
                <w:bCs/>
                <w:noProof/>
              </w:rPr>
              <mc:AlternateContent>
                <mc:Choice Requires="wpi">
                  <w:drawing>
                    <wp:anchor distT="0" distB="0" distL="114300" distR="114300" simplePos="0" relativeHeight="251678720" behindDoc="0" locked="0" layoutInCell="1" allowOverlap="1" wp14:anchorId="1E6BB0E1" wp14:editId="4AC2CB29">
                      <wp:simplePos x="0" y="0"/>
                      <wp:positionH relativeFrom="column">
                        <wp:posOffset>397485</wp:posOffset>
                      </wp:positionH>
                      <wp:positionV relativeFrom="paragraph">
                        <wp:posOffset>64015</wp:posOffset>
                      </wp:positionV>
                      <wp:extent cx="360" cy="360"/>
                      <wp:effectExtent l="38100" t="38100" r="38100" b="38100"/>
                      <wp:wrapNone/>
                      <wp:docPr id="1930271181" name="Ink 22"/>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72D8A7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30.8pt;margin-top:4.55pt;width:1.05pt;height:1.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">
                      <v:imagedata r:id="rId16" o:title=""/>
                    </v:shape>
                  </w:pict>
                </mc:Fallback>
              </mc:AlternateContent>
            </w:r>
            <w:r>
              <w:rPr>
                <w:rFonts w:ascii="Arial" w:hAnsi="Arial" w:cs="Arial"/>
                <w:b/>
                <w:bCs/>
                <w:noProof/>
              </w:rPr>
              <mc:AlternateContent>
                <mc:Choice Requires="wpi">
                  <w:drawing>
                    <wp:anchor distT="0" distB="0" distL="114300" distR="114300" simplePos="0" relativeHeight="251673600" behindDoc="0" locked="0" layoutInCell="1" allowOverlap="1" wp14:anchorId="0BAD9FEA" wp14:editId="01C425C3">
                      <wp:simplePos x="0" y="0"/>
                      <wp:positionH relativeFrom="column">
                        <wp:posOffset>497205</wp:posOffset>
                      </wp:positionH>
                      <wp:positionV relativeFrom="paragraph">
                        <wp:posOffset>71120</wp:posOffset>
                      </wp:positionV>
                      <wp:extent cx="360" cy="360"/>
                      <wp:effectExtent l="38100" t="38100" r="38100" b="38100"/>
                      <wp:wrapNone/>
                      <wp:docPr id="220993511"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CCEABA5" id="Ink 17" o:spid="_x0000_s1026" type="#_x0000_t75" style="position:absolute;margin-left:38.65pt;margin-top:5.1pt;width:1.05pt;height:1.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">
                      <v:imagedata r:id="rId16" o:title=""/>
                    </v:shape>
                  </w:pict>
                </mc:Fallback>
              </mc:AlternateContent>
            </w:r>
            <w:r>
              <w:rPr>
                <w:rFonts w:ascii="Arial" w:hAnsi="Arial" w:cs="Arial"/>
                <w:b/>
                <w:bCs/>
                <w:noProof/>
              </w:rPr>
              <mc:AlternateContent>
                <mc:Choice Requires="wpi">
                  <w:drawing>
                    <wp:anchor distT="0" distB="0" distL="114300" distR="114300" simplePos="0" relativeHeight="251670528" behindDoc="0" locked="0" layoutInCell="1" allowOverlap="1" wp14:anchorId="2908AE01" wp14:editId="385C5A72">
                      <wp:simplePos x="0" y="0"/>
                      <wp:positionH relativeFrom="column">
                        <wp:posOffset>862965</wp:posOffset>
                      </wp:positionH>
                      <wp:positionV relativeFrom="paragraph">
                        <wp:posOffset>124460</wp:posOffset>
                      </wp:positionV>
                      <wp:extent cx="360" cy="360"/>
                      <wp:effectExtent l="38100" t="38100" r="38100" b="38100"/>
                      <wp:wrapNone/>
                      <wp:docPr id="639941613"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6BA06174" id="Ink 14" o:spid="_x0000_s1026" type="#_x0000_t75" style="position:absolute;margin-left:67.45pt;margin-top:9.3pt;width:1.05pt;height:1.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">
                      <v:imagedata r:id="rId16" o:title=""/>
                    </v:shape>
                  </w:pict>
                </mc:Fallback>
              </mc:AlternateContent>
            </w:r>
            <w:r w:rsidR="00AA7E42" w:rsidRPr="004C3A0B">
              <w:rPr>
                <w:rFonts w:ascii="Arial" w:hAnsi="Arial" w:cs="Arial"/>
                <w:b/>
                <w:bCs/>
              </w:rPr>
              <w:t>Date:</w:t>
            </w:r>
            <w:r>
              <w:rPr>
                <w:rFonts w:ascii="Arial" w:hAnsi="Arial" w:cs="Arial"/>
                <w:b/>
                <w:bCs/>
              </w:rPr>
              <w:t xml:space="preserve"> 09/06/2026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4A41E763" w:rsidR="00AA7E42" w:rsidRPr="004C3A0B" w:rsidRDefault="005D7941" w:rsidP="0092487B">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7456" behindDoc="0" locked="0" layoutInCell="1" allowOverlap="1" wp14:anchorId="5D5698A1" wp14:editId="7CD92D2C">
                      <wp:simplePos x="0" y="0"/>
                      <wp:positionH relativeFrom="column">
                        <wp:posOffset>848970</wp:posOffset>
                      </wp:positionH>
                      <wp:positionV relativeFrom="paragraph">
                        <wp:posOffset>157995</wp:posOffset>
                      </wp:positionV>
                      <wp:extent cx="360" cy="360"/>
                      <wp:effectExtent l="38100" t="38100" r="38100" b="38100"/>
                      <wp:wrapNone/>
                      <wp:docPr id="16227483" name="Ink 11"/>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47DD426E" id="Ink 11" o:spid="_x0000_s1026" type="#_x0000_t75" style="position:absolute;margin-left:66.35pt;margin-top:11.95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">
                      <v:imagedata r:id="rId16" o:title=""/>
                    </v:shape>
                  </w:pict>
                </mc:Fallback>
              </mc:AlternateContent>
            </w:r>
            <w:r>
              <w:rPr>
                <w:rFonts w:ascii="Arial" w:hAnsi="Arial" w:cs="Arial"/>
                <w:noProof/>
              </w:rPr>
              <mc:AlternateContent>
                <mc:Choice Requires="wpi">
                  <w:drawing>
                    <wp:anchor distT="0" distB="0" distL="114300" distR="114300" simplePos="0" relativeHeight="251666432" behindDoc="0" locked="0" layoutInCell="1" allowOverlap="1" wp14:anchorId="792CAC42" wp14:editId="5E6E2C1C">
                      <wp:simplePos x="0" y="0"/>
                      <wp:positionH relativeFrom="column">
                        <wp:posOffset>452610</wp:posOffset>
                      </wp:positionH>
                      <wp:positionV relativeFrom="paragraph">
                        <wp:posOffset>58995</wp:posOffset>
                      </wp:positionV>
                      <wp:extent cx="365760" cy="101880"/>
                      <wp:effectExtent l="38100" t="38100" r="0" b="50800"/>
                      <wp:wrapNone/>
                      <wp:docPr id="1108979938" name="Ink 10"/>
                      <wp:cNvGraphicFramePr/>
                      <a:graphic xmlns:a="http://schemas.openxmlformats.org/drawingml/2006/main">
                        <a:graphicData uri="http://schemas.microsoft.com/office/word/2010/wordprocessingInk">
                          <w14:contentPart bwMode="auto" r:id="rId20">
                            <w14:nvContentPartPr>
                              <w14:cNvContentPartPr/>
                            </w14:nvContentPartPr>
                            <w14:xfrm>
                              <a:off x="0" y="0"/>
                              <a:ext cx="365760" cy="101880"/>
                            </w14:xfrm>
                          </w14:contentPart>
                        </a:graphicData>
                      </a:graphic>
                    </wp:anchor>
                  </w:drawing>
                </mc:Choice>
                <mc:Fallback>
                  <w:pict>
                    <v:shape w14:anchorId="01863502" id="Ink 10" o:spid="_x0000_s1026" type="#_x0000_t75" style="position:absolute;margin-left:35.15pt;margin-top:4.15pt;width:29.75pt;height:9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">
                      <v:imagedata r:id="rId21" o:title=""/>
                    </v:shape>
                  </w:pict>
                </mc:Fallback>
              </mc:AlternateContent>
            </w:r>
            <w:r>
              <w:rPr>
                <w:rFonts w:ascii="Arial" w:hAnsi="Arial" w:cs="Arial"/>
                <w:noProof/>
              </w:rPr>
              <mc:AlternateContent>
                <mc:Choice Requires="wpi">
                  <w:drawing>
                    <wp:anchor distT="0" distB="0" distL="114300" distR="114300" simplePos="0" relativeHeight="251661312" behindDoc="0" locked="0" layoutInCell="1" allowOverlap="1" wp14:anchorId="7E4570C5" wp14:editId="184AE632">
                      <wp:simplePos x="0" y="0"/>
                      <wp:positionH relativeFrom="column">
                        <wp:posOffset>277495</wp:posOffset>
                      </wp:positionH>
                      <wp:positionV relativeFrom="paragraph">
                        <wp:posOffset>66040</wp:posOffset>
                      </wp:positionV>
                      <wp:extent cx="635" cy="213360"/>
                      <wp:effectExtent l="38100" t="38100" r="37465" b="53340"/>
                      <wp:wrapNone/>
                      <wp:docPr id="451451237" name="Ink 5"/>
                      <wp:cNvGraphicFramePr/>
                      <a:graphic xmlns:a="http://schemas.openxmlformats.org/drawingml/2006/main">
                        <a:graphicData uri="http://schemas.microsoft.com/office/word/2010/wordprocessingInk">
                          <w14:contentPart bwMode="auto" r:id="rId22">
                            <w14:nvContentPartPr>
                              <w14:cNvContentPartPr/>
                            </w14:nvContentPartPr>
                            <w14:xfrm>
                              <a:off x="0" y="0"/>
                              <a:ext cx="635" cy="213360"/>
                            </w14:xfrm>
                          </w14:contentPart>
                        </a:graphicData>
                      </a:graphic>
                      <wp14:sizeRelV relativeFrom="margin">
                        <wp14:pctHeight>0</wp14:pctHeight>
                      </wp14:sizeRelV>
                    </wp:anchor>
                  </w:drawing>
                </mc:Choice>
                <mc:Fallback>
                  <w:pict>
                    <v:shape w14:anchorId="1EEB23DB" id="Ink 5" o:spid="_x0000_s1026" type="#_x0000_t75" style="position:absolute;margin-left:21pt;margin-top:4.7pt;width:1.75pt;height:17.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">
                      <v:imagedata r:id="rId23" o:title=""/>
                    </v:shape>
                  </w:pict>
                </mc:Fallback>
              </mc:AlternateContent>
            </w:r>
            <w:r>
              <w:rPr>
                <w:rFonts w:ascii="Arial" w:hAnsi="Arial" w:cs="Arial"/>
                <w:noProof/>
              </w:rPr>
              <mc:AlternateContent>
                <mc:Choice Requires="wpi">
                  <w:drawing>
                    <wp:anchor distT="0" distB="0" distL="114300" distR="114300" simplePos="0" relativeHeight="251659264" behindDoc="0" locked="0" layoutInCell="1" allowOverlap="1" wp14:anchorId="7A152301" wp14:editId="1A148642">
                      <wp:simplePos x="0" y="0"/>
                      <wp:positionH relativeFrom="column">
                        <wp:posOffset>270090</wp:posOffset>
                      </wp:positionH>
                      <wp:positionV relativeFrom="paragraph">
                        <wp:posOffset>96795</wp:posOffset>
                      </wp:positionV>
                      <wp:extent cx="360" cy="360"/>
                      <wp:effectExtent l="38100" t="38100" r="38100" b="38100"/>
                      <wp:wrapNone/>
                      <wp:docPr id="1171762295"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9FABB15" id="Ink 1" o:spid="_x0000_s1026" type="#_x0000_t75" style="position:absolute;margin-left:20.75pt;margin-top:7.1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">
                      <v:imagedata r:id="rId16" o:title=""/>
                    </v:shape>
                  </w:pict>
                </mc:Fallback>
              </mc:AlternateContent>
            </w:r>
          </w:p>
          <w:p w14:paraId="20916ADA" w14:textId="614F2E23" w:rsidR="00AA7E42" w:rsidRPr="004C3A0B" w:rsidRDefault="005D7941" w:rsidP="0092487B">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5408" behindDoc="0" locked="0" layoutInCell="1" allowOverlap="1" wp14:anchorId="35A9DD64" wp14:editId="4B37A5B1">
                      <wp:simplePos x="0" y="0"/>
                      <wp:positionH relativeFrom="column">
                        <wp:posOffset>474930</wp:posOffset>
                      </wp:positionH>
                      <wp:positionV relativeFrom="paragraph">
                        <wp:posOffset>-72500</wp:posOffset>
                      </wp:positionV>
                      <wp:extent cx="152640" cy="239040"/>
                      <wp:effectExtent l="38100" t="38100" r="38100" b="46990"/>
                      <wp:wrapNone/>
                      <wp:docPr id="2088163143" name="Ink 9"/>
                      <wp:cNvGraphicFramePr/>
                      <a:graphic xmlns:a="http://schemas.openxmlformats.org/drawingml/2006/main">
                        <a:graphicData uri="http://schemas.microsoft.com/office/word/2010/wordprocessingInk">
                          <w14:contentPart bwMode="auto" r:id="rId25">
                            <w14:nvContentPartPr>
                              <w14:cNvContentPartPr/>
                            </w14:nvContentPartPr>
                            <w14:xfrm>
                              <a:off x="0" y="0"/>
                              <a:ext cx="152640" cy="239040"/>
                            </w14:xfrm>
                          </w14:contentPart>
                        </a:graphicData>
                      </a:graphic>
                    </wp:anchor>
                  </w:drawing>
                </mc:Choice>
                <mc:Fallback>
                  <w:pict>
                    <v:shape w14:anchorId="37B21793" id="Ink 9" o:spid="_x0000_s1026" type="#_x0000_t75" style="position:absolute;margin-left:36.9pt;margin-top:-6.2pt;width:13pt;height:19.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">
                      <v:imagedata r:id="rId26" o:title=""/>
                    </v:shape>
                  </w:pict>
                </mc:Fallback>
              </mc:AlternateContent>
            </w:r>
            <w:r>
              <w:rPr>
                <w:rFonts w:ascii="Arial" w:hAnsi="Arial" w:cs="Arial"/>
                <w:noProof/>
              </w:rPr>
              <mc:AlternateContent>
                <mc:Choice Requires="wpi">
                  <w:drawing>
                    <wp:anchor distT="0" distB="0" distL="114300" distR="114300" simplePos="0" relativeHeight="251664384" behindDoc="0" locked="0" layoutInCell="1" allowOverlap="1" wp14:anchorId="4D1A729C" wp14:editId="10B40CB5">
                      <wp:simplePos x="0" y="0"/>
                      <wp:positionH relativeFrom="column">
                        <wp:posOffset>620370</wp:posOffset>
                      </wp:positionH>
                      <wp:positionV relativeFrom="paragraph">
                        <wp:posOffset>-80060</wp:posOffset>
                      </wp:positionV>
                      <wp:extent cx="168120" cy="260640"/>
                      <wp:effectExtent l="38100" t="38100" r="41910" b="44450"/>
                      <wp:wrapNone/>
                      <wp:docPr id="712344897" name="Ink 8"/>
                      <wp:cNvGraphicFramePr/>
                      <a:graphic xmlns:a="http://schemas.openxmlformats.org/drawingml/2006/main">
                        <a:graphicData uri="http://schemas.microsoft.com/office/word/2010/wordprocessingInk">
                          <w14:contentPart bwMode="auto" r:id="rId27">
                            <w14:nvContentPartPr>
                              <w14:cNvContentPartPr/>
                            </w14:nvContentPartPr>
                            <w14:xfrm>
                              <a:off x="0" y="0"/>
                              <a:ext cx="168120" cy="260640"/>
                            </w14:xfrm>
                          </w14:contentPart>
                        </a:graphicData>
                      </a:graphic>
                    </wp:anchor>
                  </w:drawing>
                </mc:Choice>
                <mc:Fallback>
                  <w:pict>
                    <v:shape w14:anchorId="26456B95" id="Ink 8" o:spid="_x0000_s1026" type="#_x0000_t75" style="position:absolute;margin-left:48.35pt;margin-top:-6.8pt;width:14.25pt;height:2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">
                      <v:imagedata r:id="rId28" o:title=""/>
                    </v:shape>
                  </w:pict>
                </mc:Fallback>
              </mc:AlternateContent>
            </w:r>
            <w:r>
              <w:rPr>
                <w:rFonts w:ascii="Arial" w:hAnsi="Arial" w:cs="Arial"/>
                <w:noProof/>
              </w:rPr>
              <mc:AlternateContent>
                <mc:Choice Requires="wpi">
                  <w:drawing>
                    <wp:anchor distT="0" distB="0" distL="114300" distR="114300" simplePos="0" relativeHeight="251663360" behindDoc="0" locked="0" layoutInCell="1" allowOverlap="1" wp14:anchorId="06BE7B88" wp14:editId="24969136">
                      <wp:simplePos x="0" y="0"/>
                      <wp:positionH relativeFrom="column">
                        <wp:posOffset>914490</wp:posOffset>
                      </wp:positionH>
                      <wp:positionV relativeFrom="paragraph">
                        <wp:posOffset>4900</wp:posOffset>
                      </wp:positionV>
                      <wp:extent cx="73080" cy="116280"/>
                      <wp:effectExtent l="38100" t="38100" r="41275" b="36195"/>
                      <wp:wrapNone/>
                      <wp:docPr id="1617925569" name="Ink 7"/>
                      <wp:cNvGraphicFramePr/>
                      <a:graphic xmlns:a="http://schemas.openxmlformats.org/drawingml/2006/main">
                        <a:graphicData uri="http://schemas.microsoft.com/office/word/2010/wordprocessingInk">
                          <w14:contentPart bwMode="auto" r:id="rId29">
                            <w14:nvContentPartPr>
                              <w14:cNvContentPartPr/>
                            </w14:nvContentPartPr>
                            <w14:xfrm>
                              <a:off x="0" y="0"/>
                              <a:ext cx="73080" cy="116280"/>
                            </w14:xfrm>
                          </w14:contentPart>
                        </a:graphicData>
                      </a:graphic>
                    </wp:anchor>
                  </w:drawing>
                </mc:Choice>
                <mc:Fallback>
                  <w:pict>
                    <v:shape w14:anchorId="39456333" id="Ink 7" o:spid="_x0000_s1026" type="#_x0000_t75" style="position:absolute;margin-left:71.5pt;margin-top:-.1pt;width:6.7pt;height:10.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">
                      <v:imagedata r:id="rId30"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1E40E566" wp14:editId="70046AA5">
                      <wp:simplePos x="0" y="0"/>
                      <wp:positionH relativeFrom="column">
                        <wp:posOffset>208170</wp:posOffset>
                      </wp:positionH>
                      <wp:positionV relativeFrom="paragraph">
                        <wp:posOffset>-94820</wp:posOffset>
                      </wp:positionV>
                      <wp:extent cx="687240" cy="228960"/>
                      <wp:effectExtent l="38100" t="38100" r="36830" b="38100"/>
                      <wp:wrapNone/>
                      <wp:docPr id="800629852" name="Ink 6"/>
                      <wp:cNvGraphicFramePr/>
                      <a:graphic xmlns:a="http://schemas.openxmlformats.org/drawingml/2006/main">
                        <a:graphicData uri="http://schemas.microsoft.com/office/word/2010/wordprocessingInk">
                          <w14:contentPart bwMode="auto" r:id="rId31">
                            <w14:nvContentPartPr>
                              <w14:cNvContentPartPr/>
                            </w14:nvContentPartPr>
                            <w14:xfrm>
                              <a:off x="0" y="0"/>
                              <a:ext cx="687240" cy="228960"/>
                            </w14:xfrm>
                          </w14:contentPart>
                        </a:graphicData>
                      </a:graphic>
                    </wp:anchor>
                  </w:drawing>
                </mc:Choice>
                <mc:Fallback>
                  <w:pict>
                    <v:shape w14:anchorId="23E38F74" id="Ink 6" o:spid="_x0000_s1026" type="#_x0000_t75" style="position:absolute;margin-left:15.9pt;margin-top:-7.95pt;width:55.1pt;height:19.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">
                      <v:imagedata r:id="rId32" o:title=""/>
                    </v:shape>
                  </w:pict>
                </mc:Fallback>
              </mc:AlternateConten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65127A87" w:rsidR="000C3A29" w:rsidRDefault="005D7941" w:rsidP="000700F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7696" behindDoc="0" locked="0" layoutInCell="1" allowOverlap="1" wp14:anchorId="381E7091" wp14:editId="6A1601FD">
                <wp:simplePos x="0" y="0"/>
                <wp:positionH relativeFrom="column">
                  <wp:posOffset>4540885</wp:posOffset>
                </wp:positionH>
                <wp:positionV relativeFrom="paragraph">
                  <wp:posOffset>1141095</wp:posOffset>
                </wp:positionV>
                <wp:extent cx="360" cy="360"/>
                <wp:effectExtent l="38100" t="38100" r="38100" b="38100"/>
                <wp:wrapNone/>
                <wp:docPr id="1564521321" name="Ink 21"/>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2AC89E5F" id="Ink 21" o:spid="_x0000_s1026" type="#_x0000_t75" style="position:absolute;margin-left:357.05pt;margin-top:89.35pt;width:1.05pt;height:1.0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&#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">
                <v:imagedata r:id="rId16" o:title=""/>
              </v:shape>
            </w:pict>
          </mc:Fallback>
        </mc:AlternateContent>
      </w:r>
    </w:p>
    <w:sectPr w:rsidR="000C3A29" w:rsidSect="00A121A0">
      <w:headerReference w:type="default" r:id="rId34"/>
      <w:footerReference w:type="default" r:id="rId3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2503C" w14:textId="77777777" w:rsidR="00607894" w:rsidRDefault="00607894" w:rsidP="00390251">
      <w:r>
        <w:separator/>
      </w:r>
    </w:p>
    <w:p w14:paraId="65BCF2B9" w14:textId="77777777" w:rsidR="00607894" w:rsidRDefault="00607894"/>
  </w:endnote>
  <w:endnote w:type="continuationSeparator" w:id="0">
    <w:p w14:paraId="707BFAAB" w14:textId="77777777" w:rsidR="00607894" w:rsidRDefault="00607894" w:rsidP="00390251">
      <w:r>
        <w:continuationSeparator/>
      </w:r>
    </w:p>
    <w:p w14:paraId="5F4C77CB" w14:textId="77777777" w:rsidR="00607894" w:rsidRDefault="006078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03C81" w14:textId="77777777" w:rsidR="00607894" w:rsidRDefault="00607894" w:rsidP="00390251">
      <w:r>
        <w:separator/>
      </w:r>
    </w:p>
    <w:p w14:paraId="008DE653" w14:textId="77777777" w:rsidR="00607894" w:rsidRDefault="00607894"/>
  </w:footnote>
  <w:footnote w:type="continuationSeparator" w:id="0">
    <w:p w14:paraId="7CE0C5F0" w14:textId="77777777" w:rsidR="00607894" w:rsidRDefault="00607894" w:rsidP="00390251">
      <w:r>
        <w:continuationSeparator/>
      </w:r>
    </w:p>
    <w:p w14:paraId="5616956D" w14:textId="77777777" w:rsidR="00607894" w:rsidRDefault="006078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A842302"/>
    <w:multiLevelType w:val="hybridMultilevel"/>
    <w:tmpl w:val="3B2A3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D15E31"/>
    <w:multiLevelType w:val="multilevel"/>
    <w:tmpl w:val="AA921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1142307680">
    <w:abstractNumId w:val="23"/>
  </w:num>
  <w:num w:numId="29" w16cid:durableId="48300892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0B64"/>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4107"/>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7F0F"/>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31B"/>
    <w:rsid w:val="00515580"/>
    <w:rsid w:val="0052654F"/>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D7941"/>
    <w:rsid w:val="005E25AC"/>
    <w:rsid w:val="005E44E9"/>
    <w:rsid w:val="005E4987"/>
    <w:rsid w:val="005E6709"/>
    <w:rsid w:val="005E6C44"/>
    <w:rsid w:val="005E7594"/>
    <w:rsid w:val="005F0709"/>
    <w:rsid w:val="005F4E36"/>
    <w:rsid w:val="005F677A"/>
    <w:rsid w:val="00601BEA"/>
    <w:rsid w:val="00601C36"/>
    <w:rsid w:val="00604C9F"/>
    <w:rsid w:val="00606331"/>
    <w:rsid w:val="006073C6"/>
    <w:rsid w:val="00607894"/>
    <w:rsid w:val="006154A7"/>
    <w:rsid w:val="00615EDA"/>
    <w:rsid w:val="0062188A"/>
    <w:rsid w:val="006232C1"/>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B59"/>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227A"/>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0FC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18DA"/>
    <w:rsid w:val="0098229B"/>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BEF"/>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BB4"/>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6080"/>
    <w:rsid w:val="00D07385"/>
    <w:rsid w:val="00D07C1B"/>
    <w:rsid w:val="00D107AC"/>
    <w:rsid w:val="00D155C0"/>
    <w:rsid w:val="00D174E2"/>
    <w:rsid w:val="00D267DA"/>
    <w:rsid w:val="00D34B8D"/>
    <w:rsid w:val="00D36746"/>
    <w:rsid w:val="00D369B5"/>
    <w:rsid w:val="00D37985"/>
    <w:rsid w:val="00D37BF1"/>
    <w:rsid w:val="00D40CA0"/>
    <w:rsid w:val="00D4456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659D"/>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6246"/>
    <w:rsid w:val="00E57EF4"/>
    <w:rsid w:val="00E633CC"/>
    <w:rsid w:val="00E63E47"/>
    <w:rsid w:val="00E65973"/>
    <w:rsid w:val="00E6714D"/>
    <w:rsid w:val="00E73456"/>
    <w:rsid w:val="00E84BC8"/>
    <w:rsid w:val="00E914D8"/>
    <w:rsid w:val="00E93E44"/>
    <w:rsid w:val="00E95A30"/>
    <w:rsid w:val="00EA26D8"/>
    <w:rsid w:val="00EA5012"/>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0FE"/>
    <w:rsid w:val="00F52C97"/>
    <w:rsid w:val="00F54257"/>
    <w:rsid w:val="00F619F4"/>
    <w:rsid w:val="00F62093"/>
    <w:rsid w:val="00F62C23"/>
    <w:rsid w:val="00F647F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23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customXml" Target="ink/ink3.xml"/><Relationship Id="rId26" Type="http://schemas.openxmlformats.org/officeDocument/2006/relationships/image" Target="media/image4.png"/><Relationship Id="rId21" Type="http://schemas.openxmlformats.org/officeDocument/2006/relationships/image" Target="media/image2.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2.xml"/><Relationship Id="rId25" Type="http://schemas.openxmlformats.org/officeDocument/2006/relationships/customXml" Target="ink/ink8.xml"/><Relationship Id="rId33" Type="http://schemas.openxmlformats.org/officeDocument/2006/relationships/customXml" Target="ink/ink12.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customXml" Target="ink/ink5.xml"/><Relationship Id="rId29" Type="http://schemas.openxmlformats.org/officeDocument/2006/relationships/customXml" Target="ink/ink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p.yeboah\AppData\Local\Microsoft\Olk\Attachments\ooa-e11eb70e-28a1-4db8-a0cf-79dcd6ab654e\269840b15b56360c8299f00a51b87e29c0c72e215d657ce044de8075dfeb6c90\2310312@student.uwtsd.ac.uk" TargetMode="External"/><Relationship Id="rId24" Type="http://schemas.openxmlformats.org/officeDocument/2006/relationships/customXml" Target="ink/ink7.xml"/><Relationship Id="rId32" Type="http://schemas.openxmlformats.org/officeDocument/2006/relationships/image" Target="media/image7.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image" Target="media/image3.png"/><Relationship Id="rId28" Type="http://schemas.openxmlformats.org/officeDocument/2006/relationships/image" Target="media/image5.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4.xml"/><Relationship Id="rId31" Type="http://schemas.openxmlformats.org/officeDocument/2006/relationships/customXml" Target="ink/ink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customXml" Target="ink/ink6.xml"/><Relationship Id="rId27" Type="http://schemas.openxmlformats.org/officeDocument/2006/relationships/customXml" Target="ink/ink9.xml"/><Relationship Id="rId30" Type="http://schemas.openxmlformats.org/officeDocument/2006/relationships/image" Target="media/image6.png"/><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4:09.726"/>
    </inkml:context>
    <inkml:brush xml:id="br0">
      <inkml:brushProperty name="width" value="0.035" units="cm"/>
      <inkml:brushProperty name="height" value="0.03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4:00.483"/>
    </inkml:context>
    <inkml:brush xml:id="br0">
      <inkml:brushProperty name="width" value="0.035" units="cm"/>
      <inkml:brushProperty name="height" value="0.035" units="cm"/>
    </inkml:brush>
  </inkml:definitions>
  <inkml:trace contextRef="#ctx0" brushRef="#br0">0 0 24575,'0'0'-8191</inkml:trace>
  <inkml:trace contextRef="#ctx0" brushRef="#br0" timeOffset="226.69">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54.871"/>
    </inkml:context>
    <inkml:brush xml:id="br0">
      <inkml:brushProperty name="width" value="0.035" units="cm"/>
      <inkml:brushProperty name="height" value="0.035" units="cm"/>
    </inkml:brush>
  </inkml:definitions>
  <inkml:trace contextRef="#ctx0" brushRef="#br0">0 1 24575</inkml:trace>
  <inkml:trace contextRef="#ctx0" brushRef="#br0" timeOffset="227.08">0 1 24575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50.346"/>
    </inkml:context>
    <inkml:brush xml:id="br0">
      <inkml:brushProperty name="width" value="0.035" units="cm"/>
      <inkml:brushProperty name="height" value="0.035" units="cm"/>
    </inkml:brush>
  </inkml:definitions>
  <inkml:trace contextRef="#ctx0" brushRef="#br0">1 1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45.073"/>
    </inkml:context>
    <inkml:brush xml:id="br0">
      <inkml:brushProperty name="width" value="0.035" units="cm"/>
      <inkml:brushProperty name="height" value="0.035" units="cm"/>
    </inkml:brush>
  </inkml:definitions>
  <inkml:trace contextRef="#ctx0" brushRef="#br0">2 1 24575,'-1'75'0,"3"83"0,-2-156 0,0 0 0,1 1 0,-1-1 0,1 0 0,0 0 0,0 0 0,0 0 0,0 0 0,0 0 0,0 0 0,1 0 0,-1 0 0,1 0 0,-1-1 0,1 1 0,0-1 0,-1 1 0,1-1 0,0 0 0,0 1 0,0-1 0,0 0 0,0 0 0,0 0 0,0-1 0,1 1 0,-1 0 0,0-1 0,0 1 0,5-1 0,8 1 0,1 0 0,0-1 0,25-3 0,-12 1 0,536-1 51,-304 5-1467,-243-2-5410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12.619"/>
    </inkml:context>
    <inkml:brush xml:id="br0">
      <inkml:brushProperty name="width" value="0.035" units="cm"/>
      <inkml:brushProperty name="height" value="0.035" units="cm"/>
    </inkml:brush>
  </inkml:definitions>
  <inkml:trace contextRef="#ctx0" brushRef="#br0">0 0 21389,'0'594'0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2:57.892"/>
    </inkml:context>
    <inkml:brush xml:id="br0">
      <inkml:brushProperty name="width" value="0.035" units="cm"/>
      <inkml:brushProperty name="height" value="0.035" units="cm"/>
    </inkml:brush>
  </inkml:definitions>
  <inkml:trace contextRef="#ctx0" brushRef="#br0">1 1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39.818"/>
    </inkml:context>
    <inkml:brush xml:id="br0">
      <inkml:brushProperty name="width" value="0.035" units="cm"/>
      <inkml:brushProperty name="height" value="0.035" units="cm"/>
    </inkml:brush>
  </inkml:definitions>
  <inkml:trace contextRef="#ctx0" brushRef="#br0">3 152 24575,'31'0'0,"41"-6"0,-60 5 0,0-2 0,0 0 0,0 0 0,0-1 0,-1-1 0,15-7 0,-3 0 0,33-10 0,22-11 0,-66 27 0,0 1 0,24-7 0,-35 12 0,1-4 0,-8 0 0,-9-3 0,-4 4 0,-1 0 0,0 1 0,0 1 0,0 1 0,-25 3 0,42-3 0,1 0 0,0 1 0,0-1 0,-1 1 0,1 0 0,0 0 0,0 0 0,0 0 0,0 0 0,0 1 0,0-1 0,0 0 0,0 1 0,1-1 0,-1 1 0,0 0 0,1 0 0,0 0 0,-1-1 0,1 1 0,0 1 0,0-1 0,0 0 0,0 0 0,0 0 0,1 0 0,-1 1 0,0-1 0,1 0 0,0 4 0,-2 10 0,1-1 0,1 1 0,4 26 0,-2-13 0,-1 12 0,-2 195 0,-1-221 0,-1 0 0,-1 0 0,0 0 0,-1 0 0,-14 27 0,-4 14 0,22-54 0,0 0 0,0 1 0,0-1 0,-1 0 0,1 0 0,-1 0 0,1 0 0,-1 0 0,0 0 0,0 0 0,0-1 0,0 1 0,0-1 0,0 1 0,0-1 0,-1 0 0,1 0 0,0 0 0,-3 1 0,0 0 0,1-1 0,-1 0 0,0-1 0,1 1 0,-1-1 0,0 0 0,1 0 0,-1 0 0,0 0 0,-6-2 0,8 1 0,-1 0 0,1 0 0,-1 0 0,1-1 0,-1 1 0,1-1 0,0 0 0,0 0 0,0 0 0,0 0 0,0 0 0,1-1 0,-4-2 0,5 3 0,0 0 0,-1 0 0,1 0 0,0 0 0,0 0 0,0 0 0,1 0 0,-1 0 0,0 0 0,1 0 0,0 0 0,-1-1 0,1 1 0,0 0 0,0 0 0,0-1 0,0 1 0,1 0 0,-1 0 0,1 0 0,-1 0 0,2-4 0,-1 4 0,0 0 0,1 0 0,-1 0 0,0 0 0,1 0 0,-1 1 0,1-1 0,0 0 0,0 1 0,-1 0 0,1-1 0,0 1 0,0 0 0,0 0 0,0 0 0,1 0 0,-1 0 0,0 0 0,0 1 0,0-1 0,1 1 0,3-1 0,8 0 0,-1 0 0,25 2 0,-24 0 0,242 2-1365,-238-3-5461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35.072"/>
    </inkml:context>
    <inkml:brush xml:id="br0">
      <inkml:brushProperty name="width" value="0.035" units="cm"/>
      <inkml:brushProperty name="height" value="0.035" units="cm"/>
    </inkml:brush>
  </inkml:definitions>
  <inkml:trace contextRef="#ctx0" brushRef="#br0">86 110 24575,'96'1'0,"105"-3"0,-195 1 0,-1-1 0,1 1 0,-1-1 0,0 0 0,0-1 0,0 1 0,0-1 0,-1 0 0,1 0 0,7-7 0,-9 8 0,-1 0 0,-1 0 0,1 0 0,0 0 0,0-1 0,-1 1 0,1 0 0,-1-1 0,0 1 0,2-5 0,-3 5 0,0 1 0,1 0 0,-1-1 0,0 1 0,0 0 0,0-1 0,0 1 0,0 0 0,-1-1 0,1 1 0,0 0 0,-1-1 0,1 1 0,-1 0 0,1 0 0,-1 0 0,1-1 0,-1 1 0,0 0 0,0 0 0,1 0 0,-3-2 0,0 1 0,1 0 0,-1 1 0,0-1 0,-1 0 0,1 1 0,0-1 0,0 1 0,-1 0 0,1 0 0,0 1 0,-1-1 0,1 1 0,-1-1 0,1 1 0,-1 0 0,1 0 0,-1 1 0,1-1 0,0 1 0,-1 0 0,1 0 0,-1 0 0,1 0 0,-6 3 0,5-2 0,-1 0 0,0 0 0,1 0 0,-1 1 0,1 0 0,0-1 0,0 2 0,0-1 0,0 0 0,0 1 0,1 0 0,-1 0 0,1 0 0,0 0 0,1 0 0,-4 7 0,2 7 0,1 0 0,1-1 0,1 1 0,1 0 0,0 0 0,4 22 0,-1 22 0,-2-52 0,0 1 0,1-1 0,0 0 0,1 0 0,0 0 0,6 14 0,-4-14 0,-1 1 0,-1-1 0,0 1 0,0 0 0,1 20 0,-3-25 0,-1-1 0,-1 1 0,1 0 0,-1-1 0,0 1 0,0 0 0,-1-1 0,1 0 0,-1 1 0,-1-1 0,1 0 0,-1 0 0,0 0 0,0 0 0,-4 5 0,-2-1 0,0 0 0,-1 0 0,1-1 0,-2 0 0,-17 10 0,11-7 0,-28 27 0,-16 10 0,56-44 0,0-1 0,-1 0 0,1-1 0,-1 1 0,0-1 0,0 0 0,0 0 0,0-1 0,-12 2 0,17-3 0,-1 0 0,1 1 0,-1-1 0,1 0 0,-1 0 0,0-1 0,1 1 0,-1 0 0,1 0 0,-1-1 0,1 1 0,-1-1 0,1 1 0,-1-1 0,1 0 0,0 1 0,-1-1 0,1 0 0,0 0 0,-1 0 0,1 0 0,0 0 0,0 0 0,0-1 0,0 1 0,0 0 0,0 0 0,0-1 0,1 1 0,-1-1 0,0 1 0,1-1 0,-1 1 0,1-1 0,0 1 0,-1-1 0,1 1 0,0-1 0,0 1 0,0-1 0,0 1 0,0-1 0,0 0 0,1-1 0,-1-2 0,1 1 0,0-1 0,0 1 0,1 0 0,-1-1 0,1 1 0,0 0 0,0 0 0,0 0 0,0 0 0,1 1 0,0-1 0,0 1 0,6-7 0,-5 7 0,1 1 0,0-1 0,0 1 0,0 0 0,0 0 0,0 1 0,0-1 0,0 1 0,0 0 0,11 0 0,60 3 0,-39 0 0,-11-2 0,0 1 0,1 2 0,30 6 0,-2-1-1365,-38-7-5461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30.059"/>
    </inkml:context>
    <inkml:brush xml:id="br0">
      <inkml:brushProperty name="width" value="0.035" units="cm"/>
      <inkml:brushProperty name="height" value="0.035" units="cm"/>
    </inkml:brush>
  </inkml:definitions>
  <inkml:trace contextRef="#ctx0" brushRef="#br0">73 1 24575,'-1'5'0,"0"1"0,0-1 0,0 0 0,-1 1 0,0-1 0,0 0 0,0 0 0,-1 0 0,-4 7 0,-7 15 0,-3-1 0,15-23 0,-1 0 0,1 1 0,0-1 0,0 0 0,0 1 0,0 0 0,0-1 0,0 5 0,2-7 0,-1-1 0,1 1 0,0-1 0,0 1 0,0 0 0,1-1 0,-1 1 0,0 0 0,0-1 0,0 1 0,0-1 0,1 1 0,-1-1 0,0 1 0,0 0 0,1-1 0,-1 1 0,0-1 0,1 1 0,-1-1 0,1 0 0,0 1 0,0 1 0,1-1 0,0 0 0,0-1 0,0 1 0,-1 0 0,1 0 0,0-1 0,0 1 0,0-1 0,3 1 0,5 0 0,0 1 0,0 0 0,0 1 0,-1 0 0,1 0 0,-1 1 0,16 9 0,-20-10 0,-1 1 0,1-1 0,-1 1 0,1 0 0,-1 1 0,-1-1 0,1 1 0,0-1 0,-1 1 0,0 0 0,0 1 0,-1-1 0,0 0 0,3 10 0,10 16-1365,-5-18-5461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3:24.978"/>
    </inkml:context>
    <inkml:brush xml:id="br0">
      <inkml:brushProperty name="width" value="0.035" units="cm"/>
      <inkml:brushProperty name="height" value="0.035" units="cm"/>
    </inkml:brush>
  </inkml:definitions>
  <inkml:trace contextRef="#ctx0" brushRef="#br0">130 45 24575,'17'-2'0,"1"0"0,-1 0 0,0-2 0,25-8 0,-24 7 0,1 0 0,0 1 0,27-3 0,6 5 0,65 5 0,-115-3 0,0 1 0,0-1 0,0 0 0,0 1 0,0-1 0,0 1 0,0 0 0,0 0 0,0-1 0,0 1 0,0 1 0,0-1 0,-1 0 0,1 0 0,-1 1 0,1-1 0,-1 1 0,1-1 0,-1 1 0,0-1 0,0 1 0,1 0 0,-1 0 0,-1 0 0,1 0 0,0-1 0,0 1 0,-1 0 0,1 0 0,-1 0 0,1 1 0,-1-1 0,0 0 0,0 0 0,0 2 0,0 2 0,-1-1 0,1 1 0,-1 0 0,0-1 0,-1 1 0,1-1 0,-1 1 0,0-1 0,-1 0 0,1 0 0,-7 9 0,-15 25 0,17-28 0,0 0 0,-15 19 0,-6 3 0,18-20 0,0-1 0,-1 0 0,-21 17 0,-33 28 0,52-44 0,1-1 0,-2 0 0,1-1 0,-2-1 0,1 0 0,-28 13 0,40-23 0,0 1 0,0-1 0,0 1 0,0-1 0,0 0 0,0 0 0,0 0 0,0 0 0,0 0 0,0 0 0,-1-1 0,1 1 0,0-1 0,0 1 0,0-1 0,1 0 0,-1 0 0,0 1 0,0-1 0,0-1 0,0 1 0,1 0 0,-1 0 0,1-1 0,-1 1 0,-1-3 0,1 2 0,0 0 0,0 0 0,0 0 0,-1 1 0,1-1 0,0 1 0,-1-1 0,1 1 0,-1 0 0,0 0 0,1 0 0,-1 0 0,0 0 0,1 1 0,-1-1 0,0 1 0,0 0 0,-3 0 0,-16 4 0,18-3 0,0 0 0,-1 0 0,1-1 0,-1 1 0,1-1 0,-1 0 0,-5-1 0,8 1 0,1-1 0,0 1 0,-1-1 0,1 0 0,0 1 0,-1-1 0,1 0 0,0 0 0,0 0 0,0 0 0,0 0 0,-1 0 0,2 0 0,-1 0 0,0-1 0,0 1 0,0 0 0,0 0 0,1-1 0,-1 1 0,1-1 0,-1 1 0,1 0 0,-1-1 0,1 1 0,0-4 0,-1 3 0,0-1 0,1 0 0,0 0 0,0 0 0,0 1 0,0-1 0,0 0 0,0 0 0,1 0 0,-1 0 0,1 1 0,0-1 0,0 0 0,0 1 0,0-1 0,0 1 0,1-1 0,-1 1 0,1-1 0,-1 1 0,1 0 0,0 0 0,0 0 0,0 0 0,0 0 0,1 0 0,-1 0 0,0 1 0,1-1 0,-1 1 0,1 0 0,-1 0 0,1 0 0,0 0 0,-1 0 0,1 0 0,5 0 0,0 0 0,-1 0 0,1 0 0,0 1 0,-1 0 0,1 0 0,0 0 0,-1 1 0,1 1 0,0-1 0,-1 1 0,0 0 0,1 1 0,7 4 0,0 1 0,1-1 0,-1-1 0,1 0 0,0-1 0,0-1 0,1 0 0,0-1 0,-1-1 0,1-1 0,33-1 0,-34 1 0,0 0 0,30 7 0,24 2 0,291-10 0,-351-1 0,0-1 0,0 0 0,0 0 0,-1-1 0,1 0 0,-1-1 0,1 0 0,-1-1 0,0 0 0,-1 0 0,1 0 0,8-9 0,-1 3 0,1 1 0,17-9 0,-25 15 0,0 1 0,0 1 0,1-1 0,-1 2 0,1-1 0,15 0 0,63 5 0,-31 0 0,-33-3 0,4-1 0,-1 2 0,1 1 0,43 8 0,-53-6 0,0-2 0,21 1 0,-28-3 0,0 1 0,0 0 0,0 0 0,0 1 0,0 0 0,-1 1 0,1 0 0,-1 1 0,15 7 0,-13-4 0,0-1 0,1 0 0,22 8 0,-30-13 0,0 1 0,0-1 0,0 0 0,0-1 0,0 1 0,0-1 0,1 0 0,-1 0 0,0 0 0,0-1 0,0 0 0,1 0 0,4-2 0,-8 2 0,0 0 0,0-1 0,0 1 0,0-1 0,0 0 0,0 1 0,-1-1 0,1 0 0,0 0 0,-1 0 0,0 0 0,1 0 0,-1-1 0,0 1 0,0 0 0,0-1 0,-1 1 0,1 0 0,0-1 0,-1 1 0,0-1 0,1-4 0,0-9 0,-1 0 0,-2-24 0,0 18 0,0-7 0,1-56 0,2 76 0,0 1 0,0-1 0,1 1 0,0-1 0,0 1 0,1 0 0,6-13 0,-2-3 0,-6 22 0,-2 8 0,0-1 0,-4 50 0,2 1 0,4 59 0,1-26 0,-1-73 0,1 0 0,6 28 0,-4-27 0,-1 1 0,0 19 0,-3 90-1365,0-109-5461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9T12:04:06.174"/>
    </inkml:context>
    <inkml:brush xml:id="br0">
      <inkml:brushProperty name="width" value="0.035" units="cm"/>
      <inkml:brushProperty name="height" value="0.035" units="cm"/>
    </inkml:brush>
  </inkml:definitions>
  <inkml:trace contextRef="#ctx0" brushRef="#br0">0 0 24575,'0'0'-8191</inkml:trace>
  <inkml:trace contextRef="#ctx0" brushRef="#br0" timeOffset="208.48">0 0 24575,'0'0'-8191</inkml:trace>
  <inkml:trace contextRef="#ctx0" brushRef="#br0" timeOffset="397.97">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3556</Words>
  <Characters>20273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Patrick Yeboah</cp:lastModifiedBy>
  <cp:revision>2</cp:revision>
  <cp:lastPrinted>2016-10-24T12:21:00Z</cp:lastPrinted>
  <dcterms:created xsi:type="dcterms:W3CDTF">2026-06-09T12:04:00Z</dcterms:created>
  <dcterms:modified xsi:type="dcterms:W3CDTF">2026-06-09T12:04:00Z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