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4FED" w:rsidRDefault="006140EE" w:rsidP="00E61D2B">
      <w:r>
        <w:rPr>
          <w:noProof/>
          <w:lang w:val="en-GB" w:eastAsia="en-GB"/>
        </w:rPr>
        <w:drawing>
          <wp:anchor distT="0" distB="0" distL="114300" distR="114300" simplePos="0" relativeHeight="251658240" behindDoc="0" locked="0" layoutInCell="1" allowOverlap="1">
            <wp:simplePos x="723900" y="466725"/>
            <wp:positionH relativeFrom="column">
              <wp:align>left</wp:align>
            </wp:positionH>
            <wp:positionV relativeFrom="paragraph">
              <wp:align>top</wp:align>
            </wp:positionV>
            <wp:extent cx="2886075" cy="1133475"/>
            <wp:effectExtent l="0" t="0" r="9525" b="9525"/>
            <wp:wrapSquare wrapText="bothSides"/>
            <wp:docPr id="1" name="Picture 1" descr="cid:image005.jpg@01CE9DB3.D8EB2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5.jpg@01CE9DB3.D8EB290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86075" cy="1133475"/>
                    </a:xfrm>
                    <a:prstGeom prst="rect">
                      <a:avLst/>
                    </a:prstGeom>
                    <a:noFill/>
                    <a:ln>
                      <a:noFill/>
                    </a:ln>
                  </pic:spPr>
                </pic:pic>
              </a:graphicData>
            </a:graphic>
          </wp:anchor>
        </w:drawing>
      </w:r>
      <w:r w:rsidR="00610910">
        <w:br w:type="textWrapping" w:clear="all"/>
      </w:r>
    </w:p>
    <w:p w:rsidR="006E4FED" w:rsidRDefault="006E4FED" w:rsidP="006E4FED">
      <w:pPr>
        <w:jc w:val="center"/>
      </w:pPr>
    </w:p>
    <w:p w:rsidR="006E4FED" w:rsidRPr="00610910" w:rsidRDefault="00E61D2B" w:rsidP="006E4FED">
      <w:pPr>
        <w:jc w:val="center"/>
        <w:rPr>
          <w:rFonts w:ascii="Arial" w:hAnsi="Arial" w:cs="Arial"/>
        </w:rPr>
      </w:pPr>
      <w:r w:rsidRPr="00610910">
        <w:rPr>
          <w:rFonts w:ascii="Arial" w:hAnsi="Arial" w:cs="Arial"/>
        </w:rPr>
        <w:t>Faculty of Architecture,</w:t>
      </w:r>
      <w:r w:rsidR="006E4FED" w:rsidRPr="00610910">
        <w:rPr>
          <w:rFonts w:ascii="Arial" w:hAnsi="Arial" w:cs="Arial"/>
        </w:rPr>
        <w:t xml:space="preserve"> </w:t>
      </w:r>
      <w:r w:rsidRPr="00610910">
        <w:rPr>
          <w:rFonts w:ascii="Arial" w:hAnsi="Arial" w:cs="Arial"/>
        </w:rPr>
        <w:t>Computing</w:t>
      </w:r>
      <w:r w:rsidR="006E4FED" w:rsidRPr="00610910">
        <w:rPr>
          <w:rFonts w:ascii="Arial" w:hAnsi="Arial" w:cs="Arial"/>
        </w:rPr>
        <w:t xml:space="preserve"> and Engineering, School of </w:t>
      </w:r>
      <w:r w:rsidRPr="00610910">
        <w:rPr>
          <w:rFonts w:ascii="Arial" w:hAnsi="Arial" w:cs="Arial"/>
        </w:rPr>
        <w:t xml:space="preserve">Architecture, </w:t>
      </w:r>
      <w:r w:rsidR="006E4FED" w:rsidRPr="00610910">
        <w:rPr>
          <w:rFonts w:ascii="Arial" w:hAnsi="Arial" w:cs="Arial"/>
        </w:rPr>
        <w:t>Built and Natural Environment</w:t>
      </w:r>
      <w:r w:rsidRPr="00610910">
        <w:rPr>
          <w:rFonts w:ascii="Arial" w:hAnsi="Arial" w:cs="Arial"/>
        </w:rPr>
        <w:t>s</w:t>
      </w:r>
    </w:p>
    <w:p w:rsidR="006E4FED" w:rsidRPr="00610910" w:rsidRDefault="006E4FED" w:rsidP="006E4FED">
      <w:pPr>
        <w:jc w:val="center"/>
        <w:rPr>
          <w:rFonts w:ascii="Arial" w:hAnsi="Arial" w:cs="Arial"/>
        </w:rPr>
      </w:pPr>
    </w:p>
    <w:p w:rsidR="006E4FED" w:rsidRPr="00610910" w:rsidRDefault="004B682B" w:rsidP="006E4FED">
      <w:pPr>
        <w:jc w:val="center"/>
        <w:rPr>
          <w:rFonts w:ascii="Arial" w:hAnsi="Arial" w:cs="Arial"/>
        </w:rPr>
      </w:pPr>
      <w:r w:rsidRPr="00610910">
        <w:rPr>
          <w:rFonts w:ascii="Arial" w:hAnsi="Arial" w:cs="Arial"/>
        </w:rPr>
        <w:t xml:space="preserve">Dissertation Marking Sheet, Built </w:t>
      </w:r>
      <w:r w:rsidR="00610910">
        <w:rPr>
          <w:rFonts w:ascii="Arial" w:hAnsi="Arial" w:cs="Arial"/>
        </w:rPr>
        <w:t xml:space="preserve">&amp; Natural </w:t>
      </w:r>
      <w:r w:rsidRPr="00610910">
        <w:rPr>
          <w:rFonts w:ascii="Arial" w:hAnsi="Arial" w:cs="Arial"/>
        </w:rPr>
        <w:t>Portfolio</w:t>
      </w:r>
    </w:p>
    <w:p w:rsidR="004B682B" w:rsidRPr="00610910" w:rsidRDefault="004B682B" w:rsidP="004B682B">
      <w:pPr>
        <w:rPr>
          <w:rFonts w:ascii="Arial" w:hAnsi="Arial" w:cs="Arial"/>
        </w:rPr>
      </w:pPr>
      <w:r w:rsidRPr="00610910">
        <w:rPr>
          <w:rFonts w:ascii="Arial" w:hAnsi="Arial" w:cs="Arial"/>
        </w:rPr>
        <w:t>Programme</w:t>
      </w:r>
      <w:r w:rsidR="00610910">
        <w:rPr>
          <w:rFonts w:ascii="Arial" w:hAnsi="Arial" w:cs="Arial"/>
        </w:rPr>
        <w:t xml:space="preserve">: </w:t>
      </w:r>
    </w:p>
    <w:p w:rsidR="001F37E9" w:rsidRPr="00610910" w:rsidRDefault="001F37E9" w:rsidP="006E4FED">
      <w:pPr>
        <w:jc w:val="center"/>
        <w:rPr>
          <w:rFonts w:ascii="Arial" w:hAnsi="Arial" w:cs="Arial"/>
        </w:rPr>
      </w:pPr>
    </w:p>
    <w:p w:rsidR="006E4FED" w:rsidRPr="00610910" w:rsidRDefault="001F37E9" w:rsidP="009F4CB7">
      <w:pPr>
        <w:rPr>
          <w:rFonts w:ascii="Arial" w:hAnsi="Arial" w:cs="Arial"/>
          <w:b/>
        </w:rPr>
      </w:pPr>
      <w:r w:rsidRPr="00610910">
        <w:rPr>
          <w:rFonts w:ascii="Arial" w:hAnsi="Arial" w:cs="Arial"/>
          <w:b/>
        </w:rPr>
        <w:t>Name</w:t>
      </w:r>
      <w:r w:rsidR="00A47D09" w:rsidRPr="00610910">
        <w:rPr>
          <w:rFonts w:ascii="Arial" w:hAnsi="Arial" w:cs="Arial"/>
          <w:b/>
        </w:rPr>
        <w:t>:</w:t>
      </w:r>
      <w:r w:rsidR="002B3D1F">
        <w:rPr>
          <w:rFonts w:ascii="Arial" w:hAnsi="Arial" w:cs="Arial"/>
          <w:b/>
        </w:rPr>
        <w:t xml:space="preserve"> Lewis Williams</w:t>
      </w:r>
      <w:r w:rsidR="00922AF6" w:rsidRPr="00610910">
        <w:rPr>
          <w:rFonts w:ascii="Arial" w:hAnsi="Arial" w:cs="Arial"/>
        </w:rPr>
        <w:tab/>
      </w:r>
      <w:r w:rsidR="00CC272A">
        <w:rPr>
          <w:rFonts w:ascii="Arial" w:hAnsi="Arial" w:cs="Arial"/>
        </w:rPr>
        <w:tab/>
      </w:r>
      <w:r w:rsidR="00922AF6" w:rsidRPr="00610910">
        <w:rPr>
          <w:rFonts w:ascii="Arial" w:hAnsi="Arial" w:cs="Arial"/>
          <w:b/>
        </w:rPr>
        <w:t>Marker 1</w:t>
      </w:r>
      <w:r w:rsidR="00A47D09" w:rsidRPr="00610910">
        <w:rPr>
          <w:rFonts w:ascii="Arial" w:hAnsi="Arial" w:cs="Arial"/>
          <w:b/>
        </w:rPr>
        <w:t>:</w:t>
      </w:r>
      <w:r w:rsidR="002B3D1F">
        <w:rPr>
          <w:rFonts w:ascii="Arial" w:hAnsi="Arial" w:cs="Arial"/>
          <w:b/>
        </w:rPr>
        <w:t xml:space="preserve"> Paul Harries</w:t>
      </w:r>
      <w:r w:rsidR="00A47D09" w:rsidRPr="00610910">
        <w:rPr>
          <w:rFonts w:ascii="Arial" w:hAnsi="Arial" w:cs="Arial"/>
          <w:b/>
        </w:rPr>
        <w:tab/>
      </w:r>
      <w:r w:rsidR="00CC272A">
        <w:rPr>
          <w:rFonts w:ascii="Arial" w:hAnsi="Arial" w:cs="Arial"/>
          <w:b/>
        </w:rPr>
        <w:tab/>
      </w:r>
      <w:r w:rsidR="00610910">
        <w:rPr>
          <w:rFonts w:ascii="Arial" w:hAnsi="Arial" w:cs="Arial"/>
          <w:b/>
        </w:rPr>
        <w:t xml:space="preserve">Marker </w:t>
      </w:r>
      <w:r w:rsidR="00922AF6" w:rsidRPr="00610910">
        <w:rPr>
          <w:rFonts w:ascii="Arial" w:hAnsi="Arial" w:cs="Arial"/>
          <w:b/>
        </w:rPr>
        <w:t>2</w:t>
      </w:r>
      <w:r w:rsidR="00A47D09" w:rsidRPr="00610910">
        <w:rPr>
          <w:rFonts w:ascii="Arial" w:hAnsi="Arial" w:cs="Arial"/>
          <w:b/>
        </w:rPr>
        <w:t>:</w:t>
      </w:r>
      <w:r w:rsidR="00A47D09" w:rsidRPr="00610910">
        <w:rPr>
          <w:rFonts w:ascii="Arial" w:hAnsi="Arial" w:cs="Arial"/>
          <w:b/>
        </w:rPr>
        <w:tab/>
      </w:r>
      <w:r w:rsidR="00A47D09" w:rsidRPr="00610910">
        <w:rPr>
          <w:rFonts w:ascii="Arial" w:hAnsi="Arial" w:cs="Arial"/>
          <w:b/>
        </w:rPr>
        <w:tab/>
      </w:r>
      <w:r w:rsidR="00A47D09" w:rsidRPr="00610910">
        <w:rPr>
          <w:rFonts w:ascii="Arial" w:hAnsi="Arial" w:cs="Arial"/>
          <w:b/>
        </w:rPr>
        <w:tab/>
      </w:r>
    </w:p>
    <w:p w:rsidR="00A47D09" w:rsidRPr="00610910" w:rsidRDefault="00EE0448" w:rsidP="009F4CB7">
      <w:pPr>
        <w:rPr>
          <w:rFonts w:ascii="Arial" w:hAnsi="Arial" w:cs="Arial"/>
        </w:rPr>
      </w:pPr>
      <w:bookmarkStart w:id="0" w:name="_GoBack"/>
      <w:bookmarkEnd w:id="0"/>
      <w:r>
        <w:rPr>
          <w:rFonts w:ascii="Arial" w:hAnsi="Arial" w:cs="Arial"/>
        </w:rPr>
        <w:t>Agreed Mark 61</w:t>
      </w:r>
    </w:p>
    <w:p w:rsidR="009F4CB7" w:rsidRPr="00610910" w:rsidRDefault="009F4CB7" w:rsidP="009F4CB7">
      <w:pPr>
        <w:rPr>
          <w:rFonts w:ascii="Arial" w:hAnsi="Arial" w:cs="Arial"/>
          <w:b/>
        </w:rPr>
      </w:pPr>
      <w:r w:rsidRPr="00610910">
        <w:rPr>
          <w:rFonts w:ascii="Arial" w:hAnsi="Arial" w:cs="Arial"/>
          <w:b/>
        </w:rPr>
        <w:t>Topic</w:t>
      </w:r>
      <w:r w:rsidR="00610910">
        <w:rPr>
          <w:rFonts w:ascii="Arial" w:hAnsi="Arial" w:cs="Arial"/>
          <w:b/>
        </w:rPr>
        <w:t>:</w:t>
      </w:r>
      <w:r w:rsidRPr="00610910">
        <w:rPr>
          <w:rFonts w:ascii="Arial" w:hAnsi="Arial" w:cs="Arial"/>
          <w:b/>
        </w:rPr>
        <w:t xml:space="preserve">  </w:t>
      </w:r>
      <w:r w:rsidR="002B3D1F">
        <w:rPr>
          <w:rFonts w:ascii="Arial" w:hAnsi="Arial" w:cs="Arial"/>
          <w:b/>
        </w:rPr>
        <w:t>Was po</w:t>
      </w:r>
      <w:r w:rsidR="00CC272A">
        <w:rPr>
          <w:rFonts w:ascii="Arial" w:hAnsi="Arial" w:cs="Arial"/>
          <w:b/>
        </w:rPr>
        <w:t>s</w:t>
      </w:r>
      <w:r w:rsidR="002B3D1F">
        <w:rPr>
          <w:rFonts w:ascii="Arial" w:hAnsi="Arial" w:cs="Arial"/>
          <w:b/>
        </w:rPr>
        <w:t>t-war housing in East Germany a success both in terms of provision and in the wider ideological ambition to build a socialist utopia</w:t>
      </w:r>
      <w:r w:rsidR="00CC272A">
        <w:rPr>
          <w:rFonts w:ascii="Arial" w:hAnsi="Arial" w:cs="Arial"/>
          <w:b/>
        </w:rPr>
        <w:t>?</w:t>
      </w:r>
    </w:p>
    <w:p w:rsidR="009F4CB7" w:rsidRPr="00610910" w:rsidRDefault="009F4CB7" w:rsidP="009F4CB7">
      <w:pPr>
        <w:rPr>
          <w:rFonts w:ascii="Arial" w:hAnsi="Arial" w:cs="Arial"/>
        </w:rPr>
      </w:pPr>
    </w:p>
    <w:tbl>
      <w:tblPr>
        <w:tblW w:w="100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gridCol w:w="840"/>
        <w:gridCol w:w="840"/>
      </w:tblGrid>
      <w:tr w:rsidR="006E4FED" w:rsidRPr="00610910" w:rsidTr="00B97D0A">
        <w:tc>
          <w:tcPr>
            <w:tcW w:w="8388" w:type="dxa"/>
            <w:shd w:val="clear" w:color="auto" w:fill="CCCCCC"/>
          </w:tcPr>
          <w:p w:rsidR="006E4FED" w:rsidRPr="00610910" w:rsidRDefault="006E4FED" w:rsidP="006E4FED">
            <w:pPr>
              <w:pStyle w:val="BodyText"/>
              <w:rPr>
                <w:rFonts w:ascii="Arial" w:hAnsi="Arial" w:cs="Arial"/>
                <w:b/>
              </w:rPr>
            </w:pPr>
            <w:r w:rsidRPr="00610910">
              <w:rPr>
                <w:rFonts w:ascii="Arial" w:hAnsi="Arial" w:cs="Arial"/>
                <w:b/>
              </w:rPr>
              <w:t>Assessment Criteria</w:t>
            </w:r>
          </w:p>
        </w:tc>
        <w:tc>
          <w:tcPr>
            <w:tcW w:w="840" w:type="dxa"/>
            <w:shd w:val="clear" w:color="auto" w:fill="CCCCCC"/>
          </w:tcPr>
          <w:p w:rsidR="006E4FED" w:rsidRPr="00610910" w:rsidRDefault="006E4FED" w:rsidP="00B97D0A">
            <w:pPr>
              <w:jc w:val="center"/>
              <w:rPr>
                <w:rFonts w:ascii="Arial" w:hAnsi="Arial" w:cs="Arial"/>
                <w:b/>
              </w:rPr>
            </w:pPr>
            <w:r w:rsidRPr="00610910">
              <w:rPr>
                <w:rFonts w:ascii="Arial" w:hAnsi="Arial" w:cs="Arial"/>
                <w:b/>
              </w:rPr>
              <w:t>Max</w:t>
            </w:r>
          </w:p>
        </w:tc>
        <w:tc>
          <w:tcPr>
            <w:tcW w:w="840" w:type="dxa"/>
            <w:shd w:val="clear" w:color="auto" w:fill="CCCCCC"/>
          </w:tcPr>
          <w:p w:rsidR="006E4FED" w:rsidRPr="00610910" w:rsidRDefault="006E4FED" w:rsidP="00B97D0A">
            <w:pPr>
              <w:jc w:val="center"/>
              <w:rPr>
                <w:rFonts w:ascii="Arial" w:hAnsi="Arial" w:cs="Arial"/>
                <w:b/>
              </w:rPr>
            </w:pPr>
            <w:r w:rsidRPr="00610910">
              <w:rPr>
                <w:rFonts w:ascii="Arial" w:hAnsi="Arial" w:cs="Arial"/>
                <w:b/>
              </w:rPr>
              <w:t>Mark</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(i) Structure</w:t>
            </w:r>
          </w:p>
          <w:p w:rsidR="006E4FED" w:rsidRPr="00610910" w:rsidRDefault="002B3D1F" w:rsidP="006E4FED">
            <w:pPr>
              <w:pStyle w:val="BodyText"/>
              <w:rPr>
                <w:rFonts w:ascii="Arial" w:hAnsi="Arial" w:cs="Arial"/>
              </w:rPr>
            </w:pPr>
            <w:r>
              <w:rPr>
                <w:rFonts w:ascii="Arial" w:hAnsi="Arial" w:cs="Arial"/>
              </w:rPr>
              <w:t xml:space="preserve">The dissertation has a clear structure with interlinked chapters forming the body of the text. </w:t>
            </w:r>
          </w:p>
          <w:p w:rsidR="008C4410" w:rsidRPr="00610910" w:rsidRDefault="008C4410" w:rsidP="006E4FED">
            <w:pPr>
              <w:pStyle w:val="BodyText"/>
              <w:rPr>
                <w:rFonts w:ascii="Arial" w:hAnsi="Arial" w:cs="Arial"/>
              </w:rPr>
            </w:pPr>
          </w:p>
        </w:tc>
        <w:tc>
          <w:tcPr>
            <w:tcW w:w="840" w:type="dxa"/>
            <w:shd w:val="clear" w:color="auto" w:fill="CCCCCC"/>
          </w:tcPr>
          <w:p w:rsidR="006E4FED" w:rsidRPr="00610910" w:rsidRDefault="001A309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2B3D1F" w:rsidP="00B97D0A">
            <w:pPr>
              <w:jc w:val="center"/>
              <w:rPr>
                <w:rFonts w:ascii="Arial" w:hAnsi="Arial" w:cs="Arial"/>
              </w:rPr>
            </w:pPr>
            <w:r>
              <w:rPr>
                <w:rFonts w:ascii="Arial" w:hAnsi="Arial" w:cs="Arial"/>
              </w:rPr>
              <w:t>6</w:t>
            </w:r>
          </w:p>
        </w:tc>
      </w:tr>
      <w:tr w:rsidR="006E4FED" w:rsidRPr="00610910" w:rsidTr="00B97D0A">
        <w:tc>
          <w:tcPr>
            <w:tcW w:w="8388" w:type="dxa"/>
          </w:tcPr>
          <w:p w:rsidR="006E4FED" w:rsidRPr="00610910" w:rsidRDefault="004B682B" w:rsidP="006E4FED">
            <w:pPr>
              <w:pStyle w:val="BodyText"/>
              <w:rPr>
                <w:rFonts w:ascii="Arial" w:hAnsi="Arial" w:cs="Arial"/>
              </w:rPr>
            </w:pPr>
            <w:r w:rsidRPr="00610910">
              <w:rPr>
                <w:rFonts w:ascii="Arial" w:hAnsi="Arial" w:cs="Arial"/>
              </w:rPr>
              <w:t>(ii)Literature Review</w:t>
            </w:r>
          </w:p>
          <w:p w:rsidR="006E4FED" w:rsidRPr="00610910" w:rsidRDefault="002B3D1F">
            <w:pPr>
              <w:rPr>
                <w:rFonts w:ascii="Arial" w:hAnsi="Arial" w:cs="Arial"/>
              </w:rPr>
            </w:pPr>
            <w:r>
              <w:rPr>
                <w:rFonts w:ascii="Arial" w:hAnsi="Arial" w:cs="Arial"/>
              </w:rPr>
              <w:t>The literature review is extensive – focusing primarily on the experience of housing provision in East Germany but also investigating the influence of western urban theorists on neighbourhood planning.</w:t>
            </w:r>
          </w:p>
          <w:p w:rsidR="008C4410" w:rsidRPr="00610910" w:rsidRDefault="008C4410">
            <w:pPr>
              <w:rPr>
                <w:rFonts w:ascii="Arial" w:hAnsi="Arial" w:cs="Arial"/>
              </w:rPr>
            </w:pPr>
          </w:p>
        </w:tc>
        <w:tc>
          <w:tcPr>
            <w:tcW w:w="840" w:type="dxa"/>
            <w:shd w:val="clear" w:color="auto" w:fill="CCCCCC"/>
          </w:tcPr>
          <w:p w:rsidR="006E4FED" w:rsidRPr="00610910" w:rsidRDefault="004B682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2B3D1F" w:rsidP="00B97D0A">
            <w:pPr>
              <w:jc w:val="center"/>
              <w:rPr>
                <w:rFonts w:ascii="Arial" w:hAnsi="Arial" w:cs="Arial"/>
              </w:rPr>
            </w:pPr>
            <w:r>
              <w:rPr>
                <w:rFonts w:ascii="Arial" w:hAnsi="Arial" w:cs="Arial"/>
              </w:rPr>
              <w:t>7</w:t>
            </w:r>
          </w:p>
        </w:tc>
      </w:tr>
      <w:tr w:rsidR="006E4FED" w:rsidRPr="00610910" w:rsidTr="00B97D0A">
        <w:tc>
          <w:tcPr>
            <w:tcW w:w="8388" w:type="dxa"/>
          </w:tcPr>
          <w:p w:rsidR="006E4FED" w:rsidRPr="00610910" w:rsidRDefault="004B682B" w:rsidP="006E4FED">
            <w:pPr>
              <w:pStyle w:val="BodyText"/>
              <w:rPr>
                <w:rFonts w:ascii="Arial" w:hAnsi="Arial" w:cs="Arial"/>
              </w:rPr>
            </w:pPr>
            <w:r w:rsidRPr="00610910">
              <w:rPr>
                <w:rFonts w:ascii="Arial" w:hAnsi="Arial" w:cs="Arial"/>
              </w:rPr>
              <w:t>(iii) Research Methodology</w:t>
            </w:r>
          </w:p>
          <w:p w:rsidR="006E4FED" w:rsidRPr="00610910" w:rsidRDefault="002B3D1F">
            <w:pPr>
              <w:rPr>
                <w:rFonts w:ascii="Arial" w:hAnsi="Arial" w:cs="Arial"/>
              </w:rPr>
            </w:pPr>
            <w:r>
              <w:rPr>
                <w:rFonts w:ascii="Arial" w:hAnsi="Arial" w:cs="Arial"/>
              </w:rPr>
              <w:t xml:space="preserve">The methodology is </w:t>
            </w:r>
            <w:r w:rsidR="0000461E">
              <w:rPr>
                <w:rFonts w:ascii="Arial" w:hAnsi="Arial" w:cs="Arial"/>
              </w:rPr>
              <w:t xml:space="preserve">primarily </w:t>
            </w:r>
            <w:r>
              <w:rPr>
                <w:rFonts w:ascii="Arial" w:hAnsi="Arial" w:cs="Arial"/>
              </w:rPr>
              <w:t xml:space="preserve">by analysis of </w:t>
            </w:r>
            <w:r w:rsidR="0000461E">
              <w:rPr>
                <w:rFonts w:ascii="Arial" w:hAnsi="Arial" w:cs="Arial"/>
              </w:rPr>
              <w:t xml:space="preserve">literature and plans. </w:t>
            </w:r>
            <w:r w:rsidR="00FA7180">
              <w:rPr>
                <w:rFonts w:ascii="Arial" w:hAnsi="Arial" w:cs="Arial"/>
              </w:rPr>
              <w:t>These</w:t>
            </w:r>
            <w:r w:rsidR="0000461E">
              <w:rPr>
                <w:rFonts w:ascii="Arial" w:hAnsi="Arial" w:cs="Arial"/>
              </w:rPr>
              <w:t xml:space="preserve"> are analysed to assess the success of housing in </w:t>
            </w:r>
            <w:r w:rsidR="00CC272A">
              <w:rPr>
                <w:rFonts w:ascii="Arial" w:hAnsi="Arial" w:cs="Arial"/>
              </w:rPr>
              <w:t>E</w:t>
            </w:r>
            <w:r w:rsidR="0000461E">
              <w:rPr>
                <w:rFonts w:ascii="Arial" w:hAnsi="Arial" w:cs="Arial"/>
              </w:rPr>
              <w:t>ast Germany. This takes the form of quantitative analysis, an analysis of neig</w:t>
            </w:r>
            <w:r w:rsidR="006373C6">
              <w:rPr>
                <w:rFonts w:ascii="Arial" w:hAnsi="Arial" w:cs="Arial"/>
              </w:rPr>
              <w:t>h</w:t>
            </w:r>
            <w:r w:rsidR="0000461E">
              <w:rPr>
                <w:rFonts w:ascii="Arial" w:hAnsi="Arial" w:cs="Arial"/>
              </w:rPr>
              <w:t xml:space="preserve">bourhood layouts and an analysis of ideological aims. </w:t>
            </w:r>
            <w:r w:rsidR="006373C6">
              <w:rPr>
                <w:rFonts w:ascii="Arial" w:hAnsi="Arial" w:cs="Arial"/>
              </w:rPr>
              <w:t>Although the methodology is implicit the dissertation would have benefited from a short section summarising the methods adopted</w:t>
            </w:r>
          </w:p>
          <w:p w:rsidR="008C4410" w:rsidRPr="00610910" w:rsidRDefault="008C4410">
            <w:pPr>
              <w:rPr>
                <w:rFonts w:ascii="Arial" w:hAnsi="Arial" w:cs="Arial"/>
              </w:rPr>
            </w:pPr>
          </w:p>
        </w:tc>
        <w:tc>
          <w:tcPr>
            <w:tcW w:w="840" w:type="dxa"/>
            <w:shd w:val="clear" w:color="auto" w:fill="CCCCCC"/>
          </w:tcPr>
          <w:p w:rsidR="006E4FED" w:rsidRPr="00610910" w:rsidRDefault="004B682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6373C6" w:rsidP="00B97D0A">
            <w:pPr>
              <w:jc w:val="center"/>
              <w:rPr>
                <w:rFonts w:ascii="Arial" w:hAnsi="Arial" w:cs="Arial"/>
              </w:rPr>
            </w:pPr>
            <w:r>
              <w:rPr>
                <w:rFonts w:ascii="Arial" w:hAnsi="Arial" w:cs="Arial"/>
              </w:rPr>
              <w:t>4</w:t>
            </w:r>
          </w:p>
        </w:tc>
      </w:tr>
      <w:tr w:rsidR="006E4FED" w:rsidRPr="00610910" w:rsidTr="00B97D0A">
        <w:tc>
          <w:tcPr>
            <w:tcW w:w="8388" w:type="dxa"/>
          </w:tcPr>
          <w:p w:rsidR="006E4FED" w:rsidRDefault="006E4FED" w:rsidP="006E4FED">
            <w:pPr>
              <w:pStyle w:val="BodyText"/>
              <w:rPr>
                <w:rFonts w:ascii="Arial" w:hAnsi="Arial" w:cs="Arial"/>
              </w:rPr>
            </w:pPr>
            <w:r w:rsidRPr="00610910">
              <w:rPr>
                <w:rFonts w:ascii="Arial" w:hAnsi="Arial" w:cs="Arial"/>
              </w:rPr>
              <w:t>(</w:t>
            </w:r>
            <w:r w:rsidR="004B682B" w:rsidRPr="00610910">
              <w:rPr>
                <w:rFonts w:ascii="Arial" w:hAnsi="Arial" w:cs="Arial"/>
              </w:rPr>
              <w:t>iv) Concept Development and Planning</w:t>
            </w:r>
          </w:p>
          <w:p w:rsidR="0000461E" w:rsidRDefault="0000461E" w:rsidP="006E4FED">
            <w:pPr>
              <w:pStyle w:val="BodyText"/>
              <w:rPr>
                <w:rFonts w:ascii="Arial" w:hAnsi="Arial" w:cs="Arial"/>
              </w:rPr>
            </w:pPr>
          </w:p>
          <w:p w:rsidR="0000461E" w:rsidRPr="00610910" w:rsidRDefault="0000461E" w:rsidP="006E4FED">
            <w:pPr>
              <w:pStyle w:val="BodyText"/>
              <w:rPr>
                <w:rFonts w:ascii="Arial" w:hAnsi="Arial" w:cs="Arial"/>
              </w:rPr>
            </w:pPr>
            <w:r>
              <w:rPr>
                <w:rFonts w:ascii="Arial" w:hAnsi="Arial" w:cs="Arial"/>
              </w:rPr>
              <w:t>The area of study was identified following a study trip to Berlin. The initial proposal was based on a study of the success/failure of housing policy in East Germany. The research became increasingly focused on a quantitative analysis</w:t>
            </w:r>
            <w:r w:rsidR="00FA7180">
              <w:rPr>
                <w:rFonts w:ascii="Arial" w:hAnsi="Arial" w:cs="Arial"/>
              </w:rPr>
              <w:t>, assessing politi</w:t>
            </w:r>
            <w:r w:rsidR="006373C6">
              <w:rPr>
                <w:rFonts w:ascii="Arial" w:hAnsi="Arial" w:cs="Arial"/>
              </w:rPr>
              <w:t xml:space="preserve">cal aims against actual results before expanding into an </w:t>
            </w:r>
            <w:r>
              <w:rPr>
                <w:rFonts w:ascii="Arial" w:hAnsi="Arial" w:cs="Arial"/>
              </w:rPr>
              <w:t>analysis of the ideological ambition to build socialist utopias.</w:t>
            </w:r>
            <w:r w:rsidR="00CC272A">
              <w:rPr>
                <w:rFonts w:ascii="Arial" w:hAnsi="Arial" w:cs="Arial"/>
              </w:rPr>
              <w:t xml:space="preserve"> The final development was an analysis of housing layouts when compared to stated theoretical aims.</w:t>
            </w:r>
          </w:p>
          <w:p w:rsidR="00925269" w:rsidRPr="00610910" w:rsidRDefault="00925269">
            <w:pPr>
              <w:rPr>
                <w:rFonts w:ascii="Arial" w:hAnsi="Arial" w:cs="Arial"/>
              </w:rPr>
            </w:pPr>
          </w:p>
          <w:p w:rsidR="008C4410" w:rsidRPr="00610910" w:rsidRDefault="008C4410">
            <w:pPr>
              <w:rPr>
                <w:rFonts w:ascii="Arial" w:hAnsi="Arial" w:cs="Arial"/>
              </w:rPr>
            </w:pPr>
          </w:p>
        </w:tc>
        <w:tc>
          <w:tcPr>
            <w:tcW w:w="840" w:type="dxa"/>
            <w:shd w:val="clear" w:color="auto" w:fill="CCCCCC"/>
          </w:tcPr>
          <w:p w:rsidR="006E4FED" w:rsidRPr="00610910" w:rsidRDefault="006E4FED" w:rsidP="00B97D0A">
            <w:pPr>
              <w:jc w:val="center"/>
              <w:rPr>
                <w:rFonts w:ascii="Arial" w:hAnsi="Arial" w:cs="Arial"/>
              </w:rPr>
            </w:pPr>
            <w:r w:rsidRPr="00610910">
              <w:rPr>
                <w:rFonts w:ascii="Arial" w:hAnsi="Arial" w:cs="Arial"/>
              </w:rPr>
              <w:t>1</w:t>
            </w:r>
            <w:r w:rsidR="004B682B" w:rsidRPr="00610910">
              <w:rPr>
                <w:rFonts w:ascii="Arial" w:hAnsi="Arial" w:cs="Arial"/>
              </w:rPr>
              <w:t>0</w:t>
            </w:r>
          </w:p>
        </w:tc>
        <w:tc>
          <w:tcPr>
            <w:tcW w:w="840" w:type="dxa"/>
            <w:shd w:val="clear" w:color="auto" w:fill="auto"/>
          </w:tcPr>
          <w:p w:rsidR="006E4FED" w:rsidRPr="00610910" w:rsidRDefault="006373C6" w:rsidP="00B97D0A">
            <w:pPr>
              <w:jc w:val="center"/>
              <w:rPr>
                <w:rFonts w:ascii="Arial" w:hAnsi="Arial" w:cs="Arial"/>
              </w:rPr>
            </w:pPr>
            <w:r>
              <w:rPr>
                <w:rFonts w:ascii="Arial" w:hAnsi="Arial" w:cs="Arial"/>
              </w:rPr>
              <w:t>7</w:t>
            </w:r>
          </w:p>
        </w:tc>
      </w:tr>
      <w:tr w:rsidR="00925269" w:rsidRPr="00610910" w:rsidTr="00B97D0A">
        <w:tc>
          <w:tcPr>
            <w:tcW w:w="8388" w:type="dxa"/>
            <w:shd w:val="clear" w:color="auto" w:fill="CCCCCC"/>
          </w:tcPr>
          <w:p w:rsidR="00925269" w:rsidRPr="00610910" w:rsidRDefault="00925269" w:rsidP="00530B39">
            <w:pPr>
              <w:pStyle w:val="BodyText"/>
              <w:rPr>
                <w:rFonts w:ascii="Arial" w:hAnsi="Arial" w:cs="Arial"/>
                <w:b/>
              </w:rPr>
            </w:pPr>
            <w:r w:rsidRPr="00610910">
              <w:rPr>
                <w:rFonts w:ascii="Arial" w:hAnsi="Arial" w:cs="Arial"/>
                <w:b/>
              </w:rPr>
              <w:t>Assessment Criteria</w:t>
            </w:r>
          </w:p>
        </w:tc>
        <w:tc>
          <w:tcPr>
            <w:tcW w:w="840" w:type="dxa"/>
            <w:shd w:val="clear" w:color="auto" w:fill="CCCCCC"/>
          </w:tcPr>
          <w:p w:rsidR="00925269" w:rsidRPr="00610910" w:rsidRDefault="00925269" w:rsidP="00B97D0A">
            <w:pPr>
              <w:jc w:val="center"/>
              <w:rPr>
                <w:rFonts w:ascii="Arial" w:hAnsi="Arial" w:cs="Arial"/>
                <w:b/>
              </w:rPr>
            </w:pPr>
            <w:r w:rsidRPr="00610910">
              <w:rPr>
                <w:rFonts w:ascii="Arial" w:hAnsi="Arial" w:cs="Arial"/>
                <w:b/>
              </w:rPr>
              <w:t>Max</w:t>
            </w:r>
          </w:p>
        </w:tc>
        <w:tc>
          <w:tcPr>
            <w:tcW w:w="840" w:type="dxa"/>
            <w:shd w:val="clear" w:color="auto" w:fill="CCCCCC"/>
          </w:tcPr>
          <w:p w:rsidR="00925269" w:rsidRPr="00610910" w:rsidRDefault="00925269" w:rsidP="00B97D0A">
            <w:pPr>
              <w:jc w:val="center"/>
              <w:rPr>
                <w:rFonts w:ascii="Arial" w:hAnsi="Arial" w:cs="Arial"/>
                <w:b/>
              </w:rPr>
            </w:pPr>
            <w:r w:rsidRPr="00610910">
              <w:rPr>
                <w:rFonts w:ascii="Arial" w:hAnsi="Arial" w:cs="Arial"/>
                <w:b/>
              </w:rPr>
              <w:t>Mark</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lastRenderedPageBreak/>
              <w:t>(v) Analysis and Evaluation of the results/solutions</w:t>
            </w:r>
          </w:p>
          <w:p w:rsidR="008C4410" w:rsidRDefault="008C4410">
            <w:pPr>
              <w:rPr>
                <w:rFonts w:ascii="Arial" w:hAnsi="Arial" w:cs="Arial"/>
              </w:rPr>
            </w:pPr>
          </w:p>
          <w:p w:rsidR="0000461E" w:rsidRPr="00610910" w:rsidRDefault="0000461E">
            <w:pPr>
              <w:rPr>
                <w:rFonts w:ascii="Arial" w:hAnsi="Arial" w:cs="Arial"/>
              </w:rPr>
            </w:pPr>
            <w:r>
              <w:rPr>
                <w:rFonts w:ascii="Arial" w:hAnsi="Arial" w:cs="Arial"/>
              </w:rPr>
              <w:t>A range of material focusing on housi</w:t>
            </w:r>
            <w:r w:rsidR="00CC272A">
              <w:rPr>
                <w:rFonts w:ascii="Arial" w:hAnsi="Arial" w:cs="Arial"/>
              </w:rPr>
              <w:t>ng policy and cultura/politicall ambition</w:t>
            </w:r>
            <w:r>
              <w:rPr>
                <w:rFonts w:ascii="Arial" w:hAnsi="Arial" w:cs="Arial"/>
              </w:rPr>
              <w:t xml:space="preserve"> is analysed in detail. The analysis of the deployment of key planning criteria in Chapter 4 is well handled via illustration and text. </w:t>
            </w:r>
            <w:r w:rsidR="008C2BA6">
              <w:rPr>
                <w:rFonts w:ascii="Arial" w:hAnsi="Arial" w:cs="Arial"/>
              </w:rPr>
              <w:t>In an investigation of this sort, focused on historical and cultural aims and ambitions</w:t>
            </w:r>
            <w:r w:rsidR="00FA7180">
              <w:rPr>
                <w:rFonts w:ascii="Arial" w:hAnsi="Arial" w:cs="Arial"/>
              </w:rPr>
              <w:t>,</w:t>
            </w:r>
            <w:r w:rsidR="008C2BA6">
              <w:rPr>
                <w:rFonts w:ascii="Arial" w:hAnsi="Arial" w:cs="Arial"/>
              </w:rPr>
              <w:t xml:space="preserve"> ‘results’ can only be measured against the terms of reference elucidated within the text. There is some interesting analysis of how</w:t>
            </w:r>
            <w:r w:rsidR="000B4A38">
              <w:rPr>
                <w:rFonts w:ascii="Arial" w:hAnsi="Arial" w:cs="Arial"/>
              </w:rPr>
              <w:t xml:space="preserve"> resources were deployed between ‘new build’ and ‘modernisation’ of existing housing stock – and how these resources could perhaps have been better deployed and more effectively used.</w:t>
            </w:r>
            <w:r w:rsidR="00EA41D5">
              <w:rPr>
                <w:rFonts w:ascii="Arial" w:hAnsi="Arial" w:cs="Arial"/>
              </w:rPr>
              <w:t xml:space="preserve"> </w:t>
            </w:r>
            <w:r w:rsidR="006373C6">
              <w:rPr>
                <w:rFonts w:ascii="Arial" w:hAnsi="Arial" w:cs="Arial"/>
              </w:rPr>
              <w:t xml:space="preserve">The section comparing extant housing developments against the state’s spatial planning criteria is well handled. </w:t>
            </w:r>
            <w:r w:rsidR="00EA41D5">
              <w:rPr>
                <w:rFonts w:ascii="Arial" w:hAnsi="Arial" w:cs="Arial"/>
              </w:rPr>
              <w:t>The passages of description followed by analysis are well written, clear and concise.</w:t>
            </w:r>
          </w:p>
          <w:p w:rsidR="00610910" w:rsidRPr="00610910" w:rsidRDefault="00610910">
            <w:pPr>
              <w:rPr>
                <w:rFonts w:ascii="Arial" w:hAnsi="Arial" w:cs="Arial"/>
              </w:rPr>
            </w:pPr>
          </w:p>
        </w:tc>
        <w:tc>
          <w:tcPr>
            <w:tcW w:w="840" w:type="dxa"/>
            <w:shd w:val="clear" w:color="auto" w:fill="CCCCCC"/>
          </w:tcPr>
          <w:p w:rsidR="006E4FED" w:rsidRPr="00610910" w:rsidRDefault="006E4FED" w:rsidP="00B97D0A">
            <w:pPr>
              <w:jc w:val="center"/>
              <w:rPr>
                <w:rFonts w:ascii="Arial" w:hAnsi="Arial" w:cs="Arial"/>
              </w:rPr>
            </w:pPr>
            <w:r w:rsidRPr="00610910">
              <w:rPr>
                <w:rFonts w:ascii="Arial" w:hAnsi="Arial" w:cs="Arial"/>
              </w:rPr>
              <w:t>30</w:t>
            </w:r>
          </w:p>
        </w:tc>
        <w:tc>
          <w:tcPr>
            <w:tcW w:w="840" w:type="dxa"/>
            <w:shd w:val="clear" w:color="auto" w:fill="auto"/>
          </w:tcPr>
          <w:p w:rsidR="006E4FED" w:rsidRPr="00610910" w:rsidRDefault="008C2BA6" w:rsidP="00B97D0A">
            <w:pPr>
              <w:jc w:val="center"/>
              <w:rPr>
                <w:rFonts w:ascii="Arial" w:hAnsi="Arial" w:cs="Arial"/>
              </w:rPr>
            </w:pPr>
            <w:r>
              <w:rPr>
                <w:rFonts w:ascii="Arial" w:hAnsi="Arial" w:cs="Arial"/>
              </w:rPr>
              <w:t>2</w:t>
            </w:r>
            <w:r w:rsidR="006373C6">
              <w:rPr>
                <w:rFonts w:ascii="Arial" w:hAnsi="Arial" w:cs="Arial"/>
              </w:rPr>
              <w:t>0</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(vi) Accuracy of the abstract and conclusions</w:t>
            </w:r>
          </w:p>
          <w:p w:rsidR="006E4FED" w:rsidRPr="00610910" w:rsidRDefault="008C2BA6">
            <w:pPr>
              <w:rPr>
                <w:rFonts w:ascii="Arial" w:hAnsi="Arial" w:cs="Arial"/>
              </w:rPr>
            </w:pPr>
            <w:r>
              <w:rPr>
                <w:rFonts w:ascii="Arial" w:hAnsi="Arial" w:cs="Arial"/>
              </w:rPr>
              <w:t xml:space="preserve">Although the area of study is clearly set out in the introduction no separate abstract is offered. The stated aim of the research is to measure the success of housing provision in East Germany both in ‘quantitative’ terms and </w:t>
            </w:r>
            <w:r w:rsidR="000B4A38">
              <w:rPr>
                <w:rFonts w:ascii="Arial" w:hAnsi="Arial" w:cs="Arial"/>
              </w:rPr>
              <w:t>in terms</w:t>
            </w:r>
            <w:r>
              <w:rPr>
                <w:rFonts w:ascii="Arial" w:hAnsi="Arial" w:cs="Arial"/>
              </w:rPr>
              <w:t xml:space="preserve"> of social success. These issues are re-appraised in the conclusion </w:t>
            </w:r>
          </w:p>
          <w:p w:rsidR="008C4410" w:rsidRPr="00610910" w:rsidRDefault="008C4410">
            <w:pPr>
              <w:rPr>
                <w:rFonts w:ascii="Arial" w:hAnsi="Arial" w:cs="Arial"/>
              </w:rPr>
            </w:pPr>
          </w:p>
        </w:tc>
        <w:tc>
          <w:tcPr>
            <w:tcW w:w="840" w:type="dxa"/>
            <w:shd w:val="clear" w:color="auto" w:fill="CCCCCC"/>
          </w:tcPr>
          <w:p w:rsidR="006E4FED" w:rsidRPr="00610910" w:rsidRDefault="00610910" w:rsidP="00B97D0A">
            <w:pPr>
              <w:jc w:val="center"/>
              <w:rPr>
                <w:rFonts w:ascii="Arial" w:hAnsi="Arial" w:cs="Arial"/>
              </w:rPr>
            </w:pPr>
            <w:r w:rsidRPr="00610910">
              <w:rPr>
                <w:rFonts w:ascii="Arial" w:hAnsi="Arial" w:cs="Arial"/>
              </w:rPr>
              <w:t>2</w:t>
            </w:r>
            <w:r w:rsidR="006E4FED" w:rsidRPr="00610910">
              <w:rPr>
                <w:rFonts w:ascii="Arial" w:hAnsi="Arial" w:cs="Arial"/>
              </w:rPr>
              <w:t>0</w:t>
            </w:r>
          </w:p>
        </w:tc>
        <w:tc>
          <w:tcPr>
            <w:tcW w:w="840" w:type="dxa"/>
            <w:shd w:val="clear" w:color="auto" w:fill="auto"/>
          </w:tcPr>
          <w:p w:rsidR="006E4FED" w:rsidRPr="00610910" w:rsidRDefault="000B4A38" w:rsidP="00B97D0A">
            <w:pPr>
              <w:jc w:val="center"/>
              <w:rPr>
                <w:rFonts w:ascii="Arial" w:hAnsi="Arial" w:cs="Arial"/>
              </w:rPr>
            </w:pPr>
            <w:r>
              <w:rPr>
                <w:rFonts w:ascii="Arial" w:hAnsi="Arial" w:cs="Arial"/>
              </w:rPr>
              <w:t>1</w:t>
            </w:r>
            <w:r w:rsidR="006373C6">
              <w:rPr>
                <w:rFonts w:ascii="Arial" w:hAnsi="Arial" w:cs="Arial"/>
              </w:rPr>
              <w:t>1</w:t>
            </w:r>
          </w:p>
        </w:tc>
      </w:tr>
      <w:tr w:rsidR="006E4FED" w:rsidRPr="00610910" w:rsidTr="00B97D0A">
        <w:tc>
          <w:tcPr>
            <w:tcW w:w="8388" w:type="dxa"/>
          </w:tcPr>
          <w:p w:rsidR="006E4FED" w:rsidRPr="00610910" w:rsidRDefault="006E4FED" w:rsidP="006E4FED">
            <w:pPr>
              <w:pStyle w:val="BodyText"/>
              <w:rPr>
                <w:rFonts w:ascii="Arial" w:hAnsi="Arial" w:cs="Arial"/>
              </w:rPr>
            </w:pPr>
            <w:r w:rsidRPr="00610910">
              <w:rPr>
                <w:rFonts w:ascii="Arial" w:hAnsi="Arial" w:cs="Arial"/>
              </w:rPr>
              <w:t>(vii) Referencing</w:t>
            </w:r>
          </w:p>
          <w:p w:rsidR="006E4FED" w:rsidRPr="00610910" w:rsidRDefault="000B4A38">
            <w:pPr>
              <w:rPr>
                <w:rFonts w:ascii="Arial" w:hAnsi="Arial" w:cs="Arial"/>
              </w:rPr>
            </w:pPr>
            <w:r>
              <w:rPr>
                <w:rFonts w:ascii="Arial" w:hAnsi="Arial" w:cs="Arial"/>
              </w:rPr>
              <w:t>The dissertation is clearly referenced and attributed throughout.</w:t>
            </w:r>
          </w:p>
          <w:p w:rsidR="008C4410" w:rsidRPr="00610910" w:rsidRDefault="008C4410">
            <w:pPr>
              <w:rPr>
                <w:rFonts w:ascii="Arial" w:hAnsi="Arial" w:cs="Arial"/>
              </w:rPr>
            </w:pPr>
          </w:p>
        </w:tc>
        <w:tc>
          <w:tcPr>
            <w:tcW w:w="840" w:type="dxa"/>
            <w:shd w:val="clear" w:color="auto" w:fill="CCCCCC"/>
          </w:tcPr>
          <w:p w:rsidR="006E4FED" w:rsidRPr="00610910" w:rsidRDefault="001A309B" w:rsidP="00B97D0A">
            <w:pPr>
              <w:jc w:val="center"/>
              <w:rPr>
                <w:rFonts w:ascii="Arial" w:hAnsi="Arial" w:cs="Arial"/>
              </w:rPr>
            </w:pPr>
            <w:r w:rsidRPr="00610910">
              <w:rPr>
                <w:rFonts w:ascii="Arial" w:hAnsi="Arial" w:cs="Arial"/>
              </w:rPr>
              <w:t>10</w:t>
            </w:r>
          </w:p>
        </w:tc>
        <w:tc>
          <w:tcPr>
            <w:tcW w:w="840" w:type="dxa"/>
            <w:shd w:val="clear" w:color="auto" w:fill="auto"/>
          </w:tcPr>
          <w:p w:rsidR="006E4FED" w:rsidRPr="00610910" w:rsidRDefault="00FA7180" w:rsidP="00B97D0A">
            <w:pPr>
              <w:jc w:val="center"/>
              <w:rPr>
                <w:rFonts w:ascii="Arial" w:hAnsi="Arial" w:cs="Arial"/>
              </w:rPr>
            </w:pPr>
            <w:r>
              <w:rPr>
                <w:rFonts w:ascii="Arial" w:hAnsi="Arial" w:cs="Arial"/>
              </w:rPr>
              <w:t>8</w:t>
            </w:r>
          </w:p>
        </w:tc>
      </w:tr>
      <w:tr w:rsidR="006E4FED" w:rsidRPr="00610910" w:rsidTr="00610910">
        <w:trPr>
          <w:trHeight w:val="906"/>
        </w:trPr>
        <w:tc>
          <w:tcPr>
            <w:tcW w:w="8388" w:type="dxa"/>
          </w:tcPr>
          <w:p w:rsidR="006E4FED" w:rsidRDefault="008C4410">
            <w:pPr>
              <w:rPr>
                <w:rFonts w:ascii="Arial" w:hAnsi="Arial" w:cs="Arial"/>
              </w:rPr>
            </w:pPr>
            <w:r w:rsidRPr="00610910">
              <w:rPr>
                <w:rFonts w:ascii="Arial" w:hAnsi="Arial" w:cs="Arial"/>
              </w:rPr>
              <w:t>Other Comments</w:t>
            </w:r>
          </w:p>
          <w:p w:rsidR="000B4A38" w:rsidRDefault="000B4A38">
            <w:pPr>
              <w:rPr>
                <w:rFonts w:ascii="Arial" w:hAnsi="Arial" w:cs="Arial"/>
              </w:rPr>
            </w:pPr>
          </w:p>
          <w:p w:rsidR="000B4A38" w:rsidRDefault="000B4A38">
            <w:pPr>
              <w:rPr>
                <w:rFonts w:ascii="Arial" w:hAnsi="Arial" w:cs="Arial"/>
              </w:rPr>
            </w:pPr>
            <w:r>
              <w:rPr>
                <w:rFonts w:ascii="Arial" w:hAnsi="Arial" w:cs="Arial"/>
              </w:rPr>
              <w:t>This is a good exami</w:t>
            </w:r>
            <w:r w:rsidR="00FA7180">
              <w:rPr>
                <w:rFonts w:ascii="Arial" w:hAnsi="Arial" w:cs="Arial"/>
              </w:rPr>
              <w:t>nation of the political and ideo</w:t>
            </w:r>
            <w:r>
              <w:rPr>
                <w:rFonts w:ascii="Arial" w:hAnsi="Arial" w:cs="Arial"/>
              </w:rPr>
              <w:t>logical objectives of housing provision in East Germany. A cultural study of this nature relies heavily on literature and plan form analysis</w:t>
            </w:r>
            <w:r w:rsidR="00FA7180">
              <w:rPr>
                <w:rFonts w:ascii="Arial" w:hAnsi="Arial" w:cs="Arial"/>
              </w:rPr>
              <w:t xml:space="preserve"> – which has been successfully undertaken.</w:t>
            </w:r>
            <w:r>
              <w:rPr>
                <w:rFonts w:ascii="Arial" w:hAnsi="Arial" w:cs="Arial"/>
              </w:rPr>
              <w:t xml:space="preserve"> The key areas of enquiry have been carefully selected from a wide range of literature and backed up by an analysis of housing developments in East Germany. It is interesting to note that many of the objectives/experiences were not dissimilar to the </w:t>
            </w:r>
            <w:r w:rsidR="00FA7180">
              <w:rPr>
                <w:rFonts w:ascii="Arial" w:hAnsi="Arial" w:cs="Arial"/>
              </w:rPr>
              <w:t xml:space="preserve">British and French </w:t>
            </w:r>
            <w:r>
              <w:rPr>
                <w:rFonts w:ascii="Arial" w:hAnsi="Arial" w:cs="Arial"/>
              </w:rPr>
              <w:t>experience of state provided housing. In particular the obsession with ach</w:t>
            </w:r>
            <w:r w:rsidR="00FA7180">
              <w:rPr>
                <w:rFonts w:ascii="Arial" w:hAnsi="Arial" w:cs="Arial"/>
              </w:rPr>
              <w:t>ie</w:t>
            </w:r>
            <w:r>
              <w:rPr>
                <w:rFonts w:ascii="Arial" w:hAnsi="Arial" w:cs="Arial"/>
              </w:rPr>
              <w:t xml:space="preserve">ving quantity over quality and the use of pre-fabrication towards those ends. What makes the East German experience distinct is the political and ideological objectives that underlie housing provision – and how those influenced both the </w:t>
            </w:r>
            <w:r w:rsidR="00FA7180">
              <w:rPr>
                <w:rFonts w:ascii="Arial" w:hAnsi="Arial" w:cs="Arial"/>
              </w:rPr>
              <w:t xml:space="preserve">architectural </w:t>
            </w:r>
            <w:r>
              <w:rPr>
                <w:rFonts w:ascii="Arial" w:hAnsi="Arial" w:cs="Arial"/>
              </w:rPr>
              <w:t>appearance and physical arrangement of the solutions.</w:t>
            </w:r>
            <w:r w:rsidR="00FA7180">
              <w:rPr>
                <w:rFonts w:ascii="Arial" w:hAnsi="Arial" w:cs="Arial"/>
              </w:rPr>
              <w:t xml:space="preserve"> These have been competently analysed in this dissertation.</w:t>
            </w:r>
          </w:p>
          <w:p w:rsidR="00CC272A" w:rsidRDefault="00CC272A" w:rsidP="006373C6">
            <w:pPr>
              <w:rPr>
                <w:rFonts w:ascii="Arial" w:hAnsi="Arial" w:cs="Arial"/>
              </w:rPr>
            </w:pPr>
          </w:p>
          <w:p w:rsidR="006373C6" w:rsidRPr="00610910" w:rsidRDefault="006373C6" w:rsidP="006373C6">
            <w:pPr>
              <w:rPr>
                <w:rFonts w:ascii="Arial" w:hAnsi="Arial" w:cs="Arial"/>
              </w:rPr>
            </w:pPr>
            <w:r>
              <w:rPr>
                <w:rFonts w:ascii="Arial" w:hAnsi="Arial" w:cs="Arial"/>
              </w:rPr>
              <w:t xml:space="preserve">The dissertation addresses ARB/RIBA criteria in its study of ‘the cultural, social and intellectual histories ‘ that influence design and ‘the influence of history and theory on spatial and social’ aspects of architecture. It also addresses the RIBA Part One Graduate Attribute </w:t>
            </w:r>
            <w:r w:rsidR="00CC272A">
              <w:rPr>
                <w:rFonts w:ascii="Arial" w:hAnsi="Arial" w:cs="Arial"/>
              </w:rPr>
              <w:t>– ‘ability to evaluate evidence</w:t>
            </w:r>
            <w:r>
              <w:rPr>
                <w:rFonts w:ascii="Arial" w:hAnsi="Arial" w:cs="Arial"/>
              </w:rPr>
              <w:t>, arguments and assumptions in order to make and present sound judgements within a structured discourse relating to architectural culture, theory and design.’ All as described within the Dissertation Module Descriptor.</w:t>
            </w:r>
          </w:p>
          <w:p w:rsidR="008C4410" w:rsidRPr="00610910" w:rsidRDefault="008C4410">
            <w:pPr>
              <w:rPr>
                <w:rFonts w:ascii="Arial" w:hAnsi="Arial" w:cs="Arial"/>
                <w:i/>
              </w:rPr>
            </w:pPr>
          </w:p>
        </w:tc>
        <w:tc>
          <w:tcPr>
            <w:tcW w:w="840" w:type="dxa"/>
            <w:shd w:val="clear" w:color="auto" w:fill="CCCCCC"/>
          </w:tcPr>
          <w:p w:rsidR="006E4FED" w:rsidRPr="00610910" w:rsidRDefault="006E4FED" w:rsidP="00B97D0A">
            <w:pPr>
              <w:jc w:val="center"/>
              <w:rPr>
                <w:rFonts w:ascii="Arial" w:hAnsi="Arial" w:cs="Arial"/>
              </w:rPr>
            </w:pPr>
          </w:p>
        </w:tc>
        <w:tc>
          <w:tcPr>
            <w:tcW w:w="840" w:type="dxa"/>
            <w:shd w:val="clear" w:color="auto" w:fill="auto"/>
          </w:tcPr>
          <w:p w:rsidR="006E4FED" w:rsidRPr="00610910" w:rsidRDefault="006E4FED" w:rsidP="00B97D0A">
            <w:pPr>
              <w:jc w:val="center"/>
              <w:rPr>
                <w:rFonts w:ascii="Arial" w:hAnsi="Arial" w:cs="Arial"/>
              </w:rPr>
            </w:pPr>
          </w:p>
        </w:tc>
      </w:tr>
      <w:tr w:rsidR="00610910" w:rsidRPr="00610910" w:rsidTr="00610910">
        <w:trPr>
          <w:trHeight w:val="409"/>
        </w:trPr>
        <w:tc>
          <w:tcPr>
            <w:tcW w:w="8388" w:type="dxa"/>
          </w:tcPr>
          <w:p w:rsidR="00610910" w:rsidRPr="00610910" w:rsidRDefault="00610910">
            <w:pPr>
              <w:rPr>
                <w:rFonts w:ascii="Arial" w:hAnsi="Arial" w:cs="Arial"/>
                <w:b/>
              </w:rPr>
            </w:pPr>
            <w:r w:rsidRPr="00610910">
              <w:rPr>
                <w:rFonts w:ascii="Arial" w:hAnsi="Arial" w:cs="Arial"/>
                <w:b/>
              </w:rPr>
              <w:t>TOTAL</w:t>
            </w:r>
          </w:p>
        </w:tc>
        <w:tc>
          <w:tcPr>
            <w:tcW w:w="840" w:type="dxa"/>
            <w:shd w:val="clear" w:color="auto" w:fill="CCCCCC"/>
          </w:tcPr>
          <w:p w:rsidR="00610910" w:rsidRPr="00610910" w:rsidRDefault="00610910" w:rsidP="00B97D0A">
            <w:pPr>
              <w:jc w:val="center"/>
              <w:rPr>
                <w:rFonts w:ascii="Arial" w:hAnsi="Arial" w:cs="Arial"/>
                <w:b/>
              </w:rPr>
            </w:pPr>
            <w:r w:rsidRPr="00610910">
              <w:rPr>
                <w:rFonts w:ascii="Arial" w:hAnsi="Arial" w:cs="Arial"/>
                <w:b/>
              </w:rPr>
              <w:t>100</w:t>
            </w:r>
          </w:p>
        </w:tc>
        <w:tc>
          <w:tcPr>
            <w:tcW w:w="840" w:type="dxa"/>
            <w:shd w:val="clear" w:color="auto" w:fill="auto"/>
          </w:tcPr>
          <w:p w:rsidR="00610910" w:rsidRPr="00610910" w:rsidRDefault="00FA7180" w:rsidP="00B97D0A">
            <w:pPr>
              <w:jc w:val="center"/>
              <w:rPr>
                <w:rFonts w:ascii="Arial" w:hAnsi="Arial" w:cs="Arial"/>
                <w:b/>
              </w:rPr>
            </w:pPr>
            <w:r>
              <w:rPr>
                <w:rFonts w:ascii="Arial" w:hAnsi="Arial" w:cs="Arial"/>
                <w:b/>
              </w:rPr>
              <w:t>6</w:t>
            </w:r>
            <w:r w:rsidR="006373C6">
              <w:rPr>
                <w:rFonts w:ascii="Arial" w:hAnsi="Arial" w:cs="Arial"/>
                <w:b/>
              </w:rPr>
              <w:t>3</w:t>
            </w:r>
          </w:p>
        </w:tc>
      </w:tr>
    </w:tbl>
    <w:p w:rsidR="006E4FED" w:rsidRDefault="006E4FED"/>
    <w:sectPr w:rsidR="006E4FED" w:rsidSect="00925269">
      <w:footerReference w:type="even" r:id="rId7"/>
      <w:footerReference w:type="default" r:id="rId8"/>
      <w:pgSz w:w="12240" w:h="15840"/>
      <w:pgMar w:top="737" w:right="1134" w:bottom="737" w:left="1134" w:header="720" w:footer="720" w:gutter="0"/>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65AC" w:rsidRDefault="003E65AC" w:rsidP="006E4FED">
      <w:r>
        <w:separator/>
      </w:r>
    </w:p>
  </w:endnote>
  <w:endnote w:type="continuationSeparator" w:id="0">
    <w:p w:rsidR="003E65AC" w:rsidRDefault="003E65AC" w:rsidP="006E4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269" w:rsidRDefault="00925269" w:rsidP="00530B3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25269" w:rsidRDefault="00925269" w:rsidP="008C441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5269" w:rsidRPr="00610910" w:rsidRDefault="00925269" w:rsidP="00530B39">
    <w:pPr>
      <w:pStyle w:val="Footer"/>
      <w:framePr w:wrap="around" w:vAnchor="text" w:hAnchor="margin" w:xAlign="right" w:y="1"/>
      <w:rPr>
        <w:rStyle w:val="PageNumber"/>
        <w:rFonts w:ascii="Arial" w:hAnsi="Arial" w:cs="Arial"/>
        <w:sz w:val="20"/>
      </w:rPr>
    </w:pPr>
    <w:r w:rsidRPr="00610910">
      <w:rPr>
        <w:rStyle w:val="PageNumber"/>
        <w:rFonts w:ascii="Arial" w:hAnsi="Arial" w:cs="Arial"/>
        <w:sz w:val="20"/>
      </w:rPr>
      <w:fldChar w:fldCharType="begin"/>
    </w:r>
    <w:r w:rsidRPr="00610910">
      <w:rPr>
        <w:rStyle w:val="PageNumber"/>
        <w:rFonts w:ascii="Arial" w:hAnsi="Arial" w:cs="Arial"/>
        <w:sz w:val="20"/>
      </w:rPr>
      <w:instrText xml:space="preserve">PAGE  </w:instrText>
    </w:r>
    <w:r w:rsidRPr="00610910">
      <w:rPr>
        <w:rStyle w:val="PageNumber"/>
        <w:rFonts w:ascii="Arial" w:hAnsi="Arial" w:cs="Arial"/>
        <w:sz w:val="20"/>
      </w:rPr>
      <w:fldChar w:fldCharType="separate"/>
    </w:r>
    <w:r w:rsidR="00EE0448">
      <w:rPr>
        <w:rStyle w:val="PageNumber"/>
        <w:rFonts w:ascii="Arial" w:hAnsi="Arial" w:cs="Arial"/>
        <w:noProof/>
        <w:sz w:val="20"/>
      </w:rPr>
      <w:t>1</w:t>
    </w:r>
    <w:r w:rsidRPr="00610910">
      <w:rPr>
        <w:rStyle w:val="PageNumber"/>
        <w:rFonts w:ascii="Arial" w:hAnsi="Arial" w:cs="Arial"/>
        <w:sz w:val="20"/>
      </w:rPr>
      <w:fldChar w:fldCharType="end"/>
    </w:r>
  </w:p>
  <w:p w:rsidR="00925269" w:rsidRPr="00610910" w:rsidRDefault="004B682B" w:rsidP="008C4410">
    <w:pPr>
      <w:pStyle w:val="Footer"/>
      <w:ind w:right="360"/>
      <w:rPr>
        <w:rFonts w:ascii="Arial" w:hAnsi="Arial" w:cs="Arial"/>
        <w:sz w:val="20"/>
      </w:rPr>
    </w:pPr>
    <w:r w:rsidRPr="00610910">
      <w:rPr>
        <w:rFonts w:ascii="Arial" w:hAnsi="Arial" w:cs="Arial"/>
        <w:sz w:val="20"/>
      </w:rPr>
      <w:t xml:space="preserve">BSc Built </w:t>
    </w:r>
    <w:r w:rsidR="00610910">
      <w:rPr>
        <w:rFonts w:ascii="Arial" w:hAnsi="Arial" w:cs="Arial"/>
        <w:sz w:val="20"/>
      </w:rPr>
      <w:t xml:space="preserve">&amp; Natural </w:t>
    </w:r>
    <w:r w:rsidRPr="00610910">
      <w:rPr>
        <w:rFonts w:ascii="Arial" w:hAnsi="Arial" w:cs="Arial"/>
        <w:sz w:val="20"/>
      </w:rPr>
      <w:t>Portfolio</w:t>
    </w:r>
    <w:r w:rsidR="00925269" w:rsidRPr="00610910">
      <w:rPr>
        <w:rFonts w:ascii="Arial" w:hAnsi="Arial" w:cs="Arial"/>
        <w:sz w:val="20"/>
      </w:rPr>
      <w:t xml:space="preserve"> Dissertation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65AC" w:rsidRDefault="003E65AC" w:rsidP="006E4FED">
      <w:r>
        <w:separator/>
      </w:r>
    </w:p>
  </w:footnote>
  <w:footnote w:type="continuationSeparator" w:id="0">
    <w:p w:rsidR="003E65AC" w:rsidRDefault="003E65AC" w:rsidP="006E4F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FED"/>
    <w:rsid w:val="0000461E"/>
    <w:rsid w:val="00054600"/>
    <w:rsid w:val="00074A0B"/>
    <w:rsid w:val="000B4A38"/>
    <w:rsid w:val="00112D46"/>
    <w:rsid w:val="001A309B"/>
    <w:rsid w:val="001F37E9"/>
    <w:rsid w:val="002B3D1F"/>
    <w:rsid w:val="003E65AC"/>
    <w:rsid w:val="004B682B"/>
    <w:rsid w:val="004E04FA"/>
    <w:rsid w:val="00530B39"/>
    <w:rsid w:val="00596A3B"/>
    <w:rsid w:val="006015EF"/>
    <w:rsid w:val="00610910"/>
    <w:rsid w:val="006140EE"/>
    <w:rsid w:val="006373C6"/>
    <w:rsid w:val="006951D7"/>
    <w:rsid w:val="006E4FED"/>
    <w:rsid w:val="007E79EA"/>
    <w:rsid w:val="008B59D6"/>
    <w:rsid w:val="008C2BA6"/>
    <w:rsid w:val="008C4410"/>
    <w:rsid w:val="00922AF6"/>
    <w:rsid w:val="00925269"/>
    <w:rsid w:val="009A623E"/>
    <w:rsid w:val="009F0AF8"/>
    <w:rsid w:val="009F4CB7"/>
    <w:rsid w:val="00A018DF"/>
    <w:rsid w:val="00A47D09"/>
    <w:rsid w:val="00B97D0A"/>
    <w:rsid w:val="00C1216E"/>
    <w:rsid w:val="00C92969"/>
    <w:rsid w:val="00CC272A"/>
    <w:rsid w:val="00CE0BE3"/>
    <w:rsid w:val="00CF214F"/>
    <w:rsid w:val="00E12E0B"/>
    <w:rsid w:val="00E61D2B"/>
    <w:rsid w:val="00EA41D5"/>
    <w:rsid w:val="00EC6AEC"/>
    <w:rsid w:val="00EE0448"/>
    <w:rsid w:val="00F32E3E"/>
    <w:rsid w:val="00F47EFC"/>
    <w:rsid w:val="00F522A2"/>
    <w:rsid w:val="00FA7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C9C95B"/>
  <w15:docId w15:val="{05C94CB9-8D6E-474A-A0E8-4450504A8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4FED"/>
    <w:rPr>
      <w:sz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6E4FED"/>
    <w:pPr>
      <w:tabs>
        <w:tab w:val="left" w:pos="720"/>
      </w:tabs>
      <w:jc w:val="both"/>
    </w:pPr>
  </w:style>
  <w:style w:type="table" w:styleId="TableGrid">
    <w:name w:val="Table Grid"/>
    <w:basedOn w:val="TableNormal"/>
    <w:rsid w:val="006E4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rsid w:val="008C4410"/>
    <w:pPr>
      <w:tabs>
        <w:tab w:val="center" w:pos="4153"/>
        <w:tab w:val="right" w:pos="8306"/>
      </w:tabs>
    </w:pPr>
  </w:style>
  <w:style w:type="character" w:styleId="PageNumber">
    <w:name w:val="page number"/>
    <w:basedOn w:val="DefaultParagraphFont"/>
    <w:rsid w:val="008C4410"/>
  </w:style>
  <w:style w:type="paragraph" w:styleId="Header">
    <w:name w:val="header"/>
    <w:basedOn w:val="Normal"/>
    <w:rsid w:val="00925269"/>
    <w:pPr>
      <w:tabs>
        <w:tab w:val="center" w:pos="4153"/>
        <w:tab w:val="right" w:pos="8306"/>
      </w:tabs>
    </w:pPr>
  </w:style>
  <w:style w:type="paragraph" w:styleId="BalloonText">
    <w:name w:val="Balloon Text"/>
    <w:basedOn w:val="Normal"/>
    <w:link w:val="BalloonTextChar"/>
    <w:semiHidden/>
    <w:unhideWhenUsed/>
    <w:rsid w:val="006140EE"/>
    <w:rPr>
      <w:rFonts w:ascii="Segoe UI" w:hAnsi="Segoe UI" w:cs="Segoe UI"/>
      <w:sz w:val="18"/>
      <w:szCs w:val="18"/>
    </w:rPr>
  </w:style>
  <w:style w:type="character" w:customStyle="1" w:styleId="BalloonTextChar">
    <w:name w:val="Balloon Text Char"/>
    <w:basedOn w:val="DefaultParagraphFont"/>
    <w:link w:val="BalloonText"/>
    <w:semiHidden/>
    <w:rsid w:val="006140EE"/>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683</Words>
  <Characters>3899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FADE - SIHE</Company>
  <LinksUpToDate>false</LinksUpToDate>
  <CharactersWithSpaces>4573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edu-ch</dc:creator>
  <cp:lastModifiedBy>Paul Harries</cp:lastModifiedBy>
  <cp:revision>3</cp:revision>
  <cp:lastPrinted>2016-05-03T10:02:00Z</cp:lastPrinted>
  <dcterms:created xsi:type="dcterms:W3CDTF">2019-05-23T22:47:00Z</dcterms:created>
  <dcterms:modified xsi:type="dcterms:W3CDTF">2019-05-23T22:48:00Z</dcterms:modified>
</cp:coreProperties>
</file>