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A5ED0" w14:textId="77777777" w:rsidR="000147E5" w:rsidRDefault="000147E5" w:rsidP="000147E5">
      <w:pPr>
        <w:pStyle w:val="Title"/>
        <w:jc w:val="center"/>
      </w:pPr>
    </w:p>
    <w:p w14:paraId="33AB575A" w14:textId="77777777" w:rsidR="000147E5" w:rsidRDefault="000147E5" w:rsidP="000147E5">
      <w:pPr>
        <w:pStyle w:val="Title"/>
        <w:jc w:val="center"/>
      </w:pPr>
    </w:p>
    <w:p w14:paraId="57163C7B" w14:textId="77777777" w:rsidR="000147E5" w:rsidRDefault="000147E5" w:rsidP="000147E5">
      <w:pPr>
        <w:pStyle w:val="Title"/>
        <w:jc w:val="center"/>
      </w:pPr>
    </w:p>
    <w:p w14:paraId="1113CBE5" w14:textId="448EA04F" w:rsidR="000147E5" w:rsidRDefault="000147E5" w:rsidP="000147E5">
      <w:pPr>
        <w:pStyle w:val="Title"/>
        <w:jc w:val="center"/>
      </w:pPr>
      <w:r>
        <w:t xml:space="preserve">Name: </w:t>
      </w:r>
      <w:r>
        <w:t xml:space="preserve">Mihaela </w:t>
      </w:r>
      <w:proofErr w:type="spellStart"/>
      <w:r>
        <w:t>Breazu</w:t>
      </w:r>
      <w:proofErr w:type="spellEnd"/>
    </w:p>
    <w:p w14:paraId="3F81BB80" w14:textId="1BAE82D1" w:rsidR="000147E5" w:rsidRDefault="000147E5" w:rsidP="000147E5">
      <w:pPr>
        <w:pStyle w:val="Title"/>
        <w:jc w:val="center"/>
      </w:pPr>
      <w:r>
        <w:t>Student ID: 202794</w:t>
      </w:r>
      <w:r>
        <w:t>6</w:t>
      </w:r>
    </w:p>
    <w:p w14:paraId="6F02F6E3" w14:textId="77777777" w:rsidR="000147E5" w:rsidRDefault="000147E5" w:rsidP="000147E5">
      <w:pPr>
        <w:pStyle w:val="Title"/>
        <w:jc w:val="center"/>
      </w:pPr>
      <w:r>
        <w:t>Module Number: BMSK4003</w:t>
      </w:r>
    </w:p>
    <w:p w14:paraId="5FC6570D" w14:textId="77777777" w:rsidR="000147E5" w:rsidRDefault="000147E5" w:rsidP="000147E5">
      <w:pPr>
        <w:pStyle w:val="Title"/>
        <w:jc w:val="center"/>
      </w:pPr>
      <w:r>
        <w:t>Module title: Digital Skills and Research Methods</w:t>
      </w:r>
    </w:p>
    <w:p w14:paraId="57067FD6" w14:textId="77777777" w:rsidR="000147E5" w:rsidRDefault="000147E5" w:rsidP="000147E5">
      <w:pPr>
        <w:pStyle w:val="Title"/>
        <w:jc w:val="center"/>
      </w:pPr>
      <w:r>
        <w:t xml:space="preserve">Lecturer name: Koushik </w:t>
      </w:r>
      <w:proofErr w:type="spellStart"/>
      <w:r>
        <w:t>Modak</w:t>
      </w:r>
      <w:proofErr w:type="spellEnd"/>
    </w:p>
    <w:p w14:paraId="3938FD08" w14:textId="2F632716" w:rsidR="000147E5" w:rsidRDefault="000147E5" w:rsidP="000147E5">
      <w:pPr>
        <w:pStyle w:val="Title"/>
        <w:jc w:val="center"/>
      </w:pPr>
      <w:r>
        <w:t>University Name: UWTSD</w:t>
      </w:r>
    </w:p>
    <w:p w14:paraId="4917AC1C" w14:textId="77777777" w:rsidR="000147E5" w:rsidRDefault="000147E5">
      <w:pPr>
        <w:spacing w:line="259" w:lineRule="auto"/>
        <w:jc w:val="left"/>
        <w:rPr>
          <w:rFonts w:asciiTheme="majorHAnsi" w:eastAsiaTheme="majorEastAsia" w:hAnsiTheme="majorHAnsi" w:cstheme="majorBidi"/>
          <w:color w:val="auto"/>
          <w:spacing w:val="-10"/>
          <w:kern w:val="28"/>
          <w:sz w:val="56"/>
          <w:szCs w:val="56"/>
        </w:rPr>
      </w:pPr>
      <w:r>
        <w:br w:type="page"/>
      </w:r>
    </w:p>
    <w:p w14:paraId="1909A6F0" w14:textId="5A4FF931" w:rsidR="006716C0" w:rsidRPr="00DE5C70" w:rsidRDefault="006716C0" w:rsidP="001834FC">
      <w:pPr>
        <w:pStyle w:val="Title"/>
        <w:jc w:val="center"/>
      </w:pPr>
      <w:r w:rsidRPr="00DE5C70">
        <w:lastRenderedPageBreak/>
        <w:t>Digital Skills and Research Methods</w:t>
      </w:r>
    </w:p>
    <w:p w14:paraId="2255F8AA" w14:textId="77777777" w:rsidR="00913C8F" w:rsidRPr="00DE5C70" w:rsidRDefault="00BD7C15" w:rsidP="001834FC">
      <w:pPr>
        <w:pStyle w:val="Title"/>
        <w:jc w:val="center"/>
      </w:pPr>
      <w:r>
        <w:t>Assessment</w:t>
      </w:r>
      <w:r w:rsidR="006716C0" w:rsidRPr="00DE5C70">
        <w:t xml:space="preserve"> 2 </w:t>
      </w:r>
    </w:p>
    <w:p w14:paraId="5731636E" w14:textId="77777777" w:rsidR="001834FC" w:rsidRPr="00DE5C70" w:rsidRDefault="001834FC">
      <w:pPr>
        <w:rPr>
          <w:color w:val="auto"/>
        </w:rPr>
      </w:pPr>
    </w:p>
    <w:p w14:paraId="1CC04C5A" w14:textId="77777777" w:rsidR="001A18F6" w:rsidRPr="00DE5C70" w:rsidRDefault="001A18F6" w:rsidP="001A18F6">
      <w:pPr>
        <w:jc w:val="center"/>
        <w:rPr>
          <w:color w:val="auto"/>
          <w:sz w:val="28"/>
        </w:rPr>
      </w:pPr>
      <w:r w:rsidRPr="00DE5C70">
        <w:rPr>
          <w:color w:val="auto"/>
          <w:sz w:val="28"/>
        </w:rPr>
        <w:t xml:space="preserve">Impact of Virtual Learning Environment (VLE) on learning experience </w:t>
      </w:r>
      <w:r w:rsidR="006F2BEB">
        <w:rPr>
          <w:color w:val="auto"/>
          <w:sz w:val="28"/>
        </w:rPr>
        <w:t xml:space="preserve">of students </w:t>
      </w:r>
      <w:r w:rsidRPr="00DE5C70">
        <w:rPr>
          <w:color w:val="auto"/>
          <w:sz w:val="28"/>
        </w:rPr>
        <w:t>at the University of Wales Trinity Saint David London Campus (UWTSD)</w:t>
      </w:r>
    </w:p>
    <w:p w14:paraId="183DE6EC" w14:textId="77777777" w:rsidR="001834FC" w:rsidRDefault="001834FC">
      <w:pPr>
        <w:rPr>
          <w:color w:val="auto"/>
        </w:rPr>
      </w:pPr>
      <w:r w:rsidRPr="00DE5C70">
        <w:rPr>
          <w:color w:val="auto"/>
        </w:rPr>
        <w:br w:type="page"/>
      </w:r>
    </w:p>
    <w:p w14:paraId="19D0B77D" w14:textId="77777777" w:rsidR="006F2BEB" w:rsidRDefault="006F2BEB" w:rsidP="006F2BEB">
      <w:pPr>
        <w:pStyle w:val="Heading1"/>
      </w:pPr>
      <w:bookmarkStart w:id="0" w:name="_Toc81309976"/>
      <w:r>
        <w:lastRenderedPageBreak/>
        <w:t>Abstract</w:t>
      </w:r>
      <w:bookmarkEnd w:id="0"/>
    </w:p>
    <w:p w14:paraId="771C0262" w14:textId="77777777" w:rsidR="006F2BEB" w:rsidRDefault="00A06C6D">
      <w:pPr>
        <w:rPr>
          <w:color w:val="auto"/>
        </w:rPr>
      </w:pPr>
      <w:r>
        <w:rPr>
          <w:color w:val="auto"/>
        </w:rPr>
        <w:t xml:space="preserve">The virtual learning environment used in the educational organisation brings benefits for the students and teachers. This research study has aimed at investigating the </w:t>
      </w:r>
      <w:r w:rsidR="00A217C5">
        <w:rPr>
          <w:color w:val="auto"/>
        </w:rPr>
        <w:t xml:space="preserve">impacts of benefits of VLE on the learning experiences of the students at UWTSD. </w:t>
      </w:r>
      <w:r w:rsidR="00652ABA">
        <w:rPr>
          <w:color w:val="auto"/>
        </w:rPr>
        <w:t xml:space="preserve">Under mixed research design and mixed data collection methods, </w:t>
      </w:r>
      <w:r w:rsidR="001D45FB">
        <w:rPr>
          <w:color w:val="auto"/>
        </w:rPr>
        <w:t xml:space="preserve">online survey </w:t>
      </w:r>
      <w:r w:rsidR="00647C55">
        <w:rPr>
          <w:color w:val="auto"/>
        </w:rPr>
        <w:t xml:space="preserve">strategy and desk research strategy have been selected. Both quantitative and qualitative data collection methods have concluded that the students have been able to develop their learning progress and experiences </w:t>
      </w:r>
      <w:r w:rsidR="00EC786A">
        <w:rPr>
          <w:color w:val="auto"/>
        </w:rPr>
        <w:t xml:space="preserve">with the help of VLE. </w:t>
      </w:r>
    </w:p>
    <w:p w14:paraId="089470DA" w14:textId="77777777" w:rsidR="006F2BEB" w:rsidRDefault="006F2BEB">
      <w:pPr>
        <w:rPr>
          <w:color w:val="auto"/>
        </w:rPr>
      </w:pPr>
    </w:p>
    <w:p w14:paraId="41BA096D" w14:textId="77777777" w:rsidR="006F2BEB" w:rsidRDefault="006F2BEB">
      <w:pPr>
        <w:rPr>
          <w:color w:val="auto"/>
        </w:rPr>
      </w:pPr>
    </w:p>
    <w:p w14:paraId="19087736" w14:textId="77777777" w:rsidR="006F2BEB" w:rsidRDefault="006F2BEB">
      <w:pPr>
        <w:rPr>
          <w:color w:val="auto"/>
        </w:rPr>
      </w:pPr>
    </w:p>
    <w:p w14:paraId="74D21992" w14:textId="77777777" w:rsidR="006F2BEB" w:rsidRDefault="006F2BEB">
      <w:pPr>
        <w:rPr>
          <w:color w:val="auto"/>
        </w:rPr>
      </w:pPr>
    </w:p>
    <w:p w14:paraId="3B2BF6C4" w14:textId="77777777" w:rsidR="006F2BEB" w:rsidRDefault="006F2BEB">
      <w:pPr>
        <w:rPr>
          <w:color w:val="auto"/>
        </w:rPr>
      </w:pPr>
    </w:p>
    <w:p w14:paraId="20A69971" w14:textId="77777777" w:rsidR="006F2BEB" w:rsidRDefault="006F2BEB">
      <w:pPr>
        <w:rPr>
          <w:color w:val="auto"/>
        </w:rPr>
      </w:pPr>
    </w:p>
    <w:p w14:paraId="32594E88" w14:textId="77777777" w:rsidR="006F2BEB" w:rsidRDefault="006F2BEB">
      <w:pPr>
        <w:rPr>
          <w:color w:val="auto"/>
        </w:rPr>
      </w:pPr>
    </w:p>
    <w:p w14:paraId="27268003" w14:textId="77777777" w:rsidR="006F2BEB" w:rsidRDefault="006F2BEB">
      <w:pPr>
        <w:rPr>
          <w:color w:val="auto"/>
        </w:rPr>
      </w:pPr>
    </w:p>
    <w:p w14:paraId="0B09CD4F" w14:textId="77777777" w:rsidR="006F2BEB" w:rsidRDefault="006F2BEB">
      <w:pPr>
        <w:rPr>
          <w:color w:val="auto"/>
        </w:rPr>
      </w:pPr>
    </w:p>
    <w:p w14:paraId="1215F77D" w14:textId="77777777" w:rsidR="006F2BEB" w:rsidRDefault="006F2BEB">
      <w:pPr>
        <w:rPr>
          <w:color w:val="auto"/>
        </w:rPr>
      </w:pPr>
    </w:p>
    <w:p w14:paraId="6FC43B31" w14:textId="77777777" w:rsidR="006F2BEB" w:rsidRDefault="006F2BEB">
      <w:pPr>
        <w:rPr>
          <w:color w:val="auto"/>
        </w:rPr>
      </w:pPr>
    </w:p>
    <w:p w14:paraId="561FBD43" w14:textId="77777777" w:rsidR="006F2BEB" w:rsidRDefault="006F2BEB">
      <w:pPr>
        <w:rPr>
          <w:color w:val="auto"/>
        </w:rPr>
      </w:pPr>
    </w:p>
    <w:p w14:paraId="1AAC93ED" w14:textId="77777777" w:rsidR="006F2BEB" w:rsidRDefault="006F2BEB">
      <w:pPr>
        <w:rPr>
          <w:color w:val="auto"/>
        </w:rPr>
      </w:pPr>
    </w:p>
    <w:p w14:paraId="69B3A3BE" w14:textId="77777777" w:rsidR="006F2BEB" w:rsidRDefault="006F2BEB">
      <w:pPr>
        <w:rPr>
          <w:color w:val="auto"/>
        </w:rPr>
      </w:pPr>
    </w:p>
    <w:p w14:paraId="2B9D9627" w14:textId="77777777" w:rsidR="006F2BEB" w:rsidRDefault="006F2BEB">
      <w:pPr>
        <w:rPr>
          <w:color w:val="auto"/>
        </w:rPr>
      </w:pPr>
    </w:p>
    <w:p w14:paraId="57961FBF" w14:textId="77777777" w:rsidR="006F2BEB" w:rsidRDefault="006F2BEB">
      <w:pPr>
        <w:rPr>
          <w:color w:val="auto"/>
        </w:rPr>
      </w:pPr>
    </w:p>
    <w:p w14:paraId="354CCA77" w14:textId="77777777" w:rsidR="006F2BEB" w:rsidRPr="00DE5C70" w:rsidRDefault="006F2BEB">
      <w:pPr>
        <w:rPr>
          <w:color w:val="auto"/>
        </w:rPr>
      </w:pPr>
    </w:p>
    <w:sdt>
      <w:sdtPr>
        <w:rPr>
          <w:rFonts w:ascii="Times New Roman" w:eastAsiaTheme="minorHAnsi" w:hAnsi="Times New Roman" w:cstheme="minorBidi"/>
          <w:color w:val="auto"/>
          <w:sz w:val="24"/>
          <w:szCs w:val="22"/>
          <w:lang w:val="en-GB"/>
        </w:rPr>
        <w:id w:val="1042171579"/>
        <w:docPartObj>
          <w:docPartGallery w:val="Table of Contents"/>
          <w:docPartUnique/>
        </w:docPartObj>
      </w:sdtPr>
      <w:sdtEndPr>
        <w:rPr>
          <w:b/>
          <w:bCs/>
          <w:noProof/>
        </w:rPr>
      </w:sdtEndPr>
      <w:sdtContent>
        <w:p w14:paraId="1BF26A1F" w14:textId="77777777" w:rsidR="000147E5" w:rsidRDefault="000147E5">
          <w:pPr>
            <w:pStyle w:val="TOCHeading"/>
            <w:rPr>
              <w:rFonts w:ascii="Times New Roman" w:eastAsiaTheme="minorHAnsi" w:hAnsi="Times New Roman" w:cstheme="minorBidi"/>
              <w:color w:val="auto"/>
              <w:sz w:val="24"/>
              <w:szCs w:val="22"/>
              <w:lang w:val="en-GB"/>
            </w:rPr>
          </w:pPr>
        </w:p>
        <w:p w14:paraId="6ECC66EE" w14:textId="77777777" w:rsidR="000147E5" w:rsidRDefault="000147E5">
          <w:pPr>
            <w:pStyle w:val="TOCHeading"/>
            <w:rPr>
              <w:rFonts w:ascii="Times New Roman" w:eastAsiaTheme="minorHAnsi" w:hAnsi="Times New Roman" w:cstheme="minorBidi"/>
              <w:color w:val="auto"/>
              <w:sz w:val="24"/>
              <w:szCs w:val="22"/>
              <w:lang w:val="en-GB"/>
            </w:rPr>
          </w:pPr>
        </w:p>
        <w:p w14:paraId="3347B59C" w14:textId="77777777" w:rsidR="000147E5" w:rsidRDefault="000147E5">
          <w:pPr>
            <w:pStyle w:val="TOCHeading"/>
            <w:rPr>
              <w:rFonts w:ascii="Times New Roman" w:eastAsiaTheme="minorHAnsi" w:hAnsi="Times New Roman" w:cstheme="minorBidi"/>
              <w:color w:val="auto"/>
              <w:sz w:val="24"/>
              <w:szCs w:val="22"/>
              <w:lang w:val="en-GB"/>
            </w:rPr>
          </w:pPr>
        </w:p>
        <w:p w14:paraId="5DFFF62B" w14:textId="3295AE2D" w:rsidR="001834FC" w:rsidRPr="00DE5C70" w:rsidRDefault="001834FC">
          <w:pPr>
            <w:pStyle w:val="TOCHeading"/>
            <w:rPr>
              <w:color w:val="auto"/>
            </w:rPr>
          </w:pPr>
          <w:r w:rsidRPr="00DE5C70">
            <w:rPr>
              <w:color w:val="auto"/>
            </w:rPr>
            <w:t>Table of Contents</w:t>
          </w:r>
        </w:p>
        <w:p w14:paraId="3F93BFA4" w14:textId="77777777" w:rsidR="00305CEF" w:rsidRDefault="00091AF8">
          <w:pPr>
            <w:pStyle w:val="TOC1"/>
            <w:tabs>
              <w:tab w:val="right" w:leader="dot" w:pos="9350"/>
            </w:tabs>
            <w:rPr>
              <w:rFonts w:asciiTheme="minorHAnsi" w:eastAsiaTheme="minorEastAsia" w:hAnsiTheme="minorHAnsi"/>
              <w:noProof/>
              <w:color w:val="auto"/>
              <w:sz w:val="22"/>
              <w:lang w:val="en-US"/>
            </w:rPr>
          </w:pPr>
          <w:r w:rsidRPr="00DE5C70">
            <w:rPr>
              <w:b/>
              <w:bCs/>
              <w:noProof/>
              <w:color w:val="auto"/>
            </w:rPr>
            <w:fldChar w:fldCharType="begin"/>
          </w:r>
          <w:r w:rsidR="001834FC" w:rsidRPr="00DE5C70">
            <w:rPr>
              <w:b/>
              <w:bCs/>
              <w:noProof/>
              <w:color w:val="auto"/>
            </w:rPr>
            <w:instrText xml:space="preserve"> TOC \o "1-3" \h \z \u </w:instrText>
          </w:r>
          <w:r w:rsidRPr="00DE5C70">
            <w:rPr>
              <w:b/>
              <w:bCs/>
              <w:noProof/>
              <w:color w:val="auto"/>
            </w:rPr>
            <w:fldChar w:fldCharType="separate"/>
          </w:r>
          <w:hyperlink w:anchor="_Toc81309976" w:history="1">
            <w:r w:rsidR="00305CEF" w:rsidRPr="00525A01">
              <w:rPr>
                <w:rStyle w:val="Hyperlink"/>
                <w:noProof/>
              </w:rPr>
              <w:t>Abstract</w:t>
            </w:r>
            <w:r w:rsidR="00305CEF">
              <w:rPr>
                <w:noProof/>
                <w:webHidden/>
              </w:rPr>
              <w:tab/>
            </w:r>
            <w:r w:rsidR="00305CEF">
              <w:rPr>
                <w:noProof/>
                <w:webHidden/>
              </w:rPr>
              <w:fldChar w:fldCharType="begin"/>
            </w:r>
            <w:r w:rsidR="00305CEF">
              <w:rPr>
                <w:noProof/>
                <w:webHidden/>
              </w:rPr>
              <w:instrText xml:space="preserve"> PAGEREF _Toc81309976 \h </w:instrText>
            </w:r>
            <w:r w:rsidR="00305CEF">
              <w:rPr>
                <w:noProof/>
                <w:webHidden/>
              </w:rPr>
            </w:r>
            <w:r w:rsidR="00305CEF">
              <w:rPr>
                <w:noProof/>
                <w:webHidden/>
              </w:rPr>
              <w:fldChar w:fldCharType="separate"/>
            </w:r>
            <w:r w:rsidR="00305CEF">
              <w:rPr>
                <w:noProof/>
                <w:webHidden/>
              </w:rPr>
              <w:t>ii</w:t>
            </w:r>
            <w:r w:rsidR="00305CEF">
              <w:rPr>
                <w:noProof/>
                <w:webHidden/>
              </w:rPr>
              <w:fldChar w:fldCharType="end"/>
            </w:r>
          </w:hyperlink>
        </w:p>
        <w:p w14:paraId="222BBF43" w14:textId="77777777" w:rsidR="00305CEF" w:rsidRDefault="00913767">
          <w:pPr>
            <w:pStyle w:val="TOC1"/>
            <w:tabs>
              <w:tab w:val="right" w:leader="dot" w:pos="9350"/>
            </w:tabs>
            <w:rPr>
              <w:rFonts w:asciiTheme="minorHAnsi" w:eastAsiaTheme="minorEastAsia" w:hAnsiTheme="minorHAnsi"/>
              <w:noProof/>
              <w:color w:val="auto"/>
              <w:sz w:val="22"/>
              <w:lang w:val="en-US"/>
            </w:rPr>
          </w:pPr>
          <w:hyperlink w:anchor="_Toc81309977" w:history="1">
            <w:r w:rsidR="00305CEF" w:rsidRPr="00525A01">
              <w:rPr>
                <w:rStyle w:val="Hyperlink"/>
                <w:noProof/>
              </w:rPr>
              <w:t>Introduction</w:t>
            </w:r>
            <w:r w:rsidR="00305CEF">
              <w:rPr>
                <w:noProof/>
                <w:webHidden/>
              </w:rPr>
              <w:tab/>
            </w:r>
            <w:r w:rsidR="00305CEF">
              <w:rPr>
                <w:noProof/>
                <w:webHidden/>
              </w:rPr>
              <w:fldChar w:fldCharType="begin"/>
            </w:r>
            <w:r w:rsidR="00305CEF">
              <w:rPr>
                <w:noProof/>
                <w:webHidden/>
              </w:rPr>
              <w:instrText xml:space="preserve"> PAGEREF _Toc81309977 \h </w:instrText>
            </w:r>
            <w:r w:rsidR="00305CEF">
              <w:rPr>
                <w:noProof/>
                <w:webHidden/>
              </w:rPr>
            </w:r>
            <w:r w:rsidR="00305CEF">
              <w:rPr>
                <w:noProof/>
                <w:webHidden/>
              </w:rPr>
              <w:fldChar w:fldCharType="separate"/>
            </w:r>
            <w:r w:rsidR="00305CEF">
              <w:rPr>
                <w:noProof/>
                <w:webHidden/>
              </w:rPr>
              <w:t>1</w:t>
            </w:r>
            <w:r w:rsidR="00305CEF">
              <w:rPr>
                <w:noProof/>
                <w:webHidden/>
              </w:rPr>
              <w:fldChar w:fldCharType="end"/>
            </w:r>
          </w:hyperlink>
        </w:p>
        <w:p w14:paraId="0355282A" w14:textId="77777777" w:rsidR="00305CEF" w:rsidRDefault="00913767">
          <w:pPr>
            <w:pStyle w:val="TOC1"/>
            <w:tabs>
              <w:tab w:val="right" w:leader="dot" w:pos="9350"/>
            </w:tabs>
            <w:rPr>
              <w:rFonts w:asciiTheme="minorHAnsi" w:eastAsiaTheme="minorEastAsia" w:hAnsiTheme="minorHAnsi"/>
              <w:noProof/>
              <w:color w:val="auto"/>
              <w:sz w:val="22"/>
              <w:lang w:val="en-US"/>
            </w:rPr>
          </w:pPr>
          <w:hyperlink w:anchor="_Toc81309978" w:history="1">
            <w:r w:rsidR="00305CEF" w:rsidRPr="00525A01">
              <w:rPr>
                <w:rStyle w:val="Hyperlink"/>
                <w:noProof/>
              </w:rPr>
              <w:t>Rationale of Research</w:t>
            </w:r>
            <w:r w:rsidR="00305CEF">
              <w:rPr>
                <w:noProof/>
                <w:webHidden/>
              </w:rPr>
              <w:tab/>
            </w:r>
            <w:r w:rsidR="00305CEF">
              <w:rPr>
                <w:noProof/>
                <w:webHidden/>
              </w:rPr>
              <w:fldChar w:fldCharType="begin"/>
            </w:r>
            <w:r w:rsidR="00305CEF">
              <w:rPr>
                <w:noProof/>
                <w:webHidden/>
              </w:rPr>
              <w:instrText xml:space="preserve"> PAGEREF _Toc81309978 \h </w:instrText>
            </w:r>
            <w:r w:rsidR="00305CEF">
              <w:rPr>
                <w:noProof/>
                <w:webHidden/>
              </w:rPr>
            </w:r>
            <w:r w:rsidR="00305CEF">
              <w:rPr>
                <w:noProof/>
                <w:webHidden/>
              </w:rPr>
              <w:fldChar w:fldCharType="separate"/>
            </w:r>
            <w:r w:rsidR="00305CEF">
              <w:rPr>
                <w:noProof/>
                <w:webHidden/>
              </w:rPr>
              <w:t>1</w:t>
            </w:r>
            <w:r w:rsidR="00305CEF">
              <w:rPr>
                <w:noProof/>
                <w:webHidden/>
              </w:rPr>
              <w:fldChar w:fldCharType="end"/>
            </w:r>
          </w:hyperlink>
        </w:p>
        <w:p w14:paraId="74F276EC" w14:textId="77777777" w:rsidR="00305CEF" w:rsidRDefault="00913767">
          <w:pPr>
            <w:pStyle w:val="TOC1"/>
            <w:tabs>
              <w:tab w:val="right" w:leader="dot" w:pos="9350"/>
            </w:tabs>
            <w:rPr>
              <w:rFonts w:asciiTheme="minorHAnsi" w:eastAsiaTheme="minorEastAsia" w:hAnsiTheme="minorHAnsi"/>
              <w:noProof/>
              <w:color w:val="auto"/>
              <w:sz w:val="22"/>
              <w:lang w:val="en-US"/>
            </w:rPr>
          </w:pPr>
          <w:hyperlink w:anchor="_Toc81309979" w:history="1">
            <w:r w:rsidR="00305CEF" w:rsidRPr="00525A01">
              <w:rPr>
                <w:rStyle w:val="Hyperlink"/>
                <w:noProof/>
              </w:rPr>
              <w:t>Research Aim and Objectives</w:t>
            </w:r>
            <w:r w:rsidR="00305CEF">
              <w:rPr>
                <w:noProof/>
                <w:webHidden/>
              </w:rPr>
              <w:tab/>
            </w:r>
            <w:r w:rsidR="00305CEF">
              <w:rPr>
                <w:noProof/>
                <w:webHidden/>
              </w:rPr>
              <w:fldChar w:fldCharType="begin"/>
            </w:r>
            <w:r w:rsidR="00305CEF">
              <w:rPr>
                <w:noProof/>
                <w:webHidden/>
              </w:rPr>
              <w:instrText xml:space="preserve"> PAGEREF _Toc81309979 \h </w:instrText>
            </w:r>
            <w:r w:rsidR="00305CEF">
              <w:rPr>
                <w:noProof/>
                <w:webHidden/>
              </w:rPr>
            </w:r>
            <w:r w:rsidR="00305CEF">
              <w:rPr>
                <w:noProof/>
                <w:webHidden/>
              </w:rPr>
              <w:fldChar w:fldCharType="separate"/>
            </w:r>
            <w:r w:rsidR="00305CEF">
              <w:rPr>
                <w:noProof/>
                <w:webHidden/>
              </w:rPr>
              <w:t>1</w:t>
            </w:r>
            <w:r w:rsidR="00305CEF">
              <w:rPr>
                <w:noProof/>
                <w:webHidden/>
              </w:rPr>
              <w:fldChar w:fldCharType="end"/>
            </w:r>
          </w:hyperlink>
        </w:p>
        <w:p w14:paraId="14C92743" w14:textId="77777777" w:rsidR="00305CEF" w:rsidRDefault="00913767">
          <w:pPr>
            <w:pStyle w:val="TOC1"/>
            <w:tabs>
              <w:tab w:val="right" w:leader="dot" w:pos="9350"/>
            </w:tabs>
            <w:rPr>
              <w:rFonts w:asciiTheme="minorHAnsi" w:eastAsiaTheme="minorEastAsia" w:hAnsiTheme="minorHAnsi"/>
              <w:noProof/>
              <w:color w:val="auto"/>
              <w:sz w:val="22"/>
              <w:lang w:val="en-US"/>
            </w:rPr>
          </w:pPr>
          <w:hyperlink w:anchor="_Toc81309980" w:history="1">
            <w:r w:rsidR="00305CEF" w:rsidRPr="00525A01">
              <w:rPr>
                <w:rStyle w:val="Hyperlink"/>
                <w:noProof/>
              </w:rPr>
              <w:t>Literature review</w:t>
            </w:r>
            <w:r w:rsidR="00305CEF">
              <w:rPr>
                <w:noProof/>
                <w:webHidden/>
              </w:rPr>
              <w:tab/>
            </w:r>
            <w:r w:rsidR="00305CEF">
              <w:rPr>
                <w:noProof/>
                <w:webHidden/>
              </w:rPr>
              <w:fldChar w:fldCharType="begin"/>
            </w:r>
            <w:r w:rsidR="00305CEF">
              <w:rPr>
                <w:noProof/>
                <w:webHidden/>
              </w:rPr>
              <w:instrText xml:space="preserve"> PAGEREF _Toc81309980 \h </w:instrText>
            </w:r>
            <w:r w:rsidR="00305CEF">
              <w:rPr>
                <w:noProof/>
                <w:webHidden/>
              </w:rPr>
            </w:r>
            <w:r w:rsidR="00305CEF">
              <w:rPr>
                <w:noProof/>
                <w:webHidden/>
              </w:rPr>
              <w:fldChar w:fldCharType="separate"/>
            </w:r>
            <w:r w:rsidR="00305CEF">
              <w:rPr>
                <w:noProof/>
                <w:webHidden/>
              </w:rPr>
              <w:t>3</w:t>
            </w:r>
            <w:r w:rsidR="00305CEF">
              <w:rPr>
                <w:noProof/>
                <w:webHidden/>
              </w:rPr>
              <w:fldChar w:fldCharType="end"/>
            </w:r>
          </w:hyperlink>
        </w:p>
        <w:p w14:paraId="03F3F28F" w14:textId="77777777" w:rsidR="00305CEF" w:rsidRDefault="00913767">
          <w:pPr>
            <w:pStyle w:val="TOC1"/>
            <w:tabs>
              <w:tab w:val="right" w:leader="dot" w:pos="9350"/>
            </w:tabs>
            <w:rPr>
              <w:rFonts w:asciiTheme="minorHAnsi" w:eastAsiaTheme="minorEastAsia" w:hAnsiTheme="minorHAnsi"/>
              <w:noProof/>
              <w:color w:val="auto"/>
              <w:sz w:val="22"/>
              <w:lang w:val="en-US"/>
            </w:rPr>
          </w:pPr>
          <w:hyperlink w:anchor="_Toc81309981" w:history="1">
            <w:r w:rsidR="00305CEF" w:rsidRPr="00525A01">
              <w:rPr>
                <w:rStyle w:val="Hyperlink"/>
                <w:noProof/>
              </w:rPr>
              <w:t>Research Methodology</w:t>
            </w:r>
            <w:r w:rsidR="00305CEF">
              <w:rPr>
                <w:noProof/>
                <w:webHidden/>
              </w:rPr>
              <w:tab/>
            </w:r>
            <w:r w:rsidR="00305CEF">
              <w:rPr>
                <w:noProof/>
                <w:webHidden/>
              </w:rPr>
              <w:fldChar w:fldCharType="begin"/>
            </w:r>
            <w:r w:rsidR="00305CEF">
              <w:rPr>
                <w:noProof/>
                <w:webHidden/>
              </w:rPr>
              <w:instrText xml:space="preserve"> PAGEREF _Toc81309981 \h </w:instrText>
            </w:r>
            <w:r w:rsidR="00305CEF">
              <w:rPr>
                <w:noProof/>
                <w:webHidden/>
              </w:rPr>
            </w:r>
            <w:r w:rsidR="00305CEF">
              <w:rPr>
                <w:noProof/>
                <w:webHidden/>
              </w:rPr>
              <w:fldChar w:fldCharType="separate"/>
            </w:r>
            <w:r w:rsidR="00305CEF">
              <w:rPr>
                <w:noProof/>
                <w:webHidden/>
              </w:rPr>
              <w:t>4</w:t>
            </w:r>
            <w:r w:rsidR="00305CEF">
              <w:rPr>
                <w:noProof/>
                <w:webHidden/>
              </w:rPr>
              <w:fldChar w:fldCharType="end"/>
            </w:r>
          </w:hyperlink>
        </w:p>
        <w:p w14:paraId="40AD1AC9" w14:textId="77777777" w:rsidR="00305CEF" w:rsidRDefault="00913767">
          <w:pPr>
            <w:pStyle w:val="TOC1"/>
            <w:tabs>
              <w:tab w:val="right" w:leader="dot" w:pos="9350"/>
            </w:tabs>
            <w:rPr>
              <w:rFonts w:asciiTheme="minorHAnsi" w:eastAsiaTheme="minorEastAsia" w:hAnsiTheme="minorHAnsi"/>
              <w:noProof/>
              <w:color w:val="auto"/>
              <w:sz w:val="22"/>
              <w:lang w:val="en-US"/>
            </w:rPr>
          </w:pPr>
          <w:hyperlink w:anchor="_Toc81309982" w:history="1">
            <w:r w:rsidR="00305CEF" w:rsidRPr="00525A01">
              <w:rPr>
                <w:rStyle w:val="Hyperlink"/>
                <w:noProof/>
              </w:rPr>
              <w:t>Primary data analysis</w:t>
            </w:r>
            <w:r w:rsidR="00305CEF">
              <w:rPr>
                <w:noProof/>
                <w:webHidden/>
              </w:rPr>
              <w:tab/>
            </w:r>
            <w:r w:rsidR="00305CEF">
              <w:rPr>
                <w:noProof/>
                <w:webHidden/>
              </w:rPr>
              <w:fldChar w:fldCharType="begin"/>
            </w:r>
            <w:r w:rsidR="00305CEF">
              <w:rPr>
                <w:noProof/>
                <w:webHidden/>
              </w:rPr>
              <w:instrText xml:space="preserve"> PAGEREF _Toc81309982 \h </w:instrText>
            </w:r>
            <w:r w:rsidR="00305CEF">
              <w:rPr>
                <w:noProof/>
                <w:webHidden/>
              </w:rPr>
            </w:r>
            <w:r w:rsidR="00305CEF">
              <w:rPr>
                <w:noProof/>
                <w:webHidden/>
              </w:rPr>
              <w:fldChar w:fldCharType="separate"/>
            </w:r>
            <w:r w:rsidR="00305CEF">
              <w:rPr>
                <w:noProof/>
                <w:webHidden/>
              </w:rPr>
              <w:t>5</w:t>
            </w:r>
            <w:r w:rsidR="00305CEF">
              <w:rPr>
                <w:noProof/>
                <w:webHidden/>
              </w:rPr>
              <w:fldChar w:fldCharType="end"/>
            </w:r>
          </w:hyperlink>
        </w:p>
        <w:p w14:paraId="4BE96BC2" w14:textId="77777777" w:rsidR="00305CEF" w:rsidRDefault="00913767">
          <w:pPr>
            <w:pStyle w:val="TOC1"/>
            <w:tabs>
              <w:tab w:val="right" w:leader="dot" w:pos="9350"/>
            </w:tabs>
            <w:rPr>
              <w:rFonts w:asciiTheme="minorHAnsi" w:eastAsiaTheme="minorEastAsia" w:hAnsiTheme="minorHAnsi"/>
              <w:noProof/>
              <w:color w:val="auto"/>
              <w:sz w:val="22"/>
              <w:lang w:val="en-US"/>
            </w:rPr>
          </w:pPr>
          <w:hyperlink w:anchor="_Toc81309983" w:history="1">
            <w:r w:rsidR="00305CEF" w:rsidRPr="00525A01">
              <w:rPr>
                <w:rStyle w:val="Hyperlink"/>
                <w:noProof/>
              </w:rPr>
              <w:t>Secondary data analysis</w:t>
            </w:r>
            <w:r w:rsidR="00305CEF">
              <w:rPr>
                <w:noProof/>
                <w:webHidden/>
              </w:rPr>
              <w:tab/>
            </w:r>
            <w:r w:rsidR="00305CEF">
              <w:rPr>
                <w:noProof/>
                <w:webHidden/>
              </w:rPr>
              <w:fldChar w:fldCharType="begin"/>
            </w:r>
            <w:r w:rsidR="00305CEF">
              <w:rPr>
                <w:noProof/>
                <w:webHidden/>
              </w:rPr>
              <w:instrText xml:space="preserve"> PAGEREF _Toc81309983 \h </w:instrText>
            </w:r>
            <w:r w:rsidR="00305CEF">
              <w:rPr>
                <w:noProof/>
                <w:webHidden/>
              </w:rPr>
            </w:r>
            <w:r w:rsidR="00305CEF">
              <w:rPr>
                <w:noProof/>
                <w:webHidden/>
              </w:rPr>
              <w:fldChar w:fldCharType="separate"/>
            </w:r>
            <w:r w:rsidR="00305CEF">
              <w:rPr>
                <w:noProof/>
                <w:webHidden/>
              </w:rPr>
              <w:t>12</w:t>
            </w:r>
            <w:r w:rsidR="00305CEF">
              <w:rPr>
                <w:noProof/>
                <w:webHidden/>
              </w:rPr>
              <w:fldChar w:fldCharType="end"/>
            </w:r>
          </w:hyperlink>
        </w:p>
        <w:p w14:paraId="54D7CA0A" w14:textId="77777777" w:rsidR="00305CEF" w:rsidRDefault="00913767">
          <w:pPr>
            <w:pStyle w:val="TOC1"/>
            <w:tabs>
              <w:tab w:val="right" w:leader="dot" w:pos="9350"/>
            </w:tabs>
            <w:rPr>
              <w:rFonts w:asciiTheme="minorHAnsi" w:eastAsiaTheme="minorEastAsia" w:hAnsiTheme="minorHAnsi"/>
              <w:noProof/>
              <w:color w:val="auto"/>
              <w:sz w:val="22"/>
              <w:lang w:val="en-US"/>
            </w:rPr>
          </w:pPr>
          <w:hyperlink w:anchor="_Toc81309984" w:history="1">
            <w:r w:rsidR="00305CEF" w:rsidRPr="00525A01">
              <w:rPr>
                <w:rStyle w:val="Hyperlink"/>
                <w:noProof/>
              </w:rPr>
              <w:t>Conclusion and Recommendation</w:t>
            </w:r>
            <w:r w:rsidR="00305CEF">
              <w:rPr>
                <w:noProof/>
                <w:webHidden/>
              </w:rPr>
              <w:tab/>
            </w:r>
            <w:r w:rsidR="00305CEF">
              <w:rPr>
                <w:noProof/>
                <w:webHidden/>
              </w:rPr>
              <w:fldChar w:fldCharType="begin"/>
            </w:r>
            <w:r w:rsidR="00305CEF">
              <w:rPr>
                <w:noProof/>
                <w:webHidden/>
              </w:rPr>
              <w:instrText xml:space="preserve"> PAGEREF _Toc81309984 \h </w:instrText>
            </w:r>
            <w:r w:rsidR="00305CEF">
              <w:rPr>
                <w:noProof/>
                <w:webHidden/>
              </w:rPr>
            </w:r>
            <w:r w:rsidR="00305CEF">
              <w:rPr>
                <w:noProof/>
                <w:webHidden/>
              </w:rPr>
              <w:fldChar w:fldCharType="separate"/>
            </w:r>
            <w:r w:rsidR="00305CEF">
              <w:rPr>
                <w:noProof/>
                <w:webHidden/>
              </w:rPr>
              <w:t>13</w:t>
            </w:r>
            <w:r w:rsidR="00305CEF">
              <w:rPr>
                <w:noProof/>
                <w:webHidden/>
              </w:rPr>
              <w:fldChar w:fldCharType="end"/>
            </w:r>
          </w:hyperlink>
        </w:p>
        <w:p w14:paraId="756ED64B" w14:textId="77777777" w:rsidR="00305CEF" w:rsidRDefault="00913767">
          <w:pPr>
            <w:pStyle w:val="TOC1"/>
            <w:tabs>
              <w:tab w:val="right" w:leader="dot" w:pos="9350"/>
            </w:tabs>
            <w:rPr>
              <w:rFonts w:asciiTheme="minorHAnsi" w:eastAsiaTheme="minorEastAsia" w:hAnsiTheme="minorHAnsi"/>
              <w:noProof/>
              <w:color w:val="auto"/>
              <w:sz w:val="22"/>
              <w:lang w:val="en-US"/>
            </w:rPr>
          </w:pPr>
          <w:hyperlink w:anchor="_Toc81309985" w:history="1">
            <w:r w:rsidR="00305CEF" w:rsidRPr="00525A01">
              <w:rPr>
                <w:rStyle w:val="Hyperlink"/>
                <w:noProof/>
              </w:rPr>
              <w:t>Reference</w:t>
            </w:r>
            <w:r w:rsidR="00305CEF">
              <w:rPr>
                <w:noProof/>
                <w:webHidden/>
              </w:rPr>
              <w:tab/>
            </w:r>
            <w:r w:rsidR="00305CEF">
              <w:rPr>
                <w:noProof/>
                <w:webHidden/>
              </w:rPr>
              <w:fldChar w:fldCharType="begin"/>
            </w:r>
            <w:r w:rsidR="00305CEF">
              <w:rPr>
                <w:noProof/>
                <w:webHidden/>
              </w:rPr>
              <w:instrText xml:space="preserve"> PAGEREF _Toc81309985 \h </w:instrText>
            </w:r>
            <w:r w:rsidR="00305CEF">
              <w:rPr>
                <w:noProof/>
                <w:webHidden/>
              </w:rPr>
            </w:r>
            <w:r w:rsidR="00305CEF">
              <w:rPr>
                <w:noProof/>
                <w:webHidden/>
              </w:rPr>
              <w:fldChar w:fldCharType="separate"/>
            </w:r>
            <w:r w:rsidR="00305CEF">
              <w:rPr>
                <w:noProof/>
                <w:webHidden/>
              </w:rPr>
              <w:t>14</w:t>
            </w:r>
            <w:r w:rsidR="00305CEF">
              <w:rPr>
                <w:noProof/>
                <w:webHidden/>
              </w:rPr>
              <w:fldChar w:fldCharType="end"/>
            </w:r>
          </w:hyperlink>
        </w:p>
        <w:p w14:paraId="381FF455" w14:textId="77777777" w:rsidR="00305CEF" w:rsidRDefault="00913767">
          <w:pPr>
            <w:pStyle w:val="TOC1"/>
            <w:tabs>
              <w:tab w:val="right" w:leader="dot" w:pos="9350"/>
            </w:tabs>
            <w:rPr>
              <w:rFonts w:asciiTheme="minorHAnsi" w:eastAsiaTheme="minorEastAsia" w:hAnsiTheme="minorHAnsi"/>
              <w:noProof/>
              <w:color w:val="auto"/>
              <w:sz w:val="22"/>
              <w:lang w:val="en-US"/>
            </w:rPr>
          </w:pPr>
          <w:hyperlink w:anchor="_Toc81309986" w:history="1">
            <w:r w:rsidR="00305CEF" w:rsidRPr="00525A01">
              <w:rPr>
                <w:rStyle w:val="Hyperlink"/>
                <w:noProof/>
              </w:rPr>
              <w:t>Appendix</w:t>
            </w:r>
            <w:r w:rsidR="00305CEF">
              <w:rPr>
                <w:noProof/>
                <w:webHidden/>
              </w:rPr>
              <w:tab/>
            </w:r>
            <w:r w:rsidR="00305CEF">
              <w:rPr>
                <w:noProof/>
                <w:webHidden/>
              </w:rPr>
              <w:fldChar w:fldCharType="begin"/>
            </w:r>
            <w:r w:rsidR="00305CEF">
              <w:rPr>
                <w:noProof/>
                <w:webHidden/>
              </w:rPr>
              <w:instrText xml:space="preserve"> PAGEREF _Toc81309986 \h </w:instrText>
            </w:r>
            <w:r w:rsidR="00305CEF">
              <w:rPr>
                <w:noProof/>
                <w:webHidden/>
              </w:rPr>
            </w:r>
            <w:r w:rsidR="00305CEF">
              <w:rPr>
                <w:noProof/>
                <w:webHidden/>
              </w:rPr>
              <w:fldChar w:fldCharType="separate"/>
            </w:r>
            <w:r w:rsidR="00305CEF">
              <w:rPr>
                <w:noProof/>
                <w:webHidden/>
              </w:rPr>
              <w:t>15</w:t>
            </w:r>
            <w:r w:rsidR="00305CEF">
              <w:rPr>
                <w:noProof/>
                <w:webHidden/>
              </w:rPr>
              <w:fldChar w:fldCharType="end"/>
            </w:r>
          </w:hyperlink>
        </w:p>
        <w:p w14:paraId="3CED28BC" w14:textId="77777777" w:rsidR="00305CEF" w:rsidRDefault="00913767">
          <w:pPr>
            <w:pStyle w:val="TOC2"/>
            <w:tabs>
              <w:tab w:val="right" w:leader="dot" w:pos="9350"/>
            </w:tabs>
            <w:rPr>
              <w:rFonts w:asciiTheme="minorHAnsi" w:eastAsiaTheme="minorEastAsia" w:hAnsiTheme="minorHAnsi"/>
              <w:noProof/>
              <w:color w:val="auto"/>
              <w:sz w:val="22"/>
              <w:lang w:val="en-US"/>
            </w:rPr>
          </w:pPr>
          <w:hyperlink w:anchor="_Toc81309987" w:history="1">
            <w:r w:rsidR="00305CEF" w:rsidRPr="00525A01">
              <w:rPr>
                <w:rStyle w:val="Hyperlink"/>
                <w:noProof/>
              </w:rPr>
              <w:t>Google Survey Form</w:t>
            </w:r>
            <w:r w:rsidR="00305CEF">
              <w:rPr>
                <w:noProof/>
                <w:webHidden/>
              </w:rPr>
              <w:tab/>
            </w:r>
            <w:r w:rsidR="00305CEF">
              <w:rPr>
                <w:noProof/>
                <w:webHidden/>
              </w:rPr>
              <w:fldChar w:fldCharType="begin"/>
            </w:r>
            <w:r w:rsidR="00305CEF">
              <w:rPr>
                <w:noProof/>
                <w:webHidden/>
              </w:rPr>
              <w:instrText xml:space="preserve"> PAGEREF _Toc81309987 \h </w:instrText>
            </w:r>
            <w:r w:rsidR="00305CEF">
              <w:rPr>
                <w:noProof/>
                <w:webHidden/>
              </w:rPr>
            </w:r>
            <w:r w:rsidR="00305CEF">
              <w:rPr>
                <w:noProof/>
                <w:webHidden/>
              </w:rPr>
              <w:fldChar w:fldCharType="separate"/>
            </w:r>
            <w:r w:rsidR="00305CEF">
              <w:rPr>
                <w:noProof/>
                <w:webHidden/>
              </w:rPr>
              <w:t>15</w:t>
            </w:r>
            <w:r w:rsidR="00305CEF">
              <w:rPr>
                <w:noProof/>
                <w:webHidden/>
              </w:rPr>
              <w:fldChar w:fldCharType="end"/>
            </w:r>
          </w:hyperlink>
        </w:p>
        <w:p w14:paraId="7140958D" w14:textId="77777777" w:rsidR="00305CEF" w:rsidRDefault="00913767">
          <w:pPr>
            <w:pStyle w:val="TOC2"/>
            <w:tabs>
              <w:tab w:val="right" w:leader="dot" w:pos="9350"/>
            </w:tabs>
            <w:rPr>
              <w:rFonts w:asciiTheme="minorHAnsi" w:eastAsiaTheme="minorEastAsia" w:hAnsiTheme="minorHAnsi"/>
              <w:noProof/>
              <w:color w:val="auto"/>
              <w:sz w:val="22"/>
              <w:lang w:val="en-US"/>
            </w:rPr>
          </w:pPr>
          <w:hyperlink w:anchor="_Toc81309988" w:history="1">
            <w:r w:rsidR="00305CEF" w:rsidRPr="00525A01">
              <w:rPr>
                <w:rStyle w:val="Hyperlink"/>
                <w:rFonts w:eastAsia="Times New Roman"/>
                <w:noProof/>
              </w:rPr>
              <w:t>Questionnaire</w:t>
            </w:r>
            <w:r w:rsidR="00305CEF">
              <w:rPr>
                <w:noProof/>
                <w:webHidden/>
              </w:rPr>
              <w:tab/>
            </w:r>
            <w:r w:rsidR="00305CEF">
              <w:rPr>
                <w:noProof/>
                <w:webHidden/>
              </w:rPr>
              <w:fldChar w:fldCharType="begin"/>
            </w:r>
            <w:r w:rsidR="00305CEF">
              <w:rPr>
                <w:noProof/>
                <w:webHidden/>
              </w:rPr>
              <w:instrText xml:space="preserve"> PAGEREF _Toc81309988 \h </w:instrText>
            </w:r>
            <w:r w:rsidR="00305CEF">
              <w:rPr>
                <w:noProof/>
                <w:webHidden/>
              </w:rPr>
            </w:r>
            <w:r w:rsidR="00305CEF">
              <w:rPr>
                <w:noProof/>
                <w:webHidden/>
              </w:rPr>
              <w:fldChar w:fldCharType="separate"/>
            </w:r>
            <w:r w:rsidR="00305CEF">
              <w:rPr>
                <w:noProof/>
                <w:webHidden/>
              </w:rPr>
              <w:t>15</w:t>
            </w:r>
            <w:r w:rsidR="00305CEF">
              <w:rPr>
                <w:noProof/>
                <w:webHidden/>
              </w:rPr>
              <w:fldChar w:fldCharType="end"/>
            </w:r>
          </w:hyperlink>
        </w:p>
        <w:p w14:paraId="55B63995" w14:textId="77777777" w:rsidR="001834FC" w:rsidRPr="00DE5C70" w:rsidRDefault="00091AF8">
          <w:pPr>
            <w:rPr>
              <w:color w:val="auto"/>
            </w:rPr>
          </w:pPr>
          <w:r w:rsidRPr="00DE5C70">
            <w:rPr>
              <w:b/>
              <w:bCs/>
              <w:noProof/>
              <w:color w:val="auto"/>
            </w:rPr>
            <w:fldChar w:fldCharType="end"/>
          </w:r>
        </w:p>
      </w:sdtContent>
    </w:sdt>
    <w:p w14:paraId="4ACBF09B" w14:textId="77777777" w:rsidR="001834FC" w:rsidRPr="00DE5C70" w:rsidRDefault="001834FC">
      <w:pPr>
        <w:rPr>
          <w:color w:val="auto"/>
        </w:rPr>
      </w:pPr>
    </w:p>
    <w:p w14:paraId="735AC65E" w14:textId="10DD5D4D" w:rsidR="00C02961" w:rsidRPr="00DE5C70" w:rsidRDefault="00C02961">
      <w:pPr>
        <w:rPr>
          <w:color w:val="auto"/>
        </w:rPr>
      </w:pPr>
    </w:p>
    <w:p w14:paraId="7C78F18A" w14:textId="77777777" w:rsidR="001834FC" w:rsidRPr="00DE5C70" w:rsidRDefault="001834FC" w:rsidP="0078778A">
      <w:pPr>
        <w:rPr>
          <w:color w:val="auto"/>
        </w:rPr>
        <w:sectPr w:rsidR="001834FC" w:rsidRPr="00DE5C70" w:rsidSect="001834FC">
          <w:footerReference w:type="default" r:id="rId8"/>
          <w:pgSz w:w="12240" w:h="15840"/>
          <w:pgMar w:top="1440" w:right="1440" w:bottom="1440" w:left="1440" w:header="720" w:footer="720" w:gutter="0"/>
          <w:pgNumType w:fmt="lowerRoman"/>
          <w:cols w:space="720"/>
          <w:docGrid w:linePitch="360"/>
        </w:sectPr>
      </w:pPr>
    </w:p>
    <w:p w14:paraId="46D742D4" w14:textId="77777777" w:rsidR="001834FC" w:rsidRPr="00DE5C70" w:rsidRDefault="001834FC" w:rsidP="001834FC">
      <w:pPr>
        <w:pStyle w:val="Heading1"/>
        <w:rPr>
          <w:color w:val="auto"/>
        </w:rPr>
      </w:pPr>
      <w:bookmarkStart w:id="1" w:name="_Toc57072960"/>
      <w:bookmarkStart w:id="2" w:name="_Toc81309977"/>
      <w:r w:rsidRPr="00DE5C70">
        <w:rPr>
          <w:color w:val="auto"/>
        </w:rPr>
        <w:lastRenderedPageBreak/>
        <w:t>Introduction</w:t>
      </w:r>
      <w:bookmarkEnd w:id="1"/>
      <w:bookmarkEnd w:id="2"/>
    </w:p>
    <w:p w14:paraId="4B2B970E" w14:textId="77777777" w:rsidR="002B799C" w:rsidRPr="00FE4041" w:rsidRDefault="00404DD4" w:rsidP="001A1FFA">
      <w:pPr>
        <w:rPr>
          <w:rFonts w:eastAsia="Times New Roman" w:cs="Times New Roman"/>
          <w:color w:val="auto"/>
          <w:szCs w:val="24"/>
        </w:rPr>
      </w:pPr>
      <w:r>
        <w:rPr>
          <w:rFonts w:eastAsia="Times New Roman" w:cs="Times New Roman"/>
          <w:color w:val="auto"/>
          <w:szCs w:val="24"/>
        </w:rPr>
        <w:t xml:space="preserve">Online learning has been embraced since the pandemic hit the world. Before the pandemic, online learning was </w:t>
      </w:r>
      <w:r w:rsidR="002F0522">
        <w:rPr>
          <w:rFonts w:eastAsia="Times New Roman" w:cs="Times New Roman"/>
          <w:color w:val="auto"/>
          <w:szCs w:val="24"/>
        </w:rPr>
        <w:t xml:space="preserve">rising with the help of advanced technologies and </w:t>
      </w:r>
      <w:r w:rsidR="00191DD4">
        <w:rPr>
          <w:rFonts w:eastAsia="Times New Roman" w:cs="Times New Roman"/>
          <w:color w:val="auto"/>
          <w:szCs w:val="24"/>
        </w:rPr>
        <w:t xml:space="preserve">the </w:t>
      </w:r>
      <w:r w:rsidR="002F0522">
        <w:rPr>
          <w:rFonts w:eastAsia="Times New Roman" w:cs="Times New Roman"/>
          <w:color w:val="auto"/>
          <w:szCs w:val="24"/>
        </w:rPr>
        <w:t>internet</w:t>
      </w:r>
      <w:r w:rsidR="00A612CF">
        <w:rPr>
          <w:rFonts w:eastAsia="Times New Roman" w:cs="Times New Roman"/>
          <w:color w:val="auto"/>
          <w:szCs w:val="24"/>
        </w:rPr>
        <w:t xml:space="preserve"> </w:t>
      </w:r>
      <w:r w:rsidR="00A612CF">
        <w:rPr>
          <w:color w:val="auto"/>
        </w:rPr>
        <w:t>(</w:t>
      </w:r>
      <w:proofErr w:type="spellStart"/>
      <w:r w:rsidR="00A612CF">
        <w:rPr>
          <w:color w:val="auto"/>
        </w:rPr>
        <w:t>Rokibul</w:t>
      </w:r>
      <w:proofErr w:type="spellEnd"/>
      <w:r w:rsidR="00A612CF">
        <w:rPr>
          <w:color w:val="auto"/>
        </w:rPr>
        <w:t xml:space="preserve"> Kabir, </w:t>
      </w:r>
      <w:r w:rsidR="00A612CF" w:rsidRPr="00B53150">
        <w:rPr>
          <w:color w:val="auto"/>
        </w:rPr>
        <w:t>2020)</w:t>
      </w:r>
      <w:r w:rsidR="002F0522">
        <w:rPr>
          <w:rFonts w:eastAsia="Times New Roman" w:cs="Times New Roman"/>
          <w:color w:val="auto"/>
          <w:szCs w:val="24"/>
        </w:rPr>
        <w:t xml:space="preserve">. </w:t>
      </w:r>
      <w:r w:rsidR="00F408A6">
        <w:rPr>
          <w:rFonts w:eastAsia="Times New Roman" w:cs="Times New Roman"/>
          <w:color w:val="auto"/>
          <w:szCs w:val="24"/>
        </w:rPr>
        <w:t>A</w:t>
      </w:r>
      <w:r w:rsidR="004F5BA3">
        <w:rPr>
          <w:rFonts w:eastAsia="Times New Roman" w:cs="Times New Roman"/>
          <w:color w:val="auto"/>
          <w:szCs w:val="24"/>
        </w:rPr>
        <w:t xml:space="preserve"> </w:t>
      </w:r>
      <w:r w:rsidR="000F1D4F">
        <w:rPr>
          <w:rFonts w:eastAsia="Times New Roman" w:cs="Times New Roman"/>
          <w:color w:val="auto"/>
          <w:szCs w:val="24"/>
        </w:rPr>
        <w:t>virtual learning environment</w:t>
      </w:r>
      <w:r w:rsidR="00F408A6">
        <w:rPr>
          <w:rFonts w:eastAsia="Times New Roman" w:cs="Times New Roman"/>
          <w:color w:val="auto"/>
          <w:szCs w:val="24"/>
        </w:rPr>
        <w:t xml:space="preserve"> </w:t>
      </w:r>
      <w:r w:rsidR="00E61844">
        <w:rPr>
          <w:rFonts w:eastAsia="Times New Roman" w:cs="Times New Roman"/>
          <w:color w:val="auto"/>
          <w:szCs w:val="24"/>
        </w:rPr>
        <w:t xml:space="preserve">represents the </w:t>
      </w:r>
      <w:r w:rsidR="00C05594" w:rsidRPr="00C05594">
        <w:rPr>
          <w:rFonts w:eastAsia="Times New Roman" w:cs="Times New Roman"/>
          <w:color w:val="auto"/>
          <w:szCs w:val="24"/>
        </w:rPr>
        <w:t>online platform</w:t>
      </w:r>
      <w:r w:rsidR="00E61844">
        <w:rPr>
          <w:rFonts w:eastAsia="Times New Roman" w:cs="Times New Roman"/>
          <w:color w:val="auto"/>
          <w:szCs w:val="24"/>
        </w:rPr>
        <w:t xml:space="preserve"> used for educational purposes which combines the activities of managing course</w:t>
      </w:r>
      <w:r w:rsidR="00191DD4">
        <w:rPr>
          <w:rFonts w:eastAsia="Times New Roman" w:cs="Times New Roman"/>
          <w:color w:val="auto"/>
          <w:szCs w:val="24"/>
        </w:rPr>
        <w:t>s</w:t>
      </w:r>
      <w:r w:rsidR="00E61844">
        <w:rPr>
          <w:rFonts w:eastAsia="Times New Roman" w:cs="Times New Roman"/>
          <w:color w:val="auto"/>
          <w:szCs w:val="24"/>
        </w:rPr>
        <w:t xml:space="preserve">, </w:t>
      </w:r>
      <w:r w:rsidR="00C05594" w:rsidRPr="00C05594">
        <w:rPr>
          <w:rFonts w:eastAsia="Times New Roman" w:cs="Times New Roman"/>
          <w:color w:val="auto"/>
          <w:szCs w:val="24"/>
        </w:rPr>
        <w:t>resources</w:t>
      </w:r>
      <w:r w:rsidR="00191DD4">
        <w:rPr>
          <w:rFonts w:eastAsia="Times New Roman" w:cs="Times New Roman"/>
          <w:color w:val="auto"/>
          <w:szCs w:val="24"/>
        </w:rPr>
        <w:t>,</w:t>
      </w:r>
      <w:r w:rsidR="00C05594" w:rsidRPr="00C05594">
        <w:rPr>
          <w:rFonts w:eastAsia="Times New Roman" w:cs="Times New Roman"/>
          <w:color w:val="auto"/>
          <w:szCs w:val="24"/>
        </w:rPr>
        <w:t xml:space="preserve"> and informational sites </w:t>
      </w:r>
      <w:r w:rsidR="00E61844">
        <w:rPr>
          <w:rFonts w:eastAsia="Times New Roman" w:cs="Times New Roman"/>
          <w:color w:val="auto"/>
          <w:szCs w:val="24"/>
        </w:rPr>
        <w:t>for the students.</w:t>
      </w:r>
      <w:r w:rsidR="0017185E">
        <w:rPr>
          <w:rFonts w:eastAsia="Times New Roman" w:cs="Times New Roman"/>
          <w:color w:val="auto"/>
          <w:szCs w:val="24"/>
        </w:rPr>
        <w:t xml:space="preserve"> </w:t>
      </w:r>
      <w:r w:rsidR="00191DD4">
        <w:rPr>
          <w:rFonts w:eastAsia="Times New Roman" w:cs="Times New Roman"/>
          <w:color w:val="auto"/>
          <w:szCs w:val="24"/>
        </w:rPr>
        <w:t>O</w:t>
      </w:r>
      <w:r w:rsidR="0017185E">
        <w:rPr>
          <w:rFonts w:eastAsia="Times New Roman" w:cs="Times New Roman"/>
          <w:color w:val="auto"/>
          <w:szCs w:val="24"/>
        </w:rPr>
        <w:t xml:space="preserve">nline learning within </w:t>
      </w:r>
      <w:r w:rsidR="00191DD4">
        <w:rPr>
          <w:rFonts w:eastAsia="Times New Roman" w:cs="Times New Roman"/>
          <w:color w:val="auto"/>
          <w:szCs w:val="24"/>
        </w:rPr>
        <w:t xml:space="preserve">a </w:t>
      </w:r>
      <w:r w:rsidR="0017185E">
        <w:rPr>
          <w:rFonts w:eastAsia="Times New Roman" w:cs="Times New Roman"/>
          <w:color w:val="auto"/>
          <w:szCs w:val="24"/>
        </w:rPr>
        <w:t>virtual learning environment has been developed as it brings lots of benefits for the students and teachers</w:t>
      </w:r>
      <w:r w:rsidR="00A612CF">
        <w:rPr>
          <w:rFonts w:eastAsia="Times New Roman" w:cs="Times New Roman"/>
          <w:color w:val="auto"/>
          <w:szCs w:val="24"/>
        </w:rPr>
        <w:t xml:space="preserve"> </w:t>
      </w:r>
      <w:r w:rsidR="00A612CF" w:rsidRPr="0046175A">
        <w:rPr>
          <w:color w:val="auto"/>
        </w:rPr>
        <w:t>(</w:t>
      </w:r>
      <w:proofErr w:type="spellStart"/>
      <w:r w:rsidR="00A612CF" w:rsidRPr="0046175A">
        <w:rPr>
          <w:color w:val="auto"/>
        </w:rPr>
        <w:t>Hayati</w:t>
      </w:r>
      <w:proofErr w:type="spellEnd"/>
      <w:r w:rsidR="00A612CF" w:rsidRPr="0046175A">
        <w:rPr>
          <w:color w:val="auto"/>
        </w:rPr>
        <w:t xml:space="preserve"> and </w:t>
      </w:r>
      <w:proofErr w:type="spellStart"/>
      <w:r w:rsidR="00A612CF" w:rsidRPr="0046175A">
        <w:rPr>
          <w:color w:val="auto"/>
        </w:rPr>
        <w:t>Hashemy</w:t>
      </w:r>
      <w:proofErr w:type="spellEnd"/>
      <w:r w:rsidR="00A612CF" w:rsidRPr="0046175A">
        <w:rPr>
          <w:color w:val="auto"/>
        </w:rPr>
        <w:t>, 2013)</w:t>
      </w:r>
      <w:r w:rsidR="0017185E">
        <w:rPr>
          <w:rFonts w:eastAsia="Times New Roman" w:cs="Times New Roman"/>
          <w:color w:val="auto"/>
          <w:szCs w:val="24"/>
        </w:rPr>
        <w:t xml:space="preserve">. </w:t>
      </w:r>
      <w:r w:rsidR="0017185E" w:rsidRPr="00DE5C70">
        <w:rPr>
          <w:color w:val="auto"/>
        </w:rPr>
        <w:t>University of Wales Trinity Saint David</w:t>
      </w:r>
      <w:r w:rsidR="0017185E">
        <w:rPr>
          <w:color w:val="auto"/>
        </w:rPr>
        <w:t xml:space="preserve"> has been using Moodle for managing the </w:t>
      </w:r>
      <w:r w:rsidR="0017185E" w:rsidRPr="00651DD6">
        <w:rPr>
          <w:rFonts w:eastAsia="Times New Roman" w:cs="Times New Roman"/>
          <w:color w:val="auto"/>
          <w:szCs w:val="24"/>
        </w:rPr>
        <w:t>vir</w:t>
      </w:r>
      <w:r w:rsidR="0017185E">
        <w:rPr>
          <w:rFonts w:eastAsia="Times New Roman" w:cs="Times New Roman"/>
          <w:color w:val="auto"/>
          <w:szCs w:val="24"/>
        </w:rPr>
        <w:t xml:space="preserve">tual learning environment </w:t>
      </w:r>
      <w:r w:rsidR="00F408A6">
        <w:rPr>
          <w:rFonts w:eastAsia="Times New Roman" w:cs="Times New Roman"/>
          <w:color w:val="auto"/>
          <w:szCs w:val="24"/>
        </w:rPr>
        <w:t>to educate the students</w:t>
      </w:r>
      <w:r w:rsidR="0017185E">
        <w:rPr>
          <w:rFonts w:eastAsia="Times New Roman" w:cs="Times New Roman"/>
          <w:color w:val="auto"/>
          <w:szCs w:val="24"/>
        </w:rPr>
        <w:t xml:space="preserve"> and to manage lesson planning</w:t>
      </w:r>
      <w:r w:rsidR="00F408A6">
        <w:rPr>
          <w:rFonts w:eastAsia="Times New Roman" w:cs="Times New Roman"/>
          <w:color w:val="auto"/>
          <w:szCs w:val="24"/>
        </w:rPr>
        <w:t>.</w:t>
      </w:r>
      <w:r w:rsidR="0017185E">
        <w:rPr>
          <w:rFonts w:eastAsia="Times New Roman" w:cs="Times New Roman"/>
          <w:color w:val="auto"/>
          <w:szCs w:val="24"/>
        </w:rPr>
        <w:t xml:space="preserve"> The students have different opinion</w:t>
      </w:r>
      <w:r w:rsidR="00191DD4">
        <w:rPr>
          <w:rFonts w:eastAsia="Times New Roman" w:cs="Times New Roman"/>
          <w:color w:val="auto"/>
          <w:szCs w:val="24"/>
        </w:rPr>
        <w:t>s</w:t>
      </w:r>
      <w:r w:rsidR="0017185E">
        <w:rPr>
          <w:rFonts w:eastAsia="Times New Roman" w:cs="Times New Roman"/>
          <w:color w:val="auto"/>
          <w:szCs w:val="24"/>
        </w:rPr>
        <w:t xml:space="preserve"> and feedback regarding </w:t>
      </w:r>
      <w:r w:rsidR="00191DD4">
        <w:rPr>
          <w:rFonts w:eastAsia="Times New Roman" w:cs="Times New Roman"/>
          <w:color w:val="auto"/>
          <w:szCs w:val="24"/>
        </w:rPr>
        <w:t xml:space="preserve">the </w:t>
      </w:r>
      <w:r w:rsidR="0017185E" w:rsidRPr="00651DD6">
        <w:rPr>
          <w:rFonts w:eastAsia="Times New Roman" w:cs="Times New Roman"/>
          <w:color w:val="auto"/>
          <w:szCs w:val="24"/>
        </w:rPr>
        <w:t>vir</w:t>
      </w:r>
      <w:r w:rsidR="0017185E">
        <w:rPr>
          <w:rFonts w:eastAsia="Times New Roman" w:cs="Times New Roman"/>
          <w:color w:val="auto"/>
          <w:szCs w:val="24"/>
        </w:rPr>
        <w:t xml:space="preserve">tual learning environment and its impacts on their learning progress. This is the main concerned of this investigation under </w:t>
      </w:r>
      <w:r w:rsidR="00191DD4">
        <w:rPr>
          <w:rFonts w:eastAsia="Times New Roman" w:cs="Times New Roman"/>
          <w:color w:val="auto"/>
          <w:szCs w:val="24"/>
        </w:rPr>
        <w:t xml:space="preserve">the </w:t>
      </w:r>
      <w:r w:rsidR="0017185E">
        <w:rPr>
          <w:rFonts w:eastAsia="Times New Roman" w:cs="Times New Roman"/>
          <w:color w:val="auto"/>
          <w:szCs w:val="24"/>
        </w:rPr>
        <w:t>mixed method.</w:t>
      </w:r>
      <w:r w:rsidR="000D7FEC" w:rsidRPr="00DE5C70">
        <w:rPr>
          <w:color w:val="auto"/>
        </w:rPr>
        <w:t xml:space="preserve"> </w:t>
      </w:r>
      <w:bookmarkStart w:id="3" w:name="_Toc57072961"/>
    </w:p>
    <w:p w14:paraId="624EDE55" w14:textId="77777777" w:rsidR="00E660AB" w:rsidRPr="00DE5C70" w:rsidRDefault="00DD1937" w:rsidP="002B799C">
      <w:pPr>
        <w:pStyle w:val="Heading1"/>
      </w:pPr>
      <w:bookmarkStart w:id="4" w:name="_Toc81309978"/>
      <w:r w:rsidRPr="00DE5C70">
        <w:t>Rationale of Research</w:t>
      </w:r>
      <w:bookmarkEnd w:id="3"/>
      <w:bookmarkEnd w:id="4"/>
    </w:p>
    <w:p w14:paraId="06B45273" w14:textId="77777777" w:rsidR="002B799C" w:rsidRPr="002B799C" w:rsidRDefault="00A1533D" w:rsidP="00E9705A">
      <w:pPr>
        <w:rPr>
          <w:color w:val="auto"/>
        </w:rPr>
      </w:pPr>
      <w:r>
        <w:rPr>
          <w:color w:val="auto"/>
        </w:rPr>
        <w:t>Every type of industr</w:t>
      </w:r>
      <w:r w:rsidR="00191DD4">
        <w:rPr>
          <w:color w:val="auto"/>
        </w:rPr>
        <w:t>y</w:t>
      </w:r>
      <w:r>
        <w:rPr>
          <w:color w:val="auto"/>
        </w:rPr>
        <w:t xml:space="preserve"> </w:t>
      </w:r>
      <w:r w:rsidR="00191DD4">
        <w:rPr>
          <w:color w:val="auto"/>
        </w:rPr>
        <w:t>is</w:t>
      </w:r>
      <w:r>
        <w:rPr>
          <w:color w:val="auto"/>
        </w:rPr>
        <w:t xml:space="preserve"> changing with technologies, </w:t>
      </w:r>
      <w:r w:rsidR="00191DD4">
        <w:rPr>
          <w:color w:val="auto"/>
        </w:rPr>
        <w:t xml:space="preserve">the </w:t>
      </w:r>
      <w:r>
        <w:rPr>
          <w:color w:val="auto"/>
        </w:rPr>
        <w:t>internet</w:t>
      </w:r>
      <w:r w:rsidR="00191DD4">
        <w:rPr>
          <w:color w:val="auto"/>
        </w:rPr>
        <w:t>,</w:t>
      </w:r>
      <w:r>
        <w:rPr>
          <w:color w:val="auto"/>
        </w:rPr>
        <w:t xml:space="preserve"> and different approaches to develop</w:t>
      </w:r>
      <w:r w:rsidR="00191DD4">
        <w:rPr>
          <w:color w:val="auto"/>
        </w:rPr>
        <w:t>ing</w:t>
      </w:r>
      <w:r>
        <w:rPr>
          <w:color w:val="auto"/>
        </w:rPr>
        <w:t xml:space="preserve"> success and results</w:t>
      </w:r>
      <w:r w:rsidR="00A612CF">
        <w:rPr>
          <w:color w:val="auto"/>
        </w:rPr>
        <w:t xml:space="preserve"> </w:t>
      </w:r>
      <w:r w:rsidR="00A612CF" w:rsidRPr="0046175A">
        <w:rPr>
          <w:color w:val="auto"/>
        </w:rPr>
        <w:t>(</w:t>
      </w:r>
      <w:proofErr w:type="spellStart"/>
      <w:r w:rsidR="00A612CF" w:rsidRPr="0046175A">
        <w:rPr>
          <w:color w:val="auto"/>
        </w:rPr>
        <w:t>Risquez</w:t>
      </w:r>
      <w:proofErr w:type="spellEnd"/>
      <w:r w:rsidR="00A612CF" w:rsidRPr="0046175A">
        <w:rPr>
          <w:color w:val="auto"/>
        </w:rPr>
        <w:t xml:space="preserve"> and </w:t>
      </w:r>
      <w:proofErr w:type="spellStart"/>
      <w:r w:rsidR="00A612CF" w:rsidRPr="0046175A">
        <w:rPr>
          <w:color w:val="auto"/>
        </w:rPr>
        <w:t>McAvinia</w:t>
      </w:r>
      <w:proofErr w:type="spellEnd"/>
      <w:r w:rsidR="00A612CF" w:rsidRPr="0046175A">
        <w:rPr>
          <w:color w:val="auto"/>
        </w:rPr>
        <w:t>, 2018)</w:t>
      </w:r>
      <w:r>
        <w:rPr>
          <w:color w:val="auto"/>
        </w:rPr>
        <w:t xml:space="preserve">. </w:t>
      </w:r>
      <w:r w:rsidR="00E666AE">
        <w:rPr>
          <w:color w:val="auto"/>
        </w:rPr>
        <w:t xml:space="preserve">The educational organisations are working for new approaches and techniques which can develop </w:t>
      </w:r>
      <w:r w:rsidR="00191DD4">
        <w:rPr>
          <w:color w:val="auto"/>
        </w:rPr>
        <w:t xml:space="preserve">the </w:t>
      </w:r>
      <w:r w:rsidR="00E666AE">
        <w:rPr>
          <w:color w:val="auto"/>
        </w:rPr>
        <w:t xml:space="preserve">education system and can enhance </w:t>
      </w:r>
      <w:r w:rsidR="00585FD1">
        <w:rPr>
          <w:color w:val="auto"/>
        </w:rPr>
        <w:t xml:space="preserve">student’s learning experiences and skills. Studies showed that the student’s learning </w:t>
      </w:r>
      <w:r w:rsidR="009A08B8">
        <w:rPr>
          <w:color w:val="auto"/>
        </w:rPr>
        <w:t xml:space="preserve">experiences are related to the contribution from the educational sector and the environment. </w:t>
      </w:r>
      <w:r w:rsidR="00973F65">
        <w:rPr>
          <w:color w:val="auto"/>
        </w:rPr>
        <w:t>The v</w:t>
      </w:r>
      <w:r w:rsidR="00E13BD1">
        <w:rPr>
          <w:color w:val="auto"/>
        </w:rPr>
        <w:t xml:space="preserve">irtual learning environment has </w:t>
      </w:r>
      <w:r w:rsidR="00E9705A">
        <w:rPr>
          <w:color w:val="auto"/>
        </w:rPr>
        <w:t>helped the organisation to plan for the</w:t>
      </w:r>
      <w:r w:rsidR="00E13BD1">
        <w:rPr>
          <w:color w:val="auto"/>
        </w:rPr>
        <w:t xml:space="preserve"> digital </w:t>
      </w:r>
      <w:r w:rsidR="00E9705A">
        <w:rPr>
          <w:color w:val="auto"/>
        </w:rPr>
        <w:t>lesson planning and activities for the students</w:t>
      </w:r>
      <w:r w:rsidR="00A612CF">
        <w:rPr>
          <w:color w:val="auto"/>
        </w:rPr>
        <w:t xml:space="preserve"> (</w:t>
      </w:r>
      <w:r w:rsidR="00FB34E1">
        <w:rPr>
          <w:rFonts w:cs="Times New Roman"/>
          <w:color w:val="auto"/>
        </w:rPr>
        <w:t xml:space="preserve">Barnes and Jenkins, </w:t>
      </w:r>
      <w:r w:rsidR="00A612CF" w:rsidRPr="00DE5C70">
        <w:rPr>
          <w:rFonts w:cs="Times New Roman"/>
          <w:color w:val="auto"/>
        </w:rPr>
        <w:t>2014</w:t>
      </w:r>
      <w:r w:rsidR="00FB34E1">
        <w:rPr>
          <w:rFonts w:cs="Times New Roman"/>
          <w:color w:val="auto"/>
        </w:rPr>
        <w:t>)</w:t>
      </w:r>
      <w:r w:rsidR="00E9705A">
        <w:rPr>
          <w:color w:val="auto"/>
        </w:rPr>
        <w:t xml:space="preserve">. The benefits of </w:t>
      </w:r>
      <w:r w:rsidR="00973F65">
        <w:rPr>
          <w:color w:val="auto"/>
        </w:rPr>
        <w:t xml:space="preserve">a </w:t>
      </w:r>
      <w:r w:rsidR="00E9705A">
        <w:rPr>
          <w:rFonts w:eastAsia="Times New Roman" w:cs="Times New Roman"/>
          <w:color w:val="auto"/>
          <w:szCs w:val="24"/>
        </w:rPr>
        <w:t xml:space="preserve">virtual learning environment have enhanced the options for the students to develop their learning, skills, and career. However, </w:t>
      </w:r>
      <w:r w:rsidR="00D363BF">
        <w:rPr>
          <w:rFonts w:eastAsia="Times New Roman" w:cs="Times New Roman"/>
          <w:color w:val="auto"/>
          <w:szCs w:val="24"/>
        </w:rPr>
        <w:t xml:space="preserve">in some cases, </w:t>
      </w:r>
      <w:r w:rsidR="00973F65">
        <w:rPr>
          <w:rFonts w:eastAsia="Times New Roman" w:cs="Times New Roman"/>
          <w:color w:val="auto"/>
          <w:szCs w:val="24"/>
        </w:rPr>
        <w:t xml:space="preserve">a </w:t>
      </w:r>
      <w:r w:rsidR="00D363BF">
        <w:rPr>
          <w:rFonts w:eastAsia="Times New Roman" w:cs="Times New Roman"/>
          <w:color w:val="auto"/>
          <w:szCs w:val="24"/>
        </w:rPr>
        <w:t xml:space="preserve">virtual learning environment can create negative consequences on </w:t>
      </w:r>
      <w:r w:rsidR="00973F65">
        <w:rPr>
          <w:rFonts w:eastAsia="Times New Roman" w:cs="Times New Roman"/>
          <w:color w:val="auto"/>
          <w:szCs w:val="24"/>
        </w:rPr>
        <w:t xml:space="preserve">the </w:t>
      </w:r>
      <w:r w:rsidR="00D363BF">
        <w:rPr>
          <w:rFonts w:eastAsia="Times New Roman" w:cs="Times New Roman"/>
          <w:color w:val="auto"/>
          <w:szCs w:val="24"/>
        </w:rPr>
        <w:t>learning experiences of the students if they are not managed properly</w:t>
      </w:r>
      <w:r w:rsidR="00A612CF">
        <w:rPr>
          <w:rFonts w:eastAsia="Times New Roman" w:cs="Times New Roman"/>
          <w:color w:val="auto"/>
          <w:szCs w:val="24"/>
        </w:rPr>
        <w:t xml:space="preserve"> </w:t>
      </w:r>
      <w:r w:rsidR="00A612CF">
        <w:rPr>
          <w:color w:val="0D0D0D" w:themeColor="text1" w:themeTint="F2"/>
        </w:rPr>
        <w:t xml:space="preserve">(Tran and </w:t>
      </w:r>
      <w:proofErr w:type="spellStart"/>
      <w:r w:rsidR="00A612CF">
        <w:rPr>
          <w:color w:val="0D0D0D" w:themeColor="text1" w:themeTint="F2"/>
        </w:rPr>
        <w:t>Meacheam</w:t>
      </w:r>
      <w:proofErr w:type="spellEnd"/>
      <w:r w:rsidR="00A612CF">
        <w:rPr>
          <w:color w:val="0D0D0D" w:themeColor="text1" w:themeTint="F2"/>
        </w:rPr>
        <w:t xml:space="preserve">, </w:t>
      </w:r>
      <w:r w:rsidR="00A612CF" w:rsidRPr="00FF1734">
        <w:rPr>
          <w:color w:val="0D0D0D" w:themeColor="text1" w:themeTint="F2"/>
        </w:rPr>
        <w:t>2020</w:t>
      </w:r>
      <w:r w:rsidR="00A612CF">
        <w:rPr>
          <w:color w:val="0D0D0D" w:themeColor="text1" w:themeTint="F2"/>
        </w:rPr>
        <w:t>)</w:t>
      </w:r>
      <w:r w:rsidR="00D363BF">
        <w:rPr>
          <w:rFonts w:eastAsia="Times New Roman" w:cs="Times New Roman"/>
          <w:color w:val="auto"/>
          <w:szCs w:val="24"/>
        </w:rPr>
        <w:t xml:space="preserve">. </w:t>
      </w:r>
      <w:r w:rsidR="00864608">
        <w:rPr>
          <w:color w:val="auto"/>
        </w:rPr>
        <w:t>The student</w:t>
      </w:r>
      <w:r w:rsidR="006238C9">
        <w:rPr>
          <w:color w:val="auto"/>
        </w:rPr>
        <w:t xml:space="preserve">s of </w:t>
      </w:r>
      <w:r w:rsidR="00786DA3" w:rsidRPr="00DE5C70">
        <w:rPr>
          <w:color w:val="auto"/>
        </w:rPr>
        <w:t>UWTSD</w:t>
      </w:r>
      <w:r w:rsidR="00786DA3">
        <w:rPr>
          <w:color w:val="auto"/>
        </w:rPr>
        <w:t xml:space="preserve"> </w:t>
      </w:r>
      <w:r w:rsidR="006238C9">
        <w:rPr>
          <w:color w:val="auto"/>
        </w:rPr>
        <w:t>have experienced</w:t>
      </w:r>
      <w:r w:rsidR="00887F8D">
        <w:rPr>
          <w:color w:val="auto"/>
        </w:rPr>
        <w:t xml:space="preserve"> </w:t>
      </w:r>
      <w:r w:rsidR="00760D44">
        <w:rPr>
          <w:color w:val="auto"/>
        </w:rPr>
        <w:t xml:space="preserve">VLE </w:t>
      </w:r>
      <w:r w:rsidR="00252A77">
        <w:rPr>
          <w:color w:val="auto"/>
        </w:rPr>
        <w:t>and it has</w:t>
      </w:r>
      <w:r w:rsidR="00887F8D">
        <w:rPr>
          <w:color w:val="auto"/>
        </w:rPr>
        <w:t xml:space="preserve"> </w:t>
      </w:r>
      <w:r w:rsidR="00760D44">
        <w:rPr>
          <w:color w:val="auto"/>
        </w:rPr>
        <w:t xml:space="preserve">impacts on student’s learning experiences </w:t>
      </w:r>
      <w:r w:rsidR="00252A77">
        <w:rPr>
          <w:color w:val="auto"/>
        </w:rPr>
        <w:t>and skills development</w:t>
      </w:r>
      <w:r w:rsidR="00E13BD1">
        <w:rPr>
          <w:color w:val="auto"/>
        </w:rPr>
        <w:t>.</w:t>
      </w:r>
      <w:r w:rsidR="00E1353D">
        <w:rPr>
          <w:color w:val="auto"/>
        </w:rPr>
        <w:t xml:space="preserve"> </w:t>
      </w:r>
      <w:r w:rsidR="00E713DF">
        <w:rPr>
          <w:color w:val="auto"/>
        </w:rPr>
        <w:t>The research</w:t>
      </w:r>
      <w:r w:rsidR="00E13BD1">
        <w:rPr>
          <w:color w:val="auto"/>
        </w:rPr>
        <w:t xml:space="preserve"> study has </w:t>
      </w:r>
      <w:r w:rsidR="00E713DF">
        <w:rPr>
          <w:color w:val="auto"/>
        </w:rPr>
        <w:t>chosen to discuss and analyse the</w:t>
      </w:r>
      <w:r w:rsidR="00E13BD1">
        <w:rPr>
          <w:color w:val="auto"/>
        </w:rPr>
        <w:t xml:space="preserve"> impacts of </w:t>
      </w:r>
      <w:r w:rsidR="00973F65">
        <w:rPr>
          <w:color w:val="auto"/>
        </w:rPr>
        <w:t xml:space="preserve">the </w:t>
      </w:r>
      <w:r w:rsidR="00E713DF">
        <w:rPr>
          <w:color w:val="auto"/>
        </w:rPr>
        <w:t xml:space="preserve">benefits of </w:t>
      </w:r>
      <w:r w:rsidR="00D571F1" w:rsidRPr="00D571F1">
        <w:rPr>
          <w:color w:val="auto"/>
        </w:rPr>
        <w:t>Virt</w:t>
      </w:r>
      <w:r w:rsidR="00D571F1">
        <w:rPr>
          <w:color w:val="auto"/>
        </w:rPr>
        <w:t xml:space="preserve">ual Learning Environment (VLE) </w:t>
      </w:r>
      <w:r w:rsidR="00D571F1" w:rsidRPr="00D571F1">
        <w:rPr>
          <w:color w:val="auto"/>
        </w:rPr>
        <w:t xml:space="preserve">on </w:t>
      </w:r>
      <w:r w:rsidR="00973F65">
        <w:rPr>
          <w:color w:val="auto"/>
        </w:rPr>
        <w:t xml:space="preserve">the </w:t>
      </w:r>
      <w:r w:rsidR="00E713DF">
        <w:rPr>
          <w:color w:val="auto"/>
        </w:rPr>
        <w:t>learning experiences of the students at</w:t>
      </w:r>
      <w:r w:rsidR="00D571F1">
        <w:rPr>
          <w:color w:val="auto"/>
        </w:rPr>
        <w:t xml:space="preserve"> </w:t>
      </w:r>
      <w:r w:rsidR="00D571F1" w:rsidRPr="00D571F1">
        <w:rPr>
          <w:color w:val="auto"/>
        </w:rPr>
        <w:t>(UWTSD</w:t>
      </w:r>
      <w:r w:rsidR="00D571F1">
        <w:rPr>
          <w:color w:val="auto"/>
        </w:rPr>
        <w:t xml:space="preserve">) London Campus. </w:t>
      </w:r>
    </w:p>
    <w:p w14:paraId="4ECBCB03" w14:textId="77777777" w:rsidR="00DA224B" w:rsidRPr="00DE5C70" w:rsidRDefault="00DA224B" w:rsidP="00713B88">
      <w:pPr>
        <w:pStyle w:val="Heading1"/>
        <w:rPr>
          <w:color w:val="auto"/>
        </w:rPr>
      </w:pPr>
      <w:bookmarkStart w:id="5" w:name="_Toc57072962"/>
      <w:bookmarkStart w:id="6" w:name="_Toc81309979"/>
      <w:r w:rsidRPr="00DE5C70">
        <w:rPr>
          <w:color w:val="auto"/>
        </w:rPr>
        <w:t>Research Aim and Objectives</w:t>
      </w:r>
      <w:bookmarkEnd w:id="5"/>
      <w:bookmarkEnd w:id="6"/>
    </w:p>
    <w:p w14:paraId="7B3805A2" w14:textId="77777777" w:rsidR="00DA224B" w:rsidRPr="00DE5C70" w:rsidRDefault="001772E3" w:rsidP="00DA224B">
      <w:pPr>
        <w:rPr>
          <w:color w:val="auto"/>
        </w:rPr>
      </w:pPr>
      <w:r>
        <w:rPr>
          <w:rFonts w:eastAsia="Times New Roman" w:cs="Times New Roman"/>
          <w:color w:val="auto"/>
          <w:szCs w:val="24"/>
        </w:rPr>
        <w:t xml:space="preserve">This research paper has aimed at investigating the </w:t>
      </w:r>
      <w:r w:rsidR="00973F65">
        <w:rPr>
          <w:color w:val="auto"/>
        </w:rPr>
        <w:t>i</w:t>
      </w:r>
      <w:r w:rsidR="00DA224B" w:rsidRPr="00DE5C70">
        <w:rPr>
          <w:color w:val="auto"/>
        </w:rPr>
        <w:t xml:space="preserve">mpact of </w:t>
      </w:r>
      <w:r w:rsidR="00DE3DC1">
        <w:rPr>
          <w:color w:val="auto"/>
        </w:rPr>
        <w:t xml:space="preserve">the </w:t>
      </w:r>
      <w:r w:rsidR="00DA224B" w:rsidRPr="00DE5C70">
        <w:rPr>
          <w:color w:val="auto"/>
        </w:rPr>
        <w:t>Virt</w:t>
      </w:r>
      <w:r>
        <w:rPr>
          <w:color w:val="auto"/>
        </w:rPr>
        <w:t xml:space="preserve">ual Learning Environment (VLE) on developing </w:t>
      </w:r>
      <w:r w:rsidR="00973F65">
        <w:rPr>
          <w:color w:val="auto"/>
        </w:rPr>
        <w:t xml:space="preserve">the </w:t>
      </w:r>
      <w:r w:rsidR="00DA224B" w:rsidRPr="00DE5C70">
        <w:rPr>
          <w:color w:val="auto"/>
        </w:rPr>
        <w:t xml:space="preserve">learning experience </w:t>
      </w:r>
      <w:r w:rsidR="00E13BD1">
        <w:rPr>
          <w:color w:val="auto"/>
        </w:rPr>
        <w:t xml:space="preserve">of the students </w:t>
      </w:r>
      <w:r>
        <w:rPr>
          <w:color w:val="auto"/>
        </w:rPr>
        <w:t>at</w:t>
      </w:r>
      <w:r w:rsidR="00DA224B" w:rsidRPr="00DE5C70">
        <w:rPr>
          <w:color w:val="auto"/>
        </w:rPr>
        <w:t xml:space="preserve"> (UWTSD).</w:t>
      </w:r>
    </w:p>
    <w:p w14:paraId="2F3D05FF" w14:textId="77777777" w:rsidR="00C80373" w:rsidRPr="00DE5C70" w:rsidRDefault="00DA224B" w:rsidP="00DA224B">
      <w:pPr>
        <w:rPr>
          <w:color w:val="auto"/>
        </w:rPr>
      </w:pPr>
      <w:r w:rsidRPr="00DE5C70">
        <w:rPr>
          <w:color w:val="auto"/>
        </w:rPr>
        <w:lastRenderedPageBreak/>
        <w:t xml:space="preserve">The </w:t>
      </w:r>
      <w:r w:rsidR="00C80373">
        <w:rPr>
          <w:color w:val="auto"/>
        </w:rPr>
        <w:t>research objectives of the paper are:</w:t>
      </w:r>
    </w:p>
    <w:p w14:paraId="531BE213" w14:textId="77777777" w:rsidR="00DA224B" w:rsidRPr="00DE5C70" w:rsidRDefault="00DA224B" w:rsidP="00DA224B">
      <w:pPr>
        <w:pStyle w:val="ListParagraph"/>
        <w:numPr>
          <w:ilvl w:val="0"/>
          <w:numId w:val="6"/>
        </w:numPr>
        <w:rPr>
          <w:color w:val="auto"/>
        </w:rPr>
      </w:pPr>
      <w:r w:rsidRPr="00DE5C70">
        <w:rPr>
          <w:color w:val="auto"/>
        </w:rPr>
        <w:t xml:space="preserve">To assess </w:t>
      </w:r>
      <w:r w:rsidR="00E13BD1">
        <w:rPr>
          <w:color w:val="auto"/>
        </w:rPr>
        <w:t xml:space="preserve">the </w:t>
      </w:r>
      <w:r w:rsidR="001772E3">
        <w:rPr>
          <w:color w:val="auto"/>
        </w:rPr>
        <w:t>benefits of</w:t>
      </w:r>
      <w:r w:rsidR="00E13BD1">
        <w:rPr>
          <w:color w:val="auto"/>
        </w:rPr>
        <w:t xml:space="preserve"> </w:t>
      </w:r>
      <w:r w:rsidRPr="00DE5C70">
        <w:rPr>
          <w:color w:val="auto"/>
        </w:rPr>
        <w:t>Virt</w:t>
      </w:r>
      <w:r w:rsidR="00C80373">
        <w:rPr>
          <w:color w:val="auto"/>
        </w:rPr>
        <w:t xml:space="preserve">ual Learning Environment </w:t>
      </w:r>
      <w:r w:rsidR="001772E3">
        <w:rPr>
          <w:color w:val="auto"/>
        </w:rPr>
        <w:t>for the students at (UWTSD</w:t>
      </w:r>
      <w:r w:rsidRPr="00DE5C70">
        <w:rPr>
          <w:color w:val="auto"/>
        </w:rPr>
        <w:t>).</w:t>
      </w:r>
    </w:p>
    <w:p w14:paraId="6FBCD5F4" w14:textId="77777777" w:rsidR="00DA224B" w:rsidRPr="00DE5C70" w:rsidRDefault="00DA224B" w:rsidP="00DA224B">
      <w:pPr>
        <w:pStyle w:val="ListParagraph"/>
        <w:numPr>
          <w:ilvl w:val="0"/>
          <w:numId w:val="6"/>
        </w:numPr>
        <w:rPr>
          <w:color w:val="auto"/>
        </w:rPr>
      </w:pPr>
      <w:r w:rsidRPr="00DE5C70">
        <w:rPr>
          <w:color w:val="auto"/>
        </w:rPr>
        <w:t xml:space="preserve">To investigate </w:t>
      </w:r>
      <w:r w:rsidR="00C80373">
        <w:rPr>
          <w:color w:val="auto"/>
        </w:rPr>
        <w:t xml:space="preserve">the </w:t>
      </w:r>
      <w:r w:rsidR="000076B4">
        <w:rPr>
          <w:color w:val="auto"/>
        </w:rPr>
        <w:t>factors</w:t>
      </w:r>
      <w:r w:rsidR="001772E3">
        <w:rPr>
          <w:color w:val="auto"/>
        </w:rPr>
        <w:t xml:space="preserve"> supporting and affecting </w:t>
      </w:r>
      <w:r w:rsidRPr="00DE5C70">
        <w:rPr>
          <w:color w:val="auto"/>
        </w:rPr>
        <w:t xml:space="preserve">students’ learning experience </w:t>
      </w:r>
      <w:r w:rsidR="00711AD9">
        <w:rPr>
          <w:color w:val="auto"/>
        </w:rPr>
        <w:t xml:space="preserve">in </w:t>
      </w:r>
      <w:r w:rsidR="00711AD9" w:rsidRPr="00DE5C70">
        <w:rPr>
          <w:color w:val="auto"/>
        </w:rPr>
        <w:t>(UWTSD)</w:t>
      </w:r>
      <w:r w:rsidRPr="00DE5C70">
        <w:rPr>
          <w:color w:val="auto"/>
        </w:rPr>
        <w:t>.</w:t>
      </w:r>
    </w:p>
    <w:p w14:paraId="3A68F6CA" w14:textId="77777777" w:rsidR="00DA224B" w:rsidRPr="00DE5C70" w:rsidRDefault="00DA224B" w:rsidP="00DA224B">
      <w:pPr>
        <w:pStyle w:val="ListParagraph"/>
        <w:numPr>
          <w:ilvl w:val="0"/>
          <w:numId w:val="6"/>
        </w:numPr>
        <w:rPr>
          <w:color w:val="auto"/>
        </w:rPr>
      </w:pPr>
      <w:r w:rsidRPr="00DE5C70">
        <w:rPr>
          <w:color w:val="auto"/>
        </w:rPr>
        <w:t xml:space="preserve">To analyse the </w:t>
      </w:r>
      <w:r w:rsidR="00E13BD1">
        <w:rPr>
          <w:color w:val="auto"/>
        </w:rPr>
        <w:t xml:space="preserve">impacts of </w:t>
      </w:r>
      <w:r w:rsidR="001772E3">
        <w:rPr>
          <w:color w:val="auto"/>
        </w:rPr>
        <w:t>benefits and usages of</w:t>
      </w:r>
      <w:r w:rsidRPr="00DE5C70">
        <w:rPr>
          <w:color w:val="auto"/>
        </w:rPr>
        <w:t xml:space="preserve"> Virt</w:t>
      </w:r>
      <w:r w:rsidR="00E13BD1">
        <w:rPr>
          <w:color w:val="auto"/>
        </w:rPr>
        <w:t xml:space="preserve">ual Learning Environment (VLE) </w:t>
      </w:r>
      <w:r w:rsidRPr="00DE5C70">
        <w:rPr>
          <w:color w:val="auto"/>
        </w:rPr>
        <w:t xml:space="preserve">on </w:t>
      </w:r>
      <w:r w:rsidR="001772E3">
        <w:rPr>
          <w:color w:val="auto"/>
        </w:rPr>
        <w:t xml:space="preserve">developing </w:t>
      </w:r>
      <w:r w:rsidR="00973F65">
        <w:rPr>
          <w:color w:val="auto"/>
        </w:rPr>
        <w:t xml:space="preserve">the </w:t>
      </w:r>
      <w:r w:rsidR="001772E3">
        <w:rPr>
          <w:color w:val="auto"/>
        </w:rPr>
        <w:t>learning experience of the students at</w:t>
      </w:r>
      <w:r w:rsidR="00711AD9">
        <w:rPr>
          <w:color w:val="auto"/>
        </w:rPr>
        <w:t xml:space="preserve"> </w:t>
      </w:r>
      <w:r w:rsidR="00711AD9" w:rsidRPr="00DE5C70">
        <w:rPr>
          <w:color w:val="auto"/>
        </w:rPr>
        <w:t>(UWTSD)</w:t>
      </w:r>
      <w:r w:rsidR="00711AD9">
        <w:rPr>
          <w:color w:val="auto"/>
        </w:rPr>
        <w:t>.</w:t>
      </w:r>
    </w:p>
    <w:p w14:paraId="67D074AE" w14:textId="77777777" w:rsidR="00AD3C45" w:rsidRDefault="00DA224B" w:rsidP="00AD3C45">
      <w:pPr>
        <w:pStyle w:val="ListParagraph"/>
        <w:numPr>
          <w:ilvl w:val="0"/>
          <w:numId w:val="6"/>
        </w:numPr>
        <w:rPr>
          <w:color w:val="auto"/>
        </w:rPr>
      </w:pPr>
      <w:r w:rsidRPr="00DE5C70">
        <w:rPr>
          <w:color w:val="auto"/>
        </w:rPr>
        <w:t xml:space="preserve">To recommend </w:t>
      </w:r>
      <w:r w:rsidR="00711AD9">
        <w:rPr>
          <w:color w:val="auto"/>
        </w:rPr>
        <w:t xml:space="preserve">sustainable strategies for </w:t>
      </w:r>
      <w:r w:rsidR="005669EC">
        <w:rPr>
          <w:color w:val="auto"/>
        </w:rPr>
        <w:t xml:space="preserve">using </w:t>
      </w:r>
      <w:r w:rsidR="00973F65">
        <w:rPr>
          <w:color w:val="auto"/>
        </w:rPr>
        <w:t xml:space="preserve">the </w:t>
      </w:r>
      <w:r w:rsidR="005669EC">
        <w:rPr>
          <w:color w:val="auto"/>
        </w:rPr>
        <w:t>benefits of</w:t>
      </w:r>
      <w:r w:rsidR="00711AD9">
        <w:rPr>
          <w:color w:val="auto"/>
        </w:rPr>
        <w:t xml:space="preserve"> VLE </w:t>
      </w:r>
      <w:r w:rsidR="005669EC">
        <w:rPr>
          <w:color w:val="auto"/>
        </w:rPr>
        <w:t>to develop</w:t>
      </w:r>
      <w:r w:rsidRPr="00DE5C70">
        <w:rPr>
          <w:color w:val="auto"/>
        </w:rPr>
        <w:t xml:space="preserve"> students’ learning experience </w:t>
      </w:r>
      <w:r w:rsidR="005669EC">
        <w:rPr>
          <w:color w:val="auto"/>
        </w:rPr>
        <w:t>at</w:t>
      </w:r>
      <w:r w:rsidR="00711AD9">
        <w:rPr>
          <w:color w:val="auto"/>
        </w:rPr>
        <w:t xml:space="preserve"> (UWTSD</w:t>
      </w:r>
      <w:r w:rsidRPr="00DE5C70">
        <w:rPr>
          <w:color w:val="auto"/>
        </w:rPr>
        <w:t>).</w:t>
      </w:r>
    </w:p>
    <w:p w14:paraId="4319141F" w14:textId="77777777" w:rsidR="00C5603F" w:rsidRDefault="00C5603F" w:rsidP="00C5603F">
      <w:pPr>
        <w:rPr>
          <w:color w:val="auto"/>
        </w:rPr>
      </w:pPr>
    </w:p>
    <w:p w14:paraId="3425CC18" w14:textId="77777777" w:rsidR="00164694" w:rsidRDefault="00164694" w:rsidP="00164694">
      <w:pPr>
        <w:rPr>
          <w:rFonts w:cs="Times New Roman"/>
          <w:color w:val="auto"/>
        </w:rPr>
      </w:pPr>
    </w:p>
    <w:p w14:paraId="29137E9A" w14:textId="77777777" w:rsidR="00C5603F" w:rsidRDefault="00C5603F" w:rsidP="00C5603F">
      <w:pPr>
        <w:rPr>
          <w:color w:val="auto"/>
        </w:rPr>
      </w:pPr>
    </w:p>
    <w:p w14:paraId="6BEC912A" w14:textId="77777777" w:rsidR="00813ACC" w:rsidRDefault="00813ACC" w:rsidP="00C5603F">
      <w:pPr>
        <w:rPr>
          <w:color w:val="auto"/>
        </w:rPr>
      </w:pPr>
    </w:p>
    <w:p w14:paraId="6D89F370" w14:textId="77777777" w:rsidR="00813ACC" w:rsidRDefault="00813ACC" w:rsidP="00C5603F">
      <w:pPr>
        <w:rPr>
          <w:color w:val="auto"/>
        </w:rPr>
      </w:pPr>
    </w:p>
    <w:p w14:paraId="604D0134" w14:textId="77777777" w:rsidR="00813ACC" w:rsidRDefault="00813ACC" w:rsidP="00C5603F">
      <w:pPr>
        <w:rPr>
          <w:color w:val="auto"/>
        </w:rPr>
      </w:pPr>
    </w:p>
    <w:p w14:paraId="053408ED" w14:textId="77777777" w:rsidR="00813ACC" w:rsidRDefault="00813ACC" w:rsidP="00C5603F">
      <w:pPr>
        <w:rPr>
          <w:color w:val="auto"/>
        </w:rPr>
      </w:pPr>
    </w:p>
    <w:p w14:paraId="38472831" w14:textId="77777777" w:rsidR="00813ACC" w:rsidRDefault="00813ACC" w:rsidP="00C5603F">
      <w:pPr>
        <w:rPr>
          <w:color w:val="auto"/>
        </w:rPr>
      </w:pPr>
    </w:p>
    <w:p w14:paraId="1CDDAD34" w14:textId="77777777" w:rsidR="00813ACC" w:rsidRDefault="00813ACC" w:rsidP="00C5603F">
      <w:pPr>
        <w:rPr>
          <w:color w:val="auto"/>
        </w:rPr>
      </w:pPr>
    </w:p>
    <w:p w14:paraId="7F4A6FB7" w14:textId="77777777" w:rsidR="00813ACC" w:rsidRDefault="00813ACC" w:rsidP="00C5603F">
      <w:pPr>
        <w:rPr>
          <w:color w:val="auto"/>
        </w:rPr>
      </w:pPr>
    </w:p>
    <w:p w14:paraId="65ACB8CA" w14:textId="77777777" w:rsidR="00813ACC" w:rsidRDefault="00813ACC" w:rsidP="00C5603F">
      <w:pPr>
        <w:rPr>
          <w:color w:val="auto"/>
        </w:rPr>
      </w:pPr>
    </w:p>
    <w:p w14:paraId="2E39FA38" w14:textId="77777777" w:rsidR="00813ACC" w:rsidRDefault="00813ACC" w:rsidP="00C5603F">
      <w:pPr>
        <w:rPr>
          <w:color w:val="auto"/>
        </w:rPr>
      </w:pPr>
    </w:p>
    <w:p w14:paraId="01411236" w14:textId="77777777" w:rsidR="00813ACC" w:rsidRDefault="00813ACC" w:rsidP="00C5603F">
      <w:pPr>
        <w:rPr>
          <w:color w:val="auto"/>
        </w:rPr>
      </w:pPr>
    </w:p>
    <w:p w14:paraId="1807346D" w14:textId="77777777" w:rsidR="000147E5" w:rsidRDefault="000147E5" w:rsidP="00621CE0">
      <w:pPr>
        <w:pStyle w:val="Heading1"/>
        <w:rPr>
          <w:color w:val="auto"/>
        </w:rPr>
      </w:pPr>
      <w:bookmarkStart w:id="7" w:name="_Toc57072963"/>
      <w:bookmarkStart w:id="8" w:name="_Toc81309980"/>
    </w:p>
    <w:p w14:paraId="7A5B1FD2" w14:textId="610F0387" w:rsidR="00621CE0" w:rsidRPr="00DE5C70" w:rsidRDefault="006716C0" w:rsidP="00621CE0">
      <w:pPr>
        <w:pStyle w:val="Heading1"/>
        <w:rPr>
          <w:color w:val="auto"/>
        </w:rPr>
      </w:pPr>
      <w:r w:rsidRPr="00DE5C70">
        <w:rPr>
          <w:color w:val="auto"/>
        </w:rPr>
        <w:t>Literature review</w:t>
      </w:r>
      <w:bookmarkEnd w:id="7"/>
      <w:bookmarkEnd w:id="8"/>
    </w:p>
    <w:p w14:paraId="14E0C576" w14:textId="77777777" w:rsidR="00CF0A66" w:rsidRPr="00CF0A66" w:rsidRDefault="00C5603F" w:rsidP="009271C2">
      <w:pPr>
        <w:rPr>
          <w:color w:val="auto"/>
        </w:rPr>
      </w:pPr>
      <w:r>
        <w:rPr>
          <w:color w:val="auto"/>
        </w:rPr>
        <w:t xml:space="preserve">The </w:t>
      </w:r>
      <w:r w:rsidR="00187FD3">
        <w:rPr>
          <w:color w:val="auto"/>
        </w:rPr>
        <w:t xml:space="preserve">usages of </w:t>
      </w:r>
      <w:r w:rsidR="00973F65">
        <w:rPr>
          <w:color w:val="auto"/>
        </w:rPr>
        <w:t xml:space="preserve">a </w:t>
      </w:r>
      <w:r w:rsidR="00187FD3">
        <w:rPr>
          <w:rFonts w:eastAsia="Times New Roman" w:cs="Times New Roman"/>
          <w:color w:val="auto"/>
          <w:szCs w:val="24"/>
        </w:rPr>
        <w:t xml:space="preserve">virtual learning environment have impacts on the students and teachers. </w:t>
      </w:r>
      <w:r w:rsidR="00CF0A66">
        <w:rPr>
          <w:rFonts w:eastAsia="Times New Roman" w:cs="Times New Roman"/>
          <w:color w:val="auto"/>
          <w:szCs w:val="24"/>
        </w:rPr>
        <w:t>However, there are certain discussion</w:t>
      </w:r>
      <w:r w:rsidR="00973F65">
        <w:rPr>
          <w:rFonts w:eastAsia="Times New Roman" w:cs="Times New Roman"/>
          <w:color w:val="auto"/>
          <w:szCs w:val="24"/>
        </w:rPr>
        <w:t>s</w:t>
      </w:r>
      <w:r w:rsidR="00CF0A66">
        <w:rPr>
          <w:rFonts w:eastAsia="Times New Roman" w:cs="Times New Roman"/>
          <w:color w:val="auto"/>
          <w:szCs w:val="24"/>
        </w:rPr>
        <w:t xml:space="preserve"> and arguments related to the benefits of </w:t>
      </w:r>
      <w:r w:rsidR="00973F65">
        <w:rPr>
          <w:rFonts w:eastAsia="Times New Roman" w:cs="Times New Roman"/>
          <w:color w:val="auto"/>
          <w:szCs w:val="24"/>
        </w:rPr>
        <w:t xml:space="preserve">a </w:t>
      </w:r>
      <w:r w:rsidR="00CF0A66">
        <w:rPr>
          <w:rFonts w:eastAsia="Times New Roman" w:cs="Times New Roman"/>
          <w:color w:val="auto"/>
          <w:szCs w:val="24"/>
        </w:rPr>
        <w:t xml:space="preserve">virtual learning environment for the education system. According </w:t>
      </w:r>
      <w:r w:rsidR="00164694">
        <w:rPr>
          <w:rFonts w:eastAsia="Times New Roman" w:cs="Times New Roman"/>
          <w:color w:val="auto"/>
          <w:szCs w:val="24"/>
        </w:rPr>
        <w:t xml:space="preserve">to </w:t>
      </w:r>
      <w:r w:rsidR="00164694">
        <w:rPr>
          <w:color w:val="auto"/>
        </w:rPr>
        <w:t>Crane et al (</w:t>
      </w:r>
      <w:r w:rsidR="00164694" w:rsidRPr="00B77110">
        <w:rPr>
          <w:color w:val="auto"/>
        </w:rPr>
        <w:t>2012)</w:t>
      </w:r>
      <w:r w:rsidR="00CF0A66">
        <w:rPr>
          <w:rFonts w:eastAsia="Times New Roman" w:cs="Times New Roman"/>
          <w:color w:val="auto"/>
          <w:szCs w:val="24"/>
        </w:rPr>
        <w:t xml:space="preserve">, </w:t>
      </w:r>
      <w:r w:rsidR="00CF0A66" w:rsidRPr="00CF0A66">
        <w:rPr>
          <w:color w:val="auto"/>
        </w:rPr>
        <w:t xml:space="preserve">virtual classroom learning </w:t>
      </w:r>
      <w:r w:rsidR="00FD0E23">
        <w:rPr>
          <w:color w:val="auto"/>
        </w:rPr>
        <w:t xml:space="preserve">represents the inclusivity and engagement of the students. Also, the </w:t>
      </w:r>
      <w:r w:rsidR="00FD0E23">
        <w:rPr>
          <w:rFonts w:eastAsia="Times New Roman" w:cs="Times New Roman"/>
          <w:color w:val="auto"/>
          <w:szCs w:val="24"/>
        </w:rPr>
        <w:t xml:space="preserve">virtual learning environment develops the accessibility to the materials and skills development opportunities. </w:t>
      </w:r>
      <w:r w:rsidR="00C20B06">
        <w:rPr>
          <w:color w:val="auto"/>
        </w:rPr>
        <w:t xml:space="preserve">On </w:t>
      </w:r>
      <w:r w:rsidR="00164694">
        <w:rPr>
          <w:color w:val="auto"/>
        </w:rPr>
        <w:t>the other hand, Hu and Tian (</w:t>
      </w:r>
      <w:r w:rsidR="00164694" w:rsidRPr="00786358">
        <w:rPr>
          <w:color w:val="auto"/>
        </w:rPr>
        <w:t>2012)</w:t>
      </w:r>
      <w:r w:rsidR="00C20B06">
        <w:rPr>
          <w:color w:val="auto"/>
        </w:rPr>
        <w:t xml:space="preserve"> argued that </w:t>
      </w:r>
      <w:r w:rsidR="00973F65">
        <w:rPr>
          <w:color w:val="auto"/>
        </w:rPr>
        <w:t xml:space="preserve">a </w:t>
      </w:r>
      <w:r w:rsidR="00C20B06">
        <w:rPr>
          <w:rFonts w:eastAsia="Times New Roman" w:cs="Times New Roman"/>
          <w:color w:val="auto"/>
          <w:szCs w:val="24"/>
        </w:rPr>
        <w:t>virtual learning environment</w:t>
      </w:r>
      <w:r w:rsidR="00C20B06">
        <w:rPr>
          <w:color w:val="auto"/>
        </w:rPr>
        <w:t xml:space="preserve"> comes up with benefits related to c</w:t>
      </w:r>
      <w:r w:rsidR="00CF0A66" w:rsidRPr="00CF0A66">
        <w:rPr>
          <w:color w:val="auto"/>
        </w:rPr>
        <w:t>ommunity and relationship building</w:t>
      </w:r>
      <w:r w:rsidR="00C20B06">
        <w:rPr>
          <w:color w:val="auto"/>
        </w:rPr>
        <w:t>. However</w:t>
      </w:r>
      <w:r w:rsidR="00164694">
        <w:rPr>
          <w:color w:val="auto"/>
        </w:rPr>
        <w:t xml:space="preserve">, </w:t>
      </w:r>
      <w:proofErr w:type="spellStart"/>
      <w:r w:rsidR="00164694">
        <w:rPr>
          <w:color w:val="auto"/>
        </w:rPr>
        <w:t>Hayati</w:t>
      </w:r>
      <w:proofErr w:type="spellEnd"/>
      <w:r w:rsidR="00164694">
        <w:rPr>
          <w:color w:val="auto"/>
        </w:rPr>
        <w:t xml:space="preserve"> and </w:t>
      </w:r>
      <w:proofErr w:type="spellStart"/>
      <w:r w:rsidR="00164694">
        <w:rPr>
          <w:color w:val="auto"/>
        </w:rPr>
        <w:t>Hashemy</w:t>
      </w:r>
      <w:proofErr w:type="spellEnd"/>
      <w:r w:rsidR="00164694">
        <w:rPr>
          <w:color w:val="auto"/>
        </w:rPr>
        <w:t xml:space="preserve"> (</w:t>
      </w:r>
      <w:r w:rsidR="00164694" w:rsidRPr="0046175A">
        <w:rPr>
          <w:color w:val="auto"/>
        </w:rPr>
        <w:t>2013)</w:t>
      </w:r>
      <w:r w:rsidR="00A246AF">
        <w:rPr>
          <w:color w:val="auto"/>
        </w:rPr>
        <w:t xml:space="preserve"> responded that </w:t>
      </w:r>
      <w:r w:rsidR="00973F65">
        <w:rPr>
          <w:color w:val="auto"/>
        </w:rPr>
        <w:t xml:space="preserve">a </w:t>
      </w:r>
      <w:r w:rsidR="00A246AF">
        <w:rPr>
          <w:rFonts w:eastAsia="Times New Roman" w:cs="Times New Roman"/>
          <w:color w:val="auto"/>
          <w:szCs w:val="24"/>
        </w:rPr>
        <w:t>virtual learning environment</w:t>
      </w:r>
      <w:r w:rsidR="00A246AF">
        <w:rPr>
          <w:color w:val="auto"/>
        </w:rPr>
        <w:t xml:space="preserve"> reduces the costs of travel and education for the students. </w:t>
      </w:r>
      <w:r w:rsidR="00164694">
        <w:rPr>
          <w:rFonts w:cs="Times New Roman"/>
          <w:color w:val="auto"/>
        </w:rPr>
        <w:t>Barnes and Jenkins (</w:t>
      </w:r>
      <w:r w:rsidR="00164694" w:rsidRPr="00DE5C70">
        <w:rPr>
          <w:rFonts w:cs="Times New Roman"/>
          <w:color w:val="auto"/>
        </w:rPr>
        <w:t>2014</w:t>
      </w:r>
      <w:r w:rsidR="00164694">
        <w:rPr>
          <w:rFonts w:cs="Times New Roman"/>
          <w:color w:val="auto"/>
        </w:rPr>
        <w:t>)</w:t>
      </w:r>
      <w:r w:rsidR="00A246AF">
        <w:rPr>
          <w:color w:val="auto"/>
        </w:rPr>
        <w:t xml:space="preserve"> also stated that a </w:t>
      </w:r>
      <w:r w:rsidR="00A246AF">
        <w:rPr>
          <w:rFonts w:eastAsia="Times New Roman" w:cs="Times New Roman"/>
          <w:color w:val="auto"/>
          <w:szCs w:val="24"/>
        </w:rPr>
        <w:t>virtual learning environment can help the students to get e</w:t>
      </w:r>
      <w:r w:rsidR="00CF0A66" w:rsidRPr="00CF0A66">
        <w:rPr>
          <w:color w:val="auto"/>
        </w:rPr>
        <w:t>xpanded world view</w:t>
      </w:r>
      <w:r w:rsidR="00A246AF">
        <w:rPr>
          <w:color w:val="auto"/>
        </w:rPr>
        <w:t xml:space="preserve"> and career option</w:t>
      </w:r>
      <w:r w:rsidR="00973F65">
        <w:rPr>
          <w:color w:val="auto"/>
        </w:rPr>
        <w:t>s</w:t>
      </w:r>
      <w:r w:rsidR="00A246AF">
        <w:rPr>
          <w:color w:val="auto"/>
        </w:rPr>
        <w:t>. But</w:t>
      </w:r>
      <w:r w:rsidR="00164694">
        <w:rPr>
          <w:color w:val="auto"/>
        </w:rPr>
        <w:t xml:space="preserve">, Raftery and </w:t>
      </w:r>
      <w:proofErr w:type="spellStart"/>
      <w:r w:rsidR="00164694">
        <w:rPr>
          <w:color w:val="auto"/>
        </w:rPr>
        <w:t>Risquez</w:t>
      </w:r>
      <w:proofErr w:type="spellEnd"/>
      <w:r w:rsidR="00164694">
        <w:rPr>
          <w:color w:val="auto"/>
        </w:rPr>
        <w:t xml:space="preserve"> (</w:t>
      </w:r>
      <w:r w:rsidR="00164694" w:rsidRPr="004758FF">
        <w:rPr>
          <w:color w:val="auto"/>
        </w:rPr>
        <w:t>2018)</w:t>
      </w:r>
      <w:r w:rsidR="00A246AF">
        <w:rPr>
          <w:color w:val="auto"/>
        </w:rPr>
        <w:t xml:space="preserve"> mentioned that </w:t>
      </w:r>
      <w:r w:rsidR="00973F65">
        <w:rPr>
          <w:color w:val="auto"/>
        </w:rPr>
        <w:t xml:space="preserve">a </w:t>
      </w:r>
      <w:r w:rsidR="00382F10">
        <w:rPr>
          <w:rFonts w:eastAsia="Times New Roman" w:cs="Times New Roman"/>
          <w:color w:val="auto"/>
          <w:szCs w:val="24"/>
        </w:rPr>
        <w:t>virtual learning environment</w:t>
      </w:r>
      <w:r w:rsidR="00382F10" w:rsidRPr="00CF0A66">
        <w:rPr>
          <w:color w:val="auto"/>
        </w:rPr>
        <w:t xml:space="preserve"> </w:t>
      </w:r>
      <w:r w:rsidR="00382F10">
        <w:rPr>
          <w:color w:val="auto"/>
        </w:rPr>
        <w:t>improves</w:t>
      </w:r>
      <w:r w:rsidR="00CF0A66" w:rsidRPr="00CF0A66">
        <w:rPr>
          <w:color w:val="auto"/>
        </w:rPr>
        <w:t xml:space="preserve"> </w:t>
      </w:r>
      <w:r w:rsidR="00973F65">
        <w:rPr>
          <w:color w:val="auto"/>
        </w:rPr>
        <w:t xml:space="preserve">the </w:t>
      </w:r>
      <w:r w:rsidR="00CF0A66" w:rsidRPr="00CF0A66">
        <w:rPr>
          <w:color w:val="auto"/>
        </w:rPr>
        <w:t>technical skills</w:t>
      </w:r>
      <w:r w:rsidR="00382F10">
        <w:rPr>
          <w:color w:val="auto"/>
        </w:rPr>
        <w:t xml:space="preserve"> of the students with more scopes for the learning. </w:t>
      </w:r>
      <w:r w:rsidR="00164694">
        <w:rPr>
          <w:color w:val="auto"/>
        </w:rPr>
        <w:t xml:space="preserve"> </w:t>
      </w:r>
      <w:proofErr w:type="spellStart"/>
      <w:r w:rsidR="00164694">
        <w:rPr>
          <w:color w:val="auto"/>
        </w:rPr>
        <w:t>Risquez</w:t>
      </w:r>
      <w:proofErr w:type="spellEnd"/>
      <w:r w:rsidR="00164694">
        <w:rPr>
          <w:color w:val="auto"/>
        </w:rPr>
        <w:t xml:space="preserve"> and </w:t>
      </w:r>
      <w:proofErr w:type="spellStart"/>
      <w:r w:rsidR="00164694">
        <w:rPr>
          <w:color w:val="auto"/>
        </w:rPr>
        <w:t>McAvinia</w:t>
      </w:r>
      <w:proofErr w:type="spellEnd"/>
      <w:r w:rsidR="00164694">
        <w:rPr>
          <w:color w:val="auto"/>
        </w:rPr>
        <w:t xml:space="preserve"> (</w:t>
      </w:r>
      <w:r w:rsidR="00164694" w:rsidRPr="0046175A">
        <w:rPr>
          <w:color w:val="auto"/>
        </w:rPr>
        <w:t>2018)</w:t>
      </w:r>
      <w:r w:rsidR="009271C2">
        <w:rPr>
          <w:color w:val="auto"/>
        </w:rPr>
        <w:t xml:space="preserve"> stated that within </w:t>
      </w:r>
      <w:r w:rsidR="00973F65">
        <w:rPr>
          <w:color w:val="auto"/>
        </w:rPr>
        <w:t xml:space="preserve">the </w:t>
      </w:r>
      <w:r w:rsidR="009271C2">
        <w:rPr>
          <w:rFonts w:eastAsia="Times New Roman" w:cs="Times New Roman"/>
          <w:color w:val="auto"/>
          <w:szCs w:val="24"/>
        </w:rPr>
        <w:t>virtual learning environment</w:t>
      </w:r>
      <w:r w:rsidR="009271C2">
        <w:rPr>
          <w:color w:val="auto"/>
        </w:rPr>
        <w:t>, i</w:t>
      </w:r>
      <w:r w:rsidR="00CF0A66" w:rsidRPr="00CF0A66">
        <w:rPr>
          <w:color w:val="auto"/>
        </w:rPr>
        <w:t>mmediate feedback on learning</w:t>
      </w:r>
      <w:r w:rsidR="009271C2">
        <w:rPr>
          <w:color w:val="auto"/>
        </w:rPr>
        <w:t xml:space="preserve"> can be managed. This also represents the </w:t>
      </w:r>
      <w:r w:rsidR="00CF0A66" w:rsidRPr="00CF0A66">
        <w:rPr>
          <w:color w:val="auto"/>
        </w:rPr>
        <w:t>flexibility and comfort</w:t>
      </w:r>
      <w:r w:rsidR="009271C2">
        <w:rPr>
          <w:color w:val="auto"/>
        </w:rPr>
        <w:t xml:space="preserve"> in learning and lesson planning.</w:t>
      </w:r>
    </w:p>
    <w:p w14:paraId="0E03F140" w14:textId="77777777" w:rsidR="00001F09" w:rsidRDefault="00164694" w:rsidP="007A7D8D">
      <w:pPr>
        <w:rPr>
          <w:color w:val="auto"/>
        </w:rPr>
      </w:pPr>
      <w:r>
        <w:rPr>
          <w:color w:val="auto"/>
        </w:rPr>
        <w:t>Hu and Tian (</w:t>
      </w:r>
      <w:r w:rsidRPr="00786358">
        <w:rPr>
          <w:color w:val="auto"/>
        </w:rPr>
        <w:t>2012)</w:t>
      </w:r>
      <w:r w:rsidR="00C71B08">
        <w:rPr>
          <w:color w:val="auto"/>
        </w:rPr>
        <w:t xml:space="preserve"> stated that </w:t>
      </w:r>
      <w:r w:rsidR="007A7D8D">
        <w:rPr>
          <w:color w:val="auto"/>
        </w:rPr>
        <w:t>supports and resource planning for the students contribute to the development of</w:t>
      </w:r>
      <w:r w:rsidR="00A15DBC">
        <w:rPr>
          <w:color w:val="auto"/>
        </w:rPr>
        <w:t xml:space="preserve"> </w:t>
      </w:r>
      <w:r w:rsidR="007A7D8D">
        <w:rPr>
          <w:color w:val="auto"/>
        </w:rPr>
        <w:t xml:space="preserve">student’s learning experiences. Also, </w:t>
      </w:r>
      <w:r w:rsidR="009C4450">
        <w:rPr>
          <w:color w:val="auto"/>
        </w:rPr>
        <w:t>a</w:t>
      </w:r>
      <w:r w:rsidR="007A7D8D">
        <w:rPr>
          <w:color w:val="auto"/>
        </w:rPr>
        <w:t xml:space="preserve"> positive </w:t>
      </w:r>
      <w:r w:rsidR="00E3300B">
        <w:rPr>
          <w:color w:val="auto"/>
        </w:rPr>
        <w:t xml:space="preserve">environment </w:t>
      </w:r>
      <w:r w:rsidR="007A7D8D">
        <w:rPr>
          <w:color w:val="auto"/>
        </w:rPr>
        <w:t>in</w:t>
      </w:r>
      <w:r w:rsidR="00E3300B">
        <w:rPr>
          <w:color w:val="auto"/>
        </w:rPr>
        <w:t xml:space="preserve"> </w:t>
      </w:r>
      <w:r w:rsidR="009C4450">
        <w:rPr>
          <w:color w:val="auto"/>
        </w:rPr>
        <w:t xml:space="preserve">the </w:t>
      </w:r>
      <w:r w:rsidR="00E3300B">
        <w:rPr>
          <w:color w:val="auto"/>
        </w:rPr>
        <w:t>educational organisation</w:t>
      </w:r>
      <w:r w:rsidR="007A7D8D">
        <w:rPr>
          <w:color w:val="auto"/>
        </w:rPr>
        <w:t xml:space="preserve"> can help the students to develop their learning</w:t>
      </w:r>
      <w:r w:rsidR="00E3300B">
        <w:rPr>
          <w:color w:val="auto"/>
        </w:rPr>
        <w:t xml:space="preserve">. On the other hand, </w:t>
      </w:r>
      <w:r>
        <w:rPr>
          <w:rFonts w:cs="Times New Roman"/>
          <w:color w:val="auto"/>
        </w:rPr>
        <w:t>Barnes and Jenkins (</w:t>
      </w:r>
      <w:r w:rsidRPr="00DE5C70">
        <w:rPr>
          <w:rFonts w:cs="Times New Roman"/>
          <w:color w:val="auto"/>
        </w:rPr>
        <w:t>2014</w:t>
      </w:r>
      <w:r>
        <w:rPr>
          <w:rFonts w:cs="Times New Roman"/>
          <w:color w:val="auto"/>
        </w:rPr>
        <w:t>)</w:t>
      </w:r>
      <w:r w:rsidR="00E3300B">
        <w:rPr>
          <w:color w:val="auto"/>
        </w:rPr>
        <w:t xml:space="preserve"> argued that </w:t>
      </w:r>
      <w:r w:rsidR="002B20F1">
        <w:rPr>
          <w:color w:val="auto"/>
        </w:rPr>
        <w:t xml:space="preserve">the </w:t>
      </w:r>
      <w:r w:rsidR="00321AA2">
        <w:rPr>
          <w:color w:val="auto"/>
        </w:rPr>
        <w:t xml:space="preserve">students can perform better if their learning preferences and styles match with the lesson planning. In this situation, supports are necessary for the students. </w:t>
      </w:r>
      <w:r>
        <w:rPr>
          <w:color w:val="auto"/>
        </w:rPr>
        <w:t xml:space="preserve">However, </w:t>
      </w:r>
      <w:r>
        <w:rPr>
          <w:color w:val="0D0D0D" w:themeColor="text1" w:themeTint="F2"/>
        </w:rPr>
        <w:t xml:space="preserve">Tran and </w:t>
      </w:r>
      <w:proofErr w:type="spellStart"/>
      <w:r>
        <w:rPr>
          <w:color w:val="0D0D0D" w:themeColor="text1" w:themeTint="F2"/>
        </w:rPr>
        <w:t>Meacheam</w:t>
      </w:r>
      <w:proofErr w:type="spellEnd"/>
      <w:r>
        <w:rPr>
          <w:color w:val="0D0D0D" w:themeColor="text1" w:themeTint="F2"/>
        </w:rPr>
        <w:t>, (</w:t>
      </w:r>
      <w:r w:rsidRPr="00FF1734">
        <w:rPr>
          <w:color w:val="0D0D0D" w:themeColor="text1" w:themeTint="F2"/>
        </w:rPr>
        <w:t>2020</w:t>
      </w:r>
      <w:r>
        <w:rPr>
          <w:color w:val="0D0D0D" w:themeColor="text1" w:themeTint="F2"/>
        </w:rPr>
        <w:t>)</w:t>
      </w:r>
      <w:r w:rsidR="00321AA2">
        <w:rPr>
          <w:color w:val="auto"/>
        </w:rPr>
        <w:t xml:space="preserve"> mentioned that the</w:t>
      </w:r>
      <w:r w:rsidR="002B20F1">
        <w:rPr>
          <w:color w:val="auto"/>
        </w:rPr>
        <w:t xml:space="preserve"> engagement of the students </w:t>
      </w:r>
      <w:r w:rsidR="00321AA2">
        <w:rPr>
          <w:color w:val="auto"/>
        </w:rPr>
        <w:t>contribute</w:t>
      </w:r>
      <w:r w:rsidR="009C4450">
        <w:rPr>
          <w:color w:val="auto"/>
        </w:rPr>
        <w:t>s</w:t>
      </w:r>
      <w:r w:rsidR="00321AA2">
        <w:rPr>
          <w:color w:val="auto"/>
        </w:rPr>
        <w:t xml:space="preserve"> to their understanding and student’s learning experiences in the organisation.</w:t>
      </w:r>
    </w:p>
    <w:p w14:paraId="484ACC43" w14:textId="77777777" w:rsidR="00AD3C45" w:rsidRDefault="006321F1" w:rsidP="0066781C">
      <w:pPr>
        <w:rPr>
          <w:color w:val="auto"/>
        </w:rPr>
      </w:pPr>
      <w:r>
        <w:rPr>
          <w:rFonts w:cs="Times New Roman"/>
        </w:rPr>
        <w:t xml:space="preserve">According </w:t>
      </w:r>
      <w:r w:rsidR="00164694">
        <w:rPr>
          <w:rFonts w:cs="Times New Roman"/>
        </w:rPr>
        <w:t xml:space="preserve">to </w:t>
      </w:r>
      <w:r w:rsidR="00164694">
        <w:rPr>
          <w:color w:val="auto"/>
        </w:rPr>
        <w:t>Crane et al (</w:t>
      </w:r>
      <w:r w:rsidR="00164694" w:rsidRPr="00B77110">
        <w:rPr>
          <w:color w:val="auto"/>
        </w:rPr>
        <w:t>2012)</w:t>
      </w:r>
      <w:r>
        <w:rPr>
          <w:rFonts w:cs="Times New Roman"/>
        </w:rPr>
        <w:t xml:space="preserve">, students </w:t>
      </w:r>
      <w:r w:rsidR="009B7C52">
        <w:rPr>
          <w:rFonts w:cs="Times New Roman"/>
        </w:rPr>
        <w:t>can develop their learning and experiences within</w:t>
      </w:r>
      <w:r w:rsidR="000A4F84">
        <w:rPr>
          <w:color w:val="auto"/>
        </w:rPr>
        <w:t xml:space="preserve"> </w:t>
      </w:r>
      <w:r w:rsidR="00301355" w:rsidRPr="00DE5C70">
        <w:rPr>
          <w:color w:val="auto"/>
        </w:rPr>
        <w:t>virtual learning environments</w:t>
      </w:r>
      <w:r w:rsidR="009B7C52">
        <w:rPr>
          <w:color w:val="auto"/>
        </w:rPr>
        <w:t xml:space="preserve"> if they get proper information, supports</w:t>
      </w:r>
      <w:r w:rsidR="009C4450">
        <w:rPr>
          <w:color w:val="auto"/>
        </w:rPr>
        <w:t>,</w:t>
      </w:r>
      <w:r w:rsidR="009B7C52">
        <w:rPr>
          <w:color w:val="auto"/>
        </w:rPr>
        <w:t xml:space="preserve"> and resources for the education. On </w:t>
      </w:r>
      <w:r w:rsidR="00164694">
        <w:rPr>
          <w:color w:val="auto"/>
        </w:rPr>
        <w:t xml:space="preserve">the other hand, Raftery and </w:t>
      </w:r>
      <w:proofErr w:type="spellStart"/>
      <w:r w:rsidR="00164694">
        <w:rPr>
          <w:color w:val="auto"/>
        </w:rPr>
        <w:t>Risquez</w:t>
      </w:r>
      <w:proofErr w:type="spellEnd"/>
      <w:r w:rsidR="00164694">
        <w:rPr>
          <w:color w:val="auto"/>
        </w:rPr>
        <w:t xml:space="preserve"> (</w:t>
      </w:r>
      <w:r w:rsidR="00164694" w:rsidRPr="004758FF">
        <w:rPr>
          <w:color w:val="auto"/>
        </w:rPr>
        <w:t>2018)</w:t>
      </w:r>
      <w:r w:rsidR="009B7C52">
        <w:rPr>
          <w:color w:val="auto"/>
        </w:rPr>
        <w:t xml:space="preserve"> argued that the application of </w:t>
      </w:r>
      <w:r w:rsidR="009C4450">
        <w:rPr>
          <w:color w:val="auto"/>
        </w:rPr>
        <w:t xml:space="preserve">a </w:t>
      </w:r>
      <w:r w:rsidR="009B7C52">
        <w:rPr>
          <w:rFonts w:eastAsia="Times New Roman" w:cs="Times New Roman"/>
          <w:color w:val="auto"/>
          <w:szCs w:val="24"/>
        </w:rPr>
        <w:t>virtual learning environment</w:t>
      </w:r>
      <w:r w:rsidR="009B7C52">
        <w:rPr>
          <w:color w:val="auto"/>
        </w:rPr>
        <w:t xml:space="preserve"> helps the students </w:t>
      </w:r>
      <w:r w:rsidR="000133B4">
        <w:rPr>
          <w:color w:val="auto"/>
        </w:rPr>
        <w:t xml:space="preserve">to get options for career development and skills development. These </w:t>
      </w:r>
      <w:r w:rsidR="002144B4">
        <w:rPr>
          <w:color w:val="auto"/>
        </w:rPr>
        <w:t xml:space="preserve">develop the learning experiences of the students. </w:t>
      </w:r>
      <w:r w:rsidR="000A4F84">
        <w:rPr>
          <w:color w:val="auto"/>
        </w:rPr>
        <w:t xml:space="preserve">But, </w:t>
      </w:r>
      <w:proofErr w:type="spellStart"/>
      <w:r w:rsidR="00164694">
        <w:rPr>
          <w:color w:val="auto"/>
        </w:rPr>
        <w:t>Rokibul</w:t>
      </w:r>
      <w:proofErr w:type="spellEnd"/>
      <w:r w:rsidR="00164694">
        <w:rPr>
          <w:color w:val="auto"/>
        </w:rPr>
        <w:t xml:space="preserve"> Kabir (</w:t>
      </w:r>
      <w:r w:rsidR="00164694" w:rsidRPr="00B53150">
        <w:rPr>
          <w:color w:val="auto"/>
        </w:rPr>
        <w:t>2020)</w:t>
      </w:r>
      <w:r w:rsidR="000A4F84">
        <w:rPr>
          <w:color w:val="auto"/>
        </w:rPr>
        <w:t xml:space="preserve"> mentioned that </w:t>
      </w:r>
      <w:r w:rsidR="00E8345F">
        <w:rPr>
          <w:color w:val="auto"/>
        </w:rPr>
        <w:t xml:space="preserve">educational organisations are supposed to develop proper </w:t>
      </w:r>
      <w:r w:rsidR="0066476D">
        <w:rPr>
          <w:color w:val="auto"/>
        </w:rPr>
        <w:t>v</w:t>
      </w:r>
      <w:r w:rsidR="0066476D" w:rsidRPr="001415CD">
        <w:rPr>
          <w:color w:val="auto"/>
        </w:rPr>
        <w:t xml:space="preserve">irtual learning </w:t>
      </w:r>
      <w:r w:rsidR="0066476D" w:rsidRPr="001415CD">
        <w:rPr>
          <w:color w:val="auto"/>
        </w:rPr>
        <w:lastRenderedPageBreak/>
        <w:t>environments</w:t>
      </w:r>
      <w:r w:rsidR="0066476D">
        <w:rPr>
          <w:color w:val="auto"/>
        </w:rPr>
        <w:t xml:space="preserve"> </w:t>
      </w:r>
      <w:r w:rsidR="00E8345F">
        <w:rPr>
          <w:color w:val="auto"/>
        </w:rPr>
        <w:t xml:space="preserve">for </w:t>
      </w:r>
      <w:r w:rsidR="001F6687">
        <w:rPr>
          <w:color w:val="auto"/>
        </w:rPr>
        <w:t xml:space="preserve">enhancing student’s learning experience. The engagement of the students </w:t>
      </w:r>
      <w:r w:rsidR="00A55694">
        <w:rPr>
          <w:color w:val="auto"/>
        </w:rPr>
        <w:t>within</w:t>
      </w:r>
      <w:r w:rsidR="0066476D">
        <w:rPr>
          <w:color w:val="auto"/>
        </w:rPr>
        <w:t xml:space="preserve"> v</w:t>
      </w:r>
      <w:r w:rsidR="0066476D" w:rsidRPr="001415CD">
        <w:rPr>
          <w:color w:val="auto"/>
        </w:rPr>
        <w:t>irtual learning environments</w:t>
      </w:r>
      <w:r w:rsidR="0066476D">
        <w:rPr>
          <w:color w:val="auto"/>
        </w:rPr>
        <w:t xml:space="preserve"> </w:t>
      </w:r>
      <w:r w:rsidR="00A55694">
        <w:rPr>
          <w:color w:val="auto"/>
        </w:rPr>
        <w:t xml:space="preserve">can improve their thinking, learning, and skills development as well. </w:t>
      </w:r>
    </w:p>
    <w:p w14:paraId="788B0007" w14:textId="77777777" w:rsidR="006716C0" w:rsidRPr="00DE5C70" w:rsidRDefault="006716C0" w:rsidP="00A768F3">
      <w:pPr>
        <w:pStyle w:val="Heading1"/>
        <w:rPr>
          <w:color w:val="auto"/>
        </w:rPr>
      </w:pPr>
      <w:bookmarkStart w:id="9" w:name="_Toc57072964"/>
      <w:bookmarkStart w:id="10" w:name="_Toc81309981"/>
      <w:r w:rsidRPr="00DE5C70">
        <w:rPr>
          <w:color w:val="auto"/>
        </w:rPr>
        <w:t>Research Methodology</w:t>
      </w:r>
      <w:bookmarkEnd w:id="9"/>
      <w:bookmarkEnd w:id="10"/>
    </w:p>
    <w:p w14:paraId="078CF6A5" w14:textId="77777777" w:rsidR="0066781C" w:rsidRDefault="0066781C" w:rsidP="0066781C">
      <w:pPr>
        <w:rPr>
          <w:color w:val="auto"/>
        </w:rPr>
      </w:pPr>
      <w:r>
        <w:rPr>
          <w:color w:val="auto"/>
        </w:rPr>
        <w:t>This research paper has chosen both numerical data and detailed data to accomplish the aim of the paper. Under primary and secondary research,</w:t>
      </w:r>
      <w:r w:rsidR="00A353CA">
        <w:rPr>
          <w:color w:val="auto"/>
        </w:rPr>
        <w:t xml:space="preserve"> qualitative and quantitative data have been </w:t>
      </w:r>
      <w:r>
        <w:rPr>
          <w:color w:val="auto"/>
        </w:rPr>
        <w:t xml:space="preserve">chosen to fulfil the purpose. Positivism research philosophy has been accepted to value the data collection with less judgement and biasness of the researcher. With the help of positivism research philosophy, </w:t>
      </w:r>
      <w:r w:rsidR="00A353CA">
        <w:rPr>
          <w:color w:val="auto"/>
        </w:rPr>
        <w:t>social data collection</w:t>
      </w:r>
      <w:r>
        <w:rPr>
          <w:color w:val="auto"/>
        </w:rPr>
        <w:t xml:space="preserve"> is possible and the respondents can be involved </w:t>
      </w:r>
      <w:r w:rsidRPr="00203A55">
        <w:rPr>
          <w:rFonts w:cs="Times New Roman"/>
        </w:rPr>
        <w:t>(</w:t>
      </w:r>
      <w:proofErr w:type="spellStart"/>
      <w:r w:rsidRPr="00203A55">
        <w:rPr>
          <w:rFonts w:cs="Times New Roman"/>
        </w:rPr>
        <w:t>Thelwall</w:t>
      </w:r>
      <w:proofErr w:type="spellEnd"/>
      <w:r w:rsidRPr="00203A55">
        <w:rPr>
          <w:rFonts w:cs="Times New Roman"/>
        </w:rPr>
        <w:t xml:space="preserve"> and Mas-</w:t>
      </w:r>
      <w:proofErr w:type="spellStart"/>
      <w:r w:rsidRPr="00203A55">
        <w:rPr>
          <w:rFonts w:cs="Times New Roman"/>
        </w:rPr>
        <w:t>Bleda</w:t>
      </w:r>
      <w:proofErr w:type="spellEnd"/>
      <w:r w:rsidRPr="00203A55">
        <w:rPr>
          <w:rFonts w:cs="Times New Roman"/>
        </w:rPr>
        <w:t>, 2020)</w:t>
      </w:r>
      <w:r>
        <w:rPr>
          <w:color w:val="auto"/>
        </w:rPr>
        <w:t xml:space="preserve">. Under </w:t>
      </w:r>
      <w:r w:rsidR="00A353CA">
        <w:rPr>
          <w:color w:val="auto"/>
        </w:rPr>
        <w:t>positivism</w:t>
      </w:r>
      <w:r>
        <w:rPr>
          <w:color w:val="auto"/>
        </w:rPr>
        <w:t xml:space="preserve"> research philosophy, the research study has chosen a</w:t>
      </w:r>
      <w:r w:rsidR="00A353CA">
        <w:rPr>
          <w:color w:val="auto"/>
        </w:rPr>
        <w:t xml:space="preserve"> deductive research approach. The </w:t>
      </w:r>
      <w:r>
        <w:rPr>
          <w:color w:val="auto"/>
        </w:rPr>
        <w:t xml:space="preserve">application of </w:t>
      </w:r>
      <w:r w:rsidR="009C4450">
        <w:rPr>
          <w:color w:val="auto"/>
        </w:rPr>
        <w:t xml:space="preserve">the </w:t>
      </w:r>
      <w:r w:rsidR="00385BE0">
        <w:rPr>
          <w:color w:val="auto"/>
        </w:rPr>
        <w:t xml:space="preserve">deductive research approach </w:t>
      </w:r>
      <w:r>
        <w:rPr>
          <w:color w:val="auto"/>
        </w:rPr>
        <w:t>considers the analysis and test of the</w:t>
      </w:r>
      <w:r w:rsidR="00A353CA">
        <w:rPr>
          <w:color w:val="auto"/>
        </w:rPr>
        <w:t xml:space="preserve"> assumption and objectives. </w:t>
      </w:r>
      <w:r w:rsidR="00744005">
        <w:rPr>
          <w:color w:val="auto"/>
        </w:rPr>
        <w:t xml:space="preserve"> </w:t>
      </w:r>
    </w:p>
    <w:p w14:paraId="45DED336" w14:textId="77777777" w:rsidR="00A768F3" w:rsidRPr="00DE5C70" w:rsidRDefault="00A768F3" w:rsidP="00027101">
      <w:pPr>
        <w:rPr>
          <w:b/>
          <w:color w:val="auto"/>
        </w:rPr>
      </w:pPr>
      <w:r w:rsidRPr="00DE5C70">
        <w:rPr>
          <w:b/>
          <w:color w:val="auto"/>
        </w:rPr>
        <w:t>Data Collection</w:t>
      </w:r>
      <w:r w:rsidR="00731FB0" w:rsidRPr="00DE5C70">
        <w:rPr>
          <w:b/>
          <w:color w:val="auto"/>
        </w:rPr>
        <w:t xml:space="preserve"> and Sampling</w:t>
      </w:r>
      <w:r w:rsidRPr="00DE5C70">
        <w:rPr>
          <w:b/>
          <w:color w:val="auto"/>
        </w:rPr>
        <w:t xml:space="preserve"> Method</w:t>
      </w:r>
    </w:p>
    <w:p w14:paraId="10598C19" w14:textId="77777777" w:rsidR="00BD7C15" w:rsidRDefault="009C4450" w:rsidP="0066781C">
      <w:pPr>
        <w:rPr>
          <w:color w:val="auto"/>
        </w:rPr>
      </w:pPr>
      <w:r>
        <w:rPr>
          <w:color w:val="auto"/>
        </w:rPr>
        <w:t>A m</w:t>
      </w:r>
      <w:r w:rsidR="0066781C">
        <w:rPr>
          <w:color w:val="auto"/>
        </w:rPr>
        <w:t xml:space="preserve">ixed research design has been followed for </w:t>
      </w:r>
      <w:r w:rsidR="00714A91">
        <w:rPr>
          <w:color w:val="auto"/>
        </w:rPr>
        <w:t>primary and secondary data collection tools</w:t>
      </w:r>
      <w:r w:rsidR="0066781C">
        <w:rPr>
          <w:color w:val="auto"/>
        </w:rPr>
        <w:t xml:space="preserve">. An online survey research strategy has been chosen for the primary data collection method. The respondents have been selected under </w:t>
      </w:r>
      <w:r>
        <w:rPr>
          <w:color w:val="auto"/>
        </w:rPr>
        <w:t xml:space="preserve">the </w:t>
      </w:r>
      <w:r w:rsidR="0066781C">
        <w:rPr>
          <w:color w:val="auto"/>
        </w:rPr>
        <w:t xml:space="preserve">sampling method and have been communicated for their consent. The application of </w:t>
      </w:r>
      <w:r>
        <w:rPr>
          <w:color w:val="auto"/>
        </w:rPr>
        <w:t xml:space="preserve">the </w:t>
      </w:r>
      <w:r w:rsidR="0066781C">
        <w:rPr>
          <w:color w:val="auto"/>
        </w:rPr>
        <w:t>purposive sampling method has been decided</w:t>
      </w:r>
      <w:r w:rsidR="002B799C">
        <w:rPr>
          <w:color w:val="auto"/>
        </w:rPr>
        <w:t>. The purposive sampling method</w:t>
      </w:r>
      <w:r w:rsidR="0066781C">
        <w:rPr>
          <w:color w:val="auto"/>
        </w:rPr>
        <w:t xml:space="preserve"> helps the researcher to </w:t>
      </w:r>
      <w:r w:rsidR="007F6562">
        <w:rPr>
          <w:color w:val="auto"/>
        </w:rPr>
        <w:t xml:space="preserve">choose easier respondents for the collection of data in </w:t>
      </w:r>
      <w:r>
        <w:rPr>
          <w:color w:val="auto"/>
        </w:rPr>
        <w:t xml:space="preserve">a </w:t>
      </w:r>
      <w:r w:rsidR="007F6562">
        <w:rPr>
          <w:color w:val="auto"/>
        </w:rPr>
        <w:t xml:space="preserve">flexible way </w:t>
      </w:r>
      <w:r w:rsidR="007F6562" w:rsidRPr="003B3ADA">
        <w:rPr>
          <w:rFonts w:cs="Times New Roman"/>
        </w:rPr>
        <w:t xml:space="preserve">(Aleixandre and </w:t>
      </w:r>
      <w:proofErr w:type="spellStart"/>
      <w:r w:rsidR="007F6562" w:rsidRPr="003B3ADA">
        <w:rPr>
          <w:rFonts w:cs="Times New Roman"/>
        </w:rPr>
        <w:t>Cerezo</w:t>
      </w:r>
      <w:proofErr w:type="spellEnd"/>
      <w:r w:rsidR="007F6562" w:rsidRPr="003B3ADA">
        <w:rPr>
          <w:rFonts w:cs="Times New Roman"/>
        </w:rPr>
        <w:t>, 2019)</w:t>
      </w:r>
      <w:r w:rsidR="007F6562">
        <w:rPr>
          <w:color w:val="auto"/>
        </w:rPr>
        <w:t xml:space="preserve">. This </w:t>
      </w:r>
      <w:r w:rsidR="003F31F4">
        <w:rPr>
          <w:color w:val="auto"/>
        </w:rPr>
        <w:t xml:space="preserve">sampling method </w:t>
      </w:r>
      <w:r w:rsidR="00B6410F">
        <w:rPr>
          <w:color w:val="auto"/>
        </w:rPr>
        <w:t xml:space="preserve">has </w:t>
      </w:r>
      <w:r w:rsidR="007F6562">
        <w:rPr>
          <w:color w:val="auto"/>
        </w:rPr>
        <w:t xml:space="preserve">been effective for this research study due to its </w:t>
      </w:r>
      <w:r w:rsidR="00B6410F">
        <w:rPr>
          <w:color w:val="auto"/>
        </w:rPr>
        <w:t>convenience for data collection</w:t>
      </w:r>
      <w:r w:rsidR="007F6562">
        <w:rPr>
          <w:color w:val="auto"/>
        </w:rPr>
        <w:t xml:space="preserve"> under different circumstance</w:t>
      </w:r>
      <w:r w:rsidR="001736D4">
        <w:rPr>
          <w:color w:val="auto"/>
        </w:rPr>
        <w:t>s</w:t>
      </w:r>
      <w:r w:rsidR="00B6410F">
        <w:rPr>
          <w:color w:val="auto"/>
        </w:rPr>
        <w:t xml:space="preserve">. </w:t>
      </w:r>
      <w:r w:rsidR="00752F18">
        <w:rPr>
          <w:color w:val="auto"/>
        </w:rPr>
        <w:t xml:space="preserve">20 students </w:t>
      </w:r>
      <w:r w:rsidR="00B6410F">
        <w:rPr>
          <w:color w:val="auto"/>
        </w:rPr>
        <w:t>of</w:t>
      </w:r>
      <w:r w:rsidR="007E6C55">
        <w:rPr>
          <w:color w:val="auto"/>
        </w:rPr>
        <w:t xml:space="preserve"> </w:t>
      </w:r>
      <w:r>
        <w:rPr>
          <w:color w:val="auto"/>
        </w:rPr>
        <w:t xml:space="preserve">the </w:t>
      </w:r>
      <w:r w:rsidR="00752F18">
        <w:rPr>
          <w:color w:val="auto"/>
        </w:rPr>
        <w:t xml:space="preserve">London branch of </w:t>
      </w:r>
      <w:r w:rsidR="00752F18" w:rsidRPr="00DE5C70">
        <w:rPr>
          <w:color w:val="auto"/>
        </w:rPr>
        <w:t>(UWTSD)</w:t>
      </w:r>
      <w:r w:rsidR="00B6410F">
        <w:rPr>
          <w:color w:val="auto"/>
        </w:rPr>
        <w:t xml:space="preserve"> have </w:t>
      </w:r>
      <w:r w:rsidR="001736D4">
        <w:rPr>
          <w:color w:val="auto"/>
        </w:rPr>
        <w:t>been communicated for the online survey. To collect secondary and</w:t>
      </w:r>
      <w:r w:rsidR="00B6410F">
        <w:rPr>
          <w:color w:val="auto"/>
        </w:rPr>
        <w:t xml:space="preserve"> detailed </w:t>
      </w:r>
      <w:r w:rsidR="001736D4">
        <w:rPr>
          <w:color w:val="auto"/>
        </w:rPr>
        <w:t>d</w:t>
      </w:r>
      <w:r w:rsidR="00475BF1">
        <w:rPr>
          <w:color w:val="auto"/>
        </w:rPr>
        <w:t xml:space="preserve">ata under </w:t>
      </w:r>
      <w:r>
        <w:rPr>
          <w:color w:val="auto"/>
        </w:rPr>
        <w:t xml:space="preserve">the </w:t>
      </w:r>
      <w:r w:rsidR="00475BF1">
        <w:rPr>
          <w:color w:val="auto"/>
        </w:rPr>
        <w:t>desk research strategy,</w:t>
      </w:r>
      <w:r w:rsidR="001736D4">
        <w:rPr>
          <w:color w:val="auto"/>
        </w:rPr>
        <w:t xml:space="preserve"> updated case studies,</w:t>
      </w:r>
      <w:r w:rsidR="007D5D72">
        <w:rPr>
          <w:color w:val="auto"/>
        </w:rPr>
        <w:t xml:space="preserve"> </w:t>
      </w:r>
      <w:r w:rsidR="001736D4">
        <w:rPr>
          <w:color w:val="auto"/>
        </w:rPr>
        <w:t xml:space="preserve">journals, reports, and </w:t>
      </w:r>
      <w:r w:rsidR="001A33C6">
        <w:rPr>
          <w:color w:val="auto"/>
        </w:rPr>
        <w:t xml:space="preserve">articles </w:t>
      </w:r>
      <w:r w:rsidR="001736D4">
        <w:rPr>
          <w:color w:val="auto"/>
        </w:rPr>
        <w:t>have been identified and selected.</w:t>
      </w:r>
    </w:p>
    <w:p w14:paraId="56604783" w14:textId="77777777" w:rsidR="00B6410F" w:rsidRDefault="00B6410F" w:rsidP="00B6410F">
      <w:pPr>
        <w:rPr>
          <w:color w:val="auto"/>
        </w:rPr>
      </w:pPr>
    </w:p>
    <w:p w14:paraId="46A461C7" w14:textId="77777777" w:rsidR="00B6410F" w:rsidRDefault="00B6410F" w:rsidP="00B6410F">
      <w:pPr>
        <w:rPr>
          <w:color w:val="auto"/>
        </w:rPr>
      </w:pPr>
    </w:p>
    <w:p w14:paraId="2B47EC6E" w14:textId="77777777" w:rsidR="00B6410F" w:rsidRDefault="00B6410F" w:rsidP="00B6410F">
      <w:pPr>
        <w:rPr>
          <w:color w:val="auto"/>
        </w:rPr>
      </w:pPr>
    </w:p>
    <w:p w14:paraId="01460956" w14:textId="77777777" w:rsidR="00B6410F" w:rsidRPr="00DE5C70" w:rsidRDefault="00B6410F" w:rsidP="00B6410F">
      <w:pPr>
        <w:rPr>
          <w:color w:val="auto"/>
        </w:rPr>
      </w:pPr>
    </w:p>
    <w:p w14:paraId="76E0E5C1" w14:textId="77777777" w:rsidR="006716C0" w:rsidRPr="00DE5C70" w:rsidRDefault="006716C0" w:rsidP="00027101">
      <w:pPr>
        <w:pStyle w:val="Heading1"/>
        <w:rPr>
          <w:color w:val="auto"/>
        </w:rPr>
      </w:pPr>
      <w:bookmarkStart w:id="11" w:name="_Toc57072965"/>
      <w:bookmarkStart w:id="12" w:name="_Toc81309982"/>
      <w:r w:rsidRPr="00DE5C70">
        <w:rPr>
          <w:color w:val="auto"/>
        </w:rPr>
        <w:lastRenderedPageBreak/>
        <w:t>Primary</w:t>
      </w:r>
      <w:r w:rsidR="008C509B" w:rsidRPr="00DE5C70">
        <w:rPr>
          <w:color w:val="auto"/>
        </w:rPr>
        <w:t xml:space="preserve"> data analysis</w:t>
      </w:r>
      <w:bookmarkEnd w:id="11"/>
      <w:bookmarkEnd w:id="12"/>
    </w:p>
    <w:p w14:paraId="2CDB2230" w14:textId="77777777" w:rsidR="00494948" w:rsidRDefault="005A0E08" w:rsidP="005A0E08">
      <w:pPr>
        <w:rPr>
          <w:color w:val="auto"/>
        </w:rPr>
      </w:pPr>
      <w:r>
        <w:rPr>
          <w:color w:val="auto"/>
        </w:rPr>
        <w:t xml:space="preserve">For the analysis and evaluation of data collected from respondents, MS Excel has been selected. To evaluate detailed data and information from the sources, </w:t>
      </w:r>
      <w:r w:rsidR="009C4450">
        <w:rPr>
          <w:color w:val="auto"/>
        </w:rPr>
        <w:t xml:space="preserve">a </w:t>
      </w:r>
      <w:r w:rsidR="00027101" w:rsidRPr="00DE5C70">
        <w:rPr>
          <w:color w:val="auto"/>
        </w:rPr>
        <w:t xml:space="preserve">qualitative data analysis tool </w:t>
      </w:r>
      <w:r w:rsidR="009808FD">
        <w:rPr>
          <w:color w:val="auto"/>
        </w:rPr>
        <w:t xml:space="preserve">has been </w:t>
      </w:r>
      <w:r>
        <w:rPr>
          <w:color w:val="auto"/>
        </w:rPr>
        <w:t>selected. The evaluated data is</w:t>
      </w:r>
      <w:r w:rsidR="00B6410F">
        <w:rPr>
          <w:color w:val="auto"/>
        </w:rPr>
        <w:t xml:space="preserve"> as follows:</w:t>
      </w:r>
    </w:p>
    <w:p w14:paraId="6DBB613A" w14:textId="39E6BAEE" w:rsidR="009402F6" w:rsidRPr="00646987" w:rsidRDefault="000147E5" w:rsidP="00646987">
      <w:pPr>
        <w:pStyle w:val="ListParagraph"/>
        <w:numPr>
          <w:ilvl w:val="0"/>
          <w:numId w:val="17"/>
        </w:numPr>
        <w:rPr>
          <w:b/>
          <w:color w:val="auto"/>
          <w:sz w:val="36"/>
          <w:szCs w:val="36"/>
        </w:rPr>
      </w:pPr>
      <w:r w:rsidRPr="00646987">
        <w:rPr>
          <w:b/>
          <w:color w:val="auto"/>
          <w:sz w:val="36"/>
          <w:szCs w:val="36"/>
        </w:rPr>
        <w:t>Do you think that online learning is more effective than face to face?</w:t>
      </w:r>
      <w:r w:rsidR="00AF475B" w:rsidRPr="00646987">
        <w:rPr>
          <w:b/>
          <w:color w:val="auto"/>
          <w:sz w:val="36"/>
          <w:szCs w:val="36"/>
        </w:rPr>
        <w:tab/>
      </w:r>
    </w:p>
    <w:p w14:paraId="7D40CAFA" w14:textId="21C073A5" w:rsidR="000147E5" w:rsidRDefault="000147E5" w:rsidP="000147E5">
      <w:pPr>
        <w:pStyle w:val="ListParagraph"/>
        <w:rPr>
          <w:b/>
          <w:color w:val="auto"/>
        </w:rPr>
      </w:pPr>
      <w:r>
        <w:rPr>
          <w:b/>
          <w:color w:val="auto"/>
        </w:rPr>
        <w:t>A-</w:t>
      </w:r>
      <w:r w:rsidR="00646987">
        <w:rPr>
          <w:b/>
          <w:color w:val="auto"/>
        </w:rPr>
        <w:t>No</w:t>
      </w:r>
    </w:p>
    <w:p w14:paraId="0DC2CD67" w14:textId="0CA5B497" w:rsidR="000147E5" w:rsidRPr="000147E5" w:rsidRDefault="000147E5" w:rsidP="000147E5">
      <w:pPr>
        <w:pStyle w:val="ListParagraph"/>
        <w:rPr>
          <w:b/>
          <w:color w:val="auto"/>
        </w:rPr>
      </w:pPr>
      <w:r>
        <w:rPr>
          <w:b/>
          <w:color w:val="auto"/>
        </w:rPr>
        <w:t>B-</w:t>
      </w:r>
      <w:r w:rsidR="00646987">
        <w:rPr>
          <w:b/>
          <w:color w:val="auto"/>
        </w:rPr>
        <w:t>Yes</w:t>
      </w:r>
    </w:p>
    <w:p w14:paraId="488DED73" w14:textId="07280937" w:rsidR="009402F6" w:rsidRDefault="000F2D28" w:rsidP="00DC27D4">
      <w:pPr>
        <w:jc w:val="center"/>
        <w:rPr>
          <w:b/>
          <w:color w:val="auto"/>
        </w:rPr>
      </w:pPr>
      <w:r>
        <w:rPr>
          <w:noProof/>
        </w:rPr>
        <w:drawing>
          <wp:inline distT="0" distB="0" distL="0" distR="0" wp14:anchorId="25F62753" wp14:editId="3D0A6483">
            <wp:extent cx="5955816" cy="3295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000" t="25940" r="10417" b="10490"/>
                    <a:stretch/>
                  </pic:blipFill>
                  <pic:spPr bwMode="auto">
                    <a:xfrm>
                      <a:off x="0" y="0"/>
                      <a:ext cx="5969187" cy="3303049"/>
                    </a:xfrm>
                    <a:prstGeom prst="rect">
                      <a:avLst/>
                    </a:prstGeom>
                    <a:ln>
                      <a:noFill/>
                    </a:ln>
                    <a:extLst>
                      <a:ext uri="{53640926-AAD7-44D8-BBD7-CCE9431645EC}">
                        <a14:shadowObscured xmlns:a14="http://schemas.microsoft.com/office/drawing/2010/main"/>
                      </a:ext>
                    </a:extLst>
                  </pic:spPr>
                </pic:pic>
              </a:graphicData>
            </a:graphic>
          </wp:inline>
        </w:drawing>
      </w:r>
    </w:p>
    <w:p w14:paraId="7D61C309" w14:textId="7130A409" w:rsidR="00AF475B" w:rsidRPr="00905361" w:rsidRDefault="00905361" w:rsidP="00AF475B">
      <w:pPr>
        <w:rPr>
          <w:color w:val="auto"/>
        </w:rPr>
      </w:pPr>
      <w:r>
        <w:rPr>
          <w:color w:val="auto"/>
        </w:rPr>
        <w:t xml:space="preserve">The figure represented that around </w:t>
      </w:r>
      <w:r w:rsidR="000F2D28">
        <w:rPr>
          <w:color w:val="auto"/>
        </w:rPr>
        <w:t xml:space="preserve">50% </w:t>
      </w:r>
      <w:r w:rsidR="00FB6738">
        <w:rPr>
          <w:color w:val="auto"/>
        </w:rPr>
        <w:t xml:space="preserve">of the respondents in the survey have agreed that </w:t>
      </w:r>
      <w:r w:rsidR="000F2D28">
        <w:rPr>
          <w:color w:val="auto"/>
        </w:rPr>
        <w:t xml:space="preserve">online learning is more effective than face to face. </w:t>
      </w:r>
      <w:r w:rsidR="00FB6738">
        <w:rPr>
          <w:color w:val="auto"/>
        </w:rPr>
        <w:t xml:space="preserve">On the other hand, </w:t>
      </w:r>
      <w:r w:rsidR="000F2D28">
        <w:rPr>
          <w:color w:val="auto"/>
        </w:rPr>
        <w:t>50%</w:t>
      </w:r>
      <w:r w:rsidR="00FB6738">
        <w:rPr>
          <w:color w:val="auto"/>
        </w:rPr>
        <w:t xml:space="preserve"> of them </w:t>
      </w:r>
      <w:r w:rsidR="000F2D28">
        <w:rPr>
          <w:color w:val="auto"/>
        </w:rPr>
        <w:t>agreeing that face to face is better than online.</w:t>
      </w:r>
    </w:p>
    <w:p w14:paraId="2A8420BD" w14:textId="77777777" w:rsidR="00DC27D4" w:rsidRDefault="00DC27D4" w:rsidP="00AF475B">
      <w:pPr>
        <w:rPr>
          <w:b/>
          <w:color w:val="auto"/>
        </w:rPr>
      </w:pPr>
    </w:p>
    <w:p w14:paraId="29E8BEDD" w14:textId="77777777" w:rsidR="00DC27D4" w:rsidRDefault="00DC27D4" w:rsidP="00AF475B">
      <w:pPr>
        <w:rPr>
          <w:b/>
          <w:color w:val="auto"/>
        </w:rPr>
      </w:pPr>
    </w:p>
    <w:p w14:paraId="60EEF3B5" w14:textId="77777777" w:rsidR="00DC27D4" w:rsidRDefault="00DC27D4" w:rsidP="00AF475B">
      <w:pPr>
        <w:rPr>
          <w:b/>
          <w:color w:val="auto"/>
        </w:rPr>
      </w:pPr>
    </w:p>
    <w:p w14:paraId="4A085546" w14:textId="77777777" w:rsidR="00F573A4" w:rsidRDefault="00F573A4" w:rsidP="00AF475B">
      <w:pPr>
        <w:rPr>
          <w:b/>
          <w:color w:val="auto"/>
        </w:rPr>
      </w:pPr>
    </w:p>
    <w:p w14:paraId="3CBC3532" w14:textId="77777777" w:rsidR="00FA6F01" w:rsidRDefault="00FA6F01" w:rsidP="00AF475B">
      <w:pPr>
        <w:rPr>
          <w:b/>
          <w:color w:val="auto"/>
        </w:rPr>
      </w:pPr>
    </w:p>
    <w:p w14:paraId="1B51A60B" w14:textId="77777777" w:rsidR="00DC27D4" w:rsidRPr="00646987" w:rsidRDefault="00DC27D4" w:rsidP="00AF475B">
      <w:pPr>
        <w:rPr>
          <w:b/>
          <w:color w:val="auto"/>
          <w:sz w:val="36"/>
          <w:szCs w:val="36"/>
        </w:rPr>
      </w:pPr>
    </w:p>
    <w:p w14:paraId="3934F328" w14:textId="524B1066" w:rsidR="000F2D28" w:rsidRPr="00646987" w:rsidRDefault="00646987" w:rsidP="00646987">
      <w:pPr>
        <w:rPr>
          <w:b/>
          <w:color w:val="auto"/>
          <w:sz w:val="36"/>
          <w:szCs w:val="36"/>
        </w:rPr>
      </w:pPr>
      <w:r>
        <w:rPr>
          <w:b/>
          <w:color w:val="auto"/>
          <w:sz w:val="36"/>
          <w:szCs w:val="36"/>
        </w:rPr>
        <w:t>2</w:t>
      </w:r>
      <w:r w:rsidRPr="00646987">
        <w:rPr>
          <w:b/>
          <w:color w:val="auto"/>
          <w:sz w:val="36"/>
          <w:szCs w:val="36"/>
        </w:rPr>
        <w:t>.</w:t>
      </w:r>
      <w:r w:rsidR="000F2D28" w:rsidRPr="00646987">
        <w:rPr>
          <w:b/>
          <w:color w:val="auto"/>
          <w:sz w:val="36"/>
          <w:szCs w:val="36"/>
        </w:rPr>
        <w:t>Which is your age group?</w:t>
      </w:r>
    </w:p>
    <w:p w14:paraId="561268B0" w14:textId="39D4DDD6" w:rsidR="000F2D28" w:rsidRDefault="000F2D28" w:rsidP="000F2D28">
      <w:pPr>
        <w:ind w:left="720"/>
        <w:rPr>
          <w:b/>
          <w:color w:val="auto"/>
        </w:rPr>
      </w:pPr>
      <w:r>
        <w:rPr>
          <w:b/>
          <w:color w:val="auto"/>
        </w:rPr>
        <w:t>A:18-30</w:t>
      </w:r>
    </w:p>
    <w:p w14:paraId="36A483DC" w14:textId="77777777" w:rsidR="000F2D28" w:rsidRDefault="000F2D28" w:rsidP="000F2D28">
      <w:pPr>
        <w:ind w:left="720"/>
        <w:rPr>
          <w:b/>
          <w:color w:val="auto"/>
        </w:rPr>
      </w:pPr>
      <w:r>
        <w:rPr>
          <w:b/>
          <w:color w:val="auto"/>
        </w:rPr>
        <w:t>B:30-35</w:t>
      </w:r>
    </w:p>
    <w:p w14:paraId="265BB689" w14:textId="0D0C8029" w:rsidR="00D1791E" w:rsidRPr="000F2D28" w:rsidRDefault="000F2D28" w:rsidP="000F2D28">
      <w:pPr>
        <w:ind w:left="720"/>
        <w:rPr>
          <w:b/>
          <w:color w:val="auto"/>
        </w:rPr>
      </w:pPr>
      <w:r>
        <w:rPr>
          <w:b/>
          <w:color w:val="auto"/>
        </w:rPr>
        <w:t>C:35+</w:t>
      </w:r>
      <w:r w:rsidR="00AF475B" w:rsidRPr="000F2D28">
        <w:rPr>
          <w:b/>
          <w:color w:val="auto"/>
        </w:rPr>
        <w:tab/>
      </w:r>
      <w:r w:rsidR="00AF475B" w:rsidRPr="000F2D28">
        <w:rPr>
          <w:b/>
          <w:color w:val="auto"/>
        </w:rPr>
        <w:tab/>
      </w:r>
    </w:p>
    <w:p w14:paraId="277664A3" w14:textId="285507FD" w:rsidR="00D1791E" w:rsidRDefault="00A744B7" w:rsidP="00A205A0">
      <w:pPr>
        <w:jc w:val="center"/>
        <w:rPr>
          <w:b/>
          <w:color w:val="auto"/>
        </w:rPr>
      </w:pPr>
      <w:r>
        <w:rPr>
          <w:noProof/>
        </w:rPr>
        <w:drawing>
          <wp:inline distT="0" distB="0" distL="0" distR="0" wp14:anchorId="612043CF" wp14:editId="2E119929">
            <wp:extent cx="6238875" cy="35093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160" t="26796" r="10737" b="9065"/>
                    <a:stretch/>
                  </pic:blipFill>
                  <pic:spPr bwMode="auto">
                    <a:xfrm>
                      <a:off x="0" y="0"/>
                      <a:ext cx="6255545" cy="3518744"/>
                    </a:xfrm>
                    <a:prstGeom prst="rect">
                      <a:avLst/>
                    </a:prstGeom>
                    <a:ln>
                      <a:noFill/>
                    </a:ln>
                    <a:extLst>
                      <a:ext uri="{53640926-AAD7-44D8-BBD7-CCE9431645EC}">
                        <a14:shadowObscured xmlns:a14="http://schemas.microsoft.com/office/drawing/2010/main"/>
                      </a:ext>
                    </a:extLst>
                  </pic:spPr>
                </pic:pic>
              </a:graphicData>
            </a:graphic>
          </wp:inline>
        </w:drawing>
      </w:r>
    </w:p>
    <w:p w14:paraId="7C7401B7" w14:textId="5AD6C24F" w:rsidR="00F573A4" w:rsidRPr="00905361" w:rsidRDefault="00F573A4" w:rsidP="00F573A4">
      <w:pPr>
        <w:rPr>
          <w:color w:val="auto"/>
        </w:rPr>
      </w:pPr>
      <w:r>
        <w:rPr>
          <w:color w:val="auto"/>
        </w:rPr>
        <w:t xml:space="preserve">The figure represented </w:t>
      </w:r>
      <w:proofErr w:type="gramStart"/>
      <w:r>
        <w:rPr>
          <w:color w:val="auto"/>
        </w:rPr>
        <w:t xml:space="preserve">that </w:t>
      </w:r>
      <w:r w:rsidR="00A744B7">
        <w:rPr>
          <w:color w:val="auto"/>
        </w:rPr>
        <w:t>9</w:t>
      </w:r>
      <w:r w:rsidR="00FA6F01">
        <w:rPr>
          <w:color w:val="auto"/>
        </w:rPr>
        <w:t xml:space="preserve"> </w:t>
      </w:r>
      <w:r w:rsidR="00A744B7">
        <w:rPr>
          <w:color w:val="auto"/>
        </w:rPr>
        <w:t>students</w:t>
      </w:r>
      <w:proofErr w:type="gramEnd"/>
      <w:r w:rsidR="00A744B7">
        <w:rPr>
          <w:color w:val="auto"/>
        </w:rPr>
        <w:t xml:space="preserve"> </w:t>
      </w:r>
      <w:r>
        <w:rPr>
          <w:color w:val="auto"/>
        </w:rPr>
        <w:t xml:space="preserve">in the survey </w:t>
      </w:r>
      <w:r w:rsidR="004B219B">
        <w:rPr>
          <w:color w:val="auto"/>
        </w:rPr>
        <w:t>are aged between 18-30, 5 of the students between 30-35 and the other 6 are 35+.</w:t>
      </w:r>
    </w:p>
    <w:p w14:paraId="0972D0A8" w14:textId="77777777" w:rsidR="00D1791E" w:rsidRDefault="00D1791E" w:rsidP="00AF475B">
      <w:pPr>
        <w:rPr>
          <w:b/>
          <w:color w:val="auto"/>
        </w:rPr>
      </w:pPr>
    </w:p>
    <w:p w14:paraId="14BB6439" w14:textId="77777777" w:rsidR="00D1791E" w:rsidRDefault="00D1791E" w:rsidP="00AF475B">
      <w:pPr>
        <w:rPr>
          <w:b/>
          <w:color w:val="auto"/>
        </w:rPr>
      </w:pPr>
    </w:p>
    <w:p w14:paraId="7400921B" w14:textId="77777777" w:rsidR="00D1791E" w:rsidRDefault="00D1791E" w:rsidP="00AF475B">
      <w:pPr>
        <w:rPr>
          <w:b/>
          <w:color w:val="auto"/>
        </w:rPr>
      </w:pPr>
    </w:p>
    <w:p w14:paraId="54F206E0" w14:textId="77777777" w:rsidR="00D1791E" w:rsidRDefault="00D1791E" w:rsidP="00AF475B">
      <w:pPr>
        <w:rPr>
          <w:b/>
          <w:color w:val="auto"/>
        </w:rPr>
      </w:pPr>
    </w:p>
    <w:p w14:paraId="63FE9CF5" w14:textId="77777777" w:rsidR="00D1791E" w:rsidRDefault="00D1791E" w:rsidP="00AF475B">
      <w:pPr>
        <w:rPr>
          <w:b/>
          <w:color w:val="auto"/>
        </w:rPr>
      </w:pPr>
    </w:p>
    <w:p w14:paraId="39D85E30" w14:textId="77777777" w:rsidR="00D1791E" w:rsidRDefault="00D1791E" w:rsidP="00AF475B">
      <w:pPr>
        <w:rPr>
          <w:b/>
          <w:color w:val="auto"/>
        </w:rPr>
      </w:pPr>
    </w:p>
    <w:p w14:paraId="3CA22297" w14:textId="77777777" w:rsidR="00D1791E" w:rsidRDefault="00D1791E" w:rsidP="00AF475B">
      <w:pPr>
        <w:rPr>
          <w:b/>
          <w:color w:val="auto"/>
        </w:rPr>
      </w:pPr>
    </w:p>
    <w:p w14:paraId="3315DBD0" w14:textId="77777777" w:rsidR="00D1791E" w:rsidRDefault="00D1791E" w:rsidP="00AF475B">
      <w:pPr>
        <w:rPr>
          <w:b/>
          <w:color w:val="auto"/>
        </w:rPr>
      </w:pPr>
    </w:p>
    <w:p w14:paraId="515FF828" w14:textId="184A3757" w:rsidR="004B219B" w:rsidRPr="00646987" w:rsidRDefault="00646987" w:rsidP="00646987">
      <w:pPr>
        <w:rPr>
          <w:b/>
          <w:color w:val="auto"/>
          <w:sz w:val="36"/>
          <w:szCs w:val="36"/>
        </w:rPr>
      </w:pPr>
      <w:r w:rsidRPr="00646987">
        <w:rPr>
          <w:b/>
          <w:color w:val="auto"/>
          <w:sz w:val="36"/>
          <w:szCs w:val="36"/>
        </w:rPr>
        <w:t>3.</w:t>
      </w:r>
      <w:r w:rsidR="004B219B" w:rsidRPr="00646987">
        <w:rPr>
          <w:b/>
          <w:color w:val="auto"/>
          <w:sz w:val="36"/>
          <w:szCs w:val="36"/>
        </w:rPr>
        <w:t>How effective online learning is?</w:t>
      </w:r>
    </w:p>
    <w:p w14:paraId="06E1FECE" w14:textId="77777777" w:rsidR="004B219B" w:rsidRDefault="004B219B" w:rsidP="004B219B">
      <w:pPr>
        <w:ind w:left="720"/>
        <w:rPr>
          <w:b/>
          <w:color w:val="auto"/>
        </w:rPr>
      </w:pPr>
      <w:r>
        <w:rPr>
          <w:b/>
          <w:color w:val="auto"/>
        </w:rPr>
        <w:t>A: 1-5</w:t>
      </w:r>
    </w:p>
    <w:p w14:paraId="388D322E" w14:textId="77777777" w:rsidR="004B219B" w:rsidRDefault="004B219B" w:rsidP="004B219B">
      <w:pPr>
        <w:ind w:left="720"/>
        <w:rPr>
          <w:b/>
          <w:color w:val="auto"/>
        </w:rPr>
      </w:pPr>
      <w:r>
        <w:rPr>
          <w:b/>
          <w:color w:val="auto"/>
        </w:rPr>
        <w:t>B: 5-10</w:t>
      </w:r>
    </w:p>
    <w:p w14:paraId="26EF423F" w14:textId="6444A57A" w:rsidR="00F40C7C" w:rsidRPr="004B219B" w:rsidRDefault="00AF475B" w:rsidP="004B219B">
      <w:pPr>
        <w:ind w:left="720"/>
        <w:rPr>
          <w:b/>
          <w:color w:val="auto"/>
        </w:rPr>
      </w:pPr>
      <w:r w:rsidRPr="004B219B">
        <w:rPr>
          <w:b/>
          <w:color w:val="auto"/>
        </w:rPr>
        <w:tab/>
      </w:r>
    </w:p>
    <w:p w14:paraId="43CD3657" w14:textId="631D6859" w:rsidR="00F40C7C" w:rsidRDefault="000C14D4" w:rsidP="00900195">
      <w:pPr>
        <w:jc w:val="center"/>
        <w:rPr>
          <w:b/>
          <w:color w:val="auto"/>
        </w:rPr>
      </w:pPr>
      <w:r>
        <w:rPr>
          <w:noProof/>
        </w:rPr>
        <w:drawing>
          <wp:inline distT="0" distB="0" distL="0" distR="0" wp14:anchorId="7A38F997" wp14:editId="5EC9FD9B">
            <wp:extent cx="6172200" cy="34392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4840" t="27081" r="10736" b="9065"/>
                    <a:stretch/>
                  </pic:blipFill>
                  <pic:spPr bwMode="auto">
                    <a:xfrm>
                      <a:off x="0" y="0"/>
                      <a:ext cx="6190811" cy="3449606"/>
                    </a:xfrm>
                    <a:prstGeom prst="rect">
                      <a:avLst/>
                    </a:prstGeom>
                    <a:ln>
                      <a:noFill/>
                    </a:ln>
                    <a:extLst>
                      <a:ext uri="{53640926-AAD7-44D8-BBD7-CCE9431645EC}">
                        <a14:shadowObscured xmlns:a14="http://schemas.microsoft.com/office/drawing/2010/main"/>
                      </a:ext>
                    </a:extLst>
                  </pic:spPr>
                </pic:pic>
              </a:graphicData>
            </a:graphic>
          </wp:inline>
        </w:drawing>
      </w:r>
    </w:p>
    <w:p w14:paraId="51B369E8" w14:textId="4D4E86DC" w:rsidR="00F573A4" w:rsidRPr="00905361" w:rsidRDefault="00F573A4" w:rsidP="00F573A4">
      <w:pPr>
        <w:rPr>
          <w:color w:val="auto"/>
        </w:rPr>
      </w:pPr>
      <w:r>
        <w:rPr>
          <w:color w:val="auto"/>
        </w:rPr>
        <w:t xml:space="preserve">The figure </w:t>
      </w:r>
      <w:r w:rsidR="000C14D4">
        <w:rPr>
          <w:color w:val="auto"/>
        </w:rPr>
        <w:t>represents that 15 of the students agrees with B:5-10 and the others 5 with A:1-5.</w:t>
      </w:r>
    </w:p>
    <w:p w14:paraId="6AF2BC4D" w14:textId="77777777" w:rsidR="00A205A0" w:rsidRDefault="00A205A0" w:rsidP="00A205A0"/>
    <w:p w14:paraId="7D2EB9B3" w14:textId="77777777" w:rsidR="00A205A0" w:rsidRDefault="00A205A0" w:rsidP="00A205A0"/>
    <w:p w14:paraId="0496FF3E" w14:textId="77777777" w:rsidR="00A205A0" w:rsidRDefault="00A205A0" w:rsidP="00A205A0"/>
    <w:p w14:paraId="2FCAA0B3" w14:textId="77777777" w:rsidR="00A205A0" w:rsidRDefault="00A205A0" w:rsidP="00A205A0"/>
    <w:p w14:paraId="0B83CF31" w14:textId="77777777" w:rsidR="00A205A0" w:rsidRDefault="00A205A0" w:rsidP="00A205A0"/>
    <w:p w14:paraId="5AB04E4F" w14:textId="77777777" w:rsidR="00A205A0" w:rsidRDefault="00A205A0" w:rsidP="00A205A0"/>
    <w:p w14:paraId="38B91FCA" w14:textId="77777777" w:rsidR="00A205A0" w:rsidRDefault="00A205A0" w:rsidP="00A205A0"/>
    <w:p w14:paraId="31056239" w14:textId="77777777" w:rsidR="00A205A0" w:rsidRDefault="00A205A0" w:rsidP="00A205A0"/>
    <w:p w14:paraId="3695F661" w14:textId="77777777" w:rsidR="004E3A9A" w:rsidRDefault="004E3A9A" w:rsidP="00A205A0"/>
    <w:p w14:paraId="0CE2B079" w14:textId="77777777" w:rsidR="00646987" w:rsidRPr="00646987" w:rsidRDefault="00646987" w:rsidP="00646987">
      <w:pPr>
        <w:pStyle w:val="ListParagraph"/>
        <w:ind w:left="5310"/>
        <w:rPr>
          <w:b/>
          <w:color w:val="auto"/>
        </w:rPr>
      </w:pPr>
    </w:p>
    <w:p w14:paraId="154016CF" w14:textId="54851E54" w:rsidR="00646987" w:rsidRPr="00646987" w:rsidRDefault="00646987" w:rsidP="00646987">
      <w:pPr>
        <w:rPr>
          <w:b/>
          <w:color w:val="auto"/>
          <w:sz w:val="32"/>
          <w:szCs w:val="32"/>
        </w:rPr>
      </w:pPr>
      <w:r w:rsidRPr="00646987">
        <w:rPr>
          <w:b/>
          <w:bCs/>
          <w:color w:val="auto"/>
          <w:sz w:val="32"/>
          <w:szCs w:val="32"/>
        </w:rPr>
        <w:t xml:space="preserve"> 4.</w:t>
      </w:r>
      <w:r w:rsidR="000C14D4" w:rsidRPr="00646987">
        <w:rPr>
          <w:b/>
          <w:bCs/>
          <w:color w:val="auto"/>
          <w:sz w:val="32"/>
          <w:szCs w:val="32"/>
        </w:rPr>
        <w:t>Do you think it’s easier for you learning online or face</w:t>
      </w:r>
      <w:r>
        <w:rPr>
          <w:b/>
          <w:bCs/>
          <w:color w:val="auto"/>
          <w:sz w:val="32"/>
          <w:szCs w:val="32"/>
        </w:rPr>
        <w:t xml:space="preserve"> </w:t>
      </w:r>
      <w:proofErr w:type="gramStart"/>
      <w:r w:rsidR="000C14D4" w:rsidRPr="00646987">
        <w:rPr>
          <w:b/>
          <w:bCs/>
          <w:color w:val="auto"/>
          <w:sz w:val="32"/>
          <w:szCs w:val="32"/>
        </w:rPr>
        <w:t xml:space="preserve">to </w:t>
      </w:r>
      <w:r>
        <w:rPr>
          <w:b/>
          <w:bCs/>
          <w:color w:val="auto"/>
          <w:sz w:val="32"/>
          <w:szCs w:val="32"/>
        </w:rPr>
        <w:t xml:space="preserve"> </w:t>
      </w:r>
      <w:r w:rsidRPr="00646987">
        <w:rPr>
          <w:b/>
          <w:bCs/>
          <w:color w:val="auto"/>
          <w:sz w:val="32"/>
          <w:szCs w:val="32"/>
        </w:rPr>
        <w:t>f</w:t>
      </w:r>
      <w:r w:rsidR="000C14D4" w:rsidRPr="00646987">
        <w:rPr>
          <w:b/>
          <w:bCs/>
          <w:color w:val="auto"/>
          <w:sz w:val="32"/>
          <w:szCs w:val="32"/>
        </w:rPr>
        <w:t>ace</w:t>
      </w:r>
      <w:proofErr w:type="gramEnd"/>
      <w:r w:rsidR="000C14D4" w:rsidRPr="00646987">
        <w:rPr>
          <w:b/>
          <w:bCs/>
          <w:color w:val="auto"/>
          <w:sz w:val="32"/>
          <w:szCs w:val="32"/>
        </w:rPr>
        <w:t>?</w:t>
      </w:r>
    </w:p>
    <w:p w14:paraId="0BDE6E3D" w14:textId="5902A8D1" w:rsidR="009402F6" w:rsidRPr="000C14D4" w:rsidRDefault="00646987" w:rsidP="00646987">
      <w:pPr>
        <w:pStyle w:val="ListParagraph"/>
        <w:rPr>
          <w:b/>
          <w:color w:val="auto"/>
        </w:rPr>
      </w:pPr>
      <w:r w:rsidRPr="00646987">
        <w:rPr>
          <w:b/>
          <w:bCs/>
          <w:color w:val="auto"/>
          <w:sz w:val="32"/>
          <w:szCs w:val="32"/>
        </w:rPr>
        <w:t>50% of the students are considering that it is better to learn online and the other 50% are considering otherwise</w:t>
      </w:r>
      <w:r>
        <w:rPr>
          <w:b/>
          <w:bCs/>
          <w:color w:val="auto"/>
        </w:rPr>
        <w:t>.</w:t>
      </w:r>
      <w:r w:rsidR="00900195" w:rsidRPr="000C14D4">
        <w:rPr>
          <w:b/>
          <w:bCs/>
          <w:color w:val="auto"/>
        </w:rPr>
        <w:br/>
      </w:r>
    </w:p>
    <w:p w14:paraId="4630D328" w14:textId="77777777" w:rsidR="006E6FF4" w:rsidRDefault="006E6FF4" w:rsidP="006E6FF4">
      <w:pPr>
        <w:jc w:val="center"/>
        <w:rPr>
          <w:b/>
          <w:color w:val="auto"/>
        </w:rPr>
      </w:pPr>
    </w:p>
    <w:p w14:paraId="5A218224" w14:textId="77777777" w:rsidR="00A205A0" w:rsidRDefault="00A205A0" w:rsidP="006E6FF4">
      <w:pPr>
        <w:jc w:val="center"/>
        <w:rPr>
          <w:b/>
          <w:color w:val="auto"/>
        </w:rPr>
      </w:pPr>
    </w:p>
    <w:p w14:paraId="528A8C66" w14:textId="77777777" w:rsidR="00A205A0" w:rsidRDefault="00A205A0" w:rsidP="006E6FF4">
      <w:pPr>
        <w:jc w:val="center"/>
        <w:rPr>
          <w:b/>
          <w:color w:val="auto"/>
        </w:rPr>
      </w:pPr>
    </w:p>
    <w:p w14:paraId="2838FF6C" w14:textId="77777777" w:rsidR="00A205A0" w:rsidRDefault="00A205A0" w:rsidP="006E6FF4">
      <w:pPr>
        <w:jc w:val="center"/>
        <w:rPr>
          <w:b/>
          <w:color w:val="auto"/>
        </w:rPr>
      </w:pPr>
    </w:p>
    <w:p w14:paraId="2DAB87F6" w14:textId="77777777" w:rsidR="00A205A0" w:rsidRDefault="00A205A0" w:rsidP="006E6FF4">
      <w:pPr>
        <w:jc w:val="center"/>
        <w:rPr>
          <w:b/>
          <w:color w:val="auto"/>
        </w:rPr>
      </w:pPr>
    </w:p>
    <w:p w14:paraId="288BA4E9" w14:textId="77777777" w:rsidR="00A205A0" w:rsidRDefault="00A205A0" w:rsidP="006E6FF4">
      <w:pPr>
        <w:jc w:val="center"/>
        <w:rPr>
          <w:b/>
          <w:color w:val="auto"/>
        </w:rPr>
      </w:pPr>
    </w:p>
    <w:p w14:paraId="10424F7F" w14:textId="77777777" w:rsidR="00A205A0" w:rsidRDefault="00A205A0" w:rsidP="006E6FF4">
      <w:pPr>
        <w:jc w:val="center"/>
        <w:rPr>
          <w:b/>
          <w:color w:val="auto"/>
        </w:rPr>
      </w:pPr>
    </w:p>
    <w:p w14:paraId="5AF06E3D" w14:textId="77777777" w:rsidR="00A205A0" w:rsidRDefault="00A205A0" w:rsidP="006E6FF4">
      <w:pPr>
        <w:jc w:val="center"/>
        <w:rPr>
          <w:b/>
          <w:color w:val="auto"/>
        </w:rPr>
      </w:pPr>
    </w:p>
    <w:p w14:paraId="54C1EF5A" w14:textId="77777777" w:rsidR="00A205A0" w:rsidRPr="00AF475B" w:rsidRDefault="00A205A0" w:rsidP="00F573A4">
      <w:pPr>
        <w:rPr>
          <w:b/>
          <w:color w:val="auto"/>
        </w:rPr>
      </w:pPr>
    </w:p>
    <w:p w14:paraId="427CD1E2" w14:textId="77777777" w:rsidR="00646987" w:rsidRDefault="00646987" w:rsidP="00AF475B">
      <w:pPr>
        <w:rPr>
          <w:b/>
          <w:color w:val="auto"/>
        </w:rPr>
      </w:pPr>
    </w:p>
    <w:p w14:paraId="31EB96E2" w14:textId="77777777" w:rsidR="00646987" w:rsidRDefault="00646987" w:rsidP="00AF475B">
      <w:pPr>
        <w:rPr>
          <w:b/>
          <w:color w:val="auto"/>
        </w:rPr>
      </w:pPr>
    </w:p>
    <w:p w14:paraId="5F6714F0" w14:textId="77777777" w:rsidR="00646987" w:rsidRDefault="00646987" w:rsidP="00646987">
      <w:pPr>
        <w:rPr>
          <w:b/>
          <w:color w:val="auto"/>
        </w:rPr>
      </w:pPr>
    </w:p>
    <w:p w14:paraId="2F083DB1" w14:textId="35FEE3F1" w:rsidR="00AF475B" w:rsidRPr="00646987" w:rsidRDefault="00646987" w:rsidP="00646987">
      <w:pPr>
        <w:rPr>
          <w:b/>
          <w:color w:val="auto"/>
          <w:sz w:val="36"/>
          <w:szCs w:val="36"/>
        </w:rPr>
      </w:pPr>
      <w:r w:rsidRPr="00646987">
        <w:rPr>
          <w:b/>
          <w:color w:val="auto"/>
          <w:sz w:val="36"/>
          <w:szCs w:val="36"/>
        </w:rPr>
        <w:t xml:space="preserve">             5.You think this </w:t>
      </w:r>
      <w:proofErr w:type="spellStart"/>
      <w:r w:rsidRPr="00646987">
        <w:rPr>
          <w:b/>
          <w:color w:val="auto"/>
          <w:sz w:val="36"/>
          <w:szCs w:val="36"/>
        </w:rPr>
        <w:t>moodle</w:t>
      </w:r>
      <w:proofErr w:type="spellEnd"/>
      <w:r w:rsidRPr="00646987">
        <w:rPr>
          <w:b/>
          <w:color w:val="auto"/>
          <w:sz w:val="36"/>
          <w:szCs w:val="36"/>
        </w:rPr>
        <w:t xml:space="preserve"> will bring us benefit?</w:t>
      </w:r>
      <w:r w:rsidR="00475BC8" w:rsidRPr="00475BC8">
        <w:t xml:space="preserve"> </w:t>
      </w:r>
      <w:r w:rsidR="00475BC8" w:rsidRPr="00475BC8">
        <w:drawing>
          <wp:inline distT="0" distB="0" distL="0" distR="0" wp14:anchorId="0BD5D889" wp14:editId="3EC3E2BD">
            <wp:extent cx="6113334" cy="3409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474" t="26796" r="14744" b="9921"/>
                    <a:stretch/>
                  </pic:blipFill>
                  <pic:spPr bwMode="auto">
                    <a:xfrm>
                      <a:off x="0" y="0"/>
                      <a:ext cx="6125658" cy="3416824"/>
                    </a:xfrm>
                    <a:prstGeom prst="rect">
                      <a:avLst/>
                    </a:prstGeom>
                    <a:ln>
                      <a:noFill/>
                    </a:ln>
                    <a:extLst>
                      <a:ext uri="{53640926-AAD7-44D8-BBD7-CCE9431645EC}">
                        <a14:shadowObscured xmlns:a14="http://schemas.microsoft.com/office/drawing/2010/main"/>
                      </a:ext>
                    </a:extLst>
                  </pic:spPr>
                </pic:pic>
              </a:graphicData>
            </a:graphic>
          </wp:inline>
        </w:drawing>
      </w:r>
    </w:p>
    <w:p w14:paraId="3CDE4FD8" w14:textId="1C17ED5C" w:rsidR="00646987" w:rsidRPr="00646987" w:rsidRDefault="00646987" w:rsidP="00475BC8">
      <w:pPr>
        <w:ind w:left="4950"/>
        <w:jc w:val="left"/>
        <w:rPr>
          <w:b/>
          <w:color w:val="auto"/>
        </w:rPr>
      </w:pPr>
    </w:p>
    <w:p w14:paraId="40E459D2" w14:textId="3B8BBCB5" w:rsidR="00F459EE" w:rsidRPr="00905361" w:rsidRDefault="00F459EE" w:rsidP="00F459EE">
      <w:pPr>
        <w:rPr>
          <w:color w:val="auto"/>
        </w:rPr>
      </w:pPr>
      <w:r>
        <w:rPr>
          <w:color w:val="auto"/>
        </w:rPr>
        <w:t xml:space="preserve">The figure represented that </w:t>
      </w:r>
      <w:r w:rsidR="00475BC8">
        <w:rPr>
          <w:color w:val="auto"/>
        </w:rPr>
        <w:t>100% of the students</w:t>
      </w:r>
      <w:r w:rsidR="00082D75">
        <w:rPr>
          <w:color w:val="auto"/>
        </w:rPr>
        <w:t xml:space="preserve"> agrees that </w:t>
      </w:r>
      <w:proofErr w:type="spellStart"/>
      <w:r w:rsidR="00082D75">
        <w:rPr>
          <w:color w:val="auto"/>
        </w:rPr>
        <w:t>moodle</w:t>
      </w:r>
      <w:proofErr w:type="spellEnd"/>
      <w:r w:rsidR="00082D75">
        <w:rPr>
          <w:color w:val="auto"/>
        </w:rPr>
        <w:t xml:space="preserve"> will bring benefits.</w:t>
      </w:r>
    </w:p>
    <w:p w14:paraId="1356A4CF" w14:textId="77777777" w:rsidR="00850AB2" w:rsidRDefault="00850AB2" w:rsidP="00AF475B">
      <w:pPr>
        <w:rPr>
          <w:b/>
          <w:color w:val="auto"/>
        </w:rPr>
      </w:pPr>
    </w:p>
    <w:p w14:paraId="7DFD52AA" w14:textId="77777777" w:rsidR="00850AB2" w:rsidRDefault="00850AB2" w:rsidP="00AF475B">
      <w:pPr>
        <w:rPr>
          <w:b/>
          <w:color w:val="auto"/>
        </w:rPr>
      </w:pPr>
    </w:p>
    <w:p w14:paraId="7A59502C" w14:textId="77777777" w:rsidR="00850AB2" w:rsidRDefault="00850AB2" w:rsidP="00AF475B">
      <w:pPr>
        <w:rPr>
          <w:b/>
          <w:color w:val="auto"/>
        </w:rPr>
      </w:pPr>
    </w:p>
    <w:p w14:paraId="4F65911C" w14:textId="77777777" w:rsidR="00850AB2" w:rsidRDefault="00850AB2" w:rsidP="00AF475B">
      <w:pPr>
        <w:rPr>
          <w:b/>
          <w:color w:val="auto"/>
        </w:rPr>
      </w:pPr>
    </w:p>
    <w:p w14:paraId="067CB305" w14:textId="77777777" w:rsidR="00850AB2" w:rsidRDefault="00850AB2" w:rsidP="00AF475B">
      <w:pPr>
        <w:rPr>
          <w:b/>
          <w:color w:val="auto"/>
        </w:rPr>
      </w:pPr>
    </w:p>
    <w:p w14:paraId="78EC841B" w14:textId="77777777" w:rsidR="00850AB2" w:rsidRDefault="00850AB2" w:rsidP="00AF475B">
      <w:pPr>
        <w:rPr>
          <w:b/>
          <w:color w:val="auto"/>
        </w:rPr>
      </w:pPr>
    </w:p>
    <w:p w14:paraId="2494EFFA" w14:textId="77777777" w:rsidR="00850AB2" w:rsidRDefault="00850AB2" w:rsidP="00AF475B">
      <w:pPr>
        <w:rPr>
          <w:b/>
          <w:color w:val="auto"/>
        </w:rPr>
      </w:pPr>
    </w:p>
    <w:p w14:paraId="00C72084" w14:textId="77777777" w:rsidR="00440FC5" w:rsidRDefault="00440FC5" w:rsidP="00AF475B">
      <w:pPr>
        <w:rPr>
          <w:b/>
          <w:color w:val="auto"/>
        </w:rPr>
      </w:pPr>
    </w:p>
    <w:p w14:paraId="7237217F" w14:textId="77777777" w:rsidR="00F459EE" w:rsidRDefault="00F459EE" w:rsidP="00AF475B">
      <w:pPr>
        <w:rPr>
          <w:b/>
          <w:color w:val="auto"/>
        </w:rPr>
      </w:pPr>
    </w:p>
    <w:p w14:paraId="0CD8DCC5" w14:textId="77777777" w:rsidR="00F459EE" w:rsidRDefault="00F459EE" w:rsidP="00AF475B">
      <w:pPr>
        <w:rPr>
          <w:b/>
          <w:color w:val="auto"/>
        </w:rPr>
      </w:pPr>
    </w:p>
    <w:p w14:paraId="769A2890" w14:textId="77777777" w:rsidR="00850AB2" w:rsidRDefault="00850AB2" w:rsidP="00AF475B">
      <w:pPr>
        <w:rPr>
          <w:b/>
          <w:color w:val="auto"/>
        </w:rPr>
      </w:pPr>
    </w:p>
    <w:p w14:paraId="13130298" w14:textId="77777777" w:rsidR="00440FC5" w:rsidRDefault="00440FC5" w:rsidP="00AF475B">
      <w:pPr>
        <w:rPr>
          <w:b/>
          <w:color w:val="auto"/>
        </w:rPr>
      </w:pPr>
    </w:p>
    <w:p w14:paraId="2AE849E3" w14:textId="77777777" w:rsidR="004014AC" w:rsidRPr="00DE5C70" w:rsidRDefault="006716C0" w:rsidP="00027101">
      <w:pPr>
        <w:pStyle w:val="Heading1"/>
        <w:rPr>
          <w:color w:val="auto"/>
        </w:rPr>
      </w:pPr>
      <w:bookmarkStart w:id="13" w:name="_Toc57072966"/>
      <w:bookmarkStart w:id="14" w:name="_Toc81309983"/>
      <w:r w:rsidRPr="00DE5C70">
        <w:rPr>
          <w:color w:val="auto"/>
        </w:rPr>
        <w:t xml:space="preserve">Secondary </w:t>
      </w:r>
      <w:r w:rsidR="008C509B" w:rsidRPr="00DE5C70">
        <w:rPr>
          <w:color w:val="auto"/>
        </w:rPr>
        <w:t>data analysis</w:t>
      </w:r>
      <w:bookmarkEnd w:id="13"/>
      <w:bookmarkEnd w:id="14"/>
    </w:p>
    <w:p w14:paraId="2C6745EF" w14:textId="77777777" w:rsidR="00E602A8" w:rsidRDefault="000D3A36" w:rsidP="00CF699F">
      <w:pPr>
        <w:shd w:val="clear" w:color="auto" w:fill="FFFFFF"/>
        <w:spacing w:after="100" w:afterAutospacing="1"/>
        <w:rPr>
          <w:rFonts w:eastAsia="Times New Roman" w:cs="Times New Roman"/>
          <w:color w:val="auto"/>
          <w:szCs w:val="24"/>
        </w:rPr>
      </w:pPr>
      <w:r>
        <w:rPr>
          <w:rFonts w:eastAsia="Times New Roman" w:cs="Times New Roman"/>
          <w:color w:val="auto"/>
          <w:szCs w:val="24"/>
        </w:rPr>
        <w:t xml:space="preserve">Students </w:t>
      </w:r>
      <w:r w:rsidR="00D90C33">
        <w:rPr>
          <w:rFonts w:eastAsia="Times New Roman" w:cs="Times New Roman"/>
          <w:color w:val="auto"/>
          <w:szCs w:val="24"/>
        </w:rPr>
        <w:t xml:space="preserve">of the developed countries are relying on technologies and </w:t>
      </w:r>
      <w:r w:rsidR="001E54CA">
        <w:rPr>
          <w:rFonts w:eastAsia="Times New Roman" w:cs="Times New Roman"/>
          <w:color w:val="auto"/>
          <w:szCs w:val="24"/>
        </w:rPr>
        <w:t xml:space="preserve">the </w:t>
      </w:r>
      <w:r w:rsidR="00D90C33">
        <w:rPr>
          <w:rFonts w:eastAsia="Times New Roman" w:cs="Times New Roman"/>
          <w:color w:val="auto"/>
          <w:szCs w:val="24"/>
        </w:rPr>
        <w:t xml:space="preserve">internet </w:t>
      </w:r>
      <w:r w:rsidR="00D91A5F">
        <w:rPr>
          <w:rFonts w:eastAsia="Times New Roman" w:cs="Times New Roman"/>
          <w:color w:val="auto"/>
          <w:szCs w:val="24"/>
        </w:rPr>
        <w:t xml:space="preserve">to enhance their study and learning. The educational organisations have been relying on </w:t>
      </w:r>
      <w:r w:rsidR="001E54CA">
        <w:rPr>
          <w:rFonts w:eastAsia="Times New Roman" w:cs="Times New Roman"/>
          <w:color w:val="auto"/>
          <w:szCs w:val="24"/>
        </w:rPr>
        <w:t xml:space="preserve">a </w:t>
      </w:r>
      <w:r w:rsidR="00D91A5F">
        <w:rPr>
          <w:rFonts w:eastAsia="Times New Roman" w:cs="Times New Roman"/>
          <w:color w:val="auto"/>
          <w:szCs w:val="24"/>
        </w:rPr>
        <w:t>virtual learning environment which happens to be effective even in this pandemic</w:t>
      </w:r>
      <w:r w:rsidR="00A612CF">
        <w:rPr>
          <w:rFonts w:eastAsia="Times New Roman" w:cs="Times New Roman"/>
          <w:color w:val="auto"/>
          <w:szCs w:val="24"/>
        </w:rPr>
        <w:t xml:space="preserve"> </w:t>
      </w:r>
      <w:r w:rsidR="00A612CF">
        <w:rPr>
          <w:color w:val="auto"/>
        </w:rPr>
        <w:t>(</w:t>
      </w:r>
      <w:proofErr w:type="spellStart"/>
      <w:r w:rsidR="00A612CF">
        <w:rPr>
          <w:color w:val="auto"/>
        </w:rPr>
        <w:t>Rokibul</w:t>
      </w:r>
      <w:proofErr w:type="spellEnd"/>
      <w:r w:rsidR="00A612CF">
        <w:rPr>
          <w:color w:val="auto"/>
        </w:rPr>
        <w:t xml:space="preserve"> Kabir, </w:t>
      </w:r>
      <w:r w:rsidR="00A612CF" w:rsidRPr="00B53150">
        <w:rPr>
          <w:color w:val="auto"/>
        </w:rPr>
        <w:t>2020)</w:t>
      </w:r>
      <w:r w:rsidR="00D91A5F">
        <w:rPr>
          <w:rFonts w:eastAsia="Times New Roman" w:cs="Times New Roman"/>
          <w:color w:val="auto"/>
          <w:szCs w:val="24"/>
        </w:rPr>
        <w:t xml:space="preserve">. The application of </w:t>
      </w:r>
      <w:r w:rsidR="001E54CA">
        <w:rPr>
          <w:rFonts w:eastAsia="Times New Roman" w:cs="Times New Roman"/>
          <w:color w:val="auto"/>
          <w:szCs w:val="24"/>
        </w:rPr>
        <w:t xml:space="preserve">a </w:t>
      </w:r>
      <w:r w:rsidR="00D91A5F">
        <w:rPr>
          <w:rFonts w:eastAsia="Times New Roman" w:cs="Times New Roman"/>
          <w:color w:val="auto"/>
          <w:szCs w:val="24"/>
        </w:rPr>
        <w:t>virtual learning environment has developed the options for the learning, skills development, engagement</w:t>
      </w:r>
      <w:r w:rsidR="001E54CA">
        <w:rPr>
          <w:rFonts w:eastAsia="Times New Roman" w:cs="Times New Roman"/>
          <w:color w:val="auto"/>
          <w:szCs w:val="24"/>
        </w:rPr>
        <w:t>,</w:t>
      </w:r>
      <w:r w:rsidR="00D91A5F">
        <w:rPr>
          <w:rFonts w:eastAsia="Times New Roman" w:cs="Times New Roman"/>
          <w:color w:val="auto"/>
          <w:szCs w:val="24"/>
        </w:rPr>
        <w:t xml:space="preserve"> and career development of the students. And these factors are highly related to the student’s learning progress and experiences as well.</w:t>
      </w:r>
    </w:p>
    <w:p w14:paraId="10F2ABB5" w14:textId="77777777" w:rsidR="003C73AF" w:rsidRDefault="00D91A5F" w:rsidP="00E24245">
      <w:pPr>
        <w:shd w:val="clear" w:color="auto" w:fill="FFFFFF"/>
        <w:spacing w:after="100" w:afterAutospacing="1"/>
        <w:rPr>
          <w:rFonts w:eastAsia="Times New Roman" w:cs="Times New Roman"/>
          <w:color w:val="auto"/>
          <w:szCs w:val="24"/>
        </w:rPr>
      </w:pPr>
      <w:r>
        <w:rPr>
          <w:rFonts w:eastAsia="Times New Roman" w:cs="Times New Roman"/>
          <w:color w:val="auto"/>
          <w:szCs w:val="24"/>
        </w:rPr>
        <w:t xml:space="preserve">Over the period, </w:t>
      </w:r>
      <w:r w:rsidR="00E776F7">
        <w:rPr>
          <w:rFonts w:eastAsia="Times New Roman" w:cs="Times New Roman"/>
          <w:color w:val="auto"/>
          <w:szCs w:val="24"/>
        </w:rPr>
        <w:t>the tech</w:t>
      </w:r>
      <w:r w:rsidR="0021556F">
        <w:rPr>
          <w:rFonts w:eastAsia="Times New Roman" w:cs="Times New Roman"/>
          <w:color w:val="auto"/>
          <w:szCs w:val="24"/>
        </w:rPr>
        <w:t>nologies have helped the students to develop more learning from various approaches and sources</w:t>
      </w:r>
      <w:r w:rsidR="005C5D72">
        <w:rPr>
          <w:rFonts w:eastAsia="Times New Roman" w:cs="Times New Roman"/>
          <w:color w:val="auto"/>
          <w:szCs w:val="24"/>
        </w:rPr>
        <w:t xml:space="preserve"> </w:t>
      </w:r>
      <w:r w:rsidR="005C5D72" w:rsidRPr="0046175A">
        <w:rPr>
          <w:color w:val="auto"/>
        </w:rPr>
        <w:t>(</w:t>
      </w:r>
      <w:proofErr w:type="spellStart"/>
      <w:r w:rsidR="005C5D72" w:rsidRPr="0046175A">
        <w:rPr>
          <w:color w:val="auto"/>
        </w:rPr>
        <w:t>Risquez</w:t>
      </w:r>
      <w:proofErr w:type="spellEnd"/>
      <w:r w:rsidR="005C5D72" w:rsidRPr="0046175A">
        <w:rPr>
          <w:color w:val="auto"/>
        </w:rPr>
        <w:t xml:space="preserve"> and </w:t>
      </w:r>
      <w:proofErr w:type="spellStart"/>
      <w:r w:rsidR="005C5D72" w:rsidRPr="0046175A">
        <w:rPr>
          <w:color w:val="auto"/>
        </w:rPr>
        <w:t>McAvinia</w:t>
      </w:r>
      <w:proofErr w:type="spellEnd"/>
      <w:r w:rsidR="005C5D72" w:rsidRPr="0046175A">
        <w:rPr>
          <w:color w:val="auto"/>
        </w:rPr>
        <w:t>, 2018)</w:t>
      </w:r>
      <w:r w:rsidR="0021556F">
        <w:rPr>
          <w:rFonts w:eastAsia="Times New Roman" w:cs="Times New Roman"/>
          <w:color w:val="auto"/>
          <w:szCs w:val="24"/>
        </w:rPr>
        <w:t xml:space="preserve">. </w:t>
      </w:r>
      <w:r w:rsidR="00E24245">
        <w:rPr>
          <w:rFonts w:eastAsia="Times New Roman" w:cs="Times New Roman"/>
          <w:color w:val="auto"/>
          <w:szCs w:val="24"/>
        </w:rPr>
        <w:t>The</w:t>
      </w:r>
      <w:r w:rsidR="006C58AD">
        <w:rPr>
          <w:rFonts w:eastAsia="Times New Roman" w:cs="Times New Roman"/>
          <w:color w:val="auto"/>
          <w:szCs w:val="24"/>
        </w:rPr>
        <w:t xml:space="preserve"> educational organisations </w:t>
      </w:r>
      <w:r w:rsidR="00E24245">
        <w:rPr>
          <w:rFonts w:eastAsia="Times New Roman" w:cs="Times New Roman"/>
          <w:color w:val="auto"/>
          <w:szCs w:val="24"/>
        </w:rPr>
        <w:t xml:space="preserve">in the UK </w:t>
      </w:r>
      <w:r w:rsidR="006C58AD">
        <w:rPr>
          <w:rFonts w:eastAsia="Times New Roman" w:cs="Times New Roman"/>
          <w:color w:val="auto"/>
          <w:szCs w:val="24"/>
        </w:rPr>
        <w:t>are using</w:t>
      </w:r>
      <w:r w:rsidR="00E24245">
        <w:rPr>
          <w:rFonts w:eastAsia="Times New Roman" w:cs="Times New Roman"/>
          <w:color w:val="auto"/>
          <w:szCs w:val="24"/>
        </w:rPr>
        <w:t xml:space="preserve"> </w:t>
      </w:r>
      <w:r w:rsidR="001E54CA">
        <w:rPr>
          <w:rFonts w:eastAsia="Times New Roman" w:cs="Times New Roman"/>
          <w:color w:val="auto"/>
          <w:szCs w:val="24"/>
        </w:rPr>
        <w:t xml:space="preserve">a </w:t>
      </w:r>
      <w:r w:rsidR="00E24245">
        <w:rPr>
          <w:rFonts w:eastAsia="Times New Roman" w:cs="Times New Roman"/>
          <w:color w:val="auto"/>
          <w:szCs w:val="24"/>
        </w:rPr>
        <w:t>virtual learning environment and</w:t>
      </w:r>
      <w:r w:rsidR="006C58AD">
        <w:rPr>
          <w:rFonts w:eastAsia="Times New Roman" w:cs="Times New Roman"/>
          <w:color w:val="auto"/>
          <w:szCs w:val="24"/>
        </w:rPr>
        <w:t xml:space="preserve"> </w:t>
      </w:r>
      <w:r w:rsidR="00B03018">
        <w:rPr>
          <w:rFonts w:eastAsia="Times New Roman" w:cs="Times New Roman"/>
          <w:color w:val="auto"/>
          <w:szCs w:val="24"/>
        </w:rPr>
        <w:t xml:space="preserve">technology-based learning </w:t>
      </w:r>
      <w:r w:rsidR="00E24245">
        <w:rPr>
          <w:rFonts w:eastAsia="Times New Roman" w:cs="Times New Roman"/>
          <w:color w:val="auto"/>
          <w:szCs w:val="24"/>
        </w:rPr>
        <w:t xml:space="preserve">to improve the learning of the students. Also, this has developed </w:t>
      </w:r>
      <w:r w:rsidR="00152274">
        <w:rPr>
          <w:rFonts w:eastAsia="Times New Roman" w:cs="Times New Roman"/>
          <w:color w:val="auto"/>
          <w:szCs w:val="24"/>
        </w:rPr>
        <w:t xml:space="preserve">student’s experience </w:t>
      </w:r>
      <w:r w:rsidR="00E24245">
        <w:rPr>
          <w:rFonts w:eastAsia="Times New Roman" w:cs="Times New Roman"/>
          <w:color w:val="auto"/>
          <w:szCs w:val="24"/>
        </w:rPr>
        <w:t>within engagement and flexibility in the online classroom.</w:t>
      </w:r>
    </w:p>
    <w:p w14:paraId="48B1F5FA" w14:textId="77777777" w:rsidR="005C5D72" w:rsidRDefault="005C5D72" w:rsidP="005C5D72">
      <w:pPr>
        <w:rPr>
          <w:color w:val="0D0D0D" w:themeColor="text1" w:themeTint="F2"/>
        </w:rPr>
      </w:pPr>
    </w:p>
    <w:p w14:paraId="6E364CA3" w14:textId="77777777" w:rsidR="005C5D72" w:rsidRDefault="005C5D72" w:rsidP="005C5D72">
      <w:pPr>
        <w:rPr>
          <w:color w:val="auto"/>
        </w:rPr>
      </w:pPr>
    </w:p>
    <w:p w14:paraId="3426FABB" w14:textId="77777777" w:rsidR="005C5D72" w:rsidRDefault="005C5D72" w:rsidP="005C5D72">
      <w:pPr>
        <w:rPr>
          <w:color w:val="auto"/>
        </w:rPr>
      </w:pPr>
    </w:p>
    <w:p w14:paraId="566DB8F7" w14:textId="77777777" w:rsidR="005C5D72" w:rsidRDefault="005C5D72" w:rsidP="005C5D72">
      <w:pPr>
        <w:rPr>
          <w:color w:val="auto"/>
        </w:rPr>
      </w:pPr>
    </w:p>
    <w:p w14:paraId="4A5DBE30" w14:textId="77777777" w:rsidR="005C5D72" w:rsidRDefault="005C5D72" w:rsidP="00E24245">
      <w:pPr>
        <w:shd w:val="clear" w:color="auto" w:fill="FFFFFF"/>
        <w:spacing w:after="100" w:afterAutospacing="1"/>
        <w:rPr>
          <w:rFonts w:eastAsia="Times New Roman" w:cs="Times New Roman"/>
          <w:color w:val="auto"/>
          <w:szCs w:val="24"/>
        </w:rPr>
      </w:pPr>
    </w:p>
    <w:p w14:paraId="095604D8" w14:textId="77777777" w:rsidR="00C5603F" w:rsidRDefault="00C5603F" w:rsidP="00CF699F">
      <w:pPr>
        <w:shd w:val="clear" w:color="auto" w:fill="FFFFFF"/>
        <w:spacing w:after="100" w:afterAutospacing="1"/>
        <w:rPr>
          <w:rFonts w:eastAsia="Times New Roman" w:cs="Times New Roman"/>
          <w:color w:val="auto"/>
          <w:szCs w:val="24"/>
        </w:rPr>
      </w:pPr>
    </w:p>
    <w:p w14:paraId="440477EF" w14:textId="77777777" w:rsidR="00C5603F" w:rsidRDefault="00C5603F" w:rsidP="00CF699F">
      <w:pPr>
        <w:shd w:val="clear" w:color="auto" w:fill="FFFFFF"/>
        <w:spacing w:after="100" w:afterAutospacing="1"/>
        <w:rPr>
          <w:rFonts w:eastAsia="Times New Roman" w:cs="Times New Roman"/>
          <w:color w:val="auto"/>
          <w:szCs w:val="24"/>
        </w:rPr>
      </w:pPr>
    </w:p>
    <w:p w14:paraId="7A79DEC4" w14:textId="77777777" w:rsidR="00C5603F" w:rsidRDefault="00C5603F" w:rsidP="00CF699F">
      <w:pPr>
        <w:shd w:val="clear" w:color="auto" w:fill="FFFFFF"/>
        <w:spacing w:after="100" w:afterAutospacing="1"/>
        <w:rPr>
          <w:rFonts w:eastAsia="Times New Roman" w:cs="Times New Roman"/>
          <w:color w:val="auto"/>
          <w:szCs w:val="24"/>
        </w:rPr>
      </w:pPr>
    </w:p>
    <w:p w14:paraId="30640854" w14:textId="77777777" w:rsidR="00C5603F" w:rsidRDefault="00C5603F" w:rsidP="00CF699F">
      <w:pPr>
        <w:shd w:val="clear" w:color="auto" w:fill="FFFFFF"/>
        <w:spacing w:after="100" w:afterAutospacing="1"/>
        <w:rPr>
          <w:rFonts w:eastAsia="Times New Roman" w:cs="Times New Roman"/>
          <w:color w:val="auto"/>
          <w:szCs w:val="24"/>
        </w:rPr>
      </w:pPr>
    </w:p>
    <w:p w14:paraId="08A05390" w14:textId="77777777" w:rsidR="005C5D72" w:rsidRPr="00DE5C70" w:rsidRDefault="005C5D72" w:rsidP="00CF699F">
      <w:pPr>
        <w:shd w:val="clear" w:color="auto" w:fill="FFFFFF"/>
        <w:spacing w:after="100" w:afterAutospacing="1"/>
        <w:rPr>
          <w:color w:val="auto"/>
        </w:rPr>
      </w:pPr>
    </w:p>
    <w:p w14:paraId="09B27503" w14:textId="77777777" w:rsidR="001834FC" w:rsidRPr="00DE5C70" w:rsidRDefault="001834FC" w:rsidP="00A768F3">
      <w:pPr>
        <w:pStyle w:val="Heading1"/>
        <w:rPr>
          <w:color w:val="auto"/>
        </w:rPr>
      </w:pPr>
      <w:bookmarkStart w:id="15" w:name="_Toc57072967"/>
      <w:bookmarkStart w:id="16" w:name="_Toc81309984"/>
      <w:r w:rsidRPr="00DE5C70">
        <w:rPr>
          <w:color w:val="auto"/>
        </w:rPr>
        <w:t>Conclusion</w:t>
      </w:r>
      <w:r w:rsidR="00C02961" w:rsidRPr="00DE5C70">
        <w:rPr>
          <w:color w:val="auto"/>
        </w:rPr>
        <w:t xml:space="preserve"> and Recommendation</w:t>
      </w:r>
      <w:bookmarkEnd w:id="15"/>
      <w:bookmarkEnd w:id="16"/>
    </w:p>
    <w:p w14:paraId="1E3FA253" w14:textId="77777777" w:rsidR="00B43DD3" w:rsidRPr="00DE5C70" w:rsidRDefault="00071FD0" w:rsidP="008003A4">
      <w:pPr>
        <w:rPr>
          <w:color w:val="auto"/>
        </w:rPr>
      </w:pPr>
      <w:r>
        <w:rPr>
          <w:color w:val="auto"/>
        </w:rPr>
        <w:t xml:space="preserve">The benefits of </w:t>
      </w:r>
      <w:r w:rsidR="001E54CA">
        <w:rPr>
          <w:color w:val="auto"/>
        </w:rPr>
        <w:t xml:space="preserve">a </w:t>
      </w:r>
      <w:r w:rsidR="008003A4">
        <w:rPr>
          <w:rFonts w:eastAsia="Times New Roman" w:cs="Times New Roman"/>
          <w:color w:val="auto"/>
          <w:szCs w:val="24"/>
        </w:rPr>
        <w:t xml:space="preserve">virtual learning environment have helped the educational organisation to think of the student’s education, learning progress, and experiences. Also, the educational organisation has been able to contribute to </w:t>
      </w:r>
      <w:r w:rsidR="008B0E45">
        <w:rPr>
          <w:color w:val="auto"/>
        </w:rPr>
        <w:t>student’s</w:t>
      </w:r>
      <w:r w:rsidR="008003A4">
        <w:rPr>
          <w:color w:val="auto"/>
        </w:rPr>
        <w:t xml:space="preserve"> satisfaction, skills development, and</w:t>
      </w:r>
      <w:r w:rsidR="008B0E45">
        <w:rPr>
          <w:color w:val="auto"/>
        </w:rPr>
        <w:t xml:space="preserve"> learning experience. </w:t>
      </w:r>
      <w:r w:rsidR="008003A4">
        <w:rPr>
          <w:color w:val="auto"/>
        </w:rPr>
        <w:t xml:space="preserve">However, UWTSD is supposed to work on their lesson planning and application of </w:t>
      </w:r>
      <w:r w:rsidR="008003A4">
        <w:rPr>
          <w:rFonts w:eastAsia="Times New Roman" w:cs="Times New Roman"/>
          <w:color w:val="auto"/>
          <w:szCs w:val="24"/>
        </w:rPr>
        <w:t xml:space="preserve">virtual learning environment to develop student’s learning experiences and satisfaction. </w:t>
      </w:r>
      <w:r w:rsidR="008728E6">
        <w:rPr>
          <w:rFonts w:eastAsia="Times New Roman" w:cs="Times New Roman"/>
          <w:color w:val="auto"/>
          <w:szCs w:val="24"/>
        </w:rPr>
        <w:t xml:space="preserve">Also, the application of </w:t>
      </w:r>
      <w:r w:rsidR="001E54CA">
        <w:rPr>
          <w:rFonts w:eastAsia="Times New Roman" w:cs="Times New Roman"/>
          <w:color w:val="auto"/>
          <w:szCs w:val="24"/>
        </w:rPr>
        <w:t xml:space="preserve">a </w:t>
      </w:r>
      <w:r w:rsidR="008728E6">
        <w:rPr>
          <w:rFonts w:eastAsia="Times New Roman" w:cs="Times New Roman"/>
          <w:color w:val="auto"/>
          <w:szCs w:val="24"/>
        </w:rPr>
        <w:t xml:space="preserve">virtual learning environment is supposed to be inclusive for managing student engagement and learning progress. </w:t>
      </w:r>
    </w:p>
    <w:p w14:paraId="0A430067" w14:textId="77777777" w:rsidR="001834FC" w:rsidRPr="00DE5C70" w:rsidRDefault="001834FC">
      <w:pPr>
        <w:rPr>
          <w:color w:val="auto"/>
        </w:rPr>
      </w:pPr>
      <w:r w:rsidRPr="00DE5C70">
        <w:rPr>
          <w:color w:val="auto"/>
        </w:rPr>
        <w:br w:type="page"/>
      </w:r>
    </w:p>
    <w:p w14:paraId="47733660" w14:textId="77777777" w:rsidR="00110AEB" w:rsidRDefault="001834FC" w:rsidP="00EE0DB1">
      <w:pPr>
        <w:pStyle w:val="Heading1"/>
        <w:rPr>
          <w:color w:val="auto"/>
        </w:rPr>
      </w:pPr>
      <w:bookmarkStart w:id="17" w:name="_Toc57072968"/>
      <w:bookmarkStart w:id="18" w:name="_Toc81309985"/>
      <w:r w:rsidRPr="00DE5C70">
        <w:rPr>
          <w:color w:val="auto"/>
        </w:rPr>
        <w:lastRenderedPageBreak/>
        <w:t>Reference</w:t>
      </w:r>
      <w:bookmarkEnd w:id="17"/>
      <w:bookmarkEnd w:id="18"/>
    </w:p>
    <w:p w14:paraId="29F9DB3D" w14:textId="77777777" w:rsidR="00736AB6" w:rsidRPr="00736AB6" w:rsidRDefault="00736AB6" w:rsidP="00110AEB">
      <w:pPr>
        <w:rPr>
          <w:rFonts w:cs="Times New Roman"/>
        </w:rPr>
      </w:pPr>
      <w:r w:rsidRPr="003B3ADA">
        <w:rPr>
          <w:rFonts w:cs="Times New Roman"/>
        </w:rPr>
        <w:t xml:space="preserve">Aleixandre </w:t>
      </w:r>
      <w:proofErr w:type="spellStart"/>
      <w:r w:rsidRPr="003B3ADA">
        <w:rPr>
          <w:rFonts w:cs="Times New Roman"/>
        </w:rPr>
        <w:t>Agulló</w:t>
      </w:r>
      <w:proofErr w:type="spellEnd"/>
      <w:r w:rsidRPr="003B3ADA">
        <w:rPr>
          <w:rFonts w:cs="Times New Roman"/>
        </w:rPr>
        <w:t xml:space="preserve">, J. and </w:t>
      </w:r>
      <w:proofErr w:type="spellStart"/>
      <w:r w:rsidRPr="003B3ADA">
        <w:rPr>
          <w:rFonts w:cs="Times New Roman"/>
        </w:rPr>
        <w:t>Cerezo</w:t>
      </w:r>
      <w:proofErr w:type="spellEnd"/>
      <w:r w:rsidRPr="003B3ADA">
        <w:rPr>
          <w:rFonts w:cs="Times New Roman"/>
        </w:rPr>
        <w:t xml:space="preserve"> Herrero, E., 2019. Bilingual education research: a bibliometric study. </w:t>
      </w:r>
      <w:r w:rsidRPr="003B3ADA">
        <w:rPr>
          <w:rFonts w:cs="Times New Roman"/>
          <w:i/>
        </w:rPr>
        <w:t>Elia</w:t>
      </w:r>
      <w:r w:rsidRPr="003B3ADA">
        <w:rPr>
          <w:rFonts w:cs="Times New Roman"/>
        </w:rPr>
        <w:t>, (19), pp.235-370.</w:t>
      </w:r>
    </w:p>
    <w:p w14:paraId="715C8F3F" w14:textId="77777777" w:rsidR="00110AEB" w:rsidRDefault="00110AEB" w:rsidP="00110AEB">
      <w:pPr>
        <w:rPr>
          <w:rFonts w:cs="Times New Roman"/>
          <w:color w:val="auto"/>
        </w:rPr>
      </w:pPr>
      <w:r w:rsidRPr="00DE5C70">
        <w:rPr>
          <w:rFonts w:cs="Times New Roman"/>
          <w:color w:val="auto"/>
        </w:rPr>
        <w:t xml:space="preserve">Barnes, D. and Jenkins, D., 2014. Student Satisfaction Negates Pedagogic Rights, Theirs and </w:t>
      </w:r>
      <w:proofErr w:type="spellStart"/>
      <w:r w:rsidRPr="00DE5C70">
        <w:rPr>
          <w:rFonts w:cs="Times New Roman"/>
          <w:color w:val="auto"/>
        </w:rPr>
        <w:t>Ours</w:t>
      </w:r>
      <w:proofErr w:type="gramStart"/>
      <w:r w:rsidRPr="00DE5C70">
        <w:rPr>
          <w:rFonts w:cs="Times New Roman"/>
          <w:color w:val="auto"/>
        </w:rPr>
        <w:t>!.</w:t>
      </w:r>
      <w:r w:rsidRPr="00DE5C70">
        <w:rPr>
          <w:rFonts w:cs="Times New Roman"/>
          <w:i/>
          <w:color w:val="auto"/>
        </w:rPr>
        <w:t>Student</w:t>
      </w:r>
      <w:proofErr w:type="spellEnd"/>
      <w:proofErr w:type="gramEnd"/>
      <w:r w:rsidRPr="00DE5C70">
        <w:rPr>
          <w:rFonts w:cs="Times New Roman"/>
          <w:i/>
          <w:color w:val="auto"/>
        </w:rPr>
        <w:t xml:space="preserve"> Engagement and Experience Journal</w:t>
      </w:r>
      <w:r w:rsidRPr="00DE5C70">
        <w:rPr>
          <w:rFonts w:cs="Times New Roman"/>
          <w:color w:val="auto"/>
        </w:rPr>
        <w:t>, 3(2).</w:t>
      </w:r>
    </w:p>
    <w:p w14:paraId="06F046CC" w14:textId="77777777" w:rsidR="00B3151F" w:rsidRDefault="00B3151F" w:rsidP="00B3151F">
      <w:pPr>
        <w:rPr>
          <w:rFonts w:cs="Times New Roman"/>
          <w:color w:val="auto"/>
        </w:rPr>
      </w:pPr>
      <w:r w:rsidRPr="00B77110">
        <w:rPr>
          <w:rFonts w:cs="Times New Roman"/>
          <w:color w:val="auto"/>
        </w:rPr>
        <w:t xml:space="preserve">Crane, L., </w:t>
      </w:r>
      <w:proofErr w:type="spellStart"/>
      <w:r w:rsidRPr="00B77110">
        <w:rPr>
          <w:rFonts w:cs="Times New Roman"/>
          <w:color w:val="auto"/>
        </w:rPr>
        <w:t>Benachour</w:t>
      </w:r>
      <w:proofErr w:type="spellEnd"/>
      <w:r w:rsidRPr="00B77110">
        <w:rPr>
          <w:rFonts w:cs="Times New Roman"/>
          <w:color w:val="auto"/>
        </w:rPr>
        <w:t xml:space="preserve">, P. and </w:t>
      </w:r>
      <w:proofErr w:type="spellStart"/>
      <w:r w:rsidRPr="00B77110">
        <w:rPr>
          <w:rFonts w:cs="Times New Roman"/>
          <w:color w:val="auto"/>
        </w:rPr>
        <w:t>Coulton</w:t>
      </w:r>
      <w:proofErr w:type="spellEnd"/>
      <w:r w:rsidRPr="00B77110">
        <w:rPr>
          <w:rFonts w:cs="Times New Roman"/>
          <w:color w:val="auto"/>
        </w:rPr>
        <w:t>, P., 2012. Student Experiences with Mobile Electronic Updates from a Virtual Learning Environment. International Journal of Mobile and Blended Learning, 4(3), pp.16-33.</w:t>
      </w:r>
    </w:p>
    <w:p w14:paraId="4AD8AA98" w14:textId="77777777" w:rsidR="0046175A" w:rsidRDefault="0046175A" w:rsidP="00B3151F">
      <w:pPr>
        <w:rPr>
          <w:rFonts w:cs="Times New Roman"/>
          <w:color w:val="auto"/>
        </w:rPr>
      </w:pPr>
      <w:proofErr w:type="spellStart"/>
      <w:r w:rsidRPr="0046175A">
        <w:rPr>
          <w:rFonts w:cs="Times New Roman"/>
          <w:color w:val="auto"/>
        </w:rPr>
        <w:t>Hayati</w:t>
      </w:r>
      <w:proofErr w:type="spellEnd"/>
      <w:r w:rsidRPr="0046175A">
        <w:rPr>
          <w:rFonts w:cs="Times New Roman"/>
          <w:color w:val="auto"/>
        </w:rPr>
        <w:t xml:space="preserve">, D. and </w:t>
      </w:r>
      <w:proofErr w:type="spellStart"/>
      <w:r w:rsidRPr="0046175A">
        <w:rPr>
          <w:rFonts w:cs="Times New Roman"/>
          <w:color w:val="auto"/>
        </w:rPr>
        <w:t>Hashemy</w:t>
      </w:r>
      <w:proofErr w:type="spellEnd"/>
      <w:r w:rsidRPr="0046175A">
        <w:rPr>
          <w:rFonts w:cs="Times New Roman"/>
          <w:color w:val="auto"/>
        </w:rPr>
        <w:t xml:space="preserve">, S., 2013. Communication Technologies and Virtual Learning Environment (VLE) in Teaching Literature. International Journal of Innovation, Management and </w:t>
      </w:r>
      <w:proofErr w:type="gramStart"/>
      <w:r w:rsidRPr="0046175A">
        <w:rPr>
          <w:rFonts w:cs="Times New Roman"/>
          <w:color w:val="auto"/>
        </w:rPr>
        <w:t>Technology,.</w:t>
      </w:r>
      <w:proofErr w:type="gramEnd"/>
    </w:p>
    <w:p w14:paraId="751562AE" w14:textId="77777777" w:rsidR="0046175A" w:rsidRDefault="00B3151F" w:rsidP="00B3151F">
      <w:pPr>
        <w:rPr>
          <w:color w:val="auto"/>
        </w:rPr>
      </w:pPr>
      <w:r w:rsidRPr="00786358">
        <w:rPr>
          <w:color w:val="auto"/>
        </w:rPr>
        <w:t xml:space="preserve">Hu, B. and Tian, L., 2012. Do teachers and students share similar beliefs about teaching and learning </w:t>
      </w:r>
      <w:proofErr w:type="gramStart"/>
      <w:r w:rsidRPr="00786358">
        <w:rPr>
          <w:color w:val="auto"/>
        </w:rPr>
        <w:t>strategies?.</w:t>
      </w:r>
      <w:proofErr w:type="gramEnd"/>
      <w:r w:rsidRPr="00786358">
        <w:rPr>
          <w:color w:val="auto"/>
        </w:rPr>
        <w:t xml:space="preserve"> System, 40(2), pp.237-254.</w:t>
      </w:r>
    </w:p>
    <w:p w14:paraId="5077A8C4" w14:textId="77777777" w:rsidR="00B3151F" w:rsidRDefault="00B3151F" w:rsidP="00B3151F">
      <w:pPr>
        <w:rPr>
          <w:color w:val="auto"/>
        </w:rPr>
      </w:pPr>
      <w:r w:rsidRPr="00CA20E5">
        <w:rPr>
          <w:color w:val="auto"/>
        </w:rPr>
        <w:t xml:space="preserve">Raftery, D. and </w:t>
      </w:r>
      <w:proofErr w:type="spellStart"/>
      <w:r w:rsidRPr="00CA20E5">
        <w:rPr>
          <w:color w:val="auto"/>
        </w:rPr>
        <w:t>Risquez</w:t>
      </w:r>
      <w:proofErr w:type="spellEnd"/>
      <w:r w:rsidRPr="00CA20E5">
        <w:rPr>
          <w:color w:val="auto"/>
        </w:rPr>
        <w:t>, A., 2018. Engaging students through the VLE: comparing like with like using the #VLEIreland student survey. Irish Journal of Technology Enhanced Learning, 3(2), p.24.</w:t>
      </w:r>
    </w:p>
    <w:p w14:paraId="19925547" w14:textId="77777777" w:rsidR="00222410" w:rsidRDefault="00222410" w:rsidP="00B3151F">
      <w:pPr>
        <w:rPr>
          <w:color w:val="auto"/>
        </w:rPr>
      </w:pPr>
      <w:proofErr w:type="spellStart"/>
      <w:r w:rsidRPr="00222410">
        <w:rPr>
          <w:color w:val="auto"/>
        </w:rPr>
        <w:t>Risquez</w:t>
      </w:r>
      <w:proofErr w:type="spellEnd"/>
      <w:r w:rsidRPr="00222410">
        <w:rPr>
          <w:color w:val="auto"/>
        </w:rPr>
        <w:t xml:space="preserve">, A. and </w:t>
      </w:r>
      <w:proofErr w:type="spellStart"/>
      <w:r w:rsidRPr="00222410">
        <w:rPr>
          <w:color w:val="auto"/>
        </w:rPr>
        <w:t>McAvinia</w:t>
      </w:r>
      <w:proofErr w:type="spellEnd"/>
      <w:r w:rsidRPr="00222410">
        <w:rPr>
          <w:color w:val="auto"/>
        </w:rPr>
        <w:t>, C., 2018. The VLE versus Open Education. Irish Journal of Technology Enhanced Learning, 3(2), p.86.</w:t>
      </w:r>
    </w:p>
    <w:p w14:paraId="1DDE31C1" w14:textId="77777777" w:rsidR="00B3151F" w:rsidRDefault="00B3151F" w:rsidP="00110AEB">
      <w:pPr>
        <w:rPr>
          <w:color w:val="auto"/>
        </w:rPr>
      </w:pPr>
      <w:proofErr w:type="spellStart"/>
      <w:r w:rsidRPr="001005D7">
        <w:rPr>
          <w:color w:val="auto"/>
        </w:rPr>
        <w:t>Rokibul</w:t>
      </w:r>
      <w:proofErr w:type="spellEnd"/>
      <w:r w:rsidRPr="001005D7">
        <w:rPr>
          <w:color w:val="auto"/>
        </w:rPr>
        <w:t xml:space="preserve"> Kabir, M., 2020. Impact of Faculty and Student Readiness on Virtual Learning Adoption amid Covid-19. </w:t>
      </w:r>
      <w:proofErr w:type="spellStart"/>
      <w:r w:rsidRPr="001005D7">
        <w:rPr>
          <w:color w:val="auto"/>
        </w:rPr>
        <w:t>Revista</w:t>
      </w:r>
      <w:proofErr w:type="spellEnd"/>
      <w:r w:rsidRPr="001005D7">
        <w:rPr>
          <w:color w:val="auto"/>
        </w:rPr>
        <w:t xml:space="preserve"> </w:t>
      </w:r>
      <w:proofErr w:type="spellStart"/>
      <w:r w:rsidRPr="001005D7">
        <w:rPr>
          <w:color w:val="auto"/>
        </w:rPr>
        <w:t>Internacional</w:t>
      </w:r>
      <w:proofErr w:type="spellEnd"/>
      <w:r w:rsidRPr="001005D7">
        <w:rPr>
          <w:color w:val="auto"/>
        </w:rPr>
        <w:t xml:space="preserve"> de </w:t>
      </w:r>
      <w:proofErr w:type="spellStart"/>
      <w:r w:rsidRPr="001005D7">
        <w:rPr>
          <w:color w:val="auto"/>
        </w:rPr>
        <w:t>Educación</w:t>
      </w:r>
      <w:proofErr w:type="spellEnd"/>
      <w:r w:rsidRPr="001005D7">
        <w:rPr>
          <w:color w:val="auto"/>
        </w:rPr>
        <w:t xml:space="preserve"> para la Justicia Social, 9(3), pp.387-414.</w:t>
      </w:r>
    </w:p>
    <w:p w14:paraId="70276BFD" w14:textId="77777777" w:rsidR="00736AB6" w:rsidRPr="00B3151F" w:rsidRDefault="00736AB6" w:rsidP="00110AEB">
      <w:pPr>
        <w:rPr>
          <w:color w:val="auto"/>
        </w:rPr>
      </w:pPr>
      <w:proofErr w:type="spellStart"/>
      <w:r w:rsidRPr="0088418A">
        <w:rPr>
          <w:rFonts w:cs="Times New Roman"/>
        </w:rPr>
        <w:t>Thelwall</w:t>
      </w:r>
      <w:proofErr w:type="spellEnd"/>
      <w:r w:rsidRPr="0088418A">
        <w:rPr>
          <w:rFonts w:cs="Times New Roman"/>
        </w:rPr>
        <w:t>, M. and Mas-</w:t>
      </w:r>
      <w:proofErr w:type="spellStart"/>
      <w:r w:rsidRPr="0088418A">
        <w:rPr>
          <w:rFonts w:cs="Times New Roman"/>
        </w:rPr>
        <w:t>Bleda</w:t>
      </w:r>
      <w:proofErr w:type="spellEnd"/>
      <w:r w:rsidRPr="0088418A">
        <w:rPr>
          <w:rFonts w:cs="Times New Roman"/>
        </w:rPr>
        <w:t xml:space="preserve">, A., 2020. How common are explicit research questions in journal </w:t>
      </w:r>
      <w:proofErr w:type="gramStart"/>
      <w:r w:rsidRPr="0088418A">
        <w:rPr>
          <w:rFonts w:cs="Times New Roman"/>
        </w:rPr>
        <w:t>articles?.</w:t>
      </w:r>
      <w:proofErr w:type="gramEnd"/>
      <w:r w:rsidRPr="0088418A">
        <w:rPr>
          <w:rFonts w:cs="Times New Roman"/>
        </w:rPr>
        <w:t xml:space="preserve"> </w:t>
      </w:r>
      <w:r w:rsidRPr="0088418A">
        <w:rPr>
          <w:rFonts w:cs="Times New Roman"/>
          <w:i/>
        </w:rPr>
        <w:t>Quantitative Science Studies</w:t>
      </w:r>
      <w:r w:rsidRPr="0088418A">
        <w:rPr>
          <w:rFonts w:cs="Times New Roman"/>
        </w:rPr>
        <w:t>, pp.1-19</w:t>
      </w:r>
      <w:r>
        <w:rPr>
          <w:rFonts w:cs="Times New Roman"/>
        </w:rPr>
        <w:t>.</w:t>
      </w:r>
    </w:p>
    <w:p w14:paraId="08AD51C7" w14:textId="77777777" w:rsidR="00FF5465" w:rsidRDefault="0088682C" w:rsidP="00FF5465">
      <w:pPr>
        <w:rPr>
          <w:color w:val="0D0D0D" w:themeColor="text1" w:themeTint="F2"/>
        </w:rPr>
      </w:pPr>
      <w:r w:rsidRPr="00FF1734">
        <w:rPr>
          <w:color w:val="0D0D0D" w:themeColor="text1" w:themeTint="F2"/>
        </w:rPr>
        <w:t xml:space="preserve">Tran, T. and </w:t>
      </w:r>
      <w:proofErr w:type="spellStart"/>
      <w:r w:rsidRPr="00FF1734">
        <w:rPr>
          <w:color w:val="0D0D0D" w:themeColor="text1" w:themeTint="F2"/>
        </w:rPr>
        <w:t>Meacheam</w:t>
      </w:r>
      <w:proofErr w:type="spellEnd"/>
      <w:r w:rsidRPr="00FF1734">
        <w:rPr>
          <w:color w:val="0D0D0D" w:themeColor="text1" w:themeTint="F2"/>
        </w:rPr>
        <w:t xml:space="preserve">, D., 2020. Enhancing Learners' Experience through Extending Learning Systems. IEEE </w:t>
      </w:r>
      <w:r w:rsidRPr="00FF1734">
        <w:rPr>
          <w:i/>
          <w:color w:val="0D0D0D" w:themeColor="text1" w:themeTint="F2"/>
        </w:rPr>
        <w:t>Transactions on Learning Technologies</w:t>
      </w:r>
      <w:r w:rsidRPr="00FF1734">
        <w:rPr>
          <w:color w:val="0D0D0D" w:themeColor="text1" w:themeTint="F2"/>
        </w:rPr>
        <w:t>, pp.1-1.</w:t>
      </w:r>
    </w:p>
    <w:p w14:paraId="7C1CCE2B" w14:textId="77777777" w:rsidR="00FF5465" w:rsidRDefault="00FF5465" w:rsidP="00FF5465">
      <w:pPr>
        <w:rPr>
          <w:color w:val="0D0D0D" w:themeColor="text1" w:themeTint="F2"/>
        </w:rPr>
      </w:pPr>
    </w:p>
    <w:p w14:paraId="020741DF" w14:textId="0B3892C1" w:rsidR="00082D75" w:rsidRPr="00FF5465" w:rsidRDefault="00FF5465" w:rsidP="00FF5465">
      <w:pPr>
        <w:rPr>
          <w:color w:val="0D0D0D" w:themeColor="text1" w:themeTint="F2"/>
        </w:rPr>
      </w:pPr>
      <w:r>
        <w:rPr>
          <w:color w:val="0D0D0D" w:themeColor="text1" w:themeTint="F2"/>
        </w:rPr>
        <w:lastRenderedPageBreak/>
        <w:t xml:space="preserve">                                                         </w:t>
      </w:r>
      <w:r w:rsidR="00082D75" w:rsidRPr="00082D75">
        <w:rPr>
          <w:color w:val="auto"/>
          <w:sz w:val="52"/>
          <w:szCs w:val="52"/>
        </w:rPr>
        <w:t>Appendix</w:t>
      </w:r>
      <w:r w:rsidR="00FE5DC1">
        <w:rPr>
          <w:color w:val="auto"/>
          <w:sz w:val="52"/>
          <w:szCs w:val="52"/>
        </w:rPr>
        <w:t xml:space="preserve"> </w:t>
      </w:r>
    </w:p>
    <w:p w14:paraId="48B43F10" w14:textId="2B10137F" w:rsidR="00FF5465" w:rsidRPr="00FF5465" w:rsidRDefault="00FF5465" w:rsidP="00FF5465">
      <w:pPr>
        <w:spacing w:line="259" w:lineRule="auto"/>
        <w:jc w:val="left"/>
        <w:rPr>
          <w:color w:val="auto"/>
          <w:sz w:val="52"/>
          <w:szCs w:val="52"/>
        </w:rPr>
      </w:pPr>
      <w:r w:rsidRPr="00FF5465">
        <w:rPr>
          <w:color w:val="auto"/>
        </w:rPr>
        <w:t>In-Class exercise: Questionnaire Design</w:t>
      </w:r>
    </w:p>
    <w:p w14:paraId="5E9055A1" w14:textId="77777777" w:rsidR="00FF5465" w:rsidRPr="00FF5465" w:rsidRDefault="00FF5465" w:rsidP="00FF5465">
      <w:pPr>
        <w:rPr>
          <w:color w:val="auto"/>
        </w:rPr>
      </w:pPr>
      <w:r w:rsidRPr="00FF5465">
        <w:rPr>
          <w:color w:val="auto"/>
        </w:rPr>
        <w:t xml:space="preserve">Student Name </w:t>
      </w:r>
      <w:proofErr w:type="gramStart"/>
      <w:r w:rsidRPr="00FF5465">
        <w:rPr>
          <w:color w:val="auto"/>
        </w:rPr>
        <w:t xml:space="preserve">Mihaela  </w:t>
      </w:r>
      <w:proofErr w:type="spellStart"/>
      <w:r w:rsidRPr="00FF5465">
        <w:rPr>
          <w:color w:val="auto"/>
        </w:rPr>
        <w:t>Breazu</w:t>
      </w:r>
      <w:proofErr w:type="spellEnd"/>
      <w:proofErr w:type="gramEnd"/>
      <w:r w:rsidRPr="00FF5465">
        <w:rPr>
          <w:color w:val="auto"/>
        </w:rPr>
        <w:t xml:space="preserve"> Student ID:2027946</w:t>
      </w:r>
    </w:p>
    <w:p w14:paraId="2E86EDE1" w14:textId="1CBFD086" w:rsidR="00FF5465" w:rsidRDefault="00FF5465" w:rsidP="00FF5465">
      <w:pPr>
        <w:rPr>
          <w:color w:val="auto"/>
        </w:rPr>
      </w:pPr>
      <w:r w:rsidRPr="00FF5465">
        <w:rPr>
          <w:color w:val="auto"/>
        </w:rPr>
        <w:t>Module Name: Digital Skills and Research Methods (</w:t>
      </w:r>
      <w:proofErr w:type="gramStart"/>
      <w:r w:rsidRPr="00FF5465">
        <w:rPr>
          <w:color w:val="auto"/>
        </w:rPr>
        <w:t xml:space="preserve">SFTW)   </w:t>
      </w:r>
      <w:proofErr w:type="gramEnd"/>
      <w:r w:rsidRPr="00FF5465">
        <w:rPr>
          <w:color w:val="auto"/>
        </w:rPr>
        <w:t>Group: 1</w:t>
      </w:r>
    </w:p>
    <w:p w14:paraId="05AF6858" w14:textId="77777777" w:rsidR="00FF5465" w:rsidRPr="00FF5465" w:rsidRDefault="00FF5465" w:rsidP="00FF5465">
      <w:pPr>
        <w:rPr>
          <w:color w:val="auto"/>
        </w:rPr>
      </w:pPr>
    </w:p>
    <w:p w14:paraId="26708309" w14:textId="7C6729E9" w:rsidR="00FF5465" w:rsidRPr="00FF5465" w:rsidRDefault="00FF5465" w:rsidP="00FF5465">
      <w:pPr>
        <w:rPr>
          <w:color w:val="auto"/>
        </w:rPr>
      </w:pPr>
      <w:r w:rsidRPr="00FF5465">
        <w:rPr>
          <w:color w:val="auto"/>
        </w:rPr>
        <w:t>Aim: This exercise is aimed to help you in your questionnaire design. Please note, you need to use this questionnaire to conduct a survey which is also one of the important parts of your research report. You will also need to attach this questionnaire to your final report.</w:t>
      </w:r>
    </w:p>
    <w:p w14:paraId="455FBE92" w14:textId="77777777" w:rsidR="00FF5465" w:rsidRPr="00FF5465" w:rsidRDefault="00FF5465" w:rsidP="00FF5465">
      <w:pPr>
        <w:rPr>
          <w:color w:val="auto"/>
        </w:rPr>
      </w:pPr>
    </w:p>
    <w:p w14:paraId="77450E00" w14:textId="77777777" w:rsidR="00FF5465" w:rsidRDefault="00FF5465" w:rsidP="00FF5465">
      <w:pPr>
        <w:rPr>
          <w:color w:val="auto"/>
        </w:rPr>
      </w:pPr>
      <w:r w:rsidRPr="00FF5465">
        <w:rPr>
          <w:color w:val="auto"/>
        </w:rPr>
        <w:t xml:space="preserve"> For any further questions, please list them below.</w:t>
      </w:r>
    </w:p>
    <w:p w14:paraId="1997DFF4" w14:textId="77777777" w:rsidR="00FF5465" w:rsidRDefault="00FF5465" w:rsidP="00FF5465">
      <w:pPr>
        <w:rPr>
          <w:color w:val="auto"/>
        </w:rPr>
      </w:pPr>
      <w:r w:rsidRPr="00FF5465">
        <w:rPr>
          <w:color w:val="auto"/>
        </w:rPr>
        <w:t xml:space="preserve">Question </w:t>
      </w:r>
      <w:proofErr w:type="gramStart"/>
      <w:r w:rsidRPr="00FF5465">
        <w:rPr>
          <w:color w:val="auto"/>
        </w:rPr>
        <w:t>1:Do</w:t>
      </w:r>
      <w:proofErr w:type="gramEnd"/>
      <w:r w:rsidRPr="00FF5465">
        <w:rPr>
          <w:color w:val="auto"/>
        </w:rPr>
        <w:t xml:space="preserve"> you think that  online learning  is more  effective  than  face to face?                                                                         A n</w:t>
      </w:r>
      <w:r>
        <w:rPr>
          <w:color w:val="auto"/>
        </w:rPr>
        <w:t>o</w:t>
      </w:r>
    </w:p>
    <w:p w14:paraId="648337C6" w14:textId="77777777" w:rsidR="00FF5465" w:rsidRDefault="00FF5465" w:rsidP="00FF5465">
      <w:pPr>
        <w:rPr>
          <w:color w:val="auto"/>
        </w:rPr>
      </w:pPr>
      <w:r w:rsidRPr="00FF5465">
        <w:rPr>
          <w:color w:val="auto"/>
        </w:rPr>
        <w:t>B Yes</w:t>
      </w:r>
    </w:p>
    <w:p w14:paraId="0C1ACD43" w14:textId="77777777" w:rsidR="00FF5465" w:rsidRDefault="00FF5465" w:rsidP="00FF5465">
      <w:pPr>
        <w:rPr>
          <w:color w:val="auto"/>
        </w:rPr>
      </w:pPr>
    </w:p>
    <w:p w14:paraId="3CDC1179" w14:textId="22C8CADA" w:rsidR="00FF5465" w:rsidRDefault="00FF5465" w:rsidP="00FF5465">
      <w:pPr>
        <w:rPr>
          <w:color w:val="auto"/>
        </w:rPr>
      </w:pPr>
      <w:proofErr w:type="gramStart"/>
      <w:r w:rsidRPr="00FF5465">
        <w:rPr>
          <w:color w:val="auto"/>
        </w:rPr>
        <w:t>Question  2</w:t>
      </w:r>
      <w:proofErr w:type="gramEnd"/>
      <w:r w:rsidRPr="00FF5465">
        <w:rPr>
          <w:color w:val="auto"/>
        </w:rPr>
        <w:t>:Which is your age group?</w:t>
      </w:r>
    </w:p>
    <w:p w14:paraId="4309619B" w14:textId="21686449" w:rsidR="00FF5465" w:rsidRPr="00FF5465" w:rsidRDefault="00FF5465" w:rsidP="00FF5465">
      <w:pPr>
        <w:rPr>
          <w:color w:val="auto"/>
        </w:rPr>
      </w:pPr>
      <w:r w:rsidRPr="00FF5465">
        <w:rPr>
          <w:color w:val="auto"/>
        </w:rPr>
        <w:t xml:space="preserve">A 18-30 </w:t>
      </w:r>
    </w:p>
    <w:p w14:paraId="3D70EF63" w14:textId="77777777" w:rsidR="00FF5465" w:rsidRPr="00FF5465" w:rsidRDefault="00FF5465" w:rsidP="00FF5465">
      <w:pPr>
        <w:rPr>
          <w:color w:val="auto"/>
        </w:rPr>
      </w:pPr>
      <w:r w:rsidRPr="00FF5465">
        <w:rPr>
          <w:color w:val="auto"/>
        </w:rPr>
        <w:t>B 30-35</w:t>
      </w:r>
    </w:p>
    <w:p w14:paraId="7D61A0E1" w14:textId="77777777" w:rsidR="00FF5465" w:rsidRPr="00FF5465" w:rsidRDefault="00FF5465" w:rsidP="00FF5465">
      <w:pPr>
        <w:rPr>
          <w:color w:val="auto"/>
        </w:rPr>
      </w:pPr>
      <w:r w:rsidRPr="00FF5465">
        <w:rPr>
          <w:color w:val="auto"/>
        </w:rPr>
        <w:t xml:space="preserve">C 35+ </w:t>
      </w:r>
    </w:p>
    <w:p w14:paraId="119E4D8E" w14:textId="77777777" w:rsidR="00FF5465" w:rsidRDefault="00FF5465" w:rsidP="00FF5465">
      <w:pPr>
        <w:rPr>
          <w:color w:val="auto"/>
        </w:rPr>
      </w:pPr>
    </w:p>
    <w:p w14:paraId="4CA4868B" w14:textId="7B41426D" w:rsidR="00FF5465" w:rsidRPr="00FF5465" w:rsidRDefault="00FF5465" w:rsidP="00FF5465">
      <w:pPr>
        <w:rPr>
          <w:color w:val="auto"/>
        </w:rPr>
      </w:pPr>
      <w:r w:rsidRPr="00FF5465">
        <w:rPr>
          <w:color w:val="auto"/>
        </w:rPr>
        <w:t xml:space="preserve">Question </w:t>
      </w:r>
      <w:proofErr w:type="gramStart"/>
      <w:r w:rsidRPr="00FF5465">
        <w:rPr>
          <w:color w:val="auto"/>
        </w:rPr>
        <w:t>3:How</w:t>
      </w:r>
      <w:proofErr w:type="gramEnd"/>
      <w:r w:rsidRPr="00FF5465">
        <w:rPr>
          <w:color w:val="auto"/>
        </w:rPr>
        <w:t xml:space="preserve"> effective online learning is ?</w:t>
      </w:r>
    </w:p>
    <w:p w14:paraId="17391EE7" w14:textId="77777777" w:rsidR="00FF5465" w:rsidRPr="00FF5465" w:rsidRDefault="00FF5465" w:rsidP="00FF5465">
      <w:pPr>
        <w:rPr>
          <w:color w:val="auto"/>
        </w:rPr>
      </w:pPr>
      <w:r w:rsidRPr="00FF5465">
        <w:rPr>
          <w:color w:val="auto"/>
        </w:rPr>
        <w:t>A 1-5</w:t>
      </w:r>
    </w:p>
    <w:p w14:paraId="0EE665D5" w14:textId="77777777" w:rsidR="00FF5465" w:rsidRDefault="00FF5465" w:rsidP="00FF5465">
      <w:pPr>
        <w:rPr>
          <w:color w:val="auto"/>
        </w:rPr>
      </w:pPr>
      <w:r w:rsidRPr="00FF5465">
        <w:rPr>
          <w:color w:val="auto"/>
        </w:rPr>
        <w:t>B 5-10</w:t>
      </w:r>
    </w:p>
    <w:p w14:paraId="2AC104FC" w14:textId="77777777" w:rsidR="00FF5465" w:rsidRDefault="00FF5465" w:rsidP="00FF5465">
      <w:pPr>
        <w:rPr>
          <w:color w:val="auto"/>
        </w:rPr>
      </w:pPr>
    </w:p>
    <w:p w14:paraId="2122F13D" w14:textId="0112011A" w:rsidR="00FF5465" w:rsidRPr="00FF5465" w:rsidRDefault="00FF5465" w:rsidP="00FF5465">
      <w:pPr>
        <w:rPr>
          <w:color w:val="auto"/>
        </w:rPr>
      </w:pPr>
      <w:r w:rsidRPr="00FF5465">
        <w:rPr>
          <w:color w:val="auto"/>
        </w:rPr>
        <w:lastRenderedPageBreak/>
        <w:t xml:space="preserve">Question 4: Do you think </w:t>
      </w:r>
      <w:proofErr w:type="gramStart"/>
      <w:r w:rsidRPr="00FF5465">
        <w:rPr>
          <w:color w:val="auto"/>
        </w:rPr>
        <w:t>it's  easier</w:t>
      </w:r>
      <w:proofErr w:type="gramEnd"/>
      <w:r w:rsidRPr="00FF5465">
        <w:rPr>
          <w:color w:val="auto"/>
        </w:rPr>
        <w:t xml:space="preserve"> for you  online to  learning or  face to face?</w:t>
      </w:r>
    </w:p>
    <w:p w14:paraId="713B7838" w14:textId="3EC0A814" w:rsidR="00FF5465" w:rsidRPr="00FF5465" w:rsidRDefault="00FF5465" w:rsidP="00FF5465">
      <w:pPr>
        <w:rPr>
          <w:color w:val="auto"/>
        </w:rPr>
      </w:pPr>
      <w:r w:rsidRPr="00FF5465">
        <w:rPr>
          <w:color w:val="auto"/>
        </w:rPr>
        <w:t>A no</w:t>
      </w:r>
    </w:p>
    <w:p w14:paraId="74FD04B5" w14:textId="77777777" w:rsidR="00FF5465" w:rsidRPr="00FF5465" w:rsidRDefault="00FF5465" w:rsidP="00FF5465">
      <w:pPr>
        <w:rPr>
          <w:color w:val="auto"/>
        </w:rPr>
      </w:pPr>
      <w:r w:rsidRPr="00FF5465">
        <w:rPr>
          <w:color w:val="auto"/>
        </w:rPr>
        <w:t xml:space="preserve">B Yes                                     </w:t>
      </w:r>
    </w:p>
    <w:p w14:paraId="09420EB3" w14:textId="77777777" w:rsidR="00FF5465" w:rsidRDefault="00FF5465" w:rsidP="00FF5465">
      <w:pPr>
        <w:rPr>
          <w:color w:val="auto"/>
        </w:rPr>
      </w:pPr>
    </w:p>
    <w:p w14:paraId="0C323B69" w14:textId="49E8F66A" w:rsidR="00FF5465" w:rsidRPr="00FF5465" w:rsidRDefault="00FF5465" w:rsidP="00FF5465">
      <w:pPr>
        <w:rPr>
          <w:color w:val="auto"/>
        </w:rPr>
      </w:pPr>
      <w:r w:rsidRPr="00FF5465">
        <w:rPr>
          <w:color w:val="auto"/>
        </w:rPr>
        <w:t xml:space="preserve">Question 5: You think this </w:t>
      </w:r>
      <w:proofErr w:type="spellStart"/>
      <w:r w:rsidRPr="00FF5465">
        <w:rPr>
          <w:color w:val="auto"/>
        </w:rPr>
        <w:t>moodle</w:t>
      </w:r>
      <w:proofErr w:type="spellEnd"/>
      <w:r w:rsidRPr="00FF5465">
        <w:rPr>
          <w:color w:val="auto"/>
        </w:rPr>
        <w:t xml:space="preserve"> will bring us benefit?</w:t>
      </w:r>
    </w:p>
    <w:p w14:paraId="254F84B9" w14:textId="77777777" w:rsidR="00FF5465" w:rsidRDefault="00FF5465" w:rsidP="00FF5465">
      <w:pPr>
        <w:rPr>
          <w:color w:val="auto"/>
        </w:rPr>
      </w:pPr>
      <w:r w:rsidRPr="00FF5465">
        <w:rPr>
          <w:color w:val="auto"/>
        </w:rPr>
        <w:t xml:space="preserve">A Yes </w:t>
      </w:r>
    </w:p>
    <w:p w14:paraId="79733D1D" w14:textId="146A5ADE" w:rsidR="00FF5465" w:rsidRDefault="00FF5465" w:rsidP="00FF5465">
      <w:pPr>
        <w:rPr>
          <w:color w:val="auto"/>
        </w:rPr>
      </w:pPr>
      <w:r w:rsidRPr="00FF5465">
        <w:rPr>
          <w:color w:val="auto"/>
        </w:rPr>
        <w:t>B no</w:t>
      </w:r>
    </w:p>
    <w:p w14:paraId="4F2CA661" w14:textId="77777777" w:rsidR="00FF5465" w:rsidRDefault="00FF5465">
      <w:pPr>
        <w:spacing w:line="259" w:lineRule="auto"/>
        <w:jc w:val="left"/>
        <w:rPr>
          <w:color w:val="auto"/>
        </w:rPr>
      </w:pPr>
      <w:r>
        <w:rPr>
          <w:color w:val="auto"/>
        </w:rPr>
        <w:br w:type="page"/>
      </w:r>
    </w:p>
    <w:p w14:paraId="51CF2FD2" w14:textId="6945E334" w:rsidR="005A5EFF" w:rsidRDefault="00FF5465" w:rsidP="00FF5465">
      <w:pPr>
        <w:rPr>
          <w:color w:val="auto"/>
        </w:rPr>
      </w:pPr>
      <w:r>
        <w:rPr>
          <w:color w:val="auto"/>
        </w:rPr>
        <w:object w:dxaOrig="1534" w:dyaOrig="997" w14:anchorId="392A3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6.5pt;height:49.5pt" o:ole="">
            <v:imagedata r:id="rId13" o:title=""/>
          </v:shape>
          <o:OLEObject Type="Embed" ProgID="Excel.Sheet.12" ShapeID="_x0000_i1026" DrawAspect="Icon" ObjectID="_1692298097" r:id="rId14"/>
        </w:object>
      </w:r>
    </w:p>
    <w:sectPr w:rsidR="005A5EF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97F18" w14:textId="77777777" w:rsidR="00913767" w:rsidRDefault="00913767" w:rsidP="001834FC">
      <w:pPr>
        <w:spacing w:after="0" w:line="240" w:lineRule="auto"/>
      </w:pPr>
      <w:r>
        <w:separator/>
      </w:r>
    </w:p>
  </w:endnote>
  <w:endnote w:type="continuationSeparator" w:id="0">
    <w:p w14:paraId="41EBB381" w14:textId="77777777" w:rsidR="00913767" w:rsidRDefault="00913767"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72CC444" w14:textId="77777777" w:rsidR="00191DD4" w:rsidRDefault="00191DD4">
        <w:pPr>
          <w:pStyle w:val="Footer"/>
          <w:jc w:val="right"/>
        </w:pPr>
        <w:r>
          <w:fldChar w:fldCharType="begin"/>
        </w:r>
        <w:r>
          <w:instrText xml:space="preserve"> PAGE   \* MERGEFORMAT </w:instrText>
        </w:r>
        <w:r>
          <w:fldChar w:fldCharType="separate"/>
        </w:r>
        <w:r w:rsidR="001E54CA">
          <w:rPr>
            <w:noProof/>
          </w:rPr>
          <w:t>14</w:t>
        </w:r>
        <w:r>
          <w:rPr>
            <w:noProof/>
          </w:rPr>
          <w:fldChar w:fldCharType="end"/>
        </w:r>
      </w:p>
    </w:sdtContent>
  </w:sdt>
  <w:p w14:paraId="3B7240B7" w14:textId="77777777" w:rsidR="00191DD4" w:rsidRDefault="00191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0F905" w14:textId="77777777" w:rsidR="00913767" w:rsidRDefault="00913767" w:rsidP="001834FC">
      <w:pPr>
        <w:spacing w:after="0" w:line="240" w:lineRule="auto"/>
      </w:pPr>
      <w:r>
        <w:separator/>
      </w:r>
    </w:p>
  </w:footnote>
  <w:footnote w:type="continuationSeparator" w:id="0">
    <w:p w14:paraId="05D215A1" w14:textId="77777777" w:rsidR="00913767" w:rsidRDefault="00913767"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90196"/>
    <w:multiLevelType w:val="hybridMultilevel"/>
    <w:tmpl w:val="EC16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B97334"/>
    <w:multiLevelType w:val="hybridMultilevel"/>
    <w:tmpl w:val="EA5EA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89286E"/>
    <w:multiLevelType w:val="hybridMultilevel"/>
    <w:tmpl w:val="9D4051FE"/>
    <w:lvl w:ilvl="0" w:tplc="DC682F9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EA40487"/>
    <w:multiLevelType w:val="hybridMultilevel"/>
    <w:tmpl w:val="D350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B6535E"/>
    <w:multiLevelType w:val="hybridMultilevel"/>
    <w:tmpl w:val="21088386"/>
    <w:lvl w:ilvl="0" w:tplc="0409000F">
      <w:start w:val="1"/>
      <w:numFmt w:val="decimal"/>
      <w:lvlText w:val="%1."/>
      <w:lvlJc w:val="left"/>
      <w:pPr>
        <w:ind w:left="53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8873D1"/>
    <w:multiLevelType w:val="hybridMultilevel"/>
    <w:tmpl w:val="5796754C"/>
    <w:lvl w:ilvl="0" w:tplc="BEC66746">
      <w:start w:val="5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0241C2"/>
    <w:multiLevelType w:val="hybridMultilevel"/>
    <w:tmpl w:val="E22A124A"/>
    <w:lvl w:ilvl="0" w:tplc="A77E30D0">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AA2C62"/>
    <w:multiLevelType w:val="hybridMultilevel"/>
    <w:tmpl w:val="E42AA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04515C"/>
    <w:multiLevelType w:val="hybridMultilevel"/>
    <w:tmpl w:val="0F0CC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033682"/>
    <w:multiLevelType w:val="hybridMultilevel"/>
    <w:tmpl w:val="9CE81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A627F9"/>
    <w:multiLevelType w:val="hybridMultilevel"/>
    <w:tmpl w:val="48CE9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CA0866"/>
    <w:multiLevelType w:val="hybridMultilevel"/>
    <w:tmpl w:val="AEF8E0BC"/>
    <w:lvl w:ilvl="0" w:tplc="5A6EBC30">
      <w:start w:val="1"/>
      <w:numFmt w:val="bullet"/>
      <w:lvlText w:val=""/>
      <w:lvlJc w:val="left"/>
      <w:pPr>
        <w:ind w:left="720" w:hanging="360"/>
      </w:pPr>
      <w:rPr>
        <w:rFonts w:ascii="Symbol" w:hAnsi="Symbol" w:hint="default"/>
        <w:color w:val="auto"/>
      </w:rPr>
    </w:lvl>
    <w:lvl w:ilvl="1" w:tplc="01B4ACE2">
      <w:start w:val="1"/>
      <w:numFmt w:val="bullet"/>
      <w:lvlText w:val="o"/>
      <w:lvlJc w:val="left"/>
      <w:pPr>
        <w:ind w:left="1440" w:hanging="360"/>
      </w:pPr>
      <w:rPr>
        <w:rFonts w:ascii="Courier New" w:hAnsi="Courier New" w:hint="default"/>
      </w:rPr>
    </w:lvl>
    <w:lvl w:ilvl="2" w:tplc="DC065942">
      <w:start w:val="1"/>
      <w:numFmt w:val="bullet"/>
      <w:lvlText w:val=""/>
      <w:lvlJc w:val="left"/>
      <w:pPr>
        <w:ind w:left="2160" w:hanging="360"/>
      </w:pPr>
      <w:rPr>
        <w:rFonts w:ascii="Wingdings" w:hAnsi="Wingdings" w:hint="default"/>
      </w:rPr>
    </w:lvl>
    <w:lvl w:ilvl="3" w:tplc="D2EAEB4E">
      <w:start w:val="1"/>
      <w:numFmt w:val="bullet"/>
      <w:lvlText w:val=""/>
      <w:lvlJc w:val="left"/>
      <w:pPr>
        <w:ind w:left="2880" w:hanging="360"/>
      </w:pPr>
      <w:rPr>
        <w:rFonts w:ascii="Symbol" w:hAnsi="Symbol" w:hint="default"/>
      </w:rPr>
    </w:lvl>
    <w:lvl w:ilvl="4" w:tplc="AC34F4AC">
      <w:start w:val="1"/>
      <w:numFmt w:val="bullet"/>
      <w:lvlText w:val="o"/>
      <w:lvlJc w:val="left"/>
      <w:pPr>
        <w:ind w:left="3600" w:hanging="360"/>
      </w:pPr>
      <w:rPr>
        <w:rFonts w:ascii="Courier New" w:hAnsi="Courier New" w:hint="default"/>
      </w:rPr>
    </w:lvl>
    <w:lvl w:ilvl="5" w:tplc="FAFC4318">
      <w:start w:val="1"/>
      <w:numFmt w:val="bullet"/>
      <w:lvlText w:val=""/>
      <w:lvlJc w:val="left"/>
      <w:pPr>
        <w:ind w:left="4320" w:hanging="360"/>
      </w:pPr>
      <w:rPr>
        <w:rFonts w:ascii="Wingdings" w:hAnsi="Wingdings" w:hint="default"/>
      </w:rPr>
    </w:lvl>
    <w:lvl w:ilvl="6" w:tplc="50C05146">
      <w:start w:val="1"/>
      <w:numFmt w:val="bullet"/>
      <w:lvlText w:val=""/>
      <w:lvlJc w:val="left"/>
      <w:pPr>
        <w:ind w:left="5040" w:hanging="360"/>
      </w:pPr>
      <w:rPr>
        <w:rFonts w:ascii="Symbol" w:hAnsi="Symbol" w:hint="default"/>
      </w:rPr>
    </w:lvl>
    <w:lvl w:ilvl="7" w:tplc="7D1C4158">
      <w:start w:val="1"/>
      <w:numFmt w:val="bullet"/>
      <w:lvlText w:val="o"/>
      <w:lvlJc w:val="left"/>
      <w:pPr>
        <w:ind w:left="5760" w:hanging="360"/>
      </w:pPr>
      <w:rPr>
        <w:rFonts w:ascii="Courier New" w:hAnsi="Courier New" w:hint="default"/>
      </w:rPr>
    </w:lvl>
    <w:lvl w:ilvl="8" w:tplc="19E0085C">
      <w:start w:val="1"/>
      <w:numFmt w:val="bullet"/>
      <w:lvlText w:val=""/>
      <w:lvlJc w:val="left"/>
      <w:pPr>
        <w:ind w:left="6480" w:hanging="360"/>
      </w:pPr>
      <w:rPr>
        <w:rFonts w:ascii="Wingdings" w:hAnsi="Wingdings" w:hint="default"/>
      </w:rPr>
    </w:lvl>
  </w:abstractNum>
  <w:abstractNum w:abstractNumId="12" w15:restartNumberingAfterBreak="0">
    <w:nsid w:val="639D3F65"/>
    <w:multiLevelType w:val="hybridMultilevel"/>
    <w:tmpl w:val="CB7CF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491C30"/>
    <w:multiLevelType w:val="hybridMultilevel"/>
    <w:tmpl w:val="49607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601763"/>
    <w:multiLevelType w:val="hybridMultilevel"/>
    <w:tmpl w:val="AA202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161C2A"/>
    <w:multiLevelType w:val="hybridMultilevel"/>
    <w:tmpl w:val="4BD22850"/>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6" w15:restartNumberingAfterBreak="0">
    <w:nsid w:val="7B511D8B"/>
    <w:multiLevelType w:val="hybridMultilevel"/>
    <w:tmpl w:val="33A46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6"/>
  </w:num>
  <w:num w:numId="4">
    <w:abstractNumId w:val="13"/>
  </w:num>
  <w:num w:numId="5">
    <w:abstractNumId w:val="3"/>
  </w:num>
  <w:num w:numId="6">
    <w:abstractNumId w:val="7"/>
  </w:num>
  <w:num w:numId="7">
    <w:abstractNumId w:val="1"/>
  </w:num>
  <w:num w:numId="8">
    <w:abstractNumId w:val="0"/>
  </w:num>
  <w:num w:numId="9">
    <w:abstractNumId w:val="14"/>
  </w:num>
  <w:num w:numId="10">
    <w:abstractNumId w:val="8"/>
  </w:num>
  <w:num w:numId="11">
    <w:abstractNumId w:val="10"/>
  </w:num>
  <w:num w:numId="12">
    <w:abstractNumId w:val="16"/>
  </w:num>
  <w:num w:numId="13">
    <w:abstractNumId w:val="9"/>
  </w:num>
  <w:num w:numId="14">
    <w:abstractNumId w:val="15"/>
  </w:num>
  <w:num w:numId="15">
    <w:abstractNumId w:val="4"/>
  </w:num>
  <w:num w:numId="16">
    <w:abstractNumId w:val="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NKkFAMuX3tMtAAAA"/>
  </w:docVars>
  <w:rsids>
    <w:rsidRoot w:val="00A60069"/>
    <w:rsid w:val="00000AAC"/>
    <w:rsid w:val="00001F09"/>
    <w:rsid w:val="00003245"/>
    <w:rsid w:val="000076B4"/>
    <w:rsid w:val="000133B4"/>
    <w:rsid w:val="000147E5"/>
    <w:rsid w:val="000152B4"/>
    <w:rsid w:val="0001683F"/>
    <w:rsid w:val="00027101"/>
    <w:rsid w:val="0003296E"/>
    <w:rsid w:val="000365B3"/>
    <w:rsid w:val="00041837"/>
    <w:rsid w:val="000646B8"/>
    <w:rsid w:val="000656B1"/>
    <w:rsid w:val="000677E2"/>
    <w:rsid w:val="00071FD0"/>
    <w:rsid w:val="00082A6B"/>
    <w:rsid w:val="00082D75"/>
    <w:rsid w:val="000848D6"/>
    <w:rsid w:val="00087031"/>
    <w:rsid w:val="00091AF8"/>
    <w:rsid w:val="0009445A"/>
    <w:rsid w:val="00094750"/>
    <w:rsid w:val="0009516E"/>
    <w:rsid w:val="000A2C6C"/>
    <w:rsid w:val="000A4F84"/>
    <w:rsid w:val="000B00FF"/>
    <w:rsid w:val="000B6882"/>
    <w:rsid w:val="000B7659"/>
    <w:rsid w:val="000C13AE"/>
    <w:rsid w:val="000C14D4"/>
    <w:rsid w:val="000C3AE7"/>
    <w:rsid w:val="000C622B"/>
    <w:rsid w:val="000D022F"/>
    <w:rsid w:val="000D1C84"/>
    <w:rsid w:val="000D3A36"/>
    <w:rsid w:val="000D46B1"/>
    <w:rsid w:val="000D7EE3"/>
    <w:rsid w:val="000D7FEC"/>
    <w:rsid w:val="000E047C"/>
    <w:rsid w:val="000E2FAE"/>
    <w:rsid w:val="000E3750"/>
    <w:rsid w:val="000E3F85"/>
    <w:rsid w:val="000F02BF"/>
    <w:rsid w:val="000F1D4F"/>
    <w:rsid w:val="000F2D28"/>
    <w:rsid w:val="000F6EC6"/>
    <w:rsid w:val="00103BA7"/>
    <w:rsid w:val="00110089"/>
    <w:rsid w:val="00110AEB"/>
    <w:rsid w:val="0011168D"/>
    <w:rsid w:val="001119DF"/>
    <w:rsid w:val="00120E98"/>
    <w:rsid w:val="00132261"/>
    <w:rsid w:val="00134BB8"/>
    <w:rsid w:val="001415CD"/>
    <w:rsid w:val="001451D1"/>
    <w:rsid w:val="00152274"/>
    <w:rsid w:val="0015276A"/>
    <w:rsid w:val="00154951"/>
    <w:rsid w:val="00156C34"/>
    <w:rsid w:val="00161368"/>
    <w:rsid w:val="0016269A"/>
    <w:rsid w:val="00164694"/>
    <w:rsid w:val="001650AA"/>
    <w:rsid w:val="0017185E"/>
    <w:rsid w:val="00172D22"/>
    <w:rsid w:val="001736D4"/>
    <w:rsid w:val="00173E68"/>
    <w:rsid w:val="001772E3"/>
    <w:rsid w:val="001778C3"/>
    <w:rsid w:val="00180AA0"/>
    <w:rsid w:val="00180DB9"/>
    <w:rsid w:val="001834FC"/>
    <w:rsid w:val="0018399C"/>
    <w:rsid w:val="00187FD3"/>
    <w:rsid w:val="00191DD4"/>
    <w:rsid w:val="00194811"/>
    <w:rsid w:val="001A18F6"/>
    <w:rsid w:val="001A1FFA"/>
    <w:rsid w:val="001A33C6"/>
    <w:rsid w:val="001A70B7"/>
    <w:rsid w:val="001B49CA"/>
    <w:rsid w:val="001C4AC4"/>
    <w:rsid w:val="001C64FB"/>
    <w:rsid w:val="001C792A"/>
    <w:rsid w:val="001D15A7"/>
    <w:rsid w:val="001D16F6"/>
    <w:rsid w:val="001D45FB"/>
    <w:rsid w:val="001D4EBD"/>
    <w:rsid w:val="001D5858"/>
    <w:rsid w:val="001D656F"/>
    <w:rsid w:val="001D6CBD"/>
    <w:rsid w:val="001E1003"/>
    <w:rsid w:val="001E54CA"/>
    <w:rsid w:val="001F5593"/>
    <w:rsid w:val="001F6687"/>
    <w:rsid w:val="002106BA"/>
    <w:rsid w:val="002144B4"/>
    <w:rsid w:val="0021556F"/>
    <w:rsid w:val="002158DD"/>
    <w:rsid w:val="0022237C"/>
    <w:rsid w:val="00222410"/>
    <w:rsid w:val="0022399E"/>
    <w:rsid w:val="002240E7"/>
    <w:rsid w:val="0022658A"/>
    <w:rsid w:val="00227A5C"/>
    <w:rsid w:val="00230FBC"/>
    <w:rsid w:val="002327F9"/>
    <w:rsid w:val="00242B90"/>
    <w:rsid w:val="00252195"/>
    <w:rsid w:val="00252A77"/>
    <w:rsid w:val="00253EDA"/>
    <w:rsid w:val="00261444"/>
    <w:rsid w:val="00262CB1"/>
    <w:rsid w:val="00263AF3"/>
    <w:rsid w:val="00270C34"/>
    <w:rsid w:val="00275EC9"/>
    <w:rsid w:val="00291FC6"/>
    <w:rsid w:val="002937FC"/>
    <w:rsid w:val="00295EA2"/>
    <w:rsid w:val="00296599"/>
    <w:rsid w:val="002A25F2"/>
    <w:rsid w:val="002A679D"/>
    <w:rsid w:val="002A688B"/>
    <w:rsid w:val="002A7390"/>
    <w:rsid w:val="002B0403"/>
    <w:rsid w:val="002B17EF"/>
    <w:rsid w:val="002B20F1"/>
    <w:rsid w:val="002B6AC1"/>
    <w:rsid w:val="002B75C3"/>
    <w:rsid w:val="002B799C"/>
    <w:rsid w:val="002C4501"/>
    <w:rsid w:val="002C5210"/>
    <w:rsid w:val="002D5954"/>
    <w:rsid w:val="002D61CB"/>
    <w:rsid w:val="002E198C"/>
    <w:rsid w:val="002E47CF"/>
    <w:rsid w:val="002F0522"/>
    <w:rsid w:val="00301355"/>
    <w:rsid w:val="00303D05"/>
    <w:rsid w:val="00305672"/>
    <w:rsid w:val="00305892"/>
    <w:rsid w:val="00305CEF"/>
    <w:rsid w:val="00321AA2"/>
    <w:rsid w:val="0032374D"/>
    <w:rsid w:val="0032542F"/>
    <w:rsid w:val="00333BDC"/>
    <w:rsid w:val="003346C0"/>
    <w:rsid w:val="003422AC"/>
    <w:rsid w:val="00342C85"/>
    <w:rsid w:val="0034435C"/>
    <w:rsid w:val="0034660E"/>
    <w:rsid w:val="003477DC"/>
    <w:rsid w:val="00347C9B"/>
    <w:rsid w:val="003504B3"/>
    <w:rsid w:val="00350B1A"/>
    <w:rsid w:val="00355BB1"/>
    <w:rsid w:val="003578C8"/>
    <w:rsid w:val="003614B4"/>
    <w:rsid w:val="00362024"/>
    <w:rsid w:val="00364044"/>
    <w:rsid w:val="003660B4"/>
    <w:rsid w:val="00377C3A"/>
    <w:rsid w:val="00377D8D"/>
    <w:rsid w:val="00382F10"/>
    <w:rsid w:val="00385BE0"/>
    <w:rsid w:val="003900BE"/>
    <w:rsid w:val="00393702"/>
    <w:rsid w:val="00396872"/>
    <w:rsid w:val="003A3252"/>
    <w:rsid w:val="003B05CB"/>
    <w:rsid w:val="003B59BA"/>
    <w:rsid w:val="003B7F78"/>
    <w:rsid w:val="003C064C"/>
    <w:rsid w:val="003C672D"/>
    <w:rsid w:val="003C73AF"/>
    <w:rsid w:val="003D2233"/>
    <w:rsid w:val="003E37DC"/>
    <w:rsid w:val="003E3EB4"/>
    <w:rsid w:val="003E4C0D"/>
    <w:rsid w:val="003E6587"/>
    <w:rsid w:val="003F31F4"/>
    <w:rsid w:val="003F5AA3"/>
    <w:rsid w:val="004014AC"/>
    <w:rsid w:val="00404DD4"/>
    <w:rsid w:val="0040511D"/>
    <w:rsid w:val="00423392"/>
    <w:rsid w:val="00423B32"/>
    <w:rsid w:val="00423E55"/>
    <w:rsid w:val="00427424"/>
    <w:rsid w:val="00435258"/>
    <w:rsid w:val="00440FC5"/>
    <w:rsid w:val="004435D9"/>
    <w:rsid w:val="00444D04"/>
    <w:rsid w:val="00445B0F"/>
    <w:rsid w:val="004523C7"/>
    <w:rsid w:val="004577A0"/>
    <w:rsid w:val="0046175A"/>
    <w:rsid w:val="00461DAA"/>
    <w:rsid w:val="00462890"/>
    <w:rsid w:val="004628B6"/>
    <w:rsid w:val="00467A12"/>
    <w:rsid w:val="00473EAE"/>
    <w:rsid w:val="00475BC8"/>
    <w:rsid w:val="00475BF1"/>
    <w:rsid w:val="00487A86"/>
    <w:rsid w:val="0049231D"/>
    <w:rsid w:val="00494948"/>
    <w:rsid w:val="00496CE8"/>
    <w:rsid w:val="004B219B"/>
    <w:rsid w:val="004D5E6B"/>
    <w:rsid w:val="004E087A"/>
    <w:rsid w:val="004E1673"/>
    <w:rsid w:val="004E3A9A"/>
    <w:rsid w:val="004F1661"/>
    <w:rsid w:val="004F52DB"/>
    <w:rsid w:val="004F5BA3"/>
    <w:rsid w:val="005006E2"/>
    <w:rsid w:val="005033AB"/>
    <w:rsid w:val="00503738"/>
    <w:rsid w:val="00506697"/>
    <w:rsid w:val="00506931"/>
    <w:rsid w:val="00514144"/>
    <w:rsid w:val="00515508"/>
    <w:rsid w:val="005227B6"/>
    <w:rsid w:val="00537853"/>
    <w:rsid w:val="00542F40"/>
    <w:rsid w:val="00544314"/>
    <w:rsid w:val="00545A85"/>
    <w:rsid w:val="0054659E"/>
    <w:rsid w:val="00550096"/>
    <w:rsid w:val="005500C9"/>
    <w:rsid w:val="00551BA1"/>
    <w:rsid w:val="005541DA"/>
    <w:rsid w:val="00556BFD"/>
    <w:rsid w:val="00557684"/>
    <w:rsid w:val="00561CC5"/>
    <w:rsid w:val="00562277"/>
    <w:rsid w:val="00562BA1"/>
    <w:rsid w:val="00563AA1"/>
    <w:rsid w:val="005669EC"/>
    <w:rsid w:val="00573C08"/>
    <w:rsid w:val="005806D3"/>
    <w:rsid w:val="00585BDE"/>
    <w:rsid w:val="00585FD1"/>
    <w:rsid w:val="00592AAE"/>
    <w:rsid w:val="005A0E08"/>
    <w:rsid w:val="005A43ED"/>
    <w:rsid w:val="005A578A"/>
    <w:rsid w:val="005A5EFF"/>
    <w:rsid w:val="005B61F3"/>
    <w:rsid w:val="005B68F9"/>
    <w:rsid w:val="005C5D72"/>
    <w:rsid w:val="005C6A8D"/>
    <w:rsid w:val="005D1A40"/>
    <w:rsid w:val="005E2064"/>
    <w:rsid w:val="005F16BC"/>
    <w:rsid w:val="005F27E9"/>
    <w:rsid w:val="00607491"/>
    <w:rsid w:val="006125F0"/>
    <w:rsid w:val="00613B72"/>
    <w:rsid w:val="00616C0C"/>
    <w:rsid w:val="00621CE0"/>
    <w:rsid w:val="00621DB2"/>
    <w:rsid w:val="006238C9"/>
    <w:rsid w:val="00625A30"/>
    <w:rsid w:val="006321F1"/>
    <w:rsid w:val="00632B87"/>
    <w:rsid w:val="00632CD8"/>
    <w:rsid w:val="006345DB"/>
    <w:rsid w:val="006409F4"/>
    <w:rsid w:val="00643D92"/>
    <w:rsid w:val="00646987"/>
    <w:rsid w:val="00647C55"/>
    <w:rsid w:val="00651629"/>
    <w:rsid w:val="00651DD6"/>
    <w:rsid w:val="00652ABA"/>
    <w:rsid w:val="00654942"/>
    <w:rsid w:val="0066476D"/>
    <w:rsid w:val="00666F3D"/>
    <w:rsid w:val="0066781C"/>
    <w:rsid w:val="00670A67"/>
    <w:rsid w:val="006716C0"/>
    <w:rsid w:val="00674138"/>
    <w:rsid w:val="00674C2F"/>
    <w:rsid w:val="00674E2F"/>
    <w:rsid w:val="0067534A"/>
    <w:rsid w:val="006802FF"/>
    <w:rsid w:val="00683FB9"/>
    <w:rsid w:val="00685F2D"/>
    <w:rsid w:val="006869E6"/>
    <w:rsid w:val="00692B3A"/>
    <w:rsid w:val="006A6FE9"/>
    <w:rsid w:val="006B0BFE"/>
    <w:rsid w:val="006C2151"/>
    <w:rsid w:val="006C58AD"/>
    <w:rsid w:val="006D7126"/>
    <w:rsid w:val="006E35CB"/>
    <w:rsid w:val="006E3798"/>
    <w:rsid w:val="006E4A14"/>
    <w:rsid w:val="006E5AFB"/>
    <w:rsid w:val="006E6FF4"/>
    <w:rsid w:val="006F05FF"/>
    <w:rsid w:val="006F2BEB"/>
    <w:rsid w:val="006F3E7B"/>
    <w:rsid w:val="006F6F83"/>
    <w:rsid w:val="006F75E0"/>
    <w:rsid w:val="00701B45"/>
    <w:rsid w:val="0070217C"/>
    <w:rsid w:val="00703B72"/>
    <w:rsid w:val="00706157"/>
    <w:rsid w:val="00706784"/>
    <w:rsid w:val="00711AD9"/>
    <w:rsid w:val="00712543"/>
    <w:rsid w:val="00713B88"/>
    <w:rsid w:val="00714A91"/>
    <w:rsid w:val="00721B26"/>
    <w:rsid w:val="00731FB0"/>
    <w:rsid w:val="00736AB6"/>
    <w:rsid w:val="00737E43"/>
    <w:rsid w:val="0074126F"/>
    <w:rsid w:val="00744005"/>
    <w:rsid w:val="007442DE"/>
    <w:rsid w:val="007479D0"/>
    <w:rsid w:val="00747FE4"/>
    <w:rsid w:val="00752F18"/>
    <w:rsid w:val="0075312A"/>
    <w:rsid w:val="00760D44"/>
    <w:rsid w:val="00764A76"/>
    <w:rsid w:val="007756F2"/>
    <w:rsid w:val="00777A68"/>
    <w:rsid w:val="007841FD"/>
    <w:rsid w:val="00786DA3"/>
    <w:rsid w:val="0078778A"/>
    <w:rsid w:val="00790568"/>
    <w:rsid w:val="007A3C00"/>
    <w:rsid w:val="007A782D"/>
    <w:rsid w:val="007A7D8D"/>
    <w:rsid w:val="007B09EE"/>
    <w:rsid w:val="007B6B7A"/>
    <w:rsid w:val="007C2DEA"/>
    <w:rsid w:val="007C7AAF"/>
    <w:rsid w:val="007D1FE0"/>
    <w:rsid w:val="007D3959"/>
    <w:rsid w:val="007D5D72"/>
    <w:rsid w:val="007E6C55"/>
    <w:rsid w:val="007F00BB"/>
    <w:rsid w:val="007F3196"/>
    <w:rsid w:val="007F6562"/>
    <w:rsid w:val="008003A4"/>
    <w:rsid w:val="00803F4A"/>
    <w:rsid w:val="00805AEF"/>
    <w:rsid w:val="008071A6"/>
    <w:rsid w:val="00813ACC"/>
    <w:rsid w:val="00826088"/>
    <w:rsid w:val="008274E6"/>
    <w:rsid w:val="00847722"/>
    <w:rsid w:val="00847A6C"/>
    <w:rsid w:val="00850AB2"/>
    <w:rsid w:val="00857C30"/>
    <w:rsid w:val="00860AE6"/>
    <w:rsid w:val="00863EFE"/>
    <w:rsid w:val="00864608"/>
    <w:rsid w:val="00867C9C"/>
    <w:rsid w:val="00872825"/>
    <w:rsid w:val="008728E6"/>
    <w:rsid w:val="00872F95"/>
    <w:rsid w:val="00873C25"/>
    <w:rsid w:val="008854CB"/>
    <w:rsid w:val="0088682C"/>
    <w:rsid w:val="00887F8D"/>
    <w:rsid w:val="00893165"/>
    <w:rsid w:val="008935F8"/>
    <w:rsid w:val="00893E5B"/>
    <w:rsid w:val="008A0D21"/>
    <w:rsid w:val="008A3098"/>
    <w:rsid w:val="008A4B01"/>
    <w:rsid w:val="008B0E45"/>
    <w:rsid w:val="008B4607"/>
    <w:rsid w:val="008B6390"/>
    <w:rsid w:val="008B73A8"/>
    <w:rsid w:val="008C2F11"/>
    <w:rsid w:val="008C3E4B"/>
    <w:rsid w:val="008C509B"/>
    <w:rsid w:val="008D3E01"/>
    <w:rsid w:val="008D5C7B"/>
    <w:rsid w:val="008D6CBA"/>
    <w:rsid w:val="008F2D02"/>
    <w:rsid w:val="008F67C5"/>
    <w:rsid w:val="00900195"/>
    <w:rsid w:val="00901604"/>
    <w:rsid w:val="00905361"/>
    <w:rsid w:val="00906643"/>
    <w:rsid w:val="00906BD5"/>
    <w:rsid w:val="00912408"/>
    <w:rsid w:val="00913405"/>
    <w:rsid w:val="00913767"/>
    <w:rsid w:val="00913C8F"/>
    <w:rsid w:val="00920735"/>
    <w:rsid w:val="009271C2"/>
    <w:rsid w:val="0093255D"/>
    <w:rsid w:val="009402F6"/>
    <w:rsid w:val="0094066D"/>
    <w:rsid w:val="0095340F"/>
    <w:rsid w:val="00953E7B"/>
    <w:rsid w:val="0096479E"/>
    <w:rsid w:val="00973F65"/>
    <w:rsid w:val="00975554"/>
    <w:rsid w:val="009808FD"/>
    <w:rsid w:val="009826DA"/>
    <w:rsid w:val="00984B0B"/>
    <w:rsid w:val="00991319"/>
    <w:rsid w:val="009A08B8"/>
    <w:rsid w:val="009A7A93"/>
    <w:rsid w:val="009B0166"/>
    <w:rsid w:val="009B031F"/>
    <w:rsid w:val="009B174D"/>
    <w:rsid w:val="009B427E"/>
    <w:rsid w:val="009B7C52"/>
    <w:rsid w:val="009C4450"/>
    <w:rsid w:val="009C6C7D"/>
    <w:rsid w:val="009C79A5"/>
    <w:rsid w:val="009D1808"/>
    <w:rsid w:val="009D1CAE"/>
    <w:rsid w:val="009E4AE0"/>
    <w:rsid w:val="009E4E31"/>
    <w:rsid w:val="009E54A6"/>
    <w:rsid w:val="009F072F"/>
    <w:rsid w:val="00A029D4"/>
    <w:rsid w:val="00A02EAD"/>
    <w:rsid w:val="00A03CFC"/>
    <w:rsid w:val="00A04C2F"/>
    <w:rsid w:val="00A055AF"/>
    <w:rsid w:val="00A06C6D"/>
    <w:rsid w:val="00A1533D"/>
    <w:rsid w:val="00A15745"/>
    <w:rsid w:val="00A15DBC"/>
    <w:rsid w:val="00A204D2"/>
    <w:rsid w:val="00A205A0"/>
    <w:rsid w:val="00A217C5"/>
    <w:rsid w:val="00A246AF"/>
    <w:rsid w:val="00A265BF"/>
    <w:rsid w:val="00A3227A"/>
    <w:rsid w:val="00A32AA1"/>
    <w:rsid w:val="00A353CA"/>
    <w:rsid w:val="00A378F4"/>
    <w:rsid w:val="00A4056D"/>
    <w:rsid w:val="00A42119"/>
    <w:rsid w:val="00A42FB4"/>
    <w:rsid w:val="00A519C1"/>
    <w:rsid w:val="00A5295B"/>
    <w:rsid w:val="00A55694"/>
    <w:rsid w:val="00A5592E"/>
    <w:rsid w:val="00A60069"/>
    <w:rsid w:val="00A612CF"/>
    <w:rsid w:val="00A61BDA"/>
    <w:rsid w:val="00A62C82"/>
    <w:rsid w:val="00A631AC"/>
    <w:rsid w:val="00A64B70"/>
    <w:rsid w:val="00A744B7"/>
    <w:rsid w:val="00A74D2B"/>
    <w:rsid w:val="00A768F3"/>
    <w:rsid w:val="00A837D8"/>
    <w:rsid w:val="00A846C1"/>
    <w:rsid w:val="00A92DA0"/>
    <w:rsid w:val="00A95761"/>
    <w:rsid w:val="00AA2DA9"/>
    <w:rsid w:val="00AA3CCD"/>
    <w:rsid w:val="00AB2CC7"/>
    <w:rsid w:val="00AC1D67"/>
    <w:rsid w:val="00AD18BF"/>
    <w:rsid w:val="00AD1E56"/>
    <w:rsid w:val="00AD3C45"/>
    <w:rsid w:val="00AD435E"/>
    <w:rsid w:val="00AE67B4"/>
    <w:rsid w:val="00AF0097"/>
    <w:rsid w:val="00AF0A66"/>
    <w:rsid w:val="00AF1417"/>
    <w:rsid w:val="00AF475B"/>
    <w:rsid w:val="00B027BD"/>
    <w:rsid w:val="00B03018"/>
    <w:rsid w:val="00B048C6"/>
    <w:rsid w:val="00B12334"/>
    <w:rsid w:val="00B157CE"/>
    <w:rsid w:val="00B15C22"/>
    <w:rsid w:val="00B3151F"/>
    <w:rsid w:val="00B320CA"/>
    <w:rsid w:val="00B36091"/>
    <w:rsid w:val="00B37FE2"/>
    <w:rsid w:val="00B40F95"/>
    <w:rsid w:val="00B4236B"/>
    <w:rsid w:val="00B43DD3"/>
    <w:rsid w:val="00B44A30"/>
    <w:rsid w:val="00B44ADF"/>
    <w:rsid w:val="00B52183"/>
    <w:rsid w:val="00B55BF2"/>
    <w:rsid w:val="00B61556"/>
    <w:rsid w:val="00B62BBC"/>
    <w:rsid w:val="00B6410F"/>
    <w:rsid w:val="00B664EC"/>
    <w:rsid w:val="00B723BD"/>
    <w:rsid w:val="00B7713E"/>
    <w:rsid w:val="00B77DF2"/>
    <w:rsid w:val="00B86711"/>
    <w:rsid w:val="00B96BE0"/>
    <w:rsid w:val="00B97784"/>
    <w:rsid w:val="00BB053C"/>
    <w:rsid w:val="00BB5405"/>
    <w:rsid w:val="00BB6D54"/>
    <w:rsid w:val="00BC36A4"/>
    <w:rsid w:val="00BC5432"/>
    <w:rsid w:val="00BC60F7"/>
    <w:rsid w:val="00BD1332"/>
    <w:rsid w:val="00BD456E"/>
    <w:rsid w:val="00BD7C15"/>
    <w:rsid w:val="00BD7E31"/>
    <w:rsid w:val="00BE0988"/>
    <w:rsid w:val="00BE1912"/>
    <w:rsid w:val="00BE1FFE"/>
    <w:rsid w:val="00BE3F38"/>
    <w:rsid w:val="00BE7ABD"/>
    <w:rsid w:val="00BF0B90"/>
    <w:rsid w:val="00BF0CE2"/>
    <w:rsid w:val="00BF0F69"/>
    <w:rsid w:val="00BF47EE"/>
    <w:rsid w:val="00BF6E1B"/>
    <w:rsid w:val="00BF7601"/>
    <w:rsid w:val="00BF7780"/>
    <w:rsid w:val="00C02961"/>
    <w:rsid w:val="00C031E7"/>
    <w:rsid w:val="00C05594"/>
    <w:rsid w:val="00C07C6E"/>
    <w:rsid w:val="00C13ABC"/>
    <w:rsid w:val="00C15DDF"/>
    <w:rsid w:val="00C16CC5"/>
    <w:rsid w:val="00C17639"/>
    <w:rsid w:val="00C20B06"/>
    <w:rsid w:val="00C2108B"/>
    <w:rsid w:val="00C22BE2"/>
    <w:rsid w:val="00C235F1"/>
    <w:rsid w:val="00C300D9"/>
    <w:rsid w:val="00C302F5"/>
    <w:rsid w:val="00C3170B"/>
    <w:rsid w:val="00C336BD"/>
    <w:rsid w:val="00C410A8"/>
    <w:rsid w:val="00C417B3"/>
    <w:rsid w:val="00C41E7E"/>
    <w:rsid w:val="00C47A22"/>
    <w:rsid w:val="00C50D5B"/>
    <w:rsid w:val="00C514E2"/>
    <w:rsid w:val="00C548E8"/>
    <w:rsid w:val="00C5603F"/>
    <w:rsid w:val="00C56C57"/>
    <w:rsid w:val="00C65DA7"/>
    <w:rsid w:val="00C71B08"/>
    <w:rsid w:val="00C80373"/>
    <w:rsid w:val="00C80D0D"/>
    <w:rsid w:val="00C82C73"/>
    <w:rsid w:val="00C86442"/>
    <w:rsid w:val="00C86D7A"/>
    <w:rsid w:val="00C901B5"/>
    <w:rsid w:val="00C9041F"/>
    <w:rsid w:val="00C921DB"/>
    <w:rsid w:val="00CA249F"/>
    <w:rsid w:val="00CA255E"/>
    <w:rsid w:val="00CA354E"/>
    <w:rsid w:val="00CA3D35"/>
    <w:rsid w:val="00CA3D81"/>
    <w:rsid w:val="00CA7872"/>
    <w:rsid w:val="00CC02D5"/>
    <w:rsid w:val="00CC2010"/>
    <w:rsid w:val="00CC557F"/>
    <w:rsid w:val="00CC6DD9"/>
    <w:rsid w:val="00CD0E5A"/>
    <w:rsid w:val="00CE03B8"/>
    <w:rsid w:val="00CE1761"/>
    <w:rsid w:val="00CE3865"/>
    <w:rsid w:val="00CE4118"/>
    <w:rsid w:val="00CF0A66"/>
    <w:rsid w:val="00CF1CAC"/>
    <w:rsid w:val="00CF699F"/>
    <w:rsid w:val="00D0104B"/>
    <w:rsid w:val="00D027D7"/>
    <w:rsid w:val="00D0637F"/>
    <w:rsid w:val="00D12B8B"/>
    <w:rsid w:val="00D167C5"/>
    <w:rsid w:val="00D1791E"/>
    <w:rsid w:val="00D22064"/>
    <w:rsid w:val="00D30DE8"/>
    <w:rsid w:val="00D33397"/>
    <w:rsid w:val="00D33705"/>
    <w:rsid w:val="00D363BF"/>
    <w:rsid w:val="00D36526"/>
    <w:rsid w:val="00D36F73"/>
    <w:rsid w:val="00D403C4"/>
    <w:rsid w:val="00D42F36"/>
    <w:rsid w:val="00D441BE"/>
    <w:rsid w:val="00D4555F"/>
    <w:rsid w:val="00D512E5"/>
    <w:rsid w:val="00D56E14"/>
    <w:rsid w:val="00D571F1"/>
    <w:rsid w:val="00D624B3"/>
    <w:rsid w:val="00D6332B"/>
    <w:rsid w:val="00D656B1"/>
    <w:rsid w:val="00D70F3C"/>
    <w:rsid w:val="00D7509B"/>
    <w:rsid w:val="00D80BCA"/>
    <w:rsid w:val="00D818A3"/>
    <w:rsid w:val="00D8367F"/>
    <w:rsid w:val="00D90C33"/>
    <w:rsid w:val="00D91A5F"/>
    <w:rsid w:val="00D91C4A"/>
    <w:rsid w:val="00D92306"/>
    <w:rsid w:val="00D92616"/>
    <w:rsid w:val="00D94E3B"/>
    <w:rsid w:val="00D95436"/>
    <w:rsid w:val="00D956E1"/>
    <w:rsid w:val="00D95A48"/>
    <w:rsid w:val="00DA224B"/>
    <w:rsid w:val="00DA3223"/>
    <w:rsid w:val="00DA764F"/>
    <w:rsid w:val="00DC27D4"/>
    <w:rsid w:val="00DC3ADE"/>
    <w:rsid w:val="00DC5EAE"/>
    <w:rsid w:val="00DD1937"/>
    <w:rsid w:val="00DD2EBD"/>
    <w:rsid w:val="00DE21FE"/>
    <w:rsid w:val="00DE3DC1"/>
    <w:rsid w:val="00DE3EF7"/>
    <w:rsid w:val="00DE5C70"/>
    <w:rsid w:val="00DF19BE"/>
    <w:rsid w:val="00DF64D9"/>
    <w:rsid w:val="00E046DC"/>
    <w:rsid w:val="00E07BA2"/>
    <w:rsid w:val="00E12EB4"/>
    <w:rsid w:val="00E1353D"/>
    <w:rsid w:val="00E13BD1"/>
    <w:rsid w:val="00E14735"/>
    <w:rsid w:val="00E14E07"/>
    <w:rsid w:val="00E15117"/>
    <w:rsid w:val="00E202DB"/>
    <w:rsid w:val="00E24245"/>
    <w:rsid w:val="00E30085"/>
    <w:rsid w:val="00E320E3"/>
    <w:rsid w:val="00E3300B"/>
    <w:rsid w:val="00E37633"/>
    <w:rsid w:val="00E37D05"/>
    <w:rsid w:val="00E43577"/>
    <w:rsid w:val="00E44F43"/>
    <w:rsid w:val="00E5092E"/>
    <w:rsid w:val="00E52BF0"/>
    <w:rsid w:val="00E53463"/>
    <w:rsid w:val="00E56CC1"/>
    <w:rsid w:val="00E602A8"/>
    <w:rsid w:val="00E61844"/>
    <w:rsid w:val="00E61B3D"/>
    <w:rsid w:val="00E62B43"/>
    <w:rsid w:val="00E63622"/>
    <w:rsid w:val="00E65786"/>
    <w:rsid w:val="00E660AB"/>
    <w:rsid w:val="00E666AE"/>
    <w:rsid w:val="00E67D2B"/>
    <w:rsid w:val="00E705FE"/>
    <w:rsid w:val="00E713DF"/>
    <w:rsid w:val="00E776F7"/>
    <w:rsid w:val="00E80BDC"/>
    <w:rsid w:val="00E822A1"/>
    <w:rsid w:val="00E82E1F"/>
    <w:rsid w:val="00E8345F"/>
    <w:rsid w:val="00E86F1F"/>
    <w:rsid w:val="00E92947"/>
    <w:rsid w:val="00E93CCD"/>
    <w:rsid w:val="00E93EBA"/>
    <w:rsid w:val="00E93F96"/>
    <w:rsid w:val="00E951CB"/>
    <w:rsid w:val="00E96980"/>
    <w:rsid w:val="00E96FBA"/>
    <w:rsid w:val="00E9705A"/>
    <w:rsid w:val="00EA4C14"/>
    <w:rsid w:val="00EA73FB"/>
    <w:rsid w:val="00EA7F22"/>
    <w:rsid w:val="00EB5D45"/>
    <w:rsid w:val="00EB7A2D"/>
    <w:rsid w:val="00EC16C3"/>
    <w:rsid w:val="00EC786A"/>
    <w:rsid w:val="00ED210C"/>
    <w:rsid w:val="00ED38D3"/>
    <w:rsid w:val="00EE0DB1"/>
    <w:rsid w:val="00EE3631"/>
    <w:rsid w:val="00EE3B22"/>
    <w:rsid w:val="00EE4122"/>
    <w:rsid w:val="00EE5B6C"/>
    <w:rsid w:val="00F0344C"/>
    <w:rsid w:val="00F05870"/>
    <w:rsid w:val="00F11CCD"/>
    <w:rsid w:val="00F15234"/>
    <w:rsid w:val="00F15563"/>
    <w:rsid w:val="00F21BE6"/>
    <w:rsid w:val="00F22963"/>
    <w:rsid w:val="00F24C57"/>
    <w:rsid w:val="00F3600B"/>
    <w:rsid w:val="00F36A8A"/>
    <w:rsid w:val="00F408A6"/>
    <w:rsid w:val="00F40C7C"/>
    <w:rsid w:val="00F43C55"/>
    <w:rsid w:val="00F459EE"/>
    <w:rsid w:val="00F51EF5"/>
    <w:rsid w:val="00F52811"/>
    <w:rsid w:val="00F55843"/>
    <w:rsid w:val="00F573A4"/>
    <w:rsid w:val="00F61731"/>
    <w:rsid w:val="00F61E44"/>
    <w:rsid w:val="00F627DF"/>
    <w:rsid w:val="00F62EB8"/>
    <w:rsid w:val="00F6442A"/>
    <w:rsid w:val="00F67341"/>
    <w:rsid w:val="00F67DAE"/>
    <w:rsid w:val="00F70B90"/>
    <w:rsid w:val="00F83E12"/>
    <w:rsid w:val="00F93885"/>
    <w:rsid w:val="00FA6F01"/>
    <w:rsid w:val="00FB1DB2"/>
    <w:rsid w:val="00FB34E1"/>
    <w:rsid w:val="00FB6738"/>
    <w:rsid w:val="00FC1AF6"/>
    <w:rsid w:val="00FC6F3C"/>
    <w:rsid w:val="00FD02B4"/>
    <w:rsid w:val="00FD0E23"/>
    <w:rsid w:val="00FD1C79"/>
    <w:rsid w:val="00FD4B69"/>
    <w:rsid w:val="00FD71EC"/>
    <w:rsid w:val="00FE04CC"/>
    <w:rsid w:val="00FE4041"/>
    <w:rsid w:val="00FE5DC1"/>
    <w:rsid w:val="00FF2964"/>
    <w:rsid w:val="00FF3054"/>
    <w:rsid w:val="00FF546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DBB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CF0A6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Spacing">
    <w:name w:val="No Spacing"/>
    <w:uiPriority w:val="1"/>
    <w:qFormat/>
    <w:rsid w:val="00A768F3"/>
    <w:pPr>
      <w:spacing w:after="0" w:line="240" w:lineRule="auto"/>
      <w:jc w:val="both"/>
    </w:pPr>
    <w:rPr>
      <w:rFonts w:ascii="Times New Roman" w:hAnsi="Times New Roman"/>
      <w:color w:val="000000" w:themeColor="text1"/>
      <w:sz w:val="24"/>
      <w:lang w:val="en-GB"/>
    </w:rPr>
  </w:style>
  <w:style w:type="paragraph" w:styleId="ListParagraph">
    <w:name w:val="List Paragraph"/>
    <w:basedOn w:val="Normal"/>
    <w:uiPriority w:val="34"/>
    <w:qFormat/>
    <w:rsid w:val="00F05870"/>
    <w:pPr>
      <w:ind w:left="720"/>
      <w:contextualSpacing/>
    </w:pPr>
  </w:style>
  <w:style w:type="paragraph" w:styleId="NormalWeb">
    <w:name w:val="Normal (Web)"/>
    <w:basedOn w:val="Normal"/>
    <w:uiPriority w:val="99"/>
    <w:semiHidden/>
    <w:unhideWhenUsed/>
    <w:rsid w:val="00F05870"/>
    <w:pPr>
      <w:spacing w:before="100" w:beforeAutospacing="1" w:after="100" w:afterAutospacing="1" w:line="240" w:lineRule="auto"/>
      <w:jc w:val="left"/>
    </w:pPr>
    <w:rPr>
      <w:rFonts w:eastAsia="Times New Roman" w:cs="Times New Roman"/>
      <w:color w:val="auto"/>
      <w:szCs w:val="24"/>
      <w:lang w:val="en-US"/>
    </w:rPr>
  </w:style>
  <w:style w:type="paragraph" w:styleId="TOC2">
    <w:name w:val="toc 2"/>
    <w:basedOn w:val="Normal"/>
    <w:next w:val="Normal"/>
    <w:autoRedefine/>
    <w:uiPriority w:val="39"/>
    <w:unhideWhenUsed/>
    <w:rsid w:val="001D15A7"/>
    <w:pPr>
      <w:spacing w:after="100"/>
      <w:ind w:left="240"/>
    </w:pPr>
  </w:style>
  <w:style w:type="table" w:styleId="TableGrid">
    <w:name w:val="Table Grid"/>
    <w:basedOn w:val="TableNormal"/>
    <w:uiPriority w:val="39"/>
    <w:rsid w:val="00613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44314"/>
    <w:pPr>
      <w:spacing w:after="0"/>
    </w:pPr>
  </w:style>
  <w:style w:type="paragraph" w:styleId="BalloonText">
    <w:name w:val="Balloon Text"/>
    <w:basedOn w:val="Normal"/>
    <w:link w:val="BalloonTextChar"/>
    <w:uiPriority w:val="99"/>
    <w:semiHidden/>
    <w:unhideWhenUsed/>
    <w:rsid w:val="00BD7C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C15"/>
    <w:rPr>
      <w:rFonts w:ascii="Tahoma" w:hAnsi="Tahoma" w:cs="Tahoma"/>
      <w:color w:val="000000" w:themeColor="text1"/>
      <w:sz w:val="16"/>
      <w:szCs w:val="16"/>
      <w:lang w:val="en-GB"/>
    </w:rPr>
  </w:style>
  <w:style w:type="character" w:customStyle="1" w:styleId="Heading3Char">
    <w:name w:val="Heading 3 Char"/>
    <w:basedOn w:val="DefaultParagraphFont"/>
    <w:link w:val="Heading3"/>
    <w:uiPriority w:val="9"/>
    <w:semiHidden/>
    <w:rsid w:val="00CF0A66"/>
    <w:rPr>
      <w:rFonts w:asciiTheme="majorHAnsi" w:eastAsiaTheme="majorEastAsia" w:hAnsiTheme="majorHAnsi" w:cstheme="majorBidi"/>
      <w:color w:val="1F3763"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54267">
      <w:bodyDiv w:val="1"/>
      <w:marLeft w:val="0"/>
      <w:marRight w:val="0"/>
      <w:marTop w:val="0"/>
      <w:marBottom w:val="0"/>
      <w:divBdr>
        <w:top w:val="none" w:sz="0" w:space="0" w:color="auto"/>
        <w:left w:val="none" w:sz="0" w:space="0" w:color="auto"/>
        <w:bottom w:val="none" w:sz="0" w:space="0" w:color="auto"/>
        <w:right w:val="none" w:sz="0" w:space="0" w:color="auto"/>
      </w:divBdr>
    </w:div>
    <w:div w:id="596669933">
      <w:bodyDiv w:val="1"/>
      <w:marLeft w:val="0"/>
      <w:marRight w:val="0"/>
      <w:marTop w:val="0"/>
      <w:marBottom w:val="0"/>
      <w:divBdr>
        <w:top w:val="none" w:sz="0" w:space="0" w:color="auto"/>
        <w:left w:val="none" w:sz="0" w:space="0" w:color="auto"/>
        <w:bottom w:val="none" w:sz="0" w:space="0" w:color="auto"/>
        <w:right w:val="none" w:sz="0" w:space="0" w:color="auto"/>
      </w:divBdr>
    </w:div>
    <w:div w:id="753667201">
      <w:bodyDiv w:val="1"/>
      <w:marLeft w:val="0"/>
      <w:marRight w:val="0"/>
      <w:marTop w:val="0"/>
      <w:marBottom w:val="0"/>
      <w:divBdr>
        <w:top w:val="none" w:sz="0" w:space="0" w:color="auto"/>
        <w:left w:val="none" w:sz="0" w:space="0" w:color="auto"/>
        <w:bottom w:val="none" w:sz="0" w:space="0" w:color="auto"/>
        <w:right w:val="none" w:sz="0" w:space="0" w:color="auto"/>
      </w:divBdr>
    </w:div>
    <w:div w:id="755325207">
      <w:bodyDiv w:val="1"/>
      <w:marLeft w:val="0"/>
      <w:marRight w:val="0"/>
      <w:marTop w:val="0"/>
      <w:marBottom w:val="0"/>
      <w:divBdr>
        <w:top w:val="none" w:sz="0" w:space="0" w:color="auto"/>
        <w:left w:val="none" w:sz="0" w:space="0" w:color="auto"/>
        <w:bottom w:val="none" w:sz="0" w:space="0" w:color="auto"/>
        <w:right w:val="none" w:sz="0" w:space="0" w:color="auto"/>
      </w:divBdr>
    </w:div>
    <w:div w:id="893615598">
      <w:bodyDiv w:val="1"/>
      <w:marLeft w:val="0"/>
      <w:marRight w:val="0"/>
      <w:marTop w:val="0"/>
      <w:marBottom w:val="0"/>
      <w:divBdr>
        <w:top w:val="none" w:sz="0" w:space="0" w:color="auto"/>
        <w:left w:val="none" w:sz="0" w:space="0" w:color="auto"/>
        <w:bottom w:val="none" w:sz="0" w:space="0" w:color="auto"/>
        <w:right w:val="none" w:sz="0" w:space="0" w:color="auto"/>
      </w:divBdr>
    </w:div>
    <w:div w:id="952053136">
      <w:bodyDiv w:val="1"/>
      <w:marLeft w:val="0"/>
      <w:marRight w:val="0"/>
      <w:marTop w:val="0"/>
      <w:marBottom w:val="0"/>
      <w:divBdr>
        <w:top w:val="none" w:sz="0" w:space="0" w:color="auto"/>
        <w:left w:val="none" w:sz="0" w:space="0" w:color="auto"/>
        <w:bottom w:val="none" w:sz="0" w:space="0" w:color="auto"/>
        <w:right w:val="none" w:sz="0" w:space="0" w:color="auto"/>
      </w:divBdr>
    </w:div>
    <w:div w:id="1047417466">
      <w:bodyDiv w:val="1"/>
      <w:marLeft w:val="0"/>
      <w:marRight w:val="0"/>
      <w:marTop w:val="0"/>
      <w:marBottom w:val="0"/>
      <w:divBdr>
        <w:top w:val="none" w:sz="0" w:space="0" w:color="auto"/>
        <w:left w:val="none" w:sz="0" w:space="0" w:color="auto"/>
        <w:bottom w:val="none" w:sz="0" w:space="0" w:color="auto"/>
        <w:right w:val="none" w:sz="0" w:space="0" w:color="auto"/>
      </w:divBdr>
      <w:divsChild>
        <w:div w:id="1715696676">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 w:id="1335182971">
      <w:bodyDiv w:val="1"/>
      <w:marLeft w:val="0"/>
      <w:marRight w:val="0"/>
      <w:marTop w:val="0"/>
      <w:marBottom w:val="0"/>
      <w:divBdr>
        <w:top w:val="none" w:sz="0" w:space="0" w:color="auto"/>
        <w:left w:val="none" w:sz="0" w:space="0" w:color="auto"/>
        <w:bottom w:val="none" w:sz="0" w:space="0" w:color="auto"/>
        <w:right w:val="none" w:sz="0" w:space="0" w:color="auto"/>
      </w:divBdr>
      <w:divsChild>
        <w:div w:id="1794051972">
          <w:marLeft w:val="0"/>
          <w:marRight w:val="0"/>
          <w:marTop w:val="0"/>
          <w:marBottom w:val="0"/>
          <w:divBdr>
            <w:top w:val="none" w:sz="0" w:space="0" w:color="auto"/>
            <w:left w:val="none" w:sz="0" w:space="0" w:color="auto"/>
            <w:bottom w:val="none" w:sz="0" w:space="0" w:color="auto"/>
            <w:right w:val="none" w:sz="0" w:space="0" w:color="auto"/>
          </w:divBdr>
          <w:divsChild>
            <w:div w:id="1160536984">
              <w:marLeft w:val="0"/>
              <w:marRight w:val="0"/>
              <w:marTop w:val="0"/>
              <w:marBottom w:val="0"/>
              <w:divBdr>
                <w:top w:val="none" w:sz="0" w:space="0" w:color="auto"/>
                <w:left w:val="none" w:sz="0" w:space="0" w:color="auto"/>
                <w:bottom w:val="none" w:sz="0" w:space="0" w:color="auto"/>
                <w:right w:val="none" w:sz="0" w:space="0" w:color="auto"/>
              </w:divBdr>
              <w:divsChild>
                <w:div w:id="1372151554">
                  <w:marLeft w:val="0"/>
                  <w:marRight w:val="0"/>
                  <w:marTop w:val="0"/>
                  <w:marBottom w:val="0"/>
                  <w:divBdr>
                    <w:top w:val="none" w:sz="0" w:space="0" w:color="auto"/>
                    <w:left w:val="none" w:sz="0" w:space="0" w:color="auto"/>
                    <w:bottom w:val="none" w:sz="0" w:space="0" w:color="auto"/>
                    <w:right w:val="none" w:sz="0" w:space="0" w:color="auto"/>
                  </w:divBdr>
                </w:div>
                <w:div w:id="2144692532">
                  <w:marLeft w:val="0"/>
                  <w:marRight w:val="0"/>
                  <w:marTop w:val="0"/>
                  <w:marBottom w:val="0"/>
                  <w:divBdr>
                    <w:top w:val="none" w:sz="0" w:space="0" w:color="auto"/>
                    <w:left w:val="none" w:sz="0" w:space="0" w:color="auto"/>
                    <w:bottom w:val="none" w:sz="0" w:space="0" w:color="auto"/>
                    <w:right w:val="none" w:sz="0" w:space="0" w:color="auto"/>
                  </w:divBdr>
                </w:div>
                <w:div w:id="507796900">
                  <w:marLeft w:val="0"/>
                  <w:marRight w:val="0"/>
                  <w:marTop w:val="0"/>
                  <w:marBottom w:val="0"/>
                  <w:divBdr>
                    <w:top w:val="none" w:sz="0" w:space="0" w:color="auto"/>
                    <w:left w:val="none" w:sz="0" w:space="0" w:color="auto"/>
                    <w:bottom w:val="none" w:sz="0" w:space="0" w:color="auto"/>
                    <w:right w:val="none" w:sz="0" w:space="0" w:color="auto"/>
                  </w:divBdr>
                </w:div>
                <w:div w:id="271061733">
                  <w:marLeft w:val="0"/>
                  <w:marRight w:val="0"/>
                  <w:marTop w:val="0"/>
                  <w:marBottom w:val="0"/>
                  <w:divBdr>
                    <w:top w:val="none" w:sz="0" w:space="0" w:color="auto"/>
                    <w:left w:val="none" w:sz="0" w:space="0" w:color="auto"/>
                    <w:bottom w:val="none" w:sz="0" w:space="0" w:color="auto"/>
                    <w:right w:val="none" w:sz="0" w:space="0" w:color="auto"/>
                  </w:divBdr>
                </w:div>
                <w:div w:id="1648822569">
                  <w:marLeft w:val="0"/>
                  <w:marRight w:val="0"/>
                  <w:marTop w:val="0"/>
                  <w:marBottom w:val="0"/>
                  <w:divBdr>
                    <w:top w:val="none" w:sz="0" w:space="0" w:color="auto"/>
                    <w:left w:val="none" w:sz="0" w:space="0" w:color="auto"/>
                    <w:bottom w:val="none" w:sz="0" w:space="0" w:color="auto"/>
                    <w:right w:val="none" w:sz="0" w:space="0" w:color="auto"/>
                  </w:divBdr>
                </w:div>
                <w:div w:id="83691597">
                  <w:marLeft w:val="0"/>
                  <w:marRight w:val="0"/>
                  <w:marTop w:val="0"/>
                  <w:marBottom w:val="0"/>
                  <w:divBdr>
                    <w:top w:val="none" w:sz="0" w:space="0" w:color="auto"/>
                    <w:left w:val="none" w:sz="0" w:space="0" w:color="auto"/>
                    <w:bottom w:val="none" w:sz="0" w:space="0" w:color="auto"/>
                    <w:right w:val="none" w:sz="0" w:space="0" w:color="auto"/>
                  </w:divBdr>
                </w:div>
                <w:div w:id="16931245">
                  <w:marLeft w:val="0"/>
                  <w:marRight w:val="0"/>
                  <w:marTop w:val="0"/>
                  <w:marBottom w:val="0"/>
                  <w:divBdr>
                    <w:top w:val="none" w:sz="0" w:space="0" w:color="auto"/>
                    <w:left w:val="none" w:sz="0" w:space="0" w:color="auto"/>
                    <w:bottom w:val="none" w:sz="0" w:space="0" w:color="auto"/>
                    <w:right w:val="none" w:sz="0" w:space="0" w:color="auto"/>
                  </w:divBdr>
                </w:div>
                <w:div w:id="1773622835">
                  <w:marLeft w:val="0"/>
                  <w:marRight w:val="0"/>
                  <w:marTop w:val="0"/>
                  <w:marBottom w:val="0"/>
                  <w:divBdr>
                    <w:top w:val="none" w:sz="0" w:space="0" w:color="auto"/>
                    <w:left w:val="none" w:sz="0" w:space="0" w:color="auto"/>
                    <w:bottom w:val="none" w:sz="0" w:space="0" w:color="auto"/>
                    <w:right w:val="none" w:sz="0" w:space="0" w:color="auto"/>
                  </w:divBdr>
                </w:div>
                <w:div w:id="2134052017">
                  <w:marLeft w:val="0"/>
                  <w:marRight w:val="0"/>
                  <w:marTop w:val="0"/>
                  <w:marBottom w:val="0"/>
                  <w:divBdr>
                    <w:top w:val="none" w:sz="0" w:space="0" w:color="auto"/>
                    <w:left w:val="none" w:sz="0" w:space="0" w:color="auto"/>
                    <w:bottom w:val="none" w:sz="0" w:space="0" w:color="auto"/>
                    <w:right w:val="none" w:sz="0" w:space="0" w:color="auto"/>
                  </w:divBdr>
                </w:div>
                <w:div w:id="1977565280">
                  <w:marLeft w:val="0"/>
                  <w:marRight w:val="0"/>
                  <w:marTop w:val="0"/>
                  <w:marBottom w:val="0"/>
                  <w:divBdr>
                    <w:top w:val="none" w:sz="0" w:space="0" w:color="auto"/>
                    <w:left w:val="none" w:sz="0" w:space="0" w:color="auto"/>
                    <w:bottom w:val="none" w:sz="0" w:space="0" w:color="auto"/>
                    <w:right w:val="none" w:sz="0" w:space="0" w:color="auto"/>
                  </w:divBdr>
                </w:div>
                <w:div w:id="1241865996">
                  <w:marLeft w:val="0"/>
                  <w:marRight w:val="0"/>
                  <w:marTop w:val="0"/>
                  <w:marBottom w:val="0"/>
                  <w:divBdr>
                    <w:top w:val="none" w:sz="0" w:space="0" w:color="auto"/>
                    <w:left w:val="none" w:sz="0" w:space="0" w:color="auto"/>
                    <w:bottom w:val="none" w:sz="0" w:space="0" w:color="auto"/>
                    <w:right w:val="none" w:sz="0" w:space="0" w:color="auto"/>
                  </w:divBdr>
                </w:div>
                <w:div w:id="1716736335">
                  <w:marLeft w:val="0"/>
                  <w:marRight w:val="0"/>
                  <w:marTop w:val="0"/>
                  <w:marBottom w:val="0"/>
                  <w:divBdr>
                    <w:top w:val="none" w:sz="0" w:space="0" w:color="auto"/>
                    <w:left w:val="none" w:sz="0" w:space="0" w:color="auto"/>
                    <w:bottom w:val="none" w:sz="0" w:space="0" w:color="auto"/>
                    <w:right w:val="none" w:sz="0" w:space="0" w:color="auto"/>
                  </w:divBdr>
                </w:div>
                <w:div w:id="1415668019">
                  <w:marLeft w:val="0"/>
                  <w:marRight w:val="0"/>
                  <w:marTop w:val="0"/>
                  <w:marBottom w:val="0"/>
                  <w:divBdr>
                    <w:top w:val="none" w:sz="0" w:space="0" w:color="auto"/>
                    <w:left w:val="none" w:sz="0" w:space="0" w:color="auto"/>
                    <w:bottom w:val="none" w:sz="0" w:space="0" w:color="auto"/>
                    <w:right w:val="none" w:sz="0" w:space="0" w:color="auto"/>
                  </w:divBdr>
                </w:div>
                <w:div w:id="309402846">
                  <w:marLeft w:val="0"/>
                  <w:marRight w:val="0"/>
                  <w:marTop w:val="0"/>
                  <w:marBottom w:val="0"/>
                  <w:divBdr>
                    <w:top w:val="none" w:sz="0" w:space="0" w:color="auto"/>
                    <w:left w:val="none" w:sz="0" w:space="0" w:color="auto"/>
                    <w:bottom w:val="none" w:sz="0" w:space="0" w:color="auto"/>
                    <w:right w:val="none" w:sz="0" w:space="0" w:color="auto"/>
                  </w:divBdr>
                </w:div>
                <w:div w:id="2068723571">
                  <w:marLeft w:val="0"/>
                  <w:marRight w:val="0"/>
                  <w:marTop w:val="0"/>
                  <w:marBottom w:val="0"/>
                  <w:divBdr>
                    <w:top w:val="none" w:sz="0" w:space="0" w:color="auto"/>
                    <w:left w:val="none" w:sz="0" w:space="0" w:color="auto"/>
                    <w:bottom w:val="none" w:sz="0" w:space="0" w:color="auto"/>
                    <w:right w:val="none" w:sz="0" w:space="0" w:color="auto"/>
                  </w:divBdr>
                </w:div>
                <w:div w:id="1609582803">
                  <w:marLeft w:val="0"/>
                  <w:marRight w:val="0"/>
                  <w:marTop w:val="0"/>
                  <w:marBottom w:val="0"/>
                  <w:divBdr>
                    <w:top w:val="none" w:sz="0" w:space="0" w:color="auto"/>
                    <w:left w:val="none" w:sz="0" w:space="0" w:color="auto"/>
                    <w:bottom w:val="none" w:sz="0" w:space="0" w:color="auto"/>
                    <w:right w:val="none" w:sz="0" w:space="0" w:color="auto"/>
                  </w:divBdr>
                </w:div>
                <w:div w:id="1637107947">
                  <w:marLeft w:val="0"/>
                  <w:marRight w:val="0"/>
                  <w:marTop w:val="0"/>
                  <w:marBottom w:val="0"/>
                  <w:divBdr>
                    <w:top w:val="none" w:sz="0" w:space="0" w:color="auto"/>
                    <w:left w:val="none" w:sz="0" w:space="0" w:color="auto"/>
                    <w:bottom w:val="none" w:sz="0" w:space="0" w:color="auto"/>
                    <w:right w:val="none" w:sz="0" w:space="0" w:color="auto"/>
                  </w:divBdr>
                </w:div>
                <w:div w:id="1780835536">
                  <w:marLeft w:val="0"/>
                  <w:marRight w:val="0"/>
                  <w:marTop w:val="0"/>
                  <w:marBottom w:val="0"/>
                  <w:divBdr>
                    <w:top w:val="none" w:sz="0" w:space="0" w:color="auto"/>
                    <w:left w:val="none" w:sz="0" w:space="0" w:color="auto"/>
                    <w:bottom w:val="none" w:sz="0" w:space="0" w:color="auto"/>
                    <w:right w:val="none" w:sz="0" w:space="0" w:color="auto"/>
                  </w:divBdr>
                </w:div>
                <w:div w:id="846405958">
                  <w:marLeft w:val="0"/>
                  <w:marRight w:val="0"/>
                  <w:marTop w:val="0"/>
                  <w:marBottom w:val="0"/>
                  <w:divBdr>
                    <w:top w:val="none" w:sz="0" w:space="0" w:color="auto"/>
                    <w:left w:val="none" w:sz="0" w:space="0" w:color="auto"/>
                    <w:bottom w:val="none" w:sz="0" w:space="0" w:color="auto"/>
                    <w:right w:val="none" w:sz="0" w:space="0" w:color="auto"/>
                  </w:divBdr>
                </w:div>
                <w:div w:id="2108650729">
                  <w:marLeft w:val="0"/>
                  <w:marRight w:val="0"/>
                  <w:marTop w:val="0"/>
                  <w:marBottom w:val="0"/>
                  <w:divBdr>
                    <w:top w:val="none" w:sz="0" w:space="0" w:color="auto"/>
                    <w:left w:val="none" w:sz="0" w:space="0" w:color="auto"/>
                    <w:bottom w:val="none" w:sz="0" w:space="0" w:color="auto"/>
                    <w:right w:val="none" w:sz="0" w:space="0" w:color="auto"/>
                  </w:divBdr>
                </w:div>
                <w:div w:id="1271619677">
                  <w:marLeft w:val="0"/>
                  <w:marRight w:val="0"/>
                  <w:marTop w:val="0"/>
                  <w:marBottom w:val="0"/>
                  <w:divBdr>
                    <w:top w:val="none" w:sz="0" w:space="0" w:color="auto"/>
                    <w:left w:val="none" w:sz="0" w:space="0" w:color="auto"/>
                    <w:bottom w:val="none" w:sz="0" w:space="0" w:color="auto"/>
                    <w:right w:val="none" w:sz="0" w:space="0" w:color="auto"/>
                  </w:divBdr>
                </w:div>
                <w:div w:id="98456402">
                  <w:marLeft w:val="0"/>
                  <w:marRight w:val="0"/>
                  <w:marTop w:val="0"/>
                  <w:marBottom w:val="0"/>
                  <w:divBdr>
                    <w:top w:val="none" w:sz="0" w:space="0" w:color="auto"/>
                    <w:left w:val="none" w:sz="0" w:space="0" w:color="auto"/>
                    <w:bottom w:val="none" w:sz="0" w:space="0" w:color="auto"/>
                    <w:right w:val="none" w:sz="0" w:space="0" w:color="auto"/>
                  </w:divBdr>
                </w:div>
                <w:div w:id="65224478">
                  <w:marLeft w:val="0"/>
                  <w:marRight w:val="0"/>
                  <w:marTop w:val="0"/>
                  <w:marBottom w:val="0"/>
                  <w:divBdr>
                    <w:top w:val="none" w:sz="0" w:space="0" w:color="auto"/>
                    <w:left w:val="none" w:sz="0" w:space="0" w:color="auto"/>
                    <w:bottom w:val="none" w:sz="0" w:space="0" w:color="auto"/>
                    <w:right w:val="none" w:sz="0" w:space="0" w:color="auto"/>
                  </w:divBdr>
                </w:div>
                <w:div w:id="1920820374">
                  <w:marLeft w:val="0"/>
                  <w:marRight w:val="0"/>
                  <w:marTop w:val="0"/>
                  <w:marBottom w:val="0"/>
                  <w:divBdr>
                    <w:top w:val="none" w:sz="0" w:space="0" w:color="auto"/>
                    <w:left w:val="none" w:sz="0" w:space="0" w:color="auto"/>
                    <w:bottom w:val="none" w:sz="0" w:space="0" w:color="auto"/>
                    <w:right w:val="none" w:sz="0" w:space="0" w:color="auto"/>
                  </w:divBdr>
                </w:div>
                <w:div w:id="1981763556">
                  <w:marLeft w:val="0"/>
                  <w:marRight w:val="0"/>
                  <w:marTop w:val="0"/>
                  <w:marBottom w:val="0"/>
                  <w:divBdr>
                    <w:top w:val="none" w:sz="0" w:space="0" w:color="auto"/>
                    <w:left w:val="none" w:sz="0" w:space="0" w:color="auto"/>
                    <w:bottom w:val="none" w:sz="0" w:space="0" w:color="auto"/>
                    <w:right w:val="none" w:sz="0" w:space="0" w:color="auto"/>
                  </w:divBdr>
                </w:div>
                <w:div w:id="155540051">
                  <w:marLeft w:val="0"/>
                  <w:marRight w:val="0"/>
                  <w:marTop w:val="0"/>
                  <w:marBottom w:val="0"/>
                  <w:divBdr>
                    <w:top w:val="none" w:sz="0" w:space="0" w:color="auto"/>
                    <w:left w:val="none" w:sz="0" w:space="0" w:color="auto"/>
                    <w:bottom w:val="none" w:sz="0" w:space="0" w:color="auto"/>
                    <w:right w:val="none" w:sz="0" w:space="0" w:color="auto"/>
                  </w:divBdr>
                </w:div>
                <w:div w:id="1189294153">
                  <w:marLeft w:val="0"/>
                  <w:marRight w:val="0"/>
                  <w:marTop w:val="0"/>
                  <w:marBottom w:val="0"/>
                  <w:divBdr>
                    <w:top w:val="none" w:sz="0" w:space="0" w:color="auto"/>
                    <w:left w:val="none" w:sz="0" w:space="0" w:color="auto"/>
                    <w:bottom w:val="none" w:sz="0" w:space="0" w:color="auto"/>
                    <w:right w:val="none" w:sz="0" w:space="0" w:color="auto"/>
                  </w:divBdr>
                </w:div>
                <w:div w:id="178750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6955">
          <w:marLeft w:val="0"/>
          <w:marRight w:val="0"/>
          <w:marTop w:val="0"/>
          <w:marBottom w:val="0"/>
          <w:divBdr>
            <w:top w:val="none" w:sz="0" w:space="0" w:color="auto"/>
            <w:left w:val="none" w:sz="0" w:space="0" w:color="auto"/>
            <w:bottom w:val="none" w:sz="0" w:space="0" w:color="auto"/>
            <w:right w:val="none" w:sz="0" w:space="0" w:color="auto"/>
          </w:divBdr>
          <w:divsChild>
            <w:div w:id="1817335651">
              <w:marLeft w:val="0"/>
              <w:marRight w:val="0"/>
              <w:marTop w:val="0"/>
              <w:marBottom w:val="0"/>
              <w:divBdr>
                <w:top w:val="none" w:sz="0" w:space="0" w:color="auto"/>
                <w:left w:val="none" w:sz="0" w:space="0" w:color="auto"/>
                <w:bottom w:val="none" w:sz="0" w:space="0" w:color="auto"/>
                <w:right w:val="none" w:sz="0" w:space="0" w:color="auto"/>
              </w:divBdr>
              <w:divsChild>
                <w:div w:id="1311790923">
                  <w:marLeft w:val="0"/>
                  <w:marRight w:val="0"/>
                  <w:marTop w:val="0"/>
                  <w:marBottom w:val="0"/>
                  <w:divBdr>
                    <w:top w:val="none" w:sz="0" w:space="0" w:color="auto"/>
                    <w:left w:val="none" w:sz="0" w:space="0" w:color="auto"/>
                    <w:bottom w:val="none" w:sz="0" w:space="0" w:color="auto"/>
                    <w:right w:val="none" w:sz="0" w:space="0" w:color="auto"/>
                  </w:divBdr>
                  <w:divsChild>
                    <w:div w:id="1216699019">
                      <w:marLeft w:val="0"/>
                      <w:marRight w:val="0"/>
                      <w:marTop w:val="0"/>
                      <w:marBottom w:val="0"/>
                      <w:divBdr>
                        <w:top w:val="none" w:sz="0" w:space="0" w:color="auto"/>
                        <w:left w:val="none" w:sz="0" w:space="0" w:color="auto"/>
                        <w:bottom w:val="none" w:sz="0" w:space="0" w:color="auto"/>
                        <w:right w:val="none" w:sz="0" w:space="0" w:color="auto"/>
                      </w:divBdr>
                    </w:div>
                    <w:div w:id="495997756">
                      <w:marLeft w:val="0"/>
                      <w:marRight w:val="0"/>
                      <w:marTop w:val="0"/>
                      <w:marBottom w:val="0"/>
                      <w:divBdr>
                        <w:top w:val="none" w:sz="0" w:space="0" w:color="auto"/>
                        <w:left w:val="none" w:sz="0" w:space="0" w:color="auto"/>
                        <w:bottom w:val="none" w:sz="0" w:space="0" w:color="auto"/>
                        <w:right w:val="none" w:sz="0" w:space="0" w:color="auto"/>
                      </w:divBdr>
                    </w:div>
                    <w:div w:id="858272089">
                      <w:marLeft w:val="0"/>
                      <w:marRight w:val="0"/>
                      <w:marTop w:val="0"/>
                      <w:marBottom w:val="0"/>
                      <w:divBdr>
                        <w:top w:val="none" w:sz="0" w:space="0" w:color="auto"/>
                        <w:left w:val="none" w:sz="0" w:space="0" w:color="auto"/>
                        <w:bottom w:val="none" w:sz="0" w:space="0" w:color="auto"/>
                        <w:right w:val="none" w:sz="0" w:space="0" w:color="auto"/>
                      </w:divBdr>
                    </w:div>
                    <w:div w:id="1122109637">
                      <w:marLeft w:val="0"/>
                      <w:marRight w:val="0"/>
                      <w:marTop w:val="0"/>
                      <w:marBottom w:val="0"/>
                      <w:divBdr>
                        <w:top w:val="none" w:sz="0" w:space="0" w:color="auto"/>
                        <w:left w:val="none" w:sz="0" w:space="0" w:color="auto"/>
                        <w:bottom w:val="none" w:sz="0" w:space="0" w:color="auto"/>
                        <w:right w:val="none" w:sz="0" w:space="0" w:color="auto"/>
                      </w:divBdr>
                    </w:div>
                    <w:div w:id="1998341700">
                      <w:marLeft w:val="0"/>
                      <w:marRight w:val="0"/>
                      <w:marTop w:val="0"/>
                      <w:marBottom w:val="0"/>
                      <w:divBdr>
                        <w:top w:val="none" w:sz="0" w:space="0" w:color="auto"/>
                        <w:left w:val="none" w:sz="0" w:space="0" w:color="auto"/>
                        <w:bottom w:val="none" w:sz="0" w:space="0" w:color="auto"/>
                        <w:right w:val="none" w:sz="0" w:space="0" w:color="auto"/>
                      </w:divBdr>
                    </w:div>
                    <w:div w:id="796797775">
                      <w:marLeft w:val="0"/>
                      <w:marRight w:val="0"/>
                      <w:marTop w:val="0"/>
                      <w:marBottom w:val="0"/>
                      <w:divBdr>
                        <w:top w:val="none" w:sz="0" w:space="0" w:color="auto"/>
                        <w:left w:val="none" w:sz="0" w:space="0" w:color="auto"/>
                        <w:bottom w:val="none" w:sz="0" w:space="0" w:color="auto"/>
                        <w:right w:val="none" w:sz="0" w:space="0" w:color="auto"/>
                      </w:divBdr>
                    </w:div>
                    <w:div w:id="323510320">
                      <w:marLeft w:val="0"/>
                      <w:marRight w:val="0"/>
                      <w:marTop w:val="0"/>
                      <w:marBottom w:val="0"/>
                      <w:divBdr>
                        <w:top w:val="none" w:sz="0" w:space="0" w:color="auto"/>
                        <w:left w:val="none" w:sz="0" w:space="0" w:color="auto"/>
                        <w:bottom w:val="none" w:sz="0" w:space="0" w:color="auto"/>
                        <w:right w:val="none" w:sz="0" w:space="0" w:color="auto"/>
                      </w:divBdr>
                    </w:div>
                    <w:div w:id="1080296086">
                      <w:marLeft w:val="0"/>
                      <w:marRight w:val="0"/>
                      <w:marTop w:val="0"/>
                      <w:marBottom w:val="0"/>
                      <w:divBdr>
                        <w:top w:val="none" w:sz="0" w:space="0" w:color="auto"/>
                        <w:left w:val="none" w:sz="0" w:space="0" w:color="auto"/>
                        <w:bottom w:val="none" w:sz="0" w:space="0" w:color="auto"/>
                        <w:right w:val="none" w:sz="0" w:space="0" w:color="auto"/>
                      </w:divBdr>
                    </w:div>
                    <w:div w:id="1156074544">
                      <w:marLeft w:val="0"/>
                      <w:marRight w:val="0"/>
                      <w:marTop w:val="0"/>
                      <w:marBottom w:val="0"/>
                      <w:divBdr>
                        <w:top w:val="none" w:sz="0" w:space="0" w:color="auto"/>
                        <w:left w:val="none" w:sz="0" w:space="0" w:color="auto"/>
                        <w:bottom w:val="none" w:sz="0" w:space="0" w:color="auto"/>
                        <w:right w:val="none" w:sz="0" w:space="0" w:color="auto"/>
                      </w:divBdr>
                    </w:div>
                    <w:div w:id="1553610699">
                      <w:marLeft w:val="0"/>
                      <w:marRight w:val="0"/>
                      <w:marTop w:val="0"/>
                      <w:marBottom w:val="0"/>
                      <w:divBdr>
                        <w:top w:val="none" w:sz="0" w:space="0" w:color="auto"/>
                        <w:left w:val="none" w:sz="0" w:space="0" w:color="auto"/>
                        <w:bottom w:val="none" w:sz="0" w:space="0" w:color="auto"/>
                        <w:right w:val="none" w:sz="0" w:space="0" w:color="auto"/>
                      </w:divBdr>
                    </w:div>
                    <w:div w:id="1949774881">
                      <w:marLeft w:val="0"/>
                      <w:marRight w:val="0"/>
                      <w:marTop w:val="0"/>
                      <w:marBottom w:val="0"/>
                      <w:divBdr>
                        <w:top w:val="none" w:sz="0" w:space="0" w:color="auto"/>
                        <w:left w:val="none" w:sz="0" w:space="0" w:color="auto"/>
                        <w:bottom w:val="none" w:sz="0" w:space="0" w:color="auto"/>
                        <w:right w:val="none" w:sz="0" w:space="0" w:color="auto"/>
                      </w:divBdr>
                    </w:div>
                    <w:div w:id="2086032574">
                      <w:marLeft w:val="0"/>
                      <w:marRight w:val="0"/>
                      <w:marTop w:val="0"/>
                      <w:marBottom w:val="0"/>
                      <w:divBdr>
                        <w:top w:val="none" w:sz="0" w:space="0" w:color="auto"/>
                        <w:left w:val="none" w:sz="0" w:space="0" w:color="auto"/>
                        <w:bottom w:val="none" w:sz="0" w:space="0" w:color="auto"/>
                        <w:right w:val="none" w:sz="0" w:space="0" w:color="auto"/>
                      </w:divBdr>
                    </w:div>
                    <w:div w:id="522863409">
                      <w:marLeft w:val="0"/>
                      <w:marRight w:val="0"/>
                      <w:marTop w:val="0"/>
                      <w:marBottom w:val="0"/>
                      <w:divBdr>
                        <w:top w:val="none" w:sz="0" w:space="0" w:color="auto"/>
                        <w:left w:val="none" w:sz="0" w:space="0" w:color="auto"/>
                        <w:bottom w:val="none" w:sz="0" w:space="0" w:color="auto"/>
                        <w:right w:val="none" w:sz="0" w:space="0" w:color="auto"/>
                      </w:divBdr>
                    </w:div>
                    <w:div w:id="1088965935">
                      <w:marLeft w:val="0"/>
                      <w:marRight w:val="0"/>
                      <w:marTop w:val="0"/>
                      <w:marBottom w:val="0"/>
                      <w:divBdr>
                        <w:top w:val="none" w:sz="0" w:space="0" w:color="auto"/>
                        <w:left w:val="none" w:sz="0" w:space="0" w:color="auto"/>
                        <w:bottom w:val="none" w:sz="0" w:space="0" w:color="auto"/>
                        <w:right w:val="none" w:sz="0" w:space="0" w:color="auto"/>
                      </w:divBdr>
                    </w:div>
                    <w:div w:id="412315528">
                      <w:marLeft w:val="0"/>
                      <w:marRight w:val="0"/>
                      <w:marTop w:val="0"/>
                      <w:marBottom w:val="0"/>
                      <w:divBdr>
                        <w:top w:val="none" w:sz="0" w:space="0" w:color="auto"/>
                        <w:left w:val="none" w:sz="0" w:space="0" w:color="auto"/>
                        <w:bottom w:val="none" w:sz="0" w:space="0" w:color="auto"/>
                        <w:right w:val="none" w:sz="0" w:space="0" w:color="auto"/>
                      </w:divBdr>
                    </w:div>
                    <w:div w:id="1756897603">
                      <w:marLeft w:val="0"/>
                      <w:marRight w:val="0"/>
                      <w:marTop w:val="0"/>
                      <w:marBottom w:val="0"/>
                      <w:divBdr>
                        <w:top w:val="none" w:sz="0" w:space="0" w:color="auto"/>
                        <w:left w:val="none" w:sz="0" w:space="0" w:color="auto"/>
                        <w:bottom w:val="none" w:sz="0" w:space="0" w:color="auto"/>
                        <w:right w:val="none" w:sz="0" w:space="0" w:color="auto"/>
                      </w:divBdr>
                    </w:div>
                    <w:div w:id="512839743">
                      <w:marLeft w:val="0"/>
                      <w:marRight w:val="0"/>
                      <w:marTop w:val="0"/>
                      <w:marBottom w:val="0"/>
                      <w:divBdr>
                        <w:top w:val="none" w:sz="0" w:space="0" w:color="auto"/>
                        <w:left w:val="none" w:sz="0" w:space="0" w:color="auto"/>
                        <w:bottom w:val="none" w:sz="0" w:space="0" w:color="auto"/>
                        <w:right w:val="none" w:sz="0" w:space="0" w:color="auto"/>
                      </w:divBdr>
                    </w:div>
                    <w:div w:id="349068242">
                      <w:marLeft w:val="0"/>
                      <w:marRight w:val="0"/>
                      <w:marTop w:val="0"/>
                      <w:marBottom w:val="0"/>
                      <w:divBdr>
                        <w:top w:val="none" w:sz="0" w:space="0" w:color="auto"/>
                        <w:left w:val="none" w:sz="0" w:space="0" w:color="auto"/>
                        <w:bottom w:val="none" w:sz="0" w:space="0" w:color="auto"/>
                        <w:right w:val="none" w:sz="0" w:space="0" w:color="auto"/>
                      </w:divBdr>
                    </w:div>
                    <w:div w:id="613825325">
                      <w:marLeft w:val="0"/>
                      <w:marRight w:val="0"/>
                      <w:marTop w:val="0"/>
                      <w:marBottom w:val="0"/>
                      <w:divBdr>
                        <w:top w:val="none" w:sz="0" w:space="0" w:color="auto"/>
                        <w:left w:val="none" w:sz="0" w:space="0" w:color="auto"/>
                        <w:bottom w:val="none" w:sz="0" w:space="0" w:color="auto"/>
                        <w:right w:val="none" w:sz="0" w:space="0" w:color="auto"/>
                      </w:divBdr>
                    </w:div>
                    <w:div w:id="1373726672">
                      <w:marLeft w:val="0"/>
                      <w:marRight w:val="0"/>
                      <w:marTop w:val="0"/>
                      <w:marBottom w:val="0"/>
                      <w:divBdr>
                        <w:top w:val="none" w:sz="0" w:space="0" w:color="auto"/>
                        <w:left w:val="none" w:sz="0" w:space="0" w:color="auto"/>
                        <w:bottom w:val="none" w:sz="0" w:space="0" w:color="auto"/>
                        <w:right w:val="none" w:sz="0" w:space="0" w:color="auto"/>
                      </w:divBdr>
                    </w:div>
                    <w:div w:id="1119686598">
                      <w:marLeft w:val="0"/>
                      <w:marRight w:val="0"/>
                      <w:marTop w:val="0"/>
                      <w:marBottom w:val="0"/>
                      <w:divBdr>
                        <w:top w:val="none" w:sz="0" w:space="0" w:color="auto"/>
                        <w:left w:val="none" w:sz="0" w:space="0" w:color="auto"/>
                        <w:bottom w:val="none" w:sz="0" w:space="0" w:color="auto"/>
                        <w:right w:val="none" w:sz="0" w:space="0" w:color="auto"/>
                      </w:divBdr>
                    </w:div>
                    <w:div w:id="600793818">
                      <w:marLeft w:val="0"/>
                      <w:marRight w:val="0"/>
                      <w:marTop w:val="0"/>
                      <w:marBottom w:val="0"/>
                      <w:divBdr>
                        <w:top w:val="none" w:sz="0" w:space="0" w:color="auto"/>
                        <w:left w:val="none" w:sz="0" w:space="0" w:color="auto"/>
                        <w:bottom w:val="none" w:sz="0" w:space="0" w:color="auto"/>
                        <w:right w:val="none" w:sz="0" w:space="0" w:color="auto"/>
                      </w:divBdr>
                    </w:div>
                    <w:div w:id="159235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638023">
      <w:bodyDiv w:val="1"/>
      <w:marLeft w:val="0"/>
      <w:marRight w:val="0"/>
      <w:marTop w:val="0"/>
      <w:marBottom w:val="0"/>
      <w:divBdr>
        <w:top w:val="none" w:sz="0" w:space="0" w:color="auto"/>
        <w:left w:val="none" w:sz="0" w:space="0" w:color="auto"/>
        <w:bottom w:val="none" w:sz="0" w:space="0" w:color="auto"/>
        <w:right w:val="none" w:sz="0" w:space="0" w:color="auto"/>
      </w:divBdr>
    </w:div>
    <w:div w:id="188980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E0582A-34AD-453C-9F2A-C550BE17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2021-09-04T19:02:00Z</dcterms:modified>
</cp:coreProperties>
</file>