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867CE6" w14:textId="67D5FA53" w:rsidR="00B801AD" w:rsidRPr="00E96ADE" w:rsidRDefault="0087667C" w:rsidP="00B801AD">
      <w:pPr>
        <w:pStyle w:val="Heading4"/>
        <w:rPr>
          <w:rFonts w:ascii="Felix Titling" w:hAnsi="Felix Titling"/>
          <w:b w:val="0"/>
          <w:sz w:val="36"/>
          <w:szCs w:val="32"/>
        </w:rPr>
      </w:pPr>
      <w:proofErr w:type="spellStart"/>
      <w:r>
        <w:rPr>
          <w:rFonts w:ascii="Felix Titling" w:hAnsi="Felix Titling"/>
          <w:b w:val="0"/>
          <w:sz w:val="36"/>
          <w:szCs w:val="32"/>
        </w:rPr>
        <w:t>hpen</w:t>
      </w:r>
      <w:proofErr w:type="spellEnd"/>
      <w:r w:rsidR="00B801AD" w:rsidRPr="00E96ADE">
        <w:rPr>
          <w:rFonts w:ascii="Felix Titling" w:hAnsi="Felix Titling"/>
          <w:b w:val="0"/>
          <w:sz w:val="36"/>
          <w:szCs w:val="32"/>
        </w:rPr>
        <w:t xml:space="preserve"> 40</w:t>
      </w:r>
      <w:r>
        <w:rPr>
          <w:rFonts w:ascii="Felix Titling" w:hAnsi="Felix Titling"/>
          <w:b w:val="0"/>
          <w:sz w:val="36"/>
          <w:szCs w:val="32"/>
        </w:rPr>
        <w:t>05</w:t>
      </w:r>
      <w:r w:rsidR="00B801AD" w:rsidRPr="00E96ADE">
        <w:rPr>
          <w:rFonts w:ascii="Felix Titling" w:hAnsi="Felix Titling"/>
          <w:b w:val="0"/>
          <w:sz w:val="36"/>
          <w:szCs w:val="32"/>
        </w:rPr>
        <w:t xml:space="preserve"> READING </w:t>
      </w:r>
      <w:r w:rsidR="00B801AD" w:rsidRPr="00E96ADE">
        <w:rPr>
          <w:rFonts w:ascii="Felix Titling" w:hAnsi="Felix Titling"/>
          <w:b w:val="0"/>
          <w:i/>
          <w:sz w:val="36"/>
          <w:szCs w:val="32"/>
        </w:rPr>
        <w:t>&amp;</w:t>
      </w:r>
      <w:r w:rsidR="00B801AD" w:rsidRPr="00E96ADE">
        <w:rPr>
          <w:rFonts w:ascii="Felix Titling" w:hAnsi="Felix Titling"/>
          <w:b w:val="0"/>
          <w:sz w:val="36"/>
          <w:szCs w:val="32"/>
        </w:rPr>
        <w:t xml:space="preserve"> WRITING DRAMA</w:t>
      </w:r>
    </w:p>
    <w:p w14:paraId="447286AE" w14:textId="0D2D47E6" w:rsidR="00294992" w:rsidRPr="00B801AD" w:rsidRDefault="0087667C" w:rsidP="00294992">
      <w:pPr>
        <w:pStyle w:val="BodyText"/>
        <w:rPr>
          <w:rFonts w:ascii="Century Gothic" w:hAnsi="Century Gothic"/>
          <w:b w:val="0"/>
          <w:i/>
          <w:sz w:val="24"/>
          <w:szCs w:val="24"/>
        </w:rPr>
      </w:pPr>
      <w:r>
        <w:rPr>
          <w:rFonts w:ascii="Century Gothic" w:hAnsi="Century Gothic"/>
          <w:b w:val="0"/>
          <w:i/>
          <w:sz w:val="24"/>
          <w:szCs w:val="24"/>
        </w:rPr>
        <w:t>SESSION 8</w:t>
      </w:r>
      <w:r w:rsidR="00294992" w:rsidRPr="00B801AD">
        <w:rPr>
          <w:rFonts w:ascii="Century Gothic" w:hAnsi="Century Gothic"/>
          <w:b w:val="0"/>
          <w:sz w:val="24"/>
          <w:szCs w:val="24"/>
        </w:rPr>
        <w:t>: Opening and Closing</w:t>
      </w:r>
      <w:r w:rsidR="00250242" w:rsidRPr="00B801AD">
        <w:rPr>
          <w:rFonts w:ascii="Century Gothic" w:hAnsi="Century Gothic"/>
          <w:b w:val="0"/>
          <w:sz w:val="24"/>
          <w:szCs w:val="24"/>
        </w:rPr>
        <w:t xml:space="preserve"> plays</w:t>
      </w:r>
      <w:r w:rsidR="009F7B9B">
        <w:rPr>
          <w:rFonts w:ascii="Century Gothic" w:hAnsi="Century Gothic"/>
          <w:b w:val="0"/>
          <w:sz w:val="24"/>
          <w:szCs w:val="24"/>
        </w:rPr>
        <w:t>:</w:t>
      </w:r>
      <w:r w:rsidR="00294992" w:rsidRPr="00B801AD">
        <w:rPr>
          <w:rFonts w:ascii="Century Gothic" w:hAnsi="Century Gothic"/>
          <w:b w:val="0"/>
          <w:sz w:val="24"/>
          <w:szCs w:val="24"/>
        </w:rPr>
        <w:t xml:space="preserve"> dramatic structure</w:t>
      </w:r>
    </w:p>
    <w:p w14:paraId="78A5961A" w14:textId="77777777" w:rsidR="00294992" w:rsidRPr="00B801AD" w:rsidRDefault="00294992" w:rsidP="00294992">
      <w:pPr>
        <w:pStyle w:val="BodyText"/>
        <w:rPr>
          <w:rFonts w:ascii="Century Gothic" w:hAnsi="Century Gothic"/>
          <w:b w:val="0"/>
          <w:sz w:val="24"/>
          <w:szCs w:val="24"/>
        </w:rPr>
      </w:pPr>
    </w:p>
    <w:p w14:paraId="54DF964C" w14:textId="77777777" w:rsidR="001C4BED" w:rsidRPr="00B801AD" w:rsidRDefault="002B685F" w:rsidP="00294992">
      <w:pPr>
        <w:pStyle w:val="BodyText"/>
        <w:rPr>
          <w:rFonts w:ascii="Century Gothic" w:hAnsi="Century Gothic"/>
          <w:b w:val="0"/>
          <w:sz w:val="24"/>
          <w:szCs w:val="24"/>
        </w:rPr>
      </w:pPr>
      <w:r w:rsidRPr="00B801AD">
        <w:rPr>
          <w:rFonts w:ascii="Century Gothic" w:hAnsi="Century Gothic"/>
          <w:b w:val="0"/>
          <w:sz w:val="24"/>
          <w:szCs w:val="24"/>
        </w:rPr>
        <w:t xml:space="preserve">1. </w:t>
      </w:r>
      <w:r w:rsidR="00B2549D" w:rsidRPr="00B801AD">
        <w:rPr>
          <w:rFonts w:ascii="Century Gothic" w:hAnsi="Century Gothic"/>
          <w:b w:val="0"/>
          <w:sz w:val="24"/>
          <w:szCs w:val="24"/>
        </w:rPr>
        <w:t xml:space="preserve">DRAMATIC STRUCTURE: </w:t>
      </w:r>
      <w:r w:rsidR="001C4BED" w:rsidRPr="00B801AD">
        <w:rPr>
          <w:rFonts w:ascii="Century Gothic" w:hAnsi="Century Gothic"/>
          <w:b w:val="0"/>
          <w:sz w:val="24"/>
          <w:szCs w:val="24"/>
        </w:rPr>
        <w:t xml:space="preserve">READING SCRIPTS </w:t>
      </w:r>
    </w:p>
    <w:p w14:paraId="2095BD79" w14:textId="77777777" w:rsidR="001C4BED" w:rsidRPr="00B801AD" w:rsidRDefault="001C4BED" w:rsidP="00294992">
      <w:pPr>
        <w:pStyle w:val="BodyText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read the play openings that I’m making available this week then break into groups and consider</w:t>
      </w:r>
    </w:p>
    <w:p w14:paraId="2B9298F5" w14:textId="77777777" w:rsidR="00CE7A40" w:rsidRPr="00B801AD" w:rsidRDefault="00CE7A40" w:rsidP="002B685F">
      <w:pPr>
        <w:pStyle w:val="BodyText"/>
        <w:numPr>
          <w:ilvl w:val="0"/>
          <w:numId w:val="1"/>
        </w:numPr>
        <w:tabs>
          <w:tab w:val="clear" w:pos="360"/>
          <w:tab w:val="num" w:pos="720"/>
        </w:tabs>
        <w:ind w:left="72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How do they prepare their audiences for what will come? </w:t>
      </w:r>
    </w:p>
    <w:p w14:paraId="3202CC37" w14:textId="77777777" w:rsidR="00CE7A40" w:rsidRPr="00B801AD" w:rsidRDefault="00CE7A40" w:rsidP="002B685F">
      <w:pPr>
        <w:pStyle w:val="BodyText"/>
        <w:numPr>
          <w:ilvl w:val="0"/>
          <w:numId w:val="1"/>
        </w:numPr>
        <w:tabs>
          <w:tab w:val="clear" w:pos="360"/>
          <w:tab w:val="num" w:pos="720"/>
        </w:tabs>
        <w:ind w:left="72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What kind of world do they </w:t>
      </w:r>
      <w:r w:rsidR="001C4BED" w:rsidRPr="00B801AD">
        <w:rPr>
          <w:rFonts w:ascii="Century Gothic" w:hAnsi="Century Gothic"/>
          <w:b w:val="0"/>
          <w:sz w:val="22"/>
          <w:szCs w:val="22"/>
        </w:rPr>
        <w:t>suggest</w:t>
      </w:r>
      <w:r w:rsidRPr="00B801AD">
        <w:rPr>
          <w:rFonts w:ascii="Century Gothic" w:hAnsi="Century Gothic"/>
          <w:b w:val="0"/>
          <w:sz w:val="22"/>
          <w:szCs w:val="22"/>
        </w:rPr>
        <w:t>?</w:t>
      </w:r>
    </w:p>
    <w:p w14:paraId="30613252" w14:textId="77777777" w:rsidR="00E82FD6" w:rsidRPr="00B801AD" w:rsidRDefault="00E82FD6" w:rsidP="002B685F">
      <w:pPr>
        <w:pStyle w:val="BodyText"/>
        <w:numPr>
          <w:ilvl w:val="0"/>
          <w:numId w:val="1"/>
        </w:numPr>
        <w:tabs>
          <w:tab w:val="clear" w:pos="360"/>
          <w:tab w:val="num" w:pos="720"/>
        </w:tabs>
        <w:ind w:left="72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What questions do they raise?</w:t>
      </w:r>
    </w:p>
    <w:p w14:paraId="1BD4538D" w14:textId="77777777" w:rsidR="00CE7A40" w:rsidRPr="00B801AD" w:rsidRDefault="00CE7A40" w:rsidP="002B685F">
      <w:pPr>
        <w:pStyle w:val="BodyText"/>
        <w:numPr>
          <w:ilvl w:val="0"/>
          <w:numId w:val="1"/>
        </w:numPr>
        <w:tabs>
          <w:tab w:val="clear" w:pos="360"/>
          <w:tab w:val="num" w:pos="720"/>
        </w:tabs>
        <w:ind w:left="72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What expectations do they generate?</w:t>
      </w:r>
    </w:p>
    <w:p w14:paraId="3B9600F2" w14:textId="77777777" w:rsidR="00CE7A40" w:rsidRPr="00B801AD" w:rsidRDefault="00CE7A40" w:rsidP="002B685F">
      <w:pPr>
        <w:pStyle w:val="BodyText"/>
        <w:numPr>
          <w:ilvl w:val="0"/>
          <w:numId w:val="1"/>
        </w:numPr>
        <w:tabs>
          <w:tab w:val="clear" w:pos="360"/>
          <w:tab w:val="num" w:pos="720"/>
        </w:tabs>
        <w:ind w:left="72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What do you think will happen?</w:t>
      </w:r>
    </w:p>
    <w:p w14:paraId="04AF0AA6" w14:textId="77777777" w:rsidR="00CE7A40" w:rsidRPr="00B801AD" w:rsidRDefault="00CE7A40" w:rsidP="00294992">
      <w:pPr>
        <w:pStyle w:val="BodyText"/>
        <w:rPr>
          <w:rFonts w:ascii="Century Gothic" w:hAnsi="Century Gothic"/>
          <w:b w:val="0"/>
          <w:sz w:val="22"/>
          <w:szCs w:val="22"/>
        </w:rPr>
      </w:pPr>
    </w:p>
    <w:p w14:paraId="4A3847C3" w14:textId="77777777" w:rsidR="00E82FD6" w:rsidRPr="00B801AD" w:rsidRDefault="00E82FD6" w:rsidP="00294992">
      <w:pPr>
        <w:pStyle w:val="BodyText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D</w:t>
      </w:r>
      <w:r w:rsidR="00B2549D" w:rsidRPr="00B801AD">
        <w:rPr>
          <w:rFonts w:ascii="Century Gothic" w:hAnsi="Century Gothic"/>
          <w:b w:val="0"/>
          <w:sz w:val="22"/>
          <w:szCs w:val="22"/>
        </w:rPr>
        <w:t>o the same with the endings</w:t>
      </w:r>
      <w:r w:rsidRPr="00B801AD">
        <w:rPr>
          <w:rFonts w:ascii="Century Gothic" w:hAnsi="Century Gothic"/>
          <w:b w:val="0"/>
          <w:sz w:val="22"/>
          <w:szCs w:val="22"/>
        </w:rPr>
        <w:t>:</w:t>
      </w:r>
    </w:p>
    <w:p w14:paraId="6C25EC4A" w14:textId="77777777" w:rsidR="00E82FD6" w:rsidRPr="00B801AD" w:rsidRDefault="00B2549D" w:rsidP="002B685F">
      <w:pPr>
        <w:pStyle w:val="BodyText"/>
        <w:numPr>
          <w:ilvl w:val="0"/>
          <w:numId w:val="4"/>
        </w:numPr>
        <w:tabs>
          <w:tab w:val="clear" w:pos="1080"/>
        </w:tabs>
        <w:ind w:left="72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How</w:t>
      </w:r>
      <w:r w:rsidR="00E82FD6" w:rsidRPr="00B801AD">
        <w:rPr>
          <w:rFonts w:ascii="Century Gothic" w:hAnsi="Century Gothic"/>
          <w:b w:val="0"/>
          <w:sz w:val="22"/>
          <w:szCs w:val="22"/>
        </w:rPr>
        <w:t xml:space="preserve"> do they </w:t>
      </w:r>
      <w:r w:rsidRPr="00B801AD">
        <w:rPr>
          <w:rFonts w:ascii="Century Gothic" w:hAnsi="Century Gothic"/>
          <w:b w:val="0"/>
          <w:sz w:val="22"/>
          <w:szCs w:val="22"/>
        </w:rPr>
        <w:t>relate to/</w:t>
      </w:r>
      <w:r w:rsidR="00E82FD6" w:rsidRPr="00B801AD">
        <w:rPr>
          <w:rFonts w:ascii="Century Gothic" w:hAnsi="Century Gothic"/>
          <w:b w:val="0"/>
          <w:sz w:val="22"/>
          <w:szCs w:val="22"/>
        </w:rPr>
        <w:t xml:space="preserve">resolve the </w:t>
      </w:r>
      <w:r w:rsidRPr="00B801AD">
        <w:rPr>
          <w:rFonts w:ascii="Century Gothic" w:hAnsi="Century Gothic"/>
          <w:b w:val="0"/>
          <w:sz w:val="22"/>
          <w:szCs w:val="22"/>
        </w:rPr>
        <w:t>issues</w:t>
      </w:r>
      <w:r w:rsidR="00E82FD6" w:rsidRPr="00B801AD">
        <w:rPr>
          <w:rFonts w:ascii="Century Gothic" w:hAnsi="Century Gothic"/>
          <w:b w:val="0"/>
          <w:sz w:val="22"/>
          <w:szCs w:val="22"/>
        </w:rPr>
        <w:t xml:space="preserve"> raised in the opening</w:t>
      </w:r>
      <w:r w:rsidRPr="00B801AD">
        <w:rPr>
          <w:rFonts w:ascii="Century Gothic" w:hAnsi="Century Gothic"/>
          <w:b w:val="0"/>
          <w:sz w:val="22"/>
          <w:szCs w:val="22"/>
        </w:rPr>
        <w:t xml:space="preserve"> exchanges</w:t>
      </w:r>
      <w:r w:rsidR="00E82FD6" w:rsidRPr="00B801AD">
        <w:rPr>
          <w:rFonts w:ascii="Century Gothic" w:hAnsi="Century Gothic"/>
          <w:b w:val="0"/>
          <w:sz w:val="22"/>
          <w:szCs w:val="22"/>
        </w:rPr>
        <w:t>?</w:t>
      </w:r>
    </w:p>
    <w:p w14:paraId="05E6B4AB" w14:textId="77777777" w:rsidR="00294992" w:rsidRPr="00B801AD" w:rsidRDefault="00294992" w:rsidP="00294992">
      <w:pPr>
        <w:pStyle w:val="BodyText"/>
        <w:rPr>
          <w:rFonts w:ascii="Century Gothic" w:hAnsi="Century Gothic"/>
          <w:b w:val="0"/>
          <w:sz w:val="22"/>
          <w:szCs w:val="22"/>
        </w:rPr>
      </w:pPr>
    </w:p>
    <w:p w14:paraId="7EADB93E" w14:textId="77777777" w:rsidR="00294992" w:rsidRPr="00B801AD" w:rsidRDefault="002B685F" w:rsidP="00294992">
      <w:pPr>
        <w:pStyle w:val="BodyText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2. </w:t>
      </w:r>
      <w:r w:rsidR="00B2549D" w:rsidRPr="00E96ADE">
        <w:rPr>
          <w:rFonts w:ascii="Felix Titling" w:hAnsi="Felix Titling"/>
          <w:b w:val="0"/>
          <w:sz w:val="22"/>
          <w:szCs w:val="22"/>
        </w:rPr>
        <w:t xml:space="preserve">DRAMATIC STRUCTURE: </w:t>
      </w:r>
      <w:r w:rsidR="00294992" w:rsidRPr="00E96ADE">
        <w:rPr>
          <w:rFonts w:ascii="Felix Titling" w:hAnsi="Felix Titling"/>
          <w:b w:val="0"/>
          <w:sz w:val="22"/>
          <w:szCs w:val="22"/>
        </w:rPr>
        <w:t>WRITING PRACTICE</w:t>
      </w:r>
      <w:r w:rsidR="00294992" w:rsidRPr="00B801AD">
        <w:rPr>
          <w:rFonts w:ascii="Century Gothic" w:hAnsi="Century Gothic"/>
          <w:b w:val="0"/>
          <w:sz w:val="22"/>
          <w:szCs w:val="22"/>
        </w:rPr>
        <w:t xml:space="preserve"> </w:t>
      </w:r>
    </w:p>
    <w:p w14:paraId="69A87768" w14:textId="77777777" w:rsidR="00B801AD" w:rsidRPr="00B801AD" w:rsidRDefault="00B801AD" w:rsidP="00CE7A40">
      <w:pPr>
        <w:pStyle w:val="BodyText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(I) BUILDING ON THE FAIRY TALE</w:t>
      </w:r>
    </w:p>
    <w:p w14:paraId="7EF9C298" w14:textId="77777777" w:rsidR="00B801AD" w:rsidRPr="00E96ADE" w:rsidRDefault="00B801AD" w:rsidP="00B801AD">
      <w:pPr>
        <w:pStyle w:val="BodyText"/>
        <w:rPr>
          <w:rFonts w:ascii="Century Gothic" w:hAnsi="Century Gothic"/>
          <w:b w:val="0"/>
          <w:sz w:val="22"/>
          <w:szCs w:val="22"/>
          <w:u w:val="single"/>
        </w:rPr>
      </w:pPr>
      <w:r w:rsidRPr="00E96ADE">
        <w:rPr>
          <w:rFonts w:ascii="Century Gothic" w:hAnsi="Century Gothic"/>
          <w:b w:val="0"/>
          <w:sz w:val="22"/>
          <w:szCs w:val="22"/>
          <w:u w:val="single"/>
        </w:rPr>
        <w:t xml:space="preserve">childhood </w:t>
      </w:r>
    </w:p>
    <w:p w14:paraId="4EAB3E0C" w14:textId="77777777" w:rsidR="00B801AD" w:rsidRPr="00B801AD" w:rsidRDefault="00B801AD" w:rsidP="00B801AD">
      <w:pPr>
        <w:pStyle w:val="BodyText"/>
        <w:numPr>
          <w:ilvl w:val="0"/>
          <w:numId w:val="4"/>
        </w:numPr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a stolen child</w:t>
      </w:r>
    </w:p>
    <w:p w14:paraId="1A7843E1" w14:textId="77777777" w:rsidR="00B801AD" w:rsidRPr="00B801AD" w:rsidRDefault="00B801AD" w:rsidP="00B801AD">
      <w:pPr>
        <w:pStyle w:val="BodyText"/>
        <w:numPr>
          <w:ilvl w:val="0"/>
          <w:numId w:val="4"/>
        </w:numPr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an abandoned child</w:t>
      </w:r>
    </w:p>
    <w:p w14:paraId="12D0C956" w14:textId="77777777" w:rsidR="00B801AD" w:rsidRPr="00B801AD" w:rsidRDefault="00B801AD" w:rsidP="00B801AD">
      <w:pPr>
        <w:pStyle w:val="BodyText"/>
        <w:numPr>
          <w:ilvl w:val="0"/>
          <w:numId w:val="4"/>
        </w:numPr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a lost daughter/son</w:t>
      </w:r>
    </w:p>
    <w:p w14:paraId="6EC89D5D" w14:textId="77777777" w:rsidR="00B801AD" w:rsidRPr="00B801AD" w:rsidRDefault="00B801AD" w:rsidP="00B801AD">
      <w:pPr>
        <w:pStyle w:val="BodyText"/>
        <w:numPr>
          <w:ilvl w:val="0"/>
          <w:numId w:val="4"/>
        </w:numPr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a captured or imprisoned daughter/son</w:t>
      </w:r>
    </w:p>
    <w:p w14:paraId="2149F0AC" w14:textId="77777777" w:rsidR="00B801AD" w:rsidRPr="00E96ADE" w:rsidRDefault="00B801AD" w:rsidP="00B801AD">
      <w:pPr>
        <w:pStyle w:val="BodyText"/>
        <w:rPr>
          <w:rFonts w:ascii="Century Gothic" w:hAnsi="Century Gothic"/>
          <w:b w:val="0"/>
          <w:sz w:val="22"/>
          <w:szCs w:val="22"/>
          <w:u w:val="single"/>
        </w:rPr>
      </w:pPr>
      <w:r w:rsidRPr="00E96ADE">
        <w:rPr>
          <w:rFonts w:ascii="Century Gothic" w:hAnsi="Century Gothic"/>
          <w:b w:val="0"/>
          <w:sz w:val="22"/>
          <w:szCs w:val="22"/>
          <w:u w:val="single"/>
        </w:rPr>
        <w:t xml:space="preserve">situation: </w:t>
      </w:r>
    </w:p>
    <w:p w14:paraId="2CA2C1F0" w14:textId="77777777" w:rsidR="00B801AD" w:rsidRPr="00B801AD" w:rsidRDefault="00B801AD" w:rsidP="00B801AD">
      <w:pPr>
        <w:pStyle w:val="BodyText"/>
        <w:numPr>
          <w:ilvl w:val="0"/>
          <w:numId w:val="7"/>
        </w:numPr>
        <w:tabs>
          <w:tab w:val="clear" w:pos="720"/>
        </w:tabs>
        <w:ind w:left="108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a friend who reveals him/herself to be an enemy</w:t>
      </w:r>
    </w:p>
    <w:p w14:paraId="7AF6EAA7" w14:textId="77777777" w:rsidR="00B801AD" w:rsidRPr="00B801AD" w:rsidRDefault="00B801AD" w:rsidP="00B801AD">
      <w:pPr>
        <w:pStyle w:val="BodyText"/>
        <w:numPr>
          <w:ilvl w:val="0"/>
          <w:numId w:val="7"/>
        </w:numPr>
        <w:tabs>
          <w:tab w:val="clear" w:pos="720"/>
        </w:tabs>
        <w:ind w:left="108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a step mother</w:t>
      </w:r>
    </w:p>
    <w:p w14:paraId="6D94FA08" w14:textId="77777777" w:rsidR="00B801AD" w:rsidRPr="00B801AD" w:rsidRDefault="00B801AD" w:rsidP="00B801AD">
      <w:pPr>
        <w:pStyle w:val="BodyText"/>
        <w:numPr>
          <w:ilvl w:val="0"/>
          <w:numId w:val="7"/>
        </w:numPr>
        <w:tabs>
          <w:tab w:val="clear" w:pos="720"/>
        </w:tabs>
        <w:ind w:left="108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a cruel father</w:t>
      </w:r>
    </w:p>
    <w:p w14:paraId="0748FE5E" w14:textId="77777777" w:rsidR="00B801AD" w:rsidRPr="00B801AD" w:rsidRDefault="009F7B9B" w:rsidP="00CE7A40">
      <w:pPr>
        <w:pStyle w:val="BodyText"/>
        <w:rPr>
          <w:rFonts w:ascii="Century Gothic" w:hAnsi="Century Gothic"/>
          <w:b w:val="0"/>
          <w:sz w:val="22"/>
          <w:szCs w:val="22"/>
        </w:rPr>
      </w:pPr>
      <w:r>
        <w:rPr>
          <w:rFonts w:ascii="Century Gothic" w:hAnsi="Century Gothic"/>
          <w:b w:val="0"/>
          <w:sz w:val="22"/>
          <w:szCs w:val="22"/>
        </w:rPr>
        <w:tab/>
      </w:r>
      <w:r>
        <w:rPr>
          <w:rFonts w:ascii="Century Gothic" w:hAnsi="Century Gothic"/>
          <w:b w:val="0"/>
          <w:sz w:val="22"/>
          <w:szCs w:val="22"/>
        </w:rPr>
        <w:tab/>
      </w:r>
      <w:r>
        <w:rPr>
          <w:rFonts w:ascii="Century Gothic" w:hAnsi="Century Gothic"/>
          <w:b w:val="0"/>
          <w:sz w:val="22"/>
          <w:szCs w:val="22"/>
        </w:rPr>
        <w:tab/>
      </w:r>
      <w:r>
        <w:rPr>
          <w:rFonts w:ascii="Century Gothic" w:hAnsi="Century Gothic"/>
          <w:b w:val="0"/>
          <w:sz w:val="22"/>
          <w:szCs w:val="22"/>
        </w:rPr>
        <w:tab/>
      </w:r>
      <w:r w:rsidR="00B801AD" w:rsidRPr="00B801AD">
        <w:rPr>
          <w:rFonts w:ascii="Century Gothic" w:hAnsi="Century Gothic"/>
          <w:b w:val="0"/>
          <w:sz w:val="22"/>
          <w:szCs w:val="22"/>
        </w:rPr>
        <w:t xml:space="preserve">etc </w:t>
      </w:r>
    </w:p>
    <w:p w14:paraId="16532090" w14:textId="77777777" w:rsidR="00B801AD" w:rsidRPr="00B801AD" w:rsidRDefault="00B801AD" w:rsidP="00CE7A40">
      <w:pPr>
        <w:pStyle w:val="BodyText"/>
        <w:rPr>
          <w:rFonts w:ascii="Century Gothic" w:hAnsi="Century Gothic"/>
          <w:b w:val="0"/>
          <w:sz w:val="22"/>
          <w:szCs w:val="22"/>
          <w:u w:val="single"/>
        </w:rPr>
      </w:pPr>
      <w:r w:rsidRPr="00B801AD">
        <w:rPr>
          <w:rFonts w:ascii="Century Gothic" w:hAnsi="Century Gothic"/>
          <w:b w:val="0"/>
          <w:sz w:val="22"/>
          <w:szCs w:val="22"/>
          <w:u w:val="single"/>
        </w:rPr>
        <w:t>OR</w:t>
      </w:r>
    </w:p>
    <w:p w14:paraId="0E14E193" w14:textId="77777777" w:rsidR="00B801AD" w:rsidRPr="00B801AD" w:rsidRDefault="00B801AD" w:rsidP="00CE7A40">
      <w:pPr>
        <w:pStyle w:val="BodyText"/>
        <w:rPr>
          <w:rFonts w:ascii="Century Gothic" w:hAnsi="Century Gothic"/>
          <w:b w:val="0"/>
          <w:sz w:val="22"/>
          <w:szCs w:val="22"/>
          <w:u w:val="single"/>
        </w:rPr>
      </w:pPr>
    </w:p>
    <w:p w14:paraId="521E6CCA" w14:textId="77777777" w:rsidR="00B801AD" w:rsidRPr="00B801AD" w:rsidRDefault="00B801AD" w:rsidP="00CE7A40">
      <w:pPr>
        <w:pStyle w:val="BodyText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(II) BUILDING ON THE 6 LINE PLAY</w:t>
      </w:r>
      <w:r w:rsidR="00E82FD6" w:rsidRPr="00B801AD">
        <w:rPr>
          <w:rFonts w:ascii="Century Gothic" w:hAnsi="Century Gothic"/>
          <w:b w:val="0"/>
          <w:sz w:val="22"/>
          <w:szCs w:val="22"/>
        </w:rPr>
        <w:t xml:space="preserve"> </w:t>
      </w:r>
    </w:p>
    <w:p w14:paraId="7440578C" w14:textId="77777777" w:rsidR="00E82FD6" w:rsidRPr="00B801AD" w:rsidRDefault="00E82FD6" w:rsidP="00CE7A40">
      <w:pPr>
        <w:pStyle w:val="BodyText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6 sentences spit into three exchanges between 2 figures </w:t>
      </w:r>
    </w:p>
    <w:p w14:paraId="636B91B7" w14:textId="77777777" w:rsidR="00DB24A2" w:rsidRPr="00B801AD" w:rsidRDefault="00E82FD6" w:rsidP="002B685F">
      <w:pPr>
        <w:pStyle w:val="BodyText"/>
        <w:ind w:firstLine="36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a) introduce a problem; </w:t>
      </w:r>
      <w:r w:rsidR="00DB24A2" w:rsidRPr="00B801AD">
        <w:rPr>
          <w:rFonts w:ascii="Century Gothic" w:hAnsi="Century Gothic"/>
          <w:b w:val="0"/>
          <w:sz w:val="22"/>
          <w:szCs w:val="22"/>
        </w:rPr>
        <w:tab/>
      </w:r>
    </w:p>
    <w:p w14:paraId="30C1FD10" w14:textId="77777777" w:rsidR="00DB24A2" w:rsidRPr="00B801AD" w:rsidRDefault="00E82FD6" w:rsidP="002B685F">
      <w:pPr>
        <w:pStyle w:val="BodyText"/>
        <w:ind w:firstLine="36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b) develop it to a crisis; </w:t>
      </w:r>
    </w:p>
    <w:p w14:paraId="1D1611A7" w14:textId="77777777" w:rsidR="004F33D8" w:rsidRPr="00B801AD" w:rsidRDefault="00E82FD6" w:rsidP="002B685F">
      <w:pPr>
        <w:pStyle w:val="BodyText"/>
        <w:ind w:firstLine="360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c) resolve/ conclude the crisis. </w:t>
      </w:r>
    </w:p>
    <w:p w14:paraId="72AFE80A" w14:textId="77777777" w:rsidR="00E82FD6" w:rsidRPr="00B801AD" w:rsidRDefault="00DB24A2" w:rsidP="00CE7A40">
      <w:pPr>
        <w:pStyle w:val="BodyText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This is</w:t>
      </w:r>
      <w:r w:rsidR="00E82FD6" w:rsidRPr="00B801AD">
        <w:rPr>
          <w:rFonts w:ascii="Century Gothic" w:hAnsi="Century Gothic"/>
          <w:b w:val="0"/>
          <w:sz w:val="22"/>
          <w:szCs w:val="22"/>
        </w:rPr>
        <w:t xml:space="preserve"> fun to do but </w:t>
      </w:r>
      <w:r w:rsidRPr="00B801AD">
        <w:rPr>
          <w:rFonts w:ascii="Century Gothic" w:hAnsi="Century Gothic"/>
          <w:b w:val="0"/>
          <w:sz w:val="22"/>
          <w:szCs w:val="22"/>
        </w:rPr>
        <w:t xml:space="preserve">that’s as far as it goes – it </w:t>
      </w:r>
      <w:r w:rsidR="00E82FD6" w:rsidRPr="00B801AD">
        <w:rPr>
          <w:rFonts w:ascii="Century Gothic" w:hAnsi="Century Gothic"/>
          <w:b w:val="0"/>
          <w:sz w:val="22"/>
          <w:szCs w:val="22"/>
        </w:rPr>
        <w:t xml:space="preserve">all too easily seems like a stand-up routine. </w:t>
      </w:r>
    </w:p>
    <w:p w14:paraId="6165C68F" w14:textId="77777777" w:rsidR="004F33D8" w:rsidRPr="00B801AD" w:rsidRDefault="004F33D8" w:rsidP="004F33D8">
      <w:pPr>
        <w:pStyle w:val="BodyText"/>
        <w:rPr>
          <w:rFonts w:ascii="Century Gothic" w:hAnsi="Century Gothic"/>
          <w:b w:val="0"/>
          <w:sz w:val="22"/>
          <w:szCs w:val="22"/>
        </w:rPr>
      </w:pPr>
    </w:p>
    <w:p w14:paraId="187F50C4" w14:textId="77777777" w:rsidR="004F33D8" w:rsidRPr="00B801AD" w:rsidRDefault="00E82FD6" w:rsidP="004F33D8">
      <w:pPr>
        <w:pStyle w:val="BodyText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HOWEVER </w:t>
      </w:r>
      <w:r w:rsidR="004F33D8" w:rsidRPr="00B801AD">
        <w:rPr>
          <w:rFonts w:ascii="Century Gothic" w:hAnsi="Century Gothic"/>
          <w:b w:val="0"/>
          <w:sz w:val="22"/>
          <w:szCs w:val="22"/>
        </w:rPr>
        <w:t xml:space="preserve">if we think of these three exchanges as </w:t>
      </w:r>
      <w:r w:rsidR="004F33D8" w:rsidRPr="00B801AD">
        <w:rPr>
          <w:rFonts w:ascii="Century Gothic" w:hAnsi="Century Gothic"/>
          <w:b w:val="0"/>
          <w:sz w:val="22"/>
          <w:szCs w:val="22"/>
          <w:u w:val="single"/>
        </w:rPr>
        <w:t>interactions</w:t>
      </w:r>
      <w:r w:rsidR="004F33D8" w:rsidRPr="00B801AD">
        <w:rPr>
          <w:rFonts w:ascii="Century Gothic" w:hAnsi="Century Gothic"/>
          <w:b w:val="0"/>
          <w:sz w:val="22"/>
          <w:szCs w:val="22"/>
        </w:rPr>
        <w:t xml:space="preserve"> rather than </w:t>
      </w:r>
      <w:r w:rsidR="004F33D8" w:rsidRPr="00B801AD">
        <w:rPr>
          <w:rFonts w:ascii="Century Gothic" w:hAnsi="Century Gothic"/>
          <w:b w:val="0"/>
          <w:sz w:val="22"/>
          <w:szCs w:val="22"/>
          <w:u w:val="single"/>
        </w:rPr>
        <w:t>sentences</w:t>
      </w:r>
      <w:r w:rsidR="004F33D8" w:rsidRPr="00B801AD">
        <w:rPr>
          <w:rFonts w:ascii="Century Gothic" w:hAnsi="Century Gothic"/>
          <w:b w:val="0"/>
          <w:sz w:val="22"/>
          <w:szCs w:val="22"/>
        </w:rPr>
        <w:t xml:space="preserve"> then we can do a lot more with the form while retaining its value in concentrating attention on structure</w:t>
      </w:r>
      <w:r w:rsidR="00DB24A2" w:rsidRPr="00B801AD">
        <w:rPr>
          <w:rFonts w:ascii="Century Gothic" w:hAnsi="Century Gothic"/>
          <w:b w:val="0"/>
          <w:sz w:val="22"/>
          <w:szCs w:val="22"/>
        </w:rPr>
        <w:t>. Here the play structure throws attention on power relations</w:t>
      </w:r>
    </w:p>
    <w:p w14:paraId="674A297F" w14:textId="77777777" w:rsidR="004F33D8" w:rsidRPr="00B801AD" w:rsidRDefault="004F33D8" w:rsidP="00CE7A40">
      <w:pPr>
        <w:pStyle w:val="BodyText"/>
        <w:rPr>
          <w:rFonts w:ascii="Century Gothic" w:hAnsi="Century Gothic"/>
          <w:b w:val="0"/>
          <w:sz w:val="22"/>
          <w:szCs w:val="22"/>
        </w:rPr>
      </w:pPr>
    </w:p>
    <w:p w14:paraId="2326D31E" w14:textId="77777777" w:rsidR="004F33D8" w:rsidRPr="00B801AD" w:rsidRDefault="004F33D8" w:rsidP="00CE7A40">
      <w:pPr>
        <w:pStyle w:val="BodyText"/>
        <w:rPr>
          <w:rFonts w:ascii="Century Gothic" w:hAnsi="Century Gothic"/>
          <w:b w:val="0"/>
          <w:sz w:val="22"/>
          <w:szCs w:val="22"/>
          <w:u w:val="single"/>
        </w:rPr>
      </w:pPr>
      <w:r w:rsidRPr="00B801AD">
        <w:rPr>
          <w:rFonts w:ascii="Century Gothic" w:hAnsi="Century Gothic"/>
          <w:b w:val="0"/>
          <w:sz w:val="22"/>
          <w:szCs w:val="22"/>
          <w:u w:val="single"/>
        </w:rPr>
        <w:t xml:space="preserve">Examples </w:t>
      </w:r>
    </w:p>
    <w:p w14:paraId="237DE18B" w14:textId="77777777" w:rsidR="00DB24A2" w:rsidRPr="00B801AD" w:rsidRDefault="004F33D8" w:rsidP="00E96ADE">
      <w:pPr>
        <w:pStyle w:val="BodyText"/>
        <w:numPr>
          <w:ilvl w:val="0"/>
          <w:numId w:val="5"/>
        </w:numPr>
        <w:tabs>
          <w:tab w:val="clear" w:pos="720"/>
        </w:tabs>
        <w:spacing w:before="120"/>
        <w:ind w:left="426" w:hanging="357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Character A is constantly threatening, pushing, jibing at Character B who is trying to get away. A never stops talking; B says as little as possible.</w:t>
      </w:r>
      <w:r w:rsidR="00DB24A2" w:rsidRPr="00B801AD">
        <w:rPr>
          <w:rFonts w:ascii="Century Gothic" w:hAnsi="Century Gothic"/>
          <w:b w:val="0"/>
          <w:sz w:val="22"/>
          <w:szCs w:val="22"/>
        </w:rPr>
        <w:t xml:space="preserve"> The final exchange can show a dramatic reversal or a revelation of some kind that </w:t>
      </w:r>
      <w:r w:rsidR="00DB24A2" w:rsidRPr="00B801AD">
        <w:rPr>
          <w:rFonts w:ascii="Century Gothic" w:hAnsi="Century Gothic"/>
          <w:b w:val="0"/>
          <w:sz w:val="22"/>
          <w:szCs w:val="22"/>
        </w:rPr>
        <w:lastRenderedPageBreak/>
        <w:t xml:space="preserve">changes the power relations between the two characters – this example could range from a lecturer trying to get a student with a hangover to engage in a debate, to bullying, </w:t>
      </w:r>
      <w:r w:rsidR="00B2549D" w:rsidRPr="00B801AD">
        <w:rPr>
          <w:rFonts w:ascii="Century Gothic" w:hAnsi="Century Gothic"/>
          <w:b w:val="0"/>
          <w:sz w:val="22"/>
          <w:szCs w:val="22"/>
        </w:rPr>
        <w:t xml:space="preserve">blackmail </w:t>
      </w:r>
      <w:r w:rsidR="00DB24A2" w:rsidRPr="00B801AD">
        <w:rPr>
          <w:rFonts w:ascii="Century Gothic" w:hAnsi="Century Gothic"/>
          <w:b w:val="0"/>
          <w:sz w:val="22"/>
          <w:szCs w:val="22"/>
        </w:rPr>
        <w:t xml:space="preserve">or domestic violence </w:t>
      </w:r>
    </w:p>
    <w:p w14:paraId="2F425B74" w14:textId="77777777" w:rsidR="001C4BED" w:rsidRPr="00B801AD" w:rsidRDefault="00DB24A2" w:rsidP="00E96ADE">
      <w:pPr>
        <w:pStyle w:val="BodyText"/>
        <w:numPr>
          <w:ilvl w:val="0"/>
          <w:numId w:val="5"/>
        </w:numPr>
        <w:tabs>
          <w:tab w:val="clear" w:pos="720"/>
        </w:tabs>
        <w:spacing w:before="120"/>
        <w:ind w:left="426" w:hanging="357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Character A is trying to get Character B to do something but Character B </w:t>
      </w:r>
      <w:r w:rsidR="009B0E69" w:rsidRPr="00B801AD">
        <w:rPr>
          <w:rFonts w:ascii="Century Gothic" w:hAnsi="Century Gothic"/>
          <w:b w:val="0"/>
          <w:sz w:val="22"/>
          <w:szCs w:val="22"/>
        </w:rPr>
        <w:t>demonstrates</w:t>
      </w:r>
      <w:r w:rsidRPr="00B801AD">
        <w:rPr>
          <w:rFonts w:ascii="Century Gothic" w:hAnsi="Century Gothic"/>
          <w:b w:val="0"/>
          <w:sz w:val="22"/>
          <w:szCs w:val="22"/>
        </w:rPr>
        <w:t xml:space="preserve"> his/her power by refusing to pay any attention to what Character A is saying and either say</w:t>
      </w:r>
      <w:r w:rsidR="009B0E69" w:rsidRPr="00B801AD">
        <w:rPr>
          <w:rFonts w:ascii="Century Gothic" w:hAnsi="Century Gothic"/>
          <w:b w:val="0"/>
          <w:sz w:val="22"/>
          <w:szCs w:val="22"/>
        </w:rPr>
        <w:t>ing</w:t>
      </w:r>
      <w:r w:rsidRPr="00B801AD">
        <w:rPr>
          <w:rFonts w:ascii="Century Gothic" w:hAnsi="Century Gothic"/>
          <w:b w:val="0"/>
          <w:sz w:val="22"/>
          <w:szCs w:val="22"/>
        </w:rPr>
        <w:t xml:space="preserve"> nothing or talk</w:t>
      </w:r>
      <w:r w:rsidR="009B0E69" w:rsidRPr="00B801AD">
        <w:rPr>
          <w:rFonts w:ascii="Century Gothic" w:hAnsi="Century Gothic"/>
          <w:b w:val="0"/>
          <w:sz w:val="22"/>
          <w:szCs w:val="22"/>
        </w:rPr>
        <w:t>ing</w:t>
      </w:r>
      <w:r w:rsidRPr="00B801AD">
        <w:rPr>
          <w:rFonts w:ascii="Century Gothic" w:hAnsi="Century Gothic"/>
          <w:b w:val="0"/>
          <w:sz w:val="22"/>
          <w:szCs w:val="22"/>
        </w:rPr>
        <w:t xml:space="preserve"> about something completely different</w:t>
      </w:r>
      <w:r w:rsidR="009B0E69" w:rsidRPr="00B801AD">
        <w:rPr>
          <w:rFonts w:ascii="Century Gothic" w:hAnsi="Century Gothic"/>
          <w:b w:val="0"/>
          <w:sz w:val="22"/>
          <w:szCs w:val="22"/>
        </w:rPr>
        <w:t xml:space="preserve"> – again a dramatic reversal or revelation t</w:t>
      </w:r>
      <w:r w:rsidR="009F7B9B">
        <w:rPr>
          <w:rFonts w:ascii="Century Gothic" w:hAnsi="Century Gothic"/>
          <w:b w:val="0"/>
          <w:sz w:val="22"/>
          <w:szCs w:val="22"/>
        </w:rPr>
        <w:t>h</w:t>
      </w:r>
      <w:r w:rsidR="009B0E69" w:rsidRPr="00B801AD">
        <w:rPr>
          <w:rFonts w:ascii="Century Gothic" w:hAnsi="Century Gothic"/>
          <w:b w:val="0"/>
          <w:sz w:val="22"/>
          <w:szCs w:val="22"/>
        </w:rPr>
        <w:t xml:space="preserve">at brings in something from outside the frame of the debate – this could prove useful for family (a couple, a mother/father and son/daughter) or work (employer and employee etc) </w:t>
      </w:r>
    </w:p>
    <w:p w14:paraId="1FBB2F55" w14:textId="77777777" w:rsidR="00DB24A2" w:rsidRPr="00B801AD" w:rsidRDefault="00DB24A2" w:rsidP="00E96ADE">
      <w:pPr>
        <w:pStyle w:val="BodyText"/>
        <w:numPr>
          <w:ilvl w:val="0"/>
          <w:numId w:val="5"/>
        </w:numPr>
        <w:tabs>
          <w:tab w:val="clear" w:pos="720"/>
        </w:tabs>
        <w:spacing w:before="120"/>
        <w:ind w:left="426" w:hanging="357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Character A</w:t>
      </w:r>
      <w:r w:rsidR="009B0E69" w:rsidRPr="00B801AD">
        <w:rPr>
          <w:rFonts w:ascii="Century Gothic" w:hAnsi="Century Gothic"/>
          <w:b w:val="0"/>
          <w:sz w:val="22"/>
          <w:szCs w:val="22"/>
        </w:rPr>
        <w:t xml:space="preserve"> has a secret which s/he wants to keep from Character B; Character B sus</w:t>
      </w:r>
      <w:r w:rsidR="009F7B9B">
        <w:rPr>
          <w:rFonts w:ascii="Century Gothic" w:hAnsi="Century Gothic"/>
          <w:b w:val="0"/>
          <w:sz w:val="22"/>
          <w:szCs w:val="22"/>
        </w:rPr>
        <w:t>p</w:t>
      </w:r>
      <w:r w:rsidR="009B0E69" w:rsidRPr="00B801AD">
        <w:rPr>
          <w:rFonts w:ascii="Century Gothic" w:hAnsi="Century Gothic"/>
          <w:b w:val="0"/>
          <w:sz w:val="22"/>
          <w:szCs w:val="22"/>
        </w:rPr>
        <w:t xml:space="preserve">ects something is wrong and keeps asking questions which Character A deflects </w:t>
      </w:r>
    </w:p>
    <w:p w14:paraId="6B13A093" w14:textId="77777777" w:rsidR="009B0E69" w:rsidRPr="00B801AD" w:rsidRDefault="009B0E69" w:rsidP="00E96ADE">
      <w:pPr>
        <w:pStyle w:val="BodyText"/>
        <w:numPr>
          <w:ilvl w:val="0"/>
          <w:numId w:val="5"/>
        </w:numPr>
        <w:tabs>
          <w:tab w:val="clear" w:pos="720"/>
        </w:tabs>
        <w:spacing w:before="120"/>
        <w:ind w:left="426" w:hanging="357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 xml:space="preserve">Character A is waiting for some reason ( a blind date; a job interview; a train; the birth of a first child): s/he is either preoccupied and therefore doesn’t want to talk to anyone or is desperate to talk because s/he is anxious/excited etc; Character B is either trying to attract his/her attention or </w:t>
      </w:r>
      <w:r w:rsidR="00B2549D" w:rsidRPr="00B801AD">
        <w:rPr>
          <w:rFonts w:ascii="Century Gothic" w:hAnsi="Century Gothic"/>
          <w:b w:val="0"/>
          <w:sz w:val="22"/>
          <w:szCs w:val="22"/>
        </w:rPr>
        <w:t>avoid him/her but can’t get away because s/he is also there for a particular reason</w:t>
      </w:r>
    </w:p>
    <w:p w14:paraId="6B04194B" w14:textId="77777777" w:rsidR="00B2549D" w:rsidRPr="00B801AD" w:rsidRDefault="00B2549D" w:rsidP="00E96ADE">
      <w:pPr>
        <w:pStyle w:val="BodyText"/>
        <w:numPr>
          <w:ilvl w:val="0"/>
          <w:numId w:val="5"/>
        </w:numPr>
        <w:tabs>
          <w:tab w:val="clear" w:pos="720"/>
        </w:tabs>
        <w:spacing w:before="120"/>
        <w:ind w:left="426" w:hanging="357"/>
        <w:rPr>
          <w:rFonts w:ascii="Century Gothic" w:hAnsi="Century Gothic"/>
          <w:b w:val="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something has happened/ is happening and Characters A and B are trying to understand what to do and how to cope with it. (</w:t>
      </w:r>
      <w:proofErr w:type="spellStart"/>
      <w:r w:rsidRPr="00B801AD">
        <w:rPr>
          <w:rFonts w:ascii="Century Gothic" w:hAnsi="Century Gothic"/>
          <w:b w:val="0"/>
          <w:sz w:val="22"/>
          <w:szCs w:val="22"/>
        </w:rPr>
        <w:t>eg</w:t>
      </w:r>
      <w:proofErr w:type="spellEnd"/>
      <w:r w:rsidRPr="00B801AD">
        <w:rPr>
          <w:rFonts w:ascii="Century Gothic" w:hAnsi="Century Gothic"/>
          <w:b w:val="0"/>
          <w:sz w:val="22"/>
          <w:szCs w:val="22"/>
        </w:rPr>
        <w:t xml:space="preserve"> flood, car accident, fire; motorway pile up miles from anywhere; camping disaster –someone breaks an ankle…) One is very emotional the other more practical; one is hurt the other OK etc </w:t>
      </w:r>
      <w:proofErr w:type="spellStart"/>
      <w:r w:rsidRPr="00B801AD">
        <w:rPr>
          <w:rFonts w:ascii="Century Gothic" w:hAnsi="Century Gothic"/>
          <w:b w:val="0"/>
          <w:sz w:val="22"/>
          <w:szCs w:val="22"/>
        </w:rPr>
        <w:t>etc</w:t>
      </w:r>
      <w:proofErr w:type="spellEnd"/>
      <w:r w:rsidRPr="00B801AD">
        <w:rPr>
          <w:rFonts w:ascii="Century Gothic" w:hAnsi="Century Gothic"/>
          <w:b w:val="0"/>
          <w:sz w:val="22"/>
          <w:szCs w:val="22"/>
        </w:rPr>
        <w:t xml:space="preserve"> Again this enables uneven and quite lengthy exchanges</w:t>
      </w:r>
    </w:p>
    <w:p w14:paraId="174B2FAF" w14:textId="77777777" w:rsidR="00250242" w:rsidRPr="00B801AD" w:rsidRDefault="00250242" w:rsidP="00B2549D">
      <w:pPr>
        <w:pStyle w:val="BodyText"/>
        <w:rPr>
          <w:rFonts w:ascii="Century Gothic" w:hAnsi="Century Gothic"/>
          <w:b w:val="0"/>
          <w:color w:val="FF0000"/>
          <w:sz w:val="22"/>
          <w:szCs w:val="22"/>
        </w:rPr>
      </w:pPr>
    </w:p>
    <w:p w14:paraId="3A711388" w14:textId="77777777" w:rsidR="002B685F" w:rsidRPr="00B801AD" w:rsidRDefault="002B685F" w:rsidP="00250242">
      <w:pPr>
        <w:pStyle w:val="BodyText"/>
        <w:rPr>
          <w:rFonts w:ascii="Century Gothic" w:hAnsi="Century Gothic"/>
          <w:b w:val="0"/>
          <w:color w:val="FF0000"/>
          <w:sz w:val="22"/>
          <w:szCs w:val="22"/>
        </w:rPr>
      </w:pPr>
      <w:r w:rsidRPr="00B801AD">
        <w:rPr>
          <w:rFonts w:ascii="Century Gothic" w:hAnsi="Century Gothic"/>
          <w:b w:val="0"/>
          <w:sz w:val="22"/>
          <w:szCs w:val="22"/>
        </w:rPr>
        <w:t>3.</w:t>
      </w:r>
      <w:r w:rsidRPr="00B801AD">
        <w:rPr>
          <w:rFonts w:ascii="Century Gothic" w:hAnsi="Century Gothic"/>
          <w:b w:val="0"/>
          <w:color w:val="FF0000"/>
          <w:sz w:val="22"/>
          <w:szCs w:val="22"/>
        </w:rPr>
        <w:t xml:space="preserve"> </w:t>
      </w:r>
      <w:r w:rsidRPr="00E96ADE">
        <w:rPr>
          <w:rFonts w:ascii="Felix Titling" w:hAnsi="Felix Titling"/>
          <w:b w:val="0"/>
          <w:sz w:val="22"/>
          <w:szCs w:val="22"/>
        </w:rPr>
        <w:t>DRAMATIC STRUCTURE: WORKSHOPS</w:t>
      </w:r>
    </w:p>
    <w:p w14:paraId="1F0722C6" w14:textId="77777777" w:rsidR="00E96ADE" w:rsidRDefault="00E96ADE" w:rsidP="00250242">
      <w:pPr>
        <w:pStyle w:val="BodyText"/>
        <w:rPr>
          <w:rFonts w:ascii="Century Gothic" w:hAnsi="Century Gothic"/>
          <w:b w:val="0"/>
          <w:color w:val="FF0000"/>
          <w:sz w:val="22"/>
          <w:szCs w:val="22"/>
        </w:rPr>
      </w:pPr>
    </w:p>
    <w:p w14:paraId="49155040" w14:textId="77777777" w:rsidR="00250242" w:rsidRPr="00B801AD" w:rsidRDefault="00250242" w:rsidP="00250242">
      <w:pPr>
        <w:pStyle w:val="BodyText"/>
        <w:rPr>
          <w:rFonts w:ascii="Century Gothic" w:hAnsi="Century Gothic"/>
          <w:b w:val="0"/>
          <w:color w:val="FF0000"/>
          <w:sz w:val="22"/>
          <w:szCs w:val="22"/>
        </w:rPr>
      </w:pPr>
      <w:bookmarkStart w:id="0" w:name="_GoBack"/>
      <w:bookmarkEnd w:id="0"/>
    </w:p>
    <w:sectPr w:rsidR="00250242" w:rsidRPr="00B801AD" w:rsidSect="00B801AD">
      <w:pgSz w:w="12240" w:h="15840"/>
      <w:pgMar w:top="1440" w:right="1800" w:bottom="1078" w:left="1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BC47E4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35421A7"/>
    <w:multiLevelType w:val="hybridMultilevel"/>
    <w:tmpl w:val="8E1418C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58009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 w15:restartNumberingAfterBreak="0">
    <w:nsid w:val="1F7A490B"/>
    <w:multiLevelType w:val="hybridMultilevel"/>
    <w:tmpl w:val="0180F30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50FB7414"/>
    <w:multiLevelType w:val="hybridMultilevel"/>
    <w:tmpl w:val="2CBA2C54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D2D16C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770C5439"/>
    <w:multiLevelType w:val="hybridMultilevel"/>
    <w:tmpl w:val="C84818F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5"/>
  </w:num>
  <w:num w:numId="3">
    <w:abstractNumId w:val="0"/>
  </w:num>
  <w:num w:numId="4">
    <w:abstractNumId w:val="4"/>
  </w:num>
  <w:num w:numId="5">
    <w:abstractNumId w:val="3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045AA"/>
    <w:rsid w:val="00025947"/>
    <w:rsid w:val="001C4BED"/>
    <w:rsid w:val="00250242"/>
    <w:rsid w:val="00294992"/>
    <w:rsid w:val="002B685F"/>
    <w:rsid w:val="004F33D8"/>
    <w:rsid w:val="005440B1"/>
    <w:rsid w:val="00706696"/>
    <w:rsid w:val="0087667C"/>
    <w:rsid w:val="009B0E69"/>
    <w:rsid w:val="009F7B9B"/>
    <w:rsid w:val="00B2549D"/>
    <w:rsid w:val="00B540B7"/>
    <w:rsid w:val="00B801AD"/>
    <w:rsid w:val="00C045AA"/>
    <w:rsid w:val="00CE7A40"/>
    <w:rsid w:val="00D0250D"/>
    <w:rsid w:val="00DB24A2"/>
    <w:rsid w:val="00E82FD6"/>
    <w:rsid w:val="00E96ADE"/>
    <w:rsid w:val="00FC17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274188"/>
  <w15:docId w15:val="{317D184C-AA3A-4A46-B83D-5878E1E94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4992"/>
    <w:rPr>
      <w:sz w:val="24"/>
    </w:rPr>
  </w:style>
  <w:style w:type="paragraph" w:styleId="Heading4">
    <w:name w:val="heading 4"/>
    <w:basedOn w:val="Normal"/>
    <w:next w:val="Normal"/>
    <w:qFormat/>
    <w:rsid w:val="00294992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294992"/>
    <w:rPr>
      <w:b/>
      <w:sz w:val="44"/>
    </w:rPr>
  </w:style>
  <w:style w:type="paragraph" w:styleId="BalloonText">
    <w:name w:val="Balloon Text"/>
    <w:basedOn w:val="Normal"/>
    <w:semiHidden/>
    <w:rsid w:val="0029499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476</Words>
  <Characters>2718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EN-170: WRITING PRACTICES: DRAMA</vt:lpstr>
    </vt:vector>
  </TitlesOfParts>
  <Company>CYD</Company>
  <LinksUpToDate>false</LinksUpToDate>
  <CharactersWithSpaces>3188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EN-170: WRITING PRACTICES: DRAMA</dc:title>
  <dc:creator>IT</dc:creator>
  <cp:lastModifiedBy>Jeni Williams</cp:lastModifiedBy>
  <cp:revision>2</cp:revision>
  <cp:lastPrinted>2014-11-24T09:39:00Z</cp:lastPrinted>
  <dcterms:created xsi:type="dcterms:W3CDTF">2019-10-17T19:58:00Z</dcterms:created>
  <dcterms:modified xsi:type="dcterms:W3CDTF">2019-10-17T19:58:00Z</dcterms:modified>
</cp:coreProperties>
</file>