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data3.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4.xml" ContentType="application/vnd.openxmlformats-officedocument.drawingml.diagramData+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03828A" w14:textId="77777777" w:rsidR="008A68A3" w:rsidRPr="00F06B98" w:rsidRDefault="008A68A3" w:rsidP="008A68A3">
      <w:pPr>
        <w:jc w:val="center"/>
        <w:rPr>
          <w:color w:val="000000" w:themeColor="text1"/>
          <w:sz w:val="32"/>
          <w:szCs w:val="32"/>
        </w:rPr>
      </w:pPr>
      <w:r w:rsidRPr="00F06B98">
        <w:rPr>
          <w:color w:val="000000" w:themeColor="text1"/>
        </w:rPr>
        <w:t xml:space="preserve">    INTRODUCTION TO PHYSIOLOGY (II)</w:t>
      </w:r>
    </w:p>
    <w:p w14:paraId="04B3C80C" w14:textId="77777777" w:rsidR="008A68A3" w:rsidRPr="00C85367" w:rsidRDefault="008A68A3" w:rsidP="008A68A3">
      <w:pPr>
        <w:ind w:firstLine="0"/>
        <w:rPr>
          <w:b/>
          <w:bCs/>
        </w:rPr>
      </w:pPr>
      <w:r>
        <w:t xml:space="preserve">                                                 STUDENT NAME:  </w:t>
      </w:r>
      <w:r w:rsidRPr="00C85367">
        <w:rPr>
          <w:b/>
          <w:bCs/>
        </w:rPr>
        <w:t>N</w:t>
      </w:r>
      <w:r>
        <w:rPr>
          <w:b/>
          <w:bCs/>
        </w:rPr>
        <w:t>ICOLETTE ROBOTHAM</w:t>
      </w:r>
    </w:p>
    <w:p w14:paraId="000E14A8" w14:textId="77777777" w:rsidR="008A68A3" w:rsidRDefault="008A68A3" w:rsidP="008A68A3">
      <w:r>
        <w:t xml:space="preserve">                                     STUDENT ID NO: 1910056</w:t>
      </w:r>
    </w:p>
    <w:p w14:paraId="373B2F86" w14:textId="77777777" w:rsidR="008A68A3" w:rsidRDefault="008A68A3" w:rsidP="008A68A3">
      <w:r>
        <w:t xml:space="preserve">                                     TUTOR NAME: ADESEWA AJAYI</w:t>
      </w:r>
    </w:p>
    <w:p w14:paraId="749AEDE3" w14:textId="039F5FEF" w:rsidR="008A68A3" w:rsidRDefault="008A68A3" w:rsidP="008A68A3">
      <w:r>
        <w:t xml:space="preserve">                                     DUE DATE: 1</w:t>
      </w:r>
      <w:r w:rsidR="0042464B">
        <w:t>4</w:t>
      </w:r>
      <w:r>
        <w:t xml:space="preserve"> DECEMBER 2020</w:t>
      </w:r>
    </w:p>
    <w:p w14:paraId="78A33E1F" w14:textId="76A50C81" w:rsidR="00103C4A" w:rsidRDefault="00103C4A"/>
    <w:p w14:paraId="34DDB88F" w14:textId="38FE1DFE" w:rsidR="008A68A3" w:rsidRDefault="008A68A3"/>
    <w:p w14:paraId="07D15D2A" w14:textId="05EFB71A" w:rsidR="008A68A3" w:rsidRDefault="008A68A3"/>
    <w:p w14:paraId="585025AE" w14:textId="15C257C2" w:rsidR="008A68A3" w:rsidRDefault="008A68A3"/>
    <w:p w14:paraId="5BAD7542" w14:textId="28783F44" w:rsidR="008A68A3" w:rsidRDefault="008A68A3"/>
    <w:p w14:paraId="281FE8D3" w14:textId="6B33A750" w:rsidR="008A68A3" w:rsidRDefault="008A68A3"/>
    <w:p w14:paraId="37A69EE6" w14:textId="0E2ABAB2" w:rsidR="008A68A3" w:rsidRDefault="008A68A3"/>
    <w:p w14:paraId="1848E9AD" w14:textId="40394F5D" w:rsidR="008A68A3" w:rsidRDefault="008A68A3"/>
    <w:p w14:paraId="71A6817E" w14:textId="1BC2AF65" w:rsidR="008A68A3" w:rsidRDefault="008A68A3"/>
    <w:p w14:paraId="16CF6978" w14:textId="2E0DE7C7" w:rsidR="008A68A3" w:rsidRDefault="008A68A3"/>
    <w:p w14:paraId="66818632" w14:textId="12062241" w:rsidR="008A68A3" w:rsidRDefault="008A68A3"/>
    <w:p w14:paraId="105CD548" w14:textId="546EF170" w:rsidR="008A68A3" w:rsidRDefault="008A68A3"/>
    <w:p w14:paraId="3F313E10" w14:textId="5F26C6A0" w:rsidR="008A68A3" w:rsidRDefault="008A68A3"/>
    <w:p w14:paraId="6D9EC7A8" w14:textId="7F5E6892" w:rsidR="008A68A3" w:rsidRDefault="008A68A3"/>
    <w:p w14:paraId="3E18055B" w14:textId="6D058056" w:rsidR="008A68A3" w:rsidRDefault="008A68A3" w:rsidP="008A68A3">
      <w:pPr>
        <w:pStyle w:val="TOCHeading"/>
        <w:jc w:val="center"/>
        <w:rPr>
          <w:rFonts w:ascii="Times New Roman" w:hAnsi="Times New Roman" w:cs="Times New Roman"/>
          <w:b/>
          <w:color w:val="000000" w:themeColor="text1"/>
        </w:rPr>
      </w:pPr>
      <w:r>
        <w:rPr>
          <w:rFonts w:ascii="Times New Roman" w:hAnsi="Times New Roman" w:cs="Times New Roman"/>
          <w:b/>
          <w:color w:val="000000" w:themeColor="text1"/>
        </w:rPr>
        <w:lastRenderedPageBreak/>
        <w:t>Table of contents</w:t>
      </w:r>
    </w:p>
    <w:p w14:paraId="071962C6" w14:textId="19C9D67B" w:rsidR="008B78F1" w:rsidRPr="008B78F1" w:rsidRDefault="00CD6136" w:rsidP="008B78F1">
      <w:r>
        <w:t>E</w:t>
      </w:r>
      <w:r w:rsidR="008B78F1">
        <w:t>x</w:t>
      </w:r>
      <w:r>
        <w:t>ecutive summary</w:t>
      </w:r>
      <w:r w:rsidR="00C50550">
        <w:t>……………………………………………………….2</w:t>
      </w:r>
    </w:p>
    <w:p w14:paraId="3A92594A" w14:textId="77777777" w:rsidR="008A68A3" w:rsidRDefault="008A68A3" w:rsidP="008A68A3">
      <w:r>
        <w:t>Introduction: ……………………………………………………………….3</w:t>
      </w:r>
    </w:p>
    <w:p w14:paraId="1B782E92" w14:textId="77777777" w:rsidR="008A68A3" w:rsidRDefault="008A68A3" w:rsidP="008A68A3">
      <w:r>
        <w:t>Discussion: …………………………………………………………………3</w:t>
      </w:r>
    </w:p>
    <w:p w14:paraId="6C9F63D7" w14:textId="77777777" w:rsidR="008A68A3" w:rsidRDefault="008A68A3" w:rsidP="008A68A3">
      <w:r>
        <w:t>Case Study: …………………………………………………………………5</w:t>
      </w:r>
    </w:p>
    <w:p w14:paraId="39C60FEA" w14:textId="77777777" w:rsidR="008A68A3" w:rsidRDefault="008A68A3" w:rsidP="008A68A3">
      <w:r>
        <w:t>Health assessment: ………………………………………………………….6</w:t>
      </w:r>
    </w:p>
    <w:p w14:paraId="7E5D518E" w14:textId="77777777" w:rsidR="008A68A3" w:rsidRDefault="008A68A3" w:rsidP="008A68A3">
      <w:r>
        <w:t>Recommendation: …………………………………………………………...9</w:t>
      </w:r>
    </w:p>
    <w:p w14:paraId="5D0EB4B6" w14:textId="77777777" w:rsidR="008A68A3" w:rsidRDefault="008A68A3" w:rsidP="008A68A3">
      <w:r>
        <w:t>Conclusion: ………………………………………………………………….10</w:t>
      </w:r>
    </w:p>
    <w:p w14:paraId="18379B56" w14:textId="1812189C" w:rsidR="008A68A3" w:rsidRDefault="00A067B9" w:rsidP="008A68A3">
      <w:r>
        <w:t>References</w:t>
      </w:r>
      <w:r w:rsidR="008A68A3">
        <w:t>: …………………………………………………………………</w:t>
      </w:r>
      <w:r>
        <w:t>.</w:t>
      </w:r>
      <w:r w:rsidR="008A68A3">
        <w:t>11</w:t>
      </w:r>
    </w:p>
    <w:p w14:paraId="284EF754" w14:textId="00B4053A" w:rsidR="008A68A3" w:rsidRDefault="00A067B9" w:rsidP="008A68A3">
      <w:r>
        <w:t>App</w:t>
      </w:r>
      <w:r w:rsidR="008A68A3">
        <w:t>en</w:t>
      </w:r>
      <w:r>
        <w:t>dix</w:t>
      </w:r>
      <w:r w:rsidR="008A68A3">
        <w:t>: …………………………………………………………………</w:t>
      </w:r>
      <w:r>
        <w:t>…</w:t>
      </w:r>
      <w:r w:rsidR="008A68A3">
        <w:t>12</w:t>
      </w:r>
    </w:p>
    <w:p w14:paraId="63DEA2A5" w14:textId="7873171F" w:rsidR="008A68A3" w:rsidRDefault="008A68A3"/>
    <w:p w14:paraId="724AF6A5" w14:textId="40E517D8" w:rsidR="008A68A3" w:rsidRDefault="008A68A3"/>
    <w:p w14:paraId="2FD095B5" w14:textId="700C0B3B" w:rsidR="008A68A3" w:rsidRDefault="008A68A3"/>
    <w:p w14:paraId="1917C568" w14:textId="3FFCDAB5" w:rsidR="008A68A3" w:rsidRDefault="008A68A3"/>
    <w:p w14:paraId="625F26DF" w14:textId="77632009" w:rsidR="008A68A3" w:rsidRDefault="008A68A3"/>
    <w:p w14:paraId="30D0F01B" w14:textId="5A9818F1" w:rsidR="008A68A3" w:rsidRDefault="008A68A3"/>
    <w:p w14:paraId="1801CD4A" w14:textId="182D4D67" w:rsidR="008A68A3" w:rsidRDefault="008A68A3"/>
    <w:p w14:paraId="1CFF20C4" w14:textId="0298C976" w:rsidR="008A68A3" w:rsidRDefault="008A68A3"/>
    <w:p w14:paraId="3A756792" w14:textId="45130C41" w:rsidR="008A68A3" w:rsidRDefault="008A68A3"/>
    <w:p w14:paraId="06C9FDA5" w14:textId="0B962716" w:rsidR="00573868" w:rsidRDefault="00573868"/>
    <w:p w14:paraId="4EED4A8A" w14:textId="77777777" w:rsidR="00881A4D" w:rsidRPr="00881A4D" w:rsidRDefault="00573868" w:rsidP="00573868">
      <w:pPr>
        <w:rPr>
          <w:rFonts w:asciiTheme="majorHAnsi" w:hAnsiTheme="majorHAnsi" w:cstheme="majorHAnsi"/>
          <w:b/>
          <w:bCs/>
          <w:color w:val="5B9BD5" w:themeColor="accent5"/>
          <w:sz w:val="32"/>
          <w:szCs w:val="32"/>
        </w:rPr>
      </w:pPr>
      <w:r w:rsidRPr="00881A4D">
        <w:rPr>
          <w:rFonts w:asciiTheme="majorHAnsi" w:hAnsiTheme="majorHAnsi" w:cstheme="majorHAnsi"/>
          <w:b/>
          <w:bCs/>
          <w:color w:val="5B9BD5" w:themeColor="accent5"/>
          <w:sz w:val="32"/>
          <w:szCs w:val="32"/>
        </w:rPr>
        <w:t xml:space="preserve">Executive Summary: </w:t>
      </w:r>
    </w:p>
    <w:p w14:paraId="5BC5D748" w14:textId="3E0B3497" w:rsidR="00573868" w:rsidRDefault="00573868" w:rsidP="00573868">
      <w:r>
        <w:t xml:space="preserve">This report should be read as a case study report. In this report the basis of normal health factor will be discussed along with the related health issues. A detailed health questionnaire of ‘patient A’ will be explained by taking each parameter as a health factor related to obesity. </w:t>
      </w:r>
    </w:p>
    <w:p w14:paraId="4FE0D7DF" w14:textId="77777777" w:rsidR="00573868" w:rsidRDefault="00573868" w:rsidP="00573868">
      <w:r>
        <w:t>Obesity is a rapidly growing global health issue. People with childhood obesity are more likely to become obese in the adulthood. Obesity is not only an issue related to gaining weight rather it is a collection of health factors that reduces the probability of maintaining body weight at a constant value and cause mild to chronic diseases.</w:t>
      </w:r>
    </w:p>
    <w:p w14:paraId="7FC6635E" w14:textId="77777777" w:rsidR="00573868" w:rsidRDefault="00573868" w:rsidP="00573868">
      <w:r>
        <w:t>This report will conclude the study in terms of essential findings of the above mention condition. And it will also integrate the knowledge related to the daily lifestyle and obesity.</w:t>
      </w:r>
    </w:p>
    <w:p w14:paraId="78DF19C9" w14:textId="77777777" w:rsidR="00573868" w:rsidRDefault="00573868" w:rsidP="00573868">
      <w:pPr>
        <w:spacing w:line="276" w:lineRule="auto"/>
        <w:jc w:val="left"/>
      </w:pPr>
      <w:r>
        <w:br w:type="page"/>
      </w:r>
    </w:p>
    <w:p w14:paraId="7C973DCC" w14:textId="77777777" w:rsidR="008A68A3" w:rsidRDefault="008A68A3" w:rsidP="008A68A3">
      <w:pPr>
        <w:pStyle w:val="Heading1"/>
      </w:pPr>
      <w:bookmarkStart w:id="0" w:name="_Toc56611952"/>
      <w:r>
        <w:lastRenderedPageBreak/>
        <w:t>Introduction:</w:t>
      </w:r>
      <w:bookmarkEnd w:id="0"/>
      <w:r>
        <w:t xml:space="preserve"> </w:t>
      </w:r>
    </w:p>
    <w:p w14:paraId="512AA3B5" w14:textId="77777777" w:rsidR="008A68A3" w:rsidRDefault="008A68A3" w:rsidP="008A68A3">
      <w:r>
        <w:t>A worldwide rapidly growing medical condition, in which accumulation of body fat increases beyond the normal and influence in rising the BMI (Body Mass index) above the overweight limit (25-30kg/m</w:t>
      </w:r>
      <w:r>
        <w:rPr>
          <w:vertAlign w:val="superscript"/>
        </w:rPr>
        <w:t>2</w:t>
      </w:r>
      <w:r>
        <w:t>), is known as obesity. Obesity is an unhealthy condition of body which gives rise to other clinical conditions like diabetes (Type 2), cardiovascular diseases, fatty liver, gastrointestinal complications, and several sleep disorders (</w:t>
      </w:r>
      <w:r w:rsidRPr="00E9353B">
        <w:rPr>
          <w:color w:val="000000"/>
          <w:shd w:val="clear" w:color="auto" w:fill="FFFFFF"/>
        </w:rPr>
        <w:t>Who.int. 2020</w:t>
      </w:r>
      <w:r>
        <w:t>).</w:t>
      </w:r>
    </w:p>
    <w:p w14:paraId="6BD74678" w14:textId="35BC210D" w:rsidR="008A68A3" w:rsidRDefault="008A68A3" w:rsidP="008A68A3">
      <w:r>
        <w:t>Even in highly economic stable countries like United Kingdom (UK), about 25% of adults are obese in terms of high BMI. Among these obese population 42% is male. This is mainly caused by the increasing demand of fast life with socio-economic stress (</w:t>
      </w:r>
      <w:r w:rsidRPr="00215F8B">
        <w:t>Flint, Hudson</w:t>
      </w:r>
      <w:r>
        <w:t xml:space="preserve"> </w:t>
      </w:r>
      <w:r w:rsidRPr="00215F8B">
        <w:t>and Lavallee</w:t>
      </w:r>
      <w:r>
        <w:t xml:space="preserve"> </w:t>
      </w:r>
      <w:r w:rsidRPr="00215F8B">
        <w:t>2015</w:t>
      </w:r>
      <w:r>
        <w:t>). Though in some cases genetic predisposition is the reason behind increase deposition of adipocytes. People, who have family history of obesity or over-weight are more susceptible to obesity. A cross-sectional survey report in UK depicted that with the ages the tendency of sedentary lifestyle increases which prospectively gives hands on obesity (</w:t>
      </w:r>
      <w:r>
        <w:rPr>
          <w:shd w:val="clear" w:color="auto" w:fill="FFFFFF"/>
        </w:rPr>
        <w:t>Johnson et al.</w:t>
      </w:r>
      <w:r w:rsidRPr="00E9353B">
        <w:rPr>
          <w:shd w:val="clear" w:color="auto" w:fill="FFFFFF"/>
        </w:rPr>
        <w:t xml:space="preserve"> 2015</w:t>
      </w:r>
      <w:r>
        <w:t>).</w:t>
      </w:r>
    </w:p>
    <w:p w14:paraId="3CB76321" w14:textId="4CE3778F" w:rsidR="008A68A3" w:rsidRPr="00837BCE" w:rsidRDefault="008A68A3" w:rsidP="008A68A3">
      <w:r>
        <w:t xml:space="preserve">The aim of this study report is mainly to engross the subsequent future threats regarding health issues of an individual with obesity and to elaborate the cause behind it. To understand the impact of modern culture, </w:t>
      </w:r>
      <w:r w:rsidR="00FC3005">
        <w:t>lifestyle,</w:t>
      </w:r>
      <w:r>
        <w:t xml:space="preserve"> and socio-economic stress on the path of obesity are very important objectives for this study.  </w:t>
      </w:r>
    </w:p>
    <w:p w14:paraId="6262B470" w14:textId="77777777" w:rsidR="008A68A3" w:rsidRDefault="008A68A3" w:rsidP="008A68A3">
      <w:pPr>
        <w:pStyle w:val="Heading1"/>
      </w:pPr>
      <w:bookmarkStart w:id="1" w:name="_Toc56611953"/>
      <w:r>
        <w:t>Discussion:</w:t>
      </w:r>
      <w:bookmarkEnd w:id="1"/>
    </w:p>
    <w:p w14:paraId="7FB12984" w14:textId="0E38993D" w:rsidR="008A68A3" w:rsidRDefault="008A68A3" w:rsidP="008A68A3">
      <w:r>
        <w:tab/>
        <w:t xml:space="preserve">Over the decades the number of people with over-weight and obesity has increased in a large extend and it becomes a global epidemic health issue (termed by WHO, World Health Organization). Since 1975 the count of global obesity has raised to triple value and in a survey on 2016, about 1.9 billion of adults are reported to be over-weight and </w:t>
      </w:r>
      <w:r>
        <w:lastRenderedPageBreak/>
        <w:t>650million to be obese (</w:t>
      </w:r>
      <w:r w:rsidRPr="00215F8B">
        <w:t>Noonan</w:t>
      </w:r>
      <w:r>
        <w:t xml:space="preserve"> et al. 2019). The fundamental reason behind obesity is the basal energy imbalance between the consumed calorie and utilized calorie. When the calorie that consumed becomes greater than the utilization then that excess calorie is supposed to be deposited as excess fat in the body. </w:t>
      </w:r>
      <w:r w:rsidR="00A067B9">
        <w:t>These excess amounts of accumulated fats</w:t>
      </w:r>
      <w:r>
        <w:t xml:space="preserve"> can cause obesity and these </w:t>
      </w:r>
      <w:proofErr w:type="spellStart"/>
      <w:r>
        <w:t>fats</w:t>
      </w:r>
      <w:proofErr w:type="spellEnd"/>
      <w:r>
        <w:t xml:space="preserve"> are sufficient to become threats to each physiological system. </w:t>
      </w:r>
    </w:p>
    <w:p w14:paraId="4A929E52" w14:textId="77777777" w:rsidR="008A68A3" w:rsidRDefault="008A68A3" w:rsidP="008A68A3">
      <w:r>
        <w:tab/>
        <w:t>People with obesity sometimes develop no health or metabolic issues in their childhood and adulthood but with the ages the rate of chance of cardiovascular diseases (CVD) increases. Several studies support the fact that metabolically healthy obese people have 49% of chance to get CVD and 96% of chance to get heart failure. Complications often start with hypertension (high blood pressure), atherosclerosis and end-up with heart failure. Obesity not only affects cardiovascular systems but also influence GERD (gastro-intestinal reflux disorder), colon carcinoma and a major metabolic disorder called diabetes mellitus type 2 (</w:t>
      </w:r>
      <w:r w:rsidRPr="00BA09A1">
        <w:t>Cassidy</w:t>
      </w:r>
      <w:r>
        <w:t xml:space="preserve"> et al. 2016).</w:t>
      </w:r>
    </w:p>
    <w:p w14:paraId="75D082E2" w14:textId="77777777" w:rsidR="008A68A3" w:rsidRPr="005753FB" w:rsidRDefault="008A68A3" w:rsidP="008A68A3">
      <w:pPr>
        <w:spacing w:line="276" w:lineRule="auto"/>
        <w:jc w:val="left"/>
        <w:rPr>
          <w:noProof/>
        </w:rPr>
      </w:pPr>
      <w:r>
        <w:rPr>
          <w:noProof/>
        </w:rPr>
        <mc:AlternateContent>
          <mc:Choice Requires="wps">
            <w:drawing>
              <wp:anchor distT="0" distB="0" distL="114300" distR="114300" simplePos="0" relativeHeight="251668480" behindDoc="0" locked="0" layoutInCell="1" allowOverlap="1" wp14:anchorId="22AAA708" wp14:editId="07D6A099">
                <wp:simplePos x="0" y="0"/>
                <wp:positionH relativeFrom="column">
                  <wp:posOffset>19050</wp:posOffset>
                </wp:positionH>
                <wp:positionV relativeFrom="paragraph">
                  <wp:posOffset>48260</wp:posOffset>
                </wp:positionV>
                <wp:extent cx="5810250" cy="3952875"/>
                <wp:effectExtent l="19050" t="19050" r="19050" b="28575"/>
                <wp:wrapNone/>
                <wp:docPr id="16" name="Text Box 16"/>
                <wp:cNvGraphicFramePr/>
                <a:graphic xmlns:a="http://schemas.openxmlformats.org/drawingml/2006/main">
                  <a:graphicData uri="http://schemas.microsoft.com/office/word/2010/wordprocessingShape">
                    <wps:wsp>
                      <wps:cNvSpPr txBox="1"/>
                      <wps:spPr>
                        <a:xfrm>
                          <a:off x="0" y="0"/>
                          <a:ext cx="5810250" cy="3952875"/>
                        </a:xfrm>
                        <a:prstGeom prst="rect">
                          <a:avLst/>
                        </a:prstGeom>
                        <a:solidFill>
                          <a:schemeClr val="lt1"/>
                        </a:solidFill>
                        <a:ln w="3810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036E124" w14:textId="77777777" w:rsidR="008A68A3" w:rsidRDefault="008A68A3" w:rsidP="008A68A3">
                            <w:r>
                              <w:rPr>
                                <w:noProof/>
                              </w:rPr>
                              <w:drawing>
                                <wp:inline distT="0" distB="0" distL="0" distR="0" wp14:anchorId="6CBB8E01" wp14:editId="7243A962">
                                  <wp:extent cx="5486400" cy="29718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468116C" w14:textId="77777777" w:rsidR="008A68A3" w:rsidRPr="005753FB" w:rsidRDefault="008A68A3" w:rsidP="008A68A3">
                            <w:pPr>
                              <w:jc w:val="center"/>
                              <w:rPr>
                                <w:b/>
                                <w:u w:val="single"/>
                              </w:rPr>
                            </w:pPr>
                            <w:r w:rsidRPr="005753FB">
                              <w:rPr>
                                <w:b/>
                                <w:u w:val="single"/>
                              </w:rPr>
                              <w:t>Fig.</w:t>
                            </w:r>
                            <w:r>
                              <w:rPr>
                                <w:b/>
                                <w:u w:val="single"/>
                              </w:rPr>
                              <w:t>1</w:t>
                            </w:r>
                            <w:r w:rsidRPr="005753FB">
                              <w:rPr>
                                <w:b/>
                                <w:u w:val="single"/>
                              </w:rPr>
                              <w:t>: Representation of complications related</w:t>
                            </w:r>
                            <w:r>
                              <w:rPr>
                                <w:b/>
                                <w:u w:val="single"/>
                              </w:rPr>
                              <w:t xml:space="preserve"> to</w:t>
                            </w:r>
                            <w:r w:rsidRPr="005753FB">
                              <w:rPr>
                                <w:b/>
                                <w:u w:val="single"/>
                              </w:rPr>
                              <w:t xml:space="preserve"> obesity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2AAA708" id="_x0000_t202" coordsize="21600,21600" o:spt="202" path="m,l,21600r21600,l21600,xe">
                <v:stroke joinstyle="miter"/>
                <v:path gradientshapeok="t" o:connecttype="rect"/>
              </v:shapetype>
              <v:shape id="Text Box 16" o:spid="_x0000_s1026" type="#_x0000_t202" style="position:absolute;left:0;text-align:left;margin-left:1.5pt;margin-top:3.8pt;width:457.5pt;height:311.2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" fillcolor="white [3201]" strokeweight="3pt">
                <v:textbox>
                  <w:txbxContent>
                    <w:p w14:paraId="6036E124" w14:textId="77777777" w:rsidR="008A68A3" w:rsidRDefault="008A68A3" w:rsidP="008A68A3">
                      <w:r>
                        <w:rPr>
                          <w:noProof/>
                        </w:rPr>
                        <w:drawing>
                          <wp:inline distT="0" distB="0" distL="0" distR="0" wp14:anchorId="6CBB8E01" wp14:editId="7243A962">
                            <wp:extent cx="5486400" cy="29718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8" r:qs="rId9" r:cs="rId10"/>
                              </a:graphicData>
                            </a:graphic>
                          </wp:inline>
                        </w:drawing>
                      </w:r>
                    </w:p>
                    <w:p w14:paraId="3468116C" w14:textId="77777777" w:rsidR="008A68A3" w:rsidRPr="005753FB" w:rsidRDefault="008A68A3" w:rsidP="008A68A3">
                      <w:pPr>
                        <w:jc w:val="center"/>
                        <w:rPr>
                          <w:b/>
                          <w:u w:val="single"/>
                        </w:rPr>
                      </w:pPr>
                      <w:r w:rsidRPr="005753FB">
                        <w:rPr>
                          <w:b/>
                          <w:u w:val="single"/>
                        </w:rPr>
                        <w:t>Fig.</w:t>
                      </w:r>
                      <w:r>
                        <w:rPr>
                          <w:b/>
                          <w:u w:val="single"/>
                        </w:rPr>
                        <w:t>1</w:t>
                      </w:r>
                      <w:r w:rsidRPr="005753FB">
                        <w:rPr>
                          <w:b/>
                          <w:u w:val="single"/>
                        </w:rPr>
                        <w:t>: Representation of complications related</w:t>
                      </w:r>
                      <w:r>
                        <w:rPr>
                          <w:b/>
                          <w:u w:val="single"/>
                        </w:rPr>
                        <w:t xml:space="preserve"> to</w:t>
                      </w:r>
                      <w:r w:rsidRPr="005753FB">
                        <w:rPr>
                          <w:b/>
                          <w:u w:val="single"/>
                        </w:rPr>
                        <w:t xml:space="preserve"> obesity</w:t>
                      </w:r>
                    </w:p>
                  </w:txbxContent>
                </v:textbox>
              </v:shape>
            </w:pict>
          </mc:Fallback>
        </mc:AlternateContent>
      </w:r>
      <w:r>
        <w:rPr>
          <w:noProof/>
        </w:rPr>
        <w:br w:type="page"/>
      </w:r>
    </w:p>
    <w:p w14:paraId="5B3A02CC" w14:textId="77777777" w:rsidR="008A68A3" w:rsidRDefault="008A68A3" w:rsidP="008A68A3">
      <w:pPr>
        <w:pStyle w:val="Heading2"/>
      </w:pPr>
      <w:bookmarkStart w:id="2" w:name="_Toc56611954"/>
      <w:r>
        <w:lastRenderedPageBreak/>
        <w:t>Case study:</w:t>
      </w:r>
      <w:bookmarkEnd w:id="2"/>
      <w:r>
        <w:t xml:space="preserve"> </w:t>
      </w:r>
    </w:p>
    <w:p w14:paraId="5B8A3F1F" w14:textId="22748FE8" w:rsidR="008A68A3" w:rsidRPr="00D741B0" w:rsidRDefault="008A68A3" w:rsidP="00252623">
      <w:r>
        <w:t xml:space="preserve">A lifestyle questionnaire was collected through a </w:t>
      </w:r>
      <w:r w:rsidR="00D263E9">
        <w:t>virtual</w:t>
      </w:r>
      <w:r>
        <w:t xml:space="preserve"> meet</w:t>
      </w:r>
      <w:r w:rsidR="00734CE1">
        <w:t xml:space="preserve">, due to the current </w:t>
      </w:r>
      <w:r w:rsidR="00FC32BD">
        <w:t>(</w:t>
      </w:r>
      <w:r w:rsidR="00FA3DC1">
        <w:t>Covid</w:t>
      </w:r>
      <w:r w:rsidR="00FC32BD">
        <w:t>-19)</w:t>
      </w:r>
      <w:r w:rsidR="009F2CAA">
        <w:t xml:space="preserve"> pandemic restrictions.</w:t>
      </w:r>
      <w:r>
        <w:t xml:space="preserve"> ‘Patient A’ is mentioned in the form for the purpose of confidentiality and anonymity. The heath profile data of the patient suggests that the systolic blood pressure (BP) is 128mmHg and diastolic blood pressure is 100mmHg</w:t>
      </w:r>
      <w:r w:rsidR="006554F3">
        <w:t xml:space="preserve">, however </w:t>
      </w:r>
      <w:r w:rsidR="00530728">
        <w:t xml:space="preserve">this reading was a one </w:t>
      </w:r>
      <w:r w:rsidR="00A83478">
        <w:t>off on</w:t>
      </w:r>
      <w:r w:rsidR="00077ED4">
        <w:t xml:space="preserve"> that day</w:t>
      </w:r>
      <w:r w:rsidR="00A83478">
        <w:t xml:space="preserve">. </w:t>
      </w:r>
      <w:r>
        <w:t>The height and weight of the individual are 160cm or 5’3’’ and 228.84lb or 103.80kg respectively. Though the person had never ever smoked but has a habit of alcohol consumption like 1unit/day and follow a normal diet with regular fast purposefully. The person was supposed to be sedentary with a habit of exercise weekly once.</w:t>
      </w:r>
      <w:r w:rsidR="007D026F">
        <w:t xml:space="preserve"> It </w:t>
      </w:r>
      <w:r>
        <w:t xml:space="preserve">has revealed that the subject’s maternal side have a history of </w:t>
      </w:r>
      <w:r w:rsidR="00BD356C">
        <w:t>(H/o</w:t>
      </w:r>
      <w:r w:rsidR="002013D3">
        <w:t xml:space="preserve"> </w:t>
      </w:r>
      <w:r w:rsidR="00BD356C">
        <w:t>stroke</w:t>
      </w:r>
      <w:r>
        <w:t xml:space="preserve"> after 60years of age and hyperlipidemia (high cholesterol).</w:t>
      </w:r>
    </w:p>
    <w:tbl>
      <w:tblPr>
        <w:tblStyle w:val="TableGrid"/>
        <w:tblW w:w="0" w:type="auto"/>
        <w:tblLook w:val="04A0" w:firstRow="1" w:lastRow="0" w:firstColumn="1" w:lastColumn="0" w:noHBand="0" w:noVBand="1"/>
      </w:tblPr>
      <w:tblGrid>
        <w:gridCol w:w="4508"/>
        <w:gridCol w:w="4508"/>
      </w:tblGrid>
      <w:tr w:rsidR="008A68A3" w14:paraId="0CF8157B" w14:textId="77777777" w:rsidTr="00B66AD7">
        <w:tc>
          <w:tcPr>
            <w:tcW w:w="4508" w:type="dxa"/>
          </w:tcPr>
          <w:p w14:paraId="61A4817E" w14:textId="77777777" w:rsidR="008A68A3" w:rsidRDefault="008A68A3" w:rsidP="00B66AD7">
            <w:r>
              <w:t>Name</w:t>
            </w:r>
          </w:p>
        </w:tc>
        <w:tc>
          <w:tcPr>
            <w:tcW w:w="4508" w:type="dxa"/>
          </w:tcPr>
          <w:p w14:paraId="7F08BAED" w14:textId="77777777" w:rsidR="008A68A3" w:rsidRDefault="008A68A3" w:rsidP="00B66AD7">
            <w:r>
              <w:t>Patient A</w:t>
            </w:r>
          </w:p>
        </w:tc>
      </w:tr>
      <w:tr w:rsidR="008A68A3" w14:paraId="41A160E0" w14:textId="77777777" w:rsidTr="00B66AD7">
        <w:tc>
          <w:tcPr>
            <w:tcW w:w="4508" w:type="dxa"/>
          </w:tcPr>
          <w:p w14:paraId="245CBB12" w14:textId="77777777" w:rsidR="008A68A3" w:rsidRDefault="008A68A3" w:rsidP="00B66AD7">
            <w:r>
              <w:t xml:space="preserve">BP </w:t>
            </w:r>
          </w:p>
        </w:tc>
        <w:tc>
          <w:tcPr>
            <w:tcW w:w="4508" w:type="dxa"/>
          </w:tcPr>
          <w:p w14:paraId="14815B89" w14:textId="77777777" w:rsidR="008A68A3" w:rsidRDefault="008A68A3" w:rsidP="00B66AD7">
            <w:r>
              <w:t>128/100 mmHg</w:t>
            </w:r>
          </w:p>
        </w:tc>
      </w:tr>
      <w:tr w:rsidR="008A68A3" w14:paraId="2A488411" w14:textId="77777777" w:rsidTr="00B66AD7">
        <w:tc>
          <w:tcPr>
            <w:tcW w:w="4508" w:type="dxa"/>
          </w:tcPr>
          <w:p w14:paraId="670E3D80" w14:textId="77777777" w:rsidR="008A68A3" w:rsidRDefault="008A68A3" w:rsidP="00B66AD7">
            <w:r>
              <w:t xml:space="preserve">Height </w:t>
            </w:r>
          </w:p>
        </w:tc>
        <w:tc>
          <w:tcPr>
            <w:tcW w:w="4508" w:type="dxa"/>
          </w:tcPr>
          <w:p w14:paraId="285A4652" w14:textId="77777777" w:rsidR="008A68A3" w:rsidRDefault="008A68A3" w:rsidP="00B66AD7">
            <w:r>
              <w:t>160cm</w:t>
            </w:r>
          </w:p>
        </w:tc>
      </w:tr>
      <w:tr w:rsidR="008A68A3" w14:paraId="1A1C270C" w14:textId="77777777" w:rsidTr="00B66AD7">
        <w:tc>
          <w:tcPr>
            <w:tcW w:w="4508" w:type="dxa"/>
          </w:tcPr>
          <w:p w14:paraId="3AFF5692" w14:textId="77777777" w:rsidR="008A68A3" w:rsidRDefault="008A68A3" w:rsidP="00B66AD7">
            <w:r>
              <w:t xml:space="preserve">Weight </w:t>
            </w:r>
          </w:p>
        </w:tc>
        <w:tc>
          <w:tcPr>
            <w:tcW w:w="4508" w:type="dxa"/>
          </w:tcPr>
          <w:p w14:paraId="70A8E312" w14:textId="77777777" w:rsidR="008A68A3" w:rsidRDefault="008A68A3" w:rsidP="00B66AD7">
            <w:r>
              <w:t>103.80 kg</w:t>
            </w:r>
          </w:p>
        </w:tc>
      </w:tr>
      <w:tr w:rsidR="008A68A3" w14:paraId="207B9EE8" w14:textId="77777777" w:rsidTr="00B66AD7">
        <w:tc>
          <w:tcPr>
            <w:tcW w:w="4508" w:type="dxa"/>
          </w:tcPr>
          <w:p w14:paraId="4512B46D" w14:textId="77777777" w:rsidR="008A68A3" w:rsidRDefault="008A68A3" w:rsidP="00B66AD7">
            <w:r>
              <w:t>High BP</w:t>
            </w:r>
          </w:p>
        </w:tc>
        <w:tc>
          <w:tcPr>
            <w:tcW w:w="4508" w:type="dxa"/>
          </w:tcPr>
          <w:p w14:paraId="79A094DB" w14:textId="692F503B" w:rsidR="008A68A3" w:rsidRDefault="00390E31" w:rsidP="00390E31">
            <w:pPr>
              <w:ind w:firstLine="0"/>
            </w:pPr>
            <w:r>
              <w:t xml:space="preserve">       </w:t>
            </w:r>
            <w:r w:rsidR="009C0479">
              <w:t>(Yes) This</w:t>
            </w:r>
            <w:r w:rsidR="00660068">
              <w:t xml:space="preserve"> </w:t>
            </w:r>
            <w:r w:rsidR="00F21C95">
              <w:t>was</w:t>
            </w:r>
            <w:r w:rsidR="00660068">
              <w:t xml:space="preserve"> </w:t>
            </w:r>
            <w:r w:rsidR="009C0479">
              <w:t>a onetime</w:t>
            </w:r>
            <w:r w:rsidR="00CB0E6E">
              <w:t xml:space="preserve"> occurrence </w:t>
            </w:r>
            <w:r w:rsidR="00977ED0">
              <w:t xml:space="preserve">due to a busy morning before </w:t>
            </w:r>
            <w:r w:rsidR="009C0479">
              <w:t>BP was taken</w:t>
            </w:r>
          </w:p>
        </w:tc>
      </w:tr>
      <w:tr w:rsidR="008A68A3" w14:paraId="19F5230A" w14:textId="77777777" w:rsidTr="00B66AD7">
        <w:tc>
          <w:tcPr>
            <w:tcW w:w="4508" w:type="dxa"/>
          </w:tcPr>
          <w:p w14:paraId="418BDBCF" w14:textId="77777777" w:rsidR="008A68A3" w:rsidRDefault="008A68A3" w:rsidP="00B66AD7">
            <w:r>
              <w:t>Smoking status</w:t>
            </w:r>
          </w:p>
        </w:tc>
        <w:tc>
          <w:tcPr>
            <w:tcW w:w="4508" w:type="dxa"/>
          </w:tcPr>
          <w:p w14:paraId="2D7C7083" w14:textId="77777777" w:rsidR="008A68A3" w:rsidRDefault="008A68A3" w:rsidP="00B66AD7">
            <w:r>
              <w:t>Never ever smoked</w:t>
            </w:r>
          </w:p>
        </w:tc>
      </w:tr>
      <w:tr w:rsidR="008A68A3" w14:paraId="642BEE1D" w14:textId="77777777" w:rsidTr="00B66AD7">
        <w:tc>
          <w:tcPr>
            <w:tcW w:w="4508" w:type="dxa"/>
          </w:tcPr>
          <w:p w14:paraId="6C4DFB1D" w14:textId="77777777" w:rsidR="008A68A3" w:rsidRDefault="008A68A3" w:rsidP="00B66AD7">
            <w:r>
              <w:t>H/o heart attack/ angina</w:t>
            </w:r>
          </w:p>
        </w:tc>
        <w:tc>
          <w:tcPr>
            <w:tcW w:w="4508" w:type="dxa"/>
          </w:tcPr>
          <w:p w14:paraId="06A7887E" w14:textId="77777777" w:rsidR="008A68A3" w:rsidRDefault="008A68A3" w:rsidP="00B66AD7">
            <w:r>
              <w:t>No</w:t>
            </w:r>
          </w:p>
        </w:tc>
      </w:tr>
      <w:tr w:rsidR="008A68A3" w14:paraId="4A6BE4E4" w14:textId="77777777" w:rsidTr="00B66AD7">
        <w:tc>
          <w:tcPr>
            <w:tcW w:w="4508" w:type="dxa"/>
          </w:tcPr>
          <w:p w14:paraId="045AAC0D" w14:textId="77777777" w:rsidR="008A68A3" w:rsidRDefault="008A68A3" w:rsidP="00B66AD7">
            <w:r>
              <w:t>H/o shock</w:t>
            </w:r>
          </w:p>
        </w:tc>
        <w:tc>
          <w:tcPr>
            <w:tcW w:w="4508" w:type="dxa"/>
          </w:tcPr>
          <w:p w14:paraId="25871636" w14:textId="77777777" w:rsidR="008A68A3" w:rsidRDefault="008A68A3" w:rsidP="00B66AD7">
            <w:r>
              <w:t>No</w:t>
            </w:r>
          </w:p>
        </w:tc>
      </w:tr>
      <w:tr w:rsidR="008A68A3" w14:paraId="25C3244C" w14:textId="77777777" w:rsidTr="00B66AD7">
        <w:tc>
          <w:tcPr>
            <w:tcW w:w="4508" w:type="dxa"/>
          </w:tcPr>
          <w:p w14:paraId="2838DF6A" w14:textId="10F39686" w:rsidR="008A68A3" w:rsidRDefault="008A68A3" w:rsidP="00B66AD7">
            <w:r>
              <w:t xml:space="preserve">H/o family </w:t>
            </w:r>
            <w:r w:rsidR="00BD7B51">
              <w:t>stroke</w:t>
            </w:r>
            <w:r>
              <w:t xml:space="preserve"> after 60years</w:t>
            </w:r>
          </w:p>
        </w:tc>
        <w:tc>
          <w:tcPr>
            <w:tcW w:w="4508" w:type="dxa"/>
          </w:tcPr>
          <w:p w14:paraId="28DF9E28" w14:textId="77777777" w:rsidR="008A68A3" w:rsidRDefault="008A68A3" w:rsidP="00B66AD7">
            <w:r>
              <w:t>Yes (maternal family)</w:t>
            </w:r>
          </w:p>
        </w:tc>
      </w:tr>
      <w:tr w:rsidR="008A68A3" w14:paraId="7C47A4E4" w14:textId="77777777" w:rsidTr="00B66AD7">
        <w:tc>
          <w:tcPr>
            <w:tcW w:w="4508" w:type="dxa"/>
          </w:tcPr>
          <w:p w14:paraId="4A544130" w14:textId="77777777" w:rsidR="008A68A3" w:rsidRDefault="008A68A3" w:rsidP="00B66AD7">
            <w:r>
              <w:lastRenderedPageBreak/>
              <w:t xml:space="preserve">H/o high cholesterol in family </w:t>
            </w:r>
          </w:p>
        </w:tc>
        <w:tc>
          <w:tcPr>
            <w:tcW w:w="4508" w:type="dxa"/>
          </w:tcPr>
          <w:p w14:paraId="1D55B684" w14:textId="6266DA91" w:rsidR="008A68A3" w:rsidRDefault="008A68A3" w:rsidP="00B66AD7">
            <w:r>
              <w:t>Yes</w:t>
            </w:r>
            <w:r w:rsidR="007B78C0">
              <w:t xml:space="preserve"> on her maternal side</w:t>
            </w:r>
          </w:p>
        </w:tc>
      </w:tr>
      <w:tr w:rsidR="008A68A3" w14:paraId="49B9F9A4" w14:textId="77777777" w:rsidTr="00B66AD7">
        <w:tc>
          <w:tcPr>
            <w:tcW w:w="4508" w:type="dxa"/>
          </w:tcPr>
          <w:p w14:paraId="638DAED8" w14:textId="77777777" w:rsidR="008A68A3" w:rsidRDefault="008A68A3" w:rsidP="00B66AD7">
            <w:r>
              <w:t>Exercise</w:t>
            </w:r>
          </w:p>
        </w:tc>
        <w:tc>
          <w:tcPr>
            <w:tcW w:w="4508" w:type="dxa"/>
          </w:tcPr>
          <w:p w14:paraId="4D798396" w14:textId="77777777" w:rsidR="008A68A3" w:rsidRDefault="008A68A3" w:rsidP="00B66AD7">
            <w:r>
              <w:t>Once in a week (nearly 1hr)</w:t>
            </w:r>
          </w:p>
        </w:tc>
      </w:tr>
      <w:tr w:rsidR="008A68A3" w14:paraId="6FA812FC" w14:textId="77777777" w:rsidTr="00B66AD7">
        <w:tc>
          <w:tcPr>
            <w:tcW w:w="4508" w:type="dxa"/>
          </w:tcPr>
          <w:p w14:paraId="7EAAF4D9" w14:textId="77777777" w:rsidR="008A68A3" w:rsidRDefault="008A68A3" w:rsidP="00B66AD7">
            <w:r>
              <w:t>Diet</w:t>
            </w:r>
          </w:p>
        </w:tc>
        <w:tc>
          <w:tcPr>
            <w:tcW w:w="4508" w:type="dxa"/>
          </w:tcPr>
          <w:p w14:paraId="7F8014BA" w14:textId="77777777" w:rsidR="008A68A3" w:rsidRDefault="008A68A3" w:rsidP="00B66AD7">
            <w:pPr>
              <w:spacing w:line="240" w:lineRule="auto"/>
              <w:jc w:val="left"/>
            </w:pPr>
            <w:r>
              <w:t>Do not follow any strict diet but fasts due to religious choice (about 40days consecutively)</w:t>
            </w:r>
          </w:p>
        </w:tc>
      </w:tr>
      <w:tr w:rsidR="008A68A3" w14:paraId="301DBACF" w14:textId="77777777" w:rsidTr="00B66AD7">
        <w:tc>
          <w:tcPr>
            <w:tcW w:w="4508" w:type="dxa"/>
          </w:tcPr>
          <w:p w14:paraId="1DED51A6" w14:textId="77777777" w:rsidR="008A68A3" w:rsidRDefault="008A68A3" w:rsidP="00B66AD7">
            <w:r>
              <w:t>Alcohol</w:t>
            </w:r>
          </w:p>
        </w:tc>
        <w:tc>
          <w:tcPr>
            <w:tcW w:w="4508" w:type="dxa"/>
          </w:tcPr>
          <w:p w14:paraId="346209C6" w14:textId="77777777" w:rsidR="008A68A3" w:rsidRDefault="008A68A3" w:rsidP="00B66AD7">
            <w:r>
              <w:t>1 unit per day</w:t>
            </w:r>
          </w:p>
        </w:tc>
      </w:tr>
    </w:tbl>
    <w:p w14:paraId="7F9474C8" w14:textId="77777777" w:rsidR="008A68A3" w:rsidRPr="0089290F" w:rsidRDefault="008A68A3" w:rsidP="008A68A3"/>
    <w:p w14:paraId="7D5117D6" w14:textId="77777777" w:rsidR="008A68A3" w:rsidRDefault="008A68A3" w:rsidP="008A68A3">
      <w:pPr>
        <w:pStyle w:val="Heading2"/>
      </w:pPr>
      <w:bookmarkStart w:id="3" w:name="_Toc56611955"/>
      <w:r>
        <w:t>Health assessment:</w:t>
      </w:r>
      <w:bookmarkEnd w:id="3"/>
    </w:p>
    <w:p w14:paraId="2B0C5E43" w14:textId="12BA2E25" w:rsidR="008A68A3" w:rsidRDefault="008A68A3" w:rsidP="008A68A3">
      <w:r>
        <w:t>Health assessment is made on the collected health profile data from the patient. The normal blood pressure of a person should belong in the range of 80-120mmHg for systolic blood pressure (SBP) and 60 to 80mmHg for diastolic blood pressure (DBP). According to the collected data the ‘Patient A’ has SBP 128mmg which is higher than that of the normal value, whereas DBP is 100mmHg that also exceeds the normal range. Thus, th</w:t>
      </w:r>
      <w:r w:rsidR="00585591">
        <w:t xml:space="preserve">is reading </w:t>
      </w:r>
      <w:r w:rsidR="00962519">
        <w:t xml:space="preserve">was a bit on the </w:t>
      </w:r>
      <w:r w:rsidR="00D01BE6">
        <w:t xml:space="preserve">raised </w:t>
      </w:r>
      <w:r w:rsidR="00B0238A">
        <w:t>side when the</w:t>
      </w:r>
      <w:r w:rsidR="00D11B42">
        <w:t xml:space="preserve"> lifestyle que</w:t>
      </w:r>
      <w:r w:rsidR="00487A17">
        <w:t>stionnaire</w:t>
      </w:r>
      <w:r w:rsidR="00626BDB">
        <w:t xml:space="preserve"> was conducted.</w:t>
      </w:r>
      <w:r w:rsidR="00890809">
        <w:t xml:space="preserve"> </w:t>
      </w:r>
      <w:r w:rsidR="003B0072">
        <w:t>O</w:t>
      </w:r>
      <w:r w:rsidR="00890809">
        <w:t>verall,</w:t>
      </w:r>
      <w:r w:rsidR="0041147E">
        <w:t xml:space="preserve"> ‘</w:t>
      </w:r>
      <w:r w:rsidR="00F5271C">
        <w:t xml:space="preserve">patient </w:t>
      </w:r>
      <w:r w:rsidR="003B0072">
        <w:t>A ‘has always</w:t>
      </w:r>
      <w:r w:rsidR="00F5271C">
        <w:t xml:space="preserve"> </w:t>
      </w:r>
      <w:r w:rsidR="00D01BE6">
        <w:t xml:space="preserve">maintained </w:t>
      </w:r>
      <w:r w:rsidR="00BA49CE">
        <w:t xml:space="preserve">a </w:t>
      </w:r>
      <w:r w:rsidR="00D01BE6">
        <w:t>normal blood press</w:t>
      </w:r>
      <w:r w:rsidR="00C65F53">
        <w:t>ure</w:t>
      </w:r>
      <w:r w:rsidR="00BA49CE">
        <w:t xml:space="preserve"> range.</w:t>
      </w:r>
    </w:p>
    <w:p w14:paraId="1488EB03" w14:textId="1462E5E9" w:rsidR="008A68A3" w:rsidRDefault="008A68A3" w:rsidP="008A68A3">
      <w:r>
        <w:rPr>
          <w:noProof/>
        </w:rPr>
        <mc:AlternateContent>
          <mc:Choice Requires="wps">
            <w:drawing>
              <wp:anchor distT="0" distB="0" distL="114300" distR="114300" simplePos="0" relativeHeight="251659264" behindDoc="0" locked="0" layoutInCell="1" allowOverlap="1" wp14:anchorId="4FDBB405" wp14:editId="0CDFFB9B">
                <wp:simplePos x="0" y="0"/>
                <wp:positionH relativeFrom="column">
                  <wp:posOffset>2314575</wp:posOffset>
                </wp:positionH>
                <wp:positionV relativeFrom="paragraph">
                  <wp:posOffset>1249680</wp:posOffset>
                </wp:positionV>
                <wp:extent cx="2786380" cy="858982"/>
                <wp:effectExtent l="0" t="0" r="13970" b="17780"/>
                <wp:wrapNone/>
                <wp:docPr id="1" name="Text Box 1"/>
                <wp:cNvGraphicFramePr/>
                <a:graphic xmlns:a="http://schemas.openxmlformats.org/drawingml/2006/main">
                  <a:graphicData uri="http://schemas.microsoft.com/office/word/2010/wordprocessingShape">
                    <wps:wsp>
                      <wps:cNvSpPr txBox="1"/>
                      <wps:spPr>
                        <a:xfrm>
                          <a:off x="0" y="0"/>
                          <a:ext cx="2786380" cy="858982"/>
                        </a:xfrm>
                        <a:prstGeom prst="rect">
                          <a:avLst/>
                        </a:prstGeom>
                        <a:solidFill>
                          <a:schemeClr val="lt1"/>
                        </a:solidFill>
                        <a:ln w="19050">
                          <a:solidFill>
                            <a:prstClr val="black"/>
                          </a:solidFill>
                        </a:ln>
                      </wps:spPr>
                      <wps:txbx>
                        <w:txbxContent>
                          <w:p w14:paraId="28C5F988" w14:textId="77777777" w:rsidR="008A68A3" w:rsidRPr="007E7B49" w:rsidRDefault="008A68A3" w:rsidP="008A68A3">
                            <w:pPr>
                              <w:spacing w:line="240" w:lineRule="auto"/>
                            </w:pPr>
                            <w:r>
                              <w:t>BMI= Weight (kg)  = 103.80    = 40.54 kg/m</w:t>
                            </w:r>
                            <w:r>
                              <w:rPr>
                                <w:vertAlign w:val="superscript"/>
                              </w:rPr>
                              <w:t>2</w:t>
                            </w:r>
                          </w:p>
                          <w:p w14:paraId="4E02A3A8" w14:textId="77777777" w:rsidR="008A68A3" w:rsidRPr="007E7B49" w:rsidRDefault="008A68A3" w:rsidP="008A68A3">
                            <w:pPr>
                              <w:spacing w:line="240" w:lineRule="auto"/>
                              <w:rPr>
                                <w:vertAlign w:val="superscript"/>
                              </w:rPr>
                            </w:pPr>
                            <w:r>
                              <w:t xml:space="preserve">           Height (m</w:t>
                            </w:r>
                            <w:r>
                              <w:rPr>
                                <w:vertAlign w:val="superscript"/>
                              </w:rPr>
                              <w:t>2</w:t>
                            </w:r>
                            <w:r>
                              <w:t>)      (1.6)</w:t>
                            </w:r>
                            <w:r>
                              <w:rPr>
                                <w:vertAlign w:val="super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DBB405" id="Text Box 1" o:spid="_x0000_s1027" type="#_x0000_t202" style="position:absolute;left:0;text-align:left;margin-left:182.25pt;margin-top:98.4pt;width:219.4pt;height:67.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" fillcolor="white [3201]" strokeweight="1.5pt">
                <v:textbox>
                  <w:txbxContent>
                    <w:p w14:paraId="28C5F988" w14:textId="77777777" w:rsidR="008A68A3" w:rsidRPr="007E7B49" w:rsidRDefault="008A68A3" w:rsidP="008A68A3">
                      <w:pPr>
                        <w:spacing w:line="240" w:lineRule="auto"/>
                      </w:pPr>
                      <w:r>
                        <w:t>BMI= Weight (kg)  = 103.80    = 40.54 kg/m</w:t>
                      </w:r>
                      <w:r>
                        <w:rPr>
                          <w:vertAlign w:val="superscript"/>
                        </w:rPr>
                        <w:t>2</w:t>
                      </w:r>
                    </w:p>
                    <w:p w14:paraId="4E02A3A8" w14:textId="77777777" w:rsidR="008A68A3" w:rsidRPr="007E7B49" w:rsidRDefault="008A68A3" w:rsidP="008A68A3">
                      <w:pPr>
                        <w:spacing w:line="240" w:lineRule="auto"/>
                        <w:rPr>
                          <w:vertAlign w:val="superscript"/>
                        </w:rPr>
                      </w:pPr>
                      <w:r>
                        <w:t xml:space="preserve">           Height (m</w:t>
                      </w:r>
                      <w:r>
                        <w:rPr>
                          <w:vertAlign w:val="superscript"/>
                        </w:rPr>
                        <w:t>2</w:t>
                      </w:r>
                      <w:r>
                        <w:t>)      (1.6)</w:t>
                      </w:r>
                      <w:r>
                        <w:rPr>
                          <w:vertAlign w:val="superscript"/>
                        </w:rPr>
                        <w:t>2</w:t>
                      </w:r>
                    </w:p>
                  </w:txbxContent>
                </v:textbox>
              </v:shape>
            </w:pict>
          </mc:Fallback>
        </mc:AlternateContent>
      </w:r>
      <w:r>
        <w:t xml:space="preserve">The height of the person is 160cm and weight is 228.84lb. In practical </w:t>
      </w:r>
      <w:r w:rsidR="00A067B9">
        <w:t>viewpoint</w:t>
      </w:r>
      <w:r>
        <w:t xml:space="preserve"> height and weight has no impact separately rather they are correlated. BMI (Body Mass Index) and Body Surface Area (BSA) are the two major indication for the assessment of conditions like over-weight and obesity (</w:t>
      </w:r>
      <w:proofErr w:type="spellStart"/>
      <w:r w:rsidRPr="00215F8B">
        <w:t>Celis</w:t>
      </w:r>
      <w:proofErr w:type="spellEnd"/>
      <w:r w:rsidRPr="00215F8B">
        <w:t>-Morales</w:t>
      </w:r>
      <w:r>
        <w:t xml:space="preserve"> et al. 2019). </w:t>
      </w:r>
    </w:p>
    <w:p w14:paraId="63AC8E2E" w14:textId="77777777" w:rsidR="008A68A3" w:rsidRDefault="008A68A3" w:rsidP="008A68A3">
      <w:r>
        <w:rPr>
          <w:noProof/>
        </w:rPr>
        <mc:AlternateContent>
          <mc:Choice Requires="wps">
            <w:drawing>
              <wp:anchor distT="0" distB="0" distL="114300" distR="114300" simplePos="0" relativeHeight="251661312" behindDoc="0" locked="0" layoutInCell="1" allowOverlap="1" wp14:anchorId="283C3BAD" wp14:editId="29CA359D">
                <wp:simplePos x="0" y="0"/>
                <wp:positionH relativeFrom="column">
                  <wp:posOffset>3201150</wp:posOffset>
                </wp:positionH>
                <wp:positionV relativeFrom="paragraph">
                  <wp:posOffset>4676</wp:posOffset>
                </wp:positionV>
                <wp:extent cx="553720" cy="0"/>
                <wp:effectExtent l="0" t="0" r="0" b="0"/>
                <wp:wrapNone/>
                <wp:docPr id="238" name="Straight Connector 238"/>
                <wp:cNvGraphicFramePr/>
                <a:graphic xmlns:a="http://schemas.openxmlformats.org/drawingml/2006/main">
                  <a:graphicData uri="http://schemas.microsoft.com/office/word/2010/wordprocessingShape">
                    <wps:wsp>
                      <wps:cNvCnPr/>
                      <wps:spPr>
                        <a:xfrm>
                          <a:off x="0" y="0"/>
                          <a:ext cx="5537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C08549" id="Straight Connector 238"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05pt,.35pt" to="295.65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" strokecolor="black [3200]"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4D7792BD" wp14:editId="7F453A2B">
                <wp:simplePos x="0" y="0"/>
                <wp:positionH relativeFrom="column">
                  <wp:posOffset>2280690</wp:posOffset>
                </wp:positionH>
                <wp:positionV relativeFrom="paragraph">
                  <wp:posOffset>4619</wp:posOffset>
                </wp:positionV>
                <wp:extent cx="830580" cy="0"/>
                <wp:effectExtent l="0" t="0" r="0" b="0"/>
                <wp:wrapNone/>
                <wp:docPr id="237" name="Straight Connector 237"/>
                <wp:cNvGraphicFramePr/>
                <a:graphic xmlns:a="http://schemas.openxmlformats.org/drawingml/2006/main">
                  <a:graphicData uri="http://schemas.microsoft.com/office/word/2010/wordprocessingShape">
                    <wps:wsp>
                      <wps:cNvCnPr/>
                      <wps:spPr>
                        <a:xfrm flipV="1">
                          <a:off x="0" y="0"/>
                          <a:ext cx="8305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50BA66" id="Straight Connector 237"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6pt,.35pt" to="245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" strokecolor="black [3200]" strokeweight=".5pt">
                <v:stroke joinstyle="miter"/>
              </v:line>
            </w:pict>
          </mc:Fallback>
        </mc:AlternateContent>
      </w:r>
      <w:r>
        <w:t>From the formula of BMI,</w:t>
      </w:r>
    </w:p>
    <w:p w14:paraId="6DD76E79" w14:textId="77777777" w:rsidR="008A68A3" w:rsidRDefault="008A68A3" w:rsidP="008A68A3">
      <w:r>
        <w:rPr>
          <w:noProof/>
        </w:rPr>
        <mc:AlternateContent>
          <mc:Choice Requires="wps">
            <w:drawing>
              <wp:anchor distT="0" distB="0" distL="114300" distR="114300" simplePos="0" relativeHeight="251662336" behindDoc="0" locked="0" layoutInCell="1" allowOverlap="1" wp14:anchorId="1DD577D6" wp14:editId="2266107E">
                <wp:simplePos x="0" y="0"/>
                <wp:positionH relativeFrom="column">
                  <wp:posOffset>2762250</wp:posOffset>
                </wp:positionH>
                <wp:positionV relativeFrom="paragraph">
                  <wp:posOffset>300355</wp:posOffset>
                </wp:positionV>
                <wp:extent cx="2536190" cy="755073"/>
                <wp:effectExtent l="0" t="0" r="16510" b="26035"/>
                <wp:wrapNone/>
                <wp:docPr id="239" name="Text Box 239"/>
                <wp:cNvGraphicFramePr/>
                <a:graphic xmlns:a="http://schemas.openxmlformats.org/drawingml/2006/main">
                  <a:graphicData uri="http://schemas.microsoft.com/office/word/2010/wordprocessingShape">
                    <wps:wsp>
                      <wps:cNvSpPr txBox="1"/>
                      <wps:spPr>
                        <a:xfrm>
                          <a:off x="0" y="0"/>
                          <a:ext cx="2536190" cy="755073"/>
                        </a:xfrm>
                        <a:prstGeom prst="rect">
                          <a:avLst/>
                        </a:prstGeom>
                        <a:solidFill>
                          <a:schemeClr val="lt1"/>
                        </a:solidFill>
                        <a:ln w="19050">
                          <a:solidFill>
                            <a:prstClr val="black"/>
                          </a:solidFill>
                        </a:ln>
                      </wps:spPr>
                      <wps:txbx>
                        <w:txbxContent>
                          <w:p w14:paraId="6DDAF3B4" w14:textId="77777777" w:rsidR="008A68A3" w:rsidRDefault="008A68A3" w:rsidP="008A68A3">
                            <w:pPr>
                              <w:spacing w:line="240" w:lineRule="auto"/>
                              <w:rPr>
                                <w:vertAlign w:val="superscript"/>
                              </w:rPr>
                            </w:pPr>
                            <w:r>
                              <w:t>BSA= 0.016667 (Weight)</w:t>
                            </w:r>
                            <w:r>
                              <w:rPr>
                                <w:vertAlign w:val="superscript"/>
                              </w:rPr>
                              <w:t xml:space="preserve">0.5 </w:t>
                            </w:r>
                            <w:r>
                              <w:rPr>
                                <w:rFonts w:cs="Times New Roman"/>
                              </w:rPr>
                              <w:t>×</w:t>
                            </w:r>
                            <w:r>
                              <w:t xml:space="preserve"> (Height)</w:t>
                            </w:r>
                            <w:r>
                              <w:rPr>
                                <w:vertAlign w:val="superscript"/>
                              </w:rPr>
                              <w:t xml:space="preserve">0.5  </w:t>
                            </w:r>
                          </w:p>
                          <w:p w14:paraId="03C442C5" w14:textId="77777777" w:rsidR="008A68A3" w:rsidRPr="00714CCB" w:rsidRDefault="008A68A3" w:rsidP="008A68A3">
                            <w:pPr>
                              <w:spacing w:line="240" w:lineRule="auto"/>
                            </w:pPr>
                            <w:r>
                              <w:t xml:space="preserve">         = 2.15m</w:t>
                            </w:r>
                            <w:r>
                              <w:rPr>
                                <w:vertAlign w:val="superscript"/>
                              </w:rPr>
                              <w:t>2</w:t>
                            </w:r>
                          </w:p>
                          <w:p w14:paraId="1B423525" w14:textId="77777777" w:rsidR="008A68A3" w:rsidRPr="000E4D4C" w:rsidRDefault="008A68A3" w:rsidP="008A68A3">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DD577D6" id="Text Box 239" o:spid="_x0000_s1028" type="#_x0000_t202" style="position:absolute;left:0;text-align:left;margin-left:217.5pt;margin-top:23.65pt;width:199.7pt;height:59.4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" fillcolor="white [3201]" strokeweight="1.5pt">
                <v:textbox>
                  <w:txbxContent>
                    <w:p w14:paraId="6DDAF3B4" w14:textId="77777777" w:rsidR="008A68A3" w:rsidRDefault="008A68A3" w:rsidP="008A68A3">
                      <w:pPr>
                        <w:spacing w:line="240" w:lineRule="auto"/>
                        <w:rPr>
                          <w:vertAlign w:val="superscript"/>
                        </w:rPr>
                      </w:pPr>
                      <w:r>
                        <w:t>BSA= 0.016667 (Weight)</w:t>
                      </w:r>
                      <w:r>
                        <w:rPr>
                          <w:vertAlign w:val="superscript"/>
                        </w:rPr>
                        <w:t xml:space="preserve">0.5 </w:t>
                      </w:r>
                      <w:r>
                        <w:rPr>
                          <w:rFonts w:cs="Times New Roman"/>
                        </w:rPr>
                        <w:t>×</w:t>
                      </w:r>
                      <w:r>
                        <w:t xml:space="preserve"> (Height)</w:t>
                      </w:r>
                      <w:r>
                        <w:rPr>
                          <w:vertAlign w:val="superscript"/>
                        </w:rPr>
                        <w:t xml:space="preserve">0.5  </w:t>
                      </w:r>
                    </w:p>
                    <w:p w14:paraId="03C442C5" w14:textId="77777777" w:rsidR="008A68A3" w:rsidRPr="00714CCB" w:rsidRDefault="008A68A3" w:rsidP="008A68A3">
                      <w:pPr>
                        <w:spacing w:line="240" w:lineRule="auto"/>
                      </w:pPr>
                      <w:r>
                        <w:t xml:space="preserve">         = 2.15m</w:t>
                      </w:r>
                      <w:r>
                        <w:rPr>
                          <w:vertAlign w:val="superscript"/>
                        </w:rPr>
                        <w:t>2</w:t>
                      </w:r>
                    </w:p>
                    <w:p w14:paraId="1B423525" w14:textId="77777777" w:rsidR="008A68A3" w:rsidRPr="000E4D4C" w:rsidRDefault="008A68A3" w:rsidP="008A68A3">
                      <w:pPr>
                        <w:spacing w:line="240" w:lineRule="auto"/>
                      </w:pPr>
                    </w:p>
                  </w:txbxContent>
                </v:textbox>
              </v:shape>
            </w:pict>
          </mc:Fallback>
        </mc:AlternateContent>
      </w:r>
    </w:p>
    <w:p w14:paraId="7CB60A25" w14:textId="77777777" w:rsidR="008A68A3" w:rsidRDefault="008A68A3" w:rsidP="008A68A3">
      <w:r>
        <w:t xml:space="preserve">From the </w:t>
      </w:r>
      <w:proofErr w:type="spellStart"/>
      <w:r>
        <w:t>Mostellar</w:t>
      </w:r>
      <w:proofErr w:type="spellEnd"/>
      <w:r>
        <w:t xml:space="preserve"> formula of BSA, </w:t>
      </w:r>
    </w:p>
    <w:p w14:paraId="6EB026BF" w14:textId="77777777" w:rsidR="008A68A3" w:rsidRDefault="008A68A3" w:rsidP="008A68A3"/>
    <w:p w14:paraId="76CB7095" w14:textId="77777777" w:rsidR="008A68A3" w:rsidRDefault="008A68A3" w:rsidP="008A68A3">
      <w:r>
        <w:lastRenderedPageBreak/>
        <w:t>The normal BMI for a healthy individual ranges from 18.5 to &lt;25.0 kg/</w:t>
      </w:r>
      <w:r w:rsidRPr="00714CCB">
        <w:t xml:space="preserve"> </w:t>
      </w:r>
      <w:r>
        <w:t>m</w:t>
      </w:r>
      <w:r>
        <w:rPr>
          <w:vertAlign w:val="superscript"/>
        </w:rPr>
        <w:t xml:space="preserve">2 </w:t>
      </w:r>
      <w:r>
        <w:t>while BSA is said to be normal in case of adult female and male 1.6</w:t>
      </w:r>
      <w:r w:rsidRPr="00714CCB">
        <w:t xml:space="preserve"> </w:t>
      </w:r>
      <w:r>
        <w:t>m</w:t>
      </w:r>
      <w:r>
        <w:rPr>
          <w:vertAlign w:val="superscript"/>
        </w:rPr>
        <w:t xml:space="preserve">2 </w:t>
      </w:r>
      <w:r>
        <w:t>and 1.9</w:t>
      </w:r>
      <w:r w:rsidRPr="00714CCB">
        <w:t xml:space="preserve"> </w:t>
      </w:r>
      <w:r>
        <w:t>m</w:t>
      </w:r>
      <w:r>
        <w:rPr>
          <w:vertAlign w:val="superscript"/>
        </w:rPr>
        <w:t>2</w:t>
      </w:r>
      <w:r>
        <w:t xml:space="preserve"> respectively. In the following case, the individual said to have higher BMI that is 40.54kg/</w:t>
      </w:r>
      <w:r w:rsidRPr="00714CCB">
        <w:t xml:space="preserve"> </w:t>
      </w:r>
      <w:r>
        <w:t>m</w:t>
      </w:r>
      <w:r>
        <w:rPr>
          <w:vertAlign w:val="superscript"/>
        </w:rPr>
        <w:t>2</w:t>
      </w:r>
      <w:r>
        <w:t xml:space="preserve"> and higher BSA that is 2.15</w:t>
      </w:r>
      <w:r w:rsidRPr="00714CCB">
        <w:t xml:space="preserve"> </w:t>
      </w:r>
      <w:r>
        <w:t>m</w:t>
      </w:r>
      <w:r>
        <w:rPr>
          <w:vertAlign w:val="superscript"/>
        </w:rPr>
        <w:t>2</w:t>
      </w:r>
      <w:r>
        <w:t xml:space="preserve">. Both the values have exceeded the over-weight ranges too, hence the subject can be addressed as obese. </w:t>
      </w:r>
    </w:p>
    <w:p w14:paraId="75AB066D" w14:textId="241A506D" w:rsidR="008A68A3" w:rsidRDefault="008A68A3" w:rsidP="008A68A3">
      <w:r>
        <w:t xml:space="preserve">Above data marked that </w:t>
      </w:r>
      <w:r w:rsidR="00754F23">
        <w:t>‘patient A’</w:t>
      </w:r>
      <w:r>
        <w:t xml:space="preserve"> as a non-smoker but also as a regular consumer of alcohol. Alcohol consumption more than 7 times in a week can increase the rate of over-weight and then obesity. As the person here is a daily consumer though in a single unit but it directly affects the cause behind obesity. Furthermore, it can affect cardiovascular system and liver as well by increasing bad cholesterol that is LDL (Low density lipoprotein) and increasing fat deposition in the liver. On the other hand, fatty liver reduces the metabolism rate of liver hepatocytes thus glucose metabolism into glycogen slows down by producing obesity. </w:t>
      </w:r>
    </w:p>
    <w:p w14:paraId="3D227F01" w14:textId="4D3944AF" w:rsidR="008A68A3" w:rsidRPr="004B05A2" w:rsidRDefault="008A68A3" w:rsidP="008A68A3">
      <w:r>
        <w:t xml:space="preserve">Though the </w:t>
      </w:r>
      <w:r w:rsidR="00937513">
        <w:t>‘patient A’</w:t>
      </w:r>
      <w:r>
        <w:t xml:space="preserve"> is not reported by the condition like diabetes type 2 and other metabolic </w:t>
      </w:r>
      <w:r w:rsidR="00A067B9">
        <w:t>disorders but</w:t>
      </w:r>
      <w:r>
        <w:t xml:space="preserve"> increase in accumulation of fat in the body increase the sensitivity of the tissue towards insulin. That may cause insulin-resistance and then diabetes type 2 or non-insulin dependent diabetes mellitus where the production of insulin remains normal but its utilization by the tissue declines. Hence, several study reports suggest obesity as the prime cause of metabolic disorders (</w:t>
      </w:r>
      <w:proofErr w:type="spellStart"/>
      <w:r w:rsidRPr="00215F8B">
        <w:t>Bhaskaran</w:t>
      </w:r>
      <w:proofErr w:type="spellEnd"/>
      <w:r>
        <w:t xml:space="preserve"> et al. 2018). </w:t>
      </w:r>
    </w:p>
    <w:p w14:paraId="6F6F297E" w14:textId="0192A20F" w:rsidR="008A68A3" w:rsidRDefault="008A68A3" w:rsidP="008A68A3">
      <w:r>
        <w:t xml:space="preserve">Obesity or excess accumulation of fat in the body directly forces the cardiovascular system diseases (CSD). Obese person </w:t>
      </w:r>
      <w:r w:rsidR="00A067B9">
        <w:t>is</w:t>
      </w:r>
      <w:r>
        <w:t xml:space="preserve"> more prone to the diseases like high BP, atherosclerosis, and thereby coronary artery diseases, and even aneurysm as a long-term effect. The main factor behind this is the bad cholesterol or LDL. Due to obesity, the deposition of LDL on the arterial wall and on other major blood vessels wall increases which directly cause narrowing of the vessels. </w:t>
      </w:r>
      <w:r w:rsidR="00A067B9">
        <w:t>Thus,</w:t>
      </w:r>
      <w:r>
        <w:t xml:space="preserve"> the blood gets obstructed and a </w:t>
      </w:r>
      <w:r w:rsidR="00715652">
        <w:t>high-pressure</w:t>
      </w:r>
      <w:r>
        <w:t xml:space="preserve"> turbulence about </w:t>
      </w:r>
      <w:r>
        <w:lastRenderedPageBreak/>
        <w:t xml:space="preserve">to create at the site of blockage and gradually produce HTN (hypertension), atherosclerosis, coronary artery diseases, and other. Heart related disorders like MI (myocardial infarction), stroke and heart attack can also ensue if the above conditions continued. Though the subject did not report any complications like these, but </w:t>
      </w:r>
      <w:r w:rsidR="00937513">
        <w:t>s</w:t>
      </w:r>
      <w:r>
        <w:t xml:space="preserve">he has a family trait of heart attack, </w:t>
      </w:r>
      <w:r w:rsidR="00937513">
        <w:t>stroke,</w:t>
      </w:r>
      <w:r>
        <w:t xml:space="preserve"> and hyperlipidemia after the age of sixty (</w:t>
      </w:r>
      <w:proofErr w:type="spellStart"/>
      <w:r>
        <w:t>Caleyachetty</w:t>
      </w:r>
      <w:proofErr w:type="spellEnd"/>
      <w:r>
        <w:t xml:space="preserve"> et al. 2017).  </w:t>
      </w:r>
    </w:p>
    <w:p w14:paraId="1697C8B4" w14:textId="0A8291C1" w:rsidR="008A68A3" w:rsidRDefault="008A68A3" w:rsidP="008A68A3">
      <w:r>
        <w:t>Another factor that said to have direct influence in condition like obesity, is the sedentary behavior. Sedentary trait has been described in different field of suggestions and it include different acts of behavior that cause passive working. As example educational activities such as homework, passive travelling (by car or motorcycle), painting, watching movies, playing game by seating for long time and doing little work at home (</w:t>
      </w:r>
      <w:r w:rsidRPr="00AC7294">
        <w:t>Kenney</w:t>
      </w:r>
      <w:r>
        <w:t xml:space="preserve"> </w:t>
      </w:r>
      <w:r w:rsidRPr="00AC7294">
        <w:t xml:space="preserve">and </w:t>
      </w:r>
      <w:proofErr w:type="spellStart"/>
      <w:r w:rsidRPr="00AC7294">
        <w:t>Gortmaker</w:t>
      </w:r>
      <w:proofErr w:type="spellEnd"/>
      <w:r>
        <w:t xml:space="preserve"> </w:t>
      </w:r>
      <w:r w:rsidRPr="00AC7294">
        <w:t>2017</w:t>
      </w:r>
      <w:r>
        <w:t>) and (</w:t>
      </w:r>
      <w:proofErr w:type="spellStart"/>
      <w:r>
        <w:t>Kurdaningsih</w:t>
      </w:r>
      <w:proofErr w:type="spellEnd"/>
      <w:r>
        <w:t xml:space="preserve">, </w:t>
      </w:r>
      <w:proofErr w:type="spellStart"/>
      <w:r w:rsidRPr="00350788">
        <w:t>Sudargo</w:t>
      </w:r>
      <w:proofErr w:type="spellEnd"/>
      <w:r>
        <w:t xml:space="preserve"> </w:t>
      </w:r>
      <w:r w:rsidRPr="00350788">
        <w:t xml:space="preserve">and </w:t>
      </w:r>
      <w:proofErr w:type="spellStart"/>
      <w:r w:rsidRPr="00350788">
        <w:t>Lusmilasari</w:t>
      </w:r>
      <w:proofErr w:type="spellEnd"/>
      <w:r>
        <w:t xml:space="preserve"> </w:t>
      </w:r>
      <w:r w:rsidRPr="00350788">
        <w:t>2016</w:t>
      </w:r>
      <w:r>
        <w:t xml:space="preserve">). These sedentary traits are more common in young girl to women and school to college going girl and boys both. Often middle-aged women are seen to have the tendency of staying at home that mainly reinforce the condition of obesity. Along with sedentary behavior menopause is another prime reason for woman to get over-weight they’re after 50s. The association between regular exercise and healthy body weight have been studied by several researcher and studies have shown that mild to heavy regular exercise (like cardio </w:t>
      </w:r>
      <w:r w:rsidR="00715652">
        <w:t>workouts</w:t>
      </w:r>
      <w:r>
        <w:t xml:space="preserve">) is effective to maintain healthy body weight. ‘Patient A’ has reported to perform exercise in a week and for an hour and it is supposed to be ineffective in the course of maintaining body weight due to irregularity mainly.  </w:t>
      </w:r>
    </w:p>
    <w:p w14:paraId="57FB53AB" w14:textId="6C3402E1" w:rsidR="008A68A3" w:rsidRPr="00C869C6" w:rsidRDefault="008A68A3" w:rsidP="008A68A3">
      <w:r>
        <w:t xml:space="preserve">A healthy diet is always been a good option to keep away the risk of obesity and its severe consequences. Junk oily foods </w:t>
      </w:r>
      <w:r w:rsidR="00715652">
        <w:t>and</w:t>
      </w:r>
      <w:r>
        <w:t xml:space="preserve"> highly processed foods have the first-hand influence in gaining weight with increased accumulation of body fats. A healthy diet includes a good proportion of vegetable, fruits, grains, </w:t>
      </w:r>
      <w:r w:rsidR="00715652">
        <w:t>cereals,</w:t>
      </w:r>
      <w:r>
        <w:t xml:space="preserve"> and a high source of proteins (like egg, meat, fish, soya, pulses, </w:t>
      </w:r>
      <w:r w:rsidR="000B4B36">
        <w:t>nuts,</w:t>
      </w:r>
      <w:r>
        <w:t xml:space="preserve"> and many others). Along with a proper diet another crucial factor is time. Taking food timely is another key factor of keeping a healthy body (</w:t>
      </w:r>
      <w:r w:rsidRPr="00215F8B">
        <w:t>Adams</w:t>
      </w:r>
      <w:r>
        <w:t xml:space="preserve"> </w:t>
      </w:r>
      <w:r w:rsidRPr="00215F8B">
        <w:t>and White</w:t>
      </w:r>
      <w:r>
        <w:t xml:space="preserve"> </w:t>
      </w:r>
      <w:r w:rsidRPr="00215F8B">
        <w:lastRenderedPageBreak/>
        <w:t>2015</w:t>
      </w:r>
      <w:r>
        <w:t xml:space="preserve">). As per hormonal action, the secretion of hormones and other gastric juices occur by following circadian rhythm or simply biological clock. Thus, skipping meals during starving hours and taking heavy meals after that can cause disorientation in food metabolism. Disoriented metabolism directly influence obesity. Though the subject has reported of having normal diet but also reported with a habit of fasting due to religious factor. Overall assessment of diet pattern is an indication for obesity. </w:t>
      </w:r>
      <w:r>
        <w:br w:type="page"/>
      </w:r>
    </w:p>
    <w:p w14:paraId="5FC59C63" w14:textId="77777777" w:rsidR="008A68A3" w:rsidRDefault="008A68A3" w:rsidP="008A68A3">
      <w:pPr>
        <w:pStyle w:val="Heading2"/>
      </w:pPr>
      <w:bookmarkStart w:id="4" w:name="_Toc56611956"/>
      <w:r>
        <w:lastRenderedPageBreak/>
        <w:t>Recommendation:</w:t>
      </w:r>
      <w:bookmarkEnd w:id="4"/>
    </w:p>
    <w:p w14:paraId="3B0D76EE" w14:textId="77777777" w:rsidR="008A68A3" w:rsidRDefault="008A68A3" w:rsidP="008A68A3">
      <w:r>
        <w:tab/>
        <w:t>Recommendation or disease management for obesity mainly includes four steps depending on the respective BMI and BSA of that person. The steps are-</w:t>
      </w:r>
    </w:p>
    <w:p w14:paraId="0E9850B2" w14:textId="77777777" w:rsidR="008A68A3" w:rsidRDefault="008A68A3" w:rsidP="008A68A3">
      <w:pPr>
        <w:pStyle w:val="ListParagraph"/>
        <w:numPr>
          <w:ilvl w:val="0"/>
          <w:numId w:val="1"/>
        </w:numPr>
      </w:pPr>
      <w:r>
        <w:t>Modification in the lifestyle either by self-counselling or counselling by dietician;</w:t>
      </w:r>
    </w:p>
    <w:p w14:paraId="045C740A" w14:textId="77777777" w:rsidR="008A68A3" w:rsidRDefault="008A68A3" w:rsidP="008A68A3">
      <w:pPr>
        <w:pStyle w:val="ListParagraph"/>
        <w:numPr>
          <w:ilvl w:val="0"/>
          <w:numId w:val="1"/>
        </w:numPr>
      </w:pPr>
      <w:r>
        <w:t>Making a proper healthy diet chart that must have all the nutritional requirements for a healthy body and preferentially exclusion of excess carbohydrates is recommended;</w:t>
      </w:r>
    </w:p>
    <w:p w14:paraId="69DC6006" w14:textId="7A706880" w:rsidR="008A68A3" w:rsidRDefault="008A68A3" w:rsidP="008A68A3">
      <w:pPr>
        <w:pStyle w:val="ListParagraph"/>
        <w:numPr>
          <w:ilvl w:val="0"/>
          <w:numId w:val="1"/>
        </w:numPr>
      </w:pPr>
      <w:r>
        <w:t xml:space="preserve"> In case of severely high BMI and BSA, subject is recommended to take medications mainly fiber supplements, artificial sugar, lipolytic drugs (like bupropion, phentermine, orlistat) and other medications to support the loss of body </w:t>
      </w:r>
      <w:r w:rsidR="00B723EE">
        <w:t>fats.</w:t>
      </w:r>
    </w:p>
    <w:p w14:paraId="465CAF74" w14:textId="7443968A" w:rsidR="008A68A3" w:rsidRDefault="008A68A3" w:rsidP="008A68A3">
      <w:pPr>
        <w:pStyle w:val="ListParagraph"/>
        <w:numPr>
          <w:ilvl w:val="0"/>
          <w:numId w:val="1"/>
        </w:numPr>
      </w:pPr>
      <w:r>
        <w:t xml:space="preserve">In chronic conditions, bariatric bypass surgery that performed through any one of the four processes- sleeve gastrectomy, biliopancreatic diversion with duodenal switch, adjustable gastric </w:t>
      </w:r>
      <w:r w:rsidR="000B4B36">
        <w:t>band,</w:t>
      </w:r>
      <w:r>
        <w:t xml:space="preserve"> and gastric bypass. </w:t>
      </w:r>
    </w:p>
    <w:p w14:paraId="6CC3D6D8" w14:textId="77777777" w:rsidR="008A68A3" w:rsidRDefault="008A68A3" w:rsidP="008A68A3">
      <w:pPr>
        <w:ind w:left="360"/>
      </w:pPr>
      <w:r>
        <w:rPr>
          <w:noProof/>
        </w:rPr>
        <mc:AlternateContent>
          <mc:Choice Requires="wps">
            <w:drawing>
              <wp:anchor distT="0" distB="0" distL="114300" distR="114300" simplePos="0" relativeHeight="251663360" behindDoc="0" locked="0" layoutInCell="1" allowOverlap="1" wp14:anchorId="723985E7" wp14:editId="23D2F02C">
                <wp:simplePos x="0" y="0"/>
                <wp:positionH relativeFrom="column">
                  <wp:posOffset>238125</wp:posOffset>
                </wp:positionH>
                <wp:positionV relativeFrom="paragraph">
                  <wp:posOffset>32385</wp:posOffset>
                </wp:positionV>
                <wp:extent cx="5419725" cy="3381375"/>
                <wp:effectExtent l="19050" t="19050" r="28575" b="28575"/>
                <wp:wrapNone/>
                <wp:docPr id="6" name="Text Box 6"/>
                <wp:cNvGraphicFramePr/>
                <a:graphic xmlns:a="http://schemas.openxmlformats.org/drawingml/2006/main">
                  <a:graphicData uri="http://schemas.microsoft.com/office/word/2010/wordprocessingShape">
                    <wps:wsp>
                      <wps:cNvSpPr txBox="1"/>
                      <wps:spPr>
                        <a:xfrm>
                          <a:off x="0" y="0"/>
                          <a:ext cx="5419725" cy="3381375"/>
                        </a:xfrm>
                        <a:prstGeom prst="rect">
                          <a:avLst/>
                        </a:prstGeom>
                        <a:solidFill>
                          <a:schemeClr val="lt1"/>
                        </a:solidFill>
                        <a:ln w="3810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8665472" w14:textId="77777777" w:rsidR="008A68A3" w:rsidRPr="001B314F" w:rsidRDefault="008A68A3" w:rsidP="008A68A3">
                            <w:r>
                              <w:rPr>
                                <w:noProof/>
                              </w:rPr>
                              <w:drawing>
                                <wp:inline distT="0" distB="0" distL="0" distR="0" wp14:anchorId="1ECA9B92" wp14:editId="5DBEF8A5">
                                  <wp:extent cx="3314700" cy="2562225"/>
                                  <wp:effectExtent l="19050" t="0" r="38100" b="95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t xml:space="preserve">              </w:t>
                            </w:r>
                            <w:r w:rsidRPr="001B314F">
                              <w:rPr>
                                <w:b/>
                                <w:u w:val="single"/>
                              </w:rPr>
                              <w:t>[BMI unit kg/m</w:t>
                            </w:r>
                            <w:r w:rsidRPr="001B314F">
                              <w:rPr>
                                <w:b/>
                                <w:u w:val="single"/>
                                <w:vertAlign w:val="superscript"/>
                              </w:rPr>
                              <w:t>2</w:t>
                            </w:r>
                            <w:r w:rsidRPr="001B314F">
                              <w:rPr>
                                <w:b/>
                                <w:u w:val="single"/>
                              </w:rPr>
                              <w:t>]</w:t>
                            </w:r>
                          </w:p>
                          <w:p w14:paraId="08C2987F" w14:textId="77777777" w:rsidR="008A68A3" w:rsidRPr="004837B8" w:rsidRDefault="008A68A3" w:rsidP="008A68A3">
                            <w:pPr>
                              <w:jc w:val="center"/>
                              <w:rPr>
                                <w:b/>
                                <w:u w:val="single"/>
                              </w:rPr>
                            </w:pPr>
                            <w:r w:rsidRPr="004837B8">
                              <w:rPr>
                                <w:b/>
                                <w:u w:val="single"/>
                              </w:rPr>
                              <w:t>Fig.</w:t>
                            </w:r>
                            <w:r>
                              <w:rPr>
                                <w:b/>
                                <w:u w:val="single"/>
                              </w:rPr>
                              <w:t>2:</w:t>
                            </w:r>
                            <w:r w:rsidRPr="004837B8">
                              <w:rPr>
                                <w:b/>
                                <w:u w:val="single"/>
                              </w:rPr>
                              <w:t xml:space="preserve"> Diagrammatic representation of disease management of obesity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985E7" id="Text Box 6" o:spid="_x0000_s1029" type="#_x0000_t202" style="position:absolute;left:0;text-align:left;margin-left:18.75pt;margin-top:2.55pt;width:426.75pt;height:26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" fillcolor="white [3201]" strokeweight="3pt">
                <v:textbox>
                  <w:txbxContent>
                    <w:p w14:paraId="78665472" w14:textId="77777777" w:rsidR="008A68A3" w:rsidRPr="001B314F" w:rsidRDefault="008A68A3" w:rsidP="008A68A3">
                      <w:r>
                        <w:rPr>
                          <w:noProof/>
                        </w:rPr>
                        <w:drawing>
                          <wp:inline distT="0" distB="0" distL="0" distR="0" wp14:anchorId="1ECA9B92" wp14:editId="5DBEF8A5">
                            <wp:extent cx="3314700" cy="2562225"/>
                            <wp:effectExtent l="19050" t="0" r="38100" b="95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4" r:qs="rId15" r:cs="rId16"/>
                              </a:graphicData>
                            </a:graphic>
                          </wp:inline>
                        </w:drawing>
                      </w:r>
                      <w:r>
                        <w:t xml:space="preserve">              </w:t>
                      </w:r>
                      <w:r w:rsidRPr="001B314F">
                        <w:rPr>
                          <w:b/>
                          <w:u w:val="single"/>
                        </w:rPr>
                        <w:t>[BMI unit kg/m</w:t>
                      </w:r>
                      <w:r w:rsidRPr="001B314F">
                        <w:rPr>
                          <w:b/>
                          <w:u w:val="single"/>
                          <w:vertAlign w:val="superscript"/>
                        </w:rPr>
                        <w:t>2</w:t>
                      </w:r>
                      <w:r w:rsidRPr="001B314F">
                        <w:rPr>
                          <w:b/>
                          <w:u w:val="single"/>
                        </w:rPr>
                        <w:t>]</w:t>
                      </w:r>
                    </w:p>
                    <w:p w14:paraId="08C2987F" w14:textId="77777777" w:rsidR="008A68A3" w:rsidRPr="004837B8" w:rsidRDefault="008A68A3" w:rsidP="008A68A3">
                      <w:pPr>
                        <w:jc w:val="center"/>
                        <w:rPr>
                          <w:b/>
                          <w:u w:val="single"/>
                        </w:rPr>
                      </w:pPr>
                      <w:r w:rsidRPr="004837B8">
                        <w:rPr>
                          <w:b/>
                          <w:u w:val="single"/>
                        </w:rPr>
                        <w:t>Fig.</w:t>
                      </w:r>
                      <w:r>
                        <w:rPr>
                          <w:b/>
                          <w:u w:val="single"/>
                        </w:rPr>
                        <w:t>2:</w:t>
                      </w:r>
                      <w:r w:rsidRPr="004837B8">
                        <w:rPr>
                          <w:b/>
                          <w:u w:val="single"/>
                        </w:rPr>
                        <w:t xml:space="preserve"> Diagrammatic representation of disease management of obesity</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6E548832" wp14:editId="3BF9D98E">
                <wp:simplePos x="0" y="0"/>
                <wp:positionH relativeFrom="column">
                  <wp:posOffset>3962400</wp:posOffset>
                </wp:positionH>
                <wp:positionV relativeFrom="paragraph">
                  <wp:posOffset>108585</wp:posOffset>
                </wp:positionV>
                <wp:extent cx="1552575" cy="800100"/>
                <wp:effectExtent l="0" t="0" r="28575" b="19050"/>
                <wp:wrapNone/>
                <wp:docPr id="13" name="Text Box 13"/>
                <wp:cNvGraphicFramePr/>
                <a:graphic xmlns:a="http://schemas.openxmlformats.org/drawingml/2006/main">
                  <a:graphicData uri="http://schemas.microsoft.com/office/word/2010/wordprocessingShape">
                    <wps:wsp>
                      <wps:cNvSpPr txBox="1"/>
                      <wps:spPr>
                        <a:xfrm>
                          <a:off x="0" y="0"/>
                          <a:ext cx="1552575" cy="800100"/>
                        </a:xfrm>
                        <a:prstGeom prst="rect">
                          <a:avLst/>
                        </a:prstGeom>
                        <a:solidFill>
                          <a:schemeClr val="lt1"/>
                        </a:solidFill>
                        <a:ln w="19050">
                          <a:solidFill>
                            <a:schemeClr val="accent2"/>
                          </a:solidFill>
                        </a:ln>
                        <a:effectLst/>
                      </wps:spPr>
                      <wps:style>
                        <a:lnRef idx="0">
                          <a:schemeClr val="accent1"/>
                        </a:lnRef>
                        <a:fillRef idx="0">
                          <a:schemeClr val="accent1"/>
                        </a:fillRef>
                        <a:effectRef idx="0">
                          <a:schemeClr val="accent1"/>
                        </a:effectRef>
                        <a:fontRef idx="minor">
                          <a:schemeClr val="dk1"/>
                        </a:fontRef>
                      </wps:style>
                      <wps:txbx>
                        <w:txbxContent>
                          <w:p w14:paraId="0255AC29" w14:textId="77777777" w:rsidR="008A68A3" w:rsidRPr="004837B8" w:rsidRDefault="008A68A3" w:rsidP="008A68A3">
                            <w:pPr>
                              <w:spacing w:line="240" w:lineRule="auto"/>
                              <w:jc w:val="center"/>
                              <w:rPr>
                                <w:lang w:val="en-IN"/>
                              </w:rPr>
                            </w:pPr>
                            <w:r>
                              <w:rPr>
                                <w:lang w:val="en-IN"/>
                              </w:rPr>
                              <w:t xml:space="preserve">BMI </w:t>
                            </w:r>
                            <w:r>
                              <w:rPr>
                                <w:rFonts w:cs="Times New Roman"/>
                                <w:lang w:val="en-IN"/>
                              </w:rPr>
                              <w:t>≥35 with comorbidities and BMI ≥ 40 without comorbidities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548832" id="Text Box 13" o:spid="_x0000_s1030" type="#_x0000_t202" style="position:absolute;left:0;text-align:left;margin-left:312pt;margin-top:8.55pt;width:122.25pt;height:6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" fillcolor="white [3201]" strokecolor="#ed7d31 [3205]" strokeweight="1.5pt">
                <v:textbox>
                  <w:txbxContent>
                    <w:p w14:paraId="0255AC29" w14:textId="77777777" w:rsidR="008A68A3" w:rsidRPr="004837B8" w:rsidRDefault="008A68A3" w:rsidP="008A68A3">
                      <w:pPr>
                        <w:spacing w:line="240" w:lineRule="auto"/>
                        <w:jc w:val="center"/>
                        <w:rPr>
                          <w:lang w:val="en-IN"/>
                        </w:rPr>
                      </w:pPr>
                      <w:r>
                        <w:rPr>
                          <w:lang w:val="en-IN"/>
                        </w:rPr>
                        <w:t xml:space="preserve">BMI </w:t>
                      </w:r>
                      <w:r>
                        <w:rPr>
                          <w:rFonts w:cs="Times New Roman"/>
                          <w:lang w:val="en-IN"/>
                        </w:rPr>
                        <w:t>≥35 with comorbidities and BMI ≥ 40 without comorbidities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7B1BEBEF" wp14:editId="7937175F">
                <wp:simplePos x="0" y="0"/>
                <wp:positionH relativeFrom="column">
                  <wp:posOffset>3676650</wp:posOffset>
                </wp:positionH>
                <wp:positionV relativeFrom="paragraph">
                  <wp:posOffset>137160</wp:posOffset>
                </wp:positionV>
                <wp:extent cx="85725" cy="2457450"/>
                <wp:effectExtent l="19050" t="19050" r="47625" b="19050"/>
                <wp:wrapNone/>
                <wp:docPr id="8" name="Up Arrow 8"/>
                <wp:cNvGraphicFramePr/>
                <a:graphic xmlns:a="http://schemas.openxmlformats.org/drawingml/2006/main">
                  <a:graphicData uri="http://schemas.microsoft.com/office/word/2010/wordprocessingShape">
                    <wps:wsp>
                      <wps:cNvSpPr/>
                      <wps:spPr>
                        <a:xfrm>
                          <a:off x="0" y="0"/>
                          <a:ext cx="85725" cy="2457450"/>
                        </a:xfrm>
                        <a:prstGeom prst="upArrow">
                          <a:avLst/>
                        </a:prstGeom>
                        <a:solidFill>
                          <a:schemeClr val="tx1">
                            <a:lumMod val="75000"/>
                            <a:lumOff val="2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A9A80B8"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8" o:spid="_x0000_s1026" type="#_x0000_t68" style="position:absolute;margin-left:289.5pt;margin-top:10.8pt;width:6.75pt;height:193.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" adj="377" fillcolor="#404040 [2429]" strokecolor="black [3213]" strokeweight="1pt"/>
            </w:pict>
          </mc:Fallback>
        </mc:AlternateContent>
      </w:r>
      <w:r>
        <w:br w:type="textWrapping" w:clear="all"/>
      </w:r>
    </w:p>
    <w:p w14:paraId="30161747" w14:textId="77777777" w:rsidR="008A68A3" w:rsidRDefault="008A68A3" w:rsidP="008A68A3">
      <w:r>
        <w:rPr>
          <w:noProof/>
        </w:rPr>
        <mc:AlternateContent>
          <mc:Choice Requires="wps">
            <w:drawing>
              <wp:anchor distT="0" distB="0" distL="114300" distR="114300" simplePos="0" relativeHeight="251666432" behindDoc="0" locked="0" layoutInCell="1" allowOverlap="1" wp14:anchorId="518898EA" wp14:editId="005F172A">
                <wp:simplePos x="0" y="0"/>
                <wp:positionH relativeFrom="column">
                  <wp:posOffset>3962400</wp:posOffset>
                </wp:positionH>
                <wp:positionV relativeFrom="paragraph">
                  <wp:posOffset>156845</wp:posOffset>
                </wp:positionV>
                <wp:extent cx="1543050" cy="81915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1543050" cy="819150"/>
                        </a:xfrm>
                        <a:prstGeom prst="rect">
                          <a:avLst/>
                        </a:prstGeom>
                        <a:solidFill>
                          <a:schemeClr val="lt1"/>
                        </a:solidFill>
                        <a:ln w="19050">
                          <a:solidFill>
                            <a:schemeClr val="accent3">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2483265D" w14:textId="77777777" w:rsidR="008A68A3" w:rsidRPr="004837B8" w:rsidRDefault="008A68A3" w:rsidP="008A68A3">
                            <w:pPr>
                              <w:spacing w:line="240" w:lineRule="auto"/>
                              <w:jc w:val="center"/>
                              <w:rPr>
                                <w:rFonts w:cs="Times New Roman"/>
                                <w:lang w:val="en-IN"/>
                              </w:rPr>
                            </w:pPr>
                            <w:r>
                              <w:rPr>
                                <w:lang w:val="en-IN"/>
                              </w:rPr>
                              <w:t xml:space="preserve">BMI </w:t>
                            </w:r>
                            <w:r>
                              <w:rPr>
                                <w:rFonts w:cs="Times New Roman"/>
                                <w:lang w:val="en-IN"/>
                              </w:rPr>
                              <w:t>≥27 with comorbidities and BMI ≥ 30 without comorbidities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8898EA" id="Text Box 14" o:spid="_x0000_s1031" type="#_x0000_t202" style="position:absolute;left:0;text-align:left;margin-left:312pt;margin-top:12.35pt;width:121.5pt;height:6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" fillcolor="white [3201]" strokecolor="#7b7b7b [2406]" strokeweight="1.5pt">
                <v:textbox>
                  <w:txbxContent>
                    <w:p w14:paraId="2483265D" w14:textId="77777777" w:rsidR="008A68A3" w:rsidRPr="004837B8" w:rsidRDefault="008A68A3" w:rsidP="008A68A3">
                      <w:pPr>
                        <w:spacing w:line="240" w:lineRule="auto"/>
                        <w:jc w:val="center"/>
                        <w:rPr>
                          <w:rFonts w:cs="Times New Roman"/>
                          <w:lang w:val="en-IN"/>
                        </w:rPr>
                      </w:pPr>
                      <w:r>
                        <w:rPr>
                          <w:lang w:val="en-IN"/>
                        </w:rPr>
                        <w:t xml:space="preserve">BMI </w:t>
                      </w:r>
                      <w:r>
                        <w:rPr>
                          <w:rFonts w:cs="Times New Roman"/>
                          <w:lang w:val="en-IN"/>
                        </w:rPr>
                        <w:t>≥27 with comorbidities and BMI ≥ 30 without comorbidities</w:t>
                      </w:r>
                    </w:p>
                  </w:txbxContent>
                </v:textbox>
              </v:shape>
            </w:pict>
          </mc:Fallback>
        </mc:AlternateContent>
      </w:r>
    </w:p>
    <w:p w14:paraId="5A87CD8B" w14:textId="77777777" w:rsidR="008A68A3" w:rsidRDefault="008A68A3" w:rsidP="008A68A3"/>
    <w:p w14:paraId="26E523AA" w14:textId="77777777" w:rsidR="008A68A3" w:rsidRDefault="008A68A3" w:rsidP="008A68A3">
      <w:r>
        <w:rPr>
          <w:noProof/>
        </w:rPr>
        <mc:AlternateContent>
          <mc:Choice Requires="wps">
            <w:drawing>
              <wp:anchor distT="0" distB="0" distL="114300" distR="114300" simplePos="0" relativeHeight="251667456" behindDoc="0" locked="0" layoutInCell="1" allowOverlap="1" wp14:anchorId="5B0844AD" wp14:editId="673F974F">
                <wp:simplePos x="0" y="0"/>
                <wp:positionH relativeFrom="column">
                  <wp:posOffset>3962400</wp:posOffset>
                </wp:positionH>
                <wp:positionV relativeFrom="paragraph">
                  <wp:posOffset>144780</wp:posOffset>
                </wp:positionV>
                <wp:extent cx="1590675" cy="56197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1590675" cy="561975"/>
                        </a:xfrm>
                        <a:prstGeom prst="rect">
                          <a:avLst/>
                        </a:prstGeom>
                        <a:solidFill>
                          <a:schemeClr val="lt1"/>
                        </a:solidFill>
                        <a:ln w="19050">
                          <a:solidFill>
                            <a:schemeClr val="accent4">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41F9B21F" w14:textId="77777777" w:rsidR="008A68A3" w:rsidRPr="004837B8" w:rsidRDefault="008A68A3" w:rsidP="008A68A3">
                            <w:pPr>
                              <w:spacing w:line="240" w:lineRule="auto"/>
                              <w:jc w:val="center"/>
                              <w:rPr>
                                <w:lang w:val="en-IN"/>
                              </w:rPr>
                            </w:pPr>
                            <w:r>
                              <w:rPr>
                                <w:lang w:val="en-IN"/>
                              </w:rPr>
                              <w:t xml:space="preserve">BMI </w:t>
                            </w:r>
                            <w:r>
                              <w:rPr>
                                <w:rFonts w:cs="Times New Roman"/>
                                <w:lang w:val="en-IN"/>
                              </w:rPr>
                              <w:t>≥</w:t>
                            </w:r>
                            <w:r>
                              <w:rPr>
                                <w:lang w:val="en-IN"/>
                              </w:rPr>
                              <w:t xml:space="preserve"> 25 or any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0844AD" id="Text Box 15" o:spid="_x0000_s1032" type="#_x0000_t202" style="position:absolute;left:0;text-align:left;margin-left:312pt;margin-top:11.4pt;width:125.25pt;height:44.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" fillcolor="white [3201]" strokecolor="#bf8f00 [2407]" strokeweight="1.5pt">
                <v:textbox>
                  <w:txbxContent>
                    <w:p w14:paraId="41F9B21F" w14:textId="77777777" w:rsidR="008A68A3" w:rsidRPr="004837B8" w:rsidRDefault="008A68A3" w:rsidP="008A68A3">
                      <w:pPr>
                        <w:spacing w:line="240" w:lineRule="auto"/>
                        <w:jc w:val="center"/>
                        <w:rPr>
                          <w:lang w:val="en-IN"/>
                        </w:rPr>
                      </w:pPr>
                      <w:r>
                        <w:rPr>
                          <w:lang w:val="en-IN"/>
                        </w:rPr>
                        <w:t xml:space="preserve">BMI </w:t>
                      </w:r>
                      <w:r>
                        <w:rPr>
                          <w:rFonts w:cs="Times New Roman"/>
                          <w:lang w:val="en-IN"/>
                        </w:rPr>
                        <w:t>≥</w:t>
                      </w:r>
                      <w:r>
                        <w:rPr>
                          <w:lang w:val="en-IN"/>
                        </w:rPr>
                        <w:t xml:space="preserve"> 25 or any disease</w:t>
                      </w:r>
                    </w:p>
                  </w:txbxContent>
                </v:textbox>
              </v:shape>
            </w:pict>
          </mc:Fallback>
        </mc:AlternateContent>
      </w:r>
    </w:p>
    <w:p w14:paraId="3F960640" w14:textId="77777777" w:rsidR="008A68A3" w:rsidRDefault="008A68A3" w:rsidP="008A68A3"/>
    <w:p w14:paraId="797AA8C0" w14:textId="77777777" w:rsidR="008A68A3" w:rsidRPr="00A63F5F" w:rsidRDefault="008A68A3" w:rsidP="008A68A3"/>
    <w:p w14:paraId="71A8D657" w14:textId="77777777" w:rsidR="008A68A3" w:rsidRDefault="008A68A3" w:rsidP="008A68A3">
      <w:pPr>
        <w:spacing w:line="276" w:lineRule="auto"/>
        <w:jc w:val="left"/>
        <w:rPr>
          <w:rFonts w:eastAsiaTheme="majorEastAsia" w:cstheme="majorBidi"/>
          <w:b/>
          <w:sz w:val="28"/>
          <w:szCs w:val="32"/>
        </w:rPr>
      </w:pPr>
      <w:r>
        <w:br w:type="page"/>
      </w:r>
    </w:p>
    <w:p w14:paraId="7533CCE6" w14:textId="745A01B0" w:rsidR="008A68A3" w:rsidRPr="001B314F" w:rsidRDefault="008A68A3" w:rsidP="008A68A3">
      <w:r>
        <w:lastRenderedPageBreak/>
        <w:tab/>
        <w:t>According to the health assessment of the collected data of ‘Patient A’, BMI was calculated as 40kg/m</w:t>
      </w:r>
      <w:r>
        <w:rPr>
          <w:vertAlign w:val="superscript"/>
        </w:rPr>
        <w:t>2</w:t>
      </w:r>
      <w:r>
        <w:t xml:space="preserve"> which comes under the apex part of the pyramid and suggests bariatric surgery irrespective of other comorbidities. It is recommended to the subject to follow a strict diet referred by a clinical dietician immediately. Mediterranean and ketogenic diet can be good option for the subject </w:t>
      </w:r>
      <w:r w:rsidR="00B723EE">
        <w:t>to</w:t>
      </w:r>
      <w:r>
        <w:t xml:space="preserve"> avoid carbohydrates.</w:t>
      </w:r>
    </w:p>
    <w:p w14:paraId="5F489926" w14:textId="77777777" w:rsidR="008A68A3" w:rsidRDefault="008A68A3" w:rsidP="008A68A3">
      <w:pPr>
        <w:pStyle w:val="Heading1"/>
      </w:pPr>
      <w:bookmarkStart w:id="5" w:name="_Toc56611957"/>
      <w:r>
        <w:t>Conclusion:</w:t>
      </w:r>
      <w:bookmarkEnd w:id="5"/>
    </w:p>
    <w:p w14:paraId="7F2841E9" w14:textId="0936C341" w:rsidR="008A68A3" w:rsidRDefault="008A68A3" w:rsidP="008A68A3">
      <w:r>
        <w:tab/>
        <w:t>The above case report prudently conclude that obesity is a serious health condition that circumscribed many other major life-threatening outcomes and most of them are not curable. In this report the subject’s condition related to obesity is well understood. Since, there is no documentation regarding metabolic disorders and CVD, it is taken as a case of metabolically healthy individual with high blood pressure. But the person said to be at more risk zone and can acquire comorbidities.</w:t>
      </w:r>
      <w:r w:rsidR="00EA0720">
        <w:t xml:space="preserve"> ‘Patient A’s</w:t>
      </w:r>
      <w:r>
        <w:t xml:space="preserve"> advisable for bariatric surgery as a highly recommended treatment. Mortality rate in obesity has reached the peak due to mainly the drastic changes of lifestyle in modern era along with the cultural metamorphosis. However, a fast-growing world requires everything to be fast and urgent that reflects on health. Economically advanced countries like UK, USA, have been deliberately indulged to reform the public healthcare guidelines </w:t>
      </w:r>
      <w:r w:rsidR="004D2C9C">
        <w:t>to</w:t>
      </w:r>
      <w:r>
        <w:t xml:space="preserve"> reduce mortality rate. After this case report a detail study on gender</w:t>
      </w:r>
      <w:r w:rsidR="003E0C40">
        <w:t>,</w:t>
      </w:r>
      <w:r>
        <w:t xml:space="preserve"> age-related obesity is needed for better knowledge and comparison study.</w:t>
      </w:r>
    </w:p>
    <w:p w14:paraId="46757231" w14:textId="77777777" w:rsidR="008A68A3" w:rsidRDefault="008A68A3" w:rsidP="008A68A3">
      <w:pPr>
        <w:spacing w:line="276" w:lineRule="auto"/>
        <w:jc w:val="left"/>
        <w:rPr>
          <w:rFonts w:eastAsiaTheme="majorEastAsia" w:cstheme="majorBidi"/>
          <w:b/>
          <w:sz w:val="28"/>
          <w:szCs w:val="32"/>
        </w:rPr>
      </w:pPr>
      <w:r>
        <w:br w:type="page"/>
      </w:r>
    </w:p>
    <w:p w14:paraId="7A1A2695" w14:textId="2BEF01C2" w:rsidR="008A68A3" w:rsidRDefault="008A68A3"/>
    <w:p w14:paraId="5F8D6A77" w14:textId="77777777" w:rsidR="008A68A3" w:rsidRDefault="008A68A3" w:rsidP="008A68A3">
      <w:pPr>
        <w:pStyle w:val="Heading1"/>
      </w:pPr>
      <w:bookmarkStart w:id="6" w:name="_Toc56611959"/>
      <w:r>
        <w:t>References:</w:t>
      </w:r>
      <w:bookmarkEnd w:id="6"/>
    </w:p>
    <w:p w14:paraId="4F3A375D" w14:textId="3E3F68A9" w:rsidR="008A68A3" w:rsidRDefault="008A68A3" w:rsidP="008A68A3">
      <w:r w:rsidRPr="00215F8B">
        <w:t xml:space="preserve">Adams, J. and White, M., 2015. </w:t>
      </w:r>
      <w:proofErr w:type="spellStart"/>
      <w:r w:rsidR="001408AA" w:rsidRPr="00215F8B">
        <w:t>Characteri</w:t>
      </w:r>
      <w:r w:rsidR="00590642">
        <w:t>s</w:t>
      </w:r>
      <w:r w:rsidR="001408AA" w:rsidRPr="00215F8B">
        <w:t>ation</w:t>
      </w:r>
      <w:proofErr w:type="spellEnd"/>
      <w:r w:rsidRPr="00215F8B">
        <w:t xml:space="preserve"> of UK diets according to degree of food processing and associations with socio-demographics and obesity: cross-sectional analysis of UK National Diet and Nutrition Survey (2008–12). </w:t>
      </w:r>
      <w:r w:rsidRPr="00E9353B">
        <w:rPr>
          <w:i/>
          <w:iCs/>
        </w:rPr>
        <w:t>International Journal of Behavioral Nutrition and Physical Activity</w:t>
      </w:r>
      <w:r w:rsidRPr="00215F8B">
        <w:t>, </w:t>
      </w:r>
      <w:r w:rsidRPr="00E9353B">
        <w:rPr>
          <w:i/>
          <w:iCs/>
        </w:rPr>
        <w:t>12</w:t>
      </w:r>
      <w:r w:rsidRPr="00215F8B">
        <w:t>(1), p.160.</w:t>
      </w:r>
    </w:p>
    <w:p w14:paraId="076AC65A" w14:textId="77777777" w:rsidR="008A68A3" w:rsidRDefault="008A68A3" w:rsidP="008A68A3">
      <w:proofErr w:type="spellStart"/>
      <w:r w:rsidRPr="00215F8B">
        <w:t>Bhaskaran</w:t>
      </w:r>
      <w:proofErr w:type="spellEnd"/>
      <w:r w:rsidRPr="00215F8B">
        <w:t>, K., dos-Santos-Silva, I., Leon, D.A., Douglas, I.J. and Smeeth, L., 2018. Association of BMI with overall and cause-specific mortality: a population-based cohort study of 3· 6 million adults in the UK. </w:t>
      </w:r>
      <w:r w:rsidRPr="00E9353B">
        <w:rPr>
          <w:i/>
          <w:iCs/>
        </w:rPr>
        <w:t>The Lancet Diabetes &amp; Endocrinology</w:t>
      </w:r>
      <w:r w:rsidRPr="00215F8B">
        <w:t>, </w:t>
      </w:r>
      <w:r w:rsidRPr="00E9353B">
        <w:rPr>
          <w:i/>
          <w:iCs/>
        </w:rPr>
        <w:t>6</w:t>
      </w:r>
      <w:r w:rsidRPr="00215F8B">
        <w:t>(12), pp.944-953.</w:t>
      </w:r>
    </w:p>
    <w:p w14:paraId="26481CD3" w14:textId="77777777" w:rsidR="008A68A3" w:rsidRDefault="008A68A3" w:rsidP="008A68A3">
      <w:proofErr w:type="spellStart"/>
      <w:r w:rsidRPr="00215F8B">
        <w:t>Caleyachetty</w:t>
      </w:r>
      <w:proofErr w:type="spellEnd"/>
      <w:r w:rsidRPr="00215F8B">
        <w:t xml:space="preserve">, R., Thomas, G.N., </w:t>
      </w:r>
      <w:proofErr w:type="spellStart"/>
      <w:r w:rsidRPr="00215F8B">
        <w:t>Toulis</w:t>
      </w:r>
      <w:proofErr w:type="spellEnd"/>
      <w:r w:rsidRPr="00215F8B">
        <w:t xml:space="preserve">, K.A., Mohammed, N., Gokhale, K.M., Balachandran, K. and </w:t>
      </w:r>
      <w:proofErr w:type="spellStart"/>
      <w:r w:rsidRPr="00215F8B">
        <w:t>Nirantharakumar</w:t>
      </w:r>
      <w:proofErr w:type="spellEnd"/>
      <w:r w:rsidRPr="00215F8B">
        <w:t>, K., 2017. Metabolically healthy obese and incident cardiovascular disease events among 3.5 million men and women. </w:t>
      </w:r>
      <w:r w:rsidRPr="00E9353B">
        <w:rPr>
          <w:i/>
          <w:iCs/>
        </w:rPr>
        <w:t>Journal of the American College of Cardiology</w:t>
      </w:r>
      <w:r w:rsidRPr="00215F8B">
        <w:t>, </w:t>
      </w:r>
      <w:r w:rsidRPr="00E9353B">
        <w:rPr>
          <w:i/>
          <w:iCs/>
        </w:rPr>
        <w:t>70</w:t>
      </w:r>
      <w:r w:rsidRPr="00215F8B">
        <w:t>(12), pp.1429-1437.</w:t>
      </w:r>
    </w:p>
    <w:p w14:paraId="378691FC" w14:textId="77777777" w:rsidR="008A68A3" w:rsidRDefault="008A68A3" w:rsidP="008A68A3">
      <w:r w:rsidRPr="00BA09A1">
        <w:t xml:space="preserve">Cassidy, S., Chau, J.Y., Catt, M., Bauman, A. and </w:t>
      </w:r>
      <w:proofErr w:type="spellStart"/>
      <w:r w:rsidRPr="00BA09A1">
        <w:t>Trenell</w:t>
      </w:r>
      <w:proofErr w:type="spellEnd"/>
      <w:r w:rsidRPr="00BA09A1">
        <w:t xml:space="preserve">, M.I., 2016. Cross-sectional study of diet, physical activity, television viewing and sleep duration in 233 110 adults from the UK Biobank; the </w:t>
      </w:r>
      <w:proofErr w:type="spellStart"/>
      <w:r w:rsidRPr="00BA09A1">
        <w:t>behavioural</w:t>
      </w:r>
      <w:proofErr w:type="spellEnd"/>
      <w:r w:rsidRPr="00BA09A1">
        <w:t xml:space="preserve"> phenotype of cardiovascular disease and type 2 diabetes. </w:t>
      </w:r>
      <w:r w:rsidRPr="00E9353B">
        <w:rPr>
          <w:i/>
          <w:iCs/>
        </w:rPr>
        <w:t>BMJ open</w:t>
      </w:r>
      <w:r w:rsidRPr="00BA09A1">
        <w:t>, </w:t>
      </w:r>
      <w:r w:rsidRPr="00E9353B">
        <w:rPr>
          <w:i/>
          <w:iCs/>
        </w:rPr>
        <w:t>6</w:t>
      </w:r>
      <w:r w:rsidRPr="00BA09A1">
        <w:t>(3).</w:t>
      </w:r>
    </w:p>
    <w:p w14:paraId="409B4764" w14:textId="77777777" w:rsidR="008A68A3" w:rsidRDefault="008A68A3" w:rsidP="008A68A3">
      <w:proofErr w:type="spellStart"/>
      <w:r w:rsidRPr="00215F8B">
        <w:t>Celis</w:t>
      </w:r>
      <w:proofErr w:type="spellEnd"/>
      <w:r w:rsidRPr="00215F8B">
        <w:t xml:space="preserve">-Morales, C.A., Lyall, D.M., </w:t>
      </w:r>
      <w:proofErr w:type="spellStart"/>
      <w:r w:rsidRPr="00215F8B">
        <w:t>Petermann</w:t>
      </w:r>
      <w:proofErr w:type="spellEnd"/>
      <w:r w:rsidRPr="00215F8B">
        <w:t xml:space="preserve">, F., Anderson, J., Ward, J., </w:t>
      </w:r>
      <w:proofErr w:type="spellStart"/>
      <w:r w:rsidRPr="00215F8B">
        <w:t>Iliodromiti</w:t>
      </w:r>
      <w:proofErr w:type="spellEnd"/>
      <w:r w:rsidRPr="00215F8B">
        <w:t xml:space="preserve">, S., Mackay, D.F., Welsh, P., Bailey, M.E., Pell, J. and Sattar, N., 2019. Do physical activity, commuting mode, cardiorespiratory fitness and sedentary </w:t>
      </w:r>
      <w:proofErr w:type="spellStart"/>
      <w:r w:rsidRPr="00215F8B">
        <w:t>behaviours</w:t>
      </w:r>
      <w:proofErr w:type="spellEnd"/>
      <w:r w:rsidRPr="00215F8B">
        <w:t xml:space="preserve"> modify the genetic predisposition to higher BMI? Findings from a UK Biobank study. </w:t>
      </w:r>
      <w:r w:rsidRPr="00E9353B">
        <w:rPr>
          <w:i/>
          <w:iCs/>
        </w:rPr>
        <w:t>International Journal of Obesity</w:t>
      </w:r>
      <w:r w:rsidRPr="00215F8B">
        <w:t>, </w:t>
      </w:r>
      <w:r w:rsidRPr="00E9353B">
        <w:rPr>
          <w:i/>
          <w:iCs/>
        </w:rPr>
        <w:t>43</w:t>
      </w:r>
      <w:r w:rsidRPr="00215F8B">
        <w:t>(8), pp.1526-1538.</w:t>
      </w:r>
    </w:p>
    <w:p w14:paraId="200E8ED0" w14:textId="77777777" w:rsidR="008A68A3" w:rsidRDefault="008A68A3" w:rsidP="008A68A3">
      <w:pPr>
        <w:ind w:firstLine="0"/>
      </w:pPr>
      <w:r w:rsidRPr="00350788">
        <w:t xml:space="preserve">Dobbs, R. and </w:t>
      </w:r>
      <w:proofErr w:type="spellStart"/>
      <w:r w:rsidRPr="00350788">
        <w:t>Manyika</w:t>
      </w:r>
      <w:proofErr w:type="spellEnd"/>
      <w:r w:rsidRPr="00350788">
        <w:t>, J., 2015. The obesity crisis. </w:t>
      </w:r>
      <w:r w:rsidRPr="00E9353B">
        <w:rPr>
          <w:i/>
          <w:iCs/>
        </w:rPr>
        <w:t>The Cairo Review of Global Affairs</w:t>
      </w:r>
      <w:r w:rsidRPr="00350788">
        <w:t>, </w:t>
      </w:r>
      <w:r w:rsidRPr="00E9353B">
        <w:rPr>
          <w:i/>
          <w:iCs/>
        </w:rPr>
        <w:t>5</w:t>
      </w:r>
      <w:r w:rsidRPr="00350788">
        <w:t>.</w:t>
      </w:r>
    </w:p>
    <w:p w14:paraId="69897FFA" w14:textId="77777777" w:rsidR="008A68A3" w:rsidRDefault="008A68A3" w:rsidP="008A68A3">
      <w:pPr>
        <w:ind w:firstLine="0"/>
      </w:pPr>
      <w:r w:rsidRPr="00215F8B">
        <w:lastRenderedPageBreak/>
        <w:t>Flint, S.W., Hudson, J. and Lavallee, D., 2015. UK adults’ implicit and explicit attitudes towards obesity: a cross-sectional study. </w:t>
      </w:r>
      <w:r w:rsidRPr="00E9353B">
        <w:rPr>
          <w:i/>
          <w:iCs/>
        </w:rPr>
        <w:t>BMC obesity</w:t>
      </w:r>
      <w:r w:rsidRPr="00215F8B">
        <w:t>, </w:t>
      </w:r>
      <w:r w:rsidRPr="00E9353B">
        <w:rPr>
          <w:i/>
          <w:iCs/>
        </w:rPr>
        <w:t>2</w:t>
      </w:r>
      <w:r w:rsidRPr="00215F8B">
        <w:t>(1), p.31.</w:t>
      </w:r>
    </w:p>
    <w:p w14:paraId="5AFF7F6C" w14:textId="77777777" w:rsidR="008A68A3" w:rsidRDefault="008A68A3" w:rsidP="008A68A3">
      <w:pPr>
        <w:ind w:firstLine="0"/>
      </w:pPr>
      <w:r w:rsidRPr="00BA09A1">
        <w:t>GBD 2015 Obesity Collaborators, 2017. Health effects of overweight and obesity in 195 countries over 25 years. </w:t>
      </w:r>
      <w:r w:rsidRPr="00E9353B">
        <w:rPr>
          <w:i/>
          <w:iCs/>
        </w:rPr>
        <w:t>New England Journal of Medicine</w:t>
      </w:r>
      <w:r w:rsidRPr="00BA09A1">
        <w:t>, </w:t>
      </w:r>
      <w:r w:rsidRPr="00E9353B">
        <w:rPr>
          <w:i/>
          <w:iCs/>
        </w:rPr>
        <w:t>377</w:t>
      </w:r>
      <w:r w:rsidRPr="00BA09A1">
        <w:t>(1), pp.13-27.</w:t>
      </w:r>
    </w:p>
    <w:p w14:paraId="16C837C4" w14:textId="77777777" w:rsidR="008A68A3" w:rsidRDefault="008A68A3" w:rsidP="008A68A3">
      <w:pPr>
        <w:ind w:firstLine="0"/>
      </w:pPr>
      <w:r w:rsidRPr="00E9353B">
        <w:t>Han, T.S. and Lean, M.E., 2016. A clinical perspective of obesity, metabolic syndrome and cardiovascular disease. </w:t>
      </w:r>
      <w:r w:rsidRPr="00E9353B">
        <w:rPr>
          <w:i/>
          <w:iCs/>
        </w:rPr>
        <w:t>JRSM cardiovascular disease</w:t>
      </w:r>
      <w:r w:rsidRPr="00E9353B">
        <w:t>, </w:t>
      </w:r>
      <w:r w:rsidRPr="00E9353B">
        <w:rPr>
          <w:i/>
          <w:iCs/>
        </w:rPr>
        <w:t>5</w:t>
      </w:r>
      <w:r w:rsidRPr="00E9353B">
        <w:t>, p.2048004016633371.</w:t>
      </w:r>
      <w:r>
        <w:br/>
      </w:r>
    </w:p>
    <w:p w14:paraId="1A101267" w14:textId="77777777" w:rsidR="008A68A3" w:rsidRPr="0089290F" w:rsidRDefault="008A68A3" w:rsidP="008A68A3">
      <w:pPr>
        <w:ind w:firstLine="0"/>
      </w:pPr>
      <w:r w:rsidRPr="00E9353B">
        <w:rPr>
          <w:shd w:val="clear" w:color="auto" w:fill="FFFFFF"/>
        </w:rPr>
        <w:t xml:space="preserve">Johnson, W., Li, L., </w:t>
      </w:r>
      <w:proofErr w:type="spellStart"/>
      <w:r w:rsidRPr="00E9353B">
        <w:rPr>
          <w:shd w:val="clear" w:color="auto" w:fill="FFFFFF"/>
        </w:rPr>
        <w:t>Kuh</w:t>
      </w:r>
      <w:proofErr w:type="spellEnd"/>
      <w:r w:rsidRPr="00E9353B">
        <w:rPr>
          <w:shd w:val="clear" w:color="auto" w:fill="FFFFFF"/>
        </w:rPr>
        <w:t>, D. and Hardy, R., 2015. How has the age-related process of overweight or obesity development changed over time? Co-ordinated analyses of individual participant data from five United Kingdom birth cohorts. </w:t>
      </w:r>
      <w:proofErr w:type="spellStart"/>
      <w:r w:rsidRPr="00E9353B">
        <w:rPr>
          <w:i/>
          <w:iCs/>
          <w:shd w:val="clear" w:color="auto" w:fill="FFFFFF"/>
        </w:rPr>
        <w:t>PLoS</w:t>
      </w:r>
      <w:proofErr w:type="spellEnd"/>
      <w:r w:rsidRPr="00E9353B">
        <w:rPr>
          <w:i/>
          <w:iCs/>
          <w:shd w:val="clear" w:color="auto" w:fill="FFFFFF"/>
        </w:rPr>
        <w:t xml:space="preserve"> Med</w:t>
      </w:r>
      <w:r w:rsidRPr="00E9353B">
        <w:rPr>
          <w:shd w:val="clear" w:color="auto" w:fill="FFFFFF"/>
        </w:rPr>
        <w:t>, </w:t>
      </w:r>
      <w:r w:rsidRPr="00E9353B">
        <w:rPr>
          <w:i/>
          <w:iCs/>
          <w:shd w:val="clear" w:color="auto" w:fill="FFFFFF"/>
        </w:rPr>
        <w:t>12</w:t>
      </w:r>
      <w:r w:rsidRPr="00E9353B">
        <w:rPr>
          <w:shd w:val="clear" w:color="auto" w:fill="FFFFFF"/>
        </w:rPr>
        <w:t>(5), p.e1001828.</w:t>
      </w:r>
    </w:p>
    <w:p w14:paraId="759EB5BB" w14:textId="77777777" w:rsidR="008A68A3" w:rsidRDefault="008A68A3" w:rsidP="008A68A3">
      <w:pPr>
        <w:ind w:firstLine="0"/>
      </w:pPr>
      <w:r w:rsidRPr="00AC7294">
        <w:t xml:space="preserve">Kenney, E.L. and </w:t>
      </w:r>
      <w:proofErr w:type="spellStart"/>
      <w:r w:rsidRPr="00AC7294">
        <w:t>Gortmaker</w:t>
      </w:r>
      <w:proofErr w:type="spellEnd"/>
      <w:r w:rsidRPr="00AC7294">
        <w:t>, S.L., 2017. United States adolescents' television, computer, videogame, smartphone, and tablet use: associations with sugary drinks, sleep, physical activity, and obesity. </w:t>
      </w:r>
      <w:r w:rsidRPr="00E9353B">
        <w:rPr>
          <w:i/>
          <w:iCs/>
        </w:rPr>
        <w:t>The Journal of pediatrics</w:t>
      </w:r>
      <w:r w:rsidRPr="00AC7294">
        <w:t>, </w:t>
      </w:r>
      <w:r w:rsidRPr="00E9353B">
        <w:rPr>
          <w:i/>
          <w:iCs/>
        </w:rPr>
        <w:t>182</w:t>
      </w:r>
      <w:r w:rsidRPr="00AC7294">
        <w:t>, pp.144-149.</w:t>
      </w:r>
    </w:p>
    <w:p w14:paraId="64AECF9A" w14:textId="77777777" w:rsidR="008A68A3" w:rsidRDefault="008A68A3" w:rsidP="008A68A3">
      <w:pPr>
        <w:ind w:firstLine="0"/>
      </w:pPr>
      <w:proofErr w:type="spellStart"/>
      <w:r w:rsidRPr="00350788">
        <w:t>Kurdaningsih</w:t>
      </w:r>
      <w:proofErr w:type="spellEnd"/>
      <w:r w:rsidRPr="00350788">
        <w:t xml:space="preserve">, S.V., </w:t>
      </w:r>
      <w:proofErr w:type="spellStart"/>
      <w:r w:rsidRPr="00350788">
        <w:t>Sudargo</w:t>
      </w:r>
      <w:proofErr w:type="spellEnd"/>
      <w:r w:rsidRPr="00350788">
        <w:t xml:space="preserve">, T. and </w:t>
      </w:r>
      <w:proofErr w:type="spellStart"/>
      <w:r w:rsidRPr="00350788">
        <w:t>Lusmilasari</w:t>
      </w:r>
      <w:proofErr w:type="spellEnd"/>
      <w:r w:rsidRPr="00350788">
        <w:t>, L., 2016. Physical activity and sedentary lifestyle towards teenagers’ overweight/obesity status. </w:t>
      </w:r>
      <w:r w:rsidRPr="00E9353B">
        <w:rPr>
          <w:i/>
          <w:iCs/>
        </w:rPr>
        <w:t>International Journal of Community Medicine and Public Health</w:t>
      </w:r>
      <w:r w:rsidRPr="00350788">
        <w:t>, </w:t>
      </w:r>
      <w:r w:rsidRPr="00E9353B">
        <w:rPr>
          <w:i/>
          <w:iCs/>
        </w:rPr>
        <w:t>3</w:t>
      </w:r>
      <w:r w:rsidRPr="00350788">
        <w:t>(3), pp.630-635.</w:t>
      </w:r>
    </w:p>
    <w:p w14:paraId="215F2CC6" w14:textId="77777777" w:rsidR="008A68A3" w:rsidRDefault="008A68A3" w:rsidP="008A68A3">
      <w:pPr>
        <w:ind w:firstLine="0"/>
      </w:pPr>
      <w:r w:rsidRPr="00350788">
        <w:t>nhs.uk. 2020. </w:t>
      </w:r>
      <w:r w:rsidRPr="00E9353B">
        <w:rPr>
          <w:i/>
          <w:iCs/>
        </w:rPr>
        <w:t>Obesity - Treatment</w:t>
      </w:r>
      <w:r w:rsidRPr="00350788">
        <w:t>. [online] Available at: &lt;https://www.nhs.uk/conditions/obesity/treatment/&gt; [Accessed 18 November 2020].</w:t>
      </w:r>
    </w:p>
    <w:p w14:paraId="5B457BFF" w14:textId="77777777" w:rsidR="008A68A3" w:rsidRDefault="008A68A3" w:rsidP="008A68A3">
      <w:pPr>
        <w:ind w:firstLine="0"/>
      </w:pPr>
      <w:r w:rsidRPr="00215F8B">
        <w:t xml:space="preserve">Noonan, R.J., Christian, D., Boddy, L.M., Saint-Maurice, P.F., Welk, G.J., Hibbing, P.R. and Fairclough, S.J., 2019. Accelerometer and self-reported measures of sedentary </w:t>
      </w:r>
      <w:proofErr w:type="spellStart"/>
      <w:r w:rsidRPr="00215F8B">
        <w:t>behaviour</w:t>
      </w:r>
      <w:proofErr w:type="spellEnd"/>
      <w:r w:rsidRPr="00215F8B">
        <w:t xml:space="preserve"> and associations with adiposity in UK youth. </w:t>
      </w:r>
      <w:r w:rsidRPr="00E9353B">
        <w:rPr>
          <w:i/>
          <w:iCs/>
        </w:rPr>
        <w:t>Journal of sports sciences</w:t>
      </w:r>
      <w:r w:rsidRPr="00215F8B">
        <w:t>, </w:t>
      </w:r>
      <w:r w:rsidRPr="00E9353B">
        <w:rPr>
          <w:i/>
          <w:iCs/>
        </w:rPr>
        <w:t>37</w:t>
      </w:r>
      <w:r w:rsidRPr="00215F8B">
        <w:t>(16), pp.1919-1925.</w:t>
      </w:r>
    </w:p>
    <w:p w14:paraId="13B2DE33" w14:textId="77777777" w:rsidR="008A68A3" w:rsidRDefault="008A68A3" w:rsidP="008A68A3">
      <w:pPr>
        <w:ind w:firstLine="0"/>
      </w:pPr>
      <w:r w:rsidRPr="00BA09A1">
        <w:lastRenderedPageBreak/>
        <w:t>Scherer, P.E. and Hill, J.A., 2016. Obesity, diabetes, and cardiovascular diseases: a compendium.</w:t>
      </w:r>
    </w:p>
    <w:p w14:paraId="500307F8" w14:textId="77777777" w:rsidR="008A68A3" w:rsidRPr="0089290F" w:rsidRDefault="008A68A3" w:rsidP="008A68A3">
      <w:pPr>
        <w:ind w:firstLine="0"/>
      </w:pPr>
      <w:r w:rsidRPr="00E9353B">
        <w:rPr>
          <w:color w:val="000000"/>
          <w:shd w:val="clear" w:color="auto" w:fill="FFFFFF"/>
        </w:rPr>
        <w:t>Who.int. 2020. </w:t>
      </w:r>
      <w:r w:rsidRPr="00E9353B">
        <w:rPr>
          <w:i/>
          <w:iCs/>
          <w:color w:val="000000"/>
          <w:shd w:val="clear" w:color="auto" w:fill="FFFFFF"/>
        </w:rPr>
        <w:t>Obesity And Overweight</w:t>
      </w:r>
      <w:r w:rsidRPr="00E9353B">
        <w:rPr>
          <w:color w:val="000000"/>
          <w:shd w:val="clear" w:color="auto" w:fill="FFFFFF"/>
        </w:rPr>
        <w:t>. [online] Available at: &lt;https://www.who.int/news-room/fact-sheets/detail/obesity-and-overweight&gt; [Accessed 17 November 2020].</w:t>
      </w:r>
    </w:p>
    <w:p w14:paraId="1F558CD6" w14:textId="77777777" w:rsidR="008A68A3" w:rsidRDefault="008A68A3" w:rsidP="008A68A3">
      <w:pPr>
        <w:jc w:val="center"/>
      </w:pPr>
    </w:p>
    <w:p w14:paraId="0B232D4C" w14:textId="4EB55ACE" w:rsidR="008A68A3" w:rsidRDefault="008A68A3"/>
    <w:p w14:paraId="1E698248" w14:textId="50B7B7C8" w:rsidR="008A68A3" w:rsidRDefault="008A68A3"/>
    <w:p w14:paraId="33125344" w14:textId="611128D9" w:rsidR="008A68A3" w:rsidRDefault="008A68A3"/>
    <w:p w14:paraId="6A59022B" w14:textId="73B516B1" w:rsidR="008A68A3" w:rsidRDefault="008A68A3"/>
    <w:p w14:paraId="053473CC" w14:textId="484B1760" w:rsidR="008A68A3" w:rsidRDefault="008A68A3"/>
    <w:p w14:paraId="03CC958C" w14:textId="5A91BCE7" w:rsidR="008A68A3" w:rsidRDefault="008A68A3"/>
    <w:p w14:paraId="2408C7BB" w14:textId="7FE3144A" w:rsidR="008A68A3" w:rsidRDefault="008A68A3"/>
    <w:p w14:paraId="458E6666" w14:textId="02FB394A" w:rsidR="008A68A3" w:rsidRDefault="008A68A3"/>
    <w:p w14:paraId="7AD18460" w14:textId="52D0556E" w:rsidR="008A68A3" w:rsidRDefault="008A68A3"/>
    <w:p w14:paraId="1D6A45CA" w14:textId="11040E48" w:rsidR="008A68A3" w:rsidRDefault="008A68A3"/>
    <w:p w14:paraId="63A4A6F6" w14:textId="3EA61E28" w:rsidR="008A68A3" w:rsidRDefault="008A68A3"/>
    <w:p w14:paraId="05DFC8DD" w14:textId="75298213" w:rsidR="008A68A3" w:rsidRDefault="008A68A3"/>
    <w:p w14:paraId="54701128" w14:textId="6A4F07EA" w:rsidR="008A68A3" w:rsidRDefault="008A68A3"/>
    <w:p w14:paraId="74EF9AC9" w14:textId="2711F7C0" w:rsidR="008A68A3" w:rsidRDefault="008A68A3"/>
    <w:p w14:paraId="5AC064AC" w14:textId="77777777" w:rsidR="008A68A3" w:rsidRDefault="008A68A3" w:rsidP="008A68A3">
      <w:pPr>
        <w:pStyle w:val="Heading1"/>
      </w:pPr>
      <w:bookmarkStart w:id="7" w:name="_Toc56611958"/>
      <w:r>
        <w:lastRenderedPageBreak/>
        <w:t>Appendix</w:t>
      </w:r>
      <w:bookmarkEnd w:id="7"/>
    </w:p>
    <w:p w14:paraId="21E2FED1" w14:textId="77777777" w:rsidR="008A68A3" w:rsidRDefault="008A68A3" w:rsidP="008A68A3">
      <w:r>
        <w:t>BMI= Body Mass Index</w:t>
      </w:r>
    </w:p>
    <w:p w14:paraId="1C5653B9" w14:textId="77777777" w:rsidR="008A68A3" w:rsidRDefault="008A68A3" w:rsidP="008A68A3">
      <w:r>
        <w:t>BP= Blood Pressure</w:t>
      </w:r>
    </w:p>
    <w:p w14:paraId="36D691BC" w14:textId="77777777" w:rsidR="008A68A3" w:rsidRDefault="008A68A3" w:rsidP="008A68A3">
      <w:r>
        <w:t>BSA= Body Surface Area</w:t>
      </w:r>
    </w:p>
    <w:p w14:paraId="60A1B59B" w14:textId="20755C17" w:rsidR="008A68A3" w:rsidRDefault="008A68A3" w:rsidP="008A68A3">
      <w:r>
        <w:t>CVD= Cardiovascular Dis</w:t>
      </w:r>
      <w:r w:rsidR="004955B9">
        <w:t>ease</w:t>
      </w:r>
    </w:p>
    <w:p w14:paraId="36C0F31F" w14:textId="77777777" w:rsidR="008A68A3" w:rsidRDefault="008A68A3" w:rsidP="008A68A3">
      <w:r>
        <w:t>DBP= Diastolic Blood Pressure</w:t>
      </w:r>
    </w:p>
    <w:p w14:paraId="233BB0C0" w14:textId="77777777" w:rsidR="008A68A3" w:rsidRDefault="008A68A3" w:rsidP="008A68A3">
      <w:r>
        <w:t>GERD= Gastro-intestinal Reflux Disorder</w:t>
      </w:r>
    </w:p>
    <w:p w14:paraId="43F869FA" w14:textId="77777777" w:rsidR="008A68A3" w:rsidRDefault="008A68A3" w:rsidP="008A68A3">
      <w:r>
        <w:t>HTN= Hypertension</w:t>
      </w:r>
    </w:p>
    <w:p w14:paraId="2C066673" w14:textId="77777777" w:rsidR="008A68A3" w:rsidRDefault="008A68A3" w:rsidP="008A68A3">
      <w:r>
        <w:t>LDL= Low Density Lipoprotein</w:t>
      </w:r>
    </w:p>
    <w:p w14:paraId="0C952053" w14:textId="77777777" w:rsidR="008A68A3" w:rsidRDefault="008A68A3" w:rsidP="008A68A3">
      <w:r>
        <w:t>MI= Myocardial Infarction</w:t>
      </w:r>
    </w:p>
    <w:p w14:paraId="5005BBC3" w14:textId="77777777" w:rsidR="008A68A3" w:rsidRDefault="008A68A3" w:rsidP="008A68A3">
      <w:r>
        <w:t>SBP= Systolic Blood Pressure</w:t>
      </w:r>
    </w:p>
    <w:p w14:paraId="0700F6BE" w14:textId="77777777" w:rsidR="008A68A3" w:rsidRDefault="008A68A3" w:rsidP="008A68A3">
      <w:r>
        <w:t>UK= United Kingdom</w:t>
      </w:r>
    </w:p>
    <w:p w14:paraId="4B0694C4" w14:textId="77777777" w:rsidR="008A68A3" w:rsidRPr="001F2D59" w:rsidRDefault="008A68A3" w:rsidP="008A68A3">
      <w:r>
        <w:t>USA= United State of America</w:t>
      </w:r>
    </w:p>
    <w:p w14:paraId="5685F074" w14:textId="77777777" w:rsidR="008A68A3" w:rsidRDefault="008A68A3" w:rsidP="008A68A3">
      <w:r>
        <w:t>WHO= World Health Organization</w:t>
      </w:r>
    </w:p>
    <w:p w14:paraId="6B667664" w14:textId="2A279485" w:rsidR="008A68A3" w:rsidRDefault="008A68A3" w:rsidP="008A68A3"/>
    <w:p w14:paraId="54D8DBE1" w14:textId="610976BD" w:rsidR="008A68A3" w:rsidRDefault="009F65B7" w:rsidP="008A68A3">
      <w:r>
        <w:rPr>
          <w:noProof/>
        </w:rPr>
        <w:lastRenderedPageBreak/>
        <w:drawing>
          <wp:inline distT="0" distB="0" distL="0" distR="0" wp14:anchorId="6A5F4EE3" wp14:editId="2EAA9456">
            <wp:extent cx="4981575" cy="6829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81575" cy="6829425"/>
                    </a:xfrm>
                    <a:prstGeom prst="rect">
                      <a:avLst/>
                    </a:prstGeom>
                    <a:noFill/>
                    <a:ln>
                      <a:noFill/>
                    </a:ln>
                  </pic:spPr>
                </pic:pic>
              </a:graphicData>
            </a:graphic>
          </wp:inline>
        </w:drawing>
      </w:r>
    </w:p>
    <w:p w14:paraId="1E7822D4" w14:textId="431D2626" w:rsidR="008A68A3" w:rsidRDefault="008A68A3" w:rsidP="008A68A3">
      <w:pPr>
        <w:spacing w:line="276" w:lineRule="auto"/>
        <w:jc w:val="left"/>
      </w:pPr>
      <w:r>
        <w:br w:type="page"/>
      </w:r>
    </w:p>
    <w:p w14:paraId="504D5273" w14:textId="7D9BF6E2" w:rsidR="009F65B7" w:rsidRDefault="0011509A" w:rsidP="008A68A3">
      <w:pPr>
        <w:spacing w:line="276" w:lineRule="auto"/>
        <w:jc w:val="left"/>
        <w:rPr>
          <w:rFonts w:eastAsiaTheme="majorEastAsia" w:cstheme="majorBidi"/>
          <w:b/>
          <w:sz w:val="28"/>
          <w:szCs w:val="32"/>
        </w:rPr>
      </w:pPr>
      <w:r>
        <w:rPr>
          <w:noProof/>
        </w:rPr>
        <w:lastRenderedPageBreak/>
        <w:drawing>
          <wp:inline distT="0" distB="0" distL="0" distR="0" wp14:anchorId="02D5C475" wp14:editId="5CD8A0C1">
            <wp:extent cx="4972050" cy="6743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72050" cy="6743700"/>
                    </a:xfrm>
                    <a:prstGeom prst="rect">
                      <a:avLst/>
                    </a:prstGeom>
                    <a:noFill/>
                    <a:ln>
                      <a:noFill/>
                    </a:ln>
                  </pic:spPr>
                </pic:pic>
              </a:graphicData>
            </a:graphic>
          </wp:inline>
        </w:drawing>
      </w:r>
    </w:p>
    <w:sectPr w:rsidR="009F65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28E12A" w14:textId="77777777" w:rsidR="00097E50" w:rsidRDefault="00097E50" w:rsidP="008A68A3">
      <w:pPr>
        <w:spacing w:after="0" w:line="240" w:lineRule="auto"/>
      </w:pPr>
      <w:r>
        <w:separator/>
      </w:r>
    </w:p>
  </w:endnote>
  <w:endnote w:type="continuationSeparator" w:id="0">
    <w:p w14:paraId="5C40F53F" w14:textId="77777777" w:rsidR="00097E50" w:rsidRDefault="00097E50" w:rsidP="008A6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26A747" w14:textId="77777777" w:rsidR="00097E50" w:rsidRDefault="00097E50" w:rsidP="008A68A3">
      <w:pPr>
        <w:spacing w:after="0" w:line="240" w:lineRule="auto"/>
      </w:pPr>
      <w:r>
        <w:separator/>
      </w:r>
    </w:p>
  </w:footnote>
  <w:footnote w:type="continuationSeparator" w:id="0">
    <w:p w14:paraId="165C6B89" w14:textId="77777777" w:rsidR="00097E50" w:rsidRDefault="00097E50" w:rsidP="008A68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E584C"/>
    <w:multiLevelType w:val="hybridMultilevel"/>
    <w:tmpl w:val="4A76E79E"/>
    <w:lvl w:ilvl="0" w:tplc="40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8A3"/>
    <w:rsid w:val="00051DED"/>
    <w:rsid w:val="00077ED4"/>
    <w:rsid w:val="00097E50"/>
    <w:rsid w:val="000B4B36"/>
    <w:rsid w:val="000C18A2"/>
    <w:rsid w:val="00103C4A"/>
    <w:rsid w:val="00110237"/>
    <w:rsid w:val="0011509A"/>
    <w:rsid w:val="001408AA"/>
    <w:rsid w:val="00140AF6"/>
    <w:rsid w:val="00146ECC"/>
    <w:rsid w:val="00172BDF"/>
    <w:rsid w:val="002013D3"/>
    <w:rsid w:val="00252623"/>
    <w:rsid w:val="0027626A"/>
    <w:rsid w:val="00302E0B"/>
    <w:rsid w:val="00341BC2"/>
    <w:rsid w:val="00390E31"/>
    <w:rsid w:val="003B0072"/>
    <w:rsid w:val="003E0C40"/>
    <w:rsid w:val="0041147E"/>
    <w:rsid w:val="0042464B"/>
    <w:rsid w:val="00436054"/>
    <w:rsid w:val="004379BF"/>
    <w:rsid w:val="00487A17"/>
    <w:rsid w:val="004955B9"/>
    <w:rsid w:val="004D2C9C"/>
    <w:rsid w:val="00530728"/>
    <w:rsid w:val="00573868"/>
    <w:rsid w:val="00585591"/>
    <w:rsid w:val="00590642"/>
    <w:rsid w:val="005B45B7"/>
    <w:rsid w:val="005B55BA"/>
    <w:rsid w:val="005B6D15"/>
    <w:rsid w:val="005D7A0A"/>
    <w:rsid w:val="006128FC"/>
    <w:rsid w:val="00626BDB"/>
    <w:rsid w:val="006554F3"/>
    <w:rsid w:val="00660068"/>
    <w:rsid w:val="00715652"/>
    <w:rsid w:val="007229E4"/>
    <w:rsid w:val="00734CE1"/>
    <w:rsid w:val="00754F23"/>
    <w:rsid w:val="0079663C"/>
    <w:rsid w:val="007B78C0"/>
    <w:rsid w:val="007D026F"/>
    <w:rsid w:val="00881A4D"/>
    <w:rsid w:val="00890809"/>
    <w:rsid w:val="008A68A3"/>
    <w:rsid w:val="008B579E"/>
    <w:rsid w:val="008B78F1"/>
    <w:rsid w:val="00937513"/>
    <w:rsid w:val="00954F4A"/>
    <w:rsid w:val="00962519"/>
    <w:rsid w:val="00977ED0"/>
    <w:rsid w:val="009C0479"/>
    <w:rsid w:val="009F2CAA"/>
    <w:rsid w:val="009F35CF"/>
    <w:rsid w:val="009F65B7"/>
    <w:rsid w:val="00A067B9"/>
    <w:rsid w:val="00A42CEA"/>
    <w:rsid w:val="00A8251E"/>
    <w:rsid w:val="00A83478"/>
    <w:rsid w:val="00AC4255"/>
    <w:rsid w:val="00B00249"/>
    <w:rsid w:val="00B0238A"/>
    <w:rsid w:val="00B06D53"/>
    <w:rsid w:val="00B111BE"/>
    <w:rsid w:val="00B723EE"/>
    <w:rsid w:val="00BA49CE"/>
    <w:rsid w:val="00BD356C"/>
    <w:rsid w:val="00BD7B51"/>
    <w:rsid w:val="00BF01FA"/>
    <w:rsid w:val="00C34023"/>
    <w:rsid w:val="00C37BC9"/>
    <w:rsid w:val="00C50550"/>
    <w:rsid w:val="00C65F53"/>
    <w:rsid w:val="00C8235E"/>
    <w:rsid w:val="00C96AA1"/>
    <w:rsid w:val="00CB0E6E"/>
    <w:rsid w:val="00CD6136"/>
    <w:rsid w:val="00D01BE6"/>
    <w:rsid w:val="00D11B42"/>
    <w:rsid w:val="00D263E9"/>
    <w:rsid w:val="00E23B4C"/>
    <w:rsid w:val="00EA0720"/>
    <w:rsid w:val="00F06B98"/>
    <w:rsid w:val="00F21C95"/>
    <w:rsid w:val="00F5271C"/>
    <w:rsid w:val="00FA3DC1"/>
    <w:rsid w:val="00FC3005"/>
    <w:rsid w:val="00FC3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E8B6A"/>
  <w15:chartTrackingRefBased/>
  <w15:docId w15:val="{581848C1-2FA4-4190-82BF-6B94A9D05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8A3"/>
    <w:pPr>
      <w:spacing w:after="200" w:line="480" w:lineRule="auto"/>
      <w:ind w:firstLine="720"/>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8A68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A68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8A3"/>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8A68A3"/>
    <w:pPr>
      <w:spacing w:line="259" w:lineRule="auto"/>
      <w:ind w:firstLine="0"/>
      <w:jc w:val="left"/>
      <w:outlineLvl w:val="9"/>
    </w:pPr>
  </w:style>
  <w:style w:type="character" w:customStyle="1" w:styleId="Heading2Char">
    <w:name w:val="Heading 2 Char"/>
    <w:basedOn w:val="DefaultParagraphFont"/>
    <w:link w:val="Heading2"/>
    <w:uiPriority w:val="9"/>
    <w:semiHidden/>
    <w:rsid w:val="008A68A3"/>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8A68A3"/>
    <w:pPr>
      <w:ind w:left="720" w:firstLine="0"/>
      <w:contextualSpacing/>
    </w:pPr>
    <w:rPr>
      <w:rFonts w:eastAsiaTheme="minorHAnsi"/>
      <w:color w:val="000000" w:themeColor="text1"/>
    </w:rPr>
  </w:style>
  <w:style w:type="table" w:styleId="TableGrid">
    <w:name w:val="Table Grid"/>
    <w:basedOn w:val="TableNormal"/>
    <w:uiPriority w:val="59"/>
    <w:rsid w:val="008A68A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A68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8A3"/>
    <w:rPr>
      <w:rFonts w:ascii="Times New Roman" w:eastAsiaTheme="minorEastAsia" w:hAnsi="Times New Roman"/>
      <w:sz w:val="24"/>
      <w:lang w:val="en-US"/>
    </w:rPr>
  </w:style>
  <w:style w:type="paragraph" w:styleId="Footer">
    <w:name w:val="footer"/>
    <w:basedOn w:val="Normal"/>
    <w:link w:val="FooterChar"/>
    <w:uiPriority w:val="99"/>
    <w:unhideWhenUsed/>
    <w:rsid w:val="008A6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8A3"/>
    <w:rPr>
      <w:rFonts w:ascii="Times New Roman" w:eastAsiaTheme="minorEastAsia"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Data" Target="diagrams/data3.xml"/><Relationship Id="rId18" Type="http://schemas.openxmlformats.org/officeDocument/2006/relationships/diagramData" Target="diagrams/data4.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Data" Target="diagrams/data2.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Colors" Target="diagrams/colors1.xml"/><Relationship Id="rId19"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020160-65B7-474F-A434-42DDA5B3C3D5}" type="doc">
      <dgm:prSet loTypeId="urn:microsoft.com/office/officeart/2009/layout/CircleArrowProcess" loCatId="cycle" qsTypeId="urn:microsoft.com/office/officeart/2005/8/quickstyle/simple1" qsCatId="simple" csTypeId="urn:microsoft.com/office/officeart/2005/8/colors/colorful2" csCatId="colorful" phldr="1"/>
      <dgm:spPr/>
      <dgm:t>
        <a:bodyPr/>
        <a:lstStyle/>
        <a:p>
          <a:endParaRPr lang="en-US"/>
        </a:p>
      </dgm:t>
    </dgm:pt>
    <dgm:pt modelId="{51B05205-E1A0-41D0-87E8-5613D1F60165}">
      <dgm:prSet phldrT="[Text]"/>
      <dgm:spPr/>
      <dgm:t>
        <a:bodyPr/>
        <a:lstStyle/>
        <a:p>
          <a:r>
            <a:rPr lang="en-US"/>
            <a:t>Obesity</a:t>
          </a:r>
        </a:p>
      </dgm:t>
    </dgm:pt>
    <dgm:pt modelId="{1C2E0E40-1DF0-422F-A50B-05BB090785AB}" type="parTrans" cxnId="{1967D318-3DA7-4F25-9D67-26980F9DF2B5}">
      <dgm:prSet/>
      <dgm:spPr/>
      <dgm:t>
        <a:bodyPr/>
        <a:lstStyle/>
        <a:p>
          <a:endParaRPr lang="en-US"/>
        </a:p>
      </dgm:t>
    </dgm:pt>
    <dgm:pt modelId="{734528E7-F3E9-4FC0-8A90-A61B1F84B880}" type="sibTrans" cxnId="{1967D318-3DA7-4F25-9D67-26980F9DF2B5}">
      <dgm:prSet/>
      <dgm:spPr/>
      <dgm:t>
        <a:bodyPr/>
        <a:lstStyle/>
        <a:p>
          <a:endParaRPr lang="en-US"/>
        </a:p>
      </dgm:t>
    </dgm:pt>
    <dgm:pt modelId="{56287F1C-21B9-4301-82EB-F31CDA3CF727}">
      <dgm:prSet phldrT="[Text]"/>
      <dgm:spPr/>
      <dgm:t>
        <a:bodyPr/>
        <a:lstStyle/>
        <a:p>
          <a:r>
            <a:rPr lang="en-US"/>
            <a:t>High blood pressure</a:t>
          </a:r>
        </a:p>
      </dgm:t>
    </dgm:pt>
    <dgm:pt modelId="{152BAEDF-9722-4DCC-B4DF-A99C0D88F01E}" type="parTrans" cxnId="{D47A7877-A9A5-4330-9409-607324018EC3}">
      <dgm:prSet/>
      <dgm:spPr/>
      <dgm:t>
        <a:bodyPr/>
        <a:lstStyle/>
        <a:p>
          <a:endParaRPr lang="en-US"/>
        </a:p>
      </dgm:t>
    </dgm:pt>
    <dgm:pt modelId="{DF927163-1987-49B8-91BE-B7E527B9C26E}" type="sibTrans" cxnId="{D47A7877-A9A5-4330-9409-607324018EC3}">
      <dgm:prSet/>
      <dgm:spPr/>
      <dgm:t>
        <a:bodyPr/>
        <a:lstStyle/>
        <a:p>
          <a:endParaRPr lang="en-US"/>
        </a:p>
      </dgm:t>
    </dgm:pt>
    <dgm:pt modelId="{44A7FF65-77A2-4B65-A0C2-26EC008A2CBF}">
      <dgm:prSet phldrT="[Text]"/>
      <dgm:spPr/>
      <dgm:t>
        <a:bodyPr/>
        <a:lstStyle/>
        <a:p>
          <a:r>
            <a:rPr lang="en-US"/>
            <a:t>Coronary artery disease </a:t>
          </a:r>
        </a:p>
      </dgm:t>
    </dgm:pt>
    <dgm:pt modelId="{6EFBFFCD-8A52-4B9A-AC70-D679E54B4FDA}" type="parTrans" cxnId="{0E5A306F-3E67-4179-B754-89375DD769EE}">
      <dgm:prSet/>
      <dgm:spPr/>
      <dgm:t>
        <a:bodyPr/>
        <a:lstStyle/>
        <a:p>
          <a:endParaRPr lang="en-US"/>
        </a:p>
      </dgm:t>
    </dgm:pt>
    <dgm:pt modelId="{3AC0D00E-410B-4C48-99C1-499E413DFF01}" type="sibTrans" cxnId="{0E5A306F-3E67-4179-B754-89375DD769EE}">
      <dgm:prSet/>
      <dgm:spPr/>
      <dgm:t>
        <a:bodyPr/>
        <a:lstStyle/>
        <a:p>
          <a:endParaRPr lang="en-US"/>
        </a:p>
      </dgm:t>
    </dgm:pt>
    <dgm:pt modelId="{1BFAA499-100C-48AF-B063-312B662FF10B}">
      <dgm:prSet phldrT="[Text]"/>
      <dgm:spPr/>
      <dgm:t>
        <a:bodyPr/>
        <a:lstStyle/>
        <a:p>
          <a:r>
            <a:rPr lang="en-US"/>
            <a:t>Heart diseases</a:t>
          </a:r>
        </a:p>
      </dgm:t>
    </dgm:pt>
    <dgm:pt modelId="{7935C5E1-4E0E-4C2E-8BE3-59DA52534A8D}" type="parTrans" cxnId="{3B1379DA-945F-4783-9608-A68C5B330C78}">
      <dgm:prSet/>
      <dgm:spPr/>
      <dgm:t>
        <a:bodyPr/>
        <a:lstStyle/>
        <a:p>
          <a:endParaRPr lang="en-US"/>
        </a:p>
      </dgm:t>
    </dgm:pt>
    <dgm:pt modelId="{0B4E25D4-B7ED-40EC-A7E6-CBBE505EF4DC}" type="sibTrans" cxnId="{3B1379DA-945F-4783-9608-A68C5B330C78}">
      <dgm:prSet/>
      <dgm:spPr/>
      <dgm:t>
        <a:bodyPr/>
        <a:lstStyle/>
        <a:p>
          <a:endParaRPr lang="en-US"/>
        </a:p>
      </dgm:t>
    </dgm:pt>
    <dgm:pt modelId="{2ACD2A8A-7B85-44F0-968D-3E65B16DD0C5}">
      <dgm:prSet phldrT="[Text]"/>
      <dgm:spPr/>
      <dgm:t>
        <a:bodyPr/>
        <a:lstStyle/>
        <a:p>
          <a:r>
            <a:rPr lang="en-US"/>
            <a:t>Diabetes</a:t>
          </a:r>
        </a:p>
      </dgm:t>
    </dgm:pt>
    <dgm:pt modelId="{42110A39-D0FE-439C-BC6D-5DC7866C1AEA}" type="parTrans" cxnId="{D85BAD5A-2A7C-44E5-952A-B14E00068550}">
      <dgm:prSet/>
      <dgm:spPr/>
      <dgm:t>
        <a:bodyPr/>
        <a:lstStyle/>
        <a:p>
          <a:endParaRPr lang="en-US"/>
        </a:p>
      </dgm:t>
    </dgm:pt>
    <dgm:pt modelId="{A62A7DB3-B223-42F9-9CD1-7023D5AE13DC}" type="sibTrans" cxnId="{D85BAD5A-2A7C-44E5-952A-B14E00068550}">
      <dgm:prSet/>
      <dgm:spPr/>
      <dgm:t>
        <a:bodyPr/>
        <a:lstStyle/>
        <a:p>
          <a:endParaRPr lang="en-US"/>
        </a:p>
      </dgm:t>
    </dgm:pt>
    <dgm:pt modelId="{BE02AA82-A91E-42FC-B779-8CAA38B771E5}">
      <dgm:prSet/>
      <dgm:spPr/>
      <dgm:t>
        <a:bodyPr/>
        <a:lstStyle/>
        <a:p>
          <a:r>
            <a:rPr lang="en-US"/>
            <a:t>Sleep apnoea</a:t>
          </a:r>
        </a:p>
      </dgm:t>
    </dgm:pt>
    <dgm:pt modelId="{07B05D31-1306-47C9-9E36-9BB89721D164}" type="parTrans" cxnId="{81B897EE-7BD4-4992-ABA8-B1A5C1011A18}">
      <dgm:prSet/>
      <dgm:spPr/>
      <dgm:t>
        <a:bodyPr/>
        <a:lstStyle/>
        <a:p>
          <a:endParaRPr lang="en-US"/>
        </a:p>
      </dgm:t>
    </dgm:pt>
    <dgm:pt modelId="{6B17E37D-3039-4185-A820-7E4619DBF213}" type="sibTrans" cxnId="{81B897EE-7BD4-4992-ABA8-B1A5C1011A18}">
      <dgm:prSet/>
      <dgm:spPr/>
      <dgm:t>
        <a:bodyPr/>
        <a:lstStyle/>
        <a:p>
          <a:endParaRPr lang="en-US"/>
        </a:p>
      </dgm:t>
    </dgm:pt>
    <dgm:pt modelId="{60CFA29C-B61B-4585-99CC-ABF681DFA627}">
      <dgm:prSet/>
      <dgm:spPr/>
      <dgm:t>
        <a:bodyPr/>
        <a:lstStyle/>
        <a:p>
          <a:r>
            <a:rPr lang="en-US"/>
            <a:t>Gastro-intestinal reflux disorder </a:t>
          </a:r>
        </a:p>
      </dgm:t>
    </dgm:pt>
    <dgm:pt modelId="{D8161A97-5CAB-465B-8D4E-87CA0C397902}" type="parTrans" cxnId="{FC33EC32-8B52-4BF2-9B92-58A254315D83}">
      <dgm:prSet/>
      <dgm:spPr/>
      <dgm:t>
        <a:bodyPr/>
        <a:lstStyle/>
        <a:p>
          <a:endParaRPr lang="en-US"/>
        </a:p>
      </dgm:t>
    </dgm:pt>
    <dgm:pt modelId="{2B1C259B-C354-40B2-81A5-76F3FEA7619B}" type="sibTrans" cxnId="{FC33EC32-8B52-4BF2-9B92-58A254315D83}">
      <dgm:prSet/>
      <dgm:spPr/>
      <dgm:t>
        <a:bodyPr/>
        <a:lstStyle/>
        <a:p>
          <a:endParaRPr lang="en-US"/>
        </a:p>
      </dgm:t>
    </dgm:pt>
    <dgm:pt modelId="{ED156B32-0D9B-443E-850C-1EAE5C747D11}">
      <dgm:prSet/>
      <dgm:spPr/>
      <dgm:t>
        <a:bodyPr/>
        <a:lstStyle/>
        <a:p>
          <a:r>
            <a:rPr lang="en-US"/>
            <a:t>Cancer</a:t>
          </a:r>
        </a:p>
      </dgm:t>
    </dgm:pt>
    <dgm:pt modelId="{E5277726-BB13-4141-B77D-B5CF0B5E6170}" type="parTrans" cxnId="{F649BF5E-F713-4CF2-B657-73104B4C2B2E}">
      <dgm:prSet/>
      <dgm:spPr/>
      <dgm:t>
        <a:bodyPr/>
        <a:lstStyle/>
        <a:p>
          <a:endParaRPr lang="en-US"/>
        </a:p>
      </dgm:t>
    </dgm:pt>
    <dgm:pt modelId="{28BF8062-7E7E-41A9-AC53-6835C2048313}" type="sibTrans" cxnId="{F649BF5E-F713-4CF2-B657-73104B4C2B2E}">
      <dgm:prSet/>
      <dgm:spPr/>
      <dgm:t>
        <a:bodyPr/>
        <a:lstStyle/>
        <a:p>
          <a:endParaRPr lang="en-US"/>
        </a:p>
      </dgm:t>
    </dgm:pt>
    <dgm:pt modelId="{3FD39AEC-A203-4D49-904A-19C385399E28}" type="pres">
      <dgm:prSet presAssocID="{55020160-65B7-474F-A434-42DDA5B3C3D5}" presName="Name0" presStyleCnt="0">
        <dgm:presLayoutVars>
          <dgm:chMax val="7"/>
          <dgm:chPref val="7"/>
          <dgm:dir/>
          <dgm:animLvl val="lvl"/>
        </dgm:presLayoutVars>
      </dgm:prSet>
      <dgm:spPr/>
    </dgm:pt>
    <dgm:pt modelId="{D95DAFB3-F298-431E-AEE8-6155ECD9685C}" type="pres">
      <dgm:prSet presAssocID="{51B05205-E1A0-41D0-87E8-5613D1F60165}" presName="Accent1" presStyleCnt="0"/>
      <dgm:spPr/>
    </dgm:pt>
    <dgm:pt modelId="{B3ADACC6-D88D-4FB9-A28A-5F562D60853C}" type="pres">
      <dgm:prSet presAssocID="{51B05205-E1A0-41D0-87E8-5613D1F60165}" presName="Accent" presStyleLbl="node1" presStyleIdx="0" presStyleCnt="1"/>
      <dgm:spPr>
        <a:solidFill>
          <a:srgbClr val="FF0000"/>
        </a:solidFill>
      </dgm:spPr>
    </dgm:pt>
    <dgm:pt modelId="{8C48945E-A4E0-4FBD-BD64-71F35ADFF753}" type="pres">
      <dgm:prSet presAssocID="{51B05205-E1A0-41D0-87E8-5613D1F60165}" presName="Child1" presStyleLbl="revTx" presStyleIdx="0" presStyleCnt="2">
        <dgm:presLayoutVars>
          <dgm:chMax val="0"/>
          <dgm:chPref val="0"/>
          <dgm:bulletEnabled val="1"/>
        </dgm:presLayoutVars>
      </dgm:prSet>
      <dgm:spPr/>
    </dgm:pt>
    <dgm:pt modelId="{62EBF594-E20F-4175-BB8B-F91690B3C93B}" type="pres">
      <dgm:prSet presAssocID="{51B05205-E1A0-41D0-87E8-5613D1F60165}" presName="Parent1" presStyleLbl="revTx" presStyleIdx="1" presStyleCnt="2">
        <dgm:presLayoutVars>
          <dgm:chMax val="1"/>
          <dgm:chPref val="1"/>
          <dgm:bulletEnabled val="1"/>
        </dgm:presLayoutVars>
      </dgm:prSet>
      <dgm:spPr/>
    </dgm:pt>
  </dgm:ptLst>
  <dgm:cxnLst>
    <dgm:cxn modelId="{0801C216-7453-40F0-B1BC-0FB919DA771F}" type="presOf" srcId="{1BFAA499-100C-48AF-B063-312B662FF10B}" destId="{8C48945E-A4E0-4FBD-BD64-71F35ADFF753}" srcOrd="0" destOrd="2" presId="urn:microsoft.com/office/officeart/2009/layout/CircleArrowProcess"/>
    <dgm:cxn modelId="{1967D318-3DA7-4F25-9D67-26980F9DF2B5}" srcId="{55020160-65B7-474F-A434-42DDA5B3C3D5}" destId="{51B05205-E1A0-41D0-87E8-5613D1F60165}" srcOrd="0" destOrd="0" parTransId="{1C2E0E40-1DF0-422F-A50B-05BB090785AB}" sibTransId="{734528E7-F3E9-4FC0-8A90-A61B1F84B880}"/>
    <dgm:cxn modelId="{FC33EC32-8B52-4BF2-9B92-58A254315D83}" srcId="{51B05205-E1A0-41D0-87E8-5613D1F60165}" destId="{60CFA29C-B61B-4585-99CC-ABF681DFA627}" srcOrd="3" destOrd="0" parTransId="{D8161A97-5CAB-465B-8D4E-87CA0C397902}" sibTransId="{2B1C259B-C354-40B2-81A5-76F3FEA7619B}"/>
    <dgm:cxn modelId="{F649BF5E-F713-4CF2-B657-73104B4C2B2E}" srcId="{51B05205-E1A0-41D0-87E8-5613D1F60165}" destId="{ED156B32-0D9B-443E-850C-1EAE5C747D11}" srcOrd="5" destOrd="0" parTransId="{E5277726-BB13-4141-B77D-B5CF0B5E6170}" sibTransId="{28BF8062-7E7E-41A9-AC53-6835C2048313}"/>
    <dgm:cxn modelId="{A4873369-C893-4C5D-B054-F0BA69543266}" type="presOf" srcId="{ED156B32-0D9B-443E-850C-1EAE5C747D11}" destId="{8C48945E-A4E0-4FBD-BD64-71F35ADFF753}" srcOrd="0" destOrd="5" presId="urn:microsoft.com/office/officeart/2009/layout/CircleArrowProcess"/>
    <dgm:cxn modelId="{693B4E4C-1855-49EF-8D55-E13702512F0F}" type="presOf" srcId="{55020160-65B7-474F-A434-42DDA5B3C3D5}" destId="{3FD39AEC-A203-4D49-904A-19C385399E28}" srcOrd="0" destOrd="0" presId="urn:microsoft.com/office/officeart/2009/layout/CircleArrowProcess"/>
    <dgm:cxn modelId="{0E5A306F-3E67-4179-B754-89375DD769EE}" srcId="{51B05205-E1A0-41D0-87E8-5613D1F60165}" destId="{44A7FF65-77A2-4B65-A0C2-26EC008A2CBF}" srcOrd="1" destOrd="0" parTransId="{6EFBFFCD-8A52-4B9A-AC70-D679E54B4FDA}" sibTransId="{3AC0D00E-410B-4C48-99C1-499E413DFF01}"/>
    <dgm:cxn modelId="{44DABE75-D99C-4A66-BE6C-FD8350D56C03}" type="presOf" srcId="{51B05205-E1A0-41D0-87E8-5613D1F60165}" destId="{62EBF594-E20F-4175-BB8B-F91690B3C93B}" srcOrd="0" destOrd="0" presId="urn:microsoft.com/office/officeart/2009/layout/CircleArrowProcess"/>
    <dgm:cxn modelId="{D47A7877-A9A5-4330-9409-607324018EC3}" srcId="{51B05205-E1A0-41D0-87E8-5613D1F60165}" destId="{56287F1C-21B9-4301-82EB-F31CDA3CF727}" srcOrd="0" destOrd="0" parTransId="{152BAEDF-9722-4DCC-B4DF-A99C0D88F01E}" sibTransId="{DF927163-1987-49B8-91BE-B7E527B9C26E}"/>
    <dgm:cxn modelId="{D85BAD5A-2A7C-44E5-952A-B14E00068550}" srcId="{51B05205-E1A0-41D0-87E8-5613D1F60165}" destId="{2ACD2A8A-7B85-44F0-968D-3E65B16DD0C5}" srcOrd="4" destOrd="0" parTransId="{42110A39-D0FE-439C-BC6D-5DC7866C1AEA}" sibTransId="{A62A7DB3-B223-42F9-9CD1-7023D5AE13DC}"/>
    <dgm:cxn modelId="{BFFCB4BA-A738-4A85-B592-EF1BACC4DC73}" type="presOf" srcId="{2ACD2A8A-7B85-44F0-968D-3E65B16DD0C5}" destId="{8C48945E-A4E0-4FBD-BD64-71F35ADFF753}" srcOrd="0" destOrd="4" presId="urn:microsoft.com/office/officeart/2009/layout/CircleArrowProcess"/>
    <dgm:cxn modelId="{E2037BC7-7700-4674-ADD9-FADF57752162}" type="presOf" srcId="{44A7FF65-77A2-4B65-A0C2-26EC008A2CBF}" destId="{8C48945E-A4E0-4FBD-BD64-71F35ADFF753}" srcOrd="0" destOrd="1" presId="urn:microsoft.com/office/officeart/2009/layout/CircleArrowProcess"/>
    <dgm:cxn modelId="{3B1379DA-945F-4783-9608-A68C5B330C78}" srcId="{51B05205-E1A0-41D0-87E8-5613D1F60165}" destId="{1BFAA499-100C-48AF-B063-312B662FF10B}" srcOrd="2" destOrd="0" parTransId="{7935C5E1-4E0E-4C2E-8BE3-59DA52534A8D}" sibTransId="{0B4E25D4-B7ED-40EC-A7E6-CBBE505EF4DC}"/>
    <dgm:cxn modelId="{26BCCDDB-A527-451A-83DE-942F4A59381F}" type="presOf" srcId="{60CFA29C-B61B-4585-99CC-ABF681DFA627}" destId="{8C48945E-A4E0-4FBD-BD64-71F35ADFF753}" srcOrd="0" destOrd="3" presId="urn:microsoft.com/office/officeart/2009/layout/CircleArrowProcess"/>
    <dgm:cxn modelId="{686432E9-42CC-4C94-9AA0-2A2C3AED6116}" type="presOf" srcId="{BE02AA82-A91E-42FC-B779-8CAA38B771E5}" destId="{8C48945E-A4E0-4FBD-BD64-71F35ADFF753}" srcOrd="0" destOrd="6" presId="urn:microsoft.com/office/officeart/2009/layout/CircleArrowProcess"/>
    <dgm:cxn modelId="{2ECEA6EC-4A22-428D-9D67-14929CB1D489}" type="presOf" srcId="{56287F1C-21B9-4301-82EB-F31CDA3CF727}" destId="{8C48945E-A4E0-4FBD-BD64-71F35ADFF753}" srcOrd="0" destOrd="0" presId="urn:microsoft.com/office/officeart/2009/layout/CircleArrowProcess"/>
    <dgm:cxn modelId="{81B897EE-7BD4-4992-ABA8-B1A5C1011A18}" srcId="{51B05205-E1A0-41D0-87E8-5613D1F60165}" destId="{BE02AA82-A91E-42FC-B779-8CAA38B771E5}" srcOrd="6" destOrd="0" parTransId="{07B05D31-1306-47C9-9E36-9BB89721D164}" sibTransId="{6B17E37D-3039-4185-A820-7E4619DBF213}"/>
    <dgm:cxn modelId="{9E31A0A9-8B36-462A-BDFC-13AD8B14F089}" type="presParOf" srcId="{3FD39AEC-A203-4D49-904A-19C385399E28}" destId="{D95DAFB3-F298-431E-AEE8-6155ECD9685C}" srcOrd="0" destOrd="0" presId="urn:microsoft.com/office/officeart/2009/layout/CircleArrowProcess"/>
    <dgm:cxn modelId="{81B35218-314A-4503-9BB0-1E9C77F06763}" type="presParOf" srcId="{D95DAFB3-F298-431E-AEE8-6155ECD9685C}" destId="{B3ADACC6-D88D-4FB9-A28A-5F562D60853C}" srcOrd="0" destOrd="0" presId="urn:microsoft.com/office/officeart/2009/layout/CircleArrowProcess"/>
    <dgm:cxn modelId="{C35E6FBE-F413-447E-896B-4478A6C81B3F}" type="presParOf" srcId="{3FD39AEC-A203-4D49-904A-19C385399E28}" destId="{8C48945E-A4E0-4FBD-BD64-71F35ADFF753}" srcOrd="1" destOrd="0" presId="urn:microsoft.com/office/officeart/2009/layout/CircleArrowProcess"/>
    <dgm:cxn modelId="{B83F7751-F6A4-4570-8864-855012B0ECE1}" type="presParOf" srcId="{3FD39AEC-A203-4D49-904A-19C385399E28}" destId="{62EBF594-E20F-4175-BB8B-F91690B3C93B}" srcOrd="2" destOrd="0" presId="urn:microsoft.com/office/officeart/2009/layout/CircleArrow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5020160-65B7-474F-A434-42DDA5B3C3D5}" type="doc">
      <dgm:prSet loTypeId="urn:microsoft.com/office/officeart/2009/layout/CircleArrowProcess" loCatId="cycle" qsTypeId="urn:microsoft.com/office/officeart/2005/8/quickstyle/simple1" qsCatId="simple" csTypeId="urn:microsoft.com/office/officeart/2005/8/colors/colorful2" csCatId="colorful" phldr="1"/>
      <dgm:spPr/>
      <dgm:t>
        <a:bodyPr/>
        <a:lstStyle/>
        <a:p>
          <a:endParaRPr lang="en-US"/>
        </a:p>
      </dgm:t>
    </dgm:pt>
    <dgm:pt modelId="{51B05205-E1A0-41D0-87E8-5613D1F60165}">
      <dgm:prSet phldrT="[Text]"/>
      <dgm:spPr/>
      <dgm:t>
        <a:bodyPr/>
        <a:lstStyle/>
        <a:p>
          <a:r>
            <a:rPr lang="en-US"/>
            <a:t>Obesity</a:t>
          </a:r>
        </a:p>
      </dgm:t>
    </dgm:pt>
    <dgm:pt modelId="{1C2E0E40-1DF0-422F-A50B-05BB090785AB}" type="parTrans" cxnId="{1967D318-3DA7-4F25-9D67-26980F9DF2B5}">
      <dgm:prSet/>
      <dgm:spPr/>
      <dgm:t>
        <a:bodyPr/>
        <a:lstStyle/>
        <a:p>
          <a:endParaRPr lang="en-US"/>
        </a:p>
      </dgm:t>
    </dgm:pt>
    <dgm:pt modelId="{734528E7-F3E9-4FC0-8A90-A61B1F84B880}" type="sibTrans" cxnId="{1967D318-3DA7-4F25-9D67-26980F9DF2B5}">
      <dgm:prSet/>
      <dgm:spPr/>
      <dgm:t>
        <a:bodyPr/>
        <a:lstStyle/>
        <a:p>
          <a:endParaRPr lang="en-US"/>
        </a:p>
      </dgm:t>
    </dgm:pt>
    <dgm:pt modelId="{56287F1C-21B9-4301-82EB-F31CDA3CF727}">
      <dgm:prSet phldrT="[Text]"/>
      <dgm:spPr/>
      <dgm:t>
        <a:bodyPr/>
        <a:lstStyle/>
        <a:p>
          <a:r>
            <a:rPr lang="en-US"/>
            <a:t>High blood pressure</a:t>
          </a:r>
        </a:p>
      </dgm:t>
    </dgm:pt>
    <dgm:pt modelId="{152BAEDF-9722-4DCC-B4DF-A99C0D88F01E}" type="parTrans" cxnId="{D47A7877-A9A5-4330-9409-607324018EC3}">
      <dgm:prSet/>
      <dgm:spPr/>
      <dgm:t>
        <a:bodyPr/>
        <a:lstStyle/>
        <a:p>
          <a:endParaRPr lang="en-US"/>
        </a:p>
      </dgm:t>
    </dgm:pt>
    <dgm:pt modelId="{DF927163-1987-49B8-91BE-B7E527B9C26E}" type="sibTrans" cxnId="{D47A7877-A9A5-4330-9409-607324018EC3}">
      <dgm:prSet/>
      <dgm:spPr/>
      <dgm:t>
        <a:bodyPr/>
        <a:lstStyle/>
        <a:p>
          <a:endParaRPr lang="en-US"/>
        </a:p>
      </dgm:t>
    </dgm:pt>
    <dgm:pt modelId="{44A7FF65-77A2-4B65-A0C2-26EC008A2CBF}">
      <dgm:prSet phldrT="[Text]"/>
      <dgm:spPr/>
      <dgm:t>
        <a:bodyPr/>
        <a:lstStyle/>
        <a:p>
          <a:r>
            <a:rPr lang="en-US"/>
            <a:t>Coronary artery disease </a:t>
          </a:r>
        </a:p>
      </dgm:t>
    </dgm:pt>
    <dgm:pt modelId="{6EFBFFCD-8A52-4B9A-AC70-D679E54B4FDA}" type="parTrans" cxnId="{0E5A306F-3E67-4179-B754-89375DD769EE}">
      <dgm:prSet/>
      <dgm:spPr/>
      <dgm:t>
        <a:bodyPr/>
        <a:lstStyle/>
        <a:p>
          <a:endParaRPr lang="en-US"/>
        </a:p>
      </dgm:t>
    </dgm:pt>
    <dgm:pt modelId="{3AC0D00E-410B-4C48-99C1-499E413DFF01}" type="sibTrans" cxnId="{0E5A306F-3E67-4179-B754-89375DD769EE}">
      <dgm:prSet/>
      <dgm:spPr/>
      <dgm:t>
        <a:bodyPr/>
        <a:lstStyle/>
        <a:p>
          <a:endParaRPr lang="en-US"/>
        </a:p>
      </dgm:t>
    </dgm:pt>
    <dgm:pt modelId="{1BFAA499-100C-48AF-B063-312B662FF10B}">
      <dgm:prSet phldrT="[Text]"/>
      <dgm:spPr/>
      <dgm:t>
        <a:bodyPr/>
        <a:lstStyle/>
        <a:p>
          <a:r>
            <a:rPr lang="en-US"/>
            <a:t>Heart diseases</a:t>
          </a:r>
        </a:p>
      </dgm:t>
    </dgm:pt>
    <dgm:pt modelId="{7935C5E1-4E0E-4C2E-8BE3-59DA52534A8D}" type="parTrans" cxnId="{3B1379DA-945F-4783-9608-A68C5B330C78}">
      <dgm:prSet/>
      <dgm:spPr/>
      <dgm:t>
        <a:bodyPr/>
        <a:lstStyle/>
        <a:p>
          <a:endParaRPr lang="en-US"/>
        </a:p>
      </dgm:t>
    </dgm:pt>
    <dgm:pt modelId="{0B4E25D4-B7ED-40EC-A7E6-CBBE505EF4DC}" type="sibTrans" cxnId="{3B1379DA-945F-4783-9608-A68C5B330C78}">
      <dgm:prSet/>
      <dgm:spPr/>
      <dgm:t>
        <a:bodyPr/>
        <a:lstStyle/>
        <a:p>
          <a:endParaRPr lang="en-US"/>
        </a:p>
      </dgm:t>
    </dgm:pt>
    <dgm:pt modelId="{2ACD2A8A-7B85-44F0-968D-3E65B16DD0C5}">
      <dgm:prSet phldrT="[Text]"/>
      <dgm:spPr/>
      <dgm:t>
        <a:bodyPr/>
        <a:lstStyle/>
        <a:p>
          <a:r>
            <a:rPr lang="en-US"/>
            <a:t>Diabetes</a:t>
          </a:r>
        </a:p>
      </dgm:t>
    </dgm:pt>
    <dgm:pt modelId="{42110A39-D0FE-439C-BC6D-5DC7866C1AEA}" type="parTrans" cxnId="{D85BAD5A-2A7C-44E5-952A-B14E00068550}">
      <dgm:prSet/>
      <dgm:spPr/>
      <dgm:t>
        <a:bodyPr/>
        <a:lstStyle/>
        <a:p>
          <a:endParaRPr lang="en-US"/>
        </a:p>
      </dgm:t>
    </dgm:pt>
    <dgm:pt modelId="{A62A7DB3-B223-42F9-9CD1-7023D5AE13DC}" type="sibTrans" cxnId="{D85BAD5A-2A7C-44E5-952A-B14E00068550}">
      <dgm:prSet/>
      <dgm:spPr/>
      <dgm:t>
        <a:bodyPr/>
        <a:lstStyle/>
        <a:p>
          <a:endParaRPr lang="en-US"/>
        </a:p>
      </dgm:t>
    </dgm:pt>
    <dgm:pt modelId="{BE02AA82-A91E-42FC-B779-8CAA38B771E5}">
      <dgm:prSet/>
      <dgm:spPr/>
      <dgm:t>
        <a:bodyPr/>
        <a:lstStyle/>
        <a:p>
          <a:r>
            <a:rPr lang="en-US"/>
            <a:t>Sleep apnoea</a:t>
          </a:r>
        </a:p>
      </dgm:t>
    </dgm:pt>
    <dgm:pt modelId="{07B05D31-1306-47C9-9E36-9BB89721D164}" type="parTrans" cxnId="{81B897EE-7BD4-4992-ABA8-B1A5C1011A18}">
      <dgm:prSet/>
      <dgm:spPr/>
      <dgm:t>
        <a:bodyPr/>
        <a:lstStyle/>
        <a:p>
          <a:endParaRPr lang="en-US"/>
        </a:p>
      </dgm:t>
    </dgm:pt>
    <dgm:pt modelId="{6B17E37D-3039-4185-A820-7E4619DBF213}" type="sibTrans" cxnId="{81B897EE-7BD4-4992-ABA8-B1A5C1011A18}">
      <dgm:prSet/>
      <dgm:spPr/>
      <dgm:t>
        <a:bodyPr/>
        <a:lstStyle/>
        <a:p>
          <a:endParaRPr lang="en-US"/>
        </a:p>
      </dgm:t>
    </dgm:pt>
    <dgm:pt modelId="{60CFA29C-B61B-4585-99CC-ABF681DFA627}">
      <dgm:prSet/>
      <dgm:spPr/>
      <dgm:t>
        <a:bodyPr/>
        <a:lstStyle/>
        <a:p>
          <a:r>
            <a:rPr lang="en-US"/>
            <a:t>Gastro-intestinal reflux disorder </a:t>
          </a:r>
        </a:p>
      </dgm:t>
    </dgm:pt>
    <dgm:pt modelId="{D8161A97-5CAB-465B-8D4E-87CA0C397902}" type="parTrans" cxnId="{FC33EC32-8B52-4BF2-9B92-58A254315D83}">
      <dgm:prSet/>
      <dgm:spPr/>
      <dgm:t>
        <a:bodyPr/>
        <a:lstStyle/>
        <a:p>
          <a:endParaRPr lang="en-US"/>
        </a:p>
      </dgm:t>
    </dgm:pt>
    <dgm:pt modelId="{2B1C259B-C354-40B2-81A5-76F3FEA7619B}" type="sibTrans" cxnId="{FC33EC32-8B52-4BF2-9B92-58A254315D83}">
      <dgm:prSet/>
      <dgm:spPr/>
      <dgm:t>
        <a:bodyPr/>
        <a:lstStyle/>
        <a:p>
          <a:endParaRPr lang="en-US"/>
        </a:p>
      </dgm:t>
    </dgm:pt>
    <dgm:pt modelId="{ED156B32-0D9B-443E-850C-1EAE5C747D11}">
      <dgm:prSet/>
      <dgm:spPr/>
      <dgm:t>
        <a:bodyPr/>
        <a:lstStyle/>
        <a:p>
          <a:r>
            <a:rPr lang="en-US"/>
            <a:t>Cancer</a:t>
          </a:r>
        </a:p>
      </dgm:t>
    </dgm:pt>
    <dgm:pt modelId="{E5277726-BB13-4141-B77D-B5CF0B5E6170}" type="parTrans" cxnId="{F649BF5E-F713-4CF2-B657-73104B4C2B2E}">
      <dgm:prSet/>
      <dgm:spPr/>
      <dgm:t>
        <a:bodyPr/>
        <a:lstStyle/>
        <a:p>
          <a:endParaRPr lang="en-US"/>
        </a:p>
      </dgm:t>
    </dgm:pt>
    <dgm:pt modelId="{28BF8062-7E7E-41A9-AC53-6835C2048313}" type="sibTrans" cxnId="{F649BF5E-F713-4CF2-B657-73104B4C2B2E}">
      <dgm:prSet/>
      <dgm:spPr/>
      <dgm:t>
        <a:bodyPr/>
        <a:lstStyle/>
        <a:p>
          <a:endParaRPr lang="en-US"/>
        </a:p>
      </dgm:t>
    </dgm:pt>
    <dgm:pt modelId="{3FD39AEC-A203-4D49-904A-19C385399E28}" type="pres">
      <dgm:prSet presAssocID="{55020160-65B7-474F-A434-42DDA5B3C3D5}" presName="Name0" presStyleCnt="0">
        <dgm:presLayoutVars>
          <dgm:chMax val="7"/>
          <dgm:chPref val="7"/>
          <dgm:dir/>
          <dgm:animLvl val="lvl"/>
        </dgm:presLayoutVars>
      </dgm:prSet>
      <dgm:spPr/>
    </dgm:pt>
    <dgm:pt modelId="{D95DAFB3-F298-431E-AEE8-6155ECD9685C}" type="pres">
      <dgm:prSet presAssocID="{51B05205-E1A0-41D0-87E8-5613D1F60165}" presName="Accent1" presStyleCnt="0"/>
      <dgm:spPr/>
    </dgm:pt>
    <dgm:pt modelId="{B3ADACC6-D88D-4FB9-A28A-5F562D60853C}" type="pres">
      <dgm:prSet presAssocID="{51B05205-E1A0-41D0-87E8-5613D1F60165}" presName="Accent" presStyleLbl="node1" presStyleIdx="0" presStyleCnt="1"/>
      <dgm:spPr>
        <a:solidFill>
          <a:srgbClr val="FF0000"/>
        </a:solidFill>
      </dgm:spPr>
    </dgm:pt>
    <dgm:pt modelId="{8C48945E-A4E0-4FBD-BD64-71F35ADFF753}" type="pres">
      <dgm:prSet presAssocID="{51B05205-E1A0-41D0-87E8-5613D1F60165}" presName="Child1" presStyleLbl="revTx" presStyleIdx="0" presStyleCnt="2">
        <dgm:presLayoutVars>
          <dgm:chMax val="0"/>
          <dgm:chPref val="0"/>
          <dgm:bulletEnabled val="1"/>
        </dgm:presLayoutVars>
      </dgm:prSet>
      <dgm:spPr/>
    </dgm:pt>
    <dgm:pt modelId="{62EBF594-E20F-4175-BB8B-F91690B3C93B}" type="pres">
      <dgm:prSet presAssocID="{51B05205-E1A0-41D0-87E8-5613D1F60165}" presName="Parent1" presStyleLbl="revTx" presStyleIdx="1" presStyleCnt="2">
        <dgm:presLayoutVars>
          <dgm:chMax val="1"/>
          <dgm:chPref val="1"/>
          <dgm:bulletEnabled val="1"/>
        </dgm:presLayoutVars>
      </dgm:prSet>
      <dgm:spPr/>
    </dgm:pt>
  </dgm:ptLst>
  <dgm:cxnLst>
    <dgm:cxn modelId="{0801C216-7453-40F0-B1BC-0FB919DA771F}" type="presOf" srcId="{1BFAA499-100C-48AF-B063-312B662FF10B}" destId="{8C48945E-A4E0-4FBD-BD64-71F35ADFF753}" srcOrd="0" destOrd="2" presId="urn:microsoft.com/office/officeart/2009/layout/CircleArrowProcess"/>
    <dgm:cxn modelId="{1967D318-3DA7-4F25-9D67-26980F9DF2B5}" srcId="{55020160-65B7-474F-A434-42DDA5B3C3D5}" destId="{51B05205-E1A0-41D0-87E8-5613D1F60165}" srcOrd="0" destOrd="0" parTransId="{1C2E0E40-1DF0-422F-A50B-05BB090785AB}" sibTransId="{734528E7-F3E9-4FC0-8A90-A61B1F84B880}"/>
    <dgm:cxn modelId="{FC33EC32-8B52-4BF2-9B92-58A254315D83}" srcId="{51B05205-E1A0-41D0-87E8-5613D1F60165}" destId="{60CFA29C-B61B-4585-99CC-ABF681DFA627}" srcOrd="3" destOrd="0" parTransId="{D8161A97-5CAB-465B-8D4E-87CA0C397902}" sibTransId="{2B1C259B-C354-40B2-81A5-76F3FEA7619B}"/>
    <dgm:cxn modelId="{F649BF5E-F713-4CF2-B657-73104B4C2B2E}" srcId="{51B05205-E1A0-41D0-87E8-5613D1F60165}" destId="{ED156B32-0D9B-443E-850C-1EAE5C747D11}" srcOrd="5" destOrd="0" parTransId="{E5277726-BB13-4141-B77D-B5CF0B5E6170}" sibTransId="{28BF8062-7E7E-41A9-AC53-6835C2048313}"/>
    <dgm:cxn modelId="{A4873369-C893-4C5D-B054-F0BA69543266}" type="presOf" srcId="{ED156B32-0D9B-443E-850C-1EAE5C747D11}" destId="{8C48945E-A4E0-4FBD-BD64-71F35ADFF753}" srcOrd="0" destOrd="5" presId="urn:microsoft.com/office/officeart/2009/layout/CircleArrowProcess"/>
    <dgm:cxn modelId="{693B4E4C-1855-49EF-8D55-E13702512F0F}" type="presOf" srcId="{55020160-65B7-474F-A434-42DDA5B3C3D5}" destId="{3FD39AEC-A203-4D49-904A-19C385399E28}" srcOrd="0" destOrd="0" presId="urn:microsoft.com/office/officeart/2009/layout/CircleArrowProcess"/>
    <dgm:cxn modelId="{0E5A306F-3E67-4179-B754-89375DD769EE}" srcId="{51B05205-E1A0-41D0-87E8-5613D1F60165}" destId="{44A7FF65-77A2-4B65-A0C2-26EC008A2CBF}" srcOrd="1" destOrd="0" parTransId="{6EFBFFCD-8A52-4B9A-AC70-D679E54B4FDA}" sibTransId="{3AC0D00E-410B-4C48-99C1-499E413DFF01}"/>
    <dgm:cxn modelId="{44DABE75-D99C-4A66-BE6C-FD8350D56C03}" type="presOf" srcId="{51B05205-E1A0-41D0-87E8-5613D1F60165}" destId="{62EBF594-E20F-4175-BB8B-F91690B3C93B}" srcOrd="0" destOrd="0" presId="urn:microsoft.com/office/officeart/2009/layout/CircleArrowProcess"/>
    <dgm:cxn modelId="{D47A7877-A9A5-4330-9409-607324018EC3}" srcId="{51B05205-E1A0-41D0-87E8-5613D1F60165}" destId="{56287F1C-21B9-4301-82EB-F31CDA3CF727}" srcOrd="0" destOrd="0" parTransId="{152BAEDF-9722-4DCC-B4DF-A99C0D88F01E}" sibTransId="{DF927163-1987-49B8-91BE-B7E527B9C26E}"/>
    <dgm:cxn modelId="{D85BAD5A-2A7C-44E5-952A-B14E00068550}" srcId="{51B05205-E1A0-41D0-87E8-5613D1F60165}" destId="{2ACD2A8A-7B85-44F0-968D-3E65B16DD0C5}" srcOrd="4" destOrd="0" parTransId="{42110A39-D0FE-439C-BC6D-5DC7866C1AEA}" sibTransId="{A62A7DB3-B223-42F9-9CD1-7023D5AE13DC}"/>
    <dgm:cxn modelId="{BFFCB4BA-A738-4A85-B592-EF1BACC4DC73}" type="presOf" srcId="{2ACD2A8A-7B85-44F0-968D-3E65B16DD0C5}" destId="{8C48945E-A4E0-4FBD-BD64-71F35ADFF753}" srcOrd="0" destOrd="4" presId="urn:microsoft.com/office/officeart/2009/layout/CircleArrowProcess"/>
    <dgm:cxn modelId="{E2037BC7-7700-4674-ADD9-FADF57752162}" type="presOf" srcId="{44A7FF65-77A2-4B65-A0C2-26EC008A2CBF}" destId="{8C48945E-A4E0-4FBD-BD64-71F35ADFF753}" srcOrd="0" destOrd="1" presId="urn:microsoft.com/office/officeart/2009/layout/CircleArrowProcess"/>
    <dgm:cxn modelId="{3B1379DA-945F-4783-9608-A68C5B330C78}" srcId="{51B05205-E1A0-41D0-87E8-5613D1F60165}" destId="{1BFAA499-100C-48AF-B063-312B662FF10B}" srcOrd="2" destOrd="0" parTransId="{7935C5E1-4E0E-4C2E-8BE3-59DA52534A8D}" sibTransId="{0B4E25D4-B7ED-40EC-A7E6-CBBE505EF4DC}"/>
    <dgm:cxn modelId="{26BCCDDB-A527-451A-83DE-942F4A59381F}" type="presOf" srcId="{60CFA29C-B61B-4585-99CC-ABF681DFA627}" destId="{8C48945E-A4E0-4FBD-BD64-71F35ADFF753}" srcOrd="0" destOrd="3" presId="urn:microsoft.com/office/officeart/2009/layout/CircleArrowProcess"/>
    <dgm:cxn modelId="{686432E9-42CC-4C94-9AA0-2A2C3AED6116}" type="presOf" srcId="{BE02AA82-A91E-42FC-B779-8CAA38B771E5}" destId="{8C48945E-A4E0-4FBD-BD64-71F35ADFF753}" srcOrd="0" destOrd="6" presId="urn:microsoft.com/office/officeart/2009/layout/CircleArrowProcess"/>
    <dgm:cxn modelId="{2ECEA6EC-4A22-428D-9D67-14929CB1D489}" type="presOf" srcId="{56287F1C-21B9-4301-82EB-F31CDA3CF727}" destId="{8C48945E-A4E0-4FBD-BD64-71F35ADFF753}" srcOrd="0" destOrd="0" presId="urn:microsoft.com/office/officeart/2009/layout/CircleArrowProcess"/>
    <dgm:cxn modelId="{81B897EE-7BD4-4992-ABA8-B1A5C1011A18}" srcId="{51B05205-E1A0-41D0-87E8-5613D1F60165}" destId="{BE02AA82-A91E-42FC-B779-8CAA38B771E5}" srcOrd="6" destOrd="0" parTransId="{07B05D31-1306-47C9-9E36-9BB89721D164}" sibTransId="{6B17E37D-3039-4185-A820-7E4619DBF213}"/>
    <dgm:cxn modelId="{9E31A0A9-8B36-462A-BDFC-13AD8B14F089}" type="presParOf" srcId="{3FD39AEC-A203-4D49-904A-19C385399E28}" destId="{D95DAFB3-F298-431E-AEE8-6155ECD9685C}" srcOrd="0" destOrd="0" presId="urn:microsoft.com/office/officeart/2009/layout/CircleArrowProcess"/>
    <dgm:cxn modelId="{81B35218-314A-4503-9BB0-1E9C77F06763}" type="presParOf" srcId="{D95DAFB3-F298-431E-AEE8-6155ECD9685C}" destId="{B3ADACC6-D88D-4FB9-A28A-5F562D60853C}" srcOrd="0" destOrd="0" presId="urn:microsoft.com/office/officeart/2009/layout/CircleArrowProcess"/>
    <dgm:cxn modelId="{C35E6FBE-F413-447E-896B-4478A6C81B3F}" type="presParOf" srcId="{3FD39AEC-A203-4D49-904A-19C385399E28}" destId="{8C48945E-A4E0-4FBD-BD64-71F35ADFF753}" srcOrd="1" destOrd="0" presId="urn:microsoft.com/office/officeart/2009/layout/CircleArrowProcess"/>
    <dgm:cxn modelId="{B83F7751-F6A4-4570-8864-855012B0ECE1}" type="presParOf" srcId="{3FD39AEC-A203-4D49-904A-19C385399E28}" destId="{62EBF594-E20F-4175-BB8B-F91690B3C93B}" srcOrd="2" destOrd="0" presId="urn:microsoft.com/office/officeart/2009/layout/CircleArrow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2C8EBD2-B70A-4BA4-927D-924226316F55}" type="doc">
      <dgm:prSet loTypeId="urn:microsoft.com/office/officeart/2005/8/layout/pyramid1" loCatId="pyramid" qsTypeId="urn:microsoft.com/office/officeart/2005/8/quickstyle/simple1" qsCatId="simple" csTypeId="urn:microsoft.com/office/officeart/2005/8/colors/colorful1" csCatId="colorful" phldr="1"/>
      <dgm:spPr/>
    </dgm:pt>
    <dgm:pt modelId="{D4D0CF5A-3DC6-4C57-84C5-81169EE3AF17}">
      <dgm:prSet phldrT="[Text]" custT="1"/>
      <dgm:spPr/>
      <dgm:t>
        <a:bodyPr/>
        <a:lstStyle/>
        <a:p>
          <a:pPr algn="ctr"/>
          <a:r>
            <a:rPr lang="en-US" sz="1400">
              <a:latin typeface="Times New Roman" panose="02020603050405020304" pitchFamily="18" charset="0"/>
              <a:cs typeface="Times New Roman" panose="02020603050405020304" pitchFamily="18" charset="0"/>
            </a:rPr>
            <a:t>Bariatric</a:t>
          </a:r>
        </a:p>
        <a:p>
          <a:pPr algn="ctr"/>
          <a:r>
            <a:rPr lang="en-US" sz="1400">
              <a:latin typeface="Times New Roman" panose="02020603050405020304" pitchFamily="18" charset="0"/>
              <a:cs typeface="Times New Roman" panose="02020603050405020304" pitchFamily="18" charset="0"/>
            </a:rPr>
            <a:t>surgery</a:t>
          </a:r>
        </a:p>
      </dgm:t>
    </dgm:pt>
    <dgm:pt modelId="{6DEE5689-4F7F-4880-A9CB-332DA77FCD9B}" type="parTrans" cxnId="{9406FF3E-A273-42D8-B7B5-4D064FD5E19C}">
      <dgm:prSet/>
      <dgm:spPr/>
      <dgm:t>
        <a:bodyPr/>
        <a:lstStyle/>
        <a:p>
          <a:endParaRPr lang="en-US"/>
        </a:p>
      </dgm:t>
    </dgm:pt>
    <dgm:pt modelId="{29EDCCC4-3F19-488C-A6AE-5A97DEF96B95}" type="sibTrans" cxnId="{9406FF3E-A273-42D8-B7B5-4D064FD5E19C}">
      <dgm:prSet/>
      <dgm:spPr/>
      <dgm:t>
        <a:bodyPr/>
        <a:lstStyle/>
        <a:p>
          <a:endParaRPr lang="en-US"/>
        </a:p>
      </dgm:t>
    </dgm:pt>
    <dgm:pt modelId="{D3368526-61DA-4320-B7EF-B0D8BD8E35C0}">
      <dgm:prSet phldrT="[Text]"/>
      <dgm:spPr/>
      <dgm:t>
        <a:bodyPr/>
        <a:lstStyle/>
        <a:p>
          <a:r>
            <a:rPr lang="en-US">
              <a:latin typeface="Times New Roman" panose="02020603050405020304" pitchFamily="18" charset="0"/>
              <a:cs typeface="Times New Roman" panose="02020603050405020304" pitchFamily="18" charset="0"/>
            </a:rPr>
            <a:t>Pharmacotheray by taking drugs</a:t>
          </a:r>
        </a:p>
      </dgm:t>
    </dgm:pt>
    <dgm:pt modelId="{A8CC40E3-667B-4A4E-A19C-1D64EDD848B2}" type="parTrans" cxnId="{3D1BF7FD-6D49-4A21-8A5C-2450E458E235}">
      <dgm:prSet/>
      <dgm:spPr/>
      <dgm:t>
        <a:bodyPr/>
        <a:lstStyle/>
        <a:p>
          <a:endParaRPr lang="en-US"/>
        </a:p>
      </dgm:t>
    </dgm:pt>
    <dgm:pt modelId="{2089C3B4-EB4A-46AA-BDBF-9F0526BD2463}" type="sibTrans" cxnId="{3D1BF7FD-6D49-4A21-8A5C-2450E458E235}">
      <dgm:prSet/>
      <dgm:spPr/>
      <dgm:t>
        <a:bodyPr/>
        <a:lstStyle/>
        <a:p>
          <a:endParaRPr lang="en-US"/>
        </a:p>
      </dgm:t>
    </dgm:pt>
    <dgm:pt modelId="{BD391602-149A-426D-9808-083C0E9DB5A9}">
      <dgm:prSet phldrT="[Text]"/>
      <dgm:spPr/>
      <dgm:t>
        <a:bodyPr/>
        <a:lstStyle/>
        <a:p>
          <a:r>
            <a:rPr lang="en-US">
              <a:latin typeface="Times New Roman" panose="02020603050405020304" pitchFamily="18" charset="0"/>
              <a:cs typeface="Times New Roman" panose="02020603050405020304" pitchFamily="18" charset="0"/>
            </a:rPr>
            <a:t>Modification in lifestyle and improvising healthy diet plans.</a:t>
          </a:r>
        </a:p>
      </dgm:t>
    </dgm:pt>
    <dgm:pt modelId="{DBC2B710-C500-4A0A-BCBC-4699495E74A2}" type="parTrans" cxnId="{72155390-4719-49FD-9078-7157AB6D177F}">
      <dgm:prSet/>
      <dgm:spPr/>
      <dgm:t>
        <a:bodyPr/>
        <a:lstStyle/>
        <a:p>
          <a:endParaRPr lang="en-US"/>
        </a:p>
      </dgm:t>
    </dgm:pt>
    <dgm:pt modelId="{473689BB-F07C-4FB0-8023-846D0CF12A1E}" type="sibTrans" cxnId="{72155390-4719-49FD-9078-7157AB6D177F}">
      <dgm:prSet/>
      <dgm:spPr/>
      <dgm:t>
        <a:bodyPr/>
        <a:lstStyle/>
        <a:p>
          <a:endParaRPr lang="en-US"/>
        </a:p>
      </dgm:t>
    </dgm:pt>
    <dgm:pt modelId="{4EA1DF68-F0AE-4CB5-9B86-83C0C0C05A4E}" type="pres">
      <dgm:prSet presAssocID="{12C8EBD2-B70A-4BA4-927D-924226316F55}" presName="Name0" presStyleCnt="0">
        <dgm:presLayoutVars>
          <dgm:dir/>
          <dgm:animLvl val="lvl"/>
          <dgm:resizeHandles val="exact"/>
        </dgm:presLayoutVars>
      </dgm:prSet>
      <dgm:spPr/>
    </dgm:pt>
    <dgm:pt modelId="{0B886E7E-8F5A-4CBC-853E-7BDA662E489B}" type="pres">
      <dgm:prSet presAssocID="{D4D0CF5A-3DC6-4C57-84C5-81169EE3AF17}" presName="Name8" presStyleCnt="0"/>
      <dgm:spPr/>
    </dgm:pt>
    <dgm:pt modelId="{9FAB1855-94A8-4032-9D32-B478B4124FCB}" type="pres">
      <dgm:prSet presAssocID="{D4D0CF5A-3DC6-4C57-84C5-81169EE3AF17}" presName="level" presStyleLbl="node1" presStyleIdx="0" presStyleCnt="3" custScaleX="103126" custScaleY="99999">
        <dgm:presLayoutVars>
          <dgm:chMax val="1"/>
          <dgm:bulletEnabled val="1"/>
        </dgm:presLayoutVars>
      </dgm:prSet>
      <dgm:spPr/>
    </dgm:pt>
    <dgm:pt modelId="{EBCF2438-550E-4793-83D8-9D845700B7E3}" type="pres">
      <dgm:prSet presAssocID="{D4D0CF5A-3DC6-4C57-84C5-81169EE3AF17}" presName="levelTx" presStyleLbl="revTx" presStyleIdx="0" presStyleCnt="0">
        <dgm:presLayoutVars>
          <dgm:chMax val="1"/>
          <dgm:bulletEnabled val="1"/>
        </dgm:presLayoutVars>
      </dgm:prSet>
      <dgm:spPr/>
    </dgm:pt>
    <dgm:pt modelId="{FF6AD3BA-E708-48A4-A091-DF3A91DA5BB7}" type="pres">
      <dgm:prSet presAssocID="{D3368526-61DA-4320-B7EF-B0D8BD8E35C0}" presName="Name8" presStyleCnt="0"/>
      <dgm:spPr/>
    </dgm:pt>
    <dgm:pt modelId="{A899C5C9-5E53-4F1A-827D-6C1770301336}" type="pres">
      <dgm:prSet presAssocID="{D3368526-61DA-4320-B7EF-B0D8BD8E35C0}" presName="level" presStyleLbl="node1" presStyleIdx="1" presStyleCnt="3">
        <dgm:presLayoutVars>
          <dgm:chMax val="1"/>
          <dgm:bulletEnabled val="1"/>
        </dgm:presLayoutVars>
      </dgm:prSet>
      <dgm:spPr/>
    </dgm:pt>
    <dgm:pt modelId="{743375AE-7654-42A6-B14D-1A23CF544896}" type="pres">
      <dgm:prSet presAssocID="{D3368526-61DA-4320-B7EF-B0D8BD8E35C0}" presName="levelTx" presStyleLbl="revTx" presStyleIdx="0" presStyleCnt="0">
        <dgm:presLayoutVars>
          <dgm:chMax val="1"/>
          <dgm:bulletEnabled val="1"/>
        </dgm:presLayoutVars>
      </dgm:prSet>
      <dgm:spPr/>
    </dgm:pt>
    <dgm:pt modelId="{B9BDDA52-D886-421B-AF35-B0B7AC000219}" type="pres">
      <dgm:prSet presAssocID="{BD391602-149A-426D-9808-083C0E9DB5A9}" presName="Name8" presStyleCnt="0"/>
      <dgm:spPr/>
    </dgm:pt>
    <dgm:pt modelId="{F1109E18-F0F8-4195-AD3D-EC32FC8E0D55}" type="pres">
      <dgm:prSet presAssocID="{BD391602-149A-426D-9808-083C0E9DB5A9}" presName="level" presStyleLbl="node1" presStyleIdx="2" presStyleCnt="3">
        <dgm:presLayoutVars>
          <dgm:chMax val="1"/>
          <dgm:bulletEnabled val="1"/>
        </dgm:presLayoutVars>
      </dgm:prSet>
      <dgm:spPr/>
    </dgm:pt>
    <dgm:pt modelId="{5772632E-2A10-4626-8537-5E6FDC6621C2}" type="pres">
      <dgm:prSet presAssocID="{BD391602-149A-426D-9808-083C0E9DB5A9}" presName="levelTx" presStyleLbl="revTx" presStyleIdx="0" presStyleCnt="0">
        <dgm:presLayoutVars>
          <dgm:chMax val="1"/>
          <dgm:bulletEnabled val="1"/>
        </dgm:presLayoutVars>
      </dgm:prSet>
      <dgm:spPr/>
    </dgm:pt>
  </dgm:ptLst>
  <dgm:cxnLst>
    <dgm:cxn modelId="{F1EEDE3B-6D18-46E3-BF18-5C03AE465BA2}" type="presOf" srcId="{D4D0CF5A-3DC6-4C57-84C5-81169EE3AF17}" destId="{EBCF2438-550E-4793-83D8-9D845700B7E3}" srcOrd="1" destOrd="0" presId="urn:microsoft.com/office/officeart/2005/8/layout/pyramid1"/>
    <dgm:cxn modelId="{9406FF3E-A273-42D8-B7B5-4D064FD5E19C}" srcId="{12C8EBD2-B70A-4BA4-927D-924226316F55}" destId="{D4D0CF5A-3DC6-4C57-84C5-81169EE3AF17}" srcOrd="0" destOrd="0" parTransId="{6DEE5689-4F7F-4880-A9CB-332DA77FCD9B}" sibTransId="{29EDCCC4-3F19-488C-A6AE-5A97DEF96B95}"/>
    <dgm:cxn modelId="{5E882A64-A30E-4863-95A1-354A91342805}" type="presOf" srcId="{D4D0CF5A-3DC6-4C57-84C5-81169EE3AF17}" destId="{9FAB1855-94A8-4032-9D32-B478B4124FCB}" srcOrd="0" destOrd="0" presId="urn:microsoft.com/office/officeart/2005/8/layout/pyramid1"/>
    <dgm:cxn modelId="{79ECDF74-F00C-4BFA-A1FD-2C0F662A084D}" type="presOf" srcId="{12C8EBD2-B70A-4BA4-927D-924226316F55}" destId="{4EA1DF68-F0AE-4CB5-9B86-83C0C0C05A4E}" srcOrd="0" destOrd="0" presId="urn:microsoft.com/office/officeart/2005/8/layout/pyramid1"/>
    <dgm:cxn modelId="{028D7C85-2EBE-4868-A036-2BE3AB7EB295}" type="presOf" srcId="{D3368526-61DA-4320-B7EF-B0D8BD8E35C0}" destId="{743375AE-7654-42A6-B14D-1A23CF544896}" srcOrd="1" destOrd="0" presId="urn:microsoft.com/office/officeart/2005/8/layout/pyramid1"/>
    <dgm:cxn modelId="{72155390-4719-49FD-9078-7157AB6D177F}" srcId="{12C8EBD2-B70A-4BA4-927D-924226316F55}" destId="{BD391602-149A-426D-9808-083C0E9DB5A9}" srcOrd="2" destOrd="0" parTransId="{DBC2B710-C500-4A0A-BCBC-4699495E74A2}" sibTransId="{473689BB-F07C-4FB0-8023-846D0CF12A1E}"/>
    <dgm:cxn modelId="{B584ED93-64DD-4D94-9519-68B1587C2834}" type="presOf" srcId="{D3368526-61DA-4320-B7EF-B0D8BD8E35C0}" destId="{A899C5C9-5E53-4F1A-827D-6C1770301336}" srcOrd="0" destOrd="0" presId="urn:microsoft.com/office/officeart/2005/8/layout/pyramid1"/>
    <dgm:cxn modelId="{C2320CB0-FFC7-404E-BD97-36ABCEC98005}" type="presOf" srcId="{BD391602-149A-426D-9808-083C0E9DB5A9}" destId="{F1109E18-F0F8-4195-AD3D-EC32FC8E0D55}" srcOrd="0" destOrd="0" presId="urn:microsoft.com/office/officeart/2005/8/layout/pyramid1"/>
    <dgm:cxn modelId="{DC8C03D8-2FD9-4520-9FCA-B1AC5B01EE5A}" type="presOf" srcId="{BD391602-149A-426D-9808-083C0E9DB5A9}" destId="{5772632E-2A10-4626-8537-5E6FDC6621C2}" srcOrd="1" destOrd="0" presId="urn:microsoft.com/office/officeart/2005/8/layout/pyramid1"/>
    <dgm:cxn modelId="{3D1BF7FD-6D49-4A21-8A5C-2450E458E235}" srcId="{12C8EBD2-B70A-4BA4-927D-924226316F55}" destId="{D3368526-61DA-4320-B7EF-B0D8BD8E35C0}" srcOrd="1" destOrd="0" parTransId="{A8CC40E3-667B-4A4E-A19C-1D64EDD848B2}" sibTransId="{2089C3B4-EB4A-46AA-BDBF-9F0526BD2463}"/>
    <dgm:cxn modelId="{AE8D0278-7305-4B58-BD1D-3A6B20BE46AA}" type="presParOf" srcId="{4EA1DF68-F0AE-4CB5-9B86-83C0C0C05A4E}" destId="{0B886E7E-8F5A-4CBC-853E-7BDA662E489B}" srcOrd="0" destOrd="0" presId="urn:microsoft.com/office/officeart/2005/8/layout/pyramid1"/>
    <dgm:cxn modelId="{1033B952-1060-46D1-B2E3-4E77F341DD70}" type="presParOf" srcId="{0B886E7E-8F5A-4CBC-853E-7BDA662E489B}" destId="{9FAB1855-94A8-4032-9D32-B478B4124FCB}" srcOrd="0" destOrd="0" presId="urn:microsoft.com/office/officeart/2005/8/layout/pyramid1"/>
    <dgm:cxn modelId="{1E161160-EA0F-4359-91FE-70DB7DD37847}" type="presParOf" srcId="{0B886E7E-8F5A-4CBC-853E-7BDA662E489B}" destId="{EBCF2438-550E-4793-83D8-9D845700B7E3}" srcOrd="1" destOrd="0" presId="urn:microsoft.com/office/officeart/2005/8/layout/pyramid1"/>
    <dgm:cxn modelId="{6DAC0182-C26D-4B24-AE9D-80402426C7EC}" type="presParOf" srcId="{4EA1DF68-F0AE-4CB5-9B86-83C0C0C05A4E}" destId="{FF6AD3BA-E708-48A4-A091-DF3A91DA5BB7}" srcOrd="1" destOrd="0" presId="urn:microsoft.com/office/officeart/2005/8/layout/pyramid1"/>
    <dgm:cxn modelId="{E85FF4A7-C729-4E82-BECE-684FE142540A}" type="presParOf" srcId="{FF6AD3BA-E708-48A4-A091-DF3A91DA5BB7}" destId="{A899C5C9-5E53-4F1A-827D-6C1770301336}" srcOrd="0" destOrd="0" presId="urn:microsoft.com/office/officeart/2005/8/layout/pyramid1"/>
    <dgm:cxn modelId="{67A95940-2CA8-4147-98B9-1DE971488736}" type="presParOf" srcId="{FF6AD3BA-E708-48A4-A091-DF3A91DA5BB7}" destId="{743375AE-7654-42A6-B14D-1A23CF544896}" srcOrd="1" destOrd="0" presId="urn:microsoft.com/office/officeart/2005/8/layout/pyramid1"/>
    <dgm:cxn modelId="{CB193245-53A7-405C-9C42-A8228BF94544}" type="presParOf" srcId="{4EA1DF68-F0AE-4CB5-9B86-83C0C0C05A4E}" destId="{B9BDDA52-D886-421B-AF35-B0B7AC000219}" srcOrd="2" destOrd="0" presId="urn:microsoft.com/office/officeart/2005/8/layout/pyramid1"/>
    <dgm:cxn modelId="{FF8E9172-DACF-4760-BA79-671E922EB85A}" type="presParOf" srcId="{B9BDDA52-D886-421B-AF35-B0B7AC000219}" destId="{F1109E18-F0F8-4195-AD3D-EC32FC8E0D55}" srcOrd="0" destOrd="0" presId="urn:microsoft.com/office/officeart/2005/8/layout/pyramid1"/>
    <dgm:cxn modelId="{B48706D8-A53C-4FC6-A35B-4C00CEB11594}" type="presParOf" srcId="{B9BDDA52-D886-421B-AF35-B0B7AC000219}" destId="{5772632E-2A10-4626-8537-5E6FDC6621C2}" srcOrd="1" destOrd="0" presId="urn:microsoft.com/office/officeart/2005/8/layout/pyramid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2C8EBD2-B70A-4BA4-927D-924226316F55}" type="doc">
      <dgm:prSet loTypeId="urn:microsoft.com/office/officeart/2005/8/layout/pyramid1" loCatId="pyramid" qsTypeId="urn:microsoft.com/office/officeart/2005/8/quickstyle/simple1" qsCatId="simple" csTypeId="urn:microsoft.com/office/officeart/2005/8/colors/colorful1" csCatId="colorful" phldr="1"/>
      <dgm:spPr/>
    </dgm:pt>
    <dgm:pt modelId="{D4D0CF5A-3DC6-4C57-84C5-81169EE3AF17}">
      <dgm:prSet phldrT="[Text]" custT="1"/>
      <dgm:spPr/>
      <dgm:t>
        <a:bodyPr/>
        <a:lstStyle/>
        <a:p>
          <a:pPr algn="ctr"/>
          <a:r>
            <a:rPr lang="en-US" sz="1400">
              <a:latin typeface="Times New Roman" panose="02020603050405020304" pitchFamily="18" charset="0"/>
              <a:cs typeface="Times New Roman" panose="02020603050405020304" pitchFamily="18" charset="0"/>
            </a:rPr>
            <a:t>Bariatric</a:t>
          </a:r>
        </a:p>
        <a:p>
          <a:pPr algn="ctr"/>
          <a:r>
            <a:rPr lang="en-US" sz="1400">
              <a:latin typeface="Times New Roman" panose="02020603050405020304" pitchFamily="18" charset="0"/>
              <a:cs typeface="Times New Roman" panose="02020603050405020304" pitchFamily="18" charset="0"/>
            </a:rPr>
            <a:t>surgery</a:t>
          </a:r>
        </a:p>
      </dgm:t>
    </dgm:pt>
    <dgm:pt modelId="{6DEE5689-4F7F-4880-A9CB-332DA77FCD9B}" type="parTrans" cxnId="{9406FF3E-A273-42D8-B7B5-4D064FD5E19C}">
      <dgm:prSet/>
      <dgm:spPr/>
      <dgm:t>
        <a:bodyPr/>
        <a:lstStyle/>
        <a:p>
          <a:endParaRPr lang="en-US"/>
        </a:p>
      </dgm:t>
    </dgm:pt>
    <dgm:pt modelId="{29EDCCC4-3F19-488C-A6AE-5A97DEF96B95}" type="sibTrans" cxnId="{9406FF3E-A273-42D8-B7B5-4D064FD5E19C}">
      <dgm:prSet/>
      <dgm:spPr/>
      <dgm:t>
        <a:bodyPr/>
        <a:lstStyle/>
        <a:p>
          <a:endParaRPr lang="en-US"/>
        </a:p>
      </dgm:t>
    </dgm:pt>
    <dgm:pt modelId="{D3368526-61DA-4320-B7EF-B0D8BD8E35C0}">
      <dgm:prSet phldrT="[Text]"/>
      <dgm:spPr/>
      <dgm:t>
        <a:bodyPr/>
        <a:lstStyle/>
        <a:p>
          <a:r>
            <a:rPr lang="en-US">
              <a:latin typeface="Times New Roman" panose="02020603050405020304" pitchFamily="18" charset="0"/>
              <a:cs typeface="Times New Roman" panose="02020603050405020304" pitchFamily="18" charset="0"/>
            </a:rPr>
            <a:t>Pharmacotheray by taking drugs</a:t>
          </a:r>
        </a:p>
      </dgm:t>
    </dgm:pt>
    <dgm:pt modelId="{A8CC40E3-667B-4A4E-A19C-1D64EDD848B2}" type="parTrans" cxnId="{3D1BF7FD-6D49-4A21-8A5C-2450E458E235}">
      <dgm:prSet/>
      <dgm:spPr/>
      <dgm:t>
        <a:bodyPr/>
        <a:lstStyle/>
        <a:p>
          <a:endParaRPr lang="en-US"/>
        </a:p>
      </dgm:t>
    </dgm:pt>
    <dgm:pt modelId="{2089C3B4-EB4A-46AA-BDBF-9F0526BD2463}" type="sibTrans" cxnId="{3D1BF7FD-6D49-4A21-8A5C-2450E458E235}">
      <dgm:prSet/>
      <dgm:spPr/>
      <dgm:t>
        <a:bodyPr/>
        <a:lstStyle/>
        <a:p>
          <a:endParaRPr lang="en-US"/>
        </a:p>
      </dgm:t>
    </dgm:pt>
    <dgm:pt modelId="{BD391602-149A-426D-9808-083C0E9DB5A9}">
      <dgm:prSet phldrT="[Text]"/>
      <dgm:spPr/>
      <dgm:t>
        <a:bodyPr/>
        <a:lstStyle/>
        <a:p>
          <a:r>
            <a:rPr lang="en-US">
              <a:latin typeface="Times New Roman" panose="02020603050405020304" pitchFamily="18" charset="0"/>
              <a:cs typeface="Times New Roman" panose="02020603050405020304" pitchFamily="18" charset="0"/>
            </a:rPr>
            <a:t>Modification in lifestyle and improvising healthy diet plans.</a:t>
          </a:r>
        </a:p>
      </dgm:t>
    </dgm:pt>
    <dgm:pt modelId="{DBC2B710-C500-4A0A-BCBC-4699495E74A2}" type="parTrans" cxnId="{72155390-4719-49FD-9078-7157AB6D177F}">
      <dgm:prSet/>
      <dgm:spPr/>
      <dgm:t>
        <a:bodyPr/>
        <a:lstStyle/>
        <a:p>
          <a:endParaRPr lang="en-US"/>
        </a:p>
      </dgm:t>
    </dgm:pt>
    <dgm:pt modelId="{473689BB-F07C-4FB0-8023-846D0CF12A1E}" type="sibTrans" cxnId="{72155390-4719-49FD-9078-7157AB6D177F}">
      <dgm:prSet/>
      <dgm:spPr/>
      <dgm:t>
        <a:bodyPr/>
        <a:lstStyle/>
        <a:p>
          <a:endParaRPr lang="en-US"/>
        </a:p>
      </dgm:t>
    </dgm:pt>
    <dgm:pt modelId="{4EA1DF68-F0AE-4CB5-9B86-83C0C0C05A4E}" type="pres">
      <dgm:prSet presAssocID="{12C8EBD2-B70A-4BA4-927D-924226316F55}" presName="Name0" presStyleCnt="0">
        <dgm:presLayoutVars>
          <dgm:dir/>
          <dgm:animLvl val="lvl"/>
          <dgm:resizeHandles val="exact"/>
        </dgm:presLayoutVars>
      </dgm:prSet>
      <dgm:spPr/>
    </dgm:pt>
    <dgm:pt modelId="{0B886E7E-8F5A-4CBC-853E-7BDA662E489B}" type="pres">
      <dgm:prSet presAssocID="{D4D0CF5A-3DC6-4C57-84C5-81169EE3AF17}" presName="Name8" presStyleCnt="0"/>
      <dgm:spPr/>
    </dgm:pt>
    <dgm:pt modelId="{9FAB1855-94A8-4032-9D32-B478B4124FCB}" type="pres">
      <dgm:prSet presAssocID="{D4D0CF5A-3DC6-4C57-84C5-81169EE3AF17}" presName="level" presStyleLbl="node1" presStyleIdx="0" presStyleCnt="3" custScaleX="103126" custScaleY="99999">
        <dgm:presLayoutVars>
          <dgm:chMax val="1"/>
          <dgm:bulletEnabled val="1"/>
        </dgm:presLayoutVars>
      </dgm:prSet>
      <dgm:spPr/>
    </dgm:pt>
    <dgm:pt modelId="{EBCF2438-550E-4793-83D8-9D845700B7E3}" type="pres">
      <dgm:prSet presAssocID="{D4D0CF5A-3DC6-4C57-84C5-81169EE3AF17}" presName="levelTx" presStyleLbl="revTx" presStyleIdx="0" presStyleCnt="0">
        <dgm:presLayoutVars>
          <dgm:chMax val="1"/>
          <dgm:bulletEnabled val="1"/>
        </dgm:presLayoutVars>
      </dgm:prSet>
      <dgm:spPr/>
    </dgm:pt>
    <dgm:pt modelId="{FF6AD3BA-E708-48A4-A091-DF3A91DA5BB7}" type="pres">
      <dgm:prSet presAssocID="{D3368526-61DA-4320-B7EF-B0D8BD8E35C0}" presName="Name8" presStyleCnt="0"/>
      <dgm:spPr/>
    </dgm:pt>
    <dgm:pt modelId="{A899C5C9-5E53-4F1A-827D-6C1770301336}" type="pres">
      <dgm:prSet presAssocID="{D3368526-61DA-4320-B7EF-B0D8BD8E35C0}" presName="level" presStyleLbl="node1" presStyleIdx="1" presStyleCnt="3">
        <dgm:presLayoutVars>
          <dgm:chMax val="1"/>
          <dgm:bulletEnabled val="1"/>
        </dgm:presLayoutVars>
      </dgm:prSet>
      <dgm:spPr/>
    </dgm:pt>
    <dgm:pt modelId="{743375AE-7654-42A6-B14D-1A23CF544896}" type="pres">
      <dgm:prSet presAssocID="{D3368526-61DA-4320-B7EF-B0D8BD8E35C0}" presName="levelTx" presStyleLbl="revTx" presStyleIdx="0" presStyleCnt="0">
        <dgm:presLayoutVars>
          <dgm:chMax val="1"/>
          <dgm:bulletEnabled val="1"/>
        </dgm:presLayoutVars>
      </dgm:prSet>
      <dgm:spPr/>
    </dgm:pt>
    <dgm:pt modelId="{B9BDDA52-D886-421B-AF35-B0B7AC000219}" type="pres">
      <dgm:prSet presAssocID="{BD391602-149A-426D-9808-083C0E9DB5A9}" presName="Name8" presStyleCnt="0"/>
      <dgm:spPr/>
    </dgm:pt>
    <dgm:pt modelId="{F1109E18-F0F8-4195-AD3D-EC32FC8E0D55}" type="pres">
      <dgm:prSet presAssocID="{BD391602-149A-426D-9808-083C0E9DB5A9}" presName="level" presStyleLbl="node1" presStyleIdx="2" presStyleCnt="3">
        <dgm:presLayoutVars>
          <dgm:chMax val="1"/>
          <dgm:bulletEnabled val="1"/>
        </dgm:presLayoutVars>
      </dgm:prSet>
      <dgm:spPr/>
    </dgm:pt>
    <dgm:pt modelId="{5772632E-2A10-4626-8537-5E6FDC6621C2}" type="pres">
      <dgm:prSet presAssocID="{BD391602-149A-426D-9808-083C0E9DB5A9}" presName="levelTx" presStyleLbl="revTx" presStyleIdx="0" presStyleCnt="0">
        <dgm:presLayoutVars>
          <dgm:chMax val="1"/>
          <dgm:bulletEnabled val="1"/>
        </dgm:presLayoutVars>
      </dgm:prSet>
      <dgm:spPr/>
    </dgm:pt>
  </dgm:ptLst>
  <dgm:cxnLst>
    <dgm:cxn modelId="{F1EEDE3B-6D18-46E3-BF18-5C03AE465BA2}" type="presOf" srcId="{D4D0CF5A-3DC6-4C57-84C5-81169EE3AF17}" destId="{EBCF2438-550E-4793-83D8-9D845700B7E3}" srcOrd="1" destOrd="0" presId="urn:microsoft.com/office/officeart/2005/8/layout/pyramid1"/>
    <dgm:cxn modelId="{9406FF3E-A273-42D8-B7B5-4D064FD5E19C}" srcId="{12C8EBD2-B70A-4BA4-927D-924226316F55}" destId="{D4D0CF5A-3DC6-4C57-84C5-81169EE3AF17}" srcOrd="0" destOrd="0" parTransId="{6DEE5689-4F7F-4880-A9CB-332DA77FCD9B}" sibTransId="{29EDCCC4-3F19-488C-A6AE-5A97DEF96B95}"/>
    <dgm:cxn modelId="{5E882A64-A30E-4863-95A1-354A91342805}" type="presOf" srcId="{D4D0CF5A-3DC6-4C57-84C5-81169EE3AF17}" destId="{9FAB1855-94A8-4032-9D32-B478B4124FCB}" srcOrd="0" destOrd="0" presId="urn:microsoft.com/office/officeart/2005/8/layout/pyramid1"/>
    <dgm:cxn modelId="{79ECDF74-F00C-4BFA-A1FD-2C0F662A084D}" type="presOf" srcId="{12C8EBD2-B70A-4BA4-927D-924226316F55}" destId="{4EA1DF68-F0AE-4CB5-9B86-83C0C0C05A4E}" srcOrd="0" destOrd="0" presId="urn:microsoft.com/office/officeart/2005/8/layout/pyramid1"/>
    <dgm:cxn modelId="{028D7C85-2EBE-4868-A036-2BE3AB7EB295}" type="presOf" srcId="{D3368526-61DA-4320-B7EF-B0D8BD8E35C0}" destId="{743375AE-7654-42A6-B14D-1A23CF544896}" srcOrd="1" destOrd="0" presId="urn:microsoft.com/office/officeart/2005/8/layout/pyramid1"/>
    <dgm:cxn modelId="{72155390-4719-49FD-9078-7157AB6D177F}" srcId="{12C8EBD2-B70A-4BA4-927D-924226316F55}" destId="{BD391602-149A-426D-9808-083C0E9DB5A9}" srcOrd="2" destOrd="0" parTransId="{DBC2B710-C500-4A0A-BCBC-4699495E74A2}" sibTransId="{473689BB-F07C-4FB0-8023-846D0CF12A1E}"/>
    <dgm:cxn modelId="{B584ED93-64DD-4D94-9519-68B1587C2834}" type="presOf" srcId="{D3368526-61DA-4320-B7EF-B0D8BD8E35C0}" destId="{A899C5C9-5E53-4F1A-827D-6C1770301336}" srcOrd="0" destOrd="0" presId="urn:microsoft.com/office/officeart/2005/8/layout/pyramid1"/>
    <dgm:cxn modelId="{C2320CB0-FFC7-404E-BD97-36ABCEC98005}" type="presOf" srcId="{BD391602-149A-426D-9808-083C0E9DB5A9}" destId="{F1109E18-F0F8-4195-AD3D-EC32FC8E0D55}" srcOrd="0" destOrd="0" presId="urn:microsoft.com/office/officeart/2005/8/layout/pyramid1"/>
    <dgm:cxn modelId="{DC8C03D8-2FD9-4520-9FCA-B1AC5B01EE5A}" type="presOf" srcId="{BD391602-149A-426D-9808-083C0E9DB5A9}" destId="{5772632E-2A10-4626-8537-5E6FDC6621C2}" srcOrd="1" destOrd="0" presId="urn:microsoft.com/office/officeart/2005/8/layout/pyramid1"/>
    <dgm:cxn modelId="{3D1BF7FD-6D49-4A21-8A5C-2450E458E235}" srcId="{12C8EBD2-B70A-4BA4-927D-924226316F55}" destId="{D3368526-61DA-4320-B7EF-B0D8BD8E35C0}" srcOrd="1" destOrd="0" parTransId="{A8CC40E3-667B-4A4E-A19C-1D64EDD848B2}" sibTransId="{2089C3B4-EB4A-46AA-BDBF-9F0526BD2463}"/>
    <dgm:cxn modelId="{AE8D0278-7305-4B58-BD1D-3A6B20BE46AA}" type="presParOf" srcId="{4EA1DF68-F0AE-4CB5-9B86-83C0C0C05A4E}" destId="{0B886E7E-8F5A-4CBC-853E-7BDA662E489B}" srcOrd="0" destOrd="0" presId="urn:microsoft.com/office/officeart/2005/8/layout/pyramid1"/>
    <dgm:cxn modelId="{1033B952-1060-46D1-B2E3-4E77F341DD70}" type="presParOf" srcId="{0B886E7E-8F5A-4CBC-853E-7BDA662E489B}" destId="{9FAB1855-94A8-4032-9D32-B478B4124FCB}" srcOrd="0" destOrd="0" presId="urn:microsoft.com/office/officeart/2005/8/layout/pyramid1"/>
    <dgm:cxn modelId="{1E161160-EA0F-4359-91FE-70DB7DD37847}" type="presParOf" srcId="{0B886E7E-8F5A-4CBC-853E-7BDA662E489B}" destId="{EBCF2438-550E-4793-83D8-9D845700B7E3}" srcOrd="1" destOrd="0" presId="urn:microsoft.com/office/officeart/2005/8/layout/pyramid1"/>
    <dgm:cxn modelId="{6DAC0182-C26D-4B24-AE9D-80402426C7EC}" type="presParOf" srcId="{4EA1DF68-F0AE-4CB5-9B86-83C0C0C05A4E}" destId="{FF6AD3BA-E708-48A4-A091-DF3A91DA5BB7}" srcOrd="1" destOrd="0" presId="urn:microsoft.com/office/officeart/2005/8/layout/pyramid1"/>
    <dgm:cxn modelId="{E85FF4A7-C729-4E82-BECE-684FE142540A}" type="presParOf" srcId="{FF6AD3BA-E708-48A4-A091-DF3A91DA5BB7}" destId="{A899C5C9-5E53-4F1A-827D-6C1770301336}" srcOrd="0" destOrd="0" presId="urn:microsoft.com/office/officeart/2005/8/layout/pyramid1"/>
    <dgm:cxn modelId="{67A95940-2CA8-4147-98B9-1DE971488736}" type="presParOf" srcId="{FF6AD3BA-E708-48A4-A091-DF3A91DA5BB7}" destId="{743375AE-7654-42A6-B14D-1A23CF544896}" srcOrd="1" destOrd="0" presId="urn:microsoft.com/office/officeart/2005/8/layout/pyramid1"/>
    <dgm:cxn modelId="{CB193245-53A7-405C-9C42-A8228BF94544}" type="presParOf" srcId="{4EA1DF68-F0AE-4CB5-9B86-83C0C0C05A4E}" destId="{B9BDDA52-D886-421B-AF35-B0B7AC000219}" srcOrd="2" destOrd="0" presId="urn:microsoft.com/office/officeart/2005/8/layout/pyramid1"/>
    <dgm:cxn modelId="{FF8E9172-DACF-4760-BA79-671E922EB85A}" type="presParOf" srcId="{B9BDDA52-D886-421B-AF35-B0B7AC000219}" destId="{F1109E18-F0F8-4195-AD3D-EC32FC8E0D55}" srcOrd="0" destOrd="0" presId="urn:microsoft.com/office/officeart/2005/8/layout/pyramid1"/>
    <dgm:cxn modelId="{B48706D8-A53C-4FC6-A35B-4C00CEB11594}" type="presParOf" srcId="{B9BDDA52-D886-421B-AF35-B0B7AC000219}" destId="{5772632E-2A10-4626-8537-5E6FDC6621C2}" srcOrd="1" destOrd="0" presId="urn:microsoft.com/office/officeart/2005/8/layout/pyramid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ADACC6-D88D-4FB9-A28A-5F562D60853C}">
      <dsp:nvSpPr>
        <dsp:cNvPr id="0" name=""/>
        <dsp:cNvSpPr/>
      </dsp:nvSpPr>
      <dsp:spPr>
        <a:xfrm>
          <a:off x="365908" y="0"/>
          <a:ext cx="2971138" cy="2971800"/>
        </a:xfrm>
        <a:prstGeom prst="circularArrow">
          <a:avLst>
            <a:gd name="adj1" fmla="val 10980"/>
            <a:gd name="adj2" fmla="val 1142322"/>
            <a:gd name="adj3" fmla="val 9000000"/>
            <a:gd name="adj4" fmla="val 10800000"/>
            <a:gd name="adj5" fmla="val 125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48945E-A4E0-4FBD-BD64-71F35ADFF753}">
      <dsp:nvSpPr>
        <dsp:cNvPr id="0" name=""/>
        <dsp:cNvSpPr/>
      </dsp:nvSpPr>
      <dsp:spPr>
        <a:xfrm>
          <a:off x="3337522" y="885893"/>
          <a:ext cx="1782968" cy="11890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255" tIns="8255" rIns="8255" bIns="8255" numCol="1" spcCol="1270" anchor="ctr" anchorCtr="0">
          <a:noAutofit/>
        </a:bodyPr>
        <a:lstStyle/>
        <a:p>
          <a:pPr marL="57150" lvl="1" indent="-57150" algn="l" defTabSz="444500">
            <a:lnSpc>
              <a:spcPct val="90000"/>
            </a:lnSpc>
            <a:spcBef>
              <a:spcPct val="0"/>
            </a:spcBef>
            <a:spcAft>
              <a:spcPct val="15000"/>
            </a:spcAft>
            <a:buChar char="•"/>
          </a:pPr>
          <a:r>
            <a:rPr lang="en-US" sz="1000" kern="1200"/>
            <a:t>High blood pressure</a:t>
          </a:r>
        </a:p>
        <a:p>
          <a:pPr marL="57150" lvl="1" indent="-57150" algn="l" defTabSz="444500">
            <a:lnSpc>
              <a:spcPct val="90000"/>
            </a:lnSpc>
            <a:spcBef>
              <a:spcPct val="0"/>
            </a:spcBef>
            <a:spcAft>
              <a:spcPct val="15000"/>
            </a:spcAft>
            <a:buChar char="•"/>
          </a:pPr>
          <a:r>
            <a:rPr lang="en-US" sz="1000" kern="1200"/>
            <a:t>Coronary artery disease </a:t>
          </a:r>
        </a:p>
        <a:p>
          <a:pPr marL="57150" lvl="1" indent="-57150" algn="l" defTabSz="444500">
            <a:lnSpc>
              <a:spcPct val="90000"/>
            </a:lnSpc>
            <a:spcBef>
              <a:spcPct val="0"/>
            </a:spcBef>
            <a:spcAft>
              <a:spcPct val="15000"/>
            </a:spcAft>
            <a:buChar char="•"/>
          </a:pPr>
          <a:r>
            <a:rPr lang="en-US" sz="1000" kern="1200"/>
            <a:t>Heart diseases</a:t>
          </a:r>
        </a:p>
        <a:p>
          <a:pPr marL="57150" lvl="1" indent="-57150" algn="l" defTabSz="444500">
            <a:lnSpc>
              <a:spcPct val="90000"/>
            </a:lnSpc>
            <a:spcBef>
              <a:spcPct val="0"/>
            </a:spcBef>
            <a:spcAft>
              <a:spcPct val="15000"/>
            </a:spcAft>
            <a:buChar char="•"/>
          </a:pPr>
          <a:r>
            <a:rPr lang="en-US" sz="1000" kern="1200"/>
            <a:t>Gastro-intestinal reflux disorder </a:t>
          </a:r>
        </a:p>
        <a:p>
          <a:pPr marL="57150" lvl="1" indent="-57150" algn="l" defTabSz="444500">
            <a:lnSpc>
              <a:spcPct val="90000"/>
            </a:lnSpc>
            <a:spcBef>
              <a:spcPct val="0"/>
            </a:spcBef>
            <a:spcAft>
              <a:spcPct val="15000"/>
            </a:spcAft>
            <a:buChar char="•"/>
          </a:pPr>
          <a:r>
            <a:rPr lang="en-US" sz="1000" kern="1200"/>
            <a:t>Diabetes</a:t>
          </a:r>
        </a:p>
        <a:p>
          <a:pPr marL="57150" lvl="1" indent="-57150" algn="l" defTabSz="444500">
            <a:lnSpc>
              <a:spcPct val="90000"/>
            </a:lnSpc>
            <a:spcBef>
              <a:spcPct val="0"/>
            </a:spcBef>
            <a:spcAft>
              <a:spcPct val="15000"/>
            </a:spcAft>
            <a:buChar char="•"/>
          </a:pPr>
          <a:r>
            <a:rPr lang="en-US" sz="1000" kern="1200"/>
            <a:t>Cancer</a:t>
          </a:r>
        </a:p>
        <a:p>
          <a:pPr marL="57150" lvl="1" indent="-57150" algn="l" defTabSz="444500">
            <a:lnSpc>
              <a:spcPct val="90000"/>
            </a:lnSpc>
            <a:spcBef>
              <a:spcPct val="0"/>
            </a:spcBef>
            <a:spcAft>
              <a:spcPct val="15000"/>
            </a:spcAft>
            <a:buChar char="•"/>
          </a:pPr>
          <a:r>
            <a:rPr lang="en-US" sz="1000" kern="1200"/>
            <a:t>Sleep apnoea</a:t>
          </a:r>
        </a:p>
      </dsp:txBody>
      <dsp:txXfrm>
        <a:off x="3337522" y="885893"/>
        <a:ext cx="1782968" cy="1189017"/>
      </dsp:txXfrm>
    </dsp:sp>
    <dsp:sp modelId="{62EBF594-E20F-4175-BB8B-F91690B3C93B}">
      <dsp:nvSpPr>
        <dsp:cNvPr id="0" name=""/>
        <dsp:cNvSpPr/>
      </dsp:nvSpPr>
      <dsp:spPr>
        <a:xfrm>
          <a:off x="1022041" y="1075791"/>
          <a:ext cx="1657923" cy="8288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1778000">
            <a:lnSpc>
              <a:spcPct val="90000"/>
            </a:lnSpc>
            <a:spcBef>
              <a:spcPct val="0"/>
            </a:spcBef>
            <a:spcAft>
              <a:spcPct val="35000"/>
            </a:spcAft>
            <a:buNone/>
          </a:pPr>
          <a:r>
            <a:rPr lang="en-US" sz="4000" kern="1200"/>
            <a:t>Obesity</a:t>
          </a:r>
        </a:p>
      </dsp:txBody>
      <dsp:txXfrm>
        <a:off x="1022041" y="1075791"/>
        <a:ext cx="1657923" cy="8288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AB1855-94A8-4032-9D32-B478B4124FCB}">
      <dsp:nvSpPr>
        <dsp:cNvPr id="0" name=""/>
        <dsp:cNvSpPr/>
      </dsp:nvSpPr>
      <dsp:spPr>
        <a:xfrm>
          <a:off x="1087634" y="0"/>
          <a:ext cx="1139431" cy="854069"/>
        </a:xfrm>
        <a:prstGeom prst="trapezoid">
          <a:avLst>
            <a:gd name="adj" fmla="val 64684"/>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Bariatric</a:t>
          </a:r>
        </a:p>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surgery</a:t>
          </a:r>
        </a:p>
      </dsp:txBody>
      <dsp:txXfrm>
        <a:off x="1087634" y="0"/>
        <a:ext cx="1139431" cy="854069"/>
      </dsp:txXfrm>
    </dsp:sp>
    <dsp:sp modelId="{A899C5C9-5E53-4F1A-827D-6C1770301336}">
      <dsp:nvSpPr>
        <dsp:cNvPr id="0" name=""/>
        <dsp:cNvSpPr/>
      </dsp:nvSpPr>
      <dsp:spPr>
        <a:xfrm>
          <a:off x="552451" y="854069"/>
          <a:ext cx="2209796" cy="854077"/>
        </a:xfrm>
        <a:prstGeom prst="trapezoid">
          <a:avLst>
            <a:gd name="adj" fmla="val 64684"/>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anose="02020603050405020304" pitchFamily="18" charset="0"/>
              <a:cs typeface="Times New Roman" panose="02020603050405020304" pitchFamily="18" charset="0"/>
            </a:rPr>
            <a:t>Pharmacotheray by taking drugs</a:t>
          </a:r>
        </a:p>
      </dsp:txBody>
      <dsp:txXfrm>
        <a:off x="939166" y="854069"/>
        <a:ext cx="1436367" cy="854077"/>
      </dsp:txXfrm>
    </dsp:sp>
    <dsp:sp modelId="{F1109E18-F0F8-4195-AD3D-EC32FC8E0D55}">
      <dsp:nvSpPr>
        <dsp:cNvPr id="0" name=""/>
        <dsp:cNvSpPr/>
      </dsp:nvSpPr>
      <dsp:spPr>
        <a:xfrm>
          <a:off x="0" y="1708147"/>
          <a:ext cx="3314699" cy="854077"/>
        </a:xfrm>
        <a:prstGeom prst="trapezoid">
          <a:avLst>
            <a:gd name="adj" fmla="val 64684"/>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anose="02020603050405020304" pitchFamily="18" charset="0"/>
              <a:cs typeface="Times New Roman" panose="02020603050405020304" pitchFamily="18" charset="0"/>
            </a:rPr>
            <a:t>Modification in lifestyle and improvising healthy diet plans.</a:t>
          </a:r>
        </a:p>
      </dsp:txBody>
      <dsp:txXfrm>
        <a:off x="580072" y="1708147"/>
        <a:ext cx="2154555" cy="854077"/>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18</Pages>
  <Words>2688</Words>
  <Characters>15325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NIK</dc:creator>
  <cp:keywords/>
  <dc:description/>
  <cp:lastModifiedBy>Nikki NIK</cp:lastModifiedBy>
  <cp:revision>89</cp:revision>
  <dcterms:created xsi:type="dcterms:W3CDTF">2020-11-30T09:57:00Z</dcterms:created>
  <dcterms:modified xsi:type="dcterms:W3CDTF">2020-12-02T13:25:00Z</dcterms:modified>
</cp:coreProperties>
</file>