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ECEEB" w14:textId="77777777" w:rsidR="00E10753" w:rsidRPr="00921401" w:rsidRDefault="007770AF" w:rsidP="005E0F30">
      <w:pPr>
        <w:pStyle w:val="NormalWeb"/>
        <w:spacing w:line="360" w:lineRule="auto"/>
        <w:jc w:val="center"/>
        <w:rPr>
          <w:rFonts w:ascii="Arial" w:hAnsi="Arial" w:cs="Arial"/>
          <w:sz w:val="40"/>
          <w:szCs w:val="40"/>
        </w:rPr>
      </w:pPr>
      <w:r w:rsidRPr="00921401">
        <w:rPr>
          <w:rStyle w:val="Strong"/>
          <w:rFonts w:ascii="Arial" w:hAnsi="Arial" w:cs="Arial"/>
          <w:sz w:val="40"/>
          <w:szCs w:val="40"/>
        </w:rPr>
        <w:t>Programme:</w:t>
      </w:r>
      <w:r w:rsidRPr="00921401">
        <w:rPr>
          <w:rFonts w:ascii="Arial" w:hAnsi="Arial" w:cs="Arial"/>
          <w:sz w:val="40"/>
          <w:szCs w:val="40"/>
        </w:rPr>
        <w:t xml:space="preserve"> </w:t>
      </w:r>
    </w:p>
    <w:p w14:paraId="79202630" w14:textId="77777777" w:rsidR="00E10753" w:rsidRPr="00921401" w:rsidRDefault="007770AF" w:rsidP="005E0F30">
      <w:pPr>
        <w:pStyle w:val="NormalWeb"/>
        <w:spacing w:line="360" w:lineRule="auto"/>
        <w:jc w:val="center"/>
        <w:rPr>
          <w:rFonts w:ascii="Arial" w:hAnsi="Arial" w:cs="Arial"/>
          <w:sz w:val="40"/>
          <w:szCs w:val="40"/>
        </w:rPr>
      </w:pPr>
      <w:r w:rsidRPr="00921401">
        <w:rPr>
          <w:rFonts w:ascii="Arial" w:hAnsi="Arial" w:cs="Arial"/>
          <w:sz w:val="40"/>
          <w:szCs w:val="40"/>
        </w:rPr>
        <w:t>Certificate of Higher Education Skills for the Workplace (Health and Social Care)</w:t>
      </w:r>
      <w:r w:rsidRPr="00921401">
        <w:rPr>
          <w:rFonts w:ascii="Arial" w:hAnsi="Arial" w:cs="Arial"/>
          <w:sz w:val="40"/>
          <w:szCs w:val="40"/>
        </w:rPr>
        <w:br/>
      </w:r>
      <w:r w:rsidRPr="00921401">
        <w:rPr>
          <w:rStyle w:val="Strong"/>
          <w:rFonts w:ascii="Arial" w:hAnsi="Arial" w:cs="Arial"/>
          <w:sz w:val="40"/>
          <w:szCs w:val="40"/>
        </w:rPr>
        <w:t>Module:</w:t>
      </w:r>
      <w:r w:rsidRPr="00921401">
        <w:rPr>
          <w:rFonts w:ascii="Arial" w:hAnsi="Arial" w:cs="Arial"/>
          <w:sz w:val="40"/>
          <w:szCs w:val="40"/>
        </w:rPr>
        <w:t xml:space="preserve"> </w:t>
      </w:r>
    </w:p>
    <w:p w14:paraId="54F359DD" w14:textId="77777777" w:rsidR="00E10753" w:rsidRPr="00921401" w:rsidRDefault="007770AF" w:rsidP="00E10753">
      <w:pPr>
        <w:pStyle w:val="NormalWeb"/>
        <w:spacing w:line="360" w:lineRule="auto"/>
        <w:jc w:val="center"/>
        <w:rPr>
          <w:rStyle w:val="Strong"/>
          <w:rFonts w:ascii="Arial" w:hAnsi="Arial" w:cs="Arial"/>
          <w:sz w:val="40"/>
          <w:szCs w:val="40"/>
        </w:rPr>
      </w:pPr>
      <w:r w:rsidRPr="00921401">
        <w:rPr>
          <w:rFonts w:ascii="Arial" w:hAnsi="Arial" w:cs="Arial"/>
          <w:sz w:val="40"/>
          <w:szCs w:val="40"/>
        </w:rPr>
        <w:t>Professional Development within Health and Social Care (LCHS4009)</w:t>
      </w:r>
      <w:r w:rsidRPr="00921401">
        <w:rPr>
          <w:rFonts w:ascii="Arial" w:hAnsi="Arial" w:cs="Arial"/>
          <w:sz w:val="40"/>
          <w:szCs w:val="40"/>
        </w:rPr>
        <w:br/>
      </w:r>
      <w:r w:rsidRPr="00921401">
        <w:rPr>
          <w:rStyle w:val="Strong"/>
          <w:rFonts w:ascii="Arial" w:hAnsi="Arial" w:cs="Arial"/>
          <w:sz w:val="40"/>
          <w:szCs w:val="40"/>
        </w:rPr>
        <w:t>Assignment Title:</w:t>
      </w:r>
      <w:r w:rsidR="00E10753" w:rsidRPr="00921401">
        <w:rPr>
          <w:rStyle w:val="Strong"/>
          <w:rFonts w:ascii="Arial" w:hAnsi="Arial" w:cs="Arial"/>
          <w:sz w:val="40"/>
          <w:szCs w:val="40"/>
        </w:rPr>
        <w:br/>
      </w:r>
      <w:r w:rsidRPr="00921401">
        <w:rPr>
          <w:rFonts w:ascii="Arial" w:hAnsi="Arial" w:cs="Arial"/>
          <w:sz w:val="40"/>
          <w:szCs w:val="40"/>
        </w:rPr>
        <w:t xml:space="preserve"> Professional Development Portfolio</w:t>
      </w:r>
      <w:r w:rsidRPr="00921401">
        <w:rPr>
          <w:rFonts w:ascii="Arial" w:hAnsi="Arial" w:cs="Arial"/>
          <w:sz w:val="40"/>
          <w:szCs w:val="40"/>
        </w:rPr>
        <w:br/>
      </w:r>
      <w:r w:rsidRPr="00921401">
        <w:rPr>
          <w:rStyle w:val="Strong"/>
          <w:rFonts w:ascii="Arial" w:hAnsi="Arial" w:cs="Arial"/>
          <w:sz w:val="40"/>
          <w:szCs w:val="40"/>
        </w:rPr>
        <w:t>Student Name:</w:t>
      </w:r>
      <w:r w:rsidR="000F226D" w:rsidRPr="00921401">
        <w:rPr>
          <w:rStyle w:val="Strong"/>
          <w:rFonts w:ascii="Arial" w:hAnsi="Arial" w:cs="Arial"/>
          <w:sz w:val="40"/>
          <w:szCs w:val="40"/>
        </w:rPr>
        <w:t xml:space="preserve"> </w:t>
      </w:r>
    </w:p>
    <w:p w14:paraId="0F88BFBE" w14:textId="77777777" w:rsidR="00E10753" w:rsidRPr="00921401" w:rsidRDefault="000F226D" w:rsidP="00E10753">
      <w:pPr>
        <w:pStyle w:val="NormalWeb"/>
        <w:spacing w:line="360" w:lineRule="auto"/>
        <w:jc w:val="center"/>
        <w:rPr>
          <w:rStyle w:val="Strong"/>
          <w:rFonts w:ascii="Arial" w:hAnsi="Arial" w:cs="Arial"/>
          <w:sz w:val="40"/>
          <w:szCs w:val="40"/>
        </w:rPr>
      </w:pPr>
      <w:r w:rsidRPr="00921401">
        <w:rPr>
          <w:rStyle w:val="Strong"/>
          <w:rFonts w:ascii="Arial" w:hAnsi="Arial" w:cs="Arial"/>
          <w:b w:val="0"/>
          <w:bCs w:val="0"/>
          <w:sz w:val="40"/>
          <w:szCs w:val="40"/>
        </w:rPr>
        <w:t>Sabrina Cardoso</w:t>
      </w:r>
      <w:r w:rsidR="007770AF" w:rsidRPr="00921401">
        <w:rPr>
          <w:rFonts w:ascii="Arial" w:hAnsi="Arial" w:cs="Arial"/>
          <w:sz w:val="40"/>
          <w:szCs w:val="40"/>
        </w:rPr>
        <w:br/>
      </w:r>
      <w:r w:rsidR="007770AF" w:rsidRPr="00921401">
        <w:rPr>
          <w:rStyle w:val="Strong"/>
          <w:rFonts w:ascii="Arial" w:hAnsi="Arial" w:cs="Arial"/>
          <w:sz w:val="40"/>
          <w:szCs w:val="40"/>
        </w:rPr>
        <w:t>Student Number:</w:t>
      </w:r>
      <w:r w:rsidR="008A41C1" w:rsidRPr="00921401">
        <w:rPr>
          <w:rStyle w:val="Strong"/>
          <w:rFonts w:ascii="Arial" w:hAnsi="Arial" w:cs="Arial"/>
          <w:sz w:val="40"/>
          <w:szCs w:val="40"/>
        </w:rPr>
        <w:t xml:space="preserve"> </w:t>
      </w:r>
    </w:p>
    <w:p w14:paraId="3D03DE6C" w14:textId="77777777" w:rsidR="00E10753" w:rsidRPr="00921401" w:rsidRDefault="00F83B1E" w:rsidP="00E10753">
      <w:pPr>
        <w:pStyle w:val="NormalWeb"/>
        <w:spacing w:line="360" w:lineRule="auto"/>
        <w:jc w:val="center"/>
        <w:rPr>
          <w:rStyle w:val="Strong"/>
          <w:rFonts w:ascii="Arial" w:hAnsi="Arial" w:cs="Arial"/>
          <w:sz w:val="40"/>
          <w:szCs w:val="40"/>
        </w:rPr>
      </w:pPr>
      <w:r w:rsidRPr="00921401">
        <w:rPr>
          <w:rStyle w:val="Strong"/>
          <w:rFonts w:ascii="Arial" w:hAnsi="Arial" w:cs="Arial"/>
          <w:b w:val="0"/>
          <w:bCs w:val="0"/>
          <w:sz w:val="40"/>
          <w:szCs w:val="40"/>
        </w:rPr>
        <w:t>24319</w:t>
      </w:r>
      <w:r w:rsidR="007D4C8F" w:rsidRPr="00921401">
        <w:rPr>
          <w:rStyle w:val="Strong"/>
          <w:rFonts w:ascii="Arial" w:hAnsi="Arial" w:cs="Arial"/>
          <w:b w:val="0"/>
          <w:bCs w:val="0"/>
          <w:sz w:val="40"/>
          <w:szCs w:val="40"/>
        </w:rPr>
        <w:t>42</w:t>
      </w:r>
      <w:r w:rsidR="007770AF" w:rsidRPr="00921401">
        <w:rPr>
          <w:rFonts w:ascii="Arial" w:hAnsi="Arial" w:cs="Arial"/>
          <w:sz w:val="40"/>
          <w:szCs w:val="40"/>
        </w:rPr>
        <w:br/>
      </w:r>
      <w:r w:rsidR="007770AF" w:rsidRPr="00921401">
        <w:rPr>
          <w:rStyle w:val="Strong"/>
          <w:rFonts w:ascii="Arial" w:hAnsi="Arial" w:cs="Arial"/>
          <w:sz w:val="40"/>
          <w:szCs w:val="40"/>
        </w:rPr>
        <w:t>Lecturer:</w:t>
      </w:r>
      <w:r w:rsidR="00487F91" w:rsidRPr="00921401">
        <w:rPr>
          <w:rStyle w:val="Strong"/>
          <w:rFonts w:ascii="Arial" w:hAnsi="Arial" w:cs="Arial"/>
          <w:sz w:val="40"/>
          <w:szCs w:val="40"/>
        </w:rPr>
        <w:t xml:space="preserve"> </w:t>
      </w:r>
    </w:p>
    <w:p w14:paraId="0D0CC519" w14:textId="77777777" w:rsidR="00E10753" w:rsidRPr="00921401" w:rsidRDefault="00052377" w:rsidP="00E10753">
      <w:pPr>
        <w:pStyle w:val="NormalWeb"/>
        <w:spacing w:line="360" w:lineRule="auto"/>
        <w:jc w:val="center"/>
        <w:rPr>
          <w:rFonts w:ascii="Arial" w:hAnsi="Arial" w:cs="Arial"/>
          <w:sz w:val="40"/>
          <w:szCs w:val="40"/>
        </w:rPr>
      </w:pPr>
      <w:r w:rsidRPr="00921401">
        <w:rPr>
          <w:rFonts w:ascii="Arial" w:eastAsia="Times New Roman" w:hAnsi="Arial" w:cs="Arial"/>
          <w:color w:val="242130"/>
          <w:sz w:val="40"/>
          <w:szCs w:val="40"/>
          <w:shd w:val="clear" w:color="auto" w:fill="FFFFFF"/>
        </w:rPr>
        <w:t>Anika Tahsin Ahmed</w:t>
      </w:r>
      <w:r w:rsidR="007770AF" w:rsidRPr="00921401">
        <w:rPr>
          <w:rFonts w:ascii="Arial" w:hAnsi="Arial" w:cs="Arial"/>
          <w:sz w:val="40"/>
          <w:szCs w:val="40"/>
        </w:rPr>
        <w:br/>
      </w:r>
      <w:r w:rsidR="007770AF" w:rsidRPr="00921401">
        <w:rPr>
          <w:rStyle w:val="Strong"/>
          <w:rFonts w:ascii="Arial" w:hAnsi="Arial" w:cs="Arial"/>
          <w:sz w:val="40"/>
          <w:szCs w:val="40"/>
        </w:rPr>
        <w:t>Word Count:</w:t>
      </w:r>
      <w:r w:rsidR="007770AF" w:rsidRPr="00921401">
        <w:rPr>
          <w:rFonts w:ascii="Arial" w:hAnsi="Arial" w:cs="Arial"/>
          <w:sz w:val="40"/>
          <w:szCs w:val="40"/>
        </w:rPr>
        <w:t xml:space="preserve"> </w:t>
      </w:r>
    </w:p>
    <w:p w14:paraId="5C4E9C4A" w14:textId="2ACCC776" w:rsidR="007770AF" w:rsidRPr="00921401" w:rsidRDefault="007770AF" w:rsidP="00E10753">
      <w:pPr>
        <w:pStyle w:val="NormalWeb"/>
        <w:spacing w:line="360" w:lineRule="auto"/>
        <w:jc w:val="center"/>
        <w:rPr>
          <w:rFonts w:ascii="Arial" w:hAnsi="Arial" w:cs="Arial"/>
          <w:b/>
          <w:bCs/>
          <w:sz w:val="40"/>
          <w:szCs w:val="40"/>
        </w:rPr>
      </w:pPr>
      <w:r w:rsidRPr="00921401">
        <w:rPr>
          <w:rFonts w:ascii="Arial" w:hAnsi="Arial" w:cs="Arial"/>
          <w:sz w:val="40"/>
          <w:szCs w:val="40"/>
        </w:rPr>
        <w:t>2000 words</w:t>
      </w:r>
    </w:p>
    <w:p w14:paraId="5ECC207B" w14:textId="77777777" w:rsidR="00DB50AB" w:rsidRDefault="00DB50AB" w:rsidP="00AD4173">
      <w:pPr>
        <w:pStyle w:val="Heading1"/>
        <w:spacing w:line="360" w:lineRule="auto"/>
        <w:rPr>
          <w:rFonts w:ascii="Arial" w:eastAsia="Times New Roman" w:hAnsi="Arial" w:cs="Arial"/>
          <w:sz w:val="22"/>
          <w:szCs w:val="22"/>
        </w:rPr>
      </w:pPr>
    </w:p>
    <w:p w14:paraId="1F324A67" w14:textId="77777777" w:rsidR="00DB50AB" w:rsidRDefault="00DB50AB" w:rsidP="00AD4173">
      <w:pPr>
        <w:pStyle w:val="Heading1"/>
        <w:spacing w:line="360" w:lineRule="auto"/>
        <w:rPr>
          <w:rFonts w:ascii="Arial" w:eastAsia="Times New Roman" w:hAnsi="Arial" w:cs="Arial"/>
          <w:sz w:val="22"/>
          <w:szCs w:val="22"/>
        </w:rPr>
      </w:pPr>
    </w:p>
    <w:p w14:paraId="5D2AF326" w14:textId="6D0E2E47" w:rsidR="00B62B9C" w:rsidRPr="00B315C4" w:rsidRDefault="004F0F95" w:rsidP="002E240B">
      <w:pPr>
        <w:pStyle w:val="Heading1"/>
        <w:spacing w:line="360" w:lineRule="auto"/>
        <w:rPr>
          <w:rFonts w:ascii="Arial" w:eastAsia="Times New Roman" w:hAnsi="Arial" w:cs="Arial"/>
          <w:color w:val="000000" w:themeColor="text1"/>
          <w:sz w:val="32"/>
          <w:szCs w:val="32"/>
        </w:rPr>
      </w:pPr>
      <w:r w:rsidRPr="00B315C4">
        <w:rPr>
          <w:rFonts w:ascii="Arial" w:eastAsia="Times New Roman" w:hAnsi="Arial" w:cs="Arial"/>
          <w:color w:val="000000" w:themeColor="text1"/>
          <w:sz w:val="32"/>
          <w:szCs w:val="32"/>
        </w:rPr>
        <w:t>Introduction</w:t>
      </w:r>
      <w:r w:rsidR="00507FDD" w:rsidRPr="00B315C4">
        <w:rPr>
          <w:rFonts w:ascii="Arial" w:eastAsia="Times New Roman" w:hAnsi="Arial" w:cs="Arial"/>
          <w:color w:val="000000" w:themeColor="text1"/>
          <w:sz w:val="32"/>
          <w:szCs w:val="32"/>
        </w:rPr>
        <w:t>....................................................................</w:t>
      </w:r>
      <w:r w:rsidR="00B315C4">
        <w:rPr>
          <w:rFonts w:ascii="Arial" w:eastAsia="Times New Roman" w:hAnsi="Arial" w:cs="Arial"/>
          <w:color w:val="000000" w:themeColor="text1"/>
          <w:sz w:val="32"/>
          <w:szCs w:val="32"/>
        </w:rPr>
        <w:t>.</w:t>
      </w:r>
      <w:r w:rsidR="00507FDD" w:rsidRPr="00B315C4">
        <w:rPr>
          <w:rFonts w:ascii="Arial" w:eastAsia="Times New Roman" w:hAnsi="Arial" w:cs="Arial"/>
          <w:color w:val="000000" w:themeColor="text1"/>
          <w:sz w:val="32"/>
          <w:szCs w:val="32"/>
        </w:rPr>
        <w:t>....</w:t>
      </w:r>
      <w:r w:rsidR="00FC3D39" w:rsidRPr="00B315C4">
        <w:rPr>
          <w:rFonts w:ascii="Arial" w:eastAsia="Times New Roman" w:hAnsi="Arial" w:cs="Arial"/>
          <w:color w:val="000000" w:themeColor="text1"/>
          <w:sz w:val="32"/>
          <w:szCs w:val="32"/>
        </w:rPr>
        <w:t xml:space="preserve">page </w:t>
      </w:r>
      <w:r w:rsidR="002A062E">
        <w:rPr>
          <w:rFonts w:ascii="Arial" w:eastAsia="Times New Roman" w:hAnsi="Arial" w:cs="Arial"/>
          <w:color w:val="000000" w:themeColor="text1"/>
          <w:sz w:val="32"/>
          <w:szCs w:val="32"/>
        </w:rPr>
        <w:t>3</w:t>
      </w:r>
    </w:p>
    <w:p w14:paraId="3BD9F4DB" w14:textId="6C94CBC9" w:rsidR="005472AA" w:rsidRPr="00B315C4" w:rsidRDefault="0052389B" w:rsidP="00710637">
      <w:pPr>
        <w:spacing w:line="360" w:lineRule="auto"/>
        <w:rPr>
          <w:rFonts w:ascii="Arial" w:hAnsi="Arial" w:cs="Arial"/>
          <w:color w:val="000000" w:themeColor="text1"/>
          <w:sz w:val="32"/>
          <w:szCs w:val="32"/>
        </w:rPr>
      </w:pPr>
      <w:r w:rsidRPr="00B315C4">
        <w:rPr>
          <w:rFonts w:ascii="Arial" w:hAnsi="Arial" w:cs="Arial"/>
          <w:color w:val="000000" w:themeColor="text1"/>
          <w:sz w:val="32"/>
          <w:szCs w:val="32"/>
        </w:rPr>
        <w:t>Task 1........</w:t>
      </w:r>
      <w:r w:rsidR="001C1B59" w:rsidRPr="00B315C4">
        <w:rPr>
          <w:rFonts w:ascii="Arial" w:hAnsi="Arial" w:cs="Arial"/>
          <w:color w:val="000000" w:themeColor="text1"/>
          <w:sz w:val="32"/>
          <w:szCs w:val="32"/>
        </w:rPr>
        <w:t>...................................................................</w:t>
      </w:r>
      <w:r w:rsidR="00710637">
        <w:rPr>
          <w:rFonts w:ascii="Arial" w:hAnsi="Arial" w:cs="Arial"/>
          <w:color w:val="000000" w:themeColor="text1"/>
          <w:sz w:val="32"/>
          <w:szCs w:val="32"/>
        </w:rPr>
        <w:t>.</w:t>
      </w:r>
      <w:r w:rsidR="001C1B59" w:rsidRPr="00B315C4">
        <w:rPr>
          <w:rFonts w:ascii="Arial" w:hAnsi="Arial" w:cs="Arial"/>
          <w:color w:val="000000" w:themeColor="text1"/>
          <w:sz w:val="32"/>
          <w:szCs w:val="32"/>
        </w:rPr>
        <w:t>....page 4</w:t>
      </w:r>
      <w:r w:rsidR="00DB61FA">
        <w:rPr>
          <w:rFonts w:ascii="Arial" w:hAnsi="Arial" w:cs="Arial"/>
          <w:color w:val="000000" w:themeColor="text1"/>
          <w:sz w:val="32"/>
          <w:szCs w:val="32"/>
        </w:rPr>
        <w:t>-</w:t>
      </w:r>
      <w:r w:rsidR="00801B67">
        <w:rPr>
          <w:rFonts w:ascii="Arial" w:hAnsi="Arial" w:cs="Arial"/>
          <w:color w:val="000000" w:themeColor="text1"/>
          <w:sz w:val="32"/>
          <w:szCs w:val="32"/>
        </w:rPr>
        <w:t>6</w:t>
      </w:r>
    </w:p>
    <w:p w14:paraId="1CF2CAF9" w14:textId="2741D346" w:rsidR="001C1B59" w:rsidRPr="00B315C4" w:rsidRDefault="00810C7F" w:rsidP="00A416FB">
      <w:pPr>
        <w:spacing w:line="360" w:lineRule="auto"/>
        <w:rPr>
          <w:rFonts w:ascii="Arial" w:hAnsi="Arial" w:cs="Arial"/>
          <w:color w:val="000000" w:themeColor="text1"/>
          <w:sz w:val="32"/>
          <w:szCs w:val="32"/>
        </w:rPr>
      </w:pPr>
      <w:r w:rsidRPr="00B315C4">
        <w:rPr>
          <w:rFonts w:ascii="Arial" w:hAnsi="Arial" w:cs="Arial"/>
          <w:color w:val="000000" w:themeColor="text1"/>
          <w:sz w:val="32"/>
          <w:szCs w:val="32"/>
        </w:rPr>
        <w:t>Task 2...............................................................</w:t>
      </w:r>
      <w:r w:rsidR="00A416FB">
        <w:rPr>
          <w:rFonts w:ascii="Arial" w:hAnsi="Arial" w:cs="Arial"/>
          <w:color w:val="000000" w:themeColor="text1"/>
          <w:sz w:val="32"/>
          <w:szCs w:val="32"/>
        </w:rPr>
        <w:t>...</w:t>
      </w:r>
      <w:r w:rsidRPr="00B315C4">
        <w:rPr>
          <w:rFonts w:ascii="Arial" w:hAnsi="Arial" w:cs="Arial"/>
          <w:color w:val="000000" w:themeColor="text1"/>
          <w:sz w:val="32"/>
          <w:szCs w:val="32"/>
        </w:rPr>
        <w:t>.................</w:t>
      </w:r>
      <w:r w:rsidR="00DB50AB" w:rsidRPr="00B315C4">
        <w:rPr>
          <w:rFonts w:ascii="Arial" w:hAnsi="Arial" w:cs="Arial"/>
          <w:color w:val="000000" w:themeColor="text1"/>
          <w:sz w:val="32"/>
          <w:szCs w:val="32"/>
        </w:rPr>
        <w:t xml:space="preserve">page </w:t>
      </w:r>
      <w:r w:rsidR="00DB61FA">
        <w:rPr>
          <w:rFonts w:ascii="Arial" w:hAnsi="Arial" w:cs="Arial"/>
          <w:color w:val="000000" w:themeColor="text1"/>
          <w:sz w:val="32"/>
          <w:szCs w:val="32"/>
        </w:rPr>
        <w:t>7</w:t>
      </w:r>
    </w:p>
    <w:p w14:paraId="10435323" w14:textId="40B6E0CE" w:rsidR="00A92A9A" w:rsidRPr="00B315C4" w:rsidRDefault="00A92A9A" w:rsidP="00842053">
      <w:pPr>
        <w:spacing w:line="360" w:lineRule="auto"/>
        <w:rPr>
          <w:rFonts w:ascii="Arial" w:hAnsi="Arial" w:cs="Arial"/>
          <w:color w:val="000000" w:themeColor="text1"/>
          <w:sz w:val="32"/>
          <w:szCs w:val="32"/>
        </w:rPr>
      </w:pPr>
      <w:r w:rsidRPr="00B315C4">
        <w:rPr>
          <w:rFonts w:ascii="Arial" w:hAnsi="Arial" w:cs="Arial"/>
          <w:color w:val="000000" w:themeColor="text1"/>
          <w:sz w:val="32"/>
          <w:szCs w:val="32"/>
        </w:rPr>
        <w:t>Task 3</w:t>
      </w:r>
      <w:r w:rsidR="008612B1" w:rsidRPr="00B315C4">
        <w:rPr>
          <w:rFonts w:ascii="Arial" w:hAnsi="Arial" w:cs="Arial"/>
          <w:color w:val="000000" w:themeColor="text1"/>
          <w:sz w:val="32"/>
          <w:szCs w:val="32"/>
        </w:rPr>
        <w:t>a</w:t>
      </w:r>
      <w:r w:rsidRPr="00B315C4">
        <w:rPr>
          <w:rFonts w:ascii="Arial" w:hAnsi="Arial" w:cs="Arial"/>
          <w:color w:val="000000" w:themeColor="text1"/>
          <w:sz w:val="32"/>
          <w:szCs w:val="32"/>
        </w:rPr>
        <w:t>............................................................................</w:t>
      </w:r>
      <w:r w:rsidR="008612B1" w:rsidRPr="00B315C4">
        <w:rPr>
          <w:rFonts w:ascii="Arial" w:hAnsi="Arial" w:cs="Arial"/>
          <w:color w:val="000000" w:themeColor="text1"/>
          <w:sz w:val="32"/>
          <w:szCs w:val="32"/>
        </w:rPr>
        <w:t xml:space="preserve">page </w:t>
      </w:r>
      <w:r w:rsidR="00BF6E00">
        <w:rPr>
          <w:rFonts w:ascii="Arial" w:hAnsi="Arial" w:cs="Arial"/>
          <w:color w:val="000000" w:themeColor="text1"/>
          <w:sz w:val="32"/>
          <w:szCs w:val="32"/>
        </w:rPr>
        <w:t>8-10</w:t>
      </w:r>
    </w:p>
    <w:p w14:paraId="7AF9E893" w14:textId="3B43BE91" w:rsidR="008612B1" w:rsidRPr="00B315C4" w:rsidRDefault="008612B1" w:rsidP="00842053">
      <w:pPr>
        <w:spacing w:line="360" w:lineRule="auto"/>
        <w:rPr>
          <w:rFonts w:ascii="Arial" w:hAnsi="Arial" w:cs="Arial"/>
          <w:color w:val="000000" w:themeColor="text1"/>
          <w:sz w:val="32"/>
          <w:szCs w:val="32"/>
        </w:rPr>
      </w:pPr>
      <w:r w:rsidRPr="00B315C4">
        <w:rPr>
          <w:rFonts w:ascii="Arial" w:hAnsi="Arial" w:cs="Arial"/>
          <w:color w:val="000000" w:themeColor="text1"/>
          <w:sz w:val="32"/>
          <w:szCs w:val="32"/>
        </w:rPr>
        <w:t>Task 3b............................................................................</w:t>
      </w:r>
      <w:r w:rsidR="00B817BB" w:rsidRPr="00B315C4">
        <w:rPr>
          <w:rFonts w:ascii="Arial" w:hAnsi="Arial" w:cs="Arial"/>
          <w:color w:val="000000" w:themeColor="text1"/>
          <w:sz w:val="32"/>
          <w:szCs w:val="32"/>
        </w:rPr>
        <w:t xml:space="preserve">page </w:t>
      </w:r>
      <w:r w:rsidR="009312B6">
        <w:rPr>
          <w:rFonts w:ascii="Arial" w:hAnsi="Arial" w:cs="Arial"/>
          <w:color w:val="000000" w:themeColor="text1"/>
          <w:sz w:val="32"/>
          <w:szCs w:val="32"/>
        </w:rPr>
        <w:t>9</w:t>
      </w:r>
      <w:r w:rsidR="001F0662">
        <w:rPr>
          <w:rFonts w:ascii="Arial" w:hAnsi="Arial" w:cs="Arial"/>
          <w:color w:val="000000" w:themeColor="text1"/>
          <w:sz w:val="32"/>
          <w:szCs w:val="32"/>
        </w:rPr>
        <w:t>-</w:t>
      </w:r>
      <w:r w:rsidR="00723B84">
        <w:rPr>
          <w:rFonts w:ascii="Arial" w:hAnsi="Arial" w:cs="Arial"/>
          <w:color w:val="000000" w:themeColor="text1"/>
          <w:sz w:val="32"/>
          <w:szCs w:val="32"/>
        </w:rPr>
        <w:t>10</w:t>
      </w:r>
    </w:p>
    <w:p w14:paraId="3F0DD76B" w14:textId="40F6969F" w:rsidR="00B817BB" w:rsidRPr="00B315C4" w:rsidRDefault="00B817BB" w:rsidP="005A4FFC">
      <w:pPr>
        <w:spacing w:line="360" w:lineRule="auto"/>
        <w:jc w:val="center"/>
        <w:rPr>
          <w:rFonts w:ascii="Arial" w:hAnsi="Arial" w:cs="Arial"/>
          <w:color w:val="000000" w:themeColor="text1"/>
          <w:sz w:val="32"/>
          <w:szCs w:val="32"/>
        </w:rPr>
      </w:pPr>
      <w:r w:rsidRPr="00B315C4">
        <w:rPr>
          <w:rFonts w:ascii="Arial" w:hAnsi="Arial" w:cs="Arial"/>
          <w:color w:val="000000" w:themeColor="text1"/>
          <w:sz w:val="32"/>
          <w:szCs w:val="32"/>
        </w:rPr>
        <w:t xml:space="preserve">Task 4............................................................................page </w:t>
      </w:r>
      <w:r w:rsidR="00723B84">
        <w:rPr>
          <w:rFonts w:ascii="Arial" w:hAnsi="Arial" w:cs="Arial"/>
          <w:color w:val="000000" w:themeColor="text1"/>
          <w:sz w:val="32"/>
          <w:szCs w:val="32"/>
        </w:rPr>
        <w:t>11-12</w:t>
      </w:r>
    </w:p>
    <w:p w14:paraId="3F522F2D" w14:textId="0B0B5027" w:rsidR="00230840" w:rsidRDefault="00230840" w:rsidP="005A4FFC">
      <w:pPr>
        <w:spacing w:line="360" w:lineRule="auto"/>
        <w:jc w:val="center"/>
        <w:rPr>
          <w:rFonts w:ascii="Arial" w:hAnsi="Arial" w:cs="Arial"/>
          <w:color w:val="000000" w:themeColor="text1"/>
          <w:sz w:val="32"/>
          <w:szCs w:val="32"/>
        </w:rPr>
      </w:pPr>
      <w:r w:rsidRPr="00B315C4">
        <w:rPr>
          <w:rFonts w:ascii="Arial" w:hAnsi="Arial" w:cs="Arial"/>
          <w:color w:val="000000" w:themeColor="text1"/>
          <w:sz w:val="32"/>
          <w:szCs w:val="32"/>
        </w:rPr>
        <w:t>Reference List....................................................................page 1</w:t>
      </w:r>
      <w:r w:rsidR="00985C9E">
        <w:rPr>
          <w:rFonts w:ascii="Arial" w:hAnsi="Arial" w:cs="Arial"/>
          <w:color w:val="000000" w:themeColor="text1"/>
          <w:sz w:val="32"/>
          <w:szCs w:val="32"/>
        </w:rPr>
        <w:t>3</w:t>
      </w:r>
    </w:p>
    <w:p w14:paraId="26E117D8" w14:textId="77777777" w:rsidR="00433BD7" w:rsidRDefault="00433BD7" w:rsidP="005A4FFC">
      <w:pPr>
        <w:spacing w:line="360" w:lineRule="auto"/>
        <w:jc w:val="center"/>
        <w:rPr>
          <w:rFonts w:ascii="Arial" w:hAnsi="Arial" w:cs="Arial"/>
          <w:color w:val="000000" w:themeColor="text1"/>
          <w:sz w:val="32"/>
          <w:szCs w:val="32"/>
        </w:rPr>
      </w:pPr>
    </w:p>
    <w:p w14:paraId="098FC8CC" w14:textId="77777777" w:rsidR="00433BD7" w:rsidRDefault="00433BD7" w:rsidP="005472AA">
      <w:pPr>
        <w:rPr>
          <w:rFonts w:ascii="Arial" w:hAnsi="Arial" w:cs="Arial"/>
          <w:color w:val="000000" w:themeColor="text1"/>
          <w:sz w:val="32"/>
          <w:szCs w:val="32"/>
        </w:rPr>
      </w:pPr>
    </w:p>
    <w:p w14:paraId="44D3BA1D" w14:textId="77777777" w:rsidR="00433BD7" w:rsidRDefault="00433BD7" w:rsidP="005472AA">
      <w:pPr>
        <w:rPr>
          <w:rFonts w:ascii="Arial" w:hAnsi="Arial" w:cs="Arial"/>
          <w:color w:val="000000" w:themeColor="text1"/>
          <w:sz w:val="32"/>
          <w:szCs w:val="32"/>
        </w:rPr>
      </w:pPr>
    </w:p>
    <w:p w14:paraId="20944EAF" w14:textId="357D0EF8" w:rsidR="00433BD7" w:rsidRDefault="00433BD7" w:rsidP="005472AA">
      <w:pPr>
        <w:rPr>
          <w:rFonts w:ascii="Arial" w:hAnsi="Arial" w:cs="Arial"/>
          <w:color w:val="000000" w:themeColor="text1"/>
          <w:sz w:val="32"/>
          <w:szCs w:val="32"/>
        </w:rPr>
      </w:pPr>
    </w:p>
    <w:p w14:paraId="064DBA08" w14:textId="77777777" w:rsidR="00433BD7" w:rsidRDefault="00433BD7" w:rsidP="005472AA">
      <w:pPr>
        <w:rPr>
          <w:rFonts w:ascii="Arial" w:hAnsi="Arial" w:cs="Arial"/>
          <w:color w:val="000000" w:themeColor="text1"/>
          <w:sz w:val="32"/>
          <w:szCs w:val="32"/>
        </w:rPr>
      </w:pPr>
    </w:p>
    <w:p w14:paraId="1C37872C" w14:textId="77777777" w:rsidR="00433BD7" w:rsidRDefault="00433BD7" w:rsidP="005472AA">
      <w:pPr>
        <w:rPr>
          <w:rFonts w:ascii="Arial" w:hAnsi="Arial" w:cs="Arial"/>
          <w:color w:val="000000" w:themeColor="text1"/>
          <w:sz w:val="32"/>
          <w:szCs w:val="32"/>
        </w:rPr>
      </w:pPr>
    </w:p>
    <w:p w14:paraId="2D3C01E7" w14:textId="77777777" w:rsidR="00433BD7" w:rsidRDefault="00433BD7" w:rsidP="005472AA">
      <w:pPr>
        <w:rPr>
          <w:rFonts w:ascii="Arial" w:hAnsi="Arial" w:cs="Arial"/>
          <w:color w:val="000000" w:themeColor="text1"/>
          <w:sz w:val="32"/>
          <w:szCs w:val="32"/>
        </w:rPr>
      </w:pPr>
    </w:p>
    <w:p w14:paraId="15A9F6A3" w14:textId="77777777" w:rsidR="00433BD7" w:rsidRDefault="00433BD7" w:rsidP="005472AA">
      <w:pPr>
        <w:rPr>
          <w:rFonts w:ascii="Arial" w:hAnsi="Arial" w:cs="Arial"/>
          <w:color w:val="000000" w:themeColor="text1"/>
          <w:sz w:val="32"/>
          <w:szCs w:val="32"/>
        </w:rPr>
      </w:pPr>
    </w:p>
    <w:p w14:paraId="0190DCAF" w14:textId="77777777" w:rsidR="00433BD7" w:rsidRDefault="00433BD7" w:rsidP="005472AA">
      <w:pPr>
        <w:rPr>
          <w:rFonts w:ascii="Arial" w:hAnsi="Arial" w:cs="Arial"/>
          <w:color w:val="000000" w:themeColor="text1"/>
          <w:sz w:val="32"/>
          <w:szCs w:val="32"/>
        </w:rPr>
      </w:pPr>
    </w:p>
    <w:p w14:paraId="100B1F17" w14:textId="77777777" w:rsidR="00433BD7" w:rsidRDefault="00433BD7" w:rsidP="005472AA">
      <w:pPr>
        <w:rPr>
          <w:rFonts w:ascii="Arial" w:hAnsi="Arial" w:cs="Arial"/>
          <w:color w:val="000000" w:themeColor="text1"/>
          <w:sz w:val="32"/>
          <w:szCs w:val="32"/>
        </w:rPr>
      </w:pPr>
    </w:p>
    <w:p w14:paraId="453C1415" w14:textId="77777777" w:rsidR="00433BD7" w:rsidRDefault="00433BD7" w:rsidP="005472AA">
      <w:pPr>
        <w:rPr>
          <w:rFonts w:ascii="Arial" w:hAnsi="Arial" w:cs="Arial"/>
          <w:color w:val="000000" w:themeColor="text1"/>
          <w:sz w:val="32"/>
          <w:szCs w:val="32"/>
        </w:rPr>
      </w:pPr>
    </w:p>
    <w:p w14:paraId="70E50951" w14:textId="77777777" w:rsidR="00433BD7" w:rsidRDefault="00433BD7" w:rsidP="005472AA">
      <w:pPr>
        <w:rPr>
          <w:rFonts w:ascii="Arial" w:hAnsi="Arial" w:cs="Arial"/>
          <w:color w:val="000000" w:themeColor="text1"/>
          <w:sz w:val="32"/>
          <w:szCs w:val="32"/>
        </w:rPr>
      </w:pPr>
    </w:p>
    <w:p w14:paraId="27CA79DB" w14:textId="77777777" w:rsidR="00FC3D39" w:rsidRPr="00FC3D39" w:rsidRDefault="00FC3D39" w:rsidP="00FC3D39"/>
    <w:p w14:paraId="4ECE9EAB" w14:textId="467DA4E0" w:rsidR="007770AF" w:rsidRPr="005E0F30" w:rsidRDefault="007770AF" w:rsidP="00AD4173">
      <w:pPr>
        <w:pStyle w:val="Heading1"/>
        <w:spacing w:line="360" w:lineRule="auto"/>
        <w:rPr>
          <w:rFonts w:ascii="Arial" w:eastAsia="Times New Roman" w:hAnsi="Arial" w:cs="Arial"/>
          <w:b/>
          <w:bCs/>
          <w:color w:val="000000" w:themeColor="text1"/>
          <w:sz w:val="22"/>
          <w:szCs w:val="22"/>
        </w:rPr>
      </w:pPr>
      <w:r w:rsidRPr="005E0F30">
        <w:rPr>
          <w:rFonts w:ascii="Arial" w:eastAsia="Times New Roman" w:hAnsi="Arial" w:cs="Arial"/>
          <w:b/>
          <w:bCs/>
          <w:color w:val="000000" w:themeColor="text1"/>
          <w:sz w:val="22"/>
          <w:szCs w:val="22"/>
        </w:rPr>
        <w:t>Introduction</w:t>
      </w:r>
    </w:p>
    <w:p w14:paraId="67A9F384" w14:textId="77777777" w:rsidR="007770AF" w:rsidRPr="00AD4173" w:rsidRDefault="007770AF" w:rsidP="00AD4173">
      <w:pPr>
        <w:pStyle w:val="NormalWeb"/>
        <w:spacing w:line="360" w:lineRule="auto"/>
        <w:rPr>
          <w:rFonts w:ascii="Arial" w:hAnsi="Arial" w:cs="Arial"/>
          <w:sz w:val="22"/>
          <w:szCs w:val="22"/>
        </w:rPr>
      </w:pPr>
      <w:r w:rsidRPr="00AD4173">
        <w:rPr>
          <w:rFonts w:ascii="Arial" w:hAnsi="Arial" w:cs="Arial"/>
          <w:sz w:val="22"/>
          <w:szCs w:val="22"/>
        </w:rPr>
        <w:t xml:space="preserve">Professional development is essential within health and social care because practitioners must demonstrate competence, ethical practice, and continuous improvement in order to deliver safe and effective care. The National Health Service (NHS) emphasises that staff working in healthcare environments must possess a combination of technical knowledge, communication ability, empathy and teamwork to ensure high-quality patient outcomes (NHS, 2023). This portfolio has been developed in response to a real job advertisement for a </w:t>
      </w:r>
      <w:r w:rsidRPr="000A0744">
        <w:rPr>
          <w:rStyle w:val="Strong"/>
          <w:rFonts w:ascii="Arial" w:hAnsi="Arial" w:cs="Arial"/>
          <w:b w:val="0"/>
          <w:bCs w:val="0"/>
          <w:sz w:val="22"/>
          <w:szCs w:val="22"/>
        </w:rPr>
        <w:t>Healthcare Assistant role in Nottingham</w:t>
      </w:r>
      <w:r w:rsidRPr="000A0744">
        <w:rPr>
          <w:rFonts w:ascii="Arial" w:hAnsi="Arial" w:cs="Arial"/>
          <w:b/>
          <w:bCs/>
          <w:sz w:val="22"/>
          <w:szCs w:val="22"/>
        </w:rPr>
        <w:t xml:space="preserve">, </w:t>
      </w:r>
      <w:r w:rsidRPr="00AD4173">
        <w:rPr>
          <w:rFonts w:ascii="Arial" w:hAnsi="Arial" w:cs="Arial"/>
          <w:sz w:val="22"/>
          <w:szCs w:val="22"/>
        </w:rPr>
        <w:t>available through the NHS Jobs website.</w:t>
      </w:r>
    </w:p>
    <w:p w14:paraId="7DEFF048" w14:textId="77777777" w:rsidR="007770AF" w:rsidRPr="00AD4173" w:rsidRDefault="007770AF" w:rsidP="00AD4173">
      <w:pPr>
        <w:pStyle w:val="NormalWeb"/>
        <w:spacing w:line="360" w:lineRule="auto"/>
        <w:rPr>
          <w:rFonts w:ascii="Arial" w:hAnsi="Arial" w:cs="Arial"/>
          <w:sz w:val="22"/>
          <w:szCs w:val="22"/>
        </w:rPr>
      </w:pPr>
      <w:r w:rsidRPr="00AD4173">
        <w:rPr>
          <w:rFonts w:ascii="Arial" w:hAnsi="Arial" w:cs="Arial"/>
          <w:sz w:val="22"/>
          <w:szCs w:val="22"/>
        </w:rPr>
        <w:t>The portfolio consists of four tasks. Task 1 presents a professional curriculum vitae tailored to the role. Task 2 provides a personal statement outlining career aspirations and suitability for the role. Task 3 includes a SWOT analysis and a personal development plan designed to support professional growth within the sector. Task 4 applies Gibbs’ reflective model to critically evaluate a presentation assessment relating to professional skills within health and social care.</w:t>
      </w:r>
    </w:p>
    <w:p w14:paraId="78E1F87B" w14:textId="77777777" w:rsidR="007770AF" w:rsidRDefault="007770AF" w:rsidP="00AD4173">
      <w:pPr>
        <w:pStyle w:val="NormalWeb"/>
        <w:spacing w:line="360" w:lineRule="auto"/>
        <w:rPr>
          <w:rFonts w:ascii="Arial" w:hAnsi="Arial" w:cs="Arial"/>
          <w:sz w:val="22"/>
          <w:szCs w:val="22"/>
        </w:rPr>
      </w:pPr>
      <w:r w:rsidRPr="00AD4173">
        <w:rPr>
          <w:rFonts w:ascii="Arial" w:hAnsi="Arial" w:cs="Arial"/>
          <w:sz w:val="22"/>
          <w:szCs w:val="22"/>
        </w:rPr>
        <w:t>Throughout the portfolio, academic literature is used to demonstrate knowledge of the skills employers seek within healthcare roles and to support reflective and professional development practices.</w:t>
      </w:r>
    </w:p>
    <w:p w14:paraId="413C78EE" w14:textId="77777777" w:rsidR="00EA4BE2" w:rsidRPr="00EA4BE2" w:rsidRDefault="00EA4BE2" w:rsidP="00CF271E">
      <w:pPr>
        <w:pStyle w:val="NormalWeb"/>
        <w:spacing w:line="360" w:lineRule="auto"/>
        <w:rPr>
          <w:rFonts w:ascii="Arial" w:hAnsi="Arial" w:cs="Arial"/>
          <w:b/>
          <w:bCs/>
          <w:sz w:val="22"/>
          <w:szCs w:val="22"/>
        </w:rPr>
      </w:pPr>
      <w:r w:rsidRPr="00EA4BE2">
        <w:rPr>
          <w:rFonts w:ascii="Arial" w:hAnsi="Arial" w:cs="Arial"/>
          <w:b/>
          <w:bCs/>
          <w:sz w:val="22"/>
          <w:szCs w:val="22"/>
        </w:rPr>
        <w:t>Chosen Job Vacancy</w:t>
      </w:r>
    </w:p>
    <w:p w14:paraId="1653D146" w14:textId="77777777" w:rsidR="00EA4BE2" w:rsidRDefault="00EA4BE2" w:rsidP="00CF271E">
      <w:pPr>
        <w:pStyle w:val="NormalWeb"/>
        <w:spacing w:line="360" w:lineRule="auto"/>
        <w:rPr>
          <w:rFonts w:ascii="Arial" w:hAnsi="Arial" w:cs="Arial"/>
          <w:sz w:val="22"/>
          <w:szCs w:val="22"/>
        </w:rPr>
      </w:pPr>
      <w:r>
        <w:rPr>
          <w:rFonts w:ascii="Arial" w:hAnsi="Arial" w:cs="Arial"/>
          <w:sz w:val="22"/>
          <w:szCs w:val="22"/>
        </w:rPr>
        <w:t>The job role selected for this portfolio is Healthcare Assistant at Nottinghamshire Healthcare NHS Foundation Trust.</w:t>
      </w:r>
    </w:p>
    <w:p w14:paraId="3E2B242F" w14:textId="77777777" w:rsidR="00EA4BE2" w:rsidRDefault="00EA4BE2" w:rsidP="00CF271E">
      <w:pPr>
        <w:pStyle w:val="NormalWeb"/>
        <w:spacing w:line="360" w:lineRule="auto"/>
        <w:rPr>
          <w:rFonts w:ascii="Arial" w:hAnsi="Arial" w:cs="Arial"/>
          <w:sz w:val="22"/>
          <w:szCs w:val="22"/>
        </w:rPr>
      </w:pPr>
      <w:r>
        <w:rPr>
          <w:rFonts w:ascii="Arial" w:hAnsi="Arial" w:cs="Arial"/>
          <w:sz w:val="22"/>
          <w:szCs w:val="22"/>
        </w:rPr>
        <w:t>Available at:</w:t>
      </w:r>
    </w:p>
    <w:p w14:paraId="1817EF66" w14:textId="2B562D67" w:rsidR="00EA4BE2" w:rsidRDefault="00EA4BE2" w:rsidP="00CF271E">
      <w:pPr>
        <w:pStyle w:val="NormalWeb"/>
        <w:spacing w:line="360" w:lineRule="auto"/>
        <w:rPr>
          <w:rFonts w:ascii="Arial" w:hAnsi="Arial" w:cs="Arial"/>
          <w:sz w:val="22"/>
          <w:szCs w:val="22"/>
        </w:rPr>
      </w:pPr>
      <w:hyperlink r:id="rId7" w:history="1">
        <w:r w:rsidRPr="00905888">
          <w:rPr>
            <w:rStyle w:val="Hyperlink"/>
            <w:rFonts w:ascii="Arial" w:hAnsi="Arial" w:cs="Arial"/>
            <w:sz w:val="22"/>
            <w:szCs w:val="22"/>
          </w:rPr>
          <w:t>https://beta.jobs.nhs.uk/candidate/jobadvert/U0024-26-0014</w:t>
        </w:r>
      </w:hyperlink>
    </w:p>
    <w:p w14:paraId="0713367D" w14:textId="77777777" w:rsidR="00EA4BE2" w:rsidRDefault="00EA4BE2" w:rsidP="00CF271E">
      <w:pPr>
        <w:pStyle w:val="NormalWeb"/>
        <w:spacing w:line="360" w:lineRule="auto"/>
        <w:rPr>
          <w:rFonts w:ascii="Arial" w:hAnsi="Arial" w:cs="Arial"/>
          <w:sz w:val="22"/>
          <w:szCs w:val="22"/>
        </w:rPr>
      </w:pPr>
      <w:r>
        <w:rPr>
          <w:rFonts w:ascii="Arial" w:hAnsi="Arial" w:cs="Arial"/>
          <w:sz w:val="22"/>
          <w:szCs w:val="22"/>
        </w:rPr>
        <w:t>The role involves supporting nurses and healthcare professionals in delivering high-quality patient-centred care. Healthcare assistants assist patients with daily living activities, observe changes in patient conditions, and contribute to maintaining a safe and supportive care environment (Nottinghamshire Healthcare NHS Foundation Trust, 2026).</w:t>
      </w:r>
    </w:p>
    <w:p w14:paraId="071E1E6C" w14:textId="77777777" w:rsidR="00EA4BE2" w:rsidRDefault="00EA4BE2" w:rsidP="00CF271E">
      <w:pPr>
        <w:pStyle w:val="NormalWeb"/>
        <w:spacing w:line="360" w:lineRule="auto"/>
        <w:rPr>
          <w:rFonts w:ascii="Arial" w:hAnsi="Arial" w:cs="Arial"/>
          <w:sz w:val="22"/>
          <w:szCs w:val="22"/>
        </w:rPr>
      </w:pPr>
    </w:p>
    <w:p w14:paraId="2981D3E0" w14:textId="77777777" w:rsidR="00EA4BE2" w:rsidRPr="00AD4173" w:rsidRDefault="00EA4BE2" w:rsidP="00CF271E">
      <w:pPr>
        <w:pStyle w:val="NormalWeb"/>
        <w:spacing w:line="360" w:lineRule="auto"/>
        <w:rPr>
          <w:rFonts w:ascii="Arial" w:hAnsi="Arial" w:cs="Arial"/>
          <w:sz w:val="22"/>
          <w:szCs w:val="22"/>
        </w:rPr>
      </w:pPr>
      <w:r>
        <w:rPr>
          <w:rFonts w:ascii="Arial" w:hAnsi="Arial" w:cs="Arial"/>
          <w:sz w:val="22"/>
          <w:szCs w:val="22"/>
        </w:rPr>
        <w:t>Key skills highlighted in the job advertisement include communication, teamwork, compassion, organisational ability, and the capacity to support individuals with diverse health needs. These skills are essential in modern health and social care environments where professionals must deliver holistic care that addresses physical, emotional and social wellbeing (NHS, 2022).</w:t>
      </w:r>
    </w:p>
    <w:p w14:paraId="10069055" w14:textId="77777777" w:rsidR="007770AF" w:rsidRPr="00AD4173" w:rsidRDefault="007770AF" w:rsidP="00AD4173">
      <w:pPr>
        <w:spacing w:line="360" w:lineRule="auto"/>
        <w:rPr>
          <w:rFonts w:ascii="Arial" w:eastAsia="Times New Roman" w:hAnsi="Arial" w:cs="Arial"/>
          <w:sz w:val="22"/>
          <w:szCs w:val="22"/>
        </w:rPr>
      </w:pPr>
      <w:r w:rsidRPr="00AD4173">
        <w:rPr>
          <w:rFonts w:ascii="Arial" w:eastAsia="Times New Roman" w:hAnsi="Arial" w:cs="Arial"/>
          <w:noProof/>
          <w:sz w:val="22"/>
          <w:szCs w:val="22"/>
        </w:rPr>
        <mc:AlternateContent>
          <mc:Choice Requires="wps">
            <w:drawing>
              <wp:inline distT="0" distB="0" distL="0" distR="0" wp14:anchorId="2506CFAC" wp14:editId="1159D08E">
                <wp:extent cx="5943600" cy="1270"/>
                <wp:effectExtent l="0" t="31750" r="0" b="36830"/>
                <wp:docPr id="94077960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52F7E5" id="Rectangle 7"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pvkTOd0AAAAI&#13;&#10;AQAADwAAAAAAAAAAAAAAAACcBAAAZHJzL2Rvd25yZXYueG1sUEsFBgAAAAAEAAQA8wAAAKYFAAAA&#13;&#10;AA==&#13;&#10;" filled="f">
                <w10:anchorlock/>
              </v:rect>
            </w:pict>
          </mc:Fallback>
        </mc:AlternateContent>
      </w:r>
    </w:p>
    <w:p w14:paraId="66DBB3EA" w14:textId="77777777" w:rsidR="007770AF" w:rsidRPr="00653CD1" w:rsidRDefault="007770AF" w:rsidP="00AD4173">
      <w:pPr>
        <w:pStyle w:val="Heading1"/>
        <w:spacing w:line="360" w:lineRule="auto"/>
        <w:rPr>
          <w:rFonts w:ascii="Arial" w:eastAsia="Times New Roman" w:hAnsi="Arial" w:cs="Arial"/>
          <w:color w:val="000000" w:themeColor="text1"/>
          <w:sz w:val="22"/>
          <w:szCs w:val="22"/>
        </w:rPr>
      </w:pPr>
      <w:r w:rsidRPr="00B75496">
        <w:rPr>
          <w:rFonts w:ascii="Arial" w:eastAsia="Times New Roman" w:hAnsi="Arial" w:cs="Arial"/>
          <w:b/>
          <w:bCs/>
          <w:color w:val="000000" w:themeColor="text1"/>
          <w:sz w:val="22"/>
          <w:szCs w:val="22"/>
        </w:rPr>
        <w:t>Task 1:</w:t>
      </w:r>
      <w:r w:rsidRPr="00653CD1">
        <w:rPr>
          <w:rFonts w:ascii="Arial" w:eastAsia="Times New Roman" w:hAnsi="Arial" w:cs="Arial"/>
          <w:color w:val="000000" w:themeColor="text1"/>
          <w:sz w:val="22"/>
          <w:szCs w:val="22"/>
        </w:rPr>
        <w:t xml:space="preserve"> Curriculum Vitae (Healthcare Assistant – NHS Nottingham)</w:t>
      </w:r>
    </w:p>
    <w:p w14:paraId="15920A34"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Personal Profile</w:t>
      </w:r>
    </w:p>
    <w:p w14:paraId="1E9E197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 motivated and compassionate individual seeking a Healthcare Assistant role within the NHS in Nottingham. I bring strong interpersonal skills, empathy, and dedication to supporting individuals in healthcare settings. My academic background in business organisation and childcare, combined with practical experience in education, freelance work, and volunteering, has developed my ability to work collaboratively, communicate effectively, and provide person-centred support. I am committed to applying a holistic approach to care and lifelong learning to improve patient wellbeing.</w:t>
      </w:r>
    </w:p>
    <w:p w14:paraId="324413B8" w14:textId="77777777" w:rsidR="007770AF" w:rsidRPr="00EE7110" w:rsidRDefault="007770AF" w:rsidP="00AD4173">
      <w:pPr>
        <w:pStyle w:val="Heading3"/>
        <w:spacing w:line="360" w:lineRule="auto"/>
        <w:rPr>
          <w:rFonts w:ascii="Arial" w:eastAsia="Times New Roman" w:hAnsi="Arial" w:cs="Arial"/>
          <w:b/>
          <w:bCs/>
          <w:color w:val="000000" w:themeColor="text1"/>
          <w:sz w:val="22"/>
          <w:szCs w:val="22"/>
          <w:u w:val="single"/>
        </w:rPr>
      </w:pPr>
      <w:r w:rsidRPr="00EE7110">
        <w:rPr>
          <w:rFonts w:ascii="Arial" w:eastAsia="Times New Roman" w:hAnsi="Arial" w:cs="Arial"/>
          <w:b/>
          <w:bCs/>
          <w:color w:val="000000" w:themeColor="text1"/>
          <w:sz w:val="22"/>
          <w:szCs w:val="22"/>
          <w:u w:val="single"/>
        </w:rPr>
        <w:t>Education</w:t>
      </w:r>
    </w:p>
    <w:p w14:paraId="78B54EBC"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Business Organisation – Level 4</w:t>
      </w:r>
      <w:r w:rsidRPr="00653CD1">
        <w:rPr>
          <w:rFonts w:ascii="Arial" w:hAnsi="Arial" w:cs="Arial"/>
          <w:color w:val="000000" w:themeColor="text1"/>
          <w:sz w:val="22"/>
          <w:szCs w:val="22"/>
        </w:rPr>
        <w:br/>
        <w:t>Higher Education Programme</w:t>
      </w:r>
    </w:p>
    <w:p w14:paraId="5E9A7AC8"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Business Management – Foundation Year</w:t>
      </w:r>
    </w:p>
    <w:p w14:paraId="6765277E"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Childcare – Level 3 Qualification</w:t>
      </w:r>
    </w:p>
    <w:p w14:paraId="2EA8E8A3"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Paediatric First Aid Certificate</w:t>
      </w:r>
    </w:p>
    <w:p w14:paraId="20F18338"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Art and Fashion Design – Level 3 (Distinction)</w:t>
      </w:r>
      <w:r w:rsidRPr="00653CD1">
        <w:rPr>
          <w:rFonts w:ascii="Arial" w:hAnsi="Arial" w:cs="Arial"/>
          <w:color w:val="000000" w:themeColor="text1"/>
          <w:sz w:val="22"/>
          <w:szCs w:val="22"/>
        </w:rPr>
        <w:br/>
        <w:t>NCN College</w:t>
      </w:r>
    </w:p>
    <w:p w14:paraId="6C43B230"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lastRenderedPageBreak/>
        <w:t>Professional Certifications</w:t>
      </w:r>
    </w:p>
    <w:p w14:paraId="7C17DA23" w14:textId="77777777" w:rsidR="007770AF" w:rsidRPr="00653CD1" w:rsidRDefault="007770AF" w:rsidP="00AD4173">
      <w:pPr>
        <w:pStyle w:val="NormalWeb"/>
        <w:numPr>
          <w:ilvl w:val="0"/>
          <w:numId w:val="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Enhanced DBS Check (Passed)</w:t>
      </w:r>
    </w:p>
    <w:p w14:paraId="3A1876E9" w14:textId="77777777" w:rsidR="007770AF" w:rsidRPr="00653CD1" w:rsidRDefault="007770AF" w:rsidP="00AD4173">
      <w:pPr>
        <w:pStyle w:val="NormalWeb"/>
        <w:numPr>
          <w:ilvl w:val="0"/>
          <w:numId w:val="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Paediatric First Aid Certificate</w:t>
      </w:r>
    </w:p>
    <w:p w14:paraId="5796AEC5" w14:textId="77777777" w:rsidR="007770AF" w:rsidRPr="009964B3" w:rsidRDefault="007770AF" w:rsidP="00AD4173">
      <w:pPr>
        <w:pStyle w:val="Heading3"/>
        <w:spacing w:line="360" w:lineRule="auto"/>
        <w:rPr>
          <w:rFonts w:ascii="Arial" w:eastAsia="Times New Roman" w:hAnsi="Arial" w:cs="Arial"/>
          <w:b/>
          <w:bCs/>
          <w:color w:val="000000" w:themeColor="text1"/>
          <w:sz w:val="22"/>
          <w:szCs w:val="22"/>
          <w:u w:val="single"/>
        </w:rPr>
      </w:pPr>
      <w:r w:rsidRPr="009964B3">
        <w:rPr>
          <w:rFonts w:ascii="Arial" w:eastAsia="Times New Roman" w:hAnsi="Arial" w:cs="Arial"/>
          <w:b/>
          <w:bCs/>
          <w:color w:val="000000" w:themeColor="text1"/>
          <w:sz w:val="22"/>
          <w:szCs w:val="22"/>
          <w:u w:val="single"/>
        </w:rPr>
        <w:t>Work Experience</w:t>
      </w:r>
    </w:p>
    <w:p w14:paraId="4ABBAB8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Freelance Teacher</w:t>
      </w:r>
      <w:r w:rsidRPr="00653CD1">
        <w:rPr>
          <w:rFonts w:ascii="Arial" w:hAnsi="Arial" w:cs="Arial"/>
          <w:color w:val="000000" w:themeColor="text1"/>
          <w:sz w:val="22"/>
          <w:szCs w:val="22"/>
        </w:rPr>
        <w:br/>
        <w:t>Self-employed</w:t>
      </w:r>
    </w:p>
    <w:p w14:paraId="1CAF824E" w14:textId="77777777" w:rsidR="007770AF" w:rsidRPr="00653CD1" w:rsidRDefault="007770AF" w:rsidP="00AD4173">
      <w:pPr>
        <w:pStyle w:val="NormalWeb"/>
        <w:numPr>
          <w:ilvl w:val="0"/>
          <w:numId w:val="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Delivered tailored learning sessions focusing on child development and individual needs.</w:t>
      </w:r>
    </w:p>
    <w:p w14:paraId="1426A947" w14:textId="77777777" w:rsidR="007770AF" w:rsidRPr="00653CD1" w:rsidRDefault="007770AF" w:rsidP="00AD4173">
      <w:pPr>
        <w:pStyle w:val="NormalWeb"/>
        <w:numPr>
          <w:ilvl w:val="0"/>
          <w:numId w:val="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Developed communication and mentoring skills relevant to supporting vulnerable individuals.</w:t>
      </w:r>
    </w:p>
    <w:p w14:paraId="2A38D273" w14:textId="77777777" w:rsidR="007770AF" w:rsidRPr="00653CD1" w:rsidRDefault="007770AF" w:rsidP="00AD4173">
      <w:pPr>
        <w:pStyle w:val="NormalWeb"/>
        <w:numPr>
          <w:ilvl w:val="0"/>
          <w:numId w:val="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Applied a holistic approach to education by combining academic learning with emotional development.</w:t>
      </w:r>
    </w:p>
    <w:p w14:paraId="60EE4E7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Freelance Hairdresser</w:t>
      </w:r>
    </w:p>
    <w:p w14:paraId="3144BFB0" w14:textId="77777777" w:rsidR="007770AF" w:rsidRPr="00653CD1" w:rsidRDefault="007770AF" w:rsidP="00AD4173">
      <w:pPr>
        <w:pStyle w:val="NormalWeb"/>
        <w:numPr>
          <w:ilvl w:val="0"/>
          <w:numId w:val="3"/>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Built strong interpersonal relationships with clients.</w:t>
      </w:r>
    </w:p>
    <w:p w14:paraId="357A8CF8" w14:textId="77777777" w:rsidR="007770AF" w:rsidRPr="00653CD1" w:rsidRDefault="007770AF" w:rsidP="00AD4173">
      <w:pPr>
        <w:pStyle w:val="NormalWeb"/>
        <w:numPr>
          <w:ilvl w:val="0"/>
          <w:numId w:val="3"/>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Demonstrated active listening, empathy and customer care.</w:t>
      </w:r>
    </w:p>
    <w:p w14:paraId="397ECB41" w14:textId="77777777" w:rsidR="007770AF" w:rsidRPr="00653CD1" w:rsidRDefault="007770AF" w:rsidP="00AD4173">
      <w:pPr>
        <w:pStyle w:val="NormalWeb"/>
        <w:numPr>
          <w:ilvl w:val="0"/>
          <w:numId w:val="3"/>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Developed organisational and time-management skills.</w:t>
      </w:r>
    </w:p>
    <w:p w14:paraId="50484930" w14:textId="77777777" w:rsidR="007770AF" w:rsidRPr="009964B3" w:rsidRDefault="007770AF" w:rsidP="00AD4173">
      <w:pPr>
        <w:pStyle w:val="Heading3"/>
        <w:spacing w:line="360" w:lineRule="auto"/>
        <w:rPr>
          <w:rFonts w:ascii="Arial" w:eastAsia="Times New Roman" w:hAnsi="Arial" w:cs="Arial"/>
          <w:b/>
          <w:bCs/>
          <w:color w:val="000000" w:themeColor="text1"/>
          <w:sz w:val="22"/>
          <w:szCs w:val="22"/>
          <w:u w:val="single"/>
        </w:rPr>
      </w:pPr>
      <w:r w:rsidRPr="009964B3">
        <w:rPr>
          <w:rFonts w:ascii="Arial" w:eastAsia="Times New Roman" w:hAnsi="Arial" w:cs="Arial"/>
          <w:b/>
          <w:bCs/>
          <w:color w:val="000000" w:themeColor="text1"/>
          <w:sz w:val="22"/>
          <w:szCs w:val="22"/>
          <w:u w:val="single"/>
        </w:rPr>
        <w:t>Voluntary Experience</w:t>
      </w:r>
    </w:p>
    <w:p w14:paraId="002CA8B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Head Jury Volunteer – Dundee, Scotland</w:t>
      </w:r>
    </w:p>
    <w:p w14:paraId="4C50DB4E" w14:textId="77777777" w:rsidR="007770AF" w:rsidRPr="00653CD1" w:rsidRDefault="007770AF" w:rsidP="00AD4173">
      <w:pPr>
        <w:pStyle w:val="NormalWeb"/>
        <w:numPr>
          <w:ilvl w:val="0"/>
          <w:numId w:val="4"/>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Participated in community evaluation panels.</w:t>
      </w:r>
    </w:p>
    <w:p w14:paraId="54FA17FA" w14:textId="77777777" w:rsidR="007770AF" w:rsidRPr="00653CD1" w:rsidRDefault="007770AF" w:rsidP="00AD4173">
      <w:pPr>
        <w:pStyle w:val="NormalWeb"/>
        <w:numPr>
          <w:ilvl w:val="0"/>
          <w:numId w:val="4"/>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Demonstrated leadership, teamwork and decision-making skills.</w:t>
      </w:r>
    </w:p>
    <w:p w14:paraId="1976B57A" w14:textId="77777777" w:rsidR="007770AF" w:rsidRPr="00653CD1" w:rsidRDefault="007770AF" w:rsidP="00AD4173">
      <w:pPr>
        <w:pStyle w:val="NormalWeb"/>
        <w:numPr>
          <w:ilvl w:val="0"/>
          <w:numId w:val="4"/>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Ensured fair and ethical judgement in group decision-making processes.</w:t>
      </w:r>
    </w:p>
    <w:p w14:paraId="7A1CD31F" w14:textId="77777777" w:rsidR="007770AF" w:rsidRPr="009964B3" w:rsidRDefault="007770AF" w:rsidP="00AD4173">
      <w:pPr>
        <w:pStyle w:val="Heading3"/>
        <w:spacing w:line="360" w:lineRule="auto"/>
        <w:rPr>
          <w:rFonts w:ascii="Arial" w:eastAsia="Times New Roman" w:hAnsi="Arial" w:cs="Arial"/>
          <w:b/>
          <w:bCs/>
          <w:color w:val="000000" w:themeColor="text1"/>
          <w:sz w:val="22"/>
          <w:szCs w:val="22"/>
          <w:u w:val="single"/>
        </w:rPr>
      </w:pPr>
      <w:r w:rsidRPr="009964B3">
        <w:rPr>
          <w:rFonts w:ascii="Arial" w:eastAsia="Times New Roman" w:hAnsi="Arial" w:cs="Arial"/>
          <w:b/>
          <w:bCs/>
          <w:color w:val="000000" w:themeColor="text1"/>
          <w:sz w:val="22"/>
          <w:szCs w:val="22"/>
          <w:u w:val="single"/>
        </w:rPr>
        <w:t>Additional Experience</w:t>
      </w:r>
    </w:p>
    <w:p w14:paraId="3EDC493E"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Elective Home Education (Parent Educator)</w:t>
      </w:r>
    </w:p>
    <w:p w14:paraId="23F2A877"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As a mother of two, I provide structured home education that integrates academic learning with emotional and social development. This approach reflects a </w:t>
      </w:r>
      <w:r w:rsidRPr="000F0B41">
        <w:rPr>
          <w:rStyle w:val="Strong"/>
          <w:rFonts w:ascii="Arial" w:hAnsi="Arial" w:cs="Arial"/>
          <w:b w:val="0"/>
          <w:bCs w:val="0"/>
          <w:color w:val="000000" w:themeColor="text1"/>
          <w:sz w:val="22"/>
          <w:szCs w:val="22"/>
        </w:rPr>
        <w:t>holistic learning model</w:t>
      </w:r>
      <w:r w:rsidRPr="000F0B41">
        <w:rPr>
          <w:rFonts w:ascii="Arial" w:hAnsi="Arial" w:cs="Arial"/>
          <w:b/>
          <w:bCs/>
          <w:color w:val="000000" w:themeColor="text1"/>
          <w:sz w:val="22"/>
          <w:szCs w:val="22"/>
        </w:rPr>
        <w:t xml:space="preserve">, </w:t>
      </w:r>
      <w:r w:rsidRPr="00653CD1">
        <w:rPr>
          <w:rFonts w:ascii="Arial" w:hAnsi="Arial" w:cs="Arial"/>
          <w:color w:val="000000" w:themeColor="text1"/>
          <w:sz w:val="22"/>
          <w:szCs w:val="22"/>
        </w:rPr>
        <w:t xml:space="preserve">supporting cognitive, emotional and behavioural development simultaneously. Holistic development is </w:t>
      </w:r>
      <w:r w:rsidRPr="00653CD1">
        <w:rPr>
          <w:rFonts w:ascii="Arial" w:hAnsi="Arial" w:cs="Arial"/>
          <w:color w:val="000000" w:themeColor="text1"/>
          <w:sz w:val="22"/>
          <w:szCs w:val="22"/>
        </w:rPr>
        <w:lastRenderedPageBreak/>
        <w:t>widely recognised as important for wellbeing and growth (Miller, 2019). This experience has strengthened my patience, adaptability, and ability to manage multiple responsibilities simultaneously.</w:t>
      </w:r>
    </w:p>
    <w:p w14:paraId="2F35A803"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Key Skills</w:t>
      </w:r>
    </w:p>
    <w:p w14:paraId="387B3935"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Communication and interpersonal skills</w:t>
      </w:r>
    </w:p>
    <w:p w14:paraId="6A4E6FFB"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Teamwork and collaboration</w:t>
      </w:r>
    </w:p>
    <w:p w14:paraId="5E2AE632"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Multitasking and time management</w:t>
      </w:r>
    </w:p>
    <w:p w14:paraId="2ECDE93A"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Critical thinking and problem solving</w:t>
      </w:r>
    </w:p>
    <w:p w14:paraId="2C79207A"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Compassion and empathy</w:t>
      </w:r>
    </w:p>
    <w:p w14:paraId="3DDFA9F5"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Organisation and planning</w:t>
      </w:r>
    </w:p>
    <w:p w14:paraId="4887FA57" w14:textId="77777777" w:rsidR="007770AF" w:rsidRPr="00653CD1" w:rsidRDefault="007770AF" w:rsidP="00AD4173">
      <w:pPr>
        <w:pStyle w:val="NormalWeb"/>
        <w:numPr>
          <w:ilvl w:val="0"/>
          <w:numId w:val="5"/>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Holistic approach to learning and development</w:t>
      </w:r>
    </w:p>
    <w:p w14:paraId="239BA96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Employers within healthcare consistently identify communication, teamwork and compassion as essential professional competencies (Skills for Care, 2022).</w:t>
      </w:r>
    </w:p>
    <w:p w14:paraId="25BDDCE9"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Interests</w:t>
      </w:r>
    </w:p>
    <w:p w14:paraId="7FD094FB" w14:textId="77777777" w:rsidR="007770AF" w:rsidRPr="00653CD1" w:rsidRDefault="007770AF" w:rsidP="00AD4173">
      <w:pPr>
        <w:pStyle w:val="NormalWeb"/>
        <w:numPr>
          <w:ilvl w:val="0"/>
          <w:numId w:val="6"/>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Reading academic and psychological literature</w:t>
      </w:r>
    </w:p>
    <w:p w14:paraId="7FF0662E" w14:textId="77777777" w:rsidR="007770AF" w:rsidRPr="00653CD1" w:rsidRDefault="007770AF" w:rsidP="00AD4173">
      <w:pPr>
        <w:pStyle w:val="NormalWeb"/>
        <w:numPr>
          <w:ilvl w:val="0"/>
          <w:numId w:val="6"/>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Human development and behavioural science</w:t>
      </w:r>
    </w:p>
    <w:p w14:paraId="448CDC6F" w14:textId="77777777" w:rsidR="007770AF" w:rsidRPr="00653CD1" w:rsidRDefault="007770AF" w:rsidP="00AD4173">
      <w:pPr>
        <w:pStyle w:val="NormalWeb"/>
        <w:numPr>
          <w:ilvl w:val="0"/>
          <w:numId w:val="6"/>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Science and health research</w:t>
      </w:r>
    </w:p>
    <w:p w14:paraId="6AF1738D" w14:textId="77777777" w:rsidR="007770AF" w:rsidRPr="00653CD1" w:rsidRDefault="007770AF" w:rsidP="00AD4173">
      <w:pPr>
        <w:pStyle w:val="NormalWeb"/>
        <w:numPr>
          <w:ilvl w:val="0"/>
          <w:numId w:val="6"/>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Learning new skills</w:t>
      </w:r>
    </w:p>
    <w:p w14:paraId="4BEAD146" w14:textId="77777777" w:rsidR="007770AF" w:rsidRPr="00653CD1" w:rsidRDefault="007770AF" w:rsidP="00AD4173">
      <w:pPr>
        <w:pStyle w:val="NormalWeb"/>
        <w:numPr>
          <w:ilvl w:val="0"/>
          <w:numId w:val="6"/>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Helping others within community settings</w:t>
      </w:r>
    </w:p>
    <w:p w14:paraId="0A6B373C"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References</w:t>
      </w:r>
    </w:p>
    <w:p w14:paraId="4E32B33E"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Available upon request.</w:t>
      </w:r>
    </w:p>
    <w:p w14:paraId="0A131F14" w14:textId="77777777" w:rsidR="007770AF" w:rsidRPr="00653CD1" w:rsidRDefault="007770AF" w:rsidP="00AD4173">
      <w:pPr>
        <w:spacing w:line="360" w:lineRule="auto"/>
        <w:rPr>
          <w:rFonts w:ascii="Arial" w:eastAsia="Times New Roman" w:hAnsi="Arial" w:cs="Arial"/>
          <w:color w:val="000000" w:themeColor="text1"/>
          <w:sz w:val="22"/>
          <w:szCs w:val="22"/>
        </w:rPr>
      </w:pPr>
      <w:r w:rsidRPr="00653CD1">
        <w:rPr>
          <w:rFonts w:ascii="Arial" w:eastAsia="Times New Roman" w:hAnsi="Arial" w:cs="Arial"/>
          <w:noProof/>
          <w:color w:val="000000" w:themeColor="text1"/>
          <w:sz w:val="22"/>
          <w:szCs w:val="22"/>
        </w:rPr>
        <mc:AlternateContent>
          <mc:Choice Requires="wps">
            <w:drawing>
              <wp:inline distT="0" distB="0" distL="0" distR="0" wp14:anchorId="3DA28D9C" wp14:editId="201F7217">
                <wp:extent cx="5943600" cy="1270"/>
                <wp:effectExtent l="0" t="31750" r="0" b="36830"/>
                <wp:docPr id="201184066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0CD732" id="Rectangle 6"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pvkTOd0AAAAI&#13;&#10;AQAADwAAAAAAAAAAAAAAAACcBAAAZHJzL2Rvd25yZXYueG1sUEsFBgAAAAAEAAQA8wAAAKYFAAAA&#13;&#10;AA==&#13;&#10;" filled="f">
                <w10:anchorlock/>
              </v:rect>
            </w:pict>
          </mc:Fallback>
        </mc:AlternateContent>
      </w:r>
    </w:p>
    <w:p w14:paraId="140C909D" w14:textId="77777777" w:rsidR="00AA451D" w:rsidRDefault="00AA451D" w:rsidP="00AD4173">
      <w:pPr>
        <w:pStyle w:val="Heading1"/>
        <w:spacing w:line="360" w:lineRule="auto"/>
        <w:rPr>
          <w:rFonts w:ascii="Arial" w:eastAsia="Times New Roman" w:hAnsi="Arial" w:cs="Arial"/>
          <w:b/>
          <w:bCs/>
          <w:color w:val="000000" w:themeColor="text1"/>
          <w:sz w:val="22"/>
          <w:szCs w:val="22"/>
        </w:rPr>
      </w:pPr>
    </w:p>
    <w:p w14:paraId="1A9BF5AB" w14:textId="3540DA89" w:rsidR="007770AF" w:rsidRPr="00653CD1" w:rsidRDefault="007770AF" w:rsidP="00AD4173">
      <w:pPr>
        <w:pStyle w:val="Heading1"/>
        <w:spacing w:line="360" w:lineRule="auto"/>
        <w:rPr>
          <w:rFonts w:ascii="Arial" w:eastAsia="Times New Roman" w:hAnsi="Arial" w:cs="Arial"/>
          <w:color w:val="000000" w:themeColor="text1"/>
          <w:sz w:val="22"/>
          <w:szCs w:val="22"/>
        </w:rPr>
      </w:pPr>
      <w:r w:rsidRPr="00B75496">
        <w:rPr>
          <w:rFonts w:ascii="Arial" w:eastAsia="Times New Roman" w:hAnsi="Arial" w:cs="Arial"/>
          <w:b/>
          <w:bCs/>
          <w:color w:val="000000" w:themeColor="text1"/>
          <w:sz w:val="22"/>
          <w:szCs w:val="22"/>
        </w:rPr>
        <w:t xml:space="preserve">Task 2: </w:t>
      </w:r>
      <w:r w:rsidRPr="00653CD1">
        <w:rPr>
          <w:rFonts w:ascii="Arial" w:eastAsia="Times New Roman" w:hAnsi="Arial" w:cs="Arial"/>
          <w:color w:val="000000" w:themeColor="text1"/>
          <w:sz w:val="22"/>
          <w:szCs w:val="22"/>
        </w:rPr>
        <w:t>Personal Statement (Application for Healthcare Assistant Role)</w:t>
      </w:r>
    </w:p>
    <w:p w14:paraId="6C2C6BD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I am applying for the Healthcare Assistant position within the NHS in Nottingham because I am passionate about supporting individuals and contributing to high-quality patient care. My long-term goal is to develop a professional career within the health and social care sector, where I can apply my skills, knowledge and compassionate values to improve people’s wellbeing.</w:t>
      </w:r>
    </w:p>
    <w:p w14:paraId="7F315B29"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Healthcare assistants play a critical role in supporting nurses and other healthcare professionals to deliver person-centred care. Their responsibilities often include assisting with daily activities, monitoring patient wellbeing, and maintaining clear communication with healthcare teams (NHS Health Careers, 2024). These responsibilities require patience, empathy, strong interpersonal skills and the ability to work effectively as part of a team.</w:t>
      </w:r>
    </w:p>
    <w:p w14:paraId="2383281C"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My educational background has provided me with a broad understanding of organisational processes, communication and human development. Completing Level 4 studies in Business Organisation has strengthened my analytical thinking, planning and professional communication skills. Additionally, my Level 3 childcare qualification and paediatric first aid training have given me practical experience in safeguarding, child wellbeing and emergency response procedures.</w:t>
      </w:r>
    </w:p>
    <w:p w14:paraId="79A6898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Alongside formal education, my professional and voluntary experiences have contributed significantly to my personal development. Working as a freelance teacher has enabled me to support learners with different needs and backgrounds, encouraging inclusive learning environments and developing strong communication skills. Similarly, volunteering as a Head Jury member in Dundee required fairness, collaboration and critical judgement when working with others.</w:t>
      </w:r>
    </w:p>
    <w:p w14:paraId="04F69ADF"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Another important aspect of my experience is my role as a parent who provides elective home education for my two children. Through this responsibility I apply a holistic approach to education, integrating academic learning with emotional and social development. Research highlights that holistic learning encourages critical thinking, creativity and emotional intelligence (Miller, 2019). These skills are highly relevant within healthcare environments where professionals must consider the physical, emotional and psychological needs of individuals.</w:t>
      </w:r>
    </w:p>
    <w:p w14:paraId="03A0118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lastRenderedPageBreak/>
        <w:t>I also possess strong organisational skills developed through balancing multiple roles including freelance work, education and parenting. Multitasking and time management are essential within healthcare environments where staff must manage competing priorities while maintaining patient safety.</w:t>
      </w:r>
    </w:p>
    <w:p w14:paraId="2ECD9B46"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My personal strengths include empathy, resilience and a commitment to continuous improvement. I enjoy learning new knowledge related to psychology, science and human development because these fields help me better understand how individuals grow and respond to challenges.</w:t>
      </w:r>
    </w:p>
    <w:p w14:paraId="20CA927D"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If appointed to the Healthcare Assistant role, I would aim to contribute positively to the healthcare team by providing compassionate support, communicating effectively with patients and colleagues, and maintaining professional standards. I am particularly motivated by the NHS values of respect, dignity and commitment to quality care.</w:t>
      </w:r>
    </w:p>
    <w:p w14:paraId="166298E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In the future, I hope to continue developing my career within the health and social care sector through further education and professional training. Working within the NHS would allow me to gain valuable experience while contributing to a service that improves the lives of many people in society.</w:t>
      </w:r>
    </w:p>
    <w:p w14:paraId="5F8FD6EA" w14:textId="77777777" w:rsidR="007770AF" w:rsidRPr="00653CD1" w:rsidRDefault="007770AF" w:rsidP="00AD4173">
      <w:pPr>
        <w:spacing w:line="360" w:lineRule="auto"/>
        <w:rPr>
          <w:rFonts w:ascii="Arial" w:eastAsia="Times New Roman" w:hAnsi="Arial" w:cs="Arial"/>
          <w:color w:val="000000" w:themeColor="text1"/>
          <w:sz w:val="22"/>
          <w:szCs w:val="22"/>
        </w:rPr>
      </w:pPr>
      <w:r w:rsidRPr="00653CD1">
        <w:rPr>
          <w:rFonts w:ascii="Arial" w:eastAsia="Times New Roman" w:hAnsi="Arial" w:cs="Arial"/>
          <w:noProof/>
          <w:color w:val="000000" w:themeColor="text1"/>
          <w:sz w:val="22"/>
          <w:szCs w:val="22"/>
        </w:rPr>
        <mc:AlternateContent>
          <mc:Choice Requires="wps">
            <w:drawing>
              <wp:inline distT="0" distB="0" distL="0" distR="0" wp14:anchorId="71689CB7" wp14:editId="555119CE">
                <wp:extent cx="5943600" cy="1270"/>
                <wp:effectExtent l="0" t="31750" r="0" b="36830"/>
                <wp:docPr id="13261268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9AA6FF" id="Rectangl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pvkTOd0AAAAI&#13;&#10;AQAADwAAAAAAAAAAAAAAAACcBAAAZHJzL2Rvd25yZXYueG1sUEsFBgAAAAAEAAQA8wAAAKYFAAAA&#13;&#10;AA==&#13;&#10;" filled="f">
                <w10:anchorlock/>
              </v:rect>
            </w:pict>
          </mc:Fallback>
        </mc:AlternateContent>
      </w:r>
    </w:p>
    <w:p w14:paraId="2C34AD6B" w14:textId="77777777" w:rsidR="007770AF" w:rsidRPr="00B75496" w:rsidRDefault="007770AF" w:rsidP="00AD4173">
      <w:pPr>
        <w:pStyle w:val="Heading1"/>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Task 3</w:t>
      </w:r>
    </w:p>
    <w:p w14:paraId="7BEDB69D" w14:textId="77777777" w:rsidR="007770AF" w:rsidRPr="00653CD1" w:rsidRDefault="007770AF" w:rsidP="00AD4173">
      <w:pPr>
        <w:pStyle w:val="Heading2"/>
        <w:spacing w:line="360" w:lineRule="auto"/>
        <w:rPr>
          <w:rFonts w:ascii="Arial" w:eastAsia="Times New Roman" w:hAnsi="Arial" w:cs="Arial"/>
          <w:color w:val="000000" w:themeColor="text1"/>
          <w:sz w:val="22"/>
          <w:szCs w:val="22"/>
        </w:rPr>
      </w:pPr>
      <w:r w:rsidRPr="00653CD1">
        <w:rPr>
          <w:rFonts w:ascii="Arial" w:eastAsia="Times New Roman" w:hAnsi="Arial" w:cs="Arial"/>
          <w:color w:val="000000" w:themeColor="text1"/>
          <w:sz w:val="22"/>
          <w:szCs w:val="22"/>
        </w:rPr>
        <w:t>a) SWOT Analysis</w:t>
      </w:r>
    </w:p>
    <w:p w14:paraId="69838F9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 SWOT analysis is a structured framework used to evaluate strengths, weaknesses, opportunities and threats when planning personal or professional development (Gürel and Tat, 2017).</w:t>
      </w:r>
    </w:p>
    <w:p w14:paraId="77282C34"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Strengths</w:t>
      </w:r>
    </w:p>
    <w:p w14:paraId="5B34C85E"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Strong communication and interpersonal abilities</w:t>
      </w:r>
    </w:p>
    <w:p w14:paraId="12F79332"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Empathy and patience developed through parenting and teaching</w:t>
      </w:r>
    </w:p>
    <w:p w14:paraId="3ED69EDC"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Multitasking and organisational skills</w:t>
      </w:r>
    </w:p>
    <w:p w14:paraId="4A993284"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Paediatric first aid qualification</w:t>
      </w:r>
    </w:p>
    <w:p w14:paraId="7233CE90"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lastRenderedPageBreak/>
        <w:t>DBS clearance</w:t>
      </w:r>
    </w:p>
    <w:p w14:paraId="488857A2" w14:textId="77777777" w:rsidR="007770AF" w:rsidRPr="00653CD1" w:rsidRDefault="007770AF" w:rsidP="00AD4173">
      <w:pPr>
        <w:pStyle w:val="NormalWeb"/>
        <w:numPr>
          <w:ilvl w:val="0"/>
          <w:numId w:val="7"/>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Holistic approach to learning and development</w:t>
      </w:r>
    </w:p>
    <w:p w14:paraId="3196BC4B"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Weaknesses</w:t>
      </w:r>
    </w:p>
    <w:p w14:paraId="7EC245EF" w14:textId="77777777" w:rsidR="007770AF" w:rsidRPr="00653CD1" w:rsidRDefault="007770AF" w:rsidP="00AD4173">
      <w:pPr>
        <w:pStyle w:val="NormalWeb"/>
        <w:numPr>
          <w:ilvl w:val="0"/>
          <w:numId w:val="8"/>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Limited direct experience in clinical healthcare settings</w:t>
      </w:r>
    </w:p>
    <w:p w14:paraId="7E01E6F8" w14:textId="77777777" w:rsidR="007770AF" w:rsidRPr="00653CD1" w:rsidRDefault="007770AF" w:rsidP="00AD4173">
      <w:pPr>
        <w:pStyle w:val="NormalWeb"/>
        <w:numPr>
          <w:ilvl w:val="0"/>
          <w:numId w:val="8"/>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Need for further training in healthcare procedures</w:t>
      </w:r>
    </w:p>
    <w:p w14:paraId="2A06AFC2" w14:textId="77777777" w:rsidR="007770AF" w:rsidRPr="00653CD1" w:rsidRDefault="007770AF" w:rsidP="00AD4173">
      <w:pPr>
        <w:pStyle w:val="NormalWeb"/>
        <w:numPr>
          <w:ilvl w:val="0"/>
          <w:numId w:val="8"/>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Developing confidence in formal medical environments</w:t>
      </w:r>
    </w:p>
    <w:p w14:paraId="5D915C19"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Opportunities</w:t>
      </w:r>
    </w:p>
    <w:p w14:paraId="2C8714E2" w14:textId="77777777" w:rsidR="007770AF" w:rsidRPr="00653CD1" w:rsidRDefault="007770AF" w:rsidP="00AD4173">
      <w:pPr>
        <w:pStyle w:val="NormalWeb"/>
        <w:numPr>
          <w:ilvl w:val="0"/>
          <w:numId w:val="9"/>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NHS training programmes for healthcare assistants</w:t>
      </w:r>
    </w:p>
    <w:p w14:paraId="5538E7DC" w14:textId="77777777" w:rsidR="007770AF" w:rsidRPr="00653CD1" w:rsidRDefault="007770AF" w:rsidP="00AD4173">
      <w:pPr>
        <w:pStyle w:val="NormalWeb"/>
        <w:numPr>
          <w:ilvl w:val="0"/>
          <w:numId w:val="9"/>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Opportunities to progress into nursing or specialist care roles</w:t>
      </w:r>
    </w:p>
    <w:p w14:paraId="0323C0E3" w14:textId="77777777" w:rsidR="007770AF" w:rsidRPr="00653CD1" w:rsidRDefault="007770AF" w:rsidP="00AD4173">
      <w:pPr>
        <w:pStyle w:val="NormalWeb"/>
        <w:numPr>
          <w:ilvl w:val="0"/>
          <w:numId w:val="9"/>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Access to professional development and mentoring</w:t>
      </w:r>
    </w:p>
    <w:p w14:paraId="0DAB6F67" w14:textId="77777777" w:rsidR="007770AF" w:rsidRPr="00B75496" w:rsidRDefault="007770AF" w:rsidP="00AD4173">
      <w:pPr>
        <w:pStyle w:val="Heading3"/>
        <w:spacing w:line="360" w:lineRule="auto"/>
        <w:rPr>
          <w:rFonts w:ascii="Arial" w:eastAsia="Times New Roman" w:hAnsi="Arial" w:cs="Arial"/>
          <w:b/>
          <w:bCs/>
          <w:color w:val="000000" w:themeColor="text1"/>
          <w:sz w:val="22"/>
          <w:szCs w:val="22"/>
        </w:rPr>
      </w:pPr>
      <w:r w:rsidRPr="00B75496">
        <w:rPr>
          <w:rFonts w:ascii="Arial" w:eastAsia="Times New Roman" w:hAnsi="Arial" w:cs="Arial"/>
          <w:b/>
          <w:bCs/>
          <w:color w:val="000000" w:themeColor="text1"/>
          <w:sz w:val="22"/>
          <w:szCs w:val="22"/>
        </w:rPr>
        <w:t>Threats</w:t>
      </w:r>
    </w:p>
    <w:p w14:paraId="04DD78F9" w14:textId="77777777" w:rsidR="007770AF" w:rsidRPr="00653CD1" w:rsidRDefault="007770AF" w:rsidP="00AD4173">
      <w:pPr>
        <w:pStyle w:val="NormalWeb"/>
        <w:numPr>
          <w:ilvl w:val="0"/>
          <w:numId w:val="10"/>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High competition for healthcare roles</w:t>
      </w:r>
    </w:p>
    <w:p w14:paraId="3F769590" w14:textId="77777777" w:rsidR="007770AF" w:rsidRPr="00653CD1" w:rsidRDefault="007770AF" w:rsidP="00AD4173">
      <w:pPr>
        <w:pStyle w:val="NormalWeb"/>
        <w:numPr>
          <w:ilvl w:val="0"/>
          <w:numId w:val="10"/>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Emotional demands of healthcare environments</w:t>
      </w:r>
    </w:p>
    <w:p w14:paraId="43549C7D" w14:textId="77777777" w:rsidR="007770AF" w:rsidRPr="00653CD1" w:rsidRDefault="007770AF" w:rsidP="00AD4173">
      <w:pPr>
        <w:pStyle w:val="NormalWeb"/>
        <w:numPr>
          <w:ilvl w:val="0"/>
          <w:numId w:val="10"/>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Requirement to continually update knowledge and skills</w:t>
      </w:r>
    </w:p>
    <w:p w14:paraId="200445D2" w14:textId="77777777" w:rsidR="007770AF" w:rsidRPr="00653CD1" w:rsidRDefault="007770AF" w:rsidP="00AD4173">
      <w:pPr>
        <w:spacing w:line="360" w:lineRule="auto"/>
        <w:rPr>
          <w:rFonts w:ascii="Arial" w:eastAsia="Times New Roman" w:hAnsi="Arial" w:cs="Arial"/>
          <w:color w:val="000000" w:themeColor="text1"/>
          <w:sz w:val="22"/>
          <w:szCs w:val="22"/>
        </w:rPr>
      </w:pPr>
      <w:r w:rsidRPr="00653CD1">
        <w:rPr>
          <w:rFonts w:ascii="Arial" w:eastAsia="Times New Roman" w:hAnsi="Arial" w:cs="Arial"/>
          <w:noProof/>
          <w:color w:val="000000" w:themeColor="text1"/>
          <w:sz w:val="22"/>
          <w:szCs w:val="22"/>
        </w:rPr>
        <mc:AlternateContent>
          <mc:Choice Requires="wps">
            <w:drawing>
              <wp:inline distT="0" distB="0" distL="0" distR="0" wp14:anchorId="2357E14F" wp14:editId="7D6B55A2">
                <wp:extent cx="5943600" cy="1270"/>
                <wp:effectExtent l="0" t="31750" r="0" b="36830"/>
                <wp:docPr id="133184273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F5888A"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pvkTOd0AAAAI&#13;&#10;AQAADwAAAAAAAAAAAAAAAACcBAAAZHJzL2Rvd25yZXYueG1sUEsFBgAAAAAEAAQA8wAAAKYFAAAA&#13;&#10;AA==&#13;&#10;" filled="f">
                <w10:anchorlock/>
              </v:rect>
            </w:pict>
          </mc:Fallback>
        </mc:AlternateContent>
      </w:r>
    </w:p>
    <w:p w14:paraId="5EF75E08" w14:textId="77777777" w:rsidR="007770AF" w:rsidRPr="00FF6CB7" w:rsidRDefault="007770AF" w:rsidP="00AD4173">
      <w:pPr>
        <w:pStyle w:val="Heading2"/>
        <w:spacing w:line="360" w:lineRule="auto"/>
        <w:rPr>
          <w:rFonts w:ascii="Arial" w:eastAsia="Times New Roman" w:hAnsi="Arial" w:cs="Arial"/>
          <w:b/>
          <w:bCs/>
          <w:color w:val="000000" w:themeColor="text1"/>
          <w:sz w:val="22"/>
          <w:szCs w:val="22"/>
        </w:rPr>
      </w:pPr>
      <w:r w:rsidRPr="00FF6CB7">
        <w:rPr>
          <w:rFonts w:ascii="Arial" w:eastAsia="Times New Roman" w:hAnsi="Arial" w:cs="Arial"/>
          <w:b/>
          <w:bCs/>
          <w:color w:val="000000" w:themeColor="text1"/>
          <w:sz w:val="22"/>
          <w:szCs w:val="22"/>
        </w:rPr>
        <w:t>b) Personal Development Plan (PDP)</w:t>
      </w:r>
    </w:p>
    <w:p w14:paraId="52DF4374"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A Personal Development Plan helps individuals identify goals and strategies for improving professional competence (Moon, 2013).</w:t>
      </w:r>
    </w:p>
    <w:p w14:paraId="5A2B9E38" w14:textId="77777777" w:rsidR="007770AF" w:rsidRPr="00653CD1" w:rsidRDefault="007770AF" w:rsidP="00AD4173">
      <w:pPr>
        <w:pStyle w:val="Heading3"/>
        <w:spacing w:line="360" w:lineRule="auto"/>
        <w:rPr>
          <w:rFonts w:ascii="Arial" w:eastAsia="Times New Roman" w:hAnsi="Arial" w:cs="Arial"/>
          <w:color w:val="000000" w:themeColor="text1"/>
          <w:sz w:val="22"/>
          <w:szCs w:val="22"/>
        </w:rPr>
      </w:pPr>
      <w:r w:rsidRPr="00FF6CB7">
        <w:rPr>
          <w:rFonts w:ascii="Arial" w:eastAsia="Times New Roman" w:hAnsi="Arial" w:cs="Arial"/>
          <w:color w:val="000000" w:themeColor="text1"/>
          <w:sz w:val="22"/>
          <w:szCs w:val="22"/>
        </w:rPr>
        <w:t>Goal 1:</w:t>
      </w:r>
      <w:r w:rsidRPr="00653CD1">
        <w:rPr>
          <w:rFonts w:ascii="Arial" w:eastAsia="Times New Roman" w:hAnsi="Arial" w:cs="Arial"/>
          <w:color w:val="000000" w:themeColor="text1"/>
          <w:sz w:val="22"/>
          <w:szCs w:val="22"/>
        </w:rPr>
        <w:t xml:space="preserve"> Develop Clinical Knowledge</w:t>
      </w:r>
    </w:p>
    <w:p w14:paraId="5661A57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Action:</w:t>
      </w:r>
      <w:r w:rsidRPr="00653CD1">
        <w:rPr>
          <w:rFonts w:ascii="Arial" w:hAnsi="Arial" w:cs="Arial"/>
          <w:color w:val="000000" w:themeColor="text1"/>
          <w:sz w:val="22"/>
          <w:szCs w:val="22"/>
        </w:rPr>
        <w:t xml:space="preserve"> Complete NHS training courses related to patient care and safety.</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Timeline:</w:t>
      </w:r>
      <w:r w:rsidRPr="00653CD1">
        <w:rPr>
          <w:rFonts w:ascii="Arial" w:hAnsi="Arial" w:cs="Arial"/>
          <w:color w:val="000000" w:themeColor="text1"/>
          <w:sz w:val="22"/>
          <w:szCs w:val="22"/>
        </w:rPr>
        <w:t xml:space="preserve"> Within the first year of employment.</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Monitoring:</w:t>
      </w:r>
      <w:r w:rsidRPr="00653CD1">
        <w:rPr>
          <w:rFonts w:ascii="Arial" w:hAnsi="Arial" w:cs="Arial"/>
          <w:color w:val="000000" w:themeColor="text1"/>
          <w:sz w:val="22"/>
          <w:szCs w:val="22"/>
        </w:rPr>
        <w:t xml:space="preserve"> Feedback from supervisors and completion certificates.</w:t>
      </w:r>
    </w:p>
    <w:p w14:paraId="7B154E8B" w14:textId="77777777" w:rsidR="007770AF" w:rsidRPr="00653CD1" w:rsidRDefault="007770AF" w:rsidP="00AD4173">
      <w:pPr>
        <w:pStyle w:val="Heading3"/>
        <w:spacing w:line="360" w:lineRule="auto"/>
        <w:rPr>
          <w:rFonts w:ascii="Arial" w:eastAsia="Times New Roman" w:hAnsi="Arial" w:cs="Arial"/>
          <w:color w:val="000000" w:themeColor="text1"/>
          <w:sz w:val="22"/>
          <w:szCs w:val="22"/>
        </w:rPr>
      </w:pPr>
      <w:r w:rsidRPr="00653CD1">
        <w:rPr>
          <w:rFonts w:ascii="Arial" w:eastAsia="Times New Roman" w:hAnsi="Arial" w:cs="Arial"/>
          <w:color w:val="000000" w:themeColor="text1"/>
          <w:sz w:val="22"/>
          <w:szCs w:val="22"/>
        </w:rPr>
        <w:lastRenderedPageBreak/>
        <w:t>Goal 2: Improve Communication in Healthcare Settings</w:t>
      </w:r>
    </w:p>
    <w:p w14:paraId="7B7330E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Action:</w:t>
      </w:r>
      <w:r w:rsidRPr="00653CD1">
        <w:rPr>
          <w:rFonts w:ascii="Arial" w:hAnsi="Arial" w:cs="Arial"/>
          <w:color w:val="000000" w:themeColor="text1"/>
          <w:sz w:val="22"/>
          <w:szCs w:val="22"/>
        </w:rPr>
        <w:t xml:space="preserve"> Participate in teamwork and communication workshops.</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Timeline:</w:t>
      </w:r>
      <w:r w:rsidRPr="00653CD1">
        <w:rPr>
          <w:rFonts w:ascii="Arial" w:hAnsi="Arial" w:cs="Arial"/>
          <w:color w:val="000000" w:themeColor="text1"/>
          <w:sz w:val="22"/>
          <w:szCs w:val="22"/>
        </w:rPr>
        <w:t xml:space="preserve"> Over two years.</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Monitoring:</w:t>
      </w:r>
      <w:r w:rsidRPr="00653CD1">
        <w:rPr>
          <w:rFonts w:ascii="Arial" w:hAnsi="Arial" w:cs="Arial"/>
          <w:color w:val="000000" w:themeColor="text1"/>
          <w:sz w:val="22"/>
          <w:szCs w:val="22"/>
        </w:rPr>
        <w:t xml:space="preserve"> Reflection and feedback from colleagues.</w:t>
      </w:r>
    </w:p>
    <w:p w14:paraId="0D287BF8" w14:textId="77777777" w:rsidR="007770AF" w:rsidRPr="00653CD1" w:rsidRDefault="007770AF" w:rsidP="00AD4173">
      <w:pPr>
        <w:pStyle w:val="Heading3"/>
        <w:spacing w:line="360" w:lineRule="auto"/>
        <w:rPr>
          <w:rFonts w:ascii="Arial" w:eastAsia="Times New Roman" w:hAnsi="Arial" w:cs="Arial"/>
          <w:color w:val="000000" w:themeColor="text1"/>
          <w:sz w:val="22"/>
          <w:szCs w:val="22"/>
        </w:rPr>
      </w:pPr>
      <w:r w:rsidRPr="00653CD1">
        <w:rPr>
          <w:rFonts w:ascii="Arial" w:eastAsia="Times New Roman" w:hAnsi="Arial" w:cs="Arial"/>
          <w:color w:val="000000" w:themeColor="text1"/>
          <w:sz w:val="22"/>
          <w:szCs w:val="22"/>
        </w:rPr>
        <w:t>Goal 3: Prepare for Career Progression</w:t>
      </w:r>
    </w:p>
    <w:p w14:paraId="65288F6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Style w:val="Strong"/>
          <w:rFonts w:ascii="Arial" w:hAnsi="Arial" w:cs="Arial"/>
          <w:color w:val="000000" w:themeColor="text1"/>
          <w:sz w:val="22"/>
          <w:szCs w:val="22"/>
        </w:rPr>
        <w:t>Action:</w:t>
      </w:r>
      <w:r w:rsidRPr="00653CD1">
        <w:rPr>
          <w:rFonts w:ascii="Arial" w:hAnsi="Arial" w:cs="Arial"/>
          <w:color w:val="000000" w:themeColor="text1"/>
          <w:sz w:val="22"/>
          <w:szCs w:val="22"/>
        </w:rPr>
        <w:t xml:space="preserve"> Explore further qualifications in health and social care.</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Timeline:</w:t>
      </w:r>
      <w:r w:rsidRPr="00653CD1">
        <w:rPr>
          <w:rFonts w:ascii="Arial" w:hAnsi="Arial" w:cs="Arial"/>
          <w:color w:val="000000" w:themeColor="text1"/>
          <w:sz w:val="22"/>
          <w:szCs w:val="22"/>
        </w:rPr>
        <w:t xml:space="preserve"> Within two years.</w:t>
      </w:r>
      <w:r w:rsidRPr="00653CD1">
        <w:rPr>
          <w:rFonts w:ascii="Arial" w:hAnsi="Arial" w:cs="Arial"/>
          <w:color w:val="000000" w:themeColor="text1"/>
          <w:sz w:val="22"/>
          <w:szCs w:val="22"/>
        </w:rPr>
        <w:br/>
      </w:r>
      <w:r w:rsidRPr="00653CD1">
        <w:rPr>
          <w:rStyle w:val="Strong"/>
          <w:rFonts w:ascii="Arial" w:hAnsi="Arial" w:cs="Arial"/>
          <w:color w:val="000000" w:themeColor="text1"/>
          <w:sz w:val="22"/>
          <w:szCs w:val="22"/>
        </w:rPr>
        <w:t>Monitoring:</w:t>
      </w:r>
      <w:r w:rsidRPr="00653CD1">
        <w:rPr>
          <w:rFonts w:ascii="Arial" w:hAnsi="Arial" w:cs="Arial"/>
          <w:color w:val="000000" w:themeColor="text1"/>
          <w:sz w:val="22"/>
          <w:szCs w:val="22"/>
        </w:rPr>
        <w:t xml:space="preserve"> Regular review of career goals and professional opportunities.</w:t>
      </w:r>
    </w:p>
    <w:p w14:paraId="6012C9CB" w14:textId="77777777" w:rsidR="007770AF" w:rsidRPr="007A13A0" w:rsidRDefault="007770AF" w:rsidP="00AD4173">
      <w:pPr>
        <w:pStyle w:val="Heading3"/>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Interview Preparation Strategy</w:t>
      </w:r>
    </w:p>
    <w:p w14:paraId="4BD46D5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To prepare effectively for interviews within healthcare settings, several steps are necessary:</w:t>
      </w:r>
    </w:p>
    <w:p w14:paraId="2F73F228"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Understand the job description and required skills.</w:t>
      </w:r>
    </w:p>
    <w:p w14:paraId="0E1DC7EB"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Research the organisation’s mission and values.</w:t>
      </w:r>
    </w:p>
    <w:p w14:paraId="278B3E9E"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Review the CV and anticipate potential interview questions.</w:t>
      </w:r>
    </w:p>
    <w:p w14:paraId="23EDE860"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Prepare answers using examples from previous experiences.</w:t>
      </w:r>
    </w:p>
    <w:p w14:paraId="78F86E75" w14:textId="7BB05CC1"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Use the </w:t>
      </w:r>
      <w:r w:rsidRPr="00AF05ED">
        <w:rPr>
          <w:rStyle w:val="Strong"/>
          <w:rFonts w:ascii="Arial" w:hAnsi="Arial" w:cs="Arial"/>
          <w:b w:val="0"/>
          <w:bCs w:val="0"/>
          <w:color w:val="000000" w:themeColor="text1"/>
          <w:sz w:val="22"/>
          <w:szCs w:val="22"/>
        </w:rPr>
        <w:t>STAR method (Situation, Task, Action, Result</w:t>
      </w:r>
      <w:r w:rsidR="00AF05ED">
        <w:rPr>
          <w:rStyle w:val="Strong"/>
          <w:rFonts w:ascii="Arial" w:hAnsi="Arial" w:cs="Arial"/>
          <w:b w:val="0"/>
          <w:bCs w:val="0"/>
          <w:color w:val="000000" w:themeColor="text1"/>
          <w:sz w:val="22"/>
          <w:szCs w:val="22"/>
        </w:rPr>
        <w:t>) to</w:t>
      </w:r>
      <w:r w:rsidRPr="00653CD1">
        <w:rPr>
          <w:rFonts w:ascii="Arial" w:hAnsi="Arial" w:cs="Arial"/>
          <w:color w:val="000000" w:themeColor="text1"/>
          <w:sz w:val="22"/>
          <w:szCs w:val="22"/>
        </w:rPr>
        <w:t xml:space="preserve"> structure responses.</w:t>
      </w:r>
    </w:p>
    <w:p w14:paraId="6DB2788F"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Practise answers to common interview questions.</w:t>
      </w:r>
    </w:p>
    <w:p w14:paraId="72C8021A"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Prepare thoughtful questions for the employer.</w:t>
      </w:r>
    </w:p>
    <w:p w14:paraId="7E059EE5"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Confirm interview details such as date, time and location.</w:t>
      </w:r>
    </w:p>
    <w:p w14:paraId="38ADB658" w14:textId="77777777" w:rsidR="007770AF" w:rsidRPr="00653CD1" w:rsidRDefault="007770AF" w:rsidP="00AD4173">
      <w:pPr>
        <w:pStyle w:val="NormalWeb"/>
        <w:numPr>
          <w:ilvl w:val="0"/>
          <w:numId w:val="11"/>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Plan travel arrangements and review panel information if available.</w:t>
      </w:r>
    </w:p>
    <w:p w14:paraId="7B39313F"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These steps support confidence and effective communication during professional interviews.</w:t>
      </w:r>
    </w:p>
    <w:p w14:paraId="5C233193" w14:textId="77777777" w:rsidR="007770AF" w:rsidRPr="00653CD1" w:rsidRDefault="007770AF" w:rsidP="00AD4173">
      <w:pPr>
        <w:spacing w:line="360" w:lineRule="auto"/>
        <w:rPr>
          <w:rFonts w:ascii="Arial" w:eastAsia="Times New Roman" w:hAnsi="Arial" w:cs="Arial"/>
          <w:color w:val="000000" w:themeColor="text1"/>
          <w:sz w:val="22"/>
          <w:szCs w:val="22"/>
        </w:rPr>
      </w:pPr>
      <w:r w:rsidRPr="00653CD1">
        <w:rPr>
          <w:rFonts w:ascii="Arial" w:eastAsia="Times New Roman" w:hAnsi="Arial" w:cs="Arial"/>
          <w:noProof/>
          <w:color w:val="000000" w:themeColor="text1"/>
          <w:sz w:val="22"/>
          <w:szCs w:val="22"/>
        </w:rPr>
        <mc:AlternateContent>
          <mc:Choice Requires="wps">
            <w:drawing>
              <wp:inline distT="0" distB="0" distL="0" distR="0" wp14:anchorId="19C12210" wp14:editId="21447D2E">
                <wp:extent cx="5943600" cy="1270"/>
                <wp:effectExtent l="0" t="31750" r="0" b="36830"/>
                <wp:docPr id="20063178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1A1274"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pvkTOd0AAAAI&#13;&#10;AQAADwAAAAAAAAAAAAAAAACcBAAAZHJzL2Rvd25yZXYueG1sUEsFBgAAAAAEAAQA8wAAAKYFAAAA&#13;&#10;AA==&#13;&#10;" filled="f">
                <w10:anchorlock/>
              </v:rect>
            </w:pict>
          </mc:Fallback>
        </mc:AlternateContent>
      </w:r>
    </w:p>
    <w:p w14:paraId="381732DE" w14:textId="77777777" w:rsidR="009219C3" w:rsidRDefault="009219C3" w:rsidP="00AD4173">
      <w:pPr>
        <w:pStyle w:val="Heading1"/>
        <w:spacing w:line="360" w:lineRule="auto"/>
        <w:rPr>
          <w:rFonts w:ascii="Arial" w:eastAsia="Times New Roman" w:hAnsi="Arial" w:cs="Arial"/>
          <w:b/>
          <w:bCs/>
          <w:color w:val="000000" w:themeColor="text1"/>
          <w:sz w:val="22"/>
          <w:szCs w:val="22"/>
        </w:rPr>
      </w:pPr>
    </w:p>
    <w:p w14:paraId="618DC6E9" w14:textId="77777777" w:rsidR="009219C3" w:rsidRDefault="009219C3" w:rsidP="00AD4173">
      <w:pPr>
        <w:pStyle w:val="Heading1"/>
        <w:spacing w:line="360" w:lineRule="auto"/>
        <w:rPr>
          <w:rFonts w:ascii="Arial" w:eastAsia="Times New Roman" w:hAnsi="Arial" w:cs="Arial"/>
          <w:b/>
          <w:bCs/>
          <w:color w:val="000000" w:themeColor="text1"/>
          <w:sz w:val="22"/>
          <w:szCs w:val="22"/>
        </w:rPr>
      </w:pPr>
    </w:p>
    <w:p w14:paraId="4D31BFA0" w14:textId="76F64A50" w:rsidR="007770AF" w:rsidRPr="00653CD1" w:rsidRDefault="007770AF" w:rsidP="00AD4173">
      <w:pPr>
        <w:pStyle w:val="Heading1"/>
        <w:spacing w:line="360" w:lineRule="auto"/>
        <w:rPr>
          <w:rFonts w:ascii="Arial" w:eastAsia="Times New Roman" w:hAnsi="Arial" w:cs="Arial"/>
          <w:color w:val="000000" w:themeColor="text1"/>
          <w:sz w:val="22"/>
          <w:szCs w:val="22"/>
        </w:rPr>
      </w:pPr>
      <w:r w:rsidRPr="007A13A0">
        <w:rPr>
          <w:rFonts w:ascii="Arial" w:eastAsia="Times New Roman" w:hAnsi="Arial" w:cs="Arial"/>
          <w:b/>
          <w:bCs/>
          <w:color w:val="000000" w:themeColor="text1"/>
          <w:sz w:val="22"/>
          <w:szCs w:val="22"/>
        </w:rPr>
        <w:t xml:space="preserve">Task 4: </w:t>
      </w:r>
      <w:r w:rsidRPr="00653CD1">
        <w:rPr>
          <w:rFonts w:ascii="Arial" w:eastAsia="Times New Roman" w:hAnsi="Arial" w:cs="Arial"/>
          <w:color w:val="000000" w:themeColor="text1"/>
          <w:sz w:val="22"/>
          <w:szCs w:val="22"/>
        </w:rPr>
        <w:t>Reflection Using Gibbs’ Reflective Cycle</w:t>
      </w:r>
    </w:p>
    <w:p w14:paraId="0891343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Reflection is widely recognised as a valuable learning tool that enables individuals to evaluate experiences and identify areas for improvement (Gibbs, 1988).</w:t>
      </w:r>
    </w:p>
    <w:p w14:paraId="458C1830"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Description</w:t>
      </w:r>
    </w:p>
    <w:p w14:paraId="2A88C1DB"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The presentation assessment required students to deliver a short PowerPoint presentation focusing on an important professional skill within health and social care. I selected </w:t>
      </w:r>
      <w:r w:rsidRPr="00936609">
        <w:rPr>
          <w:rStyle w:val="Strong"/>
          <w:rFonts w:ascii="Arial" w:hAnsi="Arial" w:cs="Arial"/>
          <w:b w:val="0"/>
          <w:bCs w:val="0"/>
          <w:color w:val="000000" w:themeColor="text1"/>
          <w:sz w:val="22"/>
          <w:szCs w:val="22"/>
        </w:rPr>
        <w:t>communication</w:t>
      </w:r>
      <w:r w:rsidRPr="00653CD1">
        <w:rPr>
          <w:rFonts w:ascii="Arial" w:hAnsi="Arial" w:cs="Arial"/>
          <w:color w:val="000000" w:themeColor="text1"/>
          <w:sz w:val="22"/>
          <w:szCs w:val="22"/>
        </w:rPr>
        <w:t xml:space="preserve"> as the key skill because effective communication is essential for patient safety and teamwork in healthcare environments (Skills for Care, 2022).</w:t>
      </w:r>
    </w:p>
    <w:p w14:paraId="5B81AEEC"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Due to unforeseen circumstances, I was unable to present the assessment to my lecturer at the scheduled time. However, I had already completed preparation for the presentation, including researching academic sources and designing the PowerPoint slides. In order to gain feedback, I presented the material informally to family members.</w:t>
      </w:r>
    </w:p>
    <w:p w14:paraId="19206EB3"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Feelings</w:t>
      </w:r>
    </w:p>
    <w:p w14:paraId="0C439023"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Initially I felt disappointed that I could not complete the presentation in the planned setting. Presenting in an academic environment is an important learning opportunity. However, sharing the presentation with family members helped me gain some constructive feedback and maintain motivation to improve.</w:t>
      </w:r>
    </w:p>
    <w:p w14:paraId="16FD50A8"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Evaluation</w:t>
      </w:r>
    </w:p>
    <w:p w14:paraId="0F0BEA84"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The preparation process allowed me to develop a clear understanding of communication skills within healthcare practice. Research shows that effective communication helps professionals build trust with patients and improves collaboration among healthcare teams (Arnold and Boggs, 2020).</w:t>
      </w:r>
    </w:p>
    <w:p w14:paraId="5730873E"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lastRenderedPageBreak/>
        <w:t>Positive feedback from family members indicated that the presentation content was clear and well structured. They commented that the examples provided were relevant and easy to understand.</w:t>
      </w:r>
    </w:p>
    <w:p w14:paraId="7BC145B0"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However, there were also areas that could be improved. Some slides contained too much written information and could be simplified. Additionally, practising verbal delivery would improve confidence and presentation flow.</w:t>
      </w:r>
    </w:p>
    <w:p w14:paraId="409B6DEB"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Analysis</w:t>
      </w:r>
    </w:p>
    <w:p w14:paraId="25D4A950"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The experience demonstrated that preparation and research are essential components of successful presentations. Even though the formal presentation was postponed, the process of researching and organising information strengthened my understanding of the topic.</w:t>
      </w:r>
    </w:p>
    <w:p w14:paraId="6A702CD7"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Communication skills themselves were central to the presentation topic. Healthcare professionals must communicate effectively with patients, colleagues and families in order to deliver safe care. Poor communication has been identified as a contributing factor in many medical errors (Arnold and Boggs, 2020).</w:t>
      </w:r>
    </w:p>
    <w:p w14:paraId="6C751895"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Conclusion</w:t>
      </w:r>
    </w:p>
    <w:p w14:paraId="633CFC38"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Overall, the experience highlighted the importance of preparation, reflection and adaptability. Although the presentation could not initially be delivered in the intended academic setting, the preparation process still contributed to learning and professional development.</w:t>
      </w:r>
    </w:p>
    <w:p w14:paraId="35A4E65B" w14:textId="77777777" w:rsidR="007770AF" w:rsidRPr="007A13A0" w:rsidRDefault="007770AF" w:rsidP="00AD4173">
      <w:pPr>
        <w:pStyle w:val="Heading2"/>
        <w:spacing w:line="360" w:lineRule="auto"/>
        <w:rPr>
          <w:rFonts w:ascii="Arial" w:eastAsia="Times New Roman" w:hAnsi="Arial" w:cs="Arial"/>
          <w:b/>
          <w:bCs/>
          <w:color w:val="000000" w:themeColor="text1"/>
          <w:sz w:val="22"/>
          <w:szCs w:val="22"/>
        </w:rPr>
      </w:pPr>
      <w:r w:rsidRPr="007A13A0">
        <w:rPr>
          <w:rFonts w:ascii="Arial" w:eastAsia="Times New Roman" w:hAnsi="Arial" w:cs="Arial"/>
          <w:b/>
          <w:bCs/>
          <w:color w:val="000000" w:themeColor="text1"/>
          <w:sz w:val="22"/>
          <w:szCs w:val="22"/>
        </w:rPr>
        <w:t>Action Plan</w:t>
      </w:r>
    </w:p>
    <w:p w14:paraId="12260E1F"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In the future I will:</w:t>
      </w:r>
    </w:p>
    <w:p w14:paraId="58F885AA" w14:textId="77777777" w:rsidR="007770AF" w:rsidRPr="00653CD1" w:rsidRDefault="007770AF" w:rsidP="00AD4173">
      <w:pPr>
        <w:pStyle w:val="NormalWeb"/>
        <w:numPr>
          <w:ilvl w:val="0"/>
          <w:numId w:val="1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Practise presentations aloud to improve confidence.</w:t>
      </w:r>
    </w:p>
    <w:p w14:paraId="512CB2C2" w14:textId="77777777" w:rsidR="007770AF" w:rsidRPr="00653CD1" w:rsidRDefault="007770AF" w:rsidP="00AD4173">
      <w:pPr>
        <w:pStyle w:val="NormalWeb"/>
        <w:numPr>
          <w:ilvl w:val="0"/>
          <w:numId w:val="1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Use clearer and more concise slide design.</w:t>
      </w:r>
    </w:p>
    <w:p w14:paraId="3AD29AD0" w14:textId="77777777" w:rsidR="007770AF" w:rsidRPr="00653CD1" w:rsidRDefault="007770AF" w:rsidP="00AD4173">
      <w:pPr>
        <w:pStyle w:val="NormalWeb"/>
        <w:numPr>
          <w:ilvl w:val="0"/>
          <w:numId w:val="1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Seek feedback from lecturers and peers where possible.</w:t>
      </w:r>
    </w:p>
    <w:p w14:paraId="3C89EB57" w14:textId="77777777" w:rsidR="007770AF" w:rsidRPr="00653CD1" w:rsidRDefault="007770AF" w:rsidP="00AD4173">
      <w:pPr>
        <w:pStyle w:val="NormalWeb"/>
        <w:numPr>
          <w:ilvl w:val="0"/>
          <w:numId w:val="12"/>
        </w:numPr>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Rearrange the presentation opportunity with my lecturer when available.</w:t>
      </w:r>
    </w:p>
    <w:p w14:paraId="36AE141E" w14:textId="77777777" w:rsidR="00723B84" w:rsidRDefault="007770AF" w:rsidP="00723B84">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By following these actions, I will strengthen my presentation and communication skills, which are essential within healthcare professions.</w:t>
      </w:r>
    </w:p>
    <w:p w14:paraId="790E17F7" w14:textId="5A096D2C" w:rsidR="007770AF" w:rsidRPr="00723B84" w:rsidRDefault="007770AF" w:rsidP="00723B84">
      <w:pPr>
        <w:pStyle w:val="NormalWeb"/>
        <w:spacing w:line="360" w:lineRule="auto"/>
        <w:rPr>
          <w:rFonts w:ascii="Arial" w:hAnsi="Arial" w:cs="Arial"/>
          <w:color w:val="000000" w:themeColor="text1"/>
          <w:sz w:val="22"/>
          <w:szCs w:val="22"/>
        </w:rPr>
      </w:pPr>
      <w:r w:rsidRPr="007A13A0">
        <w:rPr>
          <w:rFonts w:ascii="Arial" w:eastAsia="Times New Roman" w:hAnsi="Arial" w:cs="Arial"/>
          <w:b/>
          <w:bCs/>
          <w:color w:val="000000" w:themeColor="text1"/>
          <w:sz w:val="22"/>
          <w:szCs w:val="22"/>
        </w:rPr>
        <w:lastRenderedPageBreak/>
        <w:t>Reference List</w:t>
      </w:r>
    </w:p>
    <w:p w14:paraId="2CBA4875"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Arnold, E. and Boggs, K. (2020) </w:t>
      </w:r>
      <w:r w:rsidRPr="00653CD1">
        <w:rPr>
          <w:rStyle w:val="Emphasis"/>
          <w:rFonts w:ascii="Arial" w:hAnsi="Arial" w:cs="Arial"/>
          <w:color w:val="000000" w:themeColor="text1"/>
          <w:sz w:val="22"/>
          <w:szCs w:val="22"/>
        </w:rPr>
        <w:t>Interpersonal relationships: professional communication skills for nurses</w:t>
      </w:r>
      <w:r w:rsidRPr="00653CD1">
        <w:rPr>
          <w:rFonts w:ascii="Arial" w:hAnsi="Arial" w:cs="Arial"/>
          <w:color w:val="000000" w:themeColor="text1"/>
          <w:sz w:val="22"/>
          <w:szCs w:val="22"/>
        </w:rPr>
        <w:t>. 8th edn. St. Louis: Elsevier.</w:t>
      </w:r>
    </w:p>
    <w:p w14:paraId="017A6F5F"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Gibbs, G. (1988) </w:t>
      </w:r>
      <w:r w:rsidRPr="00653CD1">
        <w:rPr>
          <w:rStyle w:val="Emphasis"/>
          <w:rFonts w:ascii="Arial" w:hAnsi="Arial" w:cs="Arial"/>
          <w:color w:val="000000" w:themeColor="text1"/>
          <w:sz w:val="22"/>
          <w:szCs w:val="22"/>
        </w:rPr>
        <w:t>Learning by doing: a guide to teaching and learning methods</w:t>
      </w:r>
      <w:r w:rsidRPr="00653CD1">
        <w:rPr>
          <w:rFonts w:ascii="Arial" w:hAnsi="Arial" w:cs="Arial"/>
          <w:color w:val="000000" w:themeColor="text1"/>
          <w:sz w:val="22"/>
          <w:szCs w:val="22"/>
        </w:rPr>
        <w:t>. Oxford: Oxford Polytechnic.</w:t>
      </w:r>
    </w:p>
    <w:p w14:paraId="510F5232"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Gürel, E. and Tat, M. (2017) ‘SWOT analysis: a theoretical review’, </w:t>
      </w:r>
      <w:r w:rsidRPr="00653CD1">
        <w:rPr>
          <w:rStyle w:val="Emphasis"/>
          <w:rFonts w:ascii="Arial" w:hAnsi="Arial" w:cs="Arial"/>
          <w:color w:val="000000" w:themeColor="text1"/>
          <w:sz w:val="22"/>
          <w:szCs w:val="22"/>
        </w:rPr>
        <w:t>Journal of International Social Research</w:t>
      </w:r>
      <w:r w:rsidRPr="00653CD1">
        <w:rPr>
          <w:rFonts w:ascii="Arial" w:hAnsi="Arial" w:cs="Arial"/>
          <w:color w:val="000000" w:themeColor="text1"/>
          <w:sz w:val="22"/>
          <w:szCs w:val="22"/>
        </w:rPr>
        <w:t>, 10(51), pp. 994–1006.</w:t>
      </w:r>
    </w:p>
    <w:p w14:paraId="53D13B54"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Miller, R. (2019) </w:t>
      </w:r>
      <w:r w:rsidRPr="00653CD1">
        <w:rPr>
          <w:rStyle w:val="Emphasis"/>
          <w:rFonts w:ascii="Arial" w:hAnsi="Arial" w:cs="Arial"/>
          <w:color w:val="000000" w:themeColor="text1"/>
          <w:sz w:val="22"/>
          <w:szCs w:val="22"/>
        </w:rPr>
        <w:t>Holistic education and the development of the whole person</w:t>
      </w:r>
      <w:r w:rsidRPr="00653CD1">
        <w:rPr>
          <w:rFonts w:ascii="Arial" w:hAnsi="Arial" w:cs="Arial"/>
          <w:color w:val="000000" w:themeColor="text1"/>
          <w:sz w:val="22"/>
          <w:szCs w:val="22"/>
        </w:rPr>
        <w:t>. Toronto: University of Toronto Press.</w:t>
      </w:r>
    </w:p>
    <w:p w14:paraId="1CDDF1CA"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NHS (2023) </w:t>
      </w:r>
      <w:r w:rsidRPr="00653CD1">
        <w:rPr>
          <w:rStyle w:val="Emphasis"/>
          <w:rFonts w:ascii="Arial" w:hAnsi="Arial" w:cs="Arial"/>
          <w:color w:val="000000" w:themeColor="text1"/>
          <w:sz w:val="22"/>
          <w:szCs w:val="22"/>
        </w:rPr>
        <w:t>Working for the NHS</w:t>
      </w:r>
      <w:r w:rsidRPr="00653CD1">
        <w:rPr>
          <w:rFonts w:ascii="Arial" w:hAnsi="Arial" w:cs="Arial"/>
          <w:color w:val="000000" w:themeColor="text1"/>
          <w:sz w:val="22"/>
          <w:szCs w:val="22"/>
        </w:rPr>
        <w:t xml:space="preserve">. Available at: </w:t>
      </w:r>
      <w:hyperlink r:id="rId8" w:history="1">
        <w:r w:rsidRPr="00653CD1">
          <w:rPr>
            <w:rStyle w:val="Hyperlink"/>
            <w:rFonts w:ascii="Arial" w:hAnsi="Arial" w:cs="Arial"/>
            <w:color w:val="000000" w:themeColor="text1"/>
            <w:sz w:val="22"/>
            <w:szCs w:val="22"/>
          </w:rPr>
          <w:t>https://www.nhs.uk</w:t>
        </w:r>
      </w:hyperlink>
      <w:r w:rsidRPr="00653CD1">
        <w:rPr>
          <w:rFonts w:ascii="Arial" w:hAnsi="Arial" w:cs="Arial"/>
          <w:color w:val="000000" w:themeColor="text1"/>
          <w:sz w:val="22"/>
          <w:szCs w:val="22"/>
        </w:rPr>
        <w:t xml:space="preserve"> (Accessed: 21 March 2026).</w:t>
      </w:r>
    </w:p>
    <w:p w14:paraId="099197EB" w14:textId="77777777" w:rsidR="007770AF" w:rsidRPr="00653CD1" w:rsidRDefault="007770AF" w:rsidP="00AD4173">
      <w:pPr>
        <w:pStyle w:val="NormalWeb"/>
        <w:spacing w:line="360" w:lineRule="auto"/>
        <w:rPr>
          <w:rFonts w:ascii="Arial" w:hAnsi="Arial" w:cs="Arial"/>
          <w:color w:val="000000" w:themeColor="text1"/>
          <w:sz w:val="22"/>
          <w:szCs w:val="22"/>
        </w:rPr>
      </w:pPr>
      <w:r w:rsidRPr="00653CD1">
        <w:rPr>
          <w:rFonts w:ascii="Arial" w:hAnsi="Arial" w:cs="Arial"/>
          <w:color w:val="000000" w:themeColor="text1"/>
          <w:sz w:val="22"/>
          <w:szCs w:val="22"/>
        </w:rPr>
        <w:t xml:space="preserve">Skills for Care (2022) </w:t>
      </w:r>
      <w:r w:rsidRPr="00653CD1">
        <w:rPr>
          <w:rStyle w:val="Emphasis"/>
          <w:rFonts w:ascii="Arial" w:hAnsi="Arial" w:cs="Arial"/>
          <w:color w:val="000000" w:themeColor="text1"/>
          <w:sz w:val="22"/>
          <w:szCs w:val="22"/>
        </w:rPr>
        <w:t>Core skills for care</w:t>
      </w:r>
      <w:r w:rsidRPr="00653CD1">
        <w:rPr>
          <w:rFonts w:ascii="Arial" w:hAnsi="Arial" w:cs="Arial"/>
          <w:color w:val="000000" w:themeColor="text1"/>
          <w:sz w:val="22"/>
          <w:szCs w:val="22"/>
        </w:rPr>
        <w:t xml:space="preserve">. Available at: </w:t>
      </w:r>
      <w:hyperlink r:id="rId9" w:history="1">
        <w:r w:rsidRPr="00653CD1">
          <w:rPr>
            <w:rStyle w:val="Hyperlink"/>
            <w:rFonts w:ascii="Arial" w:hAnsi="Arial" w:cs="Arial"/>
            <w:color w:val="000000" w:themeColor="text1"/>
            <w:sz w:val="22"/>
            <w:szCs w:val="22"/>
          </w:rPr>
          <w:t>https://www.skillsforcare.org.uk</w:t>
        </w:r>
      </w:hyperlink>
      <w:r w:rsidRPr="00653CD1">
        <w:rPr>
          <w:rFonts w:ascii="Arial" w:hAnsi="Arial" w:cs="Arial"/>
          <w:color w:val="000000" w:themeColor="text1"/>
          <w:sz w:val="22"/>
          <w:szCs w:val="22"/>
        </w:rPr>
        <w:t xml:space="preserve"> (Accessed: 21 March 2026).</w:t>
      </w:r>
    </w:p>
    <w:p w14:paraId="610E07BD" w14:textId="1D099DDB" w:rsidR="00266C88" w:rsidRPr="00653CD1" w:rsidRDefault="00266C88" w:rsidP="00AD4173">
      <w:pPr>
        <w:pStyle w:val="NormalWeb"/>
        <w:spacing w:line="360" w:lineRule="auto"/>
        <w:rPr>
          <w:rFonts w:ascii="Arial" w:hAnsi="Arial" w:cs="Arial"/>
          <w:color w:val="000000" w:themeColor="text1"/>
          <w:sz w:val="22"/>
          <w:szCs w:val="22"/>
        </w:rPr>
      </w:pPr>
    </w:p>
    <w:sectPr w:rsidR="00266C88" w:rsidRPr="00653CD1">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E033C" w14:textId="77777777" w:rsidR="006D0A1A" w:rsidRDefault="006D0A1A" w:rsidP="006D2182">
      <w:pPr>
        <w:spacing w:after="0" w:line="240" w:lineRule="auto"/>
      </w:pPr>
      <w:r>
        <w:separator/>
      </w:r>
    </w:p>
  </w:endnote>
  <w:endnote w:type="continuationSeparator" w:id="0">
    <w:p w14:paraId="03C3B2D2" w14:textId="77777777" w:rsidR="006D0A1A" w:rsidRDefault="006D0A1A" w:rsidP="006D2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1500485"/>
      <w:docPartObj>
        <w:docPartGallery w:val="Page Numbers (Bottom of Page)"/>
        <w:docPartUnique/>
      </w:docPartObj>
    </w:sdtPr>
    <w:sdtEndPr>
      <w:rPr>
        <w:rStyle w:val="PageNumber"/>
      </w:rPr>
    </w:sdtEndPr>
    <w:sdtContent>
      <w:p w14:paraId="4318B83C" w14:textId="663D61FD" w:rsidR="00DE3D1A" w:rsidRDefault="00DE3D1A" w:rsidP="002E240B">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60158390"/>
      <w:docPartObj>
        <w:docPartGallery w:val="Page Numbers (Bottom of Page)"/>
        <w:docPartUnique/>
      </w:docPartObj>
    </w:sdtPr>
    <w:sdtEndPr>
      <w:rPr>
        <w:rStyle w:val="PageNumber"/>
      </w:rPr>
    </w:sdtEndPr>
    <w:sdtContent>
      <w:p w14:paraId="2044F7B9" w14:textId="050597BB" w:rsidR="006D2182" w:rsidRDefault="006D2182" w:rsidP="002E240B">
        <w:pPr>
          <w:pStyle w:val="Footer"/>
          <w:framePr w:wrap="none" w:vAnchor="text" w:hAnchor="margin" w:xAlign="center" w:y="1"/>
          <w:ind w:right="360"/>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C6C64B" w14:textId="77777777" w:rsidR="006D2182" w:rsidRDefault="006D2182" w:rsidP="006D21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7506693"/>
      <w:docPartObj>
        <w:docPartGallery w:val="Page Numbers (Bottom of Page)"/>
        <w:docPartUnique/>
      </w:docPartObj>
    </w:sdtPr>
    <w:sdtEndPr>
      <w:rPr>
        <w:rStyle w:val="PageNumber"/>
      </w:rPr>
    </w:sdtEndPr>
    <w:sdtContent>
      <w:p w14:paraId="13C7467A" w14:textId="289BEC53" w:rsidR="002E240B" w:rsidRDefault="002E240B" w:rsidP="0090588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FF9C50D" w14:textId="77777777" w:rsidR="006D2182" w:rsidRDefault="006D2182" w:rsidP="006D21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B32F0" w14:textId="77777777" w:rsidR="006D0A1A" w:rsidRDefault="006D0A1A" w:rsidP="006D2182">
      <w:pPr>
        <w:spacing w:after="0" w:line="240" w:lineRule="auto"/>
      </w:pPr>
      <w:r>
        <w:separator/>
      </w:r>
    </w:p>
  </w:footnote>
  <w:footnote w:type="continuationSeparator" w:id="0">
    <w:p w14:paraId="5F19B200" w14:textId="77777777" w:rsidR="006D0A1A" w:rsidRDefault="006D0A1A" w:rsidP="006D2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1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970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94C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D7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169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A12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5C37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5F50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DD3B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4B42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6639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D52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796F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45695">
    <w:abstractNumId w:val="5"/>
  </w:num>
  <w:num w:numId="2" w16cid:durableId="1986662613">
    <w:abstractNumId w:val="1"/>
  </w:num>
  <w:num w:numId="3" w16cid:durableId="864515828">
    <w:abstractNumId w:val="11"/>
  </w:num>
  <w:num w:numId="4" w16cid:durableId="1078865659">
    <w:abstractNumId w:val="4"/>
  </w:num>
  <w:num w:numId="5" w16cid:durableId="951977037">
    <w:abstractNumId w:val="2"/>
  </w:num>
  <w:num w:numId="6" w16cid:durableId="1040088398">
    <w:abstractNumId w:val="3"/>
  </w:num>
  <w:num w:numId="7" w16cid:durableId="993028543">
    <w:abstractNumId w:val="9"/>
  </w:num>
  <w:num w:numId="8" w16cid:durableId="1764178439">
    <w:abstractNumId w:val="0"/>
  </w:num>
  <w:num w:numId="9" w16cid:durableId="595483766">
    <w:abstractNumId w:val="8"/>
  </w:num>
  <w:num w:numId="10" w16cid:durableId="2082829382">
    <w:abstractNumId w:val="10"/>
  </w:num>
  <w:num w:numId="11" w16cid:durableId="1056734394">
    <w:abstractNumId w:val="12"/>
  </w:num>
  <w:num w:numId="12" w16cid:durableId="583884127">
    <w:abstractNumId w:val="7"/>
  </w:num>
  <w:num w:numId="13" w16cid:durableId="1257864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C88"/>
    <w:rsid w:val="00052377"/>
    <w:rsid w:val="000A0744"/>
    <w:rsid w:val="000F0B41"/>
    <w:rsid w:val="000F226D"/>
    <w:rsid w:val="001C1B59"/>
    <w:rsid w:val="001F0662"/>
    <w:rsid w:val="002056FC"/>
    <w:rsid w:val="00207C0C"/>
    <w:rsid w:val="00230840"/>
    <w:rsid w:val="00236837"/>
    <w:rsid w:val="00260E90"/>
    <w:rsid w:val="00266C88"/>
    <w:rsid w:val="002A062E"/>
    <w:rsid w:val="002A4AE3"/>
    <w:rsid w:val="002E240B"/>
    <w:rsid w:val="0030641B"/>
    <w:rsid w:val="00314CFC"/>
    <w:rsid w:val="00350F14"/>
    <w:rsid w:val="00400F30"/>
    <w:rsid w:val="00413E55"/>
    <w:rsid w:val="00433BD7"/>
    <w:rsid w:val="00442D80"/>
    <w:rsid w:val="00487F91"/>
    <w:rsid w:val="004F0F95"/>
    <w:rsid w:val="00507FDD"/>
    <w:rsid w:val="0052389B"/>
    <w:rsid w:val="005472AA"/>
    <w:rsid w:val="005A4FFC"/>
    <w:rsid w:val="005D6B32"/>
    <w:rsid w:val="005E0F30"/>
    <w:rsid w:val="00653CD1"/>
    <w:rsid w:val="00685FCE"/>
    <w:rsid w:val="006D0A1A"/>
    <w:rsid w:val="006D2182"/>
    <w:rsid w:val="00710637"/>
    <w:rsid w:val="00723B84"/>
    <w:rsid w:val="00767133"/>
    <w:rsid w:val="007770AF"/>
    <w:rsid w:val="007A13A0"/>
    <w:rsid w:val="007D4C8F"/>
    <w:rsid w:val="00801B67"/>
    <w:rsid w:val="00810C7F"/>
    <w:rsid w:val="00842053"/>
    <w:rsid w:val="008612B1"/>
    <w:rsid w:val="008A41C1"/>
    <w:rsid w:val="00921401"/>
    <w:rsid w:val="009219C3"/>
    <w:rsid w:val="009312B6"/>
    <w:rsid w:val="00936609"/>
    <w:rsid w:val="00985C9E"/>
    <w:rsid w:val="009964B3"/>
    <w:rsid w:val="00A416FB"/>
    <w:rsid w:val="00A92A9A"/>
    <w:rsid w:val="00AA451D"/>
    <w:rsid w:val="00AD4173"/>
    <w:rsid w:val="00AF05ED"/>
    <w:rsid w:val="00B315C4"/>
    <w:rsid w:val="00B62B9C"/>
    <w:rsid w:val="00B75496"/>
    <w:rsid w:val="00B817BB"/>
    <w:rsid w:val="00BE2598"/>
    <w:rsid w:val="00BF6E00"/>
    <w:rsid w:val="00CC18B6"/>
    <w:rsid w:val="00CF271E"/>
    <w:rsid w:val="00DB50AB"/>
    <w:rsid w:val="00DB61FA"/>
    <w:rsid w:val="00DE3D1A"/>
    <w:rsid w:val="00E10753"/>
    <w:rsid w:val="00EA4BE2"/>
    <w:rsid w:val="00EB2BA9"/>
    <w:rsid w:val="00EE7110"/>
    <w:rsid w:val="00EF6DA9"/>
    <w:rsid w:val="00F83B1E"/>
    <w:rsid w:val="00FC3D39"/>
    <w:rsid w:val="00FF5745"/>
    <w:rsid w:val="00FF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D40502"/>
  <w15:chartTrackingRefBased/>
  <w15:docId w15:val="{7C315976-7C62-E045-8AB2-45E963D44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C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6C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6C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C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C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C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C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C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C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C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C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C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C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C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C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C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C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C88"/>
    <w:rPr>
      <w:rFonts w:eastAsiaTheme="majorEastAsia" w:cstheme="majorBidi"/>
      <w:color w:val="272727" w:themeColor="text1" w:themeTint="D8"/>
    </w:rPr>
  </w:style>
  <w:style w:type="paragraph" w:styleId="Title">
    <w:name w:val="Title"/>
    <w:basedOn w:val="Normal"/>
    <w:next w:val="Normal"/>
    <w:link w:val="TitleChar"/>
    <w:uiPriority w:val="10"/>
    <w:qFormat/>
    <w:rsid w:val="00266C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C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C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C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C88"/>
    <w:pPr>
      <w:spacing w:before="160"/>
      <w:jc w:val="center"/>
    </w:pPr>
    <w:rPr>
      <w:i/>
      <w:iCs/>
      <w:color w:val="404040" w:themeColor="text1" w:themeTint="BF"/>
    </w:rPr>
  </w:style>
  <w:style w:type="character" w:customStyle="1" w:styleId="QuoteChar">
    <w:name w:val="Quote Char"/>
    <w:basedOn w:val="DefaultParagraphFont"/>
    <w:link w:val="Quote"/>
    <w:uiPriority w:val="29"/>
    <w:rsid w:val="00266C88"/>
    <w:rPr>
      <w:i/>
      <w:iCs/>
      <w:color w:val="404040" w:themeColor="text1" w:themeTint="BF"/>
    </w:rPr>
  </w:style>
  <w:style w:type="paragraph" w:styleId="ListParagraph">
    <w:name w:val="List Paragraph"/>
    <w:basedOn w:val="Normal"/>
    <w:uiPriority w:val="34"/>
    <w:qFormat/>
    <w:rsid w:val="00266C88"/>
    <w:pPr>
      <w:ind w:left="720"/>
      <w:contextualSpacing/>
    </w:pPr>
  </w:style>
  <w:style w:type="character" w:styleId="IntenseEmphasis">
    <w:name w:val="Intense Emphasis"/>
    <w:basedOn w:val="DefaultParagraphFont"/>
    <w:uiPriority w:val="21"/>
    <w:qFormat/>
    <w:rsid w:val="00266C88"/>
    <w:rPr>
      <w:i/>
      <w:iCs/>
      <w:color w:val="0F4761" w:themeColor="accent1" w:themeShade="BF"/>
    </w:rPr>
  </w:style>
  <w:style w:type="paragraph" w:styleId="IntenseQuote">
    <w:name w:val="Intense Quote"/>
    <w:basedOn w:val="Normal"/>
    <w:next w:val="Normal"/>
    <w:link w:val="IntenseQuoteChar"/>
    <w:uiPriority w:val="30"/>
    <w:qFormat/>
    <w:rsid w:val="00266C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C88"/>
    <w:rPr>
      <w:i/>
      <w:iCs/>
      <w:color w:val="0F4761" w:themeColor="accent1" w:themeShade="BF"/>
    </w:rPr>
  </w:style>
  <w:style w:type="character" w:styleId="IntenseReference">
    <w:name w:val="Intense Reference"/>
    <w:basedOn w:val="DefaultParagraphFont"/>
    <w:uiPriority w:val="32"/>
    <w:qFormat/>
    <w:rsid w:val="00266C88"/>
    <w:rPr>
      <w:b/>
      <w:bCs/>
      <w:smallCaps/>
      <w:color w:val="0F4761" w:themeColor="accent1" w:themeShade="BF"/>
      <w:spacing w:val="5"/>
    </w:rPr>
  </w:style>
  <w:style w:type="paragraph" w:styleId="Header">
    <w:name w:val="header"/>
    <w:basedOn w:val="Normal"/>
    <w:link w:val="HeaderChar"/>
    <w:uiPriority w:val="99"/>
    <w:unhideWhenUsed/>
    <w:rsid w:val="006D2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2182"/>
  </w:style>
  <w:style w:type="paragraph" w:styleId="Footer">
    <w:name w:val="footer"/>
    <w:basedOn w:val="Normal"/>
    <w:link w:val="FooterChar"/>
    <w:uiPriority w:val="99"/>
    <w:unhideWhenUsed/>
    <w:rsid w:val="006D2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2182"/>
  </w:style>
  <w:style w:type="character" w:styleId="PageNumber">
    <w:name w:val="page number"/>
    <w:basedOn w:val="DefaultParagraphFont"/>
    <w:uiPriority w:val="99"/>
    <w:semiHidden/>
    <w:unhideWhenUsed/>
    <w:rsid w:val="006D2182"/>
  </w:style>
  <w:style w:type="paragraph" w:styleId="NormalWeb">
    <w:name w:val="Normal (Web)"/>
    <w:basedOn w:val="Normal"/>
    <w:uiPriority w:val="99"/>
    <w:unhideWhenUsed/>
    <w:rsid w:val="007770AF"/>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7770AF"/>
    <w:rPr>
      <w:b/>
      <w:bCs/>
    </w:rPr>
  </w:style>
  <w:style w:type="character" w:styleId="Emphasis">
    <w:name w:val="Emphasis"/>
    <w:basedOn w:val="DefaultParagraphFont"/>
    <w:uiPriority w:val="20"/>
    <w:qFormat/>
    <w:rsid w:val="007770AF"/>
    <w:rPr>
      <w:i/>
      <w:iCs/>
    </w:rPr>
  </w:style>
  <w:style w:type="character" w:styleId="Hyperlink">
    <w:name w:val="Hyperlink"/>
    <w:basedOn w:val="DefaultParagraphFont"/>
    <w:uiPriority w:val="99"/>
    <w:unhideWhenUsed/>
    <w:rsid w:val="007770AF"/>
    <w:rPr>
      <w:color w:val="0000FF"/>
      <w:u w:val="single"/>
    </w:rPr>
  </w:style>
  <w:style w:type="character" w:styleId="UnresolvedMention">
    <w:name w:val="Unresolved Mention"/>
    <w:basedOn w:val="DefaultParagraphFont"/>
    <w:uiPriority w:val="99"/>
    <w:semiHidden/>
    <w:unhideWhenUsed/>
    <w:rsid w:val="00EF6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beta.jobs.nhs.uk/candidate/jobadvert/U0024-26-0014"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skillsforcare.org.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2422</Words>
  <Characters>13808</Characters>
  <Application>Microsoft Office Word</Application>
  <DocSecurity>0</DocSecurity>
  <Lines>115</Lines>
  <Paragraphs>32</Paragraphs>
  <ScaleCrop>false</ScaleCrop>
  <Company/>
  <LinksUpToDate>false</LinksUpToDate>
  <CharactersWithSpaces>16198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Cardoso</dc:creator>
  <cp:keywords/>
  <dc:description/>
  <cp:lastModifiedBy>Fabio Cardoso</cp:lastModifiedBy>
  <cp:revision>2</cp:revision>
  <dcterms:created xsi:type="dcterms:W3CDTF">2026-03-22T06:22:00Z</dcterms:created>
  <dcterms:modified xsi:type="dcterms:W3CDTF">2026-03-22T06:22:00Z</dcterms:modified>
</cp:coreProperties>
</file>