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1B82616" w14:textId="77777777" w:rsidR="008A1CF1" w:rsidRDefault="008A1CF1" w:rsidP="008A1CF1">
      <w:pPr>
        <w:jc w:val="center"/>
        <w:rPr>
          <w:sz w:val="40"/>
          <w:szCs w:val="40"/>
        </w:rPr>
      </w:pPr>
    </w:p>
    <w:p w14:paraId="4436F902" w14:textId="77777777" w:rsidR="000D20E1" w:rsidRDefault="000D20E1" w:rsidP="008A1CF1">
      <w:pPr>
        <w:jc w:val="center"/>
        <w:rPr>
          <w:rFonts w:cs="Times New Roman"/>
          <w:b/>
          <w:bCs/>
          <w:sz w:val="52"/>
          <w:szCs w:val="52"/>
        </w:rPr>
      </w:pPr>
    </w:p>
    <w:p w14:paraId="7F383C0D" w14:textId="0025C659" w:rsidR="008A1CF1" w:rsidRPr="00432632" w:rsidRDefault="008A1CF1" w:rsidP="008A1CF1">
      <w:pPr>
        <w:jc w:val="center"/>
        <w:rPr>
          <w:rFonts w:cs="Times New Roman"/>
          <w:b/>
          <w:bCs/>
          <w:sz w:val="52"/>
          <w:szCs w:val="52"/>
        </w:rPr>
      </w:pPr>
      <w:r w:rsidRPr="00432632">
        <w:rPr>
          <w:rFonts w:cs="Times New Roman"/>
          <w:b/>
          <w:bCs/>
          <w:sz w:val="52"/>
          <w:szCs w:val="52"/>
        </w:rPr>
        <w:t xml:space="preserve">Site Investigation </w:t>
      </w:r>
    </w:p>
    <w:p w14:paraId="2BFB50FC" w14:textId="03DF4096" w:rsidR="00DD74DF" w:rsidRPr="00432632" w:rsidRDefault="008A1CF1" w:rsidP="008A1CF1">
      <w:pPr>
        <w:jc w:val="center"/>
        <w:rPr>
          <w:rFonts w:cs="Times New Roman"/>
          <w:b/>
          <w:bCs/>
          <w:sz w:val="52"/>
          <w:szCs w:val="52"/>
        </w:rPr>
      </w:pPr>
      <w:r w:rsidRPr="00432632">
        <w:rPr>
          <w:rFonts w:cs="Times New Roman"/>
          <w:b/>
          <w:bCs/>
          <w:sz w:val="52"/>
          <w:szCs w:val="52"/>
        </w:rPr>
        <w:t>Case study</w:t>
      </w:r>
    </w:p>
    <w:p w14:paraId="2ECCD4A5" w14:textId="77777777" w:rsidR="00884A1A" w:rsidRDefault="00884A1A" w:rsidP="008A1CF1">
      <w:pPr>
        <w:jc w:val="center"/>
        <w:rPr>
          <w:rFonts w:cs="Times New Roman"/>
          <w:sz w:val="32"/>
          <w:szCs w:val="32"/>
        </w:rPr>
      </w:pPr>
    </w:p>
    <w:p w14:paraId="2F5E40CE" w14:textId="4702578B" w:rsidR="00884A1A" w:rsidRDefault="00FA637B" w:rsidP="008A1CF1">
      <w:pPr>
        <w:jc w:val="center"/>
        <w:rPr>
          <w:rFonts w:cs="Times New Roman"/>
          <w:sz w:val="32"/>
          <w:szCs w:val="32"/>
        </w:rPr>
      </w:pPr>
      <w:r>
        <w:rPr>
          <w:rFonts w:cs="Times New Roman"/>
          <w:sz w:val="32"/>
          <w:szCs w:val="32"/>
        </w:rPr>
        <w:t>Module code: ACBA4001</w:t>
      </w:r>
    </w:p>
    <w:p w14:paraId="5C8B5F45" w14:textId="77777777" w:rsidR="00FA637B" w:rsidRDefault="00FA637B" w:rsidP="008A1CF1">
      <w:pPr>
        <w:jc w:val="center"/>
        <w:rPr>
          <w:rFonts w:cs="Times New Roman"/>
          <w:sz w:val="32"/>
          <w:szCs w:val="32"/>
        </w:rPr>
      </w:pPr>
    </w:p>
    <w:p w14:paraId="0D429E6C" w14:textId="3FE558C5" w:rsidR="008A1CF1" w:rsidRPr="008A1CF1" w:rsidRDefault="008A1CF1" w:rsidP="008A1CF1">
      <w:pPr>
        <w:jc w:val="center"/>
        <w:rPr>
          <w:rFonts w:cs="Times New Roman"/>
          <w:sz w:val="32"/>
          <w:szCs w:val="32"/>
        </w:rPr>
      </w:pPr>
      <w:r w:rsidRPr="008A1CF1">
        <w:rPr>
          <w:rFonts w:cs="Times New Roman"/>
          <w:sz w:val="32"/>
          <w:szCs w:val="32"/>
        </w:rPr>
        <w:t>Prepared for:</w:t>
      </w:r>
    </w:p>
    <w:p w14:paraId="0DEA6C5E" w14:textId="754C0AB7" w:rsidR="008A1CF1" w:rsidRDefault="008A1CF1" w:rsidP="008A1CF1">
      <w:pPr>
        <w:jc w:val="center"/>
        <w:rPr>
          <w:rFonts w:cs="Times New Roman"/>
          <w:sz w:val="24"/>
          <w:szCs w:val="24"/>
        </w:rPr>
      </w:pPr>
    </w:p>
    <w:p w14:paraId="18E938D9" w14:textId="02396270" w:rsidR="008A1CF1" w:rsidRPr="00884A1A" w:rsidRDefault="00884A1A" w:rsidP="00884A1A">
      <w:pPr>
        <w:jc w:val="center"/>
        <w:rPr>
          <w:rFonts w:cs="Times New Roman"/>
          <w:sz w:val="52"/>
          <w:szCs w:val="52"/>
        </w:rPr>
      </w:pPr>
      <w:proofErr w:type="spellStart"/>
      <w:r>
        <w:rPr>
          <w:rFonts w:cs="Times New Roman"/>
          <w:sz w:val="52"/>
          <w:szCs w:val="52"/>
        </w:rPr>
        <w:t>A.</w:t>
      </w:r>
      <w:r w:rsidR="008A1CF1" w:rsidRPr="00884A1A">
        <w:rPr>
          <w:rFonts w:cs="Times New Roman"/>
          <w:sz w:val="52"/>
          <w:szCs w:val="52"/>
        </w:rPr>
        <w:t>Nantel</w:t>
      </w:r>
      <w:proofErr w:type="spellEnd"/>
    </w:p>
    <w:p w14:paraId="7CC1FB6B" w14:textId="1D36D15B" w:rsidR="008A1CF1" w:rsidRDefault="008A1CF1" w:rsidP="008A1CF1">
      <w:pPr>
        <w:jc w:val="center"/>
        <w:rPr>
          <w:sz w:val="24"/>
          <w:szCs w:val="24"/>
        </w:rPr>
      </w:pPr>
    </w:p>
    <w:p w14:paraId="0CA5B74F" w14:textId="77777777" w:rsidR="005D6B1D" w:rsidRDefault="005D6B1D" w:rsidP="008A1CF1">
      <w:pPr>
        <w:jc w:val="center"/>
        <w:rPr>
          <w:rFonts w:cs="Times New Roman"/>
          <w:sz w:val="32"/>
          <w:szCs w:val="32"/>
        </w:rPr>
      </w:pPr>
    </w:p>
    <w:p w14:paraId="5B0A5524" w14:textId="4F7D1544" w:rsidR="008A1CF1" w:rsidRPr="00884A1A" w:rsidRDefault="008A1CF1" w:rsidP="008A1CF1">
      <w:pPr>
        <w:jc w:val="center"/>
        <w:rPr>
          <w:rFonts w:cs="Times New Roman"/>
          <w:sz w:val="32"/>
          <w:szCs w:val="32"/>
        </w:rPr>
      </w:pPr>
      <w:r w:rsidRPr="00884A1A">
        <w:rPr>
          <w:rFonts w:cs="Times New Roman"/>
          <w:sz w:val="32"/>
          <w:szCs w:val="32"/>
        </w:rPr>
        <w:t>Created by:</w:t>
      </w:r>
    </w:p>
    <w:p w14:paraId="47FA64AA" w14:textId="6BF4B65B" w:rsidR="008A1CF1" w:rsidRDefault="008A1CF1" w:rsidP="008A1CF1">
      <w:pPr>
        <w:jc w:val="center"/>
        <w:rPr>
          <w:rFonts w:cs="Times New Roman"/>
          <w:sz w:val="24"/>
          <w:szCs w:val="24"/>
        </w:rPr>
      </w:pPr>
    </w:p>
    <w:p w14:paraId="2604B0C7" w14:textId="639FBF51" w:rsidR="008A1CF1" w:rsidRPr="00884A1A" w:rsidRDefault="008A1CF1" w:rsidP="008A1CF1">
      <w:pPr>
        <w:jc w:val="center"/>
        <w:rPr>
          <w:rFonts w:cs="Times New Roman"/>
          <w:sz w:val="52"/>
          <w:szCs w:val="52"/>
        </w:rPr>
      </w:pPr>
      <w:r w:rsidRPr="00884A1A">
        <w:rPr>
          <w:rFonts w:cs="Times New Roman"/>
          <w:sz w:val="52"/>
          <w:szCs w:val="52"/>
        </w:rPr>
        <w:t>J. Langstone</w:t>
      </w:r>
    </w:p>
    <w:p w14:paraId="027B7C24" w14:textId="56563244" w:rsidR="008A1CF1" w:rsidRDefault="008A1CF1" w:rsidP="008A1CF1">
      <w:pPr>
        <w:jc w:val="center"/>
        <w:rPr>
          <w:rFonts w:cs="Times New Roman"/>
          <w:sz w:val="40"/>
          <w:szCs w:val="40"/>
        </w:rPr>
      </w:pPr>
    </w:p>
    <w:p w14:paraId="29B8A235" w14:textId="77777777" w:rsidR="00884A1A" w:rsidRDefault="00884A1A" w:rsidP="005D6B1D">
      <w:pPr>
        <w:rPr>
          <w:rFonts w:cs="Times New Roman"/>
          <w:sz w:val="32"/>
          <w:szCs w:val="32"/>
        </w:rPr>
      </w:pPr>
    </w:p>
    <w:p w14:paraId="766885DD" w14:textId="77777777" w:rsidR="00884A1A" w:rsidRDefault="00884A1A" w:rsidP="008A1CF1">
      <w:pPr>
        <w:jc w:val="center"/>
        <w:rPr>
          <w:rFonts w:cs="Times New Roman"/>
          <w:sz w:val="32"/>
          <w:szCs w:val="32"/>
        </w:rPr>
      </w:pPr>
    </w:p>
    <w:p w14:paraId="7A74AFC6" w14:textId="2B339F06" w:rsidR="008A1CF1" w:rsidRPr="00884A1A" w:rsidRDefault="008A1CF1" w:rsidP="008A1CF1">
      <w:pPr>
        <w:jc w:val="center"/>
        <w:rPr>
          <w:rFonts w:cs="Times New Roman"/>
          <w:sz w:val="32"/>
          <w:szCs w:val="32"/>
        </w:rPr>
      </w:pPr>
      <w:r w:rsidRPr="00884A1A">
        <w:rPr>
          <w:rFonts w:cs="Times New Roman"/>
          <w:sz w:val="32"/>
          <w:szCs w:val="32"/>
        </w:rPr>
        <w:t>Date Completed:</w:t>
      </w:r>
    </w:p>
    <w:p w14:paraId="031B5A7F" w14:textId="77777777" w:rsidR="00FE62E4" w:rsidRDefault="00FE62E4" w:rsidP="008A1CF1">
      <w:pPr>
        <w:jc w:val="center"/>
        <w:rPr>
          <w:rFonts w:cs="Times New Roman"/>
          <w:sz w:val="52"/>
          <w:szCs w:val="52"/>
        </w:rPr>
      </w:pPr>
    </w:p>
    <w:p w14:paraId="282722F4" w14:textId="2636A121" w:rsidR="008A1CF1" w:rsidRDefault="008A1CF1" w:rsidP="008A1CF1">
      <w:pPr>
        <w:jc w:val="center"/>
        <w:rPr>
          <w:rFonts w:cs="Times New Roman"/>
          <w:sz w:val="52"/>
          <w:szCs w:val="52"/>
        </w:rPr>
      </w:pPr>
      <w:r w:rsidRPr="00884A1A">
        <w:rPr>
          <w:rFonts w:cs="Times New Roman"/>
          <w:sz w:val="52"/>
          <w:szCs w:val="52"/>
        </w:rPr>
        <w:t>November 17</w:t>
      </w:r>
      <w:r w:rsidRPr="00884A1A">
        <w:rPr>
          <w:rFonts w:cs="Times New Roman"/>
          <w:sz w:val="52"/>
          <w:szCs w:val="52"/>
          <w:vertAlign w:val="superscript"/>
        </w:rPr>
        <w:t>th</w:t>
      </w:r>
      <w:r w:rsidR="005E1C20" w:rsidRPr="00884A1A">
        <w:rPr>
          <w:rFonts w:cs="Times New Roman"/>
          <w:sz w:val="52"/>
          <w:szCs w:val="52"/>
        </w:rPr>
        <w:t>, 2020</w:t>
      </w:r>
    </w:p>
    <w:p w14:paraId="56E0D6DE" w14:textId="0A9FD406" w:rsidR="00884A1A" w:rsidRDefault="00884A1A" w:rsidP="008A1CF1">
      <w:pPr>
        <w:jc w:val="center"/>
        <w:rPr>
          <w:rFonts w:cs="Times New Roman"/>
          <w:sz w:val="52"/>
          <w:szCs w:val="52"/>
        </w:rPr>
      </w:pPr>
    </w:p>
    <w:p w14:paraId="3095A7B2" w14:textId="784F365F" w:rsidR="00884A1A" w:rsidRDefault="00884A1A" w:rsidP="008A1CF1">
      <w:pPr>
        <w:jc w:val="center"/>
        <w:rPr>
          <w:rFonts w:cs="Times New Roman"/>
          <w:sz w:val="52"/>
          <w:szCs w:val="52"/>
        </w:rPr>
      </w:pPr>
    </w:p>
    <w:sdt>
      <w:sdtPr>
        <w:rPr>
          <w:rFonts w:ascii="Times New Roman" w:eastAsiaTheme="minorHAnsi" w:hAnsi="Times New Roman" w:cstheme="minorBidi"/>
          <w:color w:val="auto"/>
          <w:sz w:val="28"/>
          <w:szCs w:val="22"/>
          <w:lang w:val="en-GB"/>
        </w:rPr>
        <w:id w:val="205788811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7268A58" w14:textId="5BFE1410" w:rsidR="00A918A5" w:rsidRPr="000E44E6" w:rsidRDefault="00A918A5">
          <w:pPr>
            <w:pStyle w:val="TOCHeading"/>
            <w:rPr>
              <w:rFonts w:ascii="Times New Roman" w:hAnsi="Times New Roman" w:cs="Times New Roman"/>
              <w:color w:val="auto"/>
            </w:rPr>
          </w:pPr>
          <w:r w:rsidRPr="000E44E6">
            <w:rPr>
              <w:rFonts w:ascii="Times New Roman" w:hAnsi="Times New Roman" w:cs="Times New Roman"/>
              <w:color w:val="auto"/>
              <w:sz w:val="28"/>
              <w:szCs w:val="28"/>
            </w:rPr>
            <w:t>Contents</w:t>
          </w:r>
        </w:p>
        <w:p w14:paraId="712CE993" w14:textId="09D3E20C" w:rsidR="00E5663A" w:rsidRDefault="00A918A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 w:rsidRPr="00605BB4">
            <w:rPr>
              <w:sz w:val="24"/>
              <w:szCs w:val="24"/>
            </w:rPr>
            <w:fldChar w:fldCharType="begin"/>
          </w:r>
          <w:r w:rsidRPr="00605BB4">
            <w:rPr>
              <w:sz w:val="24"/>
              <w:szCs w:val="24"/>
            </w:rPr>
            <w:instrText xml:space="preserve"> TOC \o "1-3" \h \z \u </w:instrText>
          </w:r>
          <w:r w:rsidRPr="00605BB4">
            <w:rPr>
              <w:sz w:val="24"/>
              <w:szCs w:val="24"/>
            </w:rPr>
            <w:fldChar w:fldCharType="separate"/>
          </w:r>
          <w:hyperlink w:anchor="_Toc56268901" w:history="1">
            <w:r w:rsidR="00E5663A" w:rsidRPr="00C1114E">
              <w:rPr>
                <w:rStyle w:val="Hyperlink"/>
                <w:noProof/>
              </w:rPr>
              <w:t>1.0 Figures</w:t>
            </w:r>
            <w:r w:rsidR="00E5663A">
              <w:rPr>
                <w:noProof/>
                <w:webHidden/>
              </w:rPr>
              <w:tab/>
            </w:r>
            <w:r w:rsidR="00E5663A">
              <w:rPr>
                <w:noProof/>
                <w:webHidden/>
              </w:rPr>
              <w:fldChar w:fldCharType="begin"/>
            </w:r>
            <w:r w:rsidR="00E5663A">
              <w:rPr>
                <w:noProof/>
                <w:webHidden/>
              </w:rPr>
              <w:instrText xml:space="preserve"> PAGEREF _Toc56268901 \h </w:instrText>
            </w:r>
            <w:r w:rsidR="00E5663A">
              <w:rPr>
                <w:noProof/>
                <w:webHidden/>
              </w:rPr>
            </w:r>
            <w:r w:rsidR="00E5663A">
              <w:rPr>
                <w:noProof/>
                <w:webHidden/>
              </w:rPr>
              <w:fldChar w:fldCharType="separate"/>
            </w:r>
            <w:r w:rsidR="00E5663A">
              <w:rPr>
                <w:noProof/>
                <w:webHidden/>
              </w:rPr>
              <w:t>3</w:t>
            </w:r>
            <w:r w:rsidR="00E5663A">
              <w:rPr>
                <w:noProof/>
                <w:webHidden/>
              </w:rPr>
              <w:fldChar w:fldCharType="end"/>
            </w:r>
          </w:hyperlink>
        </w:p>
        <w:p w14:paraId="6309A5B6" w14:textId="41DB774D" w:rsidR="00E5663A" w:rsidRDefault="00CB3249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6268902" w:history="1">
            <w:r w:rsidR="00E5663A" w:rsidRPr="00C1114E">
              <w:rPr>
                <w:rStyle w:val="Hyperlink"/>
                <w:noProof/>
              </w:rPr>
              <w:t>2.0 Tables</w:t>
            </w:r>
            <w:r w:rsidR="00E5663A">
              <w:rPr>
                <w:noProof/>
                <w:webHidden/>
              </w:rPr>
              <w:tab/>
            </w:r>
            <w:r w:rsidR="00E5663A">
              <w:rPr>
                <w:noProof/>
                <w:webHidden/>
              </w:rPr>
              <w:fldChar w:fldCharType="begin"/>
            </w:r>
            <w:r w:rsidR="00E5663A">
              <w:rPr>
                <w:noProof/>
                <w:webHidden/>
              </w:rPr>
              <w:instrText xml:space="preserve"> PAGEREF _Toc56268902 \h </w:instrText>
            </w:r>
            <w:r w:rsidR="00E5663A">
              <w:rPr>
                <w:noProof/>
                <w:webHidden/>
              </w:rPr>
            </w:r>
            <w:r w:rsidR="00E5663A">
              <w:rPr>
                <w:noProof/>
                <w:webHidden/>
              </w:rPr>
              <w:fldChar w:fldCharType="separate"/>
            </w:r>
            <w:r w:rsidR="00E5663A">
              <w:rPr>
                <w:noProof/>
                <w:webHidden/>
              </w:rPr>
              <w:t>3</w:t>
            </w:r>
            <w:r w:rsidR="00E5663A">
              <w:rPr>
                <w:noProof/>
                <w:webHidden/>
              </w:rPr>
              <w:fldChar w:fldCharType="end"/>
            </w:r>
          </w:hyperlink>
        </w:p>
        <w:p w14:paraId="042713F5" w14:textId="66539193" w:rsidR="00E5663A" w:rsidRDefault="00CB3249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6268903" w:history="1">
            <w:r w:rsidR="00E5663A" w:rsidRPr="00C1114E">
              <w:rPr>
                <w:rStyle w:val="Hyperlink"/>
                <w:noProof/>
              </w:rPr>
              <w:t>3.0 Executive Summary</w:t>
            </w:r>
            <w:r w:rsidR="00E5663A">
              <w:rPr>
                <w:noProof/>
                <w:webHidden/>
              </w:rPr>
              <w:tab/>
            </w:r>
            <w:r w:rsidR="00E5663A">
              <w:rPr>
                <w:noProof/>
                <w:webHidden/>
              </w:rPr>
              <w:fldChar w:fldCharType="begin"/>
            </w:r>
            <w:r w:rsidR="00E5663A">
              <w:rPr>
                <w:noProof/>
                <w:webHidden/>
              </w:rPr>
              <w:instrText xml:space="preserve"> PAGEREF _Toc56268903 \h </w:instrText>
            </w:r>
            <w:r w:rsidR="00E5663A">
              <w:rPr>
                <w:noProof/>
                <w:webHidden/>
              </w:rPr>
            </w:r>
            <w:r w:rsidR="00E5663A">
              <w:rPr>
                <w:noProof/>
                <w:webHidden/>
              </w:rPr>
              <w:fldChar w:fldCharType="separate"/>
            </w:r>
            <w:r w:rsidR="00E5663A">
              <w:rPr>
                <w:noProof/>
                <w:webHidden/>
              </w:rPr>
              <w:t>4</w:t>
            </w:r>
            <w:r w:rsidR="00E5663A">
              <w:rPr>
                <w:noProof/>
                <w:webHidden/>
              </w:rPr>
              <w:fldChar w:fldCharType="end"/>
            </w:r>
          </w:hyperlink>
        </w:p>
        <w:p w14:paraId="6A355380" w14:textId="5966F999" w:rsidR="00E5663A" w:rsidRDefault="00CB3249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6268904" w:history="1">
            <w:r w:rsidR="00E5663A" w:rsidRPr="00C1114E">
              <w:rPr>
                <w:rStyle w:val="Hyperlink"/>
                <w:rFonts w:cs="Times New Roman"/>
                <w:noProof/>
              </w:rPr>
              <w:t>4.0 Terms of Reference</w:t>
            </w:r>
            <w:r w:rsidR="00E5663A">
              <w:rPr>
                <w:noProof/>
                <w:webHidden/>
              </w:rPr>
              <w:tab/>
            </w:r>
            <w:r w:rsidR="00E5663A">
              <w:rPr>
                <w:noProof/>
                <w:webHidden/>
              </w:rPr>
              <w:fldChar w:fldCharType="begin"/>
            </w:r>
            <w:r w:rsidR="00E5663A">
              <w:rPr>
                <w:noProof/>
                <w:webHidden/>
              </w:rPr>
              <w:instrText xml:space="preserve"> PAGEREF _Toc56268904 \h </w:instrText>
            </w:r>
            <w:r w:rsidR="00E5663A">
              <w:rPr>
                <w:noProof/>
                <w:webHidden/>
              </w:rPr>
            </w:r>
            <w:r w:rsidR="00E5663A">
              <w:rPr>
                <w:noProof/>
                <w:webHidden/>
              </w:rPr>
              <w:fldChar w:fldCharType="separate"/>
            </w:r>
            <w:r w:rsidR="00E5663A">
              <w:rPr>
                <w:noProof/>
                <w:webHidden/>
              </w:rPr>
              <w:t>4</w:t>
            </w:r>
            <w:r w:rsidR="00E5663A">
              <w:rPr>
                <w:noProof/>
                <w:webHidden/>
              </w:rPr>
              <w:fldChar w:fldCharType="end"/>
            </w:r>
          </w:hyperlink>
        </w:p>
        <w:p w14:paraId="1AD149DE" w14:textId="231B2BCE" w:rsidR="00E5663A" w:rsidRDefault="00CB324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6268905" w:history="1">
            <w:r w:rsidR="00E5663A" w:rsidRPr="00C1114E">
              <w:rPr>
                <w:rStyle w:val="Hyperlink"/>
                <w:noProof/>
              </w:rPr>
              <w:t>4.1</w:t>
            </w:r>
            <w:r w:rsidR="00E5663A" w:rsidRPr="00C1114E">
              <w:rPr>
                <w:rStyle w:val="Hyperlink"/>
                <w:b/>
                <w:bCs/>
                <w:noProof/>
              </w:rPr>
              <w:t xml:space="preserve"> </w:t>
            </w:r>
            <w:r w:rsidR="00E5663A" w:rsidRPr="00C1114E">
              <w:rPr>
                <w:rStyle w:val="Hyperlink"/>
                <w:noProof/>
              </w:rPr>
              <w:t>The principle focuses are:</w:t>
            </w:r>
            <w:r w:rsidR="00E5663A">
              <w:rPr>
                <w:noProof/>
                <w:webHidden/>
              </w:rPr>
              <w:tab/>
            </w:r>
            <w:r w:rsidR="00E5663A">
              <w:rPr>
                <w:noProof/>
                <w:webHidden/>
              </w:rPr>
              <w:fldChar w:fldCharType="begin"/>
            </w:r>
            <w:r w:rsidR="00E5663A">
              <w:rPr>
                <w:noProof/>
                <w:webHidden/>
              </w:rPr>
              <w:instrText xml:space="preserve"> PAGEREF _Toc56268905 \h </w:instrText>
            </w:r>
            <w:r w:rsidR="00E5663A">
              <w:rPr>
                <w:noProof/>
                <w:webHidden/>
              </w:rPr>
            </w:r>
            <w:r w:rsidR="00E5663A">
              <w:rPr>
                <w:noProof/>
                <w:webHidden/>
              </w:rPr>
              <w:fldChar w:fldCharType="separate"/>
            </w:r>
            <w:r w:rsidR="00E5663A">
              <w:rPr>
                <w:noProof/>
                <w:webHidden/>
              </w:rPr>
              <w:t>4</w:t>
            </w:r>
            <w:r w:rsidR="00E5663A">
              <w:rPr>
                <w:noProof/>
                <w:webHidden/>
              </w:rPr>
              <w:fldChar w:fldCharType="end"/>
            </w:r>
          </w:hyperlink>
        </w:p>
        <w:p w14:paraId="6A0B807E" w14:textId="0DE8A256" w:rsidR="00E5663A" w:rsidRDefault="00CB3249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6268906" w:history="1">
            <w:r w:rsidR="00E5663A" w:rsidRPr="00C1114E">
              <w:rPr>
                <w:rStyle w:val="Hyperlink"/>
                <w:rFonts w:cs="Times New Roman"/>
                <w:noProof/>
              </w:rPr>
              <w:t>5.0 Procedure</w:t>
            </w:r>
            <w:r w:rsidR="00E5663A">
              <w:rPr>
                <w:noProof/>
                <w:webHidden/>
              </w:rPr>
              <w:tab/>
            </w:r>
            <w:r w:rsidR="00E5663A">
              <w:rPr>
                <w:noProof/>
                <w:webHidden/>
              </w:rPr>
              <w:fldChar w:fldCharType="begin"/>
            </w:r>
            <w:r w:rsidR="00E5663A">
              <w:rPr>
                <w:noProof/>
                <w:webHidden/>
              </w:rPr>
              <w:instrText xml:space="preserve"> PAGEREF _Toc56268906 \h </w:instrText>
            </w:r>
            <w:r w:rsidR="00E5663A">
              <w:rPr>
                <w:noProof/>
                <w:webHidden/>
              </w:rPr>
            </w:r>
            <w:r w:rsidR="00E5663A">
              <w:rPr>
                <w:noProof/>
                <w:webHidden/>
              </w:rPr>
              <w:fldChar w:fldCharType="separate"/>
            </w:r>
            <w:r w:rsidR="00E5663A">
              <w:rPr>
                <w:noProof/>
                <w:webHidden/>
              </w:rPr>
              <w:t>5</w:t>
            </w:r>
            <w:r w:rsidR="00E5663A">
              <w:rPr>
                <w:noProof/>
                <w:webHidden/>
              </w:rPr>
              <w:fldChar w:fldCharType="end"/>
            </w:r>
          </w:hyperlink>
        </w:p>
        <w:p w14:paraId="564D607A" w14:textId="489FEAC1" w:rsidR="00E5663A" w:rsidRDefault="00CB3249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6268907" w:history="1">
            <w:r w:rsidR="00E5663A" w:rsidRPr="00C1114E">
              <w:rPr>
                <w:rStyle w:val="Hyperlink"/>
                <w:noProof/>
              </w:rPr>
              <w:t>6.0 Findings</w:t>
            </w:r>
            <w:r w:rsidR="00E5663A">
              <w:rPr>
                <w:noProof/>
                <w:webHidden/>
              </w:rPr>
              <w:tab/>
            </w:r>
            <w:r w:rsidR="00E5663A">
              <w:rPr>
                <w:noProof/>
                <w:webHidden/>
              </w:rPr>
              <w:fldChar w:fldCharType="begin"/>
            </w:r>
            <w:r w:rsidR="00E5663A">
              <w:rPr>
                <w:noProof/>
                <w:webHidden/>
              </w:rPr>
              <w:instrText xml:space="preserve"> PAGEREF _Toc56268907 \h </w:instrText>
            </w:r>
            <w:r w:rsidR="00E5663A">
              <w:rPr>
                <w:noProof/>
                <w:webHidden/>
              </w:rPr>
            </w:r>
            <w:r w:rsidR="00E5663A">
              <w:rPr>
                <w:noProof/>
                <w:webHidden/>
              </w:rPr>
              <w:fldChar w:fldCharType="separate"/>
            </w:r>
            <w:r w:rsidR="00E5663A">
              <w:rPr>
                <w:noProof/>
                <w:webHidden/>
              </w:rPr>
              <w:t>5</w:t>
            </w:r>
            <w:r w:rsidR="00E5663A">
              <w:rPr>
                <w:noProof/>
                <w:webHidden/>
              </w:rPr>
              <w:fldChar w:fldCharType="end"/>
            </w:r>
          </w:hyperlink>
        </w:p>
        <w:p w14:paraId="717B0813" w14:textId="130E57EF" w:rsidR="00E5663A" w:rsidRDefault="00CB324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6268908" w:history="1">
            <w:r w:rsidR="00E5663A" w:rsidRPr="00C1114E">
              <w:rPr>
                <w:rStyle w:val="Hyperlink"/>
                <w:noProof/>
              </w:rPr>
              <w:t>6.1 Desktop Study</w:t>
            </w:r>
            <w:r w:rsidR="00E5663A">
              <w:rPr>
                <w:noProof/>
                <w:webHidden/>
              </w:rPr>
              <w:tab/>
            </w:r>
            <w:r w:rsidR="00E5663A">
              <w:rPr>
                <w:noProof/>
                <w:webHidden/>
              </w:rPr>
              <w:fldChar w:fldCharType="begin"/>
            </w:r>
            <w:r w:rsidR="00E5663A">
              <w:rPr>
                <w:noProof/>
                <w:webHidden/>
              </w:rPr>
              <w:instrText xml:space="preserve"> PAGEREF _Toc56268908 \h </w:instrText>
            </w:r>
            <w:r w:rsidR="00E5663A">
              <w:rPr>
                <w:noProof/>
                <w:webHidden/>
              </w:rPr>
            </w:r>
            <w:r w:rsidR="00E5663A">
              <w:rPr>
                <w:noProof/>
                <w:webHidden/>
              </w:rPr>
              <w:fldChar w:fldCharType="separate"/>
            </w:r>
            <w:r w:rsidR="00E5663A">
              <w:rPr>
                <w:noProof/>
                <w:webHidden/>
              </w:rPr>
              <w:t>5</w:t>
            </w:r>
            <w:r w:rsidR="00E5663A">
              <w:rPr>
                <w:noProof/>
                <w:webHidden/>
              </w:rPr>
              <w:fldChar w:fldCharType="end"/>
            </w:r>
          </w:hyperlink>
        </w:p>
        <w:p w14:paraId="17F1C65A" w14:textId="504D75D9" w:rsidR="00E5663A" w:rsidRDefault="00CB324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6268909" w:history="1">
            <w:r w:rsidR="00E5663A" w:rsidRPr="00C1114E">
              <w:rPr>
                <w:rStyle w:val="Hyperlink"/>
                <w:noProof/>
              </w:rPr>
              <w:t>6.1.1 Historical Records/ Archival Evidence</w:t>
            </w:r>
            <w:r w:rsidR="00E5663A">
              <w:rPr>
                <w:noProof/>
                <w:webHidden/>
              </w:rPr>
              <w:tab/>
            </w:r>
            <w:r w:rsidR="00E5663A">
              <w:rPr>
                <w:noProof/>
                <w:webHidden/>
              </w:rPr>
              <w:fldChar w:fldCharType="begin"/>
            </w:r>
            <w:r w:rsidR="00E5663A">
              <w:rPr>
                <w:noProof/>
                <w:webHidden/>
              </w:rPr>
              <w:instrText xml:space="preserve"> PAGEREF _Toc56268909 \h </w:instrText>
            </w:r>
            <w:r w:rsidR="00E5663A">
              <w:rPr>
                <w:noProof/>
                <w:webHidden/>
              </w:rPr>
            </w:r>
            <w:r w:rsidR="00E5663A">
              <w:rPr>
                <w:noProof/>
                <w:webHidden/>
              </w:rPr>
              <w:fldChar w:fldCharType="separate"/>
            </w:r>
            <w:r w:rsidR="00E5663A">
              <w:rPr>
                <w:noProof/>
                <w:webHidden/>
              </w:rPr>
              <w:t>6</w:t>
            </w:r>
            <w:r w:rsidR="00E5663A">
              <w:rPr>
                <w:noProof/>
                <w:webHidden/>
              </w:rPr>
              <w:fldChar w:fldCharType="end"/>
            </w:r>
          </w:hyperlink>
        </w:p>
        <w:p w14:paraId="31533181" w14:textId="22302CB5" w:rsidR="00E5663A" w:rsidRDefault="00CB324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6268910" w:history="1">
            <w:r w:rsidR="00E5663A" w:rsidRPr="00C1114E">
              <w:rPr>
                <w:rStyle w:val="Hyperlink"/>
                <w:noProof/>
              </w:rPr>
              <w:t>6.1.2 Geological Ordnance Survey</w:t>
            </w:r>
            <w:r w:rsidR="00E5663A">
              <w:rPr>
                <w:noProof/>
                <w:webHidden/>
              </w:rPr>
              <w:tab/>
            </w:r>
            <w:r w:rsidR="00E5663A">
              <w:rPr>
                <w:noProof/>
                <w:webHidden/>
              </w:rPr>
              <w:fldChar w:fldCharType="begin"/>
            </w:r>
            <w:r w:rsidR="00E5663A">
              <w:rPr>
                <w:noProof/>
                <w:webHidden/>
              </w:rPr>
              <w:instrText xml:space="preserve"> PAGEREF _Toc56268910 \h </w:instrText>
            </w:r>
            <w:r w:rsidR="00E5663A">
              <w:rPr>
                <w:noProof/>
                <w:webHidden/>
              </w:rPr>
            </w:r>
            <w:r w:rsidR="00E5663A">
              <w:rPr>
                <w:noProof/>
                <w:webHidden/>
              </w:rPr>
              <w:fldChar w:fldCharType="separate"/>
            </w:r>
            <w:r w:rsidR="00E5663A">
              <w:rPr>
                <w:noProof/>
                <w:webHidden/>
              </w:rPr>
              <w:t>10</w:t>
            </w:r>
            <w:r w:rsidR="00E5663A">
              <w:rPr>
                <w:noProof/>
                <w:webHidden/>
              </w:rPr>
              <w:fldChar w:fldCharType="end"/>
            </w:r>
          </w:hyperlink>
        </w:p>
        <w:p w14:paraId="5F9EEE4A" w14:textId="04B3F9D0" w:rsidR="00E5663A" w:rsidRDefault="00CB324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6268911" w:history="1">
            <w:r w:rsidR="00E5663A" w:rsidRPr="00C1114E">
              <w:rPr>
                <w:rStyle w:val="Hyperlink"/>
                <w:noProof/>
              </w:rPr>
              <w:t>6.1.3 Hydrology</w:t>
            </w:r>
            <w:r w:rsidR="00E5663A">
              <w:rPr>
                <w:noProof/>
                <w:webHidden/>
              </w:rPr>
              <w:tab/>
            </w:r>
            <w:r w:rsidR="00E5663A">
              <w:rPr>
                <w:noProof/>
                <w:webHidden/>
              </w:rPr>
              <w:fldChar w:fldCharType="begin"/>
            </w:r>
            <w:r w:rsidR="00E5663A">
              <w:rPr>
                <w:noProof/>
                <w:webHidden/>
              </w:rPr>
              <w:instrText xml:space="preserve"> PAGEREF _Toc56268911 \h </w:instrText>
            </w:r>
            <w:r w:rsidR="00E5663A">
              <w:rPr>
                <w:noProof/>
                <w:webHidden/>
              </w:rPr>
            </w:r>
            <w:r w:rsidR="00E5663A">
              <w:rPr>
                <w:noProof/>
                <w:webHidden/>
              </w:rPr>
              <w:fldChar w:fldCharType="separate"/>
            </w:r>
            <w:r w:rsidR="00E5663A">
              <w:rPr>
                <w:noProof/>
                <w:webHidden/>
              </w:rPr>
              <w:t>10</w:t>
            </w:r>
            <w:r w:rsidR="00E5663A">
              <w:rPr>
                <w:noProof/>
                <w:webHidden/>
              </w:rPr>
              <w:fldChar w:fldCharType="end"/>
            </w:r>
          </w:hyperlink>
        </w:p>
        <w:p w14:paraId="6F287136" w14:textId="0DD8C342" w:rsidR="00E5663A" w:rsidRDefault="00CB324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6268912" w:history="1">
            <w:r w:rsidR="00E5663A" w:rsidRPr="00C1114E">
              <w:rPr>
                <w:rStyle w:val="Hyperlink"/>
                <w:noProof/>
              </w:rPr>
              <w:t>6.1.4 Local Weather</w:t>
            </w:r>
            <w:r w:rsidR="00E5663A">
              <w:rPr>
                <w:noProof/>
                <w:webHidden/>
              </w:rPr>
              <w:tab/>
            </w:r>
            <w:r w:rsidR="00E5663A">
              <w:rPr>
                <w:noProof/>
                <w:webHidden/>
              </w:rPr>
              <w:fldChar w:fldCharType="begin"/>
            </w:r>
            <w:r w:rsidR="00E5663A">
              <w:rPr>
                <w:noProof/>
                <w:webHidden/>
              </w:rPr>
              <w:instrText xml:space="preserve"> PAGEREF _Toc56268912 \h </w:instrText>
            </w:r>
            <w:r w:rsidR="00E5663A">
              <w:rPr>
                <w:noProof/>
                <w:webHidden/>
              </w:rPr>
            </w:r>
            <w:r w:rsidR="00E5663A">
              <w:rPr>
                <w:noProof/>
                <w:webHidden/>
              </w:rPr>
              <w:fldChar w:fldCharType="separate"/>
            </w:r>
            <w:r w:rsidR="00E5663A">
              <w:rPr>
                <w:noProof/>
                <w:webHidden/>
              </w:rPr>
              <w:t>11</w:t>
            </w:r>
            <w:r w:rsidR="00E5663A">
              <w:rPr>
                <w:noProof/>
                <w:webHidden/>
              </w:rPr>
              <w:fldChar w:fldCharType="end"/>
            </w:r>
          </w:hyperlink>
        </w:p>
        <w:p w14:paraId="7D8C06C5" w14:textId="31E0FF44" w:rsidR="00E5663A" w:rsidRDefault="00CB324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6268913" w:history="1">
            <w:r w:rsidR="00E5663A" w:rsidRPr="00C1114E">
              <w:rPr>
                <w:rStyle w:val="Hyperlink"/>
                <w:noProof/>
              </w:rPr>
              <w:t>6.1.5 Coal Mining</w:t>
            </w:r>
            <w:r w:rsidR="00E5663A">
              <w:rPr>
                <w:noProof/>
                <w:webHidden/>
              </w:rPr>
              <w:tab/>
            </w:r>
            <w:r w:rsidR="00E5663A">
              <w:rPr>
                <w:noProof/>
                <w:webHidden/>
              </w:rPr>
              <w:fldChar w:fldCharType="begin"/>
            </w:r>
            <w:r w:rsidR="00E5663A">
              <w:rPr>
                <w:noProof/>
                <w:webHidden/>
              </w:rPr>
              <w:instrText xml:space="preserve"> PAGEREF _Toc56268913 \h </w:instrText>
            </w:r>
            <w:r w:rsidR="00E5663A">
              <w:rPr>
                <w:noProof/>
                <w:webHidden/>
              </w:rPr>
            </w:r>
            <w:r w:rsidR="00E5663A">
              <w:rPr>
                <w:noProof/>
                <w:webHidden/>
              </w:rPr>
              <w:fldChar w:fldCharType="separate"/>
            </w:r>
            <w:r w:rsidR="00E5663A">
              <w:rPr>
                <w:noProof/>
                <w:webHidden/>
              </w:rPr>
              <w:t>12</w:t>
            </w:r>
            <w:r w:rsidR="00E5663A">
              <w:rPr>
                <w:noProof/>
                <w:webHidden/>
              </w:rPr>
              <w:fldChar w:fldCharType="end"/>
            </w:r>
          </w:hyperlink>
        </w:p>
        <w:p w14:paraId="7FECB1F8" w14:textId="401A93D8" w:rsidR="00E5663A" w:rsidRDefault="00CB324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6268914" w:history="1">
            <w:r w:rsidR="00E5663A" w:rsidRPr="00C1114E">
              <w:rPr>
                <w:rStyle w:val="Hyperlink"/>
                <w:noProof/>
              </w:rPr>
              <w:t>6.1.6 Borehole Log Analysis</w:t>
            </w:r>
            <w:r w:rsidR="00E5663A">
              <w:rPr>
                <w:noProof/>
                <w:webHidden/>
              </w:rPr>
              <w:tab/>
            </w:r>
            <w:r w:rsidR="00E5663A">
              <w:rPr>
                <w:noProof/>
                <w:webHidden/>
              </w:rPr>
              <w:fldChar w:fldCharType="begin"/>
            </w:r>
            <w:r w:rsidR="00E5663A">
              <w:rPr>
                <w:noProof/>
                <w:webHidden/>
              </w:rPr>
              <w:instrText xml:space="preserve"> PAGEREF _Toc56268914 \h </w:instrText>
            </w:r>
            <w:r w:rsidR="00E5663A">
              <w:rPr>
                <w:noProof/>
                <w:webHidden/>
              </w:rPr>
            </w:r>
            <w:r w:rsidR="00E5663A">
              <w:rPr>
                <w:noProof/>
                <w:webHidden/>
              </w:rPr>
              <w:fldChar w:fldCharType="separate"/>
            </w:r>
            <w:r w:rsidR="00E5663A">
              <w:rPr>
                <w:noProof/>
                <w:webHidden/>
              </w:rPr>
              <w:t>12</w:t>
            </w:r>
            <w:r w:rsidR="00E5663A">
              <w:rPr>
                <w:noProof/>
                <w:webHidden/>
              </w:rPr>
              <w:fldChar w:fldCharType="end"/>
            </w:r>
          </w:hyperlink>
        </w:p>
        <w:p w14:paraId="3674616B" w14:textId="378F4B97" w:rsidR="00E5663A" w:rsidRDefault="00CB324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6268915" w:history="1">
            <w:r w:rsidR="00E5663A" w:rsidRPr="00C1114E">
              <w:rPr>
                <w:rStyle w:val="Hyperlink"/>
                <w:noProof/>
              </w:rPr>
              <w:t>6.1.7 Contamination</w:t>
            </w:r>
            <w:r w:rsidR="00E5663A">
              <w:rPr>
                <w:noProof/>
                <w:webHidden/>
              </w:rPr>
              <w:tab/>
            </w:r>
            <w:r w:rsidR="00E5663A">
              <w:rPr>
                <w:noProof/>
                <w:webHidden/>
              </w:rPr>
              <w:fldChar w:fldCharType="begin"/>
            </w:r>
            <w:r w:rsidR="00E5663A">
              <w:rPr>
                <w:noProof/>
                <w:webHidden/>
              </w:rPr>
              <w:instrText xml:space="preserve"> PAGEREF _Toc56268915 \h </w:instrText>
            </w:r>
            <w:r w:rsidR="00E5663A">
              <w:rPr>
                <w:noProof/>
                <w:webHidden/>
              </w:rPr>
            </w:r>
            <w:r w:rsidR="00E5663A">
              <w:rPr>
                <w:noProof/>
                <w:webHidden/>
              </w:rPr>
              <w:fldChar w:fldCharType="separate"/>
            </w:r>
            <w:r w:rsidR="00E5663A">
              <w:rPr>
                <w:noProof/>
                <w:webHidden/>
              </w:rPr>
              <w:t>16</w:t>
            </w:r>
            <w:r w:rsidR="00E5663A">
              <w:rPr>
                <w:noProof/>
                <w:webHidden/>
              </w:rPr>
              <w:fldChar w:fldCharType="end"/>
            </w:r>
          </w:hyperlink>
        </w:p>
        <w:p w14:paraId="29CA161F" w14:textId="09131503" w:rsidR="00E5663A" w:rsidRDefault="00CB324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6268916" w:history="1">
            <w:r w:rsidR="00E5663A" w:rsidRPr="00C1114E">
              <w:rPr>
                <w:rStyle w:val="Hyperlink"/>
                <w:noProof/>
              </w:rPr>
              <w:t>6.1.8 Permeability</w:t>
            </w:r>
            <w:r w:rsidR="00E5663A">
              <w:rPr>
                <w:noProof/>
                <w:webHidden/>
              </w:rPr>
              <w:tab/>
            </w:r>
            <w:r w:rsidR="00E5663A">
              <w:rPr>
                <w:noProof/>
                <w:webHidden/>
              </w:rPr>
              <w:fldChar w:fldCharType="begin"/>
            </w:r>
            <w:r w:rsidR="00E5663A">
              <w:rPr>
                <w:noProof/>
                <w:webHidden/>
              </w:rPr>
              <w:instrText xml:space="preserve"> PAGEREF _Toc56268916 \h </w:instrText>
            </w:r>
            <w:r w:rsidR="00E5663A">
              <w:rPr>
                <w:noProof/>
                <w:webHidden/>
              </w:rPr>
            </w:r>
            <w:r w:rsidR="00E5663A">
              <w:rPr>
                <w:noProof/>
                <w:webHidden/>
              </w:rPr>
              <w:fldChar w:fldCharType="separate"/>
            </w:r>
            <w:r w:rsidR="00E5663A">
              <w:rPr>
                <w:noProof/>
                <w:webHidden/>
              </w:rPr>
              <w:t>16</w:t>
            </w:r>
            <w:r w:rsidR="00E5663A">
              <w:rPr>
                <w:noProof/>
                <w:webHidden/>
              </w:rPr>
              <w:fldChar w:fldCharType="end"/>
            </w:r>
          </w:hyperlink>
        </w:p>
        <w:p w14:paraId="48BF6B58" w14:textId="190FEFD1" w:rsidR="00E5663A" w:rsidRDefault="00CB324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6268917" w:history="1">
            <w:r w:rsidR="00E5663A" w:rsidRPr="00C1114E">
              <w:rPr>
                <w:rStyle w:val="Hyperlink"/>
                <w:noProof/>
              </w:rPr>
              <w:t>6.1.9 Site Walk-over</w:t>
            </w:r>
            <w:r w:rsidR="00E5663A">
              <w:rPr>
                <w:noProof/>
                <w:webHidden/>
              </w:rPr>
              <w:tab/>
            </w:r>
            <w:r w:rsidR="00E5663A">
              <w:rPr>
                <w:noProof/>
                <w:webHidden/>
              </w:rPr>
              <w:fldChar w:fldCharType="begin"/>
            </w:r>
            <w:r w:rsidR="00E5663A">
              <w:rPr>
                <w:noProof/>
                <w:webHidden/>
              </w:rPr>
              <w:instrText xml:space="preserve"> PAGEREF _Toc56268917 \h </w:instrText>
            </w:r>
            <w:r w:rsidR="00E5663A">
              <w:rPr>
                <w:noProof/>
                <w:webHidden/>
              </w:rPr>
            </w:r>
            <w:r w:rsidR="00E5663A">
              <w:rPr>
                <w:noProof/>
                <w:webHidden/>
              </w:rPr>
              <w:fldChar w:fldCharType="separate"/>
            </w:r>
            <w:r w:rsidR="00E5663A">
              <w:rPr>
                <w:noProof/>
                <w:webHidden/>
              </w:rPr>
              <w:t>17</w:t>
            </w:r>
            <w:r w:rsidR="00E5663A">
              <w:rPr>
                <w:noProof/>
                <w:webHidden/>
              </w:rPr>
              <w:fldChar w:fldCharType="end"/>
            </w:r>
          </w:hyperlink>
        </w:p>
        <w:p w14:paraId="7285DEC4" w14:textId="74571AAC" w:rsidR="00E5663A" w:rsidRDefault="00CB324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6268918" w:history="1">
            <w:r w:rsidR="00E5663A" w:rsidRPr="00C1114E">
              <w:rPr>
                <w:rStyle w:val="Hyperlink"/>
                <w:noProof/>
              </w:rPr>
              <w:t>7.2 Conclusion</w:t>
            </w:r>
            <w:r w:rsidR="00E5663A">
              <w:rPr>
                <w:noProof/>
                <w:webHidden/>
              </w:rPr>
              <w:tab/>
            </w:r>
            <w:r w:rsidR="00E5663A">
              <w:rPr>
                <w:noProof/>
                <w:webHidden/>
              </w:rPr>
              <w:fldChar w:fldCharType="begin"/>
            </w:r>
            <w:r w:rsidR="00E5663A">
              <w:rPr>
                <w:noProof/>
                <w:webHidden/>
              </w:rPr>
              <w:instrText xml:space="preserve"> PAGEREF _Toc56268918 \h </w:instrText>
            </w:r>
            <w:r w:rsidR="00E5663A">
              <w:rPr>
                <w:noProof/>
                <w:webHidden/>
              </w:rPr>
            </w:r>
            <w:r w:rsidR="00E5663A">
              <w:rPr>
                <w:noProof/>
                <w:webHidden/>
              </w:rPr>
              <w:fldChar w:fldCharType="separate"/>
            </w:r>
            <w:r w:rsidR="00E5663A">
              <w:rPr>
                <w:noProof/>
                <w:webHidden/>
              </w:rPr>
              <w:t>19</w:t>
            </w:r>
            <w:r w:rsidR="00E5663A">
              <w:rPr>
                <w:noProof/>
                <w:webHidden/>
              </w:rPr>
              <w:fldChar w:fldCharType="end"/>
            </w:r>
          </w:hyperlink>
        </w:p>
        <w:p w14:paraId="14BFF034" w14:textId="7C01E622" w:rsidR="00E5663A" w:rsidRDefault="00CB324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6268919" w:history="1">
            <w:r w:rsidR="00E5663A" w:rsidRPr="00C1114E">
              <w:rPr>
                <w:rStyle w:val="Hyperlink"/>
                <w:noProof/>
              </w:rPr>
              <w:t>7.2.1 The Chosen Foundation and detail:</w:t>
            </w:r>
            <w:r w:rsidR="00E5663A">
              <w:rPr>
                <w:noProof/>
                <w:webHidden/>
              </w:rPr>
              <w:tab/>
            </w:r>
            <w:r w:rsidR="00E5663A">
              <w:rPr>
                <w:noProof/>
                <w:webHidden/>
              </w:rPr>
              <w:fldChar w:fldCharType="begin"/>
            </w:r>
            <w:r w:rsidR="00E5663A">
              <w:rPr>
                <w:noProof/>
                <w:webHidden/>
              </w:rPr>
              <w:instrText xml:space="preserve"> PAGEREF _Toc56268919 \h </w:instrText>
            </w:r>
            <w:r w:rsidR="00E5663A">
              <w:rPr>
                <w:noProof/>
                <w:webHidden/>
              </w:rPr>
            </w:r>
            <w:r w:rsidR="00E5663A">
              <w:rPr>
                <w:noProof/>
                <w:webHidden/>
              </w:rPr>
              <w:fldChar w:fldCharType="separate"/>
            </w:r>
            <w:r w:rsidR="00E5663A">
              <w:rPr>
                <w:noProof/>
                <w:webHidden/>
              </w:rPr>
              <w:t>19</w:t>
            </w:r>
            <w:r w:rsidR="00E5663A">
              <w:rPr>
                <w:noProof/>
                <w:webHidden/>
              </w:rPr>
              <w:fldChar w:fldCharType="end"/>
            </w:r>
          </w:hyperlink>
        </w:p>
        <w:p w14:paraId="226EBD0E" w14:textId="7C85862C" w:rsidR="00E5663A" w:rsidRDefault="00CB3249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6268920" w:history="1">
            <w:r w:rsidR="00E5663A" w:rsidRPr="00C1114E">
              <w:rPr>
                <w:rStyle w:val="Hyperlink"/>
                <w:noProof/>
              </w:rPr>
              <w:t>8.0 References</w:t>
            </w:r>
            <w:r w:rsidR="00E5663A">
              <w:rPr>
                <w:noProof/>
                <w:webHidden/>
              </w:rPr>
              <w:tab/>
            </w:r>
            <w:r w:rsidR="00E5663A">
              <w:rPr>
                <w:noProof/>
                <w:webHidden/>
              </w:rPr>
              <w:fldChar w:fldCharType="begin"/>
            </w:r>
            <w:r w:rsidR="00E5663A">
              <w:rPr>
                <w:noProof/>
                <w:webHidden/>
              </w:rPr>
              <w:instrText xml:space="preserve"> PAGEREF _Toc56268920 \h </w:instrText>
            </w:r>
            <w:r w:rsidR="00E5663A">
              <w:rPr>
                <w:noProof/>
                <w:webHidden/>
              </w:rPr>
            </w:r>
            <w:r w:rsidR="00E5663A">
              <w:rPr>
                <w:noProof/>
                <w:webHidden/>
              </w:rPr>
              <w:fldChar w:fldCharType="separate"/>
            </w:r>
            <w:r w:rsidR="00E5663A">
              <w:rPr>
                <w:noProof/>
                <w:webHidden/>
              </w:rPr>
              <w:t>21</w:t>
            </w:r>
            <w:r w:rsidR="00E5663A">
              <w:rPr>
                <w:noProof/>
                <w:webHidden/>
              </w:rPr>
              <w:fldChar w:fldCharType="end"/>
            </w:r>
          </w:hyperlink>
        </w:p>
        <w:p w14:paraId="0D57847A" w14:textId="2951077E" w:rsidR="00E5663A" w:rsidRDefault="00CB3249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6268921" w:history="1">
            <w:r w:rsidR="00E5663A" w:rsidRPr="00C1114E">
              <w:rPr>
                <w:rStyle w:val="Hyperlink"/>
                <w:noProof/>
              </w:rPr>
              <w:t>9.0 Bibliography</w:t>
            </w:r>
            <w:r w:rsidR="00E5663A">
              <w:rPr>
                <w:noProof/>
                <w:webHidden/>
              </w:rPr>
              <w:tab/>
            </w:r>
            <w:r w:rsidR="00E5663A">
              <w:rPr>
                <w:noProof/>
                <w:webHidden/>
              </w:rPr>
              <w:fldChar w:fldCharType="begin"/>
            </w:r>
            <w:r w:rsidR="00E5663A">
              <w:rPr>
                <w:noProof/>
                <w:webHidden/>
              </w:rPr>
              <w:instrText xml:space="preserve"> PAGEREF _Toc56268921 \h </w:instrText>
            </w:r>
            <w:r w:rsidR="00E5663A">
              <w:rPr>
                <w:noProof/>
                <w:webHidden/>
              </w:rPr>
            </w:r>
            <w:r w:rsidR="00E5663A">
              <w:rPr>
                <w:noProof/>
                <w:webHidden/>
              </w:rPr>
              <w:fldChar w:fldCharType="separate"/>
            </w:r>
            <w:r w:rsidR="00E5663A">
              <w:rPr>
                <w:noProof/>
                <w:webHidden/>
              </w:rPr>
              <w:t>23</w:t>
            </w:r>
            <w:r w:rsidR="00E5663A">
              <w:rPr>
                <w:noProof/>
                <w:webHidden/>
              </w:rPr>
              <w:fldChar w:fldCharType="end"/>
            </w:r>
          </w:hyperlink>
        </w:p>
        <w:p w14:paraId="3C961029" w14:textId="7181ED3F" w:rsidR="00A918A5" w:rsidRDefault="00A918A5">
          <w:r w:rsidRPr="00605BB4">
            <w:rPr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50A458CC" w14:textId="77777777" w:rsidR="00605BB4" w:rsidRDefault="00605BB4">
      <w:pPr>
        <w:rPr>
          <w:rFonts w:cs="Times New Roman"/>
          <w:sz w:val="32"/>
          <w:szCs w:val="32"/>
          <w:u w:val="single"/>
        </w:rPr>
      </w:pPr>
      <w:r>
        <w:rPr>
          <w:rFonts w:cs="Times New Roman"/>
          <w:sz w:val="32"/>
          <w:szCs w:val="32"/>
          <w:u w:val="single"/>
        </w:rPr>
        <w:br w:type="page"/>
      </w:r>
    </w:p>
    <w:p w14:paraId="241CE712" w14:textId="77777777" w:rsidR="002278A6" w:rsidRDefault="002278A6">
      <w:pPr>
        <w:pStyle w:val="TableofFigures"/>
        <w:tabs>
          <w:tab w:val="right" w:leader="dot" w:pos="9016"/>
        </w:tabs>
        <w:rPr>
          <w:rFonts w:cs="Times New Roman"/>
          <w:sz w:val="32"/>
          <w:szCs w:val="32"/>
          <w:u w:val="single"/>
        </w:rPr>
      </w:pPr>
    </w:p>
    <w:p w14:paraId="74A3E832" w14:textId="79ED8B3B" w:rsidR="00715A40" w:rsidRPr="00715A40" w:rsidRDefault="000E44E6" w:rsidP="00F107FA">
      <w:pPr>
        <w:pStyle w:val="Heading1"/>
      </w:pPr>
      <w:bookmarkStart w:id="0" w:name="_Toc56268901"/>
      <w:r>
        <w:t xml:space="preserve">1.0 </w:t>
      </w:r>
      <w:r w:rsidR="00715A40" w:rsidRPr="00715A40">
        <w:t>Figures</w:t>
      </w:r>
      <w:bookmarkEnd w:id="0"/>
    </w:p>
    <w:p w14:paraId="21190110" w14:textId="7E53A3EE" w:rsidR="00C544FF" w:rsidRDefault="00605BB4" w:rsidP="00C544FF">
      <w:pPr>
        <w:pStyle w:val="TableofFigures"/>
        <w:tabs>
          <w:tab w:val="righ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r>
        <w:rPr>
          <w:rFonts w:cs="Times New Roman"/>
          <w:sz w:val="32"/>
          <w:szCs w:val="32"/>
        </w:rPr>
        <w:fldChar w:fldCharType="begin"/>
      </w:r>
      <w:r>
        <w:rPr>
          <w:rFonts w:cs="Times New Roman"/>
          <w:sz w:val="32"/>
          <w:szCs w:val="32"/>
        </w:rPr>
        <w:instrText xml:space="preserve"> TOC \h \z \c "Table" </w:instrText>
      </w:r>
      <w:r>
        <w:rPr>
          <w:rFonts w:cs="Times New Roman"/>
          <w:sz w:val="32"/>
          <w:szCs w:val="32"/>
        </w:rPr>
        <w:fldChar w:fldCharType="separate"/>
      </w:r>
    </w:p>
    <w:p w14:paraId="468973CB" w14:textId="77777777" w:rsidR="0095508E" w:rsidRDefault="00605BB4" w:rsidP="0095508E">
      <w:pPr>
        <w:rPr>
          <w:noProof/>
        </w:rPr>
      </w:pPr>
      <w:r>
        <w:rPr>
          <w:rFonts w:cs="Times New Roman"/>
          <w:sz w:val="32"/>
          <w:szCs w:val="32"/>
        </w:rPr>
        <w:fldChar w:fldCharType="end"/>
      </w:r>
      <w:r w:rsidR="0095508E">
        <w:rPr>
          <w:rFonts w:cs="Times New Roman"/>
          <w:sz w:val="32"/>
          <w:szCs w:val="32"/>
        </w:rPr>
        <w:fldChar w:fldCharType="begin"/>
      </w:r>
      <w:r w:rsidR="0095508E">
        <w:rPr>
          <w:rFonts w:cs="Times New Roman"/>
          <w:sz w:val="32"/>
          <w:szCs w:val="32"/>
        </w:rPr>
        <w:instrText xml:space="preserve"> TOC \h \z \c "Figure" </w:instrText>
      </w:r>
      <w:r w:rsidR="0095508E">
        <w:rPr>
          <w:rFonts w:cs="Times New Roman"/>
          <w:sz w:val="32"/>
          <w:szCs w:val="32"/>
        </w:rPr>
        <w:fldChar w:fldCharType="separate"/>
      </w:r>
    </w:p>
    <w:p w14:paraId="19A9007C" w14:textId="5D3BE4DE" w:rsidR="0095508E" w:rsidRDefault="00CB3249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56267799" w:history="1">
        <w:r w:rsidR="0095508E" w:rsidRPr="00D61426">
          <w:rPr>
            <w:rStyle w:val="Hyperlink"/>
            <w:noProof/>
          </w:rPr>
          <w:t xml:space="preserve">Figure 1 </w:t>
        </w:r>
        <w:r w:rsidR="0095508E" w:rsidRPr="00D61426">
          <w:rPr>
            <w:rStyle w:val="Hyperlink"/>
            <w:rFonts w:cs="Times New Roman"/>
            <w:noProof/>
          </w:rPr>
          <w:t xml:space="preserve"> Digimap Historic roam of the 1870s</w:t>
        </w:r>
        <w:r w:rsidR="0095508E">
          <w:rPr>
            <w:noProof/>
            <w:webHidden/>
          </w:rPr>
          <w:tab/>
        </w:r>
        <w:r w:rsidR="0095508E">
          <w:rPr>
            <w:noProof/>
            <w:webHidden/>
          </w:rPr>
          <w:fldChar w:fldCharType="begin"/>
        </w:r>
        <w:r w:rsidR="0095508E">
          <w:rPr>
            <w:noProof/>
            <w:webHidden/>
          </w:rPr>
          <w:instrText xml:space="preserve"> PAGEREF _Toc56267799 \h </w:instrText>
        </w:r>
        <w:r w:rsidR="0095508E">
          <w:rPr>
            <w:noProof/>
            <w:webHidden/>
          </w:rPr>
        </w:r>
        <w:r w:rsidR="0095508E">
          <w:rPr>
            <w:noProof/>
            <w:webHidden/>
          </w:rPr>
          <w:fldChar w:fldCharType="separate"/>
        </w:r>
        <w:r w:rsidR="0095508E">
          <w:rPr>
            <w:noProof/>
            <w:webHidden/>
          </w:rPr>
          <w:t>7</w:t>
        </w:r>
        <w:r w:rsidR="0095508E">
          <w:rPr>
            <w:noProof/>
            <w:webHidden/>
          </w:rPr>
          <w:fldChar w:fldCharType="end"/>
        </w:r>
      </w:hyperlink>
    </w:p>
    <w:p w14:paraId="03845E55" w14:textId="36DDE259" w:rsidR="0095508E" w:rsidRDefault="00CB3249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56267800" w:history="1">
        <w:r w:rsidR="0095508E" w:rsidRPr="00D61426">
          <w:rPr>
            <w:rStyle w:val="Hyperlink"/>
            <w:noProof/>
          </w:rPr>
          <w:t xml:space="preserve">Figure 2  </w:t>
        </w:r>
        <w:r w:rsidR="0095508E" w:rsidRPr="00D61426">
          <w:rPr>
            <w:rStyle w:val="Hyperlink"/>
            <w:rFonts w:cs="Times New Roman"/>
            <w:noProof/>
          </w:rPr>
          <w:t>Digimap Historic Roam of 1960s</w:t>
        </w:r>
        <w:r w:rsidR="0095508E">
          <w:rPr>
            <w:noProof/>
            <w:webHidden/>
          </w:rPr>
          <w:tab/>
        </w:r>
        <w:r w:rsidR="0095508E">
          <w:rPr>
            <w:noProof/>
            <w:webHidden/>
          </w:rPr>
          <w:fldChar w:fldCharType="begin"/>
        </w:r>
        <w:r w:rsidR="0095508E">
          <w:rPr>
            <w:noProof/>
            <w:webHidden/>
          </w:rPr>
          <w:instrText xml:space="preserve"> PAGEREF _Toc56267800 \h </w:instrText>
        </w:r>
        <w:r w:rsidR="0095508E">
          <w:rPr>
            <w:noProof/>
            <w:webHidden/>
          </w:rPr>
        </w:r>
        <w:r w:rsidR="0095508E">
          <w:rPr>
            <w:noProof/>
            <w:webHidden/>
          </w:rPr>
          <w:fldChar w:fldCharType="separate"/>
        </w:r>
        <w:r w:rsidR="0095508E">
          <w:rPr>
            <w:noProof/>
            <w:webHidden/>
          </w:rPr>
          <w:t>7</w:t>
        </w:r>
        <w:r w:rsidR="0095508E">
          <w:rPr>
            <w:noProof/>
            <w:webHidden/>
          </w:rPr>
          <w:fldChar w:fldCharType="end"/>
        </w:r>
      </w:hyperlink>
    </w:p>
    <w:p w14:paraId="082388B9" w14:textId="087ACAA9" w:rsidR="0095508E" w:rsidRDefault="00CB3249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56267801" w:history="1">
        <w:r w:rsidR="0095508E" w:rsidRPr="00D61426">
          <w:rPr>
            <w:rStyle w:val="Hyperlink"/>
            <w:noProof/>
          </w:rPr>
          <w:t xml:space="preserve">Figure 3  </w:t>
        </w:r>
        <w:r w:rsidR="0095508E" w:rsidRPr="00D61426">
          <w:rPr>
            <w:rStyle w:val="Hyperlink"/>
            <w:rFonts w:cs="Times New Roman"/>
            <w:noProof/>
          </w:rPr>
          <w:t xml:space="preserve"> Digimap Historic Roam of 1990s</w:t>
        </w:r>
        <w:r w:rsidR="0095508E">
          <w:rPr>
            <w:noProof/>
            <w:webHidden/>
          </w:rPr>
          <w:tab/>
        </w:r>
        <w:r w:rsidR="0095508E">
          <w:rPr>
            <w:noProof/>
            <w:webHidden/>
          </w:rPr>
          <w:fldChar w:fldCharType="begin"/>
        </w:r>
        <w:r w:rsidR="0095508E">
          <w:rPr>
            <w:noProof/>
            <w:webHidden/>
          </w:rPr>
          <w:instrText xml:space="preserve"> PAGEREF _Toc56267801 \h </w:instrText>
        </w:r>
        <w:r w:rsidR="0095508E">
          <w:rPr>
            <w:noProof/>
            <w:webHidden/>
          </w:rPr>
        </w:r>
        <w:r w:rsidR="0095508E">
          <w:rPr>
            <w:noProof/>
            <w:webHidden/>
          </w:rPr>
          <w:fldChar w:fldCharType="separate"/>
        </w:r>
        <w:r w:rsidR="0095508E">
          <w:rPr>
            <w:noProof/>
            <w:webHidden/>
          </w:rPr>
          <w:t>8</w:t>
        </w:r>
        <w:r w:rsidR="0095508E">
          <w:rPr>
            <w:noProof/>
            <w:webHidden/>
          </w:rPr>
          <w:fldChar w:fldCharType="end"/>
        </w:r>
      </w:hyperlink>
    </w:p>
    <w:p w14:paraId="5640CA44" w14:textId="4610DF94" w:rsidR="0095508E" w:rsidRDefault="00CB3249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56267802" w:history="1">
        <w:r w:rsidR="0095508E" w:rsidRPr="00D61426">
          <w:rPr>
            <w:rStyle w:val="Hyperlink"/>
            <w:noProof/>
          </w:rPr>
          <w:t>Figure 4 Post Blitz From Swansea Archives</w:t>
        </w:r>
        <w:r w:rsidR="0095508E">
          <w:rPr>
            <w:noProof/>
            <w:webHidden/>
          </w:rPr>
          <w:tab/>
        </w:r>
        <w:r w:rsidR="0095508E">
          <w:rPr>
            <w:noProof/>
            <w:webHidden/>
          </w:rPr>
          <w:fldChar w:fldCharType="begin"/>
        </w:r>
        <w:r w:rsidR="0095508E">
          <w:rPr>
            <w:noProof/>
            <w:webHidden/>
          </w:rPr>
          <w:instrText xml:space="preserve"> PAGEREF _Toc56267802 \h </w:instrText>
        </w:r>
        <w:r w:rsidR="0095508E">
          <w:rPr>
            <w:noProof/>
            <w:webHidden/>
          </w:rPr>
        </w:r>
        <w:r w:rsidR="0095508E">
          <w:rPr>
            <w:noProof/>
            <w:webHidden/>
          </w:rPr>
          <w:fldChar w:fldCharType="separate"/>
        </w:r>
        <w:r w:rsidR="0095508E">
          <w:rPr>
            <w:noProof/>
            <w:webHidden/>
          </w:rPr>
          <w:t>9</w:t>
        </w:r>
        <w:r w:rsidR="0095508E">
          <w:rPr>
            <w:noProof/>
            <w:webHidden/>
          </w:rPr>
          <w:fldChar w:fldCharType="end"/>
        </w:r>
      </w:hyperlink>
    </w:p>
    <w:p w14:paraId="0E9C813A" w14:textId="6C0C21B6" w:rsidR="0095508E" w:rsidRDefault="00CB3249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56267803" w:history="1">
        <w:r w:rsidR="0095508E" w:rsidRPr="00D61426">
          <w:rPr>
            <w:rStyle w:val="Hyperlink"/>
            <w:noProof/>
          </w:rPr>
          <w:t>Figure 5  Digimap Showing Made-Ground</w:t>
        </w:r>
        <w:r w:rsidR="0095508E">
          <w:rPr>
            <w:noProof/>
            <w:webHidden/>
          </w:rPr>
          <w:tab/>
        </w:r>
        <w:r w:rsidR="0095508E">
          <w:rPr>
            <w:noProof/>
            <w:webHidden/>
          </w:rPr>
          <w:fldChar w:fldCharType="begin"/>
        </w:r>
        <w:r w:rsidR="0095508E">
          <w:rPr>
            <w:noProof/>
            <w:webHidden/>
          </w:rPr>
          <w:instrText xml:space="preserve"> PAGEREF _Toc56267803 \h </w:instrText>
        </w:r>
        <w:r w:rsidR="0095508E">
          <w:rPr>
            <w:noProof/>
            <w:webHidden/>
          </w:rPr>
        </w:r>
        <w:r w:rsidR="0095508E">
          <w:rPr>
            <w:noProof/>
            <w:webHidden/>
          </w:rPr>
          <w:fldChar w:fldCharType="separate"/>
        </w:r>
        <w:r w:rsidR="0095508E">
          <w:rPr>
            <w:noProof/>
            <w:webHidden/>
          </w:rPr>
          <w:t>10</w:t>
        </w:r>
        <w:r w:rsidR="0095508E">
          <w:rPr>
            <w:noProof/>
            <w:webHidden/>
          </w:rPr>
          <w:fldChar w:fldCharType="end"/>
        </w:r>
      </w:hyperlink>
    </w:p>
    <w:p w14:paraId="25163E7A" w14:textId="697953F9" w:rsidR="0095508E" w:rsidRDefault="00CB3249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56267804" w:history="1">
        <w:r w:rsidR="0095508E" w:rsidRPr="00D61426">
          <w:rPr>
            <w:rStyle w:val="Hyperlink"/>
            <w:noProof/>
          </w:rPr>
          <w:t>Figure 6  Coal Mining Authority Survey Map</w:t>
        </w:r>
        <w:r w:rsidR="0095508E">
          <w:rPr>
            <w:noProof/>
            <w:webHidden/>
          </w:rPr>
          <w:tab/>
        </w:r>
        <w:r w:rsidR="0095508E">
          <w:rPr>
            <w:noProof/>
            <w:webHidden/>
          </w:rPr>
          <w:fldChar w:fldCharType="begin"/>
        </w:r>
        <w:r w:rsidR="0095508E">
          <w:rPr>
            <w:noProof/>
            <w:webHidden/>
          </w:rPr>
          <w:instrText xml:space="preserve"> PAGEREF _Toc56267804 \h </w:instrText>
        </w:r>
        <w:r w:rsidR="0095508E">
          <w:rPr>
            <w:noProof/>
            <w:webHidden/>
          </w:rPr>
        </w:r>
        <w:r w:rsidR="0095508E">
          <w:rPr>
            <w:noProof/>
            <w:webHidden/>
          </w:rPr>
          <w:fldChar w:fldCharType="separate"/>
        </w:r>
        <w:r w:rsidR="0095508E">
          <w:rPr>
            <w:noProof/>
            <w:webHidden/>
          </w:rPr>
          <w:t>12</w:t>
        </w:r>
        <w:r w:rsidR="0095508E">
          <w:rPr>
            <w:noProof/>
            <w:webHidden/>
          </w:rPr>
          <w:fldChar w:fldCharType="end"/>
        </w:r>
      </w:hyperlink>
    </w:p>
    <w:p w14:paraId="61678ED5" w14:textId="73D22FED" w:rsidR="0095508E" w:rsidRDefault="00CB3249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56267805" w:history="1">
        <w:r w:rsidR="0095508E" w:rsidRPr="00D61426">
          <w:rPr>
            <w:rStyle w:val="Hyperlink"/>
            <w:noProof/>
          </w:rPr>
          <w:t>Figure 7  Site photo - East-facing</w:t>
        </w:r>
        <w:r w:rsidR="0095508E">
          <w:rPr>
            <w:noProof/>
            <w:webHidden/>
          </w:rPr>
          <w:tab/>
        </w:r>
        <w:r w:rsidR="0095508E">
          <w:rPr>
            <w:noProof/>
            <w:webHidden/>
          </w:rPr>
          <w:fldChar w:fldCharType="begin"/>
        </w:r>
        <w:r w:rsidR="0095508E">
          <w:rPr>
            <w:noProof/>
            <w:webHidden/>
          </w:rPr>
          <w:instrText xml:space="preserve"> PAGEREF _Toc56267805 \h </w:instrText>
        </w:r>
        <w:r w:rsidR="0095508E">
          <w:rPr>
            <w:noProof/>
            <w:webHidden/>
          </w:rPr>
        </w:r>
        <w:r w:rsidR="0095508E">
          <w:rPr>
            <w:noProof/>
            <w:webHidden/>
          </w:rPr>
          <w:fldChar w:fldCharType="separate"/>
        </w:r>
        <w:r w:rsidR="0095508E">
          <w:rPr>
            <w:noProof/>
            <w:webHidden/>
          </w:rPr>
          <w:t>17</w:t>
        </w:r>
        <w:r w:rsidR="0095508E">
          <w:rPr>
            <w:noProof/>
            <w:webHidden/>
          </w:rPr>
          <w:fldChar w:fldCharType="end"/>
        </w:r>
      </w:hyperlink>
    </w:p>
    <w:p w14:paraId="5CDF6A47" w14:textId="509ECD84" w:rsidR="0095508E" w:rsidRDefault="00CB3249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56267806" w:history="1">
        <w:r w:rsidR="0095508E" w:rsidRPr="00D61426">
          <w:rPr>
            <w:rStyle w:val="Hyperlink"/>
            <w:noProof/>
          </w:rPr>
          <w:t>Figure 8  Site photo- South facing</w:t>
        </w:r>
        <w:r w:rsidR="0095508E">
          <w:rPr>
            <w:noProof/>
            <w:webHidden/>
          </w:rPr>
          <w:tab/>
        </w:r>
        <w:r w:rsidR="0095508E">
          <w:rPr>
            <w:noProof/>
            <w:webHidden/>
          </w:rPr>
          <w:fldChar w:fldCharType="begin"/>
        </w:r>
        <w:r w:rsidR="0095508E">
          <w:rPr>
            <w:noProof/>
            <w:webHidden/>
          </w:rPr>
          <w:instrText xml:space="preserve"> PAGEREF _Toc56267806 \h </w:instrText>
        </w:r>
        <w:r w:rsidR="0095508E">
          <w:rPr>
            <w:noProof/>
            <w:webHidden/>
          </w:rPr>
        </w:r>
        <w:r w:rsidR="0095508E">
          <w:rPr>
            <w:noProof/>
            <w:webHidden/>
          </w:rPr>
          <w:fldChar w:fldCharType="separate"/>
        </w:r>
        <w:r w:rsidR="0095508E">
          <w:rPr>
            <w:noProof/>
            <w:webHidden/>
          </w:rPr>
          <w:t>18</w:t>
        </w:r>
        <w:r w:rsidR="0095508E">
          <w:rPr>
            <w:noProof/>
            <w:webHidden/>
          </w:rPr>
          <w:fldChar w:fldCharType="end"/>
        </w:r>
      </w:hyperlink>
    </w:p>
    <w:p w14:paraId="01FD0B06" w14:textId="50F52438" w:rsidR="0095508E" w:rsidRDefault="00CB3249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56267807" w:history="1">
        <w:r w:rsidR="0095508E" w:rsidRPr="00D61426">
          <w:rPr>
            <w:rStyle w:val="Hyperlink"/>
            <w:noProof/>
          </w:rPr>
          <w:t>Figure 9 Pile Foundation Detail</w:t>
        </w:r>
        <w:r w:rsidR="0095508E">
          <w:rPr>
            <w:noProof/>
            <w:webHidden/>
          </w:rPr>
          <w:tab/>
        </w:r>
        <w:r w:rsidR="0095508E">
          <w:rPr>
            <w:noProof/>
            <w:webHidden/>
          </w:rPr>
          <w:fldChar w:fldCharType="begin"/>
        </w:r>
        <w:r w:rsidR="0095508E">
          <w:rPr>
            <w:noProof/>
            <w:webHidden/>
          </w:rPr>
          <w:instrText xml:space="preserve"> PAGEREF _Toc56267807 \h </w:instrText>
        </w:r>
        <w:r w:rsidR="0095508E">
          <w:rPr>
            <w:noProof/>
            <w:webHidden/>
          </w:rPr>
        </w:r>
        <w:r w:rsidR="0095508E">
          <w:rPr>
            <w:noProof/>
            <w:webHidden/>
          </w:rPr>
          <w:fldChar w:fldCharType="separate"/>
        </w:r>
        <w:r w:rsidR="0095508E">
          <w:rPr>
            <w:noProof/>
            <w:webHidden/>
          </w:rPr>
          <w:t>20</w:t>
        </w:r>
        <w:r w:rsidR="0095508E">
          <w:rPr>
            <w:noProof/>
            <w:webHidden/>
          </w:rPr>
          <w:fldChar w:fldCharType="end"/>
        </w:r>
      </w:hyperlink>
    </w:p>
    <w:p w14:paraId="639CA7DD" w14:textId="368A1A83" w:rsidR="0095508E" w:rsidRDefault="00CB3249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56267808" w:history="1">
        <w:r w:rsidR="0095508E" w:rsidRPr="00D61426">
          <w:rPr>
            <w:rStyle w:val="Hyperlink"/>
            <w:noProof/>
          </w:rPr>
          <w:t>Figure 10 CPA Flight auger pile</w:t>
        </w:r>
        <w:r w:rsidR="0095508E">
          <w:rPr>
            <w:noProof/>
            <w:webHidden/>
          </w:rPr>
          <w:tab/>
        </w:r>
        <w:r w:rsidR="0095508E">
          <w:rPr>
            <w:noProof/>
            <w:webHidden/>
          </w:rPr>
          <w:fldChar w:fldCharType="begin"/>
        </w:r>
        <w:r w:rsidR="0095508E">
          <w:rPr>
            <w:noProof/>
            <w:webHidden/>
          </w:rPr>
          <w:instrText xml:space="preserve"> PAGEREF _Toc56267808 \h </w:instrText>
        </w:r>
        <w:r w:rsidR="0095508E">
          <w:rPr>
            <w:noProof/>
            <w:webHidden/>
          </w:rPr>
        </w:r>
        <w:r w:rsidR="0095508E">
          <w:rPr>
            <w:noProof/>
            <w:webHidden/>
          </w:rPr>
          <w:fldChar w:fldCharType="separate"/>
        </w:r>
        <w:r w:rsidR="0095508E">
          <w:rPr>
            <w:noProof/>
            <w:webHidden/>
          </w:rPr>
          <w:t>21</w:t>
        </w:r>
        <w:r w:rsidR="0095508E">
          <w:rPr>
            <w:noProof/>
            <w:webHidden/>
          </w:rPr>
          <w:fldChar w:fldCharType="end"/>
        </w:r>
      </w:hyperlink>
    </w:p>
    <w:p w14:paraId="7964A2FB" w14:textId="06A68C8B" w:rsidR="00C959B0" w:rsidRDefault="0095508E" w:rsidP="00C959B0">
      <w:pPr>
        <w:rPr>
          <w:rFonts w:cs="Times New Roman"/>
          <w:sz w:val="32"/>
          <w:szCs w:val="32"/>
        </w:rPr>
      </w:pPr>
      <w:r>
        <w:rPr>
          <w:rFonts w:cs="Times New Roman"/>
          <w:sz w:val="32"/>
          <w:szCs w:val="32"/>
        </w:rPr>
        <w:fldChar w:fldCharType="end"/>
      </w:r>
    </w:p>
    <w:p w14:paraId="13A7FA92" w14:textId="63CC8967" w:rsidR="007E7364" w:rsidRPr="00EC5176" w:rsidRDefault="000E44E6" w:rsidP="00F107FA">
      <w:pPr>
        <w:pStyle w:val="Heading1"/>
      </w:pPr>
      <w:bookmarkStart w:id="1" w:name="_Toc56268902"/>
      <w:r>
        <w:t xml:space="preserve">2.0 </w:t>
      </w:r>
      <w:r w:rsidR="00EC5176" w:rsidRPr="00EC5176">
        <w:t>Tables</w:t>
      </w:r>
      <w:bookmarkEnd w:id="1"/>
    </w:p>
    <w:p w14:paraId="3A862485" w14:textId="5EE53135" w:rsidR="007E7364" w:rsidRDefault="007E7364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r>
        <w:rPr>
          <w:rFonts w:cs="Times New Roman"/>
          <w:sz w:val="32"/>
          <w:szCs w:val="32"/>
        </w:rPr>
        <w:fldChar w:fldCharType="begin"/>
      </w:r>
      <w:r>
        <w:rPr>
          <w:rFonts w:cs="Times New Roman"/>
          <w:sz w:val="32"/>
          <w:szCs w:val="32"/>
        </w:rPr>
        <w:instrText xml:space="preserve"> TOC \h \z \c "Table" </w:instrText>
      </w:r>
      <w:r>
        <w:rPr>
          <w:rFonts w:cs="Times New Roman"/>
          <w:sz w:val="32"/>
          <w:szCs w:val="32"/>
        </w:rPr>
        <w:fldChar w:fldCharType="separate"/>
      </w:r>
      <w:hyperlink w:anchor="_Toc56251475" w:history="1">
        <w:r w:rsidRPr="007B1EBD">
          <w:rPr>
            <w:rStyle w:val="Hyperlink"/>
            <w:noProof/>
          </w:rPr>
          <w:t>Table 1  precipitation table  ‘whatstheweatherlike.org/wales/swansea.htm’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_Toc56251475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4733C800" w14:textId="5CA11D38" w:rsidR="007E7364" w:rsidRDefault="00CB3249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56251476" w:history="1">
        <w:r w:rsidR="007E7364" w:rsidRPr="007B1EBD">
          <w:rPr>
            <w:rStyle w:val="Hyperlink"/>
            <w:noProof/>
          </w:rPr>
          <w:t>Table 2  Borehole log page 1</w:t>
        </w:r>
        <w:r w:rsidR="007E7364">
          <w:rPr>
            <w:noProof/>
            <w:webHidden/>
          </w:rPr>
          <w:tab/>
        </w:r>
        <w:r w:rsidR="007E7364">
          <w:rPr>
            <w:noProof/>
            <w:webHidden/>
          </w:rPr>
          <w:fldChar w:fldCharType="begin"/>
        </w:r>
        <w:r w:rsidR="007E7364">
          <w:rPr>
            <w:noProof/>
            <w:webHidden/>
          </w:rPr>
          <w:instrText xml:space="preserve"> PAGEREF _Toc56251476 \h </w:instrText>
        </w:r>
        <w:r w:rsidR="007E7364">
          <w:rPr>
            <w:noProof/>
            <w:webHidden/>
          </w:rPr>
        </w:r>
        <w:r w:rsidR="007E7364">
          <w:rPr>
            <w:noProof/>
            <w:webHidden/>
          </w:rPr>
          <w:fldChar w:fldCharType="separate"/>
        </w:r>
        <w:r w:rsidR="007E7364">
          <w:rPr>
            <w:noProof/>
            <w:webHidden/>
          </w:rPr>
          <w:t>13</w:t>
        </w:r>
        <w:r w:rsidR="007E7364">
          <w:rPr>
            <w:noProof/>
            <w:webHidden/>
          </w:rPr>
          <w:fldChar w:fldCharType="end"/>
        </w:r>
      </w:hyperlink>
    </w:p>
    <w:p w14:paraId="288C7EFE" w14:textId="7CCD90E7" w:rsidR="007E7364" w:rsidRDefault="00CB3249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56251477" w:history="1">
        <w:r w:rsidR="007E7364" w:rsidRPr="007B1EBD">
          <w:rPr>
            <w:rStyle w:val="Hyperlink"/>
            <w:noProof/>
          </w:rPr>
          <w:t xml:space="preserve">Table 3  </w:t>
        </w:r>
        <w:r w:rsidR="00E5663A">
          <w:rPr>
            <w:rStyle w:val="Hyperlink"/>
            <w:noProof/>
          </w:rPr>
          <w:t>B</w:t>
        </w:r>
        <w:r w:rsidR="007E7364" w:rsidRPr="007B1EBD">
          <w:rPr>
            <w:rStyle w:val="Hyperlink"/>
            <w:noProof/>
          </w:rPr>
          <w:t>orehole log page 2</w:t>
        </w:r>
        <w:r w:rsidR="007E7364">
          <w:rPr>
            <w:noProof/>
            <w:webHidden/>
          </w:rPr>
          <w:tab/>
        </w:r>
        <w:r w:rsidR="007E7364">
          <w:rPr>
            <w:noProof/>
            <w:webHidden/>
          </w:rPr>
          <w:fldChar w:fldCharType="begin"/>
        </w:r>
        <w:r w:rsidR="007E7364">
          <w:rPr>
            <w:noProof/>
            <w:webHidden/>
          </w:rPr>
          <w:instrText xml:space="preserve"> PAGEREF _Toc56251477 \h </w:instrText>
        </w:r>
        <w:r w:rsidR="007E7364">
          <w:rPr>
            <w:noProof/>
            <w:webHidden/>
          </w:rPr>
        </w:r>
        <w:r w:rsidR="007E7364">
          <w:rPr>
            <w:noProof/>
            <w:webHidden/>
          </w:rPr>
          <w:fldChar w:fldCharType="separate"/>
        </w:r>
        <w:r w:rsidR="007E7364">
          <w:rPr>
            <w:noProof/>
            <w:webHidden/>
          </w:rPr>
          <w:t>14</w:t>
        </w:r>
        <w:r w:rsidR="007E7364">
          <w:rPr>
            <w:noProof/>
            <w:webHidden/>
          </w:rPr>
          <w:fldChar w:fldCharType="end"/>
        </w:r>
      </w:hyperlink>
    </w:p>
    <w:p w14:paraId="30F0ABB1" w14:textId="0E665451" w:rsidR="007E7364" w:rsidRDefault="00CB3249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56251478" w:history="1">
        <w:r w:rsidR="007E7364" w:rsidRPr="007B1EBD">
          <w:rPr>
            <w:rStyle w:val="Hyperlink"/>
            <w:noProof/>
          </w:rPr>
          <w:t>Table 4   Borehole log page 3</w:t>
        </w:r>
        <w:r w:rsidR="007E7364">
          <w:rPr>
            <w:noProof/>
            <w:webHidden/>
          </w:rPr>
          <w:tab/>
        </w:r>
        <w:r w:rsidR="007E7364">
          <w:rPr>
            <w:noProof/>
            <w:webHidden/>
          </w:rPr>
          <w:fldChar w:fldCharType="begin"/>
        </w:r>
        <w:r w:rsidR="007E7364">
          <w:rPr>
            <w:noProof/>
            <w:webHidden/>
          </w:rPr>
          <w:instrText xml:space="preserve"> PAGEREF _Toc56251478 \h </w:instrText>
        </w:r>
        <w:r w:rsidR="007E7364">
          <w:rPr>
            <w:noProof/>
            <w:webHidden/>
          </w:rPr>
        </w:r>
        <w:r w:rsidR="007E7364">
          <w:rPr>
            <w:noProof/>
            <w:webHidden/>
          </w:rPr>
          <w:fldChar w:fldCharType="separate"/>
        </w:r>
        <w:r w:rsidR="007E7364">
          <w:rPr>
            <w:noProof/>
            <w:webHidden/>
          </w:rPr>
          <w:t>15</w:t>
        </w:r>
        <w:r w:rsidR="007E7364">
          <w:rPr>
            <w:noProof/>
            <w:webHidden/>
          </w:rPr>
          <w:fldChar w:fldCharType="end"/>
        </w:r>
      </w:hyperlink>
    </w:p>
    <w:p w14:paraId="1BF781D7" w14:textId="3206356D" w:rsidR="007E7364" w:rsidRDefault="007E7364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r w:rsidRPr="00801B7B">
        <w:rPr>
          <w:noProof/>
        </w:rPr>
        <w:t xml:space="preserve">Table 5 </w:t>
      </w:r>
      <w:r w:rsidR="00801B7B" w:rsidRPr="00801B7B">
        <w:rPr>
          <w:noProof/>
        </w:rPr>
        <w:t xml:space="preserve">Soil Permeability </w:t>
      </w:r>
      <w:r w:rsidRPr="00801B7B">
        <w:rPr>
          <w:noProof/>
        </w:rPr>
        <w:t>www.fao.org/tempref/fi/cdrom/fao_training/fao_training/general/x6706e/x6706e09.htm</w:t>
      </w:r>
      <w:r>
        <w:rPr>
          <w:noProof/>
          <w:webHidden/>
        </w:rPr>
        <w:tab/>
      </w:r>
      <w:r>
        <w:rPr>
          <w:noProof/>
          <w:webHidden/>
        </w:rPr>
        <w:fldChar w:fldCharType="begin"/>
      </w:r>
      <w:r>
        <w:rPr>
          <w:noProof/>
          <w:webHidden/>
        </w:rPr>
        <w:instrText xml:space="preserve"> PAGEREF _Toc56251479 \h </w:instrText>
      </w:r>
      <w:r>
        <w:rPr>
          <w:noProof/>
          <w:webHidden/>
        </w:rPr>
      </w:r>
      <w:r>
        <w:rPr>
          <w:noProof/>
          <w:webHidden/>
        </w:rPr>
        <w:fldChar w:fldCharType="separate"/>
      </w:r>
      <w:r>
        <w:rPr>
          <w:noProof/>
          <w:webHidden/>
        </w:rPr>
        <w:t>17</w:t>
      </w:r>
      <w:r>
        <w:rPr>
          <w:noProof/>
          <w:webHidden/>
        </w:rPr>
        <w:fldChar w:fldCharType="end"/>
      </w:r>
    </w:p>
    <w:p w14:paraId="19E51446" w14:textId="013CD519" w:rsidR="00C959B0" w:rsidRDefault="007E7364">
      <w:pPr>
        <w:rPr>
          <w:rFonts w:cs="Times New Roman"/>
          <w:sz w:val="32"/>
          <w:szCs w:val="32"/>
        </w:rPr>
      </w:pPr>
      <w:r>
        <w:rPr>
          <w:rFonts w:cs="Times New Roman"/>
          <w:sz w:val="32"/>
          <w:szCs w:val="32"/>
        </w:rPr>
        <w:fldChar w:fldCharType="end"/>
      </w:r>
      <w:r w:rsidR="00C959B0">
        <w:rPr>
          <w:rFonts w:cs="Times New Roman"/>
          <w:sz w:val="32"/>
          <w:szCs w:val="32"/>
        </w:rPr>
        <w:br w:type="page"/>
      </w:r>
    </w:p>
    <w:p w14:paraId="1CD30440" w14:textId="189FF22E" w:rsidR="00DD127B" w:rsidRPr="00690762" w:rsidRDefault="00F107FA" w:rsidP="00690762">
      <w:pPr>
        <w:pStyle w:val="Heading1"/>
      </w:pPr>
      <w:bookmarkStart w:id="2" w:name="_Toc56268903"/>
      <w:r>
        <w:lastRenderedPageBreak/>
        <w:t>3</w:t>
      </w:r>
      <w:r w:rsidR="00EE7EB7" w:rsidRPr="00690762">
        <w:t xml:space="preserve">.0 </w:t>
      </w:r>
      <w:r w:rsidR="00CB7AD2" w:rsidRPr="00690762">
        <w:t>Executive Summary</w:t>
      </w:r>
      <w:bookmarkEnd w:id="2"/>
      <w:r w:rsidR="00CB7AD2" w:rsidRPr="00690762">
        <w:t xml:space="preserve"> </w:t>
      </w:r>
    </w:p>
    <w:p w14:paraId="4AFBC2CE" w14:textId="77777777" w:rsidR="00237CE7" w:rsidRDefault="00237CE7" w:rsidP="00237CE7">
      <w:pPr>
        <w:rPr>
          <w:szCs w:val="28"/>
        </w:rPr>
      </w:pPr>
    </w:p>
    <w:p w14:paraId="7B4EFEF9" w14:textId="07ACB878" w:rsidR="00F53032" w:rsidRPr="00F7668D" w:rsidRDefault="00F7668D" w:rsidP="003035DB">
      <w:pPr>
        <w:ind w:left="720"/>
        <w:rPr>
          <w:rFonts w:cs="Times New Roman"/>
          <w:szCs w:val="28"/>
        </w:rPr>
      </w:pPr>
      <w:r>
        <w:rPr>
          <w:rFonts w:cs="Times New Roman"/>
          <w:szCs w:val="28"/>
        </w:rPr>
        <w:t>Th</w:t>
      </w:r>
      <w:r w:rsidR="000A4C9F">
        <w:rPr>
          <w:rFonts w:cs="Times New Roman"/>
          <w:szCs w:val="28"/>
        </w:rPr>
        <w:t>e</w:t>
      </w:r>
      <w:r>
        <w:rPr>
          <w:rFonts w:cs="Times New Roman"/>
          <w:szCs w:val="28"/>
        </w:rPr>
        <w:t xml:space="preserve"> case study is aimed to </w:t>
      </w:r>
      <w:r w:rsidR="00D3333D">
        <w:rPr>
          <w:rFonts w:cs="Times New Roman"/>
          <w:szCs w:val="28"/>
        </w:rPr>
        <w:t>conduct a desktop study for a full</w:t>
      </w:r>
      <w:r w:rsidR="00313B8E">
        <w:rPr>
          <w:rFonts w:cs="Times New Roman"/>
          <w:szCs w:val="28"/>
        </w:rPr>
        <w:t xml:space="preserve"> site investigation </w:t>
      </w:r>
      <w:r w:rsidR="00FD057E">
        <w:rPr>
          <w:rFonts w:cs="Times New Roman"/>
          <w:szCs w:val="28"/>
        </w:rPr>
        <w:t>on the Swansea foreshore.</w:t>
      </w:r>
      <w:r w:rsidR="00313B8E">
        <w:rPr>
          <w:rFonts w:cs="Times New Roman"/>
          <w:szCs w:val="28"/>
        </w:rPr>
        <w:t xml:space="preserve"> </w:t>
      </w:r>
      <w:r w:rsidR="00FD057E">
        <w:rPr>
          <w:rFonts w:cs="Times New Roman"/>
          <w:szCs w:val="28"/>
        </w:rPr>
        <w:t>The clients are T</w:t>
      </w:r>
      <w:r w:rsidR="00313B8E">
        <w:rPr>
          <w:rFonts w:cs="Times New Roman"/>
          <w:szCs w:val="28"/>
        </w:rPr>
        <w:t xml:space="preserve">he </w:t>
      </w:r>
      <w:r w:rsidR="00FE6E5C">
        <w:rPr>
          <w:rFonts w:cs="Times New Roman"/>
          <w:szCs w:val="28"/>
        </w:rPr>
        <w:t>C</w:t>
      </w:r>
      <w:r w:rsidR="00313B8E">
        <w:rPr>
          <w:rFonts w:cs="Times New Roman"/>
          <w:szCs w:val="28"/>
        </w:rPr>
        <w:t xml:space="preserve">ity and </w:t>
      </w:r>
      <w:r w:rsidR="00FE6E5C">
        <w:rPr>
          <w:rFonts w:cs="Times New Roman"/>
          <w:szCs w:val="28"/>
        </w:rPr>
        <w:t>C</w:t>
      </w:r>
      <w:r w:rsidR="00313B8E">
        <w:rPr>
          <w:rFonts w:cs="Times New Roman"/>
          <w:szCs w:val="28"/>
        </w:rPr>
        <w:t>ounty of</w:t>
      </w:r>
      <w:r w:rsidR="00FE6E5C">
        <w:rPr>
          <w:rFonts w:cs="Times New Roman"/>
          <w:szCs w:val="28"/>
        </w:rPr>
        <w:t xml:space="preserve"> Swansea</w:t>
      </w:r>
      <w:r w:rsidR="008C3606">
        <w:rPr>
          <w:rFonts w:cs="Times New Roman"/>
          <w:szCs w:val="28"/>
        </w:rPr>
        <w:t xml:space="preserve"> </w:t>
      </w:r>
      <w:r w:rsidR="0027569A">
        <w:rPr>
          <w:rFonts w:cs="Times New Roman"/>
          <w:szCs w:val="28"/>
        </w:rPr>
        <w:t xml:space="preserve">and the Marriott hotel, who wish to enter a joint agreement and build a </w:t>
      </w:r>
      <w:r w:rsidR="00D31438">
        <w:rPr>
          <w:rFonts w:cs="Times New Roman"/>
          <w:szCs w:val="28"/>
        </w:rPr>
        <w:t>planned two</w:t>
      </w:r>
      <w:r w:rsidR="00DE3104">
        <w:rPr>
          <w:rFonts w:cs="Times New Roman"/>
          <w:szCs w:val="28"/>
        </w:rPr>
        <w:t>-</w:t>
      </w:r>
      <w:r w:rsidR="00D31438">
        <w:rPr>
          <w:rFonts w:cs="Times New Roman"/>
          <w:szCs w:val="28"/>
        </w:rPr>
        <w:t>storey building</w:t>
      </w:r>
      <w:r w:rsidR="003035DB">
        <w:rPr>
          <w:rFonts w:cs="Times New Roman"/>
          <w:szCs w:val="28"/>
        </w:rPr>
        <w:t>,</w:t>
      </w:r>
      <w:r w:rsidR="00D31438">
        <w:rPr>
          <w:rFonts w:cs="Times New Roman"/>
          <w:szCs w:val="28"/>
        </w:rPr>
        <w:t xml:space="preserve"> which will have a restaurant, ice cream parlour</w:t>
      </w:r>
      <w:r w:rsidR="003035DB">
        <w:rPr>
          <w:rFonts w:cs="Times New Roman"/>
          <w:szCs w:val="28"/>
        </w:rPr>
        <w:t xml:space="preserve">, </w:t>
      </w:r>
      <w:r w:rsidR="007A3A06">
        <w:rPr>
          <w:rFonts w:cs="Times New Roman"/>
          <w:szCs w:val="28"/>
        </w:rPr>
        <w:t>a</w:t>
      </w:r>
      <w:r w:rsidR="00192139">
        <w:rPr>
          <w:rFonts w:cs="Times New Roman"/>
          <w:szCs w:val="28"/>
        </w:rPr>
        <w:t xml:space="preserve"> self-contained manager’s apartment</w:t>
      </w:r>
      <w:r w:rsidR="00060F71">
        <w:rPr>
          <w:rFonts w:cs="Times New Roman"/>
          <w:szCs w:val="28"/>
        </w:rPr>
        <w:t xml:space="preserve"> and staff welfare facilities.</w:t>
      </w:r>
      <w:r w:rsidR="003035DB">
        <w:rPr>
          <w:rFonts w:cs="Times New Roman"/>
          <w:szCs w:val="28"/>
        </w:rPr>
        <w:t xml:space="preserve"> </w:t>
      </w:r>
      <w:r w:rsidR="00060F71">
        <w:rPr>
          <w:rFonts w:cs="Times New Roman"/>
          <w:szCs w:val="28"/>
        </w:rPr>
        <w:t>T</w:t>
      </w:r>
      <w:r w:rsidR="00806CA7">
        <w:rPr>
          <w:rFonts w:cs="Times New Roman"/>
          <w:szCs w:val="28"/>
        </w:rPr>
        <w:t xml:space="preserve">he </w:t>
      </w:r>
      <w:r w:rsidR="00FC6151">
        <w:rPr>
          <w:rFonts w:cs="Times New Roman"/>
          <w:szCs w:val="28"/>
        </w:rPr>
        <w:t xml:space="preserve">site is located on the </w:t>
      </w:r>
      <w:r w:rsidR="00806CA7">
        <w:rPr>
          <w:rFonts w:cs="Times New Roman"/>
          <w:szCs w:val="28"/>
        </w:rPr>
        <w:t>Swansea foreshore</w:t>
      </w:r>
      <w:r w:rsidR="00FC6151">
        <w:rPr>
          <w:rFonts w:cs="Times New Roman"/>
          <w:szCs w:val="28"/>
        </w:rPr>
        <w:t xml:space="preserve">, </w:t>
      </w:r>
      <w:r w:rsidR="008821DD">
        <w:rPr>
          <w:rFonts w:cs="Times New Roman"/>
          <w:szCs w:val="28"/>
        </w:rPr>
        <w:t>in the Swansea docklands area</w:t>
      </w:r>
      <w:r w:rsidR="00B854BA">
        <w:rPr>
          <w:rFonts w:cs="Times New Roman"/>
          <w:szCs w:val="28"/>
        </w:rPr>
        <w:t>.</w:t>
      </w:r>
      <w:r w:rsidR="00806CA7">
        <w:rPr>
          <w:rFonts w:cs="Times New Roman"/>
          <w:szCs w:val="28"/>
        </w:rPr>
        <w:t xml:space="preserve"> </w:t>
      </w:r>
      <w:r w:rsidR="000A4C9F">
        <w:rPr>
          <w:rFonts w:cs="Times New Roman"/>
          <w:szCs w:val="28"/>
        </w:rPr>
        <w:t xml:space="preserve">As a junior construction professional, </w:t>
      </w:r>
      <w:r w:rsidR="00B373C7">
        <w:rPr>
          <w:rFonts w:cs="Times New Roman"/>
          <w:szCs w:val="28"/>
        </w:rPr>
        <w:t xml:space="preserve">I </w:t>
      </w:r>
      <w:r w:rsidR="00004FC8">
        <w:rPr>
          <w:rFonts w:cs="Times New Roman"/>
          <w:szCs w:val="28"/>
        </w:rPr>
        <w:t>have been requested to</w:t>
      </w:r>
      <w:r w:rsidR="00B373C7">
        <w:rPr>
          <w:rFonts w:cs="Times New Roman"/>
          <w:szCs w:val="28"/>
        </w:rPr>
        <w:t xml:space="preserve"> analyse</w:t>
      </w:r>
      <w:r w:rsidR="003D561C">
        <w:rPr>
          <w:rFonts w:cs="Times New Roman"/>
          <w:szCs w:val="28"/>
        </w:rPr>
        <w:t xml:space="preserve"> </w:t>
      </w:r>
      <w:r w:rsidR="00226475">
        <w:rPr>
          <w:rFonts w:cs="Times New Roman"/>
          <w:szCs w:val="28"/>
        </w:rPr>
        <w:t xml:space="preserve">the </w:t>
      </w:r>
      <w:r w:rsidR="003D561C">
        <w:rPr>
          <w:rFonts w:cs="Times New Roman"/>
          <w:szCs w:val="28"/>
        </w:rPr>
        <w:t xml:space="preserve">findings </w:t>
      </w:r>
      <w:r w:rsidR="00004FC8">
        <w:rPr>
          <w:rFonts w:cs="Times New Roman"/>
          <w:szCs w:val="28"/>
        </w:rPr>
        <w:t>of</w:t>
      </w:r>
      <w:r w:rsidR="003D561C">
        <w:rPr>
          <w:rFonts w:cs="Times New Roman"/>
          <w:szCs w:val="28"/>
        </w:rPr>
        <w:t xml:space="preserve"> the Desktop study an</w:t>
      </w:r>
      <w:r w:rsidR="00805F42">
        <w:rPr>
          <w:rFonts w:cs="Times New Roman"/>
          <w:szCs w:val="28"/>
        </w:rPr>
        <w:t xml:space="preserve">d </w:t>
      </w:r>
      <w:r w:rsidR="00B373C7">
        <w:rPr>
          <w:rFonts w:cs="Times New Roman"/>
          <w:szCs w:val="28"/>
        </w:rPr>
        <w:t xml:space="preserve">recommend </w:t>
      </w:r>
      <w:r w:rsidR="005236F3">
        <w:rPr>
          <w:rFonts w:cs="Times New Roman"/>
          <w:szCs w:val="28"/>
        </w:rPr>
        <w:t xml:space="preserve">where </w:t>
      </w:r>
      <w:r w:rsidR="001639CF">
        <w:rPr>
          <w:rFonts w:cs="Times New Roman"/>
          <w:szCs w:val="28"/>
        </w:rPr>
        <w:t xml:space="preserve">I believe </w:t>
      </w:r>
      <w:r w:rsidR="005236F3">
        <w:rPr>
          <w:rFonts w:cs="Times New Roman"/>
          <w:szCs w:val="28"/>
        </w:rPr>
        <w:t xml:space="preserve">the </w:t>
      </w:r>
      <w:r w:rsidR="00805F42">
        <w:rPr>
          <w:rFonts w:cs="Times New Roman"/>
          <w:szCs w:val="28"/>
        </w:rPr>
        <w:t xml:space="preserve">greatest </w:t>
      </w:r>
      <w:r w:rsidR="005236F3">
        <w:rPr>
          <w:rFonts w:cs="Times New Roman"/>
          <w:szCs w:val="28"/>
        </w:rPr>
        <w:t xml:space="preserve">risks lie </w:t>
      </w:r>
      <w:r w:rsidR="00B059AF">
        <w:rPr>
          <w:rFonts w:cs="Times New Roman"/>
          <w:szCs w:val="28"/>
        </w:rPr>
        <w:t>on specific elements of</w:t>
      </w:r>
      <w:r w:rsidR="006A6CA5">
        <w:rPr>
          <w:rFonts w:cs="Times New Roman"/>
          <w:szCs w:val="28"/>
        </w:rPr>
        <w:t xml:space="preserve"> the investigation of this site</w:t>
      </w:r>
      <w:r w:rsidR="00273554">
        <w:rPr>
          <w:rFonts w:cs="Times New Roman"/>
          <w:szCs w:val="28"/>
        </w:rPr>
        <w:t xml:space="preserve"> and whether the project is feasible</w:t>
      </w:r>
      <w:r w:rsidR="00805F42">
        <w:rPr>
          <w:rFonts w:cs="Times New Roman"/>
          <w:szCs w:val="28"/>
        </w:rPr>
        <w:t>.</w:t>
      </w:r>
      <w:r w:rsidR="006A6CA5">
        <w:rPr>
          <w:rFonts w:cs="Times New Roman"/>
          <w:szCs w:val="28"/>
        </w:rPr>
        <w:t xml:space="preserve"> </w:t>
      </w:r>
      <w:r w:rsidR="00805F42">
        <w:rPr>
          <w:rFonts w:cs="Times New Roman"/>
          <w:szCs w:val="28"/>
        </w:rPr>
        <w:t>The</w:t>
      </w:r>
      <w:r w:rsidR="00B059AF">
        <w:rPr>
          <w:rFonts w:cs="Times New Roman"/>
          <w:szCs w:val="28"/>
        </w:rPr>
        <w:t xml:space="preserve"> </w:t>
      </w:r>
      <w:r w:rsidR="00805F42">
        <w:rPr>
          <w:rFonts w:cs="Times New Roman"/>
          <w:szCs w:val="28"/>
        </w:rPr>
        <w:t>recommendations</w:t>
      </w:r>
      <w:r w:rsidR="003035DB">
        <w:rPr>
          <w:rFonts w:cs="Times New Roman"/>
          <w:szCs w:val="28"/>
        </w:rPr>
        <w:t xml:space="preserve"> will then be passed on to the </w:t>
      </w:r>
      <w:r w:rsidR="00C44047">
        <w:rPr>
          <w:rFonts w:cs="Times New Roman"/>
          <w:szCs w:val="28"/>
        </w:rPr>
        <w:t>Geotechnical contractor</w:t>
      </w:r>
      <w:r w:rsidR="00B059AF">
        <w:rPr>
          <w:rFonts w:cs="Times New Roman"/>
          <w:szCs w:val="28"/>
        </w:rPr>
        <w:t>,</w:t>
      </w:r>
      <w:r w:rsidR="00C44047">
        <w:rPr>
          <w:rFonts w:cs="Times New Roman"/>
          <w:szCs w:val="28"/>
        </w:rPr>
        <w:t xml:space="preserve"> </w:t>
      </w:r>
      <w:r w:rsidR="00196BA0">
        <w:rPr>
          <w:rFonts w:cs="Times New Roman"/>
          <w:szCs w:val="28"/>
        </w:rPr>
        <w:t>who</w:t>
      </w:r>
      <w:r w:rsidR="00C44047">
        <w:rPr>
          <w:rFonts w:cs="Times New Roman"/>
          <w:szCs w:val="28"/>
        </w:rPr>
        <w:t xml:space="preserve"> will </w:t>
      </w:r>
      <w:r w:rsidR="00004FC8">
        <w:rPr>
          <w:rFonts w:cs="Times New Roman"/>
          <w:szCs w:val="28"/>
        </w:rPr>
        <w:t xml:space="preserve">be </w:t>
      </w:r>
      <w:r w:rsidR="003035DB">
        <w:rPr>
          <w:rFonts w:cs="Times New Roman"/>
          <w:szCs w:val="28"/>
        </w:rPr>
        <w:t xml:space="preserve">used to </w:t>
      </w:r>
      <w:r w:rsidR="00DE5691">
        <w:rPr>
          <w:rFonts w:cs="Times New Roman"/>
          <w:szCs w:val="28"/>
        </w:rPr>
        <w:t>undertake the rest of the site investigation.</w:t>
      </w:r>
    </w:p>
    <w:p w14:paraId="1A70D0C8" w14:textId="592E34A3" w:rsidR="00F53032" w:rsidRPr="00237CE7" w:rsidRDefault="00401C96" w:rsidP="00237CE7">
      <w:pPr>
        <w:pStyle w:val="Heading1"/>
        <w:rPr>
          <w:rFonts w:cs="Times New Roman"/>
        </w:rPr>
      </w:pPr>
      <w:bookmarkStart w:id="3" w:name="_Toc56268904"/>
      <w:r>
        <w:rPr>
          <w:rFonts w:cs="Times New Roman"/>
        </w:rPr>
        <w:t>4</w:t>
      </w:r>
      <w:r w:rsidR="00237CE7" w:rsidRPr="00237CE7">
        <w:rPr>
          <w:rFonts w:cs="Times New Roman"/>
        </w:rPr>
        <w:t>.0 Terms</w:t>
      </w:r>
      <w:r w:rsidR="00F53032" w:rsidRPr="00237CE7">
        <w:rPr>
          <w:rFonts w:cs="Times New Roman"/>
        </w:rPr>
        <w:t xml:space="preserve"> of Reference</w:t>
      </w:r>
      <w:bookmarkEnd w:id="3"/>
    </w:p>
    <w:p w14:paraId="5ED02555" w14:textId="77777777" w:rsidR="00E8046F" w:rsidRPr="0048177C" w:rsidRDefault="00E8046F" w:rsidP="00E8046F">
      <w:pPr>
        <w:ind w:left="720"/>
        <w:rPr>
          <w:rFonts w:cs="Times New Roman"/>
          <w:b/>
          <w:bCs/>
          <w:sz w:val="24"/>
          <w:szCs w:val="24"/>
        </w:rPr>
      </w:pPr>
    </w:p>
    <w:p w14:paraId="49C9CA9F" w14:textId="6FB733C5" w:rsidR="00F53032" w:rsidRPr="002A589B" w:rsidRDefault="00401C96" w:rsidP="00237CE7">
      <w:pPr>
        <w:pStyle w:val="Heading2"/>
      </w:pPr>
      <w:bookmarkStart w:id="4" w:name="_Toc56268905"/>
      <w:r>
        <w:t>4</w:t>
      </w:r>
      <w:r w:rsidR="00E8046F" w:rsidRPr="00A918A5">
        <w:t>.1</w:t>
      </w:r>
      <w:r w:rsidR="00E8046F" w:rsidRPr="002A589B">
        <w:rPr>
          <w:b/>
          <w:bCs/>
        </w:rPr>
        <w:t xml:space="preserve"> </w:t>
      </w:r>
      <w:r w:rsidR="00E8046F" w:rsidRPr="002A589B">
        <w:t xml:space="preserve">The </w:t>
      </w:r>
      <w:r w:rsidR="00860FA0">
        <w:t>p</w:t>
      </w:r>
      <w:r w:rsidR="00E8046F" w:rsidRPr="002A589B">
        <w:t xml:space="preserve">rinciple </w:t>
      </w:r>
      <w:r w:rsidR="00860FA0">
        <w:t>f</w:t>
      </w:r>
      <w:r w:rsidR="00E8046F" w:rsidRPr="002A589B">
        <w:t>ocus</w:t>
      </w:r>
      <w:r w:rsidR="006971F8" w:rsidRPr="002A589B">
        <w:t>es</w:t>
      </w:r>
      <w:r w:rsidR="00E8046F" w:rsidRPr="002A589B">
        <w:t xml:space="preserve"> </w:t>
      </w:r>
      <w:r w:rsidR="00123BF5" w:rsidRPr="002A589B">
        <w:t>are:</w:t>
      </w:r>
      <w:bookmarkEnd w:id="4"/>
    </w:p>
    <w:p w14:paraId="567FCEB9" w14:textId="002A61A2" w:rsidR="00123BF5" w:rsidRPr="002A589B" w:rsidRDefault="00123BF5" w:rsidP="00E8046F">
      <w:pPr>
        <w:ind w:left="720"/>
        <w:rPr>
          <w:rFonts w:cs="Times New Roman"/>
          <w:szCs w:val="28"/>
        </w:rPr>
      </w:pPr>
    </w:p>
    <w:p w14:paraId="74F046D6" w14:textId="4C46456B" w:rsidR="00123BF5" w:rsidRPr="002A589B" w:rsidRDefault="00123BF5" w:rsidP="00E8046F">
      <w:pPr>
        <w:ind w:left="720"/>
        <w:rPr>
          <w:rFonts w:cs="Times New Roman"/>
          <w:szCs w:val="28"/>
        </w:rPr>
      </w:pPr>
      <w:r w:rsidRPr="002A589B">
        <w:rPr>
          <w:rFonts w:cs="Times New Roman"/>
          <w:szCs w:val="28"/>
        </w:rPr>
        <w:t xml:space="preserve">    </w:t>
      </w:r>
      <w:r w:rsidR="00401C96">
        <w:rPr>
          <w:rFonts w:cs="Times New Roman"/>
          <w:szCs w:val="28"/>
        </w:rPr>
        <w:t>4</w:t>
      </w:r>
      <w:r w:rsidRPr="002A589B">
        <w:rPr>
          <w:rFonts w:cs="Times New Roman"/>
          <w:szCs w:val="28"/>
        </w:rPr>
        <w:t xml:space="preserve">.1.1   </w:t>
      </w:r>
      <w:r w:rsidR="00861C59" w:rsidRPr="002A589B">
        <w:rPr>
          <w:rFonts w:cs="Times New Roman"/>
          <w:szCs w:val="28"/>
        </w:rPr>
        <w:t xml:space="preserve">To Conduct a preliminary </w:t>
      </w:r>
      <w:r w:rsidR="00931FB7" w:rsidRPr="002A589B">
        <w:rPr>
          <w:rFonts w:cs="Times New Roman"/>
          <w:szCs w:val="28"/>
        </w:rPr>
        <w:t>desktop study</w:t>
      </w:r>
      <w:r w:rsidR="00DD6DDD" w:rsidRPr="002A589B">
        <w:rPr>
          <w:rFonts w:cs="Times New Roman"/>
          <w:szCs w:val="28"/>
        </w:rPr>
        <w:t xml:space="preserve"> of the pr</w:t>
      </w:r>
      <w:r w:rsidR="00880A8F" w:rsidRPr="002A589B">
        <w:rPr>
          <w:rFonts w:cs="Times New Roman"/>
          <w:szCs w:val="28"/>
        </w:rPr>
        <w:t>oposed site</w:t>
      </w:r>
      <w:r w:rsidR="00931FB7" w:rsidRPr="002A589B">
        <w:rPr>
          <w:rFonts w:cs="Times New Roman"/>
          <w:szCs w:val="28"/>
        </w:rPr>
        <w:t>,</w:t>
      </w:r>
      <w:r w:rsidR="00DD6DDD" w:rsidRPr="002A589B">
        <w:rPr>
          <w:rFonts w:cs="Times New Roman"/>
          <w:szCs w:val="28"/>
        </w:rPr>
        <w:t xml:space="preserve"> drawing upon </w:t>
      </w:r>
      <w:r w:rsidR="00880A8F" w:rsidRPr="002A589B">
        <w:rPr>
          <w:rFonts w:cs="Times New Roman"/>
          <w:szCs w:val="28"/>
        </w:rPr>
        <w:t>h</w:t>
      </w:r>
      <w:r w:rsidR="00DD6DDD" w:rsidRPr="002A589B">
        <w:rPr>
          <w:rFonts w:cs="Times New Roman"/>
          <w:szCs w:val="28"/>
        </w:rPr>
        <w:t>i</w:t>
      </w:r>
      <w:r w:rsidR="00880A8F" w:rsidRPr="002A589B">
        <w:rPr>
          <w:rFonts w:cs="Times New Roman"/>
          <w:szCs w:val="28"/>
        </w:rPr>
        <w:t>s</w:t>
      </w:r>
      <w:r w:rsidR="00DD6DDD" w:rsidRPr="002A589B">
        <w:rPr>
          <w:rFonts w:cs="Times New Roman"/>
          <w:szCs w:val="28"/>
        </w:rPr>
        <w:t xml:space="preserve">torical, </w:t>
      </w:r>
      <w:r w:rsidR="00880A8F" w:rsidRPr="002A589B">
        <w:rPr>
          <w:rFonts w:cs="Times New Roman"/>
          <w:szCs w:val="28"/>
        </w:rPr>
        <w:t>a</w:t>
      </w:r>
      <w:r w:rsidR="00DD6DDD" w:rsidRPr="002A589B">
        <w:rPr>
          <w:rFonts w:cs="Times New Roman"/>
          <w:szCs w:val="28"/>
        </w:rPr>
        <w:t>rchival material</w:t>
      </w:r>
      <w:r w:rsidR="00883697" w:rsidRPr="002A589B">
        <w:rPr>
          <w:rFonts w:cs="Times New Roman"/>
          <w:szCs w:val="28"/>
        </w:rPr>
        <w:t xml:space="preserve">, </w:t>
      </w:r>
      <w:r w:rsidR="003E303D" w:rsidRPr="002A589B">
        <w:rPr>
          <w:rFonts w:cs="Times New Roman"/>
          <w:szCs w:val="28"/>
        </w:rPr>
        <w:t>relevant building regulations</w:t>
      </w:r>
      <w:r w:rsidR="00532380" w:rsidRPr="002A589B">
        <w:rPr>
          <w:rFonts w:cs="Times New Roman"/>
          <w:szCs w:val="28"/>
        </w:rPr>
        <w:t xml:space="preserve"> and codes of practice.</w:t>
      </w:r>
    </w:p>
    <w:p w14:paraId="03377C5C" w14:textId="48B8A788" w:rsidR="00880A8F" w:rsidRPr="002A589B" w:rsidRDefault="00880A8F" w:rsidP="00E8046F">
      <w:pPr>
        <w:ind w:left="720"/>
        <w:rPr>
          <w:rFonts w:cs="Times New Roman"/>
          <w:szCs w:val="28"/>
        </w:rPr>
      </w:pPr>
    </w:p>
    <w:p w14:paraId="6EFFEC3D" w14:textId="7E82F0F3" w:rsidR="00D52785" w:rsidRPr="002A589B" w:rsidRDefault="00D52785" w:rsidP="00E8046F">
      <w:pPr>
        <w:ind w:left="720"/>
        <w:rPr>
          <w:rFonts w:cs="Times New Roman"/>
          <w:szCs w:val="28"/>
        </w:rPr>
      </w:pPr>
      <w:r w:rsidRPr="002A589B">
        <w:rPr>
          <w:rFonts w:cs="Times New Roman"/>
          <w:szCs w:val="28"/>
        </w:rPr>
        <w:t xml:space="preserve">   </w:t>
      </w:r>
      <w:r w:rsidR="00401C96">
        <w:rPr>
          <w:rFonts w:cs="Times New Roman"/>
          <w:szCs w:val="28"/>
        </w:rPr>
        <w:t>4</w:t>
      </w:r>
      <w:r w:rsidRPr="002A589B">
        <w:rPr>
          <w:rFonts w:cs="Times New Roman"/>
          <w:szCs w:val="28"/>
        </w:rPr>
        <w:t xml:space="preserve">.1.2     To examine which elements of the site </w:t>
      </w:r>
      <w:r w:rsidR="000B7128" w:rsidRPr="002A589B">
        <w:rPr>
          <w:rFonts w:cs="Times New Roman"/>
          <w:szCs w:val="28"/>
        </w:rPr>
        <w:t xml:space="preserve">investigation I consider to be most significant and applicable to the </w:t>
      </w:r>
      <w:r w:rsidR="000C106B" w:rsidRPr="002A589B">
        <w:rPr>
          <w:rFonts w:cs="Times New Roman"/>
          <w:szCs w:val="28"/>
        </w:rPr>
        <w:t xml:space="preserve">proposed site. </w:t>
      </w:r>
    </w:p>
    <w:p w14:paraId="1B1519E5" w14:textId="138F323F" w:rsidR="000C106B" w:rsidRPr="002A589B" w:rsidRDefault="000C106B" w:rsidP="00E8046F">
      <w:pPr>
        <w:ind w:left="720"/>
        <w:rPr>
          <w:rFonts w:cs="Times New Roman"/>
          <w:szCs w:val="28"/>
        </w:rPr>
      </w:pPr>
    </w:p>
    <w:p w14:paraId="77875C5F" w14:textId="5EE4B3D9" w:rsidR="000C106B" w:rsidRPr="002A589B" w:rsidRDefault="000C106B" w:rsidP="00E8046F">
      <w:pPr>
        <w:ind w:left="720"/>
        <w:rPr>
          <w:rFonts w:cs="Times New Roman"/>
          <w:szCs w:val="28"/>
        </w:rPr>
      </w:pPr>
      <w:r w:rsidRPr="002A589B">
        <w:rPr>
          <w:rFonts w:cs="Times New Roman"/>
          <w:szCs w:val="28"/>
        </w:rPr>
        <w:t xml:space="preserve">   </w:t>
      </w:r>
      <w:r w:rsidR="00401C96">
        <w:rPr>
          <w:rFonts w:cs="Times New Roman"/>
          <w:szCs w:val="28"/>
        </w:rPr>
        <w:t>4</w:t>
      </w:r>
      <w:r w:rsidRPr="002A589B">
        <w:rPr>
          <w:rFonts w:cs="Times New Roman"/>
          <w:szCs w:val="28"/>
        </w:rPr>
        <w:t xml:space="preserve">.1.3 </w:t>
      </w:r>
      <w:r w:rsidR="00D96E1D" w:rsidRPr="002A589B">
        <w:rPr>
          <w:rFonts w:cs="Times New Roman"/>
          <w:szCs w:val="28"/>
        </w:rPr>
        <w:t xml:space="preserve">  </w:t>
      </w:r>
      <w:r w:rsidR="0048177C" w:rsidRPr="002A589B">
        <w:rPr>
          <w:rFonts w:cs="Times New Roman"/>
          <w:szCs w:val="28"/>
        </w:rPr>
        <w:t xml:space="preserve">  </w:t>
      </w:r>
      <w:r w:rsidR="00AB31FC" w:rsidRPr="002A589B">
        <w:rPr>
          <w:rFonts w:cs="Times New Roman"/>
          <w:szCs w:val="28"/>
        </w:rPr>
        <w:t>With the aid of sketche</w:t>
      </w:r>
      <w:r w:rsidR="00597B67" w:rsidRPr="002A589B">
        <w:rPr>
          <w:rFonts w:cs="Times New Roman"/>
          <w:szCs w:val="28"/>
        </w:rPr>
        <w:t>s and drawings I will describe a suitable foundation detail for the building</w:t>
      </w:r>
      <w:r w:rsidR="006971F8" w:rsidRPr="002A589B">
        <w:rPr>
          <w:rFonts w:cs="Times New Roman"/>
          <w:szCs w:val="28"/>
        </w:rPr>
        <w:t>, based on my preliminary observations.</w:t>
      </w:r>
    </w:p>
    <w:p w14:paraId="6B75DF57" w14:textId="77777777" w:rsidR="00F53032" w:rsidRPr="002A589B" w:rsidRDefault="00F53032" w:rsidP="00F53032">
      <w:pPr>
        <w:rPr>
          <w:rFonts w:cs="Times New Roman"/>
          <w:b/>
          <w:bCs/>
          <w:szCs w:val="28"/>
          <w:u w:val="single"/>
        </w:rPr>
      </w:pPr>
    </w:p>
    <w:p w14:paraId="0685D2CB" w14:textId="21F641E0" w:rsidR="000B777A" w:rsidRPr="000A1861" w:rsidRDefault="00401C96" w:rsidP="00DF0D3E">
      <w:pPr>
        <w:ind w:left="720"/>
        <w:rPr>
          <w:rFonts w:cs="Times New Roman"/>
          <w:sz w:val="32"/>
          <w:szCs w:val="32"/>
        </w:rPr>
      </w:pPr>
      <w:r>
        <w:rPr>
          <w:rFonts w:cs="Times New Roman"/>
          <w:szCs w:val="28"/>
        </w:rPr>
        <w:t>4</w:t>
      </w:r>
      <w:r w:rsidR="00DF0D3E" w:rsidRPr="00237CE7">
        <w:rPr>
          <w:rFonts w:cs="Times New Roman"/>
          <w:szCs w:val="28"/>
        </w:rPr>
        <w:t>.2</w:t>
      </w:r>
      <w:r w:rsidR="00EE7EB7">
        <w:rPr>
          <w:rFonts w:cs="Times New Roman"/>
          <w:sz w:val="32"/>
          <w:szCs w:val="32"/>
        </w:rPr>
        <w:t xml:space="preserve"> </w:t>
      </w:r>
      <w:r w:rsidR="00DF0D3E">
        <w:rPr>
          <w:rFonts w:cs="Times New Roman"/>
          <w:sz w:val="32"/>
          <w:szCs w:val="32"/>
        </w:rPr>
        <w:t xml:space="preserve">      </w:t>
      </w:r>
      <w:r w:rsidR="00DF0D3E" w:rsidRPr="000A1861">
        <w:rPr>
          <w:rFonts w:cs="Times New Roman"/>
          <w:szCs w:val="28"/>
        </w:rPr>
        <w:t xml:space="preserve">The case study </w:t>
      </w:r>
      <w:r w:rsidR="000A1861" w:rsidRPr="000A1861">
        <w:rPr>
          <w:rFonts w:cs="Times New Roman"/>
          <w:szCs w:val="28"/>
        </w:rPr>
        <w:t xml:space="preserve">was constrained by the information given and </w:t>
      </w:r>
      <w:r w:rsidR="000A1861" w:rsidRPr="00F655A5">
        <w:rPr>
          <w:rFonts w:cs="Times New Roman"/>
          <w:szCs w:val="28"/>
        </w:rPr>
        <w:t xml:space="preserve">researched and the need to complete </w:t>
      </w:r>
      <w:r w:rsidR="00F655A5" w:rsidRPr="00F655A5">
        <w:rPr>
          <w:rFonts w:cs="Times New Roman"/>
          <w:szCs w:val="28"/>
        </w:rPr>
        <w:t>it by 17</w:t>
      </w:r>
      <w:r w:rsidR="00F655A5" w:rsidRPr="00F655A5">
        <w:rPr>
          <w:rFonts w:cs="Times New Roman"/>
          <w:szCs w:val="28"/>
          <w:vertAlign w:val="superscript"/>
        </w:rPr>
        <w:t>th</w:t>
      </w:r>
      <w:r w:rsidR="00F655A5" w:rsidRPr="00F655A5">
        <w:rPr>
          <w:rFonts w:cs="Times New Roman"/>
          <w:szCs w:val="28"/>
        </w:rPr>
        <w:t xml:space="preserve"> November 2020</w:t>
      </w:r>
      <w:r w:rsidR="00F655A5">
        <w:rPr>
          <w:rFonts w:cs="Times New Roman"/>
          <w:szCs w:val="28"/>
        </w:rPr>
        <w:t>.</w:t>
      </w:r>
      <w:r w:rsidR="00EE7EB7" w:rsidRPr="000A1861">
        <w:rPr>
          <w:rFonts w:cs="Times New Roman"/>
          <w:sz w:val="32"/>
          <w:szCs w:val="32"/>
        </w:rPr>
        <w:t xml:space="preserve"> </w:t>
      </w:r>
    </w:p>
    <w:p w14:paraId="70FC5D3F" w14:textId="520B071D" w:rsidR="000B777A" w:rsidRPr="00237CE7" w:rsidRDefault="000B777A" w:rsidP="00237CE7">
      <w:pPr>
        <w:pStyle w:val="Heading1"/>
        <w:rPr>
          <w:rFonts w:cs="Times New Roman"/>
          <w:u w:val="none"/>
        </w:rPr>
      </w:pPr>
      <w:r>
        <w:br w:type="page"/>
      </w:r>
      <w:bookmarkStart w:id="5" w:name="_Toc56268906"/>
      <w:r w:rsidR="00401C96">
        <w:rPr>
          <w:rFonts w:cs="Times New Roman"/>
        </w:rPr>
        <w:lastRenderedPageBreak/>
        <w:t>5</w:t>
      </w:r>
      <w:r w:rsidR="004A0C78" w:rsidRPr="00237CE7">
        <w:rPr>
          <w:rFonts w:cs="Times New Roman"/>
        </w:rPr>
        <w:t>.0 Procedure</w:t>
      </w:r>
      <w:bookmarkEnd w:id="5"/>
    </w:p>
    <w:p w14:paraId="74A0814E" w14:textId="5E2C160F" w:rsidR="008342D7" w:rsidRDefault="008342D7" w:rsidP="008342D7">
      <w:pPr>
        <w:ind w:left="1440"/>
        <w:rPr>
          <w:rFonts w:cs="Times New Roman"/>
          <w:b/>
          <w:bCs/>
          <w:sz w:val="32"/>
          <w:szCs w:val="32"/>
        </w:rPr>
      </w:pPr>
    </w:p>
    <w:p w14:paraId="5C572287" w14:textId="1DAA80C2" w:rsidR="00993E94" w:rsidRPr="00E21C99" w:rsidRDefault="000E44E6" w:rsidP="008342D7">
      <w:pPr>
        <w:ind w:left="1440"/>
        <w:rPr>
          <w:rFonts w:cs="Times New Roman"/>
          <w:szCs w:val="28"/>
        </w:rPr>
      </w:pPr>
      <w:r>
        <w:rPr>
          <w:rFonts w:cs="Times New Roman"/>
          <w:szCs w:val="28"/>
        </w:rPr>
        <w:t>5</w:t>
      </w:r>
      <w:r w:rsidR="00993E94" w:rsidRPr="00E21C99">
        <w:rPr>
          <w:rFonts w:cs="Times New Roman"/>
          <w:szCs w:val="28"/>
        </w:rPr>
        <w:t xml:space="preserve">.1 </w:t>
      </w:r>
      <w:r w:rsidR="002827FF" w:rsidRPr="00E21C99">
        <w:rPr>
          <w:rFonts w:cs="Times New Roman"/>
          <w:szCs w:val="28"/>
        </w:rPr>
        <w:t xml:space="preserve">  </w:t>
      </w:r>
      <w:r w:rsidR="00BF3A80" w:rsidRPr="00E21C99">
        <w:rPr>
          <w:rFonts w:cs="Times New Roman"/>
          <w:szCs w:val="28"/>
        </w:rPr>
        <w:t>This section provides the research sources provided.</w:t>
      </w:r>
    </w:p>
    <w:p w14:paraId="289A5AB4" w14:textId="77777777" w:rsidR="00F6105D" w:rsidRDefault="00F6105D" w:rsidP="00F6105D">
      <w:pPr>
        <w:ind w:left="1440"/>
        <w:rPr>
          <w:rFonts w:cs="Times New Roman"/>
          <w:szCs w:val="28"/>
        </w:rPr>
      </w:pPr>
    </w:p>
    <w:p w14:paraId="359030E6" w14:textId="5C3062D0" w:rsidR="00BF3A80" w:rsidRDefault="000E44E6" w:rsidP="00F6105D">
      <w:pPr>
        <w:ind w:left="1440"/>
        <w:rPr>
          <w:rFonts w:cs="Times New Roman"/>
          <w:szCs w:val="28"/>
        </w:rPr>
      </w:pPr>
      <w:r>
        <w:rPr>
          <w:rFonts w:cs="Times New Roman"/>
          <w:szCs w:val="28"/>
        </w:rPr>
        <w:t>5</w:t>
      </w:r>
      <w:r w:rsidR="00BF3A80" w:rsidRPr="00E21C99">
        <w:rPr>
          <w:rFonts w:cs="Times New Roman"/>
          <w:szCs w:val="28"/>
        </w:rPr>
        <w:t xml:space="preserve">.2    </w:t>
      </w:r>
      <w:r w:rsidR="008337FB" w:rsidRPr="00E21C99">
        <w:rPr>
          <w:rFonts w:cs="Times New Roman"/>
          <w:szCs w:val="28"/>
        </w:rPr>
        <w:t xml:space="preserve">The research </w:t>
      </w:r>
      <w:r w:rsidR="00A806C0" w:rsidRPr="00E21C99">
        <w:rPr>
          <w:rFonts w:cs="Times New Roman"/>
          <w:szCs w:val="28"/>
        </w:rPr>
        <w:t>includ</w:t>
      </w:r>
      <w:r w:rsidR="005269F5">
        <w:rPr>
          <w:rFonts w:cs="Times New Roman"/>
          <w:szCs w:val="28"/>
        </w:rPr>
        <w:t>e</w:t>
      </w:r>
      <w:r w:rsidR="00707DDA">
        <w:rPr>
          <w:rFonts w:cs="Times New Roman"/>
          <w:szCs w:val="28"/>
        </w:rPr>
        <w:t>s</w:t>
      </w:r>
      <w:r w:rsidR="00A806C0" w:rsidRPr="00E21C99">
        <w:rPr>
          <w:rFonts w:cs="Times New Roman"/>
          <w:szCs w:val="28"/>
        </w:rPr>
        <w:t xml:space="preserve"> </w:t>
      </w:r>
      <w:r w:rsidR="00A82524">
        <w:rPr>
          <w:rFonts w:cs="Times New Roman"/>
          <w:szCs w:val="28"/>
        </w:rPr>
        <w:t>showing</w:t>
      </w:r>
      <w:r w:rsidR="00B6291B">
        <w:rPr>
          <w:rFonts w:cs="Times New Roman"/>
          <w:szCs w:val="28"/>
        </w:rPr>
        <w:t xml:space="preserve"> </w:t>
      </w:r>
      <w:r w:rsidR="00E82A87">
        <w:rPr>
          <w:rFonts w:cs="Times New Roman"/>
          <w:szCs w:val="28"/>
        </w:rPr>
        <w:t xml:space="preserve">the </w:t>
      </w:r>
      <w:r w:rsidR="008351FE">
        <w:rPr>
          <w:rFonts w:cs="Times New Roman"/>
          <w:szCs w:val="28"/>
        </w:rPr>
        <w:t>desk study which consists of; the</w:t>
      </w:r>
      <w:r w:rsidR="00E82A87">
        <w:rPr>
          <w:rFonts w:cs="Times New Roman"/>
          <w:szCs w:val="28"/>
        </w:rPr>
        <w:t xml:space="preserve"> Historic</w:t>
      </w:r>
      <w:r w:rsidR="00C04EE2">
        <w:rPr>
          <w:rFonts w:cs="Times New Roman"/>
          <w:szCs w:val="28"/>
        </w:rPr>
        <w:t>al</w:t>
      </w:r>
      <w:r w:rsidR="00E82A87">
        <w:rPr>
          <w:rFonts w:cs="Times New Roman"/>
          <w:szCs w:val="28"/>
        </w:rPr>
        <w:t xml:space="preserve"> </w:t>
      </w:r>
      <w:r w:rsidR="00C04EE2">
        <w:rPr>
          <w:rFonts w:cs="Times New Roman"/>
          <w:szCs w:val="28"/>
        </w:rPr>
        <w:t>research</w:t>
      </w:r>
      <w:r w:rsidR="00707DDA">
        <w:rPr>
          <w:rFonts w:cs="Times New Roman"/>
          <w:szCs w:val="28"/>
        </w:rPr>
        <w:t xml:space="preserve"> of archival documents</w:t>
      </w:r>
      <w:r w:rsidR="000B5292">
        <w:rPr>
          <w:rFonts w:cs="Times New Roman"/>
          <w:szCs w:val="28"/>
        </w:rPr>
        <w:t>,</w:t>
      </w:r>
      <w:r w:rsidR="00F56A2A">
        <w:rPr>
          <w:rFonts w:cs="Times New Roman"/>
          <w:szCs w:val="28"/>
        </w:rPr>
        <w:t xml:space="preserve"> British standards,</w:t>
      </w:r>
      <w:r w:rsidR="00707DDA">
        <w:rPr>
          <w:rFonts w:cs="Times New Roman"/>
          <w:szCs w:val="28"/>
        </w:rPr>
        <w:t xml:space="preserve"> risk evaluation</w:t>
      </w:r>
      <w:r w:rsidR="00A839A8">
        <w:rPr>
          <w:rFonts w:cs="Times New Roman"/>
          <w:szCs w:val="28"/>
        </w:rPr>
        <w:t xml:space="preserve"> and</w:t>
      </w:r>
      <w:r w:rsidR="00E82A87">
        <w:rPr>
          <w:rFonts w:cs="Times New Roman"/>
          <w:szCs w:val="28"/>
        </w:rPr>
        <w:t xml:space="preserve"> foundation detail</w:t>
      </w:r>
      <w:r w:rsidR="00537009">
        <w:rPr>
          <w:rFonts w:cs="Times New Roman"/>
          <w:szCs w:val="28"/>
        </w:rPr>
        <w:t xml:space="preserve">s from websites and </w:t>
      </w:r>
      <w:r w:rsidR="00D760E7">
        <w:rPr>
          <w:rFonts w:cs="Times New Roman"/>
          <w:szCs w:val="28"/>
        </w:rPr>
        <w:t>textbooks</w:t>
      </w:r>
      <w:r w:rsidR="00537009">
        <w:rPr>
          <w:rFonts w:cs="Times New Roman"/>
          <w:szCs w:val="28"/>
        </w:rPr>
        <w:t xml:space="preserve"> set out in the reference and bibliography. </w:t>
      </w:r>
    </w:p>
    <w:p w14:paraId="584F15FB" w14:textId="77777777" w:rsidR="00F6105D" w:rsidRDefault="00F6105D" w:rsidP="008342D7">
      <w:pPr>
        <w:ind w:left="1440"/>
        <w:rPr>
          <w:rFonts w:cs="Times New Roman"/>
          <w:szCs w:val="28"/>
        </w:rPr>
      </w:pPr>
    </w:p>
    <w:p w14:paraId="05FCAB1D" w14:textId="3F3CB567" w:rsidR="00E905DC" w:rsidRDefault="000E44E6" w:rsidP="008342D7">
      <w:pPr>
        <w:ind w:left="1440"/>
        <w:rPr>
          <w:rFonts w:cs="Times New Roman"/>
          <w:szCs w:val="28"/>
        </w:rPr>
      </w:pPr>
      <w:r>
        <w:rPr>
          <w:rFonts w:cs="Times New Roman"/>
          <w:szCs w:val="28"/>
        </w:rPr>
        <w:t>5</w:t>
      </w:r>
      <w:r w:rsidR="00E905DC">
        <w:rPr>
          <w:rFonts w:cs="Times New Roman"/>
          <w:szCs w:val="28"/>
        </w:rPr>
        <w:t xml:space="preserve">.3   </w:t>
      </w:r>
      <w:r w:rsidR="00123608">
        <w:rPr>
          <w:rFonts w:cs="Times New Roman"/>
          <w:szCs w:val="28"/>
        </w:rPr>
        <w:t>The</w:t>
      </w:r>
      <w:r w:rsidR="00E905DC">
        <w:rPr>
          <w:rFonts w:cs="Times New Roman"/>
          <w:szCs w:val="28"/>
        </w:rPr>
        <w:t xml:space="preserve"> </w:t>
      </w:r>
      <w:r w:rsidR="003D544D">
        <w:rPr>
          <w:rFonts w:cs="Times New Roman"/>
          <w:szCs w:val="28"/>
        </w:rPr>
        <w:t xml:space="preserve">University </w:t>
      </w:r>
      <w:r w:rsidR="00F56A2A">
        <w:rPr>
          <w:rFonts w:cs="Times New Roman"/>
          <w:szCs w:val="28"/>
        </w:rPr>
        <w:t xml:space="preserve">lecture </w:t>
      </w:r>
      <w:r w:rsidR="003D544D">
        <w:rPr>
          <w:rFonts w:cs="Times New Roman"/>
          <w:szCs w:val="28"/>
        </w:rPr>
        <w:t>notes also provided back</w:t>
      </w:r>
      <w:r w:rsidR="00123608">
        <w:rPr>
          <w:rFonts w:cs="Times New Roman"/>
          <w:szCs w:val="28"/>
        </w:rPr>
        <w:t>g</w:t>
      </w:r>
      <w:r w:rsidR="003D544D">
        <w:rPr>
          <w:rFonts w:cs="Times New Roman"/>
          <w:szCs w:val="28"/>
        </w:rPr>
        <w:t>round to the research.</w:t>
      </w:r>
    </w:p>
    <w:p w14:paraId="6904CB29" w14:textId="301101AE" w:rsidR="00237CE7" w:rsidRDefault="00237CE7" w:rsidP="005212A2">
      <w:pPr>
        <w:rPr>
          <w:rFonts w:cs="Times New Roman"/>
          <w:szCs w:val="28"/>
        </w:rPr>
      </w:pPr>
    </w:p>
    <w:p w14:paraId="177A3E97" w14:textId="47FB4221" w:rsidR="00C9611F" w:rsidRDefault="00401C96" w:rsidP="00C9611F">
      <w:pPr>
        <w:pStyle w:val="Heading1"/>
      </w:pPr>
      <w:bookmarkStart w:id="6" w:name="_Toc56268907"/>
      <w:r>
        <w:t>6</w:t>
      </w:r>
      <w:r w:rsidR="00C9611F" w:rsidRPr="00C9611F">
        <w:t>.0 Findings</w:t>
      </w:r>
      <w:bookmarkEnd w:id="6"/>
    </w:p>
    <w:p w14:paraId="4DE07A80" w14:textId="77777777" w:rsidR="00C9611F" w:rsidRPr="00C9611F" w:rsidRDefault="00C9611F" w:rsidP="00C9611F"/>
    <w:p w14:paraId="6C233325" w14:textId="58025976" w:rsidR="002054AC" w:rsidRDefault="00401C96" w:rsidP="00350090">
      <w:pPr>
        <w:pStyle w:val="Heading2"/>
      </w:pPr>
      <w:bookmarkStart w:id="7" w:name="_Toc56268908"/>
      <w:r>
        <w:t>6</w:t>
      </w:r>
      <w:r w:rsidR="00DB45AA">
        <w:t>.</w:t>
      </w:r>
      <w:r w:rsidR="005212A2">
        <w:t>1</w:t>
      </w:r>
      <w:r w:rsidR="00DB45AA">
        <w:t xml:space="preserve"> Desktop Study</w:t>
      </w:r>
      <w:bookmarkEnd w:id="7"/>
    </w:p>
    <w:p w14:paraId="7A858AF1" w14:textId="5BF7E430" w:rsidR="00BD4BFA" w:rsidRDefault="00BD4BFA" w:rsidP="00BD4BFA">
      <w:pPr>
        <w:ind w:left="720"/>
        <w:rPr>
          <w:rFonts w:cs="Times New Roman"/>
          <w:szCs w:val="28"/>
          <w:u w:val="single"/>
        </w:rPr>
      </w:pPr>
    </w:p>
    <w:p w14:paraId="4FF9FF32" w14:textId="417FA58E" w:rsidR="0034761F" w:rsidRPr="00E66F4A" w:rsidRDefault="0034761F" w:rsidP="00BD4BFA">
      <w:pPr>
        <w:ind w:left="720"/>
        <w:rPr>
          <w:rFonts w:cs="Times New Roman"/>
          <w:szCs w:val="28"/>
        </w:rPr>
      </w:pPr>
      <w:r w:rsidRPr="00E66F4A">
        <w:rPr>
          <w:rFonts w:cs="Times New Roman"/>
          <w:szCs w:val="28"/>
        </w:rPr>
        <w:t xml:space="preserve">“A Desktop study </w:t>
      </w:r>
      <w:r w:rsidR="00770AE4" w:rsidRPr="00E66F4A">
        <w:rPr>
          <w:rFonts w:cs="Times New Roman"/>
          <w:szCs w:val="28"/>
        </w:rPr>
        <w:t xml:space="preserve">can supply useful </w:t>
      </w:r>
      <w:r w:rsidR="008279E2" w:rsidRPr="00E66F4A">
        <w:rPr>
          <w:rFonts w:cs="Times New Roman"/>
          <w:szCs w:val="28"/>
        </w:rPr>
        <w:t>background</w:t>
      </w:r>
      <w:r w:rsidR="00770AE4" w:rsidRPr="00E66F4A">
        <w:rPr>
          <w:rFonts w:cs="Times New Roman"/>
          <w:szCs w:val="28"/>
        </w:rPr>
        <w:t xml:space="preserve"> information on the site</w:t>
      </w:r>
      <w:r w:rsidR="005365BD" w:rsidRPr="00E66F4A">
        <w:rPr>
          <w:rFonts w:cs="Times New Roman"/>
          <w:szCs w:val="28"/>
        </w:rPr>
        <w:t xml:space="preserve">, such as may be obtained from maps and historical </w:t>
      </w:r>
      <w:r w:rsidR="00E66F4A" w:rsidRPr="00E66F4A">
        <w:rPr>
          <w:rFonts w:cs="Times New Roman"/>
          <w:szCs w:val="28"/>
        </w:rPr>
        <w:t>records about the site”.</w:t>
      </w:r>
    </w:p>
    <w:p w14:paraId="2A75F517" w14:textId="09A7AF20" w:rsidR="00E66F4A" w:rsidRPr="00BD4BFA" w:rsidRDefault="00CB3249" w:rsidP="00E66F4A">
      <w:pPr>
        <w:ind w:left="720"/>
        <w:jc w:val="right"/>
        <w:rPr>
          <w:rFonts w:cs="Times New Roman"/>
          <w:szCs w:val="28"/>
          <w:u w:val="single"/>
        </w:rPr>
      </w:pPr>
      <w:sdt>
        <w:sdtPr>
          <w:rPr>
            <w:rFonts w:cs="Times New Roman"/>
            <w:szCs w:val="28"/>
            <w:u w:val="single"/>
          </w:rPr>
          <w:id w:val="-1656215655"/>
          <w:citation/>
        </w:sdtPr>
        <w:sdtEndPr/>
        <w:sdtContent>
          <w:r w:rsidR="00E66F4A">
            <w:rPr>
              <w:rFonts w:cs="Times New Roman"/>
              <w:szCs w:val="28"/>
              <w:u w:val="single"/>
            </w:rPr>
            <w:fldChar w:fldCharType="begin"/>
          </w:r>
          <w:r w:rsidR="00E66F4A">
            <w:rPr>
              <w:rFonts w:cs="Times New Roman"/>
              <w:szCs w:val="28"/>
              <w:u w:val="single"/>
            </w:rPr>
            <w:instrText xml:space="preserve"> CITATION Mik18 \l 2057 </w:instrText>
          </w:r>
          <w:r w:rsidR="00E66F4A">
            <w:rPr>
              <w:rFonts w:cs="Times New Roman"/>
              <w:szCs w:val="28"/>
              <w:u w:val="single"/>
            </w:rPr>
            <w:fldChar w:fldCharType="separate"/>
          </w:r>
          <w:r w:rsidR="00E66F4A" w:rsidRPr="00E66F4A">
            <w:rPr>
              <w:rFonts w:cs="Times New Roman"/>
              <w:noProof/>
              <w:szCs w:val="28"/>
            </w:rPr>
            <w:t>(Cotgrave, Nature of the survey, 2018)</w:t>
          </w:r>
          <w:r w:rsidR="00E66F4A">
            <w:rPr>
              <w:rFonts w:cs="Times New Roman"/>
              <w:szCs w:val="28"/>
              <w:u w:val="single"/>
            </w:rPr>
            <w:fldChar w:fldCharType="end"/>
          </w:r>
        </w:sdtContent>
      </w:sdt>
    </w:p>
    <w:p w14:paraId="7938A7FB" w14:textId="6C70E149" w:rsidR="00F8255F" w:rsidRDefault="00F8255F" w:rsidP="00901B2E">
      <w:pPr>
        <w:ind w:left="720"/>
        <w:rPr>
          <w:rFonts w:cs="Times New Roman"/>
          <w:szCs w:val="28"/>
        </w:rPr>
      </w:pPr>
      <w:r>
        <w:rPr>
          <w:rFonts w:cs="Times New Roman"/>
          <w:szCs w:val="28"/>
        </w:rPr>
        <w:t xml:space="preserve">Here is a description of </w:t>
      </w:r>
      <w:r w:rsidR="00B353E1">
        <w:rPr>
          <w:rFonts w:cs="Times New Roman"/>
          <w:szCs w:val="28"/>
        </w:rPr>
        <w:t>a desktop study by the British Standards institution:</w:t>
      </w:r>
    </w:p>
    <w:p w14:paraId="29A7A10F" w14:textId="3B5B2BCA" w:rsidR="00851D7A" w:rsidRDefault="0014724A" w:rsidP="00901B2E">
      <w:pPr>
        <w:ind w:left="720"/>
        <w:rPr>
          <w:rFonts w:cs="Times New Roman"/>
          <w:szCs w:val="28"/>
        </w:rPr>
      </w:pPr>
      <w:r>
        <w:rPr>
          <w:rFonts w:cs="Times New Roman"/>
          <w:szCs w:val="28"/>
        </w:rPr>
        <w:t>“</w:t>
      </w:r>
      <w:r w:rsidRPr="0014724A">
        <w:rPr>
          <w:rFonts w:cs="Times New Roman"/>
          <w:szCs w:val="28"/>
        </w:rPr>
        <w:t>The desk study should comprise a factual core supplemented by interpretative elements which summarize physical, geo</w:t>
      </w:r>
      <w:r w:rsidR="00F8255F">
        <w:rPr>
          <w:rFonts w:cs="Times New Roman"/>
          <w:szCs w:val="28"/>
        </w:rPr>
        <w:t>-</w:t>
      </w:r>
      <w:r w:rsidRPr="0014724A">
        <w:rPr>
          <w:rFonts w:cs="Times New Roman"/>
          <w:szCs w:val="28"/>
        </w:rPr>
        <w:t>environmental and geotechnical aspects to aid the formulation of a ground model or a conceptual site model.</w:t>
      </w:r>
      <w:r w:rsidR="00F8255F">
        <w:rPr>
          <w:rFonts w:cs="Times New Roman"/>
          <w:szCs w:val="28"/>
        </w:rPr>
        <w:t>”</w:t>
      </w:r>
    </w:p>
    <w:p w14:paraId="3FED4CF6" w14:textId="622122C0" w:rsidR="00F8255F" w:rsidRDefault="00CB3249" w:rsidP="00F8255F">
      <w:pPr>
        <w:ind w:left="720"/>
        <w:jc w:val="right"/>
        <w:rPr>
          <w:rFonts w:cs="Times New Roman"/>
          <w:szCs w:val="28"/>
        </w:rPr>
      </w:pPr>
      <w:sdt>
        <w:sdtPr>
          <w:rPr>
            <w:rFonts w:cs="Times New Roman"/>
            <w:szCs w:val="28"/>
          </w:rPr>
          <w:id w:val="-272552476"/>
          <w:citation/>
        </w:sdtPr>
        <w:sdtEndPr/>
        <w:sdtContent>
          <w:r w:rsidR="00F8255F">
            <w:rPr>
              <w:rFonts w:cs="Times New Roman"/>
              <w:szCs w:val="28"/>
            </w:rPr>
            <w:fldChar w:fldCharType="begin"/>
          </w:r>
          <w:r w:rsidR="00FC4B55">
            <w:rPr>
              <w:rFonts w:cs="Times New Roman"/>
              <w:szCs w:val="28"/>
            </w:rPr>
            <w:instrText xml:space="preserve">CITATION Bri15 \l 2057 </w:instrText>
          </w:r>
          <w:r w:rsidR="00F8255F">
            <w:rPr>
              <w:rFonts w:cs="Times New Roman"/>
              <w:szCs w:val="28"/>
            </w:rPr>
            <w:fldChar w:fldCharType="separate"/>
          </w:r>
          <w:r w:rsidR="00FC4B55" w:rsidRPr="00FC4B55">
            <w:rPr>
              <w:rFonts w:cs="Times New Roman"/>
              <w:noProof/>
              <w:szCs w:val="28"/>
            </w:rPr>
            <w:t>(British Standards Institution, Code of practice for ground investigations, 2015)</w:t>
          </w:r>
          <w:r w:rsidR="00F8255F">
            <w:rPr>
              <w:rFonts w:cs="Times New Roman"/>
              <w:szCs w:val="28"/>
            </w:rPr>
            <w:fldChar w:fldCharType="end"/>
          </w:r>
        </w:sdtContent>
      </w:sdt>
    </w:p>
    <w:p w14:paraId="2423F8AA" w14:textId="4D7CF329" w:rsidR="0017336B" w:rsidRPr="00901B2E" w:rsidRDefault="003E148E" w:rsidP="0017336B">
      <w:pPr>
        <w:ind w:left="720"/>
        <w:rPr>
          <w:rFonts w:cs="Times New Roman"/>
          <w:szCs w:val="28"/>
        </w:rPr>
      </w:pPr>
      <w:r>
        <w:rPr>
          <w:rFonts w:cs="Times New Roman"/>
          <w:szCs w:val="28"/>
        </w:rPr>
        <w:t xml:space="preserve">These are the </w:t>
      </w:r>
      <w:r w:rsidR="00D660BC">
        <w:rPr>
          <w:rFonts w:cs="Times New Roman"/>
          <w:szCs w:val="28"/>
        </w:rPr>
        <w:t>elements</w:t>
      </w:r>
      <w:r>
        <w:rPr>
          <w:rFonts w:cs="Times New Roman"/>
          <w:szCs w:val="28"/>
        </w:rPr>
        <w:t xml:space="preserve"> </w:t>
      </w:r>
      <w:r w:rsidR="00D1669E">
        <w:rPr>
          <w:rFonts w:cs="Times New Roman"/>
          <w:szCs w:val="28"/>
        </w:rPr>
        <w:t>of the</w:t>
      </w:r>
      <w:r>
        <w:rPr>
          <w:rFonts w:cs="Times New Roman"/>
          <w:szCs w:val="28"/>
        </w:rPr>
        <w:t xml:space="preserve"> Desktop study </w:t>
      </w:r>
      <w:r w:rsidR="00D1669E">
        <w:rPr>
          <w:rFonts w:cs="Times New Roman"/>
          <w:szCs w:val="28"/>
        </w:rPr>
        <w:t xml:space="preserve">that I will </w:t>
      </w:r>
      <w:r w:rsidR="00FC4B55">
        <w:rPr>
          <w:rFonts w:cs="Times New Roman"/>
          <w:szCs w:val="28"/>
        </w:rPr>
        <w:t>draw</w:t>
      </w:r>
      <w:r w:rsidR="00D1669E">
        <w:rPr>
          <w:rFonts w:cs="Times New Roman"/>
          <w:szCs w:val="28"/>
        </w:rPr>
        <w:t xml:space="preserve"> </w:t>
      </w:r>
      <w:r w:rsidR="00FC4B55">
        <w:rPr>
          <w:rFonts w:cs="Times New Roman"/>
          <w:szCs w:val="28"/>
        </w:rPr>
        <w:t>upon</w:t>
      </w:r>
      <w:r w:rsidR="00D660BC">
        <w:rPr>
          <w:rFonts w:cs="Times New Roman"/>
          <w:szCs w:val="28"/>
        </w:rPr>
        <w:t xml:space="preserve"> </w:t>
      </w:r>
      <w:r w:rsidR="00FC4B55">
        <w:rPr>
          <w:rFonts w:cs="Times New Roman"/>
          <w:szCs w:val="28"/>
        </w:rPr>
        <w:t>for the investigation of a</w:t>
      </w:r>
      <w:r w:rsidR="00D660BC">
        <w:rPr>
          <w:rFonts w:cs="Times New Roman"/>
          <w:szCs w:val="28"/>
        </w:rPr>
        <w:t xml:space="preserve"> proposed site</w:t>
      </w:r>
      <w:r w:rsidR="005351EE" w:rsidRPr="00901B2E">
        <w:rPr>
          <w:rFonts w:cs="Times New Roman"/>
          <w:szCs w:val="28"/>
        </w:rPr>
        <w:t>:</w:t>
      </w:r>
    </w:p>
    <w:p w14:paraId="364ED7B6" w14:textId="5EE1200D" w:rsidR="00BF0DBE" w:rsidRPr="00901B2E" w:rsidRDefault="003B538B" w:rsidP="005351EE">
      <w:pPr>
        <w:pStyle w:val="ListParagraph"/>
        <w:numPr>
          <w:ilvl w:val="0"/>
          <w:numId w:val="3"/>
        </w:numPr>
        <w:rPr>
          <w:rFonts w:cs="Times New Roman"/>
          <w:szCs w:val="28"/>
        </w:rPr>
      </w:pPr>
      <w:r w:rsidRPr="00901B2E">
        <w:rPr>
          <w:rFonts w:cs="Times New Roman"/>
          <w:szCs w:val="28"/>
        </w:rPr>
        <w:t xml:space="preserve">Existing Information of the underlying </w:t>
      </w:r>
      <w:r w:rsidR="00DE3104">
        <w:rPr>
          <w:rFonts w:cs="Times New Roman"/>
          <w:szCs w:val="28"/>
        </w:rPr>
        <w:t>g</w:t>
      </w:r>
      <w:r w:rsidRPr="00901B2E">
        <w:rPr>
          <w:rFonts w:cs="Times New Roman"/>
          <w:szCs w:val="28"/>
        </w:rPr>
        <w:t>eo</w:t>
      </w:r>
      <w:r w:rsidR="002E106A" w:rsidRPr="00901B2E">
        <w:rPr>
          <w:rFonts w:cs="Times New Roman"/>
          <w:szCs w:val="28"/>
        </w:rPr>
        <w:t xml:space="preserve">logy of the site and how intact the structure </w:t>
      </w:r>
      <w:r w:rsidR="00BF0DBE" w:rsidRPr="00901B2E">
        <w:rPr>
          <w:rFonts w:cs="Times New Roman"/>
          <w:szCs w:val="28"/>
        </w:rPr>
        <w:t xml:space="preserve">is </w:t>
      </w:r>
      <w:r w:rsidR="002E106A" w:rsidRPr="00901B2E">
        <w:rPr>
          <w:rFonts w:cs="Times New Roman"/>
          <w:szCs w:val="28"/>
        </w:rPr>
        <w:t>o</w:t>
      </w:r>
      <w:r w:rsidR="00BF0DBE" w:rsidRPr="00901B2E">
        <w:rPr>
          <w:rFonts w:cs="Times New Roman"/>
          <w:szCs w:val="28"/>
        </w:rPr>
        <w:t>n</w:t>
      </w:r>
      <w:r w:rsidR="002E106A" w:rsidRPr="00901B2E">
        <w:rPr>
          <w:rFonts w:cs="Times New Roman"/>
          <w:szCs w:val="28"/>
        </w:rPr>
        <w:t xml:space="preserve"> the site</w:t>
      </w:r>
      <w:r w:rsidR="00BF0DBE" w:rsidRPr="00901B2E">
        <w:rPr>
          <w:rFonts w:cs="Times New Roman"/>
          <w:szCs w:val="28"/>
        </w:rPr>
        <w:t>.</w:t>
      </w:r>
    </w:p>
    <w:p w14:paraId="42D4C3D3" w14:textId="0A57D010" w:rsidR="00BF0DBE" w:rsidRPr="00901B2E" w:rsidRDefault="00BF0DBE" w:rsidP="005351EE">
      <w:pPr>
        <w:pStyle w:val="ListParagraph"/>
        <w:numPr>
          <w:ilvl w:val="0"/>
          <w:numId w:val="3"/>
        </w:numPr>
        <w:rPr>
          <w:rFonts w:cs="Times New Roman"/>
          <w:szCs w:val="28"/>
        </w:rPr>
      </w:pPr>
      <w:r w:rsidRPr="00901B2E">
        <w:rPr>
          <w:rFonts w:cs="Times New Roman"/>
          <w:szCs w:val="28"/>
        </w:rPr>
        <w:t>Historical and Industrial</w:t>
      </w:r>
      <w:r w:rsidR="00F43D8C">
        <w:rPr>
          <w:rFonts w:cs="Times New Roman"/>
          <w:szCs w:val="28"/>
        </w:rPr>
        <w:t xml:space="preserve"> archival</w:t>
      </w:r>
      <w:r w:rsidRPr="00901B2E">
        <w:rPr>
          <w:rFonts w:cs="Times New Roman"/>
          <w:szCs w:val="28"/>
        </w:rPr>
        <w:t xml:space="preserve"> records of the site.</w:t>
      </w:r>
    </w:p>
    <w:p w14:paraId="11C3FBC5" w14:textId="3DC968A1" w:rsidR="005351EE" w:rsidRDefault="00A26B13" w:rsidP="005351EE">
      <w:pPr>
        <w:pStyle w:val="ListParagraph"/>
        <w:numPr>
          <w:ilvl w:val="0"/>
          <w:numId w:val="3"/>
        </w:numPr>
        <w:rPr>
          <w:rFonts w:cs="Times New Roman"/>
          <w:szCs w:val="28"/>
        </w:rPr>
      </w:pPr>
      <w:r w:rsidRPr="00901B2E">
        <w:rPr>
          <w:rFonts w:cs="Times New Roman"/>
          <w:szCs w:val="28"/>
        </w:rPr>
        <w:lastRenderedPageBreak/>
        <w:t xml:space="preserve">The </w:t>
      </w:r>
      <w:r w:rsidR="00120696" w:rsidRPr="00901B2E">
        <w:rPr>
          <w:rFonts w:cs="Times New Roman"/>
          <w:szCs w:val="28"/>
        </w:rPr>
        <w:t xml:space="preserve">information gathered </w:t>
      </w:r>
      <w:r w:rsidR="00901B2E" w:rsidRPr="00901B2E">
        <w:rPr>
          <w:rFonts w:cs="Times New Roman"/>
          <w:szCs w:val="28"/>
        </w:rPr>
        <w:t>f</w:t>
      </w:r>
      <w:r w:rsidR="00382277">
        <w:rPr>
          <w:rFonts w:cs="Times New Roman"/>
          <w:szCs w:val="28"/>
        </w:rPr>
        <w:t>rom</w:t>
      </w:r>
      <w:r w:rsidR="00901B2E" w:rsidRPr="00901B2E">
        <w:rPr>
          <w:rFonts w:cs="Times New Roman"/>
          <w:szCs w:val="28"/>
        </w:rPr>
        <w:t xml:space="preserve"> </w:t>
      </w:r>
      <w:r w:rsidR="00382277">
        <w:rPr>
          <w:rFonts w:cs="Times New Roman"/>
          <w:szCs w:val="28"/>
        </w:rPr>
        <w:t>existing</w:t>
      </w:r>
      <w:r w:rsidR="00901B2E" w:rsidRPr="00901B2E">
        <w:rPr>
          <w:rFonts w:cs="Times New Roman"/>
          <w:szCs w:val="28"/>
        </w:rPr>
        <w:t xml:space="preserve"> subsoil condition</w:t>
      </w:r>
      <w:r w:rsidR="00382277">
        <w:rPr>
          <w:rFonts w:cs="Times New Roman"/>
          <w:szCs w:val="28"/>
        </w:rPr>
        <w:t xml:space="preserve"> records</w:t>
      </w:r>
      <w:r w:rsidR="00901B2E" w:rsidRPr="00901B2E">
        <w:rPr>
          <w:rFonts w:cs="Times New Roman"/>
          <w:szCs w:val="28"/>
        </w:rPr>
        <w:t>.</w:t>
      </w:r>
      <w:r w:rsidR="002E106A" w:rsidRPr="00901B2E">
        <w:rPr>
          <w:rFonts w:cs="Times New Roman"/>
          <w:szCs w:val="28"/>
        </w:rPr>
        <w:t xml:space="preserve"> </w:t>
      </w:r>
      <w:proofErr w:type="spellStart"/>
      <w:r w:rsidR="00382277">
        <w:rPr>
          <w:rFonts w:cs="Times New Roman"/>
          <w:szCs w:val="28"/>
        </w:rPr>
        <w:t>E.g</w:t>
      </w:r>
      <w:proofErr w:type="spellEnd"/>
      <w:r w:rsidR="00382277">
        <w:rPr>
          <w:rFonts w:cs="Times New Roman"/>
          <w:szCs w:val="28"/>
        </w:rPr>
        <w:t>; Borehole logs.</w:t>
      </w:r>
    </w:p>
    <w:p w14:paraId="2239F973" w14:textId="682D4196" w:rsidR="00EC36AC" w:rsidRDefault="00F43D8C" w:rsidP="005351EE">
      <w:pPr>
        <w:pStyle w:val="ListParagraph"/>
        <w:numPr>
          <w:ilvl w:val="0"/>
          <w:numId w:val="3"/>
        </w:numPr>
        <w:rPr>
          <w:rFonts w:cs="Times New Roman"/>
          <w:szCs w:val="28"/>
        </w:rPr>
      </w:pPr>
      <w:r>
        <w:rPr>
          <w:rFonts w:cs="Times New Roman"/>
          <w:szCs w:val="28"/>
        </w:rPr>
        <w:t>Reports of</w:t>
      </w:r>
      <w:r w:rsidR="005278CA">
        <w:rPr>
          <w:rFonts w:cs="Times New Roman"/>
          <w:szCs w:val="28"/>
        </w:rPr>
        <w:t xml:space="preserve"> flood risks</w:t>
      </w:r>
    </w:p>
    <w:p w14:paraId="14FF492E" w14:textId="74E50EEB" w:rsidR="005278CA" w:rsidRDefault="00AC6860" w:rsidP="005351EE">
      <w:pPr>
        <w:pStyle w:val="ListParagraph"/>
        <w:numPr>
          <w:ilvl w:val="0"/>
          <w:numId w:val="3"/>
        </w:numPr>
        <w:rPr>
          <w:rFonts w:cs="Times New Roman"/>
          <w:szCs w:val="28"/>
        </w:rPr>
      </w:pPr>
      <w:r>
        <w:rPr>
          <w:rFonts w:cs="Times New Roman"/>
          <w:szCs w:val="28"/>
        </w:rPr>
        <w:t>Surveying for</w:t>
      </w:r>
      <w:r w:rsidR="005278CA">
        <w:rPr>
          <w:rFonts w:cs="Times New Roman"/>
          <w:szCs w:val="28"/>
        </w:rPr>
        <w:t xml:space="preserve"> </w:t>
      </w:r>
      <w:r w:rsidR="00517701">
        <w:rPr>
          <w:rFonts w:cs="Times New Roman"/>
          <w:szCs w:val="28"/>
        </w:rPr>
        <w:t>underlying</w:t>
      </w:r>
      <w:r w:rsidR="006B5C2A">
        <w:rPr>
          <w:rFonts w:cs="Times New Roman"/>
          <w:szCs w:val="28"/>
        </w:rPr>
        <w:t xml:space="preserve"> </w:t>
      </w:r>
      <w:r w:rsidR="005278CA">
        <w:rPr>
          <w:rFonts w:cs="Times New Roman"/>
          <w:szCs w:val="28"/>
        </w:rPr>
        <w:t>min</w:t>
      </w:r>
      <w:r w:rsidR="00517701">
        <w:rPr>
          <w:rFonts w:cs="Times New Roman"/>
          <w:szCs w:val="28"/>
        </w:rPr>
        <w:t>ing</w:t>
      </w:r>
    </w:p>
    <w:p w14:paraId="65DB19A7" w14:textId="1380E3B2" w:rsidR="00AC6860" w:rsidRDefault="00F43D8C" w:rsidP="005351EE">
      <w:pPr>
        <w:pStyle w:val="ListParagraph"/>
        <w:numPr>
          <w:ilvl w:val="0"/>
          <w:numId w:val="3"/>
        </w:numPr>
        <w:rPr>
          <w:rFonts w:cs="Times New Roman"/>
          <w:szCs w:val="28"/>
        </w:rPr>
      </w:pPr>
      <w:r>
        <w:rPr>
          <w:rFonts w:cs="Times New Roman"/>
          <w:szCs w:val="28"/>
        </w:rPr>
        <w:t>Records of u</w:t>
      </w:r>
      <w:r w:rsidR="004A050D">
        <w:rPr>
          <w:rFonts w:cs="Times New Roman"/>
          <w:szCs w:val="28"/>
        </w:rPr>
        <w:t>tility surveys</w:t>
      </w:r>
    </w:p>
    <w:p w14:paraId="5E11B537" w14:textId="0AB9A7B6" w:rsidR="004A050D" w:rsidRDefault="004A050D" w:rsidP="005351EE">
      <w:pPr>
        <w:pStyle w:val="ListParagraph"/>
        <w:numPr>
          <w:ilvl w:val="0"/>
          <w:numId w:val="3"/>
        </w:numPr>
        <w:rPr>
          <w:rFonts w:cs="Times New Roman"/>
          <w:szCs w:val="28"/>
        </w:rPr>
      </w:pPr>
      <w:r>
        <w:rPr>
          <w:rFonts w:cs="Times New Roman"/>
          <w:szCs w:val="28"/>
        </w:rPr>
        <w:t xml:space="preserve">Ecological </w:t>
      </w:r>
      <w:r w:rsidR="00F43D8C">
        <w:rPr>
          <w:rFonts w:cs="Times New Roman"/>
          <w:szCs w:val="28"/>
        </w:rPr>
        <w:t>evidence</w:t>
      </w:r>
    </w:p>
    <w:p w14:paraId="70A16E83" w14:textId="4EA74641" w:rsidR="004A050D" w:rsidRDefault="005C0B1E" w:rsidP="005351EE">
      <w:pPr>
        <w:pStyle w:val="ListParagraph"/>
        <w:numPr>
          <w:ilvl w:val="0"/>
          <w:numId w:val="3"/>
        </w:numPr>
        <w:rPr>
          <w:rFonts w:cs="Times New Roman"/>
          <w:szCs w:val="28"/>
        </w:rPr>
      </w:pPr>
      <w:r>
        <w:rPr>
          <w:rFonts w:cs="Times New Roman"/>
          <w:szCs w:val="28"/>
        </w:rPr>
        <w:t xml:space="preserve">The Ordinance </w:t>
      </w:r>
      <w:r w:rsidR="00E94E71">
        <w:rPr>
          <w:rFonts w:cs="Times New Roman"/>
          <w:szCs w:val="28"/>
        </w:rPr>
        <w:t>surveys</w:t>
      </w:r>
    </w:p>
    <w:p w14:paraId="5BE5823F" w14:textId="6B566A59" w:rsidR="0017336B" w:rsidRDefault="00F43D8C" w:rsidP="005C0C33">
      <w:pPr>
        <w:pStyle w:val="ListParagraph"/>
        <w:numPr>
          <w:ilvl w:val="0"/>
          <w:numId w:val="3"/>
        </w:numPr>
        <w:rPr>
          <w:rFonts w:cs="Times New Roman"/>
          <w:szCs w:val="28"/>
        </w:rPr>
      </w:pPr>
      <w:r>
        <w:rPr>
          <w:rFonts w:cs="Times New Roman"/>
          <w:szCs w:val="28"/>
        </w:rPr>
        <w:t>Existing g</w:t>
      </w:r>
      <w:r w:rsidR="0017336B">
        <w:rPr>
          <w:rFonts w:cs="Times New Roman"/>
          <w:szCs w:val="28"/>
        </w:rPr>
        <w:t>round conditions</w:t>
      </w:r>
    </w:p>
    <w:p w14:paraId="08429761" w14:textId="3FBB6069" w:rsidR="0017336B" w:rsidRDefault="00F43D8C" w:rsidP="005C0C33">
      <w:pPr>
        <w:pStyle w:val="ListParagraph"/>
        <w:numPr>
          <w:ilvl w:val="0"/>
          <w:numId w:val="3"/>
        </w:numPr>
        <w:rPr>
          <w:rFonts w:cs="Times New Roman"/>
          <w:szCs w:val="28"/>
        </w:rPr>
      </w:pPr>
      <w:r>
        <w:rPr>
          <w:rFonts w:cs="Times New Roman"/>
          <w:szCs w:val="28"/>
        </w:rPr>
        <w:t>Records of a</w:t>
      </w:r>
      <w:r w:rsidR="00EC65FD">
        <w:rPr>
          <w:rFonts w:cs="Times New Roman"/>
          <w:szCs w:val="28"/>
        </w:rPr>
        <w:t xml:space="preserve">ny possible </w:t>
      </w:r>
      <w:r w:rsidR="00770E94">
        <w:rPr>
          <w:rFonts w:cs="Times New Roman"/>
          <w:szCs w:val="28"/>
        </w:rPr>
        <w:t>obstructions underground</w:t>
      </w:r>
    </w:p>
    <w:p w14:paraId="785D9E3C" w14:textId="4D5837F6" w:rsidR="00D226D8" w:rsidRDefault="001F4B00" w:rsidP="00C17762">
      <w:pPr>
        <w:ind w:left="720"/>
        <w:rPr>
          <w:rFonts w:cs="Times New Roman"/>
          <w:szCs w:val="28"/>
        </w:rPr>
      </w:pPr>
      <w:r>
        <w:rPr>
          <w:rFonts w:cs="Times New Roman"/>
          <w:szCs w:val="28"/>
        </w:rPr>
        <w:t>All</w:t>
      </w:r>
      <w:r w:rsidR="00E864C9">
        <w:rPr>
          <w:rFonts w:cs="Times New Roman"/>
          <w:szCs w:val="28"/>
        </w:rPr>
        <w:t xml:space="preserve"> those points</w:t>
      </w:r>
      <w:r w:rsidR="000D1650">
        <w:rPr>
          <w:rFonts w:cs="Times New Roman"/>
          <w:szCs w:val="28"/>
        </w:rPr>
        <w:t>, if analysed</w:t>
      </w:r>
      <w:r>
        <w:rPr>
          <w:rFonts w:cs="Times New Roman"/>
          <w:szCs w:val="28"/>
        </w:rPr>
        <w:t xml:space="preserve"> properly</w:t>
      </w:r>
      <w:r w:rsidR="003F5F84">
        <w:rPr>
          <w:rFonts w:cs="Times New Roman"/>
          <w:szCs w:val="28"/>
        </w:rPr>
        <w:t>,</w:t>
      </w:r>
      <w:r w:rsidR="00E864C9">
        <w:rPr>
          <w:rFonts w:cs="Times New Roman"/>
          <w:szCs w:val="28"/>
        </w:rPr>
        <w:t xml:space="preserve"> will give </w:t>
      </w:r>
      <w:r w:rsidR="00851D7A">
        <w:rPr>
          <w:rFonts w:cs="Times New Roman"/>
          <w:szCs w:val="28"/>
        </w:rPr>
        <w:t>a</w:t>
      </w:r>
      <w:r w:rsidR="00E864C9">
        <w:rPr>
          <w:rFonts w:cs="Times New Roman"/>
          <w:szCs w:val="28"/>
        </w:rPr>
        <w:t xml:space="preserve"> good understanding of </w:t>
      </w:r>
      <w:r w:rsidR="000D1650">
        <w:rPr>
          <w:rFonts w:cs="Times New Roman"/>
          <w:szCs w:val="28"/>
        </w:rPr>
        <w:t xml:space="preserve">what risks </w:t>
      </w:r>
      <w:r w:rsidR="003F5F84">
        <w:rPr>
          <w:rFonts w:cs="Times New Roman"/>
          <w:szCs w:val="28"/>
        </w:rPr>
        <w:t xml:space="preserve">lie on the site </w:t>
      </w:r>
      <w:r w:rsidR="000D1650">
        <w:rPr>
          <w:rFonts w:cs="Times New Roman"/>
          <w:szCs w:val="28"/>
        </w:rPr>
        <w:t xml:space="preserve">before </w:t>
      </w:r>
      <w:r w:rsidR="00594845">
        <w:rPr>
          <w:rFonts w:cs="Times New Roman"/>
          <w:szCs w:val="28"/>
        </w:rPr>
        <w:t>a field study can begin</w:t>
      </w:r>
      <w:r>
        <w:rPr>
          <w:rFonts w:cs="Times New Roman"/>
          <w:szCs w:val="28"/>
        </w:rPr>
        <w:t>.</w:t>
      </w:r>
    </w:p>
    <w:p w14:paraId="696F7432" w14:textId="77777777" w:rsidR="0045091E" w:rsidRDefault="0045091E" w:rsidP="001C3FFE">
      <w:pPr>
        <w:pStyle w:val="Heading3"/>
      </w:pPr>
    </w:p>
    <w:p w14:paraId="41444F2B" w14:textId="3AF92F0C" w:rsidR="00901B2E" w:rsidRPr="00901B2E" w:rsidRDefault="00401C96" w:rsidP="001C3FFE">
      <w:pPr>
        <w:pStyle w:val="Heading3"/>
      </w:pPr>
      <w:bookmarkStart w:id="8" w:name="_Toc56268909"/>
      <w:r>
        <w:t>6</w:t>
      </w:r>
      <w:r w:rsidR="0007378E">
        <w:t>.</w:t>
      </w:r>
      <w:r w:rsidR="00AB4624">
        <w:t>1</w:t>
      </w:r>
      <w:r w:rsidR="0007378E">
        <w:t xml:space="preserve">.1 </w:t>
      </w:r>
      <w:r w:rsidR="0007378E" w:rsidRPr="00421DC1">
        <w:t>Historical Records</w:t>
      </w:r>
      <w:r w:rsidR="001C3FFE">
        <w:t>/ Archival Evidence</w:t>
      </w:r>
      <w:bookmarkEnd w:id="8"/>
    </w:p>
    <w:p w14:paraId="751C067C" w14:textId="4919BF61" w:rsidR="006B5C2A" w:rsidRDefault="00627F47" w:rsidP="00421DC1">
      <w:pPr>
        <w:ind w:left="720"/>
        <w:rPr>
          <w:rFonts w:cs="Times New Roman"/>
          <w:szCs w:val="28"/>
        </w:rPr>
      </w:pPr>
      <w:r>
        <w:rPr>
          <w:rFonts w:cs="Times New Roman"/>
          <w:szCs w:val="28"/>
        </w:rPr>
        <w:t xml:space="preserve">The proposed site on the Swansea foreshore </w:t>
      </w:r>
      <w:r w:rsidR="002C01AE">
        <w:rPr>
          <w:rFonts w:cs="Times New Roman"/>
          <w:szCs w:val="28"/>
        </w:rPr>
        <w:t xml:space="preserve">has a rich history of </w:t>
      </w:r>
      <w:r w:rsidR="004C36B4">
        <w:rPr>
          <w:rFonts w:cs="Times New Roman"/>
          <w:szCs w:val="28"/>
        </w:rPr>
        <w:t xml:space="preserve">an </w:t>
      </w:r>
      <w:r w:rsidR="002C01AE">
        <w:rPr>
          <w:rFonts w:cs="Times New Roman"/>
          <w:szCs w:val="28"/>
        </w:rPr>
        <w:t>industry</w:t>
      </w:r>
      <w:r w:rsidR="005079D5">
        <w:rPr>
          <w:rFonts w:cs="Times New Roman"/>
          <w:szCs w:val="28"/>
        </w:rPr>
        <w:t xml:space="preserve"> that starts around </w:t>
      </w:r>
      <w:r w:rsidR="003D0A0A">
        <w:rPr>
          <w:rFonts w:cs="Times New Roman"/>
          <w:szCs w:val="28"/>
        </w:rPr>
        <w:t>the early 18</w:t>
      </w:r>
      <w:r w:rsidR="002F5D56">
        <w:rPr>
          <w:rFonts w:cs="Times New Roman"/>
          <w:szCs w:val="28"/>
        </w:rPr>
        <w:t>6</w:t>
      </w:r>
      <w:r w:rsidR="003D0A0A">
        <w:rPr>
          <w:rFonts w:cs="Times New Roman"/>
          <w:szCs w:val="28"/>
        </w:rPr>
        <w:t xml:space="preserve">0s and comes to an end </w:t>
      </w:r>
      <w:r w:rsidR="00CD41C7">
        <w:rPr>
          <w:rFonts w:cs="Times New Roman"/>
          <w:szCs w:val="28"/>
        </w:rPr>
        <w:t>in the 1960s</w:t>
      </w:r>
      <w:r w:rsidR="00CE5E12">
        <w:rPr>
          <w:rFonts w:cs="Times New Roman"/>
          <w:szCs w:val="28"/>
        </w:rPr>
        <w:t xml:space="preserve">. </w:t>
      </w:r>
    </w:p>
    <w:p w14:paraId="2EEDD658" w14:textId="77777777" w:rsidR="007F7549" w:rsidRDefault="00AD0DA5" w:rsidP="00690C70">
      <w:pPr>
        <w:ind w:left="720"/>
      </w:pPr>
      <w:r>
        <w:t>“</w:t>
      </w:r>
      <w:r w:rsidRPr="00AD0DA5">
        <w:t>The marina occupies the former South Dock, opened in 1859 as Swansea experienced an industrial boom. Copper smelting had become a major activity in the lower Tawe Valley in the 18th century, thanks to the abundant supplies of high-quality coal</w:t>
      </w:r>
      <w:r w:rsidR="007F7549">
        <w:t>”.</w:t>
      </w:r>
    </w:p>
    <w:p w14:paraId="054BEFCE" w14:textId="3E99D785" w:rsidR="00AD0DA5" w:rsidRPr="00D877A9" w:rsidRDefault="00AD0DA5" w:rsidP="00690C70">
      <w:pPr>
        <w:ind w:left="720"/>
        <w:rPr>
          <w:rFonts w:cs="Times New Roman"/>
          <w:szCs w:val="28"/>
        </w:rPr>
      </w:pPr>
      <w:r>
        <w:t xml:space="preserve"> </w:t>
      </w:r>
      <w:r w:rsidR="00E913A8">
        <w:t xml:space="preserve">                                                                   </w:t>
      </w:r>
      <w:r>
        <w:t xml:space="preserve"> </w:t>
      </w:r>
      <w:sdt>
        <w:sdtPr>
          <w:rPr>
            <w:rFonts w:cs="Times New Roman"/>
            <w:szCs w:val="28"/>
          </w:rPr>
          <w:id w:val="-511997676"/>
          <w:citation/>
        </w:sdtPr>
        <w:sdtEndPr/>
        <w:sdtContent>
          <w:r w:rsidR="002F5D56">
            <w:rPr>
              <w:rFonts w:cs="Times New Roman"/>
              <w:szCs w:val="28"/>
            </w:rPr>
            <w:fldChar w:fldCharType="begin"/>
          </w:r>
          <w:r w:rsidR="002F5D56" w:rsidRPr="00E913A8">
            <w:rPr>
              <w:rFonts w:cs="Times New Roman"/>
              <w:szCs w:val="28"/>
            </w:rPr>
            <w:instrText xml:space="preserve"> CITATION his \l 2057 </w:instrText>
          </w:r>
          <w:r w:rsidR="002F5D56">
            <w:rPr>
              <w:rFonts w:cs="Times New Roman"/>
              <w:szCs w:val="28"/>
            </w:rPr>
            <w:fldChar w:fldCharType="separate"/>
          </w:r>
          <w:r w:rsidR="002F5D56" w:rsidRPr="00D877A9">
            <w:rPr>
              <w:rFonts w:cs="Times New Roman"/>
              <w:noProof/>
              <w:szCs w:val="28"/>
            </w:rPr>
            <w:t>(historypoints.org, n.d.)</w:t>
          </w:r>
          <w:r w:rsidR="002F5D56">
            <w:rPr>
              <w:rFonts w:cs="Times New Roman"/>
              <w:szCs w:val="28"/>
            </w:rPr>
            <w:fldChar w:fldCharType="end"/>
          </w:r>
        </w:sdtContent>
      </w:sdt>
    </w:p>
    <w:p w14:paraId="691FB3F9" w14:textId="7282FEFB" w:rsidR="007F7549" w:rsidRDefault="00E913A8" w:rsidP="00770E94">
      <w:pPr>
        <w:tabs>
          <w:tab w:val="center" w:pos="4513"/>
          <w:tab w:val="right" w:pos="9026"/>
        </w:tabs>
        <w:ind w:left="720"/>
        <w:rPr>
          <w:rFonts w:cs="Times New Roman"/>
          <w:szCs w:val="28"/>
        </w:rPr>
      </w:pPr>
      <w:r w:rsidRPr="00E913A8">
        <w:rPr>
          <w:rFonts w:cs="Times New Roman"/>
          <w:szCs w:val="28"/>
        </w:rPr>
        <w:t>Af</w:t>
      </w:r>
      <w:r>
        <w:rPr>
          <w:rFonts w:cs="Times New Roman"/>
          <w:szCs w:val="28"/>
        </w:rPr>
        <w:t xml:space="preserve">ter analysing the historical evidence, </w:t>
      </w:r>
      <w:r w:rsidR="00D34FE4" w:rsidRPr="00D34FE4">
        <w:rPr>
          <w:rFonts w:cs="Times New Roman"/>
          <w:szCs w:val="28"/>
        </w:rPr>
        <w:t xml:space="preserve">the </w:t>
      </w:r>
      <w:r w:rsidR="00D34FE4">
        <w:rPr>
          <w:rFonts w:cs="Times New Roman"/>
          <w:szCs w:val="28"/>
        </w:rPr>
        <w:t xml:space="preserve">proposed site can </w:t>
      </w:r>
      <w:r w:rsidR="00356000">
        <w:rPr>
          <w:rFonts w:cs="Times New Roman"/>
          <w:szCs w:val="28"/>
        </w:rPr>
        <w:t xml:space="preserve">be </w:t>
      </w:r>
      <w:r w:rsidR="00CE65CF">
        <w:rPr>
          <w:rFonts w:cs="Times New Roman"/>
          <w:szCs w:val="28"/>
        </w:rPr>
        <w:t>designated</w:t>
      </w:r>
      <w:r w:rsidR="00356000">
        <w:rPr>
          <w:rFonts w:cs="Times New Roman"/>
          <w:szCs w:val="28"/>
        </w:rPr>
        <w:t xml:space="preserve"> as</w:t>
      </w:r>
      <w:r w:rsidR="00D34FE4">
        <w:rPr>
          <w:rFonts w:cs="Times New Roman"/>
          <w:szCs w:val="28"/>
        </w:rPr>
        <w:t xml:space="preserve"> a ‘Brownfields’</w:t>
      </w:r>
      <w:r w:rsidR="00915059">
        <w:rPr>
          <w:rFonts w:cs="Times New Roman"/>
          <w:szCs w:val="28"/>
        </w:rPr>
        <w:t>.</w:t>
      </w:r>
    </w:p>
    <w:p w14:paraId="76430F64" w14:textId="77777777" w:rsidR="00F23D8E" w:rsidRDefault="00F23D8E" w:rsidP="0045091E">
      <w:pPr>
        <w:tabs>
          <w:tab w:val="center" w:pos="4513"/>
          <w:tab w:val="right" w:pos="9026"/>
        </w:tabs>
        <w:rPr>
          <w:rFonts w:cs="Times New Roman"/>
          <w:szCs w:val="28"/>
          <w:u w:val="single"/>
        </w:rPr>
      </w:pPr>
    </w:p>
    <w:p w14:paraId="728CB908" w14:textId="2D0DF667" w:rsidR="00F23D8E" w:rsidRPr="00F23D8E" w:rsidRDefault="00041FE9" w:rsidP="00770E94">
      <w:pPr>
        <w:tabs>
          <w:tab w:val="center" w:pos="4513"/>
          <w:tab w:val="right" w:pos="9026"/>
        </w:tabs>
        <w:ind w:left="720"/>
        <w:rPr>
          <w:rFonts w:cs="Times New Roman"/>
          <w:szCs w:val="28"/>
          <w:u w:val="single"/>
        </w:rPr>
      </w:pPr>
      <w:r w:rsidRPr="00F23D8E">
        <w:rPr>
          <w:rFonts w:cs="Times New Roman"/>
          <w:szCs w:val="28"/>
          <w:u w:val="single"/>
        </w:rPr>
        <w:t>Brownfields</w:t>
      </w:r>
    </w:p>
    <w:p w14:paraId="25938F20" w14:textId="4494A4B8" w:rsidR="00EF59BE" w:rsidRDefault="00B67E64" w:rsidP="00770E94">
      <w:pPr>
        <w:tabs>
          <w:tab w:val="center" w:pos="4513"/>
          <w:tab w:val="right" w:pos="9026"/>
        </w:tabs>
        <w:ind w:left="720"/>
        <w:rPr>
          <w:rFonts w:cs="Times New Roman"/>
          <w:szCs w:val="28"/>
        </w:rPr>
      </w:pPr>
      <w:r>
        <w:rPr>
          <w:rFonts w:cs="Times New Roman"/>
          <w:szCs w:val="28"/>
        </w:rPr>
        <w:t xml:space="preserve">‘Brownfield’ means that the land has previously been built upon in the past and </w:t>
      </w:r>
      <w:r w:rsidR="00467575">
        <w:rPr>
          <w:rFonts w:cs="Times New Roman"/>
          <w:szCs w:val="28"/>
        </w:rPr>
        <w:t>is</w:t>
      </w:r>
      <w:r w:rsidR="00596F62">
        <w:rPr>
          <w:rFonts w:cs="Times New Roman"/>
          <w:szCs w:val="28"/>
        </w:rPr>
        <w:t xml:space="preserve"> </w:t>
      </w:r>
      <w:r w:rsidR="00467575">
        <w:rPr>
          <w:rFonts w:cs="Times New Roman"/>
          <w:szCs w:val="28"/>
        </w:rPr>
        <w:t xml:space="preserve">likely to </w:t>
      </w:r>
      <w:r>
        <w:rPr>
          <w:rFonts w:cs="Times New Roman"/>
          <w:szCs w:val="28"/>
        </w:rPr>
        <w:t>be contaminated</w:t>
      </w:r>
      <w:r w:rsidR="00EF7C77">
        <w:rPr>
          <w:rFonts w:cs="Times New Roman"/>
          <w:szCs w:val="28"/>
        </w:rPr>
        <w:t xml:space="preserve"> ground</w:t>
      </w:r>
      <w:r>
        <w:rPr>
          <w:rFonts w:cs="Times New Roman"/>
          <w:szCs w:val="28"/>
        </w:rPr>
        <w:t>.</w:t>
      </w:r>
      <w:r w:rsidR="00356000">
        <w:rPr>
          <w:rFonts w:cs="Times New Roman"/>
          <w:szCs w:val="28"/>
        </w:rPr>
        <w:t xml:space="preserve"> </w:t>
      </w:r>
      <w:r w:rsidR="00DE0192">
        <w:rPr>
          <w:rFonts w:cs="Times New Roman"/>
          <w:szCs w:val="28"/>
        </w:rPr>
        <w:t>Figure</w:t>
      </w:r>
      <w:r w:rsidR="004312E6">
        <w:rPr>
          <w:rFonts w:cs="Times New Roman"/>
          <w:szCs w:val="28"/>
        </w:rPr>
        <w:t>s</w:t>
      </w:r>
      <w:r w:rsidR="00DE0192">
        <w:rPr>
          <w:rFonts w:cs="Times New Roman"/>
          <w:szCs w:val="28"/>
        </w:rPr>
        <w:t xml:space="preserve"> 1,2 and 3 </w:t>
      </w:r>
      <w:r w:rsidR="004312E6">
        <w:rPr>
          <w:rFonts w:cs="Times New Roman"/>
          <w:szCs w:val="28"/>
        </w:rPr>
        <w:t>ahead validate this evidence.</w:t>
      </w:r>
    </w:p>
    <w:p w14:paraId="49D33F65" w14:textId="6B4FB200" w:rsidR="00B67E64" w:rsidRDefault="00E913A8" w:rsidP="00770E94">
      <w:pPr>
        <w:tabs>
          <w:tab w:val="center" w:pos="4513"/>
          <w:tab w:val="right" w:pos="9026"/>
        </w:tabs>
        <w:ind w:left="720"/>
        <w:rPr>
          <w:rFonts w:cs="Times New Roman"/>
          <w:szCs w:val="28"/>
        </w:rPr>
      </w:pPr>
      <w:r>
        <w:rPr>
          <w:noProof/>
        </w:rPr>
        <w:lastRenderedPageBreak/>
        <w:drawing>
          <wp:anchor distT="0" distB="0" distL="114300" distR="114300" simplePos="0" relativeHeight="251623424" behindDoc="0" locked="0" layoutInCell="1" allowOverlap="1" wp14:anchorId="5E1C231A" wp14:editId="37789AC3">
            <wp:simplePos x="0" y="0"/>
            <wp:positionH relativeFrom="margin">
              <wp:align>center</wp:align>
            </wp:positionH>
            <wp:positionV relativeFrom="paragraph">
              <wp:posOffset>473644</wp:posOffset>
            </wp:positionV>
            <wp:extent cx="5198745" cy="2501265"/>
            <wp:effectExtent l="0" t="0" r="1905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8745" cy="2501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201DF">
        <w:rPr>
          <w:rFonts w:cs="Times New Roman"/>
          <w:szCs w:val="28"/>
        </w:rPr>
        <w:t xml:space="preserve">In </w:t>
      </w:r>
      <w:r w:rsidR="00421DC1">
        <w:rPr>
          <w:rFonts w:cs="Times New Roman"/>
          <w:szCs w:val="28"/>
        </w:rPr>
        <w:t>‘</w:t>
      </w:r>
      <w:r w:rsidR="004201DF" w:rsidRPr="00D226D8">
        <w:rPr>
          <w:rFonts w:cs="Times New Roman"/>
          <w:i/>
          <w:iCs/>
          <w:szCs w:val="28"/>
        </w:rPr>
        <w:t>figure 1</w:t>
      </w:r>
      <w:r w:rsidR="00421DC1">
        <w:rPr>
          <w:rFonts w:cs="Times New Roman"/>
          <w:i/>
          <w:iCs/>
          <w:szCs w:val="28"/>
        </w:rPr>
        <w:t>’</w:t>
      </w:r>
      <w:r w:rsidR="004201DF">
        <w:rPr>
          <w:rFonts w:cs="Times New Roman"/>
          <w:szCs w:val="28"/>
        </w:rPr>
        <w:t xml:space="preserve"> </w:t>
      </w:r>
      <w:bookmarkStart w:id="9" w:name="_Hlk55485905"/>
      <w:r w:rsidR="004201DF">
        <w:rPr>
          <w:rFonts w:cs="Times New Roman"/>
          <w:szCs w:val="28"/>
        </w:rPr>
        <w:t xml:space="preserve">you can see </w:t>
      </w:r>
      <w:r w:rsidR="00D226D8">
        <w:rPr>
          <w:rFonts w:cs="Times New Roman"/>
          <w:szCs w:val="28"/>
        </w:rPr>
        <w:t>the</w:t>
      </w:r>
      <w:r w:rsidR="004201DF">
        <w:rPr>
          <w:rFonts w:cs="Times New Roman"/>
          <w:szCs w:val="28"/>
        </w:rPr>
        <w:t xml:space="preserve"> site on a</w:t>
      </w:r>
      <w:r w:rsidR="00D226D8">
        <w:rPr>
          <w:rFonts w:cs="Times New Roman"/>
          <w:szCs w:val="28"/>
        </w:rPr>
        <w:t>n archival</w:t>
      </w:r>
      <w:r w:rsidR="004201DF">
        <w:rPr>
          <w:rFonts w:cs="Times New Roman"/>
          <w:szCs w:val="28"/>
        </w:rPr>
        <w:t xml:space="preserve"> map</w:t>
      </w:r>
      <w:r w:rsidR="00D226D8">
        <w:rPr>
          <w:rFonts w:cs="Times New Roman"/>
          <w:szCs w:val="28"/>
        </w:rPr>
        <w:t xml:space="preserve"> dating to the 18</w:t>
      </w:r>
      <w:r w:rsidR="000D280B">
        <w:rPr>
          <w:rFonts w:cs="Times New Roman"/>
          <w:szCs w:val="28"/>
        </w:rPr>
        <w:t>7</w:t>
      </w:r>
      <w:r w:rsidR="00D226D8">
        <w:rPr>
          <w:rFonts w:cs="Times New Roman"/>
          <w:szCs w:val="28"/>
        </w:rPr>
        <w:t>0s:</w:t>
      </w:r>
      <w:bookmarkEnd w:id="9"/>
      <w:r w:rsidR="00F9101C">
        <w:rPr>
          <w:rFonts w:cs="Times New Roman"/>
          <w:szCs w:val="28"/>
        </w:rPr>
        <w:t xml:space="preserve"> (In each of the maps ‘X’ marks the spot for the site.)</w:t>
      </w:r>
    </w:p>
    <w:p w14:paraId="40ACA4EB" w14:textId="1225FB8A" w:rsidR="00D226D8" w:rsidRPr="00605BB4" w:rsidRDefault="00B6064A" w:rsidP="00B6064A">
      <w:pPr>
        <w:pStyle w:val="Caption"/>
        <w:rPr>
          <w:rFonts w:cs="Times New Roman"/>
          <w:i w:val="0"/>
          <w:iCs w:val="0"/>
          <w:color w:val="000000" w:themeColor="text1"/>
          <w:sz w:val="24"/>
          <w:szCs w:val="24"/>
        </w:rPr>
      </w:pPr>
      <w:bookmarkStart w:id="10" w:name="_Toc55650680"/>
      <w:bookmarkStart w:id="11" w:name="_Toc55659457"/>
      <w:bookmarkStart w:id="12" w:name="_Toc55672279"/>
      <w:bookmarkStart w:id="13" w:name="_Toc56192712"/>
      <w:bookmarkStart w:id="14" w:name="_Toc56251400"/>
      <w:bookmarkStart w:id="15" w:name="_Toc56267799"/>
      <w:bookmarkStart w:id="16" w:name="_Hlk55486646"/>
      <w:r w:rsidRPr="00605BB4">
        <w:rPr>
          <w:color w:val="000000" w:themeColor="text1"/>
          <w:sz w:val="24"/>
          <w:szCs w:val="24"/>
        </w:rPr>
        <w:t xml:space="preserve">Figure </w:t>
      </w:r>
      <w:r w:rsidRPr="00605BB4">
        <w:rPr>
          <w:color w:val="000000" w:themeColor="text1"/>
          <w:sz w:val="24"/>
          <w:szCs w:val="24"/>
        </w:rPr>
        <w:fldChar w:fldCharType="begin"/>
      </w:r>
      <w:r w:rsidRPr="00605BB4">
        <w:rPr>
          <w:color w:val="000000" w:themeColor="text1"/>
          <w:sz w:val="24"/>
          <w:szCs w:val="24"/>
        </w:rPr>
        <w:instrText xml:space="preserve"> SEQ Figure \* ARABIC </w:instrText>
      </w:r>
      <w:r w:rsidRPr="00605BB4">
        <w:rPr>
          <w:color w:val="000000" w:themeColor="text1"/>
          <w:sz w:val="24"/>
          <w:szCs w:val="24"/>
        </w:rPr>
        <w:fldChar w:fldCharType="separate"/>
      </w:r>
      <w:r w:rsidR="00D87A73">
        <w:rPr>
          <w:noProof/>
          <w:color w:val="000000" w:themeColor="text1"/>
          <w:sz w:val="24"/>
          <w:szCs w:val="24"/>
        </w:rPr>
        <w:t>1</w:t>
      </w:r>
      <w:r w:rsidRPr="00605BB4">
        <w:rPr>
          <w:color w:val="000000" w:themeColor="text1"/>
          <w:sz w:val="24"/>
          <w:szCs w:val="24"/>
        </w:rPr>
        <w:fldChar w:fldCharType="end"/>
      </w:r>
      <w:r w:rsidRPr="00605BB4">
        <w:rPr>
          <w:color w:val="000000" w:themeColor="text1"/>
          <w:sz w:val="24"/>
          <w:szCs w:val="24"/>
        </w:rPr>
        <w:t xml:space="preserve"> </w:t>
      </w:r>
      <w:r w:rsidR="009C0592" w:rsidRPr="00605BB4">
        <w:rPr>
          <w:rFonts w:cs="Times New Roman"/>
          <w:color w:val="000000" w:themeColor="text1"/>
          <w:sz w:val="24"/>
          <w:szCs w:val="24"/>
        </w:rPr>
        <w:t xml:space="preserve"> </w:t>
      </w:r>
      <w:bookmarkEnd w:id="10"/>
      <w:bookmarkEnd w:id="11"/>
      <w:bookmarkEnd w:id="12"/>
      <w:proofErr w:type="spellStart"/>
      <w:r w:rsidR="009C0592" w:rsidRPr="00605BB4">
        <w:rPr>
          <w:rFonts w:cs="Times New Roman"/>
          <w:color w:val="000000" w:themeColor="text1"/>
          <w:sz w:val="24"/>
          <w:szCs w:val="24"/>
        </w:rPr>
        <w:t>Digimap</w:t>
      </w:r>
      <w:proofErr w:type="spellEnd"/>
      <w:r w:rsidR="009C0592" w:rsidRPr="00605BB4">
        <w:rPr>
          <w:rFonts w:cs="Times New Roman"/>
          <w:color w:val="000000" w:themeColor="text1"/>
          <w:sz w:val="24"/>
          <w:szCs w:val="24"/>
        </w:rPr>
        <w:t xml:space="preserve"> Historic roam of </w:t>
      </w:r>
      <w:r w:rsidR="00F47D46">
        <w:rPr>
          <w:rFonts w:cs="Times New Roman"/>
          <w:color w:val="000000" w:themeColor="text1"/>
          <w:sz w:val="24"/>
          <w:szCs w:val="24"/>
        </w:rPr>
        <w:t xml:space="preserve">the </w:t>
      </w:r>
      <w:r w:rsidR="009C0592" w:rsidRPr="00605BB4">
        <w:rPr>
          <w:rFonts w:cs="Times New Roman"/>
          <w:color w:val="000000" w:themeColor="text1"/>
          <w:sz w:val="24"/>
          <w:szCs w:val="24"/>
        </w:rPr>
        <w:t>1870s</w:t>
      </w:r>
      <w:bookmarkEnd w:id="13"/>
      <w:bookmarkEnd w:id="14"/>
      <w:bookmarkEnd w:id="15"/>
    </w:p>
    <w:bookmarkEnd w:id="16"/>
    <w:p w14:paraId="58F71DFB" w14:textId="5B25EE33" w:rsidR="003E0969" w:rsidRDefault="00892FA1" w:rsidP="00E913A8">
      <w:pPr>
        <w:rPr>
          <w:rFonts w:cs="Times New Roman"/>
          <w:szCs w:val="28"/>
        </w:rPr>
      </w:pPr>
      <w:r>
        <w:rPr>
          <w:noProof/>
        </w:rPr>
        <w:drawing>
          <wp:anchor distT="0" distB="0" distL="114300" distR="114300" simplePos="0" relativeHeight="251617280" behindDoc="0" locked="0" layoutInCell="1" allowOverlap="1" wp14:anchorId="4276A1CD" wp14:editId="2C689F9A">
            <wp:simplePos x="0" y="0"/>
            <wp:positionH relativeFrom="margin">
              <wp:posOffset>304647</wp:posOffset>
            </wp:positionH>
            <wp:positionV relativeFrom="paragraph">
              <wp:posOffset>493461</wp:posOffset>
            </wp:positionV>
            <wp:extent cx="5127625" cy="2637790"/>
            <wp:effectExtent l="0" t="0" r="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27625" cy="26377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5656365" w14:textId="77777777" w:rsidR="00B6064A" w:rsidRDefault="00B6064A" w:rsidP="00C634C4">
      <w:pPr>
        <w:pStyle w:val="Caption"/>
        <w:rPr>
          <w:sz w:val="22"/>
          <w:szCs w:val="22"/>
        </w:rPr>
      </w:pPr>
      <w:bookmarkStart w:id="17" w:name="_Toc55650681"/>
      <w:bookmarkStart w:id="18" w:name="_Toc55659458"/>
      <w:bookmarkStart w:id="19" w:name="_Toc55672280"/>
    </w:p>
    <w:p w14:paraId="760E148F" w14:textId="7B9C510A" w:rsidR="00F9101C" w:rsidRDefault="00E30071" w:rsidP="0020004C">
      <w:pPr>
        <w:pStyle w:val="Caption"/>
        <w:rPr>
          <w:rFonts w:cs="Times New Roman"/>
          <w:color w:val="000000" w:themeColor="text1"/>
          <w:sz w:val="24"/>
          <w:szCs w:val="24"/>
        </w:rPr>
      </w:pPr>
      <w:r w:rsidRPr="00605BB4">
        <w:rPr>
          <w:color w:val="000000" w:themeColor="text1"/>
          <w:sz w:val="24"/>
          <w:szCs w:val="24"/>
        </w:rPr>
        <w:t xml:space="preserve"> </w:t>
      </w:r>
      <w:bookmarkStart w:id="20" w:name="_Toc56192713"/>
      <w:bookmarkStart w:id="21" w:name="_Toc56251401"/>
      <w:bookmarkStart w:id="22" w:name="_Toc56267800"/>
      <w:r w:rsidR="00B6064A" w:rsidRPr="00605BB4">
        <w:rPr>
          <w:color w:val="000000" w:themeColor="text1"/>
          <w:sz w:val="24"/>
          <w:szCs w:val="24"/>
        </w:rPr>
        <w:t xml:space="preserve">Figure </w:t>
      </w:r>
      <w:r w:rsidR="00B6064A" w:rsidRPr="00605BB4">
        <w:rPr>
          <w:color w:val="000000" w:themeColor="text1"/>
          <w:sz w:val="24"/>
          <w:szCs w:val="24"/>
        </w:rPr>
        <w:fldChar w:fldCharType="begin"/>
      </w:r>
      <w:r w:rsidR="00B6064A" w:rsidRPr="00605BB4">
        <w:rPr>
          <w:color w:val="000000" w:themeColor="text1"/>
          <w:sz w:val="24"/>
          <w:szCs w:val="24"/>
        </w:rPr>
        <w:instrText xml:space="preserve"> SEQ Figure \* ARABIC </w:instrText>
      </w:r>
      <w:r w:rsidR="00B6064A" w:rsidRPr="00605BB4">
        <w:rPr>
          <w:color w:val="000000" w:themeColor="text1"/>
          <w:sz w:val="24"/>
          <w:szCs w:val="24"/>
        </w:rPr>
        <w:fldChar w:fldCharType="separate"/>
      </w:r>
      <w:r w:rsidR="00D87A73">
        <w:rPr>
          <w:noProof/>
          <w:color w:val="000000" w:themeColor="text1"/>
          <w:sz w:val="24"/>
          <w:szCs w:val="24"/>
        </w:rPr>
        <w:t>2</w:t>
      </w:r>
      <w:r w:rsidR="00B6064A" w:rsidRPr="00605BB4">
        <w:rPr>
          <w:color w:val="000000" w:themeColor="text1"/>
          <w:sz w:val="24"/>
          <w:szCs w:val="24"/>
        </w:rPr>
        <w:fldChar w:fldCharType="end"/>
      </w:r>
      <w:r w:rsidR="00B6064A" w:rsidRPr="00605BB4">
        <w:rPr>
          <w:color w:val="000000" w:themeColor="text1"/>
          <w:sz w:val="24"/>
          <w:szCs w:val="24"/>
        </w:rPr>
        <w:t xml:space="preserve"> </w:t>
      </w:r>
      <w:r w:rsidRPr="00605BB4">
        <w:rPr>
          <w:color w:val="000000" w:themeColor="text1"/>
          <w:sz w:val="24"/>
          <w:szCs w:val="24"/>
        </w:rPr>
        <w:t xml:space="preserve"> </w:t>
      </w:r>
      <w:proofErr w:type="spellStart"/>
      <w:r w:rsidR="002B7B02" w:rsidRPr="00605BB4">
        <w:rPr>
          <w:rFonts w:cs="Times New Roman"/>
          <w:color w:val="000000" w:themeColor="text1"/>
          <w:sz w:val="24"/>
          <w:szCs w:val="24"/>
        </w:rPr>
        <w:t>Digimap</w:t>
      </w:r>
      <w:proofErr w:type="spellEnd"/>
      <w:r w:rsidR="002B7B02" w:rsidRPr="00605BB4">
        <w:rPr>
          <w:rFonts w:cs="Times New Roman"/>
          <w:color w:val="000000" w:themeColor="text1"/>
          <w:sz w:val="24"/>
          <w:szCs w:val="24"/>
        </w:rPr>
        <w:t xml:space="preserve"> </w:t>
      </w:r>
      <w:r w:rsidR="009C0592" w:rsidRPr="00605BB4">
        <w:rPr>
          <w:rFonts w:cs="Times New Roman"/>
          <w:color w:val="000000" w:themeColor="text1"/>
          <w:sz w:val="24"/>
          <w:szCs w:val="24"/>
        </w:rPr>
        <w:t>Historic Roam of</w:t>
      </w:r>
      <w:r w:rsidR="002B7B02" w:rsidRPr="00605BB4">
        <w:rPr>
          <w:rFonts w:cs="Times New Roman"/>
          <w:color w:val="000000" w:themeColor="text1"/>
          <w:sz w:val="24"/>
          <w:szCs w:val="24"/>
        </w:rPr>
        <w:t xml:space="preserve"> </w:t>
      </w:r>
      <w:r w:rsidR="00D9437B" w:rsidRPr="00605BB4">
        <w:rPr>
          <w:rFonts w:cs="Times New Roman"/>
          <w:color w:val="000000" w:themeColor="text1"/>
          <w:sz w:val="24"/>
          <w:szCs w:val="24"/>
        </w:rPr>
        <w:t>1960s</w:t>
      </w:r>
      <w:bookmarkEnd w:id="20"/>
      <w:bookmarkEnd w:id="21"/>
      <w:bookmarkEnd w:id="22"/>
      <w:r w:rsidR="00DC6433" w:rsidRPr="00605BB4">
        <w:rPr>
          <w:rFonts w:cs="Times New Roman"/>
          <w:color w:val="000000" w:themeColor="text1"/>
          <w:sz w:val="24"/>
          <w:szCs w:val="24"/>
        </w:rPr>
        <w:t xml:space="preserve"> </w:t>
      </w:r>
      <w:bookmarkEnd w:id="17"/>
      <w:bookmarkEnd w:id="18"/>
      <w:bookmarkEnd w:id="19"/>
    </w:p>
    <w:p w14:paraId="289E6EEA" w14:textId="55187613" w:rsidR="0020004C" w:rsidRPr="00E46FE6" w:rsidRDefault="0020004C" w:rsidP="0020004C">
      <w:r>
        <w:t xml:space="preserve">In </w:t>
      </w:r>
      <w:r>
        <w:rPr>
          <w:i/>
          <w:iCs/>
        </w:rPr>
        <w:t xml:space="preserve">figure 2 </w:t>
      </w:r>
      <w:r w:rsidRPr="00E46FE6">
        <w:t xml:space="preserve">the railway has been removed, marking a </w:t>
      </w:r>
      <w:r w:rsidR="00E46FE6" w:rsidRPr="00E46FE6">
        <w:t xml:space="preserve">decrease of </w:t>
      </w:r>
      <w:r w:rsidR="000C0A54">
        <w:t xml:space="preserve">the </w:t>
      </w:r>
      <w:r w:rsidR="00E46FE6" w:rsidRPr="00E46FE6">
        <w:t>coal industry in the area.</w:t>
      </w:r>
    </w:p>
    <w:p w14:paraId="2B1F6DB4" w14:textId="57558EBD" w:rsidR="00E30071" w:rsidRDefault="00892FA1" w:rsidP="00D1388E">
      <w:pPr>
        <w:ind w:left="720"/>
        <w:rPr>
          <w:sz w:val="22"/>
        </w:rPr>
      </w:pPr>
      <w:r>
        <w:rPr>
          <w:noProof/>
        </w:rPr>
        <w:lastRenderedPageBreak/>
        <w:drawing>
          <wp:anchor distT="0" distB="0" distL="114300" distR="114300" simplePos="0" relativeHeight="251629568" behindDoc="0" locked="0" layoutInCell="1" allowOverlap="1" wp14:anchorId="14127C3E" wp14:editId="1722B255">
            <wp:simplePos x="0" y="0"/>
            <wp:positionH relativeFrom="margin">
              <wp:posOffset>399130</wp:posOffset>
            </wp:positionH>
            <wp:positionV relativeFrom="paragraph">
              <wp:posOffset>392386</wp:posOffset>
            </wp:positionV>
            <wp:extent cx="5034280" cy="2463165"/>
            <wp:effectExtent l="0" t="0" r="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280" cy="2463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634C4">
        <w:t xml:space="preserve">   </w:t>
      </w:r>
      <w:r w:rsidR="000332A8">
        <w:t xml:space="preserve">     </w:t>
      </w:r>
      <w:bookmarkStart w:id="23" w:name="_Toc55650682"/>
      <w:bookmarkStart w:id="24" w:name="_Toc55659459"/>
      <w:bookmarkStart w:id="25" w:name="_Toc55672281"/>
    </w:p>
    <w:p w14:paraId="31BD7D64" w14:textId="098670A9" w:rsidR="00EA7F30" w:rsidRPr="00EA7F30" w:rsidRDefault="00EA7F30" w:rsidP="00B6064A">
      <w:pPr>
        <w:pStyle w:val="Caption"/>
        <w:rPr>
          <w:rFonts w:cs="Times New Roman"/>
          <w:i w:val="0"/>
          <w:iCs w:val="0"/>
          <w:szCs w:val="28"/>
        </w:rPr>
      </w:pPr>
      <w:r w:rsidRPr="000332A8">
        <w:rPr>
          <w:rFonts w:cs="Times New Roman"/>
          <w:b/>
          <w:bCs/>
          <w:sz w:val="22"/>
          <w:szCs w:val="36"/>
        </w:rPr>
        <w:t xml:space="preserve"> </w:t>
      </w:r>
      <w:bookmarkStart w:id="26" w:name="_Toc56192714"/>
      <w:bookmarkStart w:id="27" w:name="_Toc56251402"/>
      <w:bookmarkStart w:id="28" w:name="_Toc56267801"/>
      <w:r w:rsidR="00B6064A" w:rsidRPr="00605BB4">
        <w:rPr>
          <w:color w:val="000000" w:themeColor="text1"/>
          <w:sz w:val="24"/>
          <w:szCs w:val="24"/>
        </w:rPr>
        <w:t xml:space="preserve">Figure </w:t>
      </w:r>
      <w:r w:rsidR="00B6064A" w:rsidRPr="00605BB4">
        <w:rPr>
          <w:color w:val="000000" w:themeColor="text1"/>
          <w:sz w:val="24"/>
          <w:szCs w:val="24"/>
        </w:rPr>
        <w:fldChar w:fldCharType="begin"/>
      </w:r>
      <w:r w:rsidR="00B6064A" w:rsidRPr="00605BB4">
        <w:rPr>
          <w:color w:val="000000" w:themeColor="text1"/>
          <w:sz w:val="24"/>
          <w:szCs w:val="24"/>
        </w:rPr>
        <w:instrText xml:space="preserve"> SEQ Figure \* ARABIC </w:instrText>
      </w:r>
      <w:r w:rsidR="00B6064A" w:rsidRPr="00605BB4">
        <w:rPr>
          <w:color w:val="000000" w:themeColor="text1"/>
          <w:sz w:val="24"/>
          <w:szCs w:val="24"/>
        </w:rPr>
        <w:fldChar w:fldCharType="separate"/>
      </w:r>
      <w:r w:rsidR="00D87A73">
        <w:rPr>
          <w:noProof/>
          <w:color w:val="000000" w:themeColor="text1"/>
          <w:sz w:val="24"/>
          <w:szCs w:val="24"/>
        </w:rPr>
        <w:t>3</w:t>
      </w:r>
      <w:r w:rsidR="00B6064A" w:rsidRPr="00605BB4">
        <w:rPr>
          <w:color w:val="000000" w:themeColor="text1"/>
          <w:sz w:val="24"/>
          <w:szCs w:val="24"/>
        </w:rPr>
        <w:fldChar w:fldCharType="end"/>
      </w:r>
      <w:r w:rsidR="00B6064A" w:rsidRPr="00605BB4">
        <w:rPr>
          <w:color w:val="000000" w:themeColor="text1"/>
        </w:rPr>
        <w:t xml:space="preserve"> </w:t>
      </w:r>
      <w:r w:rsidR="00B6064A">
        <w:t xml:space="preserve"> </w:t>
      </w:r>
      <w:r w:rsidRPr="000332A8">
        <w:rPr>
          <w:rFonts w:cs="Times New Roman"/>
          <w:sz w:val="22"/>
          <w:szCs w:val="36"/>
        </w:rPr>
        <w:t xml:space="preserve"> </w:t>
      </w:r>
      <w:bookmarkEnd w:id="23"/>
      <w:bookmarkEnd w:id="24"/>
      <w:bookmarkEnd w:id="25"/>
      <w:proofErr w:type="spellStart"/>
      <w:r w:rsidR="00845BB7">
        <w:rPr>
          <w:rFonts w:cs="Times New Roman"/>
          <w:sz w:val="22"/>
          <w:szCs w:val="36"/>
        </w:rPr>
        <w:t>Digimap</w:t>
      </w:r>
      <w:proofErr w:type="spellEnd"/>
      <w:r w:rsidR="00845BB7">
        <w:rPr>
          <w:rFonts w:cs="Times New Roman"/>
          <w:sz w:val="22"/>
          <w:szCs w:val="36"/>
        </w:rPr>
        <w:t xml:space="preserve"> Historic Roam of 1990s</w:t>
      </w:r>
      <w:bookmarkEnd w:id="26"/>
      <w:bookmarkEnd w:id="27"/>
      <w:bookmarkEnd w:id="28"/>
    </w:p>
    <w:p w14:paraId="4C3A32E7" w14:textId="25944526" w:rsidR="003971B3" w:rsidRDefault="0053736E" w:rsidP="003E0969">
      <w:pPr>
        <w:ind w:left="720"/>
        <w:rPr>
          <w:rFonts w:cs="Times New Roman"/>
          <w:szCs w:val="28"/>
        </w:rPr>
      </w:pPr>
      <w:r w:rsidRPr="00985905">
        <w:rPr>
          <w:rFonts w:cs="Times New Roman"/>
          <w:i/>
          <w:iCs/>
          <w:szCs w:val="28"/>
        </w:rPr>
        <w:t>Figure 3</w:t>
      </w:r>
      <w:r w:rsidRPr="00985905">
        <w:rPr>
          <w:rFonts w:cs="Times New Roman"/>
          <w:szCs w:val="28"/>
        </w:rPr>
        <w:t xml:space="preserve"> shows the </w:t>
      </w:r>
      <w:r w:rsidR="000F3410" w:rsidRPr="00985905">
        <w:rPr>
          <w:rFonts w:cs="Times New Roman"/>
          <w:szCs w:val="28"/>
        </w:rPr>
        <w:t>map in the 1990s where you can see that</w:t>
      </w:r>
      <w:r w:rsidR="00985905">
        <w:rPr>
          <w:rFonts w:cs="Times New Roman"/>
          <w:szCs w:val="28"/>
        </w:rPr>
        <w:t xml:space="preserve"> </w:t>
      </w:r>
      <w:r w:rsidR="0059682F">
        <w:rPr>
          <w:rFonts w:cs="Times New Roman"/>
          <w:szCs w:val="28"/>
        </w:rPr>
        <w:t>the area is no longer industrial.</w:t>
      </w:r>
      <w:r w:rsidR="00D725DC">
        <w:rPr>
          <w:rFonts w:cs="Times New Roman"/>
          <w:szCs w:val="28"/>
        </w:rPr>
        <w:t xml:space="preserve"> This now means that possible risks now remain in the underlying soil.</w:t>
      </w:r>
      <w:r w:rsidR="003E4682">
        <w:rPr>
          <w:rFonts w:cs="Times New Roman"/>
          <w:szCs w:val="28"/>
        </w:rPr>
        <w:t xml:space="preserve"> For example, Contamination.</w:t>
      </w:r>
    </w:p>
    <w:p w14:paraId="0264A10F" w14:textId="10CA30CA" w:rsidR="002A5727" w:rsidRPr="007E3660" w:rsidRDefault="007E3660" w:rsidP="007E3660">
      <w:pPr>
        <w:ind w:left="720"/>
        <w:rPr>
          <w:rFonts w:cs="Times New Roman"/>
          <w:szCs w:val="28"/>
        </w:rPr>
      </w:pPr>
      <w:r>
        <w:rPr>
          <w:rFonts w:cs="Times New Roman"/>
          <w:szCs w:val="28"/>
        </w:rPr>
        <w:t xml:space="preserve">The figures were obtained from the </w:t>
      </w:r>
      <w:proofErr w:type="spellStart"/>
      <w:r>
        <w:rPr>
          <w:rFonts w:cs="Times New Roman"/>
          <w:szCs w:val="28"/>
        </w:rPr>
        <w:t>Digimaps</w:t>
      </w:r>
      <w:proofErr w:type="spellEnd"/>
      <w:r>
        <w:rPr>
          <w:rFonts w:cs="Times New Roman"/>
          <w:szCs w:val="28"/>
        </w:rPr>
        <w:t xml:space="preserve"> website: </w:t>
      </w:r>
      <w:sdt>
        <w:sdtPr>
          <w:rPr>
            <w:rFonts w:cs="Times New Roman"/>
            <w:szCs w:val="28"/>
          </w:rPr>
          <w:id w:val="-666164660"/>
          <w:citation/>
        </w:sdtPr>
        <w:sdtEndPr/>
        <w:sdtContent>
          <w:r>
            <w:rPr>
              <w:rFonts w:cs="Times New Roman"/>
              <w:szCs w:val="28"/>
            </w:rPr>
            <w:fldChar w:fldCharType="begin"/>
          </w:r>
          <w:r>
            <w:rPr>
              <w:rFonts w:cs="Times New Roman"/>
              <w:szCs w:val="28"/>
            </w:rPr>
            <w:instrText xml:space="preserve"> CITATION Dig20 \l 2057 </w:instrText>
          </w:r>
          <w:r>
            <w:rPr>
              <w:rFonts w:cs="Times New Roman"/>
              <w:szCs w:val="28"/>
            </w:rPr>
            <w:fldChar w:fldCharType="separate"/>
          </w:r>
          <w:r w:rsidRPr="007E3660">
            <w:rPr>
              <w:rFonts w:cs="Times New Roman"/>
              <w:noProof/>
              <w:szCs w:val="28"/>
            </w:rPr>
            <w:t>(https://digimap.edina.ac.uk, 2020)</w:t>
          </w:r>
          <w:r>
            <w:rPr>
              <w:rFonts w:cs="Times New Roman"/>
              <w:szCs w:val="28"/>
            </w:rPr>
            <w:fldChar w:fldCharType="end"/>
          </w:r>
        </w:sdtContent>
      </w:sdt>
    </w:p>
    <w:p w14:paraId="1EB292A1" w14:textId="77777777" w:rsidR="007E3660" w:rsidRDefault="007E3660" w:rsidP="003E0969">
      <w:pPr>
        <w:ind w:left="720"/>
        <w:rPr>
          <w:rFonts w:cs="Times New Roman"/>
          <w:szCs w:val="28"/>
          <w:u w:val="single"/>
        </w:rPr>
      </w:pPr>
    </w:p>
    <w:p w14:paraId="6B0BB5FA" w14:textId="6EEFDFCD" w:rsidR="00DF7A86" w:rsidRDefault="00E024DA" w:rsidP="003E0969">
      <w:pPr>
        <w:ind w:left="720"/>
        <w:rPr>
          <w:rFonts w:cs="Times New Roman"/>
          <w:szCs w:val="28"/>
          <w:u w:val="single"/>
        </w:rPr>
      </w:pPr>
      <w:r w:rsidRPr="00DF7A86">
        <w:rPr>
          <w:rFonts w:cs="Times New Roman"/>
          <w:szCs w:val="28"/>
          <w:u w:val="single"/>
        </w:rPr>
        <w:t xml:space="preserve">The </w:t>
      </w:r>
      <w:r w:rsidR="00AB79A2">
        <w:rPr>
          <w:rFonts w:cs="Times New Roman"/>
          <w:szCs w:val="28"/>
          <w:u w:val="single"/>
        </w:rPr>
        <w:t>B</w:t>
      </w:r>
      <w:r w:rsidRPr="00DF7A86">
        <w:rPr>
          <w:rFonts w:cs="Times New Roman"/>
          <w:szCs w:val="28"/>
          <w:u w:val="single"/>
        </w:rPr>
        <w:t>litz of 19</w:t>
      </w:r>
      <w:r w:rsidR="00DF7A86" w:rsidRPr="00DF7A86">
        <w:rPr>
          <w:rFonts w:cs="Times New Roman"/>
          <w:szCs w:val="28"/>
          <w:u w:val="single"/>
        </w:rPr>
        <w:t>41</w:t>
      </w:r>
    </w:p>
    <w:p w14:paraId="14C5853A" w14:textId="34F7E837" w:rsidR="00415CED" w:rsidRDefault="00E10EDF" w:rsidP="00415CED">
      <w:pPr>
        <w:ind w:left="720"/>
        <w:rPr>
          <w:rFonts w:cs="Times New Roman"/>
          <w:szCs w:val="28"/>
        </w:rPr>
      </w:pPr>
      <w:r>
        <w:rPr>
          <w:rFonts w:cs="Times New Roman"/>
          <w:szCs w:val="28"/>
        </w:rPr>
        <w:t xml:space="preserve">The proposed site </w:t>
      </w:r>
      <w:r w:rsidR="008E121A">
        <w:rPr>
          <w:rFonts w:cs="Times New Roman"/>
          <w:szCs w:val="28"/>
        </w:rPr>
        <w:t>sits</w:t>
      </w:r>
      <w:r>
        <w:rPr>
          <w:rFonts w:cs="Times New Roman"/>
          <w:szCs w:val="28"/>
        </w:rPr>
        <w:t xml:space="preserve"> in the area of Swansea which was heavily damaged by </w:t>
      </w:r>
      <w:r w:rsidR="000F0D20">
        <w:rPr>
          <w:rFonts w:cs="Times New Roman"/>
          <w:szCs w:val="28"/>
        </w:rPr>
        <w:t xml:space="preserve">the </w:t>
      </w:r>
      <w:r w:rsidR="00C637B7">
        <w:rPr>
          <w:rFonts w:cs="Times New Roman"/>
          <w:szCs w:val="28"/>
        </w:rPr>
        <w:t xml:space="preserve">Luftwaffe </w:t>
      </w:r>
      <w:r w:rsidR="000F0D20">
        <w:rPr>
          <w:rFonts w:cs="Times New Roman"/>
          <w:szCs w:val="28"/>
        </w:rPr>
        <w:t xml:space="preserve">bombings in </w:t>
      </w:r>
      <w:r w:rsidR="00C637B7">
        <w:rPr>
          <w:rFonts w:cs="Times New Roman"/>
          <w:szCs w:val="28"/>
        </w:rPr>
        <w:t xml:space="preserve">the </w:t>
      </w:r>
      <w:r w:rsidR="000F0D20">
        <w:rPr>
          <w:rFonts w:cs="Times New Roman"/>
          <w:szCs w:val="28"/>
        </w:rPr>
        <w:t xml:space="preserve">blitz of </w:t>
      </w:r>
      <w:r w:rsidR="002A0525">
        <w:rPr>
          <w:rFonts w:cs="Times New Roman"/>
          <w:szCs w:val="28"/>
        </w:rPr>
        <w:t xml:space="preserve">the second world war in </w:t>
      </w:r>
      <w:r w:rsidR="000F0D20">
        <w:rPr>
          <w:rFonts w:cs="Times New Roman"/>
          <w:szCs w:val="28"/>
        </w:rPr>
        <w:t xml:space="preserve">1941. </w:t>
      </w:r>
      <w:r w:rsidR="00853CAF">
        <w:rPr>
          <w:rFonts w:cs="Times New Roman"/>
          <w:szCs w:val="28"/>
        </w:rPr>
        <w:t xml:space="preserve">This can pose a risk </w:t>
      </w:r>
      <w:r w:rsidR="00C637B7">
        <w:rPr>
          <w:rFonts w:cs="Times New Roman"/>
          <w:szCs w:val="28"/>
        </w:rPr>
        <w:t>to</w:t>
      </w:r>
      <w:r w:rsidR="00853CAF">
        <w:rPr>
          <w:rFonts w:cs="Times New Roman"/>
          <w:szCs w:val="28"/>
        </w:rPr>
        <w:t xml:space="preserve"> our sit</w:t>
      </w:r>
      <w:r w:rsidR="007B7BFB">
        <w:rPr>
          <w:rFonts w:cs="Times New Roman"/>
          <w:szCs w:val="28"/>
        </w:rPr>
        <w:t xml:space="preserve">e </w:t>
      </w:r>
      <w:r w:rsidR="00853CAF">
        <w:rPr>
          <w:rFonts w:cs="Times New Roman"/>
          <w:szCs w:val="28"/>
        </w:rPr>
        <w:t>as there is a</w:t>
      </w:r>
      <w:r w:rsidR="00806199">
        <w:rPr>
          <w:rFonts w:cs="Times New Roman"/>
          <w:szCs w:val="28"/>
        </w:rPr>
        <w:t xml:space="preserve"> </w:t>
      </w:r>
      <w:r w:rsidR="00853CAF">
        <w:rPr>
          <w:rFonts w:cs="Times New Roman"/>
          <w:szCs w:val="28"/>
        </w:rPr>
        <w:t>possibility of finding</w:t>
      </w:r>
      <w:r w:rsidR="00806199">
        <w:rPr>
          <w:rFonts w:cs="Times New Roman"/>
          <w:szCs w:val="28"/>
        </w:rPr>
        <w:t xml:space="preserve"> </w:t>
      </w:r>
      <w:r w:rsidR="003145E4">
        <w:rPr>
          <w:rFonts w:cs="Times New Roman"/>
          <w:szCs w:val="28"/>
        </w:rPr>
        <w:t>unexploded ordnance</w:t>
      </w:r>
      <w:r w:rsidR="00806199">
        <w:rPr>
          <w:rFonts w:cs="Times New Roman"/>
          <w:szCs w:val="28"/>
        </w:rPr>
        <w:t xml:space="preserve"> </w:t>
      </w:r>
      <w:r w:rsidR="003145E4">
        <w:rPr>
          <w:rFonts w:cs="Times New Roman"/>
          <w:szCs w:val="28"/>
        </w:rPr>
        <w:t xml:space="preserve">(UXO) </w:t>
      </w:r>
      <w:r w:rsidR="00806199">
        <w:rPr>
          <w:rFonts w:cs="Times New Roman"/>
          <w:szCs w:val="28"/>
        </w:rPr>
        <w:t>under the groun</w:t>
      </w:r>
      <w:r w:rsidR="00596F62">
        <w:rPr>
          <w:rFonts w:cs="Times New Roman"/>
          <w:szCs w:val="28"/>
        </w:rPr>
        <w:t>d</w:t>
      </w:r>
      <w:r w:rsidR="00806199">
        <w:rPr>
          <w:rFonts w:cs="Times New Roman"/>
          <w:szCs w:val="28"/>
        </w:rPr>
        <w:t>.</w:t>
      </w:r>
    </w:p>
    <w:p w14:paraId="543B43E2" w14:textId="5C370B13" w:rsidR="00994A39" w:rsidRDefault="00741CF0" w:rsidP="00415CED">
      <w:pPr>
        <w:ind w:left="720"/>
        <w:rPr>
          <w:rFonts w:cs="Times New Roman"/>
          <w:szCs w:val="28"/>
        </w:rPr>
      </w:pPr>
      <w:r>
        <w:rPr>
          <w:rFonts w:cs="Times New Roman"/>
          <w:i/>
          <w:iCs/>
          <w:szCs w:val="28"/>
        </w:rPr>
        <w:t xml:space="preserve">Figure </w:t>
      </w:r>
      <w:r w:rsidR="00F512CC">
        <w:rPr>
          <w:rFonts w:cs="Times New Roman"/>
          <w:i/>
          <w:iCs/>
          <w:szCs w:val="28"/>
        </w:rPr>
        <w:t>4</w:t>
      </w:r>
      <w:r>
        <w:rPr>
          <w:rFonts w:cs="Times New Roman"/>
          <w:i/>
          <w:iCs/>
          <w:szCs w:val="28"/>
        </w:rPr>
        <w:t xml:space="preserve"> shows</w:t>
      </w:r>
      <w:r w:rsidR="00236F39">
        <w:rPr>
          <w:rFonts w:cs="Times New Roman"/>
          <w:szCs w:val="28"/>
        </w:rPr>
        <w:t xml:space="preserve"> a photo </w:t>
      </w:r>
      <w:r w:rsidR="00455C6E">
        <w:rPr>
          <w:rFonts w:cs="Times New Roman"/>
          <w:szCs w:val="28"/>
        </w:rPr>
        <w:t>of the devastation left after the blitz on the king</w:t>
      </w:r>
      <w:r w:rsidR="005F1C5C">
        <w:rPr>
          <w:rFonts w:cs="Times New Roman"/>
          <w:szCs w:val="28"/>
        </w:rPr>
        <w:t>'</w:t>
      </w:r>
      <w:r w:rsidR="00455C6E">
        <w:rPr>
          <w:rFonts w:cs="Times New Roman"/>
          <w:szCs w:val="28"/>
        </w:rPr>
        <w:t>s docks in 1941:</w:t>
      </w:r>
    </w:p>
    <w:p w14:paraId="4C34EF7F" w14:textId="77777777" w:rsidR="00994A39" w:rsidRDefault="00994A39" w:rsidP="00415CED">
      <w:pPr>
        <w:ind w:left="720"/>
        <w:rPr>
          <w:rFonts w:cs="Times New Roman"/>
          <w:szCs w:val="28"/>
        </w:rPr>
      </w:pPr>
    </w:p>
    <w:p w14:paraId="5FADAE02" w14:textId="49B4BFD9" w:rsidR="00741CF0" w:rsidRDefault="00C634C4" w:rsidP="00415CED">
      <w:pPr>
        <w:ind w:left="720"/>
        <w:rPr>
          <w:rFonts w:cs="Times New Roman"/>
          <w:i/>
          <w:iCs/>
          <w:szCs w:val="28"/>
        </w:rPr>
      </w:pPr>
      <w:r>
        <w:rPr>
          <w:rFonts w:cs="Times New Roman"/>
          <w:noProof/>
          <w:szCs w:val="28"/>
        </w:rPr>
        <w:lastRenderedPageBreak/>
        <w:drawing>
          <wp:anchor distT="0" distB="0" distL="114300" distR="114300" simplePos="0" relativeHeight="251641856" behindDoc="1" locked="0" layoutInCell="1" allowOverlap="1" wp14:anchorId="5CC1D473" wp14:editId="03FAB099">
            <wp:simplePos x="0" y="0"/>
            <wp:positionH relativeFrom="margin">
              <wp:align>center</wp:align>
            </wp:positionH>
            <wp:positionV relativeFrom="paragraph">
              <wp:posOffset>250825</wp:posOffset>
            </wp:positionV>
            <wp:extent cx="6143085" cy="4333890"/>
            <wp:effectExtent l="0" t="0" r="0" b="0"/>
            <wp:wrapTight wrapText="bothSides">
              <wp:wrapPolygon edited="0">
                <wp:start x="0" y="0"/>
                <wp:lineTo x="0" y="21458"/>
                <wp:lineTo x="21502" y="21458"/>
                <wp:lineTo x="21502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43085" cy="43338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41CF0">
        <w:rPr>
          <w:rFonts w:cs="Times New Roman"/>
          <w:i/>
          <w:iCs/>
          <w:szCs w:val="28"/>
        </w:rPr>
        <w:t>Figure 4</w:t>
      </w:r>
    </w:p>
    <w:p w14:paraId="3630B23D" w14:textId="4A1A70F1" w:rsidR="00B6064A" w:rsidRPr="00605BB4" w:rsidRDefault="00B6064A" w:rsidP="00B6064A">
      <w:pPr>
        <w:pStyle w:val="Caption"/>
        <w:rPr>
          <w:rFonts w:cs="Times New Roman"/>
          <w:color w:val="000000" w:themeColor="text1"/>
          <w:sz w:val="24"/>
          <w:szCs w:val="24"/>
        </w:rPr>
      </w:pPr>
      <w:bookmarkStart w:id="29" w:name="_Toc56192715"/>
      <w:bookmarkStart w:id="30" w:name="_Toc56251403"/>
      <w:bookmarkStart w:id="31" w:name="_Toc56267802"/>
      <w:r w:rsidRPr="00605BB4">
        <w:rPr>
          <w:color w:val="000000" w:themeColor="text1"/>
          <w:sz w:val="24"/>
          <w:szCs w:val="24"/>
        </w:rPr>
        <w:t xml:space="preserve">Figure </w:t>
      </w:r>
      <w:r w:rsidRPr="00605BB4">
        <w:rPr>
          <w:color w:val="000000" w:themeColor="text1"/>
          <w:sz w:val="24"/>
          <w:szCs w:val="24"/>
        </w:rPr>
        <w:fldChar w:fldCharType="begin"/>
      </w:r>
      <w:r w:rsidRPr="00605BB4">
        <w:rPr>
          <w:color w:val="000000" w:themeColor="text1"/>
          <w:sz w:val="24"/>
          <w:szCs w:val="24"/>
        </w:rPr>
        <w:instrText xml:space="preserve"> SEQ Figure \* ARABIC </w:instrText>
      </w:r>
      <w:r w:rsidRPr="00605BB4">
        <w:rPr>
          <w:color w:val="000000" w:themeColor="text1"/>
          <w:sz w:val="24"/>
          <w:szCs w:val="24"/>
        </w:rPr>
        <w:fldChar w:fldCharType="separate"/>
      </w:r>
      <w:r w:rsidR="00D87A73">
        <w:rPr>
          <w:noProof/>
          <w:color w:val="000000" w:themeColor="text1"/>
          <w:sz w:val="24"/>
          <w:szCs w:val="24"/>
        </w:rPr>
        <w:t>4</w:t>
      </w:r>
      <w:bookmarkEnd w:id="29"/>
      <w:r w:rsidRPr="00605BB4">
        <w:rPr>
          <w:color w:val="000000" w:themeColor="text1"/>
          <w:sz w:val="24"/>
          <w:szCs w:val="24"/>
        </w:rPr>
        <w:fldChar w:fldCharType="end"/>
      </w:r>
      <w:r w:rsidRPr="00605BB4">
        <w:rPr>
          <w:color w:val="000000" w:themeColor="text1"/>
          <w:sz w:val="24"/>
          <w:szCs w:val="24"/>
        </w:rPr>
        <w:t xml:space="preserve"> </w:t>
      </w:r>
      <w:r w:rsidR="00C959B0">
        <w:rPr>
          <w:color w:val="000000" w:themeColor="text1"/>
          <w:sz w:val="24"/>
          <w:szCs w:val="24"/>
        </w:rPr>
        <w:t>Post Blitz From Swansea Archives</w:t>
      </w:r>
      <w:bookmarkEnd w:id="30"/>
      <w:bookmarkEnd w:id="31"/>
    </w:p>
    <w:bookmarkStart w:id="32" w:name="_Toc55650683"/>
    <w:bookmarkStart w:id="33" w:name="_Toc55659460"/>
    <w:bookmarkStart w:id="34" w:name="_Toc55672282"/>
    <w:p w14:paraId="2771A938" w14:textId="6FF29E6D" w:rsidR="008B0546" w:rsidRPr="0053736E" w:rsidRDefault="00CB3249" w:rsidP="00675D3D">
      <w:pPr>
        <w:pStyle w:val="Caption"/>
        <w:rPr>
          <w:rFonts w:cs="Times New Roman"/>
          <w:sz w:val="24"/>
          <w:szCs w:val="40"/>
        </w:rPr>
      </w:pPr>
      <w:sdt>
        <w:sdtPr>
          <w:rPr>
            <w:sz w:val="24"/>
            <w:szCs w:val="24"/>
          </w:rPr>
          <w:id w:val="24461382"/>
          <w:citation/>
        </w:sdtPr>
        <w:sdtEndPr/>
        <w:sdtContent>
          <w:r w:rsidR="00C634C4" w:rsidRPr="0053736E">
            <w:rPr>
              <w:sz w:val="24"/>
              <w:szCs w:val="24"/>
            </w:rPr>
            <w:fldChar w:fldCharType="begin"/>
          </w:r>
          <w:r w:rsidR="00C634C4" w:rsidRPr="0053736E">
            <w:rPr>
              <w:sz w:val="24"/>
              <w:szCs w:val="24"/>
            </w:rPr>
            <w:instrText xml:space="preserve"> CITATION Swa \l 2057 </w:instrText>
          </w:r>
          <w:r w:rsidR="00C634C4" w:rsidRPr="0053736E">
            <w:rPr>
              <w:sz w:val="24"/>
              <w:szCs w:val="24"/>
            </w:rPr>
            <w:fldChar w:fldCharType="separate"/>
          </w:r>
          <w:r w:rsidR="00C634C4" w:rsidRPr="0053736E">
            <w:rPr>
              <w:noProof/>
              <w:sz w:val="24"/>
              <w:szCs w:val="24"/>
            </w:rPr>
            <w:t xml:space="preserve"> (Archives, 1941)</w:t>
          </w:r>
          <w:r w:rsidR="00C634C4" w:rsidRPr="0053736E">
            <w:rPr>
              <w:sz w:val="24"/>
              <w:szCs w:val="24"/>
            </w:rPr>
            <w:fldChar w:fldCharType="end"/>
          </w:r>
        </w:sdtContent>
      </w:sdt>
      <w:bookmarkEnd w:id="32"/>
      <w:bookmarkEnd w:id="33"/>
      <w:bookmarkEnd w:id="34"/>
      <w:r w:rsidR="00B6064A">
        <w:rPr>
          <w:sz w:val="24"/>
          <w:szCs w:val="24"/>
        </w:rPr>
        <w:t xml:space="preserve">  </w:t>
      </w:r>
    </w:p>
    <w:p w14:paraId="487BB55E" w14:textId="77777777" w:rsidR="00E95951" w:rsidRDefault="00BD3ED9" w:rsidP="0098065A">
      <w:pPr>
        <w:ind w:left="720"/>
        <w:rPr>
          <w:rFonts w:cs="Times New Roman"/>
          <w:szCs w:val="28"/>
        </w:rPr>
      </w:pPr>
      <w:r>
        <w:rPr>
          <w:rFonts w:cs="Times New Roman"/>
          <w:szCs w:val="28"/>
        </w:rPr>
        <w:t>“</w:t>
      </w:r>
      <w:r w:rsidR="0054708D" w:rsidRPr="0054708D">
        <w:rPr>
          <w:rFonts w:cs="Times New Roman"/>
          <w:szCs w:val="28"/>
        </w:rPr>
        <w:t>The risk of encountering UXO on most sites in the UK is low. However, where a site is at increased risk it will be necessary to take measures to mitigate that risk. The factors affecting risk assessment are based upon the history and previous usage of a site and its surroundings.</w:t>
      </w:r>
      <w:r>
        <w:rPr>
          <w:rFonts w:cs="Times New Roman"/>
          <w:szCs w:val="28"/>
        </w:rPr>
        <w:t xml:space="preserve">”      </w:t>
      </w:r>
    </w:p>
    <w:p w14:paraId="112EF634" w14:textId="151457DF" w:rsidR="00BD3ED9" w:rsidRDefault="00BD3ED9" w:rsidP="00E95951">
      <w:pPr>
        <w:ind w:left="720"/>
        <w:jc w:val="right"/>
        <w:rPr>
          <w:rFonts w:cs="Times New Roman"/>
          <w:szCs w:val="28"/>
        </w:rPr>
      </w:pPr>
      <w:r>
        <w:rPr>
          <w:rFonts w:cs="Times New Roman"/>
          <w:szCs w:val="28"/>
        </w:rPr>
        <w:t xml:space="preserve">                        </w:t>
      </w:r>
      <w:sdt>
        <w:sdtPr>
          <w:rPr>
            <w:rFonts w:cs="Times New Roman"/>
            <w:szCs w:val="28"/>
          </w:rPr>
          <w:id w:val="712621185"/>
          <w:citation/>
        </w:sdtPr>
        <w:sdtEndPr/>
        <w:sdtContent>
          <w:r w:rsidR="00FF2777">
            <w:rPr>
              <w:rFonts w:cs="Times New Roman"/>
              <w:szCs w:val="28"/>
            </w:rPr>
            <w:fldChar w:fldCharType="begin"/>
          </w:r>
          <w:r w:rsidR="00FF2777">
            <w:rPr>
              <w:rFonts w:cs="Times New Roman"/>
              <w:szCs w:val="28"/>
            </w:rPr>
            <w:instrText xml:space="preserve">CITATION BAC \l 2057 </w:instrText>
          </w:r>
          <w:r w:rsidR="00FF2777">
            <w:rPr>
              <w:rFonts w:cs="Times New Roman"/>
              <w:szCs w:val="28"/>
            </w:rPr>
            <w:fldChar w:fldCharType="separate"/>
          </w:r>
          <w:r w:rsidR="00FF2777" w:rsidRPr="00FF2777">
            <w:rPr>
              <w:rFonts w:cs="Times New Roman"/>
              <w:noProof/>
              <w:szCs w:val="28"/>
            </w:rPr>
            <w:t>(BACTEC, 2014)</w:t>
          </w:r>
          <w:r w:rsidR="00FF2777">
            <w:rPr>
              <w:rFonts w:cs="Times New Roman"/>
              <w:szCs w:val="28"/>
            </w:rPr>
            <w:fldChar w:fldCharType="end"/>
          </w:r>
        </w:sdtContent>
      </w:sdt>
    </w:p>
    <w:p w14:paraId="16E7BB00" w14:textId="464595C9" w:rsidR="00387810" w:rsidRDefault="000108A7" w:rsidP="000108A7">
      <w:r>
        <w:t xml:space="preserve">The quote indicates that a </w:t>
      </w:r>
      <w:r w:rsidR="00FB779C">
        <w:t>recommend</w:t>
      </w:r>
      <w:r w:rsidR="006C5E53">
        <w:t>ation for</w:t>
      </w:r>
      <w:r w:rsidR="00FB779C">
        <w:t xml:space="preserve"> </w:t>
      </w:r>
      <w:r w:rsidR="00B72F91">
        <w:t>implementing</w:t>
      </w:r>
      <w:r w:rsidR="00FB779C">
        <w:t xml:space="preserve"> a UXO</w:t>
      </w:r>
      <w:r w:rsidR="00B72F91">
        <w:t xml:space="preserve"> risk assessment for the ground investigation</w:t>
      </w:r>
      <w:r w:rsidR="00AE7CC3">
        <w:t xml:space="preserve"> based on the findings</w:t>
      </w:r>
      <w:r w:rsidR="006C5E53">
        <w:t xml:space="preserve"> should be taken on</w:t>
      </w:r>
      <w:r w:rsidR="00B72F91">
        <w:t>.</w:t>
      </w:r>
      <w:r w:rsidR="009039FF">
        <w:t xml:space="preserve"> Although the likelihood of excavating a UXO is low.</w:t>
      </w:r>
    </w:p>
    <w:p w14:paraId="49EF4554" w14:textId="77777777" w:rsidR="00102C01" w:rsidRDefault="00102C01" w:rsidP="00102C01">
      <w:pPr>
        <w:rPr>
          <w:rFonts w:cs="Times New Roman"/>
          <w:szCs w:val="28"/>
        </w:rPr>
      </w:pPr>
    </w:p>
    <w:p w14:paraId="6549750E" w14:textId="6FBD49B8" w:rsidR="006E26A0" w:rsidRDefault="00296AEA" w:rsidP="006E26A0">
      <w:pPr>
        <w:pStyle w:val="Heading3"/>
      </w:pPr>
      <w:bookmarkStart w:id="35" w:name="_Toc56268910"/>
      <w:r>
        <w:rPr>
          <w:noProof/>
        </w:rPr>
        <w:lastRenderedPageBreak/>
        <w:drawing>
          <wp:anchor distT="0" distB="0" distL="114300" distR="114300" simplePos="0" relativeHeight="251635712" behindDoc="1" locked="0" layoutInCell="1" allowOverlap="1" wp14:anchorId="7A2158B9" wp14:editId="48076C0D">
            <wp:simplePos x="0" y="0"/>
            <wp:positionH relativeFrom="margin">
              <wp:align>left</wp:align>
            </wp:positionH>
            <wp:positionV relativeFrom="paragraph">
              <wp:posOffset>312420</wp:posOffset>
            </wp:positionV>
            <wp:extent cx="5810250" cy="4121763"/>
            <wp:effectExtent l="0" t="0" r="0" b="0"/>
            <wp:wrapTight wrapText="bothSides">
              <wp:wrapPolygon edited="0">
                <wp:start x="0" y="0"/>
                <wp:lineTo x="0" y="21467"/>
                <wp:lineTo x="21529" y="21467"/>
                <wp:lineTo x="21529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10250" cy="41217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01C96">
        <w:t>6</w:t>
      </w:r>
      <w:r w:rsidR="006E26A0">
        <w:t>.</w:t>
      </w:r>
      <w:r w:rsidR="00AB4624">
        <w:t>1</w:t>
      </w:r>
      <w:r w:rsidR="006E26A0">
        <w:t xml:space="preserve">.2 </w:t>
      </w:r>
      <w:r w:rsidR="001B6885">
        <w:t xml:space="preserve">Geological </w:t>
      </w:r>
      <w:r w:rsidR="006E26A0">
        <w:t>Ordnance Survey</w:t>
      </w:r>
      <w:bookmarkEnd w:id="35"/>
    </w:p>
    <w:p w14:paraId="24C49CBD" w14:textId="7BBAF222" w:rsidR="009D1C84" w:rsidRPr="00605BB4" w:rsidRDefault="00A04AE5" w:rsidP="00A04AE5">
      <w:pPr>
        <w:pStyle w:val="Caption"/>
        <w:rPr>
          <w:color w:val="000000" w:themeColor="text1"/>
          <w:sz w:val="24"/>
          <w:szCs w:val="24"/>
        </w:rPr>
      </w:pPr>
      <w:bookmarkStart w:id="36" w:name="_Toc56192716"/>
      <w:bookmarkStart w:id="37" w:name="_Toc56251404"/>
      <w:bookmarkStart w:id="38" w:name="_Toc56267803"/>
      <w:r w:rsidRPr="00605BB4">
        <w:rPr>
          <w:color w:val="000000" w:themeColor="text1"/>
          <w:sz w:val="24"/>
          <w:szCs w:val="24"/>
        </w:rPr>
        <w:t xml:space="preserve">Figure </w:t>
      </w:r>
      <w:r w:rsidRPr="00605BB4">
        <w:rPr>
          <w:color w:val="000000" w:themeColor="text1"/>
          <w:sz w:val="24"/>
          <w:szCs w:val="24"/>
        </w:rPr>
        <w:fldChar w:fldCharType="begin"/>
      </w:r>
      <w:r w:rsidRPr="00605BB4">
        <w:rPr>
          <w:color w:val="000000" w:themeColor="text1"/>
          <w:sz w:val="24"/>
          <w:szCs w:val="24"/>
        </w:rPr>
        <w:instrText xml:space="preserve"> SEQ Figure \* ARABIC </w:instrText>
      </w:r>
      <w:r w:rsidRPr="00605BB4">
        <w:rPr>
          <w:color w:val="000000" w:themeColor="text1"/>
          <w:sz w:val="24"/>
          <w:szCs w:val="24"/>
        </w:rPr>
        <w:fldChar w:fldCharType="separate"/>
      </w:r>
      <w:r w:rsidR="00D87A73">
        <w:rPr>
          <w:noProof/>
          <w:color w:val="000000" w:themeColor="text1"/>
          <w:sz w:val="24"/>
          <w:szCs w:val="24"/>
        </w:rPr>
        <w:t>5</w:t>
      </w:r>
      <w:r w:rsidRPr="00605BB4">
        <w:rPr>
          <w:color w:val="000000" w:themeColor="text1"/>
          <w:sz w:val="24"/>
          <w:szCs w:val="24"/>
        </w:rPr>
        <w:fldChar w:fldCharType="end"/>
      </w:r>
      <w:r w:rsidR="00E30071" w:rsidRPr="00605BB4">
        <w:rPr>
          <w:color w:val="000000" w:themeColor="text1"/>
          <w:sz w:val="24"/>
          <w:szCs w:val="24"/>
        </w:rPr>
        <w:t xml:space="preserve">  </w:t>
      </w:r>
      <w:proofErr w:type="spellStart"/>
      <w:r w:rsidR="00F83063" w:rsidRPr="00605BB4">
        <w:rPr>
          <w:color w:val="000000" w:themeColor="text1"/>
          <w:sz w:val="24"/>
          <w:szCs w:val="24"/>
        </w:rPr>
        <w:t>Digimap</w:t>
      </w:r>
      <w:proofErr w:type="spellEnd"/>
      <w:r w:rsidR="00F83063" w:rsidRPr="00605BB4">
        <w:rPr>
          <w:color w:val="000000" w:themeColor="text1"/>
          <w:sz w:val="24"/>
          <w:szCs w:val="24"/>
        </w:rPr>
        <w:t xml:space="preserve"> Showing Made-Ground</w:t>
      </w:r>
      <w:bookmarkEnd w:id="36"/>
      <w:bookmarkEnd w:id="37"/>
      <w:bookmarkEnd w:id="38"/>
    </w:p>
    <w:p w14:paraId="34BCE267" w14:textId="0DCEBCCD" w:rsidR="00BA4D39" w:rsidRDefault="00E52FFC" w:rsidP="00795CCE">
      <w:pPr>
        <w:ind w:left="720"/>
        <w:rPr>
          <w:u w:val="single"/>
        </w:rPr>
      </w:pPr>
      <w:r w:rsidRPr="00E52FFC">
        <w:t>Here is a Map from ‘</w:t>
      </w:r>
      <w:proofErr w:type="spellStart"/>
      <w:r w:rsidRPr="00E52FFC">
        <w:t>Digimaps</w:t>
      </w:r>
      <w:proofErr w:type="spellEnd"/>
      <w:r w:rsidRPr="00E52FFC">
        <w:t xml:space="preserve">’ of the proposed site and a </w:t>
      </w:r>
      <w:r w:rsidR="00A61C46">
        <w:t xml:space="preserve">made </w:t>
      </w:r>
      <w:r w:rsidRPr="00E52FFC">
        <w:t>filter</w:t>
      </w:r>
      <w:r>
        <w:t xml:space="preserve"> attached to the map,</w:t>
      </w:r>
      <w:r w:rsidRPr="00E52FFC">
        <w:t xml:space="preserve"> </w:t>
      </w:r>
      <w:r w:rsidR="00A61C46">
        <w:t xml:space="preserve">clearly </w:t>
      </w:r>
      <w:r w:rsidRPr="00E52FFC">
        <w:t xml:space="preserve">showing that the site is sitting on </w:t>
      </w:r>
      <w:r w:rsidR="00F47D46">
        <w:t xml:space="preserve">the </w:t>
      </w:r>
      <w:r w:rsidR="00A61C46">
        <w:t xml:space="preserve">anthropogenic ground, also known as </w:t>
      </w:r>
      <w:r w:rsidRPr="00E52FFC">
        <w:t>‘made ground’</w:t>
      </w:r>
      <w:r>
        <w:t xml:space="preserve">. </w:t>
      </w:r>
    </w:p>
    <w:p w14:paraId="0362A808" w14:textId="6D74CBD7" w:rsidR="002137BB" w:rsidRPr="00524174" w:rsidRDefault="00524174" w:rsidP="00795CCE">
      <w:pPr>
        <w:ind w:left="720"/>
        <w:rPr>
          <w:u w:val="single"/>
        </w:rPr>
      </w:pPr>
      <w:r w:rsidRPr="00524174">
        <w:rPr>
          <w:u w:val="single"/>
        </w:rPr>
        <w:t>Made ground</w:t>
      </w:r>
    </w:p>
    <w:p w14:paraId="7AF291CF" w14:textId="55DB02E1" w:rsidR="0057783A" w:rsidRDefault="005F1C5C" w:rsidP="00795CCE">
      <w:pPr>
        <w:ind w:left="720"/>
      </w:pPr>
      <w:r>
        <w:t>The m</w:t>
      </w:r>
      <w:r w:rsidR="00E52FFC">
        <w:t xml:space="preserve">ade ground can be categorized as </w:t>
      </w:r>
      <w:r w:rsidR="00BA06A3">
        <w:t xml:space="preserve">Anthropogenic ground </w:t>
      </w:r>
      <w:r w:rsidR="00FD5626">
        <w:t xml:space="preserve">which is ground that has </w:t>
      </w:r>
      <w:r w:rsidR="00F838F0">
        <w:t>been produced and left behind by an industrial past</w:t>
      </w:r>
      <w:r w:rsidR="00A14B24">
        <w:t xml:space="preserve"> and is essentially </w:t>
      </w:r>
      <w:r w:rsidR="00676DAE">
        <w:t>man-made</w:t>
      </w:r>
      <w:r w:rsidR="00BF4B1B">
        <w:t xml:space="preserve"> </w:t>
      </w:r>
      <w:r w:rsidR="00F41782">
        <w:t xml:space="preserve">waste </w:t>
      </w:r>
      <w:r w:rsidR="00BF4B1B">
        <w:t>fill</w:t>
      </w:r>
      <w:r w:rsidR="00A14B24">
        <w:t xml:space="preserve">. </w:t>
      </w:r>
      <w:r w:rsidR="002137BB">
        <w:t xml:space="preserve"> </w:t>
      </w:r>
      <w:proofErr w:type="spellStart"/>
      <w:r w:rsidR="00BF4B1B">
        <w:t>E.g</w:t>
      </w:r>
      <w:proofErr w:type="spellEnd"/>
      <w:r w:rsidR="00BF4B1B">
        <w:t xml:space="preserve"> bricks, wa</w:t>
      </w:r>
      <w:r>
        <w:t>ste</w:t>
      </w:r>
      <w:r w:rsidR="00BF4B1B">
        <w:t>, clay</w:t>
      </w:r>
      <w:r w:rsidR="00676DAE">
        <w:t xml:space="preserve"> and ash.</w:t>
      </w:r>
    </w:p>
    <w:p w14:paraId="0BEC9C4D" w14:textId="6C55C1D1" w:rsidR="001A500F" w:rsidRDefault="00401C96" w:rsidP="00DB40D9">
      <w:pPr>
        <w:pStyle w:val="Heading3"/>
        <w:ind w:left="720"/>
      </w:pPr>
      <w:bookmarkStart w:id="39" w:name="_Hlk55677081"/>
      <w:bookmarkStart w:id="40" w:name="_Toc56268911"/>
      <w:r>
        <w:t>6</w:t>
      </w:r>
      <w:r w:rsidR="00A17684" w:rsidRPr="008D58A1">
        <w:t>.1.</w:t>
      </w:r>
      <w:r w:rsidR="00A450EE">
        <w:t>3</w:t>
      </w:r>
      <w:r w:rsidR="00A17684" w:rsidRPr="008D58A1">
        <w:t xml:space="preserve"> Hy</w:t>
      </w:r>
      <w:r w:rsidR="00F47D46">
        <w:t>dr</w:t>
      </w:r>
      <w:r w:rsidR="00A17684" w:rsidRPr="008D58A1">
        <w:t>ology</w:t>
      </w:r>
      <w:bookmarkEnd w:id="39"/>
      <w:bookmarkEnd w:id="40"/>
    </w:p>
    <w:p w14:paraId="67A22112" w14:textId="77777777" w:rsidR="00DB40D9" w:rsidRPr="00DB40D9" w:rsidRDefault="00DB40D9" w:rsidP="00DB40D9"/>
    <w:p w14:paraId="769CCCA6" w14:textId="648FED67" w:rsidR="00DB40D9" w:rsidRDefault="00CB3249" w:rsidP="002C03F5">
      <w:pPr>
        <w:ind w:left="720"/>
      </w:pPr>
      <w:sdt>
        <w:sdtPr>
          <w:id w:val="-1585370553"/>
          <w:citation/>
        </w:sdtPr>
        <w:sdtEndPr/>
        <w:sdtContent>
          <w:r w:rsidR="002C03F5">
            <w:fldChar w:fldCharType="begin"/>
          </w:r>
          <w:r w:rsidR="002C03F5">
            <w:instrText xml:space="preserve">CITATION Nat20 \l 2057 </w:instrText>
          </w:r>
          <w:r w:rsidR="002C03F5">
            <w:fldChar w:fldCharType="separate"/>
          </w:r>
          <w:r w:rsidR="002C03F5">
            <w:rPr>
              <w:noProof/>
            </w:rPr>
            <w:t>(Natural Resources Wales, 2020)</w:t>
          </w:r>
          <w:r w:rsidR="002C03F5">
            <w:fldChar w:fldCharType="end"/>
          </w:r>
        </w:sdtContent>
      </w:sdt>
      <w:r w:rsidR="008A58AE">
        <w:t xml:space="preserve"> shows that the proposed site i</w:t>
      </w:r>
      <w:r w:rsidR="009A0413">
        <w:t>s</w:t>
      </w:r>
      <w:r w:rsidR="00DB40D9">
        <w:t>:</w:t>
      </w:r>
    </w:p>
    <w:p w14:paraId="5C793B9F" w14:textId="0B5E8AE8" w:rsidR="00DB40D9" w:rsidRDefault="00DB40D9" w:rsidP="00DB40D9">
      <w:pPr>
        <w:pStyle w:val="ListParagraph"/>
        <w:numPr>
          <w:ilvl w:val="0"/>
          <w:numId w:val="7"/>
        </w:numPr>
      </w:pPr>
      <w:r>
        <w:t>A</w:t>
      </w:r>
      <w:r w:rsidR="008A58AE">
        <w:t xml:space="preserve">t </w:t>
      </w:r>
      <w:r w:rsidR="00F47D46">
        <w:t xml:space="preserve">the </w:t>
      </w:r>
      <w:r w:rsidR="008A58AE">
        <w:t>low risk of flooding from</w:t>
      </w:r>
      <w:r w:rsidR="001A7A5D">
        <w:t xml:space="preserve"> rivers</w:t>
      </w:r>
    </w:p>
    <w:p w14:paraId="04587B0E" w14:textId="300473C6" w:rsidR="00DB40D9" w:rsidRDefault="00DB40D9" w:rsidP="00DB40D9">
      <w:pPr>
        <w:pStyle w:val="ListParagraph"/>
        <w:numPr>
          <w:ilvl w:val="0"/>
          <w:numId w:val="7"/>
        </w:numPr>
      </w:pPr>
      <w:r>
        <w:t>N</w:t>
      </w:r>
      <w:r w:rsidR="001A7A5D">
        <w:t>o risk of flooding from the sea</w:t>
      </w:r>
    </w:p>
    <w:p w14:paraId="2F6C3AEB" w14:textId="55065643" w:rsidR="00CD5AC7" w:rsidRDefault="00DB40D9" w:rsidP="00DB40D9">
      <w:pPr>
        <w:pStyle w:val="ListParagraph"/>
        <w:numPr>
          <w:ilvl w:val="0"/>
          <w:numId w:val="7"/>
        </w:numPr>
      </w:pPr>
      <w:r>
        <w:t>N</w:t>
      </w:r>
      <w:r w:rsidR="007D5936">
        <w:t xml:space="preserve">o </w:t>
      </w:r>
      <w:r w:rsidR="00853E9C">
        <w:t xml:space="preserve">flood </w:t>
      </w:r>
      <w:r w:rsidR="007D5936">
        <w:t>risk from subsurface</w:t>
      </w:r>
      <w:r w:rsidR="009C455E">
        <w:t xml:space="preserve"> water and small watercourses.</w:t>
      </w:r>
    </w:p>
    <w:tbl>
      <w:tblPr>
        <w:tblpPr w:leftFromText="180" w:rightFromText="180" w:vertAnchor="text" w:horzAnchor="margin" w:tblpXSpec="center" w:tblpY="1257"/>
        <w:tblW w:w="8310" w:type="dxa"/>
        <w:tblBorders>
          <w:top w:val="outset" w:sz="2" w:space="0" w:color="ACD248"/>
          <w:left w:val="outset" w:sz="2" w:space="0" w:color="ACD248"/>
          <w:bottom w:val="outset" w:sz="6" w:space="0" w:color="ACD248"/>
          <w:right w:val="outset" w:sz="2" w:space="0" w:color="ACD248"/>
        </w:tblBorders>
        <w:shd w:val="clear" w:color="auto" w:fill="FFFFFF"/>
        <w:tblCellMar>
          <w:top w:w="45" w:type="dxa"/>
          <w:left w:w="45" w:type="dxa"/>
          <w:bottom w:w="45" w:type="dxa"/>
          <w:right w:w="45" w:type="dxa"/>
        </w:tblCellMar>
        <w:tblLook w:val="04A0" w:firstRow="1" w:lastRow="0" w:firstColumn="1" w:lastColumn="0" w:noHBand="0" w:noVBand="1"/>
      </w:tblPr>
      <w:tblGrid>
        <w:gridCol w:w="1264"/>
        <w:gridCol w:w="1100"/>
        <w:gridCol w:w="1102"/>
        <w:gridCol w:w="1102"/>
        <w:gridCol w:w="1332"/>
        <w:gridCol w:w="1300"/>
        <w:gridCol w:w="1110"/>
      </w:tblGrid>
      <w:tr w:rsidR="00D614E9" w:rsidRPr="00D31461" w14:paraId="47218CEF" w14:textId="77777777" w:rsidTr="00883B28">
        <w:trPr>
          <w:trHeight w:val="382"/>
        </w:trPr>
        <w:tc>
          <w:tcPr>
            <w:tcW w:w="761" w:type="pct"/>
            <w:tcBorders>
              <w:top w:val="nil"/>
              <w:left w:val="nil"/>
              <w:bottom w:val="nil"/>
              <w:right w:val="nil"/>
            </w:tcBorders>
            <w:shd w:val="clear" w:color="auto" w:fill="ACD248"/>
            <w:vAlign w:val="center"/>
            <w:hideMark/>
          </w:tcPr>
          <w:p w14:paraId="69EBF9AD" w14:textId="77777777" w:rsidR="00D614E9" w:rsidRPr="00D31461" w:rsidRDefault="00D614E9" w:rsidP="00883B28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D31461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br/>
            </w:r>
            <w:r w:rsidRPr="00D31461">
              <w:rPr>
                <w:rFonts w:ascii="Arial" w:eastAsia="Times New Roman" w:hAnsi="Arial" w:cs="Arial"/>
                <w:noProof/>
                <w:sz w:val="24"/>
                <w:szCs w:val="24"/>
                <w:lang w:eastAsia="en-GB"/>
              </w:rPr>
              <w:drawing>
                <wp:inline distT="0" distB="0" distL="0" distR="0" wp14:anchorId="620A8DBF" wp14:editId="49ECBB84">
                  <wp:extent cx="381000" cy="257175"/>
                  <wp:effectExtent l="0" t="0" r="0" b="9525"/>
                  <wp:docPr id="226" name="Picture 22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2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81000" cy="2571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62" w:type="pct"/>
            <w:tcBorders>
              <w:top w:val="nil"/>
              <w:left w:val="nil"/>
              <w:bottom w:val="nil"/>
              <w:right w:val="nil"/>
            </w:tcBorders>
            <w:shd w:val="clear" w:color="auto" w:fill="ACD248"/>
            <w:vAlign w:val="center"/>
            <w:hideMark/>
          </w:tcPr>
          <w:p w14:paraId="1CD65337" w14:textId="77777777" w:rsidR="00D614E9" w:rsidRPr="00D31461" w:rsidRDefault="00D614E9" w:rsidP="00883B28">
            <w:pPr>
              <w:spacing w:before="100" w:beforeAutospacing="1" w:after="100" w:afterAutospacing="1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b/>
                <w:bCs/>
                <w:color w:val="000000"/>
                <w:sz w:val="15"/>
                <w:szCs w:val="15"/>
                <w:lang w:eastAsia="en-GB"/>
              </w:rPr>
              <w:t>average</w:t>
            </w:r>
            <w:r w:rsidRPr="00D31461">
              <w:rPr>
                <w:rFonts w:ascii="Arial" w:eastAsia="Times New Roman" w:hAnsi="Arial" w:cs="Arial"/>
                <w:b/>
                <w:bCs/>
                <w:color w:val="000000"/>
                <w:sz w:val="15"/>
                <w:szCs w:val="15"/>
                <w:lang w:eastAsia="en-GB"/>
              </w:rPr>
              <w:br/>
              <w:t> </w:t>
            </w:r>
            <w:r w:rsidRPr="00D31461">
              <w:rPr>
                <w:rFonts w:ascii="Arial" w:eastAsia="Times New Roman" w:hAnsi="Arial" w:cs="Arial"/>
                <w:b/>
                <w:bCs/>
                <w:color w:val="2F97FF"/>
                <w:sz w:val="15"/>
                <w:szCs w:val="15"/>
                <w:lang w:eastAsia="en-GB"/>
              </w:rPr>
              <w:t>maximum</w:t>
            </w:r>
            <w:r w:rsidRPr="00D31461">
              <w:rPr>
                <w:rFonts w:ascii="Arial" w:eastAsia="Times New Roman" w:hAnsi="Arial" w:cs="Arial"/>
                <w:b/>
                <w:bCs/>
                <w:color w:val="000000"/>
                <w:sz w:val="15"/>
                <w:szCs w:val="15"/>
                <w:lang w:eastAsia="en-GB"/>
              </w:rPr>
              <w:br/>
              <w:t>temperature (°C)</w:t>
            </w:r>
          </w:p>
        </w:tc>
        <w:tc>
          <w:tcPr>
            <w:tcW w:w="663" w:type="pct"/>
            <w:tcBorders>
              <w:top w:val="nil"/>
              <w:left w:val="nil"/>
              <w:bottom w:val="nil"/>
              <w:right w:val="nil"/>
            </w:tcBorders>
            <w:shd w:val="clear" w:color="auto" w:fill="ACD248"/>
            <w:vAlign w:val="center"/>
            <w:hideMark/>
          </w:tcPr>
          <w:p w14:paraId="65433800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b/>
                <w:bCs/>
                <w:color w:val="000000"/>
                <w:sz w:val="15"/>
                <w:szCs w:val="15"/>
                <w:lang w:eastAsia="en-GB"/>
              </w:rPr>
              <w:t>average</w:t>
            </w:r>
            <w:r w:rsidRPr="00D31461">
              <w:rPr>
                <w:rFonts w:ascii="Arial" w:eastAsia="Times New Roman" w:hAnsi="Arial" w:cs="Arial"/>
                <w:b/>
                <w:bCs/>
                <w:color w:val="2F97FF"/>
                <w:sz w:val="15"/>
                <w:szCs w:val="15"/>
                <w:lang w:eastAsia="en-GB"/>
              </w:rPr>
              <w:br/>
              <w:t>minimum</w:t>
            </w:r>
            <w:r w:rsidRPr="00D31461">
              <w:rPr>
                <w:rFonts w:ascii="Arial" w:eastAsia="Times New Roman" w:hAnsi="Arial" w:cs="Arial"/>
                <w:b/>
                <w:bCs/>
                <w:color w:val="000000"/>
                <w:sz w:val="15"/>
                <w:szCs w:val="15"/>
                <w:lang w:eastAsia="en-GB"/>
              </w:rPr>
              <w:br/>
              <w:t>temperature (°C)</w:t>
            </w:r>
          </w:p>
        </w:tc>
        <w:tc>
          <w:tcPr>
            <w:tcW w:w="663" w:type="pct"/>
            <w:tcBorders>
              <w:top w:val="nil"/>
              <w:left w:val="nil"/>
              <w:bottom w:val="nil"/>
              <w:right w:val="nil"/>
            </w:tcBorders>
            <w:shd w:val="clear" w:color="auto" w:fill="ACD248"/>
            <w:vAlign w:val="center"/>
            <w:hideMark/>
          </w:tcPr>
          <w:p w14:paraId="5EC83BBA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b/>
                <w:bCs/>
                <w:color w:val="000000"/>
                <w:sz w:val="15"/>
                <w:szCs w:val="15"/>
                <w:lang w:eastAsia="en-GB"/>
              </w:rPr>
              <w:t>average</w:t>
            </w:r>
            <w:r w:rsidRPr="00D31461">
              <w:rPr>
                <w:rFonts w:ascii="Arial" w:eastAsia="Times New Roman" w:hAnsi="Arial" w:cs="Arial"/>
                <w:b/>
                <w:bCs/>
                <w:color w:val="2F97FF"/>
                <w:sz w:val="15"/>
                <w:szCs w:val="15"/>
                <w:lang w:eastAsia="en-GB"/>
              </w:rPr>
              <w:br/>
              <w:t>hours of sunshine</w:t>
            </w:r>
            <w:r w:rsidRPr="00D31461">
              <w:rPr>
                <w:rFonts w:ascii="Arial" w:eastAsia="Times New Roman" w:hAnsi="Arial" w:cs="Arial"/>
                <w:b/>
                <w:bCs/>
                <w:color w:val="000000"/>
                <w:sz w:val="15"/>
                <w:szCs w:val="15"/>
                <w:lang w:eastAsia="en-GB"/>
              </w:rPr>
              <w:br/>
              <w:t>per day</w:t>
            </w:r>
          </w:p>
        </w:tc>
        <w:tc>
          <w:tcPr>
            <w:tcW w:w="801" w:type="pct"/>
            <w:tcBorders>
              <w:top w:val="nil"/>
              <w:left w:val="nil"/>
              <w:bottom w:val="nil"/>
              <w:right w:val="nil"/>
            </w:tcBorders>
            <w:shd w:val="clear" w:color="auto" w:fill="ACD248"/>
            <w:vAlign w:val="center"/>
            <w:hideMark/>
          </w:tcPr>
          <w:p w14:paraId="42A845B5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b/>
                <w:bCs/>
                <w:color w:val="000000"/>
                <w:sz w:val="15"/>
                <w:szCs w:val="15"/>
                <w:lang w:eastAsia="en-GB"/>
              </w:rPr>
              <w:t>average days with </w:t>
            </w:r>
            <w:r w:rsidRPr="00D31461">
              <w:rPr>
                <w:rFonts w:ascii="Arial" w:eastAsia="Times New Roman" w:hAnsi="Arial" w:cs="Arial"/>
                <w:b/>
                <w:bCs/>
                <w:color w:val="2F97FF"/>
                <w:sz w:val="15"/>
                <w:szCs w:val="15"/>
                <w:lang w:eastAsia="en-GB"/>
              </w:rPr>
              <w:t>precipitation</w:t>
            </w:r>
            <w:r w:rsidRPr="00D31461">
              <w:rPr>
                <w:rFonts w:ascii="Arial" w:eastAsia="Times New Roman" w:hAnsi="Arial" w:cs="Arial"/>
                <w:b/>
                <w:bCs/>
                <w:color w:val="000000"/>
                <w:sz w:val="15"/>
                <w:szCs w:val="15"/>
                <w:lang w:eastAsia="en-GB"/>
              </w:rPr>
              <w:br/>
              <w:t>per month</w:t>
            </w:r>
          </w:p>
        </w:tc>
        <w:tc>
          <w:tcPr>
            <w:tcW w:w="782" w:type="pct"/>
            <w:tcBorders>
              <w:top w:val="nil"/>
              <w:left w:val="nil"/>
              <w:bottom w:val="nil"/>
              <w:right w:val="nil"/>
            </w:tcBorders>
            <w:shd w:val="clear" w:color="auto" w:fill="ACD248"/>
            <w:vAlign w:val="center"/>
            <w:hideMark/>
          </w:tcPr>
          <w:p w14:paraId="4C870340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b/>
                <w:bCs/>
                <w:color w:val="000000"/>
                <w:sz w:val="15"/>
                <w:szCs w:val="15"/>
                <w:lang w:eastAsia="en-GB"/>
              </w:rPr>
              <w:t>average</w:t>
            </w:r>
            <w:r w:rsidRPr="00D31461">
              <w:rPr>
                <w:rFonts w:ascii="Arial" w:eastAsia="Times New Roman" w:hAnsi="Arial" w:cs="Arial"/>
                <w:b/>
                <w:bCs/>
                <w:color w:val="2F97FF"/>
                <w:sz w:val="15"/>
                <w:szCs w:val="15"/>
                <w:lang w:eastAsia="en-GB"/>
              </w:rPr>
              <w:br/>
              <w:t>mm</w:t>
            </w:r>
            <w:r w:rsidRPr="00D31461">
              <w:rPr>
                <w:rFonts w:ascii="Arial" w:eastAsia="Times New Roman" w:hAnsi="Arial" w:cs="Arial"/>
                <w:b/>
                <w:bCs/>
                <w:color w:val="000000"/>
                <w:sz w:val="15"/>
                <w:szCs w:val="15"/>
                <w:lang w:eastAsia="en-GB"/>
              </w:rPr>
              <w:t> </w:t>
            </w:r>
            <w:r w:rsidRPr="00D31461">
              <w:rPr>
                <w:rFonts w:ascii="Arial" w:eastAsia="Times New Roman" w:hAnsi="Arial" w:cs="Arial"/>
                <w:b/>
                <w:bCs/>
                <w:color w:val="2F97FF"/>
                <w:sz w:val="15"/>
                <w:szCs w:val="15"/>
                <w:lang w:eastAsia="en-GB"/>
              </w:rPr>
              <w:t>precipitation</w:t>
            </w:r>
            <w:r w:rsidRPr="00D31461">
              <w:rPr>
                <w:rFonts w:ascii="Arial" w:eastAsia="Times New Roman" w:hAnsi="Arial" w:cs="Arial"/>
                <w:b/>
                <w:bCs/>
                <w:color w:val="2F97FF"/>
                <w:sz w:val="15"/>
                <w:szCs w:val="15"/>
                <w:lang w:eastAsia="en-GB"/>
              </w:rPr>
              <w:br/>
            </w:r>
            <w:r w:rsidRPr="00D31461">
              <w:rPr>
                <w:rFonts w:ascii="Arial" w:eastAsia="Times New Roman" w:hAnsi="Arial" w:cs="Arial"/>
                <w:b/>
                <w:bCs/>
                <w:color w:val="000000"/>
                <w:sz w:val="15"/>
                <w:szCs w:val="15"/>
                <w:lang w:eastAsia="en-GB"/>
              </w:rPr>
              <w:t>per month</w:t>
            </w:r>
          </w:p>
        </w:tc>
        <w:tc>
          <w:tcPr>
            <w:tcW w:w="668" w:type="pct"/>
            <w:tcBorders>
              <w:top w:val="nil"/>
              <w:left w:val="nil"/>
              <w:bottom w:val="nil"/>
              <w:right w:val="nil"/>
            </w:tcBorders>
            <w:shd w:val="clear" w:color="auto" w:fill="ACD248"/>
            <w:vAlign w:val="center"/>
            <w:hideMark/>
          </w:tcPr>
          <w:p w14:paraId="72948790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b/>
                <w:bCs/>
                <w:color w:val="000000"/>
                <w:sz w:val="15"/>
                <w:szCs w:val="15"/>
                <w:lang w:eastAsia="en-GB"/>
              </w:rPr>
              <w:t>average</w:t>
            </w:r>
            <w:r w:rsidRPr="00D31461">
              <w:rPr>
                <w:rFonts w:ascii="Arial" w:eastAsia="Times New Roman" w:hAnsi="Arial" w:cs="Arial"/>
                <w:b/>
                <w:bCs/>
                <w:color w:val="000000"/>
                <w:sz w:val="15"/>
                <w:szCs w:val="15"/>
                <w:lang w:eastAsia="en-GB"/>
              </w:rPr>
              <w:br/>
            </w:r>
            <w:r w:rsidRPr="00D31461">
              <w:rPr>
                <w:rFonts w:ascii="Arial" w:eastAsia="Times New Roman" w:hAnsi="Arial" w:cs="Arial"/>
                <w:b/>
                <w:bCs/>
                <w:color w:val="2F97FF"/>
                <w:sz w:val="15"/>
                <w:szCs w:val="15"/>
                <w:lang w:eastAsia="en-GB"/>
              </w:rPr>
              <w:t>sea</w:t>
            </w:r>
            <w:r w:rsidRPr="00D31461">
              <w:rPr>
                <w:rFonts w:ascii="Arial" w:eastAsia="Times New Roman" w:hAnsi="Arial" w:cs="Arial"/>
                <w:b/>
                <w:bCs/>
                <w:color w:val="000000"/>
                <w:sz w:val="15"/>
                <w:szCs w:val="15"/>
                <w:lang w:eastAsia="en-GB"/>
              </w:rPr>
              <w:br/>
              <w:t>temperature (°C)</w:t>
            </w:r>
          </w:p>
        </w:tc>
      </w:tr>
      <w:tr w:rsidR="00D614E9" w:rsidRPr="00D31461" w14:paraId="3B890B51" w14:textId="77777777" w:rsidTr="00883B28">
        <w:trPr>
          <w:trHeight w:val="190"/>
        </w:trPr>
        <w:tc>
          <w:tcPr>
            <w:tcW w:w="761" w:type="pct"/>
            <w:tcBorders>
              <w:top w:val="nil"/>
              <w:left w:val="single" w:sz="6" w:space="0" w:color="ACD248"/>
              <w:bottom w:val="nil"/>
              <w:right w:val="nil"/>
            </w:tcBorders>
            <w:shd w:val="clear" w:color="auto" w:fill="FFFFFF"/>
            <w:vAlign w:val="center"/>
            <w:hideMark/>
          </w:tcPr>
          <w:p w14:paraId="6D287CC5" w14:textId="77777777" w:rsidR="00D614E9" w:rsidRPr="00D31461" w:rsidRDefault="00D614E9" w:rsidP="00883B2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b/>
                <w:bCs/>
                <w:color w:val="000000"/>
                <w:sz w:val="18"/>
                <w:szCs w:val="18"/>
                <w:lang w:eastAsia="en-GB"/>
              </w:rPr>
              <w:t>January</w:t>
            </w:r>
          </w:p>
        </w:tc>
        <w:tc>
          <w:tcPr>
            <w:tcW w:w="662" w:type="pc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  <w:hideMark/>
          </w:tcPr>
          <w:p w14:paraId="45478A80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8</w:t>
            </w:r>
          </w:p>
        </w:tc>
        <w:tc>
          <w:tcPr>
            <w:tcW w:w="663" w:type="pc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  <w:hideMark/>
          </w:tcPr>
          <w:p w14:paraId="649930EE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3</w:t>
            </w:r>
          </w:p>
        </w:tc>
        <w:tc>
          <w:tcPr>
            <w:tcW w:w="663" w:type="pc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  <w:hideMark/>
          </w:tcPr>
          <w:p w14:paraId="63F711E5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2</w:t>
            </w:r>
          </w:p>
        </w:tc>
        <w:tc>
          <w:tcPr>
            <w:tcW w:w="801" w:type="pc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  <w:hideMark/>
          </w:tcPr>
          <w:p w14:paraId="18766C90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21</w:t>
            </w:r>
          </w:p>
        </w:tc>
        <w:tc>
          <w:tcPr>
            <w:tcW w:w="782" w:type="pc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  <w:hideMark/>
          </w:tcPr>
          <w:p w14:paraId="122F9925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noProof/>
                <w:color w:val="000000"/>
                <w:sz w:val="15"/>
                <w:szCs w:val="15"/>
                <w:lang w:eastAsia="en-GB"/>
              </w:rPr>
              <w:drawing>
                <wp:inline distT="0" distB="0" distL="0" distR="0" wp14:anchorId="19E29CB5" wp14:editId="25A298DB">
                  <wp:extent cx="342900" cy="95250"/>
                  <wp:effectExtent l="0" t="0" r="0" b="0"/>
                  <wp:docPr id="227" name="Picture 22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2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42900" cy="95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68" w:type="pct"/>
            <w:tcBorders>
              <w:top w:val="nil"/>
              <w:left w:val="nil"/>
              <w:bottom w:val="nil"/>
              <w:right w:val="outset" w:sz="6" w:space="0" w:color="ACD248"/>
            </w:tcBorders>
            <w:shd w:val="clear" w:color="auto" w:fill="FFFFFF"/>
            <w:vAlign w:val="center"/>
            <w:hideMark/>
          </w:tcPr>
          <w:p w14:paraId="4712E932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10</w:t>
            </w:r>
          </w:p>
        </w:tc>
      </w:tr>
      <w:tr w:rsidR="00D614E9" w:rsidRPr="00D31461" w14:paraId="36532D70" w14:textId="77777777" w:rsidTr="00883B28">
        <w:trPr>
          <w:trHeight w:val="204"/>
        </w:trPr>
        <w:tc>
          <w:tcPr>
            <w:tcW w:w="761" w:type="pct"/>
            <w:tcBorders>
              <w:top w:val="nil"/>
              <w:left w:val="single" w:sz="6" w:space="0" w:color="ACD248"/>
              <w:bottom w:val="nil"/>
              <w:right w:val="nil"/>
            </w:tcBorders>
            <w:shd w:val="clear" w:color="auto" w:fill="F3F9E3"/>
            <w:vAlign w:val="center"/>
            <w:hideMark/>
          </w:tcPr>
          <w:p w14:paraId="1383E856" w14:textId="77777777" w:rsidR="00D614E9" w:rsidRPr="00D31461" w:rsidRDefault="00D614E9" w:rsidP="00883B2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b/>
                <w:bCs/>
                <w:color w:val="000000"/>
                <w:sz w:val="18"/>
                <w:szCs w:val="18"/>
                <w:lang w:eastAsia="en-GB"/>
              </w:rPr>
              <w:t>February</w:t>
            </w:r>
          </w:p>
        </w:tc>
        <w:tc>
          <w:tcPr>
            <w:tcW w:w="662" w:type="pct"/>
            <w:tcBorders>
              <w:top w:val="nil"/>
              <w:left w:val="nil"/>
              <w:bottom w:val="nil"/>
              <w:right w:val="nil"/>
            </w:tcBorders>
            <w:shd w:val="clear" w:color="auto" w:fill="F3F9E3"/>
            <w:vAlign w:val="center"/>
            <w:hideMark/>
          </w:tcPr>
          <w:p w14:paraId="4674F0C7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7</w:t>
            </w:r>
          </w:p>
        </w:tc>
        <w:tc>
          <w:tcPr>
            <w:tcW w:w="663" w:type="pct"/>
            <w:tcBorders>
              <w:top w:val="nil"/>
              <w:left w:val="nil"/>
              <w:bottom w:val="nil"/>
              <w:right w:val="nil"/>
            </w:tcBorders>
            <w:shd w:val="clear" w:color="auto" w:fill="F3F9E3"/>
            <w:vAlign w:val="center"/>
            <w:hideMark/>
          </w:tcPr>
          <w:p w14:paraId="0F45CB5A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3</w:t>
            </w:r>
          </w:p>
        </w:tc>
        <w:tc>
          <w:tcPr>
            <w:tcW w:w="663" w:type="pct"/>
            <w:tcBorders>
              <w:top w:val="nil"/>
              <w:left w:val="nil"/>
              <w:bottom w:val="nil"/>
              <w:right w:val="nil"/>
            </w:tcBorders>
            <w:shd w:val="clear" w:color="auto" w:fill="F3F9E3"/>
            <w:vAlign w:val="center"/>
            <w:hideMark/>
          </w:tcPr>
          <w:p w14:paraId="0396F2FF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3</w:t>
            </w:r>
          </w:p>
        </w:tc>
        <w:tc>
          <w:tcPr>
            <w:tcW w:w="801" w:type="pct"/>
            <w:tcBorders>
              <w:top w:val="nil"/>
              <w:left w:val="nil"/>
              <w:bottom w:val="nil"/>
              <w:right w:val="nil"/>
            </w:tcBorders>
            <w:shd w:val="clear" w:color="auto" w:fill="F3F9E3"/>
            <w:vAlign w:val="center"/>
            <w:hideMark/>
          </w:tcPr>
          <w:p w14:paraId="50F4D60F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18</w:t>
            </w:r>
          </w:p>
        </w:tc>
        <w:tc>
          <w:tcPr>
            <w:tcW w:w="782" w:type="pct"/>
            <w:tcBorders>
              <w:top w:val="nil"/>
              <w:left w:val="nil"/>
              <w:bottom w:val="nil"/>
              <w:right w:val="nil"/>
            </w:tcBorders>
            <w:shd w:val="clear" w:color="auto" w:fill="F3F9E3"/>
            <w:vAlign w:val="center"/>
            <w:hideMark/>
          </w:tcPr>
          <w:p w14:paraId="5BC4EAD8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noProof/>
                <w:color w:val="000000"/>
                <w:sz w:val="18"/>
                <w:szCs w:val="18"/>
                <w:lang w:eastAsia="en-GB"/>
              </w:rPr>
              <w:drawing>
                <wp:inline distT="0" distB="0" distL="0" distR="0" wp14:anchorId="69CEDFE0" wp14:editId="406F77CE">
                  <wp:extent cx="257175" cy="95250"/>
                  <wp:effectExtent l="0" t="0" r="9525" b="0"/>
                  <wp:docPr id="228" name="Picture 22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2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7175" cy="95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68" w:type="pct"/>
            <w:tcBorders>
              <w:top w:val="nil"/>
              <w:left w:val="nil"/>
              <w:bottom w:val="nil"/>
              <w:right w:val="outset" w:sz="6" w:space="0" w:color="ACD248"/>
            </w:tcBorders>
            <w:shd w:val="clear" w:color="auto" w:fill="F3F9E3"/>
            <w:vAlign w:val="center"/>
            <w:hideMark/>
          </w:tcPr>
          <w:p w14:paraId="2C7241CD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9</w:t>
            </w:r>
          </w:p>
        </w:tc>
      </w:tr>
      <w:tr w:rsidR="00D614E9" w:rsidRPr="00D31461" w14:paraId="10A56C2A" w14:textId="77777777" w:rsidTr="00883B28">
        <w:trPr>
          <w:trHeight w:val="204"/>
        </w:trPr>
        <w:tc>
          <w:tcPr>
            <w:tcW w:w="761" w:type="pct"/>
            <w:tcBorders>
              <w:top w:val="nil"/>
              <w:left w:val="single" w:sz="6" w:space="0" w:color="ACD248"/>
              <w:bottom w:val="nil"/>
              <w:right w:val="nil"/>
            </w:tcBorders>
            <w:shd w:val="clear" w:color="auto" w:fill="FFFFFF"/>
            <w:vAlign w:val="center"/>
            <w:hideMark/>
          </w:tcPr>
          <w:p w14:paraId="300304F8" w14:textId="77777777" w:rsidR="00D614E9" w:rsidRPr="00D31461" w:rsidRDefault="00D614E9" w:rsidP="00883B2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b/>
                <w:bCs/>
                <w:color w:val="000000"/>
                <w:sz w:val="18"/>
                <w:szCs w:val="18"/>
                <w:lang w:eastAsia="en-GB"/>
              </w:rPr>
              <w:t>March</w:t>
            </w:r>
          </w:p>
        </w:tc>
        <w:tc>
          <w:tcPr>
            <w:tcW w:w="662" w:type="pc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  <w:hideMark/>
          </w:tcPr>
          <w:p w14:paraId="7EE26B6B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9</w:t>
            </w:r>
          </w:p>
        </w:tc>
        <w:tc>
          <w:tcPr>
            <w:tcW w:w="663" w:type="pc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  <w:hideMark/>
          </w:tcPr>
          <w:p w14:paraId="4F3FD318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4</w:t>
            </w:r>
          </w:p>
        </w:tc>
        <w:tc>
          <w:tcPr>
            <w:tcW w:w="663" w:type="pc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  <w:hideMark/>
          </w:tcPr>
          <w:p w14:paraId="5E9216DC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4</w:t>
            </w:r>
          </w:p>
        </w:tc>
        <w:tc>
          <w:tcPr>
            <w:tcW w:w="801" w:type="pc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  <w:hideMark/>
          </w:tcPr>
          <w:p w14:paraId="2583D947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16</w:t>
            </w:r>
          </w:p>
        </w:tc>
        <w:tc>
          <w:tcPr>
            <w:tcW w:w="782" w:type="pc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  <w:hideMark/>
          </w:tcPr>
          <w:p w14:paraId="4E334D16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noProof/>
                <w:color w:val="000000"/>
                <w:sz w:val="18"/>
                <w:szCs w:val="18"/>
                <w:lang w:eastAsia="en-GB"/>
              </w:rPr>
              <w:drawing>
                <wp:inline distT="0" distB="0" distL="0" distR="0" wp14:anchorId="0F53F51A" wp14:editId="22EEA310">
                  <wp:extent cx="257175" cy="95250"/>
                  <wp:effectExtent l="0" t="0" r="9525" b="0"/>
                  <wp:docPr id="229" name="Picture 22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2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7175" cy="95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68" w:type="pct"/>
            <w:tcBorders>
              <w:top w:val="nil"/>
              <w:left w:val="nil"/>
              <w:bottom w:val="nil"/>
              <w:right w:val="outset" w:sz="6" w:space="0" w:color="ACD248"/>
            </w:tcBorders>
            <w:shd w:val="clear" w:color="auto" w:fill="FFFFFF"/>
            <w:vAlign w:val="center"/>
            <w:hideMark/>
          </w:tcPr>
          <w:p w14:paraId="21212C19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9</w:t>
            </w:r>
          </w:p>
        </w:tc>
      </w:tr>
      <w:tr w:rsidR="00D614E9" w:rsidRPr="00D31461" w14:paraId="0D050E9D" w14:textId="77777777" w:rsidTr="00883B28">
        <w:trPr>
          <w:trHeight w:val="204"/>
        </w:trPr>
        <w:tc>
          <w:tcPr>
            <w:tcW w:w="761" w:type="pct"/>
            <w:tcBorders>
              <w:top w:val="nil"/>
              <w:left w:val="single" w:sz="6" w:space="0" w:color="ACD248"/>
              <w:bottom w:val="nil"/>
              <w:right w:val="nil"/>
            </w:tcBorders>
            <w:shd w:val="clear" w:color="auto" w:fill="F3F9E3"/>
            <w:vAlign w:val="center"/>
            <w:hideMark/>
          </w:tcPr>
          <w:p w14:paraId="353339C3" w14:textId="77777777" w:rsidR="00D614E9" w:rsidRPr="00D31461" w:rsidRDefault="00D614E9" w:rsidP="00883B2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b/>
                <w:bCs/>
                <w:color w:val="000000"/>
                <w:sz w:val="18"/>
                <w:szCs w:val="18"/>
                <w:lang w:eastAsia="en-GB"/>
              </w:rPr>
              <w:t>April</w:t>
            </w:r>
          </w:p>
        </w:tc>
        <w:tc>
          <w:tcPr>
            <w:tcW w:w="662" w:type="pct"/>
            <w:tcBorders>
              <w:top w:val="nil"/>
              <w:left w:val="nil"/>
              <w:bottom w:val="nil"/>
              <w:right w:val="nil"/>
            </w:tcBorders>
            <w:shd w:val="clear" w:color="auto" w:fill="F3F9E3"/>
            <w:vAlign w:val="center"/>
            <w:hideMark/>
          </w:tcPr>
          <w:p w14:paraId="093BB1A7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12</w:t>
            </w:r>
          </w:p>
        </w:tc>
        <w:tc>
          <w:tcPr>
            <w:tcW w:w="663" w:type="pct"/>
            <w:tcBorders>
              <w:top w:val="nil"/>
              <w:left w:val="nil"/>
              <w:bottom w:val="nil"/>
              <w:right w:val="nil"/>
            </w:tcBorders>
            <w:shd w:val="clear" w:color="auto" w:fill="F3F9E3"/>
            <w:vAlign w:val="center"/>
            <w:hideMark/>
          </w:tcPr>
          <w:p w14:paraId="521B15E7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5</w:t>
            </w:r>
          </w:p>
        </w:tc>
        <w:tc>
          <w:tcPr>
            <w:tcW w:w="663" w:type="pct"/>
            <w:tcBorders>
              <w:top w:val="nil"/>
              <w:left w:val="nil"/>
              <w:bottom w:val="nil"/>
              <w:right w:val="nil"/>
            </w:tcBorders>
            <w:shd w:val="clear" w:color="auto" w:fill="F3F9E3"/>
            <w:vAlign w:val="center"/>
            <w:hideMark/>
          </w:tcPr>
          <w:p w14:paraId="74242EA2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5</w:t>
            </w:r>
          </w:p>
        </w:tc>
        <w:tc>
          <w:tcPr>
            <w:tcW w:w="801" w:type="pct"/>
            <w:tcBorders>
              <w:top w:val="nil"/>
              <w:left w:val="nil"/>
              <w:bottom w:val="nil"/>
              <w:right w:val="nil"/>
            </w:tcBorders>
            <w:shd w:val="clear" w:color="auto" w:fill="F3F9E3"/>
            <w:vAlign w:val="center"/>
            <w:hideMark/>
          </w:tcPr>
          <w:p w14:paraId="2B1DF663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15</w:t>
            </w:r>
          </w:p>
        </w:tc>
        <w:tc>
          <w:tcPr>
            <w:tcW w:w="782" w:type="pct"/>
            <w:tcBorders>
              <w:top w:val="nil"/>
              <w:left w:val="nil"/>
              <w:bottom w:val="nil"/>
              <w:right w:val="nil"/>
            </w:tcBorders>
            <w:shd w:val="clear" w:color="auto" w:fill="F3F9E3"/>
            <w:vAlign w:val="center"/>
            <w:hideMark/>
          </w:tcPr>
          <w:p w14:paraId="3781FF6B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noProof/>
                <w:color w:val="000000"/>
                <w:sz w:val="18"/>
                <w:szCs w:val="18"/>
                <w:lang w:eastAsia="en-GB"/>
              </w:rPr>
              <w:drawing>
                <wp:inline distT="0" distB="0" distL="0" distR="0" wp14:anchorId="37F274A1" wp14:editId="6B7119D4">
                  <wp:extent cx="257175" cy="95250"/>
                  <wp:effectExtent l="0" t="0" r="9525" b="0"/>
                  <wp:docPr id="230" name="Picture 23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3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7175" cy="95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68" w:type="pct"/>
            <w:tcBorders>
              <w:top w:val="nil"/>
              <w:left w:val="nil"/>
              <w:bottom w:val="nil"/>
              <w:right w:val="outset" w:sz="6" w:space="0" w:color="ACD248"/>
            </w:tcBorders>
            <w:shd w:val="clear" w:color="auto" w:fill="F3F9E3"/>
            <w:vAlign w:val="center"/>
            <w:hideMark/>
          </w:tcPr>
          <w:p w14:paraId="11308257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10</w:t>
            </w:r>
          </w:p>
        </w:tc>
      </w:tr>
      <w:tr w:rsidR="00D614E9" w:rsidRPr="00D31461" w14:paraId="21E2BD27" w14:textId="77777777" w:rsidTr="00883B28">
        <w:trPr>
          <w:trHeight w:val="204"/>
        </w:trPr>
        <w:tc>
          <w:tcPr>
            <w:tcW w:w="761" w:type="pct"/>
            <w:tcBorders>
              <w:top w:val="nil"/>
              <w:left w:val="single" w:sz="6" w:space="0" w:color="ACD248"/>
              <w:bottom w:val="nil"/>
              <w:right w:val="nil"/>
            </w:tcBorders>
            <w:shd w:val="clear" w:color="auto" w:fill="FFFFFF"/>
            <w:vAlign w:val="center"/>
            <w:hideMark/>
          </w:tcPr>
          <w:p w14:paraId="160E49B2" w14:textId="77777777" w:rsidR="00D614E9" w:rsidRPr="00D31461" w:rsidRDefault="00D614E9" w:rsidP="00883B2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b/>
                <w:bCs/>
                <w:color w:val="000000"/>
                <w:sz w:val="18"/>
                <w:szCs w:val="18"/>
                <w:lang w:eastAsia="en-GB"/>
              </w:rPr>
              <w:t>May</w:t>
            </w:r>
          </w:p>
        </w:tc>
        <w:tc>
          <w:tcPr>
            <w:tcW w:w="662" w:type="pc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  <w:hideMark/>
          </w:tcPr>
          <w:p w14:paraId="3D2DEF08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15</w:t>
            </w:r>
          </w:p>
        </w:tc>
        <w:tc>
          <w:tcPr>
            <w:tcW w:w="663" w:type="pc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  <w:hideMark/>
          </w:tcPr>
          <w:p w14:paraId="2637D6AE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8</w:t>
            </w:r>
          </w:p>
        </w:tc>
        <w:tc>
          <w:tcPr>
            <w:tcW w:w="663" w:type="pc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  <w:hideMark/>
          </w:tcPr>
          <w:p w14:paraId="4733A3B5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6</w:t>
            </w:r>
          </w:p>
        </w:tc>
        <w:tc>
          <w:tcPr>
            <w:tcW w:w="801" w:type="pc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  <w:hideMark/>
          </w:tcPr>
          <w:p w14:paraId="231C3012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16</w:t>
            </w:r>
          </w:p>
        </w:tc>
        <w:tc>
          <w:tcPr>
            <w:tcW w:w="782" w:type="pc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  <w:hideMark/>
          </w:tcPr>
          <w:p w14:paraId="0B6CE9CD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noProof/>
                <w:color w:val="000000"/>
                <w:sz w:val="18"/>
                <w:szCs w:val="18"/>
                <w:lang w:eastAsia="en-GB"/>
              </w:rPr>
              <w:drawing>
                <wp:inline distT="0" distB="0" distL="0" distR="0" wp14:anchorId="6CF8D5F2" wp14:editId="21348F8A">
                  <wp:extent cx="257175" cy="95250"/>
                  <wp:effectExtent l="0" t="0" r="9525" b="0"/>
                  <wp:docPr id="231" name="Picture 23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3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7175" cy="95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68" w:type="pct"/>
            <w:tcBorders>
              <w:top w:val="nil"/>
              <w:left w:val="nil"/>
              <w:bottom w:val="nil"/>
              <w:right w:val="outset" w:sz="6" w:space="0" w:color="ACD248"/>
            </w:tcBorders>
            <w:shd w:val="clear" w:color="auto" w:fill="FFFFFF"/>
            <w:vAlign w:val="center"/>
            <w:hideMark/>
          </w:tcPr>
          <w:p w14:paraId="6C5206FB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11</w:t>
            </w:r>
          </w:p>
        </w:tc>
      </w:tr>
      <w:tr w:rsidR="00D614E9" w:rsidRPr="00D31461" w14:paraId="086EB52C" w14:textId="77777777" w:rsidTr="00883B28">
        <w:trPr>
          <w:trHeight w:val="204"/>
        </w:trPr>
        <w:tc>
          <w:tcPr>
            <w:tcW w:w="761" w:type="pct"/>
            <w:tcBorders>
              <w:top w:val="nil"/>
              <w:left w:val="single" w:sz="6" w:space="0" w:color="ACD248"/>
              <w:bottom w:val="nil"/>
              <w:right w:val="nil"/>
            </w:tcBorders>
            <w:shd w:val="clear" w:color="auto" w:fill="F3F9E3"/>
            <w:vAlign w:val="center"/>
            <w:hideMark/>
          </w:tcPr>
          <w:p w14:paraId="127F3F49" w14:textId="77777777" w:rsidR="00D614E9" w:rsidRPr="00D31461" w:rsidRDefault="00D614E9" w:rsidP="00883B2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b/>
                <w:bCs/>
                <w:color w:val="000000"/>
                <w:sz w:val="18"/>
                <w:szCs w:val="18"/>
                <w:lang w:eastAsia="en-GB"/>
              </w:rPr>
              <w:t>June</w:t>
            </w:r>
          </w:p>
        </w:tc>
        <w:tc>
          <w:tcPr>
            <w:tcW w:w="662" w:type="pct"/>
            <w:tcBorders>
              <w:top w:val="nil"/>
              <w:left w:val="nil"/>
              <w:bottom w:val="nil"/>
              <w:right w:val="nil"/>
            </w:tcBorders>
            <w:shd w:val="clear" w:color="auto" w:fill="F3F9E3"/>
            <w:vAlign w:val="center"/>
            <w:hideMark/>
          </w:tcPr>
          <w:p w14:paraId="36AB9D40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18</w:t>
            </w:r>
          </w:p>
        </w:tc>
        <w:tc>
          <w:tcPr>
            <w:tcW w:w="663" w:type="pct"/>
            <w:tcBorders>
              <w:top w:val="nil"/>
              <w:left w:val="nil"/>
              <w:bottom w:val="nil"/>
              <w:right w:val="nil"/>
            </w:tcBorders>
            <w:shd w:val="clear" w:color="auto" w:fill="F3F9E3"/>
            <w:vAlign w:val="center"/>
            <w:hideMark/>
          </w:tcPr>
          <w:p w14:paraId="70BC6FE5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11</w:t>
            </w:r>
          </w:p>
        </w:tc>
        <w:tc>
          <w:tcPr>
            <w:tcW w:w="663" w:type="pct"/>
            <w:tcBorders>
              <w:top w:val="nil"/>
              <w:left w:val="nil"/>
              <w:bottom w:val="nil"/>
              <w:right w:val="nil"/>
            </w:tcBorders>
            <w:shd w:val="clear" w:color="auto" w:fill="F3F9E3"/>
            <w:vAlign w:val="center"/>
            <w:hideMark/>
          </w:tcPr>
          <w:p w14:paraId="081DA79F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7</w:t>
            </w:r>
          </w:p>
        </w:tc>
        <w:tc>
          <w:tcPr>
            <w:tcW w:w="801" w:type="pct"/>
            <w:tcBorders>
              <w:top w:val="nil"/>
              <w:left w:val="nil"/>
              <w:bottom w:val="nil"/>
              <w:right w:val="nil"/>
            </w:tcBorders>
            <w:shd w:val="clear" w:color="auto" w:fill="F3F9E3"/>
            <w:vAlign w:val="center"/>
            <w:hideMark/>
          </w:tcPr>
          <w:p w14:paraId="74B422F3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15</w:t>
            </w:r>
          </w:p>
        </w:tc>
        <w:tc>
          <w:tcPr>
            <w:tcW w:w="782" w:type="pct"/>
            <w:tcBorders>
              <w:top w:val="nil"/>
              <w:left w:val="nil"/>
              <w:bottom w:val="nil"/>
              <w:right w:val="nil"/>
            </w:tcBorders>
            <w:shd w:val="clear" w:color="auto" w:fill="F3F9E3"/>
            <w:vAlign w:val="center"/>
            <w:hideMark/>
          </w:tcPr>
          <w:p w14:paraId="3DADBA37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noProof/>
                <w:color w:val="000000"/>
                <w:sz w:val="18"/>
                <w:szCs w:val="18"/>
                <w:lang w:eastAsia="en-GB"/>
              </w:rPr>
              <w:drawing>
                <wp:inline distT="0" distB="0" distL="0" distR="0" wp14:anchorId="787366E3" wp14:editId="7E3F16C9">
                  <wp:extent cx="257175" cy="95250"/>
                  <wp:effectExtent l="0" t="0" r="9525" b="0"/>
                  <wp:docPr id="232" name="Picture 23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3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7175" cy="95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68" w:type="pct"/>
            <w:tcBorders>
              <w:top w:val="nil"/>
              <w:left w:val="nil"/>
              <w:bottom w:val="nil"/>
              <w:right w:val="outset" w:sz="6" w:space="0" w:color="ACD248"/>
            </w:tcBorders>
            <w:shd w:val="clear" w:color="auto" w:fill="F3F9E3"/>
            <w:vAlign w:val="center"/>
            <w:hideMark/>
          </w:tcPr>
          <w:p w14:paraId="4CCDA639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13</w:t>
            </w:r>
          </w:p>
        </w:tc>
      </w:tr>
      <w:tr w:rsidR="00D614E9" w:rsidRPr="00D31461" w14:paraId="7DAE9964" w14:textId="77777777" w:rsidTr="00883B28">
        <w:trPr>
          <w:trHeight w:val="204"/>
        </w:trPr>
        <w:tc>
          <w:tcPr>
            <w:tcW w:w="761" w:type="pct"/>
            <w:tcBorders>
              <w:top w:val="nil"/>
              <w:left w:val="single" w:sz="6" w:space="0" w:color="ACD248"/>
              <w:bottom w:val="nil"/>
              <w:right w:val="nil"/>
            </w:tcBorders>
            <w:shd w:val="clear" w:color="auto" w:fill="FFFFFF"/>
            <w:vAlign w:val="center"/>
            <w:hideMark/>
          </w:tcPr>
          <w:p w14:paraId="1A291202" w14:textId="77777777" w:rsidR="00D614E9" w:rsidRPr="00D31461" w:rsidRDefault="00D614E9" w:rsidP="00883B2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b/>
                <w:bCs/>
                <w:color w:val="000000"/>
                <w:sz w:val="18"/>
                <w:szCs w:val="18"/>
                <w:lang w:eastAsia="en-GB"/>
              </w:rPr>
              <w:t>July</w:t>
            </w:r>
          </w:p>
        </w:tc>
        <w:tc>
          <w:tcPr>
            <w:tcW w:w="662" w:type="pc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  <w:hideMark/>
          </w:tcPr>
          <w:p w14:paraId="34A492F8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20</w:t>
            </w:r>
          </w:p>
        </w:tc>
        <w:tc>
          <w:tcPr>
            <w:tcW w:w="663" w:type="pc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  <w:hideMark/>
          </w:tcPr>
          <w:p w14:paraId="28A70F6F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13</w:t>
            </w:r>
          </w:p>
        </w:tc>
        <w:tc>
          <w:tcPr>
            <w:tcW w:w="663" w:type="pc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  <w:hideMark/>
          </w:tcPr>
          <w:p w14:paraId="2C07D8E9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7</w:t>
            </w:r>
          </w:p>
        </w:tc>
        <w:tc>
          <w:tcPr>
            <w:tcW w:w="801" w:type="pc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  <w:hideMark/>
          </w:tcPr>
          <w:p w14:paraId="44193657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14</w:t>
            </w:r>
          </w:p>
        </w:tc>
        <w:tc>
          <w:tcPr>
            <w:tcW w:w="782" w:type="pc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  <w:hideMark/>
          </w:tcPr>
          <w:p w14:paraId="16467D54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noProof/>
                <w:color w:val="000000"/>
                <w:sz w:val="18"/>
                <w:szCs w:val="18"/>
                <w:lang w:eastAsia="en-GB"/>
              </w:rPr>
              <w:drawing>
                <wp:inline distT="0" distB="0" distL="0" distR="0" wp14:anchorId="555A14D4" wp14:editId="7BDDF3EF">
                  <wp:extent cx="257175" cy="95250"/>
                  <wp:effectExtent l="0" t="0" r="9525" b="0"/>
                  <wp:docPr id="233" name="Picture 23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3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7175" cy="95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68" w:type="pct"/>
            <w:tcBorders>
              <w:top w:val="nil"/>
              <w:left w:val="nil"/>
              <w:bottom w:val="nil"/>
              <w:right w:val="outset" w:sz="6" w:space="0" w:color="ACD248"/>
            </w:tcBorders>
            <w:shd w:val="clear" w:color="auto" w:fill="FFFFFF"/>
            <w:vAlign w:val="center"/>
            <w:hideMark/>
          </w:tcPr>
          <w:p w14:paraId="2942AB33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16</w:t>
            </w:r>
          </w:p>
        </w:tc>
      </w:tr>
      <w:tr w:rsidR="00D614E9" w:rsidRPr="00D31461" w14:paraId="552A3969" w14:textId="77777777" w:rsidTr="00883B28">
        <w:trPr>
          <w:trHeight w:val="204"/>
        </w:trPr>
        <w:tc>
          <w:tcPr>
            <w:tcW w:w="761" w:type="pct"/>
            <w:tcBorders>
              <w:top w:val="nil"/>
              <w:left w:val="single" w:sz="6" w:space="0" w:color="ACD248"/>
              <w:bottom w:val="nil"/>
              <w:right w:val="nil"/>
            </w:tcBorders>
            <w:shd w:val="clear" w:color="auto" w:fill="F3F9E3"/>
            <w:vAlign w:val="center"/>
            <w:hideMark/>
          </w:tcPr>
          <w:p w14:paraId="2E3F97AD" w14:textId="77777777" w:rsidR="00D614E9" w:rsidRPr="00D31461" w:rsidRDefault="00D614E9" w:rsidP="00883B2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b/>
                <w:bCs/>
                <w:color w:val="000000"/>
                <w:sz w:val="18"/>
                <w:szCs w:val="18"/>
                <w:lang w:eastAsia="en-GB"/>
              </w:rPr>
              <w:t>August</w:t>
            </w:r>
          </w:p>
        </w:tc>
        <w:tc>
          <w:tcPr>
            <w:tcW w:w="662" w:type="pct"/>
            <w:tcBorders>
              <w:top w:val="nil"/>
              <w:left w:val="nil"/>
              <w:bottom w:val="nil"/>
              <w:right w:val="nil"/>
            </w:tcBorders>
            <w:shd w:val="clear" w:color="auto" w:fill="F3F9E3"/>
            <w:vAlign w:val="center"/>
            <w:hideMark/>
          </w:tcPr>
          <w:p w14:paraId="58AA958C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20</w:t>
            </w:r>
          </w:p>
        </w:tc>
        <w:tc>
          <w:tcPr>
            <w:tcW w:w="663" w:type="pct"/>
            <w:tcBorders>
              <w:top w:val="nil"/>
              <w:left w:val="nil"/>
              <w:bottom w:val="nil"/>
              <w:right w:val="nil"/>
            </w:tcBorders>
            <w:shd w:val="clear" w:color="auto" w:fill="F3F9E3"/>
            <w:vAlign w:val="center"/>
            <w:hideMark/>
          </w:tcPr>
          <w:p w14:paraId="23380390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13</w:t>
            </w:r>
          </w:p>
        </w:tc>
        <w:tc>
          <w:tcPr>
            <w:tcW w:w="663" w:type="pct"/>
            <w:tcBorders>
              <w:top w:val="nil"/>
              <w:left w:val="nil"/>
              <w:bottom w:val="nil"/>
              <w:right w:val="nil"/>
            </w:tcBorders>
            <w:shd w:val="clear" w:color="auto" w:fill="F3F9E3"/>
            <w:vAlign w:val="center"/>
            <w:hideMark/>
          </w:tcPr>
          <w:p w14:paraId="36ED6DC6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6</w:t>
            </w:r>
          </w:p>
        </w:tc>
        <w:tc>
          <w:tcPr>
            <w:tcW w:w="801" w:type="pct"/>
            <w:tcBorders>
              <w:top w:val="nil"/>
              <w:left w:val="nil"/>
              <w:bottom w:val="nil"/>
              <w:right w:val="nil"/>
            </w:tcBorders>
            <w:shd w:val="clear" w:color="auto" w:fill="F3F9E3"/>
            <w:vAlign w:val="center"/>
            <w:hideMark/>
          </w:tcPr>
          <w:p w14:paraId="4D992330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15</w:t>
            </w:r>
          </w:p>
        </w:tc>
        <w:tc>
          <w:tcPr>
            <w:tcW w:w="782" w:type="pct"/>
            <w:tcBorders>
              <w:top w:val="nil"/>
              <w:left w:val="nil"/>
              <w:bottom w:val="nil"/>
              <w:right w:val="nil"/>
            </w:tcBorders>
            <w:shd w:val="clear" w:color="auto" w:fill="F3F9E3"/>
            <w:vAlign w:val="center"/>
            <w:hideMark/>
          </w:tcPr>
          <w:p w14:paraId="06E7D59D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noProof/>
                <w:color w:val="000000"/>
                <w:sz w:val="15"/>
                <w:szCs w:val="15"/>
                <w:lang w:eastAsia="en-GB"/>
              </w:rPr>
              <w:drawing>
                <wp:inline distT="0" distB="0" distL="0" distR="0" wp14:anchorId="0CE41FBF" wp14:editId="26A2A90C">
                  <wp:extent cx="342900" cy="95250"/>
                  <wp:effectExtent l="0" t="0" r="0" b="0"/>
                  <wp:docPr id="234" name="Picture 23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3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42900" cy="95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68" w:type="pct"/>
            <w:tcBorders>
              <w:top w:val="nil"/>
              <w:left w:val="nil"/>
              <w:bottom w:val="nil"/>
              <w:right w:val="outset" w:sz="6" w:space="0" w:color="ACD248"/>
            </w:tcBorders>
            <w:shd w:val="clear" w:color="auto" w:fill="F3F9E3"/>
            <w:vAlign w:val="center"/>
            <w:hideMark/>
          </w:tcPr>
          <w:p w14:paraId="06FA8E1A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17</w:t>
            </w:r>
          </w:p>
        </w:tc>
      </w:tr>
      <w:tr w:rsidR="00D614E9" w:rsidRPr="00D31461" w14:paraId="4F4F62BF" w14:textId="77777777" w:rsidTr="00883B28">
        <w:trPr>
          <w:trHeight w:val="204"/>
        </w:trPr>
        <w:tc>
          <w:tcPr>
            <w:tcW w:w="761" w:type="pct"/>
            <w:tcBorders>
              <w:top w:val="nil"/>
              <w:left w:val="single" w:sz="6" w:space="0" w:color="ACD248"/>
              <w:bottom w:val="nil"/>
              <w:right w:val="nil"/>
            </w:tcBorders>
            <w:shd w:val="clear" w:color="auto" w:fill="FFFFFF"/>
            <w:vAlign w:val="center"/>
            <w:hideMark/>
          </w:tcPr>
          <w:p w14:paraId="4FE9534D" w14:textId="77777777" w:rsidR="00D614E9" w:rsidRPr="00D31461" w:rsidRDefault="00D614E9" w:rsidP="00883B2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b/>
                <w:bCs/>
                <w:color w:val="000000"/>
                <w:sz w:val="18"/>
                <w:szCs w:val="18"/>
                <w:lang w:eastAsia="en-GB"/>
              </w:rPr>
              <w:t>September</w:t>
            </w:r>
          </w:p>
        </w:tc>
        <w:tc>
          <w:tcPr>
            <w:tcW w:w="662" w:type="pc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  <w:hideMark/>
          </w:tcPr>
          <w:p w14:paraId="452D88DD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17</w:t>
            </w:r>
          </w:p>
        </w:tc>
        <w:tc>
          <w:tcPr>
            <w:tcW w:w="663" w:type="pc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  <w:hideMark/>
          </w:tcPr>
          <w:p w14:paraId="7EE86298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11</w:t>
            </w:r>
          </w:p>
        </w:tc>
        <w:tc>
          <w:tcPr>
            <w:tcW w:w="663" w:type="pc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  <w:hideMark/>
          </w:tcPr>
          <w:p w14:paraId="341B5908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5</w:t>
            </w:r>
          </w:p>
        </w:tc>
        <w:tc>
          <w:tcPr>
            <w:tcW w:w="801" w:type="pc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  <w:hideMark/>
          </w:tcPr>
          <w:p w14:paraId="18334C78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16</w:t>
            </w:r>
          </w:p>
        </w:tc>
        <w:tc>
          <w:tcPr>
            <w:tcW w:w="782" w:type="pc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  <w:hideMark/>
          </w:tcPr>
          <w:p w14:paraId="030952CB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noProof/>
                <w:color w:val="000000"/>
                <w:sz w:val="15"/>
                <w:szCs w:val="15"/>
                <w:lang w:eastAsia="en-GB"/>
              </w:rPr>
              <w:drawing>
                <wp:inline distT="0" distB="0" distL="0" distR="0" wp14:anchorId="493BEFD9" wp14:editId="1B6D4468">
                  <wp:extent cx="342900" cy="95250"/>
                  <wp:effectExtent l="0" t="0" r="0" b="0"/>
                  <wp:docPr id="235" name="Picture 23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3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42900" cy="95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68" w:type="pct"/>
            <w:tcBorders>
              <w:top w:val="nil"/>
              <w:left w:val="nil"/>
              <w:bottom w:val="nil"/>
              <w:right w:val="outset" w:sz="6" w:space="0" w:color="ACD248"/>
            </w:tcBorders>
            <w:shd w:val="clear" w:color="auto" w:fill="FFFFFF"/>
            <w:vAlign w:val="center"/>
            <w:hideMark/>
          </w:tcPr>
          <w:p w14:paraId="17B9D5E5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16</w:t>
            </w:r>
          </w:p>
        </w:tc>
      </w:tr>
      <w:tr w:rsidR="00D614E9" w:rsidRPr="00D31461" w14:paraId="2B26AA73" w14:textId="77777777" w:rsidTr="00883B28">
        <w:trPr>
          <w:trHeight w:val="204"/>
        </w:trPr>
        <w:tc>
          <w:tcPr>
            <w:tcW w:w="761" w:type="pct"/>
            <w:tcBorders>
              <w:top w:val="nil"/>
              <w:left w:val="single" w:sz="6" w:space="0" w:color="ACD248"/>
              <w:bottom w:val="nil"/>
              <w:right w:val="nil"/>
            </w:tcBorders>
            <w:shd w:val="clear" w:color="auto" w:fill="F3F9E3"/>
            <w:vAlign w:val="center"/>
            <w:hideMark/>
          </w:tcPr>
          <w:p w14:paraId="338C1ED7" w14:textId="77777777" w:rsidR="00D614E9" w:rsidRPr="00D31461" w:rsidRDefault="00D614E9" w:rsidP="00883B2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b/>
                <w:bCs/>
                <w:color w:val="000000"/>
                <w:sz w:val="18"/>
                <w:szCs w:val="18"/>
                <w:lang w:eastAsia="en-GB"/>
              </w:rPr>
              <w:t>October</w:t>
            </w:r>
          </w:p>
        </w:tc>
        <w:tc>
          <w:tcPr>
            <w:tcW w:w="662" w:type="pct"/>
            <w:tcBorders>
              <w:top w:val="nil"/>
              <w:left w:val="nil"/>
              <w:bottom w:val="nil"/>
              <w:right w:val="nil"/>
            </w:tcBorders>
            <w:shd w:val="clear" w:color="auto" w:fill="F3F9E3"/>
            <w:vAlign w:val="center"/>
            <w:hideMark/>
          </w:tcPr>
          <w:p w14:paraId="2187F5B3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14</w:t>
            </w:r>
          </w:p>
        </w:tc>
        <w:tc>
          <w:tcPr>
            <w:tcW w:w="663" w:type="pct"/>
            <w:tcBorders>
              <w:top w:val="nil"/>
              <w:left w:val="nil"/>
              <w:bottom w:val="nil"/>
              <w:right w:val="nil"/>
            </w:tcBorders>
            <w:shd w:val="clear" w:color="auto" w:fill="F3F9E3"/>
            <w:vAlign w:val="center"/>
            <w:hideMark/>
          </w:tcPr>
          <w:p w14:paraId="77E99476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9</w:t>
            </w:r>
          </w:p>
        </w:tc>
        <w:tc>
          <w:tcPr>
            <w:tcW w:w="663" w:type="pct"/>
            <w:tcBorders>
              <w:top w:val="nil"/>
              <w:left w:val="nil"/>
              <w:bottom w:val="nil"/>
              <w:right w:val="nil"/>
            </w:tcBorders>
            <w:shd w:val="clear" w:color="auto" w:fill="F3F9E3"/>
            <w:vAlign w:val="center"/>
            <w:hideMark/>
          </w:tcPr>
          <w:p w14:paraId="56F17B29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3</w:t>
            </w:r>
          </w:p>
        </w:tc>
        <w:tc>
          <w:tcPr>
            <w:tcW w:w="801" w:type="pct"/>
            <w:tcBorders>
              <w:top w:val="nil"/>
              <w:left w:val="nil"/>
              <w:bottom w:val="nil"/>
              <w:right w:val="nil"/>
            </w:tcBorders>
            <w:shd w:val="clear" w:color="auto" w:fill="F3F9E3"/>
            <w:vAlign w:val="center"/>
            <w:hideMark/>
          </w:tcPr>
          <w:p w14:paraId="090EBD53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19</w:t>
            </w:r>
          </w:p>
        </w:tc>
        <w:tc>
          <w:tcPr>
            <w:tcW w:w="782" w:type="pct"/>
            <w:tcBorders>
              <w:top w:val="nil"/>
              <w:left w:val="nil"/>
              <w:bottom w:val="nil"/>
              <w:right w:val="nil"/>
            </w:tcBorders>
            <w:shd w:val="clear" w:color="auto" w:fill="F3F9E3"/>
            <w:vAlign w:val="center"/>
            <w:hideMark/>
          </w:tcPr>
          <w:p w14:paraId="1581BC12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noProof/>
                <w:color w:val="000000"/>
                <w:sz w:val="15"/>
                <w:szCs w:val="15"/>
                <w:lang w:eastAsia="en-GB"/>
              </w:rPr>
              <w:drawing>
                <wp:inline distT="0" distB="0" distL="0" distR="0" wp14:anchorId="49E604D3" wp14:editId="1853F197">
                  <wp:extent cx="342900" cy="95250"/>
                  <wp:effectExtent l="0" t="0" r="0" b="0"/>
                  <wp:docPr id="236" name="Picture 23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3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42900" cy="95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68" w:type="pct"/>
            <w:tcBorders>
              <w:top w:val="nil"/>
              <w:left w:val="nil"/>
              <w:bottom w:val="nil"/>
              <w:right w:val="outset" w:sz="6" w:space="0" w:color="ACD248"/>
            </w:tcBorders>
            <w:shd w:val="clear" w:color="auto" w:fill="F3F9E3"/>
            <w:vAlign w:val="center"/>
            <w:hideMark/>
          </w:tcPr>
          <w:p w14:paraId="2D18CABE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15</w:t>
            </w:r>
          </w:p>
        </w:tc>
      </w:tr>
      <w:tr w:rsidR="00D614E9" w:rsidRPr="00D31461" w14:paraId="2366F542" w14:textId="77777777" w:rsidTr="00883B28">
        <w:trPr>
          <w:trHeight w:val="204"/>
        </w:trPr>
        <w:tc>
          <w:tcPr>
            <w:tcW w:w="761" w:type="pct"/>
            <w:tcBorders>
              <w:top w:val="nil"/>
              <w:left w:val="single" w:sz="6" w:space="0" w:color="ACD248"/>
              <w:bottom w:val="nil"/>
              <w:right w:val="nil"/>
            </w:tcBorders>
            <w:shd w:val="clear" w:color="auto" w:fill="FFFFFF"/>
            <w:vAlign w:val="center"/>
            <w:hideMark/>
          </w:tcPr>
          <w:p w14:paraId="0565C5F0" w14:textId="77777777" w:rsidR="00D614E9" w:rsidRPr="00D31461" w:rsidRDefault="00D614E9" w:rsidP="00883B2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b/>
                <w:bCs/>
                <w:color w:val="000000"/>
                <w:sz w:val="18"/>
                <w:szCs w:val="18"/>
                <w:lang w:eastAsia="en-GB"/>
              </w:rPr>
              <w:t>November</w:t>
            </w:r>
          </w:p>
        </w:tc>
        <w:tc>
          <w:tcPr>
            <w:tcW w:w="662" w:type="pc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  <w:hideMark/>
          </w:tcPr>
          <w:p w14:paraId="2C673898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11</w:t>
            </w:r>
          </w:p>
        </w:tc>
        <w:tc>
          <w:tcPr>
            <w:tcW w:w="663" w:type="pc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  <w:hideMark/>
          </w:tcPr>
          <w:p w14:paraId="0EF2DFBC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5</w:t>
            </w:r>
          </w:p>
        </w:tc>
        <w:tc>
          <w:tcPr>
            <w:tcW w:w="663" w:type="pc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  <w:hideMark/>
          </w:tcPr>
          <w:p w14:paraId="167DF1D6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2</w:t>
            </w:r>
          </w:p>
        </w:tc>
        <w:tc>
          <w:tcPr>
            <w:tcW w:w="801" w:type="pc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  <w:hideMark/>
          </w:tcPr>
          <w:p w14:paraId="78B35D9B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20</w:t>
            </w:r>
          </w:p>
        </w:tc>
        <w:tc>
          <w:tcPr>
            <w:tcW w:w="782" w:type="pc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  <w:hideMark/>
          </w:tcPr>
          <w:p w14:paraId="141AEC5C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noProof/>
                <w:color w:val="000000"/>
                <w:sz w:val="15"/>
                <w:szCs w:val="15"/>
                <w:lang w:eastAsia="en-GB"/>
              </w:rPr>
              <w:drawing>
                <wp:inline distT="0" distB="0" distL="0" distR="0" wp14:anchorId="6767E6A6" wp14:editId="1808625F">
                  <wp:extent cx="342900" cy="95250"/>
                  <wp:effectExtent l="0" t="0" r="0" b="0"/>
                  <wp:docPr id="237" name="Picture 23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3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42900" cy="95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68" w:type="pct"/>
            <w:tcBorders>
              <w:top w:val="nil"/>
              <w:left w:val="nil"/>
              <w:bottom w:val="nil"/>
              <w:right w:val="outset" w:sz="6" w:space="0" w:color="ACD248"/>
            </w:tcBorders>
            <w:shd w:val="clear" w:color="auto" w:fill="FFFFFF"/>
            <w:vAlign w:val="center"/>
            <w:hideMark/>
          </w:tcPr>
          <w:p w14:paraId="67EA525F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13</w:t>
            </w:r>
          </w:p>
        </w:tc>
      </w:tr>
      <w:tr w:rsidR="00D614E9" w:rsidRPr="00D31461" w14:paraId="71923E9E" w14:textId="77777777" w:rsidTr="00883B28">
        <w:trPr>
          <w:trHeight w:val="204"/>
        </w:trPr>
        <w:tc>
          <w:tcPr>
            <w:tcW w:w="761" w:type="pct"/>
            <w:tcBorders>
              <w:top w:val="nil"/>
              <w:left w:val="single" w:sz="6" w:space="0" w:color="ACD248"/>
              <w:bottom w:val="nil"/>
              <w:right w:val="nil"/>
            </w:tcBorders>
            <w:shd w:val="clear" w:color="auto" w:fill="F3F9E3"/>
            <w:vAlign w:val="center"/>
            <w:hideMark/>
          </w:tcPr>
          <w:p w14:paraId="3FDBAA49" w14:textId="77777777" w:rsidR="00D614E9" w:rsidRPr="00D31461" w:rsidRDefault="00D614E9" w:rsidP="00883B2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b/>
                <w:bCs/>
                <w:color w:val="000000"/>
                <w:sz w:val="18"/>
                <w:szCs w:val="18"/>
                <w:lang w:eastAsia="en-GB"/>
              </w:rPr>
              <w:t>December</w:t>
            </w:r>
          </w:p>
        </w:tc>
        <w:tc>
          <w:tcPr>
            <w:tcW w:w="662" w:type="pct"/>
            <w:tcBorders>
              <w:top w:val="nil"/>
              <w:left w:val="nil"/>
              <w:bottom w:val="nil"/>
              <w:right w:val="nil"/>
            </w:tcBorders>
            <w:shd w:val="clear" w:color="auto" w:fill="F3F9E3"/>
            <w:vAlign w:val="center"/>
            <w:hideMark/>
          </w:tcPr>
          <w:p w14:paraId="69208D08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9</w:t>
            </w:r>
          </w:p>
        </w:tc>
        <w:tc>
          <w:tcPr>
            <w:tcW w:w="663" w:type="pct"/>
            <w:tcBorders>
              <w:top w:val="nil"/>
              <w:left w:val="nil"/>
              <w:bottom w:val="nil"/>
              <w:right w:val="nil"/>
            </w:tcBorders>
            <w:shd w:val="clear" w:color="auto" w:fill="F3F9E3"/>
            <w:vAlign w:val="center"/>
            <w:hideMark/>
          </w:tcPr>
          <w:p w14:paraId="20CF55EF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4</w:t>
            </w:r>
          </w:p>
        </w:tc>
        <w:tc>
          <w:tcPr>
            <w:tcW w:w="663" w:type="pct"/>
            <w:tcBorders>
              <w:top w:val="nil"/>
              <w:left w:val="nil"/>
              <w:bottom w:val="nil"/>
              <w:right w:val="nil"/>
            </w:tcBorders>
            <w:shd w:val="clear" w:color="auto" w:fill="F3F9E3"/>
            <w:vAlign w:val="center"/>
            <w:hideMark/>
          </w:tcPr>
          <w:p w14:paraId="4D206620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2</w:t>
            </w:r>
          </w:p>
        </w:tc>
        <w:tc>
          <w:tcPr>
            <w:tcW w:w="801" w:type="pct"/>
            <w:tcBorders>
              <w:top w:val="nil"/>
              <w:left w:val="nil"/>
              <w:bottom w:val="nil"/>
              <w:right w:val="nil"/>
            </w:tcBorders>
            <w:shd w:val="clear" w:color="auto" w:fill="F3F9E3"/>
            <w:vAlign w:val="center"/>
            <w:hideMark/>
          </w:tcPr>
          <w:p w14:paraId="6EFAAB38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20</w:t>
            </w:r>
          </w:p>
        </w:tc>
        <w:tc>
          <w:tcPr>
            <w:tcW w:w="782" w:type="pct"/>
            <w:tcBorders>
              <w:top w:val="nil"/>
              <w:left w:val="nil"/>
              <w:bottom w:val="nil"/>
              <w:right w:val="nil"/>
            </w:tcBorders>
            <w:shd w:val="clear" w:color="auto" w:fill="F3F9E3"/>
            <w:vAlign w:val="center"/>
            <w:hideMark/>
          </w:tcPr>
          <w:p w14:paraId="21877C21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noProof/>
                <w:color w:val="000000"/>
                <w:sz w:val="15"/>
                <w:szCs w:val="15"/>
                <w:lang w:eastAsia="en-GB"/>
              </w:rPr>
              <w:drawing>
                <wp:inline distT="0" distB="0" distL="0" distR="0" wp14:anchorId="14B297DA" wp14:editId="227848A9">
                  <wp:extent cx="342900" cy="95250"/>
                  <wp:effectExtent l="0" t="0" r="0" b="0"/>
                  <wp:docPr id="238" name="Picture 23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3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42900" cy="95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68" w:type="pct"/>
            <w:tcBorders>
              <w:top w:val="nil"/>
              <w:left w:val="nil"/>
              <w:bottom w:val="nil"/>
              <w:right w:val="outset" w:sz="6" w:space="0" w:color="ACD248"/>
            </w:tcBorders>
            <w:shd w:val="clear" w:color="auto" w:fill="F3F9E3"/>
            <w:vAlign w:val="center"/>
            <w:hideMark/>
          </w:tcPr>
          <w:p w14:paraId="65B1D055" w14:textId="77777777" w:rsidR="00D614E9" w:rsidRPr="00D31461" w:rsidRDefault="00D614E9" w:rsidP="00883B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11</w:t>
            </w:r>
          </w:p>
        </w:tc>
      </w:tr>
      <w:tr w:rsidR="00D614E9" w:rsidRPr="00D31461" w14:paraId="4D30BE8A" w14:textId="77777777" w:rsidTr="00883B28">
        <w:trPr>
          <w:trHeight w:val="190"/>
        </w:trPr>
        <w:tc>
          <w:tcPr>
            <w:tcW w:w="5000" w:type="pct"/>
            <w:gridSpan w:val="7"/>
            <w:tcBorders>
              <w:top w:val="nil"/>
              <w:left w:val="single" w:sz="6" w:space="0" w:color="ACD248"/>
              <w:bottom w:val="single" w:sz="6" w:space="0" w:color="F3F9E3"/>
              <w:right w:val="single" w:sz="6" w:space="0" w:color="ACD248"/>
            </w:tcBorders>
            <w:shd w:val="clear" w:color="auto" w:fill="ACD248"/>
            <w:vAlign w:val="center"/>
            <w:hideMark/>
          </w:tcPr>
          <w:p w14:paraId="12792944" w14:textId="77777777" w:rsidR="00D614E9" w:rsidRPr="00D31461" w:rsidRDefault="00D614E9" w:rsidP="00883B28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31461">
              <w:rPr>
                <w:rFonts w:ascii="Arial" w:eastAsia="Times New Roman" w:hAnsi="Arial" w:cs="Arial"/>
                <w:noProof/>
                <w:color w:val="000000"/>
                <w:sz w:val="15"/>
                <w:szCs w:val="15"/>
                <w:lang w:eastAsia="en-GB"/>
              </w:rPr>
              <w:drawing>
                <wp:inline distT="0" distB="0" distL="0" distR="0" wp14:anchorId="7B88334A" wp14:editId="33248B0E">
                  <wp:extent cx="266700" cy="95250"/>
                  <wp:effectExtent l="0" t="0" r="0" b="0"/>
                  <wp:docPr id="239" name="Picture 23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3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66700" cy="95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D31461">
              <w:rPr>
                <w:rFonts w:ascii="Arial" w:eastAsia="Times New Roman" w:hAnsi="Arial" w:cs="Arial"/>
                <w:color w:val="000000"/>
                <w:sz w:val="15"/>
                <w:szCs w:val="15"/>
                <w:lang w:eastAsia="en-GB"/>
              </w:rPr>
              <w:t> = 0-5 mm ● </w:t>
            </w:r>
            <w:r w:rsidRPr="00D31461">
              <w:rPr>
                <w:rFonts w:ascii="Arial" w:eastAsia="Times New Roman" w:hAnsi="Arial" w:cs="Arial"/>
                <w:noProof/>
                <w:color w:val="000000"/>
                <w:sz w:val="15"/>
                <w:szCs w:val="15"/>
                <w:lang w:eastAsia="en-GB"/>
              </w:rPr>
              <w:drawing>
                <wp:inline distT="0" distB="0" distL="0" distR="0" wp14:anchorId="1BF76497" wp14:editId="7CDAB9C9">
                  <wp:extent cx="85725" cy="95250"/>
                  <wp:effectExtent l="0" t="0" r="9525" b="0"/>
                  <wp:docPr id="240" name="Picture 24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4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85725" cy="95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D31461">
              <w:rPr>
                <w:rFonts w:ascii="Arial" w:eastAsia="Times New Roman" w:hAnsi="Arial" w:cs="Arial"/>
                <w:color w:val="000000"/>
                <w:sz w:val="15"/>
                <w:szCs w:val="15"/>
                <w:lang w:eastAsia="en-GB"/>
              </w:rPr>
              <w:t> = 6-30 mm ● </w:t>
            </w:r>
            <w:r w:rsidRPr="00D31461">
              <w:rPr>
                <w:rFonts w:ascii="Arial" w:eastAsia="Times New Roman" w:hAnsi="Arial" w:cs="Arial"/>
                <w:noProof/>
                <w:color w:val="000000"/>
                <w:sz w:val="15"/>
                <w:szCs w:val="15"/>
                <w:lang w:eastAsia="en-GB"/>
              </w:rPr>
              <w:drawing>
                <wp:inline distT="0" distB="0" distL="0" distR="0" wp14:anchorId="6E16586A" wp14:editId="6A4AD936">
                  <wp:extent cx="171450" cy="95250"/>
                  <wp:effectExtent l="0" t="0" r="0" b="0"/>
                  <wp:docPr id="241" name="Picture 24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4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71450" cy="95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D31461">
              <w:rPr>
                <w:rFonts w:ascii="Arial" w:eastAsia="Times New Roman" w:hAnsi="Arial" w:cs="Arial"/>
                <w:color w:val="000000"/>
                <w:sz w:val="15"/>
                <w:szCs w:val="15"/>
                <w:lang w:eastAsia="en-GB"/>
              </w:rPr>
              <w:t> = 31-60 mm ● </w:t>
            </w:r>
            <w:r w:rsidRPr="00D31461">
              <w:rPr>
                <w:rFonts w:ascii="Arial" w:eastAsia="Times New Roman" w:hAnsi="Arial" w:cs="Arial"/>
                <w:noProof/>
                <w:color w:val="000000"/>
                <w:sz w:val="15"/>
                <w:szCs w:val="15"/>
                <w:lang w:eastAsia="en-GB"/>
              </w:rPr>
              <w:drawing>
                <wp:inline distT="0" distB="0" distL="0" distR="0" wp14:anchorId="547BCC73" wp14:editId="2C5F3DD5">
                  <wp:extent cx="257175" cy="95250"/>
                  <wp:effectExtent l="0" t="0" r="9525" b="0"/>
                  <wp:docPr id="242" name="Picture 24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4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7175" cy="95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D31461">
              <w:rPr>
                <w:rFonts w:ascii="Arial" w:eastAsia="Times New Roman" w:hAnsi="Arial" w:cs="Arial"/>
                <w:color w:val="000000"/>
                <w:sz w:val="15"/>
                <w:szCs w:val="15"/>
                <w:lang w:eastAsia="en-GB"/>
              </w:rPr>
              <w:t> = 61-100 mm ● </w:t>
            </w:r>
            <w:r w:rsidRPr="00D31461">
              <w:rPr>
                <w:rFonts w:ascii="Arial" w:eastAsia="Times New Roman" w:hAnsi="Arial" w:cs="Arial"/>
                <w:noProof/>
                <w:color w:val="000000"/>
                <w:sz w:val="15"/>
                <w:szCs w:val="15"/>
                <w:lang w:eastAsia="en-GB"/>
              </w:rPr>
              <w:drawing>
                <wp:inline distT="0" distB="0" distL="0" distR="0" wp14:anchorId="5CD3D6FD" wp14:editId="45EB941B">
                  <wp:extent cx="342900" cy="95250"/>
                  <wp:effectExtent l="0" t="0" r="0" b="0"/>
                  <wp:docPr id="243" name="Picture 24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4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42900" cy="95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D31461">
              <w:rPr>
                <w:rFonts w:ascii="Arial" w:eastAsia="Times New Roman" w:hAnsi="Arial" w:cs="Arial"/>
                <w:color w:val="000000"/>
                <w:sz w:val="15"/>
                <w:szCs w:val="15"/>
                <w:lang w:eastAsia="en-GB"/>
              </w:rPr>
              <w:t> = 101-200 mm ● </w:t>
            </w:r>
            <w:r w:rsidRPr="00D31461">
              <w:rPr>
                <w:rFonts w:ascii="Arial" w:eastAsia="Times New Roman" w:hAnsi="Arial" w:cs="Arial"/>
                <w:noProof/>
                <w:color w:val="000000"/>
                <w:sz w:val="15"/>
                <w:szCs w:val="15"/>
                <w:lang w:eastAsia="en-GB"/>
              </w:rPr>
              <w:drawing>
                <wp:inline distT="0" distB="0" distL="0" distR="0" wp14:anchorId="799DB4BC" wp14:editId="322B83D6">
                  <wp:extent cx="428625" cy="95250"/>
                  <wp:effectExtent l="0" t="0" r="9525" b="0"/>
                  <wp:docPr id="244" name="Picture 24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4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28625" cy="95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D31461">
              <w:rPr>
                <w:rFonts w:ascii="Arial" w:eastAsia="Times New Roman" w:hAnsi="Arial" w:cs="Arial"/>
                <w:color w:val="000000"/>
                <w:sz w:val="15"/>
                <w:szCs w:val="15"/>
                <w:lang w:eastAsia="en-GB"/>
              </w:rPr>
              <w:t> = over 200 mm</w:t>
            </w:r>
            <w:r w:rsidRPr="00D31461">
              <w:rPr>
                <w:rFonts w:ascii="Arial" w:eastAsia="Times New Roman" w:hAnsi="Arial" w:cs="Arial"/>
                <w:color w:val="000000"/>
                <w:sz w:val="15"/>
                <w:szCs w:val="15"/>
                <w:lang w:eastAsia="en-GB"/>
              </w:rPr>
              <w:br/>
            </w:r>
            <w:r w:rsidRPr="00D31461">
              <w:rPr>
                <w:rFonts w:ascii="Arial" w:eastAsia="Times New Roman" w:hAnsi="Arial" w:cs="Arial"/>
                <w:noProof/>
                <w:color w:val="000000"/>
                <w:sz w:val="15"/>
                <w:szCs w:val="15"/>
                <w:lang w:eastAsia="en-GB"/>
              </w:rPr>
              <w:drawing>
                <wp:inline distT="0" distB="0" distL="0" distR="0" wp14:anchorId="4A6D862D" wp14:editId="66C15997">
                  <wp:extent cx="266700" cy="95250"/>
                  <wp:effectExtent l="0" t="0" r="0" b="0"/>
                  <wp:docPr id="245" name="Picture 24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4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66700" cy="95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D31461">
              <w:rPr>
                <w:rFonts w:ascii="Arial" w:eastAsia="Times New Roman" w:hAnsi="Arial" w:cs="Arial"/>
                <w:color w:val="000000"/>
                <w:sz w:val="15"/>
                <w:szCs w:val="15"/>
                <w:lang w:eastAsia="en-GB"/>
              </w:rPr>
              <w:t> = 0-0.2 inches ● </w:t>
            </w:r>
            <w:r w:rsidRPr="00D31461">
              <w:rPr>
                <w:rFonts w:ascii="Arial" w:eastAsia="Times New Roman" w:hAnsi="Arial" w:cs="Arial"/>
                <w:noProof/>
                <w:color w:val="000000"/>
                <w:sz w:val="15"/>
                <w:szCs w:val="15"/>
                <w:lang w:eastAsia="en-GB"/>
              </w:rPr>
              <w:drawing>
                <wp:inline distT="0" distB="0" distL="0" distR="0" wp14:anchorId="2296EF9E" wp14:editId="13733A3F">
                  <wp:extent cx="85725" cy="95250"/>
                  <wp:effectExtent l="0" t="0" r="9525" b="0"/>
                  <wp:docPr id="246" name="Picture 24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4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85725" cy="95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D31461">
              <w:rPr>
                <w:rFonts w:ascii="Arial" w:eastAsia="Times New Roman" w:hAnsi="Arial" w:cs="Arial"/>
                <w:color w:val="000000"/>
                <w:sz w:val="15"/>
                <w:szCs w:val="15"/>
                <w:lang w:eastAsia="en-GB"/>
              </w:rPr>
              <w:t> = 0.2-1.2 inches ● </w:t>
            </w:r>
            <w:r w:rsidRPr="00D31461">
              <w:rPr>
                <w:rFonts w:ascii="Arial" w:eastAsia="Times New Roman" w:hAnsi="Arial" w:cs="Arial"/>
                <w:noProof/>
                <w:color w:val="000000"/>
                <w:sz w:val="15"/>
                <w:szCs w:val="15"/>
                <w:lang w:eastAsia="en-GB"/>
              </w:rPr>
              <w:drawing>
                <wp:inline distT="0" distB="0" distL="0" distR="0" wp14:anchorId="468E3F0E" wp14:editId="5A15D074">
                  <wp:extent cx="171450" cy="95250"/>
                  <wp:effectExtent l="0" t="0" r="0" b="0"/>
                  <wp:docPr id="247" name="Picture 24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4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71450" cy="95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D31461">
              <w:rPr>
                <w:rFonts w:ascii="Arial" w:eastAsia="Times New Roman" w:hAnsi="Arial" w:cs="Arial"/>
                <w:color w:val="000000"/>
                <w:sz w:val="15"/>
                <w:szCs w:val="15"/>
                <w:lang w:eastAsia="en-GB"/>
              </w:rPr>
              <w:t> = 1.2-2.4 inches ● </w:t>
            </w:r>
            <w:r w:rsidRPr="00D31461">
              <w:rPr>
                <w:rFonts w:ascii="Arial" w:eastAsia="Times New Roman" w:hAnsi="Arial" w:cs="Arial"/>
                <w:noProof/>
                <w:color w:val="000000"/>
                <w:sz w:val="15"/>
                <w:szCs w:val="15"/>
                <w:lang w:eastAsia="en-GB"/>
              </w:rPr>
              <w:drawing>
                <wp:inline distT="0" distB="0" distL="0" distR="0" wp14:anchorId="11EAE037" wp14:editId="7AA84AEF">
                  <wp:extent cx="257175" cy="95250"/>
                  <wp:effectExtent l="0" t="0" r="9525" b="0"/>
                  <wp:docPr id="248" name="Picture 24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4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7175" cy="95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D31461">
              <w:rPr>
                <w:rFonts w:ascii="Arial" w:eastAsia="Times New Roman" w:hAnsi="Arial" w:cs="Arial"/>
                <w:color w:val="000000"/>
                <w:sz w:val="15"/>
                <w:szCs w:val="15"/>
                <w:lang w:eastAsia="en-GB"/>
              </w:rPr>
              <w:t> = 2.5-4 inches ● </w:t>
            </w:r>
            <w:r w:rsidRPr="00D31461">
              <w:rPr>
                <w:rFonts w:ascii="Arial" w:eastAsia="Times New Roman" w:hAnsi="Arial" w:cs="Arial"/>
                <w:noProof/>
                <w:color w:val="000000"/>
                <w:sz w:val="15"/>
                <w:szCs w:val="15"/>
                <w:lang w:eastAsia="en-GB"/>
              </w:rPr>
              <w:drawing>
                <wp:inline distT="0" distB="0" distL="0" distR="0" wp14:anchorId="254FB26E" wp14:editId="7D7CE652">
                  <wp:extent cx="342900" cy="95250"/>
                  <wp:effectExtent l="0" t="0" r="0" b="0"/>
                  <wp:docPr id="249" name="Picture 24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4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42900" cy="95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D31461">
              <w:rPr>
                <w:rFonts w:ascii="Arial" w:eastAsia="Times New Roman" w:hAnsi="Arial" w:cs="Arial"/>
                <w:color w:val="000000"/>
                <w:sz w:val="15"/>
                <w:szCs w:val="15"/>
                <w:lang w:eastAsia="en-GB"/>
              </w:rPr>
              <w:t> = 4.1-8 inches ● </w:t>
            </w:r>
            <w:r w:rsidRPr="00D31461">
              <w:rPr>
                <w:rFonts w:ascii="Arial" w:eastAsia="Times New Roman" w:hAnsi="Arial" w:cs="Arial"/>
                <w:noProof/>
                <w:color w:val="000000"/>
                <w:sz w:val="15"/>
                <w:szCs w:val="15"/>
                <w:lang w:eastAsia="en-GB"/>
              </w:rPr>
              <w:drawing>
                <wp:inline distT="0" distB="0" distL="0" distR="0" wp14:anchorId="3B9CD91E" wp14:editId="0B421B29">
                  <wp:extent cx="428625" cy="95250"/>
                  <wp:effectExtent l="0" t="0" r="9525" b="0"/>
                  <wp:docPr id="250" name="Picture 25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5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28625" cy="95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D31461">
              <w:rPr>
                <w:rFonts w:ascii="Arial" w:eastAsia="Times New Roman" w:hAnsi="Arial" w:cs="Arial"/>
                <w:color w:val="000000"/>
                <w:sz w:val="15"/>
                <w:szCs w:val="15"/>
                <w:lang w:eastAsia="en-GB"/>
              </w:rPr>
              <w:t> = over 8 inches</w:t>
            </w:r>
          </w:p>
        </w:tc>
      </w:tr>
    </w:tbl>
    <w:p w14:paraId="5739E5A8" w14:textId="77777777" w:rsidR="00883B28" w:rsidRDefault="00883B28" w:rsidP="002C03F5">
      <w:pPr>
        <w:ind w:left="720"/>
        <w:rPr>
          <w:u w:val="single"/>
        </w:rPr>
      </w:pPr>
    </w:p>
    <w:p w14:paraId="5412247B" w14:textId="69299930" w:rsidR="00D614E9" w:rsidRPr="00883B28" w:rsidRDefault="00401C96" w:rsidP="00C95B94">
      <w:pPr>
        <w:pStyle w:val="Heading3"/>
      </w:pPr>
      <w:bookmarkStart w:id="41" w:name="_Toc56268912"/>
      <w:r>
        <w:t>6</w:t>
      </w:r>
      <w:r w:rsidR="00C95B94">
        <w:t>.1.</w:t>
      </w:r>
      <w:r w:rsidR="00A450EE">
        <w:t>4</w:t>
      </w:r>
      <w:r w:rsidR="00C95B94">
        <w:t xml:space="preserve"> </w:t>
      </w:r>
      <w:r w:rsidR="00DB40D9" w:rsidRPr="00883B28">
        <w:t>Local Weather</w:t>
      </w:r>
      <w:bookmarkEnd w:id="41"/>
    </w:p>
    <w:p w14:paraId="7CF41D4A" w14:textId="77777777" w:rsidR="00883B28" w:rsidRDefault="00E30071" w:rsidP="00527B38">
      <w:pPr>
        <w:pStyle w:val="Caption"/>
        <w:rPr>
          <w:sz w:val="24"/>
          <w:szCs w:val="24"/>
        </w:rPr>
      </w:pPr>
      <w:r>
        <w:rPr>
          <w:sz w:val="24"/>
          <w:szCs w:val="24"/>
        </w:rPr>
        <w:t xml:space="preserve">   </w:t>
      </w:r>
    </w:p>
    <w:p w14:paraId="21980991" w14:textId="77B376CE" w:rsidR="00D31461" w:rsidRPr="00605BB4" w:rsidRDefault="00A04AE5" w:rsidP="00A04AE5">
      <w:pPr>
        <w:pStyle w:val="Caption"/>
        <w:rPr>
          <w:color w:val="000000" w:themeColor="text1"/>
          <w:sz w:val="24"/>
          <w:szCs w:val="24"/>
        </w:rPr>
      </w:pPr>
      <w:bookmarkStart w:id="42" w:name="_Toc56192654"/>
      <w:bookmarkStart w:id="43" w:name="_Toc56251475"/>
      <w:r w:rsidRPr="00605BB4">
        <w:rPr>
          <w:color w:val="000000" w:themeColor="text1"/>
          <w:sz w:val="24"/>
          <w:szCs w:val="24"/>
        </w:rPr>
        <w:t xml:space="preserve">Table </w:t>
      </w:r>
      <w:r w:rsidRPr="00605BB4">
        <w:rPr>
          <w:color w:val="000000" w:themeColor="text1"/>
          <w:sz w:val="24"/>
          <w:szCs w:val="24"/>
        </w:rPr>
        <w:fldChar w:fldCharType="begin"/>
      </w:r>
      <w:r w:rsidRPr="00605BB4">
        <w:rPr>
          <w:color w:val="000000" w:themeColor="text1"/>
          <w:sz w:val="24"/>
          <w:szCs w:val="24"/>
        </w:rPr>
        <w:instrText xml:space="preserve"> SEQ Table \* ARABIC </w:instrText>
      </w:r>
      <w:r w:rsidRPr="00605BB4">
        <w:rPr>
          <w:color w:val="000000" w:themeColor="text1"/>
          <w:sz w:val="24"/>
          <w:szCs w:val="24"/>
        </w:rPr>
        <w:fldChar w:fldCharType="separate"/>
      </w:r>
      <w:r w:rsidR="00605BB4" w:rsidRPr="00605BB4">
        <w:rPr>
          <w:noProof/>
          <w:color w:val="000000" w:themeColor="text1"/>
          <w:sz w:val="24"/>
          <w:szCs w:val="24"/>
        </w:rPr>
        <w:t>1</w:t>
      </w:r>
      <w:r w:rsidRPr="00605BB4">
        <w:rPr>
          <w:color w:val="000000" w:themeColor="text1"/>
          <w:sz w:val="24"/>
          <w:szCs w:val="24"/>
        </w:rPr>
        <w:fldChar w:fldCharType="end"/>
      </w:r>
      <w:r w:rsidRPr="00605BB4">
        <w:rPr>
          <w:color w:val="000000" w:themeColor="text1"/>
          <w:sz w:val="24"/>
          <w:szCs w:val="24"/>
        </w:rPr>
        <w:t xml:space="preserve"> </w:t>
      </w:r>
      <w:r w:rsidR="00E30071" w:rsidRPr="00605BB4">
        <w:rPr>
          <w:color w:val="000000" w:themeColor="text1"/>
          <w:sz w:val="24"/>
          <w:szCs w:val="24"/>
        </w:rPr>
        <w:t xml:space="preserve"> </w:t>
      </w:r>
      <w:r w:rsidR="005A2E31" w:rsidRPr="00605BB4">
        <w:rPr>
          <w:color w:val="000000" w:themeColor="text1"/>
          <w:sz w:val="24"/>
          <w:szCs w:val="24"/>
        </w:rPr>
        <w:t>precipitation</w:t>
      </w:r>
      <w:r w:rsidR="00F44215" w:rsidRPr="00605BB4">
        <w:rPr>
          <w:color w:val="000000" w:themeColor="text1"/>
          <w:sz w:val="24"/>
          <w:szCs w:val="24"/>
        </w:rPr>
        <w:t xml:space="preserve"> table from</w:t>
      </w:r>
      <w:r w:rsidR="007567B9">
        <w:rPr>
          <w:color w:val="000000" w:themeColor="text1"/>
          <w:sz w:val="24"/>
          <w:szCs w:val="24"/>
        </w:rPr>
        <w:t xml:space="preserve"> ‘</w:t>
      </w:r>
      <w:r w:rsidR="005A2E31" w:rsidRPr="00605BB4">
        <w:rPr>
          <w:color w:val="000000" w:themeColor="text1"/>
          <w:sz w:val="24"/>
          <w:szCs w:val="24"/>
        </w:rPr>
        <w:t>whatstheweatherlike.org/wales/swansea.htm</w:t>
      </w:r>
      <w:bookmarkEnd w:id="42"/>
      <w:r w:rsidR="007567B9">
        <w:rPr>
          <w:color w:val="000000" w:themeColor="text1"/>
          <w:sz w:val="24"/>
          <w:szCs w:val="24"/>
        </w:rPr>
        <w:t>’</w:t>
      </w:r>
      <w:bookmarkEnd w:id="43"/>
    </w:p>
    <w:p w14:paraId="373E846E" w14:textId="51FD5631" w:rsidR="00831755" w:rsidRPr="005A2E31" w:rsidRDefault="005A2E31" w:rsidP="002C03F5">
      <w:pPr>
        <w:ind w:left="720"/>
      </w:pPr>
      <w:r>
        <w:t>The data from the tab</w:t>
      </w:r>
      <w:r w:rsidR="00097919">
        <w:t xml:space="preserve">le above shows that the Swansea area has a large amount of average rainfall per year. This </w:t>
      </w:r>
      <w:r w:rsidR="00527B38">
        <w:t>is</w:t>
      </w:r>
      <w:r w:rsidR="00097919">
        <w:t xml:space="preserve"> a risk </w:t>
      </w:r>
      <w:r w:rsidR="00633B73">
        <w:t xml:space="preserve">for workers </w:t>
      </w:r>
      <w:r w:rsidR="00097919">
        <w:t>whilst the excav</w:t>
      </w:r>
      <w:r w:rsidR="00527B38">
        <w:t xml:space="preserve">ation is taking place as the </w:t>
      </w:r>
      <w:r w:rsidR="007567B9">
        <w:t xml:space="preserve">open undisturbed </w:t>
      </w:r>
      <w:r w:rsidR="00527B38">
        <w:t xml:space="preserve">soil can become </w:t>
      </w:r>
      <w:r w:rsidR="00633B73">
        <w:t xml:space="preserve">loose and possibly collapse due to large amounts of water dislodging the </w:t>
      </w:r>
      <w:r w:rsidR="00ED66E1">
        <w:t>e</w:t>
      </w:r>
      <w:r w:rsidR="00FD2B24">
        <w:t>xposed</w:t>
      </w:r>
      <w:r w:rsidR="00633B73">
        <w:t xml:space="preserve"> soil on the site.</w:t>
      </w:r>
    </w:p>
    <w:p w14:paraId="5A9092FC" w14:textId="04182F3D" w:rsidR="00C95B94" w:rsidRPr="00C95B94" w:rsidRDefault="00C95B94" w:rsidP="0025725B">
      <w:pPr>
        <w:ind w:left="720"/>
        <w:rPr>
          <w:u w:val="single"/>
        </w:rPr>
      </w:pPr>
      <w:r w:rsidRPr="00C95B94">
        <w:t>“Swansea has a significant amount of rainfall during the year. This is true even for the driest month”</w:t>
      </w:r>
      <w:r w:rsidR="0025725B">
        <w:t xml:space="preserve"> </w:t>
      </w:r>
      <w:sdt>
        <w:sdtPr>
          <w:rPr>
            <w:u w:val="single"/>
          </w:rPr>
          <w:id w:val="1092749489"/>
          <w:citation/>
        </w:sdtPr>
        <w:sdtEndPr/>
        <w:sdtContent>
          <w:r w:rsidRPr="00C95B94">
            <w:rPr>
              <w:u w:val="single"/>
            </w:rPr>
            <w:fldChar w:fldCharType="begin"/>
          </w:r>
          <w:r w:rsidRPr="00C95B94">
            <w:rPr>
              <w:u w:val="single"/>
            </w:rPr>
            <w:instrText xml:space="preserve"> CITATION enc20 \l 2057 </w:instrText>
          </w:r>
          <w:r w:rsidRPr="00C95B94">
            <w:rPr>
              <w:u w:val="single"/>
            </w:rPr>
            <w:fldChar w:fldCharType="separate"/>
          </w:r>
          <w:r w:rsidRPr="00C95B94">
            <w:t>(en.climate-data.org, 2020)</w:t>
          </w:r>
          <w:r w:rsidRPr="00C95B94">
            <w:fldChar w:fldCharType="end"/>
          </w:r>
        </w:sdtContent>
      </w:sdt>
      <w:r w:rsidR="0025725B" w:rsidRPr="0025725B">
        <w:t>.</w:t>
      </w:r>
    </w:p>
    <w:p w14:paraId="7DE89772" w14:textId="417F7579" w:rsidR="00424D00" w:rsidRDefault="00F41782" w:rsidP="00F41782">
      <w:pPr>
        <w:ind w:left="720"/>
        <w:rPr>
          <w:u w:val="single"/>
        </w:rPr>
      </w:pPr>
      <w:r>
        <w:t>This is another quote that validates the amount of rainfall in the area.</w:t>
      </w:r>
      <w:r w:rsidR="00424D00">
        <w:rPr>
          <w:u w:val="single"/>
        </w:rPr>
        <w:br w:type="page"/>
      </w:r>
    </w:p>
    <w:p w14:paraId="33A89A0A" w14:textId="5D79891B" w:rsidR="00424D00" w:rsidRDefault="00401C96" w:rsidP="004B4AE8">
      <w:pPr>
        <w:pStyle w:val="Heading3"/>
      </w:pPr>
      <w:bookmarkStart w:id="44" w:name="_Toc56268913"/>
      <w:r>
        <w:lastRenderedPageBreak/>
        <w:t>6</w:t>
      </w:r>
      <w:r w:rsidR="00C95B94">
        <w:t>.1.</w:t>
      </w:r>
      <w:r w:rsidR="00A450EE">
        <w:t>5</w:t>
      </w:r>
      <w:r w:rsidR="00C95B94">
        <w:t xml:space="preserve"> </w:t>
      </w:r>
      <w:r w:rsidR="00424D00">
        <w:t>Coal Mining</w:t>
      </w:r>
      <w:bookmarkEnd w:id="44"/>
    </w:p>
    <w:p w14:paraId="166A158E" w14:textId="5F06DC89" w:rsidR="00424D00" w:rsidRDefault="00424D00" w:rsidP="00424D00">
      <w:r>
        <w:rPr>
          <w:noProof/>
        </w:rPr>
        <w:drawing>
          <wp:inline distT="0" distB="0" distL="0" distR="0" wp14:anchorId="5643AA32" wp14:editId="5D1535E4">
            <wp:extent cx="5657850" cy="2744057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77177" cy="27534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4751CE" w14:textId="0CE3258D" w:rsidR="00424D00" w:rsidRPr="00605BB4" w:rsidRDefault="00CD74B7" w:rsidP="00CD74B7">
      <w:pPr>
        <w:pStyle w:val="Caption"/>
        <w:rPr>
          <w:color w:val="000000" w:themeColor="text1"/>
          <w:sz w:val="24"/>
          <w:szCs w:val="24"/>
        </w:rPr>
      </w:pPr>
      <w:bookmarkStart w:id="45" w:name="_Toc56192717"/>
      <w:bookmarkStart w:id="46" w:name="_Toc56251405"/>
      <w:bookmarkStart w:id="47" w:name="_Toc56267804"/>
      <w:r w:rsidRPr="00605BB4">
        <w:rPr>
          <w:color w:val="000000" w:themeColor="text1"/>
          <w:sz w:val="24"/>
          <w:szCs w:val="24"/>
        </w:rPr>
        <w:t xml:space="preserve">Figure </w:t>
      </w:r>
      <w:r w:rsidRPr="00605BB4">
        <w:rPr>
          <w:color w:val="000000" w:themeColor="text1"/>
          <w:sz w:val="24"/>
          <w:szCs w:val="24"/>
        </w:rPr>
        <w:fldChar w:fldCharType="begin"/>
      </w:r>
      <w:r w:rsidRPr="00605BB4">
        <w:rPr>
          <w:color w:val="000000" w:themeColor="text1"/>
          <w:sz w:val="24"/>
          <w:szCs w:val="24"/>
        </w:rPr>
        <w:instrText xml:space="preserve"> SEQ Figure \* ARABIC </w:instrText>
      </w:r>
      <w:r w:rsidRPr="00605BB4">
        <w:rPr>
          <w:color w:val="000000" w:themeColor="text1"/>
          <w:sz w:val="24"/>
          <w:szCs w:val="24"/>
        </w:rPr>
        <w:fldChar w:fldCharType="separate"/>
      </w:r>
      <w:r w:rsidR="00D87A73">
        <w:rPr>
          <w:noProof/>
          <w:color w:val="000000" w:themeColor="text1"/>
          <w:sz w:val="24"/>
          <w:szCs w:val="24"/>
        </w:rPr>
        <w:t>6</w:t>
      </w:r>
      <w:r w:rsidRPr="00605BB4">
        <w:rPr>
          <w:color w:val="000000" w:themeColor="text1"/>
          <w:sz w:val="24"/>
          <w:szCs w:val="24"/>
        </w:rPr>
        <w:fldChar w:fldCharType="end"/>
      </w:r>
      <w:r w:rsidRPr="00605BB4">
        <w:rPr>
          <w:color w:val="000000" w:themeColor="text1"/>
          <w:sz w:val="24"/>
          <w:szCs w:val="24"/>
        </w:rPr>
        <w:t xml:space="preserve">  Coal Mining Authority Survey Map</w:t>
      </w:r>
      <w:bookmarkEnd w:id="45"/>
      <w:bookmarkEnd w:id="46"/>
      <w:bookmarkEnd w:id="47"/>
    </w:p>
    <w:p w14:paraId="68E23439" w14:textId="1C05AF05" w:rsidR="00E30071" w:rsidRDefault="00EE734B" w:rsidP="00424D00">
      <w:pPr>
        <w:ind w:left="720"/>
      </w:pPr>
      <w:r>
        <w:t>This</w:t>
      </w:r>
      <w:r w:rsidR="007D312B">
        <w:t xml:space="preserve"> image </w:t>
      </w:r>
      <w:r w:rsidR="00E7339B">
        <w:t>indicates that</w:t>
      </w:r>
      <w:r w:rsidR="00E3115A">
        <w:t xml:space="preserve"> </w:t>
      </w:r>
      <w:r>
        <w:t>th</w:t>
      </w:r>
      <w:r w:rsidR="00E3115A">
        <w:t>e</w:t>
      </w:r>
      <w:r w:rsidR="0066364C">
        <w:t>re is no</w:t>
      </w:r>
      <w:r>
        <w:t xml:space="preserve"> risk </w:t>
      </w:r>
      <w:r w:rsidR="00E3115A">
        <w:t>of</w:t>
      </w:r>
      <w:r w:rsidR="00016014">
        <w:t xml:space="preserve"> unexpectedly finding any abandoned </w:t>
      </w:r>
      <w:r w:rsidR="0066364C">
        <w:t>min</w:t>
      </w:r>
      <w:r w:rsidR="00596F62">
        <w:t>es.</w:t>
      </w:r>
    </w:p>
    <w:p w14:paraId="5037EDBB" w14:textId="67751E9D" w:rsidR="00E7339B" w:rsidRDefault="00EE734B" w:rsidP="00E7339B">
      <w:pPr>
        <w:ind w:left="720"/>
      </w:pPr>
      <w:r>
        <w:t xml:space="preserve">The </w:t>
      </w:r>
      <w:r w:rsidR="00016014">
        <w:t xml:space="preserve">designation of the </w:t>
      </w:r>
      <w:r>
        <w:t xml:space="preserve">proposed site is clearly shown via a red arrow in the </w:t>
      </w:r>
      <w:r w:rsidR="00E3115A">
        <w:t>image.</w:t>
      </w:r>
    </w:p>
    <w:p w14:paraId="4512FE5D" w14:textId="77777777" w:rsidR="00424D00" w:rsidRPr="00424D00" w:rsidRDefault="00424D00" w:rsidP="00424D00">
      <w:pPr>
        <w:ind w:left="720"/>
      </w:pPr>
    </w:p>
    <w:p w14:paraId="068DB9E8" w14:textId="48AD2A68" w:rsidR="006E26A0" w:rsidRDefault="00401C96" w:rsidP="00795CCE">
      <w:pPr>
        <w:pStyle w:val="Heading3"/>
        <w:ind w:left="720"/>
      </w:pPr>
      <w:bookmarkStart w:id="48" w:name="_Toc56268914"/>
      <w:r>
        <w:t>6</w:t>
      </w:r>
      <w:r w:rsidR="00F05213" w:rsidRPr="00F05213">
        <w:t>.</w:t>
      </w:r>
      <w:r w:rsidR="00AB4624">
        <w:t>1</w:t>
      </w:r>
      <w:r w:rsidR="00F05213" w:rsidRPr="00F05213">
        <w:t>.</w:t>
      </w:r>
      <w:r w:rsidR="00A450EE">
        <w:t>6</w:t>
      </w:r>
      <w:r w:rsidR="00F05213" w:rsidRPr="00F05213">
        <w:t xml:space="preserve"> Borehole Log</w:t>
      </w:r>
      <w:r w:rsidR="000D4503">
        <w:t xml:space="preserve"> Analysis</w:t>
      </w:r>
      <w:bookmarkEnd w:id="48"/>
    </w:p>
    <w:p w14:paraId="76978698" w14:textId="6D18F8B9" w:rsidR="00113BEF" w:rsidRDefault="00E22E91" w:rsidP="00795CCE">
      <w:pPr>
        <w:ind w:left="720"/>
      </w:pPr>
      <w:r>
        <w:t xml:space="preserve">The primary objective of </w:t>
      </w:r>
      <w:r w:rsidR="0002212E">
        <w:t>examining</w:t>
      </w:r>
      <w:r>
        <w:t xml:space="preserve"> the sub strata is to </w:t>
      </w:r>
      <w:r w:rsidR="0002212E">
        <w:t xml:space="preserve">try to </w:t>
      </w:r>
      <w:r>
        <w:t xml:space="preserve">obtain </w:t>
      </w:r>
      <w:r w:rsidR="0002212E">
        <w:t xml:space="preserve">undisturbed samples from which to draw </w:t>
      </w:r>
      <w:r w:rsidR="00902360">
        <w:t>data which is reliable.</w:t>
      </w:r>
    </w:p>
    <w:p w14:paraId="44DCFB46" w14:textId="3AD39CD6" w:rsidR="003C0664" w:rsidRDefault="0035485A" w:rsidP="00795CCE">
      <w:pPr>
        <w:ind w:left="720"/>
      </w:pPr>
      <w:r>
        <w:t xml:space="preserve">Here is a </w:t>
      </w:r>
      <w:r w:rsidR="00873FC7">
        <w:t xml:space="preserve">brief </w:t>
      </w:r>
      <w:r>
        <w:t xml:space="preserve">description </w:t>
      </w:r>
      <w:r w:rsidR="005D541F">
        <w:t>of why borehole investigation would be used instead of trial pits</w:t>
      </w:r>
      <w:r w:rsidR="00FE1B55">
        <w:t xml:space="preserve"> in a ground </w:t>
      </w:r>
      <w:r w:rsidR="003C0664">
        <w:t>investigation:</w:t>
      </w:r>
    </w:p>
    <w:p w14:paraId="720ACD23" w14:textId="581BFD9B" w:rsidR="00902360" w:rsidRDefault="00FE1B55" w:rsidP="00795CCE">
      <w:pPr>
        <w:ind w:left="720"/>
      </w:pPr>
      <w:r>
        <w:t xml:space="preserve"> </w:t>
      </w:r>
      <w:r w:rsidR="0035485A">
        <w:t>“a cheaper and simpler method of obtaining subsoil samples than the trial pit method”</w:t>
      </w:r>
      <w:r>
        <w:t xml:space="preserve"> </w:t>
      </w:r>
      <w:sdt>
        <w:sdtPr>
          <w:id w:val="-265773759"/>
          <w:citation/>
        </w:sdtPr>
        <w:sdtEndPr/>
        <w:sdtContent>
          <w:r>
            <w:fldChar w:fldCharType="begin"/>
          </w:r>
          <w:r>
            <w:instrText xml:space="preserve"> CITATION Chu202 \l 2057 </w:instrText>
          </w:r>
          <w:r>
            <w:fldChar w:fldCharType="separate"/>
          </w:r>
          <w:r>
            <w:rPr>
              <w:noProof/>
            </w:rPr>
            <w:t>(Greeno, Site Survey and ground investigation, 2020)</w:t>
          </w:r>
          <w:r>
            <w:fldChar w:fldCharType="end"/>
          </w:r>
        </w:sdtContent>
      </w:sdt>
      <w:r>
        <w:t>.</w:t>
      </w:r>
    </w:p>
    <w:p w14:paraId="40957753" w14:textId="4C925222" w:rsidR="00565113" w:rsidRDefault="0005714F" w:rsidP="00795CCE">
      <w:pPr>
        <w:ind w:left="720"/>
      </w:pPr>
      <w:r>
        <w:t>The</w:t>
      </w:r>
      <w:r w:rsidR="00FA1BCD">
        <w:t xml:space="preserve"> borehole investigation </w:t>
      </w:r>
      <w:r w:rsidR="0071391C">
        <w:t xml:space="preserve">does </w:t>
      </w:r>
      <w:r w:rsidR="00FA1BCD">
        <w:t xml:space="preserve">pose less of a risk to workers than </w:t>
      </w:r>
      <w:r w:rsidR="000B1642">
        <w:t xml:space="preserve">of </w:t>
      </w:r>
      <w:r w:rsidR="00FA1BCD">
        <w:t>trial pits.</w:t>
      </w:r>
      <w:r w:rsidR="00F54E07">
        <w:t xml:space="preserve"> </w:t>
      </w:r>
      <w:r w:rsidR="003747F0">
        <w:t xml:space="preserve"> </w:t>
      </w:r>
      <w:r w:rsidR="00BD561A">
        <w:t xml:space="preserve"> </w:t>
      </w:r>
    </w:p>
    <w:p w14:paraId="1EA164F5" w14:textId="1325A660" w:rsidR="00F81B34" w:rsidRDefault="00A80AD7" w:rsidP="003D5813">
      <w:r>
        <w:rPr>
          <w:noProof/>
        </w:rPr>
        <w:lastRenderedPageBreak/>
        <w:drawing>
          <wp:anchor distT="0" distB="0" distL="114300" distR="114300" simplePos="0" relativeHeight="251648000" behindDoc="1" locked="0" layoutInCell="1" allowOverlap="1" wp14:anchorId="687FC7C2" wp14:editId="3669A6F4">
            <wp:simplePos x="0" y="0"/>
            <wp:positionH relativeFrom="margin">
              <wp:posOffset>-60960</wp:posOffset>
            </wp:positionH>
            <wp:positionV relativeFrom="paragraph">
              <wp:posOffset>517525</wp:posOffset>
            </wp:positionV>
            <wp:extent cx="5770880" cy="7936230"/>
            <wp:effectExtent l="0" t="0" r="1270" b="7620"/>
            <wp:wrapTight wrapText="bothSides">
              <wp:wrapPolygon edited="0">
                <wp:start x="0" y="0"/>
                <wp:lineTo x="0" y="21569"/>
                <wp:lineTo x="21533" y="21569"/>
                <wp:lineTo x="21533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70880" cy="79362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23D73">
        <w:t xml:space="preserve">Here </w:t>
      </w:r>
      <w:r w:rsidR="00915832">
        <w:t>are</w:t>
      </w:r>
      <w:r w:rsidR="00823D73">
        <w:t xml:space="preserve"> image</w:t>
      </w:r>
      <w:r w:rsidR="00915832">
        <w:t>s</w:t>
      </w:r>
      <w:r w:rsidR="00823D73">
        <w:t xml:space="preserve"> of a </w:t>
      </w:r>
      <w:r w:rsidR="00F81B34">
        <w:t xml:space="preserve">previous </w:t>
      </w:r>
      <w:r w:rsidR="00823D73">
        <w:t xml:space="preserve">borehole log found </w:t>
      </w:r>
      <w:r w:rsidR="00F81B34">
        <w:t>inside the proposed site area</w:t>
      </w:r>
      <w:r w:rsidR="00151FC3">
        <w:t xml:space="preserve"> and gathered from the British geological survey website</w:t>
      </w:r>
      <w:r w:rsidR="00F81B34">
        <w:t>:</w:t>
      </w:r>
    </w:p>
    <w:p w14:paraId="3155A641" w14:textId="72BE8C9F" w:rsidR="00151FC3" w:rsidRPr="00605BB4" w:rsidRDefault="00CD74B7" w:rsidP="00CD74B7">
      <w:pPr>
        <w:pStyle w:val="Caption"/>
        <w:rPr>
          <w:color w:val="000000" w:themeColor="text1"/>
          <w:sz w:val="24"/>
          <w:szCs w:val="24"/>
        </w:rPr>
      </w:pPr>
      <w:bookmarkStart w:id="49" w:name="_Toc55650686"/>
      <w:bookmarkStart w:id="50" w:name="_Toc55659463"/>
      <w:bookmarkStart w:id="51" w:name="_Toc55672284"/>
      <w:bookmarkStart w:id="52" w:name="_Toc56192655"/>
      <w:bookmarkStart w:id="53" w:name="_Toc56251476"/>
      <w:r w:rsidRPr="00605BB4">
        <w:rPr>
          <w:color w:val="000000" w:themeColor="text1"/>
          <w:sz w:val="24"/>
          <w:szCs w:val="24"/>
        </w:rPr>
        <w:t xml:space="preserve">Table </w:t>
      </w:r>
      <w:r w:rsidRPr="00605BB4">
        <w:rPr>
          <w:color w:val="000000" w:themeColor="text1"/>
          <w:sz w:val="24"/>
          <w:szCs w:val="24"/>
        </w:rPr>
        <w:fldChar w:fldCharType="begin"/>
      </w:r>
      <w:r w:rsidRPr="00605BB4">
        <w:rPr>
          <w:color w:val="000000" w:themeColor="text1"/>
          <w:sz w:val="24"/>
          <w:szCs w:val="24"/>
        </w:rPr>
        <w:instrText xml:space="preserve"> SEQ Table \* ARABIC </w:instrText>
      </w:r>
      <w:r w:rsidRPr="00605BB4">
        <w:rPr>
          <w:color w:val="000000" w:themeColor="text1"/>
          <w:sz w:val="24"/>
          <w:szCs w:val="24"/>
        </w:rPr>
        <w:fldChar w:fldCharType="separate"/>
      </w:r>
      <w:r w:rsidR="00605BB4" w:rsidRPr="00605BB4">
        <w:rPr>
          <w:noProof/>
          <w:color w:val="000000" w:themeColor="text1"/>
          <w:sz w:val="24"/>
          <w:szCs w:val="24"/>
        </w:rPr>
        <w:t>2</w:t>
      </w:r>
      <w:r w:rsidRPr="00605BB4">
        <w:rPr>
          <w:color w:val="000000" w:themeColor="text1"/>
          <w:sz w:val="24"/>
          <w:szCs w:val="24"/>
        </w:rPr>
        <w:fldChar w:fldCharType="end"/>
      </w:r>
      <w:r w:rsidR="00AC7FB3" w:rsidRPr="00605BB4">
        <w:rPr>
          <w:color w:val="000000" w:themeColor="text1"/>
          <w:sz w:val="24"/>
          <w:szCs w:val="24"/>
        </w:rPr>
        <w:t xml:space="preserve"> </w:t>
      </w:r>
      <w:r w:rsidR="00100B06" w:rsidRPr="00605BB4">
        <w:rPr>
          <w:color w:val="000000" w:themeColor="text1"/>
          <w:sz w:val="24"/>
          <w:szCs w:val="24"/>
        </w:rPr>
        <w:t xml:space="preserve"> Borehole </w:t>
      </w:r>
      <w:bookmarkEnd w:id="49"/>
      <w:bookmarkEnd w:id="50"/>
      <w:bookmarkEnd w:id="51"/>
      <w:r w:rsidR="00D70C93" w:rsidRPr="00605BB4">
        <w:rPr>
          <w:color w:val="000000" w:themeColor="text1"/>
          <w:sz w:val="24"/>
          <w:szCs w:val="24"/>
        </w:rPr>
        <w:t>log page 1</w:t>
      </w:r>
      <w:bookmarkEnd w:id="52"/>
      <w:bookmarkEnd w:id="53"/>
    </w:p>
    <w:p w14:paraId="7CCD2CB5" w14:textId="0F43256B" w:rsidR="00915832" w:rsidRPr="00100B06" w:rsidRDefault="00605BB4">
      <w:pPr>
        <w:rPr>
          <w:u w:val="single"/>
        </w:rPr>
      </w:pPr>
      <w:r w:rsidRPr="00605BB4">
        <w:rPr>
          <w:noProof/>
          <w:color w:val="000000" w:themeColor="text1"/>
          <w:sz w:val="24"/>
          <w:szCs w:val="24"/>
          <w:u w:val="single"/>
          <w:lang w:val="fr-FR"/>
        </w:rPr>
        <w:lastRenderedPageBreak/>
        <w:drawing>
          <wp:anchor distT="0" distB="0" distL="114300" distR="114300" simplePos="0" relativeHeight="251654144" behindDoc="0" locked="0" layoutInCell="1" allowOverlap="1" wp14:anchorId="7AB0CB62" wp14:editId="603F8E19">
            <wp:simplePos x="0" y="0"/>
            <wp:positionH relativeFrom="margin">
              <wp:align>left</wp:align>
            </wp:positionH>
            <wp:positionV relativeFrom="paragraph">
              <wp:posOffset>172085</wp:posOffset>
            </wp:positionV>
            <wp:extent cx="5891530" cy="8101965"/>
            <wp:effectExtent l="0" t="0" r="0" b="0"/>
            <wp:wrapTopAndBottom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91530" cy="8101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55B7F12" w14:textId="2AF4E007" w:rsidR="00915832" w:rsidRPr="00605BB4" w:rsidRDefault="00CD74B7" w:rsidP="00CD74B7">
      <w:pPr>
        <w:pStyle w:val="Caption"/>
        <w:rPr>
          <w:sz w:val="24"/>
          <w:szCs w:val="24"/>
          <w:u w:val="single"/>
        </w:rPr>
      </w:pPr>
      <w:bookmarkStart w:id="54" w:name="_Toc55650687"/>
      <w:bookmarkStart w:id="55" w:name="_Toc55659464"/>
      <w:bookmarkStart w:id="56" w:name="_Toc55672285"/>
      <w:bookmarkStart w:id="57" w:name="_Toc56192656"/>
      <w:bookmarkStart w:id="58" w:name="_Toc56251477"/>
      <w:r w:rsidRPr="00605BB4">
        <w:rPr>
          <w:color w:val="000000" w:themeColor="text1"/>
          <w:sz w:val="24"/>
          <w:szCs w:val="24"/>
        </w:rPr>
        <w:t xml:space="preserve">Table </w:t>
      </w:r>
      <w:r w:rsidRPr="00605BB4">
        <w:rPr>
          <w:color w:val="000000" w:themeColor="text1"/>
          <w:sz w:val="24"/>
          <w:szCs w:val="24"/>
        </w:rPr>
        <w:fldChar w:fldCharType="begin"/>
      </w:r>
      <w:r w:rsidRPr="00605BB4">
        <w:rPr>
          <w:color w:val="000000" w:themeColor="text1"/>
          <w:sz w:val="24"/>
          <w:szCs w:val="24"/>
        </w:rPr>
        <w:instrText xml:space="preserve"> SEQ Table \* ARABIC </w:instrText>
      </w:r>
      <w:r w:rsidRPr="00605BB4">
        <w:rPr>
          <w:color w:val="000000" w:themeColor="text1"/>
          <w:sz w:val="24"/>
          <w:szCs w:val="24"/>
        </w:rPr>
        <w:fldChar w:fldCharType="separate"/>
      </w:r>
      <w:r w:rsidR="00605BB4" w:rsidRPr="00605BB4">
        <w:rPr>
          <w:noProof/>
          <w:color w:val="000000" w:themeColor="text1"/>
          <w:sz w:val="24"/>
          <w:szCs w:val="24"/>
        </w:rPr>
        <w:t>3</w:t>
      </w:r>
      <w:r w:rsidRPr="00605BB4">
        <w:rPr>
          <w:color w:val="000000" w:themeColor="text1"/>
          <w:sz w:val="24"/>
          <w:szCs w:val="24"/>
        </w:rPr>
        <w:fldChar w:fldCharType="end"/>
      </w:r>
      <w:r w:rsidR="00385E26" w:rsidRPr="00605BB4">
        <w:rPr>
          <w:color w:val="000000" w:themeColor="text1"/>
          <w:sz w:val="24"/>
          <w:szCs w:val="24"/>
        </w:rPr>
        <w:t xml:space="preserve">  </w:t>
      </w:r>
      <w:r w:rsidR="00100B06" w:rsidRPr="00605BB4">
        <w:rPr>
          <w:color w:val="000000" w:themeColor="text1"/>
          <w:sz w:val="24"/>
          <w:szCs w:val="24"/>
        </w:rPr>
        <w:t xml:space="preserve">borehole </w:t>
      </w:r>
      <w:bookmarkEnd w:id="54"/>
      <w:bookmarkEnd w:id="55"/>
      <w:bookmarkEnd w:id="56"/>
      <w:r w:rsidR="00D70C93" w:rsidRPr="00605BB4">
        <w:rPr>
          <w:color w:val="000000" w:themeColor="text1"/>
          <w:sz w:val="24"/>
          <w:szCs w:val="24"/>
        </w:rPr>
        <w:t>log page 2</w:t>
      </w:r>
      <w:bookmarkEnd w:id="57"/>
      <w:bookmarkEnd w:id="58"/>
      <w:r w:rsidR="00915832" w:rsidRPr="00605BB4">
        <w:rPr>
          <w:sz w:val="24"/>
          <w:szCs w:val="24"/>
          <w:u w:val="single"/>
        </w:rPr>
        <w:br w:type="page"/>
      </w:r>
    </w:p>
    <w:p w14:paraId="1DE3FB3C" w14:textId="77777777" w:rsidR="00C44FD1" w:rsidRDefault="00C44FD1" w:rsidP="00A40C5F">
      <w:pPr>
        <w:jc w:val="center"/>
        <w:rPr>
          <w:u w:val="single"/>
        </w:rPr>
      </w:pPr>
      <w:r>
        <w:rPr>
          <w:noProof/>
        </w:rPr>
        <w:lastRenderedPageBreak/>
        <w:drawing>
          <wp:inline distT="0" distB="0" distL="0" distR="0" wp14:anchorId="31B26150" wp14:editId="00E8C6F5">
            <wp:extent cx="5597236" cy="7696200"/>
            <wp:effectExtent l="0" t="0" r="381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01783" cy="77024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E6F69A" w14:textId="745C99EA" w:rsidR="00C44FD1" w:rsidRPr="00605BB4" w:rsidRDefault="00CD74B7" w:rsidP="00CD74B7">
      <w:pPr>
        <w:pStyle w:val="Caption"/>
        <w:rPr>
          <w:sz w:val="24"/>
          <w:szCs w:val="24"/>
          <w:u w:val="single"/>
        </w:rPr>
      </w:pPr>
      <w:bookmarkStart w:id="59" w:name="_Toc56192657"/>
      <w:bookmarkStart w:id="60" w:name="_Toc56251478"/>
      <w:bookmarkStart w:id="61" w:name="_Toc55650688"/>
      <w:bookmarkStart w:id="62" w:name="_Toc55659465"/>
      <w:bookmarkStart w:id="63" w:name="_Toc55672286"/>
      <w:r w:rsidRPr="00605BB4">
        <w:rPr>
          <w:color w:val="000000" w:themeColor="text1"/>
          <w:sz w:val="24"/>
          <w:szCs w:val="24"/>
        </w:rPr>
        <w:t xml:space="preserve">Table </w:t>
      </w:r>
      <w:r w:rsidRPr="00605BB4">
        <w:rPr>
          <w:color w:val="000000" w:themeColor="text1"/>
          <w:sz w:val="24"/>
          <w:szCs w:val="24"/>
        </w:rPr>
        <w:fldChar w:fldCharType="begin"/>
      </w:r>
      <w:r w:rsidRPr="00605BB4">
        <w:rPr>
          <w:color w:val="000000" w:themeColor="text1"/>
          <w:sz w:val="24"/>
          <w:szCs w:val="24"/>
        </w:rPr>
        <w:instrText xml:space="preserve"> SEQ Table \* ARABIC </w:instrText>
      </w:r>
      <w:r w:rsidRPr="00605BB4">
        <w:rPr>
          <w:color w:val="000000" w:themeColor="text1"/>
          <w:sz w:val="24"/>
          <w:szCs w:val="24"/>
        </w:rPr>
        <w:fldChar w:fldCharType="separate"/>
      </w:r>
      <w:r w:rsidR="00605BB4" w:rsidRPr="00605BB4">
        <w:rPr>
          <w:noProof/>
          <w:color w:val="000000" w:themeColor="text1"/>
          <w:sz w:val="24"/>
          <w:szCs w:val="24"/>
        </w:rPr>
        <w:t>4</w:t>
      </w:r>
      <w:r w:rsidRPr="00605BB4">
        <w:rPr>
          <w:color w:val="000000" w:themeColor="text1"/>
          <w:sz w:val="24"/>
          <w:szCs w:val="24"/>
        </w:rPr>
        <w:fldChar w:fldCharType="end"/>
      </w:r>
      <w:r w:rsidRPr="00605BB4">
        <w:rPr>
          <w:color w:val="000000" w:themeColor="text1"/>
          <w:sz w:val="24"/>
          <w:szCs w:val="24"/>
        </w:rPr>
        <w:t xml:space="preserve">  </w:t>
      </w:r>
      <w:r w:rsidR="00AC7FB3" w:rsidRPr="00605BB4">
        <w:rPr>
          <w:color w:val="000000" w:themeColor="text1"/>
          <w:sz w:val="24"/>
          <w:szCs w:val="24"/>
        </w:rPr>
        <w:t xml:space="preserve"> </w:t>
      </w:r>
      <w:r w:rsidR="00100B06" w:rsidRPr="00605BB4">
        <w:rPr>
          <w:color w:val="000000" w:themeColor="text1"/>
          <w:sz w:val="24"/>
          <w:szCs w:val="24"/>
        </w:rPr>
        <w:t xml:space="preserve">Borehole </w:t>
      </w:r>
      <w:r w:rsidR="00D70C93" w:rsidRPr="00605BB4">
        <w:rPr>
          <w:color w:val="000000" w:themeColor="text1"/>
          <w:sz w:val="24"/>
          <w:szCs w:val="24"/>
        </w:rPr>
        <w:t>log page 3</w:t>
      </w:r>
      <w:bookmarkEnd w:id="59"/>
      <w:bookmarkEnd w:id="60"/>
      <w:r w:rsidR="00100B06" w:rsidRPr="00605BB4">
        <w:rPr>
          <w:color w:val="000000" w:themeColor="text1"/>
          <w:sz w:val="24"/>
          <w:szCs w:val="24"/>
        </w:rPr>
        <w:t xml:space="preserve">   </w:t>
      </w:r>
      <w:r w:rsidR="00467970" w:rsidRPr="00605BB4">
        <w:rPr>
          <w:color w:val="000000" w:themeColor="text1"/>
          <w:sz w:val="24"/>
          <w:szCs w:val="24"/>
        </w:rPr>
        <w:t xml:space="preserve"> </w:t>
      </w:r>
      <w:bookmarkEnd w:id="61"/>
      <w:bookmarkEnd w:id="62"/>
      <w:bookmarkEnd w:id="63"/>
      <w:r w:rsidR="00C44FD1" w:rsidRPr="00605BB4">
        <w:rPr>
          <w:sz w:val="24"/>
          <w:szCs w:val="24"/>
          <w:u w:val="single"/>
        </w:rPr>
        <w:br w:type="page"/>
      </w:r>
    </w:p>
    <w:p w14:paraId="3AD1E527" w14:textId="437E1D0E" w:rsidR="0092012C" w:rsidRDefault="00FC2A2E" w:rsidP="00795CCE">
      <w:pPr>
        <w:ind w:left="720"/>
        <w:rPr>
          <w:u w:val="single"/>
        </w:rPr>
      </w:pPr>
      <w:r w:rsidRPr="00FC2A2E">
        <w:rPr>
          <w:u w:val="single"/>
        </w:rPr>
        <w:lastRenderedPageBreak/>
        <w:t>An</w:t>
      </w:r>
      <w:r>
        <w:rPr>
          <w:u w:val="single"/>
        </w:rPr>
        <w:t>alysis</w:t>
      </w:r>
      <w:r w:rsidR="0092012C">
        <w:rPr>
          <w:u w:val="single"/>
        </w:rPr>
        <w:t xml:space="preserve"> of the </w:t>
      </w:r>
      <w:r w:rsidR="005215C8">
        <w:rPr>
          <w:u w:val="single"/>
        </w:rPr>
        <w:t>B</w:t>
      </w:r>
      <w:r w:rsidR="0092012C">
        <w:rPr>
          <w:u w:val="single"/>
        </w:rPr>
        <w:t>orehole log</w:t>
      </w:r>
      <w:r w:rsidR="00CF4D5F">
        <w:rPr>
          <w:u w:val="single"/>
        </w:rPr>
        <w:t xml:space="preserve"> </w:t>
      </w:r>
    </w:p>
    <w:p w14:paraId="13EDB682" w14:textId="0F51642D" w:rsidR="00186500" w:rsidRDefault="00EF7C77" w:rsidP="000F1AC0">
      <w:pPr>
        <w:ind w:left="720"/>
      </w:pPr>
      <w:r>
        <w:t xml:space="preserve">The </w:t>
      </w:r>
      <w:r w:rsidR="00205955" w:rsidRPr="00205955">
        <w:t xml:space="preserve">borehole </w:t>
      </w:r>
      <w:r w:rsidR="00672D3E">
        <w:t xml:space="preserve">log </w:t>
      </w:r>
      <w:r w:rsidR="00205955" w:rsidRPr="00205955">
        <w:t>record</w:t>
      </w:r>
      <w:r w:rsidR="00672D3E">
        <w:t xml:space="preserve"> found on the proposed site that was</w:t>
      </w:r>
      <w:r w:rsidR="00205955" w:rsidRPr="00205955">
        <w:t xml:space="preserve"> held by the British Geological Survey (BGS) </w:t>
      </w:r>
      <w:r w:rsidR="00CF4D5F" w:rsidRPr="00CF4D5F">
        <w:rPr>
          <w:i/>
          <w:iCs/>
        </w:rPr>
        <w:t>in figures 7, 8 and 9</w:t>
      </w:r>
      <w:r w:rsidR="00CF4D5F">
        <w:t xml:space="preserve"> </w:t>
      </w:r>
      <w:r w:rsidR="00205955" w:rsidRPr="00205955">
        <w:t xml:space="preserve">has indicated </w:t>
      </w:r>
      <w:r w:rsidR="002971DC">
        <w:t>that</w:t>
      </w:r>
      <w:r w:rsidR="000F1AC0">
        <w:t>:</w:t>
      </w:r>
      <w:r w:rsidR="00CF4D5F">
        <w:t xml:space="preserve"> </w:t>
      </w:r>
      <w:r w:rsidR="00207007">
        <w:t>Majority of ‘Very Dense Boulder clay’</w:t>
      </w:r>
      <w:r w:rsidR="000F1AC0">
        <w:t>.</w:t>
      </w:r>
    </w:p>
    <w:p w14:paraId="45D92035" w14:textId="262CB458" w:rsidR="002F6AB2" w:rsidRDefault="00AE1F87" w:rsidP="00406ECF">
      <w:pPr>
        <w:pStyle w:val="ListParagraph"/>
        <w:numPr>
          <w:ilvl w:val="0"/>
          <w:numId w:val="8"/>
        </w:numPr>
      </w:pPr>
      <w:r>
        <w:t>Anthropogenic ground</w:t>
      </w:r>
      <w:r w:rsidR="000F1AC0">
        <w:t xml:space="preserve"> and </w:t>
      </w:r>
      <w:r w:rsidR="002F6AB2">
        <w:t xml:space="preserve">Disturbed Soil to </w:t>
      </w:r>
      <w:r w:rsidR="00406ECF">
        <w:t>5.5 meters</w:t>
      </w:r>
      <w:r w:rsidR="000F1AC0">
        <w:t>.</w:t>
      </w:r>
    </w:p>
    <w:p w14:paraId="0807B68D" w14:textId="6EB4FB60" w:rsidR="00406ECF" w:rsidRDefault="00406ECF" w:rsidP="00406ECF">
      <w:pPr>
        <w:pStyle w:val="ListParagraph"/>
        <w:numPr>
          <w:ilvl w:val="0"/>
          <w:numId w:val="8"/>
        </w:numPr>
      </w:pPr>
      <w:r>
        <w:t xml:space="preserve">Undisturbed Soil </w:t>
      </w:r>
      <w:r w:rsidR="004A14D2">
        <w:t xml:space="preserve">in the </w:t>
      </w:r>
      <w:proofErr w:type="spellStart"/>
      <w:r w:rsidR="004A14D2">
        <w:t>regolith</w:t>
      </w:r>
      <w:proofErr w:type="spellEnd"/>
      <w:r w:rsidR="004A14D2">
        <w:t xml:space="preserve"> </w:t>
      </w:r>
      <w:r>
        <w:t>from 5.5meters to 22meters.</w:t>
      </w:r>
    </w:p>
    <w:p w14:paraId="5D7B5118" w14:textId="22674A2D" w:rsidR="00406ECF" w:rsidRDefault="00C176D6" w:rsidP="00406ECF">
      <w:pPr>
        <w:pStyle w:val="ListParagraph"/>
        <w:numPr>
          <w:ilvl w:val="0"/>
          <w:numId w:val="8"/>
        </w:numPr>
      </w:pPr>
      <w:r>
        <w:t xml:space="preserve">To </w:t>
      </w:r>
      <w:r w:rsidR="00D647B2">
        <w:t>eliminate</w:t>
      </w:r>
      <w:r>
        <w:t xml:space="preserve"> risk, </w:t>
      </w:r>
      <w:r w:rsidR="00F62687">
        <w:t xml:space="preserve">the </w:t>
      </w:r>
      <w:r>
        <w:t>foundations must be placed</w:t>
      </w:r>
      <w:r w:rsidR="003C707C">
        <w:t xml:space="preserve"> on a bearing layer</w:t>
      </w:r>
      <w:r>
        <w:t xml:space="preserve"> at a depth </w:t>
      </w:r>
      <w:r w:rsidR="003C707C">
        <w:t xml:space="preserve">further than the </w:t>
      </w:r>
      <w:r>
        <w:t>5.5meters.</w:t>
      </w:r>
      <w:r w:rsidR="003C707C">
        <w:t xml:space="preserve"> which will be categorized as a ‘deep foundation’.</w:t>
      </w:r>
    </w:p>
    <w:p w14:paraId="06017718" w14:textId="47449933" w:rsidR="00C176D6" w:rsidRDefault="000F1AC0" w:rsidP="00406ECF">
      <w:pPr>
        <w:pStyle w:val="ListParagraph"/>
        <w:numPr>
          <w:ilvl w:val="0"/>
          <w:numId w:val="8"/>
        </w:numPr>
      </w:pPr>
      <w:r>
        <w:t>Risk of being contaminated ground.</w:t>
      </w:r>
    </w:p>
    <w:p w14:paraId="2DB61744" w14:textId="7477155E" w:rsidR="003C707C" w:rsidRDefault="004A3736" w:rsidP="00406ECF">
      <w:pPr>
        <w:pStyle w:val="ListParagraph"/>
        <w:numPr>
          <w:ilvl w:val="0"/>
          <w:numId w:val="8"/>
        </w:numPr>
      </w:pPr>
      <w:r>
        <w:t xml:space="preserve">The Soil is permeable </w:t>
      </w:r>
    </w:p>
    <w:p w14:paraId="4EA0F9CD" w14:textId="6B246FD8" w:rsidR="006B1047" w:rsidRDefault="00401C96" w:rsidP="00332B6E">
      <w:pPr>
        <w:pStyle w:val="Heading3"/>
        <w:ind w:left="720"/>
      </w:pPr>
      <w:bookmarkStart w:id="64" w:name="_Toc56268915"/>
      <w:r>
        <w:t>6</w:t>
      </w:r>
      <w:r w:rsidR="00332B6E">
        <w:t xml:space="preserve">.1.7 </w:t>
      </w:r>
      <w:r w:rsidR="00672D3E" w:rsidRPr="00672D3E">
        <w:t>Conta</w:t>
      </w:r>
      <w:r w:rsidR="004A3EE2">
        <w:t>m</w:t>
      </w:r>
      <w:r w:rsidR="00672D3E" w:rsidRPr="00672D3E">
        <w:t>i</w:t>
      </w:r>
      <w:r w:rsidR="004A3EE2">
        <w:t>n</w:t>
      </w:r>
      <w:r w:rsidR="00672D3E" w:rsidRPr="00672D3E">
        <w:t>ation</w:t>
      </w:r>
      <w:bookmarkEnd w:id="64"/>
    </w:p>
    <w:p w14:paraId="03F3F51A" w14:textId="0BFAA257" w:rsidR="007B398B" w:rsidRDefault="00A65035" w:rsidP="00672D3E">
      <w:pPr>
        <w:ind w:left="720"/>
      </w:pPr>
      <w:r>
        <w:t>Soil contamination</w:t>
      </w:r>
      <w:r w:rsidR="007B398B">
        <w:t xml:space="preserve"> can be a great risk to any site that is being </w:t>
      </w:r>
      <w:r w:rsidR="00DC7E73">
        <w:t xml:space="preserve">investigated, </w:t>
      </w:r>
      <w:r w:rsidR="007B398B">
        <w:t>excavated or redeveloped</w:t>
      </w:r>
      <w:r w:rsidR="00DC7E73">
        <w:t xml:space="preserve">. This is due to </w:t>
      </w:r>
      <w:r w:rsidR="004E518D">
        <w:t xml:space="preserve">the soil </w:t>
      </w:r>
      <w:r w:rsidR="00041FE9">
        <w:t>containing</w:t>
      </w:r>
      <w:r w:rsidR="00E3524C">
        <w:t xml:space="preserve"> contaminates in the surrounding ground </w:t>
      </w:r>
      <w:r w:rsidR="0059288E">
        <w:t>for long periods</w:t>
      </w:r>
      <w:r w:rsidR="00283967">
        <w:t xml:space="preserve"> and</w:t>
      </w:r>
      <w:r w:rsidR="0059288E">
        <w:t xml:space="preserve"> resulting in the</w:t>
      </w:r>
      <w:r w:rsidR="004E518D">
        <w:t xml:space="preserve"> </w:t>
      </w:r>
      <w:r w:rsidR="004E518D" w:rsidRPr="004E518D">
        <w:t>natural chemical, physical or biological properties of the soil</w:t>
      </w:r>
      <w:r w:rsidR="0059288E">
        <w:t xml:space="preserve"> </w:t>
      </w:r>
      <w:r w:rsidR="00952E55">
        <w:t>deteriorating</w:t>
      </w:r>
      <w:r w:rsidR="00283967">
        <w:t xml:space="preserve"> and </w:t>
      </w:r>
      <w:r w:rsidR="00107A96">
        <w:t>becoming erosive and possibly toxi</w:t>
      </w:r>
      <w:r w:rsidR="00C519F2">
        <w:t>c.</w:t>
      </w:r>
    </w:p>
    <w:p w14:paraId="2089235B" w14:textId="1702B979" w:rsidR="006B51E8" w:rsidRDefault="006B51E8" w:rsidP="00672D3E">
      <w:pPr>
        <w:ind w:left="720"/>
      </w:pPr>
      <w:r>
        <w:t xml:space="preserve">I would recommend that the geotechnical contractor should test the </w:t>
      </w:r>
      <w:r w:rsidR="00711C99">
        <w:t>groundwater for contamination.</w:t>
      </w:r>
    </w:p>
    <w:p w14:paraId="68A6BF3B" w14:textId="2EE90BB2" w:rsidR="007B398B" w:rsidRDefault="00107A96" w:rsidP="00672D3E">
      <w:pPr>
        <w:ind w:left="720"/>
      </w:pPr>
      <w:r>
        <w:t xml:space="preserve">Here is a </w:t>
      </w:r>
      <w:r w:rsidR="00C519F2">
        <w:t xml:space="preserve">description </w:t>
      </w:r>
      <w:r w:rsidR="00A97467">
        <w:t xml:space="preserve">from Cotgrave </w:t>
      </w:r>
      <w:r w:rsidR="006A2406">
        <w:t>on</w:t>
      </w:r>
      <w:r w:rsidR="00A97467">
        <w:t xml:space="preserve"> </w:t>
      </w:r>
      <w:r w:rsidR="006A2406">
        <w:t>what the</w:t>
      </w:r>
      <w:r w:rsidR="00A97467">
        <w:t xml:space="preserve"> </w:t>
      </w:r>
      <w:r w:rsidR="001F2121">
        <w:t xml:space="preserve">building regulations </w:t>
      </w:r>
      <w:r w:rsidR="006A2406">
        <w:t>specify as</w:t>
      </w:r>
      <w:r w:rsidR="001F2121">
        <w:t xml:space="preserve"> contamination on</w:t>
      </w:r>
      <w:r w:rsidR="000C0A54">
        <w:t>-</w:t>
      </w:r>
      <w:r w:rsidR="001F2121">
        <w:t>site and how it is a risk</w:t>
      </w:r>
      <w:r w:rsidR="006A2406">
        <w:t xml:space="preserve"> to health and safety</w:t>
      </w:r>
      <w:r w:rsidR="00C519F2">
        <w:t>:</w:t>
      </w:r>
    </w:p>
    <w:p w14:paraId="34B2F257" w14:textId="02FE829F" w:rsidR="002725AF" w:rsidRDefault="004358E4" w:rsidP="007E3660">
      <w:pPr>
        <w:ind w:left="720"/>
      </w:pPr>
      <w:r>
        <w:t xml:space="preserve">“The Building </w:t>
      </w:r>
      <w:r w:rsidR="000C0A54">
        <w:t>R</w:t>
      </w:r>
      <w:r>
        <w:t xml:space="preserve">egulations define a containment as </w:t>
      </w:r>
      <w:r w:rsidR="00F62E3A">
        <w:t xml:space="preserve">any substance which is or could become toxic, corrosive, explosive, </w:t>
      </w:r>
      <w:r w:rsidR="00464343">
        <w:t>flammable or radioactive and likely to be a danger to health and safety</w:t>
      </w:r>
      <w:r w:rsidR="004133BD">
        <w:t>”.</w:t>
      </w:r>
    </w:p>
    <w:p w14:paraId="38643C51" w14:textId="207618A8" w:rsidR="004133BD" w:rsidRDefault="00CB3249" w:rsidP="004133BD">
      <w:pPr>
        <w:ind w:left="720"/>
        <w:jc w:val="right"/>
        <w:rPr>
          <w:u w:val="single"/>
        </w:rPr>
      </w:pPr>
      <w:sdt>
        <w:sdtPr>
          <w:rPr>
            <w:u w:val="single"/>
          </w:rPr>
          <w:id w:val="-1964174617"/>
          <w:citation/>
        </w:sdtPr>
        <w:sdtEndPr/>
        <w:sdtContent>
          <w:r w:rsidR="004133BD">
            <w:rPr>
              <w:u w:val="single"/>
            </w:rPr>
            <w:fldChar w:fldCharType="begin"/>
          </w:r>
          <w:r w:rsidR="004133BD">
            <w:rPr>
              <w:u w:val="single"/>
            </w:rPr>
            <w:instrText xml:space="preserve"> CITATION Mik14 \l 2057 </w:instrText>
          </w:r>
          <w:r w:rsidR="004133BD">
            <w:rPr>
              <w:u w:val="single"/>
            </w:rPr>
            <w:fldChar w:fldCharType="separate"/>
          </w:r>
          <w:r w:rsidR="004133BD">
            <w:rPr>
              <w:noProof/>
            </w:rPr>
            <w:t>(Cotgrave, Foundations, 2014)</w:t>
          </w:r>
          <w:r w:rsidR="004133BD">
            <w:rPr>
              <w:u w:val="single"/>
            </w:rPr>
            <w:fldChar w:fldCharType="end"/>
          </w:r>
        </w:sdtContent>
      </w:sdt>
    </w:p>
    <w:p w14:paraId="42CE29C7" w14:textId="68465C84" w:rsidR="00ED5BA7" w:rsidRDefault="00ED5BA7" w:rsidP="000E4D7A">
      <w:pPr>
        <w:pStyle w:val="Heading3"/>
        <w:ind w:left="720"/>
      </w:pPr>
    </w:p>
    <w:p w14:paraId="6E581A14" w14:textId="77777777" w:rsidR="00F42ADD" w:rsidRPr="00F42ADD" w:rsidRDefault="00F42ADD" w:rsidP="00F42ADD"/>
    <w:p w14:paraId="261D28FF" w14:textId="0C382FD7" w:rsidR="007E3660" w:rsidRPr="007E3660" w:rsidRDefault="00401C96" w:rsidP="000E4D7A">
      <w:pPr>
        <w:pStyle w:val="Heading3"/>
        <w:ind w:left="720"/>
      </w:pPr>
      <w:bookmarkStart w:id="65" w:name="_Toc56268916"/>
      <w:r>
        <w:t>6</w:t>
      </w:r>
      <w:r w:rsidR="007E3660" w:rsidRPr="007E3660">
        <w:t>.1.</w:t>
      </w:r>
      <w:r w:rsidR="00332B6E">
        <w:t>8</w:t>
      </w:r>
      <w:r w:rsidR="007E3660" w:rsidRPr="007E3660">
        <w:t xml:space="preserve"> Permeability</w:t>
      </w:r>
      <w:bookmarkEnd w:id="65"/>
    </w:p>
    <w:p w14:paraId="553A0D39" w14:textId="78E5CE0C" w:rsidR="005D43AB" w:rsidRDefault="007E3660" w:rsidP="007E3660">
      <w:pPr>
        <w:ind w:left="720"/>
      </w:pPr>
      <w:r w:rsidRPr="007E3660">
        <w:t>From the findings</w:t>
      </w:r>
      <w:r w:rsidR="00F47D46">
        <w:t>,</w:t>
      </w:r>
      <w:r w:rsidRPr="007E3660">
        <w:t xml:space="preserve"> we can designate the soil as having a majority of clay soil. Clay is the least permeable of the soil types due to its fine </w:t>
      </w:r>
      <w:r w:rsidR="00114203">
        <w:t>structure</w:t>
      </w:r>
      <w:r w:rsidRPr="007E3660">
        <w:t xml:space="preserve">. Clay acts as impeding the flow of water through the ground. </w:t>
      </w:r>
      <w:r w:rsidR="00114203">
        <w:t xml:space="preserve">This </w:t>
      </w:r>
      <w:r w:rsidR="00AC527D">
        <w:t>is</w:t>
      </w:r>
      <w:r w:rsidR="00114203">
        <w:t xml:space="preserve"> </w:t>
      </w:r>
      <w:r w:rsidR="000C0A54">
        <w:t xml:space="preserve">a </w:t>
      </w:r>
      <w:r w:rsidR="00114203">
        <w:t xml:space="preserve">risk </w:t>
      </w:r>
      <w:r w:rsidR="00AC527D">
        <w:t xml:space="preserve">to the workers that carry out the excavations. </w:t>
      </w:r>
      <w:r w:rsidR="00ED5BA7">
        <w:t>Here is a table that shows this:</w:t>
      </w:r>
    </w:p>
    <w:p w14:paraId="17C6E71D" w14:textId="77777777" w:rsidR="00D87A73" w:rsidRDefault="00D87A73" w:rsidP="007E3660">
      <w:pPr>
        <w:ind w:left="720"/>
      </w:pPr>
    </w:p>
    <w:p w14:paraId="273FB9D6" w14:textId="7F2C074F" w:rsidR="004D56F6" w:rsidRPr="004D56F6" w:rsidRDefault="004D56F6" w:rsidP="004D56F6">
      <w:pPr>
        <w:ind w:left="720"/>
        <w:rPr>
          <w:u w:val="single"/>
        </w:rPr>
      </w:pPr>
      <w:r w:rsidRPr="004D56F6">
        <w:rPr>
          <w:u w:val="single"/>
        </w:rPr>
        <w:lastRenderedPageBreak/>
        <w:t>Average permeability for different soil textures in cm/hour</w:t>
      </w:r>
    </w:p>
    <w:tbl>
      <w:tblPr>
        <w:tblW w:w="2740" w:type="pct"/>
        <w:tblCellSpacing w:w="0" w:type="dxa"/>
        <w:tblInd w:w="2022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468"/>
        <w:gridCol w:w="2469"/>
      </w:tblGrid>
      <w:tr w:rsidR="004D56F6" w:rsidRPr="004D56F6" w14:paraId="38A8720B" w14:textId="77777777" w:rsidTr="00605BB4">
        <w:trPr>
          <w:trHeight w:val="266"/>
          <w:tblCellSpacing w:w="0" w:type="dxa"/>
        </w:trPr>
        <w:tc>
          <w:tcPr>
            <w:tcW w:w="2499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52C910B2" w14:textId="77777777" w:rsidR="004D56F6" w:rsidRPr="004D56F6" w:rsidRDefault="004D56F6" w:rsidP="004D56F6">
            <w:pPr>
              <w:ind w:left="720"/>
            </w:pPr>
            <w:r w:rsidRPr="004D56F6">
              <w:rPr>
                <w:b/>
                <w:bCs/>
                <w:i/>
                <w:iCs/>
              </w:rPr>
              <w:t>Sand</w:t>
            </w:r>
          </w:p>
        </w:tc>
        <w:tc>
          <w:tcPr>
            <w:tcW w:w="2501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06926139" w14:textId="77777777" w:rsidR="004D56F6" w:rsidRPr="004D56F6" w:rsidRDefault="004D56F6" w:rsidP="004D56F6">
            <w:pPr>
              <w:ind w:left="720"/>
            </w:pPr>
            <w:r w:rsidRPr="004D56F6">
              <w:rPr>
                <w:b/>
                <w:bCs/>
                <w:i/>
                <w:iCs/>
              </w:rPr>
              <w:t>5.0</w:t>
            </w:r>
          </w:p>
        </w:tc>
      </w:tr>
      <w:tr w:rsidR="004D56F6" w:rsidRPr="004D56F6" w14:paraId="3B1322C8" w14:textId="77777777" w:rsidTr="00605BB4">
        <w:trPr>
          <w:trHeight w:val="462"/>
          <w:tblCellSpacing w:w="0" w:type="dxa"/>
        </w:trPr>
        <w:tc>
          <w:tcPr>
            <w:tcW w:w="2499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312BDB86" w14:textId="77777777" w:rsidR="004D56F6" w:rsidRPr="004D56F6" w:rsidRDefault="004D56F6" w:rsidP="004D56F6">
            <w:pPr>
              <w:ind w:left="720"/>
            </w:pPr>
            <w:r w:rsidRPr="004D56F6">
              <w:rPr>
                <w:b/>
                <w:bCs/>
                <w:i/>
                <w:iCs/>
              </w:rPr>
              <w:t>Sandy loam</w:t>
            </w:r>
          </w:p>
        </w:tc>
        <w:tc>
          <w:tcPr>
            <w:tcW w:w="2501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7A91811D" w14:textId="77777777" w:rsidR="004D56F6" w:rsidRPr="004D56F6" w:rsidRDefault="004D56F6" w:rsidP="004D56F6">
            <w:pPr>
              <w:ind w:left="720"/>
            </w:pPr>
            <w:r w:rsidRPr="004D56F6">
              <w:rPr>
                <w:b/>
                <w:bCs/>
                <w:i/>
                <w:iCs/>
              </w:rPr>
              <w:t>2.5</w:t>
            </w:r>
          </w:p>
        </w:tc>
      </w:tr>
      <w:tr w:rsidR="004D56F6" w:rsidRPr="004D56F6" w14:paraId="407180C6" w14:textId="77777777" w:rsidTr="00605BB4">
        <w:trPr>
          <w:trHeight w:val="266"/>
          <w:tblCellSpacing w:w="0" w:type="dxa"/>
        </w:trPr>
        <w:tc>
          <w:tcPr>
            <w:tcW w:w="2499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682A2633" w14:textId="77777777" w:rsidR="004D56F6" w:rsidRPr="004D56F6" w:rsidRDefault="004D56F6" w:rsidP="004D56F6">
            <w:pPr>
              <w:ind w:left="720"/>
            </w:pPr>
            <w:r w:rsidRPr="004D56F6">
              <w:rPr>
                <w:b/>
                <w:bCs/>
                <w:i/>
                <w:iCs/>
              </w:rPr>
              <w:t>Loam</w:t>
            </w:r>
          </w:p>
        </w:tc>
        <w:tc>
          <w:tcPr>
            <w:tcW w:w="2501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340860AC" w14:textId="77777777" w:rsidR="004D56F6" w:rsidRPr="004D56F6" w:rsidRDefault="004D56F6" w:rsidP="004D56F6">
            <w:pPr>
              <w:ind w:left="720"/>
            </w:pPr>
            <w:r w:rsidRPr="004D56F6">
              <w:rPr>
                <w:b/>
                <w:bCs/>
                <w:i/>
                <w:iCs/>
              </w:rPr>
              <w:t>1.3</w:t>
            </w:r>
          </w:p>
        </w:tc>
      </w:tr>
      <w:tr w:rsidR="004D56F6" w:rsidRPr="004D56F6" w14:paraId="00D87671" w14:textId="77777777" w:rsidTr="00605BB4">
        <w:trPr>
          <w:trHeight w:val="462"/>
          <w:tblCellSpacing w:w="0" w:type="dxa"/>
        </w:trPr>
        <w:tc>
          <w:tcPr>
            <w:tcW w:w="2499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5D66010C" w14:textId="77777777" w:rsidR="004D56F6" w:rsidRPr="004D56F6" w:rsidRDefault="004D56F6" w:rsidP="004D56F6">
            <w:pPr>
              <w:ind w:left="720"/>
            </w:pPr>
            <w:r w:rsidRPr="004D56F6">
              <w:rPr>
                <w:b/>
                <w:bCs/>
                <w:i/>
                <w:iCs/>
              </w:rPr>
              <w:t>Clay loam</w:t>
            </w:r>
          </w:p>
        </w:tc>
        <w:tc>
          <w:tcPr>
            <w:tcW w:w="2501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2D431063" w14:textId="77777777" w:rsidR="004D56F6" w:rsidRPr="004D56F6" w:rsidRDefault="004D56F6" w:rsidP="004D56F6">
            <w:pPr>
              <w:ind w:left="720"/>
            </w:pPr>
            <w:r w:rsidRPr="004D56F6">
              <w:rPr>
                <w:b/>
                <w:bCs/>
                <w:i/>
                <w:iCs/>
              </w:rPr>
              <w:t>0.8</w:t>
            </w:r>
          </w:p>
        </w:tc>
      </w:tr>
      <w:tr w:rsidR="004D56F6" w:rsidRPr="004D56F6" w14:paraId="60C78CC7" w14:textId="77777777" w:rsidTr="00605BB4">
        <w:trPr>
          <w:trHeight w:val="266"/>
          <w:tblCellSpacing w:w="0" w:type="dxa"/>
        </w:trPr>
        <w:tc>
          <w:tcPr>
            <w:tcW w:w="2499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0B4483AD" w14:textId="77777777" w:rsidR="004D56F6" w:rsidRPr="004D56F6" w:rsidRDefault="004D56F6" w:rsidP="004D56F6">
            <w:pPr>
              <w:ind w:left="720"/>
            </w:pPr>
            <w:r w:rsidRPr="004D56F6">
              <w:rPr>
                <w:b/>
                <w:bCs/>
                <w:i/>
                <w:iCs/>
              </w:rPr>
              <w:t>Silty clay</w:t>
            </w:r>
          </w:p>
        </w:tc>
        <w:tc>
          <w:tcPr>
            <w:tcW w:w="2501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5E7C4748" w14:textId="77777777" w:rsidR="004D56F6" w:rsidRPr="004D56F6" w:rsidRDefault="004D56F6" w:rsidP="004D56F6">
            <w:pPr>
              <w:ind w:left="720"/>
            </w:pPr>
            <w:r w:rsidRPr="004D56F6">
              <w:rPr>
                <w:b/>
                <w:bCs/>
                <w:i/>
                <w:iCs/>
              </w:rPr>
              <w:t>0.25</w:t>
            </w:r>
          </w:p>
        </w:tc>
      </w:tr>
      <w:tr w:rsidR="004D56F6" w:rsidRPr="004D56F6" w14:paraId="0F185C21" w14:textId="77777777" w:rsidTr="00605BB4">
        <w:trPr>
          <w:trHeight w:val="275"/>
          <w:tblCellSpacing w:w="0" w:type="dxa"/>
        </w:trPr>
        <w:tc>
          <w:tcPr>
            <w:tcW w:w="2499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62709AF0" w14:textId="77777777" w:rsidR="004D56F6" w:rsidRPr="004D56F6" w:rsidRDefault="004D56F6" w:rsidP="004D56F6">
            <w:pPr>
              <w:ind w:left="720"/>
            </w:pPr>
            <w:r w:rsidRPr="004D56F6">
              <w:rPr>
                <w:b/>
                <w:bCs/>
                <w:i/>
                <w:iCs/>
              </w:rPr>
              <w:t>Clay</w:t>
            </w:r>
          </w:p>
        </w:tc>
        <w:tc>
          <w:tcPr>
            <w:tcW w:w="2501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14F4D191" w14:textId="77777777" w:rsidR="004D56F6" w:rsidRPr="004D56F6" w:rsidRDefault="004D56F6" w:rsidP="004D56F6">
            <w:pPr>
              <w:ind w:left="720"/>
            </w:pPr>
            <w:r w:rsidRPr="004D56F6">
              <w:rPr>
                <w:b/>
                <w:bCs/>
                <w:i/>
                <w:iCs/>
              </w:rPr>
              <w:t>0.05</w:t>
            </w:r>
          </w:p>
        </w:tc>
      </w:tr>
    </w:tbl>
    <w:p w14:paraId="61F50990" w14:textId="62B7BE41" w:rsidR="004D6B5F" w:rsidRDefault="00605BB4" w:rsidP="00605BB4">
      <w:pPr>
        <w:pStyle w:val="Caption"/>
        <w:rPr>
          <w:color w:val="000000" w:themeColor="text1"/>
          <w:sz w:val="24"/>
          <w:szCs w:val="24"/>
        </w:rPr>
      </w:pPr>
      <w:bookmarkStart w:id="66" w:name="_Toc56192658"/>
      <w:bookmarkStart w:id="67" w:name="_Toc56251479"/>
      <w:r w:rsidRPr="00605BB4">
        <w:rPr>
          <w:color w:val="000000" w:themeColor="text1"/>
          <w:sz w:val="24"/>
          <w:szCs w:val="24"/>
        </w:rPr>
        <w:t xml:space="preserve">Table </w:t>
      </w:r>
      <w:r w:rsidRPr="00605BB4">
        <w:rPr>
          <w:color w:val="000000" w:themeColor="text1"/>
          <w:sz w:val="24"/>
          <w:szCs w:val="24"/>
        </w:rPr>
        <w:fldChar w:fldCharType="begin"/>
      </w:r>
      <w:r w:rsidRPr="00605BB4">
        <w:rPr>
          <w:color w:val="000000" w:themeColor="text1"/>
          <w:sz w:val="24"/>
          <w:szCs w:val="24"/>
        </w:rPr>
        <w:instrText xml:space="preserve"> SEQ Table \* ARABIC </w:instrText>
      </w:r>
      <w:r w:rsidRPr="00605BB4">
        <w:rPr>
          <w:color w:val="000000" w:themeColor="text1"/>
          <w:sz w:val="24"/>
          <w:szCs w:val="24"/>
        </w:rPr>
        <w:fldChar w:fldCharType="separate"/>
      </w:r>
      <w:r w:rsidRPr="00605BB4">
        <w:rPr>
          <w:noProof/>
          <w:color w:val="000000" w:themeColor="text1"/>
          <w:sz w:val="24"/>
          <w:szCs w:val="24"/>
        </w:rPr>
        <w:t>5</w:t>
      </w:r>
      <w:r w:rsidRPr="00605BB4">
        <w:rPr>
          <w:color w:val="000000" w:themeColor="text1"/>
          <w:sz w:val="24"/>
          <w:szCs w:val="24"/>
        </w:rPr>
        <w:fldChar w:fldCharType="end"/>
      </w:r>
      <w:r w:rsidRPr="00605BB4">
        <w:rPr>
          <w:color w:val="000000" w:themeColor="text1"/>
          <w:sz w:val="24"/>
          <w:szCs w:val="24"/>
        </w:rPr>
        <w:t xml:space="preserve"> </w:t>
      </w:r>
      <w:r w:rsidR="001E7B99">
        <w:rPr>
          <w:color w:val="000000" w:themeColor="text1"/>
          <w:sz w:val="24"/>
          <w:szCs w:val="24"/>
        </w:rPr>
        <w:t xml:space="preserve">Soil </w:t>
      </w:r>
      <w:r w:rsidR="000722B2">
        <w:rPr>
          <w:color w:val="000000" w:themeColor="text1"/>
          <w:sz w:val="24"/>
          <w:szCs w:val="24"/>
        </w:rPr>
        <w:t>Permeability</w:t>
      </w:r>
      <w:r w:rsidR="001E7B99">
        <w:rPr>
          <w:color w:val="000000" w:themeColor="text1"/>
          <w:sz w:val="24"/>
          <w:szCs w:val="24"/>
        </w:rPr>
        <w:t xml:space="preserve"> </w:t>
      </w:r>
      <w:r w:rsidR="00C544FF" w:rsidRPr="00C544FF">
        <w:rPr>
          <w:color w:val="000000" w:themeColor="text1"/>
          <w:sz w:val="24"/>
          <w:szCs w:val="24"/>
        </w:rPr>
        <w:t>www.fao.org/tempref/fi/cdrom/fao_training/fao_training/general/x6706e/x6706e09.htm</w:t>
      </w:r>
      <w:bookmarkEnd w:id="66"/>
      <w:bookmarkEnd w:id="67"/>
    </w:p>
    <w:p w14:paraId="5DA338F8" w14:textId="77777777" w:rsidR="002725AF" w:rsidRPr="00605BB4" w:rsidRDefault="002725AF" w:rsidP="00795CCE">
      <w:pPr>
        <w:pStyle w:val="Heading3"/>
        <w:ind w:left="720"/>
        <w:rPr>
          <w:color w:val="000000" w:themeColor="text1"/>
          <w:sz w:val="24"/>
        </w:rPr>
      </w:pPr>
    </w:p>
    <w:p w14:paraId="55C8BCCB" w14:textId="4909AD18" w:rsidR="00EE237A" w:rsidRDefault="00401C96" w:rsidP="00795CCE">
      <w:pPr>
        <w:pStyle w:val="Heading3"/>
        <w:ind w:left="720"/>
      </w:pPr>
      <w:bookmarkStart w:id="68" w:name="_Toc56268917"/>
      <w:r>
        <w:t>6</w:t>
      </w:r>
      <w:r w:rsidR="00883756">
        <w:t>.</w:t>
      </w:r>
      <w:r w:rsidR="00AB4624">
        <w:t>1</w:t>
      </w:r>
      <w:r w:rsidR="00883756">
        <w:t>.</w:t>
      </w:r>
      <w:r w:rsidR="00332B6E">
        <w:t>9</w:t>
      </w:r>
      <w:r w:rsidR="00883756">
        <w:t xml:space="preserve"> </w:t>
      </w:r>
      <w:r w:rsidR="00401CC9">
        <w:t>Site Walk</w:t>
      </w:r>
      <w:r w:rsidR="00450A89">
        <w:t>-</w:t>
      </w:r>
      <w:r w:rsidR="00EE237A">
        <w:t>o</w:t>
      </w:r>
      <w:r w:rsidR="00401CC9">
        <w:t>ver</w:t>
      </w:r>
      <w:bookmarkEnd w:id="68"/>
    </w:p>
    <w:p w14:paraId="462C176A" w14:textId="77777777" w:rsidR="00D057F8" w:rsidRDefault="00D057F8" w:rsidP="00D057F8">
      <w:pPr>
        <w:ind w:left="720"/>
      </w:pPr>
    </w:p>
    <w:p w14:paraId="785EAB46" w14:textId="06FBE4EC" w:rsidR="0009117E" w:rsidRDefault="00FB50C0" w:rsidP="000A411F">
      <w:pPr>
        <w:ind w:left="720"/>
      </w:pPr>
      <w:r>
        <w:t xml:space="preserve">Here are </w:t>
      </w:r>
      <w:r w:rsidR="00D03BAB">
        <w:t>two</w:t>
      </w:r>
      <w:r>
        <w:t xml:space="preserve"> photos</w:t>
      </w:r>
      <w:r w:rsidR="00F47D46">
        <w:t xml:space="preserve"> </w:t>
      </w:r>
      <w:r w:rsidR="00866C7E">
        <w:t>taken by myself,</w:t>
      </w:r>
      <w:r>
        <w:t xml:space="preserve"> of the </w:t>
      </w:r>
      <w:r w:rsidR="00EA4857">
        <w:t>proposed</w:t>
      </w:r>
      <w:r w:rsidR="008D16E5">
        <w:t xml:space="preserve"> </w:t>
      </w:r>
      <w:r>
        <w:t>site</w:t>
      </w:r>
      <w:r w:rsidR="00102D90">
        <w:t xml:space="preserve"> on October 15</w:t>
      </w:r>
      <w:r w:rsidR="00102D90" w:rsidRPr="00D703D2">
        <w:rPr>
          <w:vertAlign w:val="superscript"/>
        </w:rPr>
        <w:t>th</w:t>
      </w:r>
      <w:r w:rsidR="00D703D2">
        <w:rPr>
          <w:vertAlign w:val="superscript"/>
        </w:rPr>
        <w:t>,</w:t>
      </w:r>
      <w:r w:rsidR="00D703D2">
        <w:t xml:space="preserve"> 2020</w:t>
      </w:r>
      <w:r w:rsidR="00A40C5F">
        <w:t xml:space="preserve"> wh</w:t>
      </w:r>
      <w:r w:rsidR="00A906F3">
        <w:t>ilst</w:t>
      </w:r>
      <w:r w:rsidR="00A40C5F">
        <w:t xml:space="preserve"> carrying out </w:t>
      </w:r>
      <w:r w:rsidR="00D057F8">
        <w:t>a</w:t>
      </w:r>
      <w:r w:rsidR="00A40C5F">
        <w:t xml:space="preserve"> ‘walk-over’ </w:t>
      </w:r>
      <w:r w:rsidR="00D057F8">
        <w:t xml:space="preserve">investigation </w:t>
      </w:r>
      <w:r w:rsidR="00A40C5F">
        <w:t>of the site</w:t>
      </w:r>
      <w:r w:rsidR="00182B98">
        <w:t>, followed by</w:t>
      </w:r>
      <w:r w:rsidR="00A07895">
        <w:t xml:space="preserve"> the </w:t>
      </w:r>
      <w:r w:rsidR="00182B98">
        <w:t>observations I made</w:t>
      </w:r>
      <w:r w:rsidR="00A07895">
        <w:t xml:space="preserve"> that </w:t>
      </w:r>
      <w:r w:rsidR="00182B98">
        <w:t>I find to be a risk to the site</w:t>
      </w:r>
      <w:r w:rsidR="0009117E">
        <w:t>:</w:t>
      </w:r>
      <w:r w:rsidR="00CD2AFC">
        <w:rPr>
          <w:noProof/>
        </w:rPr>
        <w:drawing>
          <wp:inline distT="0" distB="0" distL="0" distR="0" wp14:anchorId="3883274B" wp14:editId="56563624">
            <wp:extent cx="3990302" cy="299339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90302" cy="29933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3B21A7" w14:textId="5ECAD97E" w:rsidR="000B6CBC" w:rsidRPr="00A80AD7" w:rsidRDefault="00CD74B7" w:rsidP="00CD74B7">
      <w:pPr>
        <w:pStyle w:val="Caption"/>
        <w:rPr>
          <w:color w:val="auto"/>
          <w:sz w:val="24"/>
          <w:szCs w:val="24"/>
        </w:rPr>
      </w:pPr>
      <w:bookmarkStart w:id="69" w:name="_Toc55659466"/>
      <w:bookmarkStart w:id="70" w:name="_Toc55672287"/>
      <w:bookmarkStart w:id="71" w:name="_Toc56192718"/>
      <w:bookmarkStart w:id="72" w:name="_Toc56251406"/>
      <w:bookmarkStart w:id="73" w:name="_Toc56267805"/>
      <w:r w:rsidRPr="00A80AD7">
        <w:rPr>
          <w:color w:val="auto"/>
          <w:sz w:val="20"/>
          <w:szCs w:val="20"/>
        </w:rPr>
        <w:t xml:space="preserve">Figure </w:t>
      </w:r>
      <w:r w:rsidR="00B45420" w:rsidRPr="00A80AD7">
        <w:rPr>
          <w:color w:val="auto"/>
          <w:sz w:val="20"/>
          <w:szCs w:val="20"/>
        </w:rPr>
        <w:fldChar w:fldCharType="begin"/>
      </w:r>
      <w:r w:rsidR="00B45420" w:rsidRPr="00A80AD7">
        <w:rPr>
          <w:color w:val="auto"/>
          <w:sz w:val="20"/>
          <w:szCs w:val="20"/>
        </w:rPr>
        <w:instrText xml:space="preserve"> SEQ Figure \* ARABIC </w:instrText>
      </w:r>
      <w:r w:rsidR="00B45420" w:rsidRPr="00A80AD7">
        <w:rPr>
          <w:color w:val="auto"/>
          <w:sz w:val="20"/>
          <w:szCs w:val="20"/>
        </w:rPr>
        <w:fldChar w:fldCharType="separate"/>
      </w:r>
      <w:r w:rsidR="00D87A73">
        <w:rPr>
          <w:noProof/>
          <w:color w:val="auto"/>
          <w:sz w:val="20"/>
          <w:szCs w:val="20"/>
        </w:rPr>
        <w:t>7</w:t>
      </w:r>
      <w:r w:rsidR="00B45420" w:rsidRPr="00A80AD7">
        <w:rPr>
          <w:noProof/>
          <w:color w:val="auto"/>
          <w:sz w:val="20"/>
          <w:szCs w:val="20"/>
        </w:rPr>
        <w:fldChar w:fldCharType="end"/>
      </w:r>
      <w:r w:rsidR="00AC7FB3" w:rsidRPr="00A80AD7">
        <w:rPr>
          <w:color w:val="auto"/>
          <w:sz w:val="20"/>
          <w:szCs w:val="20"/>
        </w:rPr>
        <w:t xml:space="preserve"> </w:t>
      </w:r>
      <w:r w:rsidR="00527B38" w:rsidRPr="00A80AD7">
        <w:rPr>
          <w:color w:val="auto"/>
          <w:sz w:val="20"/>
          <w:szCs w:val="20"/>
        </w:rPr>
        <w:t xml:space="preserve"> </w:t>
      </w:r>
      <w:r w:rsidR="007E2DE8" w:rsidRPr="00A80AD7">
        <w:rPr>
          <w:color w:val="auto"/>
          <w:sz w:val="24"/>
          <w:szCs w:val="24"/>
        </w:rPr>
        <w:t>Site photo</w:t>
      </w:r>
      <w:r w:rsidR="001D7B6B" w:rsidRPr="00A80AD7">
        <w:rPr>
          <w:color w:val="auto"/>
          <w:sz w:val="24"/>
          <w:szCs w:val="24"/>
        </w:rPr>
        <w:t xml:space="preserve"> -</w:t>
      </w:r>
      <w:r w:rsidR="007E2DE8" w:rsidRPr="00A80AD7">
        <w:rPr>
          <w:color w:val="auto"/>
          <w:sz w:val="24"/>
          <w:szCs w:val="24"/>
        </w:rPr>
        <w:t xml:space="preserve"> East</w:t>
      </w:r>
      <w:r w:rsidR="006452E8" w:rsidRPr="00A80AD7">
        <w:rPr>
          <w:color w:val="auto"/>
          <w:sz w:val="24"/>
          <w:szCs w:val="24"/>
        </w:rPr>
        <w:t>-</w:t>
      </w:r>
      <w:r w:rsidR="007E2DE8" w:rsidRPr="00A80AD7">
        <w:rPr>
          <w:color w:val="auto"/>
          <w:sz w:val="24"/>
          <w:szCs w:val="24"/>
        </w:rPr>
        <w:t>facing</w:t>
      </w:r>
      <w:bookmarkEnd w:id="69"/>
      <w:bookmarkEnd w:id="70"/>
      <w:bookmarkEnd w:id="71"/>
      <w:bookmarkEnd w:id="72"/>
      <w:bookmarkEnd w:id="73"/>
    </w:p>
    <w:p w14:paraId="55C6EEC0" w14:textId="77777777" w:rsidR="00CB3249" w:rsidRDefault="00334321" w:rsidP="00CB3249">
      <w:pPr>
        <w:pStyle w:val="ListParagraph"/>
        <w:ind w:left="1440"/>
      </w:pPr>
      <w:r w:rsidRPr="00334321">
        <w:rPr>
          <w:u w:val="single"/>
        </w:rPr>
        <w:t>Existing c</w:t>
      </w:r>
      <w:r w:rsidR="00B8127B" w:rsidRPr="00334321">
        <w:rPr>
          <w:u w:val="single"/>
        </w:rPr>
        <w:t>oncrete car park</w:t>
      </w:r>
      <w:r w:rsidR="006263A4">
        <w:t xml:space="preserve"> </w:t>
      </w:r>
    </w:p>
    <w:p w14:paraId="278251D0" w14:textId="1DC626B0" w:rsidR="00334321" w:rsidRDefault="00334321" w:rsidP="00CB3249">
      <w:pPr>
        <w:pStyle w:val="ListParagraph"/>
        <w:numPr>
          <w:ilvl w:val="0"/>
          <w:numId w:val="12"/>
        </w:numPr>
      </w:pPr>
      <w:r>
        <w:t>W</w:t>
      </w:r>
      <w:r w:rsidR="006263A4">
        <w:t xml:space="preserve">ill </w:t>
      </w:r>
      <w:r>
        <w:t>require</w:t>
      </w:r>
      <w:r w:rsidR="006263A4">
        <w:t xml:space="preserve"> a lot of heavy </w:t>
      </w:r>
      <w:r>
        <w:t>vehicles and operating machinery to remove and redevelop the site.</w:t>
      </w:r>
    </w:p>
    <w:p w14:paraId="29F787B0" w14:textId="51DFB7CA" w:rsidR="00A352BE" w:rsidRDefault="009E3CD8" w:rsidP="00170B02">
      <w:pPr>
        <w:tabs>
          <w:tab w:val="left" w:pos="5805"/>
        </w:tabs>
        <w:ind w:left="720"/>
      </w:pPr>
      <w:r>
        <w:t xml:space="preserve"> </w:t>
      </w:r>
      <w:r w:rsidR="00170B02">
        <w:tab/>
      </w:r>
    </w:p>
    <w:p w14:paraId="729ADA14" w14:textId="76FFB999" w:rsidR="00A352BE" w:rsidRDefault="0098065A" w:rsidP="0098065A">
      <w:pPr>
        <w:ind w:left="720"/>
      </w:pPr>
      <w:r>
        <w:lastRenderedPageBreak/>
        <w:t xml:space="preserve">         </w:t>
      </w:r>
      <w:r w:rsidR="00A352BE">
        <w:rPr>
          <w:noProof/>
        </w:rPr>
        <w:drawing>
          <wp:inline distT="0" distB="0" distL="0" distR="0" wp14:anchorId="7EF5AAFB" wp14:editId="7362BCA4">
            <wp:extent cx="3804745" cy="2854190"/>
            <wp:effectExtent l="0" t="0" r="5715" b="381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31680" cy="28743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BD5973" w:rsidRPr="00BD5973">
        <w:t xml:space="preserve"> </w:t>
      </w:r>
    </w:p>
    <w:p w14:paraId="4B8016CC" w14:textId="5BC35E77" w:rsidR="007E2DE8" w:rsidRPr="00A80AD7" w:rsidRDefault="00CD74B7" w:rsidP="00CD74B7">
      <w:pPr>
        <w:pStyle w:val="Caption"/>
        <w:rPr>
          <w:noProof/>
          <w:color w:val="auto"/>
          <w:sz w:val="24"/>
          <w:szCs w:val="24"/>
        </w:rPr>
      </w:pPr>
      <w:bookmarkStart w:id="74" w:name="_Toc55659467"/>
      <w:bookmarkStart w:id="75" w:name="_Toc55672288"/>
      <w:bookmarkStart w:id="76" w:name="_Toc56192719"/>
      <w:bookmarkStart w:id="77" w:name="_Toc56251407"/>
      <w:bookmarkStart w:id="78" w:name="_Toc56267806"/>
      <w:r w:rsidRPr="00A80AD7">
        <w:rPr>
          <w:color w:val="auto"/>
          <w:sz w:val="24"/>
          <w:szCs w:val="24"/>
        </w:rPr>
        <w:t xml:space="preserve">Figure </w:t>
      </w:r>
      <w:r w:rsidR="00B45420" w:rsidRPr="00A80AD7">
        <w:rPr>
          <w:color w:val="auto"/>
          <w:sz w:val="24"/>
          <w:szCs w:val="24"/>
        </w:rPr>
        <w:fldChar w:fldCharType="begin"/>
      </w:r>
      <w:r w:rsidR="00B45420" w:rsidRPr="00A80AD7">
        <w:rPr>
          <w:color w:val="auto"/>
          <w:sz w:val="24"/>
          <w:szCs w:val="24"/>
        </w:rPr>
        <w:instrText xml:space="preserve"> SEQ Figure \* ARABIC </w:instrText>
      </w:r>
      <w:r w:rsidR="00B45420" w:rsidRPr="00A80AD7">
        <w:rPr>
          <w:color w:val="auto"/>
          <w:sz w:val="24"/>
          <w:szCs w:val="24"/>
        </w:rPr>
        <w:fldChar w:fldCharType="separate"/>
      </w:r>
      <w:r w:rsidR="00D87A73">
        <w:rPr>
          <w:noProof/>
          <w:color w:val="auto"/>
          <w:sz w:val="24"/>
          <w:szCs w:val="24"/>
        </w:rPr>
        <w:t>8</w:t>
      </w:r>
      <w:r w:rsidR="00B45420" w:rsidRPr="00A80AD7">
        <w:rPr>
          <w:noProof/>
          <w:color w:val="auto"/>
          <w:sz w:val="24"/>
          <w:szCs w:val="24"/>
        </w:rPr>
        <w:fldChar w:fldCharType="end"/>
      </w:r>
      <w:r w:rsidR="00527B38" w:rsidRPr="00A80AD7">
        <w:rPr>
          <w:noProof/>
          <w:color w:val="auto"/>
          <w:sz w:val="24"/>
          <w:szCs w:val="24"/>
        </w:rPr>
        <w:t xml:space="preserve"> </w:t>
      </w:r>
      <w:r w:rsidR="00AC7FB3" w:rsidRPr="00A80AD7">
        <w:rPr>
          <w:color w:val="auto"/>
          <w:sz w:val="24"/>
          <w:szCs w:val="24"/>
        </w:rPr>
        <w:t xml:space="preserve"> </w:t>
      </w:r>
      <w:r w:rsidR="007E2DE8" w:rsidRPr="00A80AD7">
        <w:rPr>
          <w:color w:val="auto"/>
          <w:sz w:val="24"/>
          <w:szCs w:val="24"/>
        </w:rPr>
        <w:t>Site photo</w:t>
      </w:r>
      <w:r w:rsidR="001D7B6B" w:rsidRPr="00A80AD7">
        <w:rPr>
          <w:color w:val="auto"/>
          <w:sz w:val="24"/>
          <w:szCs w:val="24"/>
        </w:rPr>
        <w:t>- South</w:t>
      </w:r>
      <w:r w:rsidR="007E2DE8" w:rsidRPr="00A80AD7">
        <w:rPr>
          <w:color w:val="auto"/>
          <w:sz w:val="24"/>
          <w:szCs w:val="24"/>
        </w:rPr>
        <w:t xml:space="preserve"> facing</w:t>
      </w:r>
      <w:bookmarkEnd w:id="74"/>
      <w:bookmarkEnd w:id="75"/>
      <w:bookmarkEnd w:id="76"/>
      <w:bookmarkEnd w:id="77"/>
      <w:bookmarkEnd w:id="78"/>
    </w:p>
    <w:p w14:paraId="6B6F1B3A" w14:textId="77777777" w:rsidR="0066364C" w:rsidRPr="0066364C" w:rsidRDefault="0066364C" w:rsidP="0066364C">
      <w:pPr>
        <w:pStyle w:val="ListParagraph"/>
        <w:ind w:left="1440"/>
        <w:rPr>
          <w:noProof/>
        </w:rPr>
      </w:pPr>
      <w:r>
        <w:rPr>
          <w:noProof/>
          <w:u w:val="single"/>
        </w:rPr>
        <w:t>Topography</w:t>
      </w:r>
    </w:p>
    <w:p w14:paraId="6AD52F55" w14:textId="231E9CB9" w:rsidR="00F8319B" w:rsidRDefault="005D43AB" w:rsidP="003662F1">
      <w:pPr>
        <w:pStyle w:val="ListParagraph"/>
        <w:numPr>
          <w:ilvl w:val="0"/>
          <w:numId w:val="10"/>
        </w:numPr>
        <w:rPr>
          <w:noProof/>
        </w:rPr>
      </w:pPr>
      <w:r>
        <w:rPr>
          <w:noProof/>
        </w:rPr>
        <w:t>T</w:t>
      </w:r>
      <w:r w:rsidR="003662F1">
        <w:rPr>
          <w:noProof/>
        </w:rPr>
        <w:t>h</w:t>
      </w:r>
      <w:r>
        <w:rPr>
          <w:noProof/>
        </w:rPr>
        <w:t>e ground on the site is not flat. It has small mounds of earth filled with trees</w:t>
      </w:r>
      <w:r w:rsidR="001C6132">
        <w:rPr>
          <w:noProof/>
        </w:rPr>
        <w:t xml:space="preserve"> and bushes. This</w:t>
      </w:r>
      <w:r w:rsidR="00487F62">
        <w:rPr>
          <w:noProof/>
        </w:rPr>
        <w:t xml:space="preserve"> is</w:t>
      </w:r>
      <w:r w:rsidR="002534D4">
        <w:rPr>
          <w:noProof/>
        </w:rPr>
        <w:t xml:space="preserve"> a large amount of material to remove from the site for redevelopment. </w:t>
      </w:r>
    </w:p>
    <w:p w14:paraId="1E4450D3" w14:textId="77777777" w:rsidR="0066364C" w:rsidRDefault="0066364C" w:rsidP="003E7095">
      <w:pPr>
        <w:pStyle w:val="ListParagraph"/>
        <w:ind w:left="1440"/>
        <w:rPr>
          <w:noProof/>
        </w:rPr>
      </w:pPr>
    </w:p>
    <w:p w14:paraId="63E18687" w14:textId="4FA23E7E" w:rsidR="003E7095" w:rsidRPr="0066364C" w:rsidRDefault="0066364C" w:rsidP="003E7095">
      <w:pPr>
        <w:pStyle w:val="ListParagraph"/>
        <w:ind w:left="1440"/>
        <w:rPr>
          <w:noProof/>
          <w:u w:val="single"/>
        </w:rPr>
      </w:pPr>
      <w:r w:rsidRPr="0066364C">
        <w:rPr>
          <w:noProof/>
          <w:u w:val="single"/>
        </w:rPr>
        <w:t>Utilities</w:t>
      </w:r>
    </w:p>
    <w:p w14:paraId="71F89AB7" w14:textId="6EC909EC" w:rsidR="00A359C3" w:rsidRDefault="00502507" w:rsidP="003662F1">
      <w:pPr>
        <w:pStyle w:val="ListParagraph"/>
        <w:numPr>
          <w:ilvl w:val="0"/>
          <w:numId w:val="10"/>
        </w:numPr>
        <w:rPr>
          <w:noProof/>
        </w:rPr>
      </w:pPr>
      <w:r>
        <w:rPr>
          <w:noProof/>
        </w:rPr>
        <w:t xml:space="preserve">No visible signs of over-head </w:t>
      </w:r>
      <w:r w:rsidR="00064E7A">
        <w:rPr>
          <w:noProof/>
        </w:rPr>
        <w:t>utilities.</w:t>
      </w:r>
    </w:p>
    <w:p w14:paraId="487DBDF7" w14:textId="77777777" w:rsidR="00995231" w:rsidRDefault="00995231" w:rsidP="00995231">
      <w:pPr>
        <w:pStyle w:val="ListParagraph"/>
        <w:rPr>
          <w:noProof/>
        </w:rPr>
      </w:pPr>
    </w:p>
    <w:p w14:paraId="318EA5DC" w14:textId="294185BB" w:rsidR="00995231" w:rsidRDefault="00DC7F66" w:rsidP="003662F1">
      <w:pPr>
        <w:pStyle w:val="ListParagraph"/>
        <w:numPr>
          <w:ilvl w:val="0"/>
          <w:numId w:val="10"/>
        </w:numPr>
        <w:rPr>
          <w:noProof/>
        </w:rPr>
      </w:pPr>
      <w:r>
        <w:rPr>
          <w:noProof/>
        </w:rPr>
        <w:t>U</w:t>
      </w:r>
      <w:r w:rsidR="00995231">
        <w:rPr>
          <w:noProof/>
        </w:rPr>
        <w:t>nderground electrical utilities</w:t>
      </w:r>
      <w:r>
        <w:rPr>
          <w:noProof/>
        </w:rPr>
        <w:t xml:space="preserve"> are</w:t>
      </w:r>
      <w:r w:rsidR="00995231">
        <w:rPr>
          <w:noProof/>
        </w:rPr>
        <w:t xml:space="preserve"> </w:t>
      </w:r>
      <w:r>
        <w:rPr>
          <w:noProof/>
        </w:rPr>
        <w:t xml:space="preserve">in the </w:t>
      </w:r>
      <w:r w:rsidR="00995231">
        <w:rPr>
          <w:noProof/>
        </w:rPr>
        <w:t>car</w:t>
      </w:r>
      <w:r w:rsidR="000C0A54">
        <w:rPr>
          <w:noProof/>
        </w:rPr>
        <w:t xml:space="preserve"> </w:t>
      </w:r>
      <w:r w:rsidR="00995231">
        <w:rPr>
          <w:noProof/>
        </w:rPr>
        <w:t xml:space="preserve">park </w:t>
      </w:r>
      <w:r>
        <w:rPr>
          <w:noProof/>
        </w:rPr>
        <w:t xml:space="preserve">for </w:t>
      </w:r>
      <w:r w:rsidR="00995231">
        <w:rPr>
          <w:noProof/>
        </w:rPr>
        <w:t xml:space="preserve">lighting. </w:t>
      </w:r>
      <w:r>
        <w:rPr>
          <w:noProof/>
        </w:rPr>
        <w:t>This s</w:t>
      </w:r>
      <w:r w:rsidR="00995231">
        <w:rPr>
          <w:noProof/>
        </w:rPr>
        <w:t xml:space="preserve">hould be considered </w:t>
      </w:r>
      <w:r>
        <w:rPr>
          <w:noProof/>
        </w:rPr>
        <w:t xml:space="preserve">as a risk </w:t>
      </w:r>
      <w:r w:rsidR="00995231">
        <w:rPr>
          <w:noProof/>
        </w:rPr>
        <w:t xml:space="preserve">before </w:t>
      </w:r>
      <w:r>
        <w:rPr>
          <w:noProof/>
        </w:rPr>
        <w:t>be</w:t>
      </w:r>
      <w:r w:rsidR="000C0A54">
        <w:rPr>
          <w:noProof/>
        </w:rPr>
        <w:t>ing</w:t>
      </w:r>
      <w:r>
        <w:rPr>
          <w:noProof/>
        </w:rPr>
        <w:t xml:space="preserve"> put into the appropriate risk assessments </w:t>
      </w:r>
      <w:r w:rsidR="000C0A54">
        <w:rPr>
          <w:noProof/>
        </w:rPr>
        <w:t>before</w:t>
      </w:r>
      <w:r>
        <w:rPr>
          <w:noProof/>
        </w:rPr>
        <w:t xml:space="preserve"> </w:t>
      </w:r>
      <w:r w:rsidR="002517B3">
        <w:rPr>
          <w:noProof/>
        </w:rPr>
        <w:t>excavation</w:t>
      </w:r>
      <w:r>
        <w:rPr>
          <w:noProof/>
        </w:rPr>
        <w:t>.</w:t>
      </w:r>
    </w:p>
    <w:p w14:paraId="71522BB3" w14:textId="77777777" w:rsidR="00C544FF" w:rsidRDefault="00C544FF" w:rsidP="00C544FF">
      <w:pPr>
        <w:pStyle w:val="ListParagraph"/>
        <w:ind w:left="1440"/>
        <w:rPr>
          <w:noProof/>
          <w:u w:val="single"/>
        </w:rPr>
      </w:pPr>
    </w:p>
    <w:p w14:paraId="34EBC342" w14:textId="11E3F59C" w:rsidR="00C544FF" w:rsidRPr="00C544FF" w:rsidRDefault="00C544FF" w:rsidP="00C544FF">
      <w:pPr>
        <w:pStyle w:val="ListParagraph"/>
        <w:ind w:left="1440"/>
        <w:rPr>
          <w:noProof/>
          <w:u w:val="single"/>
        </w:rPr>
      </w:pPr>
      <w:r>
        <w:rPr>
          <w:noProof/>
          <w:u w:val="single"/>
        </w:rPr>
        <w:t>Trees and Vegetation</w:t>
      </w:r>
    </w:p>
    <w:p w14:paraId="6A7BD1A0" w14:textId="17466749" w:rsidR="00F3081B" w:rsidRDefault="00487F62" w:rsidP="005351E5">
      <w:pPr>
        <w:pStyle w:val="ListParagraph"/>
        <w:numPr>
          <w:ilvl w:val="0"/>
          <w:numId w:val="10"/>
        </w:numPr>
        <w:rPr>
          <w:noProof/>
        </w:rPr>
      </w:pPr>
      <w:r>
        <w:rPr>
          <w:noProof/>
        </w:rPr>
        <w:t>A</w:t>
      </w:r>
      <w:r w:rsidR="0097049E">
        <w:rPr>
          <w:noProof/>
        </w:rPr>
        <w:t xml:space="preserve"> lot of trees planted that could </w:t>
      </w:r>
      <w:r w:rsidR="00F3081B">
        <w:rPr>
          <w:noProof/>
        </w:rPr>
        <w:t>add time to the excavation process.</w:t>
      </w:r>
      <w:r w:rsidR="00E53753">
        <w:rPr>
          <w:noProof/>
        </w:rPr>
        <w:t xml:space="preserve"> </w:t>
      </w:r>
      <w:r w:rsidR="00F3081B">
        <w:rPr>
          <w:noProof/>
        </w:rPr>
        <w:t xml:space="preserve">The </w:t>
      </w:r>
      <w:r w:rsidR="00F47D46">
        <w:rPr>
          <w:noProof/>
        </w:rPr>
        <w:t>B</w:t>
      </w:r>
      <w:r w:rsidR="00F3081B">
        <w:rPr>
          <w:noProof/>
        </w:rPr>
        <w:t xml:space="preserve">ritish standards </w:t>
      </w:r>
      <w:r w:rsidR="00E53753">
        <w:rPr>
          <w:noProof/>
        </w:rPr>
        <w:t>institution summarise the affects ecology can have on a project:</w:t>
      </w:r>
    </w:p>
    <w:p w14:paraId="16954732" w14:textId="0EE76320" w:rsidR="003662F1" w:rsidRDefault="003662F1" w:rsidP="00AC7FB3">
      <w:pPr>
        <w:pStyle w:val="Caption"/>
        <w:rPr>
          <w:noProof/>
        </w:rPr>
      </w:pPr>
    </w:p>
    <w:p w14:paraId="07E2FC07" w14:textId="049678E3" w:rsidR="00FD0C5C" w:rsidRDefault="00FD0C5C" w:rsidP="00526A53">
      <w:pPr>
        <w:ind w:left="720"/>
        <w:rPr>
          <w:noProof/>
        </w:rPr>
      </w:pPr>
      <w:r>
        <w:rPr>
          <w:noProof/>
        </w:rPr>
        <w:t>“</w:t>
      </w:r>
      <w:r w:rsidRPr="00FD0C5C">
        <w:rPr>
          <w:noProof/>
        </w:rPr>
        <w:t>Ecological issues need to be carefully considered because they could impose significant constraints on both the execution of the site investigation and on the future development of the site</w:t>
      </w:r>
      <w:r>
        <w:rPr>
          <w:noProof/>
        </w:rPr>
        <w:t>”</w:t>
      </w:r>
    </w:p>
    <w:p w14:paraId="41661716" w14:textId="099E4BC2" w:rsidR="00FD0C5C" w:rsidRDefault="00CB3249" w:rsidP="00FD0C5C">
      <w:pPr>
        <w:ind w:left="720"/>
        <w:jc w:val="right"/>
        <w:rPr>
          <w:noProof/>
        </w:rPr>
      </w:pPr>
      <w:sdt>
        <w:sdtPr>
          <w:rPr>
            <w:noProof/>
          </w:rPr>
          <w:id w:val="1726863915"/>
          <w:citation/>
        </w:sdtPr>
        <w:sdtEndPr/>
        <w:sdtContent>
          <w:r w:rsidR="00FD0C5C">
            <w:rPr>
              <w:noProof/>
            </w:rPr>
            <w:fldChar w:fldCharType="begin"/>
          </w:r>
          <w:r w:rsidR="00334321">
            <w:rPr>
              <w:noProof/>
            </w:rPr>
            <w:instrText xml:space="preserve">CITATION Bri101 \l 2057 </w:instrText>
          </w:r>
          <w:r w:rsidR="00FD0C5C">
            <w:rPr>
              <w:noProof/>
            </w:rPr>
            <w:fldChar w:fldCharType="separate"/>
          </w:r>
          <w:r w:rsidR="00334321">
            <w:rPr>
              <w:noProof/>
            </w:rPr>
            <w:t>(BS B. , 2010)</w:t>
          </w:r>
          <w:r w:rsidR="00FD0C5C">
            <w:rPr>
              <w:noProof/>
            </w:rPr>
            <w:fldChar w:fldCharType="end"/>
          </w:r>
        </w:sdtContent>
      </w:sdt>
    </w:p>
    <w:p w14:paraId="3C0D2756" w14:textId="77777777" w:rsidR="00F44D2E" w:rsidRDefault="00DD22F9" w:rsidP="006B58CC">
      <w:pPr>
        <w:ind w:left="360"/>
        <w:rPr>
          <w:noProof/>
        </w:rPr>
      </w:pPr>
      <w:r>
        <w:rPr>
          <w:noProof/>
        </w:rPr>
        <w:t xml:space="preserve">      </w:t>
      </w:r>
    </w:p>
    <w:p w14:paraId="71B57A7B" w14:textId="77777777" w:rsidR="00401C96" w:rsidRDefault="00401C96" w:rsidP="006B58CC">
      <w:pPr>
        <w:ind w:left="360"/>
        <w:rPr>
          <w:u w:val="single"/>
        </w:rPr>
      </w:pPr>
    </w:p>
    <w:p w14:paraId="157D2701" w14:textId="13424DF5" w:rsidR="00A22017" w:rsidRDefault="00922627" w:rsidP="006B58CC">
      <w:pPr>
        <w:ind w:left="360"/>
        <w:rPr>
          <w:u w:val="single"/>
        </w:rPr>
      </w:pPr>
      <w:r w:rsidRPr="00795A20">
        <w:rPr>
          <w:u w:val="single"/>
        </w:rPr>
        <w:lastRenderedPageBreak/>
        <w:t>Safe road access to the site</w:t>
      </w:r>
    </w:p>
    <w:p w14:paraId="560F10A3" w14:textId="30B0B9AA" w:rsidR="00AB3BCE" w:rsidRPr="0097049E" w:rsidRDefault="00D421AC" w:rsidP="00AB3BCE">
      <w:pPr>
        <w:pStyle w:val="ListParagraph"/>
        <w:numPr>
          <w:ilvl w:val="0"/>
          <w:numId w:val="11"/>
        </w:numPr>
        <w:rPr>
          <w:noProof/>
        </w:rPr>
      </w:pPr>
      <w:r>
        <w:rPr>
          <w:noProof/>
        </w:rPr>
        <w:t>The m</w:t>
      </w:r>
      <w:r w:rsidR="00AB3BCE">
        <w:rPr>
          <w:noProof/>
        </w:rPr>
        <w:t xml:space="preserve">ain access to the site from the North of the site from </w:t>
      </w:r>
      <w:r w:rsidR="004E7B47">
        <w:rPr>
          <w:noProof/>
        </w:rPr>
        <w:t>the</w:t>
      </w:r>
      <w:r w:rsidR="00AB3BCE">
        <w:rPr>
          <w:noProof/>
        </w:rPr>
        <w:t xml:space="preserve"> main road should</w:t>
      </w:r>
      <w:r w:rsidR="004E7B47">
        <w:rPr>
          <w:noProof/>
        </w:rPr>
        <w:t xml:space="preserve"> not </w:t>
      </w:r>
      <w:r w:rsidR="00AB3BCE">
        <w:rPr>
          <w:noProof/>
        </w:rPr>
        <w:t xml:space="preserve">pose a risk as it has a lot of room </w:t>
      </w:r>
      <w:r w:rsidR="004E7B47">
        <w:rPr>
          <w:noProof/>
        </w:rPr>
        <w:t xml:space="preserve">for </w:t>
      </w:r>
      <w:r>
        <w:rPr>
          <w:noProof/>
        </w:rPr>
        <w:t xml:space="preserve">a </w:t>
      </w:r>
      <w:r w:rsidR="004E7B47">
        <w:rPr>
          <w:noProof/>
        </w:rPr>
        <w:t>safe placement.</w:t>
      </w:r>
    </w:p>
    <w:p w14:paraId="7C6E61FE" w14:textId="0868EB51" w:rsidR="0014430B" w:rsidRDefault="0014430B" w:rsidP="0098065A">
      <w:pPr>
        <w:ind w:left="720"/>
        <w:rPr>
          <w:u w:val="single"/>
        </w:rPr>
      </w:pPr>
      <w:r>
        <w:rPr>
          <w:u w:val="single"/>
        </w:rPr>
        <w:t>Public safety</w:t>
      </w:r>
    </w:p>
    <w:p w14:paraId="7386BE24" w14:textId="75E48C59" w:rsidR="00C544FF" w:rsidRDefault="00487F62" w:rsidP="003C3A76">
      <w:pPr>
        <w:pStyle w:val="ListParagraph"/>
        <w:numPr>
          <w:ilvl w:val="0"/>
          <w:numId w:val="11"/>
        </w:numPr>
      </w:pPr>
      <w:r>
        <w:t xml:space="preserve">There is a heavy public presence </w:t>
      </w:r>
      <w:r w:rsidR="0023145E">
        <w:t xml:space="preserve">with the beach so close. This would pose risks </w:t>
      </w:r>
      <w:r>
        <w:t>to</w:t>
      </w:r>
      <w:r w:rsidR="0023145E">
        <w:t xml:space="preserve"> the public whilst excavation and construction work is present. </w:t>
      </w:r>
      <w:r w:rsidR="006B58CC">
        <w:t>Health and safety measures should be in place to keep the public safe</w:t>
      </w:r>
      <w:r>
        <w:t xml:space="preserve"> from site workings</w:t>
      </w:r>
      <w:r w:rsidR="006B58CC">
        <w:t>.</w:t>
      </w:r>
    </w:p>
    <w:p w14:paraId="5D214167" w14:textId="3619EBDB" w:rsidR="00CD74B7" w:rsidRDefault="00CD74B7" w:rsidP="00A906F3"/>
    <w:p w14:paraId="725142ED" w14:textId="65E773F4" w:rsidR="00D51C74" w:rsidRPr="00A22017" w:rsidRDefault="00401C96" w:rsidP="00D811EB">
      <w:pPr>
        <w:pStyle w:val="Heading2"/>
      </w:pPr>
      <w:bookmarkStart w:id="79" w:name="_Toc56268918"/>
      <w:r>
        <w:t>7</w:t>
      </w:r>
      <w:r w:rsidR="00DF7F30">
        <w:t>.</w:t>
      </w:r>
      <w:r w:rsidR="00AB4624">
        <w:t>2</w:t>
      </w:r>
      <w:r w:rsidR="00DF7F30">
        <w:t xml:space="preserve"> </w:t>
      </w:r>
      <w:r w:rsidR="00701B34">
        <w:t>Conclusion</w:t>
      </w:r>
      <w:bookmarkEnd w:id="79"/>
    </w:p>
    <w:p w14:paraId="7AB5F879" w14:textId="77777777" w:rsidR="00FE1949" w:rsidRDefault="00FE1949" w:rsidP="0098065A">
      <w:pPr>
        <w:ind w:left="720"/>
        <w:rPr>
          <w:noProof/>
        </w:rPr>
      </w:pPr>
    </w:p>
    <w:p w14:paraId="46FF9B92" w14:textId="51EAC9E0" w:rsidR="00384A37" w:rsidRDefault="005A2BB6" w:rsidP="0098065A">
      <w:pPr>
        <w:ind w:left="720"/>
        <w:rPr>
          <w:noProof/>
        </w:rPr>
      </w:pPr>
      <w:r>
        <w:rPr>
          <w:noProof/>
        </w:rPr>
        <w:t>After analysing all the relev</w:t>
      </w:r>
      <w:r w:rsidR="00313A71">
        <w:rPr>
          <w:noProof/>
        </w:rPr>
        <w:t>a</w:t>
      </w:r>
      <w:r>
        <w:rPr>
          <w:noProof/>
        </w:rPr>
        <w:t>nt evid</w:t>
      </w:r>
      <w:r w:rsidR="009A626C">
        <w:rPr>
          <w:noProof/>
        </w:rPr>
        <w:t>enc</w:t>
      </w:r>
      <w:r>
        <w:rPr>
          <w:noProof/>
        </w:rPr>
        <w:t>e in the desk study</w:t>
      </w:r>
      <w:r w:rsidR="009A626C">
        <w:rPr>
          <w:noProof/>
        </w:rPr>
        <w:t>,</w:t>
      </w:r>
      <w:r>
        <w:rPr>
          <w:noProof/>
        </w:rPr>
        <w:t xml:space="preserve"> </w:t>
      </w:r>
      <w:r w:rsidR="0066364B">
        <w:rPr>
          <w:noProof/>
        </w:rPr>
        <w:t>a foundation type must be given.</w:t>
      </w:r>
    </w:p>
    <w:p w14:paraId="63B6C4E5" w14:textId="22DEF2CF" w:rsidR="00614947" w:rsidRDefault="00CC413A" w:rsidP="00614947">
      <w:pPr>
        <w:ind w:left="720"/>
        <w:rPr>
          <w:noProof/>
        </w:rPr>
      </w:pPr>
      <w:r>
        <w:rPr>
          <w:noProof/>
        </w:rPr>
        <w:t xml:space="preserve">Judging by the findings of the </w:t>
      </w:r>
      <w:r w:rsidR="0066364B">
        <w:rPr>
          <w:noProof/>
        </w:rPr>
        <w:t xml:space="preserve">desk </w:t>
      </w:r>
      <w:r>
        <w:rPr>
          <w:noProof/>
        </w:rPr>
        <w:t>stratification, t</w:t>
      </w:r>
      <w:r w:rsidR="00ED1F82">
        <w:rPr>
          <w:noProof/>
        </w:rPr>
        <w:t xml:space="preserve">he foundation </w:t>
      </w:r>
      <w:r w:rsidR="00EE7432">
        <w:rPr>
          <w:noProof/>
        </w:rPr>
        <w:t>needs to be placed at a considerable depth</w:t>
      </w:r>
      <w:r w:rsidR="00EB0F68">
        <w:rPr>
          <w:noProof/>
        </w:rPr>
        <w:t>, on a bearing layer that can hold the weight of the built structure</w:t>
      </w:r>
      <w:r w:rsidR="000B0CA9">
        <w:rPr>
          <w:noProof/>
        </w:rPr>
        <w:t xml:space="preserve">. This is </w:t>
      </w:r>
      <w:r w:rsidR="00252D19">
        <w:rPr>
          <w:noProof/>
        </w:rPr>
        <w:t>because</w:t>
      </w:r>
      <w:r w:rsidR="000B0CA9">
        <w:rPr>
          <w:noProof/>
        </w:rPr>
        <w:t xml:space="preserve"> the soil in the shallow depth</w:t>
      </w:r>
      <w:r w:rsidR="00C4722C">
        <w:rPr>
          <w:noProof/>
        </w:rPr>
        <w:t xml:space="preserve"> (</w:t>
      </w:r>
      <w:r w:rsidR="0066364B">
        <w:rPr>
          <w:noProof/>
        </w:rPr>
        <w:t>Anthropogenic ground</w:t>
      </w:r>
      <w:r w:rsidR="00B359EA">
        <w:rPr>
          <w:noProof/>
        </w:rPr>
        <w:t xml:space="preserve"> and </w:t>
      </w:r>
      <w:r w:rsidR="00C4722C">
        <w:rPr>
          <w:noProof/>
        </w:rPr>
        <w:t>clay soils</w:t>
      </w:r>
      <w:r w:rsidR="001A500F">
        <w:rPr>
          <w:noProof/>
        </w:rPr>
        <w:t xml:space="preserve"> </w:t>
      </w:r>
      <w:r w:rsidR="0022217E">
        <w:rPr>
          <w:noProof/>
        </w:rPr>
        <w:t>above</w:t>
      </w:r>
      <w:r w:rsidR="001A500F">
        <w:rPr>
          <w:noProof/>
        </w:rPr>
        <w:t xml:space="preserve"> 5.5meters</w:t>
      </w:r>
      <w:r w:rsidR="00C4722C">
        <w:rPr>
          <w:noProof/>
        </w:rPr>
        <w:t>)</w:t>
      </w:r>
      <w:r w:rsidR="000B0CA9">
        <w:rPr>
          <w:noProof/>
        </w:rPr>
        <w:t xml:space="preserve"> is </w:t>
      </w:r>
      <w:r w:rsidR="00825222">
        <w:rPr>
          <w:noProof/>
        </w:rPr>
        <w:t xml:space="preserve">disturbed and </w:t>
      </w:r>
      <w:r w:rsidR="00EB0F68">
        <w:rPr>
          <w:noProof/>
        </w:rPr>
        <w:t>in</w:t>
      </w:r>
      <w:r w:rsidR="000B0CA9">
        <w:rPr>
          <w:noProof/>
        </w:rPr>
        <w:t xml:space="preserve">adequate to support </w:t>
      </w:r>
      <w:r w:rsidR="00F92612">
        <w:rPr>
          <w:noProof/>
        </w:rPr>
        <w:t>the weight imposed by the</w:t>
      </w:r>
      <w:r w:rsidR="00C4722C">
        <w:rPr>
          <w:noProof/>
        </w:rPr>
        <w:t xml:space="preserve"> </w:t>
      </w:r>
      <w:r w:rsidR="00F92612">
        <w:rPr>
          <w:noProof/>
        </w:rPr>
        <w:t>building</w:t>
      </w:r>
      <w:r w:rsidR="00C4722C">
        <w:rPr>
          <w:noProof/>
        </w:rPr>
        <w:t>.</w:t>
      </w:r>
    </w:p>
    <w:p w14:paraId="343082F1" w14:textId="6CA362B5" w:rsidR="009A3DDE" w:rsidRDefault="00456EC2" w:rsidP="009A3DDE">
      <w:pPr>
        <w:ind w:left="720"/>
        <w:rPr>
          <w:noProof/>
        </w:rPr>
      </w:pPr>
      <w:r>
        <w:rPr>
          <w:noProof/>
        </w:rPr>
        <w:t>Th</w:t>
      </w:r>
      <w:r w:rsidR="0022217E">
        <w:rPr>
          <w:noProof/>
        </w:rPr>
        <w:t>e</w:t>
      </w:r>
      <w:r>
        <w:rPr>
          <w:noProof/>
        </w:rPr>
        <w:t xml:space="preserve"> bearing layer </w:t>
      </w:r>
      <w:r w:rsidR="0022217E">
        <w:rPr>
          <w:noProof/>
        </w:rPr>
        <w:t>most suitable</w:t>
      </w:r>
      <w:r w:rsidR="0047599A">
        <w:rPr>
          <w:noProof/>
        </w:rPr>
        <w:t xml:space="preserve"> </w:t>
      </w:r>
      <w:r>
        <w:rPr>
          <w:noProof/>
        </w:rPr>
        <w:t xml:space="preserve">would </w:t>
      </w:r>
      <w:r w:rsidR="0047599A">
        <w:rPr>
          <w:noProof/>
        </w:rPr>
        <w:t xml:space="preserve">be </w:t>
      </w:r>
      <w:r>
        <w:rPr>
          <w:noProof/>
        </w:rPr>
        <w:t>the ‘</w:t>
      </w:r>
      <w:r w:rsidR="009A3DDE">
        <w:rPr>
          <w:noProof/>
        </w:rPr>
        <w:t xml:space="preserve"> Grey </w:t>
      </w:r>
      <w:r>
        <w:rPr>
          <w:noProof/>
        </w:rPr>
        <w:t xml:space="preserve">Mudstone’ layer found at a depth of </w:t>
      </w:r>
      <w:r w:rsidR="009A3DDE">
        <w:rPr>
          <w:noProof/>
        </w:rPr>
        <w:t>18.6meters.</w:t>
      </w:r>
    </w:p>
    <w:p w14:paraId="5EE58BFA" w14:textId="51B417E5" w:rsidR="009734FD" w:rsidRDefault="0047599A" w:rsidP="00614947">
      <w:pPr>
        <w:ind w:left="720"/>
        <w:rPr>
          <w:noProof/>
        </w:rPr>
      </w:pPr>
      <w:r>
        <w:rPr>
          <w:noProof/>
        </w:rPr>
        <w:t>T</w:t>
      </w:r>
      <w:r w:rsidR="003A3467">
        <w:rPr>
          <w:noProof/>
        </w:rPr>
        <w:t xml:space="preserve">he foundation must </w:t>
      </w:r>
      <w:r w:rsidR="00417987">
        <w:rPr>
          <w:noProof/>
        </w:rPr>
        <w:t xml:space="preserve">be </w:t>
      </w:r>
      <w:r w:rsidR="003A3467">
        <w:rPr>
          <w:noProof/>
        </w:rPr>
        <w:t>transferred to a deep</w:t>
      </w:r>
      <w:r w:rsidR="00C014C5">
        <w:rPr>
          <w:noProof/>
        </w:rPr>
        <w:t>e</w:t>
      </w:r>
      <w:r w:rsidR="003A3467">
        <w:rPr>
          <w:noProof/>
        </w:rPr>
        <w:t xml:space="preserve">r layer </w:t>
      </w:r>
      <w:r w:rsidR="00417987">
        <w:rPr>
          <w:noProof/>
        </w:rPr>
        <w:t xml:space="preserve">where there is </w:t>
      </w:r>
      <w:r w:rsidR="009A626C">
        <w:rPr>
          <w:noProof/>
        </w:rPr>
        <w:t>a higher bearing capacity</w:t>
      </w:r>
      <w:r w:rsidR="00C06574">
        <w:rPr>
          <w:noProof/>
        </w:rPr>
        <w:t xml:space="preserve"> and </w:t>
      </w:r>
      <w:r w:rsidR="00417987">
        <w:rPr>
          <w:noProof/>
        </w:rPr>
        <w:t xml:space="preserve">would </w:t>
      </w:r>
      <w:r w:rsidR="00C06574">
        <w:rPr>
          <w:noProof/>
        </w:rPr>
        <w:t>eliminate the risk of further structural problems</w:t>
      </w:r>
      <w:r w:rsidR="00ED6F0B">
        <w:rPr>
          <w:noProof/>
        </w:rPr>
        <w:t>, such as subsidence.</w:t>
      </w:r>
    </w:p>
    <w:p w14:paraId="29C52B98" w14:textId="34F1C62F" w:rsidR="00FF0073" w:rsidRDefault="00734810" w:rsidP="00614947">
      <w:pPr>
        <w:ind w:left="720"/>
        <w:rPr>
          <w:noProof/>
        </w:rPr>
      </w:pPr>
      <w:r>
        <w:rPr>
          <w:noProof/>
        </w:rPr>
        <w:t xml:space="preserve"> This </w:t>
      </w:r>
      <w:r w:rsidR="00DF40A7">
        <w:rPr>
          <w:noProof/>
        </w:rPr>
        <w:t xml:space="preserve">is </w:t>
      </w:r>
      <w:r>
        <w:rPr>
          <w:noProof/>
        </w:rPr>
        <w:t xml:space="preserve">backed up by </w:t>
      </w:r>
      <w:r w:rsidR="009734FD">
        <w:rPr>
          <w:noProof/>
        </w:rPr>
        <w:t>a quote from Step</w:t>
      </w:r>
      <w:r w:rsidR="00D421AC">
        <w:rPr>
          <w:noProof/>
        </w:rPr>
        <w:t>he</w:t>
      </w:r>
      <w:r w:rsidR="009734FD">
        <w:rPr>
          <w:noProof/>
        </w:rPr>
        <w:t>n E</w:t>
      </w:r>
      <w:r w:rsidR="00D421AC">
        <w:rPr>
          <w:noProof/>
        </w:rPr>
        <w:t>m</w:t>
      </w:r>
      <w:r w:rsidR="009734FD">
        <w:rPr>
          <w:noProof/>
        </w:rPr>
        <w:t>mitt:</w:t>
      </w:r>
    </w:p>
    <w:p w14:paraId="5025B6B9" w14:textId="6FFFAFC5" w:rsidR="006C1DE9" w:rsidRPr="00170B02" w:rsidRDefault="00257EE9" w:rsidP="00170B02">
      <w:pPr>
        <w:ind w:left="720"/>
        <w:rPr>
          <w:rStyle w:val="Strong"/>
          <w:b w:val="0"/>
          <w:bCs w:val="0"/>
          <w:noProof/>
        </w:rPr>
      </w:pPr>
      <w:r>
        <w:rPr>
          <w:noProof/>
        </w:rPr>
        <w:t>“</w:t>
      </w:r>
      <w:r w:rsidR="00452929">
        <w:rPr>
          <w:noProof/>
        </w:rPr>
        <w:t>Inadequate soil investigation and hence an</w:t>
      </w:r>
      <w:r w:rsidR="00313A71">
        <w:rPr>
          <w:noProof/>
        </w:rPr>
        <w:t xml:space="preserve"> </w:t>
      </w:r>
      <w:r w:rsidR="00452929">
        <w:rPr>
          <w:noProof/>
        </w:rPr>
        <w:t>appropriate foundation design can lead to structural problems</w:t>
      </w:r>
      <w:r w:rsidR="00FB356A">
        <w:rPr>
          <w:noProof/>
        </w:rPr>
        <w:t xml:space="preserve"> at a later date” </w:t>
      </w:r>
      <w:sdt>
        <w:sdtPr>
          <w:rPr>
            <w:noProof/>
          </w:rPr>
          <w:id w:val="-1391260359"/>
          <w:citation/>
        </w:sdtPr>
        <w:sdtEndPr/>
        <w:sdtContent>
          <w:r w:rsidR="00FB356A">
            <w:rPr>
              <w:noProof/>
            </w:rPr>
            <w:fldChar w:fldCharType="begin"/>
          </w:r>
          <w:r w:rsidR="00FB356A">
            <w:rPr>
              <w:noProof/>
            </w:rPr>
            <w:instrText xml:space="preserve">CITATION Ste12 \l 2057 </w:instrText>
          </w:r>
          <w:r w:rsidR="00FB356A">
            <w:rPr>
              <w:noProof/>
            </w:rPr>
            <w:fldChar w:fldCharType="separate"/>
          </w:r>
          <w:r w:rsidR="00FB356A">
            <w:rPr>
              <w:noProof/>
            </w:rPr>
            <w:t>(Emitt, 2012)</w:t>
          </w:r>
          <w:r w:rsidR="00FB356A">
            <w:rPr>
              <w:noProof/>
            </w:rPr>
            <w:fldChar w:fldCharType="end"/>
          </w:r>
        </w:sdtContent>
      </w:sdt>
      <w:r w:rsidR="009A626C">
        <w:rPr>
          <w:noProof/>
        </w:rPr>
        <w:t xml:space="preserve"> </w:t>
      </w:r>
    </w:p>
    <w:p w14:paraId="09DEF924" w14:textId="6AA4A487" w:rsidR="003363DD" w:rsidRPr="00701B34" w:rsidRDefault="00401C96" w:rsidP="00690762">
      <w:pPr>
        <w:pStyle w:val="Heading3"/>
        <w:rPr>
          <w:rStyle w:val="Strong"/>
          <w:b w:val="0"/>
          <w:bCs w:val="0"/>
        </w:rPr>
      </w:pPr>
      <w:bookmarkStart w:id="80" w:name="_Toc56268919"/>
      <w:r>
        <w:rPr>
          <w:rStyle w:val="Strong"/>
          <w:b w:val="0"/>
          <w:bCs w:val="0"/>
        </w:rPr>
        <w:t>7</w:t>
      </w:r>
      <w:r w:rsidR="00701B34">
        <w:rPr>
          <w:rStyle w:val="Strong"/>
          <w:b w:val="0"/>
          <w:bCs w:val="0"/>
        </w:rPr>
        <w:t>.</w:t>
      </w:r>
      <w:r w:rsidR="00AB4624">
        <w:rPr>
          <w:rStyle w:val="Strong"/>
          <w:b w:val="0"/>
          <w:bCs w:val="0"/>
        </w:rPr>
        <w:t>2</w:t>
      </w:r>
      <w:r w:rsidR="00690762">
        <w:rPr>
          <w:rStyle w:val="Strong"/>
          <w:b w:val="0"/>
          <w:bCs w:val="0"/>
        </w:rPr>
        <w:t xml:space="preserve">.1 </w:t>
      </w:r>
      <w:r w:rsidR="00045042" w:rsidRPr="00701B34">
        <w:rPr>
          <w:rStyle w:val="Strong"/>
          <w:b w:val="0"/>
          <w:bCs w:val="0"/>
        </w:rPr>
        <w:t>The</w:t>
      </w:r>
      <w:r w:rsidR="003363DD" w:rsidRPr="00701B34">
        <w:rPr>
          <w:rStyle w:val="Strong"/>
          <w:b w:val="0"/>
          <w:bCs w:val="0"/>
        </w:rPr>
        <w:t xml:space="preserve"> </w:t>
      </w:r>
      <w:r w:rsidR="00045042" w:rsidRPr="00701B34">
        <w:rPr>
          <w:rStyle w:val="Strong"/>
          <w:b w:val="0"/>
          <w:bCs w:val="0"/>
        </w:rPr>
        <w:t>C</w:t>
      </w:r>
      <w:r w:rsidR="003363DD" w:rsidRPr="00701B34">
        <w:rPr>
          <w:rStyle w:val="Strong"/>
          <w:b w:val="0"/>
          <w:bCs w:val="0"/>
        </w:rPr>
        <w:t>hosen</w:t>
      </w:r>
      <w:r w:rsidR="00045042" w:rsidRPr="00701B34">
        <w:rPr>
          <w:rStyle w:val="Strong"/>
          <w:b w:val="0"/>
          <w:bCs w:val="0"/>
        </w:rPr>
        <w:t xml:space="preserve"> Foundation</w:t>
      </w:r>
      <w:r w:rsidR="003F5FD2">
        <w:rPr>
          <w:rStyle w:val="Strong"/>
          <w:b w:val="0"/>
          <w:bCs w:val="0"/>
        </w:rPr>
        <w:t xml:space="preserve"> and</w:t>
      </w:r>
      <w:r w:rsidR="00045042" w:rsidRPr="00701B34">
        <w:rPr>
          <w:rStyle w:val="Strong"/>
          <w:b w:val="0"/>
          <w:bCs w:val="0"/>
        </w:rPr>
        <w:t xml:space="preserve"> </w:t>
      </w:r>
      <w:r w:rsidR="003F5FD2">
        <w:rPr>
          <w:rStyle w:val="Strong"/>
          <w:b w:val="0"/>
          <w:bCs w:val="0"/>
        </w:rPr>
        <w:t>d</w:t>
      </w:r>
      <w:r w:rsidR="00045042" w:rsidRPr="00701B34">
        <w:rPr>
          <w:rStyle w:val="Strong"/>
          <w:b w:val="0"/>
          <w:bCs w:val="0"/>
        </w:rPr>
        <w:t>etail</w:t>
      </w:r>
      <w:r w:rsidR="003363DD" w:rsidRPr="00701B34">
        <w:rPr>
          <w:rStyle w:val="Strong"/>
          <w:b w:val="0"/>
          <w:bCs w:val="0"/>
        </w:rPr>
        <w:t>:</w:t>
      </w:r>
      <w:bookmarkEnd w:id="80"/>
    </w:p>
    <w:p w14:paraId="316FE6C8" w14:textId="42B9B2A2" w:rsidR="00743AEF" w:rsidRDefault="002A2CE7" w:rsidP="006C054A">
      <w:pPr>
        <w:ind w:left="720"/>
        <w:rPr>
          <w:noProof/>
        </w:rPr>
      </w:pPr>
      <w:r>
        <w:rPr>
          <w:noProof/>
        </w:rPr>
        <w:t xml:space="preserve">The </w:t>
      </w:r>
      <w:r w:rsidR="003F5FD2">
        <w:rPr>
          <w:noProof/>
        </w:rPr>
        <w:t>F</w:t>
      </w:r>
      <w:r>
        <w:rPr>
          <w:noProof/>
        </w:rPr>
        <w:t xml:space="preserve">oundation that is </w:t>
      </w:r>
      <w:r w:rsidR="00BF2417">
        <w:rPr>
          <w:noProof/>
        </w:rPr>
        <w:t xml:space="preserve">selected </w:t>
      </w:r>
      <w:r w:rsidR="00B67E6D">
        <w:rPr>
          <w:noProof/>
        </w:rPr>
        <w:t xml:space="preserve">for the building that is proposed for the site </w:t>
      </w:r>
      <w:r w:rsidR="00BF2417">
        <w:rPr>
          <w:noProof/>
        </w:rPr>
        <w:t xml:space="preserve">is </w:t>
      </w:r>
      <w:r w:rsidR="00413B66">
        <w:rPr>
          <w:noProof/>
        </w:rPr>
        <w:t xml:space="preserve">a </w:t>
      </w:r>
      <w:bookmarkStart w:id="81" w:name="_Hlk56267524"/>
      <w:r w:rsidR="000C0A54">
        <w:rPr>
          <w:noProof/>
        </w:rPr>
        <w:t>c</w:t>
      </w:r>
      <w:r w:rsidR="00C13B7C">
        <w:rPr>
          <w:noProof/>
        </w:rPr>
        <w:t xml:space="preserve">ontinuous flight auger (CFA) bored </w:t>
      </w:r>
      <w:r w:rsidR="00413B66">
        <w:rPr>
          <w:noProof/>
        </w:rPr>
        <w:t>pile foundation</w:t>
      </w:r>
      <w:bookmarkEnd w:id="81"/>
      <w:r w:rsidR="000644E3">
        <w:rPr>
          <w:noProof/>
        </w:rPr>
        <w:t xml:space="preserve">. </w:t>
      </w:r>
      <w:r w:rsidR="00BF2417">
        <w:rPr>
          <w:noProof/>
        </w:rPr>
        <w:t>This</w:t>
      </w:r>
      <w:r w:rsidR="000644E3">
        <w:rPr>
          <w:noProof/>
        </w:rPr>
        <w:t xml:space="preserve"> </w:t>
      </w:r>
      <w:r w:rsidR="00D421AC">
        <w:rPr>
          <w:noProof/>
        </w:rPr>
        <w:t>is</w:t>
      </w:r>
      <w:r w:rsidR="000644E3">
        <w:rPr>
          <w:noProof/>
        </w:rPr>
        <w:t xml:space="preserve"> </w:t>
      </w:r>
      <w:r w:rsidR="008B7DC4">
        <w:rPr>
          <w:noProof/>
        </w:rPr>
        <w:t>typically</w:t>
      </w:r>
      <w:r w:rsidR="00A94BD7">
        <w:rPr>
          <w:noProof/>
        </w:rPr>
        <w:t xml:space="preserve"> used </w:t>
      </w:r>
      <w:r w:rsidR="00290EF9">
        <w:rPr>
          <w:noProof/>
        </w:rPr>
        <w:t>for large st</w:t>
      </w:r>
      <w:r w:rsidR="00D421AC">
        <w:rPr>
          <w:noProof/>
        </w:rPr>
        <w:t>ru</w:t>
      </w:r>
      <w:r w:rsidR="00290EF9">
        <w:rPr>
          <w:noProof/>
        </w:rPr>
        <w:t xml:space="preserve">ctures </w:t>
      </w:r>
      <w:r w:rsidR="00A94BD7">
        <w:rPr>
          <w:noProof/>
        </w:rPr>
        <w:t>to transfer loads from a stru</w:t>
      </w:r>
      <w:r w:rsidR="00290EF9">
        <w:rPr>
          <w:noProof/>
        </w:rPr>
        <w:t>c</w:t>
      </w:r>
      <w:r w:rsidR="00A94BD7">
        <w:rPr>
          <w:noProof/>
        </w:rPr>
        <w:t xml:space="preserve">ture that </w:t>
      </w:r>
      <w:r w:rsidR="00290EF9">
        <w:rPr>
          <w:noProof/>
        </w:rPr>
        <w:t xml:space="preserve">is </w:t>
      </w:r>
      <w:r w:rsidR="00935BC7">
        <w:rPr>
          <w:noProof/>
        </w:rPr>
        <w:t xml:space="preserve">too heavy to be held by weaker soil </w:t>
      </w:r>
      <w:r w:rsidR="00323999">
        <w:rPr>
          <w:noProof/>
        </w:rPr>
        <w:t>strata. The pile</w:t>
      </w:r>
      <w:r w:rsidR="00BF2417">
        <w:rPr>
          <w:noProof/>
        </w:rPr>
        <w:t>s</w:t>
      </w:r>
      <w:r w:rsidR="00323999">
        <w:rPr>
          <w:noProof/>
        </w:rPr>
        <w:t xml:space="preserve"> w</w:t>
      </w:r>
      <w:r w:rsidR="00290EF9">
        <w:rPr>
          <w:noProof/>
        </w:rPr>
        <w:t>ould</w:t>
      </w:r>
      <w:r w:rsidR="00323999">
        <w:rPr>
          <w:noProof/>
        </w:rPr>
        <w:t xml:space="preserve"> be drilled to depth </w:t>
      </w:r>
      <w:r w:rsidR="00290EF9">
        <w:rPr>
          <w:noProof/>
        </w:rPr>
        <w:t>to</w:t>
      </w:r>
      <w:r w:rsidR="00323999">
        <w:rPr>
          <w:noProof/>
        </w:rPr>
        <w:t xml:space="preserve"> transfer the load onto a layer of strata that can sustain the bearing capacity</w:t>
      </w:r>
      <w:r w:rsidR="00C17C35">
        <w:rPr>
          <w:noProof/>
        </w:rPr>
        <w:t xml:space="preserve"> from the structure on the surface</w:t>
      </w:r>
      <w:r w:rsidR="00477234">
        <w:rPr>
          <w:noProof/>
        </w:rPr>
        <w:t xml:space="preserve">. This layer can be </w:t>
      </w:r>
      <w:r w:rsidR="0078009D">
        <w:rPr>
          <w:noProof/>
        </w:rPr>
        <w:t xml:space="preserve">denser soil </w:t>
      </w:r>
      <w:r w:rsidR="006D25EC">
        <w:rPr>
          <w:noProof/>
        </w:rPr>
        <w:t>but should be</w:t>
      </w:r>
      <w:r w:rsidR="0078009D">
        <w:rPr>
          <w:noProof/>
        </w:rPr>
        <w:t xml:space="preserve"> rock</w:t>
      </w:r>
      <w:r w:rsidR="00D87A73">
        <w:rPr>
          <w:noProof/>
        </w:rPr>
        <w:t>.</w:t>
      </w:r>
    </w:p>
    <w:p w14:paraId="4E984C1F" w14:textId="73C3BDA3" w:rsidR="0078009D" w:rsidRPr="003802A9" w:rsidRDefault="00743AEF" w:rsidP="006C054A">
      <w:pPr>
        <w:ind w:left="720"/>
        <w:rPr>
          <w:i/>
          <w:iCs/>
          <w:noProof/>
        </w:rPr>
      </w:pPr>
      <w:r>
        <w:rPr>
          <w:noProof/>
        </w:rPr>
        <w:lastRenderedPageBreak/>
        <w:t xml:space="preserve">The layer that is chosen </w:t>
      </w:r>
      <w:r w:rsidR="00022902">
        <w:rPr>
          <w:noProof/>
        </w:rPr>
        <w:t xml:space="preserve">as the bearing layer </w:t>
      </w:r>
      <w:r>
        <w:rPr>
          <w:noProof/>
        </w:rPr>
        <w:t xml:space="preserve">is the ‘Grey Mudstone’ </w:t>
      </w:r>
      <w:r w:rsidR="00022902">
        <w:rPr>
          <w:noProof/>
        </w:rPr>
        <w:t xml:space="preserve">found </w:t>
      </w:r>
      <w:r>
        <w:rPr>
          <w:noProof/>
        </w:rPr>
        <w:t>at 18.6</w:t>
      </w:r>
      <w:r w:rsidR="00022902">
        <w:rPr>
          <w:noProof/>
        </w:rPr>
        <w:t xml:space="preserve"> </w:t>
      </w:r>
      <w:r>
        <w:rPr>
          <w:noProof/>
        </w:rPr>
        <w:t>meters down</w:t>
      </w:r>
      <w:r w:rsidR="00BF2417">
        <w:rPr>
          <w:noProof/>
        </w:rPr>
        <w:t xml:space="preserve"> in the borehole log</w:t>
      </w:r>
      <w:r w:rsidR="003802A9">
        <w:rPr>
          <w:noProof/>
        </w:rPr>
        <w:t xml:space="preserve"> in </w:t>
      </w:r>
      <w:r w:rsidR="003802A9">
        <w:rPr>
          <w:i/>
          <w:iCs/>
          <w:noProof/>
        </w:rPr>
        <w:t>table 3.</w:t>
      </w:r>
    </w:p>
    <w:p w14:paraId="40DA422C" w14:textId="77777777" w:rsidR="00A352BE" w:rsidRDefault="00727DED" w:rsidP="00900234">
      <w:pPr>
        <w:ind w:left="720"/>
        <w:rPr>
          <w:noProof/>
        </w:rPr>
      </w:pPr>
      <w:r>
        <w:rPr>
          <w:noProof/>
        </w:rPr>
        <w:t>H</w:t>
      </w:r>
      <w:r w:rsidR="003F5FD2">
        <w:rPr>
          <w:noProof/>
        </w:rPr>
        <w:t xml:space="preserve">ere is a </w:t>
      </w:r>
      <w:r w:rsidR="00AD0E37">
        <w:rPr>
          <w:noProof/>
        </w:rPr>
        <w:t xml:space="preserve">detail for the </w:t>
      </w:r>
      <w:r w:rsidR="00B65C3B">
        <w:rPr>
          <w:noProof/>
        </w:rPr>
        <w:t>recommended</w:t>
      </w:r>
      <w:r w:rsidR="00307B10" w:rsidRPr="00307B10">
        <w:rPr>
          <w:noProof/>
        </w:rPr>
        <w:t xml:space="preserve"> Continuous flight auger (CFA) bored pile foundation</w:t>
      </w:r>
      <w:r w:rsidR="00B65C3B">
        <w:rPr>
          <w:noProof/>
        </w:rPr>
        <w:t>:</w:t>
      </w:r>
    </w:p>
    <w:p w14:paraId="5F4C5CE1" w14:textId="27706686" w:rsidR="004E18C2" w:rsidRPr="00D64675" w:rsidRDefault="00170B02" w:rsidP="00900234">
      <w:pPr>
        <w:pStyle w:val="Caption"/>
        <w:ind w:left="720"/>
        <w:rPr>
          <w:color w:val="auto"/>
          <w:sz w:val="24"/>
          <w:szCs w:val="24"/>
        </w:rPr>
      </w:pPr>
      <w:bookmarkStart w:id="82" w:name="_Toc56267807"/>
      <w:r>
        <w:rPr>
          <w:noProof/>
        </w:rPr>
        <w:drawing>
          <wp:anchor distT="0" distB="0" distL="114300" distR="114300" simplePos="0" relativeHeight="251684864" behindDoc="1" locked="0" layoutInCell="1" allowOverlap="1" wp14:anchorId="3328CF7E" wp14:editId="6E8B18BE">
            <wp:simplePos x="0" y="0"/>
            <wp:positionH relativeFrom="margin">
              <wp:posOffset>419100</wp:posOffset>
            </wp:positionH>
            <wp:positionV relativeFrom="paragraph">
              <wp:posOffset>-288290</wp:posOffset>
            </wp:positionV>
            <wp:extent cx="3181350" cy="8063219"/>
            <wp:effectExtent l="0" t="0" r="0" b="0"/>
            <wp:wrapTight wrapText="bothSides">
              <wp:wrapPolygon edited="0">
                <wp:start x="0" y="0"/>
                <wp:lineTo x="0" y="21537"/>
                <wp:lineTo x="21471" y="21537"/>
                <wp:lineTo x="21471" y="0"/>
                <wp:lineTo x="0" y="0"/>
              </wp:wrapPolygon>
            </wp:wrapTight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83185" cy="8067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64675" w:rsidRPr="00D64675">
        <w:rPr>
          <w:color w:val="auto"/>
          <w:sz w:val="24"/>
          <w:szCs w:val="24"/>
        </w:rPr>
        <w:t xml:space="preserve">Figure </w:t>
      </w:r>
      <w:r w:rsidR="00D64675" w:rsidRPr="00D64675">
        <w:rPr>
          <w:color w:val="auto"/>
          <w:sz w:val="24"/>
          <w:szCs w:val="24"/>
        </w:rPr>
        <w:fldChar w:fldCharType="begin"/>
      </w:r>
      <w:r w:rsidR="00D64675" w:rsidRPr="00D64675">
        <w:rPr>
          <w:color w:val="auto"/>
          <w:sz w:val="24"/>
          <w:szCs w:val="24"/>
        </w:rPr>
        <w:instrText xml:space="preserve"> SEQ Figure \* ARABIC </w:instrText>
      </w:r>
      <w:r w:rsidR="00D64675" w:rsidRPr="00D64675">
        <w:rPr>
          <w:color w:val="auto"/>
          <w:sz w:val="24"/>
          <w:szCs w:val="24"/>
        </w:rPr>
        <w:fldChar w:fldCharType="separate"/>
      </w:r>
      <w:r w:rsidR="00D87A73">
        <w:rPr>
          <w:noProof/>
          <w:color w:val="auto"/>
          <w:sz w:val="24"/>
          <w:szCs w:val="24"/>
        </w:rPr>
        <w:t>9</w:t>
      </w:r>
      <w:r w:rsidR="00D64675" w:rsidRPr="00D64675">
        <w:rPr>
          <w:color w:val="auto"/>
          <w:sz w:val="24"/>
          <w:szCs w:val="24"/>
        </w:rPr>
        <w:fldChar w:fldCharType="end"/>
      </w:r>
      <w:r w:rsidR="00D64675">
        <w:rPr>
          <w:color w:val="auto"/>
          <w:sz w:val="24"/>
          <w:szCs w:val="24"/>
        </w:rPr>
        <w:t xml:space="preserve"> </w:t>
      </w:r>
      <w:r w:rsidR="00900234">
        <w:rPr>
          <w:color w:val="auto"/>
          <w:sz w:val="24"/>
          <w:szCs w:val="24"/>
        </w:rPr>
        <w:t>Pile Foundation Detail</w:t>
      </w:r>
      <w:bookmarkEnd w:id="82"/>
    </w:p>
    <w:p w14:paraId="6C33797A" w14:textId="73C6A9E3" w:rsidR="0011362C" w:rsidRDefault="0011362C" w:rsidP="00740851">
      <w:pPr>
        <w:ind w:left="720"/>
        <w:rPr>
          <w:i/>
          <w:iCs/>
          <w:noProof/>
        </w:rPr>
      </w:pPr>
    </w:p>
    <w:p w14:paraId="56EC6380" w14:textId="0171220A" w:rsidR="00B954CC" w:rsidRPr="00AB25C5" w:rsidRDefault="00AB25C5" w:rsidP="00740851">
      <w:pPr>
        <w:ind w:left="720"/>
        <w:rPr>
          <w:noProof/>
        </w:rPr>
      </w:pPr>
      <w:r>
        <w:rPr>
          <w:i/>
          <w:iCs/>
          <w:noProof/>
        </w:rPr>
        <w:t xml:space="preserve"> </w:t>
      </w:r>
      <w:r w:rsidR="00740851">
        <w:rPr>
          <w:i/>
          <w:iCs/>
          <w:noProof/>
        </w:rPr>
        <w:t>Figure 9</w:t>
      </w:r>
      <w:r>
        <w:rPr>
          <w:i/>
          <w:iCs/>
          <w:noProof/>
        </w:rPr>
        <w:t xml:space="preserve"> </w:t>
      </w:r>
      <w:r>
        <w:rPr>
          <w:noProof/>
        </w:rPr>
        <w:t xml:space="preserve">comes from </w:t>
      </w:r>
      <w:sdt>
        <w:sdtPr>
          <w:rPr>
            <w:noProof/>
          </w:rPr>
          <w:id w:val="92369971"/>
          <w:citation/>
        </w:sdtPr>
        <w:sdtEndPr/>
        <w:sdtContent>
          <w:r w:rsidR="00533BA1">
            <w:rPr>
              <w:noProof/>
            </w:rPr>
            <w:fldChar w:fldCharType="begin"/>
          </w:r>
          <w:r w:rsidR="00533BA1">
            <w:rPr>
              <w:noProof/>
            </w:rPr>
            <w:instrText xml:space="preserve"> CITATION Mik181 \l 2057 </w:instrText>
          </w:r>
          <w:r w:rsidR="00533BA1">
            <w:rPr>
              <w:noProof/>
            </w:rPr>
            <w:fldChar w:fldCharType="separate"/>
          </w:r>
          <w:r w:rsidR="00533BA1">
            <w:rPr>
              <w:noProof/>
            </w:rPr>
            <w:t>(Cotgrave, Foundations, 2018)</w:t>
          </w:r>
          <w:r w:rsidR="00533BA1">
            <w:rPr>
              <w:noProof/>
            </w:rPr>
            <w:fldChar w:fldCharType="end"/>
          </w:r>
        </w:sdtContent>
      </w:sdt>
    </w:p>
    <w:p w14:paraId="16CC51CB" w14:textId="7F4C905F" w:rsidR="00900234" w:rsidRDefault="00900234" w:rsidP="006C054A">
      <w:pPr>
        <w:ind w:left="720"/>
        <w:rPr>
          <w:noProof/>
        </w:rPr>
      </w:pPr>
    </w:p>
    <w:p w14:paraId="374B8A9E" w14:textId="4369A1F9" w:rsidR="00533BA1" w:rsidRDefault="002F73B0" w:rsidP="006C054A">
      <w:pPr>
        <w:ind w:left="720"/>
        <w:rPr>
          <w:noProof/>
        </w:rPr>
      </w:pPr>
      <w:r>
        <w:rPr>
          <w:noProof/>
        </w:rPr>
        <w:t xml:space="preserve">The Pile </w:t>
      </w:r>
      <w:r w:rsidR="00BC6445">
        <w:rPr>
          <w:noProof/>
        </w:rPr>
        <w:t>structure</w:t>
      </w:r>
      <w:r>
        <w:rPr>
          <w:noProof/>
        </w:rPr>
        <w:t xml:space="preserve"> </w:t>
      </w:r>
      <w:r w:rsidR="00BC6445">
        <w:rPr>
          <w:noProof/>
        </w:rPr>
        <w:t>shown</w:t>
      </w:r>
      <w:r>
        <w:rPr>
          <w:noProof/>
        </w:rPr>
        <w:t xml:space="preserve"> </w:t>
      </w:r>
      <w:r w:rsidR="006C49C8">
        <w:rPr>
          <w:noProof/>
        </w:rPr>
        <w:t>in</w:t>
      </w:r>
      <w:r>
        <w:rPr>
          <w:noProof/>
        </w:rPr>
        <w:t xml:space="preserve"> </w:t>
      </w:r>
      <w:r>
        <w:rPr>
          <w:i/>
          <w:iCs/>
          <w:noProof/>
        </w:rPr>
        <w:t xml:space="preserve">figure 9 </w:t>
      </w:r>
      <w:r>
        <w:rPr>
          <w:noProof/>
        </w:rPr>
        <w:t xml:space="preserve">will be used at </w:t>
      </w:r>
      <w:r w:rsidR="00BC6445">
        <w:rPr>
          <w:noProof/>
        </w:rPr>
        <w:t>the four corners</w:t>
      </w:r>
      <w:r w:rsidR="006C49C8">
        <w:rPr>
          <w:noProof/>
        </w:rPr>
        <w:t xml:space="preserve"> and the cent</w:t>
      </w:r>
      <w:r w:rsidR="00DE4040">
        <w:rPr>
          <w:noProof/>
        </w:rPr>
        <w:t>re</w:t>
      </w:r>
      <w:r w:rsidR="00BC6445">
        <w:rPr>
          <w:noProof/>
        </w:rPr>
        <w:t xml:space="preserve"> of the building</w:t>
      </w:r>
      <w:r w:rsidR="006C49C8">
        <w:rPr>
          <w:noProof/>
        </w:rPr>
        <w:t xml:space="preserve"> </w:t>
      </w:r>
      <w:r w:rsidR="00BC6445">
        <w:rPr>
          <w:noProof/>
        </w:rPr>
        <w:t>to g</w:t>
      </w:r>
      <w:r w:rsidR="00DE4040">
        <w:rPr>
          <w:noProof/>
        </w:rPr>
        <w:t>uara</w:t>
      </w:r>
      <w:r w:rsidR="00BC6445">
        <w:rPr>
          <w:noProof/>
        </w:rPr>
        <w:t xml:space="preserve">ntee stability throughout the </w:t>
      </w:r>
      <w:r w:rsidR="006C49C8">
        <w:rPr>
          <w:noProof/>
        </w:rPr>
        <w:t>two-storey super-structure.</w:t>
      </w:r>
    </w:p>
    <w:p w14:paraId="6B13674D" w14:textId="032572AC" w:rsidR="008C574C" w:rsidRDefault="00E94CE6" w:rsidP="006C054A">
      <w:pPr>
        <w:ind w:left="720"/>
        <w:rPr>
          <w:noProof/>
        </w:rPr>
      </w:pPr>
      <w:r>
        <w:rPr>
          <w:noProof/>
        </w:rPr>
        <w:t>Here is a quote that defines t</w:t>
      </w:r>
      <w:r w:rsidR="000D7AA5">
        <w:rPr>
          <w:noProof/>
        </w:rPr>
        <w:t xml:space="preserve">he </w:t>
      </w:r>
      <w:r w:rsidR="00ED1B16">
        <w:rPr>
          <w:noProof/>
        </w:rPr>
        <w:t>reasoning for choosing this foundation</w:t>
      </w:r>
      <w:r>
        <w:rPr>
          <w:noProof/>
        </w:rPr>
        <w:t>:</w:t>
      </w:r>
    </w:p>
    <w:p w14:paraId="4C2DA7F8" w14:textId="76E6E574" w:rsidR="00ED1B16" w:rsidRDefault="00ED1B16" w:rsidP="006C054A">
      <w:pPr>
        <w:ind w:left="720"/>
        <w:rPr>
          <w:noProof/>
        </w:rPr>
      </w:pPr>
      <w:r>
        <w:rPr>
          <w:noProof/>
        </w:rPr>
        <w:t>“</w:t>
      </w:r>
      <w:r w:rsidR="00966497">
        <w:rPr>
          <w:noProof/>
        </w:rPr>
        <w:t>W</w:t>
      </w:r>
      <w:r>
        <w:rPr>
          <w:noProof/>
        </w:rPr>
        <w:t xml:space="preserve">here </w:t>
      </w:r>
      <w:r w:rsidR="005B5B20">
        <w:rPr>
          <w:noProof/>
        </w:rPr>
        <w:t>insuffic</w:t>
      </w:r>
      <w:r w:rsidR="00DE4040">
        <w:rPr>
          <w:noProof/>
        </w:rPr>
        <w:t>i</w:t>
      </w:r>
      <w:r w:rsidR="005B5B20">
        <w:rPr>
          <w:noProof/>
        </w:rPr>
        <w:t>ent loadbearing capacity is offered by the soil at a shallow depth, but sufficient</w:t>
      </w:r>
      <w:r w:rsidR="00966497">
        <w:rPr>
          <w:noProof/>
        </w:rPr>
        <w:t xml:space="preserve"> is available at a greater depth”.</w:t>
      </w:r>
    </w:p>
    <w:p w14:paraId="7C78E5DA" w14:textId="04CC397E" w:rsidR="00966497" w:rsidRDefault="00CB3249" w:rsidP="00966497">
      <w:pPr>
        <w:ind w:left="720"/>
        <w:jc w:val="right"/>
        <w:rPr>
          <w:noProof/>
        </w:rPr>
      </w:pPr>
      <w:sdt>
        <w:sdtPr>
          <w:rPr>
            <w:noProof/>
          </w:rPr>
          <w:id w:val="636069089"/>
          <w:citation/>
        </w:sdtPr>
        <w:sdtEndPr/>
        <w:sdtContent>
          <w:r w:rsidR="00966497">
            <w:rPr>
              <w:noProof/>
            </w:rPr>
            <w:fldChar w:fldCharType="begin"/>
          </w:r>
          <w:r w:rsidR="00966497">
            <w:rPr>
              <w:noProof/>
            </w:rPr>
            <w:instrText xml:space="preserve"> CITATION Mik182 \l 2057 </w:instrText>
          </w:r>
          <w:r w:rsidR="00966497">
            <w:rPr>
              <w:noProof/>
            </w:rPr>
            <w:fldChar w:fldCharType="separate"/>
          </w:r>
          <w:r w:rsidR="00966497">
            <w:rPr>
              <w:noProof/>
            </w:rPr>
            <w:t>(Cotgrave, Building Substructure, 2018)</w:t>
          </w:r>
          <w:r w:rsidR="00966497">
            <w:rPr>
              <w:noProof/>
            </w:rPr>
            <w:fldChar w:fldCharType="end"/>
          </w:r>
        </w:sdtContent>
      </w:sdt>
    </w:p>
    <w:p w14:paraId="735F1E61" w14:textId="12FD77EC" w:rsidR="007F1B81" w:rsidRDefault="0011362C" w:rsidP="006C054A">
      <w:pPr>
        <w:ind w:left="720"/>
        <w:rPr>
          <w:noProof/>
        </w:rPr>
      </w:pPr>
      <w:r>
        <w:rPr>
          <w:noProof/>
        </w:rPr>
        <w:t>The</w:t>
      </w:r>
      <w:r w:rsidR="00075C91">
        <w:rPr>
          <w:noProof/>
        </w:rPr>
        <w:t xml:space="preserve"> chosen</w:t>
      </w:r>
      <w:r>
        <w:rPr>
          <w:noProof/>
        </w:rPr>
        <w:t xml:space="preserve"> sufficient </w:t>
      </w:r>
      <w:r w:rsidR="00FE6B36">
        <w:rPr>
          <w:noProof/>
        </w:rPr>
        <w:t xml:space="preserve">layer is suited because the mudstone layer has a higher bearing capacity than </w:t>
      </w:r>
      <w:r w:rsidR="00075C91">
        <w:rPr>
          <w:noProof/>
        </w:rPr>
        <w:t>any other layer in the stratification.</w:t>
      </w:r>
    </w:p>
    <w:p w14:paraId="7CAC6A25" w14:textId="77777777" w:rsidR="006C49C8" w:rsidRDefault="006C49C8" w:rsidP="006C054A">
      <w:pPr>
        <w:ind w:left="720"/>
        <w:rPr>
          <w:noProof/>
        </w:rPr>
      </w:pPr>
    </w:p>
    <w:p w14:paraId="773079D5" w14:textId="77777777" w:rsidR="00075C91" w:rsidRDefault="00075C91" w:rsidP="006C054A">
      <w:pPr>
        <w:ind w:left="720"/>
        <w:rPr>
          <w:noProof/>
        </w:rPr>
      </w:pPr>
    </w:p>
    <w:p w14:paraId="3DE32EB1" w14:textId="1262F254" w:rsidR="00E94CE6" w:rsidRPr="00D87A73" w:rsidRDefault="00692B05" w:rsidP="006C054A">
      <w:pPr>
        <w:ind w:left="720"/>
        <w:rPr>
          <w:i/>
          <w:iCs/>
          <w:noProof/>
        </w:rPr>
      </w:pPr>
      <w:r>
        <w:rPr>
          <w:noProof/>
        </w:rPr>
        <w:t xml:space="preserve">Here is an example of the </w:t>
      </w:r>
      <w:r w:rsidR="00D87A73">
        <w:rPr>
          <w:noProof/>
        </w:rPr>
        <w:t>(</w:t>
      </w:r>
      <w:r>
        <w:rPr>
          <w:noProof/>
        </w:rPr>
        <w:t>CPA</w:t>
      </w:r>
      <w:r w:rsidR="00D87A73">
        <w:rPr>
          <w:noProof/>
        </w:rPr>
        <w:t xml:space="preserve">) Flight auger Pile method in </w:t>
      </w:r>
      <w:r w:rsidR="00D87A73">
        <w:rPr>
          <w:i/>
          <w:iCs/>
          <w:noProof/>
        </w:rPr>
        <w:t>figure 10:</w:t>
      </w:r>
    </w:p>
    <w:p w14:paraId="4535E33B" w14:textId="19BED14C" w:rsidR="00BC6445" w:rsidRPr="001E4CED" w:rsidRDefault="00D87A73" w:rsidP="00D87A73">
      <w:pPr>
        <w:pStyle w:val="Caption"/>
        <w:rPr>
          <w:noProof/>
          <w:color w:val="auto"/>
          <w:sz w:val="24"/>
          <w:szCs w:val="24"/>
        </w:rPr>
      </w:pPr>
      <w:bookmarkStart w:id="83" w:name="_Toc56267808"/>
      <w:r w:rsidRPr="001E4CED">
        <w:rPr>
          <w:color w:val="auto"/>
          <w:sz w:val="24"/>
          <w:szCs w:val="24"/>
        </w:rPr>
        <w:t xml:space="preserve">Figure </w:t>
      </w:r>
      <w:r w:rsidRPr="001E4CED">
        <w:rPr>
          <w:color w:val="auto"/>
          <w:sz w:val="24"/>
          <w:szCs w:val="24"/>
        </w:rPr>
        <w:fldChar w:fldCharType="begin"/>
      </w:r>
      <w:r w:rsidRPr="001E4CED">
        <w:rPr>
          <w:color w:val="auto"/>
          <w:sz w:val="24"/>
          <w:szCs w:val="24"/>
        </w:rPr>
        <w:instrText xml:space="preserve"> SEQ Figure \* ARABIC </w:instrText>
      </w:r>
      <w:r w:rsidRPr="001E4CED">
        <w:rPr>
          <w:color w:val="auto"/>
          <w:sz w:val="24"/>
          <w:szCs w:val="24"/>
        </w:rPr>
        <w:fldChar w:fldCharType="separate"/>
      </w:r>
      <w:r w:rsidRPr="001E4CED">
        <w:rPr>
          <w:noProof/>
          <w:color w:val="auto"/>
          <w:sz w:val="24"/>
          <w:szCs w:val="24"/>
        </w:rPr>
        <w:t>10</w:t>
      </w:r>
      <w:r w:rsidRPr="001E4CED">
        <w:rPr>
          <w:color w:val="auto"/>
          <w:sz w:val="24"/>
          <w:szCs w:val="24"/>
        </w:rPr>
        <w:fldChar w:fldCharType="end"/>
      </w:r>
      <w:r w:rsidRPr="001E4CED">
        <w:rPr>
          <w:noProof/>
          <w:color w:val="auto"/>
          <w:sz w:val="24"/>
          <w:szCs w:val="24"/>
        </w:rPr>
        <w:drawing>
          <wp:anchor distT="0" distB="0" distL="114300" distR="114300" simplePos="0" relativeHeight="251703296" behindDoc="0" locked="0" layoutInCell="1" allowOverlap="1" wp14:anchorId="2EB05948" wp14:editId="59A4EC34">
            <wp:simplePos x="0" y="0"/>
            <wp:positionH relativeFrom="margin">
              <wp:align>center</wp:align>
            </wp:positionH>
            <wp:positionV relativeFrom="paragraph">
              <wp:posOffset>187325</wp:posOffset>
            </wp:positionV>
            <wp:extent cx="5010150" cy="5848350"/>
            <wp:effectExtent l="0" t="0" r="0" b="0"/>
            <wp:wrapSquare wrapText="bothSides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10150" cy="5848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1E4CED">
        <w:rPr>
          <w:color w:val="auto"/>
          <w:sz w:val="24"/>
          <w:szCs w:val="24"/>
        </w:rPr>
        <w:t xml:space="preserve"> CPA Flight auger pile</w:t>
      </w:r>
      <w:bookmarkEnd w:id="83"/>
      <w:r w:rsidR="00075C91">
        <w:rPr>
          <w:color w:val="auto"/>
          <w:sz w:val="24"/>
          <w:szCs w:val="24"/>
        </w:rPr>
        <w:t xml:space="preserve"> </w:t>
      </w:r>
    </w:p>
    <w:p w14:paraId="746ACDC1" w14:textId="468E1B2C" w:rsidR="00BC6445" w:rsidRDefault="00BC6445" w:rsidP="006C054A">
      <w:pPr>
        <w:ind w:left="720"/>
        <w:rPr>
          <w:noProof/>
        </w:rPr>
      </w:pPr>
    </w:p>
    <w:p w14:paraId="67645C9A" w14:textId="6BF7E2D2" w:rsidR="00BC6445" w:rsidRDefault="00BC6445" w:rsidP="006C054A">
      <w:pPr>
        <w:ind w:left="720"/>
        <w:rPr>
          <w:noProof/>
        </w:rPr>
      </w:pPr>
    </w:p>
    <w:p w14:paraId="1FC571FA" w14:textId="74B235A5" w:rsidR="001E4CED" w:rsidRDefault="001E4CED" w:rsidP="006C054A">
      <w:pPr>
        <w:ind w:left="720"/>
        <w:rPr>
          <w:noProof/>
        </w:rPr>
      </w:pPr>
    </w:p>
    <w:p w14:paraId="73C0F320" w14:textId="4C3BF9F3" w:rsidR="001E4CED" w:rsidRDefault="001E4CED" w:rsidP="006C054A">
      <w:pPr>
        <w:ind w:left="720"/>
        <w:rPr>
          <w:noProof/>
        </w:rPr>
      </w:pPr>
    </w:p>
    <w:p w14:paraId="33F0CBB3" w14:textId="37C36580" w:rsidR="001E4CED" w:rsidRDefault="001E4CED" w:rsidP="006C054A">
      <w:pPr>
        <w:ind w:left="720"/>
        <w:rPr>
          <w:noProof/>
        </w:rPr>
      </w:pPr>
    </w:p>
    <w:p w14:paraId="5E19A050" w14:textId="1827FB7A" w:rsidR="001E4CED" w:rsidRDefault="001E4CED" w:rsidP="006C054A">
      <w:pPr>
        <w:ind w:left="720"/>
        <w:rPr>
          <w:noProof/>
        </w:rPr>
      </w:pPr>
    </w:p>
    <w:p w14:paraId="50E725B3" w14:textId="4E9E2E93" w:rsidR="001E4CED" w:rsidRDefault="001E4CED" w:rsidP="006C054A">
      <w:pPr>
        <w:ind w:left="720"/>
        <w:rPr>
          <w:noProof/>
        </w:rPr>
      </w:pPr>
    </w:p>
    <w:p w14:paraId="256DA27C" w14:textId="79FF23CB" w:rsidR="001E4CED" w:rsidRDefault="001E4CED" w:rsidP="006C054A">
      <w:pPr>
        <w:ind w:left="720"/>
        <w:rPr>
          <w:noProof/>
        </w:rPr>
      </w:pPr>
    </w:p>
    <w:p w14:paraId="4C0D1E27" w14:textId="2E4A9E4D" w:rsidR="001E4CED" w:rsidRDefault="001E4CED" w:rsidP="006C054A">
      <w:pPr>
        <w:ind w:left="720"/>
        <w:rPr>
          <w:noProof/>
        </w:rPr>
      </w:pPr>
    </w:p>
    <w:p w14:paraId="7FA7CB88" w14:textId="63381F42" w:rsidR="001E4CED" w:rsidRDefault="001E4CED" w:rsidP="006C054A">
      <w:pPr>
        <w:ind w:left="720"/>
        <w:rPr>
          <w:noProof/>
        </w:rPr>
      </w:pPr>
    </w:p>
    <w:p w14:paraId="7B1414BE" w14:textId="4C6CC132" w:rsidR="001E4CED" w:rsidRDefault="001E4CED" w:rsidP="006C054A">
      <w:pPr>
        <w:ind w:left="720"/>
        <w:rPr>
          <w:noProof/>
        </w:rPr>
      </w:pPr>
    </w:p>
    <w:p w14:paraId="033C84E4" w14:textId="43C2DD9E" w:rsidR="001E4CED" w:rsidRDefault="001E4CED" w:rsidP="006C054A">
      <w:pPr>
        <w:ind w:left="720"/>
        <w:rPr>
          <w:noProof/>
        </w:rPr>
      </w:pPr>
    </w:p>
    <w:p w14:paraId="25BCD87C" w14:textId="58C9CE9C" w:rsidR="001E4CED" w:rsidRDefault="001E4CED" w:rsidP="006C054A">
      <w:pPr>
        <w:ind w:left="720"/>
        <w:rPr>
          <w:noProof/>
        </w:rPr>
      </w:pPr>
    </w:p>
    <w:p w14:paraId="51080E0A" w14:textId="3D0F6788" w:rsidR="001E4CED" w:rsidRDefault="001E4CED" w:rsidP="006C054A">
      <w:pPr>
        <w:ind w:left="720"/>
        <w:rPr>
          <w:noProof/>
        </w:rPr>
      </w:pPr>
    </w:p>
    <w:p w14:paraId="13039457" w14:textId="0B5E8F79" w:rsidR="001E4CED" w:rsidRDefault="001E4CED" w:rsidP="006C054A">
      <w:pPr>
        <w:ind w:left="720"/>
        <w:rPr>
          <w:noProof/>
        </w:rPr>
      </w:pPr>
    </w:p>
    <w:p w14:paraId="45B2BB78" w14:textId="74CED25E" w:rsidR="001E4CED" w:rsidRDefault="001E4CED" w:rsidP="006C054A">
      <w:pPr>
        <w:ind w:left="720"/>
        <w:rPr>
          <w:noProof/>
        </w:rPr>
      </w:pPr>
    </w:p>
    <w:p w14:paraId="3D694FF1" w14:textId="0C2CAAB1" w:rsidR="001E4CED" w:rsidRDefault="001E4CED" w:rsidP="006C054A">
      <w:pPr>
        <w:ind w:left="720"/>
        <w:rPr>
          <w:noProof/>
        </w:rPr>
      </w:pPr>
    </w:p>
    <w:p w14:paraId="289D0F7C" w14:textId="2C67D0F4" w:rsidR="001E4CED" w:rsidRDefault="001E4CED" w:rsidP="006C054A">
      <w:pPr>
        <w:ind w:left="720"/>
        <w:rPr>
          <w:noProof/>
        </w:rPr>
      </w:pPr>
    </w:p>
    <w:p w14:paraId="25C7F05E" w14:textId="0590BF84" w:rsidR="001E4CED" w:rsidRDefault="00CB3249" w:rsidP="006C054A">
      <w:pPr>
        <w:ind w:left="720"/>
        <w:rPr>
          <w:noProof/>
        </w:rPr>
      </w:pPr>
      <w:sdt>
        <w:sdtPr>
          <w:rPr>
            <w:noProof/>
          </w:rPr>
          <w:id w:val="-1147123666"/>
          <w:citation/>
        </w:sdtPr>
        <w:sdtEndPr/>
        <w:sdtContent>
          <w:r w:rsidR="003C324F">
            <w:rPr>
              <w:noProof/>
            </w:rPr>
            <w:fldChar w:fldCharType="begin"/>
          </w:r>
          <w:r w:rsidR="003C324F">
            <w:rPr>
              <w:noProof/>
            </w:rPr>
            <w:instrText xml:space="preserve"> CITATION Mik182 \l 2057 </w:instrText>
          </w:r>
          <w:r w:rsidR="003C324F">
            <w:rPr>
              <w:noProof/>
            </w:rPr>
            <w:fldChar w:fldCharType="separate"/>
          </w:r>
          <w:r w:rsidR="003C324F">
            <w:rPr>
              <w:noProof/>
            </w:rPr>
            <w:t>(Cotgrave, Building Substructure, 2018)</w:t>
          </w:r>
          <w:r w:rsidR="003C324F">
            <w:rPr>
              <w:noProof/>
            </w:rPr>
            <w:fldChar w:fldCharType="end"/>
          </w:r>
        </w:sdtContent>
      </w:sdt>
    </w:p>
    <w:p w14:paraId="45682F35" w14:textId="1D0FEDF1" w:rsidR="001E4CED" w:rsidRDefault="001E4CED" w:rsidP="006C054A">
      <w:pPr>
        <w:ind w:left="720"/>
        <w:rPr>
          <w:noProof/>
        </w:rPr>
      </w:pPr>
    </w:p>
    <w:bookmarkStart w:id="84" w:name="_Toc56268920" w:displacedByCustomXml="next"/>
    <w:sdt>
      <w:sdtPr>
        <w:rPr>
          <w:rFonts w:eastAsiaTheme="minorHAnsi" w:cstheme="minorBidi"/>
          <w:color w:val="auto"/>
          <w:sz w:val="28"/>
          <w:szCs w:val="22"/>
          <w:u w:val="none"/>
        </w:rPr>
        <w:id w:val="1642083192"/>
        <w:docPartObj>
          <w:docPartGallery w:val="Bibliographies"/>
          <w:docPartUnique/>
        </w:docPartObj>
      </w:sdtPr>
      <w:sdtEndPr/>
      <w:sdtContent>
        <w:p w14:paraId="32B53A43" w14:textId="2D99C126" w:rsidR="003C324F" w:rsidRDefault="00401C96">
          <w:pPr>
            <w:pStyle w:val="Heading1"/>
          </w:pPr>
          <w:r>
            <w:t xml:space="preserve">8.0 </w:t>
          </w:r>
          <w:r w:rsidR="003C324F">
            <w:t>References</w:t>
          </w:r>
          <w:bookmarkEnd w:id="84"/>
        </w:p>
        <w:sdt>
          <w:sdtPr>
            <w:id w:val="-573587230"/>
            <w:bibliography/>
          </w:sdtPr>
          <w:sdtEndPr/>
          <w:sdtContent>
            <w:p w14:paraId="2574053A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Archives, S. C. (1941). </w:t>
              </w:r>
              <w:r>
                <w:rPr>
                  <w:i/>
                  <w:iCs/>
                  <w:noProof/>
                </w:rPr>
                <w:t>https://www.swansea.gov.uk/article/57405/The-Three-Nights-Blitz.</w:t>
              </w:r>
              <w:r>
                <w:rPr>
                  <w:noProof/>
                </w:rPr>
                <w:t xml:space="preserve"> Retrieved from https://www.swansea.gov.uk: https://www.swansea.gov.uk/article/57405/The-Three-Nights-Blitz#:~:text=The%20Three%20Nights%27%20Blitz%20was,killed%20and%20397%20were%20injured</w:t>
              </w:r>
            </w:p>
            <w:p w14:paraId="6EF95550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BACTEC. (2014). </w:t>
              </w:r>
              <w:r>
                <w:rPr>
                  <w:i/>
                  <w:iCs/>
                  <w:noProof/>
                </w:rPr>
                <w:t>Report: Preliminary Unexploded Ordnance Risk Assessment.</w:t>
              </w:r>
              <w:r>
                <w:rPr>
                  <w:noProof/>
                </w:rPr>
                <w:t xml:space="preserve"> Retrieved from https://www.rbkc.gov.uk: https://www.rbkc.gov.uk/idoxWAM/doc/Other-1386267.pdf?extension=.pdf&amp;id=1386267&amp;location=VOLUME2&amp;contentType=application/pdf&amp;pageCount=1</w:t>
              </w:r>
            </w:p>
            <w:p w14:paraId="6E4AD6B2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British Standards Institution. (2011). </w:t>
              </w:r>
              <w:r>
                <w:rPr>
                  <w:i/>
                  <w:iCs/>
                  <w:noProof/>
                </w:rPr>
                <w:t>Development of Potentially Contaminated Land.</w:t>
              </w:r>
              <w:r>
                <w:rPr>
                  <w:noProof/>
                </w:rPr>
                <w:t xml:space="preserve"> Retrieved from www.eden.gov.uk: https://www.eden.gov.uk/media/4907/201301developersguide.pdf</w:t>
              </w:r>
            </w:p>
            <w:p w14:paraId="481B5596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British Standards Institution. (2015). </w:t>
              </w:r>
              <w:r>
                <w:rPr>
                  <w:i/>
                  <w:iCs/>
                  <w:noProof/>
                </w:rPr>
                <w:t>Code of practice for ground investigations</w:t>
              </w:r>
              <w:r>
                <w:rPr>
                  <w:noProof/>
                </w:rPr>
                <w:t>. Retrieved from https://geotechnicaldesign.info: https://geotechnicaldesign.info/download/bs5930-2015.pdf</w:t>
              </w:r>
            </w:p>
            <w:p w14:paraId="5BAF3D1F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BS. (2010). </w:t>
              </w:r>
              <w:r>
                <w:rPr>
                  <w:i/>
                  <w:iCs/>
                  <w:noProof/>
                </w:rPr>
                <w:t>Code of practice for site investigations.</w:t>
              </w:r>
              <w:r>
                <w:rPr>
                  <w:noProof/>
                </w:rPr>
                <w:t xml:space="preserve"> Retrieved from http://bailey.persona-pi.com/: http://bailey.persona-pi.com/Public-Inquiries/M4-Newport/C%20-%20Core%20Documents/Copyright%20Documents/12.2.7%20-%20British%20Standards%20Institute%20BS5930%20Code%20of%20Practice%20for%20Site%20Investigations.pdf</w:t>
              </w:r>
            </w:p>
            <w:p w14:paraId="6CC8C219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BS, B. (2010). </w:t>
              </w:r>
              <w:r>
                <w:rPr>
                  <w:i/>
                  <w:iCs/>
                  <w:noProof/>
                </w:rPr>
                <w:t>Code of practice for site investigations.</w:t>
              </w:r>
              <w:r>
                <w:rPr>
                  <w:noProof/>
                </w:rPr>
                <w:t xml:space="preserve"> Retrieved from http://bailey.persona-pi.com: http://bailey.persona-pi.com/Public-Inquiries/M4-Newport/C%20-%20Core%20Documents/Copyright%20Documents/12.2.7%20-%20British%20Standards%20Institute%20BS5930%20Code%20of%20Practice%20for%20Site%20Investigations.pdf</w:t>
              </w:r>
            </w:p>
            <w:p w14:paraId="6CCB323D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Cotgrave, M. R. (2014). Foundations. In M. R. Cotgrave, </w:t>
              </w:r>
              <w:r>
                <w:rPr>
                  <w:i/>
                  <w:iCs/>
                  <w:noProof/>
                </w:rPr>
                <w:t>Construction Technology 2: Industrial &amp; Commercial Building</w:t>
              </w:r>
              <w:r>
                <w:rPr>
                  <w:noProof/>
                </w:rPr>
                <w:t xml:space="preserve"> (p. 96). Liverpool: Palgrave Macmillan.</w:t>
              </w:r>
            </w:p>
            <w:p w14:paraId="4A53436C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Cotgrave, M. R. (2018). Building Substructure. In M. R. Cotgrave, </w:t>
              </w:r>
              <w:r>
                <w:rPr>
                  <w:i/>
                  <w:iCs/>
                  <w:noProof/>
                </w:rPr>
                <w:t>Construction technology 1: House Construction</w:t>
              </w:r>
              <w:r>
                <w:rPr>
                  <w:noProof/>
                </w:rPr>
                <w:t xml:space="preserve"> (p. 116). Liverpool: Palgrave.</w:t>
              </w:r>
            </w:p>
            <w:p w14:paraId="774E6A69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Cotgrave, M. R. (2018). Foundations. In M. R. Cotgrave, </w:t>
              </w:r>
              <w:r>
                <w:rPr>
                  <w:i/>
                  <w:iCs/>
                  <w:noProof/>
                </w:rPr>
                <w:t>Constuction technology 1: House Construction</w:t>
              </w:r>
              <w:r>
                <w:rPr>
                  <w:noProof/>
                </w:rPr>
                <w:t xml:space="preserve"> (p. 113). Liverpool: Palgrave.</w:t>
              </w:r>
            </w:p>
            <w:p w14:paraId="165538BB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Cotgrave, M. R. (2018). Nature of the survey. In M. R. Cotgrave, </w:t>
              </w:r>
              <w:r>
                <w:rPr>
                  <w:i/>
                  <w:iCs/>
                  <w:noProof/>
                </w:rPr>
                <w:t xml:space="preserve">Construction Technology 1: House Construction </w:t>
              </w:r>
              <w:r>
                <w:rPr>
                  <w:noProof/>
                </w:rPr>
                <w:t>(p. 28). Liverpool: Macmillan Education.</w:t>
              </w:r>
            </w:p>
            <w:p w14:paraId="5E6E17B4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Cotgrave, M. R. (3rd edition). </w:t>
              </w:r>
              <w:r>
                <w:rPr>
                  <w:i/>
                  <w:iCs/>
                  <w:noProof/>
                </w:rPr>
                <w:t>Construction Technology 2: Industrial &amp; Commercial Building.</w:t>
              </w:r>
              <w:r>
                <w:rPr>
                  <w:noProof/>
                </w:rPr>
                <w:t xml:space="preserve"> Liverpool : Palgrave Macmillan.</w:t>
              </w:r>
            </w:p>
            <w:p w14:paraId="40902FF4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Emitt, S. (2012). Site analysis and selection. In S. Emitt, </w:t>
              </w:r>
              <w:r>
                <w:rPr>
                  <w:i/>
                  <w:iCs/>
                  <w:noProof/>
                </w:rPr>
                <w:t>Architectural Technology</w:t>
              </w:r>
              <w:r>
                <w:rPr>
                  <w:noProof/>
                </w:rPr>
                <w:t xml:space="preserve"> (p. 29). Pondicherry: Wiley-Backwell.</w:t>
              </w:r>
            </w:p>
            <w:p w14:paraId="768C7C21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en.climate-data.org. (2020). </w:t>
              </w:r>
              <w:r>
                <w:rPr>
                  <w:i/>
                  <w:iCs/>
                  <w:noProof/>
                </w:rPr>
                <w:t>Swansea climate</w:t>
              </w:r>
              <w:r>
                <w:rPr>
                  <w:noProof/>
                </w:rPr>
                <w:t>. Retrieved from https://en.climate-data.org: https://en.climate-data.org/europe/united-kingdom/wales/swansea-91/</w:t>
              </w:r>
            </w:p>
            <w:p w14:paraId="0682EBB0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Greeno, C. &amp;. (2020). Field study. In C. &amp;. Greeno, </w:t>
              </w:r>
              <w:r>
                <w:rPr>
                  <w:i/>
                  <w:iCs/>
                  <w:noProof/>
                </w:rPr>
                <w:t>Building Construction Handbook</w:t>
              </w:r>
              <w:r>
                <w:rPr>
                  <w:noProof/>
                </w:rPr>
                <w:t xml:space="preserve"> (p. 48). Abingdon: Routledge.</w:t>
              </w:r>
            </w:p>
            <w:p w14:paraId="67986F6A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Greeno, C. &amp;. (2020). Site Survey and ground investigation. In C. &amp;. Greeno, </w:t>
              </w:r>
              <w:r>
                <w:rPr>
                  <w:i/>
                  <w:iCs/>
                  <w:noProof/>
                </w:rPr>
                <w:t>Building Construction Handbook</w:t>
              </w:r>
              <w:r>
                <w:rPr>
                  <w:noProof/>
                </w:rPr>
                <w:t xml:space="preserve"> (p. 51). Routledge.</w:t>
              </w:r>
            </w:p>
            <w:p w14:paraId="5DF7235A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Greeno, C. &amp;. (2020). Trees. In C. a. Greeno, </w:t>
              </w:r>
              <w:r>
                <w:rPr>
                  <w:i/>
                  <w:iCs/>
                  <w:noProof/>
                </w:rPr>
                <w:t>Building construction handbook</w:t>
              </w:r>
              <w:r>
                <w:rPr>
                  <w:noProof/>
                </w:rPr>
                <w:t xml:space="preserve"> (p. 209). Abingdon: Routledge.</w:t>
              </w:r>
            </w:p>
            <w:p w14:paraId="6D141879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historypoints.org. (n.d.). </w:t>
              </w:r>
              <w:r>
                <w:rPr>
                  <w:i/>
                  <w:iCs/>
                  <w:noProof/>
                </w:rPr>
                <w:t>Swansea Marina</w:t>
              </w:r>
              <w:r>
                <w:rPr>
                  <w:noProof/>
                </w:rPr>
                <w:t>. Retrieved from https://historypoints.org: https://historypoints.org/index.php?page=swansea-marina</w:t>
              </w:r>
            </w:p>
            <w:p w14:paraId="36FBBF90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https://digimap.edina.ac.uk. (2020). </w:t>
              </w:r>
              <w:r>
                <w:rPr>
                  <w:i/>
                  <w:iCs/>
                  <w:noProof/>
                </w:rPr>
                <w:t>Historic Roam - Digimaps</w:t>
              </w:r>
              <w:r>
                <w:rPr>
                  <w:noProof/>
                </w:rPr>
                <w:t>. Retrieved from https://digimap.edina.ac.uk: https://digimap.edina.ac.uk/roam/map/historic</w:t>
              </w:r>
            </w:p>
            <w:p w14:paraId="72F0B679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Natural Resources Wales. (2020). </w:t>
              </w:r>
              <w:r>
                <w:rPr>
                  <w:i/>
                  <w:iCs/>
                  <w:noProof/>
                </w:rPr>
                <w:t>Natural Resources Wales' Flood Risk Map Viewer</w:t>
              </w:r>
              <w:r>
                <w:rPr>
                  <w:noProof/>
                </w:rPr>
                <w:t>. Retrieved from https://maps.cyfoethnaturiolcymru.gov.uk: https://maps.cyfoethnaturiolcymru.gov.uk/Html5Viewer/Index.html?configBase=https://maps.cyfoethnaturiolcymru.gov.uk/Geocortex/Essentials/REST/sites/Flood_Risk/viewers/Flood_Risk/virtualdirectory/Resources/Config/Default&amp;layerTheme=0</w:t>
              </w:r>
            </w:p>
            <w:p w14:paraId="179544E2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www.ies-uk.org.uk. (2020). </w:t>
              </w:r>
              <w:r>
                <w:rPr>
                  <w:i/>
                  <w:iCs/>
                  <w:noProof/>
                </w:rPr>
                <w:t>What is Soil Contamination?</w:t>
              </w:r>
              <w:r>
                <w:rPr>
                  <w:noProof/>
                </w:rPr>
                <w:t xml:space="preserve"> Retrieved from www.ies-uk.org.uk: https://www.ies-uk.org.uk/soil-contamination.php</w:t>
              </w:r>
            </w:p>
            <w:p w14:paraId="6D88DCA0" w14:textId="605714F4" w:rsidR="003C324F" w:rsidRDefault="003C324F" w:rsidP="003C324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727F8DE" w14:textId="6C80263B" w:rsidR="003C324F" w:rsidRDefault="003C324F" w:rsidP="006C054A">
      <w:pPr>
        <w:ind w:left="720"/>
        <w:rPr>
          <w:noProof/>
        </w:rPr>
      </w:pPr>
    </w:p>
    <w:bookmarkStart w:id="85" w:name="_Toc56268921" w:displacedByCustomXml="next"/>
    <w:sdt>
      <w:sdtPr>
        <w:rPr>
          <w:rFonts w:eastAsiaTheme="minorHAnsi" w:cstheme="minorBidi"/>
          <w:color w:val="auto"/>
          <w:sz w:val="28"/>
          <w:szCs w:val="22"/>
          <w:u w:val="none"/>
        </w:rPr>
        <w:id w:val="580730961"/>
        <w:docPartObj>
          <w:docPartGallery w:val="Bibliographies"/>
          <w:docPartUnique/>
        </w:docPartObj>
      </w:sdtPr>
      <w:sdtEndPr/>
      <w:sdtContent>
        <w:p w14:paraId="556B1E3E" w14:textId="1B4D8B6F" w:rsidR="003C324F" w:rsidRDefault="00401C96">
          <w:pPr>
            <w:pStyle w:val="Heading1"/>
          </w:pPr>
          <w:r>
            <w:t xml:space="preserve">9.0 </w:t>
          </w:r>
          <w:r w:rsidR="003C324F">
            <w:t>Bibliography</w:t>
          </w:r>
          <w:bookmarkEnd w:id="85"/>
        </w:p>
        <w:sdt>
          <w:sdtPr>
            <w:id w:val="111145805"/>
            <w:bibliography/>
          </w:sdtPr>
          <w:sdtEndPr/>
          <w:sdtContent>
            <w:p w14:paraId="7FC6FE4A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Archives, S. C. (1941). </w:t>
              </w:r>
              <w:r>
                <w:rPr>
                  <w:i/>
                  <w:iCs/>
                  <w:noProof/>
                </w:rPr>
                <w:t>https://www.swansea.gov.uk/article/57405/The-Three-Nights-Blitz.</w:t>
              </w:r>
              <w:r>
                <w:rPr>
                  <w:noProof/>
                </w:rPr>
                <w:t xml:space="preserve"> Retrieved from https://www.swansea.gov.uk: https://www.swansea.gov.uk/article/57405/The-Three-Nights-Blitz#:~:text=The%20Three%20Nights%27%20Blitz%20was,killed%20and%20397%20were%20injured</w:t>
              </w:r>
            </w:p>
            <w:p w14:paraId="10165406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BACTEC. (2014). </w:t>
              </w:r>
              <w:r>
                <w:rPr>
                  <w:i/>
                  <w:iCs/>
                  <w:noProof/>
                </w:rPr>
                <w:t>Report: Preliminary Unexploded Ordnance Risk Assessment.</w:t>
              </w:r>
              <w:r>
                <w:rPr>
                  <w:noProof/>
                </w:rPr>
                <w:t xml:space="preserve"> Retrieved from https://www.rbkc.gov.uk: https://www.rbkc.gov.uk/idoxWAM/doc/Other-1386267.pdf?extension=.pdf&amp;id=1386267&amp;location=VOLUME2&amp;contentType=application/pdf&amp;pageCount=1</w:t>
              </w:r>
            </w:p>
            <w:p w14:paraId="43A21676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British Standards Institution. (2011). </w:t>
              </w:r>
              <w:r>
                <w:rPr>
                  <w:i/>
                  <w:iCs/>
                  <w:noProof/>
                </w:rPr>
                <w:t>Development of Potentially Contaminated Land.</w:t>
              </w:r>
              <w:r>
                <w:rPr>
                  <w:noProof/>
                </w:rPr>
                <w:t xml:space="preserve"> Retrieved from www.eden.gov.uk: https://www.eden.gov.uk/media/4907/201301developersguide.pdf</w:t>
              </w:r>
            </w:p>
            <w:p w14:paraId="3C44941E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British Standards Institution. (2015). </w:t>
              </w:r>
              <w:r>
                <w:rPr>
                  <w:i/>
                  <w:iCs/>
                  <w:noProof/>
                </w:rPr>
                <w:t>Code of practice for ground investigations</w:t>
              </w:r>
              <w:r>
                <w:rPr>
                  <w:noProof/>
                </w:rPr>
                <w:t>. Retrieved from https://geotechnicaldesign.info: https://geotechnicaldesign.info/download/bs5930-2015.pdf</w:t>
              </w:r>
            </w:p>
            <w:p w14:paraId="2DF32847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BS. (2010). </w:t>
              </w:r>
              <w:r>
                <w:rPr>
                  <w:i/>
                  <w:iCs/>
                  <w:noProof/>
                </w:rPr>
                <w:t>Code of practice for site investigations.</w:t>
              </w:r>
              <w:r>
                <w:rPr>
                  <w:noProof/>
                </w:rPr>
                <w:t xml:space="preserve"> Retrieved from http://bailey.persona-pi.com/: http://bailey.persona-pi.com/Public-Inquiries/M4-Newport/C%20-%20Core%20Documents/Copyright%20Documents/12.2.7%20-%20British%20Standards%20Institute%20BS5930%20Code%20of%20Practice%20for%20Site%20Investigations.pdf</w:t>
              </w:r>
            </w:p>
            <w:p w14:paraId="645CFC6A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BS, B. (2010). </w:t>
              </w:r>
              <w:r>
                <w:rPr>
                  <w:i/>
                  <w:iCs/>
                  <w:noProof/>
                </w:rPr>
                <w:t>Code of practice for site investigations.</w:t>
              </w:r>
              <w:r>
                <w:rPr>
                  <w:noProof/>
                </w:rPr>
                <w:t xml:space="preserve"> Retrieved from http://bailey.persona-pi.com: http://bailey.persona-pi.com/Public-Inquiries/M4-Newport/C%20-%20Core%20Documents/Copyright%20Documents/12.2.7%20-%20British%20Standards%20Institute%20BS5930%20Code%20of%20Practice%20for%20Site%20Investigations.pdf</w:t>
              </w:r>
            </w:p>
            <w:p w14:paraId="5E4C596E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Cotgrave, M. R. (2014). Foundations. In M. R. Cotgrave, </w:t>
              </w:r>
              <w:r>
                <w:rPr>
                  <w:i/>
                  <w:iCs/>
                  <w:noProof/>
                </w:rPr>
                <w:t>Construction Technology 2: Industrial &amp; Commercial Building</w:t>
              </w:r>
              <w:r>
                <w:rPr>
                  <w:noProof/>
                </w:rPr>
                <w:t xml:space="preserve"> (p. 96). Liverpool: Palgrave Macmillan.</w:t>
              </w:r>
            </w:p>
            <w:p w14:paraId="320FB285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Cotgrave, M. R. (2018). Building Substructure. In M. R. Cotgrave, </w:t>
              </w:r>
              <w:r>
                <w:rPr>
                  <w:i/>
                  <w:iCs/>
                  <w:noProof/>
                </w:rPr>
                <w:t>Construction technology 1: House Construction</w:t>
              </w:r>
              <w:r>
                <w:rPr>
                  <w:noProof/>
                </w:rPr>
                <w:t xml:space="preserve"> (p. 116). Liverpool: Palgrave.</w:t>
              </w:r>
            </w:p>
            <w:p w14:paraId="1F405ED4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Cotgrave, M. R. (2018). Foundations. In M. R. Cotgrave, </w:t>
              </w:r>
              <w:r>
                <w:rPr>
                  <w:i/>
                  <w:iCs/>
                  <w:noProof/>
                </w:rPr>
                <w:t>Constuction technology 1: House Construction</w:t>
              </w:r>
              <w:r>
                <w:rPr>
                  <w:noProof/>
                </w:rPr>
                <w:t xml:space="preserve"> (p. 113). Liverpool: Palgrave.</w:t>
              </w:r>
            </w:p>
            <w:p w14:paraId="03829B93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Cotgrave, M. R. (2018). Nature of the survey. In M. R. Cotgrave, </w:t>
              </w:r>
              <w:r>
                <w:rPr>
                  <w:i/>
                  <w:iCs/>
                  <w:noProof/>
                </w:rPr>
                <w:t xml:space="preserve">Construction Technology 1: House Construction </w:t>
              </w:r>
              <w:r>
                <w:rPr>
                  <w:noProof/>
                </w:rPr>
                <w:t>(p. 28). Liverpool: Macmillan Education.</w:t>
              </w:r>
            </w:p>
            <w:p w14:paraId="4496FE7D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Cotgrave, M. R. (3rd edition). </w:t>
              </w:r>
              <w:r>
                <w:rPr>
                  <w:i/>
                  <w:iCs/>
                  <w:noProof/>
                </w:rPr>
                <w:t>Construction Technology 2: Industrial &amp; Commercial Building.</w:t>
              </w:r>
              <w:r>
                <w:rPr>
                  <w:noProof/>
                </w:rPr>
                <w:t xml:space="preserve"> Liverpool : Palgrave Macmillan.</w:t>
              </w:r>
            </w:p>
            <w:p w14:paraId="6FADE211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Emitt, S. (2012). Site analysis and selection. In S. Emitt, </w:t>
              </w:r>
              <w:r>
                <w:rPr>
                  <w:i/>
                  <w:iCs/>
                  <w:noProof/>
                </w:rPr>
                <w:t>Architectural Technology</w:t>
              </w:r>
              <w:r>
                <w:rPr>
                  <w:noProof/>
                </w:rPr>
                <w:t xml:space="preserve"> (p. 29). Pondicherry: Wiley-Backwell.</w:t>
              </w:r>
            </w:p>
            <w:p w14:paraId="7CC68C26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en.climate-data.org. (2020). </w:t>
              </w:r>
              <w:r>
                <w:rPr>
                  <w:i/>
                  <w:iCs/>
                  <w:noProof/>
                </w:rPr>
                <w:t>Swansea climate</w:t>
              </w:r>
              <w:r>
                <w:rPr>
                  <w:noProof/>
                </w:rPr>
                <w:t>. Retrieved from https://en.climate-data.org: https://en.climate-data.org/europe/united-kingdom/wales/swansea-91/</w:t>
              </w:r>
            </w:p>
            <w:p w14:paraId="67FB963F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Greeno, C. &amp;. (2020). Field study. In C. &amp;. Greeno, </w:t>
              </w:r>
              <w:r>
                <w:rPr>
                  <w:i/>
                  <w:iCs/>
                  <w:noProof/>
                </w:rPr>
                <w:t>Building Construction Handbook</w:t>
              </w:r>
              <w:r>
                <w:rPr>
                  <w:noProof/>
                </w:rPr>
                <w:t xml:space="preserve"> (p. 48). Abingdon: Routledge.</w:t>
              </w:r>
            </w:p>
            <w:p w14:paraId="39BFE640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Greeno, C. &amp;. (2020). Site Survey and ground investigation. In C. &amp;. Greeno, </w:t>
              </w:r>
              <w:r>
                <w:rPr>
                  <w:i/>
                  <w:iCs/>
                  <w:noProof/>
                </w:rPr>
                <w:t>Building Construction Handbook</w:t>
              </w:r>
              <w:r>
                <w:rPr>
                  <w:noProof/>
                </w:rPr>
                <w:t xml:space="preserve"> (p. 51). Routledge.</w:t>
              </w:r>
            </w:p>
            <w:p w14:paraId="11F0E64A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Greeno, C. &amp;. (2020). Trees. In C. a. Greeno, </w:t>
              </w:r>
              <w:r>
                <w:rPr>
                  <w:i/>
                  <w:iCs/>
                  <w:noProof/>
                </w:rPr>
                <w:t>Building construction handbook</w:t>
              </w:r>
              <w:r>
                <w:rPr>
                  <w:noProof/>
                </w:rPr>
                <w:t xml:space="preserve"> (p. 209). Abingdon: Routledge.</w:t>
              </w:r>
            </w:p>
            <w:p w14:paraId="61BF71D5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historypoints.org. (n.d.). </w:t>
              </w:r>
              <w:r>
                <w:rPr>
                  <w:i/>
                  <w:iCs/>
                  <w:noProof/>
                </w:rPr>
                <w:t>Swansea Marina</w:t>
              </w:r>
              <w:r>
                <w:rPr>
                  <w:noProof/>
                </w:rPr>
                <w:t>. Retrieved from https://historypoints.org: https://historypoints.org/index.php?page=swansea-marina</w:t>
              </w:r>
            </w:p>
            <w:p w14:paraId="087EE720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https://digimap.edina.ac.uk. (2020). </w:t>
              </w:r>
              <w:r>
                <w:rPr>
                  <w:i/>
                  <w:iCs/>
                  <w:noProof/>
                </w:rPr>
                <w:t>Historic Roam - Digimaps</w:t>
              </w:r>
              <w:r>
                <w:rPr>
                  <w:noProof/>
                </w:rPr>
                <w:t>. Retrieved from https://digimap.edina.ac.uk: https://digimap.edina.ac.uk/roam/map/historic</w:t>
              </w:r>
            </w:p>
            <w:p w14:paraId="07757BF0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Natural Resources Wales. (2020). </w:t>
              </w:r>
              <w:r>
                <w:rPr>
                  <w:i/>
                  <w:iCs/>
                  <w:noProof/>
                </w:rPr>
                <w:t>Natural Resources Wales' Flood Risk Map Viewer</w:t>
              </w:r>
              <w:r>
                <w:rPr>
                  <w:noProof/>
                </w:rPr>
                <w:t>. Retrieved from https://maps.cyfoethnaturiolcymru.gov.uk: https://maps.cyfoethnaturiolcymru.gov.uk/Html5Viewer/Index.html?configBase=https://maps.cyfoethnaturiolcymru.gov.uk/Geocortex/Essentials/REST/sites/Flood_Risk/viewers/Flood_Risk/virtualdirectory/Resources/Config/Default&amp;layerTheme=0</w:t>
              </w:r>
            </w:p>
            <w:p w14:paraId="41205A56" w14:textId="77777777" w:rsidR="003C324F" w:rsidRDefault="003C324F" w:rsidP="003C324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www.ies-uk.org.uk. (2020). </w:t>
              </w:r>
              <w:r>
                <w:rPr>
                  <w:i/>
                  <w:iCs/>
                  <w:noProof/>
                </w:rPr>
                <w:t>What is Soil Contamination?</w:t>
              </w:r>
              <w:r>
                <w:rPr>
                  <w:noProof/>
                </w:rPr>
                <w:t xml:space="preserve"> Retrieved from www.ies-uk.org.uk: https://www.ies-uk.org.uk/soil-contamination.php</w:t>
              </w:r>
            </w:p>
            <w:p w14:paraId="097406FF" w14:textId="5EA89DBE" w:rsidR="003C324F" w:rsidRDefault="003C324F" w:rsidP="003C324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B479D53" w14:textId="77777777" w:rsidR="003C324F" w:rsidRPr="002F73B0" w:rsidRDefault="003C324F" w:rsidP="006C054A">
      <w:pPr>
        <w:ind w:left="720"/>
        <w:rPr>
          <w:noProof/>
        </w:rPr>
      </w:pPr>
    </w:p>
    <w:sectPr w:rsidR="003C324F" w:rsidRPr="002F73B0">
      <w:headerReference w:type="default" r:id="rId28"/>
      <w:foot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5C30ADD" w14:textId="77777777" w:rsidR="008A3BA4" w:rsidRDefault="008A3BA4" w:rsidP="008A1CF1">
      <w:pPr>
        <w:spacing w:after="0" w:line="240" w:lineRule="auto"/>
      </w:pPr>
      <w:r>
        <w:separator/>
      </w:r>
    </w:p>
  </w:endnote>
  <w:endnote w:type="continuationSeparator" w:id="0">
    <w:p w14:paraId="439BC307" w14:textId="77777777" w:rsidR="008A3BA4" w:rsidRDefault="008A3BA4" w:rsidP="008A1C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42511025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FB6E104" w14:textId="75085521" w:rsidR="008A1CF1" w:rsidRDefault="008A1CF1">
        <w:pPr>
          <w:pStyle w:val="Footer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 w:rsidR="00FE5168">
          <w:rPr>
            <w:noProof/>
          </w:rPr>
          <w:t xml:space="preserve">                                                                            </w:t>
        </w:r>
        <w:r w:rsidR="00FE5168" w:rsidRPr="00FE5168">
          <w:rPr>
            <w:rFonts w:cs="Times New Roman"/>
            <w:sz w:val="26"/>
            <w:szCs w:val="26"/>
          </w:rPr>
          <w:t xml:space="preserve"> </w:t>
        </w:r>
        <w:r w:rsidR="00FE5168" w:rsidRPr="00FE5168">
          <w:rPr>
            <w:noProof/>
          </w:rPr>
          <w:t>J.Langstone - 2006738</w:t>
        </w:r>
      </w:p>
    </w:sdtContent>
  </w:sdt>
  <w:p w14:paraId="74731DC2" w14:textId="77777777" w:rsidR="008A1CF1" w:rsidRDefault="008A1C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24C6972" w14:textId="77777777" w:rsidR="008A3BA4" w:rsidRDefault="008A3BA4" w:rsidP="008A1CF1">
      <w:pPr>
        <w:spacing w:after="0" w:line="240" w:lineRule="auto"/>
      </w:pPr>
      <w:r>
        <w:separator/>
      </w:r>
    </w:p>
  </w:footnote>
  <w:footnote w:type="continuationSeparator" w:id="0">
    <w:p w14:paraId="234A666D" w14:textId="77777777" w:rsidR="008A3BA4" w:rsidRDefault="008A3BA4" w:rsidP="008A1CF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27EEB91" w14:textId="58450719" w:rsidR="008A1CF1" w:rsidRDefault="008A1CF1">
    <w:pPr>
      <w:pStyle w:val="Header"/>
    </w:pPr>
  </w:p>
  <w:p w14:paraId="498EC651" w14:textId="6C9C3EB1" w:rsidR="008A1CF1" w:rsidRPr="00FE5168" w:rsidRDefault="004618ED" w:rsidP="0042585F">
    <w:pPr>
      <w:pStyle w:val="Header"/>
      <w:rPr>
        <w:rFonts w:cs="Times New Roman"/>
        <w:sz w:val="26"/>
        <w:szCs w:val="26"/>
      </w:rPr>
    </w:pPr>
    <w:r w:rsidRPr="00FE5168">
      <w:rPr>
        <w:rFonts w:cs="Times New Roman"/>
        <w:sz w:val="26"/>
        <w:szCs w:val="26"/>
      </w:rPr>
      <w:t xml:space="preserve">Assignment 1 </w:t>
    </w:r>
    <w:r w:rsidR="002D49A6" w:rsidRPr="00FE5168">
      <w:rPr>
        <w:rFonts w:cs="Times New Roman"/>
        <w:sz w:val="26"/>
        <w:szCs w:val="26"/>
      </w:rPr>
      <w:t>–</w:t>
    </w:r>
    <w:r w:rsidR="00BA6A7A">
      <w:rPr>
        <w:rFonts w:cs="Times New Roman"/>
        <w:sz w:val="26"/>
        <w:szCs w:val="26"/>
      </w:rPr>
      <w:t xml:space="preserve"> </w:t>
    </w:r>
    <w:r w:rsidR="00827FFB" w:rsidRPr="00FE5168">
      <w:rPr>
        <w:rFonts w:cs="Times New Roman"/>
        <w:sz w:val="26"/>
        <w:szCs w:val="26"/>
      </w:rPr>
      <w:t xml:space="preserve">Fundamentals of Construction </w:t>
    </w:r>
    <w:r w:rsidR="00A27DF4" w:rsidRPr="00FE5168">
      <w:rPr>
        <w:rFonts w:cs="Times New Roman"/>
        <w:sz w:val="26"/>
        <w:szCs w:val="26"/>
      </w:rPr>
      <w:t>Technology</w:t>
    </w:r>
    <w:r w:rsidR="00FE5168">
      <w:rPr>
        <w:rFonts w:cs="Times New Roman"/>
        <w:sz w:val="26"/>
        <w:szCs w:val="26"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1814265"/>
    <w:multiLevelType w:val="hybridMultilevel"/>
    <w:tmpl w:val="9ABCB1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600623"/>
    <w:multiLevelType w:val="hybridMultilevel"/>
    <w:tmpl w:val="2432175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9D82163"/>
    <w:multiLevelType w:val="multilevel"/>
    <w:tmpl w:val="FA2E5676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3" w15:restartNumberingAfterBreak="0">
    <w:nsid w:val="1AFD20E3"/>
    <w:multiLevelType w:val="hybridMultilevel"/>
    <w:tmpl w:val="97BC95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F430234"/>
    <w:multiLevelType w:val="hybridMultilevel"/>
    <w:tmpl w:val="684A546A"/>
    <w:lvl w:ilvl="0" w:tplc="C024985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09C36A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AC8E4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C60000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05865D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0EE6A2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07A655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BA61A1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A02802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269E2740"/>
    <w:multiLevelType w:val="hybridMultilevel"/>
    <w:tmpl w:val="EFDA03A0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6" w15:restartNumberingAfterBreak="0">
    <w:nsid w:val="2E716B3E"/>
    <w:multiLevelType w:val="hybridMultilevel"/>
    <w:tmpl w:val="284A1578"/>
    <w:lvl w:ilvl="0" w:tplc="E452CEB4">
      <w:start w:val="1"/>
      <w:numFmt w:val="upperLetter"/>
      <w:lvlText w:val="%1."/>
      <w:lvlJc w:val="left"/>
      <w:pPr>
        <w:ind w:left="855" w:hanging="495"/>
      </w:pPr>
      <w:rPr>
        <w:rFonts w:hint="default"/>
        <w:sz w:val="52"/>
        <w:szCs w:val="5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F975081"/>
    <w:multiLevelType w:val="hybridMultilevel"/>
    <w:tmpl w:val="6064491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45FA53A6"/>
    <w:multiLevelType w:val="hybridMultilevel"/>
    <w:tmpl w:val="BD7A924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4BC17071"/>
    <w:multiLevelType w:val="hybridMultilevel"/>
    <w:tmpl w:val="E12E34F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0" w15:restartNumberingAfterBreak="0">
    <w:nsid w:val="6D7A3833"/>
    <w:multiLevelType w:val="hybridMultilevel"/>
    <w:tmpl w:val="9A2C155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78632E53"/>
    <w:multiLevelType w:val="hybridMultilevel"/>
    <w:tmpl w:val="BBA2D318"/>
    <w:lvl w:ilvl="0" w:tplc="08090001">
      <w:start w:val="1"/>
      <w:numFmt w:val="bullet"/>
      <w:lvlText w:val=""/>
      <w:lvlJc w:val="left"/>
      <w:pPr>
        <w:ind w:left="151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3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5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7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9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1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3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5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75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2"/>
  </w:num>
  <w:num w:numId="3">
    <w:abstractNumId w:val="5"/>
  </w:num>
  <w:num w:numId="4">
    <w:abstractNumId w:val="8"/>
  </w:num>
  <w:num w:numId="5">
    <w:abstractNumId w:val="0"/>
  </w:num>
  <w:num w:numId="6">
    <w:abstractNumId w:val="4"/>
  </w:num>
  <w:num w:numId="7">
    <w:abstractNumId w:val="11"/>
  </w:num>
  <w:num w:numId="8">
    <w:abstractNumId w:val="7"/>
  </w:num>
  <w:num w:numId="9">
    <w:abstractNumId w:val="1"/>
  </w:num>
  <w:num w:numId="10">
    <w:abstractNumId w:val="10"/>
  </w:num>
  <w:num w:numId="11">
    <w:abstractNumId w:val="3"/>
  </w:num>
  <w:num w:numId="12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sTC0MDM0NTQ0NTA0MjRS0lEKTi0uzszPAykwNK0FAOrHc3ktAAAA"/>
  </w:docVars>
  <w:rsids>
    <w:rsidRoot w:val="008A1CF1"/>
    <w:rsid w:val="00004FC8"/>
    <w:rsid w:val="00005C16"/>
    <w:rsid w:val="000108A7"/>
    <w:rsid w:val="00010A18"/>
    <w:rsid w:val="0001475F"/>
    <w:rsid w:val="00016014"/>
    <w:rsid w:val="00020E58"/>
    <w:rsid w:val="0002212E"/>
    <w:rsid w:val="00022902"/>
    <w:rsid w:val="00024EE2"/>
    <w:rsid w:val="00026979"/>
    <w:rsid w:val="00027E12"/>
    <w:rsid w:val="000309B7"/>
    <w:rsid w:val="000329E8"/>
    <w:rsid w:val="000332A8"/>
    <w:rsid w:val="00037E2E"/>
    <w:rsid w:val="000404AC"/>
    <w:rsid w:val="00040E8B"/>
    <w:rsid w:val="00041FE9"/>
    <w:rsid w:val="0004436A"/>
    <w:rsid w:val="00045042"/>
    <w:rsid w:val="0004706D"/>
    <w:rsid w:val="00047130"/>
    <w:rsid w:val="00050C1F"/>
    <w:rsid w:val="000537B2"/>
    <w:rsid w:val="00054063"/>
    <w:rsid w:val="0005714F"/>
    <w:rsid w:val="00060F71"/>
    <w:rsid w:val="00061DEF"/>
    <w:rsid w:val="000644E3"/>
    <w:rsid w:val="00064E7A"/>
    <w:rsid w:val="00071665"/>
    <w:rsid w:val="000717E4"/>
    <w:rsid w:val="000722B2"/>
    <w:rsid w:val="000729C9"/>
    <w:rsid w:val="0007313E"/>
    <w:rsid w:val="0007378E"/>
    <w:rsid w:val="00074DAA"/>
    <w:rsid w:val="00075C91"/>
    <w:rsid w:val="00076505"/>
    <w:rsid w:val="000766C3"/>
    <w:rsid w:val="000771A8"/>
    <w:rsid w:val="00081F64"/>
    <w:rsid w:val="00087538"/>
    <w:rsid w:val="0009117E"/>
    <w:rsid w:val="00093B54"/>
    <w:rsid w:val="00097919"/>
    <w:rsid w:val="000A1861"/>
    <w:rsid w:val="000A30B1"/>
    <w:rsid w:val="000A3FA3"/>
    <w:rsid w:val="000A411F"/>
    <w:rsid w:val="000A4840"/>
    <w:rsid w:val="000A4C9F"/>
    <w:rsid w:val="000A4DF0"/>
    <w:rsid w:val="000A5D98"/>
    <w:rsid w:val="000B0CA9"/>
    <w:rsid w:val="000B1642"/>
    <w:rsid w:val="000B2D94"/>
    <w:rsid w:val="000B5292"/>
    <w:rsid w:val="000B6CBC"/>
    <w:rsid w:val="000B7128"/>
    <w:rsid w:val="000B777A"/>
    <w:rsid w:val="000C0707"/>
    <w:rsid w:val="000C0A54"/>
    <w:rsid w:val="000C106B"/>
    <w:rsid w:val="000C6417"/>
    <w:rsid w:val="000D1650"/>
    <w:rsid w:val="000D20E1"/>
    <w:rsid w:val="000D280B"/>
    <w:rsid w:val="000D4215"/>
    <w:rsid w:val="000D4503"/>
    <w:rsid w:val="000D510B"/>
    <w:rsid w:val="000D7AA5"/>
    <w:rsid w:val="000E2688"/>
    <w:rsid w:val="000E2EF6"/>
    <w:rsid w:val="000E44E6"/>
    <w:rsid w:val="000E4D7A"/>
    <w:rsid w:val="000E5904"/>
    <w:rsid w:val="000F0D20"/>
    <w:rsid w:val="000F1025"/>
    <w:rsid w:val="000F1AC0"/>
    <w:rsid w:val="000F33E4"/>
    <w:rsid w:val="000F3410"/>
    <w:rsid w:val="000F6BD9"/>
    <w:rsid w:val="00100B06"/>
    <w:rsid w:val="001018F3"/>
    <w:rsid w:val="001029FA"/>
    <w:rsid w:val="00102C01"/>
    <w:rsid w:val="00102D90"/>
    <w:rsid w:val="00107A96"/>
    <w:rsid w:val="001115B5"/>
    <w:rsid w:val="0011362C"/>
    <w:rsid w:val="00113BEF"/>
    <w:rsid w:val="00114203"/>
    <w:rsid w:val="00120696"/>
    <w:rsid w:val="00123608"/>
    <w:rsid w:val="00123BF5"/>
    <w:rsid w:val="0012437E"/>
    <w:rsid w:val="001257A2"/>
    <w:rsid w:val="00137FA2"/>
    <w:rsid w:val="00141E08"/>
    <w:rsid w:val="0014430B"/>
    <w:rsid w:val="0014724A"/>
    <w:rsid w:val="0015020B"/>
    <w:rsid w:val="00151FC3"/>
    <w:rsid w:val="0015530A"/>
    <w:rsid w:val="00155AFC"/>
    <w:rsid w:val="001622A3"/>
    <w:rsid w:val="001629B3"/>
    <w:rsid w:val="001639CF"/>
    <w:rsid w:val="001640B7"/>
    <w:rsid w:val="00170B02"/>
    <w:rsid w:val="0017336B"/>
    <w:rsid w:val="00173ED2"/>
    <w:rsid w:val="00175EAF"/>
    <w:rsid w:val="00176672"/>
    <w:rsid w:val="0017722D"/>
    <w:rsid w:val="00177316"/>
    <w:rsid w:val="00177427"/>
    <w:rsid w:val="001779A0"/>
    <w:rsid w:val="00181143"/>
    <w:rsid w:val="00182B98"/>
    <w:rsid w:val="001848F1"/>
    <w:rsid w:val="00186336"/>
    <w:rsid w:val="00186500"/>
    <w:rsid w:val="00192139"/>
    <w:rsid w:val="00196BA0"/>
    <w:rsid w:val="001A500F"/>
    <w:rsid w:val="001A7A5D"/>
    <w:rsid w:val="001B1AF5"/>
    <w:rsid w:val="001B35FB"/>
    <w:rsid w:val="001B375A"/>
    <w:rsid w:val="001B39B5"/>
    <w:rsid w:val="001B5864"/>
    <w:rsid w:val="001B6885"/>
    <w:rsid w:val="001C3FFE"/>
    <w:rsid w:val="001C53BD"/>
    <w:rsid w:val="001C6132"/>
    <w:rsid w:val="001D1236"/>
    <w:rsid w:val="001D504C"/>
    <w:rsid w:val="001D5914"/>
    <w:rsid w:val="001D5F2F"/>
    <w:rsid w:val="001D76C1"/>
    <w:rsid w:val="001D7855"/>
    <w:rsid w:val="001D7B6B"/>
    <w:rsid w:val="001E1198"/>
    <w:rsid w:val="001E1D8F"/>
    <w:rsid w:val="001E4CED"/>
    <w:rsid w:val="001E739C"/>
    <w:rsid w:val="001E7B99"/>
    <w:rsid w:val="001E7E34"/>
    <w:rsid w:val="001F1FA6"/>
    <w:rsid w:val="001F2121"/>
    <w:rsid w:val="001F4B00"/>
    <w:rsid w:val="0020004C"/>
    <w:rsid w:val="002002E6"/>
    <w:rsid w:val="00201818"/>
    <w:rsid w:val="002054AC"/>
    <w:rsid w:val="00205955"/>
    <w:rsid w:val="00206A1A"/>
    <w:rsid w:val="00207007"/>
    <w:rsid w:val="002137BB"/>
    <w:rsid w:val="002177B9"/>
    <w:rsid w:val="0022217E"/>
    <w:rsid w:val="00222F92"/>
    <w:rsid w:val="00224E89"/>
    <w:rsid w:val="00226475"/>
    <w:rsid w:val="00226EB6"/>
    <w:rsid w:val="002278A6"/>
    <w:rsid w:val="00227D0E"/>
    <w:rsid w:val="0023145E"/>
    <w:rsid w:val="00233769"/>
    <w:rsid w:val="00233B11"/>
    <w:rsid w:val="00236F39"/>
    <w:rsid w:val="00237CE7"/>
    <w:rsid w:val="00240D66"/>
    <w:rsid w:val="00241686"/>
    <w:rsid w:val="00241A53"/>
    <w:rsid w:val="00242584"/>
    <w:rsid w:val="00245DEA"/>
    <w:rsid w:val="002517B3"/>
    <w:rsid w:val="00252D19"/>
    <w:rsid w:val="002534D4"/>
    <w:rsid w:val="0025547E"/>
    <w:rsid w:val="0025725B"/>
    <w:rsid w:val="00257A25"/>
    <w:rsid w:val="00257EE9"/>
    <w:rsid w:val="0026041E"/>
    <w:rsid w:val="00261213"/>
    <w:rsid w:val="0026208C"/>
    <w:rsid w:val="00263A93"/>
    <w:rsid w:val="00266848"/>
    <w:rsid w:val="00266CB4"/>
    <w:rsid w:val="00266EF6"/>
    <w:rsid w:val="002725AF"/>
    <w:rsid w:val="00273554"/>
    <w:rsid w:val="0027394C"/>
    <w:rsid w:val="0027569A"/>
    <w:rsid w:val="002775ED"/>
    <w:rsid w:val="002827FF"/>
    <w:rsid w:val="00283967"/>
    <w:rsid w:val="0028543C"/>
    <w:rsid w:val="00286147"/>
    <w:rsid w:val="00290E8F"/>
    <w:rsid w:val="00290EF9"/>
    <w:rsid w:val="002912C1"/>
    <w:rsid w:val="00296AEA"/>
    <w:rsid w:val="002971DC"/>
    <w:rsid w:val="002A0525"/>
    <w:rsid w:val="002A0CD6"/>
    <w:rsid w:val="002A1914"/>
    <w:rsid w:val="002A2CE7"/>
    <w:rsid w:val="002A431D"/>
    <w:rsid w:val="002A4AA4"/>
    <w:rsid w:val="002A5727"/>
    <w:rsid w:val="002A589B"/>
    <w:rsid w:val="002B7B02"/>
    <w:rsid w:val="002C01AE"/>
    <w:rsid w:val="002C03F5"/>
    <w:rsid w:val="002C120C"/>
    <w:rsid w:val="002C167D"/>
    <w:rsid w:val="002C16AC"/>
    <w:rsid w:val="002C5365"/>
    <w:rsid w:val="002D0DC3"/>
    <w:rsid w:val="002D49A6"/>
    <w:rsid w:val="002D59BB"/>
    <w:rsid w:val="002D649C"/>
    <w:rsid w:val="002D650C"/>
    <w:rsid w:val="002E106A"/>
    <w:rsid w:val="002E2FD2"/>
    <w:rsid w:val="002E5DAF"/>
    <w:rsid w:val="002F1870"/>
    <w:rsid w:val="002F5D56"/>
    <w:rsid w:val="002F6A5A"/>
    <w:rsid w:val="002F6AB2"/>
    <w:rsid w:val="002F717D"/>
    <w:rsid w:val="002F73B0"/>
    <w:rsid w:val="002F74AA"/>
    <w:rsid w:val="002F797C"/>
    <w:rsid w:val="003005D6"/>
    <w:rsid w:val="0030095E"/>
    <w:rsid w:val="00300FCD"/>
    <w:rsid w:val="003035DB"/>
    <w:rsid w:val="0030452A"/>
    <w:rsid w:val="00307B10"/>
    <w:rsid w:val="0031254C"/>
    <w:rsid w:val="00313A71"/>
    <w:rsid w:val="00313B8E"/>
    <w:rsid w:val="00313E2F"/>
    <w:rsid w:val="003145E4"/>
    <w:rsid w:val="0032000A"/>
    <w:rsid w:val="00323999"/>
    <w:rsid w:val="0032512C"/>
    <w:rsid w:val="00332B6E"/>
    <w:rsid w:val="00334321"/>
    <w:rsid w:val="0033545D"/>
    <w:rsid w:val="003363DD"/>
    <w:rsid w:val="0034152B"/>
    <w:rsid w:val="0034761F"/>
    <w:rsid w:val="003479E6"/>
    <w:rsid w:val="00350090"/>
    <w:rsid w:val="003528F4"/>
    <w:rsid w:val="0035485A"/>
    <w:rsid w:val="00354B78"/>
    <w:rsid w:val="00356000"/>
    <w:rsid w:val="00356354"/>
    <w:rsid w:val="0036225D"/>
    <w:rsid w:val="00364EB7"/>
    <w:rsid w:val="003662F1"/>
    <w:rsid w:val="00371126"/>
    <w:rsid w:val="003712C0"/>
    <w:rsid w:val="003747F0"/>
    <w:rsid w:val="00377D90"/>
    <w:rsid w:val="003802A9"/>
    <w:rsid w:val="00381CE2"/>
    <w:rsid w:val="00382277"/>
    <w:rsid w:val="00383659"/>
    <w:rsid w:val="00383871"/>
    <w:rsid w:val="00383ABE"/>
    <w:rsid w:val="00384A37"/>
    <w:rsid w:val="00385E26"/>
    <w:rsid w:val="00387810"/>
    <w:rsid w:val="00390E88"/>
    <w:rsid w:val="003917EA"/>
    <w:rsid w:val="0039338C"/>
    <w:rsid w:val="00393680"/>
    <w:rsid w:val="003971B3"/>
    <w:rsid w:val="003A1832"/>
    <w:rsid w:val="003A3467"/>
    <w:rsid w:val="003A6240"/>
    <w:rsid w:val="003A6899"/>
    <w:rsid w:val="003A76AE"/>
    <w:rsid w:val="003B538B"/>
    <w:rsid w:val="003C0664"/>
    <w:rsid w:val="003C324F"/>
    <w:rsid w:val="003C3A76"/>
    <w:rsid w:val="003C707C"/>
    <w:rsid w:val="003D0A0A"/>
    <w:rsid w:val="003D144F"/>
    <w:rsid w:val="003D544D"/>
    <w:rsid w:val="003D561C"/>
    <w:rsid w:val="003D5813"/>
    <w:rsid w:val="003E0969"/>
    <w:rsid w:val="003E148E"/>
    <w:rsid w:val="003E303D"/>
    <w:rsid w:val="003E4682"/>
    <w:rsid w:val="003E7095"/>
    <w:rsid w:val="003F5F84"/>
    <w:rsid w:val="003F5FD2"/>
    <w:rsid w:val="003F7EBC"/>
    <w:rsid w:val="00400771"/>
    <w:rsid w:val="00400CBB"/>
    <w:rsid w:val="004014EA"/>
    <w:rsid w:val="00401C96"/>
    <w:rsid w:val="00401CC9"/>
    <w:rsid w:val="00403382"/>
    <w:rsid w:val="00403594"/>
    <w:rsid w:val="0040380B"/>
    <w:rsid w:val="00406ECF"/>
    <w:rsid w:val="004133BD"/>
    <w:rsid w:val="00413B66"/>
    <w:rsid w:val="004156E0"/>
    <w:rsid w:val="00415CED"/>
    <w:rsid w:val="0041737D"/>
    <w:rsid w:val="00417987"/>
    <w:rsid w:val="004201DF"/>
    <w:rsid w:val="00421DC1"/>
    <w:rsid w:val="00422710"/>
    <w:rsid w:val="00424259"/>
    <w:rsid w:val="00424D00"/>
    <w:rsid w:val="0042585F"/>
    <w:rsid w:val="004312E6"/>
    <w:rsid w:val="00432632"/>
    <w:rsid w:val="004358E4"/>
    <w:rsid w:val="00440394"/>
    <w:rsid w:val="00441018"/>
    <w:rsid w:val="00441762"/>
    <w:rsid w:val="0045091E"/>
    <w:rsid w:val="00450A89"/>
    <w:rsid w:val="00452929"/>
    <w:rsid w:val="0045324A"/>
    <w:rsid w:val="00455C6E"/>
    <w:rsid w:val="00456EC2"/>
    <w:rsid w:val="004618ED"/>
    <w:rsid w:val="00464343"/>
    <w:rsid w:val="00467575"/>
    <w:rsid w:val="00467970"/>
    <w:rsid w:val="00474C86"/>
    <w:rsid w:val="0047599A"/>
    <w:rsid w:val="00477234"/>
    <w:rsid w:val="004779D7"/>
    <w:rsid w:val="00480120"/>
    <w:rsid w:val="0048177C"/>
    <w:rsid w:val="004829FB"/>
    <w:rsid w:val="004851F8"/>
    <w:rsid w:val="00485AB2"/>
    <w:rsid w:val="00487F62"/>
    <w:rsid w:val="00494483"/>
    <w:rsid w:val="00494DD4"/>
    <w:rsid w:val="004A050D"/>
    <w:rsid w:val="004A0C78"/>
    <w:rsid w:val="004A0EBE"/>
    <w:rsid w:val="004A14D2"/>
    <w:rsid w:val="004A1BB5"/>
    <w:rsid w:val="004A3736"/>
    <w:rsid w:val="004A3EE2"/>
    <w:rsid w:val="004A46DE"/>
    <w:rsid w:val="004B1476"/>
    <w:rsid w:val="004B4AE8"/>
    <w:rsid w:val="004C047F"/>
    <w:rsid w:val="004C36B4"/>
    <w:rsid w:val="004C64C1"/>
    <w:rsid w:val="004C708C"/>
    <w:rsid w:val="004C7CB5"/>
    <w:rsid w:val="004D0AB8"/>
    <w:rsid w:val="004D56F6"/>
    <w:rsid w:val="004D6B5F"/>
    <w:rsid w:val="004E18C2"/>
    <w:rsid w:val="004E4370"/>
    <w:rsid w:val="004E46D3"/>
    <w:rsid w:val="004E518D"/>
    <w:rsid w:val="004E6583"/>
    <w:rsid w:val="004E6BBB"/>
    <w:rsid w:val="004E7B47"/>
    <w:rsid w:val="004F2A0A"/>
    <w:rsid w:val="00501B9C"/>
    <w:rsid w:val="00502507"/>
    <w:rsid w:val="005079D5"/>
    <w:rsid w:val="00511A3B"/>
    <w:rsid w:val="005124F5"/>
    <w:rsid w:val="00517701"/>
    <w:rsid w:val="005212A2"/>
    <w:rsid w:val="005215C8"/>
    <w:rsid w:val="005236F3"/>
    <w:rsid w:val="00524174"/>
    <w:rsid w:val="00525926"/>
    <w:rsid w:val="00525E6F"/>
    <w:rsid w:val="005269F5"/>
    <w:rsid w:val="00526A53"/>
    <w:rsid w:val="005278CA"/>
    <w:rsid w:val="00527B07"/>
    <w:rsid w:val="00527B38"/>
    <w:rsid w:val="00532380"/>
    <w:rsid w:val="00532E1C"/>
    <w:rsid w:val="00533BA1"/>
    <w:rsid w:val="005351EE"/>
    <w:rsid w:val="005365BD"/>
    <w:rsid w:val="00537009"/>
    <w:rsid w:val="0053736E"/>
    <w:rsid w:val="005374C0"/>
    <w:rsid w:val="0054012A"/>
    <w:rsid w:val="00540C82"/>
    <w:rsid w:val="00542364"/>
    <w:rsid w:val="00542E8C"/>
    <w:rsid w:val="00545B81"/>
    <w:rsid w:val="0054708D"/>
    <w:rsid w:val="00547B32"/>
    <w:rsid w:val="005506B3"/>
    <w:rsid w:val="00553652"/>
    <w:rsid w:val="00557C1F"/>
    <w:rsid w:val="0056182D"/>
    <w:rsid w:val="005619CA"/>
    <w:rsid w:val="00565113"/>
    <w:rsid w:val="005772D0"/>
    <w:rsid w:val="0057783A"/>
    <w:rsid w:val="005809BE"/>
    <w:rsid w:val="0059288E"/>
    <w:rsid w:val="00593A07"/>
    <w:rsid w:val="00594845"/>
    <w:rsid w:val="005950A3"/>
    <w:rsid w:val="00595117"/>
    <w:rsid w:val="005954A9"/>
    <w:rsid w:val="0059682F"/>
    <w:rsid w:val="00596F62"/>
    <w:rsid w:val="0059770A"/>
    <w:rsid w:val="00597B67"/>
    <w:rsid w:val="005A2BB6"/>
    <w:rsid w:val="005A2E31"/>
    <w:rsid w:val="005B1686"/>
    <w:rsid w:val="005B5340"/>
    <w:rsid w:val="005B5B20"/>
    <w:rsid w:val="005C0B1E"/>
    <w:rsid w:val="005C0C33"/>
    <w:rsid w:val="005C28B9"/>
    <w:rsid w:val="005C3096"/>
    <w:rsid w:val="005C5ABB"/>
    <w:rsid w:val="005D011D"/>
    <w:rsid w:val="005D01B3"/>
    <w:rsid w:val="005D43AB"/>
    <w:rsid w:val="005D541F"/>
    <w:rsid w:val="005D6B1D"/>
    <w:rsid w:val="005E0965"/>
    <w:rsid w:val="005E1C20"/>
    <w:rsid w:val="005E7AC9"/>
    <w:rsid w:val="005F1C5C"/>
    <w:rsid w:val="005F1F68"/>
    <w:rsid w:val="005F60BB"/>
    <w:rsid w:val="006043DB"/>
    <w:rsid w:val="00605BB4"/>
    <w:rsid w:val="00610B04"/>
    <w:rsid w:val="00611320"/>
    <w:rsid w:val="00611D4E"/>
    <w:rsid w:val="00614947"/>
    <w:rsid w:val="0061540B"/>
    <w:rsid w:val="00615A91"/>
    <w:rsid w:val="00617194"/>
    <w:rsid w:val="006177F0"/>
    <w:rsid w:val="00621BF8"/>
    <w:rsid w:val="00621D27"/>
    <w:rsid w:val="0062225F"/>
    <w:rsid w:val="00622675"/>
    <w:rsid w:val="006235E5"/>
    <w:rsid w:val="006263A4"/>
    <w:rsid w:val="00627EA3"/>
    <w:rsid w:val="00627F47"/>
    <w:rsid w:val="00633B73"/>
    <w:rsid w:val="006452E8"/>
    <w:rsid w:val="00646F21"/>
    <w:rsid w:val="00651849"/>
    <w:rsid w:val="00654C27"/>
    <w:rsid w:val="0065772B"/>
    <w:rsid w:val="00660A53"/>
    <w:rsid w:val="00660D85"/>
    <w:rsid w:val="0066287C"/>
    <w:rsid w:val="0066364B"/>
    <w:rsid w:val="0066364C"/>
    <w:rsid w:val="00670E1B"/>
    <w:rsid w:val="00672D3E"/>
    <w:rsid w:val="00674CE8"/>
    <w:rsid w:val="00675D3D"/>
    <w:rsid w:val="00676DAE"/>
    <w:rsid w:val="00686C46"/>
    <w:rsid w:val="00690762"/>
    <w:rsid w:val="00690C70"/>
    <w:rsid w:val="00692B05"/>
    <w:rsid w:val="006971F8"/>
    <w:rsid w:val="006A2406"/>
    <w:rsid w:val="006A2D4E"/>
    <w:rsid w:val="006A6B1B"/>
    <w:rsid w:val="006A6CA5"/>
    <w:rsid w:val="006A6CE0"/>
    <w:rsid w:val="006B1047"/>
    <w:rsid w:val="006B51E8"/>
    <w:rsid w:val="006B58CC"/>
    <w:rsid w:val="006B5C2A"/>
    <w:rsid w:val="006B6481"/>
    <w:rsid w:val="006B6495"/>
    <w:rsid w:val="006B7E72"/>
    <w:rsid w:val="006B7FEB"/>
    <w:rsid w:val="006C054A"/>
    <w:rsid w:val="006C1DE9"/>
    <w:rsid w:val="006C31D2"/>
    <w:rsid w:val="006C49C8"/>
    <w:rsid w:val="006C4AC5"/>
    <w:rsid w:val="006C4BCB"/>
    <w:rsid w:val="006C5E53"/>
    <w:rsid w:val="006C62E3"/>
    <w:rsid w:val="006D2243"/>
    <w:rsid w:val="006D25EC"/>
    <w:rsid w:val="006D323B"/>
    <w:rsid w:val="006D4891"/>
    <w:rsid w:val="006D5BBB"/>
    <w:rsid w:val="006E26A0"/>
    <w:rsid w:val="006E2B77"/>
    <w:rsid w:val="006E4C65"/>
    <w:rsid w:val="006E640B"/>
    <w:rsid w:val="006E68EF"/>
    <w:rsid w:val="006F0EDE"/>
    <w:rsid w:val="006F4C49"/>
    <w:rsid w:val="00701AAF"/>
    <w:rsid w:val="00701B34"/>
    <w:rsid w:val="00705946"/>
    <w:rsid w:val="00707548"/>
    <w:rsid w:val="007078DF"/>
    <w:rsid w:val="00707DDA"/>
    <w:rsid w:val="00711BB7"/>
    <w:rsid w:val="00711C99"/>
    <w:rsid w:val="0071391C"/>
    <w:rsid w:val="007139AE"/>
    <w:rsid w:val="00715A40"/>
    <w:rsid w:val="00716F24"/>
    <w:rsid w:val="00717514"/>
    <w:rsid w:val="00720208"/>
    <w:rsid w:val="00722496"/>
    <w:rsid w:val="00727DED"/>
    <w:rsid w:val="00734737"/>
    <w:rsid w:val="00734810"/>
    <w:rsid w:val="00740146"/>
    <w:rsid w:val="00740851"/>
    <w:rsid w:val="00741CF0"/>
    <w:rsid w:val="00743104"/>
    <w:rsid w:val="00743AEF"/>
    <w:rsid w:val="00751585"/>
    <w:rsid w:val="00751789"/>
    <w:rsid w:val="00751830"/>
    <w:rsid w:val="00754039"/>
    <w:rsid w:val="007567B9"/>
    <w:rsid w:val="00757BB4"/>
    <w:rsid w:val="00763DFF"/>
    <w:rsid w:val="00763FCB"/>
    <w:rsid w:val="007644C3"/>
    <w:rsid w:val="00767493"/>
    <w:rsid w:val="00767C9E"/>
    <w:rsid w:val="0077023C"/>
    <w:rsid w:val="00770AE4"/>
    <w:rsid w:val="00770B71"/>
    <w:rsid w:val="00770CBB"/>
    <w:rsid w:val="00770E94"/>
    <w:rsid w:val="007712C8"/>
    <w:rsid w:val="00772C61"/>
    <w:rsid w:val="00775497"/>
    <w:rsid w:val="00775E07"/>
    <w:rsid w:val="00776081"/>
    <w:rsid w:val="00776FCB"/>
    <w:rsid w:val="0078009D"/>
    <w:rsid w:val="007819D2"/>
    <w:rsid w:val="00783C22"/>
    <w:rsid w:val="00784699"/>
    <w:rsid w:val="0078481F"/>
    <w:rsid w:val="00785AF7"/>
    <w:rsid w:val="00791D7C"/>
    <w:rsid w:val="00795A20"/>
    <w:rsid w:val="00795CCE"/>
    <w:rsid w:val="007A3A06"/>
    <w:rsid w:val="007A53F5"/>
    <w:rsid w:val="007B029F"/>
    <w:rsid w:val="007B13BD"/>
    <w:rsid w:val="007B398B"/>
    <w:rsid w:val="007B7BFB"/>
    <w:rsid w:val="007C719F"/>
    <w:rsid w:val="007D312B"/>
    <w:rsid w:val="007D5936"/>
    <w:rsid w:val="007D65F2"/>
    <w:rsid w:val="007D73A0"/>
    <w:rsid w:val="007E2175"/>
    <w:rsid w:val="007E2DE8"/>
    <w:rsid w:val="007E3660"/>
    <w:rsid w:val="007E3987"/>
    <w:rsid w:val="007E7364"/>
    <w:rsid w:val="007F14EF"/>
    <w:rsid w:val="007F1AFA"/>
    <w:rsid w:val="007F1B81"/>
    <w:rsid w:val="007F2BB7"/>
    <w:rsid w:val="007F5652"/>
    <w:rsid w:val="007F64B5"/>
    <w:rsid w:val="007F6D47"/>
    <w:rsid w:val="007F7549"/>
    <w:rsid w:val="00800BD1"/>
    <w:rsid w:val="00801B7B"/>
    <w:rsid w:val="00802E8A"/>
    <w:rsid w:val="00803B9E"/>
    <w:rsid w:val="008045C4"/>
    <w:rsid w:val="00804AE9"/>
    <w:rsid w:val="00805F42"/>
    <w:rsid w:val="00806199"/>
    <w:rsid w:val="008063B2"/>
    <w:rsid w:val="00806CA7"/>
    <w:rsid w:val="008157D6"/>
    <w:rsid w:val="00823D73"/>
    <w:rsid w:val="00824755"/>
    <w:rsid w:val="00824898"/>
    <w:rsid w:val="00824D58"/>
    <w:rsid w:val="00825222"/>
    <w:rsid w:val="008279E2"/>
    <w:rsid w:val="00827E7D"/>
    <w:rsid w:val="00827FFB"/>
    <w:rsid w:val="00831755"/>
    <w:rsid w:val="008337FB"/>
    <w:rsid w:val="008342D7"/>
    <w:rsid w:val="008351FE"/>
    <w:rsid w:val="00840B58"/>
    <w:rsid w:val="00842794"/>
    <w:rsid w:val="00842F27"/>
    <w:rsid w:val="008436A6"/>
    <w:rsid w:val="008442B8"/>
    <w:rsid w:val="00844F17"/>
    <w:rsid w:val="00845BB7"/>
    <w:rsid w:val="00850C77"/>
    <w:rsid w:val="00851D7A"/>
    <w:rsid w:val="00853766"/>
    <w:rsid w:val="00853CAF"/>
    <w:rsid w:val="00853E9C"/>
    <w:rsid w:val="00860FA0"/>
    <w:rsid w:val="00861C59"/>
    <w:rsid w:val="00862889"/>
    <w:rsid w:val="00863DF0"/>
    <w:rsid w:val="00866446"/>
    <w:rsid w:val="00866C7E"/>
    <w:rsid w:val="008727F3"/>
    <w:rsid w:val="00872A31"/>
    <w:rsid w:val="00873FC7"/>
    <w:rsid w:val="0087710F"/>
    <w:rsid w:val="00880A8F"/>
    <w:rsid w:val="008821DD"/>
    <w:rsid w:val="00882D39"/>
    <w:rsid w:val="00883697"/>
    <w:rsid w:val="00883756"/>
    <w:rsid w:val="00883B28"/>
    <w:rsid w:val="00884A1A"/>
    <w:rsid w:val="00887F1E"/>
    <w:rsid w:val="00892FA1"/>
    <w:rsid w:val="008A1CF1"/>
    <w:rsid w:val="008A1EB2"/>
    <w:rsid w:val="008A353A"/>
    <w:rsid w:val="008A3BA4"/>
    <w:rsid w:val="008A58AE"/>
    <w:rsid w:val="008B0546"/>
    <w:rsid w:val="008B3A96"/>
    <w:rsid w:val="008B7DC4"/>
    <w:rsid w:val="008C087C"/>
    <w:rsid w:val="008C3606"/>
    <w:rsid w:val="008C574C"/>
    <w:rsid w:val="008D05DA"/>
    <w:rsid w:val="008D16E5"/>
    <w:rsid w:val="008D2992"/>
    <w:rsid w:val="008D2C44"/>
    <w:rsid w:val="008D2C7B"/>
    <w:rsid w:val="008D38D6"/>
    <w:rsid w:val="008D58A1"/>
    <w:rsid w:val="008D6EFC"/>
    <w:rsid w:val="008E121A"/>
    <w:rsid w:val="008F0E36"/>
    <w:rsid w:val="008F1E2B"/>
    <w:rsid w:val="008F3AE9"/>
    <w:rsid w:val="008F5508"/>
    <w:rsid w:val="008F61D7"/>
    <w:rsid w:val="00900234"/>
    <w:rsid w:val="00901B2E"/>
    <w:rsid w:val="00902360"/>
    <w:rsid w:val="0090306F"/>
    <w:rsid w:val="009039FF"/>
    <w:rsid w:val="0090674A"/>
    <w:rsid w:val="0091149F"/>
    <w:rsid w:val="00912AD0"/>
    <w:rsid w:val="009141A0"/>
    <w:rsid w:val="00914AF8"/>
    <w:rsid w:val="00915059"/>
    <w:rsid w:val="00915832"/>
    <w:rsid w:val="0091720D"/>
    <w:rsid w:val="0092012C"/>
    <w:rsid w:val="009212ED"/>
    <w:rsid w:val="00922627"/>
    <w:rsid w:val="0092366F"/>
    <w:rsid w:val="009258D6"/>
    <w:rsid w:val="00926939"/>
    <w:rsid w:val="00931FB7"/>
    <w:rsid w:val="009354D5"/>
    <w:rsid w:val="00935BC7"/>
    <w:rsid w:val="00943775"/>
    <w:rsid w:val="00945478"/>
    <w:rsid w:val="00951C58"/>
    <w:rsid w:val="00952E55"/>
    <w:rsid w:val="0095508E"/>
    <w:rsid w:val="00956B37"/>
    <w:rsid w:val="009626B7"/>
    <w:rsid w:val="00964095"/>
    <w:rsid w:val="00964D31"/>
    <w:rsid w:val="00966497"/>
    <w:rsid w:val="009664EE"/>
    <w:rsid w:val="0097049E"/>
    <w:rsid w:val="009734FD"/>
    <w:rsid w:val="00973D4C"/>
    <w:rsid w:val="00975C71"/>
    <w:rsid w:val="00980520"/>
    <w:rsid w:val="0098065A"/>
    <w:rsid w:val="00981643"/>
    <w:rsid w:val="0098271A"/>
    <w:rsid w:val="0098579A"/>
    <w:rsid w:val="00985905"/>
    <w:rsid w:val="00993211"/>
    <w:rsid w:val="00993E94"/>
    <w:rsid w:val="00994A39"/>
    <w:rsid w:val="00995231"/>
    <w:rsid w:val="009A0413"/>
    <w:rsid w:val="009A3DDE"/>
    <w:rsid w:val="009A48AB"/>
    <w:rsid w:val="009A504D"/>
    <w:rsid w:val="009A626C"/>
    <w:rsid w:val="009A6C9D"/>
    <w:rsid w:val="009A7820"/>
    <w:rsid w:val="009B2078"/>
    <w:rsid w:val="009B2713"/>
    <w:rsid w:val="009B4827"/>
    <w:rsid w:val="009C0592"/>
    <w:rsid w:val="009C2AB7"/>
    <w:rsid w:val="009C30B4"/>
    <w:rsid w:val="009C455E"/>
    <w:rsid w:val="009C5A6F"/>
    <w:rsid w:val="009D13D7"/>
    <w:rsid w:val="009D1C84"/>
    <w:rsid w:val="009E3CD8"/>
    <w:rsid w:val="009E7F35"/>
    <w:rsid w:val="009F541F"/>
    <w:rsid w:val="00A01735"/>
    <w:rsid w:val="00A04AE5"/>
    <w:rsid w:val="00A04BC9"/>
    <w:rsid w:val="00A07895"/>
    <w:rsid w:val="00A10F1B"/>
    <w:rsid w:val="00A12ED3"/>
    <w:rsid w:val="00A13DA8"/>
    <w:rsid w:val="00A14B24"/>
    <w:rsid w:val="00A17684"/>
    <w:rsid w:val="00A21C5D"/>
    <w:rsid w:val="00A22017"/>
    <w:rsid w:val="00A26B13"/>
    <w:rsid w:val="00A27DF4"/>
    <w:rsid w:val="00A30B78"/>
    <w:rsid w:val="00A30EA7"/>
    <w:rsid w:val="00A323F2"/>
    <w:rsid w:val="00A3335C"/>
    <w:rsid w:val="00A34E89"/>
    <w:rsid w:val="00A352BE"/>
    <w:rsid w:val="00A359C3"/>
    <w:rsid w:val="00A35C96"/>
    <w:rsid w:val="00A36C60"/>
    <w:rsid w:val="00A40C5F"/>
    <w:rsid w:val="00A420E6"/>
    <w:rsid w:val="00A437DC"/>
    <w:rsid w:val="00A450EE"/>
    <w:rsid w:val="00A51139"/>
    <w:rsid w:val="00A6106A"/>
    <w:rsid w:val="00A618AA"/>
    <w:rsid w:val="00A61C46"/>
    <w:rsid w:val="00A65035"/>
    <w:rsid w:val="00A67D4B"/>
    <w:rsid w:val="00A702B1"/>
    <w:rsid w:val="00A74BBF"/>
    <w:rsid w:val="00A806C0"/>
    <w:rsid w:val="00A80AD7"/>
    <w:rsid w:val="00A80D11"/>
    <w:rsid w:val="00A82524"/>
    <w:rsid w:val="00A839A8"/>
    <w:rsid w:val="00A906F3"/>
    <w:rsid w:val="00A90D2F"/>
    <w:rsid w:val="00A918A5"/>
    <w:rsid w:val="00A9427D"/>
    <w:rsid w:val="00A94BD7"/>
    <w:rsid w:val="00A957F1"/>
    <w:rsid w:val="00A97467"/>
    <w:rsid w:val="00AA246E"/>
    <w:rsid w:val="00AB18CE"/>
    <w:rsid w:val="00AB25C5"/>
    <w:rsid w:val="00AB31FC"/>
    <w:rsid w:val="00AB3BCE"/>
    <w:rsid w:val="00AB4624"/>
    <w:rsid w:val="00AB6250"/>
    <w:rsid w:val="00AB79A2"/>
    <w:rsid w:val="00AC14F9"/>
    <w:rsid w:val="00AC3150"/>
    <w:rsid w:val="00AC41EC"/>
    <w:rsid w:val="00AC4C46"/>
    <w:rsid w:val="00AC527D"/>
    <w:rsid w:val="00AC5C43"/>
    <w:rsid w:val="00AC6860"/>
    <w:rsid w:val="00AC7FB3"/>
    <w:rsid w:val="00AD01C0"/>
    <w:rsid w:val="00AD0DA5"/>
    <w:rsid w:val="00AD0E37"/>
    <w:rsid w:val="00AE1F87"/>
    <w:rsid w:val="00AE4AE3"/>
    <w:rsid w:val="00AE7CC3"/>
    <w:rsid w:val="00AF276A"/>
    <w:rsid w:val="00B059AF"/>
    <w:rsid w:val="00B12D18"/>
    <w:rsid w:val="00B142AC"/>
    <w:rsid w:val="00B1495F"/>
    <w:rsid w:val="00B15EF5"/>
    <w:rsid w:val="00B17816"/>
    <w:rsid w:val="00B1793E"/>
    <w:rsid w:val="00B21DEA"/>
    <w:rsid w:val="00B2702B"/>
    <w:rsid w:val="00B353E1"/>
    <w:rsid w:val="00B359EA"/>
    <w:rsid w:val="00B373C7"/>
    <w:rsid w:val="00B45420"/>
    <w:rsid w:val="00B50130"/>
    <w:rsid w:val="00B50959"/>
    <w:rsid w:val="00B6064A"/>
    <w:rsid w:val="00B6291B"/>
    <w:rsid w:val="00B633EE"/>
    <w:rsid w:val="00B65BE4"/>
    <w:rsid w:val="00B65C3B"/>
    <w:rsid w:val="00B6735C"/>
    <w:rsid w:val="00B67E64"/>
    <w:rsid w:val="00B67E6D"/>
    <w:rsid w:val="00B67F00"/>
    <w:rsid w:val="00B72F91"/>
    <w:rsid w:val="00B8127B"/>
    <w:rsid w:val="00B854BA"/>
    <w:rsid w:val="00B913CF"/>
    <w:rsid w:val="00B9507E"/>
    <w:rsid w:val="00B954CC"/>
    <w:rsid w:val="00BA06A3"/>
    <w:rsid w:val="00BA079D"/>
    <w:rsid w:val="00BA38CB"/>
    <w:rsid w:val="00BA4D39"/>
    <w:rsid w:val="00BA6A7A"/>
    <w:rsid w:val="00BB3DAE"/>
    <w:rsid w:val="00BB3DD8"/>
    <w:rsid w:val="00BB4BC9"/>
    <w:rsid w:val="00BB67A0"/>
    <w:rsid w:val="00BC05CF"/>
    <w:rsid w:val="00BC192A"/>
    <w:rsid w:val="00BC57F6"/>
    <w:rsid w:val="00BC6445"/>
    <w:rsid w:val="00BD1682"/>
    <w:rsid w:val="00BD1CFE"/>
    <w:rsid w:val="00BD3ED9"/>
    <w:rsid w:val="00BD4BFA"/>
    <w:rsid w:val="00BD561A"/>
    <w:rsid w:val="00BD5973"/>
    <w:rsid w:val="00BE3104"/>
    <w:rsid w:val="00BF0DBE"/>
    <w:rsid w:val="00BF2417"/>
    <w:rsid w:val="00BF3201"/>
    <w:rsid w:val="00BF3A80"/>
    <w:rsid w:val="00BF48E0"/>
    <w:rsid w:val="00BF4B1B"/>
    <w:rsid w:val="00BF4E49"/>
    <w:rsid w:val="00BF6745"/>
    <w:rsid w:val="00C014C5"/>
    <w:rsid w:val="00C04839"/>
    <w:rsid w:val="00C04EE2"/>
    <w:rsid w:val="00C06574"/>
    <w:rsid w:val="00C123FE"/>
    <w:rsid w:val="00C12833"/>
    <w:rsid w:val="00C12E4A"/>
    <w:rsid w:val="00C13B7C"/>
    <w:rsid w:val="00C1471E"/>
    <w:rsid w:val="00C14C4C"/>
    <w:rsid w:val="00C14DCF"/>
    <w:rsid w:val="00C15EDD"/>
    <w:rsid w:val="00C176D6"/>
    <w:rsid w:val="00C17762"/>
    <w:rsid w:val="00C17C35"/>
    <w:rsid w:val="00C20646"/>
    <w:rsid w:val="00C229E4"/>
    <w:rsid w:val="00C26899"/>
    <w:rsid w:val="00C32C41"/>
    <w:rsid w:val="00C35BD6"/>
    <w:rsid w:val="00C416A9"/>
    <w:rsid w:val="00C42A1A"/>
    <w:rsid w:val="00C44047"/>
    <w:rsid w:val="00C44B17"/>
    <w:rsid w:val="00C44FD1"/>
    <w:rsid w:val="00C46CAA"/>
    <w:rsid w:val="00C4722C"/>
    <w:rsid w:val="00C50AB1"/>
    <w:rsid w:val="00C519F2"/>
    <w:rsid w:val="00C544FF"/>
    <w:rsid w:val="00C54C77"/>
    <w:rsid w:val="00C57D8A"/>
    <w:rsid w:val="00C634C4"/>
    <w:rsid w:val="00C637B7"/>
    <w:rsid w:val="00C63D35"/>
    <w:rsid w:val="00C658DD"/>
    <w:rsid w:val="00C709EA"/>
    <w:rsid w:val="00C732B0"/>
    <w:rsid w:val="00C74438"/>
    <w:rsid w:val="00C76255"/>
    <w:rsid w:val="00C80A1F"/>
    <w:rsid w:val="00C82BF3"/>
    <w:rsid w:val="00C862E1"/>
    <w:rsid w:val="00C90FAE"/>
    <w:rsid w:val="00C933A8"/>
    <w:rsid w:val="00C959B0"/>
    <w:rsid w:val="00C95B94"/>
    <w:rsid w:val="00C9611F"/>
    <w:rsid w:val="00CA3F15"/>
    <w:rsid w:val="00CB3249"/>
    <w:rsid w:val="00CB45AC"/>
    <w:rsid w:val="00CB5D73"/>
    <w:rsid w:val="00CB7AD2"/>
    <w:rsid w:val="00CB7EB5"/>
    <w:rsid w:val="00CC413A"/>
    <w:rsid w:val="00CD2AFC"/>
    <w:rsid w:val="00CD41C7"/>
    <w:rsid w:val="00CD5AC7"/>
    <w:rsid w:val="00CD6B2A"/>
    <w:rsid w:val="00CD74B7"/>
    <w:rsid w:val="00CE1E7A"/>
    <w:rsid w:val="00CE50C7"/>
    <w:rsid w:val="00CE56D9"/>
    <w:rsid w:val="00CE5E12"/>
    <w:rsid w:val="00CE65CF"/>
    <w:rsid w:val="00CE7B29"/>
    <w:rsid w:val="00CF02D2"/>
    <w:rsid w:val="00CF4D5F"/>
    <w:rsid w:val="00CF4FB6"/>
    <w:rsid w:val="00D0017F"/>
    <w:rsid w:val="00D02FE0"/>
    <w:rsid w:val="00D03BAB"/>
    <w:rsid w:val="00D057F8"/>
    <w:rsid w:val="00D1147E"/>
    <w:rsid w:val="00D129DE"/>
    <w:rsid w:val="00D1388E"/>
    <w:rsid w:val="00D156E1"/>
    <w:rsid w:val="00D15A31"/>
    <w:rsid w:val="00D1669E"/>
    <w:rsid w:val="00D20A99"/>
    <w:rsid w:val="00D213A9"/>
    <w:rsid w:val="00D21D5A"/>
    <w:rsid w:val="00D226D8"/>
    <w:rsid w:val="00D22D9C"/>
    <w:rsid w:val="00D23157"/>
    <w:rsid w:val="00D25EDF"/>
    <w:rsid w:val="00D26C31"/>
    <w:rsid w:val="00D31438"/>
    <w:rsid w:val="00D31461"/>
    <w:rsid w:val="00D3333D"/>
    <w:rsid w:val="00D34713"/>
    <w:rsid w:val="00D34FE4"/>
    <w:rsid w:val="00D4034E"/>
    <w:rsid w:val="00D421AC"/>
    <w:rsid w:val="00D437B0"/>
    <w:rsid w:val="00D44DB0"/>
    <w:rsid w:val="00D51C74"/>
    <w:rsid w:val="00D52785"/>
    <w:rsid w:val="00D53029"/>
    <w:rsid w:val="00D55925"/>
    <w:rsid w:val="00D614E9"/>
    <w:rsid w:val="00D63A0B"/>
    <w:rsid w:val="00D63F93"/>
    <w:rsid w:val="00D64675"/>
    <w:rsid w:val="00D647B2"/>
    <w:rsid w:val="00D660BC"/>
    <w:rsid w:val="00D67167"/>
    <w:rsid w:val="00D703D2"/>
    <w:rsid w:val="00D70C93"/>
    <w:rsid w:val="00D725DC"/>
    <w:rsid w:val="00D73C16"/>
    <w:rsid w:val="00D760E7"/>
    <w:rsid w:val="00D76D91"/>
    <w:rsid w:val="00D811EB"/>
    <w:rsid w:val="00D855B3"/>
    <w:rsid w:val="00D869AB"/>
    <w:rsid w:val="00D877A9"/>
    <w:rsid w:val="00D87A73"/>
    <w:rsid w:val="00D9059D"/>
    <w:rsid w:val="00D90A0B"/>
    <w:rsid w:val="00D93F56"/>
    <w:rsid w:val="00D9437B"/>
    <w:rsid w:val="00D96E1D"/>
    <w:rsid w:val="00D96F08"/>
    <w:rsid w:val="00D97661"/>
    <w:rsid w:val="00DA317A"/>
    <w:rsid w:val="00DA34AE"/>
    <w:rsid w:val="00DB02C1"/>
    <w:rsid w:val="00DB2A05"/>
    <w:rsid w:val="00DB40D9"/>
    <w:rsid w:val="00DB45AA"/>
    <w:rsid w:val="00DC3405"/>
    <w:rsid w:val="00DC6433"/>
    <w:rsid w:val="00DC68D8"/>
    <w:rsid w:val="00DC7E73"/>
    <w:rsid w:val="00DC7F66"/>
    <w:rsid w:val="00DD127B"/>
    <w:rsid w:val="00DD22F9"/>
    <w:rsid w:val="00DD6233"/>
    <w:rsid w:val="00DD6605"/>
    <w:rsid w:val="00DD6DDD"/>
    <w:rsid w:val="00DD74DF"/>
    <w:rsid w:val="00DE0192"/>
    <w:rsid w:val="00DE0653"/>
    <w:rsid w:val="00DE3104"/>
    <w:rsid w:val="00DE4040"/>
    <w:rsid w:val="00DE5691"/>
    <w:rsid w:val="00DF0D3E"/>
    <w:rsid w:val="00DF26E0"/>
    <w:rsid w:val="00DF40A7"/>
    <w:rsid w:val="00DF7A86"/>
    <w:rsid w:val="00DF7F30"/>
    <w:rsid w:val="00E012D0"/>
    <w:rsid w:val="00E01A38"/>
    <w:rsid w:val="00E024DA"/>
    <w:rsid w:val="00E10EDF"/>
    <w:rsid w:val="00E10FD7"/>
    <w:rsid w:val="00E142F1"/>
    <w:rsid w:val="00E166CD"/>
    <w:rsid w:val="00E21C99"/>
    <w:rsid w:val="00E22E91"/>
    <w:rsid w:val="00E260D7"/>
    <w:rsid w:val="00E30071"/>
    <w:rsid w:val="00E30753"/>
    <w:rsid w:val="00E3115A"/>
    <w:rsid w:val="00E314B1"/>
    <w:rsid w:val="00E31BBE"/>
    <w:rsid w:val="00E3524C"/>
    <w:rsid w:val="00E36FBA"/>
    <w:rsid w:val="00E37D51"/>
    <w:rsid w:val="00E46FE6"/>
    <w:rsid w:val="00E470DC"/>
    <w:rsid w:val="00E52FFC"/>
    <w:rsid w:val="00E53753"/>
    <w:rsid w:val="00E55576"/>
    <w:rsid w:val="00E5663A"/>
    <w:rsid w:val="00E656D1"/>
    <w:rsid w:val="00E66F4A"/>
    <w:rsid w:val="00E67164"/>
    <w:rsid w:val="00E71AAA"/>
    <w:rsid w:val="00E725C5"/>
    <w:rsid w:val="00E7339B"/>
    <w:rsid w:val="00E8046F"/>
    <w:rsid w:val="00E80654"/>
    <w:rsid w:val="00E82A87"/>
    <w:rsid w:val="00E85827"/>
    <w:rsid w:val="00E864C9"/>
    <w:rsid w:val="00E905DC"/>
    <w:rsid w:val="00E913A8"/>
    <w:rsid w:val="00E91F04"/>
    <w:rsid w:val="00E93AA6"/>
    <w:rsid w:val="00E949F8"/>
    <w:rsid w:val="00E94CE6"/>
    <w:rsid w:val="00E94E71"/>
    <w:rsid w:val="00E951A5"/>
    <w:rsid w:val="00E95951"/>
    <w:rsid w:val="00EA2478"/>
    <w:rsid w:val="00EA2B86"/>
    <w:rsid w:val="00EA4857"/>
    <w:rsid w:val="00EA6166"/>
    <w:rsid w:val="00EA61C0"/>
    <w:rsid w:val="00EA7F30"/>
    <w:rsid w:val="00EB0F68"/>
    <w:rsid w:val="00EB2E71"/>
    <w:rsid w:val="00EC0434"/>
    <w:rsid w:val="00EC36AC"/>
    <w:rsid w:val="00EC4E82"/>
    <w:rsid w:val="00EC5176"/>
    <w:rsid w:val="00EC65FD"/>
    <w:rsid w:val="00EC6731"/>
    <w:rsid w:val="00ED1B16"/>
    <w:rsid w:val="00ED1F82"/>
    <w:rsid w:val="00ED3584"/>
    <w:rsid w:val="00ED4D5C"/>
    <w:rsid w:val="00ED5BA7"/>
    <w:rsid w:val="00ED66E1"/>
    <w:rsid w:val="00ED6F0B"/>
    <w:rsid w:val="00EE237A"/>
    <w:rsid w:val="00EE3406"/>
    <w:rsid w:val="00EE4067"/>
    <w:rsid w:val="00EE47FE"/>
    <w:rsid w:val="00EE734B"/>
    <w:rsid w:val="00EE7432"/>
    <w:rsid w:val="00EE7EB7"/>
    <w:rsid w:val="00EF3A39"/>
    <w:rsid w:val="00EF59BE"/>
    <w:rsid w:val="00EF7C77"/>
    <w:rsid w:val="00F00C11"/>
    <w:rsid w:val="00F04564"/>
    <w:rsid w:val="00F045CA"/>
    <w:rsid w:val="00F05213"/>
    <w:rsid w:val="00F07234"/>
    <w:rsid w:val="00F07A31"/>
    <w:rsid w:val="00F105FC"/>
    <w:rsid w:val="00F107FA"/>
    <w:rsid w:val="00F16D1C"/>
    <w:rsid w:val="00F2097A"/>
    <w:rsid w:val="00F21426"/>
    <w:rsid w:val="00F23D8E"/>
    <w:rsid w:val="00F26DBD"/>
    <w:rsid w:val="00F3081B"/>
    <w:rsid w:val="00F35564"/>
    <w:rsid w:val="00F41782"/>
    <w:rsid w:val="00F42ADD"/>
    <w:rsid w:val="00F43D8C"/>
    <w:rsid w:val="00F44215"/>
    <w:rsid w:val="00F44D2E"/>
    <w:rsid w:val="00F45769"/>
    <w:rsid w:val="00F47D46"/>
    <w:rsid w:val="00F5121E"/>
    <w:rsid w:val="00F512CC"/>
    <w:rsid w:val="00F52D38"/>
    <w:rsid w:val="00F53032"/>
    <w:rsid w:val="00F53949"/>
    <w:rsid w:val="00F54E07"/>
    <w:rsid w:val="00F56A2A"/>
    <w:rsid w:val="00F602A4"/>
    <w:rsid w:val="00F6105D"/>
    <w:rsid w:val="00F62503"/>
    <w:rsid w:val="00F62687"/>
    <w:rsid w:val="00F62E3A"/>
    <w:rsid w:val="00F63066"/>
    <w:rsid w:val="00F655A5"/>
    <w:rsid w:val="00F67926"/>
    <w:rsid w:val="00F70B0A"/>
    <w:rsid w:val="00F7313F"/>
    <w:rsid w:val="00F75665"/>
    <w:rsid w:val="00F7668D"/>
    <w:rsid w:val="00F81B34"/>
    <w:rsid w:val="00F8255F"/>
    <w:rsid w:val="00F83063"/>
    <w:rsid w:val="00F8319B"/>
    <w:rsid w:val="00F838F0"/>
    <w:rsid w:val="00F87C90"/>
    <w:rsid w:val="00F90630"/>
    <w:rsid w:val="00F9101C"/>
    <w:rsid w:val="00F91482"/>
    <w:rsid w:val="00F92612"/>
    <w:rsid w:val="00F96F1D"/>
    <w:rsid w:val="00FA1BCD"/>
    <w:rsid w:val="00FA637B"/>
    <w:rsid w:val="00FB155B"/>
    <w:rsid w:val="00FB356A"/>
    <w:rsid w:val="00FB3EFC"/>
    <w:rsid w:val="00FB4E77"/>
    <w:rsid w:val="00FB50C0"/>
    <w:rsid w:val="00FB76B9"/>
    <w:rsid w:val="00FB779C"/>
    <w:rsid w:val="00FC0AC9"/>
    <w:rsid w:val="00FC2A2E"/>
    <w:rsid w:val="00FC4B55"/>
    <w:rsid w:val="00FC6151"/>
    <w:rsid w:val="00FD057E"/>
    <w:rsid w:val="00FD0C5C"/>
    <w:rsid w:val="00FD2B24"/>
    <w:rsid w:val="00FD5626"/>
    <w:rsid w:val="00FE1949"/>
    <w:rsid w:val="00FE1B55"/>
    <w:rsid w:val="00FE473E"/>
    <w:rsid w:val="00FE5168"/>
    <w:rsid w:val="00FE5690"/>
    <w:rsid w:val="00FE62E4"/>
    <w:rsid w:val="00FE6B36"/>
    <w:rsid w:val="00FE6E5C"/>
    <w:rsid w:val="00FF0073"/>
    <w:rsid w:val="00FF207D"/>
    <w:rsid w:val="00FF2777"/>
    <w:rsid w:val="00FF3E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41FAC2F7"/>
  <w15:chartTrackingRefBased/>
  <w15:docId w15:val="{462C3128-C49E-4B0A-8107-0AA7EDE671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95B94"/>
    <w:rPr>
      <w:rFonts w:ascii="Times New Roman" w:hAnsi="Times New Roman"/>
      <w:sz w:val="28"/>
    </w:rPr>
  </w:style>
  <w:style w:type="paragraph" w:styleId="Heading1">
    <w:name w:val="heading 1"/>
    <w:basedOn w:val="Normal"/>
    <w:next w:val="Normal"/>
    <w:link w:val="Heading1Char"/>
    <w:uiPriority w:val="9"/>
    <w:qFormat/>
    <w:rsid w:val="00237CE7"/>
    <w:pPr>
      <w:keepNext/>
      <w:keepLines/>
      <w:spacing w:before="240" w:after="0"/>
      <w:outlineLvl w:val="0"/>
    </w:pPr>
    <w:rPr>
      <w:rFonts w:eastAsiaTheme="majorEastAsia" w:cstheme="majorBidi"/>
      <w:color w:val="000000" w:themeColor="text1"/>
      <w:sz w:val="32"/>
      <w:szCs w:val="32"/>
      <w:u w:val="single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21DC1"/>
    <w:pPr>
      <w:keepNext/>
      <w:keepLines/>
      <w:spacing w:before="40" w:after="0"/>
      <w:outlineLvl w:val="1"/>
    </w:pPr>
    <w:rPr>
      <w:rFonts w:eastAsiaTheme="majorEastAsia" w:cstheme="majorBidi"/>
      <w:color w:val="000000" w:themeColor="text1"/>
      <w:sz w:val="32"/>
      <w:szCs w:val="26"/>
      <w:u w:val="single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26C31"/>
    <w:pPr>
      <w:keepNext/>
      <w:keepLines/>
      <w:spacing w:before="40" w:after="0"/>
      <w:outlineLvl w:val="2"/>
    </w:pPr>
    <w:rPr>
      <w:rFonts w:eastAsiaTheme="majorEastAsia" w:cstheme="majorBidi"/>
      <w:szCs w:val="24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A1C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A1CF1"/>
  </w:style>
  <w:style w:type="paragraph" w:styleId="Footer">
    <w:name w:val="footer"/>
    <w:basedOn w:val="Normal"/>
    <w:link w:val="FooterChar"/>
    <w:uiPriority w:val="99"/>
    <w:unhideWhenUsed/>
    <w:rsid w:val="008A1C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A1CF1"/>
  </w:style>
  <w:style w:type="paragraph" w:styleId="ListParagraph">
    <w:name w:val="List Paragraph"/>
    <w:basedOn w:val="Normal"/>
    <w:uiPriority w:val="34"/>
    <w:qFormat/>
    <w:rsid w:val="008A1CF1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237CE7"/>
    <w:rPr>
      <w:rFonts w:ascii="Times New Roman" w:eastAsiaTheme="majorEastAsia" w:hAnsi="Times New Roman" w:cstheme="majorBidi"/>
      <w:color w:val="000000" w:themeColor="text1"/>
      <w:sz w:val="32"/>
      <w:szCs w:val="32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21DC1"/>
    <w:rPr>
      <w:rFonts w:ascii="Times New Roman" w:eastAsiaTheme="majorEastAsia" w:hAnsi="Times New Roman" w:cstheme="majorBidi"/>
      <w:color w:val="000000" w:themeColor="text1"/>
      <w:sz w:val="32"/>
      <w:szCs w:val="26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D26C31"/>
    <w:rPr>
      <w:rFonts w:ascii="Times New Roman" w:eastAsiaTheme="majorEastAsia" w:hAnsi="Times New Roman" w:cstheme="majorBidi"/>
      <w:sz w:val="28"/>
      <w:szCs w:val="24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A918A5"/>
    <w:pPr>
      <w:outlineLvl w:val="9"/>
    </w:pPr>
    <w:rPr>
      <w:rFonts w:asciiTheme="majorHAnsi" w:hAnsiTheme="majorHAnsi"/>
      <w:color w:val="2F5496" w:themeColor="accent1" w:themeShade="BF"/>
      <w:u w:val="none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918A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918A5"/>
    <w:pPr>
      <w:spacing w:after="100"/>
      <w:ind w:left="280"/>
    </w:pPr>
  </w:style>
  <w:style w:type="character" w:styleId="Hyperlink">
    <w:name w:val="Hyperlink"/>
    <w:basedOn w:val="DefaultParagraphFont"/>
    <w:uiPriority w:val="99"/>
    <w:unhideWhenUsed/>
    <w:rsid w:val="00A918A5"/>
    <w:rPr>
      <w:color w:val="0563C1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1C3FFE"/>
    <w:pPr>
      <w:spacing w:after="100"/>
      <w:ind w:left="560"/>
    </w:pPr>
  </w:style>
  <w:style w:type="paragraph" w:styleId="NormalWeb">
    <w:name w:val="Normal (Web)"/>
    <w:basedOn w:val="Normal"/>
    <w:uiPriority w:val="99"/>
    <w:semiHidden/>
    <w:unhideWhenUsed/>
    <w:rsid w:val="001D1236"/>
    <w:rPr>
      <w:rFonts w:cs="Times New Roman"/>
      <w:sz w:val="24"/>
      <w:szCs w:val="24"/>
    </w:rPr>
  </w:style>
  <w:style w:type="paragraph" w:styleId="Caption">
    <w:name w:val="caption"/>
    <w:basedOn w:val="Normal"/>
    <w:next w:val="Normal"/>
    <w:uiPriority w:val="35"/>
    <w:unhideWhenUsed/>
    <w:qFormat/>
    <w:rsid w:val="00C634C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3D5813"/>
    <w:rPr>
      <w:color w:val="605E5C"/>
      <w:shd w:val="clear" w:color="auto" w:fill="E1DFDD"/>
    </w:rPr>
  </w:style>
  <w:style w:type="paragraph" w:styleId="TableofFigures">
    <w:name w:val="table of figures"/>
    <w:basedOn w:val="Normal"/>
    <w:next w:val="Normal"/>
    <w:uiPriority w:val="99"/>
    <w:unhideWhenUsed/>
    <w:rsid w:val="00CF4FB6"/>
    <w:pPr>
      <w:spacing w:after="0"/>
    </w:pPr>
  </w:style>
  <w:style w:type="character" w:styleId="Strong">
    <w:name w:val="Strong"/>
    <w:basedOn w:val="DefaultParagraphFont"/>
    <w:uiPriority w:val="22"/>
    <w:qFormat/>
    <w:rsid w:val="006C62E3"/>
    <w:rPr>
      <w:b/>
      <w:bCs/>
    </w:rPr>
  </w:style>
  <w:style w:type="paragraph" w:styleId="Bibliography">
    <w:name w:val="Bibliography"/>
    <w:basedOn w:val="Normal"/>
    <w:next w:val="Normal"/>
    <w:uiPriority w:val="37"/>
    <w:unhideWhenUsed/>
    <w:rsid w:val="003C324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189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53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60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349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97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082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999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098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800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605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20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441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007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334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400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871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006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852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520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260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355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63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782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585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671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496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463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54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180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629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298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631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256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312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959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142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175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382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198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01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752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364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833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825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1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241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779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250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60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208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784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789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754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6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49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338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765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83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688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418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434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12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799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874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150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740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090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72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90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939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313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485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142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659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379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906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02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682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597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gif"/><Relationship Id="rId18" Type="http://schemas.openxmlformats.org/officeDocument/2006/relationships/image" Target="media/image11.gif"/><Relationship Id="rId26" Type="http://schemas.openxmlformats.org/officeDocument/2006/relationships/image" Target="media/image19.jpe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image" Target="media/image10.gif"/><Relationship Id="rId25" Type="http://schemas.openxmlformats.org/officeDocument/2006/relationships/image" Target="media/image18.jpeg"/><Relationship Id="rId2" Type="http://schemas.openxmlformats.org/officeDocument/2006/relationships/numbering" Target="numbering.xml"/><Relationship Id="rId16" Type="http://schemas.openxmlformats.org/officeDocument/2006/relationships/image" Target="media/image9.gif"/><Relationship Id="rId20" Type="http://schemas.openxmlformats.org/officeDocument/2006/relationships/image" Target="media/image13.jpeg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jpeg"/><Relationship Id="rId5" Type="http://schemas.openxmlformats.org/officeDocument/2006/relationships/webSettings" Target="webSettings.xml"/><Relationship Id="rId15" Type="http://schemas.openxmlformats.org/officeDocument/2006/relationships/image" Target="media/image8.gif"/><Relationship Id="rId23" Type="http://schemas.openxmlformats.org/officeDocument/2006/relationships/image" Target="media/image16.png"/><Relationship Id="rId28" Type="http://schemas.openxmlformats.org/officeDocument/2006/relationships/header" Target="header1.xml"/><Relationship Id="rId10" Type="http://schemas.openxmlformats.org/officeDocument/2006/relationships/image" Target="media/image3.png"/><Relationship Id="rId19" Type="http://schemas.openxmlformats.org/officeDocument/2006/relationships/image" Target="media/image12.gif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gif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Mikon</b:Tag>
    <b:SourceType>Book</b:SourceType>
    <b:Guid>{7C900FDA-C3A8-4909-BE8A-8CFC0869398F}</b:Guid>
    <b:Title>Construction Technology 2: Industrial &amp; Commercial Building</b:Title>
    <b:Year>3rd edition</b:Year>
    <b:Author>
      <b:Author>
        <b:NameList>
          <b:Person>
            <b:Last>Cotgrave</b:Last>
            <b:First>Mike</b:First>
            <b:Middle>Riley &amp; Alison</b:Middle>
          </b:Person>
        </b:NameList>
      </b:Author>
    </b:Author>
    <b:City>Liverpool </b:City>
    <b:Publisher>Palgrave Macmillan</b:Publisher>
    <b:RefOrder>15</b:RefOrder>
  </b:Source>
  <b:Source>
    <b:Tag>Mik18</b:Tag>
    <b:SourceType>BookSection</b:SourceType>
    <b:Guid>{A00CD870-0F00-4283-B9E2-48A396FF0127}</b:Guid>
    <b:Author>
      <b:Author>
        <b:NameList>
          <b:Person>
            <b:Last>Cotgrave</b:Last>
            <b:First>Mike</b:First>
            <b:Middle>Riley &amp; Alison</b:Middle>
          </b:Person>
        </b:NameList>
      </b:Author>
      <b:BookAuthor>
        <b:NameList>
          <b:Person>
            <b:Last>Cotgrave</b:Last>
            <b:First>Mike</b:First>
            <b:Middle>Riley &amp; Alison</b:Middle>
          </b:Person>
        </b:NameList>
      </b:BookAuthor>
    </b:Author>
    <b:Title>Nature of the survey</b:Title>
    <b:BookTitle>Construction Technology 1: House Construction </b:BookTitle>
    <b:Year>2018</b:Year>
    <b:Pages>28</b:Pages>
    <b:City>Liverpool</b:City>
    <b:Publisher>Macmillan Education</b:Publisher>
    <b:RefOrder>1</b:RefOrder>
  </b:Source>
  <b:Source>
    <b:Tag>Dig20</b:Tag>
    <b:SourceType>InternetSite</b:SourceType>
    <b:Guid>{92F2EA11-0E0B-4B0C-98AA-D226A8E771F2}</b:Guid>
    <b:Author>
      <b:Author>
        <b:NameList>
          <b:Person>
            <b:Last>https://digimap.edina.ac.uk</b:Last>
          </b:Person>
        </b:NameList>
      </b:Author>
    </b:Author>
    <b:Title>Historic Roam - Digimaps</b:Title>
    <b:InternetSiteTitle>https://digimap.edina.ac.uk</b:InternetSiteTitle>
    <b:Year>2020</b:Year>
    <b:URL>https://digimap.edina.ac.uk/roam/map/historic</b:URL>
    <b:RefOrder>4</b:RefOrder>
  </b:Source>
  <b:Source>
    <b:Tag>his</b:Tag>
    <b:SourceType>InternetSite</b:SourceType>
    <b:Guid>{B579E368-3BA5-4088-B951-007FF4CA2100}</b:Guid>
    <b:Author>
      <b:Author>
        <b:NameList>
          <b:Person>
            <b:Last>historypoints.org</b:Last>
          </b:Person>
        </b:NameList>
      </b:Author>
    </b:Author>
    <b:Title>Swansea Marina</b:Title>
    <b:InternetSiteTitle>https://historypoints.org</b:InternetSiteTitle>
    <b:URL>https://historypoints.org/index.php?page=swansea-marina</b:URL>
    <b:RefOrder>3</b:RefOrder>
  </b:Source>
  <b:Source>
    <b:Tag>Swa</b:Tag>
    <b:SourceType>DocumentFromInternetSite</b:SourceType>
    <b:Guid>{12506964-FBAC-4B75-AD4B-4A305590692F}</b:Guid>
    <b:Author>
      <b:Author>
        <b:NameList>
          <b:Person>
            <b:Last>Archives</b:Last>
            <b:First>Swansea</b:First>
            <b:Middle>City Council</b:Middle>
          </b:Person>
        </b:NameList>
      </b:Author>
    </b:Author>
    <b:Title>https://www.swansea.gov.uk/article/57405/The-Three-Nights-Blitz</b:Title>
    <b:InternetSiteTitle>https://www.swansea.gov.uk</b:InternetSiteTitle>
    <b:URL>https://www.swansea.gov.uk/article/57405/The-Three-Nights-Blitz#:~:text=The%20Three%20Nights%27%20Blitz%20was,killed%20and%20397%20were%20injured</b:URL>
    <b:Year>1941</b:Year>
    <b:RefOrder>5</b:RefOrder>
  </b:Source>
  <b:Source>
    <b:Tag>BAC</b:Tag>
    <b:SourceType>DocumentFromInternetSite</b:SourceType>
    <b:Guid>{4AC7B5C9-CC3E-4C92-A326-8123729B7E6A}</b:Guid>
    <b:Author>
      <b:Author>
        <b:NameList>
          <b:Person>
            <b:Last>BACTEC</b:Last>
          </b:Person>
        </b:NameList>
      </b:Author>
    </b:Author>
    <b:Title>Report: Preliminary Unexploded Ordnance Risk Assessment</b:Title>
    <b:InternetSiteTitle>https://www.rbkc.gov.uk</b:InternetSiteTitle>
    <b:URL>https://www.rbkc.gov.uk/idoxWAM/doc/Other-1386267.pdf?extension=.pdf&amp;id=1386267&amp;location=VOLUME2&amp;contentType=application/pdf&amp;pageCount=1</b:URL>
    <b:Year>2014</b:Year>
    <b:RefOrder>6</b:RefOrder>
  </b:Source>
  <b:Source>
    <b:Tag>Chu20</b:Tag>
    <b:SourceType>BookSection</b:SourceType>
    <b:Guid>{D46352AB-A1E4-4197-8435-0D390F88713E}</b:Guid>
    <b:Title>Field study</b:Title>
    <b:City>Abingdon</b:City>
    <b:Year>2020</b:Year>
    <b:Publisher>Routledge</b:Publisher>
    <b:BookTitle>Building Construction Handbook</b:BookTitle>
    <b:Pages>48</b:Pages>
    <b:Author>
      <b:Author>
        <b:NameList>
          <b:Person>
            <b:Last>Greeno</b:Last>
            <b:First>Chudley</b:First>
            <b:Middle>&amp;</b:Middle>
          </b:Person>
        </b:NameList>
      </b:Author>
      <b:BookAuthor>
        <b:NameList>
          <b:Person>
            <b:Last>Greeno</b:Last>
            <b:First>Chudley</b:First>
            <b:Middle>&amp;</b:Middle>
          </b:Person>
        </b:NameList>
      </b:BookAuthor>
    </b:Author>
    <b:RefOrder>16</b:RefOrder>
  </b:Source>
  <b:Source>
    <b:Tag>Chu201</b:Tag>
    <b:SourceType>BookSection</b:SourceType>
    <b:Guid>{C9B76B6F-24FB-4425-8A4F-586936A920F4}</b:Guid>
    <b:Author>
      <b:Author>
        <b:NameList>
          <b:Person>
            <b:Last>Greeno</b:Last>
            <b:First>Chudley</b:First>
            <b:Middle>&amp;</b:Middle>
          </b:Person>
        </b:NameList>
      </b:Author>
      <b:BookAuthor>
        <b:NameList>
          <b:Person>
            <b:Last>Greeno</b:Last>
            <b:First>Chudley</b:First>
            <b:Middle>and</b:Middle>
          </b:Person>
        </b:NameList>
      </b:BookAuthor>
    </b:Author>
    <b:Title>Trees</b:Title>
    <b:BookTitle>Building construction handbook</b:BookTitle>
    <b:Year>2020</b:Year>
    <b:Pages>209</b:Pages>
    <b:City>Abingdon</b:City>
    <b:Publisher>Routledge</b:Publisher>
    <b:RefOrder>17</b:RefOrder>
  </b:Source>
  <b:Source>
    <b:Tag>Bri10</b:Tag>
    <b:SourceType>DocumentFromInternetSite</b:SourceType>
    <b:Guid>{A8E0394F-7C6E-4900-8665-2B3F13FB36EB}</b:Guid>
    <b:Title>Code of practice for site investigations</b:Title>
    <b:Year>2010</b:Year>
    <b:Author>
      <b:Author>
        <b:NameList>
          <b:Person>
            <b:Last>BS</b:Last>
          </b:Person>
        </b:NameList>
      </b:Author>
    </b:Author>
    <b:InternetSiteTitle>http://bailey.persona-pi.com/</b:InternetSiteTitle>
    <b:URL>http://bailey.persona-pi.com/Public-Inquiries/M4-Newport/C%20-%20Core%20Documents/Copyright%20Documents/12.2.7%20-%20British%20Standards%20Institute%20BS5930%20Code%20of%20Practice%20for%20Site%20Investigations.pdf</b:URL>
    <b:Institution>British Standards Institution </b:Institution>
    <b:RefOrder>18</b:RefOrder>
  </b:Source>
  <b:Source>
    <b:Tag>Chu202</b:Tag>
    <b:SourceType>BookSection</b:SourceType>
    <b:Guid>{8C9DB1EB-57E1-4FDB-903D-AF716CB3AC14}</b:Guid>
    <b:Title>Site Survey and ground investigation</b:Title>
    <b:Year>2020</b:Year>
    <b:Author>
      <b:Author>
        <b:NameList>
          <b:Person>
            <b:Last>Greeno</b:Last>
            <b:First>Chudley</b:First>
            <b:Middle>&amp;</b:Middle>
          </b:Person>
        </b:NameList>
      </b:Author>
      <b:BookAuthor>
        <b:NameList>
          <b:Person>
            <b:Last>Greeno</b:Last>
            <b:First>Chudley</b:First>
            <b:Middle>&amp;</b:Middle>
          </b:Person>
        </b:NameList>
      </b:BookAuthor>
    </b:Author>
    <b:BookTitle>Building Construction Handbook</b:BookTitle>
    <b:Pages>51</b:Pages>
    <b:Publisher>Routledge</b:Publisher>
    <b:RefOrder>9</b:RefOrder>
  </b:Source>
  <b:Source>
    <b:Tag>Bri15</b:Tag>
    <b:SourceType>InternetSite</b:SourceType>
    <b:Guid>{2309ADC0-5174-4EE0-AF1F-04FD3D184182}</b:Guid>
    <b:Author>
      <b:Author>
        <b:NameList>
          <b:Person>
            <b:Last>British Standards Institution</b:Last>
          </b:Person>
        </b:NameList>
      </b:Author>
    </b:Author>
    <b:Title>Code of practice for ground investigations</b:Title>
    <b:InternetSiteTitle>https://geotechnicaldesign.info</b:InternetSiteTitle>
    <b:Year>2015</b:Year>
    <b:URL>https://geotechnicaldesign.info/download/bs5930-2015.pdf</b:URL>
    <b:RefOrder>2</b:RefOrder>
  </b:Source>
  <b:Source>
    <b:Tag>Ste12</b:Tag>
    <b:SourceType>BookSection</b:SourceType>
    <b:Guid>{88EA87BD-C3D7-4C03-B534-AD878E6D2CD1}</b:Guid>
    <b:Author>
      <b:Author>
        <b:NameList>
          <b:Person>
            <b:Last>Emitt</b:Last>
            <b:First>Stephen</b:First>
          </b:Person>
        </b:NameList>
      </b:Author>
      <b:BookAuthor>
        <b:NameList>
          <b:Person>
            <b:Last>Emitt</b:Last>
            <b:First>Stephen</b:First>
          </b:Person>
        </b:NameList>
      </b:BookAuthor>
    </b:Author>
    <b:Title>Site analysis and selection</b:Title>
    <b:BookTitle>Architectural Technology</b:BookTitle>
    <b:Year>2012</b:Year>
    <b:Pages>29</b:Pages>
    <b:City>Pondicherry</b:City>
    <b:Publisher>Wiley-Backwell</b:Publisher>
    <b:RefOrder>12</b:RefOrder>
  </b:Source>
  <b:Source>
    <b:Tag>enc20</b:Tag>
    <b:SourceType>InternetSite</b:SourceType>
    <b:Guid>{F1A24E17-61EE-4B72-8A17-ED6D942AF9AD}</b:Guid>
    <b:Title>Swansea climate</b:Title>
    <b:Year>2020</b:Year>
    <b:Author>
      <b:Author>
        <b:Corporate>en.climate-data.org</b:Corporate>
      </b:Author>
    </b:Author>
    <b:InternetSiteTitle>https://en.climate-data.org</b:InternetSiteTitle>
    <b:URL>https://en.climate-data.org/europe/united-kingdom/wales/swansea-91/</b:URL>
    <b:RefOrder>8</b:RefOrder>
  </b:Source>
  <b:Source>
    <b:Tag>Nat20</b:Tag>
    <b:SourceType>InternetSite</b:SourceType>
    <b:Guid>{95237FFD-8287-4EAC-BAFE-E5F200ABEFDE}</b:Guid>
    <b:Author>
      <b:Author>
        <b:NameList>
          <b:Person>
            <b:Last>Natural Resources Wales</b:Last>
          </b:Person>
        </b:NameList>
      </b:Author>
    </b:Author>
    <b:Title>Natural Resources Wales' Flood Risk Map Viewer</b:Title>
    <b:InternetSiteTitle>https://maps.cyfoethnaturiolcymru.gov.uk</b:InternetSiteTitle>
    <b:Year>2020</b:Year>
    <b:URL>https://maps.cyfoethnaturiolcymru.gov.uk/Html5Viewer/Index.html?configBase=https://maps.cyfoethnaturiolcymru.gov.uk/Geocortex/Essentials/REST/sites/Flood_Risk/viewers/Flood_Risk/virtualdirectory/Resources/Config/Default&amp;layerTheme=0</b:URL>
    <b:RefOrder>7</b:RefOrder>
  </b:Source>
  <b:Source>
    <b:Tag>Wha20</b:Tag>
    <b:SourceType>InternetSite</b:SourceType>
    <b:Guid>{7C25AD51-B4CF-4546-B47F-4E34AE9C567E}</b:Guid>
    <b:Title>What is Soil Contamination?</b:Title>
    <b:InternetSiteTitle>www.ies-uk.org.uk</b:InternetSiteTitle>
    <b:Year>2020</b:Year>
    <b:URL>https://www.ies-uk.org.uk/soil-contamination.php</b:URL>
    <b:Author>
      <b:Author>
        <b:NameList>
          <b:Person>
            <b:Last>www.ies-uk.org.uk</b:Last>
          </b:Person>
        </b:NameList>
      </b:Author>
    </b:Author>
    <b:RefOrder>19</b:RefOrder>
  </b:Source>
  <b:Source>
    <b:Tag>Bri101</b:Tag>
    <b:SourceType>DocumentFromInternetSite</b:SourceType>
    <b:Guid>{F956D089-AC7D-4E66-B2CC-C5CCCEDAB3FA}</b:Guid>
    <b:Title>Code of practice for site investigations</b:Title>
    <b:InternetSiteTitle>http://bailey.persona-pi.com</b:InternetSiteTitle>
    <b:Year>2010</b:Year>
    <b:URL>http://bailey.persona-pi.com/Public-Inquiries/M4-Newport/C%20-%20Core%20Documents/Copyright%20Documents/12.2.7%20-%20British%20Standards%20Institute%20BS5930%20Code%20of%20Practice%20for%20Site%20Investigations.pdf</b:URL>
    <b:Author>
      <b:Author>
        <b:NameList>
          <b:Person>
            <b:Last>BS</b:Last>
            <b:First>British standards institution</b:First>
          </b:Person>
        </b:NameList>
      </b:Author>
    </b:Author>
    <b:RefOrder>11</b:RefOrder>
  </b:Source>
  <b:Source xmlns:b="http://schemas.openxmlformats.org/officeDocument/2006/bibliography">
    <b:Tag>Bri11</b:Tag>
    <b:SourceType>DocumentFromInternetSite</b:SourceType>
    <b:Guid>{71FB82A3-CFC2-465B-A857-4D92F4B016BE}</b:Guid>
    <b:Title>Development of Potentially Contaminated Land</b:Title>
    <b:Year>2011</b:Year>
    <b:Author>
      <b:Author>
        <b:NameList>
          <b:Person>
            <b:Last>British Standards Institution</b:Last>
          </b:Person>
        </b:NameList>
      </b:Author>
    </b:Author>
    <b:InternetSiteTitle>www.eden.gov.uk</b:InternetSiteTitle>
    <b:URL>https://www.eden.gov.uk/media/4907/201301developersguide.pdf</b:URL>
    <b:RefOrder>20</b:RefOrder>
  </b:Source>
  <b:Source>
    <b:Tag>Mik14</b:Tag>
    <b:SourceType>BookSection</b:SourceType>
    <b:Guid>{64E14B7C-99D6-4343-9B96-6A17E3765898}</b:Guid>
    <b:Title>Foundations</b:Title>
    <b:Year>2014</b:Year>
    <b:Author>
      <b:Author>
        <b:NameList>
          <b:Person>
            <b:Last>Cotgrave</b:Last>
            <b:First>Mike</b:First>
            <b:Middle>Riley &amp; Alison</b:Middle>
          </b:Person>
        </b:NameList>
      </b:Author>
      <b:BookAuthor>
        <b:NameList>
          <b:Person>
            <b:Last>Cotgrave</b:Last>
            <b:First>Mike</b:First>
            <b:Middle>Riley &amp; Alison</b:Middle>
          </b:Person>
        </b:NameList>
      </b:BookAuthor>
    </b:Author>
    <b:BookTitle>Construction Technology 2: Industrial &amp; Commercial Building</b:BookTitle>
    <b:Pages>96</b:Pages>
    <b:City>Liverpool</b:City>
    <b:Publisher>Palgrave Macmillan</b:Publisher>
    <b:RefOrder>10</b:RefOrder>
  </b:Source>
  <b:Source>
    <b:Tag>Mik181</b:Tag>
    <b:SourceType>BookSection</b:SourceType>
    <b:Guid>{BBE68EFE-BFA5-43F1-AF0F-0F7EE458CC1F}</b:Guid>
    <b:Author>
      <b:Author>
        <b:NameList>
          <b:Person>
            <b:Last>Cotgrave</b:Last>
            <b:First>Mike</b:First>
            <b:Middle>Riley &amp; Alison</b:Middle>
          </b:Person>
        </b:NameList>
      </b:Author>
      <b:BookAuthor>
        <b:NameList>
          <b:Person>
            <b:Last>Cotgrave</b:Last>
            <b:First>Mike</b:First>
            <b:Middle>Riley &amp; Alison</b:Middle>
          </b:Person>
        </b:NameList>
      </b:BookAuthor>
    </b:Author>
    <b:Title>Foundations</b:Title>
    <b:BookTitle>Constuction technology 1: House Construction</b:BookTitle>
    <b:Year>2018</b:Year>
    <b:Pages>113</b:Pages>
    <b:City>Liverpool</b:City>
    <b:Publisher>Palgrave</b:Publisher>
    <b:RefOrder>13</b:RefOrder>
  </b:Source>
  <b:Source>
    <b:Tag>Mik182</b:Tag>
    <b:SourceType>BookSection</b:SourceType>
    <b:Guid>{36C34885-BD64-4C59-B878-E84A2D240BB9}</b:Guid>
    <b:Author>
      <b:Author>
        <b:NameList>
          <b:Person>
            <b:Last>Cotgrave</b:Last>
            <b:First>Mike</b:First>
            <b:Middle>Riley &amp; Alison</b:Middle>
          </b:Person>
        </b:NameList>
      </b:Author>
      <b:BookAuthor>
        <b:NameList>
          <b:Person>
            <b:Last>Cotgrave</b:Last>
            <b:First>Mike</b:First>
            <b:Middle>Riley &amp; Alison</b:Middle>
          </b:Person>
        </b:NameList>
      </b:BookAuthor>
    </b:Author>
    <b:Title>Building Substructure</b:Title>
    <b:BookTitle>Construction technology 1: House Construction</b:BookTitle>
    <b:Year>2018</b:Year>
    <b:Pages>116</b:Pages>
    <b:City>Liverpool</b:City>
    <b:Publisher>Palgrave</b:Publisher>
    <b:RefOrder>14</b:RefOrder>
  </b:Source>
</b:Sources>
</file>

<file path=customXml/itemProps1.xml><?xml version="1.0" encoding="utf-8"?>
<ds:datastoreItem xmlns:ds="http://schemas.openxmlformats.org/officeDocument/2006/customXml" ds:itemID="{54C9B510-E857-49BF-AAD2-EA2532C158C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25</Pages>
  <Words>3969</Words>
  <Characters>22625</Characters>
  <Application>Microsoft Office Word</Application>
  <DocSecurity>0</DocSecurity>
  <Lines>188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26541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Phillip Langstone (2006738)</dc:creator>
  <cp:keywords/>
  <dc:description/>
  <cp:lastModifiedBy>Jon Phillip Langstone (2006738)</cp:lastModifiedBy>
  <cp:revision>18</cp:revision>
  <dcterms:created xsi:type="dcterms:W3CDTF">2020-11-14T17:46:00Z</dcterms:created>
  <dcterms:modified xsi:type="dcterms:W3CDTF">2020-11-14T17:57:00Z</dcterms:modified>
</cp:coreProperties>
</file>