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9B6C1DE" w14:textId="272B7236" w:rsidR="00DE095C" w:rsidRDefault="00324208" w:rsidP="00DE095C">
      <w:pPr>
        <w:rPr>
          <w:noProof/>
        </w:rPr>
      </w:pPr>
      <w:r>
        <w:rPr>
          <w:noProof/>
        </w:rPr>
        <w:t>Programme:- MSc in Public health and social care in practice</w:t>
      </w:r>
    </w:p>
    <w:p w14:paraId="6D0BE899" w14:textId="034F8807" w:rsidR="00324208" w:rsidRDefault="00324208" w:rsidP="00DE095C">
      <w:pPr>
        <w:rPr>
          <w:noProof/>
        </w:rPr>
      </w:pPr>
      <w:r>
        <w:rPr>
          <w:noProof/>
        </w:rPr>
        <w:t>Module name:- Population health and digital health promotion</w:t>
      </w:r>
    </w:p>
    <w:p w14:paraId="5A2353D5" w14:textId="1853F3B7" w:rsidR="00324208" w:rsidRDefault="00324208" w:rsidP="00DE095C">
      <w:pPr>
        <w:rPr>
          <w:noProof/>
        </w:rPr>
      </w:pPr>
      <w:r>
        <w:rPr>
          <w:noProof/>
        </w:rPr>
        <w:t>Module code:- LCHS7007</w:t>
      </w:r>
    </w:p>
    <w:p w14:paraId="2A7E63D1" w14:textId="2A2F3593" w:rsidR="008023A2" w:rsidRDefault="008023A2">
      <w:pPr>
        <w:rPr>
          <w:noProof/>
        </w:rPr>
      </w:pPr>
      <w:r>
        <w:rPr>
          <w:noProof/>
        </w:rPr>
        <w:t>N</w:t>
      </w:r>
      <w:r w:rsidR="00324208">
        <w:rPr>
          <w:noProof/>
        </w:rPr>
        <w:t>ame</w:t>
      </w:r>
      <w:r>
        <w:rPr>
          <w:noProof/>
        </w:rPr>
        <w:t>:</w:t>
      </w:r>
      <w:r w:rsidR="00982603">
        <w:rPr>
          <w:noProof/>
        </w:rPr>
        <w:t xml:space="preserve"> Pruthvi Asodarya </w:t>
      </w:r>
    </w:p>
    <w:p w14:paraId="4E67B9E9" w14:textId="77777777" w:rsidR="00324208" w:rsidRDefault="008023A2">
      <w:pPr>
        <w:rPr>
          <w:noProof/>
          <w:lang w:val="nl-NL"/>
        </w:rPr>
      </w:pPr>
      <w:r w:rsidRPr="00982603">
        <w:rPr>
          <w:noProof/>
          <w:lang w:val="nl-NL"/>
        </w:rPr>
        <w:t>STUDENT ID:</w:t>
      </w:r>
      <w:r w:rsidR="00982603" w:rsidRPr="00982603">
        <w:rPr>
          <w:noProof/>
          <w:lang w:val="nl-NL"/>
        </w:rPr>
        <w:t xml:space="preserve"> 231929</w:t>
      </w:r>
      <w:r w:rsidR="00982603">
        <w:rPr>
          <w:noProof/>
          <w:lang w:val="nl-NL"/>
        </w:rPr>
        <w:t xml:space="preserve">6 </w:t>
      </w:r>
    </w:p>
    <w:p w14:paraId="37DC5C72" w14:textId="4B3CFD7D" w:rsidR="00DE095C" w:rsidRPr="00982603" w:rsidRDefault="00324208">
      <w:pPr>
        <w:rPr>
          <w:noProof/>
          <w:lang w:val="nl-NL"/>
        </w:rPr>
      </w:pPr>
      <w:r>
        <w:rPr>
          <w:noProof/>
          <w:lang w:val="nl-NL"/>
        </w:rPr>
        <w:t>Lecturer Name:- Dr. Ping Wu</w:t>
      </w:r>
      <w:r w:rsidR="00DE095C" w:rsidRPr="00982603">
        <w:rPr>
          <w:noProof/>
          <w:lang w:val="nl-NL"/>
        </w:rPr>
        <w:br w:type="page"/>
      </w:r>
    </w:p>
    <w:sdt>
      <w:sdtPr>
        <w:rPr>
          <w:rFonts w:asciiTheme="minorHAnsi" w:eastAsiaTheme="minorEastAsia" w:hAnsiTheme="minorHAnsi" w:cstheme="minorBidi"/>
          <w:color w:val="auto"/>
          <w:kern w:val="2"/>
          <w:sz w:val="22"/>
          <w:szCs w:val="22"/>
          <w:lang w:val="en-GB" w:eastAsia="en-IN" w:bidi="gu-IN"/>
        </w:rPr>
        <w:id w:val="1833642937"/>
        <w:docPartObj>
          <w:docPartGallery w:val="Table of Contents"/>
          <w:docPartUnique/>
        </w:docPartObj>
      </w:sdtPr>
      <w:sdtEndPr>
        <w:rPr>
          <w:b/>
          <w:bCs/>
          <w:lang w:val="en-IN"/>
        </w:rPr>
      </w:sdtEndPr>
      <w:sdtContent>
        <w:p w14:paraId="242CE795" w14:textId="319184F1" w:rsidR="00DE095C" w:rsidRPr="00DE095C" w:rsidRDefault="00DE095C" w:rsidP="00DE095C">
          <w:pPr>
            <w:pStyle w:val="TOCHeading"/>
            <w:jc w:val="center"/>
            <w:rPr>
              <w:rFonts w:ascii="Arial" w:hAnsi="Arial" w:cs="Arial"/>
              <w:b/>
              <w:bCs/>
              <w:color w:val="05090F"/>
              <w:sz w:val="24"/>
              <w:szCs w:val="24"/>
            </w:rPr>
          </w:pPr>
          <w:r w:rsidRPr="00DE095C">
            <w:rPr>
              <w:rFonts w:ascii="Arial" w:hAnsi="Arial" w:cs="Arial"/>
              <w:b/>
              <w:bCs/>
              <w:color w:val="05090F"/>
              <w:sz w:val="24"/>
              <w:szCs w:val="24"/>
              <w:lang w:val="en-GB"/>
            </w:rPr>
            <w:t>Table of Contents</w:t>
          </w:r>
        </w:p>
        <w:p w14:paraId="0C359FD1" w14:textId="5A96E225" w:rsidR="00DE095C" w:rsidRPr="00DE095C" w:rsidRDefault="00DE095C">
          <w:pPr>
            <w:pStyle w:val="TOC1"/>
            <w:rPr>
              <w:sz w:val="22"/>
              <w:szCs w:val="22"/>
              <w:lang w:val="en-GB" w:eastAsia="en-GB"/>
            </w:rPr>
          </w:pPr>
          <w:r w:rsidRPr="00DE095C">
            <w:rPr>
              <w:sz w:val="22"/>
              <w:szCs w:val="22"/>
            </w:rPr>
            <w:fldChar w:fldCharType="begin"/>
          </w:r>
          <w:r w:rsidRPr="00DE095C">
            <w:rPr>
              <w:sz w:val="22"/>
              <w:szCs w:val="22"/>
            </w:rPr>
            <w:instrText xml:space="preserve"> TOC \o "1-3" \h \z \u </w:instrText>
          </w:r>
          <w:r w:rsidRPr="00DE095C">
            <w:rPr>
              <w:sz w:val="22"/>
              <w:szCs w:val="22"/>
            </w:rPr>
            <w:fldChar w:fldCharType="separate"/>
          </w:r>
          <w:hyperlink w:anchor="_Toc172485220" w:history="1">
            <w:r w:rsidRPr="00DE095C">
              <w:rPr>
                <w:rStyle w:val="Hyperlink"/>
                <w:sz w:val="22"/>
                <w:szCs w:val="22"/>
              </w:rPr>
              <w:t>BLOG - A</w:t>
            </w:r>
            <w:r w:rsidRPr="00DE095C">
              <w:rPr>
                <w:webHidden/>
                <w:sz w:val="22"/>
                <w:szCs w:val="22"/>
              </w:rPr>
              <w:tab/>
            </w:r>
            <w:r w:rsidRPr="00DE095C">
              <w:rPr>
                <w:webHidden/>
                <w:sz w:val="22"/>
                <w:szCs w:val="22"/>
              </w:rPr>
              <w:fldChar w:fldCharType="begin"/>
            </w:r>
            <w:r w:rsidRPr="00DE095C">
              <w:rPr>
                <w:webHidden/>
                <w:sz w:val="22"/>
                <w:szCs w:val="22"/>
              </w:rPr>
              <w:instrText xml:space="preserve"> PAGEREF _Toc172485220 \h </w:instrText>
            </w:r>
            <w:r w:rsidRPr="00DE095C">
              <w:rPr>
                <w:webHidden/>
                <w:sz w:val="22"/>
                <w:szCs w:val="22"/>
              </w:rPr>
            </w:r>
            <w:r w:rsidRPr="00DE095C">
              <w:rPr>
                <w:webHidden/>
                <w:sz w:val="22"/>
                <w:szCs w:val="22"/>
              </w:rPr>
              <w:fldChar w:fldCharType="separate"/>
            </w:r>
            <w:r w:rsidRPr="00DE095C">
              <w:rPr>
                <w:webHidden/>
                <w:sz w:val="22"/>
                <w:szCs w:val="22"/>
              </w:rPr>
              <w:t>3</w:t>
            </w:r>
            <w:r w:rsidRPr="00DE095C">
              <w:rPr>
                <w:webHidden/>
                <w:sz w:val="22"/>
                <w:szCs w:val="22"/>
              </w:rPr>
              <w:fldChar w:fldCharType="end"/>
            </w:r>
          </w:hyperlink>
        </w:p>
        <w:p w14:paraId="0040D19F" w14:textId="0D85F499" w:rsidR="00DE095C" w:rsidRPr="00DE095C" w:rsidRDefault="00000000">
          <w:pPr>
            <w:pStyle w:val="TOC1"/>
            <w:rPr>
              <w:sz w:val="22"/>
              <w:szCs w:val="22"/>
              <w:lang w:val="en-GB" w:eastAsia="en-GB"/>
            </w:rPr>
          </w:pPr>
          <w:hyperlink w:anchor="_Toc172485221" w:history="1">
            <w:r w:rsidR="00DE095C" w:rsidRPr="00DE095C">
              <w:rPr>
                <w:rStyle w:val="Hyperlink"/>
                <w:sz w:val="22"/>
                <w:szCs w:val="22"/>
              </w:rPr>
              <w:t>BLOG - B</w:t>
            </w:r>
            <w:r w:rsidR="00DE095C" w:rsidRPr="00DE095C">
              <w:rPr>
                <w:webHidden/>
                <w:sz w:val="22"/>
                <w:szCs w:val="22"/>
              </w:rPr>
              <w:tab/>
            </w:r>
            <w:r w:rsidR="00DE095C" w:rsidRPr="00DE095C">
              <w:rPr>
                <w:webHidden/>
                <w:sz w:val="22"/>
                <w:szCs w:val="22"/>
              </w:rPr>
              <w:fldChar w:fldCharType="begin"/>
            </w:r>
            <w:r w:rsidR="00DE095C" w:rsidRPr="00DE095C">
              <w:rPr>
                <w:webHidden/>
                <w:sz w:val="22"/>
                <w:szCs w:val="22"/>
              </w:rPr>
              <w:instrText xml:space="preserve"> PAGEREF _Toc172485221 \h </w:instrText>
            </w:r>
            <w:r w:rsidR="00DE095C" w:rsidRPr="00DE095C">
              <w:rPr>
                <w:webHidden/>
                <w:sz w:val="22"/>
                <w:szCs w:val="22"/>
              </w:rPr>
            </w:r>
            <w:r w:rsidR="00DE095C" w:rsidRPr="00DE095C">
              <w:rPr>
                <w:webHidden/>
                <w:sz w:val="22"/>
                <w:szCs w:val="22"/>
              </w:rPr>
              <w:fldChar w:fldCharType="separate"/>
            </w:r>
            <w:r w:rsidR="00DE095C" w:rsidRPr="00DE095C">
              <w:rPr>
                <w:webHidden/>
                <w:sz w:val="22"/>
                <w:szCs w:val="22"/>
              </w:rPr>
              <w:t>5</w:t>
            </w:r>
            <w:r w:rsidR="00DE095C" w:rsidRPr="00DE095C">
              <w:rPr>
                <w:webHidden/>
                <w:sz w:val="22"/>
                <w:szCs w:val="22"/>
              </w:rPr>
              <w:fldChar w:fldCharType="end"/>
            </w:r>
          </w:hyperlink>
        </w:p>
        <w:p w14:paraId="51B6792F" w14:textId="68702C75" w:rsidR="00DE095C" w:rsidRPr="00DE095C" w:rsidRDefault="00000000">
          <w:pPr>
            <w:pStyle w:val="TOC3"/>
            <w:rPr>
              <w:rFonts w:eastAsiaTheme="minorEastAsia"/>
              <w:lang w:val="en-GB" w:eastAsia="en-GB"/>
            </w:rPr>
          </w:pPr>
          <w:hyperlink w:anchor="_Toc172485222" w:history="1">
            <w:r w:rsidR="00DE095C" w:rsidRPr="00DE095C">
              <w:rPr>
                <w:rStyle w:val="Hyperlink"/>
              </w:rPr>
              <w:t>REFERENCES</w:t>
            </w:r>
            <w:r w:rsidR="00DE095C" w:rsidRPr="00DE095C">
              <w:rPr>
                <w:webHidden/>
              </w:rPr>
              <w:tab/>
            </w:r>
            <w:r w:rsidR="00DE095C" w:rsidRPr="00DE095C">
              <w:rPr>
                <w:webHidden/>
              </w:rPr>
              <w:fldChar w:fldCharType="begin"/>
            </w:r>
            <w:r w:rsidR="00DE095C" w:rsidRPr="00DE095C">
              <w:rPr>
                <w:webHidden/>
              </w:rPr>
              <w:instrText xml:space="preserve"> PAGEREF _Toc172485222 \h </w:instrText>
            </w:r>
            <w:r w:rsidR="00DE095C" w:rsidRPr="00DE095C">
              <w:rPr>
                <w:webHidden/>
              </w:rPr>
            </w:r>
            <w:r w:rsidR="00DE095C" w:rsidRPr="00DE095C">
              <w:rPr>
                <w:webHidden/>
              </w:rPr>
              <w:fldChar w:fldCharType="separate"/>
            </w:r>
            <w:r w:rsidR="00DE095C" w:rsidRPr="00DE095C">
              <w:rPr>
                <w:webHidden/>
              </w:rPr>
              <w:t>7</w:t>
            </w:r>
            <w:r w:rsidR="00DE095C" w:rsidRPr="00DE095C">
              <w:rPr>
                <w:webHidden/>
              </w:rPr>
              <w:fldChar w:fldCharType="end"/>
            </w:r>
          </w:hyperlink>
        </w:p>
        <w:p w14:paraId="6053D14C" w14:textId="5001ADFF" w:rsidR="00DE095C" w:rsidRPr="00DE095C" w:rsidRDefault="00000000">
          <w:pPr>
            <w:pStyle w:val="TOC1"/>
            <w:rPr>
              <w:sz w:val="22"/>
              <w:szCs w:val="22"/>
              <w:lang w:val="en-GB" w:eastAsia="en-GB"/>
            </w:rPr>
          </w:pPr>
          <w:hyperlink w:anchor="_Toc172485223" w:history="1">
            <w:r w:rsidR="00DE095C" w:rsidRPr="00DE095C">
              <w:rPr>
                <w:rStyle w:val="Hyperlink"/>
                <w:sz w:val="22"/>
                <w:szCs w:val="22"/>
              </w:rPr>
              <w:t>POSTURE</w:t>
            </w:r>
            <w:r w:rsidR="00DE095C" w:rsidRPr="00DE095C">
              <w:rPr>
                <w:webHidden/>
                <w:sz w:val="22"/>
                <w:szCs w:val="22"/>
              </w:rPr>
              <w:tab/>
            </w:r>
            <w:r w:rsidR="00DE095C" w:rsidRPr="00DE095C">
              <w:rPr>
                <w:webHidden/>
                <w:sz w:val="22"/>
                <w:szCs w:val="22"/>
              </w:rPr>
              <w:fldChar w:fldCharType="begin"/>
            </w:r>
            <w:r w:rsidR="00DE095C" w:rsidRPr="00DE095C">
              <w:rPr>
                <w:webHidden/>
                <w:sz w:val="22"/>
                <w:szCs w:val="22"/>
              </w:rPr>
              <w:instrText xml:space="preserve"> PAGEREF _Toc172485223 \h </w:instrText>
            </w:r>
            <w:r w:rsidR="00DE095C" w:rsidRPr="00DE095C">
              <w:rPr>
                <w:webHidden/>
                <w:sz w:val="22"/>
                <w:szCs w:val="22"/>
              </w:rPr>
            </w:r>
            <w:r w:rsidR="00DE095C" w:rsidRPr="00DE095C">
              <w:rPr>
                <w:webHidden/>
                <w:sz w:val="22"/>
                <w:szCs w:val="22"/>
              </w:rPr>
              <w:fldChar w:fldCharType="separate"/>
            </w:r>
            <w:r w:rsidR="00DE095C" w:rsidRPr="00DE095C">
              <w:rPr>
                <w:webHidden/>
                <w:sz w:val="22"/>
                <w:szCs w:val="22"/>
              </w:rPr>
              <w:t>7</w:t>
            </w:r>
            <w:r w:rsidR="00DE095C" w:rsidRPr="00DE095C">
              <w:rPr>
                <w:webHidden/>
                <w:sz w:val="22"/>
                <w:szCs w:val="22"/>
              </w:rPr>
              <w:fldChar w:fldCharType="end"/>
            </w:r>
          </w:hyperlink>
        </w:p>
        <w:p w14:paraId="69BD05C9" w14:textId="6B7CE607" w:rsidR="00DE095C" w:rsidRDefault="00DE095C">
          <w:r w:rsidRPr="00DE095C">
            <w:rPr>
              <w:rFonts w:ascii="Arial" w:hAnsi="Arial" w:cs="Arial"/>
            </w:rPr>
            <w:fldChar w:fldCharType="end"/>
          </w:r>
        </w:p>
      </w:sdtContent>
    </w:sdt>
    <w:p w14:paraId="267CBD19" w14:textId="77777777" w:rsidR="00DE095C" w:rsidRDefault="00DE095C" w:rsidP="00DE095C">
      <w:pPr>
        <w:rPr>
          <w:noProof/>
        </w:rPr>
      </w:pPr>
    </w:p>
    <w:p w14:paraId="31F27DB1" w14:textId="77777777" w:rsidR="00DE095C" w:rsidRDefault="00DE095C">
      <w:pPr>
        <w:rPr>
          <w:rFonts w:ascii="Bodoni MT Black" w:eastAsiaTheme="majorEastAsia" w:hAnsi="Bodoni MT Black" w:cstheme="majorBidi"/>
          <w:noProof/>
          <w:color w:val="4D0076"/>
          <w:sz w:val="32"/>
          <w:szCs w:val="32"/>
        </w:rPr>
      </w:pPr>
      <w:r>
        <w:rPr>
          <w:rFonts w:ascii="Bodoni MT Black" w:hAnsi="Bodoni MT Black"/>
          <w:noProof/>
          <w:color w:val="4D0076"/>
        </w:rPr>
        <w:br w:type="page"/>
      </w:r>
    </w:p>
    <w:p w14:paraId="38984309" w14:textId="53384D18" w:rsidR="00440B8A" w:rsidRPr="00440B8A" w:rsidRDefault="00440B8A" w:rsidP="00440B8A">
      <w:pPr>
        <w:pStyle w:val="Heading1"/>
        <w:jc w:val="center"/>
        <w:rPr>
          <w:rFonts w:ascii="Bodoni MT Black" w:hAnsi="Bodoni MT Black"/>
          <w:noProof/>
          <w:color w:val="4D0076"/>
        </w:rPr>
      </w:pPr>
      <w:bookmarkStart w:id="0" w:name="_Toc172485220"/>
      <w:r w:rsidRPr="00440B8A">
        <w:rPr>
          <w:rFonts w:ascii="Bodoni MT Black" w:hAnsi="Bodoni MT Black"/>
          <w:noProof/>
          <w:color w:val="4D0076"/>
        </w:rPr>
        <w:lastRenderedPageBreak/>
        <w:t>BLOG - A</w:t>
      </w:r>
      <w:bookmarkEnd w:id="0"/>
    </w:p>
    <w:p w14:paraId="6064CAA1" w14:textId="73983F07" w:rsidR="00440B8A" w:rsidRDefault="00440B8A" w:rsidP="00535481">
      <w:pPr>
        <w:rPr>
          <w:rFonts w:ascii="Broadway" w:eastAsiaTheme="majorEastAsia" w:hAnsi="Broadway" w:cstheme="majorBidi"/>
          <w:noProof/>
          <w:color w:val="FFC000" w:themeColor="accent4"/>
          <w:sz w:val="28"/>
          <w:szCs w:val="28"/>
        </w:rPr>
      </w:pPr>
    </w:p>
    <w:p w14:paraId="4308F75C" w14:textId="4D41C8D1" w:rsidR="00535481" w:rsidRPr="006F0423" w:rsidRDefault="00391D07" w:rsidP="00535481">
      <w:pPr>
        <w:rPr>
          <w:rFonts w:ascii="Broadway" w:hAnsi="Broadway"/>
          <w:color w:val="FFC000" w:themeColor="accent4"/>
          <w:sz w:val="20"/>
          <w:szCs w:val="20"/>
        </w:rPr>
      </w:pPr>
      <w:r w:rsidRPr="006F0423">
        <w:rPr>
          <w:rFonts w:ascii="Broadway" w:eastAsiaTheme="majorEastAsia" w:hAnsi="Broadway" w:cstheme="majorBidi"/>
          <w:noProof/>
          <w:color w:val="FFC000" w:themeColor="accent4"/>
          <w:sz w:val="28"/>
          <w:szCs w:val="28"/>
        </w:rPr>
        <w:t>The Digital Lifeline: Tackling Obesity with MyFitnessPal</w:t>
      </w:r>
    </w:p>
    <w:p w14:paraId="4846BE30" w14:textId="4582EC52" w:rsidR="00974455" w:rsidRPr="006F0423" w:rsidRDefault="00391D07" w:rsidP="007328B6">
      <w:pPr>
        <w:jc w:val="center"/>
        <w:rPr>
          <w:rFonts w:ascii="Times New Roman" w:hAnsi="Times New Roman" w:cs="Times New Roman"/>
          <w:b/>
          <w:bCs/>
          <w:color w:val="ED7D31" w:themeColor="accent2"/>
          <w:sz w:val="32"/>
          <w:szCs w:val="32"/>
          <w:shd w:val="clear" w:color="auto" w:fill="FFFFFF"/>
        </w:rPr>
      </w:pPr>
      <w:r w:rsidRPr="006F0423">
        <w:rPr>
          <w:rFonts w:ascii="Times New Roman" w:hAnsi="Times New Roman" w:cs="Times New Roman"/>
          <w:b/>
          <w:bCs/>
          <w:color w:val="ED7D31" w:themeColor="accent2"/>
          <w:sz w:val="32"/>
          <w:szCs w:val="32"/>
          <w:shd w:val="clear" w:color="auto" w:fill="FFFFFF"/>
        </w:rPr>
        <w:t>DO YOU KNOW ABOUT THE</w:t>
      </w:r>
      <w:r w:rsidR="00D34C4C" w:rsidRPr="006F0423">
        <w:rPr>
          <w:rFonts w:ascii="Times New Roman" w:hAnsi="Times New Roman" w:cs="Times New Roman"/>
          <w:b/>
          <w:bCs/>
          <w:color w:val="ED7D31" w:themeColor="accent2"/>
          <w:sz w:val="32"/>
          <w:szCs w:val="32"/>
          <w:shd w:val="clear" w:color="auto" w:fill="FFFFFF"/>
        </w:rPr>
        <w:t xml:space="preserve"> </w:t>
      </w:r>
      <w:r w:rsidRPr="006F0423">
        <w:rPr>
          <w:rFonts w:ascii="Times New Roman" w:hAnsi="Times New Roman" w:cs="Times New Roman"/>
          <w:b/>
          <w:bCs/>
          <w:color w:val="ED7D31" w:themeColor="accent2"/>
          <w:sz w:val="32"/>
          <w:szCs w:val="32"/>
          <w:shd w:val="clear" w:color="auto" w:fill="FFFFFF"/>
        </w:rPr>
        <w:t>OBESITY</w:t>
      </w:r>
      <w:r w:rsidR="00D34C4C" w:rsidRPr="006F0423">
        <w:rPr>
          <w:rFonts w:ascii="Times New Roman" w:hAnsi="Times New Roman" w:cs="Times New Roman"/>
          <w:b/>
          <w:bCs/>
          <w:color w:val="ED7D31" w:themeColor="accent2"/>
          <w:sz w:val="32"/>
          <w:szCs w:val="32"/>
          <w:shd w:val="clear" w:color="auto" w:fill="FFFFFF"/>
        </w:rPr>
        <w:t>?</w:t>
      </w:r>
    </w:p>
    <w:p w14:paraId="306CBBE6" w14:textId="6773E823" w:rsidR="00C22954" w:rsidRPr="00584B6D" w:rsidRDefault="00391D07" w:rsidP="005963AE">
      <w:pPr>
        <w:jc w:val="both"/>
        <w:rPr>
          <w:rFonts w:ascii="Arial" w:hAnsi="Arial" w:cs="Arial"/>
          <w:shd w:val="clear" w:color="auto" w:fill="FFFFFF"/>
        </w:rPr>
      </w:pPr>
      <w:r w:rsidRPr="00584B6D">
        <w:rPr>
          <w:rFonts w:ascii="Arial" w:hAnsi="Arial" w:cs="Arial"/>
          <w:shd w:val="clear" w:color="auto" w:fill="FFFFFF"/>
        </w:rPr>
        <w:t xml:space="preserve">Obesity is a burgeoning public health crisis, impacting millions worldwide. According to the World Health Organization </w:t>
      </w:r>
      <w:r w:rsidR="00527D5C">
        <w:rPr>
          <w:rFonts w:ascii="Arial" w:hAnsi="Arial" w:cs="Arial"/>
          <w:shd w:val="clear" w:color="auto" w:fill="FFFFFF"/>
        </w:rPr>
        <w:t>(2024</w:t>
      </w:r>
      <w:r w:rsidRPr="00584B6D">
        <w:rPr>
          <w:rFonts w:ascii="Arial" w:hAnsi="Arial" w:cs="Arial"/>
          <w:shd w:val="clear" w:color="auto" w:fill="FFFFFF"/>
        </w:rPr>
        <w:t>), global obesity rates have nearly tripled since 1975, with over 650 million adults classified as obese in 2016. This epidemic poses significant health risks, including heart disease, diabetes, and certain cancers, leading to increased mortality rates and substantial economic burdens on healthcare systems. Addressing obesity is therefore critical, requiring innovative and effective interventions</w:t>
      </w:r>
      <w:r w:rsidR="00AD3D46">
        <w:rPr>
          <w:rFonts w:ascii="Arial" w:hAnsi="Arial" w:cs="Arial"/>
          <w:shd w:val="clear" w:color="auto" w:fill="FFFFFF"/>
        </w:rPr>
        <w:t xml:space="preserve"> (</w:t>
      </w:r>
      <w:r w:rsidR="00AD3D46" w:rsidRPr="00AD3D46">
        <w:rPr>
          <w:rFonts w:ascii="Arial" w:hAnsi="Arial" w:cs="Arial"/>
          <w:shd w:val="clear" w:color="auto" w:fill="FFFFFF"/>
        </w:rPr>
        <w:t>Finkelstein</w:t>
      </w:r>
      <w:r w:rsidR="00AD3D46">
        <w:rPr>
          <w:rFonts w:ascii="Arial" w:hAnsi="Arial" w:cs="Arial"/>
          <w:shd w:val="clear" w:color="auto" w:fill="FFFFFF"/>
        </w:rPr>
        <w:t xml:space="preserve"> et al, 2012)</w:t>
      </w:r>
      <w:r w:rsidRPr="00584B6D">
        <w:rPr>
          <w:rFonts w:ascii="Arial" w:hAnsi="Arial" w:cs="Arial"/>
          <w:shd w:val="clear" w:color="auto" w:fill="FFFFFF"/>
        </w:rPr>
        <w:t>.</w:t>
      </w:r>
    </w:p>
    <w:p w14:paraId="42C4A901" w14:textId="54109420" w:rsidR="003820CA" w:rsidRPr="00584B6D" w:rsidRDefault="00391D07" w:rsidP="005963AE">
      <w:pPr>
        <w:jc w:val="both"/>
        <w:rPr>
          <w:rFonts w:ascii="Arial" w:hAnsi="Arial" w:cs="Arial"/>
          <w:lang w:val="en-US"/>
        </w:rPr>
      </w:pPr>
      <w:r w:rsidRPr="00584B6D">
        <w:rPr>
          <w:rFonts w:ascii="Arial" w:hAnsi="Arial" w:cs="Arial"/>
          <w:shd w:val="clear" w:color="auto" w:fill="FFFFFF"/>
        </w:rPr>
        <w:t>One such intervention is MyFitnessPal, a digital technology application designed to assist individuals in tracking their diet and exercise to achieve weight loss and maintain a healthy lifestyle</w:t>
      </w:r>
      <w:r w:rsidR="00527D5C">
        <w:rPr>
          <w:rFonts w:ascii="Arial" w:hAnsi="Arial" w:cs="Arial"/>
          <w:shd w:val="clear" w:color="auto" w:fill="FFFFFF"/>
        </w:rPr>
        <w:t xml:space="preserve"> (</w:t>
      </w:r>
      <w:r w:rsidR="00527D5C" w:rsidRPr="00527D5C">
        <w:rPr>
          <w:rFonts w:ascii="Arial" w:hAnsi="Arial" w:cs="Arial"/>
          <w:shd w:val="clear" w:color="auto" w:fill="FFFFFF"/>
        </w:rPr>
        <w:t>Mangieri</w:t>
      </w:r>
      <w:r w:rsidR="00527D5C">
        <w:rPr>
          <w:rFonts w:ascii="Arial" w:hAnsi="Arial" w:cs="Arial"/>
          <w:shd w:val="clear" w:color="auto" w:fill="FFFFFF"/>
        </w:rPr>
        <w:t xml:space="preserve"> et al, 2019)</w:t>
      </w:r>
      <w:r w:rsidRPr="00584B6D">
        <w:rPr>
          <w:rFonts w:ascii="Arial" w:hAnsi="Arial" w:cs="Arial"/>
          <w:shd w:val="clear" w:color="auto" w:fill="FFFFFF"/>
        </w:rPr>
        <w:t>. This blog critically examines the impact of MyFitnessPal on promoting health and combating obesity.</w:t>
      </w:r>
    </w:p>
    <w:p w14:paraId="1BD41833" w14:textId="17D0E166" w:rsidR="007328B6" w:rsidRPr="00340F78" w:rsidRDefault="00584B6D" w:rsidP="005963AE">
      <w:pPr>
        <w:jc w:val="both"/>
        <w:rPr>
          <w:rFonts w:ascii="Arial Black" w:hAnsi="Arial Black" w:cs="Arial"/>
          <w:color w:val="008000"/>
          <w:sz w:val="28"/>
          <w:szCs w:val="28"/>
          <w:lang w:val="en-US"/>
        </w:rPr>
      </w:pPr>
      <w:r>
        <w:rPr>
          <w:noProof/>
        </w:rPr>
        <w:drawing>
          <wp:inline distT="0" distB="0" distL="0" distR="0" wp14:anchorId="3589E1D7" wp14:editId="655B365C">
            <wp:extent cx="5649686" cy="1714500"/>
            <wp:effectExtent l="0" t="0" r="0" b="0"/>
            <wp:docPr id="90791121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654260" cy="1715888"/>
                    </a:xfrm>
                    <a:prstGeom prst="rect">
                      <a:avLst/>
                    </a:prstGeom>
                    <a:noFill/>
                    <a:ln>
                      <a:noFill/>
                    </a:ln>
                  </pic:spPr>
                </pic:pic>
              </a:graphicData>
            </a:graphic>
          </wp:inline>
        </w:drawing>
      </w:r>
    </w:p>
    <w:p w14:paraId="0D94570B" w14:textId="36695F52" w:rsidR="003820CA" w:rsidRPr="006F0423" w:rsidRDefault="00391D07" w:rsidP="005963AE">
      <w:pPr>
        <w:jc w:val="both"/>
        <w:rPr>
          <w:rFonts w:ascii="Arial Black" w:hAnsi="Arial Black" w:cs="Arial"/>
          <w:color w:val="FF33CC"/>
          <w:sz w:val="28"/>
          <w:szCs w:val="28"/>
          <w:lang w:val="en-US"/>
        </w:rPr>
      </w:pPr>
      <w:r w:rsidRPr="006F0423">
        <w:rPr>
          <w:rFonts w:ascii="Arial Black" w:hAnsi="Arial Black" w:cs="Arial"/>
          <w:color w:val="FF33CC"/>
          <w:sz w:val="28"/>
          <w:szCs w:val="28"/>
        </w:rPr>
        <w:t>MyFitnessPal:</w:t>
      </w:r>
      <w:r w:rsidR="00F87164" w:rsidRPr="006F0423">
        <w:rPr>
          <w:rFonts w:ascii="Arial Black" w:hAnsi="Arial Black" w:cs="Arial"/>
          <w:color w:val="FF33CC"/>
          <w:sz w:val="28"/>
          <w:szCs w:val="28"/>
        </w:rPr>
        <w:t xml:space="preserve"> </w:t>
      </w:r>
      <w:r w:rsidRPr="006F0423">
        <w:rPr>
          <w:rFonts w:ascii="Arial Black" w:hAnsi="Arial Black" w:cs="Arial"/>
          <w:color w:val="FF33CC"/>
          <w:sz w:val="28"/>
          <w:szCs w:val="28"/>
        </w:rPr>
        <w:t>A Digital Health Promotion Tool</w:t>
      </w:r>
    </w:p>
    <w:p w14:paraId="2B1EDB05" w14:textId="16538D0E" w:rsidR="00F87164" w:rsidRPr="00F87164" w:rsidRDefault="00584B6D" w:rsidP="00F87164">
      <w:pPr>
        <w:jc w:val="both"/>
        <w:rPr>
          <w:rFonts w:ascii="Arial" w:hAnsi="Arial" w:cs="Arial"/>
          <w:shd w:val="clear" w:color="auto" w:fill="FFFFFF"/>
          <w:lang w:val="en-GB"/>
        </w:rPr>
      </w:pPr>
      <w:r>
        <w:rPr>
          <w:noProof/>
        </w:rPr>
        <w:drawing>
          <wp:anchor distT="0" distB="0" distL="114300" distR="114300" simplePos="0" relativeHeight="251656704" behindDoc="0" locked="0" layoutInCell="1" allowOverlap="1" wp14:anchorId="49CDB7C2" wp14:editId="1D03D56B">
            <wp:simplePos x="0" y="0"/>
            <wp:positionH relativeFrom="column">
              <wp:posOffset>4396105</wp:posOffset>
            </wp:positionH>
            <wp:positionV relativeFrom="paragraph">
              <wp:posOffset>137795</wp:posOffset>
            </wp:positionV>
            <wp:extent cx="1115060" cy="1697990"/>
            <wp:effectExtent l="0" t="0" r="0" b="0"/>
            <wp:wrapSquare wrapText="bothSides"/>
            <wp:docPr id="8275189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115060" cy="169799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F87164" w:rsidRPr="00F87164">
        <w:rPr>
          <w:rFonts w:ascii="Arial" w:hAnsi="Arial" w:cs="Arial"/>
          <w:shd w:val="clear" w:color="auto" w:fill="FFFFFF"/>
          <w:lang w:val="en-GB"/>
        </w:rPr>
        <w:t>MyFitnessPal is a smartphone application and website that offers a comprehensive platform for tracking nutrition and physical activity</w:t>
      </w:r>
      <w:r w:rsidR="00CD79DF">
        <w:rPr>
          <w:rFonts w:ascii="Arial" w:hAnsi="Arial" w:cs="Arial"/>
          <w:shd w:val="clear" w:color="auto" w:fill="FFFFFF"/>
          <w:lang w:val="en-GB"/>
        </w:rPr>
        <w:t xml:space="preserve"> </w:t>
      </w:r>
      <w:r w:rsidR="00CD79DF">
        <w:rPr>
          <w:rFonts w:ascii="Arial" w:hAnsi="Arial" w:cs="Arial"/>
          <w:shd w:val="clear" w:color="auto" w:fill="FFFFFF"/>
        </w:rPr>
        <w:t>(</w:t>
      </w:r>
      <w:r w:rsidR="00CD79DF" w:rsidRPr="00527D5C">
        <w:rPr>
          <w:rFonts w:ascii="Arial" w:hAnsi="Arial" w:cs="Arial"/>
          <w:shd w:val="clear" w:color="auto" w:fill="FFFFFF"/>
        </w:rPr>
        <w:t>Mangieri</w:t>
      </w:r>
      <w:r w:rsidR="00CD79DF">
        <w:rPr>
          <w:rFonts w:ascii="Arial" w:hAnsi="Arial" w:cs="Arial"/>
          <w:shd w:val="clear" w:color="auto" w:fill="FFFFFF"/>
        </w:rPr>
        <w:t xml:space="preserve"> et al, 2019)</w:t>
      </w:r>
      <w:r w:rsidR="00F87164" w:rsidRPr="00F87164">
        <w:rPr>
          <w:rFonts w:ascii="Arial" w:hAnsi="Arial" w:cs="Arial"/>
          <w:shd w:val="clear" w:color="auto" w:fill="FFFFFF"/>
          <w:lang w:val="en-GB"/>
        </w:rPr>
        <w:t>. Users can log their daily food intake and exercise routines, setting personali</w:t>
      </w:r>
      <w:r w:rsidR="006F0423">
        <w:rPr>
          <w:rFonts w:ascii="Arial" w:hAnsi="Arial" w:cs="Arial"/>
          <w:shd w:val="clear" w:color="auto" w:fill="FFFFFF"/>
          <w:lang w:val="en-GB"/>
        </w:rPr>
        <w:t>s</w:t>
      </w:r>
      <w:r w:rsidR="00F87164" w:rsidRPr="00F87164">
        <w:rPr>
          <w:rFonts w:ascii="Arial" w:hAnsi="Arial" w:cs="Arial"/>
          <w:shd w:val="clear" w:color="auto" w:fill="FFFFFF"/>
          <w:lang w:val="en-GB"/>
        </w:rPr>
        <w:t xml:space="preserve">ed goals based on their health </w:t>
      </w:r>
      <w:r w:rsidR="00CD79DF">
        <w:rPr>
          <w:rFonts w:ascii="Arial" w:hAnsi="Arial" w:cs="Arial"/>
          <w:shd w:val="clear" w:color="auto" w:fill="FFFFFF"/>
          <w:lang w:val="en-GB"/>
        </w:rPr>
        <w:t xml:space="preserve">objectives </w:t>
      </w:r>
      <w:r w:rsidR="00CD79DF">
        <w:rPr>
          <w:rFonts w:ascii="Arial" w:hAnsi="Arial" w:cs="Arial"/>
          <w:shd w:val="clear" w:color="auto" w:fill="FFFFFF"/>
        </w:rPr>
        <w:t>(</w:t>
      </w:r>
      <w:r w:rsidR="00CD79DF" w:rsidRPr="00527D5C">
        <w:rPr>
          <w:rFonts w:ascii="Arial" w:hAnsi="Arial" w:cs="Arial"/>
          <w:shd w:val="clear" w:color="auto" w:fill="FFFFFF"/>
        </w:rPr>
        <w:t>Mangieri</w:t>
      </w:r>
      <w:r w:rsidR="00CD79DF">
        <w:rPr>
          <w:rFonts w:ascii="Arial" w:hAnsi="Arial" w:cs="Arial"/>
          <w:shd w:val="clear" w:color="auto" w:fill="FFFFFF"/>
        </w:rPr>
        <w:t xml:space="preserve"> et al, </w:t>
      </w:r>
      <w:proofErr w:type="gramStart"/>
      <w:r w:rsidR="00CD79DF">
        <w:rPr>
          <w:rFonts w:ascii="Arial" w:hAnsi="Arial" w:cs="Arial"/>
          <w:shd w:val="clear" w:color="auto" w:fill="FFFFFF"/>
        </w:rPr>
        <w:t>2019)</w:t>
      </w:r>
      <w:r w:rsidR="00F87164" w:rsidRPr="00F87164">
        <w:rPr>
          <w:rFonts w:ascii="Arial" w:hAnsi="Arial" w:cs="Arial"/>
          <w:shd w:val="clear" w:color="auto" w:fill="FFFFFF"/>
          <w:lang w:val="en-GB"/>
        </w:rPr>
        <w:t>s.</w:t>
      </w:r>
      <w:proofErr w:type="gramEnd"/>
      <w:r w:rsidR="00F87164" w:rsidRPr="00F87164">
        <w:rPr>
          <w:rFonts w:ascii="Arial" w:hAnsi="Arial" w:cs="Arial"/>
          <w:shd w:val="clear" w:color="auto" w:fill="FFFFFF"/>
          <w:lang w:val="en-GB"/>
        </w:rPr>
        <w:t xml:space="preserve"> The app's extensive database includes over 11 million foods, providing detailed nutritional information to help users make informed choices</w:t>
      </w:r>
      <w:r w:rsidR="00CD79DF">
        <w:rPr>
          <w:rFonts w:ascii="Arial" w:hAnsi="Arial" w:cs="Arial"/>
          <w:shd w:val="clear" w:color="auto" w:fill="FFFFFF"/>
          <w:lang w:val="en-GB"/>
        </w:rPr>
        <w:t xml:space="preserve"> </w:t>
      </w:r>
      <w:r w:rsidR="00CD79DF">
        <w:rPr>
          <w:rFonts w:ascii="Arial" w:hAnsi="Arial" w:cs="Arial"/>
          <w:shd w:val="clear" w:color="auto" w:fill="FFFFFF"/>
        </w:rPr>
        <w:t>(</w:t>
      </w:r>
      <w:r w:rsidR="00CD79DF" w:rsidRPr="00527D5C">
        <w:rPr>
          <w:rFonts w:ascii="Arial" w:hAnsi="Arial" w:cs="Arial"/>
          <w:shd w:val="clear" w:color="auto" w:fill="FFFFFF"/>
        </w:rPr>
        <w:t>Mangieri</w:t>
      </w:r>
      <w:r w:rsidR="00CD79DF">
        <w:rPr>
          <w:rFonts w:ascii="Arial" w:hAnsi="Arial" w:cs="Arial"/>
          <w:shd w:val="clear" w:color="auto" w:fill="FFFFFF"/>
        </w:rPr>
        <w:t xml:space="preserve"> et al, 2019)</w:t>
      </w:r>
      <w:r w:rsidR="00F87164" w:rsidRPr="00F87164">
        <w:rPr>
          <w:rFonts w:ascii="Arial" w:hAnsi="Arial" w:cs="Arial"/>
          <w:shd w:val="clear" w:color="auto" w:fill="FFFFFF"/>
          <w:lang w:val="en-GB"/>
        </w:rPr>
        <w:t>.</w:t>
      </w:r>
      <w:r w:rsidRPr="00584B6D">
        <w:t xml:space="preserve"> </w:t>
      </w:r>
    </w:p>
    <w:p w14:paraId="5FA9FE35" w14:textId="027BDCFF" w:rsidR="00F77204" w:rsidRPr="00584B6D" w:rsidRDefault="00F87164" w:rsidP="005963AE">
      <w:pPr>
        <w:jc w:val="both"/>
        <w:rPr>
          <w:rFonts w:ascii="Arial" w:hAnsi="Arial" w:cs="Arial"/>
          <w:shd w:val="clear" w:color="auto" w:fill="FFFFFF"/>
          <w:lang w:val="en-GB"/>
        </w:rPr>
      </w:pPr>
      <w:r w:rsidRPr="00F87164">
        <w:rPr>
          <w:rFonts w:ascii="Arial" w:hAnsi="Arial" w:cs="Arial"/>
          <w:shd w:val="clear" w:color="auto" w:fill="FFFFFF"/>
          <w:lang w:val="en-GB"/>
        </w:rPr>
        <w:t xml:space="preserve">The primary mechanism through which MyFitnessPal promotes health is by enhancing self-monitoring and accountability. Users gain insights into their eating habits and physical activity levels, fostering greater awareness and encouraging healthier </w:t>
      </w:r>
      <w:r w:rsidRPr="00584B6D">
        <w:rPr>
          <w:rFonts w:ascii="Arial" w:hAnsi="Arial" w:cs="Arial"/>
          <w:shd w:val="clear" w:color="auto" w:fill="FFFFFF"/>
          <w:lang w:val="en-GB"/>
        </w:rPr>
        <w:t>behaviours</w:t>
      </w:r>
      <w:r w:rsidRPr="00F87164">
        <w:rPr>
          <w:rFonts w:ascii="Arial" w:hAnsi="Arial" w:cs="Arial"/>
          <w:shd w:val="clear" w:color="auto" w:fill="FFFFFF"/>
          <w:lang w:val="en-GB"/>
        </w:rPr>
        <w:t>. This self-regulation is crucial for weight management and overall well-being</w:t>
      </w:r>
      <w:r w:rsidR="00CD79DF">
        <w:rPr>
          <w:rFonts w:ascii="Arial" w:hAnsi="Arial" w:cs="Arial"/>
          <w:shd w:val="clear" w:color="auto" w:fill="FFFFFF"/>
          <w:lang w:val="en-GB"/>
        </w:rPr>
        <w:t xml:space="preserve"> </w:t>
      </w:r>
      <w:r w:rsidR="00CD79DF">
        <w:rPr>
          <w:rFonts w:ascii="Arial" w:hAnsi="Arial" w:cs="Arial"/>
          <w:shd w:val="clear" w:color="auto" w:fill="FFFFFF"/>
        </w:rPr>
        <w:t>(</w:t>
      </w:r>
      <w:r w:rsidR="00CD79DF" w:rsidRPr="00527D5C">
        <w:rPr>
          <w:rFonts w:ascii="Arial" w:hAnsi="Arial" w:cs="Arial"/>
          <w:shd w:val="clear" w:color="auto" w:fill="FFFFFF"/>
        </w:rPr>
        <w:t>Mangieri</w:t>
      </w:r>
      <w:r w:rsidR="00CD79DF">
        <w:rPr>
          <w:rFonts w:ascii="Arial" w:hAnsi="Arial" w:cs="Arial"/>
          <w:shd w:val="clear" w:color="auto" w:fill="FFFFFF"/>
        </w:rPr>
        <w:t xml:space="preserve"> et al, 2019)</w:t>
      </w:r>
      <w:r w:rsidRPr="00F87164">
        <w:rPr>
          <w:rFonts w:ascii="Arial" w:hAnsi="Arial" w:cs="Arial"/>
          <w:shd w:val="clear" w:color="auto" w:fill="FFFFFF"/>
          <w:lang w:val="en-GB"/>
        </w:rPr>
        <w:t>.</w:t>
      </w:r>
    </w:p>
    <w:p w14:paraId="63C8928D" w14:textId="77777777" w:rsidR="00535072" w:rsidRPr="006F0423" w:rsidRDefault="003820CA" w:rsidP="00535072">
      <w:pPr>
        <w:spacing w:after="0" w:line="240" w:lineRule="auto"/>
        <w:jc w:val="both"/>
        <w:rPr>
          <w:rFonts w:ascii="Arial Black" w:hAnsi="Arial Black" w:cs="Arial"/>
          <w:b/>
          <w:bCs/>
          <w:color w:val="FF33CC"/>
          <w:sz w:val="28"/>
          <w:szCs w:val="28"/>
        </w:rPr>
      </w:pPr>
      <w:r w:rsidRPr="006F0423">
        <w:rPr>
          <w:rFonts w:ascii="Arial Black" w:hAnsi="Arial Black" w:cs="Arial"/>
          <w:b/>
          <w:bCs/>
          <w:color w:val="FF33CC"/>
          <w:sz w:val="28"/>
          <w:szCs w:val="28"/>
        </w:rPr>
        <w:t>Features of App:</w:t>
      </w:r>
    </w:p>
    <w:p w14:paraId="384C8FE6" w14:textId="0F42629D" w:rsidR="001F1B01" w:rsidRPr="00584B6D" w:rsidRDefault="0007574D" w:rsidP="00535072">
      <w:pPr>
        <w:spacing w:line="240" w:lineRule="auto"/>
        <w:jc w:val="both"/>
        <w:rPr>
          <w:rFonts w:ascii="Arial Black" w:hAnsi="Arial Black" w:cs="Arial"/>
          <w:b/>
          <w:bCs/>
          <w:color w:val="008000"/>
          <w:sz w:val="24"/>
          <w:szCs w:val="24"/>
        </w:rPr>
      </w:pPr>
      <w:r w:rsidRPr="00584B6D">
        <w:rPr>
          <w:rFonts w:ascii="Arial" w:hAnsi="Arial" w:cs="Arial"/>
        </w:rPr>
        <w:t xml:space="preserve">Here </w:t>
      </w:r>
      <w:r w:rsidR="00BF1C2D" w:rsidRPr="00584B6D">
        <w:rPr>
          <w:rFonts w:ascii="Arial" w:hAnsi="Arial" w:cs="Arial"/>
        </w:rPr>
        <w:t>are</w:t>
      </w:r>
      <w:r w:rsidRPr="00584B6D">
        <w:rPr>
          <w:rFonts w:ascii="Arial" w:hAnsi="Arial" w:cs="Arial"/>
        </w:rPr>
        <w:t xml:space="preserve"> the feature</w:t>
      </w:r>
      <w:r w:rsidR="00BF1C2D" w:rsidRPr="00584B6D">
        <w:rPr>
          <w:rFonts w:ascii="Arial" w:hAnsi="Arial" w:cs="Arial"/>
        </w:rPr>
        <w:t>s</w:t>
      </w:r>
      <w:r w:rsidRPr="00584B6D">
        <w:rPr>
          <w:rFonts w:ascii="Arial" w:hAnsi="Arial" w:cs="Arial"/>
        </w:rPr>
        <w:t xml:space="preserve"> of </w:t>
      </w:r>
      <w:r w:rsidR="000B0946" w:rsidRPr="00584B6D">
        <w:rPr>
          <w:rFonts w:ascii="Arial" w:hAnsi="Arial" w:cs="Arial"/>
        </w:rPr>
        <w:t xml:space="preserve">the </w:t>
      </w:r>
      <w:r w:rsidRPr="00584B6D">
        <w:rPr>
          <w:rFonts w:ascii="Arial" w:hAnsi="Arial" w:cs="Arial"/>
        </w:rPr>
        <w:t>app…</w:t>
      </w:r>
    </w:p>
    <w:p w14:paraId="5A404751" w14:textId="2FC4E327" w:rsidR="00FC41BF" w:rsidRPr="00FC41BF" w:rsidRDefault="00FC41BF" w:rsidP="00FC41BF">
      <w:pPr>
        <w:pStyle w:val="ListParagraph"/>
        <w:numPr>
          <w:ilvl w:val="0"/>
          <w:numId w:val="8"/>
        </w:numPr>
        <w:jc w:val="both"/>
        <w:rPr>
          <w:rFonts w:ascii="Arial" w:hAnsi="Arial" w:cs="Arial"/>
          <w:lang w:val="en-GB"/>
        </w:rPr>
      </w:pPr>
      <w:r w:rsidRPr="00FC41BF">
        <w:rPr>
          <w:rFonts w:ascii="Arial" w:hAnsi="Arial" w:cs="Arial"/>
          <w:b/>
          <w:bCs/>
          <w:lang w:val="en-GB"/>
        </w:rPr>
        <w:t>Food Logging:</w:t>
      </w:r>
      <w:r w:rsidRPr="00FC41BF">
        <w:rPr>
          <w:rFonts w:ascii="Arial" w:hAnsi="Arial" w:cs="Arial"/>
          <w:lang w:val="en-GB"/>
        </w:rPr>
        <w:t xml:space="preserve"> Extensive database with over 11 million foods.</w:t>
      </w:r>
    </w:p>
    <w:p w14:paraId="6EFCE46F" w14:textId="602F90FB" w:rsidR="00FC41BF" w:rsidRPr="00FC41BF" w:rsidRDefault="006155C0" w:rsidP="00FC41BF">
      <w:pPr>
        <w:pStyle w:val="ListParagraph"/>
        <w:numPr>
          <w:ilvl w:val="0"/>
          <w:numId w:val="8"/>
        </w:numPr>
        <w:jc w:val="both"/>
        <w:rPr>
          <w:rFonts w:ascii="Arial" w:hAnsi="Arial" w:cs="Arial"/>
          <w:lang w:val="en-GB"/>
        </w:rPr>
      </w:pPr>
      <w:r>
        <w:rPr>
          <w:noProof/>
        </w:rPr>
        <w:lastRenderedPageBreak/>
        <w:drawing>
          <wp:anchor distT="0" distB="0" distL="114300" distR="114300" simplePos="0" relativeHeight="251664896" behindDoc="0" locked="0" layoutInCell="1" allowOverlap="1" wp14:anchorId="6D63738E" wp14:editId="65D80D58">
            <wp:simplePos x="0" y="0"/>
            <wp:positionH relativeFrom="column">
              <wp:posOffset>4313555</wp:posOffset>
            </wp:positionH>
            <wp:positionV relativeFrom="paragraph">
              <wp:posOffset>89263</wp:posOffset>
            </wp:positionV>
            <wp:extent cx="1443990" cy="2067560"/>
            <wp:effectExtent l="0" t="0" r="0" b="0"/>
            <wp:wrapSquare wrapText="bothSides"/>
            <wp:docPr id="72229809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443990" cy="206756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FC41BF" w:rsidRPr="00FC41BF">
        <w:rPr>
          <w:rFonts w:ascii="Arial" w:hAnsi="Arial" w:cs="Arial"/>
          <w:b/>
          <w:bCs/>
          <w:lang w:val="en-GB"/>
        </w:rPr>
        <w:t>Exercise Tracking:</w:t>
      </w:r>
      <w:r w:rsidR="00FC41BF" w:rsidRPr="00FC41BF">
        <w:rPr>
          <w:rFonts w:ascii="Arial" w:hAnsi="Arial" w:cs="Arial"/>
          <w:lang w:val="en-GB"/>
        </w:rPr>
        <w:t xml:space="preserve"> Log various physical activities.</w:t>
      </w:r>
    </w:p>
    <w:p w14:paraId="76D479BF" w14:textId="40FD87CF" w:rsidR="00FC41BF" w:rsidRPr="00FC41BF" w:rsidRDefault="00FC41BF" w:rsidP="00FC41BF">
      <w:pPr>
        <w:pStyle w:val="ListParagraph"/>
        <w:numPr>
          <w:ilvl w:val="0"/>
          <w:numId w:val="8"/>
        </w:numPr>
        <w:jc w:val="both"/>
        <w:rPr>
          <w:rFonts w:ascii="Arial" w:hAnsi="Arial" w:cs="Arial"/>
          <w:lang w:val="en-GB"/>
        </w:rPr>
      </w:pPr>
      <w:r w:rsidRPr="00FC41BF">
        <w:rPr>
          <w:rFonts w:ascii="Arial" w:hAnsi="Arial" w:cs="Arial"/>
          <w:b/>
          <w:bCs/>
          <w:lang w:val="en-GB"/>
        </w:rPr>
        <w:t>Personali</w:t>
      </w:r>
      <w:r w:rsidR="006F0423" w:rsidRPr="00584B6D">
        <w:rPr>
          <w:rFonts w:ascii="Arial" w:hAnsi="Arial" w:cs="Arial"/>
          <w:b/>
          <w:bCs/>
          <w:lang w:val="en-GB"/>
        </w:rPr>
        <w:t>s</w:t>
      </w:r>
      <w:r w:rsidRPr="00FC41BF">
        <w:rPr>
          <w:rFonts w:ascii="Arial" w:hAnsi="Arial" w:cs="Arial"/>
          <w:b/>
          <w:bCs/>
          <w:lang w:val="en-GB"/>
        </w:rPr>
        <w:t>ed Goals:</w:t>
      </w:r>
      <w:r w:rsidRPr="00FC41BF">
        <w:rPr>
          <w:rFonts w:ascii="Arial" w:hAnsi="Arial" w:cs="Arial"/>
          <w:lang w:val="en-GB"/>
        </w:rPr>
        <w:t xml:space="preserve"> Customi</w:t>
      </w:r>
      <w:r w:rsidR="006F0423" w:rsidRPr="00584B6D">
        <w:rPr>
          <w:rFonts w:ascii="Arial" w:hAnsi="Arial" w:cs="Arial"/>
          <w:lang w:val="en-GB"/>
        </w:rPr>
        <w:t>s</w:t>
      </w:r>
      <w:r w:rsidRPr="00FC41BF">
        <w:rPr>
          <w:rFonts w:ascii="Arial" w:hAnsi="Arial" w:cs="Arial"/>
          <w:lang w:val="en-GB"/>
        </w:rPr>
        <w:t>able health objectives.</w:t>
      </w:r>
      <w:r w:rsidR="006155C0" w:rsidRPr="006155C0">
        <w:t xml:space="preserve"> </w:t>
      </w:r>
    </w:p>
    <w:p w14:paraId="504F854E" w14:textId="00347CD4" w:rsidR="00FC41BF" w:rsidRPr="00FC41BF" w:rsidRDefault="00FC41BF" w:rsidP="00FC41BF">
      <w:pPr>
        <w:pStyle w:val="ListParagraph"/>
        <w:numPr>
          <w:ilvl w:val="0"/>
          <w:numId w:val="8"/>
        </w:numPr>
        <w:jc w:val="both"/>
        <w:rPr>
          <w:rFonts w:ascii="Arial" w:hAnsi="Arial" w:cs="Arial"/>
          <w:lang w:val="en-GB"/>
        </w:rPr>
      </w:pPr>
      <w:r w:rsidRPr="00FC41BF">
        <w:rPr>
          <w:rFonts w:ascii="Arial" w:hAnsi="Arial" w:cs="Arial"/>
          <w:b/>
          <w:bCs/>
          <w:lang w:val="en-GB"/>
        </w:rPr>
        <w:t>Nutritional Information:</w:t>
      </w:r>
      <w:r w:rsidRPr="00FC41BF">
        <w:rPr>
          <w:rFonts w:ascii="Arial" w:hAnsi="Arial" w:cs="Arial"/>
          <w:lang w:val="en-GB"/>
        </w:rPr>
        <w:t xml:space="preserve"> Detailed breakdown of macronutrients and micronutrients.</w:t>
      </w:r>
    </w:p>
    <w:p w14:paraId="15B9D0FD" w14:textId="476C1332" w:rsidR="00FC41BF" w:rsidRPr="00FC41BF" w:rsidRDefault="00FC41BF" w:rsidP="00FC41BF">
      <w:pPr>
        <w:pStyle w:val="ListParagraph"/>
        <w:numPr>
          <w:ilvl w:val="0"/>
          <w:numId w:val="8"/>
        </w:numPr>
        <w:jc w:val="both"/>
        <w:rPr>
          <w:rFonts w:ascii="Arial" w:hAnsi="Arial" w:cs="Arial"/>
          <w:sz w:val="24"/>
          <w:szCs w:val="24"/>
          <w:lang w:val="en-GB"/>
        </w:rPr>
      </w:pPr>
      <w:r w:rsidRPr="00FC41BF">
        <w:rPr>
          <w:rFonts w:ascii="Arial" w:hAnsi="Arial" w:cs="Arial"/>
          <w:b/>
          <w:bCs/>
          <w:lang w:val="en-GB"/>
        </w:rPr>
        <w:t>Barcode Scanner:</w:t>
      </w:r>
      <w:r w:rsidRPr="00FC41BF">
        <w:rPr>
          <w:rFonts w:ascii="Arial" w:hAnsi="Arial" w:cs="Arial"/>
          <w:lang w:val="en-GB"/>
        </w:rPr>
        <w:t xml:space="preserve"> Quick and accurate </w:t>
      </w:r>
      <w:r w:rsidRPr="00FC41BF">
        <w:rPr>
          <w:rFonts w:ascii="Arial" w:hAnsi="Arial" w:cs="Arial"/>
          <w:sz w:val="24"/>
          <w:szCs w:val="24"/>
          <w:lang w:val="en-GB"/>
        </w:rPr>
        <w:t>food logging.</w:t>
      </w:r>
    </w:p>
    <w:p w14:paraId="1493309C" w14:textId="4FDA24C9" w:rsidR="00FC41BF" w:rsidRPr="00FC41BF" w:rsidRDefault="00FC41BF" w:rsidP="00FC41BF">
      <w:pPr>
        <w:pStyle w:val="ListParagraph"/>
        <w:numPr>
          <w:ilvl w:val="0"/>
          <w:numId w:val="8"/>
        </w:numPr>
        <w:jc w:val="both"/>
        <w:rPr>
          <w:rFonts w:ascii="Arial" w:hAnsi="Arial" w:cs="Arial"/>
          <w:sz w:val="24"/>
          <w:szCs w:val="24"/>
          <w:lang w:val="en-GB"/>
        </w:rPr>
      </w:pPr>
      <w:r w:rsidRPr="00FC41BF">
        <w:rPr>
          <w:rFonts w:ascii="Arial" w:hAnsi="Arial" w:cs="Arial"/>
          <w:b/>
          <w:bCs/>
          <w:sz w:val="24"/>
          <w:szCs w:val="24"/>
          <w:lang w:val="en-GB"/>
        </w:rPr>
        <w:t>Wearable Integration:</w:t>
      </w:r>
      <w:r w:rsidRPr="00FC41BF">
        <w:rPr>
          <w:rFonts w:ascii="Arial" w:hAnsi="Arial" w:cs="Arial"/>
          <w:sz w:val="24"/>
          <w:szCs w:val="24"/>
          <w:lang w:val="en-GB"/>
        </w:rPr>
        <w:t xml:space="preserve"> Sync with fitness trackers for automatic data input.</w:t>
      </w:r>
    </w:p>
    <w:p w14:paraId="6DBC9B13" w14:textId="42632B26" w:rsidR="00FC41BF" w:rsidRDefault="00FC41BF" w:rsidP="00FC41BF">
      <w:pPr>
        <w:pStyle w:val="ListParagraph"/>
        <w:numPr>
          <w:ilvl w:val="0"/>
          <w:numId w:val="8"/>
        </w:numPr>
        <w:jc w:val="both"/>
        <w:rPr>
          <w:rFonts w:ascii="Arial" w:hAnsi="Arial" w:cs="Arial"/>
          <w:lang w:val="en-GB"/>
        </w:rPr>
      </w:pPr>
      <w:r w:rsidRPr="00FC41BF">
        <w:rPr>
          <w:rFonts w:ascii="Arial" w:hAnsi="Arial" w:cs="Arial"/>
          <w:b/>
          <w:bCs/>
          <w:lang w:val="en-GB"/>
        </w:rPr>
        <w:t>Community Support:</w:t>
      </w:r>
      <w:r w:rsidRPr="00FC41BF">
        <w:rPr>
          <w:rFonts w:ascii="Arial" w:hAnsi="Arial" w:cs="Arial"/>
          <w:lang w:val="en-GB"/>
        </w:rPr>
        <w:t xml:space="preserve"> Peer support and motivation from millions of users.</w:t>
      </w:r>
    </w:p>
    <w:p w14:paraId="5CE4C097" w14:textId="012BA3EA" w:rsidR="00CD79DF" w:rsidRPr="00FC41BF" w:rsidRDefault="00CD79DF" w:rsidP="00DD700D">
      <w:pPr>
        <w:pStyle w:val="ListParagraph"/>
        <w:jc w:val="right"/>
        <w:rPr>
          <w:rFonts w:ascii="Arial" w:hAnsi="Arial" w:cs="Arial"/>
          <w:lang w:val="en-GB"/>
        </w:rPr>
      </w:pPr>
      <w:r w:rsidRPr="00DD700D">
        <w:rPr>
          <w:rFonts w:ascii="Arial" w:hAnsi="Arial" w:cs="Arial"/>
          <w:lang w:val="en-GB"/>
        </w:rPr>
        <w:t>(</w:t>
      </w:r>
      <w:proofErr w:type="spellStart"/>
      <w:r w:rsidRPr="00DD700D">
        <w:rPr>
          <w:rFonts w:ascii="Arial" w:hAnsi="Arial" w:cs="Arial"/>
          <w:lang w:val="en-GB"/>
        </w:rPr>
        <w:t>Karduck</w:t>
      </w:r>
      <w:proofErr w:type="spellEnd"/>
      <w:r w:rsidRPr="00DD700D">
        <w:rPr>
          <w:rFonts w:ascii="Arial" w:hAnsi="Arial" w:cs="Arial"/>
          <w:lang w:val="en-GB"/>
        </w:rPr>
        <w:t xml:space="preserve"> et al, 2018)</w:t>
      </w:r>
    </w:p>
    <w:p w14:paraId="77960FE6" w14:textId="5C037663" w:rsidR="00FC41BF" w:rsidRPr="00DD700D" w:rsidRDefault="00FC41BF" w:rsidP="00DD700D">
      <w:pPr>
        <w:pStyle w:val="ListParagraph"/>
        <w:numPr>
          <w:ilvl w:val="0"/>
          <w:numId w:val="15"/>
        </w:numPr>
        <w:rPr>
          <w:rFonts w:ascii="Arial" w:hAnsi="Arial" w:cs="Arial"/>
          <w:lang w:val="en-GB"/>
        </w:rPr>
      </w:pPr>
      <w:r w:rsidRPr="00DD700D">
        <w:rPr>
          <w:rFonts w:ascii="Arial" w:hAnsi="Arial" w:cs="Arial"/>
          <w:b/>
          <w:bCs/>
          <w:lang w:val="en-GB"/>
        </w:rPr>
        <w:t>Progress Reports:</w:t>
      </w:r>
      <w:r w:rsidRPr="00DD700D">
        <w:rPr>
          <w:rFonts w:ascii="Arial" w:hAnsi="Arial" w:cs="Arial"/>
          <w:lang w:val="en-GB"/>
        </w:rPr>
        <w:t xml:space="preserve"> Visual and detailed </w:t>
      </w:r>
      <w:r w:rsidR="00DD700D" w:rsidRPr="00DD700D">
        <w:rPr>
          <w:rFonts w:ascii="Arial" w:hAnsi="Arial" w:cs="Arial"/>
          <w:lang w:val="en-GB"/>
        </w:rPr>
        <w:t>weight loss and fitness progress tracking (</w:t>
      </w:r>
      <w:proofErr w:type="spellStart"/>
      <w:r w:rsidR="00DD700D" w:rsidRPr="00DD700D">
        <w:rPr>
          <w:rFonts w:ascii="Arial" w:hAnsi="Arial" w:cs="Arial"/>
          <w:lang w:val="en-GB"/>
        </w:rPr>
        <w:t>Karduck</w:t>
      </w:r>
      <w:proofErr w:type="spellEnd"/>
      <w:r w:rsidR="00DD700D" w:rsidRPr="00DD700D">
        <w:rPr>
          <w:rFonts w:ascii="Arial" w:hAnsi="Arial" w:cs="Arial"/>
          <w:lang w:val="en-GB"/>
        </w:rPr>
        <w:t xml:space="preserve"> et al, 2018).</w:t>
      </w:r>
    </w:p>
    <w:p w14:paraId="52ECEF40" w14:textId="629B7427" w:rsidR="00FC41BF" w:rsidRPr="00FC41BF" w:rsidRDefault="00FC41BF" w:rsidP="00FC41BF">
      <w:pPr>
        <w:pStyle w:val="ListParagraph"/>
        <w:numPr>
          <w:ilvl w:val="0"/>
          <w:numId w:val="8"/>
        </w:numPr>
        <w:jc w:val="both"/>
        <w:rPr>
          <w:rFonts w:ascii="Arial" w:hAnsi="Arial" w:cs="Arial"/>
          <w:lang w:val="en-GB"/>
        </w:rPr>
      </w:pPr>
      <w:r w:rsidRPr="00FC41BF">
        <w:rPr>
          <w:rFonts w:ascii="Arial" w:hAnsi="Arial" w:cs="Arial"/>
          <w:b/>
          <w:bCs/>
          <w:lang w:val="en-GB"/>
        </w:rPr>
        <w:t>Reminders and Notifications:</w:t>
      </w:r>
      <w:r w:rsidRPr="00FC41BF">
        <w:rPr>
          <w:rFonts w:ascii="Arial" w:hAnsi="Arial" w:cs="Arial"/>
          <w:lang w:val="en-GB"/>
        </w:rPr>
        <w:t xml:space="preserve"> Regular prompts to log food and exercise</w:t>
      </w:r>
      <w:r w:rsidR="00DD700D">
        <w:rPr>
          <w:rFonts w:ascii="Arial" w:hAnsi="Arial" w:cs="Arial"/>
          <w:lang w:val="en-GB"/>
        </w:rPr>
        <w:t xml:space="preserve"> </w:t>
      </w:r>
      <w:r w:rsidR="00DD700D" w:rsidRPr="00DD700D">
        <w:rPr>
          <w:rFonts w:ascii="Arial" w:hAnsi="Arial" w:cs="Arial"/>
          <w:lang w:val="en-GB"/>
        </w:rPr>
        <w:t>(</w:t>
      </w:r>
      <w:proofErr w:type="spellStart"/>
      <w:r w:rsidR="00DD700D" w:rsidRPr="00DD700D">
        <w:rPr>
          <w:rFonts w:ascii="Arial" w:hAnsi="Arial" w:cs="Arial"/>
          <w:lang w:val="en-GB"/>
        </w:rPr>
        <w:t>Karduck</w:t>
      </w:r>
      <w:proofErr w:type="spellEnd"/>
      <w:r w:rsidR="00DD700D" w:rsidRPr="00DD700D">
        <w:rPr>
          <w:rFonts w:ascii="Arial" w:hAnsi="Arial" w:cs="Arial"/>
          <w:lang w:val="en-GB"/>
        </w:rPr>
        <w:t xml:space="preserve"> et al, 2018)</w:t>
      </w:r>
      <w:r w:rsidRPr="00FC41BF">
        <w:rPr>
          <w:rFonts w:ascii="Arial" w:hAnsi="Arial" w:cs="Arial"/>
          <w:lang w:val="en-GB"/>
        </w:rPr>
        <w:t>.</w:t>
      </w:r>
    </w:p>
    <w:p w14:paraId="66A35E76" w14:textId="744C1884" w:rsidR="00FC41BF" w:rsidRPr="00FC41BF" w:rsidRDefault="00FC41BF" w:rsidP="00FC41BF">
      <w:pPr>
        <w:pStyle w:val="ListParagraph"/>
        <w:numPr>
          <w:ilvl w:val="0"/>
          <w:numId w:val="8"/>
        </w:numPr>
        <w:jc w:val="both"/>
        <w:rPr>
          <w:rFonts w:ascii="Arial" w:hAnsi="Arial" w:cs="Arial"/>
          <w:lang w:val="en-GB"/>
        </w:rPr>
      </w:pPr>
      <w:r w:rsidRPr="00FC41BF">
        <w:rPr>
          <w:rFonts w:ascii="Arial" w:hAnsi="Arial" w:cs="Arial"/>
          <w:b/>
          <w:bCs/>
          <w:lang w:val="en-GB"/>
        </w:rPr>
        <w:t>Recipes and Meal Plans:</w:t>
      </w:r>
      <w:r w:rsidRPr="00FC41BF">
        <w:rPr>
          <w:rFonts w:ascii="Arial" w:hAnsi="Arial" w:cs="Arial"/>
          <w:lang w:val="en-GB"/>
        </w:rPr>
        <w:t xml:space="preserve"> Access to </w:t>
      </w:r>
      <w:r w:rsidR="00DD700D">
        <w:rPr>
          <w:rFonts w:ascii="Arial" w:hAnsi="Arial" w:cs="Arial"/>
          <w:lang w:val="en-GB"/>
        </w:rPr>
        <w:t>various</w:t>
      </w:r>
      <w:r w:rsidRPr="00FC41BF">
        <w:rPr>
          <w:rFonts w:ascii="Arial" w:hAnsi="Arial" w:cs="Arial"/>
          <w:lang w:val="en-GB"/>
        </w:rPr>
        <w:t xml:space="preserve"> healthy recipes and meal planning tools</w:t>
      </w:r>
      <w:r w:rsidR="00DD700D">
        <w:rPr>
          <w:rFonts w:ascii="Arial" w:hAnsi="Arial" w:cs="Arial"/>
          <w:lang w:val="en-GB"/>
        </w:rPr>
        <w:t xml:space="preserve"> </w:t>
      </w:r>
      <w:r w:rsidR="00DD700D" w:rsidRPr="00DD700D">
        <w:rPr>
          <w:rFonts w:ascii="Arial" w:hAnsi="Arial" w:cs="Arial"/>
          <w:lang w:val="en-GB"/>
        </w:rPr>
        <w:t>(</w:t>
      </w:r>
      <w:proofErr w:type="spellStart"/>
      <w:r w:rsidR="00DD700D" w:rsidRPr="00DD700D">
        <w:rPr>
          <w:rFonts w:ascii="Arial" w:hAnsi="Arial" w:cs="Arial"/>
          <w:lang w:val="en-GB"/>
        </w:rPr>
        <w:t>Karduck</w:t>
      </w:r>
      <w:proofErr w:type="spellEnd"/>
      <w:r w:rsidR="00DD700D" w:rsidRPr="00DD700D">
        <w:rPr>
          <w:rFonts w:ascii="Arial" w:hAnsi="Arial" w:cs="Arial"/>
          <w:lang w:val="en-GB"/>
        </w:rPr>
        <w:t xml:space="preserve"> et al, 2018)</w:t>
      </w:r>
      <w:r w:rsidR="00DD700D">
        <w:rPr>
          <w:rFonts w:ascii="Arial" w:hAnsi="Arial" w:cs="Arial"/>
          <w:lang w:val="en-GB"/>
        </w:rPr>
        <w:t>.</w:t>
      </w:r>
    </w:p>
    <w:p w14:paraId="246BCA82" w14:textId="08790180" w:rsidR="00FC41BF" w:rsidRPr="00584B6D" w:rsidRDefault="00FC41BF" w:rsidP="00FC41BF">
      <w:pPr>
        <w:pStyle w:val="ListParagraph"/>
        <w:numPr>
          <w:ilvl w:val="0"/>
          <w:numId w:val="8"/>
        </w:numPr>
        <w:jc w:val="both"/>
        <w:rPr>
          <w:rFonts w:ascii="Arial" w:hAnsi="Arial" w:cs="Arial"/>
          <w:lang w:val="en-GB"/>
        </w:rPr>
      </w:pPr>
      <w:r w:rsidRPr="00FC41BF">
        <w:rPr>
          <w:rFonts w:ascii="Arial" w:hAnsi="Arial" w:cs="Arial"/>
          <w:b/>
          <w:bCs/>
          <w:lang w:val="en-GB"/>
        </w:rPr>
        <w:t>Expert Advice:</w:t>
      </w:r>
      <w:r w:rsidRPr="00FC41BF">
        <w:rPr>
          <w:rFonts w:ascii="Arial" w:hAnsi="Arial" w:cs="Arial"/>
          <w:lang w:val="en-GB"/>
        </w:rPr>
        <w:t xml:space="preserve"> Tips and articles from nutritionists and fitness experts</w:t>
      </w:r>
      <w:r w:rsidR="00DD700D">
        <w:rPr>
          <w:rFonts w:ascii="Arial" w:hAnsi="Arial" w:cs="Arial"/>
          <w:lang w:val="en-GB"/>
        </w:rPr>
        <w:t xml:space="preserve"> </w:t>
      </w:r>
      <w:r w:rsidR="00DD700D" w:rsidRPr="00DD700D">
        <w:rPr>
          <w:rFonts w:ascii="Arial" w:hAnsi="Arial" w:cs="Arial"/>
          <w:lang w:val="en-GB"/>
        </w:rPr>
        <w:t>(</w:t>
      </w:r>
      <w:proofErr w:type="spellStart"/>
      <w:r w:rsidR="00DD700D" w:rsidRPr="00DD700D">
        <w:rPr>
          <w:rFonts w:ascii="Arial" w:hAnsi="Arial" w:cs="Arial"/>
          <w:lang w:val="en-GB"/>
        </w:rPr>
        <w:t>Karduck</w:t>
      </w:r>
      <w:proofErr w:type="spellEnd"/>
      <w:r w:rsidR="00DD700D" w:rsidRPr="00DD700D">
        <w:rPr>
          <w:rFonts w:ascii="Arial" w:hAnsi="Arial" w:cs="Arial"/>
          <w:lang w:val="en-GB"/>
        </w:rPr>
        <w:t xml:space="preserve"> et al, 2018)</w:t>
      </w:r>
      <w:r w:rsidRPr="00FC41BF">
        <w:rPr>
          <w:rFonts w:ascii="Arial" w:hAnsi="Arial" w:cs="Arial"/>
          <w:lang w:val="en-GB"/>
        </w:rPr>
        <w:t>.</w:t>
      </w:r>
    </w:p>
    <w:p w14:paraId="57754308" w14:textId="48876E73" w:rsidR="00143A12" w:rsidRPr="00FC41BF" w:rsidRDefault="00143A12" w:rsidP="00FC41BF">
      <w:pPr>
        <w:pStyle w:val="ListParagraph"/>
        <w:numPr>
          <w:ilvl w:val="0"/>
          <w:numId w:val="8"/>
        </w:numPr>
        <w:jc w:val="both"/>
        <w:rPr>
          <w:rFonts w:ascii="Arial" w:hAnsi="Arial" w:cs="Arial"/>
          <w:lang w:val="en-GB"/>
        </w:rPr>
      </w:pPr>
      <w:r w:rsidRPr="00584B6D">
        <w:rPr>
          <w:rFonts w:ascii="Arial" w:hAnsi="Arial" w:cs="Arial"/>
          <w:b/>
          <w:bCs/>
        </w:rPr>
        <w:t>Challenges and Rewards:</w:t>
      </w:r>
      <w:r w:rsidRPr="00584B6D">
        <w:rPr>
          <w:rFonts w:ascii="Arial" w:hAnsi="Arial" w:cs="Arial"/>
        </w:rPr>
        <w:t xml:space="preserve"> Gamification elements to boost user engagement</w:t>
      </w:r>
      <w:r w:rsidR="00DD700D">
        <w:rPr>
          <w:rFonts w:ascii="Arial" w:hAnsi="Arial" w:cs="Arial"/>
        </w:rPr>
        <w:t xml:space="preserve"> </w:t>
      </w:r>
      <w:r w:rsidR="00DD700D" w:rsidRPr="00DD700D">
        <w:rPr>
          <w:rFonts w:ascii="Arial" w:hAnsi="Arial" w:cs="Arial"/>
          <w:lang w:val="en-GB"/>
        </w:rPr>
        <w:t>(</w:t>
      </w:r>
      <w:proofErr w:type="spellStart"/>
      <w:r w:rsidR="00DD700D" w:rsidRPr="00DD700D">
        <w:rPr>
          <w:rFonts w:ascii="Arial" w:hAnsi="Arial" w:cs="Arial"/>
          <w:lang w:val="en-GB"/>
        </w:rPr>
        <w:t>Karduck</w:t>
      </w:r>
      <w:proofErr w:type="spellEnd"/>
      <w:r w:rsidR="00DD700D" w:rsidRPr="00DD700D">
        <w:rPr>
          <w:rFonts w:ascii="Arial" w:hAnsi="Arial" w:cs="Arial"/>
          <w:lang w:val="en-GB"/>
        </w:rPr>
        <w:t xml:space="preserve"> et al, 2018)</w:t>
      </w:r>
      <w:r w:rsidRPr="00584B6D">
        <w:rPr>
          <w:rFonts w:ascii="Arial" w:hAnsi="Arial" w:cs="Arial"/>
        </w:rPr>
        <w:t>.</w:t>
      </w:r>
    </w:p>
    <w:p w14:paraId="539F4F82" w14:textId="0EDD7EC9" w:rsidR="003820CA" w:rsidRPr="006F0423" w:rsidRDefault="006155C0" w:rsidP="005963AE">
      <w:pPr>
        <w:jc w:val="both"/>
        <w:rPr>
          <w:rFonts w:ascii="Arial Black" w:hAnsi="Arial Black" w:cs="Arial"/>
          <w:b/>
          <w:bCs/>
          <w:color w:val="FF33CC"/>
          <w:sz w:val="28"/>
          <w:szCs w:val="28"/>
        </w:rPr>
      </w:pPr>
      <w:r>
        <w:rPr>
          <w:noProof/>
        </w:rPr>
        <w:drawing>
          <wp:anchor distT="0" distB="0" distL="114300" distR="114300" simplePos="0" relativeHeight="251667968" behindDoc="0" locked="0" layoutInCell="1" allowOverlap="1" wp14:anchorId="3F4010D0" wp14:editId="4B1AE863">
            <wp:simplePos x="0" y="0"/>
            <wp:positionH relativeFrom="column">
              <wp:posOffset>-328295</wp:posOffset>
            </wp:positionH>
            <wp:positionV relativeFrom="paragraph">
              <wp:posOffset>379095</wp:posOffset>
            </wp:positionV>
            <wp:extent cx="1262380" cy="1283970"/>
            <wp:effectExtent l="0" t="0" r="0" b="0"/>
            <wp:wrapSquare wrapText="bothSides"/>
            <wp:docPr id="237273462"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262380" cy="128397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BF1C2D" w:rsidRPr="006F0423">
        <w:rPr>
          <w:rFonts w:ascii="Arial Black" w:hAnsi="Arial Black" w:cs="Arial"/>
          <w:b/>
          <w:bCs/>
          <w:color w:val="FF33CC"/>
          <w:sz w:val="28"/>
          <w:szCs w:val="28"/>
        </w:rPr>
        <w:t>Advantage of App</w:t>
      </w:r>
    </w:p>
    <w:p w14:paraId="589D261F" w14:textId="54C44324" w:rsidR="00B72C15" w:rsidRPr="00584B6D" w:rsidRDefault="00446D82" w:rsidP="005963AE">
      <w:pPr>
        <w:pStyle w:val="ListParagraph"/>
        <w:numPr>
          <w:ilvl w:val="0"/>
          <w:numId w:val="1"/>
        </w:numPr>
        <w:jc w:val="both"/>
        <w:rPr>
          <w:rFonts w:ascii="Arial" w:hAnsi="Arial" w:cs="Arial"/>
          <w:lang w:val="en-US"/>
        </w:rPr>
      </w:pPr>
      <w:r w:rsidRPr="00584B6D">
        <w:rPr>
          <w:rFonts w:ascii="Arial" w:hAnsi="Arial" w:cs="Arial"/>
          <w:shd w:val="clear" w:color="auto" w:fill="FFFFFF"/>
        </w:rPr>
        <w:t>MyFitnessPal is available on various platforms, making it accessible to a broad audience. Its user-friendly interface allows for easy integration into daily routines</w:t>
      </w:r>
      <w:r w:rsidR="00426BF8">
        <w:rPr>
          <w:rFonts w:ascii="Arial" w:hAnsi="Arial" w:cs="Arial"/>
          <w:shd w:val="clear" w:color="auto" w:fill="FFFFFF"/>
        </w:rPr>
        <w:t xml:space="preserve"> (</w:t>
      </w:r>
      <w:r w:rsidR="00426BF8" w:rsidRPr="00426BF8">
        <w:rPr>
          <w:rFonts w:ascii="Arial" w:hAnsi="Arial" w:cs="Arial"/>
          <w:shd w:val="clear" w:color="auto" w:fill="FFFFFF"/>
        </w:rPr>
        <w:t>Hobson</w:t>
      </w:r>
      <w:r w:rsidR="00426BF8">
        <w:rPr>
          <w:rFonts w:ascii="Arial" w:hAnsi="Arial" w:cs="Arial"/>
          <w:shd w:val="clear" w:color="auto" w:fill="FFFFFF"/>
        </w:rPr>
        <w:t>, 2021)</w:t>
      </w:r>
      <w:r w:rsidRPr="00584B6D">
        <w:rPr>
          <w:rFonts w:ascii="Arial" w:hAnsi="Arial" w:cs="Arial"/>
          <w:shd w:val="clear" w:color="auto" w:fill="FFFFFF"/>
        </w:rPr>
        <w:t>.</w:t>
      </w:r>
    </w:p>
    <w:p w14:paraId="1FE46568" w14:textId="74D036BC" w:rsidR="0075324E" w:rsidRPr="00584B6D" w:rsidRDefault="00446D82" w:rsidP="005963AE">
      <w:pPr>
        <w:pStyle w:val="ListParagraph"/>
        <w:numPr>
          <w:ilvl w:val="0"/>
          <w:numId w:val="1"/>
        </w:numPr>
        <w:jc w:val="both"/>
        <w:rPr>
          <w:rFonts w:ascii="Arial" w:hAnsi="Arial" w:cs="Arial"/>
          <w:lang w:val="en-US"/>
        </w:rPr>
      </w:pPr>
      <w:r w:rsidRPr="00584B6D">
        <w:rPr>
          <w:rFonts w:ascii="Arial" w:hAnsi="Arial" w:cs="Arial"/>
          <w:shd w:val="clear" w:color="auto" w:fill="FFFFFF"/>
        </w:rPr>
        <w:t>The app's extensive food database and exercise tracking capabilities provide a holistic view of users' health behaviours</w:t>
      </w:r>
      <w:r w:rsidR="0046043A">
        <w:rPr>
          <w:rFonts w:ascii="Arial" w:hAnsi="Arial" w:cs="Arial"/>
          <w:shd w:val="clear" w:color="auto" w:fill="FFFFFF"/>
        </w:rPr>
        <w:t xml:space="preserve"> (</w:t>
      </w:r>
      <w:r w:rsidR="0046043A" w:rsidRPr="00426BF8">
        <w:rPr>
          <w:rFonts w:ascii="Arial" w:hAnsi="Arial" w:cs="Arial"/>
          <w:shd w:val="clear" w:color="auto" w:fill="FFFFFF"/>
        </w:rPr>
        <w:t>Hobson</w:t>
      </w:r>
      <w:r w:rsidR="0046043A">
        <w:rPr>
          <w:rFonts w:ascii="Arial" w:hAnsi="Arial" w:cs="Arial"/>
          <w:shd w:val="clear" w:color="auto" w:fill="FFFFFF"/>
        </w:rPr>
        <w:t>, 2021)</w:t>
      </w:r>
      <w:r w:rsidRPr="00584B6D">
        <w:rPr>
          <w:rFonts w:ascii="Arial" w:hAnsi="Arial" w:cs="Arial"/>
          <w:shd w:val="clear" w:color="auto" w:fill="FFFFFF"/>
        </w:rPr>
        <w:t>.</w:t>
      </w:r>
    </w:p>
    <w:p w14:paraId="3F43813B" w14:textId="4FCCF89F" w:rsidR="00B72C15" w:rsidRPr="00584B6D" w:rsidRDefault="00446D82" w:rsidP="005963AE">
      <w:pPr>
        <w:pStyle w:val="ListParagraph"/>
        <w:numPr>
          <w:ilvl w:val="0"/>
          <w:numId w:val="1"/>
        </w:numPr>
        <w:jc w:val="both"/>
        <w:rPr>
          <w:rFonts w:ascii="Arial" w:hAnsi="Arial" w:cs="Arial"/>
          <w:lang w:val="en-US"/>
        </w:rPr>
      </w:pPr>
      <w:r w:rsidRPr="00584B6D">
        <w:rPr>
          <w:rFonts w:ascii="Arial" w:hAnsi="Arial" w:cs="Arial"/>
          <w:shd w:val="clear" w:color="auto" w:fill="FFFFFF"/>
        </w:rPr>
        <w:t>MyFitnessPal allows users to set customi</w:t>
      </w:r>
      <w:r w:rsidR="006F0423" w:rsidRPr="00584B6D">
        <w:rPr>
          <w:rFonts w:ascii="Arial" w:hAnsi="Arial" w:cs="Arial"/>
          <w:shd w:val="clear" w:color="auto" w:fill="FFFFFF"/>
        </w:rPr>
        <w:t>s</w:t>
      </w:r>
      <w:r w:rsidRPr="00584B6D">
        <w:rPr>
          <w:rFonts w:ascii="Arial" w:hAnsi="Arial" w:cs="Arial"/>
          <w:shd w:val="clear" w:color="auto" w:fill="FFFFFF"/>
        </w:rPr>
        <w:t>ed goals based on their specific health needs and preferences, enhancing its relevance and effectiveness</w:t>
      </w:r>
      <w:r w:rsidR="0046043A">
        <w:rPr>
          <w:rFonts w:ascii="Arial" w:hAnsi="Arial" w:cs="Arial"/>
          <w:shd w:val="clear" w:color="auto" w:fill="FFFFFF"/>
        </w:rPr>
        <w:t xml:space="preserve"> (</w:t>
      </w:r>
      <w:r w:rsidR="0046043A" w:rsidRPr="00426BF8">
        <w:rPr>
          <w:rFonts w:ascii="Arial" w:hAnsi="Arial" w:cs="Arial"/>
          <w:shd w:val="clear" w:color="auto" w:fill="FFFFFF"/>
        </w:rPr>
        <w:t>Hobson</w:t>
      </w:r>
      <w:r w:rsidR="0046043A">
        <w:rPr>
          <w:rFonts w:ascii="Arial" w:hAnsi="Arial" w:cs="Arial"/>
          <w:shd w:val="clear" w:color="auto" w:fill="FFFFFF"/>
        </w:rPr>
        <w:t>, 2021)</w:t>
      </w:r>
      <w:r w:rsidRPr="00584B6D">
        <w:rPr>
          <w:rFonts w:ascii="Arial" w:hAnsi="Arial" w:cs="Arial"/>
          <w:shd w:val="clear" w:color="auto" w:fill="FFFFFF"/>
        </w:rPr>
        <w:t>.</w:t>
      </w:r>
      <w:r w:rsidR="006155C0" w:rsidRPr="006155C0">
        <w:t xml:space="preserve"> </w:t>
      </w:r>
    </w:p>
    <w:p w14:paraId="68BF23EA" w14:textId="1AF7C034" w:rsidR="003820CA" w:rsidRPr="006F0423" w:rsidRDefault="006F0423" w:rsidP="005963AE">
      <w:pPr>
        <w:jc w:val="both"/>
        <w:rPr>
          <w:rFonts w:ascii="Arial Black" w:hAnsi="Arial Black" w:cs="Arial"/>
          <w:b/>
          <w:bCs/>
          <w:color w:val="FF33CC"/>
          <w:sz w:val="28"/>
          <w:szCs w:val="28"/>
        </w:rPr>
      </w:pPr>
      <w:r w:rsidRPr="006F0423">
        <w:rPr>
          <w:rFonts w:ascii="Arial Black" w:hAnsi="Arial Black" w:cs="Arial"/>
          <w:b/>
          <w:bCs/>
          <w:color w:val="FF33CC"/>
          <w:sz w:val="28"/>
          <w:szCs w:val="28"/>
        </w:rPr>
        <w:t>D</w:t>
      </w:r>
      <w:r w:rsidR="000B0946" w:rsidRPr="006F0423">
        <w:rPr>
          <w:rFonts w:ascii="Arial Black" w:hAnsi="Arial Black" w:cs="Arial"/>
          <w:b/>
          <w:bCs/>
          <w:color w:val="FF33CC"/>
          <w:sz w:val="28"/>
          <w:szCs w:val="28"/>
        </w:rPr>
        <w:t>isadvantages</w:t>
      </w:r>
      <w:r w:rsidR="00BF1C2D" w:rsidRPr="006F0423">
        <w:rPr>
          <w:rFonts w:ascii="Arial Black" w:hAnsi="Arial Black" w:cs="Arial"/>
          <w:b/>
          <w:bCs/>
          <w:color w:val="FF33CC"/>
          <w:sz w:val="28"/>
          <w:szCs w:val="28"/>
        </w:rPr>
        <w:t xml:space="preserve"> of </w:t>
      </w:r>
      <w:r w:rsidR="00FB44CB" w:rsidRPr="006F0423">
        <w:rPr>
          <w:rFonts w:ascii="Arial Black" w:hAnsi="Arial Black" w:cs="Arial"/>
          <w:b/>
          <w:bCs/>
          <w:color w:val="FF33CC"/>
          <w:sz w:val="28"/>
          <w:szCs w:val="28"/>
        </w:rPr>
        <w:t xml:space="preserve">the </w:t>
      </w:r>
      <w:r w:rsidR="00BF1C2D" w:rsidRPr="006F0423">
        <w:rPr>
          <w:rFonts w:ascii="Arial Black" w:hAnsi="Arial Black" w:cs="Arial"/>
          <w:b/>
          <w:bCs/>
          <w:color w:val="FF33CC"/>
          <w:sz w:val="28"/>
          <w:szCs w:val="28"/>
        </w:rPr>
        <w:t>App</w:t>
      </w:r>
    </w:p>
    <w:p w14:paraId="0602BD57" w14:textId="47605AEB" w:rsidR="003820CA" w:rsidRPr="00584B6D" w:rsidRDefault="00B41FCA" w:rsidP="00D62E5C">
      <w:pPr>
        <w:pStyle w:val="ListParagraph"/>
        <w:numPr>
          <w:ilvl w:val="0"/>
          <w:numId w:val="1"/>
        </w:numPr>
        <w:spacing w:before="240"/>
        <w:jc w:val="both"/>
        <w:rPr>
          <w:rFonts w:ascii="Arial" w:hAnsi="Arial" w:cs="Arial"/>
          <w:lang w:val="en-US"/>
        </w:rPr>
      </w:pPr>
      <w:r>
        <w:rPr>
          <w:noProof/>
        </w:rPr>
        <w:drawing>
          <wp:anchor distT="0" distB="0" distL="114300" distR="114300" simplePos="0" relativeHeight="251671040" behindDoc="0" locked="0" layoutInCell="1" allowOverlap="1" wp14:anchorId="499DAFC4" wp14:editId="115023A6">
            <wp:simplePos x="0" y="0"/>
            <wp:positionH relativeFrom="column">
              <wp:posOffset>4292600</wp:posOffset>
            </wp:positionH>
            <wp:positionV relativeFrom="paragraph">
              <wp:posOffset>197485</wp:posOffset>
            </wp:positionV>
            <wp:extent cx="1447165" cy="1327785"/>
            <wp:effectExtent l="0" t="0" r="0" b="0"/>
            <wp:wrapSquare wrapText="bothSides"/>
            <wp:docPr id="1027358461"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447165" cy="1327785"/>
                    </a:xfrm>
                    <a:prstGeom prst="rect">
                      <a:avLst/>
                    </a:prstGeom>
                    <a:noFill/>
                    <a:ln>
                      <a:noFill/>
                    </a:ln>
                  </pic:spPr>
                </pic:pic>
              </a:graphicData>
            </a:graphic>
            <wp14:sizeRelH relativeFrom="margin">
              <wp14:pctWidth>0</wp14:pctWidth>
            </wp14:sizeRelH>
          </wp:anchor>
        </w:drawing>
      </w:r>
      <w:r w:rsidR="00892AC0" w:rsidRPr="00584B6D">
        <w:rPr>
          <w:rFonts w:ascii="Arial" w:hAnsi="Arial" w:cs="Arial"/>
          <w:shd w:val="clear" w:color="auto" w:fill="FFFFFF"/>
        </w:rPr>
        <w:t>The accuracy of self-reported data can be questionable. Users may underreport their caloric intake or overestimate their physical activity, leading to inaccurate assessments</w:t>
      </w:r>
      <w:r w:rsidR="00C41D26">
        <w:rPr>
          <w:rFonts w:ascii="Arial" w:hAnsi="Arial" w:cs="Arial"/>
          <w:shd w:val="clear" w:color="auto" w:fill="FFFFFF"/>
        </w:rPr>
        <w:t xml:space="preserve"> (</w:t>
      </w:r>
      <w:proofErr w:type="spellStart"/>
      <w:r w:rsidR="00C41D26" w:rsidRPr="00C41D26">
        <w:rPr>
          <w:rFonts w:ascii="Arial" w:hAnsi="Arial" w:cs="Arial"/>
          <w:shd w:val="clear" w:color="auto" w:fill="FFFFFF"/>
        </w:rPr>
        <w:t>Slazus</w:t>
      </w:r>
      <w:proofErr w:type="spellEnd"/>
      <w:r w:rsidR="00C41D26">
        <w:rPr>
          <w:rFonts w:ascii="Arial" w:hAnsi="Arial" w:cs="Arial"/>
          <w:shd w:val="clear" w:color="auto" w:fill="FFFFFF"/>
        </w:rPr>
        <w:t xml:space="preserve"> et al, 2022)</w:t>
      </w:r>
      <w:r w:rsidR="00B72C15" w:rsidRPr="00584B6D">
        <w:rPr>
          <w:rFonts w:ascii="Arial" w:hAnsi="Arial" w:cs="Arial"/>
          <w:shd w:val="clear" w:color="auto" w:fill="FFFFFF"/>
        </w:rPr>
        <w:t>.</w:t>
      </w:r>
    </w:p>
    <w:p w14:paraId="209AC716" w14:textId="255BB0D1" w:rsidR="00B72C15" w:rsidRPr="00584B6D" w:rsidRDefault="002B20E1" w:rsidP="005963AE">
      <w:pPr>
        <w:pStyle w:val="ListParagraph"/>
        <w:numPr>
          <w:ilvl w:val="0"/>
          <w:numId w:val="1"/>
        </w:numPr>
        <w:jc w:val="both"/>
        <w:rPr>
          <w:rFonts w:ascii="Arial" w:hAnsi="Arial" w:cs="Arial"/>
          <w:lang w:val="en-US"/>
        </w:rPr>
      </w:pPr>
      <w:r w:rsidRPr="00584B6D">
        <w:rPr>
          <w:rFonts w:ascii="Arial" w:hAnsi="Arial" w:cs="Arial"/>
          <w:shd w:val="clear" w:color="auto" w:fill="FFFFFF"/>
        </w:rPr>
        <w:t>Sustained engagement with the app can be challenging. Many users may abandon the app after initial enthusiasm wanes, reducing its long-term effectiveness</w:t>
      </w:r>
      <w:r w:rsidR="0027693C">
        <w:rPr>
          <w:rFonts w:ascii="Arial" w:hAnsi="Arial" w:cs="Arial"/>
          <w:shd w:val="clear" w:color="auto" w:fill="FFFFFF"/>
        </w:rPr>
        <w:t xml:space="preserve"> (</w:t>
      </w:r>
      <w:r w:rsidR="0027693C" w:rsidRPr="00426BF8">
        <w:rPr>
          <w:rFonts w:ascii="Arial" w:hAnsi="Arial" w:cs="Arial"/>
          <w:shd w:val="clear" w:color="auto" w:fill="FFFFFF"/>
        </w:rPr>
        <w:t>Hobson</w:t>
      </w:r>
      <w:r w:rsidR="0027693C">
        <w:rPr>
          <w:rFonts w:ascii="Arial" w:hAnsi="Arial" w:cs="Arial"/>
          <w:shd w:val="clear" w:color="auto" w:fill="FFFFFF"/>
        </w:rPr>
        <w:t>, 2021)</w:t>
      </w:r>
      <w:r w:rsidR="00B72C15" w:rsidRPr="00584B6D">
        <w:rPr>
          <w:rFonts w:ascii="Arial" w:hAnsi="Arial" w:cs="Arial"/>
          <w:shd w:val="clear" w:color="auto" w:fill="FFFFFF"/>
        </w:rPr>
        <w:t>.</w:t>
      </w:r>
    </w:p>
    <w:p w14:paraId="50CE9C7A" w14:textId="135960A9" w:rsidR="00B72C15" w:rsidRPr="00584B6D" w:rsidRDefault="00694D82" w:rsidP="005963AE">
      <w:pPr>
        <w:pStyle w:val="ListParagraph"/>
        <w:numPr>
          <w:ilvl w:val="0"/>
          <w:numId w:val="1"/>
        </w:numPr>
        <w:jc w:val="both"/>
        <w:rPr>
          <w:rFonts w:ascii="Arial" w:hAnsi="Arial" w:cs="Arial"/>
          <w:lang w:val="en-US"/>
        </w:rPr>
      </w:pPr>
      <w:r w:rsidRPr="00584B6D">
        <w:rPr>
          <w:rFonts w:ascii="Arial" w:hAnsi="Arial" w:cs="Arial"/>
          <w:shd w:val="clear" w:color="auto" w:fill="FFFFFF"/>
        </w:rPr>
        <w:t>Like any digital platform, MyFitnessPal can suffer from technical glitches or user interface issues that may hinder its usability</w:t>
      </w:r>
      <w:r w:rsidR="0027693C">
        <w:rPr>
          <w:rFonts w:ascii="Arial" w:hAnsi="Arial" w:cs="Arial"/>
          <w:shd w:val="clear" w:color="auto" w:fill="FFFFFF"/>
        </w:rPr>
        <w:t xml:space="preserve"> (</w:t>
      </w:r>
      <w:proofErr w:type="spellStart"/>
      <w:r w:rsidR="0027693C" w:rsidRPr="00C41D26">
        <w:rPr>
          <w:rFonts w:ascii="Arial" w:hAnsi="Arial" w:cs="Arial"/>
          <w:shd w:val="clear" w:color="auto" w:fill="FFFFFF"/>
        </w:rPr>
        <w:t>Slazus</w:t>
      </w:r>
      <w:proofErr w:type="spellEnd"/>
      <w:r w:rsidR="0027693C">
        <w:rPr>
          <w:rFonts w:ascii="Arial" w:hAnsi="Arial" w:cs="Arial"/>
          <w:shd w:val="clear" w:color="auto" w:fill="FFFFFF"/>
        </w:rPr>
        <w:t xml:space="preserve"> et al, 2022)</w:t>
      </w:r>
      <w:r w:rsidR="00B72C15" w:rsidRPr="00584B6D">
        <w:rPr>
          <w:rFonts w:ascii="Arial" w:hAnsi="Arial" w:cs="Arial"/>
          <w:shd w:val="clear" w:color="auto" w:fill="FFFFFF"/>
        </w:rPr>
        <w:t>.</w:t>
      </w:r>
      <w:r w:rsidR="00B41FCA" w:rsidRPr="00B41FCA">
        <w:t xml:space="preserve"> </w:t>
      </w:r>
    </w:p>
    <w:p w14:paraId="62685AC4" w14:textId="30F537E5" w:rsidR="00282C98" w:rsidRPr="006F0423" w:rsidRDefault="006E5BE9" w:rsidP="006E5BE9">
      <w:pPr>
        <w:rPr>
          <w:rFonts w:ascii="Arial Black" w:hAnsi="Arial Black" w:cs="Arial"/>
          <w:color w:val="FF33CC"/>
          <w:sz w:val="28"/>
          <w:szCs w:val="28"/>
          <w:shd w:val="clear" w:color="auto" w:fill="FFFFFF"/>
        </w:rPr>
      </w:pPr>
      <w:r w:rsidRPr="006F0423">
        <w:rPr>
          <w:rFonts w:ascii="Arial Black" w:hAnsi="Arial Black" w:cs="Arial"/>
          <w:color w:val="FF33CC"/>
          <w:sz w:val="28"/>
          <w:szCs w:val="28"/>
          <w:shd w:val="clear" w:color="auto" w:fill="FFFFFF"/>
        </w:rPr>
        <w:t>Addressing the S</w:t>
      </w:r>
      <w:r w:rsidR="006F0423" w:rsidRPr="006F0423">
        <w:rPr>
          <w:rFonts w:ascii="Arial Black" w:hAnsi="Arial Black" w:cs="Arial"/>
          <w:color w:val="FF33CC"/>
          <w:sz w:val="28"/>
          <w:szCs w:val="28"/>
          <w:shd w:val="clear" w:color="auto" w:fill="FFFFFF"/>
        </w:rPr>
        <w:t>olutions</w:t>
      </w:r>
    </w:p>
    <w:p w14:paraId="5B217ECC" w14:textId="56411314" w:rsidR="003820CA" w:rsidRPr="00584B6D" w:rsidRDefault="006E5BE9" w:rsidP="005C4AFF">
      <w:pPr>
        <w:pStyle w:val="ListParagraph"/>
        <w:numPr>
          <w:ilvl w:val="0"/>
          <w:numId w:val="10"/>
        </w:numPr>
        <w:jc w:val="both"/>
        <w:rPr>
          <w:rFonts w:ascii="Arial" w:hAnsi="Arial" w:cs="Arial"/>
          <w:shd w:val="clear" w:color="auto" w:fill="FFFFFF"/>
        </w:rPr>
      </w:pPr>
      <w:r w:rsidRPr="00584B6D">
        <w:rPr>
          <w:rFonts w:ascii="Arial" w:hAnsi="Arial" w:cs="Arial"/>
          <w:shd w:val="clear" w:color="auto" w:fill="FFFFFF"/>
        </w:rPr>
        <w:t xml:space="preserve">Incorporating features like barcode scanners and integration with wearable fitness trackers can improve the accuracy of logged data. This would provide more reliable information </w:t>
      </w:r>
      <w:r w:rsidR="0027693C">
        <w:rPr>
          <w:rFonts w:ascii="Arial" w:hAnsi="Arial" w:cs="Arial"/>
          <w:shd w:val="clear" w:color="auto" w:fill="FFFFFF"/>
        </w:rPr>
        <w:t>on</w:t>
      </w:r>
      <w:r w:rsidRPr="00584B6D">
        <w:rPr>
          <w:rFonts w:ascii="Arial" w:hAnsi="Arial" w:cs="Arial"/>
          <w:shd w:val="clear" w:color="auto" w:fill="FFFFFF"/>
        </w:rPr>
        <w:t xml:space="preserve"> users to base their health decisions on</w:t>
      </w:r>
      <w:r w:rsidR="0027693C">
        <w:rPr>
          <w:rFonts w:ascii="Arial" w:hAnsi="Arial" w:cs="Arial"/>
          <w:shd w:val="clear" w:color="auto" w:fill="FFFFFF"/>
        </w:rPr>
        <w:t xml:space="preserve"> (</w:t>
      </w:r>
      <w:proofErr w:type="spellStart"/>
      <w:r w:rsidR="0027693C" w:rsidRPr="00C41D26">
        <w:rPr>
          <w:rFonts w:ascii="Arial" w:hAnsi="Arial" w:cs="Arial"/>
          <w:shd w:val="clear" w:color="auto" w:fill="FFFFFF"/>
        </w:rPr>
        <w:t>Slazus</w:t>
      </w:r>
      <w:proofErr w:type="spellEnd"/>
      <w:r w:rsidR="0027693C">
        <w:rPr>
          <w:rFonts w:ascii="Arial" w:hAnsi="Arial" w:cs="Arial"/>
          <w:shd w:val="clear" w:color="auto" w:fill="FFFFFF"/>
        </w:rPr>
        <w:t xml:space="preserve"> et al, 2022)</w:t>
      </w:r>
      <w:r w:rsidR="00B92E49" w:rsidRPr="00584B6D">
        <w:rPr>
          <w:rFonts w:ascii="Arial" w:hAnsi="Arial" w:cs="Arial"/>
          <w:shd w:val="clear" w:color="auto" w:fill="FFFFFF"/>
        </w:rPr>
        <w:t>.</w:t>
      </w:r>
    </w:p>
    <w:p w14:paraId="59DB2A7B" w14:textId="138ED5B1" w:rsidR="00B92E49" w:rsidRPr="00584B6D" w:rsidRDefault="007209CA" w:rsidP="005C4AFF">
      <w:pPr>
        <w:pStyle w:val="ListParagraph"/>
        <w:numPr>
          <w:ilvl w:val="0"/>
          <w:numId w:val="10"/>
        </w:numPr>
        <w:jc w:val="both"/>
        <w:rPr>
          <w:rFonts w:ascii="Arial" w:hAnsi="Arial" w:cs="Arial"/>
          <w:shd w:val="clear" w:color="auto" w:fill="FFFFFF"/>
        </w:rPr>
      </w:pPr>
      <w:r w:rsidRPr="00584B6D">
        <w:rPr>
          <w:rFonts w:ascii="Arial" w:hAnsi="Arial" w:cs="Arial"/>
          <w:shd w:val="clear" w:color="auto" w:fill="FFFFFF"/>
        </w:rPr>
        <w:t>Introducing gamification elements, such as challenges and rewards, can boost user engagement. Providing incentives for consistent usage may help maintain long-term adherence</w:t>
      </w:r>
      <w:r w:rsidR="0027693C">
        <w:rPr>
          <w:rFonts w:ascii="Arial" w:hAnsi="Arial" w:cs="Arial"/>
          <w:shd w:val="clear" w:color="auto" w:fill="FFFFFF"/>
        </w:rPr>
        <w:t xml:space="preserve"> (</w:t>
      </w:r>
      <w:proofErr w:type="spellStart"/>
      <w:r w:rsidR="0027693C" w:rsidRPr="00C41D26">
        <w:rPr>
          <w:rFonts w:ascii="Arial" w:hAnsi="Arial" w:cs="Arial"/>
          <w:shd w:val="clear" w:color="auto" w:fill="FFFFFF"/>
        </w:rPr>
        <w:t>Slazus</w:t>
      </w:r>
      <w:proofErr w:type="spellEnd"/>
      <w:r w:rsidR="0027693C">
        <w:rPr>
          <w:rFonts w:ascii="Arial" w:hAnsi="Arial" w:cs="Arial"/>
          <w:shd w:val="clear" w:color="auto" w:fill="FFFFFF"/>
        </w:rPr>
        <w:t xml:space="preserve"> et al, 2022; </w:t>
      </w:r>
      <w:r w:rsidR="0027693C" w:rsidRPr="00426BF8">
        <w:rPr>
          <w:rFonts w:ascii="Arial" w:hAnsi="Arial" w:cs="Arial"/>
          <w:shd w:val="clear" w:color="auto" w:fill="FFFFFF"/>
        </w:rPr>
        <w:t>Hobson</w:t>
      </w:r>
      <w:r w:rsidR="0027693C">
        <w:rPr>
          <w:rFonts w:ascii="Arial" w:hAnsi="Arial" w:cs="Arial"/>
          <w:shd w:val="clear" w:color="auto" w:fill="FFFFFF"/>
        </w:rPr>
        <w:t>, 2021)</w:t>
      </w:r>
      <w:r w:rsidR="00C014F5" w:rsidRPr="00584B6D">
        <w:rPr>
          <w:rFonts w:ascii="Arial" w:hAnsi="Arial" w:cs="Arial"/>
          <w:shd w:val="clear" w:color="auto" w:fill="FFFFFF"/>
        </w:rPr>
        <w:t>.</w:t>
      </w:r>
    </w:p>
    <w:p w14:paraId="305E52D9" w14:textId="05549B34" w:rsidR="00FC1349" w:rsidRPr="00584B6D" w:rsidRDefault="00FC1349" w:rsidP="005C4AFF">
      <w:pPr>
        <w:pStyle w:val="ListParagraph"/>
        <w:numPr>
          <w:ilvl w:val="0"/>
          <w:numId w:val="10"/>
        </w:numPr>
        <w:jc w:val="both"/>
        <w:rPr>
          <w:rFonts w:ascii="Arial" w:hAnsi="Arial" w:cs="Arial"/>
          <w:shd w:val="clear" w:color="auto" w:fill="FFFFFF"/>
        </w:rPr>
      </w:pPr>
      <w:r w:rsidRPr="00584B6D">
        <w:rPr>
          <w:rFonts w:ascii="Arial" w:hAnsi="Arial" w:cs="Arial"/>
          <w:shd w:val="clear" w:color="auto" w:fill="FFFFFF"/>
        </w:rPr>
        <w:t>Offering regular updates, tips, and educational content can keep users informed and motivated. Integrating expert advice from nutritionists and fitness coaches could also add value</w:t>
      </w:r>
      <w:r w:rsidR="0027693C">
        <w:rPr>
          <w:rFonts w:ascii="Arial" w:hAnsi="Arial" w:cs="Arial"/>
          <w:shd w:val="clear" w:color="auto" w:fill="FFFFFF"/>
        </w:rPr>
        <w:t xml:space="preserve"> (</w:t>
      </w:r>
      <w:proofErr w:type="spellStart"/>
      <w:r w:rsidR="0027693C" w:rsidRPr="00C41D26">
        <w:rPr>
          <w:rFonts w:ascii="Arial" w:hAnsi="Arial" w:cs="Arial"/>
          <w:shd w:val="clear" w:color="auto" w:fill="FFFFFF"/>
        </w:rPr>
        <w:t>Slazus</w:t>
      </w:r>
      <w:proofErr w:type="spellEnd"/>
      <w:r w:rsidR="0027693C">
        <w:rPr>
          <w:rFonts w:ascii="Arial" w:hAnsi="Arial" w:cs="Arial"/>
          <w:shd w:val="clear" w:color="auto" w:fill="FFFFFF"/>
        </w:rPr>
        <w:t xml:space="preserve"> et al, 2022; </w:t>
      </w:r>
      <w:r w:rsidR="0027693C" w:rsidRPr="00426BF8">
        <w:rPr>
          <w:rFonts w:ascii="Arial" w:hAnsi="Arial" w:cs="Arial"/>
          <w:shd w:val="clear" w:color="auto" w:fill="FFFFFF"/>
        </w:rPr>
        <w:t>Hobson</w:t>
      </w:r>
      <w:r w:rsidR="0027693C">
        <w:rPr>
          <w:rFonts w:ascii="Arial" w:hAnsi="Arial" w:cs="Arial"/>
          <w:shd w:val="clear" w:color="auto" w:fill="FFFFFF"/>
        </w:rPr>
        <w:t>, 2021)</w:t>
      </w:r>
      <w:r w:rsidRPr="00584B6D">
        <w:rPr>
          <w:rFonts w:ascii="Arial" w:hAnsi="Arial" w:cs="Arial"/>
          <w:shd w:val="clear" w:color="auto" w:fill="FFFFFF"/>
        </w:rPr>
        <w:t>.</w:t>
      </w:r>
    </w:p>
    <w:p w14:paraId="14D9AD7F" w14:textId="77777777" w:rsidR="00440B8A" w:rsidRDefault="003820CA" w:rsidP="00746DE6">
      <w:pPr>
        <w:pStyle w:val="ListParagraph"/>
        <w:ind w:left="0"/>
        <w:jc w:val="both"/>
        <w:rPr>
          <w:rFonts w:ascii="Arial" w:hAnsi="Arial" w:cs="Arial"/>
          <w:sz w:val="28"/>
          <w:szCs w:val="28"/>
          <w:lang w:val="en-US"/>
        </w:rPr>
      </w:pPr>
      <w:r w:rsidRPr="00340F78">
        <w:rPr>
          <w:rFonts w:ascii="Arial" w:hAnsi="Arial" w:cs="Arial"/>
          <w:sz w:val="28"/>
          <w:szCs w:val="28"/>
          <w:lang w:val="en-US"/>
        </w:rPr>
        <w:br w:type="page"/>
      </w:r>
    </w:p>
    <w:p w14:paraId="1D64A961" w14:textId="7AE81978" w:rsidR="00B320A4" w:rsidRPr="00440B8A" w:rsidRDefault="00B320A4" w:rsidP="00B320A4">
      <w:pPr>
        <w:pStyle w:val="Heading1"/>
        <w:jc w:val="center"/>
        <w:rPr>
          <w:rFonts w:ascii="Bodoni MT Black" w:hAnsi="Bodoni MT Black"/>
          <w:noProof/>
          <w:color w:val="4D0076"/>
        </w:rPr>
      </w:pPr>
      <w:bookmarkStart w:id="1" w:name="_Toc172485221"/>
      <w:r w:rsidRPr="00440B8A">
        <w:rPr>
          <w:rFonts w:ascii="Bodoni MT Black" w:hAnsi="Bodoni MT Black"/>
          <w:noProof/>
          <w:color w:val="4D0076"/>
        </w:rPr>
        <w:lastRenderedPageBreak/>
        <w:t xml:space="preserve">BLOG - </w:t>
      </w:r>
      <w:r>
        <w:rPr>
          <w:rFonts w:ascii="Bodoni MT Black" w:hAnsi="Bodoni MT Black"/>
          <w:noProof/>
          <w:color w:val="4D0076"/>
        </w:rPr>
        <w:t>B</w:t>
      </w:r>
      <w:bookmarkEnd w:id="1"/>
    </w:p>
    <w:p w14:paraId="22D5CB6B" w14:textId="77777777" w:rsidR="00B320A4" w:rsidRDefault="00B320A4" w:rsidP="00746DE6">
      <w:pPr>
        <w:pStyle w:val="ListParagraph"/>
        <w:ind w:left="0"/>
        <w:jc w:val="both"/>
        <w:rPr>
          <w:rFonts w:ascii="Arial" w:hAnsi="Arial" w:cs="Arial"/>
          <w:sz w:val="28"/>
          <w:szCs w:val="28"/>
          <w:lang w:val="en-US"/>
        </w:rPr>
      </w:pPr>
    </w:p>
    <w:p w14:paraId="6AA9E030" w14:textId="7DE1AADD" w:rsidR="003820CA" w:rsidRPr="00F252A7" w:rsidRDefault="008D464F" w:rsidP="00746DE6">
      <w:pPr>
        <w:pStyle w:val="ListParagraph"/>
        <w:ind w:left="0"/>
        <w:jc w:val="both"/>
        <w:rPr>
          <w:rFonts w:ascii="Britannic Bold" w:eastAsiaTheme="majorEastAsia" w:hAnsi="Britannic Bold" w:cs="Arial"/>
          <w:color w:val="385623" w:themeColor="accent6" w:themeShade="80"/>
          <w:sz w:val="24"/>
          <w:szCs w:val="24"/>
          <w:lang w:val="en-US"/>
        </w:rPr>
      </w:pPr>
      <w:r w:rsidRPr="00F252A7">
        <w:rPr>
          <w:rFonts w:ascii="Britannic Bold" w:eastAsiaTheme="majorEastAsia" w:hAnsi="Britannic Bold" w:cstheme="majorBidi"/>
          <w:color w:val="385623" w:themeColor="accent6" w:themeShade="80"/>
          <w:sz w:val="32"/>
          <w:szCs w:val="32"/>
        </w:rPr>
        <w:t xml:space="preserve">Reclaiming Rest: Addressing Sleep Deprivation with </w:t>
      </w:r>
      <w:proofErr w:type="spellStart"/>
      <w:r w:rsidRPr="00F252A7">
        <w:rPr>
          <w:rFonts w:ascii="Britannic Bold" w:eastAsiaTheme="majorEastAsia" w:hAnsi="Britannic Bold" w:cstheme="majorBidi"/>
          <w:color w:val="385623" w:themeColor="accent6" w:themeShade="80"/>
          <w:sz w:val="32"/>
          <w:szCs w:val="32"/>
        </w:rPr>
        <w:t>SlumberTrack</w:t>
      </w:r>
      <w:proofErr w:type="spellEnd"/>
    </w:p>
    <w:p w14:paraId="69CB7A5C" w14:textId="37FB1547" w:rsidR="003820CA" w:rsidRPr="00746DE6" w:rsidRDefault="004D4D28" w:rsidP="005963AE">
      <w:pPr>
        <w:jc w:val="both"/>
        <w:rPr>
          <w:rFonts w:ascii="Matura MT Script Capitals" w:hAnsi="Matura MT Script Capitals" w:cs="Arial"/>
          <w:b/>
          <w:bCs/>
          <w:color w:val="FF0000"/>
          <w:sz w:val="36"/>
          <w:szCs w:val="36"/>
          <w:u w:val="single"/>
          <w:lang w:val="en-US"/>
        </w:rPr>
      </w:pPr>
      <w:r w:rsidRPr="006F0423">
        <w:rPr>
          <w:rFonts w:ascii="Broadway" w:hAnsi="Broadway" w:cs="Arial"/>
          <w:color w:val="FF0000"/>
          <w:sz w:val="36"/>
          <w:szCs w:val="36"/>
          <w:lang w:val="en-US"/>
        </w:rPr>
        <w:t>Insomnia</w:t>
      </w:r>
      <w:r w:rsidR="003820CA" w:rsidRPr="00746DE6">
        <w:rPr>
          <w:rFonts w:ascii="Matura MT Script Capitals" w:hAnsi="Matura MT Script Capitals" w:cs="Arial"/>
          <w:color w:val="FF0000"/>
          <w:sz w:val="36"/>
          <w:szCs w:val="36"/>
          <w:lang w:val="en-US"/>
        </w:rPr>
        <w:t>:</w:t>
      </w:r>
      <w:r w:rsidR="00746DE6" w:rsidRPr="00746DE6">
        <w:rPr>
          <w:sz w:val="24"/>
          <w:szCs w:val="24"/>
        </w:rPr>
        <w:t xml:space="preserve"> </w:t>
      </w:r>
    </w:p>
    <w:p w14:paraId="5A590835" w14:textId="7A64D027" w:rsidR="00165454" w:rsidRDefault="004D4D28" w:rsidP="005963AE">
      <w:pPr>
        <w:jc w:val="both"/>
        <w:rPr>
          <w:rFonts w:ascii="Arial" w:hAnsi="Arial" w:cs="Arial"/>
          <w:shd w:val="clear" w:color="auto" w:fill="FFFFFF"/>
        </w:rPr>
      </w:pPr>
      <w:r w:rsidRPr="00584B6D">
        <w:rPr>
          <w:rFonts w:ascii="Arial" w:hAnsi="Arial" w:cs="Arial"/>
          <w:shd w:val="clear" w:color="auto" w:fill="FFFFFF"/>
        </w:rPr>
        <w:t xml:space="preserve">Sleep deprivation and insomnia are pervasive public health issues with far-reaching consequences on both individual and societal levels. According to the </w:t>
      </w:r>
      <w:proofErr w:type="spellStart"/>
      <w:r w:rsidRPr="00584B6D">
        <w:rPr>
          <w:rFonts w:ascii="Arial" w:hAnsi="Arial" w:cs="Arial"/>
          <w:shd w:val="clear" w:color="auto" w:fill="FFFFFF"/>
        </w:rPr>
        <w:t>Centers</w:t>
      </w:r>
      <w:proofErr w:type="spellEnd"/>
      <w:r w:rsidRPr="00584B6D">
        <w:rPr>
          <w:rFonts w:ascii="Arial" w:hAnsi="Arial" w:cs="Arial"/>
          <w:shd w:val="clear" w:color="auto" w:fill="FFFFFF"/>
        </w:rPr>
        <w:t xml:space="preserve"> for Disease Control and Prevention (CDC), insufficient sleep is a significant health concern affecting approximately one-third of adults in the United States, with even higher prevalence among certain demographic groups such as students, shift workers, and caregivers</w:t>
      </w:r>
      <w:r w:rsidR="00883653">
        <w:rPr>
          <w:rFonts w:ascii="Arial" w:hAnsi="Arial" w:cs="Arial"/>
          <w:shd w:val="clear" w:color="auto" w:fill="FFFFFF"/>
        </w:rPr>
        <w:t xml:space="preserve"> (</w:t>
      </w:r>
      <w:proofErr w:type="spellStart"/>
      <w:r w:rsidR="00883653" w:rsidRPr="00883653">
        <w:rPr>
          <w:rFonts w:ascii="Arial" w:hAnsi="Arial" w:cs="Arial"/>
          <w:shd w:val="clear" w:color="auto" w:fill="FFFFFF"/>
        </w:rPr>
        <w:t>Chattu</w:t>
      </w:r>
      <w:proofErr w:type="spellEnd"/>
      <w:r w:rsidR="00883653">
        <w:rPr>
          <w:rFonts w:ascii="Arial" w:hAnsi="Arial" w:cs="Arial"/>
          <w:shd w:val="clear" w:color="auto" w:fill="FFFFFF"/>
        </w:rPr>
        <w:t xml:space="preserve"> et al, 2018)</w:t>
      </w:r>
      <w:r w:rsidRPr="00584B6D">
        <w:rPr>
          <w:rFonts w:ascii="Arial" w:hAnsi="Arial" w:cs="Arial"/>
          <w:shd w:val="clear" w:color="auto" w:fill="FFFFFF"/>
        </w:rPr>
        <w:t>. Chronic sleep deprivation is linked to a host of health problems, including obesity, diabetes, cardiovascular disease, and mental health disorders like depression and anxiety</w:t>
      </w:r>
      <w:r w:rsidR="001E05F0">
        <w:rPr>
          <w:rFonts w:ascii="Arial" w:hAnsi="Arial" w:cs="Arial"/>
          <w:shd w:val="clear" w:color="auto" w:fill="FFFFFF"/>
        </w:rPr>
        <w:t xml:space="preserve"> (</w:t>
      </w:r>
      <w:r w:rsidR="001E05F0" w:rsidRPr="00105925">
        <w:rPr>
          <w:rFonts w:ascii="Arial" w:hAnsi="Arial" w:cs="Arial"/>
          <w:shd w:val="clear" w:color="auto" w:fill="FFFFFF"/>
        </w:rPr>
        <w:t>Riemann</w:t>
      </w:r>
      <w:r w:rsidR="001E05F0">
        <w:rPr>
          <w:rFonts w:ascii="Arial" w:hAnsi="Arial" w:cs="Arial"/>
          <w:shd w:val="clear" w:color="auto" w:fill="FFFFFF"/>
        </w:rPr>
        <w:t xml:space="preserve"> et al, 2022)</w:t>
      </w:r>
      <w:r w:rsidRPr="00584B6D">
        <w:rPr>
          <w:rFonts w:ascii="Arial" w:hAnsi="Arial" w:cs="Arial"/>
          <w:shd w:val="clear" w:color="auto" w:fill="FFFFFF"/>
        </w:rPr>
        <w:t xml:space="preserve">. Furthermore, sleep deprivation can impair cognitive function, leading to </w:t>
      </w:r>
      <w:r w:rsidR="006F0423" w:rsidRPr="00584B6D">
        <w:rPr>
          <w:rFonts w:ascii="Arial" w:hAnsi="Arial" w:cs="Arial"/>
          <w:shd w:val="clear" w:color="auto" w:fill="FFFFFF"/>
        </w:rPr>
        <w:t xml:space="preserve">an </w:t>
      </w:r>
      <w:r w:rsidRPr="00584B6D">
        <w:rPr>
          <w:rFonts w:ascii="Arial" w:hAnsi="Arial" w:cs="Arial"/>
          <w:shd w:val="clear" w:color="auto" w:fill="FFFFFF"/>
        </w:rPr>
        <w:t>increased risk of accidents and decreased productivity</w:t>
      </w:r>
      <w:r w:rsidR="00105925">
        <w:rPr>
          <w:rFonts w:ascii="Arial" w:hAnsi="Arial" w:cs="Arial"/>
          <w:shd w:val="clear" w:color="auto" w:fill="FFFFFF"/>
        </w:rPr>
        <w:t xml:space="preserve"> (</w:t>
      </w:r>
      <w:r w:rsidR="00105925" w:rsidRPr="00105925">
        <w:rPr>
          <w:rFonts w:ascii="Arial" w:hAnsi="Arial" w:cs="Arial"/>
          <w:shd w:val="clear" w:color="auto" w:fill="FFFFFF"/>
        </w:rPr>
        <w:t>Riemann</w:t>
      </w:r>
      <w:r w:rsidR="00105925">
        <w:rPr>
          <w:rFonts w:ascii="Arial" w:hAnsi="Arial" w:cs="Arial"/>
          <w:shd w:val="clear" w:color="auto" w:fill="FFFFFF"/>
        </w:rPr>
        <w:t xml:space="preserve"> et al, 2022)</w:t>
      </w:r>
      <w:r w:rsidRPr="00584B6D">
        <w:rPr>
          <w:rFonts w:ascii="Arial" w:hAnsi="Arial" w:cs="Arial"/>
          <w:shd w:val="clear" w:color="auto" w:fill="FFFFFF"/>
        </w:rPr>
        <w:t>. Given these widespread impacts, addressing sleep deprivation through innovative digital health interventions is crucial</w:t>
      </w:r>
      <w:r w:rsidR="002336C0" w:rsidRPr="00584B6D">
        <w:rPr>
          <w:rFonts w:ascii="Arial" w:hAnsi="Arial" w:cs="Arial"/>
          <w:shd w:val="clear" w:color="auto" w:fill="FFFFFF"/>
        </w:rPr>
        <w:t>.</w:t>
      </w:r>
    </w:p>
    <w:p w14:paraId="31AF3B75" w14:textId="1D831D28" w:rsidR="000A231D" w:rsidRPr="00584B6D" w:rsidRDefault="000A231D" w:rsidP="005963AE">
      <w:pPr>
        <w:jc w:val="both"/>
        <w:rPr>
          <w:rFonts w:ascii="Arial" w:hAnsi="Arial" w:cs="Arial"/>
        </w:rPr>
      </w:pPr>
      <w:r>
        <w:rPr>
          <w:noProof/>
        </w:rPr>
        <w:drawing>
          <wp:inline distT="0" distB="0" distL="0" distR="0" wp14:anchorId="3A0945FA" wp14:editId="07D7AF81">
            <wp:extent cx="5416919" cy="1872342"/>
            <wp:effectExtent l="0" t="0" r="0" b="0"/>
            <wp:docPr id="216494525"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436194" cy="1879004"/>
                    </a:xfrm>
                    <a:prstGeom prst="rect">
                      <a:avLst/>
                    </a:prstGeom>
                    <a:noFill/>
                    <a:ln>
                      <a:noFill/>
                    </a:ln>
                  </pic:spPr>
                </pic:pic>
              </a:graphicData>
            </a:graphic>
          </wp:inline>
        </w:drawing>
      </w:r>
    </w:p>
    <w:p w14:paraId="7E974CAE" w14:textId="77777777" w:rsidR="004D4D28" w:rsidRPr="006F0423" w:rsidRDefault="004D4D28" w:rsidP="005963AE">
      <w:pPr>
        <w:jc w:val="both"/>
        <w:rPr>
          <w:rFonts w:ascii="Arial Black" w:hAnsi="Arial Black" w:cs="Arial"/>
          <w:b/>
          <w:bCs/>
          <w:color w:val="4D0076"/>
          <w:sz w:val="24"/>
          <w:szCs w:val="24"/>
          <w:u w:val="single"/>
        </w:rPr>
      </w:pPr>
      <w:r w:rsidRPr="006F0423">
        <w:rPr>
          <w:rFonts w:ascii="Arial Black" w:hAnsi="Arial Black" w:cs="Arial"/>
          <w:b/>
          <w:bCs/>
          <w:color w:val="4D0076"/>
          <w:sz w:val="24"/>
          <w:szCs w:val="24"/>
          <w:u w:val="single"/>
        </w:rPr>
        <w:t xml:space="preserve">Introducing </w:t>
      </w:r>
      <w:proofErr w:type="spellStart"/>
      <w:r w:rsidRPr="006F0423">
        <w:rPr>
          <w:rFonts w:ascii="Arial Black" w:hAnsi="Arial Black" w:cs="Arial"/>
          <w:b/>
          <w:bCs/>
          <w:color w:val="4D0076"/>
          <w:sz w:val="24"/>
          <w:szCs w:val="24"/>
          <w:u w:val="single"/>
        </w:rPr>
        <w:t>SlumberTrack</w:t>
      </w:r>
      <w:proofErr w:type="spellEnd"/>
      <w:r w:rsidRPr="006F0423">
        <w:rPr>
          <w:rFonts w:ascii="Arial Black" w:hAnsi="Arial Black" w:cs="Arial"/>
          <w:b/>
          <w:bCs/>
          <w:color w:val="4D0076"/>
          <w:sz w:val="24"/>
          <w:szCs w:val="24"/>
          <w:u w:val="single"/>
        </w:rPr>
        <w:t>: A Comprehensive Sleep Health App</w:t>
      </w:r>
    </w:p>
    <w:p w14:paraId="6645710D" w14:textId="110EE7A7" w:rsidR="000A231D" w:rsidRDefault="000A231D" w:rsidP="000A231D">
      <w:pPr>
        <w:spacing w:before="100" w:beforeAutospacing="1" w:after="100" w:afterAutospacing="1" w:line="240" w:lineRule="auto"/>
        <w:jc w:val="both"/>
        <w:rPr>
          <w:rFonts w:ascii="Arial" w:eastAsia="Times New Roman" w:hAnsi="Arial" w:cs="Arial"/>
          <w:kern w:val="0"/>
          <w:lang w:val="en-GB" w:eastAsia="en-GB"/>
          <w14:ligatures w14:val="none"/>
        </w:rPr>
      </w:pPr>
      <w:r>
        <w:rPr>
          <w:noProof/>
        </w:rPr>
        <w:drawing>
          <wp:anchor distT="0" distB="0" distL="114300" distR="114300" simplePos="0" relativeHeight="251674112" behindDoc="0" locked="0" layoutInCell="1" allowOverlap="1" wp14:anchorId="2C977EF2" wp14:editId="70AC567D">
            <wp:simplePos x="0" y="0"/>
            <wp:positionH relativeFrom="column">
              <wp:posOffset>-1905</wp:posOffset>
            </wp:positionH>
            <wp:positionV relativeFrom="paragraph">
              <wp:posOffset>766263</wp:posOffset>
            </wp:positionV>
            <wp:extent cx="5417820" cy="1534795"/>
            <wp:effectExtent l="0" t="0" r="0" b="0"/>
            <wp:wrapSquare wrapText="bothSides"/>
            <wp:docPr id="1125602119"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417820" cy="1534795"/>
                    </a:xfrm>
                    <a:prstGeom prst="rect">
                      <a:avLst/>
                    </a:prstGeom>
                    <a:noFill/>
                    <a:ln>
                      <a:noFill/>
                    </a:ln>
                  </pic:spPr>
                </pic:pic>
              </a:graphicData>
            </a:graphic>
          </wp:anchor>
        </w:drawing>
      </w:r>
      <w:proofErr w:type="spellStart"/>
      <w:r w:rsidR="008C6E0D" w:rsidRPr="008C6E0D">
        <w:rPr>
          <w:rFonts w:ascii="Arial" w:eastAsia="Times New Roman" w:hAnsi="Arial" w:cs="Arial"/>
          <w:kern w:val="0"/>
          <w:lang w:val="en-GB" w:eastAsia="en-GB"/>
          <w14:ligatures w14:val="none"/>
        </w:rPr>
        <w:t>SlumberTrack</w:t>
      </w:r>
      <w:proofErr w:type="spellEnd"/>
      <w:r w:rsidR="008C6E0D" w:rsidRPr="008C6E0D">
        <w:rPr>
          <w:rFonts w:ascii="Arial" w:eastAsia="Times New Roman" w:hAnsi="Arial" w:cs="Arial"/>
          <w:kern w:val="0"/>
          <w:lang w:val="en-GB" w:eastAsia="en-GB"/>
          <w14:ligatures w14:val="none"/>
        </w:rPr>
        <w:t xml:space="preserve"> is a cutting-edge digital technology designed to combat sleep deprivation and promote healthy sleep habits. This app integrates several features tailored to address the multifaceted nature of sleep issues. Key features include:</w:t>
      </w:r>
      <w:r w:rsidRPr="000A231D">
        <w:t xml:space="preserve"> </w:t>
      </w:r>
    </w:p>
    <w:p w14:paraId="4F427261" w14:textId="77777777" w:rsidR="000A231D" w:rsidRPr="000A231D" w:rsidRDefault="000A231D" w:rsidP="000A231D">
      <w:pPr>
        <w:spacing w:before="100" w:beforeAutospacing="1" w:after="100" w:afterAutospacing="1" w:line="240" w:lineRule="auto"/>
        <w:jc w:val="both"/>
        <w:rPr>
          <w:rFonts w:ascii="Arial" w:eastAsia="Times New Roman" w:hAnsi="Arial" w:cs="Arial"/>
          <w:kern w:val="0"/>
          <w:lang w:val="en-GB" w:eastAsia="en-GB"/>
          <w14:ligatures w14:val="none"/>
        </w:rPr>
      </w:pPr>
    </w:p>
    <w:p w14:paraId="57AD91EE" w14:textId="73810CE2" w:rsidR="008C6E0D" w:rsidRPr="008C6E0D" w:rsidRDefault="008C6E0D" w:rsidP="00584B6D">
      <w:pPr>
        <w:numPr>
          <w:ilvl w:val="0"/>
          <w:numId w:val="4"/>
        </w:numPr>
        <w:spacing w:before="100" w:beforeAutospacing="1" w:after="100" w:afterAutospacing="1" w:line="240" w:lineRule="auto"/>
        <w:jc w:val="both"/>
        <w:rPr>
          <w:rFonts w:ascii="Arial" w:eastAsia="Times New Roman" w:hAnsi="Arial" w:cs="Arial"/>
          <w:kern w:val="0"/>
          <w:lang w:val="en-GB" w:eastAsia="en-GB"/>
          <w14:ligatures w14:val="none"/>
        </w:rPr>
      </w:pPr>
      <w:r w:rsidRPr="008C6E0D">
        <w:rPr>
          <w:rFonts w:ascii="Arial" w:eastAsia="Times New Roman" w:hAnsi="Arial" w:cs="Arial"/>
          <w:b/>
          <w:bCs/>
          <w:kern w:val="0"/>
          <w:lang w:val="en-GB" w:eastAsia="en-GB"/>
          <w14:ligatures w14:val="none"/>
        </w:rPr>
        <w:t>Sleep Tracking and Analysis</w:t>
      </w:r>
      <w:r w:rsidRPr="008C6E0D">
        <w:rPr>
          <w:rFonts w:ascii="Arial" w:eastAsia="Times New Roman" w:hAnsi="Arial" w:cs="Arial"/>
          <w:kern w:val="0"/>
          <w:lang w:val="en-GB" w:eastAsia="en-GB"/>
          <w14:ligatures w14:val="none"/>
        </w:rPr>
        <w:t>: Utili</w:t>
      </w:r>
      <w:r w:rsidR="006F0423" w:rsidRPr="00584B6D">
        <w:rPr>
          <w:rFonts w:ascii="Arial" w:eastAsia="Times New Roman" w:hAnsi="Arial" w:cs="Arial"/>
          <w:kern w:val="0"/>
          <w:lang w:val="en-GB" w:eastAsia="en-GB"/>
          <w14:ligatures w14:val="none"/>
        </w:rPr>
        <w:t>s</w:t>
      </w:r>
      <w:r w:rsidRPr="008C6E0D">
        <w:rPr>
          <w:rFonts w:ascii="Arial" w:eastAsia="Times New Roman" w:hAnsi="Arial" w:cs="Arial"/>
          <w:kern w:val="0"/>
          <w:lang w:val="en-GB" w:eastAsia="en-GB"/>
          <w14:ligatures w14:val="none"/>
        </w:rPr>
        <w:t xml:space="preserve">ing smartphone sensors and wearable technology, </w:t>
      </w:r>
      <w:proofErr w:type="spellStart"/>
      <w:r w:rsidRPr="008C6E0D">
        <w:rPr>
          <w:rFonts w:ascii="Arial" w:eastAsia="Times New Roman" w:hAnsi="Arial" w:cs="Arial"/>
          <w:kern w:val="0"/>
          <w:lang w:val="en-GB" w:eastAsia="en-GB"/>
          <w14:ligatures w14:val="none"/>
        </w:rPr>
        <w:t>SlumberTrack</w:t>
      </w:r>
      <w:proofErr w:type="spellEnd"/>
      <w:r w:rsidRPr="008C6E0D">
        <w:rPr>
          <w:rFonts w:ascii="Arial" w:eastAsia="Times New Roman" w:hAnsi="Arial" w:cs="Arial"/>
          <w:kern w:val="0"/>
          <w:lang w:val="en-GB" w:eastAsia="en-GB"/>
          <w14:ligatures w14:val="none"/>
        </w:rPr>
        <w:t xml:space="preserve"> monitors sleep patterns, duration, and quality, providing users with detailed insights and personali</w:t>
      </w:r>
      <w:r w:rsidR="006F0423" w:rsidRPr="00584B6D">
        <w:rPr>
          <w:rFonts w:ascii="Arial" w:eastAsia="Times New Roman" w:hAnsi="Arial" w:cs="Arial"/>
          <w:kern w:val="0"/>
          <w:lang w:val="en-GB" w:eastAsia="en-GB"/>
          <w14:ligatures w14:val="none"/>
        </w:rPr>
        <w:t>s</w:t>
      </w:r>
      <w:r w:rsidRPr="008C6E0D">
        <w:rPr>
          <w:rFonts w:ascii="Arial" w:eastAsia="Times New Roman" w:hAnsi="Arial" w:cs="Arial"/>
          <w:kern w:val="0"/>
          <w:lang w:val="en-GB" w:eastAsia="en-GB"/>
          <w14:ligatures w14:val="none"/>
        </w:rPr>
        <w:t>ed feedback</w:t>
      </w:r>
      <w:r w:rsidR="001300C3">
        <w:rPr>
          <w:rFonts w:ascii="Arial" w:eastAsia="Times New Roman" w:hAnsi="Arial" w:cs="Arial"/>
          <w:kern w:val="0"/>
          <w:lang w:val="en-GB" w:eastAsia="en-GB"/>
          <w14:ligatures w14:val="none"/>
        </w:rPr>
        <w:t xml:space="preserve"> (</w:t>
      </w:r>
      <w:r w:rsidR="001300C3" w:rsidRPr="001300C3">
        <w:rPr>
          <w:rFonts w:ascii="Arial" w:eastAsia="Times New Roman" w:hAnsi="Arial" w:cs="Arial"/>
          <w:kern w:val="0"/>
          <w:lang w:val="en-GB" w:eastAsia="en-GB"/>
          <w14:ligatures w14:val="none"/>
        </w:rPr>
        <w:t>Choi</w:t>
      </w:r>
      <w:r w:rsidR="001300C3">
        <w:rPr>
          <w:rFonts w:ascii="Arial" w:eastAsia="Times New Roman" w:hAnsi="Arial" w:cs="Arial"/>
          <w:kern w:val="0"/>
          <w:lang w:val="en-GB" w:eastAsia="en-GB"/>
          <w14:ligatures w14:val="none"/>
        </w:rPr>
        <w:t xml:space="preserve"> et al, 2018)</w:t>
      </w:r>
      <w:r w:rsidRPr="008C6E0D">
        <w:rPr>
          <w:rFonts w:ascii="Arial" w:eastAsia="Times New Roman" w:hAnsi="Arial" w:cs="Arial"/>
          <w:kern w:val="0"/>
          <w:lang w:val="en-GB" w:eastAsia="en-GB"/>
          <w14:ligatures w14:val="none"/>
        </w:rPr>
        <w:t>.</w:t>
      </w:r>
    </w:p>
    <w:p w14:paraId="38C442D5" w14:textId="65FC02AD" w:rsidR="008C6E0D" w:rsidRPr="008C6E0D" w:rsidRDefault="008C6E0D" w:rsidP="00584B6D">
      <w:pPr>
        <w:numPr>
          <w:ilvl w:val="0"/>
          <w:numId w:val="4"/>
        </w:numPr>
        <w:spacing w:before="100" w:beforeAutospacing="1" w:after="100" w:afterAutospacing="1" w:line="240" w:lineRule="auto"/>
        <w:jc w:val="both"/>
        <w:rPr>
          <w:rFonts w:ascii="Arial" w:eastAsia="Times New Roman" w:hAnsi="Arial" w:cs="Arial"/>
          <w:kern w:val="0"/>
          <w:lang w:val="en-GB" w:eastAsia="en-GB"/>
          <w14:ligatures w14:val="none"/>
        </w:rPr>
      </w:pPr>
      <w:r w:rsidRPr="008C6E0D">
        <w:rPr>
          <w:rFonts w:ascii="Arial" w:eastAsia="Times New Roman" w:hAnsi="Arial" w:cs="Arial"/>
          <w:b/>
          <w:bCs/>
          <w:kern w:val="0"/>
          <w:lang w:val="en-GB" w:eastAsia="en-GB"/>
          <w14:ligatures w14:val="none"/>
        </w:rPr>
        <w:t>Sleep Hygiene Education</w:t>
      </w:r>
      <w:r w:rsidRPr="008C6E0D">
        <w:rPr>
          <w:rFonts w:ascii="Arial" w:eastAsia="Times New Roman" w:hAnsi="Arial" w:cs="Arial"/>
          <w:kern w:val="0"/>
          <w:lang w:val="en-GB" w:eastAsia="en-GB"/>
          <w14:ligatures w14:val="none"/>
        </w:rPr>
        <w:t>: The app offers evidence-based educational content on sleep hygiene practices, such as maintaining a consistent sleep schedule, creating a restful environment, and avoiding stimulants before bedtime</w:t>
      </w:r>
      <w:r w:rsidR="004A5A72">
        <w:rPr>
          <w:rFonts w:ascii="Arial" w:eastAsia="Times New Roman" w:hAnsi="Arial" w:cs="Arial"/>
          <w:kern w:val="0"/>
          <w:lang w:val="en-GB" w:eastAsia="en-GB"/>
          <w14:ligatures w14:val="none"/>
        </w:rPr>
        <w:t xml:space="preserve"> (</w:t>
      </w:r>
      <w:r w:rsidR="004A5A72" w:rsidRPr="004A5A72">
        <w:rPr>
          <w:rFonts w:ascii="Arial" w:eastAsia="Times New Roman" w:hAnsi="Arial" w:cs="Arial"/>
          <w:kern w:val="0"/>
          <w:lang w:val="en-GB" w:eastAsia="en-GB"/>
          <w14:ligatures w14:val="none"/>
        </w:rPr>
        <w:t>Stanković</w:t>
      </w:r>
      <w:r w:rsidR="004A5A72">
        <w:rPr>
          <w:rFonts w:ascii="Arial" w:eastAsia="Times New Roman" w:hAnsi="Arial" w:cs="Arial"/>
          <w:kern w:val="0"/>
          <w:lang w:val="en-GB" w:eastAsia="en-GB"/>
          <w14:ligatures w14:val="none"/>
        </w:rPr>
        <w:t xml:space="preserve"> et al, 2021)</w:t>
      </w:r>
      <w:r w:rsidRPr="008C6E0D">
        <w:rPr>
          <w:rFonts w:ascii="Arial" w:eastAsia="Times New Roman" w:hAnsi="Arial" w:cs="Arial"/>
          <w:kern w:val="0"/>
          <w:lang w:val="en-GB" w:eastAsia="en-GB"/>
          <w14:ligatures w14:val="none"/>
        </w:rPr>
        <w:t>.</w:t>
      </w:r>
    </w:p>
    <w:p w14:paraId="5C44CA61" w14:textId="7C7BD4F1" w:rsidR="008C6E0D" w:rsidRPr="008C6E0D" w:rsidRDefault="008C6E0D" w:rsidP="00584B6D">
      <w:pPr>
        <w:numPr>
          <w:ilvl w:val="0"/>
          <w:numId w:val="4"/>
        </w:numPr>
        <w:spacing w:before="100" w:beforeAutospacing="1" w:after="100" w:afterAutospacing="1" w:line="240" w:lineRule="auto"/>
        <w:jc w:val="both"/>
        <w:rPr>
          <w:rFonts w:ascii="Arial" w:eastAsia="Times New Roman" w:hAnsi="Arial" w:cs="Arial"/>
          <w:kern w:val="0"/>
          <w:lang w:val="en-GB" w:eastAsia="en-GB"/>
          <w14:ligatures w14:val="none"/>
        </w:rPr>
      </w:pPr>
      <w:r w:rsidRPr="008C6E0D">
        <w:rPr>
          <w:rFonts w:ascii="Arial" w:eastAsia="Times New Roman" w:hAnsi="Arial" w:cs="Arial"/>
          <w:b/>
          <w:bCs/>
          <w:kern w:val="0"/>
          <w:lang w:val="en-GB" w:eastAsia="en-GB"/>
          <w14:ligatures w14:val="none"/>
        </w:rPr>
        <w:t>Guided Sleep Meditations and Relaxation Techniques</w:t>
      </w:r>
      <w:r w:rsidRPr="008C6E0D">
        <w:rPr>
          <w:rFonts w:ascii="Arial" w:eastAsia="Times New Roman" w:hAnsi="Arial" w:cs="Arial"/>
          <w:kern w:val="0"/>
          <w:lang w:val="en-GB" w:eastAsia="en-GB"/>
          <w14:ligatures w14:val="none"/>
        </w:rPr>
        <w:t>: Users can access a library of guided meditations, breathing exercises, and progressive muscle relaxation techniques designed to facilitate relaxation and improve sleep onset</w:t>
      </w:r>
      <w:r w:rsidR="007E426A">
        <w:rPr>
          <w:rFonts w:ascii="Arial" w:eastAsia="Times New Roman" w:hAnsi="Arial" w:cs="Arial"/>
          <w:kern w:val="0"/>
          <w:lang w:val="en-GB" w:eastAsia="en-GB"/>
          <w14:ligatures w14:val="none"/>
        </w:rPr>
        <w:t xml:space="preserve"> (</w:t>
      </w:r>
      <w:r w:rsidR="007E426A" w:rsidRPr="004A5A72">
        <w:rPr>
          <w:rFonts w:ascii="Arial" w:eastAsia="Times New Roman" w:hAnsi="Arial" w:cs="Arial"/>
          <w:kern w:val="0"/>
          <w:lang w:val="en-GB" w:eastAsia="en-GB"/>
          <w14:ligatures w14:val="none"/>
        </w:rPr>
        <w:t>Stanković</w:t>
      </w:r>
      <w:r w:rsidR="007E426A">
        <w:rPr>
          <w:rFonts w:ascii="Arial" w:eastAsia="Times New Roman" w:hAnsi="Arial" w:cs="Arial"/>
          <w:kern w:val="0"/>
          <w:lang w:val="en-GB" w:eastAsia="en-GB"/>
          <w14:ligatures w14:val="none"/>
        </w:rPr>
        <w:t xml:space="preserve"> et al, 2021)</w:t>
      </w:r>
      <w:r w:rsidRPr="008C6E0D">
        <w:rPr>
          <w:rFonts w:ascii="Arial" w:eastAsia="Times New Roman" w:hAnsi="Arial" w:cs="Arial"/>
          <w:kern w:val="0"/>
          <w:lang w:val="en-GB" w:eastAsia="en-GB"/>
          <w14:ligatures w14:val="none"/>
        </w:rPr>
        <w:t>.</w:t>
      </w:r>
    </w:p>
    <w:p w14:paraId="5614E5BF" w14:textId="198B8C31" w:rsidR="008C6E0D" w:rsidRPr="008C6E0D" w:rsidRDefault="008C6E0D" w:rsidP="00584B6D">
      <w:pPr>
        <w:numPr>
          <w:ilvl w:val="0"/>
          <w:numId w:val="4"/>
        </w:numPr>
        <w:spacing w:before="100" w:beforeAutospacing="1" w:after="100" w:afterAutospacing="1" w:line="240" w:lineRule="auto"/>
        <w:jc w:val="both"/>
        <w:rPr>
          <w:rFonts w:ascii="Arial" w:eastAsia="Times New Roman" w:hAnsi="Arial" w:cs="Arial"/>
          <w:kern w:val="0"/>
          <w:lang w:val="en-GB" w:eastAsia="en-GB"/>
          <w14:ligatures w14:val="none"/>
        </w:rPr>
      </w:pPr>
      <w:r w:rsidRPr="008C6E0D">
        <w:rPr>
          <w:rFonts w:ascii="Arial" w:eastAsia="Times New Roman" w:hAnsi="Arial" w:cs="Arial"/>
          <w:b/>
          <w:bCs/>
          <w:kern w:val="0"/>
          <w:lang w:val="en-GB" w:eastAsia="en-GB"/>
          <w14:ligatures w14:val="none"/>
        </w:rPr>
        <w:lastRenderedPageBreak/>
        <w:t xml:space="preserve">Cognitive </w:t>
      </w:r>
      <w:proofErr w:type="spellStart"/>
      <w:r w:rsidRPr="008C6E0D">
        <w:rPr>
          <w:rFonts w:ascii="Arial" w:eastAsia="Times New Roman" w:hAnsi="Arial" w:cs="Arial"/>
          <w:b/>
          <w:bCs/>
          <w:kern w:val="0"/>
          <w:lang w:val="en-GB" w:eastAsia="en-GB"/>
          <w14:ligatures w14:val="none"/>
        </w:rPr>
        <w:t>Behavioral</w:t>
      </w:r>
      <w:proofErr w:type="spellEnd"/>
      <w:r w:rsidRPr="008C6E0D">
        <w:rPr>
          <w:rFonts w:ascii="Arial" w:eastAsia="Times New Roman" w:hAnsi="Arial" w:cs="Arial"/>
          <w:b/>
          <w:bCs/>
          <w:kern w:val="0"/>
          <w:lang w:val="en-GB" w:eastAsia="en-GB"/>
          <w14:ligatures w14:val="none"/>
        </w:rPr>
        <w:t xml:space="preserve"> Therapy for Insomnia (CBT-I)</w:t>
      </w:r>
      <w:r w:rsidRPr="008C6E0D">
        <w:rPr>
          <w:rFonts w:ascii="Arial" w:eastAsia="Times New Roman" w:hAnsi="Arial" w:cs="Arial"/>
          <w:kern w:val="0"/>
          <w:lang w:val="en-GB" w:eastAsia="en-GB"/>
          <w14:ligatures w14:val="none"/>
        </w:rPr>
        <w:t xml:space="preserve">: </w:t>
      </w:r>
      <w:proofErr w:type="spellStart"/>
      <w:r w:rsidRPr="008C6E0D">
        <w:rPr>
          <w:rFonts w:ascii="Arial" w:eastAsia="Times New Roman" w:hAnsi="Arial" w:cs="Arial"/>
          <w:kern w:val="0"/>
          <w:lang w:val="en-GB" w:eastAsia="en-GB"/>
          <w14:ligatures w14:val="none"/>
        </w:rPr>
        <w:t>SlumberTrack</w:t>
      </w:r>
      <w:proofErr w:type="spellEnd"/>
      <w:r w:rsidRPr="008C6E0D">
        <w:rPr>
          <w:rFonts w:ascii="Arial" w:eastAsia="Times New Roman" w:hAnsi="Arial" w:cs="Arial"/>
          <w:kern w:val="0"/>
          <w:lang w:val="en-GB" w:eastAsia="en-GB"/>
          <w14:ligatures w14:val="none"/>
        </w:rPr>
        <w:t xml:space="preserve"> includes CBT-I modules, which are considered the gold standard for treating chronic insomnia. These modules help users identify and change </w:t>
      </w:r>
      <w:r w:rsidR="006F0423" w:rsidRPr="00584B6D">
        <w:rPr>
          <w:rFonts w:ascii="Arial" w:eastAsia="Times New Roman" w:hAnsi="Arial" w:cs="Arial"/>
          <w:kern w:val="0"/>
          <w:lang w:val="en-GB" w:eastAsia="en-GB"/>
          <w14:ligatures w14:val="none"/>
        </w:rPr>
        <w:t>behaviours</w:t>
      </w:r>
      <w:r w:rsidRPr="008C6E0D">
        <w:rPr>
          <w:rFonts w:ascii="Arial" w:eastAsia="Times New Roman" w:hAnsi="Arial" w:cs="Arial"/>
          <w:kern w:val="0"/>
          <w:lang w:val="en-GB" w:eastAsia="en-GB"/>
          <w14:ligatures w14:val="none"/>
        </w:rPr>
        <w:t xml:space="preserve"> and thoughts that negatively impact sleep</w:t>
      </w:r>
      <w:r w:rsidR="007E426A">
        <w:rPr>
          <w:rFonts w:ascii="Arial" w:eastAsia="Times New Roman" w:hAnsi="Arial" w:cs="Arial"/>
          <w:kern w:val="0"/>
          <w:lang w:val="en-GB" w:eastAsia="en-GB"/>
          <w14:ligatures w14:val="none"/>
        </w:rPr>
        <w:t xml:space="preserve"> (</w:t>
      </w:r>
      <w:r w:rsidR="007E426A" w:rsidRPr="004A5A72">
        <w:rPr>
          <w:rFonts w:ascii="Arial" w:eastAsia="Times New Roman" w:hAnsi="Arial" w:cs="Arial"/>
          <w:kern w:val="0"/>
          <w:lang w:val="en-GB" w:eastAsia="en-GB"/>
          <w14:ligatures w14:val="none"/>
        </w:rPr>
        <w:t>Stanković</w:t>
      </w:r>
      <w:r w:rsidR="007E426A">
        <w:rPr>
          <w:rFonts w:ascii="Arial" w:eastAsia="Times New Roman" w:hAnsi="Arial" w:cs="Arial"/>
          <w:kern w:val="0"/>
          <w:lang w:val="en-GB" w:eastAsia="en-GB"/>
          <w14:ligatures w14:val="none"/>
        </w:rPr>
        <w:t xml:space="preserve"> et al, 2021)</w:t>
      </w:r>
      <w:r w:rsidRPr="008C6E0D">
        <w:rPr>
          <w:rFonts w:ascii="Arial" w:eastAsia="Times New Roman" w:hAnsi="Arial" w:cs="Arial"/>
          <w:kern w:val="0"/>
          <w:lang w:val="en-GB" w:eastAsia="en-GB"/>
          <w14:ligatures w14:val="none"/>
        </w:rPr>
        <w:t>.</w:t>
      </w:r>
    </w:p>
    <w:p w14:paraId="4BE08622" w14:textId="5F4DC2BC" w:rsidR="00974BC9" w:rsidRPr="00584B6D" w:rsidRDefault="008C6E0D" w:rsidP="00584B6D">
      <w:pPr>
        <w:numPr>
          <w:ilvl w:val="0"/>
          <w:numId w:val="4"/>
        </w:numPr>
        <w:spacing w:before="100" w:beforeAutospacing="1" w:after="100" w:afterAutospacing="1" w:line="240" w:lineRule="auto"/>
        <w:jc w:val="both"/>
        <w:rPr>
          <w:rFonts w:ascii="Arial" w:eastAsia="Times New Roman" w:hAnsi="Arial" w:cs="Arial"/>
          <w:kern w:val="0"/>
          <w:lang w:val="en-GB" w:eastAsia="en-GB"/>
          <w14:ligatures w14:val="none"/>
        </w:rPr>
      </w:pPr>
      <w:r w:rsidRPr="008C6E0D">
        <w:rPr>
          <w:rFonts w:ascii="Arial" w:eastAsia="Times New Roman" w:hAnsi="Arial" w:cs="Arial"/>
          <w:b/>
          <w:bCs/>
          <w:kern w:val="0"/>
          <w:lang w:val="en-GB" w:eastAsia="en-GB"/>
          <w14:ligatures w14:val="none"/>
        </w:rPr>
        <w:t>Smart Alarms and Sleep Coaching</w:t>
      </w:r>
      <w:r w:rsidRPr="008C6E0D">
        <w:rPr>
          <w:rFonts w:ascii="Arial" w:eastAsia="Times New Roman" w:hAnsi="Arial" w:cs="Arial"/>
          <w:kern w:val="0"/>
          <w:lang w:val="en-GB" w:eastAsia="en-GB"/>
          <w14:ligatures w14:val="none"/>
        </w:rPr>
        <w:t>: The app features smart alarms that wake users during light sleep phases, reducing grogginess, and provides personali</w:t>
      </w:r>
      <w:r w:rsidR="006F0423" w:rsidRPr="00584B6D">
        <w:rPr>
          <w:rFonts w:ascii="Arial" w:eastAsia="Times New Roman" w:hAnsi="Arial" w:cs="Arial"/>
          <w:kern w:val="0"/>
          <w:lang w:val="en-GB" w:eastAsia="en-GB"/>
          <w14:ligatures w14:val="none"/>
        </w:rPr>
        <w:t>s</w:t>
      </w:r>
      <w:r w:rsidRPr="008C6E0D">
        <w:rPr>
          <w:rFonts w:ascii="Arial" w:eastAsia="Times New Roman" w:hAnsi="Arial" w:cs="Arial"/>
          <w:kern w:val="0"/>
          <w:lang w:val="en-GB" w:eastAsia="en-GB"/>
          <w14:ligatures w14:val="none"/>
        </w:rPr>
        <w:t>ed sleep coaching based on users' data and progress</w:t>
      </w:r>
      <w:r w:rsidR="007E426A">
        <w:rPr>
          <w:rFonts w:ascii="Arial" w:eastAsia="Times New Roman" w:hAnsi="Arial" w:cs="Arial"/>
          <w:kern w:val="0"/>
          <w:lang w:val="en-GB" w:eastAsia="en-GB"/>
          <w14:ligatures w14:val="none"/>
        </w:rPr>
        <w:t xml:space="preserve"> (</w:t>
      </w:r>
      <w:r w:rsidR="007E426A" w:rsidRPr="001300C3">
        <w:rPr>
          <w:rFonts w:ascii="Arial" w:eastAsia="Times New Roman" w:hAnsi="Arial" w:cs="Arial"/>
          <w:kern w:val="0"/>
          <w:lang w:val="en-GB" w:eastAsia="en-GB"/>
          <w14:ligatures w14:val="none"/>
        </w:rPr>
        <w:t>Choi</w:t>
      </w:r>
      <w:r w:rsidR="007E426A">
        <w:rPr>
          <w:rFonts w:ascii="Arial" w:eastAsia="Times New Roman" w:hAnsi="Arial" w:cs="Arial"/>
          <w:kern w:val="0"/>
          <w:lang w:val="en-GB" w:eastAsia="en-GB"/>
          <w14:ligatures w14:val="none"/>
        </w:rPr>
        <w:t xml:space="preserve"> et al, 2018)</w:t>
      </w:r>
      <w:r w:rsidRPr="008C6E0D">
        <w:rPr>
          <w:rFonts w:ascii="Arial" w:eastAsia="Times New Roman" w:hAnsi="Arial" w:cs="Arial"/>
          <w:kern w:val="0"/>
          <w:lang w:val="en-GB" w:eastAsia="en-GB"/>
          <w14:ligatures w14:val="none"/>
        </w:rPr>
        <w:t>.</w:t>
      </w:r>
    </w:p>
    <w:p w14:paraId="7A405236" w14:textId="0AB1F94D" w:rsidR="003C00C0" w:rsidRPr="006F0423" w:rsidRDefault="006F0423" w:rsidP="005963AE">
      <w:pPr>
        <w:jc w:val="both"/>
        <w:rPr>
          <w:rFonts w:ascii="Arial Black" w:hAnsi="Arial Black" w:cs="Arial"/>
          <w:color w:val="4D0076"/>
          <w:sz w:val="28"/>
          <w:szCs w:val="28"/>
          <w:lang w:val="en-US"/>
        </w:rPr>
      </w:pPr>
      <w:r w:rsidRPr="006F0423">
        <w:rPr>
          <w:rFonts w:ascii="Arial Black" w:hAnsi="Arial Black" w:cs="Arial"/>
          <w:color w:val="4D0076"/>
          <w:sz w:val="28"/>
          <w:szCs w:val="28"/>
          <w:lang w:val="en-US"/>
        </w:rPr>
        <w:t>B</w:t>
      </w:r>
      <w:r w:rsidR="003820CA" w:rsidRPr="006F0423">
        <w:rPr>
          <w:rFonts w:ascii="Arial Black" w:hAnsi="Arial Black" w:cs="Arial"/>
          <w:color w:val="4D0076"/>
          <w:sz w:val="28"/>
          <w:szCs w:val="28"/>
          <w:lang w:val="en-US"/>
        </w:rPr>
        <w:t xml:space="preserve">enefits of </w:t>
      </w:r>
      <w:r w:rsidR="002336C0" w:rsidRPr="006F0423">
        <w:rPr>
          <w:rFonts w:ascii="Arial Black" w:hAnsi="Arial Black" w:cs="Arial"/>
          <w:color w:val="4D0076"/>
          <w:sz w:val="28"/>
          <w:szCs w:val="28"/>
          <w:lang w:val="en-US"/>
        </w:rPr>
        <w:t xml:space="preserve">the </w:t>
      </w:r>
      <w:r w:rsidR="003820CA" w:rsidRPr="006F0423">
        <w:rPr>
          <w:rFonts w:ascii="Arial Black" w:hAnsi="Arial Black" w:cs="Arial"/>
          <w:color w:val="4D0076"/>
          <w:sz w:val="28"/>
          <w:szCs w:val="28"/>
          <w:lang w:val="en-US"/>
        </w:rPr>
        <w:t>App</w:t>
      </w:r>
    </w:p>
    <w:p w14:paraId="39F832C5" w14:textId="3184791D" w:rsidR="002336C0" w:rsidRPr="00584B6D" w:rsidRDefault="000A231D" w:rsidP="008C6E0D">
      <w:pPr>
        <w:pStyle w:val="ListParagraph"/>
        <w:numPr>
          <w:ilvl w:val="0"/>
          <w:numId w:val="12"/>
        </w:numPr>
        <w:jc w:val="both"/>
        <w:rPr>
          <w:rFonts w:ascii="Arial" w:hAnsi="Arial" w:cs="Arial"/>
          <w:lang w:val="en-US"/>
        </w:rPr>
      </w:pPr>
      <w:r>
        <w:rPr>
          <w:noProof/>
        </w:rPr>
        <w:drawing>
          <wp:anchor distT="0" distB="0" distL="114300" distR="114300" simplePos="0" relativeHeight="251677184" behindDoc="0" locked="0" layoutInCell="1" allowOverlap="1" wp14:anchorId="08B390E7" wp14:editId="21DAA606">
            <wp:simplePos x="0" y="0"/>
            <wp:positionH relativeFrom="column">
              <wp:posOffset>4717052</wp:posOffset>
            </wp:positionH>
            <wp:positionV relativeFrom="paragraph">
              <wp:posOffset>60597</wp:posOffset>
            </wp:positionV>
            <wp:extent cx="1033780" cy="1714500"/>
            <wp:effectExtent l="0" t="0" r="0" b="0"/>
            <wp:wrapSquare wrapText="bothSides"/>
            <wp:docPr id="1470988047"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033780" cy="1714500"/>
                    </a:xfrm>
                    <a:prstGeom prst="rect">
                      <a:avLst/>
                    </a:prstGeom>
                    <a:noFill/>
                    <a:ln>
                      <a:noFill/>
                    </a:ln>
                  </pic:spPr>
                </pic:pic>
              </a:graphicData>
            </a:graphic>
            <wp14:sizeRelH relativeFrom="margin">
              <wp14:pctWidth>0</wp14:pctWidth>
            </wp14:sizeRelH>
          </wp:anchor>
        </w:drawing>
      </w:r>
      <w:proofErr w:type="spellStart"/>
      <w:r w:rsidR="008C6E0D" w:rsidRPr="00584B6D">
        <w:rPr>
          <w:rFonts w:ascii="Arial" w:hAnsi="Arial" w:cs="Arial"/>
          <w:shd w:val="clear" w:color="auto" w:fill="FFFFFF"/>
        </w:rPr>
        <w:t>SlumberTrack's</w:t>
      </w:r>
      <w:proofErr w:type="spellEnd"/>
      <w:r w:rsidR="008C6E0D" w:rsidRPr="00584B6D">
        <w:rPr>
          <w:rFonts w:ascii="Arial" w:hAnsi="Arial" w:cs="Arial"/>
          <w:shd w:val="clear" w:color="auto" w:fill="FFFFFF"/>
        </w:rPr>
        <w:t xml:space="preserve"> use of data analytics allows for highly personali</w:t>
      </w:r>
      <w:r w:rsidR="006F0423" w:rsidRPr="00584B6D">
        <w:rPr>
          <w:rFonts w:ascii="Arial" w:hAnsi="Arial" w:cs="Arial"/>
          <w:shd w:val="clear" w:color="auto" w:fill="FFFFFF"/>
        </w:rPr>
        <w:t>s</w:t>
      </w:r>
      <w:r w:rsidR="008C6E0D" w:rsidRPr="00584B6D">
        <w:rPr>
          <w:rFonts w:ascii="Arial" w:hAnsi="Arial" w:cs="Arial"/>
          <w:shd w:val="clear" w:color="auto" w:fill="FFFFFF"/>
        </w:rPr>
        <w:t>ed recommendations, increasing the likelihood of adherence and effectiveness</w:t>
      </w:r>
      <w:r w:rsidR="00580424">
        <w:rPr>
          <w:rFonts w:ascii="Arial" w:hAnsi="Arial" w:cs="Arial"/>
          <w:shd w:val="clear" w:color="auto" w:fill="FFFFFF"/>
        </w:rPr>
        <w:t xml:space="preserve"> (</w:t>
      </w:r>
      <w:r w:rsidR="00580424" w:rsidRPr="00580424">
        <w:rPr>
          <w:rFonts w:ascii="Arial" w:hAnsi="Arial" w:cs="Arial"/>
          <w:shd w:val="clear" w:color="auto" w:fill="FFFFFF"/>
        </w:rPr>
        <w:t>Huberty</w:t>
      </w:r>
      <w:r w:rsidR="00580424">
        <w:rPr>
          <w:rFonts w:ascii="Arial" w:hAnsi="Arial" w:cs="Arial"/>
          <w:shd w:val="clear" w:color="auto" w:fill="FFFFFF"/>
        </w:rPr>
        <w:t xml:space="preserve"> et al, 2021)</w:t>
      </w:r>
      <w:r w:rsidR="008C6E0D" w:rsidRPr="00584B6D">
        <w:rPr>
          <w:rFonts w:ascii="Arial" w:hAnsi="Arial" w:cs="Arial"/>
          <w:shd w:val="clear" w:color="auto" w:fill="FFFFFF"/>
        </w:rPr>
        <w:t>.</w:t>
      </w:r>
      <w:r w:rsidRPr="000A231D">
        <w:t xml:space="preserve"> </w:t>
      </w:r>
    </w:p>
    <w:p w14:paraId="5F18AE49" w14:textId="38023E24" w:rsidR="008C6E0D" w:rsidRPr="00584B6D" w:rsidRDefault="008C6E0D" w:rsidP="008C6E0D">
      <w:pPr>
        <w:pStyle w:val="ListParagraph"/>
        <w:numPr>
          <w:ilvl w:val="0"/>
          <w:numId w:val="12"/>
        </w:numPr>
        <w:jc w:val="both"/>
        <w:rPr>
          <w:rFonts w:ascii="Arial" w:hAnsi="Arial" w:cs="Arial"/>
          <w:lang w:val="en-US"/>
        </w:rPr>
      </w:pPr>
      <w:r w:rsidRPr="00584B6D">
        <w:rPr>
          <w:rFonts w:ascii="Arial" w:hAnsi="Arial" w:cs="Arial"/>
        </w:rPr>
        <w:t xml:space="preserve">As a mobile app, </w:t>
      </w:r>
      <w:proofErr w:type="spellStart"/>
      <w:r w:rsidRPr="00584B6D">
        <w:rPr>
          <w:rFonts w:ascii="Arial" w:hAnsi="Arial" w:cs="Arial"/>
        </w:rPr>
        <w:t>SlumberTrack</w:t>
      </w:r>
      <w:proofErr w:type="spellEnd"/>
      <w:r w:rsidRPr="00584B6D">
        <w:rPr>
          <w:rFonts w:ascii="Arial" w:hAnsi="Arial" w:cs="Arial"/>
        </w:rPr>
        <w:t xml:space="preserve"> is easily accessible to a wide audience, breaking down barriers related to </w:t>
      </w:r>
      <w:r w:rsidR="006F0423" w:rsidRPr="00584B6D">
        <w:rPr>
          <w:rFonts w:ascii="Arial" w:hAnsi="Arial" w:cs="Arial"/>
        </w:rPr>
        <w:t xml:space="preserve">the </w:t>
      </w:r>
      <w:r w:rsidRPr="00584B6D">
        <w:rPr>
          <w:rFonts w:ascii="Arial" w:hAnsi="Arial" w:cs="Arial"/>
        </w:rPr>
        <w:t>cost and availability of traditional sleep therapy</w:t>
      </w:r>
      <w:r w:rsidR="009C67F1">
        <w:rPr>
          <w:rFonts w:ascii="Arial" w:hAnsi="Arial" w:cs="Arial"/>
        </w:rPr>
        <w:t xml:space="preserve"> </w:t>
      </w:r>
      <w:r w:rsidR="009C67F1">
        <w:rPr>
          <w:rFonts w:ascii="Arial" w:hAnsi="Arial" w:cs="Arial"/>
          <w:shd w:val="clear" w:color="auto" w:fill="FFFFFF"/>
        </w:rPr>
        <w:t>(</w:t>
      </w:r>
      <w:r w:rsidR="009C67F1" w:rsidRPr="00580424">
        <w:rPr>
          <w:rFonts w:ascii="Arial" w:hAnsi="Arial" w:cs="Arial"/>
          <w:shd w:val="clear" w:color="auto" w:fill="FFFFFF"/>
        </w:rPr>
        <w:t>Huberty</w:t>
      </w:r>
      <w:r w:rsidR="009C67F1">
        <w:rPr>
          <w:rFonts w:ascii="Arial" w:hAnsi="Arial" w:cs="Arial"/>
          <w:shd w:val="clear" w:color="auto" w:fill="FFFFFF"/>
        </w:rPr>
        <w:t xml:space="preserve"> et al, 2021)</w:t>
      </w:r>
      <w:r w:rsidRPr="00584B6D">
        <w:rPr>
          <w:rFonts w:ascii="Arial" w:hAnsi="Arial" w:cs="Arial"/>
        </w:rPr>
        <w:t>.</w:t>
      </w:r>
    </w:p>
    <w:p w14:paraId="3FD5B56C" w14:textId="08CF8595" w:rsidR="008C6E0D" w:rsidRPr="00584B6D" w:rsidRDefault="008C6E0D" w:rsidP="008C6E0D">
      <w:pPr>
        <w:pStyle w:val="ListParagraph"/>
        <w:numPr>
          <w:ilvl w:val="0"/>
          <w:numId w:val="12"/>
        </w:numPr>
        <w:jc w:val="both"/>
        <w:rPr>
          <w:rFonts w:ascii="Arial" w:hAnsi="Arial" w:cs="Arial"/>
          <w:lang w:val="en-US"/>
        </w:rPr>
      </w:pPr>
      <w:r w:rsidRPr="00584B6D">
        <w:rPr>
          <w:rFonts w:ascii="Arial" w:hAnsi="Arial" w:cs="Arial"/>
        </w:rPr>
        <w:t xml:space="preserve">By combining sleep tracking, education, relaxation techniques, and CBT-I, </w:t>
      </w:r>
      <w:proofErr w:type="spellStart"/>
      <w:r w:rsidRPr="00584B6D">
        <w:rPr>
          <w:rFonts w:ascii="Arial" w:hAnsi="Arial" w:cs="Arial"/>
        </w:rPr>
        <w:t>SlumberTrack</w:t>
      </w:r>
      <w:proofErr w:type="spellEnd"/>
      <w:r w:rsidRPr="00584B6D">
        <w:rPr>
          <w:rFonts w:ascii="Arial" w:hAnsi="Arial" w:cs="Arial"/>
        </w:rPr>
        <w:t xml:space="preserve"> offers a holistic solution that addresses multiple facets of sleep health</w:t>
      </w:r>
      <w:r w:rsidR="009C67F1">
        <w:rPr>
          <w:rFonts w:ascii="Arial" w:hAnsi="Arial" w:cs="Arial"/>
        </w:rPr>
        <w:t xml:space="preserve"> </w:t>
      </w:r>
      <w:r w:rsidR="009C67F1">
        <w:rPr>
          <w:rFonts w:ascii="Arial" w:hAnsi="Arial" w:cs="Arial"/>
          <w:shd w:val="clear" w:color="auto" w:fill="FFFFFF"/>
        </w:rPr>
        <w:t>(</w:t>
      </w:r>
      <w:r w:rsidR="009C67F1" w:rsidRPr="00580424">
        <w:rPr>
          <w:rFonts w:ascii="Arial" w:hAnsi="Arial" w:cs="Arial"/>
          <w:shd w:val="clear" w:color="auto" w:fill="FFFFFF"/>
        </w:rPr>
        <w:t>Huberty</w:t>
      </w:r>
      <w:r w:rsidR="009C67F1">
        <w:rPr>
          <w:rFonts w:ascii="Arial" w:hAnsi="Arial" w:cs="Arial"/>
          <w:shd w:val="clear" w:color="auto" w:fill="FFFFFF"/>
        </w:rPr>
        <w:t xml:space="preserve"> et al, 2021)</w:t>
      </w:r>
      <w:r w:rsidRPr="00584B6D">
        <w:rPr>
          <w:rFonts w:ascii="Arial" w:hAnsi="Arial" w:cs="Arial"/>
        </w:rPr>
        <w:t>.</w:t>
      </w:r>
    </w:p>
    <w:p w14:paraId="4FDAC948" w14:textId="057AFED0" w:rsidR="008C6E0D" w:rsidRPr="00584B6D" w:rsidRDefault="008C6E0D" w:rsidP="008C6E0D">
      <w:pPr>
        <w:pStyle w:val="ListParagraph"/>
        <w:numPr>
          <w:ilvl w:val="0"/>
          <w:numId w:val="12"/>
        </w:numPr>
        <w:jc w:val="both"/>
        <w:rPr>
          <w:rFonts w:ascii="Arial" w:hAnsi="Arial" w:cs="Arial"/>
          <w:lang w:val="en-US"/>
        </w:rPr>
      </w:pPr>
      <w:r w:rsidRPr="00584B6D">
        <w:rPr>
          <w:rFonts w:ascii="Arial" w:hAnsi="Arial" w:cs="Arial"/>
        </w:rPr>
        <w:t xml:space="preserve">Digital health technologies like </w:t>
      </w:r>
      <w:proofErr w:type="spellStart"/>
      <w:r w:rsidRPr="00584B6D">
        <w:rPr>
          <w:rFonts w:ascii="Arial" w:hAnsi="Arial" w:cs="Arial"/>
        </w:rPr>
        <w:t>SlumberTrack</w:t>
      </w:r>
      <w:proofErr w:type="spellEnd"/>
      <w:r w:rsidRPr="00584B6D">
        <w:rPr>
          <w:rFonts w:ascii="Arial" w:hAnsi="Arial" w:cs="Arial"/>
        </w:rPr>
        <w:t xml:space="preserve"> can be scaled rapidly to reach large populations, making them ideal for addressing widespread public health issues</w:t>
      </w:r>
      <w:r w:rsidR="009C67F1">
        <w:rPr>
          <w:rFonts w:ascii="Arial" w:hAnsi="Arial" w:cs="Arial"/>
        </w:rPr>
        <w:t xml:space="preserve"> </w:t>
      </w:r>
      <w:r w:rsidR="009C67F1">
        <w:rPr>
          <w:rFonts w:ascii="Arial" w:hAnsi="Arial" w:cs="Arial"/>
          <w:shd w:val="clear" w:color="auto" w:fill="FFFFFF"/>
        </w:rPr>
        <w:t>(</w:t>
      </w:r>
      <w:r w:rsidR="009C67F1" w:rsidRPr="00580424">
        <w:rPr>
          <w:rFonts w:ascii="Arial" w:hAnsi="Arial" w:cs="Arial"/>
          <w:shd w:val="clear" w:color="auto" w:fill="FFFFFF"/>
        </w:rPr>
        <w:t>Huberty</w:t>
      </w:r>
      <w:r w:rsidR="009C67F1">
        <w:rPr>
          <w:rFonts w:ascii="Arial" w:hAnsi="Arial" w:cs="Arial"/>
          <w:shd w:val="clear" w:color="auto" w:fill="FFFFFF"/>
        </w:rPr>
        <w:t xml:space="preserve"> et al, 2021)</w:t>
      </w:r>
      <w:r w:rsidRPr="00584B6D">
        <w:rPr>
          <w:rFonts w:ascii="Arial" w:hAnsi="Arial" w:cs="Arial"/>
        </w:rPr>
        <w:t>.</w:t>
      </w:r>
    </w:p>
    <w:p w14:paraId="707DE45D" w14:textId="39F775F8" w:rsidR="003820CA" w:rsidRPr="006F0423" w:rsidRDefault="006F0423" w:rsidP="005963AE">
      <w:pPr>
        <w:jc w:val="both"/>
        <w:rPr>
          <w:rFonts w:ascii="Arial Black" w:hAnsi="Arial Black" w:cs="Arial"/>
          <w:color w:val="4D0076"/>
          <w:sz w:val="28"/>
          <w:szCs w:val="28"/>
          <w:lang w:val="en-US"/>
        </w:rPr>
      </w:pPr>
      <w:r w:rsidRPr="006F0423">
        <w:rPr>
          <w:rFonts w:ascii="Arial Black" w:hAnsi="Arial Black" w:cs="Arial"/>
          <w:color w:val="4D0076"/>
          <w:sz w:val="28"/>
          <w:szCs w:val="28"/>
          <w:lang w:val="en-US"/>
        </w:rPr>
        <w:t>S</w:t>
      </w:r>
      <w:r w:rsidR="003820CA" w:rsidRPr="006F0423">
        <w:rPr>
          <w:rFonts w:ascii="Arial Black" w:hAnsi="Arial Black" w:cs="Arial"/>
          <w:color w:val="4D0076"/>
          <w:sz w:val="28"/>
          <w:szCs w:val="28"/>
          <w:lang w:val="en-US"/>
        </w:rPr>
        <w:t xml:space="preserve">hortfalls of </w:t>
      </w:r>
      <w:r w:rsidR="000836FB" w:rsidRPr="006F0423">
        <w:rPr>
          <w:rFonts w:ascii="Arial Black" w:hAnsi="Arial Black" w:cs="Arial"/>
          <w:color w:val="4D0076"/>
          <w:sz w:val="28"/>
          <w:szCs w:val="28"/>
          <w:lang w:val="en-US"/>
        </w:rPr>
        <w:t xml:space="preserve">the </w:t>
      </w:r>
      <w:r w:rsidR="003820CA" w:rsidRPr="006F0423">
        <w:rPr>
          <w:rFonts w:ascii="Arial Black" w:hAnsi="Arial Black" w:cs="Arial"/>
          <w:color w:val="4D0076"/>
          <w:sz w:val="28"/>
          <w:szCs w:val="28"/>
          <w:lang w:val="en-US"/>
        </w:rPr>
        <w:t>App</w:t>
      </w:r>
    </w:p>
    <w:p w14:paraId="021BF599" w14:textId="3264CBA0" w:rsidR="003820CA" w:rsidRPr="00584B6D" w:rsidRDefault="00461C32" w:rsidP="008C6E0D">
      <w:pPr>
        <w:pStyle w:val="ListParagraph"/>
        <w:numPr>
          <w:ilvl w:val="0"/>
          <w:numId w:val="13"/>
        </w:numPr>
        <w:jc w:val="both"/>
        <w:rPr>
          <w:rFonts w:ascii="Arial" w:hAnsi="Arial" w:cs="Arial"/>
          <w:shd w:val="clear" w:color="auto" w:fill="FFFFFF"/>
        </w:rPr>
      </w:pPr>
      <w:r w:rsidRPr="00584B6D">
        <w:rPr>
          <w:noProof/>
          <w:sz w:val="20"/>
          <w:szCs w:val="20"/>
        </w:rPr>
        <w:drawing>
          <wp:anchor distT="0" distB="0" distL="114300" distR="114300" simplePos="0" relativeHeight="251650560" behindDoc="0" locked="0" layoutInCell="1" allowOverlap="1" wp14:anchorId="67F723A6" wp14:editId="0679FF9F">
            <wp:simplePos x="0" y="0"/>
            <wp:positionH relativeFrom="column">
              <wp:posOffset>-5080</wp:posOffset>
            </wp:positionH>
            <wp:positionV relativeFrom="paragraph">
              <wp:posOffset>8890</wp:posOffset>
            </wp:positionV>
            <wp:extent cx="1525905" cy="1621790"/>
            <wp:effectExtent l="0" t="0" r="0" b="0"/>
            <wp:wrapSquare wrapText="bothSides"/>
            <wp:docPr id="1675037085"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525905" cy="162179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C6E0D" w:rsidRPr="00584B6D">
        <w:rPr>
          <w:rFonts w:ascii="Arial" w:hAnsi="Arial" w:cs="Arial"/>
          <w:shd w:val="clear" w:color="auto" w:fill="FFFFFF"/>
        </w:rPr>
        <w:t>Users may become overly reliant on the app, neglecting to develop intrinsic motivation and self-regulation skills</w:t>
      </w:r>
      <w:r w:rsidR="009745B6">
        <w:rPr>
          <w:rFonts w:ascii="Arial" w:hAnsi="Arial" w:cs="Arial"/>
          <w:shd w:val="clear" w:color="auto" w:fill="FFFFFF"/>
        </w:rPr>
        <w:t xml:space="preserve"> (</w:t>
      </w:r>
      <w:r w:rsidR="009745B6" w:rsidRPr="009745B6">
        <w:rPr>
          <w:rFonts w:ascii="Arial" w:hAnsi="Arial" w:cs="Arial"/>
          <w:shd w:val="clear" w:color="auto" w:fill="FFFFFF"/>
        </w:rPr>
        <w:t>Pan</w:t>
      </w:r>
      <w:r w:rsidR="009745B6">
        <w:rPr>
          <w:rFonts w:ascii="Arial" w:hAnsi="Arial" w:cs="Arial"/>
          <w:shd w:val="clear" w:color="auto" w:fill="FFFFFF"/>
        </w:rPr>
        <w:t xml:space="preserve"> et al, 2020)</w:t>
      </w:r>
      <w:r w:rsidR="008C6E0D" w:rsidRPr="00584B6D">
        <w:rPr>
          <w:rFonts w:ascii="Arial" w:hAnsi="Arial" w:cs="Arial"/>
          <w:shd w:val="clear" w:color="auto" w:fill="FFFFFF"/>
        </w:rPr>
        <w:t xml:space="preserve">. </w:t>
      </w:r>
    </w:p>
    <w:p w14:paraId="2C41512B" w14:textId="25C8A901" w:rsidR="008C6E0D" w:rsidRPr="00584B6D" w:rsidRDefault="008C6E0D" w:rsidP="008C6E0D">
      <w:pPr>
        <w:pStyle w:val="ListParagraph"/>
        <w:numPr>
          <w:ilvl w:val="0"/>
          <w:numId w:val="13"/>
        </w:numPr>
        <w:jc w:val="both"/>
        <w:rPr>
          <w:rFonts w:ascii="Arial" w:hAnsi="Arial" w:cs="Arial"/>
          <w:shd w:val="clear" w:color="auto" w:fill="FFFFFF"/>
        </w:rPr>
      </w:pPr>
      <w:r w:rsidRPr="00584B6D">
        <w:rPr>
          <w:rFonts w:ascii="Arial" w:hAnsi="Arial" w:cs="Arial"/>
          <w:shd w:val="clear" w:color="auto" w:fill="FFFFFF"/>
        </w:rPr>
        <w:t>The collection and storage of sensitive health data raise privacy and security concerns, which could deter some users from fully engaging with the app</w:t>
      </w:r>
      <w:r w:rsidR="009C67F1">
        <w:rPr>
          <w:rFonts w:ascii="Arial" w:hAnsi="Arial" w:cs="Arial"/>
          <w:shd w:val="clear" w:color="auto" w:fill="FFFFFF"/>
        </w:rPr>
        <w:t xml:space="preserve"> (</w:t>
      </w:r>
      <w:r w:rsidR="009C67F1" w:rsidRPr="00580424">
        <w:rPr>
          <w:rFonts w:ascii="Arial" w:hAnsi="Arial" w:cs="Arial"/>
          <w:shd w:val="clear" w:color="auto" w:fill="FFFFFF"/>
        </w:rPr>
        <w:t>Huberty</w:t>
      </w:r>
      <w:r w:rsidR="009C67F1">
        <w:rPr>
          <w:rFonts w:ascii="Arial" w:hAnsi="Arial" w:cs="Arial"/>
          <w:shd w:val="clear" w:color="auto" w:fill="FFFFFF"/>
        </w:rPr>
        <w:t xml:space="preserve"> et al, 2021).</w:t>
      </w:r>
    </w:p>
    <w:p w14:paraId="284A4985" w14:textId="4EE0CCEC" w:rsidR="008C6E0D" w:rsidRPr="00584B6D" w:rsidRDefault="008C6E0D" w:rsidP="008C6E0D">
      <w:pPr>
        <w:pStyle w:val="ListParagraph"/>
        <w:numPr>
          <w:ilvl w:val="0"/>
          <w:numId w:val="13"/>
        </w:numPr>
        <w:jc w:val="both"/>
        <w:rPr>
          <w:rFonts w:ascii="Arial" w:hAnsi="Arial" w:cs="Arial"/>
          <w:shd w:val="clear" w:color="auto" w:fill="FFFFFF"/>
        </w:rPr>
      </w:pPr>
      <w:r w:rsidRPr="00584B6D">
        <w:rPr>
          <w:rFonts w:ascii="Arial" w:hAnsi="Arial" w:cs="Arial"/>
          <w:shd w:val="clear" w:color="auto" w:fill="FFFFFF"/>
        </w:rPr>
        <w:t>Not all individuals have access to smartphones or the internet, potentially exacerbating health disparities among underserved populations</w:t>
      </w:r>
      <w:r w:rsidR="009745B6">
        <w:rPr>
          <w:rFonts w:ascii="Arial" w:hAnsi="Arial" w:cs="Arial"/>
          <w:shd w:val="clear" w:color="auto" w:fill="FFFFFF"/>
        </w:rPr>
        <w:t xml:space="preserve"> (</w:t>
      </w:r>
      <w:r w:rsidR="009745B6" w:rsidRPr="00580424">
        <w:rPr>
          <w:rFonts w:ascii="Arial" w:hAnsi="Arial" w:cs="Arial"/>
          <w:shd w:val="clear" w:color="auto" w:fill="FFFFFF"/>
        </w:rPr>
        <w:t>Huberty</w:t>
      </w:r>
      <w:r w:rsidR="009745B6">
        <w:rPr>
          <w:rFonts w:ascii="Arial" w:hAnsi="Arial" w:cs="Arial"/>
          <w:shd w:val="clear" w:color="auto" w:fill="FFFFFF"/>
        </w:rPr>
        <w:t xml:space="preserve"> et al, 2021)</w:t>
      </w:r>
      <w:r w:rsidRPr="00584B6D">
        <w:rPr>
          <w:rFonts w:ascii="Arial" w:hAnsi="Arial" w:cs="Arial"/>
          <w:shd w:val="clear" w:color="auto" w:fill="FFFFFF"/>
        </w:rPr>
        <w:t>.</w:t>
      </w:r>
    </w:p>
    <w:p w14:paraId="26664213" w14:textId="1C805C20" w:rsidR="00746DE6" w:rsidRPr="00584B6D" w:rsidRDefault="008C6E0D" w:rsidP="0003207B">
      <w:pPr>
        <w:pStyle w:val="ListParagraph"/>
        <w:numPr>
          <w:ilvl w:val="0"/>
          <w:numId w:val="13"/>
        </w:numPr>
        <w:jc w:val="both"/>
        <w:rPr>
          <w:rFonts w:ascii="Arial" w:hAnsi="Arial" w:cs="Arial"/>
          <w:shd w:val="clear" w:color="auto" w:fill="FFFFFF"/>
        </w:rPr>
      </w:pPr>
      <w:r w:rsidRPr="00584B6D">
        <w:rPr>
          <w:rFonts w:ascii="Arial" w:hAnsi="Arial" w:cs="Arial"/>
          <w:shd w:val="clear" w:color="auto" w:fill="FFFFFF"/>
        </w:rPr>
        <w:t>Sustaining long-term user engagement with the app can be challenging, particularly if users do not see immediate improvements in their sleep</w:t>
      </w:r>
      <w:r w:rsidR="00204730">
        <w:rPr>
          <w:rFonts w:ascii="Arial" w:hAnsi="Arial" w:cs="Arial"/>
          <w:shd w:val="clear" w:color="auto" w:fill="FFFFFF"/>
        </w:rPr>
        <w:t xml:space="preserve"> (</w:t>
      </w:r>
      <w:r w:rsidR="00204730" w:rsidRPr="009745B6">
        <w:rPr>
          <w:rFonts w:ascii="Arial" w:hAnsi="Arial" w:cs="Arial"/>
          <w:shd w:val="clear" w:color="auto" w:fill="FFFFFF"/>
        </w:rPr>
        <w:t>Pan</w:t>
      </w:r>
      <w:r w:rsidR="00204730">
        <w:rPr>
          <w:rFonts w:ascii="Arial" w:hAnsi="Arial" w:cs="Arial"/>
          <w:shd w:val="clear" w:color="auto" w:fill="FFFFFF"/>
        </w:rPr>
        <w:t xml:space="preserve"> et al, 2020)</w:t>
      </w:r>
      <w:r w:rsidRPr="00584B6D">
        <w:rPr>
          <w:rFonts w:ascii="Arial" w:hAnsi="Arial" w:cs="Arial"/>
          <w:shd w:val="clear" w:color="auto" w:fill="FFFFFF"/>
        </w:rPr>
        <w:t>.</w:t>
      </w:r>
    </w:p>
    <w:p w14:paraId="05A98CEF" w14:textId="2F71FEB5" w:rsidR="003820CA" w:rsidRPr="006F0423" w:rsidRDefault="006F0423" w:rsidP="00974BC9">
      <w:pPr>
        <w:jc w:val="both"/>
        <w:rPr>
          <w:rFonts w:ascii="Arial Black" w:hAnsi="Arial Black" w:cs="Arial"/>
          <w:b/>
          <w:bCs/>
          <w:color w:val="4D0076"/>
          <w:sz w:val="28"/>
          <w:szCs w:val="28"/>
          <w:shd w:val="clear" w:color="auto" w:fill="FFFFFF"/>
        </w:rPr>
      </w:pPr>
      <w:r w:rsidRPr="006F0423">
        <w:rPr>
          <w:rFonts w:ascii="Arial Black" w:hAnsi="Arial Black" w:cs="Arial"/>
          <w:b/>
          <w:bCs/>
          <w:color w:val="4D0076"/>
          <w:sz w:val="28"/>
          <w:szCs w:val="28"/>
          <w:shd w:val="clear" w:color="auto" w:fill="FFFFFF"/>
        </w:rPr>
        <w:t>Solutions</w:t>
      </w:r>
      <w:r w:rsidR="003820CA" w:rsidRPr="006F0423">
        <w:rPr>
          <w:rFonts w:ascii="Arial Black" w:hAnsi="Arial Black" w:cs="Arial"/>
          <w:b/>
          <w:bCs/>
          <w:color w:val="4D0076"/>
          <w:sz w:val="28"/>
          <w:szCs w:val="28"/>
          <w:shd w:val="clear" w:color="auto" w:fill="FFFFFF"/>
        </w:rPr>
        <w:t xml:space="preserve"> to rectify</w:t>
      </w:r>
      <w:r w:rsidRPr="006F0423">
        <w:rPr>
          <w:rFonts w:ascii="Arial Black" w:hAnsi="Arial Black" w:cs="Arial"/>
          <w:b/>
          <w:bCs/>
          <w:color w:val="4D0076"/>
          <w:sz w:val="28"/>
          <w:szCs w:val="28"/>
          <w:shd w:val="clear" w:color="auto" w:fill="FFFFFF"/>
        </w:rPr>
        <w:t xml:space="preserve"> the shortfalls</w:t>
      </w:r>
    </w:p>
    <w:p w14:paraId="74A45FD9" w14:textId="54B496B1" w:rsidR="005F7953" w:rsidRPr="00584B6D" w:rsidRDefault="008C6E0D" w:rsidP="008C6E0D">
      <w:pPr>
        <w:pStyle w:val="ListParagraph"/>
        <w:numPr>
          <w:ilvl w:val="0"/>
          <w:numId w:val="14"/>
        </w:numPr>
        <w:jc w:val="both"/>
        <w:rPr>
          <w:rFonts w:ascii="Arial" w:hAnsi="Arial" w:cs="Arial"/>
          <w:lang w:val="en-US"/>
        </w:rPr>
      </w:pPr>
      <w:r w:rsidRPr="00584B6D">
        <w:rPr>
          <w:rFonts w:ascii="Arial" w:hAnsi="Arial" w:cs="Arial"/>
          <w:shd w:val="clear" w:color="auto" w:fill="FFFFFF"/>
        </w:rPr>
        <w:t>Incorporating features that gradually encourage users to develop and rely on intrinsic motivation and self-regulation skills, rather than solely on the app</w:t>
      </w:r>
      <w:r w:rsidR="00204730">
        <w:rPr>
          <w:rFonts w:ascii="Arial" w:hAnsi="Arial" w:cs="Arial"/>
          <w:shd w:val="clear" w:color="auto" w:fill="FFFFFF"/>
        </w:rPr>
        <w:t xml:space="preserve"> (</w:t>
      </w:r>
      <w:r w:rsidR="00204730" w:rsidRPr="009745B6">
        <w:rPr>
          <w:rFonts w:ascii="Arial" w:hAnsi="Arial" w:cs="Arial"/>
          <w:shd w:val="clear" w:color="auto" w:fill="FFFFFF"/>
        </w:rPr>
        <w:t>Pan</w:t>
      </w:r>
      <w:r w:rsidR="00204730">
        <w:rPr>
          <w:rFonts w:ascii="Arial" w:hAnsi="Arial" w:cs="Arial"/>
          <w:shd w:val="clear" w:color="auto" w:fill="FFFFFF"/>
        </w:rPr>
        <w:t xml:space="preserve"> et al, 2020)</w:t>
      </w:r>
      <w:r w:rsidR="00426625" w:rsidRPr="00584B6D">
        <w:rPr>
          <w:rFonts w:ascii="Arial" w:hAnsi="Arial" w:cs="Arial"/>
          <w:shd w:val="clear" w:color="auto" w:fill="FFFFFF"/>
        </w:rPr>
        <w:t>.</w:t>
      </w:r>
    </w:p>
    <w:p w14:paraId="5C2A9360" w14:textId="3BBF2DA7" w:rsidR="008C6E0D" w:rsidRPr="00584B6D" w:rsidRDefault="008C6E0D" w:rsidP="008C6E0D">
      <w:pPr>
        <w:pStyle w:val="ListParagraph"/>
        <w:numPr>
          <w:ilvl w:val="0"/>
          <w:numId w:val="14"/>
        </w:numPr>
        <w:jc w:val="both"/>
        <w:rPr>
          <w:rFonts w:ascii="Arial" w:hAnsi="Arial" w:cs="Arial"/>
          <w:lang w:val="en-US"/>
        </w:rPr>
      </w:pPr>
      <w:r w:rsidRPr="00584B6D">
        <w:rPr>
          <w:rFonts w:ascii="Arial" w:hAnsi="Arial" w:cs="Arial"/>
        </w:rPr>
        <w:t>Implementing state-of-the-art encryption and data protection protocols to ensure user data is secure and privacy concerns are addressed</w:t>
      </w:r>
      <w:r w:rsidR="009745B6">
        <w:rPr>
          <w:rFonts w:ascii="Arial" w:hAnsi="Arial" w:cs="Arial"/>
        </w:rPr>
        <w:t xml:space="preserve"> </w:t>
      </w:r>
      <w:r w:rsidR="009745B6">
        <w:rPr>
          <w:rFonts w:ascii="Arial" w:hAnsi="Arial" w:cs="Arial"/>
          <w:shd w:val="clear" w:color="auto" w:fill="FFFFFF"/>
        </w:rPr>
        <w:t>(</w:t>
      </w:r>
      <w:r w:rsidR="009745B6" w:rsidRPr="00580424">
        <w:rPr>
          <w:rFonts w:ascii="Arial" w:hAnsi="Arial" w:cs="Arial"/>
          <w:shd w:val="clear" w:color="auto" w:fill="FFFFFF"/>
        </w:rPr>
        <w:t>Huberty</w:t>
      </w:r>
      <w:r w:rsidR="009745B6">
        <w:rPr>
          <w:rFonts w:ascii="Arial" w:hAnsi="Arial" w:cs="Arial"/>
          <w:shd w:val="clear" w:color="auto" w:fill="FFFFFF"/>
        </w:rPr>
        <w:t xml:space="preserve"> et al, 2021)</w:t>
      </w:r>
      <w:r w:rsidRPr="00584B6D">
        <w:rPr>
          <w:rFonts w:ascii="Arial" w:hAnsi="Arial" w:cs="Arial"/>
        </w:rPr>
        <w:t>.</w:t>
      </w:r>
    </w:p>
    <w:p w14:paraId="343D5928" w14:textId="0E7E4462" w:rsidR="008C6E0D" w:rsidRPr="00584B6D" w:rsidRDefault="008C6E0D" w:rsidP="008C6E0D">
      <w:pPr>
        <w:pStyle w:val="ListParagraph"/>
        <w:numPr>
          <w:ilvl w:val="0"/>
          <w:numId w:val="14"/>
        </w:numPr>
        <w:jc w:val="both"/>
        <w:rPr>
          <w:rFonts w:ascii="Arial" w:hAnsi="Arial" w:cs="Arial"/>
          <w:lang w:val="en-US"/>
        </w:rPr>
      </w:pPr>
      <w:r w:rsidRPr="00584B6D">
        <w:rPr>
          <w:rFonts w:ascii="Arial" w:hAnsi="Arial" w:cs="Arial"/>
        </w:rPr>
        <w:t>Collaborating with community organi</w:t>
      </w:r>
      <w:r w:rsidR="006F0423" w:rsidRPr="00584B6D">
        <w:rPr>
          <w:rFonts w:ascii="Arial" w:hAnsi="Arial" w:cs="Arial"/>
        </w:rPr>
        <w:t>s</w:t>
      </w:r>
      <w:r w:rsidRPr="00584B6D">
        <w:rPr>
          <w:rFonts w:ascii="Arial" w:hAnsi="Arial" w:cs="Arial"/>
        </w:rPr>
        <w:t>ations and public health initiatives to provide access to the app in underserved areas, potentially through subsidi</w:t>
      </w:r>
      <w:r w:rsidR="006F0423" w:rsidRPr="00584B6D">
        <w:rPr>
          <w:rFonts w:ascii="Arial" w:hAnsi="Arial" w:cs="Arial"/>
        </w:rPr>
        <w:t>s</w:t>
      </w:r>
      <w:r w:rsidRPr="00584B6D">
        <w:rPr>
          <w:rFonts w:ascii="Arial" w:hAnsi="Arial" w:cs="Arial"/>
        </w:rPr>
        <w:t>ed devices or internet access programs</w:t>
      </w:r>
      <w:r w:rsidR="00204730">
        <w:rPr>
          <w:rFonts w:ascii="Arial" w:hAnsi="Arial" w:cs="Arial"/>
        </w:rPr>
        <w:t xml:space="preserve"> </w:t>
      </w:r>
      <w:r w:rsidR="00204730">
        <w:rPr>
          <w:rFonts w:ascii="Arial" w:hAnsi="Arial" w:cs="Arial"/>
          <w:shd w:val="clear" w:color="auto" w:fill="FFFFFF"/>
        </w:rPr>
        <w:t>(</w:t>
      </w:r>
      <w:r w:rsidR="00204730" w:rsidRPr="009745B6">
        <w:rPr>
          <w:rFonts w:ascii="Arial" w:hAnsi="Arial" w:cs="Arial"/>
          <w:shd w:val="clear" w:color="auto" w:fill="FFFFFF"/>
        </w:rPr>
        <w:t>Pan</w:t>
      </w:r>
      <w:r w:rsidR="00204730">
        <w:rPr>
          <w:rFonts w:ascii="Arial" w:hAnsi="Arial" w:cs="Arial"/>
          <w:shd w:val="clear" w:color="auto" w:fill="FFFFFF"/>
        </w:rPr>
        <w:t xml:space="preserve"> et al, 2020)</w:t>
      </w:r>
      <w:r w:rsidRPr="00584B6D">
        <w:rPr>
          <w:rFonts w:ascii="Arial" w:hAnsi="Arial" w:cs="Arial"/>
        </w:rPr>
        <w:t>.</w:t>
      </w:r>
    </w:p>
    <w:p w14:paraId="03548918" w14:textId="5BEC3657" w:rsidR="008C6E0D" w:rsidRPr="00584B6D" w:rsidRDefault="008C6E0D" w:rsidP="008C6E0D">
      <w:pPr>
        <w:pStyle w:val="ListParagraph"/>
        <w:numPr>
          <w:ilvl w:val="0"/>
          <w:numId w:val="14"/>
        </w:numPr>
        <w:jc w:val="both"/>
        <w:rPr>
          <w:rFonts w:ascii="Arial" w:hAnsi="Arial" w:cs="Arial"/>
          <w:lang w:val="en-US"/>
        </w:rPr>
      </w:pPr>
      <w:r w:rsidRPr="00584B6D">
        <w:rPr>
          <w:rFonts w:ascii="Arial" w:hAnsi="Arial" w:cs="Arial"/>
        </w:rPr>
        <w:t>Using gamification, social support features, and regular updates to keep users engaged and motivated to continue using the app</w:t>
      </w:r>
      <w:r w:rsidR="00204730">
        <w:rPr>
          <w:rFonts w:ascii="Arial" w:hAnsi="Arial" w:cs="Arial"/>
        </w:rPr>
        <w:t xml:space="preserve"> </w:t>
      </w:r>
      <w:r w:rsidR="00204730">
        <w:rPr>
          <w:rFonts w:ascii="Arial" w:hAnsi="Arial" w:cs="Arial"/>
          <w:shd w:val="clear" w:color="auto" w:fill="FFFFFF"/>
        </w:rPr>
        <w:t>(</w:t>
      </w:r>
      <w:r w:rsidR="00204730" w:rsidRPr="009745B6">
        <w:rPr>
          <w:rFonts w:ascii="Arial" w:hAnsi="Arial" w:cs="Arial"/>
          <w:shd w:val="clear" w:color="auto" w:fill="FFFFFF"/>
        </w:rPr>
        <w:t>Pan</w:t>
      </w:r>
      <w:r w:rsidR="00204730">
        <w:rPr>
          <w:rFonts w:ascii="Arial" w:hAnsi="Arial" w:cs="Arial"/>
          <w:shd w:val="clear" w:color="auto" w:fill="FFFFFF"/>
        </w:rPr>
        <w:t xml:space="preserve"> et al, 2020)</w:t>
      </w:r>
      <w:r w:rsidRPr="00584B6D">
        <w:rPr>
          <w:rFonts w:ascii="Arial" w:hAnsi="Arial" w:cs="Arial"/>
        </w:rPr>
        <w:t>.</w:t>
      </w:r>
    </w:p>
    <w:p w14:paraId="085F7DFA" w14:textId="09B12CA2" w:rsidR="001547B6" w:rsidRPr="00BC1C5B" w:rsidRDefault="001547B6" w:rsidP="005963AE">
      <w:pPr>
        <w:spacing w:before="84" w:after="0" w:line="240" w:lineRule="auto"/>
        <w:ind w:left="144" w:right="-20"/>
        <w:jc w:val="both"/>
        <w:rPr>
          <w:rFonts w:ascii="Arial" w:eastAsia="Arial" w:hAnsi="Arial" w:cs="Arial"/>
          <w:sz w:val="24"/>
          <w:szCs w:val="24"/>
        </w:rPr>
      </w:pPr>
    </w:p>
    <w:p w14:paraId="438216C4" w14:textId="77777777" w:rsidR="001547B6" w:rsidRPr="00340F78" w:rsidRDefault="001547B6" w:rsidP="005963AE">
      <w:pPr>
        <w:spacing w:before="84" w:after="0" w:line="240" w:lineRule="auto"/>
        <w:ind w:left="144" w:right="-20"/>
        <w:jc w:val="both"/>
        <w:rPr>
          <w:rFonts w:ascii="Arial" w:eastAsia="Arial" w:hAnsi="Arial" w:cs="Arial"/>
          <w:color w:val="222222"/>
          <w:sz w:val="24"/>
          <w:szCs w:val="24"/>
        </w:rPr>
      </w:pPr>
    </w:p>
    <w:p w14:paraId="34B221DB" w14:textId="77777777" w:rsidR="001547B6" w:rsidRPr="00340F78" w:rsidRDefault="001547B6" w:rsidP="005963AE">
      <w:pPr>
        <w:spacing w:before="84" w:after="0" w:line="240" w:lineRule="auto"/>
        <w:ind w:left="144" w:right="-20"/>
        <w:jc w:val="both"/>
        <w:rPr>
          <w:rFonts w:ascii="Arial" w:eastAsia="Arial" w:hAnsi="Arial" w:cs="Arial"/>
          <w:color w:val="222222"/>
          <w:sz w:val="20"/>
          <w:szCs w:val="20"/>
        </w:rPr>
      </w:pPr>
    </w:p>
    <w:p w14:paraId="4370A12D" w14:textId="77777777" w:rsidR="001547B6" w:rsidRPr="00340F78" w:rsidRDefault="001547B6" w:rsidP="005963AE">
      <w:pPr>
        <w:spacing w:before="84" w:after="0" w:line="240" w:lineRule="auto"/>
        <w:ind w:left="144" w:right="-20"/>
        <w:jc w:val="both"/>
        <w:rPr>
          <w:rFonts w:ascii="Arial" w:eastAsia="Arial" w:hAnsi="Arial" w:cs="Arial"/>
          <w:color w:val="222222"/>
          <w:sz w:val="20"/>
          <w:szCs w:val="20"/>
        </w:rPr>
      </w:pPr>
    </w:p>
    <w:p w14:paraId="1152F807" w14:textId="77777777" w:rsidR="001547B6" w:rsidRPr="00340F78" w:rsidRDefault="001547B6" w:rsidP="005963AE">
      <w:pPr>
        <w:spacing w:before="84" w:after="0" w:line="240" w:lineRule="auto"/>
        <w:ind w:left="144" w:right="-20"/>
        <w:jc w:val="both"/>
        <w:rPr>
          <w:rFonts w:ascii="Arial" w:eastAsia="Arial" w:hAnsi="Arial" w:cs="Arial"/>
          <w:color w:val="222222"/>
          <w:sz w:val="20"/>
          <w:szCs w:val="20"/>
        </w:rPr>
      </w:pPr>
    </w:p>
    <w:p w14:paraId="5FD6E64F" w14:textId="3C108277" w:rsidR="001547B6" w:rsidRDefault="00BC1C5B" w:rsidP="00BC1C5B">
      <w:pPr>
        <w:tabs>
          <w:tab w:val="left" w:pos="1579"/>
        </w:tabs>
        <w:spacing w:before="84" w:after="0" w:line="240" w:lineRule="auto"/>
        <w:ind w:left="144" w:right="-20"/>
        <w:jc w:val="both"/>
        <w:rPr>
          <w:rFonts w:ascii="Arial" w:eastAsia="Arial" w:hAnsi="Arial" w:cs="Arial"/>
          <w:color w:val="222222"/>
          <w:sz w:val="20"/>
          <w:szCs w:val="20"/>
        </w:rPr>
      </w:pPr>
      <w:r>
        <w:rPr>
          <w:rFonts w:ascii="Arial" w:eastAsia="Arial" w:hAnsi="Arial" w:cs="Arial"/>
          <w:color w:val="222222"/>
          <w:sz w:val="20"/>
          <w:szCs w:val="20"/>
        </w:rPr>
        <w:tab/>
      </w:r>
    </w:p>
    <w:p w14:paraId="594D52A7" w14:textId="77777777" w:rsidR="00BC1C5B" w:rsidRDefault="00BC1C5B" w:rsidP="00BC1C5B">
      <w:pPr>
        <w:tabs>
          <w:tab w:val="left" w:pos="1579"/>
        </w:tabs>
        <w:spacing w:before="84" w:after="0" w:line="240" w:lineRule="auto"/>
        <w:ind w:left="144" w:right="-20"/>
        <w:jc w:val="both"/>
        <w:rPr>
          <w:rFonts w:ascii="Arial" w:eastAsia="Arial" w:hAnsi="Arial" w:cs="Arial"/>
          <w:color w:val="222222"/>
          <w:sz w:val="20"/>
          <w:szCs w:val="20"/>
        </w:rPr>
      </w:pPr>
    </w:p>
    <w:p w14:paraId="1AD46762" w14:textId="77777777" w:rsidR="00543BD0" w:rsidRPr="00340F78" w:rsidRDefault="00543BD0" w:rsidP="005963AE">
      <w:pPr>
        <w:spacing w:before="84" w:after="0" w:line="240" w:lineRule="auto"/>
        <w:ind w:right="-20"/>
        <w:jc w:val="both"/>
        <w:rPr>
          <w:rFonts w:ascii="Arial Black" w:eastAsia="Arial" w:hAnsi="Arial Black" w:cs="Arial"/>
          <w:color w:val="222222"/>
          <w:sz w:val="36"/>
          <w:szCs w:val="36"/>
        </w:rPr>
      </w:pPr>
    </w:p>
    <w:p w14:paraId="465AF451" w14:textId="256CD6E7" w:rsidR="00C550FE" w:rsidRPr="005D1E55" w:rsidRDefault="00C550FE" w:rsidP="005963AE">
      <w:pPr>
        <w:pStyle w:val="Heading3"/>
        <w:jc w:val="both"/>
        <w:rPr>
          <w:rFonts w:ascii="Arial" w:eastAsia="Arial" w:hAnsi="Arial" w:cs="Arial"/>
          <w:color w:val="4D0076"/>
          <w:sz w:val="18"/>
          <w:szCs w:val="18"/>
        </w:rPr>
      </w:pPr>
      <w:bookmarkStart w:id="2" w:name="_Toc161614894"/>
      <w:bookmarkStart w:id="3" w:name="_Toc172485222"/>
      <w:r w:rsidRPr="005D1E55">
        <w:rPr>
          <w:rFonts w:ascii="Arial" w:eastAsia="Arial" w:hAnsi="Arial" w:cs="Arial"/>
          <w:color w:val="4D0076"/>
          <w:sz w:val="32"/>
          <w:szCs w:val="32"/>
        </w:rPr>
        <w:lastRenderedPageBreak/>
        <w:t>R</w:t>
      </w:r>
      <w:r w:rsidR="004819E2" w:rsidRPr="005D1E55">
        <w:rPr>
          <w:rFonts w:ascii="Arial" w:eastAsia="Arial" w:hAnsi="Arial" w:cs="Arial"/>
          <w:color w:val="4D0076"/>
          <w:sz w:val="32"/>
          <w:szCs w:val="32"/>
        </w:rPr>
        <w:t>EFERENCES</w:t>
      </w:r>
      <w:bookmarkEnd w:id="2"/>
      <w:bookmarkEnd w:id="3"/>
    </w:p>
    <w:p w14:paraId="1E34B7CC" w14:textId="77777777" w:rsidR="002159CD" w:rsidRPr="005D1E55" w:rsidRDefault="002159CD" w:rsidP="005963AE">
      <w:pPr>
        <w:spacing w:before="8" w:after="0" w:line="240" w:lineRule="auto"/>
        <w:ind w:left="144" w:right="1347"/>
        <w:jc w:val="both"/>
        <w:rPr>
          <w:rFonts w:ascii="Arial" w:eastAsia="Arial" w:hAnsi="Arial" w:cs="Arial"/>
          <w:color w:val="0563C1"/>
          <w:w w:val="99"/>
          <w:u w:val="single"/>
        </w:rPr>
      </w:pPr>
    </w:p>
    <w:p w14:paraId="15469EC3" w14:textId="77777777" w:rsidR="00441BEE" w:rsidRPr="00441BEE" w:rsidRDefault="00441BEE" w:rsidP="00441BEE">
      <w:pPr>
        <w:spacing w:before="8" w:after="0" w:line="240" w:lineRule="auto"/>
        <w:ind w:left="142"/>
        <w:jc w:val="both"/>
        <w:rPr>
          <w:rFonts w:ascii="Arial" w:eastAsia="Arial" w:hAnsi="Arial" w:cs="Arial"/>
          <w:color w:val="000000"/>
          <w:w w:val="99"/>
          <w:sz w:val="24"/>
          <w:szCs w:val="24"/>
        </w:rPr>
      </w:pPr>
      <w:proofErr w:type="spellStart"/>
      <w:r w:rsidRPr="00441BEE">
        <w:rPr>
          <w:rFonts w:ascii="Arial" w:eastAsia="Arial" w:hAnsi="Arial" w:cs="Arial"/>
          <w:color w:val="000000"/>
          <w:w w:val="99"/>
          <w:sz w:val="24"/>
          <w:szCs w:val="24"/>
        </w:rPr>
        <w:t>Chattu</w:t>
      </w:r>
      <w:proofErr w:type="spellEnd"/>
      <w:r w:rsidRPr="00441BEE">
        <w:rPr>
          <w:rFonts w:ascii="Arial" w:eastAsia="Arial" w:hAnsi="Arial" w:cs="Arial"/>
          <w:color w:val="000000"/>
          <w:w w:val="99"/>
          <w:sz w:val="24"/>
          <w:szCs w:val="24"/>
        </w:rPr>
        <w:t>, V.K., Manzar, M.D., Kumary, S., Burman, D., Spence, D.W. and Pandi-Perumal, S.R., 2018, December. The global problem of insufficient sleep and its serious public health implications. In Healthcare (Vol. 7, No. 1, p. 1). MDPI.</w:t>
      </w:r>
    </w:p>
    <w:p w14:paraId="51456798" w14:textId="77777777" w:rsidR="00441BEE" w:rsidRPr="00441BEE" w:rsidRDefault="00441BEE" w:rsidP="00441BEE">
      <w:pPr>
        <w:spacing w:before="8" w:after="0" w:line="240" w:lineRule="auto"/>
        <w:ind w:left="142"/>
        <w:jc w:val="both"/>
        <w:rPr>
          <w:rFonts w:ascii="Arial" w:eastAsia="Arial" w:hAnsi="Arial" w:cs="Arial"/>
          <w:color w:val="000000"/>
          <w:w w:val="99"/>
          <w:sz w:val="24"/>
          <w:szCs w:val="24"/>
        </w:rPr>
      </w:pPr>
    </w:p>
    <w:p w14:paraId="6EA41A5E" w14:textId="77777777" w:rsidR="00441BEE" w:rsidRPr="00441BEE" w:rsidRDefault="00441BEE" w:rsidP="00441BEE">
      <w:pPr>
        <w:spacing w:before="8" w:after="0" w:line="240" w:lineRule="auto"/>
        <w:ind w:left="142"/>
        <w:jc w:val="both"/>
        <w:rPr>
          <w:rFonts w:ascii="Arial" w:eastAsia="Arial" w:hAnsi="Arial" w:cs="Arial"/>
          <w:color w:val="000000"/>
          <w:w w:val="99"/>
          <w:sz w:val="24"/>
          <w:szCs w:val="24"/>
        </w:rPr>
      </w:pPr>
      <w:r w:rsidRPr="00441BEE">
        <w:rPr>
          <w:rFonts w:ascii="Arial" w:eastAsia="Arial" w:hAnsi="Arial" w:cs="Arial"/>
          <w:color w:val="000000"/>
          <w:w w:val="99"/>
          <w:sz w:val="24"/>
          <w:szCs w:val="24"/>
        </w:rPr>
        <w:t xml:space="preserve">Choi, Y.K., </w:t>
      </w:r>
      <w:proofErr w:type="spellStart"/>
      <w:r w:rsidRPr="00441BEE">
        <w:rPr>
          <w:rFonts w:ascii="Arial" w:eastAsia="Arial" w:hAnsi="Arial" w:cs="Arial"/>
          <w:color w:val="000000"/>
          <w:w w:val="99"/>
          <w:sz w:val="24"/>
          <w:szCs w:val="24"/>
        </w:rPr>
        <w:t>Demiris</w:t>
      </w:r>
      <w:proofErr w:type="spellEnd"/>
      <w:r w:rsidRPr="00441BEE">
        <w:rPr>
          <w:rFonts w:ascii="Arial" w:eastAsia="Arial" w:hAnsi="Arial" w:cs="Arial"/>
          <w:color w:val="000000"/>
          <w:w w:val="99"/>
          <w:sz w:val="24"/>
          <w:szCs w:val="24"/>
        </w:rPr>
        <w:t>, G., Lin, S.Y., Iribarren, S.J., Landis, C.A., Thompson, H.J., McCurry, S.M., Heitkemper, M.M. and Ward, T.M., 2018. Smartphone applications to support sleep self-management: review and evaluation. Journal of Clinical Sleep Medicine, 14(10), pp.1783-1790.</w:t>
      </w:r>
    </w:p>
    <w:p w14:paraId="2894746C" w14:textId="77777777" w:rsidR="00441BEE" w:rsidRPr="00441BEE" w:rsidRDefault="00441BEE" w:rsidP="00441BEE">
      <w:pPr>
        <w:spacing w:before="8" w:after="0" w:line="240" w:lineRule="auto"/>
        <w:ind w:left="142"/>
        <w:jc w:val="both"/>
        <w:rPr>
          <w:rFonts w:ascii="Arial" w:eastAsia="Arial" w:hAnsi="Arial" w:cs="Arial"/>
          <w:color w:val="000000"/>
          <w:w w:val="99"/>
          <w:sz w:val="24"/>
          <w:szCs w:val="24"/>
        </w:rPr>
      </w:pPr>
    </w:p>
    <w:p w14:paraId="624318D7" w14:textId="77777777" w:rsidR="00441BEE" w:rsidRPr="00441BEE" w:rsidRDefault="00441BEE" w:rsidP="00441BEE">
      <w:pPr>
        <w:spacing w:before="8" w:after="0" w:line="240" w:lineRule="auto"/>
        <w:ind w:left="142"/>
        <w:jc w:val="both"/>
        <w:rPr>
          <w:rFonts w:ascii="Arial" w:eastAsia="Arial" w:hAnsi="Arial" w:cs="Arial"/>
          <w:color w:val="000000"/>
          <w:w w:val="99"/>
          <w:sz w:val="24"/>
          <w:szCs w:val="24"/>
        </w:rPr>
      </w:pPr>
      <w:r w:rsidRPr="00441BEE">
        <w:rPr>
          <w:rFonts w:ascii="Arial" w:eastAsia="Arial" w:hAnsi="Arial" w:cs="Arial"/>
          <w:color w:val="000000"/>
          <w:w w:val="99"/>
          <w:sz w:val="24"/>
          <w:szCs w:val="24"/>
        </w:rPr>
        <w:t xml:space="preserve">Finkelstein, E.A., </w:t>
      </w:r>
      <w:proofErr w:type="spellStart"/>
      <w:r w:rsidRPr="00441BEE">
        <w:rPr>
          <w:rFonts w:ascii="Arial" w:eastAsia="Arial" w:hAnsi="Arial" w:cs="Arial"/>
          <w:color w:val="000000"/>
          <w:w w:val="99"/>
          <w:sz w:val="24"/>
          <w:szCs w:val="24"/>
        </w:rPr>
        <w:t>Khavjou</w:t>
      </w:r>
      <w:proofErr w:type="spellEnd"/>
      <w:r w:rsidRPr="00441BEE">
        <w:rPr>
          <w:rFonts w:ascii="Arial" w:eastAsia="Arial" w:hAnsi="Arial" w:cs="Arial"/>
          <w:color w:val="000000"/>
          <w:w w:val="99"/>
          <w:sz w:val="24"/>
          <w:szCs w:val="24"/>
        </w:rPr>
        <w:t>, O.A., Thompson, H., Trogdon, J.G., Pan, L., Sherry, B. and Dietz, W., 2012. Obesity and severe obesity forecasts through 2030. American journal of preventive medicine, 42(6), pp.563-570.</w:t>
      </w:r>
    </w:p>
    <w:p w14:paraId="431CE67E" w14:textId="77777777" w:rsidR="00441BEE" w:rsidRPr="00441BEE" w:rsidRDefault="00441BEE" w:rsidP="00441BEE">
      <w:pPr>
        <w:spacing w:before="8" w:after="0" w:line="240" w:lineRule="auto"/>
        <w:ind w:left="142"/>
        <w:jc w:val="both"/>
        <w:rPr>
          <w:rFonts w:ascii="Arial" w:eastAsia="Arial" w:hAnsi="Arial" w:cs="Arial"/>
          <w:color w:val="000000"/>
          <w:w w:val="99"/>
          <w:sz w:val="24"/>
          <w:szCs w:val="24"/>
        </w:rPr>
      </w:pPr>
    </w:p>
    <w:p w14:paraId="46C34950" w14:textId="77777777" w:rsidR="00441BEE" w:rsidRPr="00441BEE" w:rsidRDefault="00441BEE" w:rsidP="00441BEE">
      <w:pPr>
        <w:spacing w:before="8" w:after="0" w:line="240" w:lineRule="auto"/>
        <w:ind w:left="142"/>
        <w:jc w:val="both"/>
        <w:rPr>
          <w:rFonts w:ascii="Arial" w:eastAsia="Arial" w:hAnsi="Arial" w:cs="Arial"/>
          <w:color w:val="000000"/>
          <w:w w:val="99"/>
          <w:sz w:val="24"/>
          <w:szCs w:val="24"/>
        </w:rPr>
      </w:pPr>
      <w:r w:rsidRPr="00441BEE">
        <w:rPr>
          <w:rFonts w:ascii="Arial" w:eastAsia="Arial" w:hAnsi="Arial" w:cs="Arial"/>
          <w:color w:val="000000"/>
          <w:w w:val="99"/>
          <w:sz w:val="24"/>
          <w:szCs w:val="24"/>
        </w:rPr>
        <w:t>Hobson, G., 2021. Use of the My Fitness Pal Mobile Application to Decrease Body Mass Indexes and Improve Depressive Symptoms. Brandman University.</w:t>
      </w:r>
    </w:p>
    <w:p w14:paraId="4CE05E39" w14:textId="77777777" w:rsidR="00441BEE" w:rsidRPr="00441BEE" w:rsidRDefault="00441BEE" w:rsidP="00441BEE">
      <w:pPr>
        <w:spacing w:before="8" w:after="0" w:line="240" w:lineRule="auto"/>
        <w:ind w:left="142"/>
        <w:jc w:val="both"/>
        <w:rPr>
          <w:rFonts w:ascii="Arial" w:eastAsia="Arial" w:hAnsi="Arial" w:cs="Arial"/>
          <w:color w:val="000000"/>
          <w:w w:val="99"/>
          <w:sz w:val="24"/>
          <w:szCs w:val="24"/>
        </w:rPr>
      </w:pPr>
    </w:p>
    <w:p w14:paraId="568B9A94" w14:textId="77777777" w:rsidR="00441BEE" w:rsidRPr="00441BEE" w:rsidRDefault="00441BEE" w:rsidP="00441BEE">
      <w:pPr>
        <w:spacing w:before="8" w:after="0" w:line="240" w:lineRule="auto"/>
        <w:ind w:left="142"/>
        <w:jc w:val="both"/>
        <w:rPr>
          <w:rFonts w:ascii="Arial" w:eastAsia="Arial" w:hAnsi="Arial" w:cs="Arial"/>
          <w:color w:val="000000"/>
          <w:w w:val="99"/>
          <w:sz w:val="24"/>
          <w:szCs w:val="24"/>
        </w:rPr>
      </w:pPr>
      <w:r w:rsidRPr="00441BEE">
        <w:rPr>
          <w:rFonts w:ascii="Arial" w:eastAsia="Arial" w:hAnsi="Arial" w:cs="Arial"/>
          <w:color w:val="000000"/>
          <w:w w:val="99"/>
          <w:sz w:val="24"/>
          <w:szCs w:val="24"/>
        </w:rPr>
        <w:t xml:space="preserve">Huberty, J.L., Green, J., </w:t>
      </w:r>
      <w:proofErr w:type="spellStart"/>
      <w:r w:rsidRPr="00441BEE">
        <w:rPr>
          <w:rFonts w:ascii="Arial" w:eastAsia="Arial" w:hAnsi="Arial" w:cs="Arial"/>
          <w:color w:val="000000"/>
          <w:w w:val="99"/>
          <w:sz w:val="24"/>
          <w:szCs w:val="24"/>
        </w:rPr>
        <w:t>Puzia</w:t>
      </w:r>
      <w:proofErr w:type="spellEnd"/>
      <w:r w:rsidRPr="00441BEE">
        <w:rPr>
          <w:rFonts w:ascii="Arial" w:eastAsia="Arial" w:hAnsi="Arial" w:cs="Arial"/>
          <w:color w:val="000000"/>
          <w:w w:val="99"/>
          <w:sz w:val="24"/>
          <w:szCs w:val="24"/>
        </w:rPr>
        <w:t xml:space="preserve">, M.E., Larkey, L., Laird, B., </w:t>
      </w:r>
      <w:proofErr w:type="spellStart"/>
      <w:r w:rsidRPr="00441BEE">
        <w:rPr>
          <w:rFonts w:ascii="Arial" w:eastAsia="Arial" w:hAnsi="Arial" w:cs="Arial"/>
          <w:color w:val="000000"/>
          <w:w w:val="99"/>
          <w:sz w:val="24"/>
          <w:szCs w:val="24"/>
        </w:rPr>
        <w:t>Vranceanu</w:t>
      </w:r>
      <w:proofErr w:type="spellEnd"/>
      <w:r w:rsidRPr="00441BEE">
        <w:rPr>
          <w:rFonts w:ascii="Arial" w:eastAsia="Arial" w:hAnsi="Arial" w:cs="Arial"/>
          <w:color w:val="000000"/>
          <w:w w:val="99"/>
          <w:sz w:val="24"/>
          <w:szCs w:val="24"/>
        </w:rPr>
        <w:t xml:space="preserve">, A.M., </w:t>
      </w:r>
      <w:proofErr w:type="spellStart"/>
      <w:r w:rsidRPr="00441BEE">
        <w:rPr>
          <w:rFonts w:ascii="Arial" w:eastAsia="Arial" w:hAnsi="Arial" w:cs="Arial"/>
          <w:color w:val="000000"/>
          <w:w w:val="99"/>
          <w:sz w:val="24"/>
          <w:szCs w:val="24"/>
        </w:rPr>
        <w:t>Vlisides</w:t>
      </w:r>
      <w:proofErr w:type="spellEnd"/>
      <w:r w:rsidRPr="00441BEE">
        <w:rPr>
          <w:rFonts w:ascii="Arial" w:eastAsia="Arial" w:hAnsi="Arial" w:cs="Arial"/>
          <w:color w:val="000000"/>
          <w:w w:val="99"/>
          <w:sz w:val="24"/>
          <w:szCs w:val="24"/>
        </w:rPr>
        <w:t xml:space="preserve">-Henry, R. and Irwin, M.R., 2021. Testing a mindfulness meditation mobile app for the treatment of sleep-related symptoms in adults with sleep disturbance: A randomized controlled trial. </w:t>
      </w:r>
      <w:proofErr w:type="spellStart"/>
      <w:r w:rsidRPr="00441BEE">
        <w:rPr>
          <w:rFonts w:ascii="Arial" w:eastAsia="Arial" w:hAnsi="Arial" w:cs="Arial"/>
          <w:color w:val="000000"/>
          <w:w w:val="99"/>
          <w:sz w:val="24"/>
          <w:szCs w:val="24"/>
        </w:rPr>
        <w:t>Plos</w:t>
      </w:r>
      <w:proofErr w:type="spellEnd"/>
      <w:r w:rsidRPr="00441BEE">
        <w:rPr>
          <w:rFonts w:ascii="Arial" w:eastAsia="Arial" w:hAnsi="Arial" w:cs="Arial"/>
          <w:color w:val="000000"/>
          <w:w w:val="99"/>
          <w:sz w:val="24"/>
          <w:szCs w:val="24"/>
        </w:rPr>
        <w:t xml:space="preserve"> one, 16(1), p.e0244717.</w:t>
      </w:r>
    </w:p>
    <w:p w14:paraId="44B612DB" w14:textId="77777777" w:rsidR="00441BEE" w:rsidRPr="00441BEE" w:rsidRDefault="00441BEE" w:rsidP="00441BEE">
      <w:pPr>
        <w:spacing w:before="8" w:after="0" w:line="240" w:lineRule="auto"/>
        <w:ind w:left="142"/>
        <w:jc w:val="both"/>
        <w:rPr>
          <w:rFonts w:ascii="Arial" w:eastAsia="Arial" w:hAnsi="Arial" w:cs="Arial"/>
          <w:color w:val="000000"/>
          <w:w w:val="99"/>
          <w:sz w:val="24"/>
          <w:szCs w:val="24"/>
        </w:rPr>
      </w:pPr>
    </w:p>
    <w:p w14:paraId="17FE3566" w14:textId="77777777" w:rsidR="00441BEE" w:rsidRPr="00441BEE" w:rsidRDefault="00441BEE" w:rsidP="00441BEE">
      <w:pPr>
        <w:spacing w:before="8" w:after="0" w:line="240" w:lineRule="auto"/>
        <w:ind w:left="142"/>
        <w:jc w:val="both"/>
        <w:rPr>
          <w:rFonts w:ascii="Arial" w:eastAsia="Arial" w:hAnsi="Arial" w:cs="Arial"/>
          <w:color w:val="000000"/>
          <w:w w:val="99"/>
          <w:sz w:val="24"/>
          <w:szCs w:val="24"/>
        </w:rPr>
      </w:pPr>
      <w:proofErr w:type="spellStart"/>
      <w:r w:rsidRPr="00441BEE">
        <w:rPr>
          <w:rFonts w:ascii="Arial" w:eastAsia="Arial" w:hAnsi="Arial" w:cs="Arial"/>
          <w:color w:val="000000"/>
          <w:w w:val="99"/>
          <w:sz w:val="24"/>
          <w:szCs w:val="24"/>
        </w:rPr>
        <w:t>Karduck</w:t>
      </w:r>
      <w:proofErr w:type="spellEnd"/>
      <w:r w:rsidRPr="00441BEE">
        <w:rPr>
          <w:rFonts w:ascii="Arial" w:eastAsia="Arial" w:hAnsi="Arial" w:cs="Arial"/>
          <w:color w:val="000000"/>
          <w:w w:val="99"/>
          <w:sz w:val="24"/>
          <w:szCs w:val="24"/>
        </w:rPr>
        <w:t>, J. and Chapman-</w:t>
      </w:r>
      <w:proofErr w:type="spellStart"/>
      <w:r w:rsidRPr="00441BEE">
        <w:rPr>
          <w:rFonts w:ascii="Arial" w:eastAsia="Arial" w:hAnsi="Arial" w:cs="Arial"/>
          <w:color w:val="000000"/>
          <w:w w:val="99"/>
          <w:sz w:val="24"/>
          <w:szCs w:val="24"/>
        </w:rPr>
        <w:t>Novakofski</w:t>
      </w:r>
      <w:proofErr w:type="spellEnd"/>
      <w:r w:rsidRPr="00441BEE">
        <w:rPr>
          <w:rFonts w:ascii="Arial" w:eastAsia="Arial" w:hAnsi="Arial" w:cs="Arial"/>
          <w:color w:val="000000"/>
          <w:w w:val="99"/>
          <w:sz w:val="24"/>
          <w:szCs w:val="24"/>
        </w:rPr>
        <w:t xml:space="preserve">, K., 2018. Results of the clinician apps survey, how clinicians working with patients with diabetes and obesity use mobile health apps. Journal of nutrition education and </w:t>
      </w:r>
      <w:proofErr w:type="spellStart"/>
      <w:r w:rsidRPr="00441BEE">
        <w:rPr>
          <w:rFonts w:ascii="Arial" w:eastAsia="Arial" w:hAnsi="Arial" w:cs="Arial"/>
          <w:color w:val="000000"/>
          <w:w w:val="99"/>
          <w:sz w:val="24"/>
          <w:szCs w:val="24"/>
        </w:rPr>
        <w:t>behavior</w:t>
      </w:r>
      <w:proofErr w:type="spellEnd"/>
      <w:r w:rsidRPr="00441BEE">
        <w:rPr>
          <w:rFonts w:ascii="Arial" w:eastAsia="Arial" w:hAnsi="Arial" w:cs="Arial"/>
          <w:color w:val="000000"/>
          <w:w w:val="99"/>
          <w:sz w:val="24"/>
          <w:szCs w:val="24"/>
        </w:rPr>
        <w:t>, 50(1), pp.62-69.</w:t>
      </w:r>
    </w:p>
    <w:p w14:paraId="0E535BBB" w14:textId="77777777" w:rsidR="00441BEE" w:rsidRPr="00441BEE" w:rsidRDefault="00441BEE" w:rsidP="00441BEE">
      <w:pPr>
        <w:spacing w:before="8" w:after="0" w:line="240" w:lineRule="auto"/>
        <w:ind w:left="142"/>
        <w:jc w:val="both"/>
        <w:rPr>
          <w:rFonts w:ascii="Arial" w:eastAsia="Arial" w:hAnsi="Arial" w:cs="Arial"/>
          <w:color w:val="000000"/>
          <w:w w:val="99"/>
          <w:sz w:val="24"/>
          <w:szCs w:val="24"/>
        </w:rPr>
      </w:pPr>
    </w:p>
    <w:p w14:paraId="2EF2C7F6" w14:textId="77777777" w:rsidR="00441BEE" w:rsidRPr="00441BEE" w:rsidRDefault="00441BEE" w:rsidP="00441BEE">
      <w:pPr>
        <w:spacing w:before="8" w:after="0" w:line="240" w:lineRule="auto"/>
        <w:ind w:left="142"/>
        <w:jc w:val="both"/>
        <w:rPr>
          <w:rFonts w:ascii="Arial" w:eastAsia="Arial" w:hAnsi="Arial" w:cs="Arial"/>
          <w:color w:val="000000"/>
          <w:w w:val="99"/>
          <w:sz w:val="24"/>
          <w:szCs w:val="24"/>
        </w:rPr>
      </w:pPr>
      <w:r w:rsidRPr="00441BEE">
        <w:rPr>
          <w:rFonts w:ascii="Arial" w:eastAsia="Arial" w:hAnsi="Arial" w:cs="Arial"/>
          <w:color w:val="000000"/>
          <w:w w:val="99"/>
          <w:sz w:val="24"/>
          <w:szCs w:val="24"/>
        </w:rPr>
        <w:t>Mangieri, C.W., Johnson, R.J., Sweeney, L.B., Choi, Y.U. and Wood, J.C., 2019. Mobile health applications enhance weight loss efficacy following bariatric surgery. Obesity research &amp; clinical practice, 13(2), pp.176-179.</w:t>
      </w:r>
    </w:p>
    <w:p w14:paraId="32EDF698" w14:textId="77777777" w:rsidR="00441BEE" w:rsidRPr="00441BEE" w:rsidRDefault="00441BEE" w:rsidP="00441BEE">
      <w:pPr>
        <w:spacing w:before="8" w:after="0" w:line="240" w:lineRule="auto"/>
        <w:ind w:left="142"/>
        <w:jc w:val="both"/>
        <w:rPr>
          <w:rFonts w:ascii="Arial" w:eastAsia="Arial" w:hAnsi="Arial" w:cs="Arial"/>
          <w:color w:val="000000"/>
          <w:w w:val="99"/>
          <w:sz w:val="24"/>
          <w:szCs w:val="24"/>
        </w:rPr>
      </w:pPr>
    </w:p>
    <w:p w14:paraId="6E19F0F8" w14:textId="77777777" w:rsidR="00441BEE" w:rsidRPr="00441BEE" w:rsidRDefault="00441BEE" w:rsidP="00441BEE">
      <w:pPr>
        <w:spacing w:before="8" w:after="0" w:line="240" w:lineRule="auto"/>
        <w:ind w:left="142"/>
        <w:jc w:val="both"/>
        <w:rPr>
          <w:rFonts w:ascii="Arial" w:eastAsia="Arial" w:hAnsi="Arial" w:cs="Arial"/>
          <w:color w:val="000000"/>
          <w:w w:val="99"/>
          <w:sz w:val="24"/>
          <w:szCs w:val="24"/>
        </w:rPr>
      </w:pPr>
      <w:r w:rsidRPr="00441BEE">
        <w:rPr>
          <w:rFonts w:ascii="Arial" w:eastAsia="Arial" w:hAnsi="Arial" w:cs="Arial"/>
          <w:color w:val="000000"/>
          <w:w w:val="99"/>
          <w:sz w:val="24"/>
          <w:szCs w:val="24"/>
        </w:rPr>
        <w:t xml:space="preserve">Pan, Q., </w:t>
      </w:r>
      <w:proofErr w:type="spellStart"/>
      <w:r w:rsidRPr="00441BEE">
        <w:rPr>
          <w:rFonts w:ascii="Arial" w:eastAsia="Arial" w:hAnsi="Arial" w:cs="Arial"/>
          <w:color w:val="000000"/>
          <w:w w:val="99"/>
          <w:sz w:val="24"/>
          <w:szCs w:val="24"/>
        </w:rPr>
        <w:t>Brulin</w:t>
      </w:r>
      <w:proofErr w:type="spellEnd"/>
      <w:r w:rsidRPr="00441BEE">
        <w:rPr>
          <w:rFonts w:ascii="Arial" w:eastAsia="Arial" w:hAnsi="Arial" w:cs="Arial"/>
          <w:color w:val="000000"/>
          <w:w w:val="99"/>
          <w:sz w:val="24"/>
          <w:szCs w:val="24"/>
        </w:rPr>
        <w:t>, D. and Campo, E., 2020. Current status and future challenges of sleep monitoring systems: Systematic review. JMIR Biomedical Engineering, 5(1), p.e20921.</w:t>
      </w:r>
    </w:p>
    <w:p w14:paraId="743E4C6E" w14:textId="77777777" w:rsidR="00441BEE" w:rsidRPr="00441BEE" w:rsidRDefault="00441BEE" w:rsidP="00441BEE">
      <w:pPr>
        <w:spacing w:before="8" w:after="0" w:line="240" w:lineRule="auto"/>
        <w:ind w:left="142"/>
        <w:jc w:val="both"/>
        <w:rPr>
          <w:rFonts w:ascii="Arial" w:eastAsia="Arial" w:hAnsi="Arial" w:cs="Arial"/>
          <w:color w:val="000000"/>
          <w:w w:val="99"/>
          <w:sz w:val="24"/>
          <w:szCs w:val="24"/>
        </w:rPr>
      </w:pPr>
    </w:p>
    <w:p w14:paraId="15071F5C" w14:textId="77777777" w:rsidR="00441BEE" w:rsidRPr="00441BEE" w:rsidRDefault="00441BEE" w:rsidP="00441BEE">
      <w:pPr>
        <w:spacing w:before="8" w:after="0" w:line="240" w:lineRule="auto"/>
        <w:ind w:left="142"/>
        <w:jc w:val="both"/>
        <w:rPr>
          <w:rFonts w:ascii="Arial" w:eastAsia="Arial" w:hAnsi="Arial" w:cs="Arial"/>
          <w:color w:val="000000"/>
          <w:w w:val="99"/>
          <w:sz w:val="24"/>
          <w:szCs w:val="24"/>
        </w:rPr>
      </w:pPr>
      <w:r w:rsidRPr="00441BEE">
        <w:rPr>
          <w:rFonts w:ascii="Arial" w:eastAsia="Arial" w:hAnsi="Arial" w:cs="Arial"/>
          <w:color w:val="000000"/>
          <w:w w:val="99"/>
          <w:sz w:val="24"/>
          <w:szCs w:val="24"/>
        </w:rPr>
        <w:t xml:space="preserve">Riemann, D., Benz, F., </w:t>
      </w:r>
      <w:proofErr w:type="spellStart"/>
      <w:r w:rsidRPr="00441BEE">
        <w:rPr>
          <w:rFonts w:ascii="Arial" w:eastAsia="Arial" w:hAnsi="Arial" w:cs="Arial"/>
          <w:color w:val="000000"/>
          <w:w w:val="99"/>
          <w:sz w:val="24"/>
          <w:szCs w:val="24"/>
        </w:rPr>
        <w:t>Dressle</w:t>
      </w:r>
      <w:proofErr w:type="spellEnd"/>
      <w:r w:rsidRPr="00441BEE">
        <w:rPr>
          <w:rFonts w:ascii="Arial" w:eastAsia="Arial" w:hAnsi="Arial" w:cs="Arial"/>
          <w:color w:val="000000"/>
          <w:w w:val="99"/>
          <w:sz w:val="24"/>
          <w:szCs w:val="24"/>
        </w:rPr>
        <w:t xml:space="preserve">, R.J., Espie, C.A., Johann, A.F., Blanken, T.F., Leerssen, J., </w:t>
      </w:r>
      <w:proofErr w:type="spellStart"/>
      <w:r w:rsidRPr="00441BEE">
        <w:rPr>
          <w:rFonts w:ascii="Arial" w:eastAsia="Arial" w:hAnsi="Arial" w:cs="Arial"/>
          <w:color w:val="000000"/>
          <w:w w:val="99"/>
          <w:sz w:val="24"/>
          <w:szCs w:val="24"/>
        </w:rPr>
        <w:t>Wassing</w:t>
      </w:r>
      <w:proofErr w:type="spellEnd"/>
      <w:r w:rsidRPr="00441BEE">
        <w:rPr>
          <w:rFonts w:ascii="Arial" w:eastAsia="Arial" w:hAnsi="Arial" w:cs="Arial"/>
          <w:color w:val="000000"/>
          <w:w w:val="99"/>
          <w:sz w:val="24"/>
          <w:szCs w:val="24"/>
        </w:rPr>
        <w:t xml:space="preserve">, R., Henry, A.L., Kyle, S.D. and </w:t>
      </w:r>
      <w:proofErr w:type="spellStart"/>
      <w:r w:rsidRPr="00441BEE">
        <w:rPr>
          <w:rFonts w:ascii="Arial" w:eastAsia="Arial" w:hAnsi="Arial" w:cs="Arial"/>
          <w:color w:val="000000"/>
          <w:w w:val="99"/>
          <w:sz w:val="24"/>
          <w:szCs w:val="24"/>
        </w:rPr>
        <w:t>Spiegelhalder</w:t>
      </w:r>
      <w:proofErr w:type="spellEnd"/>
      <w:r w:rsidRPr="00441BEE">
        <w:rPr>
          <w:rFonts w:ascii="Arial" w:eastAsia="Arial" w:hAnsi="Arial" w:cs="Arial"/>
          <w:color w:val="000000"/>
          <w:w w:val="99"/>
          <w:sz w:val="24"/>
          <w:szCs w:val="24"/>
        </w:rPr>
        <w:t>, K., 2022. Insomnia disorder: State of the science and challenges for the future. Journal of sleep research, 31(4), p.e13604.</w:t>
      </w:r>
    </w:p>
    <w:p w14:paraId="4D4AC897" w14:textId="77777777" w:rsidR="00441BEE" w:rsidRPr="00441BEE" w:rsidRDefault="00441BEE" w:rsidP="00441BEE">
      <w:pPr>
        <w:spacing w:before="8" w:after="0" w:line="240" w:lineRule="auto"/>
        <w:ind w:left="142"/>
        <w:jc w:val="both"/>
        <w:rPr>
          <w:rFonts w:ascii="Arial" w:eastAsia="Arial" w:hAnsi="Arial" w:cs="Arial"/>
          <w:color w:val="000000"/>
          <w:w w:val="99"/>
          <w:sz w:val="24"/>
          <w:szCs w:val="24"/>
        </w:rPr>
      </w:pPr>
    </w:p>
    <w:p w14:paraId="48FE1D39" w14:textId="77777777" w:rsidR="00441BEE" w:rsidRPr="00441BEE" w:rsidRDefault="00441BEE" w:rsidP="00441BEE">
      <w:pPr>
        <w:spacing w:before="8" w:after="0" w:line="240" w:lineRule="auto"/>
        <w:ind w:left="142"/>
        <w:jc w:val="both"/>
        <w:rPr>
          <w:rFonts w:ascii="Arial" w:eastAsia="Arial" w:hAnsi="Arial" w:cs="Arial"/>
          <w:color w:val="000000"/>
          <w:w w:val="99"/>
          <w:sz w:val="24"/>
          <w:szCs w:val="24"/>
        </w:rPr>
      </w:pPr>
      <w:proofErr w:type="spellStart"/>
      <w:r w:rsidRPr="00441BEE">
        <w:rPr>
          <w:rFonts w:ascii="Arial" w:eastAsia="Arial" w:hAnsi="Arial" w:cs="Arial"/>
          <w:color w:val="000000"/>
          <w:w w:val="99"/>
          <w:sz w:val="24"/>
          <w:szCs w:val="24"/>
        </w:rPr>
        <w:t>Slazus</w:t>
      </w:r>
      <w:proofErr w:type="spellEnd"/>
      <w:r w:rsidRPr="00441BEE">
        <w:rPr>
          <w:rFonts w:ascii="Arial" w:eastAsia="Arial" w:hAnsi="Arial" w:cs="Arial"/>
          <w:color w:val="000000"/>
          <w:w w:val="99"/>
          <w:sz w:val="24"/>
          <w:szCs w:val="24"/>
        </w:rPr>
        <w:t>, C., Ebrahim, Z. and Koen, N., 2022. Mobile health apps: An assessment of needs, perceptions, usability, and efficacy in changing dietary choices. Nutrition, 101, p.111690.</w:t>
      </w:r>
    </w:p>
    <w:p w14:paraId="57B401C7" w14:textId="77777777" w:rsidR="00441BEE" w:rsidRPr="00441BEE" w:rsidRDefault="00441BEE" w:rsidP="00441BEE">
      <w:pPr>
        <w:spacing w:before="8" w:after="0" w:line="240" w:lineRule="auto"/>
        <w:ind w:left="142"/>
        <w:jc w:val="both"/>
        <w:rPr>
          <w:rFonts w:ascii="Arial" w:eastAsia="Arial" w:hAnsi="Arial" w:cs="Arial"/>
          <w:color w:val="000000"/>
          <w:w w:val="99"/>
          <w:sz w:val="24"/>
          <w:szCs w:val="24"/>
        </w:rPr>
      </w:pPr>
    </w:p>
    <w:p w14:paraId="2FB5029D" w14:textId="77777777" w:rsidR="00441BEE" w:rsidRPr="00441BEE" w:rsidRDefault="00441BEE" w:rsidP="00441BEE">
      <w:pPr>
        <w:spacing w:before="8" w:after="0" w:line="240" w:lineRule="auto"/>
        <w:ind w:left="142"/>
        <w:jc w:val="both"/>
        <w:rPr>
          <w:rFonts w:ascii="Arial" w:eastAsia="Arial" w:hAnsi="Arial" w:cs="Arial"/>
          <w:color w:val="000000"/>
          <w:w w:val="99"/>
          <w:sz w:val="24"/>
          <w:szCs w:val="24"/>
        </w:rPr>
      </w:pPr>
      <w:r w:rsidRPr="00441BEE">
        <w:rPr>
          <w:rFonts w:ascii="Arial" w:eastAsia="Arial" w:hAnsi="Arial" w:cs="Arial"/>
          <w:color w:val="000000"/>
          <w:w w:val="99"/>
          <w:sz w:val="24"/>
          <w:szCs w:val="24"/>
        </w:rPr>
        <w:t xml:space="preserve">Stanković, M., </w:t>
      </w:r>
      <w:proofErr w:type="spellStart"/>
      <w:r w:rsidRPr="00441BEE">
        <w:rPr>
          <w:rFonts w:ascii="Arial" w:eastAsia="Arial" w:hAnsi="Arial" w:cs="Arial"/>
          <w:color w:val="000000"/>
          <w:w w:val="99"/>
          <w:sz w:val="24"/>
          <w:szCs w:val="24"/>
        </w:rPr>
        <w:t>Nešić</w:t>
      </w:r>
      <w:proofErr w:type="spellEnd"/>
      <w:r w:rsidRPr="00441BEE">
        <w:rPr>
          <w:rFonts w:ascii="Arial" w:eastAsia="Arial" w:hAnsi="Arial" w:cs="Arial"/>
          <w:color w:val="000000"/>
          <w:w w:val="99"/>
          <w:sz w:val="24"/>
          <w:szCs w:val="24"/>
        </w:rPr>
        <w:t xml:space="preserve">, M., </w:t>
      </w:r>
      <w:proofErr w:type="spellStart"/>
      <w:r w:rsidRPr="00441BEE">
        <w:rPr>
          <w:rFonts w:ascii="Arial" w:eastAsia="Arial" w:hAnsi="Arial" w:cs="Arial"/>
          <w:color w:val="000000"/>
          <w:w w:val="99"/>
          <w:sz w:val="24"/>
          <w:szCs w:val="24"/>
        </w:rPr>
        <w:t>Čičević</w:t>
      </w:r>
      <w:proofErr w:type="spellEnd"/>
      <w:r w:rsidRPr="00441BEE">
        <w:rPr>
          <w:rFonts w:ascii="Arial" w:eastAsia="Arial" w:hAnsi="Arial" w:cs="Arial"/>
          <w:color w:val="000000"/>
          <w:w w:val="99"/>
          <w:sz w:val="24"/>
          <w:szCs w:val="24"/>
        </w:rPr>
        <w:t>, S. and Shi, Z., 2021. Association of smartphone use with depression, anxiety, stress, sleep quality, and internet addiction. Empirical evidence from a smartphone application. Personality and individual differences, 168, p.110342.</w:t>
      </w:r>
    </w:p>
    <w:p w14:paraId="4E321A46" w14:textId="77777777" w:rsidR="00441BEE" w:rsidRPr="00441BEE" w:rsidRDefault="00441BEE" w:rsidP="00441BEE">
      <w:pPr>
        <w:spacing w:before="8" w:after="0" w:line="240" w:lineRule="auto"/>
        <w:ind w:left="142"/>
        <w:jc w:val="both"/>
        <w:rPr>
          <w:rFonts w:ascii="Arial" w:eastAsia="Arial" w:hAnsi="Arial" w:cs="Arial"/>
          <w:color w:val="000000"/>
          <w:w w:val="99"/>
          <w:sz w:val="24"/>
          <w:szCs w:val="24"/>
        </w:rPr>
      </w:pPr>
    </w:p>
    <w:p w14:paraId="6E53DF3A" w14:textId="397AAFF4" w:rsidR="002159CD" w:rsidRDefault="00441BEE" w:rsidP="00441BEE">
      <w:pPr>
        <w:spacing w:before="8" w:after="0" w:line="240" w:lineRule="auto"/>
        <w:ind w:left="142"/>
        <w:jc w:val="both"/>
        <w:rPr>
          <w:rFonts w:ascii="Arial" w:eastAsia="Arial" w:hAnsi="Arial" w:cs="Arial"/>
          <w:color w:val="000000"/>
          <w:w w:val="99"/>
          <w:sz w:val="24"/>
          <w:szCs w:val="24"/>
        </w:rPr>
      </w:pPr>
      <w:r w:rsidRPr="00441BEE">
        <w:rPr>
          <w:rFonts w:ascii="Arial" w:eastAsia="Arial" w:hAnsi="Arial" w:cs="Arial"/>
          <w:color w:val="000000"/>
          <w:w w:val="99"/>
          <w:sz w:val="24"/>
          <w:szCs w:val="24"/>
        </w:rPr>
        <w:t xml:space="preserve">WHO, 2024 </w:t>
      </w:r>
      <w:hyperlink r:id="rId17" w:history="1">
        <w:r w:rsidRPr="00F87A21">
          <w:rPr>
            <w:rStyle w:val="Hyperlink"/>
            <w:rFonts w:ascii="Arial" w:eastAsia="Arial" w:hAnsi="Arial" w:cs="Arial"/>
            <w:w w:val="99"/>
            <w:sz w:val="24"/>
            <w:szCs w:val="24"/>
          </w:rPr>
          <w:t>https://www.who.int/news-room/fact-sheets/detail/obesity-and-overweight</w:t>
        </w:r>
      </w:hyperlink>
    </w:p>
    <w:p w14:paraId="0E64406E" w14:textId="77777777" w:rsidR="00441BEE" w:rsidRPr="005D1E55" w:rsidRDefault="00441BEE" w:rsidP="00441BEE">
      <w:pPr>
        <w:spacing w:before="8" w:after="0" w:line="240" w:lineRule="auto"/>
        <w:ind w:left="142"/>
        <w:jc w:val="both"/>
        <w:rPr>
          <w:rFonts w:ascii="Arial" w:eastAsia="Arial" w:hAnsi="Arial" w:cs="Arial"/>
          <w:color w:val="0563C1"/>
          <w:w w:val="99"/>
          <w:u w:val="single"/>
        </w:rPr>
      </w:pPr>
    </w:p>
    <w:p w14:paraId="174B83A4" w14:textId="77777777" w:rsidR="002159CD" w:rsidRPr="005D1E55" w:rsidRDefault="002159CD" w:rsidP="005963AE">
      <w:pPr>
        <w:spacing w:before="8" w:after="0" w:line="240" w:lineRule="auto"/>
        <w:ind w:left="144" w:right="1347"/>
        <w:jc w:val="both"/>
        <w:rPr>
          <w:rFonts w:ascii="Arial" w:eastAsia="Arial" w:hAnsi="Arial" w:cs="Arial"/>
          <w:color w:val="0563C1"/>
          <w:w w:val="99"/>
          <w:u w:val="single"/>
        </w:rPr>
      </w:pPr>
    </w:p>
    <w:p w14:paraId="4955178A" w14:textId="77777777" w:rsidR="002159CD" w:rsidRPr="00340F78" w:rsidRDefault="002159CD" w:rsidP="005963AE">
      <w:pPr>
        <w:spacing w:before="8" w:after="0" w:line="240" w:lineRule="auto"/>
        <w:ind w:left="144" w:right="1347"/>
        <w:jc w:val="both"/>
        <w:rPr>
          <w:rFonts w:ascii="Arial" w:eastAsia="Arial" w:hAnsi="Arial" w:cs="Arial"/>
          <w:color w:val="0563C1"/>
          <w:w w:val="99"/>
          <w:sz w:val="20"/>
          <w:szCs w:val="20"/>
          <w:u w:val="single"/>
        </w:rPr>
      </w:pPr>
    </w:p>
    <w:p w14:paraId="7F709969" w14:textId="77777777" w:rsidR="002159CD" w:rsidRPr="00340F78" w:rsidRDefault="002159CD" w:rsidP="005963AE">
      <w:pPr>
        <w:spacing w:before="8" w:after="0" w:line="240" w:lineRule="auto"/>
        <w:ind w:left="144" w:right="1347"/>
        <w:jc w:val="both"/>
        <w:rPr>
          <w:rFonts w:ascii="Arial" w:eastAsia="Arial" w:hAnsi="Arial" w:cs="Arial"/>
          <w:color w:val="0563C1"/>
          <w:w w:val="99"/>
          <w:sz w:val="20"/>
          <w:szCs w:val="20"/>
          <w:u w:val="single"/>
        </w:rPr>
      </w:pPr>
    </w:p>
    <w:p w14:paraId="11B3EA28" w14:textId="77777777" w:rsidR="00646114" w:rsidRPr="00340F78" w:rsidRDefault="00646114" w:rsidP="008023A2">
      <w:pPr>
        <w:spacing w:before="8" w:after="0" w:line="240" w:lineRule="auto"/>
        <w:ind w:right="1347"/>
        <w:jc w:val="both"/>
        <w:rPr>
          <w:rFonts w:ascii="Arial" w:hAnsi="Arial" w:cs="Arial"/>
          <w:sz w:val="20"/>
          <w:szCs w:val="20"/>
        </w:rPr>
      </w:pPr>
    </w:p>
    <w:p w14:paraId="6D646ACB" w14:textId="2469B60E" w:rsidR="00646114" w:rsidRPr="002B27C5" w:rsidRDefault="00F97160" w:rsidP="005963AE">
      <w:pPr>
        <w:pStyle w:val="Heading1"/>
        <w:jc w:val="both"/>
        <w:rPr>
          <w:rFonts w:ascii="Bodoni MT Black" w:hAnsi="Bodoni MT Black"/>
          <w:b/>
          <w:bCs/>
          <w:color w:val="4D0076"/>
          <w:sz w:val="40"/>
          <w:szCs w:val="40"/>
          <w:u w:val="single"/>
        </w:rPr>
      </w:pPr>
      <w:bookmarkStart w:id="4" w:name="_Toc172485223"/>
      <w:bookmarkStart w:id="5" w:name="_Toc161614895"/>
      <w:r w:rsidRPr="002B27C5">
        <w:rPr>
          <w:rFonts w:ascii="Bodoni MT Black" w:hAnsi="Bodoni MT Black"/>
          <w:b/>
          <w:bCs/>
          <w:color w:val="4D0076"/>
          <w:sz w:val="40"/>
          <w:szCs w:val="40"/>
          <w:u w:val="single"/>
        </w:rPr>
        <w:lastRenderedPageBreak/>
        <w:t>POST</w:t>
      </w:r>
      <w:bookmarkEnd w:id="4"/>
      <w:r w:rsidR="00027CD5">
        <w:rPr>
          <w:rFonts w:ascii="Bodoni MT Black" w:hAnsi="Bodoni MT Black"/>
          <w:b/>
          <w:bCs/>
          <w:color w:val="4D0076"/>
          <w:sz w:val="40"/>
          <w:szCs w:val="40"/>
          <w:u w:val="single"/>
        </w:rPr>
        <w:t>ER</w:t>
      </w:r>
      <w:r w:rsidR="00D73D45" w:rsidRPr="002B27C5">
        <w:rPr>
          <w:rFonts w:ascii="Bodoni MT Black" w:hAnsi="Bodoni MT Black"/>
          <w:b/>
          <w:bCs/>
          <w:color w:val="4D0076"/>
          <w:sz w:val="40"/>
          <w:szCs w:val="40"/>
          <w:u w:val="single"/>
        </w:rPr>
        <w:t xml:space="preserve"> </w:t>
      </w:r>
      <w:bookmarkEnd w:id="5"/>
    </w:p>
    <w:p w14:paraId="047FDCA8" w14:textId="77777777" w:rsidR="00646114" w:rsidRPr="00340F78" w:rsidRDefault="00646114" w:rsidP="005963AE">
      <w:pPr>
        <w:spacing w:before="8" w:after="0" w:line="240" w:lineRule="auto"/>
        <w:ind w:left="144" w:right="1347"/>
        <w:jc w:val="both"/>
        <w:rPr>
          <w:rFonts w:ascii="Arial" w:hAnsi="Arial" w:cs="Arial"/>
          <w:b/>
          <w:bCs/>
          <w:sz w:val="32"/>
          <w:szCs w:val="32"/>
          <w:u w:val="single"/>
        </w:rPr>
      </w:pPr>
    </w:p>
    <w:p w14:paraId="19D7A324" w14:textId="2574BDC5" w:rsidR="00D31631" w:rsidRPr="008023A2" w:rsidRDefault="008023A2" w:rsidP="005963AE">
      <w:pPr>
        <w:jc w:val="both"/>
        <w:rPr>
          <w:sz w:val="20"/>
          <w:szCs w:val="20"/>
        </w:rPr>
      </w:pPr>
      <w:r>
        <w:rPr>
          <w:noProof/>
        </w:rPr>
        <w:drawing>
          <wp:inline distT="0" distB="0" distL="0" distR="0" wp14:anchorId="0AA0ED23" wp14:editId="1E94B903">
            <wp:extent cx="5417820" cy="7825740"/>
            <wp:effectExtent l="0" t="0" r="0" b="0"/>
            <wp:docPr id="264371204"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4371204" name=""/>
                    <pic:cNvPicPr/>
                  </pic:nvPicPr>
                  <pic:blipFill>
                    <a:blip r:embed="rId18">
                      <a:extLst>
                        <a:ext uri="{96DAC541-7B7A-43D3-8B79-37D633B846F1}">
                          <asvg:svgBlip xmlns:asvg="http://schemas.microsoft.com/office/drawing/2016/SVG/main" r:embed="rId19"/>
                        </a:ext>
                      </a:extLst>
                    </a:blip>
                    <a:stretch>
                      <a:fillRect/>
                    </a:stretch>
                  </pic:blipFill>
                  <pic:spPr>
                    <a:xfrm>
                      <a:off x="0" y="0"/>
                      <a:ext cx="5417820" cy="7825740"/>
                    </a:xfrm>
                    <a:prstGeom prst="rect">
                      <a:avLst/>
                    </a:prstGeom>
                  </pic:spPr>
                </pic:pic>
              </a:graphicData>
            </a:graphic>
          </wp:inline>
        </w:drawing>
      </w:r>
    </w:p>
    <w:p w14:paraId="0AACA6D9" w14:textId="0920B6C0" w:rsidR="00646114" w:rsidRPr="00340F78" w:rsidRDefault="00646114" w:rsidP="005963AE">
      <w:pPr>
        <w:spacing w:before="8" w:after="0" w:line="240" w:lineRule="auto"/>
        <w:ind w:left="144" w:right="1347"/>
        <w:jc w:val="both"/>
        <w:rPr>
          <w:rFonts w:ascii="Arial" w:hAnsi="Arial" w:cs="Arial"/>
          <w:b/>
          <w:bCs/>
          <w:sz w:val="32"/>
          <w:szCs w:val="32"/>
          <w:u w:val="single"/>
        </w:rPr>
      </w:pPr>
    </w:p>
    <w:p w14:paraId="6287FB28" w14:textId="61FF753E" w:rsidR="00646114" w:rsidRPr="00340F78" w:rsidRDefault="00646114" w:rsidP="005963AE">
      <w:pPr>
        <w:spacing w:before="8" w:after="0" w:line="240" w:lineRule="auto"/>
        <w:ind w:left="144" w:right="1347"/>
        <w:jc w:val="both"/>
        <w:rPr>
          <w:rFonts w:ascii="Arial" w:hAnsi="Arial" w:cs="Arial"/>
          <w:b/>
          <w:bCs/>
          <w:sz w:val="32"/>
          <w:szCs w:val="32"/>
          <w:u w:val="single"/>
        </w:rPr>
      </w:pPr>
    </w:p>
    <w:sectPr w:rsidR="00646114" w:rsidRPr="00340F78" w:rsidSect="00D3292E">
      <w:footerReference w:type="default" r:id="rId20"/>
      <w:type w:val="continuous"/>
      <w:pgSz w:w="10800" w:h="19200"/>
      <w:pgMar w:top="850" w:right="1134" w:bottom="1701" w:left="1134" w:header="720" w:footer="720" w:gutter="0"/>
      <w:pgBorders w:offsetFrom="page">
        <w:top w:val="thinThickThinSmallGap" w:sz="24" w:space="24" w:color="auto"/>
        <w:left w:val="thinThickThinSmallGap" w:sz="24" w:space="24" w:color="auto"/>
        <w:bottom w:val="thinThickThinSmallGap" w:sz="24" w:space="24" w:color="auto"/>
        <w:right w:val="thinThickThinSmallGap" w:sz="24" w:space="24" w:color="auto"/>
      </w:pgBorders>
      <w:cols w:space="708"/>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79B0A7A" w14:textId="77777777" w:rsidR="00D86BA0" w:rsidRDefault="00D86BA0" w:rsidP="003820CA">
      <w:pPr>
        <w:spacing w:after="0" w:line="240" w:lineRule="auto"/>
      </w:pPr>
      <w:r>
        <w:separator/>
      </w:r>
    </w:p>
  </w:endnote>
  <w:endnote w:type="continuationSeparator" w:id="0">
    <w:p w14:paraId="4AFB1A03" w14:textId="77777777" w:rsidR="00D86BA0" w:rsidRDefault="00D86BA0" w:rsidP="003820C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hruti">
    <w:panose1 w:val="02000500000000000000"/>
    <w:charset w:val="00"/>
    <w:family w:val="swiss"/>
    <w:pitch w:val="variable"/>
    <w:sig w:usb0="0004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Latha">
    <w:panose1 w:val="02000400000000000000"/>
    <w:charset w:val="00"/>
    <w:family w:val="swiss"/>
    <w:pitch w:val="variable"/>
    <w:sig w:usb0="001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Bodoni MT Black">
    <w:panose1 w:val="02070A03080606020203"/>
    <w:charset w:val="00"/>
    <w:family w:val="roman"/>
    <w:pitch w:val="variable"/>
    <w:sig w:usb0="00000003" w:usb1="00000000" w:usb2="00000000" w:usb3="00000000" w:csb0="00000001" w:csb1="00000000"/>
  </w:font>
  <w:font w:name="Broadway">
    <w:panose1 w:val="04040905080B02020502"/>
    <w:charset w:val="00"/>
    <w:family w:val="decorative"/>
    <w:pitch w:val="variable"/>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Britannic Bold">
    <w:panose1 w:val="020B0903060703020204"/>
    <w:charset w:val="00"/>
    <w:family w:val="swiss"/>
    <w:pitch w:val="variable"/>
    <w:sig w:usb0="00000003" w:usb1="00000000" w:usb2="00000000" w:usb3="00000000" w:csb0="00000001" w:csb1="00000000"/>
  </w:font>
  <w:font w:name="Matura MT Script Capitals">
    <w:panose1 w:val="03020802060602070202"/>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983827952"/>
      <w:docPartObj>
        <w:docPartGallery w:val="Page Numbers (Bottom of Page)"/>
        <w:docPartUnique/>
      </w:docPartObj>
    </w:sdtPr>
    <w:sdtEndPr>
      <w:rPr>
        <w:noProof/>
      </w:rPr>
    </w:sdtEndPr>
    <w:sdtContent>
      <w:p w14:paraId="25BCE9A5" w14:textId="270F9EF9" w:rsidR="004A3AAB" w:rsidRDefault="004A3AAB">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AFC7AD2" w14:textId="77777777" w:rsidR="004A3AAB" w:rsidRDefault="004A3AA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9676F3A" w14:textId="77777777" w:rsidR="00D86BA0" w:rsidRDefault="00D86BA0" w:rsidP="003820CA">
      <w:pPr>
        <w:spacing w:after="0" w:line="240" w:lineRule="auto"/>
      </w:pPr>
      <w:r>
        <w:separator/>
      </w:r>
    </w:p>
  </w:footnote>
  <w:footnote w:type="continuationSeparator" w:id="0">
    <w:p w14:paraId="404CB77F" w14:textId="77777777" w:rsidR="00D86BA0" w:rsidRDefault="00D86BA0" w:rsidP="003820C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0" type="#_x0000_t75" style="width:11.4pt;height:11.4pt" o:bullet="t">
        <v:imagedata r:id="rId1" o:title="msoFDCB"/>
      </v:shape>
    </w:pict>
  </w:numPicBullet>
  <w:abstractNum w:abstractNumId="0" w15:restartNumberingAfterBreak="0">
    <w:nsid w:val="063B2856"/>
    <w:multiLevelType w:val="hybridMultilevel"/>
    <w:tmpl w:val="2AE610AC"/>
    <w:lvl w:ilvl="0" w:tplc="4009000D">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175E238F"/>
    <w:multiLevelType w:val="hybridMultilevel"/>
    <w:tmpl w:val="AEE412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71E5610"/>
    <w:multiLevelType w:val="hybridMultilevel"/>
    <w:tmpl w:val="0CD807D6"/>
    <w:lvl w:ilvl="0" w:tplc="4009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317A438C"/>
    <w:multiLevelType w:val="hybridMultilevel"/>
    <w:tmpl w:val="1130A4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1AE1B97"/>
    <w:multiLevelType w:val="hybridMultilevel"/>
    <w:tmpl w:val="66B83D04"/>
    <w:lvl w:ilvl="0" w:tplc="4009000B">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 w15:restartNumberingAfterBreak="0">
    <w:nsid w:val="461A1DBC"/>
    <w:multiLevelType w:val="hybridMultilevel"/>
    <w:tmpl w:val="D9B220C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6" w15:restartNumberingAfterBreak="0">
    <w:nsid w:val="471B07D4"/>
    <w:multiLevelType w:val="hybridMultilevel"/>
    <w:tmpl w:val="F2788D0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7" w15:restartNumberingAfterBreak="0">
    <w:nsid w:val="47DC1919"/>
    <w:multiLevelType w:val="hybridMultilevel"/>
    <w:tmpl w:val="45403FC6"/>
    <w:lvl w:ilvl="0" w:tplc="40090005">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8" w15:restartNumberingAfterBreak="0">
    <w:nsid w:val="4D450DB5"/>
    <w:multiLevelType w:val="hybridMultilevel"/>
    <w:tmpl w:val="3C2AA55C"/>
    <w:lvl w:ilvl="0" w:tplc="4009000D">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9" w15:restartNumberingAfterBreak="0">
    <w:nsid w:val="56AF4851"/>
    <w:multiLevelType w:val="hybridMultilevel"/>
    <w:tmpl w:val="09CE8526"/>
    <w:lvl w:ilvl="0" w:tplc="40090007">
      <w:start w:val="1"/>
      <w:numFmt w:val="bullet"/>
      <w:lvlText w:val=""/>
      <w:lvlPicBulletId w:val="0"/>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0" w15:restartNumberingAfterBreak="0">
    <w:nsid w:val="5ABD588B"/>
    <w:multiLevelType w:val="hybridMultilevel"/>
    <w:tmpl w:val="0BFAC7B8"/>
    <w:lvl w:ilvl="0" w:tplc="4009000B">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1" w15:restartNumberingAfterBreak="0">
    <w:nsid w:val="5F6D1A16"/>
    <w:multiLevelType w:val="hybridMultilevel"/>
    <w:tmpl w:val="08A88D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28608CA"/>
    <w:multiLevelType w:val="hybridMultilevel"/>
    <w:tmpl w:val="9A809B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44A3035"/>
    <w:multiLevelType w:val="multilevel"/>
    <w:tmpl w:val="1EBA4B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73DF09E6"/>
    <w:multiLevelType w:val="hybridMultilevel"/>
    <w:tmpl w:val="F4E21006"/>
    <w:lvl w:ilvl="0" w:tplc="40090005">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1147742705">
    <w:abstractNumId w:val="5"/>
  </w:num>
  <w:num w:numId="2" w16cid:durableId="1309364526">
    <w:abstractNumId w:val="0"/>
  </w:num>
  <w:num w:numId="3" w16cid:durableId="10961265">
    <w:abstractNumId w:val="10"/>
  </w:num>
  <w:num w:numId="4" w16cid:durableId="2091846264">
    <w:abstractNumId w:val="9"/>
  </w:num>
  <w:num w:numId="5" w16cid:durableId="939217433">
    <w:abstractNumId w:val="7"/>
  </w:num>
  <w:num w:numId="6" w16cid:durableId="1270895233">
    <w:abstractNumId w:val="14"/>
  </w:num>
  <w:num w:numId="7" w16cid:durableId="2009939683">
    <w:abstractNumId w:val="8"/>
  </w:num>
  <w:num w:numId="8" w16cid:durableId="680356252">
    <w:abstractNumId w:val="6"/>
  </w:num>
  <w:num w:numId="9" w16cid:durableId="789319735">
    <w:abstractNumId w:val="4"/>
  </w:num>
  <w:num w:numId="10" w16cid:durableId="1567715555">
    <w:abstractNumId w:val="2"/>
  </w:num>
  <w:num w:numId="11" w16cid:durableId="1189639583">
    <w:abstractNumId w:val="13"/>
  </w:num>
  <w:num w:numId="12" w16cid:durableId="942228316">
    <w:abstractNumId w:val="12"/>
  </w:num>
  <w:num w:numId="13" w16cid:durableId="312103713">
    <w:abstractNumId w:val="11"/>
  </w:num>
  <w:num w:numId="14" w16cid:durableId="916355037">
    <w:abstractNumId w:val="3"/>
  </w:num>
  <w:num w:numId="15" w16cid:durableId="108660717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53AF"/>
    <w:rsid w:val="00011BAC"/>
    <w:rsid w:val="00022EAC"/>
    <w:rsid w:val="00027CD5"/>
    <w:rsid w:val="0003207B"/>
    <w:rsid w:val="00060B5B"/>
    <w:rsid w:val="000678D7"/>
    <w:rsid w:val="0007574D"/>
    <w:rsid w:val="000836FB"/>
    <w:rsid w:val="000A231D"/>
    <w:rsid w:val="000B0946"/>
    <w:rsid w:val="000D01DB"/>
    <w:rsid w:val="00105925"/>
    <w:rsid w:val="0012793B"/>
    <w:rsid w:val="001300C3"/>
    <w:rsid w:val="00133A45"/>
    <w:rsid w:val="00143A12"/>
    <w:rsid w:val="001547B6"/>
    <w:rsid w:val="00165454"/>
    <w:rsid w:val="00165535"/>
    <w:rsid w:val="001714BB"/>
    <w:rsid w:val="001B660E"/>
    <w:rsid w:val="001D575B"/>
    <w:rsid w:val="001E05F0"/>
    <w:rsid w:val="001E12A4"/>
    <w:rsid w:val="001F1B01"/>
    <w:rsid w:val="00204730"/>
    <w:rsid w:val="002159CD"/>
    <w:rsid w:val="002336C0"/>
    <w:rsid w:val="00242A11"/>
    <w:rsid w:val="002456BD"/>
    <w:rsid w:val="0027693C"/>
    <w:rsid w:val="00282C98"/>
    <w:rsid w:val="002B20E1"/>
    <w:rsid w:val="002B27C5"/>
    <w:rsid w:val="002B2EE9"/>
    <w:rsid w:val="002C5C57"/>
    <w:rsid w:val="002D6DE1"/>
    <w:rsid w:val="002D7B2E"/>
    <w:rsid w:val="002E2B4D"/>
    <w:rsid w:val="002E4EBB"/>
    <w:rsid w:val="002F64E9"/>
    <w:rsid w:val="00303388"/>
    <w:rsid w:val="00324208"/>
    <w:rsid w:val="00327DCA"/>
    <w:rsid w:val="0033783A"/>
    <w:rsid w:val="00340F78"/>
    <w:rsid w:val="003820CA"/>
    <w:rsid w:val="00391D07"/>
    <w:rsid w:val="003A36D1"/>
    <w:rsid w:val="003B55DD"/>
    <w:rsid w:val="003B6063"/>
    <w:rsid w:val="003C00C0"/>
    <w:rsid w:val="003F7735"/>
    <w:rsid w:val="00426625"/>
    <w:rsid w:val="00426BF8"/>
    <w:rsid w:val="00440B8A"/>
    <w:rsid w:val="00441BEE"/>
    <w:rsid w:val="00446D82"/>
    <w:rsid w:val="0046043A"/>
    <w:rsid w:val="00461C32"/>
    <w:rsid w:val="00480E76"/>
    <w:rsid w:val="004819E2"/>
    <w:rsid w:val="004A3AAB"/>
    <w:rsid w:val="004A5A72"/>
    <w:rsid w:val="004D4D28"/>
    <w:rsid w:val="004E4ABA"/>
    <w:rsid w:val="004F1DEB"/>
    <w:rsid w:val="00504791"/>
    <w:rsid w:val="0052070E"/>
    <w:rsid w:val="00521BB8"/>
    <w:rsid w:val="00527D5C"/>
    <w:rsid w:val="00535072"/>
    <w:rsid w:val="00535481"/>
    <w:rsid w:val="00536650"/>
    <w:rsid w:val="0054091A"/>
    <w:rsid w:val="00543BD0"/>
    <w:rsid w:val="005524BD"/>
    <w:rsid w:val="00580424"/>
    <w:rsid w:val="00584B6D"/>
    <w:rsid w:val="005963AE"/>
    <w:rsid w:val="00597750"/>
    <w:rsid w:val="005C4AFF"/>
    <w:rsid w:val="005D1E55"/>
    <w:rsid w:val="005F7953"/>
    <w:rsid w:val="006155C0"/>
    <w:rsid w:val="00620946"/>
    <w:rsid w:val="006367C7"/>
    <w:rsid w:val="00646114"/>
    <w:rsid w:val="006536E2"/>
    <w:rsid w:val="00660F6D"/>
    <w:rsid w:val="00666ED7"/>
    <w:rsid w:val="00694D82"/>
    <w:rsid w:val="006B5A8E"/>
    <w:rsid w:val="006E5BE9"/>
    <w:rsid w:val="006F0423"/>
    <w:rsid w:val="007209CA"/>
    <w:rsid w:val="00724439"/>
    <w:rsid w:val="00724451"/>
    <w:rsid w:val="00724BD6"/>
    <w:rsid w:val="007328B6"/>
    <w:rsid w:val="00746DE6"/>
    <w:rsid w:val="007525F9"/>
    <w:rsid w:val="0075324E"/>
    <w:rsid w:val="0075371C"/>
    <w:rsid w:val="007B31D2"/>
    <w:rsid w:val="007B4E34"/>
    <w:rsid w:val="007D17AD"/>
    <w:rsid w:val="007E426A"/>
    <w:rsid w:val="007F55EC"/>
    <w:rsid w:val="008023A2"/>
    <w:rsid w:val="00820E2F"/>
    <w:rsid w:val="0085537A"/>
    <w:rsid w:val="0086341A"/>
    <w:rsid w:val="008663CD"/>
    <w:rsid w:val="00883653"/>
    <w:rsid w:val="008863B9"/>
    <w:rsid w:val="00892AC0"/>
    <w:rsid w:val="008A7452"/>
    <w:rsid w:val="008C6E0D"/>
    <w:rsid w:val="008D464F"/>
    <w:rsid w:val="008F1DC5"/>
    <w:rsid w:val="00920993"/>
    <w:rsid w:val="00924BF2"/>
    <w:rsid w:val="00930EDC"/>
    <w:rsid w:val="00971D76"/>
    <w:rsid w:val="00974455"/>
    <w:rsid w:val="009745B6"/>
    <w:rsid w:val="00974BC9"/>
    <w:rsid w:val="00982603"/>
    <w:rsid w:val="009B3097"/>
    <w:rsid w:val="009C208A"/>
    <w:rsid w:val="009C295C"/>
    <w:rsid w:val="009C67F1"/>
    <w:rsid w:val="00A07B2C"/>
    <w:rsid w:val="00A21011"/>
    <w:rsid w:val="00A254DD"/>
    <w:rsid w:val="00A2793B"/>
    <w:rsid w:val="00A612CC"/>
    <w:rsid w:val="00A9346D"/>
    <w:rsid w:val="00A977A2"/>
    <w:rsid w:val="00AC0ED5"/>
    <w:rsid w:val="00AD3D46"/>
    <w:rsid w:val="00AF6226"/>
    <w:rsid w:val="00B2417B"/>
    <w:rsid w:val="00B320A4"/>
    <w:rsid w:val="00B41FCA"/>
    <w:rsid w:val="00B44798"/>
    <w:rsid w:val="00B72C15"/>
    <w:rsid w:val="00B92E49"/>
    <w:rsid w:val="00BB2BD6"/>
    <w:rsid w:val="00BC1C5B"/>
    <w:rsid w:val="00BF1C2D"/>
    <w:rsid w:val="00C014F5"/>
    <w:rsid w:val="00C02D98"/>
    <w:rsid w:val="00C05CEE"/>
    <w:rsid w:val="00C12787"/>
    <w:rsid w:val="00C22954"/>
    <w:rsid w:val="00C41D26"/>
    <w:rsid w:val="00C4603A"/>
    <w:rsid w:val="00C46757"/>
    <w:rsid w:val="00C550FE"/>
    <w:rsid w:val="00C720F7"/>
    <w:rsid w:val="00CD79DF"/>
    <w:rsid w:val="00CF05E3"/>
    <w:rsid w:val="00D0657B"/>
    <w:rsid w:val="00D065DE"/>
    <w:rsid w:val="00D31631"/>
    <w:rsid w:val="00D325E9"/>
    <w:rsid w:val="00D3292E"/>
    <w:rsid w:val="00D34C4C"/>
    <w:rsid w:val="00D365F1"/>
    <w:rsid w:val="00D54A90"/>
    <w:rsid w:val="00D62E5C"/>
    <w:rsid w:val="00D73D45"/>
    <w:rsid w:val="00D85845"/>
    <w:rsid w:val="00D86BA0"/>
    <w:rsid w:val="00DA47E6"/>
    <w:rsid w:val="00DD69C6"/>
    <w:rsid w:val="00DD700D"/>
    <w:rsid w:val="00DE095C"/>
    <w:rsid w:val="00DE7980"/>
    <w:rsid w:val="00E165F7"/>
    <w:rsid w:val="00E40856"/>
    <w:rsid w:val="00E9049F"/>
    <w:rsid w:val="00EA4C45"/>
    <w:rsid w:val="00EB70B5"/>
    <w:rsid w:val="00EC0489"/>
    <w:rsid w:val="00EC26A8"/>
    <w:rsid w:val="00ED5515"/>
    <w:rsid w:val="00ED7E58"/>
    <w:rsid w:val="00F0215E"/>
    <w:rsid w:val="00F1038E"/>
    <w:rsid w:val="00F252A7"/>
    <w:rsid w:val="00F25DD9"/>
    <w:rsid w:val="00F61D11"/>
    <w:rsid w:val="00F77204"/>
    <w:rsid w:val="00F87164"/>
    <w:rsid w:val="00F97160"/>
    <w:rsid w:val="00FA53AF"/>
    <w:rsid w:val="00FB3652"/>
    <w:rsid w:val="00FB44CB"/>
    <w:rsid w:val="00FC1349"/>
    <w:rsid w:val="00FC41BF"/>
  </w:rsids>
  <m:mathPr>
    <m:mathFont m:val="Cambria Math"/>
    <m:brkBin m:val="before"/>
    <m:brkBinSub m:val="--"/>
    <m:smallFrac m:val="0"/>
    <m:dispDef/>
    <m:lMargin m:val="0"/>
    <m:rMargin m:val="0"/>
    <m:defJc m:val="centerGroup"/>
    <m:wrapIndent m:val="1440"/>
    <m:intLim m:val="subSup"/>
    <m:naryLim m:val="undOvr"/>
  </m:mathPr>
  <w:themeFontLang w:val="en-IN" w:bidi="gu-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88EB54F"/>
  <w15:docId w15:val="{00E3C2A0-FC21-4943-8456-A0CF06B45C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2"/>
        <w:szCs w:val="22"/>
        <w:lang w:val="en-IN" w:eastAsia="en-IN" w:bidi="gu-IN"/>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25DD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F1038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F1038E"/>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646114"/>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00646114"/>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820CA"/>
    <w:rPr>
      <w:color w:val="0563C1" w:themeColor="hyperlink"/>
      <w:u w:val="single"/>
    </w:rPr>
  </w:style>
  <w:style w:type="paragraph" w:styleId="ListParagraph">
    <w:name w:val="List Paragraph"/>
    <w:basedOn w:val="Normal"/>
    <w:uiPriority w:val="34"/>
    <w:qFormat/>
    <w:rsid w:val="003820CA"/>
    <w:pPr>
      <w:ind w:left="720"/>
      <w:contextualSpacing/>
    </w:pPr>
    <w:rPr>
      <w:rFonts w:eastAsiaTheme="minorHAnsi" w:cs="Latha"/>
      <w:lang w:eastAsia="en-US"/>
    </w:rPr>
  </w:style>
  <w:style w:type="paragraph" w:styleId="Header">
    <w:name w:val="header"/>
    <w:basedOn w:val="Normal"/>
    <w:link w:val="HeaderChar"/>
    <w:uiPriority w:val="99"/>
    <w:unhideWhenUsed/>
    <w:rsid w:val="003820CA"/>
    <w:pPr>
      <w:tabs>
        <w:tab w:val="center" w:pos="4513"/>
        <w:tab w:val="right" w:pos="9026"/>
      </w:tabs>
      <w:spacing w:after="0" w:line="240" w:lineRule="auto"/>
    </w:pPr>
  </w:style>
  <w:style w:type="character" w:customStyle="1" w:styleId="HeaderChar">
    <w:name w:val="Header Char"/>
    <w:basedOn w:val="DefaultParagraphFont"/>
    <w:link w:val="Header"/>
    <w:uiPriority w:val="99"/>
    <w:rsid w:val="003820CA"/>
  </w:style>
  <w:style w:type="paragraph" w:styleId="Footer">
    <w:name w:val="footer"/>
    <w:basedOn w:val="Normal"/>
    <w:link w:val="FooterChar"/>
    <w:uiPriority w:val="99"/>
    <w:unhideWhenUsed/>
    <w:rsid w:val="003820CA"/>
    <w:pPr>
      <w:tabs>
        <w:tab w:val="center" w:pos="4513"/>
        <w:tab w:val="right" w:pos="9026"/>
      </w:tabs>
      <w:spacing w:after="0" w:line="240" w:lineRule="auto"/>
    </w:pPr>
  </w:style>
  <w:style w:type="character" w:customStyle="1" w:styleId="FooterChar">
    <w:name w:val="Footer Char"/>
    <w:basedOn w:val="DefaultParagraphFont"/>
    <w:link w:val="Footer"/>
    <w:uiPriority w:val="99"/>
    <w:rsid w:val="003820CA"/>
  </w:style>
  <w:style w:type="paragraph" w:styleId="NoSpacing">
    <w:name w:val="No Spacing"/>
    <w:link w:val="NoSpacingChar"/>
    <w:uiPriority w:val="1"/>
    <w:qFormat/>
    <w:rsid w:val="002C5C57"/>
    <w:pPr>
      <w:spacing w:after="0" w:line="240" w:lineRule="auto"/>
    </w:pPr>
    <w:rPr>
      <w:kern w:val="0"/>
      <w:lang w:val="en-US" w:eastAsia="en-US" w:bidi="ar-SA"/>
    </w:rPr>
  </w:style>
  <w:style w:type="character" w:customStyle="1" w:styleId="NoSpacingChar">
    <w:name w:val="No Spacing Char"/>
    <w:basedOn w:val="DefaultParagraphFont"/>
    <w:link w:val="NoSpacing"/>
    <w:uiPriority w:val="1"/>
    <w:rsid w:val="002C5C57"/>
    <w:rPr>
      <w:kern w:val="0"/>
      <w:lang w:val="en-US" w:eastAsia="en-US" w:bidi="ar-SA"/>
    </w:rPr>
  </w:style>
  <w:style w:type="character" w:styleId="UnresolvedMention">
    <w:name w:val="Unresolved Mention"/>
    <w:basedOn w:val="DefaultParagraphFont"/>
    <w:uiPriority w:val="99"/>
    <w:semiHidden/>
    <w:unhideWhenUsed/>
    <w:rsid w:val="00C720F7"/>
    <w:rPr>
      <w:color w:val="605E5C"/>
      <w:shd w:val="clear" w:color="auto" w:fill="E1DFDD"/>
    </w:rPr>
  </w:style>
  <w:style w:type="character" w:customStyle="1" w:styleId="Heading1Char">
    <w:name w:val="Heading 1 Char"/>
    <w:basedOn w:val="DefaultParagraphFont"/>
    <w:link w:val="Heading1"/>
    <w:uiPriority w:val="9"/>
    <w:rsid w:val="00F25DD9"/>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F25DD9"/>
    <w:pPr>
      <w:outlineLvl w:val="9"/>
    </w:pPr>
    <w:rPr>
      <w:kern w:val="0"/>
      <w:lang w:val="en-US" w:eastAsia="en-US" w:bidi="ar-SA"/>
    </w:rPr>
  </w:style>
  <w:style w:type="character" w:customStyle="1" w:styleId="Heading2Char">
    <w:name w:val="Heading 2 Char"/>
    <w:basedOn w:val="DefaultParagraphFont"/>
    <w:link w:val="Heading2"/>
    <w:uiPriority w:val="9"/>
    <w:rsid w:val="00F1038E"/>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F1038E"/>
    <w:rPr>
      <w:rFonts w:asciiTheme="majorHAnsi" w:eastAsiaTheme="majorEastAsia" w:hAnsiTheme="majorHAnsi" w:cstheme="majorBidi"/>
      <w:color w:val="1F3763" w:themeColor="accent1" w:themeShade="7F"/>
      <w:sz w:val="24"/>
      <w:szCs w:val="24"/>
    </w:rPr>
  </w:style>
  <w:style w:type="paragraph" w:styleId="TOC1">
    <w:name w:val="toc 1"/>
    <w:basedOn w:val="Normal"/>
    <w:next w:val="Normal"/>
    <w:autoRedefine/>
    <w:uiPriority w:val="39"/>
    <w:unhideWhenUsed/>
    <w:rsid w:val="00A612CC"/>
    <w:pPr>
      <w:tabs>
        <w:tab w:val="right" w:leader="dot" w:pos="8522"/>
      </w:tabs>
      <w:spacing w:after="100"/>
    </w:pPr>
    <w:rPr>
      <w:rFonts w:ascii="Arial" w:hAnsi="Arial" w:cs="Arial"/>
      <w:noProof/>
      <w:sz w:val="28"/>
      <w:szCs w:val="28"/>
    </w:rPr>
  </w:style>
  <w:style w:type="paragraph" w:styleId="TOC2">
    <w:name w:val="toc 2"/>
    <w:basedOn w:val="Normal"/>
    <w:next w:val="Normal"/>
    <w:autoRedefine/>
    <w:uiPriority w:val="39"/>
    <w:unhideWhenUsed/>
    <w:rsid w:val="00303388"/>
    <w:pPr>
      <w:tabs>
        <w:tab w:val="right" w:leader="dot" w:pos="8522"/>
      </w:tabs>
      <w:spacing w:after="100"/>
      <w:ind w:left="220"/>
    </w:pPr>
    <w:rPr>
      <w:rFonts w:ascii="Arial" w:hAnsi="Arial" w:cs="Arial"/>
      <w:noProof/>
      <w:lang w:val="en-US"/>
    </w:rPr>
  </w:style>
  <w:style w:type="paragraph" w:styleId="TOC3">
    <w:name w:val="toc 3"/>
    <w:basedOn w:val="Normal"/>
    <w:next w:val="Normal"/>
    <w:autoRedefine/>
    <w:uiPriority w:val="39"/>
    <w:unhideWhenUsed/>
    <w:rsid w:val="00A612CC"/>
    <w:pPr>
      <w:tabs>
        <w:tab w:val="right" w:leader="dot" w:pos="8522"/>
      </w:tabs>
      <w:spacing w:after="100"/>
    </w:pPr>
    <w:rPr>
      <w:rFonts w:ascii="Arial" w:eastAsia="Arial" w:hAnsi="Arial" w:cs="Arial"/>
      <w:noProof/>
    </w:rPr>
  </w:style>
  <w:style w:type="character" w:styleId="FollowedHyperlink">
    <w:name w:val="FollowedHyperlink"/>
    <w:basedOn w:val="DefaultParagraphFont"/>
    <w:uiPriority w:val="99"/>
    <w:semiHidden/>
    <w:unhideWhenUsed/>
    <w:rsid w:val="002159CD"/>
    <w:rPr>
      <w:color w:val="954F72" w:themeColor="followedHyperlink"/>
      <w:u w:val="single"/>
    </w:rPr>
  </w:style>
  <w:style w:type="character" w:customStyle="1" w:styleId="Heading4Char">
    <w:name w:val="Heading 4 Char"/>
    <w:basedOn w:val="DefaultParagraphFont"/>
    <w:link w:val="Heading4"/>
    <w:uiPriority w:val="9"/>
    <w:rsid w:val="00646114"/>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rsid w:val="00646114"/>
    <w:rPr>
      <w:rFonts w:asciiTheme="majorHAnsi" w:eastAsiaTheme="majorEastAsia" w:hAnsiTheme="majorHAnsi" w:cstheme="majorBidi"/>
      <w:color w:val="2F5496" w:themeColor="accent1" w:themeShade="BF"/>
    </w:rPr>
  </w:style>
  <w:style w:type="character" w:styleId="Strong">
    <w:name w:val="Strong"/>
    <w:basedOn w:val="DefaultParagraphFont"/>
    <w:uiPriority w:val="22"/>
    <w:qFormat/>
    <w:rsid w:val="001F1B01"/>
    <w:rPr>
      <w:b/>
      <w:bCs/>
    </w:rPr>
  </w:style>
  <w:style w:type="paragraph" w:styleId="NormalWeb">
    <w:name w:val="Normal (Web)"/>
    <w:basedOn w:val="Normal"/>
    <w:uiPriority w:val="99"/>
    <w:semiHidden/>
    <w:unhideWhenUsed/>
    <w:rsid w:val="00F87164"/>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7118797">
      <w:bodyDiv w:val="1"/>
      <w:marLeft w:val="0"/>
      <w:marRight w:val="0"/>
      <w:marTop w:val="0"/>
      <w:marBottom w:val="0"/>
      <w:divBdr>
        <w:top w:val="none" w:sz="0" w:space="0" w:color="auto"/>
        <w:left w:val="none" w:sz="0" w:space="0" w:color="auto"/>
        <w:bottom w:val="none" w:sz="0" w:space="0" w:color="auto"/>
        <w:right w:val="none" w:sz="0" w:space="0" w:color="auto"/>
      </w:divBdr>
    </w:div>
    <w:div w:id="141432933">
      <w:bodyDiv w:val="1"/>
      <w:marLeft w:val="0"/>
      <w:marRight w:val="0"/>
      <w:marTop w:val="0"/>
      <w:marBottom w:val="0"/>
      <w:divBdr>
        <w:top w:val="none" w:sz="0" w:space="0" w:color="auto"/>
        <w:left w:val="none" w:sz="0" w:space="0" w:color="auto"/>
        <w:bottom w:val="none" w:sz="0" w:space="0" w:color="auto"/>
        <w:right w:val="none" w:sz="0" w:space="0" w:color="auto"/>
      </w:divBdr>
    </w:div>
    <w:div w:id="742601575">
      <w:bodyDiv w:val="1"/>
      <w:marLeft w:val="0"/>
      <w:marRight w:val="0"/>
      <w:marTop w:val="0"/>
      <w:marBottom w:val="0"/>
      <w:divBdr>
        <w:top w:val="none" w:sz="0" w:space="0" w:color="auto"/>
        <w:left w:val="none" w:sz="0" w:space="0" w:color="auto"/>
        <w:bottom w:val="none" w:sz="0" w:space="0" w:color="auto"/>
        <w:right w:val="none" w:sz="0" w:space="0" w:color="auto"/>
      </w:divBdr>
    </w:div>
    <w:div w:id="920216650">
      <w:bodyDiv w:val="1"/>
      <w:marLeft w:val="0"/>
      <w:marRight w:val="0"/>
      <w:marTop w:val="0"/>
      <w:marBottom w:val="0"/>
      <w:divBdr>
        <w:top w:val="none" w:sz="0" w:space="0" w:color="auto"/>
        <w:left w:val="none" w:sz="0" w:space="0" w:color="auto"/>
        <w:bottom w:val="none" w:sz="0" w:space="0" w:color="auto"/>
        <w:right w:val="none" w:sz="0" w:space="0" w:color="auto"/>
      </w:divBdr>
    </w:div>
    <w:div w:id="970284532">
      <w:bodyDiv w:val="1"/>
      <w:marLeft w:val="0"/>
      <w:marRight w:val="0"/>
      <w:marTop w:val="0"/>
      <w:marBottom w:val="0"/>
      <w:divBdr>
        <w:top w:val="none" w:sz="0" w:space="0" w:color="auto"/>
        <w:left w:val="none" w:sz="0" w:space="0" w:color="auto"/>
        <w:bottom w:val="none" w:sz="0" w:space="0" w:color="auto"/>
        <w:right w:val="none" w:sz="0" w:space="0" w:color="auto"/>
      </w:divBdr>
    </w:div>
    <w:div w:id="1248073310">
      <w:bodyDiv w:val="1"/>
      <w:marLeft w:val="0"/>
      <w:marRight w:val="0"/>
      <w:marTop w:val="0"/>
      <w:marBottom w:val="0"/>
      <w:divBdr>
        <w:top w:val="none" w:sz="0" w:space="0" w:color="auto"/>
        <w:left w:val="none" w:sz="0" w:space="0" w:color="auto"/>
        <w:bottom w:val="none" w:sz="0" w:space="0" w:color="auto"/>
        <w:right w:val="none" w:sz="0" w:space="0" w:color="auto"/>
      </w:divBdr>
    </w:div>
    <w:div w:id="170586133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6.jpeg"/><Relationship Id="rId17" Type="http://schemas.openxmlformats.org/officeDocument/2006/relationships/hyperlink" Target="https://www.who.int/news-room/fact-sheets/detail/obesity-and-overweight" TargetMode="External"/><Relationship Id="rId2" Type="http://schemas.openxmlformats.org/officeDocument/2006/relationships/numbering" Target="numbering.xml"/><Relationship Id="rId16" Type="http://schemas.openxmlformats.org/officeDocument/2006/relationships/image" Target="media/image10.jpe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5.jpeg"/><Relationship Id="rId5" Type="http://schemas.openxmlformats.org/officeDocument/2006/relationships/webSettings" Target="webSettings.xml"/><Relationship Id="rId15" Type="http://schemas.openxmlformats.org/officeDocument/2006/relationships/image" Target="media/image9.jpeg"/><Relationship Id="rId10" Type="http://schemas.openxmlformats.org/officeDocument/2006/relationships/image" Target="media/image4.png"/><Relationship Id="rId19" Type="http://schemas.openxmlformats.org/officeDocument/2006/relationships/image" Target="media/image12.svg"/><Relationship Id="rId4" Type="http://schemas.openxmlformats.org/officeDocument/2006/relationships/settings" Target="settings.xml"/><Relationship Id="rId9" Type="http://schemas.openxmlformats.org/officeDocument/2006/relationships/image" Target="media/image3.jpeg"/><Relationship Id="rId14" Type="http://schemas.openxmlformats.org/officeDocument/2006/relationships/image" Target="media/image8.png"/><Relationship Id="rId22" Type="http://schemas.openxmlformats.org/officeDocument/2006/relationships/theme" Target="theme/theme1.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8DF05C-C454-4FF5-95A4-A84F9E9F04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1874</Words>
  <Characters>10685</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Pruthvi Asodariya</dc:creator>
  <cp:lastModifiedBy>Helly Patel</cp:lastModifiedBy>
  <cp:revision>3</cp:revision>
  <dcterms:created xsi:type="dcterms:W3CDTF">2024-08-01T10:26:00Z</dcterms:created>
  <dcterms:modified xsi:type="dcterms:W3CDTF">2024-08-01T10:26:00Z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5046daa19262e8f03ad1468791cf18043d4515f887942d503c2d43f40a330947</vt:lpwstr>
  </property>
</Properties>
</file>