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AC5CC9" w14:textId="77B56956" w:rsidR="009E48A7" w:rsidRDefault="009E48A7">
      <w:r>
        <w:t xml:space="preserve">Blog 4. Word count: </w:t>
      </w:r>
      <w:r w:rsidR="00493C05">
        <w:t>155</w:t>
      </w:r>
    </w:p>
    <w:p w14:paraId="74B5B621" w14:textId="77777777" w:rsidR="009E48A7" w:rsidRDefault="009E48A7"/>
    <w:p w14:paraId="2DDFA183" w14:textId="06225247" w:rsidR="009E48A7" w:rsidRDefault="009E48A7">
      <w:pPr>
        <w:rPr>
          <w:rFonts w:ascii="Arial" w:hAnsi="Arial" w:cs="Arial"/>
          <w:b/>
          <w:bCs/>
          <w:i/>
          <w:iCs/>
        </w:rPr>
      </w:pPr>
      <w:r>
        <w:tab/>
      </w:r>
      <w:r w:rsidRPr="008D0284">
        <w:rPr>
          <w:rFonts w:ascii="Arial" w:hAnsi="Arial" w:cs="Arial"/>
          <w:b/>
          <w:bCs/>
          <w:i/>
          <w:iCs/>
        </w:rPr>
        <w:t>McMillan Charity Fundraising Event</w:t>
      </w:r>
      <w:r>
        <w:rPr>
          <w:rFonts w:ascii="Arial" w:hAnsi="Arial" w:cs="Arial"/>
          <w:b/>
          <w:bCs/>
          <w:i/>
          <w:iCs/>
        </w:rPr>
        <w:t>- Project Completion Phase</w:t>
      </w:r>
    </w:p>
    <w:p w14:paraId="3FF7FA3B" w14:textId="77777777" w:rsidR="009E48A7" w:rsidRDefault="009E48A7">
      <w:pPr>
        <w:rPr>
          <w:rFonts w:ascii="Arial" w:hAnsi="Arial" w:cs="Arial"/>
          <w:b/>
          <w:bCs/>
          <w:i/>
          <w:iCs/>
        </w:rPr>
      </w:pPr>
    </w:p>
    <w:p w14:paraId="7A3C8BDD" w14:textId="0091B500" w:rsidR="009E48A7" w:rsidRDefault="004E7BBE">
      <w:pPr>
        <w:rPr>
          <w:rFonts w:ascii="Arial" w:hAnsi="Arial" w:cs="Arial"/>
          <w:b/>
          <w:bCs/>
          <w:i/>
          <w:iCs/>
        </w:rPr>
      </w:pPr>
      <w:r>
        <w:rPr>
          <w:rFonts w:ascii="Arial" w:hAnsi="Arial" w:cs="Arial"/>
          <w:b/>
          <w:bCs/>
          <w:i/>
          <w:iCs/>
          <w:noProof/>
        </w:rPr>
        <mc:AlternateContent>
          <mc:Choice Requires="wps">
            <w:drawing>
              <wp:anchor distT="0" distB="0" distL="114300" distR="114300" simplePos="0" relativeHeight="251661312" behindDoc="0" locked="0" layoutInCell="1" allowOverlap="1" wp14:anchorId="70D96AA8" wp14:editId="6C652763">
                <wp:simplePos x="0" y="0"/>
                <wp:positionH relativeFrom="column">
                  <wp:posOffset>4015409</wp:posOffset>
                </wp:positionH>
                <wp:positionV relativeFrom="paragraph">
                  <wp:posOffset>134896</wp:posOffset>
                </wp:positionV>
                <wp:extent cx="2210462" cy="1367624"/>
                <wp:effectExtent l="0" t="0" r="0" b="4445"/>
                <wp:wrapNone/>
                <wp:docPr id="1857507367" name="Text Box 3"/>
                <wp:cNvGraphicFramePr/>
                <a:graphic xmlns:a="http://schemas.openxmlformats.org/drawingml/2006/main">
                  <a:graphicData uri="http://schemas.microsoft.com/office/word/2010/wordprocessingShape">
                    <wps:wsp>
                      <wps:cNvSpPr txBox="1"/>
                      <wps:spPr>
                        <a:xfrm>
                          <a:off x="0" y="0"/>
                          <a:ext cx="2210462" cy="1367624"/>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7AA535F" w14:textId="1E34213D" w:rsidR="004E7BBE" w:rsidRDefault="004E7BBE">
                            <w:r>
                              <w:rPr>
                                <w:noProof/>
                              </w:rPr>
                              <w:drawing>
                                <wp:inline distT="0" distB="0" distL="0" distR="0" wp14:anchorId="2C05C4BB" wp14:editId="40232805">
                                  <wp:extent cx="2333222" cy="1319447"/>
                                  <wp:effectExtent l="0" t="0" r="0" b="0"/>
                                  <wp:docPr id="1427830793" name="Picture 4" descr="How to organise your own fundraising event | Macmillan Cancer Sup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organise your own fundraising event | Macmillan Cancer Suppor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340610" cy="132362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0D96AA8" id="_x0000_t202" coordsize="21600,21600" o:spt="202" path="m,l,21600r21600,l21600,xe">
                <v:stroke joinstyle="miter"/>
                <v:path gradientshapeok="t" o:connecttype="rect"/>
              </v:shapetype>
              <v:shape id="Text Box 3" o:spid="_x0000_s1026" type="#_x0000_t202" style="position:absolute;margin-left:316.15pt;margin-top:10.6pt;width:174.05pt;height:107.7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" filled="f" stroked="f">
                <v:textbox>
                  <w:txbxContent>
                    <w:p w14:paraId="77AA535F" w14:textId="1E34213D" w:rsidR="004E7BBE" w:rsidRDefault="004E7BBE">
                      <w:r>
                        <w:rPr>
                          <w:noProof/>
                        </w:rPr>
                        <w:drawing>
                          <wp:inline distT="0" distB="0" distL="0" distR="0" wp14:anchorId="2C05C4BB" wp14:editId="40232805">
                            <wp:extent cx="2333222" cy="1319447"/>
                            <wp:effectExtent l="0" t="0" r="0" b="0"/>
                            <wp:docPr id="1427830793" name="Picture 4" descr="How to organise your own fundraising event | Macmillan Cancer Sup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organise your own fundraising event | Macmillan Cancer Suppor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340610" cy="1323625"/>
                                    </a:xfrm>
                                    <a:prstGeom prst="rect">
                                      <a:avLst/>
                                    </a:prstGeom>
                                    <a:noFill/>
                                    <a:ln>
                                      <a:noFill/>
                                    </a:ln>
                                  </pic:spPr>
                                </pic:pic>
                              </a:graphicData>
                            </a:graphic>
                          </wp:inline>
                        </w:drawing>
                      </w:r>
                    </w:p>
                  </w:txbxContent>
                </v:textbox>
              </v:shape>
            </w:pict>
          </mc:Fallback>
        </mc:AlternateContent>
      </w:r>
      <w:r w:rsidR="009E48A7">
        <w:rPr>
          <w:rFonts w:ascii="Arial" w:hAnsi="Arial" w:cs="Arial"/>
          <w:b/>
          <w:bCs/>
          <w:i/>
          <w:iCs/>
          <w:noProof/>
        </w:rPr>
        <mc:AlternateContent>
          <mc:Choice Requires="wps">
            <w:drawing>
              <wp:anchor distT="0" distB="0" distL="114300" distR="114300" simplePos="0" relativeHeight="251659264" behindDoc="0" locked="0" layoutInCell="1" allowOverlap="1" wp14:anchorId="03D4DD0D" wp14:editId="445EF7F3">
                <wp:simplePos x="0" y="0"/>
                <wp:positionH relativeFrom="column">
                  <wp:posOffset>31805</wp:posOffset>
                </wp:positionH>
                <wp:positionV relativeFrom="paragraph">
                  <wp:posOffset>31528</wp:posOffset>
                </wp:positionV>
                <wp:extent cx="3864334" cy="4285753"/>
                <wp:effectExtent l="0" t="0" r="3175" b="635"/>
                <wp:wrapNone/>
                <wp:docPr id="52775925" name="Rectangle: Rounded Corners 1"/>
                <wp:cNvGraphicFramePr/>
                <a:graphic xmlns:a="http://schemas.openxmlformats.org/drawingml/2006/main">
                  <a:graphicData uri="http://schemas.microsoft.com/office/word/2010/wordprocessingShape">
                    <wps:wsp>
                      <wps:cNvSpPr/>
                      <wps:spPr>
                        <a:xfrm>
                          <a:off x="0" y="0"/>
                          <a:ext cx="3864334" cy="4285753"/>
                        </a:xfrm>
                        <a:prstGeom prst="roundRect">
                          <a:avLst/>
                        </a:prstGeom>
                        <a:solidFill>
                          <a:schemeClr val="accent6">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1F652A4A" w14:textId="2A83310D" w:rsidR="00257812" w:rsidRDefault="00257812" w:rsidP="004E7BBE">
                            <w:pPr>
                              <w:ind w:firstLine="720"/>
                              <w:jc w:val="both"/>
                            </w:pPr>
                            <w:r w:rsidRPr="00257812">
                              <w:t>When I consider the project's development, I can honestly state that we were successful. We had a productive team with excellent concept, expectation, and criticism communication. By paying attention to one another, we created a setting where everyone's viewpoints are valued.</w:t>
                            </w:r>
                            <w:r w:rsidRPr="00257812">
                              <w:t xml:space="preserve"> </w:t>
                            </w:r>
                            <w:r w:rsidRPr="00257812">
                              <w:t xml:space="preserve">We got rid of all of </w:t>
                            </w:r>
                            <w:r>
                              <w:t xml:space="preserve">the </w:t>
                            </w:r>
                            <w:r w:rsidRPr="00257812">
                              <w:t>conflicts and disagreements, they were handled constructively by the group. There were a few issues, such as how to decorate and who will perform particular chores, so we had an open discussion and worked hard to find solutions</w:t>
                            </w:r>
                            <w:r>
                              <w:t xml:space="preserve"> (Mirza, 2023)</w:t>
                            </w:r>
                            <w:r w:rsidRPr="00257812">
                              <w:t>.</w:t>
                            </w:r>
                          </w:p>
                          <w:p w14:paraId="18F68A47" w14:textId="116D0BAA" w:rsidR="004E7BBE" w:rsidRDefault="004E7BBE" w:rsidP="004E7BBE">
                            <w:pPr>
                              <w:ind w:firstLine="720"/>
                              <w:jc w:val="both"/>
                            </w:pPr>
                            <w:r w:rsidRPr="004E7BBE">
                              <w:t>The expression "A picture is worth a thousand words" is well-known for a good reason: visuals help the human brain comprehend information more quickly. The team used this concept to include visual representations of how the actual thing would seem to make the project presentation more realistic. Our target audience was better able to comprehend the content and grasp the concept that we were trying to convey.</w:t>
                            </w:r>
                          </w:p>
                          <w:p w14:paraId="09DFCDBD" w14:textId="77777777" w:rsidR="004E7BBE" w:rsidRDefault="004E7BBE" w:rsidP="004E7BBE">
                            <w:pPr>
                              <w:ind w:firstLine="720"/>
                              <w:jc w:val="both"/>
                            </w:pPr>
                          </w:p>
                          <w:p w14:paraId="00A5C059" w14:textId="77777777" w:rsidR="004E7BBE" w:rsidRDefault="004E7BBE" w:rsidP="004E7BBE">
                            <w:pPr>
                              <w:ind w:firstLine="720"/>
                              <w:jc w:val="both"/>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3D4DD0D" id="Rectangle: Rounded Corners 1" o:spid="_x0000_s1027" style="position:absolute;margin-left:2.5pt;margin-top:2.5pt;width:304.3pt;height:337.4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" fillcolor="#70ad47 [3209]" stroked="f">
                <v:fill opacity="32896f"/>
                <v:textbox>
                  <w:txbxContent>
                    <w:p w14:paraId="1F652A4A" w14:textId="2A83310D" w:rsidR="00257812" w:rsidRDefault="00257812" w:rsidP="004E7BBE">
                      <w:pPr>
                        <w:ind w:firstLine="720"/>
                        <w:jc w:val="both"/>
                      </w:pPr>
                      <w:r w:rsidRPr="00257812">
                        <w:t>When I consider the project's development, I can honestly state that we were successful. We had a productive team with excellent concept, expectation, and criticism communication. By paying attention to one another, we created a setting where everyone's viewpoints are valued.</w:t>
                      </w:r>
                      <w:r w:rsidRPr="00257812">
                        <w:t xml:space="preserve"> </w:t>
                      </w:r>
                      <w:r w:rsidRPr="00257812">
                        <w:t xml:space="preserve">We got rid of all of </w:t>
                      </w:r>
                      <w:r>
                        <w:t xml:space="preserve">the </w:t>
                      </w:r>
                      <w:r w:rsidRPr="00257812">
                        <w:t>conflicts and disagreements, they were handled constructively by the group. There were a few issues, such as how to decorate and who will perform particular chores, so we had an open discussion and worked hard to find solutions</w:t>
                      </w:r>
                      <w:r>
                        <w:t xml:space="preserve"> (Mirza, 2023)</w:t>
                      </w:r>
                      <w:r w:rsidRPr="00257812">
                        <w:t>.</w:t>
                      </w:r>
                    </w:p>
                    <w:p w14:paraId="18F68A47" w14:textId="116D0BAA" w:rsidR="004E7BBE" w:rsidRDefault="004E7BBE" w:rsidP="004E7BBE">
                      <w:pPr>
                        <w:ind w:firstLine="720"/>
                        <w:jc w:val="both"/>
                      </w:pPr>
                      <w:r w:rsidRPr="004E7BBE">
                        <w:t>The expression "A picture is worth a thousand words" is well-known for a good reason: visuals help the human brain comprehend information more quickly. The team used this concept to include visual representations of how the actual thing would seem to make the project presentation more realistic. Our target audience was better able to comprehend the content and grasp the concept that we were trying to convey.</w:t>
                      </w:r>
                    </w:p>
                    <w:p w14:paraId="09DFCDBD" w14:textId="77777777" w:rsidR="004E7BBE" w:rsidRDefault="004E7BBE" w:rsidP="004E7BBE">
                      <w:pPr>
                        <w:ind w:firstLine="720"/>
                        <w:jc w:val="both"/>
                      </w:pPr>
                    </w:p>
                    <w:p w14:paraId="00A5C059" w14:textId="77777777" w:rsidR="004E7BBE" w:rsidRDefault="004E7BBE" w:rsidP="004E7BBE">
                      <w:pPr>
                        <w:ind w:firstLine="720"/>
                        <w:jc w:val="both"/>
                      </w:pPr>
                    </w:p>
                  </w:txbxContent>
                </v:textbox>
              </v:roundrect>
            </w:pict>
          </mc:Fallback>
        </mc:AlternateContent>
      </w:r>
    </w:p>
    <w:p w14:paraId="0D836E12" w14:textId="7284743D" w:rsidR="009E48A7" w:rsidRDefault="004E7BBE">
      <w:r>
        <w:rPr>
          <w:noProof/>
        </w:rPr>
        <mc:AlternateContent>
          <mc:Choice Requires="wps">
            <w:drawing>
              <wp:anchor distT="0" distB="0" distL="114300" distR="114300" simplePos="0" relativeHeight="251660288" behindDoc="0" locked="0" layoutInCell="1" allowOverlap="1" wp14:anchorId="5E6C4690" wp14:editId="3FCC1906">
                <wp:simplePos x="0" y="0"/>
                <wp:positionH relativeFrom="column">
                  <wp:posOffset>4015409</wp:posOffset>
                </wp:positionH>
                <wp:positionV relativeFrom="paragraph">
                  <wp:posOffset>1346835</wp:posOffset>
                </wp:positionV>
                <wp:extent cx="2313829" cy="2695354"/>
                <wp:effectExtent l="0" t="0" r="0" b="0"/>
                <wp:wrapNone/>
                <wp:docPr id="250692231" name="Rectangle: Rounded Corners 2"/>
                <wp:cNvGraphicFramePr/>
                <a:graphic xmlns:a="http://schemas.openxmlformats.org/drawingml/2006/main">
                  <a:graphicData uri="http://schemas.microsoft.com/office/word/2010/wordprocessingShape">
                    <wps:wsp>
                      <wps:cNvSpPr/>
                      <wps:spPr>
                        <a:xfrm>
                          <a:off x="0" y="0"/>
                          <a:ext cx="2313829" cy="2695354"/>
                        </a:xfrm>
                        <a:prstGeom prst="roundRect">
                          <a:avLst/>
                        </a:prstGeom>
                        <a:solidFill>
                          <a:schemeClr val="accent6">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5C9F1CC8" w14:textId="0B8E5B8C" w:rsidR="004E7BBE" w:rsidRDefault="004E7BBE" w:rsidP="004E7BBE">
                            <w:r>
                              <w:t>References:</w:t>
                            </w:r>
                          </w:p>
                          <w:p w14:paraId="1EAE7199" w14:textId="63F8A08E" w:rsidR="004E7BBE" w:rsidRPr="00257812" w:rsidRDefault="004E7BBE" w:rsidP="004E7BBE">
                            <w:pPr>
                              <w:pStyle w:val="NormalWeb"/>
                              <w:jc w:val="both"/>
                              <w:rPr>
                                <w:sz w:val="18"/>
                                <w:szCs w:val="18"/>
                              </w:rPr>
                            </w:pPr>
                            <w:r w:rsidRPr="00257812">
                              <w:rPr>
                                <w:i/>
                                <w:iCs/>
                                <w:sz w:val="18"/>
                                <w:szCs w:val="18"/>
                              </w:rPr>
                              <w:t>Home</w:t>
                            </w:r>
                            <w:r w:rsidRPr="00257812">
                              <w:rPr>
                                <w:sz w:val="18"/>
                                <w:szCs w:val="18"/>
                              </w:rPr>
                              <w:t xml:space="preserve"> (</w:t>
                            </w:r>
                            <w:r w:rsidRPr="00257812">
                              <w:rPr>
                                <w:sz w:val="18"/>
                                <w:szCs w:val="18"/>
                              </w:rPr>
                              <w:t>2021</w:t>
                            </w:r>
                            <w:r w:rsidRPr="00257812">
                              <w:rPr>
                                <w:sz w:val="18"/>
                                <w:szCs w:val="18"/>
                              </w:rPr>
                              <w:t xml:space="preserve">) </w:t>
                            </w:r>
                            <w:r w:rsidRPr="00257812">
                              <w:rPr>
                                <w:i/>
                                <w:iCs/>
                                <w:sz w:val="18"/>
                                <w:szCs w:val="18"/>
                              </w:rPr>
                              <w:t>MindTools</w:t>
                            </w:r>
                            <w:r w:rsidRPr="00257812">
                              <w:rPr>
                                <w:sz w:val="18"/>
                                <w:szCs w:val="18"/>
                              </w:rPr>
                              <w:t xml:space="preserve">. Available at: https://www.mindtools.com/aej593l/creating-effective-presentation-visuals (Accessed: 05 July 2023). </w:t>
                            </w:r>
                          </w:p>
                          <w:p w14:paraId="1B5DE392" w14:textId="77777777" w:rsidR="00257812" w:rsidRPr="00257812" w:rsidRDefault="00257812" w:rsidP="00257812">
                            <w:pPr>
                              <w:pStyle w:val="NormalWeb"/>
                              <w:rPr>
                                <w:sz w:val="18"/>
                                <w:szCs w:val="18"/>
                              </w:rPr>
                            </w:pPr>
                            <w:r w:rsidRPr="00257812">
                              <w:rPr>
                                <w:sz w:val="18"/>
                                <w:szCs w:val="18"/>
                              </w:rPr>
                              <w:t xml:space="preserve">Mirza, A. (2023) </w:t>
                            </w:r>
                            <w:r w:rsidRPr="00257812">
                              <w:rPr>
                                <w:i/>
                                <w:iCs/>
                                <w:sz w:val="18"/>
                                <w:szCs w:val="18"/>
                              </w:rPr>
                              <w:t>What is Conflict Management in project management?</w:t>
                            </w:r>
                            <w:r w:rsidRPr="00257812">
                              <w:rPr>
                                <w:sz w:val="18"/>
                                <w:szCs w:val="18"/>
                              </w:rPr>
                              <w:t xml:space="preserve">, </w:t>
                            </w:r>
                            <w:r w:rsidRPr="00257812">
                              <w:rPr>
                                <w:i/>
                                <w:iCs/>
                                <w:sz w:val="18"/>
                                <w:szCs w:val="18"/>
                              </w:rPr>
                              <w:t>APM</w:t>
                            </w:r>
                            <w:r w:rsidRPr="00257812">
                              <w:rPr>
                                <w:sz w:val="18"/>
                                <w:szCs w:val="18"/>
                              </w:rPr>
                              <w:t xml:space="preserve">. Available at: https://www.apm.org.uk/blog/what-is-conflict-management-in-project-management/ (Accessed: 04 July 2023). </w:t>
                            </w:r>
                          </w:p>
                          <w:p w14:paraId="7900D0CC" w14:textId="77777777" w:rsidR="00257812" w:rsidRDefault="00257812" w:rsidP="004E7BBE">
                            <w:pPr>
                              <w:pStyle w:val="NormalWeb"/>
                              <w:jc w:val="both"/>
                              <w:rPr>
                                <w:sz w:val="20"/>
                                <w:szCs w:val="20"/>
                              </w:rPr>
                            </w:pPr>
                          </w:p>
                          <w:p w14:paraId="74CA183D" w14:textId="77777777" w:rsidR="004E7BBE" w:rsidRPr="004E7BBE" w:rsidRDefault="004E7BBE" w:rsidP="004E7BBE">
                            <w:pPr>
                              <w:pStyle w:val="NormalWeb"/>
                              <w:jc w:val="both"/>
                              <w:rPr>
                                <w:sz w:val="20"/>
                                <w:szCs w:val="20"/>
                              </w:rPr>
                            </w:pPr>
                          </w:p>
                          <w:p w14:paraId="05CE0D0D" w14:textId="77777777" w:rsidR="004E7BBE" w:rsidRDefault="004E7BBE" w:rsidP="004E7BBE">
                            <w:pPr>
                              <w:jc w:val="both"/>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E6C4690" id="Rectangle: Rounded Corners 2" o:spid="_x0000_s1028" style="position:absolute;margin-left:316.15pt;margin-top:106.05pt;width:182.2pt;height:212.2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" fillcolor="#70ad47 [3209]" stroked="f">
                <v:fill opacity="32896f"/>
                <v:textbox>
                  <w:txbxContent>
                    <w:p w14:paraId="5C9F1CC8" w14:textId="0B8E5B8C" w:rsidR="004E7BBE" w:rsidRDefault="004E7BBE" w:rsidP="004E7BBE">
                      <w:r>
                        <w:t>References:</w:t>
                      </w:r>
                    </w:p>
                    <w:p w14:paraId="1EAE7199" w14:textId="63F8A08E" w:rsidR="004E7BBE" w:rsidRPr="00257812" w:rsidRDefault="004E7BBE" w:rsidP="004E7BBE">
                      <w:pPr>
                        <w:pStyle w:val="NormalWeb"/>
                        <w:jc w:val="both"/>
                        <w:rPr>
                          <w:sz w:val="18"/>
                          <w:szCs w:val="18"/>
                        </w:rPr>
                      </w:pPr>
                      <w:r w:rsidRPr="00257812">
                        <w:rPr>
                          <w:i/>
                          <w:iCs/>
                          <w:sz w:val="18"/>
                          <w:szCs w:val="18"/>
                        </w:rPr>
                        <w:t>Home</w:t>
                      </w:r>
                      <w:r w:rsidRPr="00257812">
                        <w:rPr>
                          <w:sz w:val="18"/>
                          <w:szCs w:val="18"/>
                        </w:rPr>
                        <w:t xml:space="preserve"> (</w:t>
                      </w:r>
                      <w:r w:rsidRPr="00257812">
                        <w:rPr>
                          <w:sz w:val="18"/>
                          <w:szCs w:val="18"/>
                        </w:rPr>
                        <w:t>2021</w:t>
                      </w:r>
                      <w:r w:rsidRPr="00257812">
                        <w:rPr>
                          <w:sz w:val="18"/>
                          <w:szCs w:val="18"/>
                        </w:rPr>
                        <w:t xml:space="preserve">) </w:t>
                      </w:r>
                      <w:r w:rsidRPr="00257812">
                        <w:rPr>
                          <w:i/>
                          <w:iCs/>
                          <w:sz w:val="18"/>
                          <w:szCs w:val="18"/>
                        </w:rPr>
                        <w:t>MindTools</w:t>
                      </w:r>
                      <w:r w:rsidRPr="00257812">
                        <w:rPr>
                          <w:sz w:val="18"/>
                          <w:szCs w:val="18"/>
                        </w:rPr>
                        <w:t xml:space="preserve">. Available at: https://www.mindtools.com/aej593l/creating-effective-presentation-visuals (Accessed: 05 July 2023). </w:t>
                      </w:r>
                    </w:p>
                    <w:p w14:paraId="1B5DE392" w14:textId="77777777" w:rsidR="00257812" w:rsidRPr="00257812" w:rsidRDefault="00257812" w:rsidP="00257812">
                      <w:pPr>
                        <w:pStyle w:val="NormalWeb"/>
                        <w:rPr>
                          <w:sz w:val="18"/>
                          <w:szCs w:val="18"/>
                        </w:rPr>
                      </w:pPr>
                      <w:r w:rsidRPr="00257812">
                        <w:rPr>
                          <w:sz w:val="18"/>
                          <w:szCs w:val="18"/>
                        </w:rPr>
                        <w:t xml:space="preserve">Mirza, A. (2023) </w:t>
                      </w:r>
                      <w:r w:rsidRPr="00257812">
                        <w:rPr>
                          <w:i/>
                          <w:iCs/>
                          <w:sz w:val="18"/>
                          <w:szCs w:val="18"/>
                        </w:rPr>
                        <w:t>What is Conflict Management in project management?</w:t>
                      </w:r>
                      <w:r w:rsidRPr="00257812">
                        <w:rPr>
                          <w:sz w:val="18"/>
                          <w:szCs w:val="18"/>
                        </w:rPr>
                        <w:t xml:space="preserve">, </w:t>
                      </w:r>
                      <w:r w:rsidRPr="00257812">
                        <w:rPr>
                          <w:i/>
                          <w:iCs/>
                          <w:sz w:val="18"/>
                          <w:szCs w:val="18"/>
                        </w:rPr>
                        <w:t>APM</w:t>
                      </w:r>
                      <w:r w:rsidRPr="00257812">
                        <w:rPr>
                          <w:sz w:val="18"/>
                          <w:szCs w:val="18"/>
                        </w:rPr>
                        <w:t xml:space="preserve">. Available at: https://www.apm.org.uk/blog/what-is-conflict-management-in-project-management/ (Accessed: 04 July 2023). </w:t>
                      </w:r>
                    </w:p>
                    <w:p w14:paraId="7900D0CC" w14:textId="77777777" w:rsidR="00257812" w:rsidRDefault="00257812" w:rsidP="004E7BBE">
                      <w:pPr>
                        <w:pStyle w:val="NormalWeb"/>
                        <w:jc w:val="both"/>
                        <w:rPr>
                          <w:sz w:val="20"/>
                          <w:szCs w:val="20"/>
                        </w:rPr>
                      </w:pPr>
                    </w:p>
                    <w:p w14:paraId="74CA183D" w14:textId="77777777" w:rsidR="004E7BBE" w:rsidRPr="004E7BBE" w:rsidRDefault="004E7BBE" w:rsidP="004E7BBE">
                      <w:pPr>
                        <w:pStyle w:val="NormalWeb"/>
                        <w:jc w:val="both"/>
                        <w:rPr>
                          <w:sz w:val="20"/>
                          <w:szCs w:val="20"/>
                        </w:rPr>
                      </w:pPr>
                    </w:p>
                    <w:p w14:paraId="05CE0D0D" w14:textId="77777777" w:rsidR="004E7BBE" w:rsidRDefault="004E7BBE" w:rsidP="004E7BBE">
                      <w:pPr>
                        <w:jc w:val="both"/>
                      </w:pPr>
                    </w:p>
                  </w:txbxContent>
                </v:textbox>
              </v:roundrect>
            </w:pict>
          </mc:Fallback>
        </mc:AlternateContent>
      </w:r>
    </w:p>
    <w:sectPr w:rsidR="009E48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8A7"/>
    <w:rsid w:val="00257812"/>
    <w:rsid w:val="00493C05"/>
    <w:rsid w:val="004E7BBE"/>
    <w:rsid w:val="009E48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AD503B"/>
  <w15:chartTrackingRefBased/>
  <w15:docId w15:val="{1134A34B-C781-43C4-B8DD-4FC679015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E7BB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8036077">
      <w:bodyDiv w:val="1"/>
      <w:marLeft w:val="0"/>
      <w:marRight w:val="0"/>
      <w:marTop w:val="0"/>
      <w:marBottom w:val="0"/>
      <w:divBdr>
        <w:top w:val="none" w:sz="0" w:space="0" w:color="auto"/>
        <w:left w:val="none" w:sz="0" w:space="0" w:color="auto"/>
        <w:bottom w:val="none" w:sz="0" w:space="0" w:color="auto"/>
        <w:right w:val="none" w:sz="0" w:space="0" w:color="auto"/>
      </w:divBdr>
    </w:div>
    <w:div w:id="1505633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13</Words>
  <Characters>80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 Vilimaite</dc:creator>
  <cp:keywords/>
  <dc:description/>
  <cp:lastModifiedBy>Rasa Vilimaite</cp:lastModifiedBy>
  <cp:revision>2</cp:revision>
  <dcterms:created xsi:type="dcterms:W3CDTF">2023-07-06T17:26:00Z</dcterms:created>
  <dcterms:modified xsi:type="dcterms:W3CDTF">2023-07-06T17:55:00Z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e58da29c-3a86-4d23-9551-ae87683f1b11</vt:lpwstr>
  </property>
</Properties>
</file>