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A8D28" w14:textId="42470B20" w:rsidR="00921CFD" w:rsidRPr="00921CFD" w:rsidRDefault="00921CFD" w:rsidP="00921CFD">
      <w:pPr>
        <w:rPr>
          <w:rFonts w:ascii="Arial" w:hAnsi="Arial" w:cs="Arial"/>
          <w:sz w:val="24"/>
          <w:szCs w:val="24"/>
        </w:rPr>
      </w:pPr>
      <w:r w:rsidRPr="00921CFD">
        <w:rPr>
          <w:rFonts w:ascii="Arial" w:hAnsi="Arial" w:cs="Arial"/>
          <w:sz w:val="24"/>
          <w:szCs w:val="24"/>
        </w:rPr>
        <w:t>LOCATION: LONDON</w:t>
      </w:r>
    </w:p>
    <w:p w14:paraId="36AC60E2" w14:textId="77777777" w:rsidR="00921CFD" w:rsidRPr="00921CFD" w:rsidRDefault="00921CFD" w:rsidP="00921CFD">
      <w:pPr>
        <w:rPr>
          <w:rFonts w:ascii="Arial" w:hAnsi="Arial" w:cs="Arial"/>
          <w:sz w:val="24"/>
          <w:szCs w:val="24"/>
        </w:rPr>
      </w:pPr>
      <w:r w:rsidRPr="00921CFD">
        <w:rPr>
          <w:rFonts w:ascii="Arial" w:hAnsi="Arial" w:cs="Arial"/>
          <w:sz w:val="24"/>
          <w:szCs w:val="24"/>
        </w:rPr>
        <w:t>LEFEL 4</w:t>
      </w:r>
    </w:p>
    <w:p w14:paraId="3FD06996" w14:textId="77777777" w:rsidR="00921CFD" w:rsidRPr="00921CFD" w:rsidRDefault="00921CFD" w:rsidP="00921CFD">
      <w:pPr>
        <w:rPr>
          <w:rFonts w:ascii="Arial" w:hAnsi="Arial" w:cs="Arial"/>
          <w:sz w:val="24"/>
          <w:szCs w:val="24"/>
        </w:rPr>
      </w:pPr>
      <w:r w:rsidRPr="00921CFD">
        <w:rPr>
          <w:rFonts w:ascii="Arial" w:hAnsi="Arial" w:cs="Arial"/>
          <w:sz w:val="24"/>
          <w:szCs w:val="24"/>
        </w:rPr>
        <w:t>EXAMINATION PERIOD</w:t>
      </w:r>
    </w:p>
    <w:p w14:paraId="47AC77DC" w14:textId="5ADBF7DD" w:rsidR="00921CFD" w:rsidRDefault="00921CFD" w:rsidP="00921CFD">
      <w:pPr>
        <w:rPr>
          <w:rFonts w:ascii="Arial" w:hAnsi="Arial" w:cs="Arial"/>
          <w:sz w:val="24"/>
          <w:szCs w:val="24"/>
        </w:rPr>
      </w:pPr>
      <w:r w:rsidRPr="00921CFD">
        <w:rPr>
          <w:rFonts w:ascii="Arial" w:hAnsi="Arial" w:cs="Arial"/>
          <w:sz w:val="24"/>
          <w:szCs w:val="24"/>
        </w:rPr>
        <w:t>JUNE 2021 TERM</w:t>
      </w:r>
    </w:p>
    <w:p w14:paraId="43C0B8F8" w14:textId="5384DA35" w:rsidR="00921CFD" w:rsidRDefault="00921CFD" w:rsidP="00921CFD">
      <w:pPr>
        <w:rPr>
          <w:rFonts w:ascii="Arial" w:hAnsi="Arial" w:cs="Arial"/>
          <w:sz w:val="24"/>
          <w:szCs w:val="24"/>
        </w:rPr>
      </w:pPr>
    </w:p>
    <w:p w14:paraId="6FC12162" w14:textId="77777777" w:rsidR="00921CFD" w:rsidRDefault="00921CFD" w:rsidP="006A65DC"/>
    <w:p w14:paraId="250D6602" w14:textId="7884A956" w:rsidR="006A65DC" w:rsidRPr="0089539D" w:rsidRDefault="00921CFD" w:rsidP="006A65DC">
      <w:pPr>
        <w:rPr>
          <w:rFonts w:ascii="Arial" w:hAnsi="Arial" w:cs="Arial"/>
          <w:sz w:val="32"/>
          <w:szCs w:val="32"/>
        </w:rPr>
      </w:pPr>
      <w:r>
        <w:t xml:space="preserve">                                 </w:t>
      </w:r>
      <w:r w:rsidR="006A65DC">
        <w:t xml:space="preserve">                     </w:t>
      </w:r>
      <w:r w:rsidR="006A65DC" w:rsidRPr="0089539D">
        <w:rPr>
          <w:rFonts w:ascii="Arial" w:hAnsi="Arial" w:cs="Arial"/>
          <w:sz w:val="32"/>
          <w:szCs w:val="32"/>
        </w:rPr>
        <w:t>MODULE CODE: LCBB4001</w:t>
      </w:r>
    </w:p>
    <w:p w14:paraId="3107AD9D" w14:textId="00A8785E" w:rsidR="007B54BF" w:rsidRPr="0089539D" w:rsidRDefault="006A65DC" w:rsidP="006A65DC">
      <w:pPr>
        <w:rPr>
          <w:rFonts w:ascii="Arial" w:hAnsi="Arial" w:cs="Arial"/>
          <w:sz w:val="32"/>
          <w:szCs w:val="32"/>
        </w:rPr>
      </w:pPr>
      <w:r w:rsidRPr="0089539D">
        <w:rPr>
          <w:rFonts w:ascii="Arial" w:hAnsi="Arial" w:cs="Arial"/>
          <w:sz w:val="32"/>
          <w:szCs w:val="32"/>
        </w:rPr>
        <w:t xml:space="preserve">                          </w:t>
      </w:r>
      <w:r w:rsidRPr="0089539D">
        <w:rPr>
          <w:rFonts w:ascii="Arial" w:hAnsi="Arial" w:cs="Arial"/>
          <w:sz w:val="32"/>
          <w:szCs w:val="32"/>
        </w:rPr>
        <w:t>ACCOUNTING FUNDAMENTALS</w:t>
      </w:r>
    </w:p>
    <w:p w14:paraId="3A81AAD2" w14:textId="77777777" w:rsidR="006A65DC" w:rsidRPr="0089539D" w:rsidRDefault="006A65DC" w:rsidP="006A65DC">
      <w:pPr>
        <w:rPr>
          <w:rFonts w:ascii="Arial" w:hAnsi="Arial" w:cs="Arial"/>
          <w:sz w:val="32"/>
          <w:szCs w:val="32"/>
        </w:rPr>
      </w:pPr>
    </w:p>
    <w:p w14:paraId="121EA7B2" w14:textId="6B310CA8" w:rsidR="006A65DC" w:rsidRDefault="006A65DC" w:rsidP="006A65DC">
      <w:pPr>
        <w:rPr>
          <w:rFonts w:ascii="Arial" w:hAnsi="Arial" w:cs="Arial"/>
        </w:rPr>
      </w:pPr>
    </w:p>
    <w:p w14:paraId="53BF8603" w14:textId="77777777" w:rsidR="007D43E5" w:rsidRPr="0089539D" w:rsidRDefault="007D43E5" w:rsidP="006A65DC">
      <w:pPr>
        <w:rPr>
          <w:rFonts w:ascii="Arial" w:hAnsi="Arial" w:cs="Arial"/>
        </w:rPr>
      </w:pPr>
    </w:p>
    <w:p w14:paraId="44443E07" w14:textId="7CA9DCAF" w:rsidR="006A65DC" w:rsidRPr="0089539D" w:rsidRDefault="006A65DC" w:rsidP="006A65DC">
      <w:pPr>
        <w:rPr>
          <w:rFonts w:ascii="Arial" w:hAnsi="Arial" w:cs="Arial"/>
          <w:sz w:val="24"/>
          <w:szCs w:val="24"/>
        </w:rPr>
      </w:pPr>
      <w:r w:rsidRPr="0089539D">
        <w:rPr>
          <w:rFonts w:ascii="Arial" w:hAnsi="Arial" w:cs="Arial"/>
          <w:sz w:val="24"/>
          <w:szCs w:val="24"/>
        </w:rPr>
        <w:t>Name                           : Vasilica-Daniela Stefan</w:t>
      </w:r>
    </w:p>
    <w:p w14:paraId="5618E5AE" w14:textId="73E0064B" w:rsidR="006A65DC" w:rsidRPr="0089539D" w:rsidRDefault="006A65DC" w:rsidP="006A65DC">
      <w:pPr>
        <w:rPr>
          <w:rFonts w:ascii="Arial" w:hAnsi="Arial" w:cs="Arial"/>
          <w:sz w:val="24"/>
          <w:szCs w:val="24"/>
        </w:rPr>
      </w:pPr>
      <w:r w:rsidRPr="0089539D">
        <w:rPr>
          <w:rFonts w:ascii="Arial" w:hAnsi="Arial" w:cs="Arial"/>
          <w:sz w:val="24"/>
          <w:szCs w:val="24"/>
        </w:rPr>
        <w:t>Student ID                   : 1714718</w:t>
      </w:r>
    </w:p>
    <w:p w14:paraId="456A10C8" w14:textId="7584FA07" w:rsidR="006A65DC" w:rsidRDefault="006A65DC" w:rsidP="006A65DC">
      <w:pPr>
        <w:rPr>
          <w:rFonts w:ascii="Arial" w:hAnsi="Arial" w:cs="Arial"/>
          <w:sz w:val="24"/>
          <w:szCs w:val="24"/>
        </w:rPr>
      </w:pPr>
      <w:r w:rsidRPr="0089539D">
        <w:rPr>
          <w:rFonts w:ascii="Arial" w:hAnsi="Arial" w:cs="Arial"/>
          <w:sz w:val="24"/>
          <w:szCs w:val="24"/>
        </w:rPr>
        <w:t>Date &amp; Time                : 9:00AM TO 4:00PM</w:t>
      </w:r>
    </w:p>
    <w:p w14:paraId="0978CFB0" w14:textId="77777777" w:rsidR="007D43E5" w:rsidRPr="0089539D" w:rsidRDefault="007D43E5" w:rsidP="006A65DC">
      <w:pPr>
        <w:rPr>
          <w:rFonts w:ascii="Arial" w:hAnsi="Arial" w:cs="Arial"/>
          <w:sz w:val="24"/>
          <w:szCs w:val="24"/>
        </w:rPr>
      </w:pPr>
    </w:p>
    <w:p w14:paraId="339D1D54" w14:textId="2D7AFE60" w:rsidR="006A65DC" w:rsidRPr="0089539D" w:rsidRDefault="006A65DC" w:rsidP="006A65DC">
      <w:pPr>
        <w:rPr>
          <w:rFonts w:ascii="Arial" w:hAnsi="Arial" w:cs="Arial"/>
        </w:rPr>
      </w:pPr>
    </w:p>
    <w:p w14:paraId="627D8110" w14:textId="03CD3B00" w:rsidR="006A65DC" w:rsidRPr="0089539D" w:rsidRDefault="006A65DC" w:rsidP="006A65DC">
      <w:pPr>
        <w:rPr>
          <w:rFonts w:ascii="Arial" w:hAnsi="Arial" w:cs="Arial"/>
        </w:rPr>
      </w:pPr>
    </w:p>
    <w:p w14:paraId="47C459F1" w14:textId="52BB5814" w:rsidR="008F51B7" w:rsidRPr="0089539D" w:rsidRDefault="006A65DC" w:rsidP="006A65DC">
      <w:pPr>
        <w:rPr>
          <w:rFonts w:ascii="Arial" w:hAnsi="Arial" w:cs="Arial"/>
          <w:b/>
          <w:bCs/>
          <w:sz w:val="24"/>
          <w:szCs w:val="24"/>
        </w:rPr>
      </w:pPr>
      <w:r w:rsidRPr="0089539D">
        <w:rPr>
          <w:rFonts w:ascii="Arial" w:hAnsi="Arial" w:cs="Arial"/>
          <w:b/>
          <w:bCs/>
          <w:sz w:val="24"/>
          <w:szCs w:val="24"/>
        </w:rPr>
        <w:t xml:space="preserve">QUESTION 1 </w:t>
      </w:r>
    </w:p>
    <w:p w14:paraId="2A44E6E1" w14:textId="77777777" w:rsidR="006A65DC" w:rsidRPr="0089539D" w:rsidRDefault="006A65DC" w:rsidP="006A65DC">
      <w:pPr>
        <w:rPr>
          <w:rFonts w:ascii="Arial" w:hAnsi="Arial" w:cs="Arial"/>
          <w:sz w:val="24"/>
          <w:szCs w:val="24"/>
        </w:rPr>
      </w:pPr>
      <w:r w:rsidRPr="0089539D">
        <w:rPr>
          <w:rFonts w:ascii="Arial" w:hAnsi="Arial" w:cs="Arial"/>
          <w:sz w:val="24"/>
          <w:szCs w:val="24"/>
        </w:rPr>
        <w:t>Kerrigan Ltd makes and sells product A. The current selling price is £11 and the total of variable costs per unit is £6. The fixed costs of production are £350,000 and the company currently sells 75,000 units.</w:t>
      </w:r>
    </w:p>
    <w:p w14:paraId="305A0DAC" w14:textId="77777777" w:rsidR="006A65DC" w:rsidRPr="0089539D" w:rsidRDefault="006A65DC" w:rsidP="006A65DC">
      <w:pPr>
        <w:rPr>
          <w:rFonts w:ascii="Arial" w:hAnsi="Arial" w:cs="Arial"/>
          <w:sz w:val="24"/>
          <w:szCs w:val="24"/>
        </w:rPr>
      </w:pPr>
      <w:r w:rsidRPr="0089539D">
        <w:rPr>
          <w:rFonts w:ascii="Arial" w:hAnsi="Arial" w:cs="Arial"/>
          <w:sz w:val="24"/>
          <w:szCs w:val="24"/>
        </w:rPr>
        <w:t>Required:</w:t>
      </w:r>
    </w:p>
    <w:p w14:paraId="09CB415A" w14:textId="15D20653" w:rsidR="006A65DC" w:rsidRPr="0089539D" w:rsidRDefault="006A65DC" w:rsidP="006A65DC">
      <w:pPr>
        <w:pStyle w:val="ListParagraph"/>
        <w:numPr>
          <w:ilvl w:val="0"/>
          <w:numId w:val="1"/>
        </w:numPr>
        <w:rPr>
          <w:rFonts w:ascii="Arial" w:hAnsi="Arial" w:cs="Arial"/>
          <w:sz w:val="24"/>
          <w:szCs w:val="24"/>
        </w:rPr>
      </w:pPr>
      <w:r w:rsidRPr="0089539D">
        <w:rPr>
          <w:rFonts w:ascii="Arial" w:hAnsi="Arial" w:cs="Arial"/>
          <w:sz w:val="24"/>
          <w:szCs w:val="24"/>
        </w:rPr>
        <w:t>Calculate the break-even point (in units and revenues) of product A for Kerrigan Ltd.</w:t>
      </w:r>
    </w:p>
    <w:p w14:paraId="1CC39258" w14:textId="77777777" w:rsidR="006A65DC" w:rsidRPr="0089539D" w:rsidRDefault="006A65DC" w:rsidP="006A65DC">
      <w:pPr>
        <w:pStyle w:val="ListParagraph"/>
        <w:rPr>
          <w:rFonts w:ascii="Arial" w:hAnsi="Arial" w:cs="Arial"/>
          <w:sz w:val="24"/>
          <w:szCs w:val="24"/>
        </w:rPr>
      </w:pPr>
    </w:p>
    <w:p w14:paraId="32DF91DA" w14:textId="2BD07650" w:rsidR="006A65DC" w:rsidRPr="0089539D" w:rsidRDefault="006A65DC" w:rsidP="006A65DC">
      <w:pPr>
        <w:pStyle w:val="ListParagraph"/>
        <w:numPr>
          <w:ilvl w:val="0"/>
          <w:numId w:val="1"/>
        </w:numPr>
        <w:rPr>
          <w:rFonts w:ascii="Arial" w:hAnsi="Arial" w:cs="Arial"/>
          <w:sz w:val="24"/>
          <w:szCs w:val="24"/>
        </w:rPr>
      </w:pPr>
      <w:r w:rsidRPr="0089539D">
        <w:rPr>
          <w:rFonts w:ascii="Arial" w:hAnsi="Arial" w:cs="Arial"/>
          <w:sz w:val="24"/>
          <w:szCs w:val="24"/>
        </w:rPr>
        <w:t>Calculate the profit made on sales of 75,000 units.</w:t>
      </w:r>
    </w:p>
    <w:p w14:paraId="79C6DEF8" w14:textId="77777777" w:rsidR="008F51B7" w:rsidRPr="0089539D" w:rsidRDefault="008F51B7" w:rsidP="008F51B7">
      <w:pPr>
        <w:pStyle w:val="ListParagraph"/>
        <w:rPr>
          <w:rFonts w:ascii="Arial" w:hAnsi="Arial" w:cs="Arial"/>
          <w:sz w:val="24"/>
          <w:szCs w:val="24"/>
        </w:rPr>
      </w:pPr>
    </w:p>
    <w:p w14:paraId="7757AE4E" w14:textId="7D219D75" w:rsidR="008F51B7" w:rsidRPr="0089539D" w:rsidRDefault="008F51B7" w:rsidP="008F51B7">
      <w:pPr>
        <w:pStyle w:val="ListParagraph"/>
        <w:numPr>
          <w:ilvl w:val="0"/>
          <w:numId w:val="1"/>
        </w:numPr>
        <w:rPr>
          <w:rFonts w:ascii="Arial" w:hAnsi="Arial" w:cs="Arial"/>
          <w:sz w:val="24"/>
          <w:szCs w:val="24"/>
        </w:rPr>
      </w:pPr>
      <w:r w:rsidRPr="0089539D">
        <w:rPr>
          <w:rFonts w:ascii="Arial" w:hAnsi="Arial" w:cs="Arial"/>
          <w:sz w:val="24"/>
          <w:szCs w:val="24"/>
        </w:rPr>
        <w:t>The company will make an advertising campaign costs £10,000 and will improve the product specifications, which will increase the variable cost per unit by £1. This is expected to allow the company to increase the selling price to £13 and the sales is expected to be 80,000 unites. Calculate the new profit figure for the improved product.</w:t>
      </w:r>
    </w:p>
    <w:p w14:paraId="3229AE27" w14:textId="77777777" w:rsidR="008F51B7" w:rsidRPr="0089539D" w:rsidRDefault="008F51B7" w:rsidP="008F51B7">
      <w:pPr>
        <w:pStyle w:val="ListParagraph"/>
        <w:rPr>
          <w:rFonts w:ascii="Arial" w:hAnsi="Arial" w:cs="Arial"/>
          <w:sz w:val="24"/>
          <w:szCs w:val="24"/>
        </w:rPr>
      </w:pPr>
    </w:p>
    <w:p w14:paraId="0DA29B3A" w14:textId="648895CB" w:rsidR="008F51B7" w:rsidRPr="0089539D" w:rsidRDefault="008F51B7" w:rsidP="008F51B7">
      <w:pPr>
        <w:pStyle w:val="ListParagraph"/>
        <w:numPr>
          <w:ilvl w:val="0"/>
          <w:numId w:val="1"/>
        </w:numPr>
        <w:rPr>
          <w:rFonts w:ascii="Arial" w:hAnsi="Arial" w:cs="Arial"/>
          <w:sz w:val="24"/>
          <w:szCs w:val="24"/>
        </w:rPr>
      </w:pPr>
      <w:r w:rsidRPr="0089539D">
        <w:rPr>
          <w:rFonts w:ascii="Arial" w:hAnsi="Arial" w:cs="Arial"/>
          <w:sz w:val="24"/>
          <w:szCs w:val="24"/>
        </w:rPr>
        <w:t>Discuss the limitations of break-even analysis.</w:t>
      </w:r>
    </w:p>
    <w:p w14:paraId="03AFA513" w14:textId="77777777" w:rsidR="006A65DC" w:rsidRPr="0089539D" w:rsidRDefault="006A65DC" w:rsidP="006A65DC">
      <w:pPr>
        <w:pStyle w:val="ListParagraph"/>
        <w:rPr>
          <w:rFonts w:ascii="Arial" w:hAnsi="Arial" w:cs="Arial"/>
          <w:sz w:val="24"/>
          <w:szCs w:val="24"/>
        </w:rPr>
      </w:pPr>
    </w:p>
    <w:p w14:paraId="595117E4" w14:textId="77777777" w:rsidR="008F51B7" w:rsidRPr="0089539D" w:rsidRDefault="008F51B7" w:rsidP="006A65DC">
      <w:pPr>
        <w:rPr>
          <w:rFonts w:ascii="Arial" w:hAnsi="Arial" w:cs="Arial"/>
          <w:sz w:val="24"/>
          <w:szCs w:val="24"/>
        </w:rPr>
      </w:pPr>
    </w:p>
    <w:p w14:paraId="431B6A62" w14:textId="66E77A70" w:rsidR="006A65DC" w:rsidRPr="0089539D" w:rsidRDefault="006A65DC" w:rsidP="006A65DC">
      <w:pPr>
        <w:rPr>
          <w:rFonts w:ascii="Arial" w:hAnsi="Arial" w:cs="Arial"/>
          <w:b/>
          <w:bCs/>
          <w:sz w:val="24"/>
          <w:szCs w:val="24"/>
        </w:rPr>
      </w:pPr>
      <w:r w:rsidRPr="0089539D">
        <w:rPr>
          <w:rFonts w:ascii="Arial" w:hAnsi="Arial" w:cs="Arial"/>
          <w:b/>
          <w:bCs/>
          <w:sz w:val="24"/>
          <w:szCs w:val="24"/>
        </w:rPr>
        <w:t>QUESTION 2</w:t>
      </w:r>
    </w:p>
    <w:p w14:paraId="0DCCF8C9" w14:textId="5F628D71" w:rsidR="006A65DC" w:rsidRPr="0089539D" w:rsidRDefault="006A65DC" w:rsidP="006A65DC">
      <w:pPr>
        <w:rPr>
          <w:rFonts w:ascii="Arial" w:hAnsi="Arial" w:cs="Arial"/>
          <w:sz w:val="24"/>
          <w:szCs w:val="24"/>
        </w:rPr>
      </w:pPr>
      <w:r w:rsidRPr="0089539D">
        <w:rPr>
          <w:rFonts w:ascii="Arial" w:hAnsi="Arial" w:cs="Arial"/>
          <w:sz w:val="24"/>
          <w:szCs w:val="24"/>
        </w:rPr>
        <w:t>(a) Discuss the importance of management accounting, and how it differs from what financial accounting provides.</w:t>
      </w:r>
    </w:p>
    <w:p w14:paraId="725E8A7F" w14:textId="753F5BD2" w:rsidR="00695213" w:rsidRPr="0089539D" w:rsidRDefault="006A65DC" w:rsidP="006A65DC">
      <w:pPr>
        <w:rPr>
          <w:rFonts w:ascii="Arial" w:hAnsi="Arial" w:cs="Arial"/>
          <w:sz w:val="24"/>
          <w:szCs w:val="24"/>
        </w:rPr>
      </w:pPr>
      <w:r w:rsidRPr="0089539D">
        <w:rPr>
          <w:rFonts w:ascii="Arial" w:hAnsi="Arial" w:cs="Arial"/>
          <w:sz w:val="24"/>
          <w:szCs w:val="24"/>
        </w:rPr>
        <w:t>(b) Discuss three techniques by which the management accountant can achieve the objectives of management accounting.</w:t>
      </w:r>
    </w:p>
    <w:p w14:paraId="1AB275BC" w14:textId="77777777" w:rsidR="00695213" w:rsidRPr="0089539D" w:rsidRDefault="00695213">
      <w:pPr>
        <w:rPr>
          <w:rFonts w:ascii="Arial" w:hAnsi="Arial" w:cs="Arial"/>
          <w:sz w:val="24"/>
          <w:szCs w:val="24"/>
        </w:rPr>
      </w:pPr>
      <w:r w:rsidRPr="0089539D">
        <w:rPr>
          <w:rFonts w:ascii="Arial" w:hAnsi="Arial" w:cs="Arial"/>
          <w:sz w:val="24"/>
          <w:szCs w:val="24"/>
        </w:rPr>
        <w:br w:type="page"/>
      </w:r>
    </w:p>
    <w:p w14:paraId="0FE0AC76" w14:textId="77777777" w:rsidR="00695213" w:rsidRPr="0089539D" w:rsidRDefault="00695213" w:rsidP="00695213">
      <w:pPr>
        <w:rPr>
          <w:rFonts w:ascii="Arial" w:hAnsi="Arial" w:cs="Arial"/>
          <w:b/>
          <w:bCs/>
          <w:sz w:val="24"/>
          <w:szCs w:val="24"/>
        </w:rPr>
      </w:pPr>
      <w:r w:rsidRPr="0089539D">
        <w:rPr>
          <w:rFonts w:ascii="Arial" w:hAnsi="Arial" w:cs="Arial"/>
          <w:b/>
          <w:bCs/>
          <w:sz w:val="24"/>
          <w:szCs w:val="24"/>
        </w:rPr>
        <w:lastRenderedPageBreak/>
        <w:t xml:space="preserve">QUESTION 1 </w:t>
      </w:r>
    </w:p>
    <w:p w14:paraId="4A107AAF" w14:textId="195A8D8B" w:rsidR="006A65DC" w:rsidRDefault="00695213" w:rsidP="006A65DC">
      <w:pPr>
        <w:rPr>
          <w:rFonts w:ascii="Arial" w:hAnsi="Arial" w:cs="Arial"/>
          <w:sz w:val="24"/>
          <w:szCs w:val="24"/>
        </w:rPr>
      </w:pPr>
      <w:r w:rsidRPr="0089539D">
        <w:rPr>
          <w:rFonts w:ascii="Arial" w:hAnsi="Arial" w:cs="Arial"/>
          <w:sz w:val="24"/>
          <w:szCs w:val="24"/>
        </w:rPr>
        <w:t>Answer (a)</w:t>
      </w:r>
    </w:p>
    <w:p w14:paraId="41F4D427" w14:textId="59AE41B3" w:rsidR="00526D73" w:rsidRDefault="00526D73" w:rsidP="006A65DC">
      <w:pPr>
        <w:rPr>
          <w:rFonts w:ascii="Arial" w:hAnsi="Arial" w:cs="Arial"/>
          <w:sz w:val="24"/>
          <w:szCs w:val="24"/>
        </w:rPr>
      </w:pPr>
      <w:r w:rsidRPr="003B7CA8">
        <w:rPr>
          <w:rFonts w:ascii="Arial" w:hAnsi="Arial" w:cs="Arial"/>
          <w:b/>
          <w:bCs/>
          <w:sz w:val="24"/>
          <w:szCs w:val="24"/>
        </w:rPr>
        <w:t>Contribution per unit</w:t>
      </w:r>
      <w:r>
        <w:rPr>
          <w:rFonts w:ascii="Arial" w:hAnsi="Arial" w:cs="Arial"/>
          <w:sz w:val="24"/>
          <w:szCs w:val="24"/>
        </w:rPr>
        <w:t xml:space="preserve"> = selling price per unit – variable costs per unit</w:t>
      </w:r>
    </w:p>
    <w:p w14:paraId="0D1B503D" w14:textId="084E4DB7" w:rsidR="00526D73" w:rsidRDefault="00526D73" w:rsidP="006A65DC">
      <w:pPr>
        <w:rPr>
          <w:rFonts w:ascii="Arial" w:hAnsi="Arial" w:cs="Arial"/>
          <w:sz w:val="24"/>
          <w:szCs w:val="24"/>
        </w:rPr>
      </w:pPr>
      <w:r>
        <w:rPr>
          <w:rFonts w:ascii="Arial" w:hAnsi="Arial" w:cs="Arial"/>
          <w:sz w:val="24"/>
          <w:szCs w:val="24"/>
        </w:rPr>
        <w:t>11 - 6 = 5</w:t>
      </w:r>
      <w:r w:rsidR="00DC304E">
        <w:rPr>
          <w:rFonts w:ascii="Arial" w:hAnsi="Arial" w:cs="Arial"/>
          <w:sz w:val="24"/>
          <w:szCs w:val="24"/>
        </w:rPr>
        <w:t xml:space="preserve"> units</w:t>
      </w:r>
    </w:p>
    <w:p w14:paraId="3E840FBA" w14:textId="6467F707" w:rsidR="00526D73" w:rsidRDefault="00526D73" w:rsidP="006A65DC">
      <w:pPr>
        <w:rPr>
          <w:rStyle w:val="hgkelc"/>
          <w:rFonts w:ascii="Arial" w:hAnsi="Arial" w:cs="Arial"/>
          <w:sz w:val="24"/>
          <w:szCs w:val="24"/>
        </w:rPr>
      </w:pPr>
      <w:r w:rsidRPr="003B7CA8">
        <w:rPr>
          <w:rFonts w:ascii="Arial" w:hAnsi="Arial" w:cs="Arial"/>
          <w:b/>
          <w:bCs/>
          <w:sz w:val="24"/>
          <w:szCs w:val="24"/>
        </w:rPr>
        <w:t>Break-even point</w:t>
      </w:r>
      <w:r>
        <w:rPr>
          <w:rFonts w:ascii="Arial" w:hAnsi="Arial" w:cs="Arial"/>
          <w:sz w:val="24"/>
          <w:szCs w:val="24"/>
        </w:rPr>
        <w:t xml:space="preserve"> = Fixed cost </w:t>
      </w:r>
      <w:r w:rsidR="00DC304E">
        <w:rPr>
          <w:rStyle w:val="hgkelc"/>
          <w:rFonts w:ascii="Arial" w:hAnsi="Arial" w:cs="Arial"/>
          <w:sz w:val="24"/>
          <w:szCs w:val="24"/>
        </w:rPr>
        <w:t>/</w:t>
      </w:r>
      <w:r>
        <w:rPr>
          <w:rStyle w:val="hgkelc"/>
          <w:b/>
          <w:bCs/>
        </w:rPr>
        <w:t xml:space="preserve"> </w:t>
      </w:r>
      <w:r w:rsidRPr="00526D73">
        <w:rPr>
          <w:rStyle w:val="hgkelc"/>
          <w:rFonts w:ascii="Arial" w:hAnsi="Arial" w:cs="Arial"/>
          <w:sz w:val="24"/>
          <w:szCs w:val="24"/>
        </w:rPr>
        <w:t>contribution per unit</w:t>
      </w:r>
    </w:p>
    <w:p w14:paraId="2EE7D2EE" w14:textId="6FF770B8" w:rsidR="003B7CA8" w:rsidRPr="003B7CA8" w:rsidRDefault="00DC304E" w:rsidP="006A65DC">
      <w:pPr>
        <w:rPr>
          <w:rFonts w:ascii="Arial" w:hAnsi="Arial" w:cs="Arial"/>
          <w:sz w:val="24"/>
          <w:szCs w:val="24"/>
        </w:rPr>
      </w:pPr>
      <w:r>
        <w:rPr>
          <w:rStyle w:val="hgkelc"/>
          <w:rFonts w:ascii="Arial" w:hAnsi="Arial" w:cs="Arial"/>
          <w:sz w:val="24"/>
          <w:szCs w:val="24"/>
        </w:rPr>
        <w:t>350.000 / 5 = 70.000 unit</w:t>
      </w:r>
      <w:r w:rsidR="003B7CA8">
        <w:rPr>
          <w:rStyle w:val="hgkelc"/>
          <w:rFonts w:ascii="Arial" w:hAnsi="Arial" w:cs="Arial"/>
          <w:sz w:val="24"/>
          <w:szCs w:val="24"/>
        </w:rPr>
        <w:t>s</w:t>
      </w:r>
    </w:p>
    <w:p w14:paraId="70A8CF6D" w14:textId="172A8655" w:rsidR="00695213" w:rsidRPr="0089539D" w:rsidRDefault="00695213" w:rsidP="006A65DC">
      <w:pPr>
        <w:rPr>
          <w:rFonts w:ascii="Arial" w:hAnsi="Arial" w:cs="Arial"/>
          <w:sz w:val="24"/>
          <w:szCs w:val="24"/>
        </w:rPr>
      </w:pPr>
    </w:p>
    <w:p w14:paraId="518F8CB1" w14:textId="02AC38C9" w:rsidR="00695213" w:rsidRDefault="00695213" w:rsidP="00695213">
      <w:pPr>
        <w:rPr>
          <w:rFonts w:ascii="Arial" w:hAnsi="Arial" w:cs="Arial"/>
          <w:sz w:val="24"/>
          <w:szCs w:val="24"/>
        </w:rPr>
      </w:pPr>
      <w:r w:rsidRPr="0089539D">
        <w:rPr>
          <w:rFonts w:ascii="Arial" w:hAnsi="Arial" w:cs="Arial"/>
          <w:sz w:val="24"/>
          <w:szCs w:val="24"/>
        </w:rPr>
        <w:t>Answer (</w:t>
      </w:r>
      <w:r w:rsidRPr="0089539D">
        <w:rPr>
          <w:rFonts w:ascii="Arial" w:hAnsi="Arial" w:cs="Arial"/>
          <w:sz w:val="24"/>
          <w:szCs w:val="24"/>
        </w:rPr>
        <w:t>b</w:t>
      </w:r>
      <w:r w:rsidRPr="0089539D">
        <w:rPr>
          <w:rFonts w:ascii="Arial" w:hAnsi="Arial" w:cs="Arial"/>
          <w:sz w:val="24"/>
          <w:szCs w:val="24"/>
        </w:rPr>
        <w:t>)</w:t>
      </w:r>
    </w:p>
    <w:p w14:paraId="1729C1DF" w14:textId="37FF5796" w:rsidR="003B7CA8" w:rsidRDefault="003B7CA8" w:rsidP="003B7CA8">
      <w:pPr>
        <w:rPr>
          <w:rFonts w:ascii="Arial" w:hAnsi="Arial" w:cs="Arial"/>
          <w:sz w:val="24"/>
          <w:szCs w:val="24"/>
        </w:rPr>
      </w:pPr>
      <w:r w:rsidRPr="00BB449C">
        <w:rPr>
          <w:rFonts w:ascii="Arial" w:hAnsi="Arial" w:cs="Arial"/>
          <w:b/>
          <w:bCs/>
          <w:sz w:val="24"/>
          <w:szCs w:val="24"/>
        </w:rPr>
        <w:t xml:space="preserve">Profit: </w:t>
      </w:r>
      <w:r w:rsidRPr="003B7CA8">
        <w:rPr>
          <w:rFonts w:ascii="Arial" w:hAnsi="Arial" w:cs="Arial"/>
          <w:sz w:val="24"/>
          <w:szCs w:val="24"/>
        </w:rPr>
        <w:t>sales volume-breakeven point x contribution per unit</w:t>
      </w:r>
    </w:p>
    <w:p w14:paraId="59CFEB95" w14:textId="7E64A170" w:rsidR="003B7CA8" w:rsidRPr="00BB449C" w:rsidRDefault="003B7CA8" w:rsidP="003B7CA8">
      <w:pPr>
        <w:rPr>
          <w:rFonts w:ascii="Arial" w:hAnsi="Arial" w:cs="Arial"/>
          <w:b/>
          <w:bCs/>
          <w:sz w:val="24"/>
          <w:szCs w:val="24"/>
        </w:rPr>
      </w:pPr>
      <w:r>
        <w:rPr>
          <w:rFonts w:ascii="Arial" w:hAnsi="Arial" w:cs="Arial"/>
          <w:sz w:val="24"/>
          <w:szCs w:val="24"/>
        </w:rPr>
        <w:t>(75.000 – 70.000) x 5 = 25.000 units</w:t>
      </w:r>
    </w:p>
    <w:p w14:paraId="6548DF11" w14:textId="37A27FDE" w:rsidR="00695213" w:rsidRPr="0089539D" w:rsidRDefault="00695213" w:rsidP="00695213">
      <w:pPr>
        <w:rPr>
          <w:rFonts w:ascii="Arial" w:hAnsi="Arial" w:cs="Arial"/>
          <w:sz w:val="24"/>
          <w:szCs w:val="24"/>
        </w:rPr>
      </w:pPr>
    </w:p>
    <w:p w14:paraId="3BC11DAB" w14:textId="75923B06" w:rsidR="00695213" w:rsidRDefault="00695213" w:rsidP="00695213">
      <w:pPr>
        <w:rPr>
          <w:rFonts w:ascii="Arial" w:hAnsi="Arial" w:cs="Arial"/>
          <w:sz w:val="24"/>
          <w:szCs w:val="24"/>
        </w:rPr>
      </w:pPr>
      <w:r w:rsidRPr="0089539D">
        <w:rPr>
          <w:rFonts w:ascii="Arial" w:hAnsi="Arial" w:cs="Arial"/>
          <w:sz w:val="24"/>
          <w:szCs w:val="24"/>
        </w:rPr>
        <w:t>Answer (</w:t>
      </w:r>
      <w:r w:rsidRPr="0089539D">
        <w:rPr>
          <w:rFonts w:ascii="Arial" w:hAnsi="Arial" w:cs="Arial"/>
          <w:sz w:val="24"/>
          <w:szCs w:val="24"/>
        </w:rPr>
        <w:t>c</w:t>
      </w:r>
      <w:r w:rsidRPr="0089539D">
        <w:rPr>
          <w:rFonts w:ascii="Arial" w:hAnsi="Arial" w:cs="Arial"/>
          <w:sz w:val="24"/>
          <w:szCs w:val="24"/>
        </w:rPr>
        <w:t>)</w:t>
      </w:r>
    </w:p>
    <w:p w14:paraId="26F0A81B" w14:textId="58C723C7" w:rsidR="00695213" w:rsidRDefault="00D4189C" w:rsidP="00695213">
      <w:pPr>
        <w:rPr>
          <w:rFonts w:ascii="Arial" w:hAnsi="Arial" w:cs="Arial"/>
          <w:sz w:val="24"/>
          <w:szCs w:val="24"/>
        </w:rPr>
      </w:pPr>
      <w:r w:rsidRPr="00D4189C">
        <w:rPr>
          <w:rFonts w:ascii="Arial" w:hAnsi="Arial" w:cs="Arial"/>
          <w:b/>
          <w:bCs/>
          <w:sz w:val="24"/>
          <w:szCs w:val="24"/>
        </w:rPr>
        <w:t>New selling price</w:t>
      </w:r>
      <w:r>
        <w:rPr>
          <w:rFonts w:ascii="Arial" w:hAnsi="Arial" w:cs="Arial"/>
          <w:b/>
          <w:bCs/>
          <w:sz w:val="24"/>
          <w:szCs w:val="24"/>
        </w:rPr>
        <w:t xml:space="preserve"> </w:t>
      </w:r>
      <w:r w:rsidRPr="00613822">
        <w:rPr>
          <w:rFonts w:ascii="Arial" w:hAnsi="Arial" w:cs="Arial"/>
          <w:b/>
          <w:bCs/>
          <w:sz w:val="24"/>
          <w:szCs w:val="24"/>
        </w:rPr>
        <w:t>=</w:t>
      </w:r>
      <w:r>
        <w:rPr>
          <w:rFonts w:ascii="Arial" w:hAnsi="Arial" w:cs="Arial"/>
          <w:sz w:val="24"/>
          <w:szCs w:val="24"/>
        </w:rPr>
        <w:t xml:space="preserve"> </w:t>
      </w:r>
      <w:r w:rsidR="00DD3D3F">
        <w:rPr>
          <w:rFonts w:ascii="Arial" w:hAnsi="Arial" w:cs="Arial"/>
          <w:sz w:val="24"/>
          <w:szCs w:val="24"/>
        </w:rPr>
        <w:t>₤</w:t>
      </w:r>
      <w:r>
        <w:rPr>
          <w:rFonts w:ascii="Arial" w:hAnsi="Arial" w:cs="Arial"/>
          <w:sz w:val="24"/>
          <w:szCs w:val="24"/>
        </w:rPr>
        <w:t>13</w:t>
      </w:r>
    </w:p>
    <w:p w14:paraId="396B56E3" w14:textId="33937EDC" w:rsidR="00613822" w:rsidRDefault="00613822" w:rsidP="00695213">
      <w:pPr>
        <w:rPr>
          <w:rFonts w:ascii="Arial" w:hAnsi="Arial" w:cs="Arial"/>
          <w:sz w:val="24"/>
          <w:szCs w:val="24"/>
        </w:rPr>
      </w:pPr>
      <w:r>
        <w:rPr>
          <w:rFonts w:ascii="Arial" w:hAnsi="Arial" w:cs="Arial"/>
          <w:b/>
          <w:bCs/>
          <w:sz w:val="24"/>
          <w:szCs w:val="24"/>
        </w:rPr>
        <w:t xml:space="preserve">New variable costs </w:t>
      </w:r>
      <w:r w:rsidR="00F31BE4">
        <w:rPr>
          <w:rFonts w:ascii="Arial" w:hAnsi="Arial" w:cs="Arial"/>
          <w:b/>
          <w:bCs/>
          <w:sz w:val="24"/>
          <w:szCs w:val="24"/>
        </w:rPr>
        <w:t xml:space="preserve">= </w:t>
      </w:r>
      <w:r w:rsidR="00DD3D3F">
        <w:rPr>
          <w:rFonts w:ascii="Arial" w:hAnsi="Arial" w:cs="Arial"/>
          <w:sz w:val="24"/>
          <w:szCs w:val="24"/>
        </w:rPr>
        <w:t>₤</w:t>
      </w:r>
      <w:r w:rsidR="00FE0825">
        <w:rPr>
          <w:rFonts w:ascii="Arial" w:hAnsi="Arial" w:cs="Arial"/>
          <w:sz w:val="24"/>
          <w:szCs w:val="24"/>
        </w:rPr>
        <w:t>7 (</w:t>
      </w:r>
      <w:r>
        <w:rPr>
          <w:rFonts w:ascii="Arial" w:hAnsi="Arial" w:cs="Arial"/>
          <w:sz w:val="24"/>
          <w:szCs w:val="24"/>
        </w:rPr>
        <w:t>6 + 1</w:t>
      </w:r>
      <w:r w:rsidR="00FE0825">
        <w:rPr>
          <w:rFonts w:ascii="Arial" w:hAnsi="Arial" w:cs="Arial"/>
          <w:sz w:val="24"/>
          <w:szCs w:val="24"/>
        </w:rPr>
        <w:t>)</w:t>
      </w:r>
    </w:p>
    <w:p w14:paraId="49057587" w14:textId="6E0A2EE3" w:rsidR="00613822" w:rsidRDefault="00613822" w:rsidP="00695213">
      <w:pPr>
        <w:rPr>
          <w:rFonts w:ascii="Arial" w:hAnsi="Arial" w:cs="Arial"/>
          <w:sz w:val="24"/>
          <w:szCs w:val="24"/>
        </w:rPr>
      </w:pPr>
      <w:r>
        <w:rPr>
          <w:rFonts w:ascii="Arial" w:hAnsi="Arial" w:cs="Arial"/>
          <w:b/>
          <w:bCs/>
          <w:sz w:val="24"/>
          <w:szCs w:val="24"/>
        </w:rPr>
        <w:t xml:space="preserve">New contribution = </w:t>
      </w:r>
      <w:r w:rsidR="00DD3D3F">
        <w:rPr>
          <w:rFonts w:ascii="Arial" w:hAnsi="Arial" w:cs="Arial"/>
          <w:sz w:val="24"/>
          <w:szCs w:val="24"/>
        </w:rPr>
        <w:t>₤</w:t>
      </w:r>
      <w:r w:rsidR="00DD3D3F">
        <w:rPr>
          <w:rFonts w:ascii="Arial" w:hAnsi="Arial" w:cs="Arial"/>
          <w:sz w:val="24"/>
          <w:szCs w:val="24"/>
        </w:rPr>
        <w:t xml:space="preserve"> 6 (</w:t>
      </w:r>
      <w:r>
        <w:rPr>
          <w:rFonts w:ascii="Arial" w:hAnsi="Arial" w:cs="Arial"/>
          <w:sz w:val="24"/>
          <w:szCs w:val="24"/>
        </w:rPr>
        <w:t>13 – 7</w:t>
      </w:r>
      <w:r w:rsidR="00DD3D3F">
        <w:rPr>
          <w:rFonts w:ascii="Arial" w:hAnsi="Arial" w:cs="Arial"/>
          <w:sz w:val="24"/>
          <w:szCs w:val="24"/>
        </w:rPr>
        <w:t>)</w:t>
      </w:r>
    </w:p>
    <w:p w14:paraId="37C84A98" w14:textId="23C8A962" w:rsidR="00613822" w:rsidRDefault="00FE0825" w:rsidP="00695213">
      <w:pPr>
        <w:rPr>
          <w:rFonts w:ascii="Arial" w:hAnsi="Arial" w:cs="Arial"/>
          <w:sz w:val="24"/>
          <w:szCs w:val="24"/>
        </w:rPr>
      </w:pPr>
      <w:r>
        <w:rPr>
          <w:rFonts w:ascii="Arial" w:hAnsi="Arial" w:cs="Arial"/>
          <w:b/>
          <w:bCs/>
          <w:sz w:val="24"/>
          <w:szCs w:val="24"/>
        </w:rPr>
        <w:t xml:space="preserve">New fixed costs = </w:t>
      </w:r>
      <w:r>
        <w:rPr>
          <w:rFonts w:ascii="Arial" w:hAnsi="Arial" w:cs="Arial"/>
          <w:sz w:val="24"/>
          <w:szCs w:val="24"/>
        </w:rPr>
        <w:t>(350.000 + 10.000)</w:t>
      </w:r>
      <w:r w:rsidR="00283599">
        <w:rPr>
          <w:rFonts w:ascii="Arial" w:hAnsi="Arial" w:cs="Arial"/>
          <w:sz w:val="24"/>
          <w:szCs w:val="24"/>
        </w:rPr>
        <w:t xml:space="preserve"> = </w:t>
      </w:r>
      <w:r w:rsidR="00283599">
        <w:rPr>
          <w:rFonts w:ascii="Arial" w:hAnsi="Arial" w:cs="Arial"/>
          <w:sz w:val="24"/>
          <w:szCs w:val="24"/>
        </w:rPr>
        <w:t>₤</w:t>
      </w:r>
      <w:r w:rsidR="00283599">
        <w:rPr>
          <w:rFonts w:ascii="Arial" w:hAnsi="Arial" w:cs="Arial"/>
          <w:sz w:val="24"/>
          <w:szCs w:val="24"/>
        </w:rPr>
        <w:t>360.000</w:t>
      </w:r>
    </w:p>
    <w:p w14:paraId="45D65383" w14:textId="13659D99" w:rsidR="00FE0825" w:rsidRDefault="00FE0825" w:rsidP="00695213">
      <w:pPr>
        <w:rPr>
          <w:rFonts w:ascii="Arial" w:hAnsi="Arial" w:cs="Arial"/>
          <w:sz w:val="24"/>
          <w:szCs w:val="24"/>
        </w:rPr>
      </w:pPr>
      <w:r w:rsidRPr="00FE0825">
        <w:rPr>
          <w:rFonts w:ascii="Arial" w:hAnsi="Arial" w:cs="Arial"/>
          <w:b/>
          <w:bCs/>
          <w:sz w:val="24"/>
          <w:szCs w:val="24"/>
        </w:rPr>
        <w:t>New sales volume =</w:t>
      </w:r>
      <w:r>
        <w:rPr>
          <w:rFonts w:ascii="Arial" w:hAnsi="Arial" w:cs="Arial"/>
          <w:b/>
          <w:bCs/>
          <w:sz w:val="24"/>
          <w:szCs w:val="24"/>
        </w:rPr>
        <w:t xml:space="preserve"> </w:t>
      </w:r>
      <w:r>
        <w:rPr>
          <w:rFonts w:ascii="Arial" w:hAnsi="Arial" w:cs="Arial"/>
          <w:sz w:val="24"/>
          <w:szCs w:val="24"/>
        </w:rPr>
        <w:t>80.000</w:t>
      </w:r>
    </w:p>
    <w:p w14:paraId="3C5BA32A" w14:textId="4709CDBA" w:rsidR="00627D06" w:rsidRDefault="00627D06" w:rsidP="00695213">
      <w:pPr>
        <w:rPr>
          <w:rFonts w:ascii="Arial" w:hAnsi="Arial" w:cs="Arial"/>
          <w:sz w:val="24"/>
          <w:szCs w:val="24"/>
        </w:rPr>
      </w:pPr>
      <w:r>
        <w:rPr>
          <w:rFonts w:ascii="Arial" w:hAnsi="Arial" w:cs="Arial"/>
          <w:b/>
          <w:bCs/>
          <w:sz w:val="24"/>
          <w:szCs w:val="24"/>
        </w:rPr>
        <w:t xml:space="preserve">New BEP </w:t>
      </w:r>
      <w:r w:rsidR="00F31BE4">
        <w:rPr>
          <w:rFonts w:ascii="Arial" w:hAnsi="Arial" w:cs="Arial"/>
          <w:b/>
          <w:bCs/>
          <w:sz w:val="24"/>
          <w:szCs w:val="24"/>
        </w:rPr>
        <w:t>=</w:t>
      </w:r>
      <w:r w:rsidR="00DD3D3F">
        <w:rPr>
          <w:rFonts w:ascii="Arial" w:hAnsi="Arial" w:cs="Arial"/>
          <w:b/>
          <w:bCs/>
          <w:sz w:val="24"/>
          <w:szCs w:val="24"/>
        </w:rPr>
        <w:t xml:space="preserve"> </w:t>
      </w:r>
      <w:r w:rsidR="00E90028">
        <w:rPr>
          <w:rFonts w:ascii="Arial" w:hAnsi="Arial" w:cs="Arial"/>
          <w:sz w:val="24"/>
          <w:szCs w:val="24"/>
        </w:rPr>
        <w:t>36</w:t>
      </w:r>
      <w:r w:rsidR="00DD3D3F">
        <w:rPr>
          <w:rFonts w:ascii="Arial" w:hAnsi="Arial" w:cs="Arial"/>
          <w:sz w:val="24"/>
          <w:szCs w:val="24"/>
        </w:rPr>
        <w:t>0.000 / 6</w:t>
      </w:r>
      <w:r w:rsidR="00E90028">
        <w:rPr>
          <w:rFonts w:ascii="Arial" w:hAnsi="Arial" w:cs="Arial"/>
          <w:sz w:val="24"/>
          <w:szCs w:val="24"/>
        </w:rPr>
        <w:t xml:space="preserve"> = 60.000 units</w:t>
      </w:r>
    </w:p>
    <w:p w14:paraId="5E2636FA" w14:textId="44721DA2" w:rsidR="00E90028" w:rsidRDefault="00E90028" w:rsidP="00695213">
      <w:pPr>
        <w:rPr>
          <w:rFonts w:ascii="Arial" w:hAnsi="Arial" w:cs="Arial"/>
          <w:sz w:val="24"/>
          <w:szCs w:val="24"/>
        </w:rPr>
      </w:pPr>
      <w:r>
        <w:rPr>
          <w:rFonts w:ascii="Arial" w:hAnsi="Arial" w:cs="Arial"/>
          <w:b/>
          <w:bCs/>
          <w:sz w:val="24"/>
          <w:szCs w:val="24"/>
        </w:rPr>
        <w:t xml:space="preserve">Profit = </w:t>
      </w:r>
      <w:r>
        <w:rPr>
          <w:rFonts w:ascii="Arial" w:hAnsi="Arial" w:cs="Arial"/>
          <w:sz w:val="24"/>
          <w:szCs w:val="24"/>
        </w:rPr>
        <w:t>(80.000 – 60.000) x6</w:t>
      </w:r>
      <w:r w:rsidR="009B74FC">
        <w:rPr>
          <w:rFonts w:ascii="Arial" w:hAnsi="Arial" w:cs="Arial"/>
          <w:sz w:val="24"/>
          <w:szCs w:val="24"/>
        </w:rPr>
        <w:t xml:space="preserve"> = </w:t>
      </w:r>
      <w:r w:rsidR="009B74FC">
        <w:rPr>
          <w:rFonts w:ascii="Arial" w:hAnsi="Arial" w:cs="Arial"/>
          <w:sz w:val="24"/>
          <w:szCs w:val="24"/>
        </w:rPr>
        <w:t>₤</w:t>
      </w:r>
      <w:r w:rsidR="009B74FC">
        <w:rPr>
          <w:rFonts w:ascii="Arial" w:hAnsi="Arial" w:cs="Arial"/>
          <w:sz w:val="24"/>
          <w:szCs w:val="24"/>
        </w:rPr>
        <w:t>120.000</w:t>
      </w:r>
    </w:p>
    <w:p w14:paraId="68E79921" w14:textId="17EA798E" w:rsidR="00936235" w:rsidRDefault="00936235" w:rsidP="00695213">
      <w:pPr>
        <w:rPr>
          <w:rFonts w:ascii="Arial" w:hAnsi="Arial" w:cs="Arial"/>
          <w:sz w:val="24"/>
          <w:szCs w:val="24"/>
        </w:rPr>
      </w:pPr>
    </w:p>
    <w:p w14:paraId="19460C03" w14:textId="125B7102" w:rsidR="00936235" w:rsidRDefault="00936235" w:rsidP="00695213">
      <w:pPr>
        <w:rPr>
          <w:rFonts w:ascii="Arial" w:hAnsi="Arial" w:cs="Arial"/>
          <w:sz w:val="24"/>
          <w:szCs w:val="24"/>
        </w:rPr>
      </w:pPr>
      <w:r>
        <w:rPr>
          <w:rFonts w:ascii="Arial" w:hAnsi="Arial" w:cs="Arial"/>
          <w:sz w:val="24"/>
          <w:szCs w:val="24"/>
        </w:rPr>
        <w:t>Answer (d)</w:t>
      </w:r>
    </w:p>
    <w:p w14:paraId="590B10DF" w14:textId="13C88A94" w:rsidR="00936235" w:rsidRDefault="00936235" w:rsidP="00695213">
      <w:pPr>
        <w:rPr>
          <w:rFonts w:ascii="Arial" w:hAnsi="Arial" w:cs="Arial"/>
          <w:sz w:val="24"/>
          <w:szCs w:val="24"/>
        </w:rPr>
      </w:pPr>
      <w:r>
        <w:rPr>
          <w:rFonts w:ascii="Arial" w:hAnsi="Arial" w:cs="Arial"/>
          <w:sz w:val="24"/>
          <w:szCs w:val="24"/>
        </w:rPr>
        <w:t>For many companies</w:t>
      </w:r>
      <w:r w:rsidR="00DC49E5">
        <w:rPr>
          <w:rFonts w:ascii="Arial" w:hAnsi="Arial" w:cs="Arial"/>
          <w:sz w:val="24"/>
          <w:szCs w:val="24"/>
        </w:rPr>
        <w:t xml:space="preserve"> and enterprises, the break-even analysis is a valuable and convenient technique.</w:t>
      </w:r>
      <w:r w:rsidR="004E32A1">
        <w:rPr>
          <w:rFonts w:ascii="Arial" w:hAnsi="Arial" w:cs="Arial"/>
          <w:sz w:val="24"/>
          <w:szCs w:val="24"/>
        </w:rPr>
        <w:t xml:space="preserve"> But </w:t>
      </w:r>
      <w:r w:rsidR="00E24F61">
        <w:rPr>
          <w:rFonts w:ascii="Arial" w:hAnsi="Arial" w:cs="Arial"/>
          <w:sz w:val="24"/>
          <w:szCs w:val="24"/>
        </w:rPr>
        <w:t>companies should</w:t>
      </w:r>
      <w:r w:rsidR="004E32A1">
        <w:rPr>
          <w:rFonts w:ascii="Arial" w:hAnsi="Arial" w:cs="Arial"/>
          <w:sz w:val="24"/>
          <w:szCs w:val="24"/>
        </w:rPr>
        <w:t xml:space="preserve"> also take in consideration the limitations of this procedure</w:t>
      </w:r>
      <w:r w:rsidR="00E24F61">
        <w:rPr>
          <w:rFonts w:ascii="Arial" w:hAnsi="Arial" w:cs="Arial"/>
          <w:sz w:val="24"/>
          <w:szCs w:val="24"/>
        </w:rPr>
        <w:t>.</w:t>
      </w:r>
    </w:p>
    <w:p w14:paraId="0F78F9F4" w14:textId="54EA61CA" w:rsidR="00E24F61" w:rsidRDefault="00607A6E" w:rsidP="00695213">
      <w:pPr>
        <w:rPr>
          <w:rFonts w:ascii="Arial" w:hAnsi="Arial" w:cs="Arial"/>
          <w:sz w:val="24"/>
          <w:szCs w:val="24"/>
        </w:rPr>
      </w:pPr>
      <w:r w:rsidRPr="00607A6E">
        <w:rPr>
          <w:rFonts w:ascii="Arial" w:hAnsi="Arial" w:cs="Arial"/>
          <w:sz w:val="24"/>
          <w:szCs w:val="24"/>
        </w:rPr>
        <w:t>The following is a breakdown of</w:t>
      </w:r>
      <w:r>
        <w:rPr>
          <w:rFonts w:ascii="Arial" w:hAnsi="Arial" w:cs="Arial"/>
          <w:sz w:val="24"/>
          <w:szCs w:val="24"/>
        </w:rPr>
        <w:t xml:space="preserve"> the</w:t>
      </w:r>
      <w:r w:rsidRPr="00607A6E">
        <w:rPr>
          <w:rFonts w:ascii="Arial" w:hAnsi="Arial" w:cs="Arial"/>
          <w:sz w:val="24"/>
          <w:szCs w:val="24"/>
        </w:rPr>
        <w:t xml:space="preserve"> main </w:t>
      </w:r>
      <w:r>
        <w:rPr>
          <w:rFonts w:ascii="Arial" w:hAnsi="Arial" w:cs="Arial"/>
          <w:sz w:val="24"/>
          <w:szCs w:val="24"/>
        </w:rPr>
        <w:t>issues that this analysis involves, and which can create difficulties especially for the new business :</w:t>
      </w:r>
    </w:p>
    <w:p w14:paraId="3EB6593A" w14:textId="7489CD8D" w:rsidR="00607A6E" w:rsidRDefault="00607A6E" w:rsidP="00695213">
      <w:pPr>
        <w:rPr>
          <w:rFonts w:ascii="Arial" w:hAnsi="Arial" w:cs="Arial"/>
          <w:sz w:val="24"/>
          <w:szCs w:val="24"/>
        </w:rPr>
      </w:pPr>
    </w:p>
    <w:p w14:paraId="659F7F00" w14:textId="618E4AF8" w:rsidR="00607A6E" w:rsidRDefault="00607A6E" w:rsidP="00695213">
      <w:pPr>
        <w:rPr>
          <w:rFonts w:ascii="Arial" w:hAnsi="Arial" w:cs="Arial"/>
          <w:sz w:val="24"/>
          <w:szCs w:val="24"/>
        </w:rPr>
      </w:pPr>
      <w:r w:rsidRPr="00607A6E">
        <w:rPr>
          <w:rFonts w:ascii="Arial" w:hAnsi="Arial" w:cs="Arial"/>
          <w:b/>
          <w:bCs/>
          <w:sz w:val="24"/>
          <w:szCs w:val="24"/>
        </w:rPr>
        <w:t>Unrealistic assumptions</w:t>
      </w:r>
      <w:r w:rsidRPr="00607A6E">
        <w:rPr>
          <w:rFonts w:ascii="Arial" w:hAnsi="Arial" w:cs="Arial"/>
          <w:sz w:val="24"/>
          <w:szCs w:val="24"/>
        </w:rPr>
        <w:t xml:space="preserve"> — items at different output levels are not sold at the same price,</w:t>
      </w:r>
      <w:r>
        <w:rPr>
          <w:rFonts w:ascii="Arial" w:hAnsi="Arial" w:cs="Arial"/>
          <w:sz w:val="24"/>
          <w:szCs w:val="24"/>
        </w:rPr>
        <w:t xml:space="preserve"> and when the output changes the fixed price will change.</w:t>
      </w:r>
    </w:p>
    <w:p w14:paraId="3EC6EAC0" w14:textId="54E28D0E" w:rsidR="00607A6E" w:rsidRDefault="001D2A62" w:rsidP="00695213">
      <w:pPr>
        <w:rPr>
          <w:rFonts w:ascii="Arial" w:hAnsi="Arial" w:cs="Arial"/>
          <w:sz w:val="24"/>
          <w:szCs w:val="24"/>
        </w:rPr>
      </w:pPr>
      <w:r w:rsidRPr="001D2A62">
        <w:rPr>
          <w:rFonts w:ascii="Arial" w:hAnsi="Arial" w:cs="Arial"/>
          <w:b/>
          <w:bCs/>
          <w:sz w:val="24"/>
          <w:szCs w:val="24"/>
        </w:rPr>
        <w:t xml:space="preserve">Sales are unlikely to be the same as </w:t>
      </w:r>
      <w:r>
        <w:rPr>
          <w:rFonts w:ascii="Arial" w:hAnsi="Arial" w:cs="Arial"/>
          <w:b/>
          <w:bCs/>
          <w:sz w:val="24"/>
          <w:szCs w:val="24"/>
        </w:rPr>
        <w:t xml:space="preserve">the </w:t>
      </w:r>
      <w:r w:rsidRPr="001D2A62">
        <w:rPr>
          <w:rFonts w:ascii="Arial" w:hAnsi="Arial" w:cs="Arial"/>
          <w:b/>
          <w:bCs/>
          <w:sz w:val="24"/>
          <w:szCs w:val="24"/>
        </w:rPr>
        <w:t>output</w:t>
      </w:r>
      <w:r>
        <w:rPr>
          <w:rFonts w:ascii="Arial" w:hAnsi="Arial" w:cs="Arial"/>
          <w:b/>
          <w:bCs/>
          <w:sz w:val="24"/>
          <w:szCs w:val="24"/>
        </w:rPr>
        <w:t xml:space="preserve"> </w:t>
      </w:r>
      <w:r w:rsidRPr="00607A6E">
        <w:rPr>
          <w:rFonts w:ascii="Arial" w:hAnsi="Arial" w:cs="Arial"/>
          <w:sz w:val="24"/>
          <w:szCs w:val="24"/>
        </w:rPr>
        <w:t xml:space="preserve"> —</w:t>
      </w:r>
      <w:r>
        <w:rPr>
          <w:rFonts w:ascii="Arial" w:hAnsi="Arial" w:cs="Arial"/>
          <w:sz w:val="24"/>
          <w:szCs w:val="24"/>
        </w:rPr>
        <w:t xml:space="preserve"> </w:t>
      </w:r>
      <w:r w:rsidRPr="001D2A62">
        <w:rPr>
          <w:rFonts w:ascii="Arial" w:hAnsi="Arial" w:cs="Arial"/>
          <w:sz w:val="24"/>
          <w:szCs w:val="24"/>
        </w:rPr>
        <w:t>stockpiles or waste output may also accumulate.</w:t>
      </w:r>
    </w:p>
    <w:p w14:paraId="124A3944" w14:textId="17CD698D" w:rsidR="001D2A62" w:rsidRDefault="001D2A62" w:rsidP="00695213">
      <w:pPr>
        <w:rPr>
          <w:rFonts w:ascii="Arial" w:hAnsi="Arial" w:cs="Arial"/>
          <w:sz w:val="24"/>
          <w:szCs w:val="24"/>
        </w:rPr>
      </w:pPr>
      <w:r w:rsidRPr="001D2A62">
        <w:rPr>
          <w:rFonts w:ascii="Arial" w:hAnsi="Arial" w:cs="Arial"/>
          <w:b/>
          <w:bCs/>
          <w:sz w:val="24"/>
          <w:szCs w:val="24"/>
        </w:rPr>
        <w:lastRenderedPageBreak/>
        <w:t>Variable costs do not always stay the same</w:t>
      </w:r>
      <w:r>
        <w:rPr>
          <w:rFonts w:ascii="Arial" w:hAnsi="Arial" w:cs="Arial"/>
          <w:b/>
          <w:bCs/>
          <w:sz w:val="24"/>
          <w:szCs w:val="24"/>
        </w:rPr>
        <w:t xml:space="preserve"> </w:t>
      </w:r>
      <w:r w:rsidRPr="00607A6E">
        <w:rPr>
          <w:rFonts w:ascii="Arial" w:hAnsi="Arial" w:cs="Arial"/>
          <w:sz w:val="24"/>
          <w:szCs w:val="24"/>
        </w:rPr>
        <w:t>—</w:t>
      </w:r>
      <w:r>
        <w:rPr>
          <w:rFonts w:ascii="Arial" w:hAnsi="Arial" w:cs="Arial"/>
          <w:sz w:val="24"/>
          <w:szCs w:val="24"/>
        </w:rPr>
        <w:t xml:space="preserve"> t</w:t>
      </w:r>
      <w:r w:rsidRPr="001D2A62">
        <w:rPr>
          <w:rFonts w:ascii="Arial" w:hAnsi="Arial" w:cs="Arial"/>
          <w:sz w:val="24"/>
          <w:szCs w:val="24"/>
        </w:rPr>
        <w:t>he company could be able to purchase inputs at a reduced price (buying power) when output increases, reducing variable costs per unit.</w:t>
      </w:r>
    </w:p>
    <w:p w14:paraId="3E570277" w14:textId="28EC3381" w:rsidR="001D2A62" w:rsidRDefault="001D2A62" w:rsidP="00695213">
      <w:pPr>
        <w:rPr>
          <w:rFonts w:ascii="Arial" w:hAnsi="Arial" w:cs="Arial"/>
          <w:sz w:val="24"/>
          <w:szCs w:val="24"/>
        </w:rPr>
      </w:pPr>
      <w:r w:rsidRPr="001D2A62">
        <w:rPr>
          <w:rFonts w:ascii="Arial" w:hAnsi="Arial" w:cs="Arial"/>
          <w:b/>
          <w:bCs/>
          <w:sz w:val="24"/>
          <w:szCs w:val="24"/>
        </w:rPr>
        <w:t>S</w:t>
      </w:r>
      <w:r w:rsidRPr="001D2A62">
        <w:rPr>
          <w:rFonts w:ascii="Arial" w:hAnsi="Arial" w:cs="Arial"/>
          <w:b/>
          <w:bCs/>
          <w:sz w:val="24"/>
          <w:szCs w:val="24"/>
        </w:rPr>
        <w:t>ell</w:t>
      </w:r>
      <w:r w:rsidRPr="001D2A62">
        <w:rPr>
          <w:rFonts w:ascii="Arial" w:hAnsi="Arial" w:cs="Arial"/>
          <w:b/>
          <w:bCs/>
          <w:sz w:val="24"/>
          <w:szCs w:val="24"/>
        </w:rPr>
        <w:t>ing</w:t>
      </w:r>
      <w:r w:rsidRPr="001D2A62">
        <w:rPr>
          <w:rFonts w:ascii="Arial" w:hAnsi="Arial" w:cs="Arial"/>
          <w:b/>
          <w:bCs/>
          <w:sz w:val="24"/>
          <w:szCs w:val="24"/>
        </w:rPr>
        <w:t xml:space="preserve"> more than one product</w:t>
      </w:r>
      <w:r>
        <w:rPr>
          <w:rFonts w:ascii="Arial" w:hAnsi="Arial" w:cs="Arial"/>
          <w:b/>
          <w:bCs/>
          <w:sz w:val="24"/>
          <w:szCs w:val="24"/>
        </w:rPr>
        <w:t xml:space="preserve"> </w:t>
      </w:r>
      <w:r w:rsidRPr="00607A6E">
        <w:rPr>
          <w:rFonts w:ascii="Arial" w:hAnsi="Arial" w:cs="Arial"/>
          <w:sz w:val="24"/>
          <w:szCs w:val="24"/>
        </w:rPr>
        <w:t>—</w:t>
      </w:r>
      <w:r>
        <w:rPr>
          <w:rFonts w:ascii="Arial" w:hAnsi="Arial" w:cs="Arial"/>
          <w:sz w:val="24"/>
          <w:szCs w:val="24"/>
        </w:rPr>
        <w:t xml:space="preserve"> </w:t>
      </w:r>
      <w:r w:rsidR="00356B20">
        <w:rPr>
          <w:rFonts w:ascii="Arial" w:hAnsi="Arial" w:cs="Arial"/>
          <w:sz w:val="24"/>
          <w:szCs w:val="24"/>
        </w:rPr>
        <w:t>makes it more difficult for the companies to calculate the break-even point.</w:t>
      </w:r>
    </w:p>
    <w:p w14:paraId="08809EDA" w14:textId="7D7FD7D5" w:rsidR="00356B20" w:rsidRDefault="00356B20" w:rsidP="00695213">
      <w:pPr>
        <w:rPr>
          <w:rFonts w:ascii="Arial" w:hAnsi="Arial" w:cs="Arial"/>
          <w:sz w:val="24"/>
          <w:szCs w:val="24"/>
        </w:rPr>
      </w:pPr>
      <w:r>
        <w:rPr>
          <w:rFonts w:ascii="Arial" w:hAnsi="Arial" w:cs="Arial"/>
          <w:sz w:val="24"/>
          <w:szCs w:val="24"/>
        </w:rPr>
        <w:t xml:space="preserve">For more accurate results, the </w:t>
      </w:r>
      <w:r>
        <w:rPr>
          <w:rFonts w:ascii="Arial" w:hAnsi="Arial" w:cs="Arial"/>
          <w:sz w:val="24"/>
          <w:szCs w:val="24"/>
        </w:rPr>
        <w:t>break-even point</w:t>
      </w:r>
      <w:r>
        <w:rPr>
          <w:rFonts w:ascii="Arial" w:hAnsi="Arial" w:cs="Arial"/>
          <w:sz w:val="24"/>
          <w:szCs w:val="24"/>
        </w:rPr>
        <w:t xml:space="preserve"> analysis should be considered more as a planning support and not</w:t>
      </w:r>
      <w:r w:rsidR="009D6F55">
        <w:rPr>
          <w:rFonts w:ascii="Arial" w:hAnsi="Arial" w:cs="Arial"/>
          <w:sz w:val="24"/>
          <w:szCs w:val="24"/>
        </w:rPr>
        <w:t xml:space="preserve"> to be</w:t>
      </w:r>
      <w:r>
        <w:rPr>
          <w:rFonts w:ascii="Arial" w:hAnsi="Arial" w:cs="Arial"/>
          <w:sz w:val="24"/>
          <w:szCs w:val="24"/>
        </w:rPr>
        <w:t xml:space="preserve"> rel</w:t>
      </w:r>
      <w:r w:rsidR="009D6F55">
        <w:rPr>
          <w:rFonts w:ascii="Arial" w:hAnsi="Arial" w:cs="Arial"/>
          <w:sz w:val="24"/>
          <w:szCs w:val="24"/>
        </w:rPr>
        <w:t>ied</w:t>
      </w:r>
      <w:r>
        <w:rPr>
          <w:rFonts w:ascii="Arial" w:hAnsi="Arial" w:cs="Arial"/>
          <w:sz w:val="24"/>
          <w:szCs w:val="24"/>
        </w:rPr>
        <w:t xml:space="preserve"> on it as to a decision-making tool.</w:t>
      </w:r>
    </w:p>
    <w:p w14:paraId="7DB6F469" w14:textId="77777777" w:rsidR="00A06915" w:rsidRPr="001D2A62" w:rsidRDefault="00A06915" w:rsidP="00695213">
      <w:pPr>
        <w:rPr>
          <w:rFonts w:ascii="Arial" w:hAnsi="Arial" w:cs="Arial"/>
          <w:b/>
          <w:bCs/>
          <w:sz w:val="32"/>
          <w:szCs w:val="32"/>
        </w:rPr>
      </w:pPr>
    </w:p>
    <w:p w14:paraId="6E1CA213" w14:textId="77777777" w:rsidR="00E90028" w:rsidRDefault="00E90028" w:rsidP="00695213">
      <w:pPr>
        <w:rPr>
          <w:rFonts w:ascii="Arial" w:hAnsi="Arial" w:cs="Arial"/>
          <w:sz w:val="24"/>
          <w:szCs w:val="24"/>
        </w:rPr>
      </w:pPr>
    </w:p>
    <w:p w14:paraId="5B7ACBAB" w14:textId="288A325C" w:rsidR="00695213" w:rsidRPr="0089539D" w:rsidRDefault="00695213" w:rsidP="00695213">
      <w:pPr>
        <w:rPr>
          <w:rFonts w:ascii="Arial" w:hAnsi="Arial" w:cs="Arial"/>
          <w:b/>
          <w:bCs/>
          <w:sz w:val="24"/>
          <w:szCs w:val="24"/>
        </w:rPr>
      </w:pPr>
      <w:r w:rsidRPr="0089539D">
        <w:rPr>
          <w:rFonts w:ascii="Arial" w:hAnsi="Arial" w:cs="Arial"/>
          <w:b/>
          <w:bCs/>
          <w:sz w:val="24"/>
          <w:szCs w:val="24"/>
        </w:rPr>
        <w:t>QUESTION 2</w:t>
      </w:r>
    </w:p>
    <w:p w14:paraId="58BAC58B" w14:textId="77777777" w:rsidR="00695213" w:rsidRPr="0089539D" w:rsidRDefault="00695213" w:rsidP="00695213">
      <w:pPr>
        <w:rPr>
          <w:rFonts w:ascii="Arial" w:hAnsi="Arial" w:cs="Arial"/>
          <w:b/>
          <w:bCs/>
          <w:sz w:val="24"/>
          <w:szCs w:val="24"/>
        </w:rPr>
      </w:pPr>
    </w:p>
    <w:p w14:paraId="55701690" w14:textId="5228D845" w:rsidR="00695213" w:rsidRPr="007836B8" w:rsidRDefault="00695213" w:rsidP="006A65DC">
      <w:pPr>
        <w:rPr>
          <w:rFonts w:ascii="Arial" w:hAnsi="Arial" w:cs="Arial"/>
          <w:sz w:val="24"/>
          <w:szCs w:val="24"/>
        </w:rPr>
      </w:pPr>
      <w:r w:rsidRPr="007836B8">
        <w:rPr>
          <w:rFonts w:ascii="Arial" w:hAnsi="Arial" w:cs="Arial"/>
          <w:sz w:val="24"/>
          <w:szCs w:val="24"/>
        </w:rPr>
        <w:t>Answer (a)</w:t>
      </w:r>
    </w:p>
    <w:p w14:paraId="03FDBE6A" w14:textId="10EC8769" w:rsidR="00EA52B2" w:rsidRPr="00EA52B2" w:rsidRDefault="00EA52B2" w:rsidP="00EA52B2">
      <w:pPr>
        <w:pStyle w:val="Heading2"/>
        <w:rPr>
          <w:rFonts w:ascii="Arial" w:hAnsi="Arial" w:cs="Arial"/>
          <w:sz w:val="28"/>
          <w:szCs w:val="28"/>
        </w:rPr>
      </w:pPr>
      <w:r w:rsidRPr="00EA52B2">
        <w:rPr>
          <w:rFonts w:ascii="Arial" w:hAnsi="Arial" w:cs="Arial"/>
          <w:sz w:val="28"/>
          <w:szCs w:val="28"/>
        </w:rPr>
        <w:t>What is management accounting?</w:t>
      </w:r>
    </w:p>
    <w:p w14:paraId="5B2B3FCF" w14:textId="77777777" w:rsidR="00EA52B2" w:rsidRDefault="0089539D" w:rsidP="0089539D">
      <w:pPr>
        <w:spacing w:before="100" w:beforeAutospacing="1" w:after="100" w:afterAutospacing="1" w:line="240" w:lineRule="auto"/>
        <w:rPr>
          <w:rFonts w:ascii="Arial" w:eastAsia="Times New Roman" w:hAnsi="Arial" w:cs="Arial"/>
          <w:sz w:val="24"/>
          <w:szCs w:val="24"/>
          <w:lang w:eastAsia="en-GB"/>
        </w:rPr>
      </w:pPr>
      <w:r w:rsidRPr="0089539D">
        <w:rPr>
          <w:rFonts w:ascii="Arial" w:eastAsia="Times New Roman" w:hAnsi="Arial" w:cs="Arial"/>
          <w:sz w:val="24"/>
          <w:szCs w:val="24"/>
          <w:lang w:eastAsia="en-GB"/>
        </w:rPr>
        <w:t>Management accounting, often known as management accounting, is utilised by managers and directors to make choices about a company's everyday operations.</w:t>
      </w:r>
      <w:r w:rsidRPr="0089539D">
        <w:rPr>
          <w:rFonts w:ascii="Arial" w:eastAsia="Times New Roman" w:hAnsi="Arial" w:cs="Arial"/>
          <w:sz w:val="24"/>
          <w:szCs w:val="24"/>
          <w:lang w:eastAsia="en-GB"/>
        </w:rPr>
        <w:t xml:space="preserve"> </w:t>
      </w:r>
      <w:r w:rsidRPr="0089539D">
        <w:rPr>
          <w:rFonts w:ascii="Arial" w:eastAsia="Times New Roman" w:hAnsi="Arial" w:cs="Arial"/>
          <w:sz w:val="24"/>
          <w:szCs w:val="24"/>
          <w:lang w:eastAsia="en-GB"/>
        </w:rPr>
        <w:t>One distinctive element of managerial accounting is that it is centred on present and prospective trends rather than past performance.</w:t>
      </w:r>
      <w:r w:rsidR="00EA52B2">
        <w:rPr>
          <w:rFonts w:ascii="Arial" w:eastAsia="Times New Roman" w:hAnsi="Arial" w:cs="Arial"/>
          <w:sz w:val="24"/>
          <w:szCs w:val="24"/>
          <w:lang w:eastAsia="en-GB"/>
        </w:rPr>
        <w:t xml:space="preserve"> </w:t>
      </w:r>
    </w:p>
    <w:p w14:paraId="15FE26F2" w14:textId="77777777" w:rsidR="00EA52B2" w:rsidRDefault="00EA52B2" w:rsidP="00EA52B2">
      <w:pPr>
        <w:spacing w:before="100" w:beforeAutospacing="1" w:after="100" w:afterAutospacing="1" w:line="240" w:lineRule="auto"/>
        <w:rPr>
          <w:rFonts w:ascii="Arial" w:eastAsia="Times New Roman" w:hAnsi="Arial" w:cs="Arial"/>
          <w:sz w:val="24"/>
          <w:szCs w:val="24"/>
          <w:lang w:eastAsia="en-GB"/>
        </w:rPr>
      </w:pPr>
      <w:r w:rsidRPr="00EA52B2">
        <w:rPr>
          <w:rFonts w:ascii="Arial" w:eastAsia="Times New Roman" w:hAnsi="Arial" w:cs="Arial"/>
          <w:sz w:val="24"/>
          <w:szCs w:val="24"/>
          <w:lang w:eastAsia="en-GB"/>
        </w:rPr>
        <w:t xml:space="preserve">For instance, assessing how much your company should charge for a new product and analysing how much profit a future product line is capable of earning, or as another example, determining when to renew the computers in your office, these are all elements of marketing that are </w:t>
      </w:r>
      <w:r w:rsidRPr="00EA52B2">
        <w:rPr>
          <w:rFonts w:ascii="Arial" w:eastAsia="Times New Roman" w:hAnsi="Arial" w:cs="Arial"/>
          <w:sz w:val="24"/>
          <w:szCs w:val="24"/>
          <w:lang w:eastAsia="en-GB"/>
        </w:rPr>
        <w:t>encountered</w:t>
      </w:r>
      <w:r w:rsidRPr="00EA52B2">
        <w:rPr>
          <w:rFonts w:ascii="Arial" w:eastAsia="Times New Roman" w:hAnsi="Arial" w:cs="Arial"/>
          <w:sz w:val="24"/>
          <w:szCs w:val="24"/>
          <w:lang w:eastAsia="en-GB"/>
        </w:rPr>
        <w:t xml:space="preserve"> within the discipline of managerial accounting</w:t>
      </w:r>
      <w:r w:rsidR="00C7730A" w:rsidRPr="00C7730A">
        <w:rPr>
          <w:rFonts w:ascii="Arial" w:eastAsia="Times New Roman" w:hAnsi="Arial" w:cs="Arial"/>
          <w:sz w:val="24"/>
          <w:szCs w:val="24"/>
          <w:lang w:eastAsia="en-GB"/>
        </w:rPr>
        <w:t xml:space="preserve">. </w:t>
      </w:r>
      <w:r w:rsidRPr="00EA52B2">
        <w:rPr>
          <w:rFonts w:ascii="Arial" w:eastAsia="Times New Roman" w:hAnsi="Arial" w:cs="Arial"/>
          <w:sz w:val="24"/>
          <w:szCs w:val="24"/>
          <w:lang w:eastAsia="en-GB"/>
        </w:rPr>
        <w:t xml:space="preserve">Management accounting must rely on forecasting markets and future trends since business executives are frequently required to make operational decisions in a short amount of time. </w:t>
      </w:r>
    </w:p>
    <w:p w14:paraId="1C32A5E1" w14:textId="407CFCE1" w:rsidR="00C7730A" w:rsidRPr="00C7730A" w:rsidRDefault="00C7730A" w:rsidP="00EA52B2">
      <w:pPr>
        <w:spacing w:before="100" w:beforeAutospacing="1" w:after="100" w:afterAutospacing="1" w:line="240" w:lineRule="auto"/>
        <w:rPr>
          <w:rFonts w:ascii="Arial" w:eastAsia="Times New Roman" w:hAnsi="Arial" w:cs="Arial"/>
          <w:b/>
          <w:bCs/>
          <w:sz w:val="28"/>
          <w:szCs w:val="28"/>
          <w:lang w:eastAsia="en-GB"/>
        </w:rPr>
      </w:pPr>
      <w:r w:rsidRPr="00C7730A">
        <w:rPr>
          <w:rFonts w:ascii="Arial" w:eastAsia="Times New Roman" w:hAnsi="Arial" w:cs="Arial"/>
          <w:b/>
          <w:bCs/>
          <w:sz w:val="28"/>
          <w:szCs w:val="28"/>
          <w:lang w:eastAsia="en-GB"/>
        </w:rPr>
        <w:t>What is financial accounting?</w:t>
      </w:r>
    </w:p>
    <w:p w14:paraId="7E2CCCBE" w14:textId="77777777" w:rsidR="00961BAD" w:rsidRDefault="00961BAD" w:rsidP="00C7730A">
      <w:pPr>
        <w:spacing w:before="100" w:beforeAutospacing="1" w:after="100" w:afterAutospacing="1" w:line="240" w:lineRule="auto"/>
        <w:rPr>
          <w:rFonts w:ascii="Arial" w:eastAsia="Times New Roman" w:hAnsi="Arial" w:cs="Arial"/>
          <w:sz w:val="24"/>
          <w:szCs w:val="24"/>
          <w:lang w:eastAsia="en-GB"/>
        </w:rPr>
      </w:pPr>
      <w:r w:rsidRPr="00961BAD">
        <w:rPr>
          <w:rFonts w:ascii="Arial" w:eastAsia="Times New Roman" w:hAnsi="Arial" w:cs="Arial"/>
          <w:sz w:val="24"/>
          <w:szCs w:val="24"/>
          <w:lang w:eastAsia="en-GB"/>
        </w:rPr>
        <w:t xml:space="preserve">Financial accounting is being used to present the financial health of a company to external stakeholders, which enables the board of directors, stockholders, future investors, creditors, and financial institutions to understand how the company functioned in the past. </w:t>
      </w:r>
    </w:p>
    <w:p w14:paraId="7B417341" w14:textId="7E95E55D" w:rsidR="00961BAD" w:rsidRDefault="00961BAD" w:rsidP="00961BAD">
      <w:pPr>
        <w:spacing w:before="100" w:beforeAutospacing="1" w:after="100" w:afterAutospacing="1" w:line="240" w:lineRule="auto"/>
        <w:outlineLvl w:val="1"/>
        <w:rPr>
          <w:rFonts w:ascii="Arial" w:eastAsia="Times New Roman" w:hAnsi="Arial" w:cs="Arial"/>
          <w:sz w:val="24"/>
          <w:szCs w:val="24"/>
          <w:lang w:eastAsia="en-GB"/>
        </w:rPr>
      </w:pPr>
      <w:r w:rsidRPr="00961BAD">
        <w:rPr>
          <w:rFonts w:ascii="Arial" w:eastAsia="Times New Roman" w:hAnsi="Arial" w:cs="Arial"/>
          <w:sz w:val="24"/>
          <w:szCs w:val="24"/>
          <w:lang w:eastAsia="en-GB"/>
        </w:rPr>
        <w:t xml:space="preserve">The financial accounting reports are submitted once a year, and whenever a corporation is a publicly traded company on the </w:t>
      </w:r>
      <w:r>
        <w:rPr>
          <w:rFonts w:ascii="Arial" w:eastAsia="Times New Roman" w:hAnsi="Arial" w:cs="Arial"/>
          <w:sz w:val="24"/>
          <w:szCs w:val="24"/>
          <w:lang w:eastAsia="en-GB"/>
        </w:rPr>
        <w:t>financial</w:t>
      </w:r>
      <w:r w:rsidRPr="00961BAD">
        <w:rPr>
          <w:rFonts w:ascii="Arial" w:eastAsia="Times New Roman" w:hAnsi="Arial" w:cs="Arial"/>
          <w:sz w:val="24"/>
          <w:szCs w:val="24"/>
          <w:lang w:eastAsia="en-GB"/>
        </w:rPr>
        <w:t xml:space="preserve"> market, the reports should become available in the public record. The</w:t>
      </w:r>
      <w:r>
        <w:rPr>
          <w:rFonts w:ascii="Arial" w:eastAsia="Times New Roman" w:hAnsi="Arial" w:cs="Arial"/>
          <w:sz w:val="24"/>
          <w:szCs w:val="24"/>
          <w:lang w:eastAsia="en-GB"/>
        </w:rPr>
        <w:t xml:space="preserve"> </w:t>
      </w:r>
      <w:r w:rsidRPr="00961BAD">
        <w:rPr>
          <w:rFonts w:ascii="Arial" w:eastAsia="Times New Roman" w:hAnsi="Arial" w:cs="Arial"/>
          <w:sz w:val="24"/>
          <w:szCs w:val="24"/>
          <w:lang w:eastAsia="en-GB"/>
        </w:rPr>
        <w:t xml:space="preserve">financial accounting program </w:t>
      </w:r>
      <w:r w:rsidRPr="00961BAD">
        <w:rPr>
          <w:rFonts w:ascii="Arial" w:eastAsia="Times New Roman" w:hAnsi="Arial" w:cs="Arial"/>
          <w:sz w:val="24"/>
          <w:szCs w:val="24"/>
          <w:lang w:eastAsia="en-GB"/>
        </w:rPr>
        <w:t>teaches</w:t>
      </w:r>
      <w:r w:rsidRPr="00961BAD">
        <w:rPr>
          <w:rFonts w:ascii="Arial" w:eastAsia="Times New Roman" w:hAnsi="Arial" w:cs="Arial"/>
          <w:sz w:val="24"/>
          <w:szCs w:val="24"/>
          <w:lang w:eastAsia="en-GB"/>
        </w:rPr>
        <w:t xml:space="preserve"> how to produce, examine, and analyse financial accounts. </w:t>
      </w:r>
    </w:p>
    <w:p w14:paraId="0190B9D9" w14:textId="25E5C84A" w:rsidR="00C7730A" w:rsidRPr="00C7730A" w:rsidRDefault="00C7730A" w:rsidP="00961BAD">
      <w:pPr>
        <w:spacing w:before="100" w:beforeAutospacing="1" w:after="100" w:afterAutospacing="1" w:line="240" w:lineRule="auto"/>
        <w:outlineLvl w:val="1"/>
        <w:rPr>
          <w:rFonts w:ascii="Arial" w:eastAsia="Times New Roman" w:hAnsi="Arial" w:cs="Arial"/>
          <w:sz w:val="24"/>
          <w:szCs w:val="24"/>
          <w:lang w:eastAsia="en-GB"/>
        </w:rPr>
      </w:pPr>
      <w:r w:rsidRPr="00C7730A">
        <w:rPr>
          <w:rFonts w:ascii="Arial" w:eastAsia="Times New Roman" w:hAnsi="Arial" w:cs="Arial"/>
          <w:b/>
          <w:bCs/>
          <w:sz w:val="28"/>
          <w:szCs w:val="28"/>
          <w:lang w:eastAsia="en-GB"/>
        </w:rPr>
        <w:t>What is the difference between the two?</w:t>
      </w:r>
    </w:p>
    <w:p w14:paraId="6FF39211" w14:textId="38E1DDD5" w:rsidR="005E77F2" w:rsidRDefault="005E77F2" w:rsidP="00C7730A">
      <w:pPr>
        <w:spacing w:before="100" w:beforeAutospacing="1" w:after="100" w:afterAutospacing="1" w:line="240" w:lineRule="auto"/>
        <w:rPr>
          <w:rFonts w:ascii="Arial" w:eastAsia="Times New Roman" w:hAnsi="Arial" w:cs="Arial"/>
          <w:lang w:eastAsia="en-GB"/>
        </w:rPr>
      </w:pPr>
      <w:r w:rsidRPr="005E77F2">
        <w:rPr>
          <w:rStyle w:val="jss736"/>
          <w:rFonts w:ascii="Arial" w:hAnsi="Arial" w:cs="Arial"/>
          <w:sz w:val="24"/>
          <w:szCs w:val="24"/>
        </w:rPr>
        <w:t>Between financial and managerial accounting, two main distinctions exist.</w:t>
      </w:r>
      <w:r w:rsidRPr="005E77F2">
        <w:rPr>
          <w:rFonts w:ascii="Arial" w:hAnsi="Arial" w:cs="Arial"/>
          <w:sz w:val="24"/>
          <w:szCs w:val="24"/>
        </w:rPr>
        <w:br/>
      </w:r>
      <w:r w:rsidRPr="005E77F2">
        <w:rPr>
          <w:rStyle w:val="jss736"/>
          <w:rFonts w:ascii="Arial" w:hAnsi="Arial" w:cs="Arial"/>
          <w:sz w:val="24"/>
          <w:szCs w:val="24"/>
        </w:rPr>
        <w:t xml:space="preserve">The primary distinction is that management accounting is purposed </w:t>
      </w:r>
      <w:r>
        <w:rPr>
          <w:rStyle w:val="jss736"/>
          <w:rFonts w:ascii="Arial" w:hAnsi="Arial" w:cs="Arial"/>
          <w:sz w:val="24"/>
          <w:szCs w:val="24"/>
        </w:rPr>
        <w:t>for</w:t>
      </w:r>
      <w:r w:rsidRPr="005E77F2">
        <w:rPr>
          <w:rStyle w:val="jss736"/>
          <w:rFonts w:ascii="Arial" w:hAnsi="Arial" w:cs="Arial"/>
          <w:sz w:val="24"/>
          <w:szCs w:val="24"/>
        </w:rPr>
        <w:t xml:space="preserve"> the internal </w:t>
      </w:r>
      <w:r w:rsidRPr="005E77F2">
        <w:rPr>
          <w:rStyle w:val="jss736"/>
          <w:rFonts w:ascii="Arial" w:hAnsi="Arial" w:cs="Arial"/>
          <w:sz w:val="24"/>
          <w:szCs w:val="24"/>
        </w:rPr>
        <w:lastRenderedPageBreak/>
        <w:t xml:space="preserve">community of a firm, whereas the financial accounting is </w:t>
      </w:r>
      <w:r>
        <w:rPr>
          <w:rStyle w:val="jss736"/>
          <w:rFonts w:ascii="Arial" w:hAnsi="Arial" w:cs="Arial"/>
          <w:sz w:val="24"/>
          <w:szCs w:val="24"/>
        </w:rPr>
        <w:t>intended</w:t>
      </w:r>
      <w:r w:rsidRPr="005E77F2">
        <w:rPr>
          <w:rStyle w:val="jss736"/>
          <w:rFonts w:ascii="Arial" w:hAnsi="Arial" w:cs="Arial"/>
          <w:sz w:val="24"/>
          <w:szCs w:val="24"/>
        </w:rPr>
        <w:t xml:space="preserve"> for</w:t>
      </w:r>
      <w:r>
        <w:rPr>
          <w:rStyle w:val="jss736"/>
          <w:rFonts w:ascii="Arial" w:hAnsi="Arial" w:cs="Arial"/>
          <w:sz w:val="24"/>
          <w:szCs w:val="24"/>
        </w:rPr>
        <w:t xml:space="preserve"> the </w:t>
      </w:r>
      <w:r w:rsidRPr="005E77F2">
        <w:rPr>
          <w:rStyle w:val="jss736"/>
          <w:rFonts w:ascii="Arial" w:hAnsi="Arial" w:cs="Arial"/>
          <w:sz w:val="24"/>
          <w:szCs w:val="24"/>
        </w:rPr>
        <w:t>external audience.</w:t>
      </w:r>
    </w:p>
    <w:p w14:paraId="40F70456" w14:textId="77777777" w:rsidR="00F563AF" w:rsidRPr="00F563AF" w:rsidRDefault="00F563AF" w:rsidP="00F563AF">
      <w:pPr>
        <w:spacing w:before="100" w:beforeAutospacing="1" w:after="100" w:afterAutospacing="1" w:line="240" w:lineRule="auto"/>
        <w:rPr>
          <w:rFonts w:ascii="Arial" w:eastAsia="Times New Roman" w:hAnsi="Arial" w:cs="Arial"/>
          <w:sz w:val="24"/>
          <w:szCs w:val="24"/>
          <w:lang w:eastAsia="en-GB"/>
        </w:rPr>
      </w:pPr>
      <w:r w:rsidRPr="00F563AF">
        <w:rPr>
          <w:rFonts w:ascii="Arial" w:eastAsia="Times New Roman" w:hAnsi="Arial" w:cs="Arial"/>
          <w:sz w:val="24"/>
          <w:szCs w:val="24"/>
          <w:lang w:eastAsia="en-GB"/>
        </w:rPr>
        <w:t>Despite the importance of financial accounting to existing and potential investors, management accounting is required for managers to make present and future economic decisions for their company.</w:t>
      </w:r>
    </w:p>
    <w:p w14:paraId="7FB292BD" w14:textId="682D7EF1" w:rsidR="00695213" w:rsidRDefault="00F563AF" w:rsidP="00F563AF">
      <w:pPr>
        <w:spacing w:before="100" w:beforeAutospacing="1" w:after="100" w:afterAutospacing="1" w:line="240" w:lineRule="auto"/>
        <w:rPr>
          <w:rFonts w:ascii="Arial" w:eastAsia="Times New Roman" w:hAnsi="Arial" w:cs="Arial"/>
          <w:sz w:val="24"/>
          <w:szCs w:val="24"/>
          <w:lang w:eastAsia="en-GB"/>
        </w:rPr>
      </w:pPr>
      <w:r w:rsidRPr="00F563AF">
        <w:rPr>
          <w:rFonts w:ascii="Arial" w:eastAsia="Times New Roman" w:hAnsi="Arial" w:cs="Arial"/>
          <w:sz w:val="24"/>
          <w:szCs w:val="24"/>
          <w:lang w:eastAsia="en-GB"/>
        </w:rPr>
        <w:t xml:space="preserve">The second distinction would be </w:t>
      </w:r>
      <w:r w:rsidRPr="00F563AF">
        <w:rPr>
          <w:rFonts w:ascii="Arial" w:eastAsia="Times New Roman" w:hAnsi="Arial" w:cs="Arial"/>
          <w:sz w:val="24"/>
          <w:szCs w:val="24"/>
          <w:lang w:eastAsia="en-GB"/>
        </w:rPr>
        <w:t>that</w:t>
      </w:r>
      <w:r w:rsidRPr="00F563AF">
        <w:rPr>
          <w:rFonts w:ascii="Arial" w:eastAsia="Times New Roman" w:hAnsi="Arial" w:cs="Arial"/>
          <w:sz w:val="24"/>
          <w:szCs w:val="24"/>
          <w:lang w:eastAsia="en-GB"/>
        </w:rPr>
        <w:t xml:space="preserve"> the financial accounting is precise and must follow Generally Accepted Accounting Principles (GAAP), however management accounting can be reliant on a guess or estimate judgement as most managers do not have luxury of time to obtain correct statistics since they need to make a rapid decision.</w:t>
      </w:r>
    </w:p>
    <w:p w14:paraId="346BCD0D" w14:textId="26A63BF9" w:rsidR="007836B8" w:rsidRDefault="007836B8" w:rsidP="00F563AF">
      <w:pPr>
        <w:spacing w:before="100" w:beforeAutospacing="1" w:after="100" w:afterAutospacing="1" w:line="240" w:lineRule="auto"/>
        <w:rPr>
          <w:rFonts w:ascii="Arial" w:eastAsia="Times New Roman" w:hAnsi="Arial" w:cs="Arial"/>
          <w:sz w:val="24"/>
          <w:szCs w:val="24"/>
          <w:lang w:eastAsia="en-GB"/>
        </w:rPr>
      </w:pPr>
    </w:p>
    <w:p w14:paraId="5257878A" w14:textId="44BB206D" w:rsidR="007836B8" w:rsidRDefault="007836B8" w:rsidP="00F563AF">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Answer (b)</w:t>
      </w:r>
    </w:p>
    <w:p w14:paraId="784CABFF" w14:textId="32C0E073" w:rsidR="007836B8" w:rsidRPr="007836B8" w:rsidRDefault="007836B8" w:rsidP="007836B8">
      <w:pPr>
        <w:pStyle w:val="Heading4"/>
        <w:numPr>
          <w:ilvl w:val="0"/>
          <w:numId w:val="2"/>
        </w:numPr>
        <w:rPr>
          <w:rFonts w:ascii="Arial" w:hAnsi="Arial" w:cs="Arial"/>
          <w:b/>
          <w:bCs/>
          <w:i w:val="0"/>
          <w:iCs w:val="0"/>
          <w:color w:val="000000" w:themeColor="text1"/>
          <w:sz w:val="24"/>
          <w:szCs w:val="24"/>
        </w:rPr>
      </w:pPr>
      <w:r w:rsidRPr="007836B8">
        <w:rPr>
          <w:rFonts w:ascii="Arial" w:hAnsi="Arial" w:cs="Arial"/>
          <w:b/>
          <w:bCs/>
          <w:i w:val="0"/>
          <w:iCs w:val="0"/>
          <w:color w:val="000000" w:themeColor="text1"/>
          <w:sz w:val="24"/>
          <w:szCs w:val="24"/>
        </w:rPr>
        <w:t>Financial Planning</w:t>
      </w:r>
    </w:p>
    <w:p w14:paraId="1D9F9797" w14:textId="7208FBB8" w:rsidR="00B42CDB" w:rsidRPr="00B42CDB" w:rsidRDefault="00B42CDB" w:rsidP="00B42CDB">
      <w:pPr>
        <w:pStyle w:val="NormalWeb"/>
        <w:rPr>
          <w:rFonts w:ascii="Arial" w:hAnsi="Arial" w:cs="Arial"/>
        </w:rPr>
      </w:pPr>
      <w:r>
        <w:rPr>
          <w:rFonts w:ascii="Arial" w:hAnsi="Arial" w:cs="Arial"/>
        </w:rPr>
        <w:t>T</w:t>
      </w:r>
      <w:r w:rsidRPr="00B42CDB">
        <w:rPr>
          <w:rFonts w:ascii="Arial" w:hAnsi="Arial" w:cs="Arial"/>
        </w:rPr>
        <w:t>he financial planning</w:t>
      </w:r>
      <w:r>
        <w:rPr>
          <w:rFonts w:ascii="Arial" w:hAnsi="Arial" w:cs="Arial"/>
        </w:rPr>
        <w:t xml:space="preserve"> </w:t>
      </w:r>
      <w:r>
        <w:rPr>
          <w:rFonts w:ascii="Arial" w:hAnsi="Arial" w:cs="Arial"/>
        </w:rPr>
        <w:t>d</w:t>
      </w:r>
      <w:r w:rsidRPr="00B42CDB">
        <w:rPr>
          <w:rFonts w:ascii="Arial" w:hAnsi="Arial" w:cs="Arial"/>
        </w:rPr>
        <w:t>efin</w:t>
      </w:r>
      <w:r>
        <w:rPr>
          <w:rFonts w:ascii="Arial" w:hAnsi="Arial" w:cs="Arial"/>
        </w:rPr>
        <w:t>es</w:t>
      </w:r>
      <w:r w:rsidRPr="00B42CDB">
        <w:rPr>
          <w:rFonts w:ascii="Arial" w:hAnsi="Arial" w:cs="Arial"/>
        </w:rPr>
        <w:t xml:space="preserve"> the company's long-term and short-term financial targets, setting</w:t>
      </w:r>
      <w:r>
        <w:rPr>
          <w:rFonts w:ascii="Arial" w:hAnsi="Arial" w:cs="Arial"/>
        </w:rPr>
        <w:t xml:space="preserve"> and developing</w:t>
      </w:r>
      <w:r w:rsidRPr="00B42CDB">
        <w:rPr>
          <w:rFonts w:ascii="Arial" w:hAnsi="Arial" w:cs="Arial"/>
        </w:rPr>
        <w:t xml:space="preserve"> financial </w:t>
      </w:r>
      <w:r w:rsidRPr="00B42CDB">
        <w:rPr>
          <w:rFonts w:ascii="Arial" w:hAnsi="Arial" w:cs="Arial"/>
        </w:rPr>
        <w:t>policies</w:t>
      </w:r>
      <w:r>
        <w:rPr>
          <w:rFonts w:ascii="Arial" w:hAnsi="Arial" w:cs="Arial"/>
        </w:rPr>
        <w:t xml:space="preserve"> and methods,</w:t>
      </w:r>
      <w:r w:rsidRPr="00B42CDB">
        <w:rPr>
          <w:rFonts w:ascii="Arial" w:hAnsi="Arial" w:cs="Arial"/>
        </w:rPr>
        <w:t xml:space="preserve"> an</w:t>
      </w:r>
      <w:r>
        <w:rPr>
          <w:rFonts w:ascii="Arial" w:hAnsi="Arial" w:cs="Arial"/>
        </w:rPr>
        <w:t>d also</w:t>
      </w:r>
      <w:r w:rsidRPr="00B42CDB">
        <w:rPr>
          <w:rFonts w:ascii="Arial" w:hAnsi="Arial" w:cs="Arial"/>
        </w:rPr>
        <w:t xml:space="preserve"> </w:t>
      </w:r>
      <w:r w:rsidRPr="00B42CDB">
        <w:rPr>
          <w:rFonts w:ascii="Arial" w:hAnsi="Arial" w:cs="Arial"/>
        </w:rPr>
        <w:t>predetermines</w:t>
      </w:r>
      <w:r w:rsidRPr="00B42CDB">
        <w:rPr>
          <w:rFonts w:ascii="Arial" w:hAnsi="Arial" w:cs="Arial"/>
        </w:rPr>
        <w:t xml:space="preserve"> essential financial operations</w:t>
      </w:r>
      <w:r>
        <w:rPr>
          <w:rFonts w:ascii="Arial" w:hAnsi="Arial" w:cs="Arial"/>
        </w:rPr>
        <w:t>, which are all</w:t>
      </w:r>
      <w:r w:rsidRPr="00B42CDB">
        <w:rPr>
          <w:rFonts w:ascii="Arial" w:hAnsi="Arial" w:cs="Arial"/>
        </w:rPr>
        <w:t xml:space="preserve"> needed </w:t>
      </w:r>
      <w:r>
        <w:rPr>
          <w:rFonts w:ascii="Arial" w:hAnsi="Arial" w:cs="Arial"/>
        </w:rPr>
        <w:t xml:space="preserve">in order </w:t>
      </w:r>
      <w:r w:rsidRPr="00B42CDB">
        <w:rPr>
          <w:rFonts w:ascii="Arial" w:hAnsi="Arial" w:cs="Arial"/>
        </w:rPr>
        <w:t>to accomplish its main goals.</w:t>
      </w:r>
    </w:p>
    <w:p w14:paraId="0E872D29" w14:textId="77777777" w:rsidR="00B42CDB" w:rsidRPr="00B42CDB" w:rsidRDefault="00B42CDB" w:rsidP="00B42CDB">
      <w:pPr>
        <w:pStyle w:val="NormalWeb"/>
        <w:rPr>
          <w:rFonts w:ascii="Arial" w:hAnsi="Arial" w:cs="Arial"/>
        </w:rPr>
      </w:pPr>
    </w:p>
    <w:p w14:paraId="39FDADB3" w14:textId="70950F65" w:rsidR="007836B8" w:rsidRPr="007836B8" w:rsidRDefault="00B42CDB" w:rsidP="00B42CDB">
      <w:pPr>
        <w:pStyle w:val="NormalWeb"/>
        <w:rPr>
          <w:rFonts w:ascii="Arial" w:hAnsi="Arial" w:cs="Arial"/>
        </w:rPr>
      </w:pPr>
      <w:r w:rsidRPr="00B42CDB">
        <w:rPr>
          <w:rFonts w:ascii="Arial" w:hAnsi="Arial" w:cs="Arial"/>
        </w:rPr>
        <w:t>No emphasis should be placed on the role of financial policies t</w:t>
      </w:r>
      <w:r>
        <w:rPr>
          <w:rFonts w:ascii="Arial" w:hAnsi="Arial" w:cs="Arial"/>
        </w:rPr>
        <w:t>o be able to achieve</w:t>
      </w:r>
      <w:r w:rsidRPr="00B42CDB">
        <w:rPr>
          <w:rFonts w:ascii="Arial" w:hAnsi="Arial" w:cs="Arial"/>
        </w:rPr>
        <w:t xml:space="preserve"> the maximum return on capital.</w:t>
      </w:r>
      <w:r w:rsidR="00953F7C" w:rsidRPr="00953F7C">
        <w:t xml:space="preserve"> </w:t>
      </w:r>
      <w:r w:rsidR="00953F7C" w:rsidRPr="00953F7C">
        <w:rPr>
          <w:rFonts w:ascii="Arial" w:hAnsi="Arial" w:cs="Arial"/>
        </w:rPr>
        <w:t>Financial policies could also be related to the determination of the capital requirements, sources of funds, income determination and distribution</w:t>
      </w:r>
      <w:r w:rsidR="007836B8" w:rsidRPr="007836B8">
        <w:rPr>
          <w:rFonts w:ascii="Arial" w:hAnsi="Arial" w:cs="Arial"/>
        </w:rPr>
        <w:t xml:space="preserve">, </w:t>
      </w:r>
      <w:r w:rsidR="00953F7C">
        <w:rPr>
          <w:rFonts w:ascii="Arial" w:hAnsi="Arial" w:cs="Arial"/>
        </w:rPr>
        <w:t>o</w:t>
      </w:r>
      <w:r w:rsidR="00953F7C" w:rsidRPr="00953F7C">
        <w:rPr>
          <w:rFonts w:ascii="Arial" w:hAnsi="Arial" w:cs="Arial"/>
        </w:rPr>
        <w:t>perating as a reference in debt and equity capital use and determining the optimal investment level of diverse assets.</w:t>
      </w:r>
    </w:p>
    <w:p w14:paraId="53FD73F5" w14:textId="0365E75F" w:rsidR="007836B8" w:rsidRPr="007836B8" w:rsidRDefault="007836B8" w:rsidP="007836B8">
      <w:pPr>
        <w:pStyle w:val="Heading4"/>
        <w:numPr>
          <w:ilvl w:val="0"/>
          <w:numId w:val="2"/>
        </w:numPr>
        <w:rPr>
          <w:rFonts w:ascii="Arial" w:eastAsia="Times New Roman" w:hAnsi="Arial" w:cs="Arial"/>
          <w:i w:val="0"/>
          <w:iCs w:val="0"/>
          <w:color w:val="auto"/>
          <w:sz w:val="24"/>
          <w:szCs w:val="24"/>
          <w:lang w:eastAsia="en-GB"/>
        </w:rPr>
      </w:pPr>
      <w:r w:rsidRPr="007836B8">
        <w:rPr>
          <w:rFonts w:ascii="Arial" w:hAnsi="Arial" w:cs="Arial"/>
          <w:b/>
          <w:bCs/>
          <w:i w:val="0"/>
          <w:iCs w:val="0"/>
          <w:color w:val="000000" w:themeColor="text1"/>
          <w:sz w:val="24"/>
          <w:szCs w:val="24"/>
        </w:rPr>
        <w:t>Financial Statements</w:t>
      </w:r>
      <w:r w:rsidRPr="007836B8">
        <w:rPr>
          <w:rFonts w:ascii="Arial" w:eastAsia="Times New Roman" w:hAnsi="Arial" w:cs="Arial"/>
          <w:i w:val="0"/>
          <w:iCs w:val="0"/>
          <w:color w:val="auto"/>
          <w:sz w:val="24"/>
          <w:szCs w:val="24"/>
          <w:lang w:eastAsia="en-GB"/>
        </w:rPr>
        <w:t xml:space="preserve"> </w:t>
      </w:r>
      <w:r w:rsidR="003B6FC0" w:rsidRPr="007836B8">
        <w:rPr>
          <w:rFonts w:ascii="Arial" w:hAnsi="Arial" w:cs="Arial"/>
          <w:b/>
          <w:bCs/>
          <w:i w:val="0"/>
          <w:iCs w:val="0"/>
          <w:color w:val="000000" w:themeColor="text1"/>
          <w:sz w:val="24"/>
          <w:szCs w:val="24"/>
        </w:rPr>
        <w:t>Analysis</w:t>
      </w:r>
    </w:p>
    <w:p w14:paraId="4F3DA901" w14:textId="77777777" w:rsidR="001140B0" w:rsidRDefault="001140B0" w:rsidP="001140B0">
      <w:pPr>
        <w:pStyle w:val="NormalWeb"/>
        <w:rPr>
          <w:rFonts w:ascii="Arial" w:hAnsi="Arial" w:cs="Arial"/>
        </w:rPr>
      </w:pPr>
      <w:r w:rsidRPr="001140B0">
        <w:rPr>
          <w:rFonts w:ascii="Arial" w:hAnsi="Arial" w:cs="Arial"/>
        </w:rPr>
        <w:t>The financial statement analysis purpose is to try and evaluate the importance and relevance of the financial statement records, so that future profits, interest payment and debt maturity and profitability prospects of a good dividend policy may be predicted</w:t>
      </w:r>
      <w:r>
        <w:rPr>
          <w:rFonts w:ascii="Arial" w:hAnsi="Arial" w:cs="Arial"/>
        </w:rPr>
        <w:t>.</w:t>
      </w:r>
    </w:p>
    <w:p w14:paraId="18B9D01B" w14:textId="0B896BF3" w:rsidR="001140B0" w:rsidRDefault="001140B0" w:rsidP="001140B0">
      <w:pPr>
        <w:pStyle w:val="NormalWeb"/>
        <w:rPr>
          <w:rFonts w:ascii="Arial" w:hAnsi="Arial" w:cs="Arial"/>
        </w:rPr>
      </w:pPr>
      <w:r>
        <w:rPr>
          <w:rFonts w:ascii="Arial" w:hAnsi="Arial" w:cs="Arial"/>
        </w:rPr>
        <w:t xml:space="preserve"> </w:t>
      </w:r>
      <w:r w:rsidRPr="001140B0">
        <w:rPr>
          <w:rFonts w:ascii="Arial" w:hAnsi="Arial" w:cs="Arial"/>
        </w:rPr>
        <w:t>These techniques are based on comparation of financial statements, trend analysis,</w:t>
      </w:r>
      <w:r>
        <w:rPr>
          <w:rFonts w:ascii="Arial" w:hAnsi="Arial" w:cs="Arial"/>
        </w:rPr>
        <w:t xml:space="preserve"> </w:t>
      </w:r>
      <w:r w:rsidRPr="001140B0">
        <w:rPr>
          <w:rFonts w:ascii="Arial" w:hAnsi="Arial" w:cs="Arial"/>
        </w:rPr>
        <w:t xml:space="preserve">cash funds </w:t>
      </w:r>
      <w:r>
        <w:rPr>
          <w:rFonts w:ascii="Arial" w:hAnsi="Arial" w:cs="Arial"/>
        </w:rPr>
        <w:t>flow</w:t>
      </w:r>
      <w:r w:rsidRPr="001140B0">
        <w:rPr>
          <w:rFonts w:ascii="Arial" w:hAnsi="Arial" w:cs="Arial"/>
        </w:rPr>
        <w:t xml:space="preserve"> statements and </w:t>
      </w:r>
      <w:r>
        <w:rPr>
          <w:rFonts w:ascii="Arial" w:hAnsi="Arial" w:cs="Arial"/>
        </w:rPr>
        <w:t>the</w:t>
      </w:r>
      <w:r w:rsidRPr="001140B0">
        <w:rPr>
          <w:rFonts w:ascii="Arial" w:hAnsi="Arial" w:cs="Arial"/>
        </w:rPr>
        <w:t xml:space="preserve"> ratio analysis.</w:t>
      </w:r>
      <w:r>
        <w:rPr>
          <w:rFonts w:ascii="Arial" w:hAnsi="Arial" w:cs="Arial"/>
        </w:rPr>
        <w:t xml:space="preserve"> </w:t>
      </w:r>
      <w:r w:rsidRPr="001140B0">
        <w:rPr>
          <w:rFonts w:ascii="Arial" w:hAnsi="Arial" w:cs="Arial"/>
        </w:rPr>
        <w:t>The outcome of this analysis is to present the data which is going to assist managers, investors and creditors.</w:t>
      </w:r>
    </w:p>
    <w:p w14:paraId="3471687A" w14:textId="3A5713A3" w:rsidR="007836B8" w:rsidRPr="007836B8" w:rsidRDefault="007836B8" w:rsidP="007836B8">
      <w:pPr>
        <w:pStyle w:val="Heading4"/>
        <w:numPr>
          <w:ilvl w:val="0"/>
          <w:numId w:val="2"/>
        </w:numPr>
        <w:rPr>
          <w:rFonts w:ascii="Arial" w:hAnsi="Arial" w:cs="Arial"/>
          <w:b/>
          <w:bCs/>
          <w:i w:val="0"/>
          <w:iCs w:val="0"/>
          <w:color w:val="000000" w:themeColor="text1"/>
          <w:sz w:val="24"/>
          <w:szCs w:val="24"/>
        </w:rPr>
      </w:pPr>
      <w:r w:rsidRPr="007836B8">
        <w:rPr>
          <w:rFonts w:ascii="Arial" w:hAnsi="Arial" w:cs="Arial"/>
          <w:b/>
          <w:bCs/>
          <w:i w:val="0"/>
          <w:iCs w:val="0"/>
          <w:color w:val="000000" w:themeColor="text1"/>
          <w:sz w:val="24"/>
          <w:szCs w:val="24"/>
        </w:rPr>
        <w:t>Marginal Costing</w:t>
      </w:r>
    </w:p>
    <w:p w14:paraId="59F0B168" w14:textId="77777777" w:rsidR="00794271" w:rsidRPr="007836B8" w:rsidRDefault="002B37C7" w:rsidP="00794271">
      <w:pPr>
        <w:spacing w:before="100" w:beforeAutospacing="1" w:after="100" w:afterAutospacing="1" w:line="240" w:lineRule="auto"/>
        <w:rPr>
          <w:rFonts w:ascii="Arial" w:hAnsi="Arial" w:cs="Arial"/>
          <w:sz w:val="24"/>
          <w:szCs w:val="24"/>
        </w:rPr>
      </w:pPr>
      <w:r w:rsidRPr="002B37C7">
        <w:rPr>
          <w:rFonts w:ascii="Arial" w:eastAsia="Times New Roman" w:hAnsi="Arial" w:cs="Arial"/>
          <w:sz w:val="24"/>
          <w:szCs w:val="24"/>
          <w:lang w:eastAsia="en-GB"/>
        </w:rPr>
        <w:t>For profit maximisation, decision-making and cost control, the management accountant is making use of the break-even analysis, and marginal and differential</w:t>
      </w:r>
      <w:r w:rsidR="00794271">
        <w:rPr>
          <w:rFonts w:ascii="Arial" w:eastAsia="Times New Roman" w:hAnsi="Arial" w:cs="Arial"/>
          <w:sz w:val="24"/>
          <w:szCs w:val="24"/>
          <w:lang w:eastAsia="en-GB"/>
        </w:rPr>
        <w:t xml:space="preserve"> </w:t>
      </w:r>
      <w:r w:rsidR="00794271" w:rsidRPr="002B37C7">
        <w:rPr>
          <w:rFonts w:ascii="Arial" w:eastAsia="Times New Roman" w:hAnsi="Arial" w:cs="Arial"/>
          <w:sz w:val="24"/>
          <w:szCs w:val="24"/>
          <w:lang w:eastAsia="en-GB"/>
        </w:rPr>
        <w:t>costing techniques.</w:t>
      </w:r>
    </w:p>
    <w:p w14:paraId="336CB078" w14:textId="01D2C8EA" w:rsidR="00A73637" w:rsidRDefault="002B37C7" w:rsidP="00F563AF">
      <w:pPr>
        <w:spacing w:before="100" w:beforeAutospacing="1" w:after="100" w:afterAutospacing="1" w:line="240" w:lineRule="auto"/>
        <w:rPr>
          <w:rFonts w:ascii="Arial" w:eastAsia="Times New Roman" w:hAnsi="Arial" w:cs="Arial"/>
          <w:sz w:val="24"/>
          <w:szCs w:val="24"/>
          <w:lang w:eastAsia="en-GB"/>
        </w:rPr>
      </w:pPr>
      <w:r w:rsidRPr="002B37C7">
        <w:rPr>
          <w:rFonts w:ascii="Arial" w:eastAsia="Times New Roman" w:hAnsi="Arial" w:cs="Arial"/>
          <w:sz w:val="24"/>
          <w:szCs w:val="24"/>
          <w:lang w:eastAsia="en-GB"/>
        </w:rPr>
        <w:t xml:space="preserve"> </w:t>
      </w:r>
    </w:p>
    <w:p w14:paraId="11087C28" w14:textId="0E725C3A" w:rsidR="00A73637" w:rsidRDefault="00A73637" w:rsidP="00794271">
      <w:pPr>
        <w:rPr>
          <w:rFonts w:ascii="Arial" w:eastAsia="Times New Roman" w:hAnsi="Arial" w:cs="Arial"/>
          <w:sz w:val="24"/>
          <w:szCs w:val="24"/>
          <w:lang w:eastAsia="en-GB"/>
        </w:rPr>
      </w:pPr>
      <w:r>
        <w:rPr>
          <w:rFonts w:ascii="Arial" w:eastAsia="Times New Roman" w:hAnsi="Arial" w:cs="Arial"/>
          <w:sz w:val="24"/>
          <w:szCs w:val="24"/>
          <w:lang w:eastAsia="en-GB"/>
        </w:rPr>
        <w:br w:type="page"/>
      </w:r>
      <w:r>
        <w:rPr>
          <w:rFonts w:ascii="Arial" w:eastAsia="Times New Roman" w:hAnsi="Arial" w:cs="Arial"/>
          <w:sz w:val="24"/>
          <w:szCs w:val="24"/>
          <w:lang w:eastAsia="en-GB"/>
        </w:rPr>
        <w:lastRenderedPageBreak/>
        <w:t>References:</w:t>
      </w:r>
    </w:p>
    <w:p w14:paraId="416FEBB8" w14:textId="7DB2BBF2" w:rsidR="00792064" w:rsidRDefault="00792064" w:rsidP="00F563AF">
      <w:pPr>
        <w:spacing w:before="100" w:beforeAutospacing="1" w:after="100" w:afterAutospacing="1" w:line="240" w:lineRule="auto"/>
        <w:rPr>
          <w:rFonts w:ascii="Arial" w:eastAsia="Times New Roman" w:hAnsi="Arial" w:cs="Arial"/>
          <w:sz w:val="24"/>
          <w:szCs w:val="24"/>
          <w:lang w:eastAsia="en-GB"/>
        </w:rPr>
      </w:pPr>
    </w:p>
    <w:p w14:paraId="65BC47D2" w14:textId="77777777" w:rsidR="00792064" w:rsidRDefault="00792064" w:rsidP="00F563AF">
      <w:pPr>
        <w:spacing w:before="100" w:beforeAutospacing="1" w:after="100" w:afterAutospacing="1" w:line="240" w:lineRule="auto"/>
        <w:rPr>
          <w:rFonts w:ascii="Arial" w:hAnsi="Arial" w:cs="Arial"/>
          <w:sz w:val="24"/>
          <w:szCs w:val="24"/>
        </w:rPr>
      </w:pPr>
      <w:r w:rsidRPr="00792064">
        <w:rPr>
          <w:rFonts w:ascii="Arial" w:hAnsi="Arial" w:cs="Arial"/>
          <w:sz w:val="24"/>
          <w:szCs w:val="24"/>
        </w:rPr>
        <w:t>AQA, Edexcel, OCR, IB</w:t>
      </w:r>
      <w:r>
        <w:rPr>
          <w:rFonts w:ascii="Arial" w:hAnsi="Arial" w:cs="Arial"/>
          <w:sz w:val="24"/>
          <w:szCs w:val="24"/>
        </w:rPr>
        <w:t xml:space="preserve">, </w:t>
      </w:r>
      <w:r w:rsidRPr="00792064">
        <w:rPr>
          <w:rFonts w:ascii="Arial" w:hAnsi="Arial" w:cs="Arial"/>
          <w:i/>
          <w:iCs/>
          <w:sz w:val="24"/>
          <w:szCs w:val="24"/>
        </w:rPr>
        <w:t>B</w:t>
      </w:r>
      <w:r w:rsidRPr="00792064">
        <w:rPr>
          <w:rFonts w:ascii="Arial" w:hAnsi="Arial" w:cs="Arial"/>
          <w:i/>
          <w:iCs/>
          <w:sz w:val="24"/>
          <w:szCs w:val="24"/>
        </w:rPr>
        <w:t>reakeven</w:t>
      </w:r>
      <w:r w:rsidRPr="00792064">
        <w:rPr>
          <w:rFonts w:ascii="Arial" w:hAnsi="Arial" w:cs="Arial"/>
          <w:i/>
          <w:iCs/>
          <w:sz w:val="24"/>
          <w:szCs w:val="24"/>
        </w:rPr>
        <w:t xml:space="preserve"> </w:t>
      </w:r>
      <w:r w:rsidRPr="00792064">
        <w:rPr>
          <w:rFonts w:ascii="Arial" w:hAnsi="Arial" w:cs="Arial"/>
          <w:i/>
          <w:iCs/>
          <w:sz w:val="24"/>
          <w:szCs w:val="24"/>
        </w:rPr>
        <w:t>analysis</w:t>
      </w:r>
      <w:r w:rsidRPr="00792064">
        <w:rPr>
          <w:rFonts w:ascii="Arial" w:hAnsi="Arial" w:cs="Arial"/>
          <w:i/>
          <w:iCs/>
          <w:sz w:val="24"/>
          <w:szCs w:val="24"/>
        </w:rPr>
        <w:t xml:space="preserve"> </w:t>
      </w:r>
      <w:r w:rsidRPr="00792064">
        <w:rPr>
          <w:rFonts w:ascii="Arial" w:hAnsi="Arial" w:cs="Arial"/>
          <w:i/>
          <w:iCs/>
          <w:sz w:val="24"/>
          <w:szCs w:val="24"/>
        </w:rPr>
        <w:t>strengths</w:t>
      </w:r>
      <w:r w:rsidRPr="00792064">
        <w:rPr>
          <w:rFonts w:ascii="Arial" w:hAnsi="Arial" w:cs="Arial"/>
          <w:i/>
          <w:iCs/>
          <w:sz w:val="24"/>
          <w:szCs w:val="24"/>
        </w:rPr>
        <w:t xml:space="preserve"> </w:t>
      </w:r>
      <w:r w:rsidRPr="00792064">
        <w:rPr>
          <w:rFonts w:ascii="Arial" w:hAnsi="Arial" w:cs="Arial"/>
          <w:i/>
          <w:iCs/>
          <w:sz w:val="24"/>
          <w:szCs w:val="24"/>
        </w:rPr>
        <w:t>and</w:t>
      </w:r>
      <w:r w:rsidRPr="00792064">
        <w:rPr>
          <w:rFonts w:ascii="Arial" w:hAnsi="Arial" w:cs="Arial"/>
          <w:i/>
          <w:iCs/>
          <w:sz w:val="24"/>
          <w:szCs w:val="24"/>
        </w:rPr>
        <w:t xml:space="preserve"> </w:t>
      </w:r>
      <w:r w:rsidRPr="00792064">
        <w:rPr>
          <w:rFonts w:ascii="Arial" w:hAnsi="Arial" w:cs="Arial"/>
          <w:i/>
          <w:iCs/>
          <w:sz w:val="24"/>
          <w:szCs w:val="24"/>
        </w:rPr>
        <w:t>limitations</w:t>
      </w:r>
      <w:r>
        <w:rPr>
          <w:rFonts w:ascii="Arial" w:hAnsi="Arial" w:cs="Arial"/>
          <w:i/>
          <w:iCs/>
          <w:sz w:val="24"/>
          <w:szCs w:val="24"/>
        </w:rPr>
        <w:t xml:space="preserve">, </w:t>
      </w:r>
      <w:r w:rsidRPr="00792064">
        <w:rPr>
          <w:rFonts w:ascii="Arial" w:hAnsi="Arial" w:cs="Arial"/>
          <w:sz w:val="24"/>
          <w:szCs w:val="24"/>
        </w:rPr>
        <w:t>Tutor2u</w:t>
      </w:r>
      <w:r>
        <w:rPr>
          <w:rFonts w:ascii="Arial" w:hAnsi="Arial" w:cs="Arial"/>
          <w:sz w:val="24"/>
          <w:szCs w:val="24"/>
        </w:rPr>
        <w:t xml:space="preserve">, </w:t>
      </w:r>
    </w:p>
    <w:p w14:paraId="4CE12567" w14:textId="1DA20637" w:rsidR="00792064" w:rsidRDefault="00792064" w:rsidP="00F563AF">
      <w:pPr>
        <w:spacing w:before="100" w:beforeAutospacing="1" w:after="100" w:afterAutospacing="1" w:line="240" w:lineRule="auto"/>
        <w:rPr>
          <w:rFonts w:ascii="Arial" w:hAnsi="Arial" w:cs="Arial"/>
          <w:color w:val="000000" w:themeColor="text1"/>
          <w:sz w:val="24"/>
          <w:szCs w:val="24"/>
        </w:rPr>
      </w:pPr>
      <w:hyperlink r:id="rId5" w:history="1">
        <w:r w:rsidRPr="00792064">
          <w:rPr>
            <w:rStyle w:val="Hyperlink"/>
            <w:rFonts w:ascii="Arial" w:hAnsi="Arial" w:cs="Arial"/>
            <w:color w:val="000000" w:themeColor="text1"/>
            <w:sz w:val="24"/>
            <w:szCs w:val="24"/>
          </w:rPr>
          <w:t>https://www.tutor2u.net/business/reference/breakeven-analysis-strengths-and-limitations</w:t>
        </w:r>
      </w:hyperlink>
    </w:p>
    <w:p w14:paraId="6BD52992" w14:textId="7735ECCA" w:rsidR="00792064" w:rsidRPr="00792064" w:rsidRDefault="00792064" w:rsidP="00792064">
      <w:pPr>
        <w:rPr>
          <w:rFonts w:ascii="Arial" w:eastAsia="Times New Roman" w:hAnsi="Arial" w:cs="Arial"/>
          <w:sz w:val="24"/>
          <w:szCs w:val="24"/>
          <w:lang w:eastAsia="en-GB"/>
        </w:rPr>
      </w:pPr>
      <w:r>
        <w:rPr>
          <w:rFonts w:ascii="Arial" w:eastAsia="Times New Roman" w:hAnsi="Arial" w:cs="Arial"/>
          <w:sz w:val="24"/>
          <w:szCs w:val="24"/>
          <w:lang w:eastAsia="en-GB"/>
        </w:rPr>
        <w:t>Accessed 27</w:t>
      </w:r>
      <w:r w:rsidRPr="00BA20BA">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August 2021.</w:t>
      </w:r>
    </w:p>
    <w:p w14:paraId="61551D7F" w14:textId="195981E8" w:rsidR="00A73637" w:rsidRDefault="00A73637" w:rsidP="00F563AF">
      <w:pPr>
        <w:spacing w:before="100" w:beforeAutospacing="1" w:after="100" w:afterAutospacing="1" w:line="240" w:lineRule="auto"/>
        <w:rPr>
          <w:rFonts w:ascii="Arial" w:eastAsia="Times New Roman" w:hAnsi="Arial" w:cs="Arial"/>
          <w:sz w:val="24"/>
          <w:szCs w:val="24"/>
          <w:lang w:eastAsia="en-GB"/>
        </w:rPr>
      </w:pPr>
    </w:p>
    <w:p w14:paraId="610953DE" w14:textId="58BE38D8" w:rsidR="00A73637" w:rsidRDefault="00A73637" w:rsidP="00A73637">
      <w:pPr>
        <w:spacing w:before="100" w:beforeAutospacing="1" w:after="100" w:afterAutospacing="1" w:line="240" w:lineRule="auto"/>
        <w:rPr>
          <w:rFonts w:ascii="Arial" w:hAnsi="Arial" w:cs="Arial"/>
          <w:sz w:val="24"/>
          <w:szCs w:val="24"/>
        </w:rPr>
      </w:pPr>
      <w:r>
        <w:rPr>
          <w:rFonts w:ascii="Arial" w:eastAsia="Times New Roman" w:hAnsi="Arial" w:cs="Arial"/>
          <w:sz w:val="24"/>
          <w:szCs w:val="24"/>
          <w:lang w:eastAsia="en-GB"/>
        </w:rPr>
        <w:t xml:space="preserve">Professor Sanderson (2021) </w:t>
      </w:r>
      <w:r w:rsidRPr="00BA20BA">
        <w:rPr>
          <w:rFonts w:ascii="Arial" w:eastAsia="Times New Roman" w:hAnsi="Arial" w:cs="Arial"/>
          <w:i/>
          <w:iCs/>
          <w:sz w:val="24"/>
          <w:szCs w:val="24"/>
          <w:lang w:eastAsia="en-GB"/>
        </w:rPr>
        <w:t>W</w:t>
      </w:r>
      <w:r w:rsidRPr="00BA20BA">
        <w:rPr>
          <w:rFonts w:ascii="Arial" w:eastAsia="Times New Roman" w:hAnsi="Arial" w:cs="Arial"/>
          <w:i/>
          <w:iCs/>
          <w:sz w:val="24"/>
          <w:szCs w:val="24"/>
          <w:lang w:eastAsia="en-GB"/>
        </w:rPr>
        <w:t>hat</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are</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differences</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between</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financial</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accounting</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and</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management</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accounting</w:t>
      </w:r>
      <w:r w:rsidR="00BA20BA">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Pr>
          <w:rFonts w:ascii="Arial" w:hAnsi="Arial" w:cs="Arial"/>
          <w:sz w:val="24"/>
          <w:szCs w:val="24"/>
        </w:rPr>
        <w:t>Bentley University</w:t>
      </w:r>
    </w:p>
    <w:p w14:paraId="14101484" w14:textId="573DD43E" w:rsidR="00792064" w:rsidRPr="00792064" w:rsidRDefault="00792064">
      <w:pPr>
        <w:rPr>
          <w:rFonts w:ascii="Arial" w:eastAsia="Times New Roman" w:hAnsi="Arial" w:cs="Arial"/>
          <w:color w:val="000000" w:themeColor="text1"/>
          <w:sz w:val="24"/>
          <w:szCs w:val="24"/>
          <w:lang w:eastAsia="en-GB"/>
        </w:rPr>
      </w:pPr>
      <w:hyperlink r:id="rId6" w:history="1">
        <w:r w:rsidRPr="00792064">
          <w:rPr>
            <w:rStyle w:val="Hyperlink"/>
            <w:rFonts w:ascii="Arial" w:eastAsia="Times New Roman" w:hAnsi="Arial" w:cs="Arial"/>
            <w:color w:val="000000" w:themeColor="text1"/>
            <w:sz w:val="24"/>
            <w:szCs w:val="24"/>
            <w:lang w:eastAsia="en-GB"/>
          </w:rPr>
          <w:t>https://www.bentley.edu/news/what-are-differences-between-financial-accounting-and-management-accounting</w:t>
        </w:r>
      </w:hyperlink>
    </w:p>
    <w:p w14:paraId="188DAA9E" w14:textId="402CDC66" w:rsidR="00BA20BA" w:rsidRDefault="00BA20BA">
      <w:pPr>
        <w:rPr>
          <w:rFonts w:ascii="Arial" w:eastAsia="Times New Roman" w:hAnsi="Arial" w:cs="Arial"/>
          <w:sz w:val="24"/>
          <w:szCs w:val="24"/>
          <w:lang w:eastAsia="en-GB"/>
        </w:rPr>
      </w:pPr>
      <w:r>
        <w:rPr>
          <w:rFonts w:ascii="Arial" w:eastAsia="Times New Roman" w:hAnsi="Arial" w:cs="Arial"/>
          <w:sz w:val="24"/>
          <w:szCs w:val="24"/>
          <w:lang w:eastAsia="en-GB"/>
        </w:rPr>
        <w:t>Accessed 27</w:t>
      </w:r>
      <w:r w:rsidRPr="00BA20BA">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August 2021.</w:t>
      </w:r>
    </w:p>
    <w:p w14:paraId="121C94A5" w14:textId="77777777" w:rsidR="00BA20BA" w:rsidRDefault="00BA20BA">
      <w:pPr>
        <w:rPr>
          <w:rFonts w:ascii="Arial" w:eastAsia="Times New Roman" w:hAnsi="Arial" w:cs="Arial"/>
          <w:sz w:val="24"/>
          <w:szCs w:val="24"/>
          <w:lang w:eastAsia="en-GB"/>
        </w:rPr>
      </w:pPr>
    </w:p>
    <w:p w14:paraId="789DA4DA" w14:textId="77777777" w:rsidR="00BA20BA" w:rsidRDefault="00BA20BA">
      <w:pPr>
        <w:rPr>
          <w:rFonts w:ascii="Arial" w:eastAsia="Times New Roman" w:hAnsi="Arial" w:cs="Arial"/>
          <w:sz w:val="24"/>
          <w:szCs w:val="24"/>
          <w:lang w:eastAsia="en-GB"/>
        </w:rPr>
      </w:pPr>
      <w:r>
        <w:rPr>
          <w:rFonts w:ascii="Arial" w:eastAsia="Times New Roman" w:hAnsi="Arial" w:cs="Arial"/>
          <w:sz w:val="24"/>
          <w:szCs w:val="24"/>
          <w:lang w:eastAsia="en-GB"/>
        </w:rPr>
        <w:t xml:space="preserve">Sanskriti Singh, </w:t>
      </w:r>
      <w:r w:rsidRPr="00BA20BA">
        <w:rPr>
          <w:rFonts w:ascii="Arial" w:eastAsia="Times New Roman" w:hAnsi="Arial" w:cs="Arial"/>
          <w:i/>
          <w:iCs/>
          <w:sz w:val="24"/>
          <w:szCs w:val="24"/>
          <w:lang w:eastAsia="en-GB"/>
        </w:rPr>
        <w:t>T</w:t>
      </w:r>
      <w:r w:rsidRPr="00BA20BA">
        <w:rPr>
          <w:rFonts w:ascii="Arial" w:eastAsia="Times New Roman" w:hAnsi="Arial" w:cs="Arial"/>
          <w:i/>
          <w:iCs/>
          <w:sz w:val="24"/>
          <w:szCs w:val="24"/>
          <w:lang w:eastAsia="en-GB"/>
        </w:rPr>
        <w:t>op</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11</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techniques</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used</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in</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management</w:t>
      </w:r>
      <w:r w:rsidRPr="00BA20BA">
        <w:rPr>
          <w:rFonts w:ascii="Arial" w:eastAsia="Times New Roman" w:hAnsi="Arial" w:cs="Arial"/>
          <w:i/>
          <w:iCs/>
          <w:sz w:val="24"/>
          <w:szCs w:val="24"/>
          <w:lang w:eastAsia="en-GB"/>
        </w:rPr>
        <w:t xml:space="preserve"> </w:t>
      </w:r>
      <w:r w:rsidRPr="00BA20BA">
        <w:rPr>
          <w:rFonts w:ascii="Arial" w:eastAsia="Times New Roman" w:hAnsi="Arial" w:cs="Arial"/>
          <w:i/>
          <w:iCs/>
          <w:sz w:val="24"/>
          <w:szCs w:val="24"/>
          <w:lang w:eastAsia="en-GB"/>
        </w:rPr>
        <w:t>accounting</w:t>
      </w:r>
      <w:r>
        <w:rPr>
          <w:rFonts w:ascii="Arial" w:eastAsia="Times New Roman" w:hAnsi="Arial" w:cs="Arial"/>
          <w:sz w:val="24"/>
          <w:szCs w:val="24"/>
          <w:lang w:eastAsia="en-GB"/>
        </w:rPr>
        <w:t xml:space="preserve">, Accounting notes, </w:t>
      </w:r>
    </w:p>
    <w:p w14:paraId="1A37D4FE" w14:textId="0085221A" w:rsidR="00792064" w:rsidRPr="00792064" w:rsidRDefault="00792064">
      <w:pPr>
        <w:rPr>
          <w:rFonts w:ascii="Arial" w:eastAsia="Times New Roman" w:hAnsi="Arial" w:cs="Arial"/>
          <w:color w:val="000000" w:themeColor="text1"/>
          <w:sz w:val="24"/>
          <w:szCs w:val="24"/>
          <w:lang w:eastAsia="en-GB"/>
        </w:rPr>
      </w:pPr>
      <w:hyperlink r:id="rId7" w:history="1">
        <w:r w:rsidRPr="00792064">
          <w:rPr>
            <w:rStyle w:val="Hyperlink"/>
            <w:rFonts w:ascii="Arial" w:eastAsia="Times New Roman" w:hAnsi="Arial" w:cs="Arial"/>
            <w:color w:val="000000" w:themeColor="text1"/>
            <w:sz w:val="24"/>
            <w:szCs w:val="24"/>
            <w:lang w:eastAsia="en-GB"/>
          </w:rPr>
          <w:t>https://www.accountingnotes.net/management-accounting/techniques/top-11-techniques-used-in-management-accounting/5862</w:t>
        </w:r>
      </w:hyperlink>
    </w:p>
    <w:p w14:paraId="5D1D540C" w14:textId="5337AEC0" w:rsidR="00A73637" w:rsidRDefault="00BA20BA">
      <w:pPr>
        <w:rPr>
          <w:rFonts w:ascii="Arial" w:eastAsia="Times New Roman" w:hAnsi="Arial" w:cs="Arial"/>
          <w:sz w:val="24"/>
          <w:szCs w:val="24"/>
          <w:lang w:eastAsia="en-GB"/>
        </w:rPr>
      </w:pPr>
      <w:r>
        <w:rPr>
          <w:rFonts w:ascii="Arial" w:eastAsia="Times New Roman" w:hAnsi="Arial" w:cs="Arial"/>
          <w:sz w:val="24"/>
          <w:szCs w:val="24"/>
          <w:lang w:eastAsia="en-GB"/>
        </w:rPr>
        <w:t>Accessed 27</w:t>
      </w:r>
      <w:r w:rsidRPr="00BA20BA">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August 2021</w:t>
      </w:r>
      <w:r>
        <w:rPr>
          <w:rFonts w:ascii="Arial" w:eastAsia="Times New Roman" w:hAnsi="Arial" w:cs="Arial"/>
          <w:sz w:val="24"/>
          <w:szCs w:val="24"/>
          <w:lang w:eastAsia="en-GB"/>
        </w:rPr>
        <w:t>.</w:t>
      </w:r>
      <w:r w:rsidR="00A73637">
        <w:rPr>
          <w:rFonts w:ascii="Arial" w:eastAsia="Times New Roman" w:hAnsi="Arial" w:cs="Arial"/>
          <w:sz w:val="24"/>
          <w:szCs w:val="24"/>
          <w:lang w:eastAsia="en-GB"/>
        </w:rPr>
        <w:br w:type="page"/>
      </w:r>
    </w:p>
    <w:p w14:paraId="75CBEE61" w14:textId="77777777" w:rsidR="007836B8" w:rsidRPr="007836B8" w:rsidRDefault="007836B8">
      <w:pPr>
        <w:spacing w:before="100" w:beforeAutospacing="1" w:after="100" w:afterAutospacing="1" w:line="240" w:lineRule="auto"/>
        <w:rPr>
          <w:rFonts w:ascii="Arial" w:hAnsi="Arial" w:cs="Arial"/>
          <w:sz w:val="24"/>
          <w:szCs w:val="24"/>
        </w:rPr>
      </w:pPr>
    </w:p>
    <w:sectPr w:rsidR="007836B8" w:rsidRPr="007836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51717"/>
    <w:multiLevelType w:val="hybridMultilevel"/>
    <w:tmpl w:val="2AA8CF66"/>
    <w:lvl w:ilvl="0" w:tplc="7F847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6F4AEE"/>
    <w:multiLevelType w:val="hybridMultilevel"/>
    <w:tmpl w:val="254AFED0"/>
    <w:lvl w:ilvl="0" w:tplc="22FED292">
      <w:start w:val="1"/>
      <w:numFmt w:val="decimal"/>
      <w:lvlText w:val="%1."/>
      <w:lvlJc w:val="left"/>
      <w:pPr>
        <w:ind w:left="502" w:hanging="360"/>
      </w:pPr>
      <w:rPr>
        <w:rFonts w:ascii="Arial" w:hAnsi="Arial" w:cs="Arial" w:hint="default"/>
        <w:b/>
        <w:bCs/>
        <w:color w:val="000000" w:themeColor="text1"/>
        <w:sz w:val="24"/>
        <w:szCs w:val="24"/>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5DC"/>
    <w:rsid w:val="00024523"/>
    <w:rsid w:val="001140B0"/>
    <w:rsid w:val="00154E94"/>
    <w:rsid w:val="001D2A62"/>
    <w:rsid w:val="00283599"/>
    <w:rsid w:val="002B37C7"/>
    <w:rsid w:val="002B4454"/>
    <w:rsid w:val="00356B20"/>
    <w:rsid w:val="003B6FC0"/>
    <w:rsid w:val="003B7CA8"/>
    <w:rsid w:val="004E32A1"/>
    <w:rsid w:val="00526D73"/>
    <w:rsid w:val="005E77F2"/>
    <w:rsid w:val="00607A6E"/>
    <w:rsid w:val="00613822"/>
    <w:rsid w:val="00627D06"/>
    <w:rsid w:val="00695213"/>
    <w:rsid w:val="006A65DC"/>
    <w:rsid w:val="007836B8"/>
    <w:rsid w:val="00792064"/>
    <w:rsid w:val="00794271"/>
    <w:rsid w:val="007B54BF"/>
    <w:rsid w:val="007D43E5"/>
    <w:rsid w:val="0089539D"/>
    <w:rsid w:val="008F51B7"/>
    <w:rsid w:val="00921CFD"/>
    <w:rsid w:val="00936235"/>
    <w:rsid w:val="00953F7C"/>
    <w:rsid w:val="00961BAD"/>
    <w:rsid w:val="009B74FC"/>
    <w:rsid w:val="009D6F55"/>
    <w:rsid w:val="00A06915"/>
    <w:rsid w:val="00A73637"/>
    <w:rsid w:val="00B42CDB"/>
    <w:rsid w:val="00BA20BA"/>
    <w:rsid w:val="00BB449C"/>
    <w:rsid w:val="00C33014"/>
    <w:rsid w:val="00C7730A"/>
    <w:rsid w:val="00D4189C"/>
    <w:rsid w:val="00DC304E"/>
    <w:rsid w:val="00DC49E5"/>
    <w:rsid w:val="00DD3D3F"/>
    <w:rsid w:val="00E24F61"/>
    <w:rsid w:val="00E90028"/>
    <w:rsid w:val="00EA52B2"/>
    <w:rsid w:val="00F31BE4"/>
    <w:rsid w:val="00F563AF"/>
    <w:rsid w:val="00FA3C29"/>
    <w:rsid w:val="00FC40BE"/>
    <w:rsid w:val="00FE08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77B8B"/>
  <w15:chartTrackingRefBased/>
  <w15:docId w15:val="{2275CADC-618E-4B68-B1DC-F19C05241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0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7730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7836B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5DC"/>
    <w:pPr>
      <w:ind w:left="720"/>
      <w:contextualSpacing/>
    </w:pPr>
  </w:style>
  <w:style w:type="character" w:customStyle="1" w:styleId="Heading2Char">
    <w:name w:val="Heading 2 Char"/>
    <w:basedOn w:val="DefaultParagraphFont"/>
    <w:link w:val="Heading2"/>
    <w:uiPriority w:val="9"/>
    <w:rsid w:val="00C7730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773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526D73"/>
  </w:style>
  <w:style w:type="character" w:customStyle="1" w:styleId="jss736">
    <w:name w:val="jss736"/>
    <w:basedOn w:val="DefaultParagraphFont"/>
    <w:rsid w:val="005E77F2"/>
  </w:style>
  <w:style w:type="character" w:customStyle="1" w:styleId="Heading4Char">
    <w:name w:val="Heading 4 Char"/>
    <w:basedOn w:val="DefaultParagraphFont"/>
    <w:link w:val="Heading4"/>
    <w:uiPriority w:val="9"/>
    <w:semiHidden/>
    <w:rsid w:val="007836B8"/>
    <w:rPr>
      <w:rFonts w:asciiTheme="majorHAnsi" w:eastAsiaTheme="majorEastAsia" w:hAnsiTheme="majorHAnsi" w:cstheme="majorBidi"/>
      <w:i/>
      <w:iCs/>
      <w:color w:val="2F5496" w:themeColor="accent1" w:themeShade="BF"/>
    </w:rPr>
  </w:style>
  <w:style w:type="character" w:customStyle="1" w:styleId="Heading1Char">
    <w:name w:val="Heading 1 Char"/>
    <w:basedOn w:val="DefaultParagraphFont"/>
    <w:link w:val="Heading1"/>
    <w:uiPriority w:val="9"/>
    <w:rsid w:val="00BA20B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92064"/>
    <w:rPr>
      <w:color w:val="0563C1" w:themeColor="hyperlink"/>
      <w:u w:val="single"/>
    </w:rPr>
  </w:style>
  <w:style w:type="character" w:styleId="UnresolvedMention">
    <w:name w:val="Unresolved Mention"/>
    <w:basedOn w:val="DefaultParagraphFont"/>
    <w:uiPriority w:val="99"/>
    <w:semiHidden/>
    <w:unhideWhenUsed/>
    <w:rsid w:val="007920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76879">
      <w:bodyDiv w:val="1"/>
      <w:marLeft w:val="0"/>
      <w:marRight w:val="0"/>
      <w:marTop w:val="0"/>
      <w:marBottom w:val="0"/>
      <w:divBdr>
        <w:top w:val="none" w:sz="0" w:space="0" w:color="auto"/>
        <w:left w:val="none" w:sz="0" w:space="0" w:color="auto"/>
        <w:bottom w:val="none" w:sz="0" w:space="0" w:color="auto"/>
        <w:right w:val="none" w:sz="0" w:space="0" w:color="auto"/>
      </w:divBdr>
    </w:div>
    <w:div w:id="1163398992">
      <w:bodyDiv w:val="1"/>
      <w:marLeft w:val="0"/>
      <w:marRight w:val="0"/>
      <w:marTop w:val="0"/>
      <w:marBottom w:val="0"/>
      <w:divBdr>
        <w:top w:val="none" w:sz="0" w:space="0" w:color="auto"/>
        <w:left w:val="none" w:sz="0" w:space="0" w:color="auto"/>
        <w:bottom w:val="none" w:sz="0" w:space="0" w:color="auto"/>
        <w:right w:val="none" w:sz="0" w:space="0" w:color="auto"/>
      </w:divBdr>
    </w:div>
    <w:div w:id="1591042397">
      <w:bodyDiv w:val="1"/>
      <w:marLeft w:val="0"/>
      <w:marRight w:val="0"/>
      <w:marTop w:val="0"/>
      <w:marBottom w:val="0"/>
      <w:divBdr>
        <w:top w:val="none" w:sz="0" w:space="0" w:color="auto"/>
        <w:left w:val="none" w:sz="0" w:space="0" w:color="auto"/>
        <w:bottom w:val="none" w:sz="0" w:space="0" w:color="auto"/>
        <w:right w:val="none" w:sz="0" w:space="0" w:color="auto"/>
      </w:divBdr>
    </w:div>
    <w:div w:id="1608200370">
      <w:bodyDiv w:val="1"/>
      <w:marLeft w:val="0"/>
      <w:marRight w:val="0"/>
      <w:marTop w:val="0"/>
      <w:marBottom w:val="0"/>
      <w:divBdr>
        <w:top w:val="none" w:sz="0" w:space="0" w:color="auto"/>
        <w:left w:val="none" w:sz="0" w:space="0" w:color="auto"/>
        <w:bottom w:val="none" w:sz="0" w:space="0" w:color="auto"/>
        <w:right w:val="none" w:sz="0" w:space="0" w:color="auto"/>
      </w:divBdr>
    </w:div>
    <w:div w:id="195979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ccountingnotes.net/management-accounting/techniques/top-11-techniques-used-in-management-accounting/586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ntley.edu/news/what-are-differences-between-financial-accounting-and-management-accounting" TargetMode="External"/><Relationship Id="rId5" Type="http://schemas.openxmlformats.org/officeDocument/2006/relationships/hyperlink" Target="https://www.tutor2u.net/business/reference/breakeven-analysis-strengths-and-limitation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7</Pages>
  <Words>1145</Words>
  <Characters>6533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Stefan (1714718)</dc:creator>
  <cp:keywords/>
  <dc:description/>
  <cp:lastModifiedBy>Daniela Stefan (1714718)</cp:lastModifiedBy>
  <cp:revision>35</cp:revision>
  <dcterms:created xsi:type="dcterms:W3CDTF">2021-08-27T08:08:00Z</dcterms:created>
  <dcterms:modified xsi:type="dcterms:W3CDTF">2021-08-27T13:53:00Z</dcterms:modified>
</cp:coreProperties>
</file>