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92950" w14:textId="77777777" w:rsidR="006D6AC1" w:rsidRDefault="006D6AC1" w:rsidP="00856721">
      <w:pPr>
        <w:spacing w:line="480" w:lineRule="auto"/>
        <w:jc w:val="center"/>
        <w:rPr>
          <w:rFonts w:ascii="Times New Roman" w:eastAsia="Times New Roman" w:hAnsi="Times New Roman" w:cs="Times New Roman"/>
          <w:b/>
          <w:bCs/>
          <w:sz w:val="32"/>
          <w:szCs w:val="32"/>
          <w:lang w:val="en-GB"/>
        </w:rPr>
      </w:pPr>
    </w:p>
    <w:p w14:paraId="3FE6C361" w14:textId="77777777" w:rsidR="006D6AC1" w:rsidRDefault="006D6AC1" w:rsidP="00856721">
      <w:pPr>
        <w:spacing w:line="480" w:lineRule="auto"/>
        <w:jc w:val="center"/>
        <w:rPr>
          <w:rFonts w:ascii="Times New Roman" w:eastAsia="Times New Roman" w:hAnsi="Times New Roman" w:cs="Times New Roman"/>
          <w:b/>
          <w:bCs/>
          <w:sz w:val="32"/>
          <w:szCs w:val="32"/>
          <w:lang w:val="en-GB"/>
        </w:rPr>
      </w:pPr>
    </w:p>
    <w:p w14:paraId="0C1CFFF7" w14:textId="77777777" w:rsidR="006D6AC1" w:rsidRDefault="006D6AC1" w:rsidP="00856721">
      <w:pPr>
        <w:spacing w:line="480" w:lineRule="auto"/>
        <w:jc w:val="center"/>
        <w:rPr>
          <w:rFonts w:ascii="Times New Roman" w:eastAsia="Times New Roman" w:hAnsi="Times New Roman" w:cs="Times New Roman"/>
          <w:b/>
          <w:bCs/>
          <w:sz w:val="32"/>
          <w:szCs w:val="32"/>
          <w:lang w:val="en-GB"/>
        </w:rPr>
      </w:pPr>
    </w:p>
    <w:p w14:paraId="0C4F32A8" w14:textId="77777777" w:rsidR="006D6AC1" w:rsidRDefault="006D6AC1" w:rsidP="00856721">
      <w:pPr>
        <w:spacing w:line="480" w:lineRule="auto"/>
        <w:jc w:val="center"/>
        <w:rPr>
          <w:rFonts w:ascii="Times New Roman" w:eastAsia="Times New Roman" w:hAnsi="Times New Roman" w:cs="Times New Roman"/>
          <w:b/>
          <w:bCs/>
          <w:sz w:val="32"/>
          <w:szCs w:val="32"/>
          <w:lang w:val="en-GB"/>
        </w:rPr>
      </w:pPr>
    </w:p>
    <w:p w14:paraId="0A3A6C5F" w14:textId="77777777" w:rsidR="006D6AC1" w:rsidRDefault="006D6AC1" w:rsidP="00856721">
      <w:pPr>
        <w:spacing w:line="480" w:lineRule="auto"/>
        <w:jc w:val="center"/>
        <w:rPr>
          <w:rFonts w:ascii="Times New Roman" w:eastAsia="Times New Roman" w:hAnsi="Times New Roman" w:cs="Times New Roman"/>
          <w:b/>
          <w:bCs/>
          <w:sz w:val="32"/>
          <w:szCs w:val="32"/>
          <w:lang w:val="en-GB"/>
        </w:rPr>
      </w:pPr>
    </w:p>
    <w:p w14:paraId="3B87756C" w14:textId="55571E83" w:rsidR="00856721" w:rsidRPr="00856721" w:rsidRDefault="00856721" w:rsidP="00856721">
      <w:pPr>
        <w:spacing w:line="480" w:lineRule="auto"/>
        <w:jc w:val="center"/>
        <w:rPr>
          <w:rFonts w:ascii="Times New Roman" w:eastAsia="Times New Roman" w:hAnsi="Times New Roman" w:cs="Times New Roman"/>
          <w:b/>
          <w:bCs/>
          <w:sz w:val="32"/>
          <w:szCs w:val="32"/>
          <w:lang w:val="en-GB"/>
        </w:rPr>
      </w:pPr>
      <w:r w:rsidRPr="00856721">
        <w:rPr>
          <w:rFonts w:ascii="Times New Roman" w:eastAsia="Times New Roman" w:hAnsi="Times New Roman" w:cs="Times New Roman"/>
          <w:b/>
          <w:bCs/>
          <w:sz w:val="32"/>
          <w:szCs w:val="32"/>
          <w:lang w:val="en-GB"/>
        </w:rPr>
        <w:t>Assignment Title: Component 2: Coursework: Individual report</w:t>
      </w:r>
    </w:p>
    <w:p w14:paraId="56B08F18" w14:textId="61A3861C" w:rsidR="00856721" w:rsidRPr="00856721" w:rsidRDefault="00856721" w:rsidP="00856721">
      <w:pPr>
        <w:spacing w:line="480" w:lineRule="auto"/>
        <w:jc w:val="center"/>
        <w:rPr>
          <w:rFonts w:ascii="Times New Roman" w:eastAsia="Times New Roman" w:hAnsi="Times New Roman" w:cs="Times New Roman"/>
          <w:b/>
          <w:bCs/>
          <w:sz w:val="32"/>
          <w:szCs w:val="32"/>
          <w:lang w:val="en-GB"/>
        </w:rPr>
      </w:pPr>
      <w:r w:rsidRPr="00856721">
        <w:rPr>
          <w:rFonts w:ascii="Times New Roman" w:eastAsia="Times New Roman" w:hAnsi="Times New Roman" w:cs="Times New Roman"/>
          <w:b/>
          <w:bCs/>
          <w:sz w:val="32"/>
          <w:szCs w:val="32"/>
          <w:lang w:val="en-GB"/>
        </w:rPr>
        <w:t>Module Code: LCBB4009</w:t>
      </w:r>
    </w:p>
    <w:p w14:paraId="4E6E63E9" w14:textId="77777777" w:rsidR="00856721" w:rsidRPr="00856721" w:rsidRDefault="00856721" w:rsidP="00856721">
      <w:pPr>
        <w:spacing w:line="480" w:lineRule="auto"/>
        <w:jc w:val="center"/>
        <w:rPr>
          <w:rFonts w:ascii="Times New Roman" w:eastAsia="Times New Roman" w:hAnsi="Times New Roman" w:cs="Times New Roman"/>
          <w:b/>
          <w:bCs/>
          <w:sz w:val="32"/>
          <w:szCs w:val="32"/>
          <w:lang w:val="en-GB"/>
        </w:rPr>
      </w:pPr>
      <w:r w:rsidRPr="00856721">
        <w:rPr>
          <w:rFonts w:ascii="Times New Roman" w:eastAsia="Times New Roman" w:hAnsi="Times New Roman" w:cs="Times New Roman"/>
          <w:b/>
          <w:bCs/>
          <w:sz w:val="32"/>
          <w:szCs w:val="32"/>
          <w:lang w:val="en-GB"/>
        </w:rPr>
        <w:t>Title: Understanding Organizational Structure and Design: A Study of Whitbread PLC</w:t>
      </w:r>
    </w:p>
    <w:p w14:paraId="7BFBB377" w14:textId="1560764A" w:rsidR="00856721" w:rsidRPr="00856721" w:rsidRDefault="00856721" w:rsidP="00856721">
      <w:pPr>
        <w:spacing w:line="480" w:lineRule="auto"/>
        <w:jc w:val="center"/>
        <w:rPr>
          <w:rFonts w:ascii="Times New Roman" w:eastAsia="Times New Roman" w:hAnsi="Times New Roman" w:cs="Times New Roman"/>
          <w:b/>
          <w:bCs/>
          <w:sz w:val="32"/>
          <w:szCs w:val="32"/>
          <w:lang w:val="en-GB"/>
        </w:rPr>
      </w:pPr>
      <w:r w:rsidRPr="00856721">
        <w:rPr>
          <w:rFonts w:ascii="Times New Roman" w:eastAsia="Times New Roman" w:hAnsi="Times New Roman" w:cs="Times New Roman"/>
          <w:b/>
          <w:bCs/>
          <w:sz w:val="32"/>
          <w:szCs w:val="32"/>
          <w:lang w:val="en-GB"/>
        </w:rPr>
        <w:t>Student Name:</w:t>
      </w:r>
      <w:r w:rsidR="00E20E0F">
        <w:rPr>
          <w:rFonts w:ascii="Times New Roman" w:eastAsia="Times New Roman" w:hAnsi="Times New Roman" w:cs="Times New Roman"/>
          <w:b/>
          <w:bCs/>
          <w:sz w:val="32"/>
          <w:szCs w:val="32"/>
          <w:lang w:val="en-GB"/>
        </w:rPr>
        <w:t xml:space="preserve"> Ionut Marin</w:t>
      </w:r>
    </w:p>
    <w:p w14:paraId="0220C390" w14:textId="1E03FD46" w:rsidR="00856721" w:rsidRPr="00856721" w:rsidRDefault="00856721" w:rsidP="00856721">
      <w:pPr>
        <w:spacing w:line="480" w:lineRule="auto"/>
        <w:jc w:val="center"/>
        <w:rPr>
          <w:rFonts w:ascii="Times New Roman" w:eastAsia="Times New Roman" w:hAnsi="Times New Roman" w:cs="Times New Roman"/>
          <w:b/>
          <w:bCs/>
          <w:sz w:val="32"/>
          <w:szCs w:val="32"/>
          <w:lang w:val="en-GB"/>
        </w:rPr>
      </w:pPr>
      <w:r w:rsidRPr="00856721">
        <w:rPr>
          <w:rFonts w:ascii="Times New Roman" w:eastAsia="Times New Roman" w:hAnsi="Times New Roman" w:cs="Times New Roman"/>
          <w:b/>
          <w:bCs/>
          <w:sz w:val="32"/>
          <w:szCs w:val="32"/>
          <w:lang w:val="en-GB"/>
        </w:rPr>
        <w:t>Student ID:</w:t>
      </w:r>
      <w:r w:rsidR="00E20E0F">
        <w:rPr>
          <w:rFonts w:ascii="Times New Roman" w:eastAsia="Times New Roman" w:hAnsi="Times New Roman" w:cs="Times New Roman"/>
          <w:b/>
          <w:bCs/>
          <w:sz w:val="32"/>
          <w:szCs w:val="32"/>
          <w:lang w:val="en-GB"/>
        </w:rPr>
        <w:t xml:space="preserve"> 2512904</w:t>
      </w:r>
    </w:p>
    <w:p w14:paraId="187A6859" w14:textId="77777777" w:rsidR="00856721" w:rsidRPr="00856721" w:rsidRDefault="00856721">
      <w:pPr>
        <w:rPr>
          <w:rFonts w:ascii="Times New Roman" w:eastAsia="Times New Roman" w:hAnsi="Times New Roman" w:cs="Times New Roman"/>
          <w:b/>
          <w:bCs/>
          <w:sz w:val="24"/>
          <w:szCs w:val="24"/>
          <w:lang w:val="en-GB"/>
        </w:rPr>
      </w:pPr>
      <w:r w:rsidRPr="00856721">
        <w:rPr>
          <w:rFonts w:ascii="Times New Roman" w:eastAsia="Times New Roman" w:hAnsi="Times New Roman" w:cs="Times New Roman"/>
          <w:b/>
          <w:bCs/>
          <w:sz w:val="24"/>
          <w:szCs w:val="24"/>
          <w:lang w:val="en-GB"/>
        </w:rPr>
        <w:br w:type="page"/>
      </w:r>
    </w:p>
    <w:sdt>
      <w:sdtPr>
        <w:rPr>
          <w:rFonts w:ascii="Arial" w:eastAsia="Arial" w:hAnsi="Arial" w:cs="Arial"/>
          <w:color w:val="auto"/>
          <w:sz w:val="24"/>
          <w:szCs w:val="24"/>
          <w:lang w:val="en-GB" w:eastAsia="en-IN"/>
        </w:rPr>
        <w:id w:val="1413896954"/>
        <w:docPartObj>
          <w:docPartGallery w:val="Table of Contents"/>
          <w:docPartUnique/>
        </w:docPartObj>
      </w:sdtPr>
      <w:sdtEndPr>
        <w:rPr>
          <w:b/>
          <w:bCs/>
          <w:noProof/>
          <w:sz w:val="22"/>
          <w:szCs w:val="22"/>
        </w:rPr>
      </w:sdtEndPr>
      <w:sdtContent>
        <w:p w14:paraId="70422DC0" w14:textId="0D70596E" w:rsidR="00856721" w:rsidRPr="006D6AC1" w:rsidRDefault="00856721" w:rsidP="00856721">
          <w:pPr>
            <w:pStyle w:val="TOCHeading"/>
            <w:spacing w:line="360" w:lineRule="auto"/>
            <w:jc w:val="center"/>
            <w:rPr>
              <w:rFonts w:ascii="Times New Roman" w:hAnsi="Times New Roman" w:cs="Times New Roman"/>
              <w:b/>
              <w:bCs/>
              <w:color w:val="auto"/>
              <w:sz w:val="28"/>
              <w:szCs w:val="28"/>
              <w:lang w:val="en-GB"/>
            </w:rPr>
          </w:pPr>
          <w:r w:rsidRPr="006D6AC1">
            <w:rPr>
              <w:rFonts w:ascii="Times New Roman" w:hAnsi="Times New Roman" w:cs="Times New Roman"/>
              <w:b/>
              <w:bCs/>
              <w:color w:val="auto"/>
              <w:sz w:val="28"/>
              <w:szCs w:val="28"/>
              <w:lang w:val="en-GB"/>
            </w:rPr>
            <w:t>Table of Contents</w:t>
          </w:r>
        </w:p>
        <w:p w14:paraId="6F9269C8" w14:textId="3CC02262" w:rsidR="00856721" w:rsidRPr="00856721" w:rsidRDefault="00856721" w:rsidP="00856721">
          <w:pPr>
            <w:pStyle w:val="TOC1"/>
            <w:tabs>
              <w:tab w:val="right" w:leader="dot" w:pos="9350"/>
            </w:tabs>
            <w:spacing w:line="360" w:lineRule="auto"/>
            <w:jc w:val="both"/>
            <w:rPr>
              <w:rFonts w:ascii="Times New Roman" w:hAnsi="Times New Roman" w:cs="Times New Roman"/>
              <w:noProof/>
              <w:sz w:val="24"/>
              <w:szCs w:val="24"/>
              <w:lang w:val="en-GB"/>
            </w:rPr>
          </w:pPr>
          <w:r w:rsidRPr="00856721">
            <w:rPr>
              <w:rFonts w:ascii="Times New Roman" w:hAnsi="Times New Roman" w:cs="Times New Roman"/>
              <w:sz w:val="24"/>
              <w:szCs w:val="24"/>
              <w:lang w:val="en-GB"/>
            </w:rPr>
            <w:fldChar w:fldCharType="begin"/>
          </w:r>
          <w:r w:rsidRPr="00856721">
            <w:rPr>
              <w:rFonts w:ascii="Times New Roman" w:hAnsi="Times New Roman" w:cs="Times New Roman"/>
              <w:sz w:val="24"/>
              <w:szCs w:val="24"/>
              <w:lang w:val="en-GB"/>
            </w:rPr>
            <w:instrText xml:space="preserve"> TOC \o "1-3" \h \z \u </w:instrText>
          </w:r>
          <w:r w:rsidRPr="00856721">
            <w:rPr>
              <w:rFonts w:ascii="Times New Roman" w:hAnsi="Times New Roman" w:cs="Times New Roman"/>
              <w:sz w:val="24"/>
              <w:szCs w:val="24"/>
              <w:lang w:val="en-GB"/>
            </w:rPr>
            <w:fldChar w:fldCharType="separate"/>
          </w:r>
          <w:hyperlink w:anchor="_Toc224576303" w:history="1">
            <w:r w:rsidRPr="00856721">
              <w:rPr>
                <w:rStyle w:val="Hyperlink"/>
                <w:rFonts w:ascii="Times New Roman" w:hAnsi="Times New Roman" w:cs="Times New Roman"/>
                <w:noProof/>
                <w:color w:val="auto"/>
                <w:sz w:val="24"/>
                <w:szCs w:val="24"/>
                <w:lang w:val="en-GB"/>
              </w:rPr>
              <w:t>1. Introduction</w:t>
            </w:r>
            <w:r w:rsidRPr="00856721">
              <w:rPr>
                <w:rFonts w:ascii="Times New Roman" w:hAnsi="Times New Roman" w:cs="Times New Roman"/>
                <w:noProof/>
                <w:webHidden/>
                <w:sz w:val="24"/>
                <w:szCs w:val="24"/>
                <w:lang w:val="en-GB"/>
              </w:rPr>
              <w:tab/>
            </w:r>
            <w:r w:rsidRPr="00856721">
              <w:rPr>
                <w:rFonts w:ascii="Times New Roman" w:hAnsi="Times New Roman" w:cs="Times New Roman"/>
                <w:noProof/>
                <w:webHidden/>
                <w:sz w:val="24"/>
                <w:szCs w:val="24"/>
                <w:lang w:val="en-GB"/>
              </w:rPr>
              <w:fldChar w:fldCharType="begin"/>
            </w:r>
            <w:r w:rsidRPr="00856721">
              <w:rPr>
                <w:rFonts w:ascii="Times New Roman" w:hAnsi="Times New Roman" w:cs="Times New Roman"/>
                <w:noProof/>
                <w:webHidden/>
                <w:sz w:val="24"/>
                <w:szCs w:val="24"/>
                <w:lang w:val="en-GB"/>
              </w:rPr>
              <w:instrText xml:space="preserve"> PAGEREF _Toc224576303 \h </w:instrText>
            </w:r>
            <w:r w:rsidRPr="00856721">
              <w:rPr>
                <w:rFonts w:ascii="Times New Roman" w:hAnsi="Times New Roman" w:cs="Times New Roman"/>
                <w:noProof/>
                <w:webHidden/>
                <w:sz w:val="24"/>
                <w:szCs w:val="24"/>
                <w:lang w:val="en-GB"/>
              </w:rPr>
            </w:r>
            <w:r w:rsidRPr="00856721">
              <w:rPr>
                <w:rFonts w:ascii="Times New Roman" w:hAnsi="Times New Roman" w:cs="Times New Roman"/>
                <w:noProof/>
                <w:webHidden/>
                <w:sz w:val="24"/>
                <w:szCs w:val="24"/>
                <w:lang w:val="en-GB"/>
              </w:rPr>
              <w:fldChar w:fldCharType="separate"/>
            </w:r>
            <w:r w:rsidRPr="00856721">
              <w:rPr>
                <w:rFonts w:ascii="Times New Roman" w:hAnsi="Times New Roman" w:cs="Times New Roman"/>
                <w:noProof/>
                <w:webHidden/>
                <w:sz w:val="24"/>
                <w:szCs w:val="24"/>
                <w:lang w:val="en-GB"/>
              </w:rPr>
              <w:t>3</w:t>
            </w:r>
            <w:r w:rsidRPr="00856721">
              <w:rPr>
                <w:rFonts w:ascii="Times New Roman" w:hAnsi="Times New Roman" w:cs="Times New Roman"/>
                <w:noProof/>
                <w:webHidden/>
                <w:sz w:val="24"/>
                <w:szCs w:val="24"/>
                <w:lang w:val="en-GB"/>
              </w:rPr>
              <w:fldChar w:fldCharType="end"/>
            </w:r>
          </w:hyperlink>
        </w:p>
        <w:p w14:paraId="5EF10CA0" w14:textId="73FBFCA2" w:rsidR="00856721" w:rsidRPr="00856721" w:rsidRDefault="00856721" w:rsidP="00856721">
          <w:pPr>
            <w:pStyle w:val="TOC1"/>
            <w:tabs>
              <w:tab w:val="right" w:leader="dot" w:pos="9350"/>
            </w:tabs>
            <w:spacing w:line="360" w:lineRule="auto"/>
            <w:jc w:val="both"/>
            <w:rPr>
              <w:rFonts w:ascii="Times New Roman" w:hAnsi="Times New Roman" w:cs="Times New Roman"/>
              <w:noProof/>
              <w:sz w:val="24"/>
              <w:szCs w:val="24"/>
              <w:lang w:val="en-GB"/>
            </w:rPr>
          </w:pPr>
          <w:hyperlink w:anchor="_Toc224576304" w:history="1">
            <w:r w:rsidRPr="00856721">
              <w:rPr>
                <w:rStyle w:val="Hyperlink"/>
                <w:rFonts w:ascii="Times New Roman" w:hAnsi="Times New Roman" w:cs="Times New Roman"/>
                <w:noProof/>
                <w:color w:val="auto"/>
                <w:sz w:val="24"/>
                <w:szCs w:val="24"/>
                <w:lang w:val="en-GB"/>
              </w:rPr>
              <w:t>2. Communication and Methods</w:t>
            </w:r>
            <w:r w:rsidRPr="00856721">
              <w:rPr>
                <w:rFonts w:ascii="Times New Roman" w:hAnsi="Times New Roman" w:cs="Times New Roman"/>
                <w:noProof/>
                <w:webHidden/>
                <w:sz w:val="24"/>
                <w:szCs w:val="24"/>
                <w:lang w:val="en-GB"/>
              </w:rPr>
              <w:tab/>
            </w:r>
            <w:r w:rsidRPr="00856721">
              <w:rPr>
                <w:rFonts w:ascii="Times New Roman" w:hAnsi="Times New Roman" w:cs="Times New Roman"/>
                <w:noProof/>
                <w:webHidden/>
                <w:sz w:val="24"/>
                <w:szCs w:val="24"/>
                <w:lang w:val="en-GB"/>
              </w:rPr>
              <w:fldChar w:fldCharType="begin"/>
            </w:r>
            <w:r w:rsidRPr="00856721">
              <w:rPr>
                <w:rFonts w:ascii="Times New Roman" w:hAnsi="Times New Roman" w:cs="Times New Roman"/>
                <w:noProof/>
                <w:webHidden/>
                <w:sz w:val="24"/>
                <w:szCs w:val="24"/>
                <w:lang w:val="en-GB"/>
              </w:rPr>
              <w:instrText xml:space="preserve"> PAGEREF _Toc224576304 \h </w:instrText>
            </w:r>
            <w:r w:rsidRPr="00856721">
              <w:rPr>
                <w:rFonts w:ascii="Times New Roman" w:hAnsi="Times New Roman" w:cs="Times New Roman"/>
                <w:noProof/>
                <w:webHidden/>
                <w:sz w:val="24"/>
                <w:szCs w:val="24"/>
                <w:lang w:val="en-GB"/>
              </w:rPr>
            </w:r>
            <w:r w:rsidRPr="00856721">
              <w:rPr>
                <w:rFonts w:ascii="Times New Roman" w:hAnsi="Times New Roman" w:cs="Times New Roman"/>
                <w:noProof/>
                <w:webHidden/>
                <w:sz w:val="24"/>
                <w:szCs w:val="24"/>
                <w:lang w:val="en-GB"/>
              </w:rPr>
              <w:fldChar w:fldCharType="separate"/>
            </w:r>
            <w:r w:rsidRPr="00856721">
              <w:rPr>
                <w:rFonts w:ascii="Times New Roman" w:hAnsi="Times New Roman" w:cs="Times New Roman"/>
                <w:noProof/>
                <w:webHidden/>
                <w:sz w:val="24"/>
                <w:szCs w:val="24"/>
                <w:lang w:val="en-GB"/>
              </w:rPr>
              <w:t>3</w:t>
            </w:r>
            <w:r w:rsidRPr="00856721">
              <w:rPr>
                <w:rFonts w:ascii="Times New Roman" w:hAnsi="Times New Roman" w:cs="Times New Roman"/>
                <w:noProof/>
                <w:webHidden/>
                <w:sz w:val="24"/>
                <w:szCs w:val="24"/>
                <w:lang w:val="en-GB"/>
              </w:rPr>
              <w:fldChar w:fldCharType="end"/>
            </w:r>
          </w:hyperlink>
        </w:p>
        <w:p w14:paraId="607E3069" w14:textId="1E700D2E" w:rsidR="00856721" w:rsidRPr="00856721" w:rsidRDefault="00856721" w:rsidP="00856721">
          <w:pPr>
            <w:pStyle w:val="TOC1"/>
            <w:tabs>
              <w:tab w:val="right" w:leader="dot" w:pos="9350"/>
            </w:tabs>
            <w:spacing w:line="360" w:lineRule="auto"/>
            <w:jc w:val="both"/>
            <w:rPr>
              <w:rFonts w:ascii="Times New Roman" w:hAnsi="Times New Roman" w:cs="Times New Roman"/>
              <w:noProof/>
              <w:sz w:val="24"/>
              <w:szCs w:val="24"/>
              <w:lang w:val="en-GB"/>
            </w:rPr>
          </w:pPr>
          <w:hyperlink w:anchor="_Toc224576305" w:history="1">
            <w:r w:rsidRPr="00856721">
              <w:rPr>
                <w:rStyle w:val="Hyperlink"/>
                <w:rFonts w:ascii="Times New Roman" w:hAnsi="Times New Roman" w:cs="Times New Roman"/>
                <w:noProof/>
                <w:color w:val="auto"/>
                <w:sz w:val="24"/>
                <w:szCs w:val="24"/>
                <w:lang w:val="en-GB"/>
              </w:rPr>
              <w:t>3. Common Issues</w:t>
            </w:r>
            <w:r w:rsidRPr="00856721">
              <w:rPr>
                <w:rFonts w:ascii="Times New Roman" w:hAnsi="Times New Roman" w:cs="Times New Roman"/>
                <w:noProof/>
                <w:webHidden/>
                <w:sz w:val="24"/>
                <w:szCs w:val="24"/>
                <w:lang w:val="en-GB"/>
              </w:rPr>
              <w:tab/>
            </w:r>
            <w:r w:rsidRPr="00856721">
              <w:rPr>
                <w:rFonts w:ascii="Times New Roman" w:hAnsi="Times New Roman" w:cs="Times New Roman"/>
                <w:noProof/>
                <w:webHidden/>
                <w:sz w:val="24"/>
                <w:szCs w:val="24"/>
                <w:lang w:val="en-GB"/>
              </w:rPr>
              <w:fldChar w:fldCharType="begin"/>
            </w:r>
            <w:r w:rsidRPr="00856721">
              <w:rPr>
                <w:rFonts w:ascii="Times New Roman" w:hAnsi="Times New Roman" w:cs="Times New Roman"/>
                <w:noProof/>
                <w:webHidden/>
                <w:sz w:val="24"/>
                <w:szCs w:val="24"/>
                <w:lang w:val="en-GB"/>
              </w:rPr>
              <w:instrText xml:space="preserve"> PAGEREF _Toc224576305 \h </w:instrText>
            </w:r>
            <w:r w:rsidRPr="00856721">
              <w:rPr>
                <w:rFonts w:ascii="Times New Roman" w:hAnsi="Times New Roman" w:cs="Times New Roman"/>
                <w:noProof/>
                <w:webHidden/>
                <w:sz w:val="24"/>
                <w:szCs w:val="24"/>
                <w:lang w:val="en-GB"/>
              </w:rPr>
            </w:r>
            <w:r w:rsidRPr="00856721">
              <w:rPr>
                <w:rFonts w:ascii="Times New Roman" w:hAnsi="Times New Roman" w:cs="Times New Roman"/>
                <w:noProof/>
                <w:webHidden/>
                <w:sz w:val="24"/>
                <w:szCs w:val="24"/>
                <w:lang w:val="en-GB"/>
              </w:rPr>
              <w:fldChar w:fldCharType="separate"/>
            </w:r>
            <w:r w:rsidRPr="00856721">
              <w:rPr>
                <w:rFonts w:ascii="Times New Roman" w:hAnsi="Times New Roman" w:cs="Times New Roman"/>
                <w:noProof/>
                <w:webHidden/>
                <w:sz w:val="24"/>
                <w:szCs w:val="24"/>
                <w:lang w:val="en-GB"/>
              </w:rPr>
              <w:t>4</w:t>
            </w:r>
            <w:r w:rsidRPr="00856721">
              <w:rPr>
                <w:rFonts w:ascii="Times New Roman" w:hAnsi="Times New Roman" w:cs="Times New Roman"/>
                <w:noProof/>
                <w:webHidden/>
                <w:sz w:val="24"/>
                <w:szCs w:val="24"/>
                <w:lang w:val="en-GB"/>
              </w:rPr>
              <w:fldChar w:fldCharType="end"/>
            </w:r>
          </w:hyperlink>
        </w:p>
        <w:p w14:paraId="641427A0" w14:textId="2E12FC11" w:rsidR="00856721" w:rsidRPr="00856721" w:rsidRDefault="00856721" w:rsidP="00856721">
          <w:pPr>
            <w:pStyle w:val="TOC1"/>
            <w:tabs>
              <w:tab w:val="right" w:leader="dot" w:pos="9350"/>
            </w:tabs>
            <w:spacing w:line="360" w:lineRule="auto"/>
            <w:jc w:val="both"/>
            <w:rPr>
              <w:rFonts w:ascii="Times New Roman" w:hAnsi="Times New Roman" w:cs="Times New Roman"/>
              <w:noProof/>
              <w:sz w:val="24"/>
              <w:szCs w:val="24"/>
              <w:lang w:val="en-GB"/>
            </w:rPr>
          </w:pPr>
          <w:hyperlink w:anchor="_Toc224576306" w:history="1">
            <w:r w:rsidRPr="00856721">
              <w:rPr>
                <w:rStyle w:val="Hyperlink"/>
                <w:rFonts w:ascii="Times New Roman" w:hAnsi="Times New Roman" w:cs="Times New Roman"/>
                <w:noProof/>
                <w:color w:val="auto"/>
                <w:sz w:val="24"/>
                <w:szCs w:val="24"/>
                <w:lang w:val="en-GB"/>
              </w:rPr>
              <w:t>4. Recommendations</w:t>
            </w:r>
            <w:r w:rsidRPr="00856721">
              <w:rPr>
                <w:rFonts w:ascii="Times New Roman" w:hAnsi="Times New Roman" w:cs="Times New Roman"/>
                <w:noProof/>
                <w:webHidden/>
                <w:sz w:val="24"/>
                <w:szCs w:val="24"/>
                <w:lang w:val="en-GB"/>
              </w:rPr>
              <w:tab/>
            </w:r>
            <w:r w:rsidRPr="00856721">
              <w:rPr>
                <w:rFonts w:ascii="Times New Roman" w:hAnsi="Times New Roman" w:cs="Times New Roman"/>
                <w:noProof/>
                <w:webHidden/>
                <w:sz w:val="24"/>
                <w:szCs w:val="24"/>
                <w:lang w:val="en-GB"/>
              </w:rPr>
              <w:fldChar w:fldCharType="begin"/>
            </w:r>
            <w:r w:rsidRPr="00856721">
              <w:rPr>
                <w:rFonts w:ascii="Times New Roman" w:hAnsi="Times New Roman" w:cs="Times New Roman"/>
                <w:noProof/>
                <w:webHidden/>
                <w:sz w:val="24"/>
                <w:szCs w:val="24"/>
                <w:lang w:val="en-GB"/>
              </w:rPr>
              <w:instrText xml:space="preserve"> PAGEREF _Toc224576306 \h </w:instrText>
            </w:r>
            <w:r w:rsidRPr="00856721">
              <w:rPr>
                <w:rFonts w:ascii="Times New Roman" w:hAnsi="Times New Roman" w:cs="Times New Roman"/>
                <w:noProof/>
                <w:webHidden/>
                <w:sz w:val="24"/>
                <w:szCs w:val="24"/>
                <w:lang w:val="en-GB"/>
              </w:rPr>
            </w:r>
            <w:r w:rsidRPr="00856721">
              <w:rPr>
                <w:rFonts w:ascii="Times New Roman" w:hAnsi="Times New Roman" w:cs="Times New Roman"/>
                <w:noProof/>
                <w:webHidden/>
                <w:sz w:val="24"/>
                <w:szCs w:val="24"/>
                <w:lang w:val="en-GB"/>
              </w:rPr>
              <w:fldChar w:fldCharType="separate"/>
            </w:r>
            <w:r w:rsidRPr="00856721">
              <w:rPr>
                <w:rFonts w:ascii="Times New Roman" w:hAnsi="Times New Roman" w:cs="Times New Roman"/>
                <w:noProof/>
                <w:webHidden/>
                <w:sz w:val="24"/>
                <w:szCs w:val="24"/>
                <w:lang w:val="en-GB"/>
              </w:rPr>
              <w:t>6</w:t>
            </w:r>
            <w:r w:rsidRPr="00856721">
              <w:rPr>
                <w:rFonts w:ascii="Times New Roman" w:hAnsi="Times New Roman" w:cs="Times New Roman"/>
                <w:noProof/>
                <w:webHidden/>
                <w:sz w:val="24"/>
                <w:szCs w:val="24"/>
                <w:lang w:val="en-GB"/>
              </w:rPr>
              <w:fldChar w:fldCharType="end"/>
            </w:r>
          </w:hyperlink>
        </w:p>
        <w:p w14:paraId="74410C26" w14:textId="69EEE0F7" w:rsidR="00856721" w:rsidRPr="00856721" w:rsidRDefault="00856721" w:rsidP="00856721">
          <w:pPr>
            <w:pStyle w:val="TOC1"/>
            <w:tabs>
              <w:tab w:val="right" w:leader="dot" w:pos="9350"/>
            </w:tabs>
            <w:spacing w:line="360" w:lineRule="auto"/>
            <w:jc w:val="both"/>
            <w:rPr>
              <w:rFonts w:ascii="Times New Roman" w:hAnsi="Times New Roman" w:cs="Times New Roman"/>
              <w:noProof/>
              <w:sz w:val="24"/>
              <w:szCs w:val="24"/>
              <w:lang w:val="en-GB"/>
            </w:rPr>
          </w:pPr>
          <w:hyperlink w:anchor="_Toc224576307" w:history="1">
            <w:r w:rsidRPr="00856721">
              <w:rPr>
                <w:rStyle w:val="Hyperlink"/>
                <w:rFonts w:ascii="Times New Roman" w:hAnsi="Times New Roman" w:cs="Times New Roman"/>
                <w:noProof/>
                <w:color w:val="auto"/>
                <w:sz w:val="24"/>
                <w:szCs w:val="24"/>
                <w:lang w:val="en-GB"/>
              </w:rPr>
              <w:t>5. Conclusion</w:t>
            </w:r>
            <w:r w:rsidRPr="00856721">
              <w:rPr>
                <w:rFonts w:ascii="Times New Roman" w:hAnsi="Times New Roman" w:cs="Times New Roman"/>
                <w:noProof/>
                <w:webHidden/>
                <w:sz w:val="24"/>
                <w:szCs w:val="24"/>
                <w:lang w:val="en-GB"/>
              </w:rPr>
              <w:tab/>
            </w:r>
            <w:r w:rsidRPr="00856721">
              <w:rPr>
                <w:rFonts w:ascii="Times New Roman" w:hAnsi="Times New Roman" w:cs="Times New Roman"/>
                <w:noProof/>
                <w:webHidden/>
                <w:sz w:val="24"/>
                <w:szCs w:val="24"/>
                <w:lang w:val="en-GB"/>
              </w:rPr>
              <w:fldChar w:fldCharType="begin"/>
            </w:r>
            <w:r w:rsidRPr="00856721">
              <w:rPr>
                <w:rFonts w:ascii="Times New Roman" w:hAnsi="Times New Roman" w:cs="Times New Roman"/>
                <w:noProof/>
                <w:webHidden/>
                <w:sz w:val="24"/>
                <w:szCs w:val="24"/>
                <w:lang w:val="en-GB"/>
              </w:rPr>
              <w:instrText xml:space="preserve"> PAGEREF _Toc224576307 \h </w:instrText>
            </w:r>
            <w:r w:rsidRPr="00856721">
              <w:rPr>
                <w:rFonts w:ascii="Times New Roman" w:hAnsi="Times New Roman" w:cs="Times New Roman"/>
                <w:noProof/>
                <w:webHidden/>
                <w:sz w:val="24"/>
                <w:szCs w:val="24"/>
                <w:lang w:val="en-GB"/>
              </w:rPr>
            </w:r>
            <w:r w:rsidRPr="00856721">
              <w:rPr>
                <w:rFonts w:ascii="Times New Roman" w:hAnsi="Times New Roman" w:cs="Times New Roman"/>
                <w:noProof/>
                <w:webHidden/>
                <w:sz w:val="24"/>
                <w:szCs w:val="24"/>
                <w:lang w:val="en-GB"/>
              </w:rPr>
              <w:fldChar w:fldCharType="separate"/>
            </w:r>
            <w:r w:rsidRPr="00856721">
              <w:rPr>
                <w:rFonts w:ascii="Times New Roman" w:hAnsi="Times New Roman" w:cs="Times New Roman"/>
                <w:noProof/>
                <w:webHidden/>
                <w:sz w:val="24"/>
                <w:szCs w:val="24"/>
                <w:lang w:val="en-GB"/>
              </w:rPr>
              <w:t>7</w:t>
            </w:r>
            <w:r w:rsidRPr="00856721">
              <w:rPr>
                <w:rFonts w:ascii="Times New Roman" w:hAnsi="Times New Roman" w:cs="Times New Roman"/>
                <w:noProof/>
                <w:webHidden/>
                <w:sz w:val="24"/>
                <w:szCs w:val="24"/>
                <w:lang w:val="en-GB"/>
              </w:rPr>
              <w:fldChar w:fldCharType="end"/>
            </w:r>
          </w:hyperlink>
        </w:p>
        <w:p w14:paraId="7E7C04A3" w14:textId="0D4EE0F2" w:rsidR="00856721" w:rsidRPr="00856721" w:rsidRDefault="00856721" w:rsidP="00856721">
          <w:pPr>
            <w:pStyle w:val="TOC1"/>
            <w:tabs>
              <w:tab w:val="right" w:leader="dot" w:pos="9350"/>
            </w:tabs>
            <w:spacing w:line="360" w:lineRule="auto"/>
            <w:jc w:val="both"/>
            <w:rPr>
              <w:rFonts w:ascii="Times New Roman" w:hAnsi="Times New Roman" w:cs="Times New Roman"/>
              <w:noProof/>
              <w:sz w:val="24"/>
              <w:szCs w:val="24"/>
              <w:lang w:val="en-GB"/>
            </w:rPr>
          </w:pPr>
          <w:hyperlink w:anchor="_Toc224576308" w:history="1">
            <w:r w:rsidRPr="00856721">
              <w:rPr>
                <w:rStyle w:val="Hyperlink"/>
                <w:rFonts w:ascii="Times New Roman" w:hAnsi="Times New Roman" w:cs="Times New Roman"/>
                <w:noProof/>
                <w:color w:val="auto"/>
                <w:sz w:val="24"/>
                <w:szCs w:val="24"/>
                <w:lang w:val="en-GB"/>
              </w:rPr>
              <w:t>Reference List</w:t>
            </w:r>
            <w:r w:rsidRPr="00856721">
              <w:rPr>
                <w:rFonts w:ascii="Times New Roman" w:hAnsi="Times New Roman" w:cs="Times New Roman"/>
                <w:noProof/>
                <w:webHidden/>
                <w:sz w:val="24"/>
                <w:szCs w:val="24"/>
                <w:lang w:val="en-GB"/>
              </w:rPr>
              <w:tab/>
            </w:r>
            <w:r w:rsidRPr="00856721">
              <w:rPr>
                <w:rFonts w:ascii="Times New Roman" w:hAnsi="Times New Roman" w:cs="Times New Roman"/>
                <w:noProof/>
                <w:webHidden/>
                <w:sz w:val="24"/>
                <w:szCs w:val="24"/>
                <w:lang w:val="en-GB"/>
              </w:rPr>
              <w:fldChar w:fldCharType="begin"/>
            </w:r>
            <w:r w:rsidRPr="00856721">
              <w:rPr>
                <w:rFonts w:ascii="Times New Roman" w:hAnsi="Times New Roman" w:cs="Times New Roman"/>
                <w:noProof/>
                <w:webHidden/>
                <w:sz w:val="24"/>
                <w:szCs w:val="24"/>
                <w:lang w:val="en-GB"/>
              </w:rPr>
              <w:instrText xml:space="preserve"> PAGEREF _Toc224576308 \h </w:instrText>
            </w:r>
            <w:r w:rsidRPr="00856721">
              <w:rPr>
                <w:rFonts w:ascii="Times New Roman" w:hAnsi="Times New Roman" w:cs="Times New Roman"/>
                <w:noProof/>
                <w:webHidden/>
                <w:sz w:val="24"/>
                <w:szCs w:val="24"/>
                <w:lang w:val="en-GB"/>
              </w:rPr>
            </w:r>
            <w:r w:rsidRPr="00856721">
              <w:rPr>
                <w:rFonts w:ascii="Times New Roman" w:hAnsi="Times New Roman" w:cs="Times New Roman"/>
                <w:noProof/>
                <w:webHidden/>
                <w:sz w:val="24"/>
                <w:szCs w:val="24"/>
                <w:lang w:val="en-GB"/>
              </w:rPr>
              <w:fldChar w:fldCharType="separate"/>
            </w:r>
            <w:r w:rsidRPr="00856721">
              <w:rPr>
                <w:rFonts w:ascii="Times New Roman" w:hAnsi="Times New Roman" w:cs="Times New Roman"/>
                <w:noProof/>
                <w:webHidden/>
                <w:sz w:val="24"/>
                <w:szCs w:val="24"/>
                <w:lang w:val="en-GB"/>
              </w:rPr>
              <w:t>8</w:t>
            </w:r>
            <w:r w:rsidRPr="00856721">
              <w:rPr>
                <w:rFonts w:ascii="Times New Roman" w:hAnsi="Times New Roman" w:cs="Times New Roman"/>
                <w:noProof/>
                <w:webHidden/>
                <w:sz w:val="24"/>
                <w:szCs w:val="24"/>
                <w:lang w:val="en-GB"/>
              </w:rPr>
              <w:fldChar w:fldCharType="end"/>
            </w:r>
          </w:hyperlink>
        </w:p>
        <w:p w14:paraId="35E21390" w14:textId="26184DE0" w:rsidR="00856721" w:rsidRPr="00856721" w:rsidRDefault="00856721" w:rsidP="00856721">
          <w:pPr>
            <w:spacing w:line="360" w:lineRule="auto"/>
            <w:jc w:val="both"/>
            <w:rPr>
              <w:lang w:val="en-GB"/>
            </w:rPr>
          </w:pPr>
          <w:r w:rsidRPr="00856721">
            <w:rPr>
              <w:rFonts w:ascii="Times New Roman" w:hAnsi="Times New Roman" w:cs="Times New Roman"/>
              <w:b/>
              <w:bCs/>
              <w:noProof/>
              <w:sz w:val="24"/>
              <w:szCs w:val="24"/>
              <w:lang w:val="en-GB"/>
            </w:rPr>
            <w:fldChar w:fldCharType="end"/>
          </w:r>
        </w:p>
      </w:sdtContent>
    </w:sdt>
    <w:p w14:paraId="02C91920" w14:textId="77777777" w:rsidR="00856721" w:rsidRPr="00856721" w:rsidRDefault="00856721">
      <w:pPr>
        <w:rPr>
          <w:rFonts w:ascii="Times New Roman" w:eastAsia="Times New Roman" w:hAnsi="Times New Roman" w:cs="Times New Roman"/>
          <w:b/>
          <w:bCs/>
          <w:sz w:val="24"/>
          <w:szCs w:val="24"/>
          <w:lang w:val="en-GB"/>
        </w:rPr>
      </w:pPr>
      <w:r w:rsidRPr="00856721">
        <w:rPr>
          <w:rFonts w:ascii="Times New Roman" w:eastAsia="Times New Roman" w:hAnsi="Times New Roman" w:cs="Times New Roman"/>
          <w:b/>
          <w:bCs/>
          <w:sz w:val="24"/>
          <w:szCs w:val="24"/>
          <w:lang w:val="en-GB"/>
        </w:rPr>
        <w:br w:type="page"/>
      </w:r>
    </w:p>
    <w:p w14:paraId="56B17111" w14:textId="2B01E55E" w:rsidR="00764EFF" w:rsidRPr="00856721" w:rsidRDefault="00E20E0F" w:rsidP="00856721">
      <w:pPr>
        <w:pStyle w:val="Heading1"/>
        <w:rPr>
          <w:lang w:val="en-GB"/>
        </w:rPr>
      </w:pPr>
      <w:bookmarkStart w:id="0" w:name="_Toc224576303"/>
      <w:r w:rsidRPr="00856721">
        <w:rPr>
          <w:lang w:val="en-GB"/>
        </w:rPr>
        <w:t>1. Introduction</w:t>
      </w:r>
      <w:bookmarkEnd w:id="0"/>
      <w:r w:rsidRPr="00856721">
        <w:rPr>
          <w:lang w:val="en-GB"/>
        </w:rPr>
        <w:t xml:space="preserve"> </w:t>
      </w:r>
    </w:p>
    <w:p w14:paraId="704B77BC" w14:textId="0623547E" w:rsidR="00764EFF" w:rsidRPr="00856721" w:rsidRDefault="00DA5E6B">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According to Tanwar (2019), effective communication is the lifeline of any organisation that allows the flow of information and organises activities and goals in a dynamic business environment so that they can align. It supports the work of managers, their effective work in leading an organisation, and the performance of the whole organisation in general by making the connection between structure and culture. This report aims to address the communication techniques, some of the common pitfalls like miscommunication and cultural influences as well as come up with effective strategies that can address such pitfalls. Using the analysis provided in Component 1, the present report uses Whitbread PLC as the largest hospitality corporation in the United Kingdom, with more than 800 branches of the brand Premier Inn and various restaurant chains, to exemplify the dynamics of communication in the real world as they may occur at the functional, divisional, and cross-functional levels of the organisation.</w:t>
      </w:r>
    </w:p>
    <w:p w14:paraId="1A3D60FC" w14:textId="77777777" w:rsidR="00764EFF" w:rsidRPr="00856721" w:rsidRDefault="00E20E0F" w:rsidP="00856721">
      <w:pPr>
        <w:pStyle w:val="Heading1"/>
        <w:rPr>
          <w:lang w:val="en-GB"/>
        </w:rPr>
      </w:pPr>
      <w:bookmarkStart w:id="1" w:name="_Toc224576304"/>
      <w:r w:rsidRPr="00856721">
        <w:rPr>
          <w:lang w:val="en-GB"/>
        </w:rPr>
        <w:t>2. Communication and Methods</w:t>
      </w:r>
      <w:bookmarkEnd w:id="1"/>
    </w:p>
    <w:p w14:paraId="3FBE566C"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Communication, in the business context, refers to the planned flow of exchanging information, ideas, and feedback both between individuals and groups to accomplish shared organisational objectives, as well as to achieve the mutual understanding between individuals and groups (Çetin, 2025). It works both formally and informally and messages are sent in a vertical, horizontal or diagonal manner across hierarchies. Effective communication does not simply mean passing on data but creating joint meaning that reduces ambiguity giving trust.</w:t>
      </w:r>
    </w:p>
    <w:p w14:paraId="040653E4" w14:textId="4B344D5B"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Its significance could hardly be overestimated. Well-established communication directly increases the performance of the organisation by implementing strategies with day-to-day operations, reinforcing the culture, and reinforcing leadership functions (Cai, 2023). Singh, Charan and Chattopadhyay (2020) emphasise its mediating effect between organisational structure, organisational culture and performance, especially in intricate environments. In Whitbread PLC, the lack of communication might interfere with the coordination of over 800 Premier Inn clusters and restaurant brands which would result in the dissatisfaction of customers or operational mistakes. On the other hand, good internal communication increases employee interests, lowers turnover and promotes innovation. The programmes at Whitbread have delivered high advocacy credits (72% would recommend the company; 73% of them feel proud to work at the company) and a </w:t>
      </w:r>
      <w:r w:rsidR="00E539E9" w:rsidRPr="00856721">
        <w:rPr>
          <w:rFonts w:ascii="Times New Roman" w:eastAsia="Times New Roman" w:hAnsi="Times New Roman" w:cs="Times New Roman"/>
          <w:sz w:val="24"/>
          <w:szCs w:val="24"/>
          <w:lang w:val="en-GB"/>
        </w:rPr>
        <w:t>6%-point</w:t>
      </w:r>
      <w:r w:rsidRPr="00856721">
        <w:rPr>
          <w:rFonts w:ascii="Times New Roman" w:eastAsia="Times New Roman" w:hAnsi="Times New Roman" w:cs="Times New Roman"/>
          <w:sz w:val="24"/>
          <w:szCs w:val="24"/>
          <w:lang w:val="en-GB"/>
        </w:rPr>
        <w:t xml:space="preserve"> drop in UK&amp;I turnover (Thomas, 2024). Whitbread PLC has been using a combination of communication approaches that is functional, divisional, and matrixed structure. Oral approaches are still fundamental in regard to immediacy and relationship-building. Personal contacts overseen by face-to-face communication like line-manager meetings and back to the floor activities where executives are working with frontline employees in a hotel enable upward feedback and culture reinforcements.</w:t>
      </w:r>
    </w:p>
    <w:p w14:paraId="01CCFF77"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The dispersed workforce can be scaled, using both the digital and written channels (Attaran, Attaran and Kirkland, 2019). Formal downward communication of strategy is made in the reports and emails sent between the head office and the units. More creatively, Whitbread websites as an organization have its own mobile-first hub as internal, SharePoint and Microsoft Viva Connections (named Whitbread in My Pocket). Priya </w:t>
      </w:r>
      <w:r w:rsidRPr="0031111F">
        <w:rPr>
          <w:rFonts w:ascii="Times New Roman" w:eastAsia="Times New Roman" w:hAnsi="Times New Roman" w:cs="Times New Roman"/>
          <w:i/>
          <w:iCs/>
          <w:sz w:val="24"/>
          <w:szCs w:val="24"/>
          <w:lang w:val="en-GB"/>
        </w:rPr>
        <w:t>et al.</w:t>
      </w:r>
      <w:r w:rsidRPr="00856721">
        <w:rPr>
          <w:rFonts w:ascii="Times New Roman" w:eastAsia="Times New Roman" w:hAnsi="Times New Roman" w:cs="Times New Roman"/>
          <w:sz w:val="24"/>
          <w:szCs w:val="24"/>
          <w:lang w:val="en-GB"/>
        </w:rPr>
        <w:t xml:space="preserve"> (2024) stated that hotel and restaurant workers have access to local team sites, Viva Engage Communities where they can work together and stay informed on their wellbeing, career tools, and real-time information on operational resources through personal devices. This does away with dependence on shared computers, reduces horizontal communication between the matrix teams working on the projects with ease, and efficiency in divisional operations.</w:t>
      </w:r>
    </w:p>
    <w:p w14:paraId="30711D19"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These methods are supplemented by the mechanisms of structured listening. The ‘Your Say’ survey also conducts an annual survey to more than 27,000 employees and the elected Our Voice employee forum introduces the divisional leaders and CEO with whom they influence the decisions (Whitbread PLC, 2025). These two-way approaches combined reduce cultural and linguistic barriers that are prevalent in hospitality, which guarantees the smooth information flow throughout the multi-brand structure of Whitbread.</w:t>
      </w:r>
    </w:p>
    <w:p w14:paraId="7E7609A5" w14:textId="77777777" w:rsidR="00764EFF" w:rsidRPr="00856721" w:rsidRDefault="00E20E0F" w:rsidP="00856721">
      <w:pPr>
        <w:pStyle w:val="Heading1"/>
        <w:rPr>
          <w:lang w:val="en-GB"/>
        </w:rPr>
      </w:pPr>
      <w:bookmarkStart w:id="2" w:name="_Toc224576305"/>
      <w:r w:rsidRPr="00856721">
        <w:rPr>
          <w:lang w:val="en-GB"/>
        </w:rPr>
        <w:t>3. Common Issues</w:t>
      </w:r>
      <w:bookmarkEnd w:id="2"/>
    </w:p>
    <w:p w14:paraId="115CED50"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In modern business environment especially where large organisations are involved where their functions are geographically based, Hedberg (2025) opined that the multi-site organisation that have functional, divisional, and matrix organisations, communication impediments often affect organisational performance and efficiency. Such will be ambiguous or conflicting messages, inability to communicate well because of cultural differences or language differences in various work forces, and lack of upward feedback mechanisms. The issues are due to the fact that with the complex organisational designs there is distortion of information flow, and globalisation presents cultural variances that prevent a shared understanding. </w:t>
      </w:r>
    </w:p>
    <w:p w14:paraId="3508DEF8"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Hybrid structures are particularly keen on miscommunication. In matrix structures or divisional autonomy there are usually dual reporting lines, which cause mixed messages in the form of conflicting directions where priorities and responsibilities are mixed up (Stanikzai and Mittal, 2025). This is expressed through its 800+ Premier Inn hotels and restaurant brands at Whitbread PLC. Feedback on employees indicates that cross-team communication is poor and that working practices can take forever to change, indicated delays because the formation of work strategies by the head offices filters through the functional units of the firm inadequately as well as brand units. Such failures may cause inefficiencies in the operations of the fast-paced hospitality setting including discrepancies in inventory orderings or lack of coordination in the operations of the hotel and restaurant teams in how they attend to the guests.</w:t>
      </w:r>
    </w:p>
    <w:p w14:paraId="305E9FD2"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There is also the presence of cultural and linguistic differences that make communication more difficult within the multicultural workforce of Whitbread, which operates in the UK, Ireland, and Germany (Whitbread PLC, 2025a). Hospitality positions are appealing to large groups of foreign employees, and English is not necessarily the native language, which will influence the perception of instructions or feedback when other cultures are used. As an example, safety briefings or customer-service standards can be misunderstood and compliance problems or disappointments of the guests can occur. These obstacles are magnified in matrix project teams, in which cross-functional work requires quick and direct communication which is hindered by language or cultural differences.</w:t>
      </w:r>
    </w:p>
    <w:p w14:paraId="3925F8F5"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Added to these are lack of feedback. Although the company has in place various methods like Your Say survey and Our Voice forum, there are still some employees working in the frontlines who feel that they have minimal actual upward influence, and this makes their organizational understanding lack structural connection to the top-tier decision-making (whitbread.co.uk, 2025). This is more pronounced in the years of the change like the digitalization or reorganization.</w:t>
      </w:r>
    </w:p>
    <w:tbl>
      <w:tblPr>
        <w:tblStyle w:val="GridTable5Dark-Accent2"/>
        <w:tblW w:w="9360" w:type="dxa"/>
        <w:tblLayout w:type="fixed"/>
        <w:tblLook w:val="0600" w:firstRow="0" w:lastRow="0" w:firstColumn="0" w:lastColumn="0" w:noHBand="1" w:noVBand="1"/>
      </w:tblPr>
      <w:tblGrid>
        <w:gridCol w:w="1995"/>
        <w:gridCol w:w="2550"/>
        <w:gridCol w:w="2745"/>
        <w:gridCol w:w="2070"/>
      </w:tblGrid>
      <w:tr w:rsidR="00764EFF" w:rsidRPr="00856721" w14:paraId="261547F3" w14:textId="77777777" w:rsidTr="00856721">
        <w:trPr>
          <w:trHeight w:val="785"/>
        </w:trPr>
        <w:tc>
          <w:tcPr>
            <w:tcW w:w="1995" w:type="dxa"/>
          </w:tcPr>
          <w:p w14:paraId="00CC954A" w14:textId="77777777" w:rsidR="00764EFF" w:rsidRPr="00856721" w:rsidRDefault="00E20E0F">
            <w:pPr>
              <w:spacing w:line="360" w:lineRule="auto"/>
              <w:jc w:val="center"/>
              <w:rPr>
                <w:rFonts w:ascii="Times New Roman" w:eastAsia="Times New Roman" w:hAnsi="Times New Roman" w:cs="Times New Roman"/>
                <w:sz w:val="24"/>
                <w:szCs w:val="24"/>
                <w:u w:val="single"/>
                <w:lang w:val="en-GB"/>
              </w:rPr>
            </w:pPr>
            <w:r w:rsidRPr="00856721">
              <w:rPr>
                <w:rFonts w:ascii="Times New Roman" w:eastAsia="Times New Roman" w:hAnsi="Times New Roman" w:cs="Times New Roman"/>
                <w:b/>
                <w:bCs/>
                <w:sz w:val="24"/>
                <w:szCs w:val="24"/>
                <w:u w:val="single"/>
                <w:lang w:val="en-GB"/>
              </w:rPr>
              <w:t>Challenge</w:t>
            </w:r>
          </w:p>
        </w:tc>
        <w:tc>
          <w:tcPr>
            <w:tcW w:w="2550" w:type="dxa"/>
          </w:tcPr>
          <w:p w14:paraId="4387F9E5" w14:textId="77777777" w:rsidR="00764EFF" w:rsidRPr="00856721" w:rsidRDefault="00E20E0F">
            <w:pPr>
              <w:spacing w:line="360" w:lineRule="auto"/>
              <w:jc w:val="center"/>
              <w:rPr>
                <w:rFonts w:ascii="Times New Roman" w:eastAsia="Times New Roman" w:hAnsi="Times New Roman" w:cs="Times New Roman"/>
                <w:sz w:val="24"/>
                <w:szCs w:val="24"/>
                <w:u w:val="single"/>
                <w:lang w:val="en-GB"/>
              </w:rPr>
            </w:pPr>
            <w:r w:rsidRPr="00856721">
              <w:rPr>
                <w:rFonts w:ascii="Times New Roman" w:eastAsia="Times New Roman" w:hAnsi="Times New Roman" w:cs="Times New Roman"/>
                <w:b/>
                <w:bCs/>
                <w:sz w:val="24"/>
                <w:szCs w:val="24"/>
                <w:u w:val="single"/>
                <w:lang w:val="en-GB"/>
              </w:rPr>
              <w:t>Description in Business Context</w:t>
            </w:r>
          </w:p>
        </w:tc>
        <w:tc>
          <w:tcPr>
            <w:tcW w:w="2745" w:type="dxa"/>
          </w:tcPr>
          <w:p w14:paraId="528AA101" w14:textId="77777777" w:rsidR="00764EFF" w:rsidRPr="00856721" w:rsidRDefault="00E20E0F">
            <w:pPr>
              <w:spacing w:line="360" w:lineRule="auto"/>
              <w:jc w:val="center"/>
              <w:rPr>
                <w:rFonts w:ascii="Times New Roman" w:eastAsia="Times New Roman" w:hAnsi="Times New Roman" w:cs="Times New Roman"/>
                <w:sz w:val="24"/>
                <w:szCs w:val="24"/>
                <w:u w:val="single"/>
                <w:lang w:val="en-GB"/>
              </w:rPr>
            </w:pPr>
            <w:r w:rsidRPr="00856721">
              <w:rPr>
                <w:rFonts w:ascii="Times New Roman" w:eastAsia="Times New Roman" w:hAnsi="Times New Roman" w:cs="Times New Roman"/>
                <w:b/>
                <w:bCs/>
                <w:sz w:val="24"/>
                <w:szCs w:val="24"/>
                <w:u w:val="single"/>
                <w:lang w:val="en-GB"/>
              </w:rPr>
              <w:t>Specific Illustration at Whitbread PLC</w:t>
            </w:r>
          </w:p>
        </w:tc>
        <w:tc>
          <w:tcPr>
            <w:tcW w:w="2070" w:type="dxa"/>
          </w:tcPr>
          <w:p w14:paraId="2B4F8E5D" w14:textId="77777777" w:rsidR="00764EFF" w:rsidRPr="00856721" w:rsidRDefault="00E20E0F">
            <w:pPr>
              <w:spacing w:line="360" w:lineRule="auto"/>
              <w:jc w:val="center"/>
              <w:rPr>
                <w:rFonts w:ascii="Times New Roman" w:eastAsia="Times New Roman" w:hAnsi="Times New Roman" w:cs="Times New Roman"/>
                <w:sz w:val="24"/>
                <w:szCs w:val="24"/>
                <w:u w:val="single"/>
                <w:lang w:val="en-GB"/>
              </w:rPr>
            </w:pPr>
            <w:r w:rsidRPr="00856721">
              <w:rPr>
                <w:rFonts w:ascii="Times New Roman" w:eastAsia="Times New Roman" w:hAnsi="Times New Roman" w:cs="Times New Roman"/>
                <w:b/>
                <w:bCs/>
                <w:sz w:val="24"/>
                <w:szCs w:val="24"/>
                <w:u w:val="single"/>
                <w:lang w:val="en-GB"/>
              </w:rPr>
              <w:t>Impact on Performance</w:t>
            </w:r>
          </w:p>
        </w:tc>
      </w:tr>
      <w:tr w:rsidR="00764EFF" w:rsidRPr="00856721" w14:paraId="11E465B3" w14:textId="77777777" w:rsidTr="00856721">
        <w:trPr>
          <w:trHeight w:val="1340"/>
        </w:trPr>
        <w:tc>
          <w:tcPr>
            <w:tcW w:w="1995" w:type="dxa"/>
          </w:tcPr>
          <w:p w14:paraId="1975F7AB" w14:textId="77777777" w:rsidR="00764EFF" w:rsidRPr="00856721" w:rsidRDefault="00E20E0F">
            <w:pPr>
              <w:spacing w:line="360" w:lineRule="auto"/>
              <w:jc w:val="center"/>
              <w:rPr>
                <w:rFonts w:ascii="Times New Roman" w:eastAsia="Times New Roman" w:hAnsi="Times New Roman" w:cs="Times New Roman"/>
                <w:i/>
                <w:iCs/>
                <w:sz w:val="24"/>
                <w:szCs w:val="24"/>
                <w:lang w:val="en-GB"/>
              </w:rPr>
            </w:pPr>
            <w:r w:rsidRPr="00856721">
              <w:rPr>
                <w:rFonts w:ascii="Times New Roman" w:eastAsia="Times New Roman" w:hAnsi="Times New Roman" w:cs="Times New Roman"/>
                <w:i/>
                <w:iCs/>
                <w:sz w:val="24"/>
                <w:szCs w:val="24"/>
                <w:lang w:val="en-GB"/>
              </w:rPr>
              <w:t>Miscommunication</w:t>
            </w:r>
          </w:p>
        </w:tc>
        <w:tc>
          <w:tcPr>
            <w:tcW w:w="2550" w:type="dxa"/>
          </w:tcPr>
          <w:p w14:paraId="5DAB0C0C"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Conflicting or unclear messages in complex hierarchies</w:t>
            </w:r>
          </w:p>
        </w:tc>
        <w:tc>
          <w:tcPr>
            <w:tcW w:w="2745" w:type="dxa"/>
          </w:tcPr>
          <w:p w14:paraId="05FA19A8"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Poor cross-team flows (matrix/divisional) lead to slow implementation of changes.</w:t>
            </w:r>
          </w:p>
        </w:tc>
        <w:tc>
          <w:tcPr>
            <w:tcW w:w="2070" w:type="dxa"/>
          </w:tcPr>
          <w:p w14:paraId="66B6E7B8"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Delays and errors in operation.</w:t>
            </w:r>
          </w:p>
        </w:tc>
      </w:tr>
      <w:tr w:rsidR="00764EFF" w:rsidRPr="00856721" w14:paraId="0C3CFDE5" w14:textId="77777777" w:rsidTr="00856721">
        <w:trPr>
          <w:trHeight w:val="1055"/>
        </w:trPr>
        <w:tc>
          <w:tcPr>
            <w:tcW w:w="1995" w:type="dxa"/>
          </w:tcPr>
          <w:p w14:paraId="021E2E11" w14:textId="77777777" w:rsidR="00764EFF" w:rsidRPr="00856721" w:rsidRDefault="00E20E0F">
            <w:pPr>
              <w:spacing w:line="360" w:lineRule="auto"/>
              <w:jc w:val="center"/>
              <w:rPr>
                <w:rFonts w:ascii="Times New Roman" w:eastAsia="Times New Roman" w:hAnsi="Times New Roman" w:cs="Times New Roman"/>
                <w:i/>
                <w:iCs/>
                <w:sz w:val="24"/>
                <w:szCs w:val="24"/>
                <w:lang w:val="en-GB"/>
              </w:rPr>
            </w:pPr>
            <w:r w:rsidRPr="00856721">
              <w:rPr>
                <w:rFonts w:ascii="Times New Roman" w:eastAsia="Times New Roman" w:hAnsi="Times New Roman" w:cs="Times New Roman"/>
                <w:i/>
                <w:iCs/>
                <w:sz w:val="24"/>
                <w:szCs w:val="24"/>
                <w:lang w:val="en-GB"/>
              </w:rPr>
              <w:t>Cultural/Linguistic Barriers</w:t>
            </w:r>
          </w:p>
        </w:tc>
        <w:tc>
          <w:tcPr>
            <w:tcW w:w="2550" w:type="dxa"/>
          </w:tcPr>
          <w:p w14:paraId="5AD9F1D4"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Multicultural work force that causes misunderstanding.</w:t>
            </w:r>
          </w:p>
        </w:tc>
        <w:tc>
          <w:tcPr>
            <w:tcW w:w="2745" w:type="dxa"/>
          </w:tcPr>
          <w:p w14:paraId="761F3FEF"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Poor communication within international hotel employees.</w:t>
            </w:r>
          </w:p>
        </w:tc>
        <w:tc>
          <w:tcPr>
            <w:tcW w:w="2070" w:type="dxa"/>
          </w:tcPr>
          <w:p w14:paraId="27E4B693"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Lack of cohesion and reduced quality of service.</w:t>
            </w:r>
          </w:p>
        </w:tc>
      </w:tr>
      <w:tr w:rsidR="00764EFF" w:rsidRPr="00856721" w14:paraId="20391517" w14:textId="77777777" w:rsidTr="00856721">
        <w:trPr>
          <w:trHeight w:val="1340"/>
        </w:trPr>
        <w:tc>
          <w:tcPr>
            <w:tcW w:w="1995" w:type="dxa"/>
          </w:tcPr>
          <w:p w14:paraId="1AE50187" w14:textId="77777777" w:rsidR="00764EFF" w:rsidRPr="00856721" w:rsidRDefault="00E20E0F">
            <w:pPr>
              <w:spacing w:line="360" w:lineRule="auto"/>
              <w:jc w:val="center"/>
              <w:rPr>
                <w:rFonts w:ascii="Times New Roman" w:eastAsia="Times New Roman" w:hAnsi="Times New Roman" w:cs="Times New Roman"/>
                <w:i/>
                <w:iCs/>
                <w:sz w:val="24"/>
                <w:szCs w:val="24"/>
                <w:lang w:val="en-GB"/>
              </w:rPr>
            </w:pPr>
            <w:r w:rsidRPr="00856721">
              <w:rPr>
                <w:rFonts w:ascii="Times New Roman" w:eastAsia="Times New Roman" w:hAnsi="Times New Roman" w:cs="Times New Roman"/>
                <w:i/>
                <w:iCs/>
                <w:sz w:val="24"/>
                <w:szCs w:val="24"/>
                <w:lang w:val="en-GB"/>
              </w:rPr>
              <w:t>Feedback Deficiencies</w:t>
            </w:r>
          </w:p>
        </w:tc>
        <w:tc>
          <w:tcPr>
            <w:tcW w:w="2550" w:type="dxa"/>
          </w:tcPr>
          <w:p w14:paraId="5E784885"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Weak avenues of upward communication despite formal equipment.</w:t>
            </w:r>
          </w:p>
        </w:tc>
        <w:tc>
          <w:tcPr>
            <w:tcW w:w="2745" w:type="dxa"/>
          </w:tcPr>
          <w:p w14:paraId="47830429"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Feelings of lack of influence in decision-making through surveys/ forums.</w:t>
            </w:r>
          </w:p>
        </w:tc>
        <w:tc>
          <w:tcPr>
            <w:tcW w:w="2070" w:type="dxa"/>
          </w:tcPr>
          <w:p w14:paraId="08437DAD"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Reduced innovation and lack of engagement.</w:t>
            </w:r>
          </w:p>
        </w:tc>
      </w:tr>
    </w:tbl>
    <w:p w14:paraId="48EAD285" w14:textId="77777777" w:rsidR="00764EFF" w:rsidRPr="00856721" w:rsidRDefault="00E20E0F">
      <w:pPr>
        <w:spacing w:line="360" w:lineRule="auto"/>
        <w:jc w:val="center"/>
        <w:rPr>
          <w:rFonts w:ascii="Times New Roman" w:eastAsia="Times New Roman" w:hAnsi="Times New Roman" w:cs="Times New Roman"/>
          <w:b/>
          <w:bCs/>
          <w:sz w:val="24"/>
          <w:szCs w:val="24"/>
          <w:lang w:val="en-GB"/>
        </w:rPr>
      </w:pPr>
      <w:r w:rsidRPr="00856721">
        <w:rPr>
          <w:rFonts w:ascii="Times New Roman" w:eastAsia="Times New Roman" w:hAnsi="Times New Roman" w:cs="Times New Roman"/>
          <w:b/>
          <w:bCs/>
          <w:sz w:val="24"/>
          <w:szCs w:val="24"/>
          <w:lang w:val="en-GB"/>
        </w:rPr>
        <w:t>Table 1: Prevalent Communication Challenges at Whitbread PLC</w:t>
      </w:r>
    </w:p>
    <w:p w14:paraId="739B16E0" w14:textId="24731E47" w:rsidR="00764EFF" w:rsidRPr="00856721" w:rsidRDefault="00D11D9A">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Pr="00856721">
        <w:rPr>
          <w:rFonts w:ascii="Times New Roman" w:eastAsia="Times New Roman" w:hAnsi="Times New Roman" w:cs="Times New Roman"/>
          <w:sz w:val="24"/>
          <w:szCs w:val="24"/>
          <w:lang w:val="en-GB"/>
        </w:rPr>
        <w:t>Source: Self-created)</w:t>
      </w:r>
    </w:p>
    <w:p w14:paraId="1FC9720F"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Such difficulties of Table 1 reveal how the ambitious structure of Whitbread, although providing the flexibility, requires keen management to avoid culture and performance erosion. Unless they are actively addressed, they have a threat of undoing the benefits of high scores on engagement that have been reported recently in ESG disclosures.</w:t>
      </w:r>
    </w:p>
    <w:p w14:paraId="0E296578" w14:textId="77777777" w:rsidR="00764EFF" w:rsidRPr="00856721" w:rsidRDefault="00E20E0F" w:rsidP="00856721">
      <w:pPr>
        <w:pStyle w:val="Heading1"/>
        <w:rPr>
          <w:lang w:val="en-GB"/>
        </w:rPr>
      </w:pPr>
      <w:bookmarkStart w:id="3" w:name="_Toc224576306"/>
      <w:r w:rsidRPr="00856721">
        <w:rPr>
          <w:lang w:val="en-GB"/>
        </w:rPr>
        <w:t>4. Recommendations</w:t>
      </w:r>
      <w:bookmarkEnd w:id="3"/>
    </w:p>
    <w:p w14:paraId="65267306"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In order to eliminate the communication challenges noted at Whitbread PLC, it is advisable to adopt the following strategies and best practice.</w:t>
      </w:r>
    </w:p>
    <w:p w14:paraId="0F17A37F" w14:textId="77777777" w:rsidR="00764EFF" w:rsidRPr="00856721" w:rsidRDefault="00E20E0F">
      <w:pPr>
        <w:numPr>
          <w:ilvl w:val="0"/>
          <w:numId w:val="1"/>
        </w:num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First, decrease miscommunication in the matrix and divisional structures by employing the standardised digital templates and obligatory monthly cross-functional briefing between the head office, the brand divisions, and the on-site hotel teams. This will guarantee a steady flow in message delivery and quicker implementation of operational reforms (Chen and Ling, 2025).</w:t>
      </w:r>
    </w:p>
    <w:p w14:paraId="18E7EB59" w14:textId="77777777" w:rsidR="00764EFF" w:rsidRPr="00856721" w:rsidRDefault="00E20E0F">
      <w:pPr>
        <w:numPr>
          <w:ilvl w:val="0"/>
          <w:numId w:val="1"/>
        </w:num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Second, to address cultural and linguistic differences, increase the amount of manager training on cultural awareness, and implement AI-enhanced real-time translation software as a part of the direct functionality in Whitbread in My Pocket. This will ensure that safety briefing and service standards as well as team update are all available to the multinational workforce.</w:t>
      </w:r>
    </w:p>
    <w:p w14:paraId="143C6F41" w14:textId="77777777" w:rsidR="00764EFF" w:rsidRPr="00856721" w:rsidRDefault="00E20E0F">
      <w:pPr>
        <w:numPr>
          <w:ilvl w:val="0"/>
          <w:numId w:val="1"/>
        </w:num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Third, to reinforce upward feedback, make the “Your Say” survey and the Our Voice forum more powerful, including pulse checks every quarter and easy-to-see action boards, where a response to employee feedback influences decision-making. Personal review and overall communication of outcomes should be carried out by senior leaders.</w:t>
      </w:r>
    </w:p>
    <w:p w14:paraId="6D84D3BF" w14:textId="77777777" w:rsidR="00764EFF" w:rsidRPr="00856721" w:rsidRDefault="00E20E0F">
      <w:pPr>
        <w:numPr>
          <w:ilvl w:val="0"/>
          <w:numId w:val="1"/>
        </w:num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Such low-cost interventions are oriented and targeted, such as the initiatives are in line with the current platforms and leadership model of Whitbread. On its implementation, they will restore confidence, enhance coordination, and direct high performance and retention at the 800+ sites and restaurant brands under the Premier Inn brand.</w:t>
      </w:r>
    </w:p>
    <w:p w14:paraId="1BBC3D00" w14:textId="77777777" w:rsidR="00764EFF" w:rsidRPr="00856721" w:rsidRDefault="00E20E0F" w:rsidP="00856721">
      <w:pPr>
        <w:pStyle w:val="Heading1"/>
        <w:rPr>
          <w:lang w:val="en-GB"/>
        </w:rPr>
      </w:pPr>
      <w:bookmarkStart w:id="4" w:name="_Toc224576307"/>
      <w:r w:rsidRPr="00856721">
        <w:rPr>
          <w:lang w:val="en-GB"/>
        </w:rPr>
        <w:t>5. Conclusion</w:t>
      </w:r>
      <w:bookmarkEnd w:id="4"/>
      <w:r w:rsidRPr="00856721">
        <w:rPr>
          <w:lang w:val="en-GB"/>
        </w:rPr>
        <w:t xml:space="preserve"> </w:t>
      </w:r>
    </w:p>
    <w:p w14:paraId="1F7CF129"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In this report, the key issue in determining the success of an organisation is effective communication as has been shown at Whitbread Plc. It examined essential approaches of engaging employees through face-to-face sessions as Back to the Floor and the innovative Whitbread in My Pocket applications and employee forums and found that enduring underlying challenges of miscommunication, cultural/linguistic barriers, and disconnects in external feedback within the functional, divisional, and matrix structures of the company.</w:t>
      </w:r>
    </w:p>
    <w:p w14:paraId="173C624D"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The following problems, demonstrated with the examples of real cases of 800+ hotels and restaurants of the Premier Inn, can pose challenges to performance when unregulated by their complexity. Proposed solutions, such as standardised briefings, AI translation tools, and visible action dashboards are the actionable solutions.</w:t>
      </w:r>
    </w:p>
    <w:p w14:paraId="0293E47D" w14:textId="77777777" w:rsidR="00764EFF" w:rsidRPr="00856721" w:rsidRDefault="00E20E0F">
      <w:pPr>
        <w:spacing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Finally, in the modern dynamic business world, good communication is a direct cause of coordination, employee involvement, culture and competitive advantage not to mention the fact that its importance continues to increase in the name of ensuring sustained organisational performance.</w:t>
      </w:r>
      <w:r w:rsidRPr="00856721">
        <w:rPr>
          <w:lang w:val="en-GB"/>
        </w:rPr>
        <w:br w:type="page"/>
      </w:r>
    </w:p>
    <w:p w14:paraId="7EB151F1" w14:textId="7098C4F3" w:rsidR="00764EFF" w:rsidRPr="00856721" w:rsidRDefault="00E20E0F" w:rsidP="00856721">
      <w:pPr>
        <w:pStyle w:val="Heading1"/>
        <w:rPr>
          <w:b w:val="0"/>
          <w:lang w:val="en-GB"/>
        </w:rPr>
      </w:pPr>
      <w:bookmarkStart w:id="5" w:name="_jqfhvub3kcri" w:colFirst="0" w:colLast="0"/>
      <w:bookmarkStart w:id="6" w:name="_Toc224576308"/>
      <w:bookmarkEnd w:id="5"/>
      <w:r w:rsidRPr="00856721">
        <w:rPr>
          <w:lang w:val="en-GB"/>
        </w:rPr>
        <w:t xml:space="preserve">Reference </w:t>
      </w:r>
      <w:r w:rsidR="00856721" w:rsidRPr="00856721">
        <w:rPr>
          <w:lang w:val="en-GB"/>
        </w:rPr>
        <w:t>L</w:t>
      </w:r>
      <w:r w:rsidRPr="00856721">
        <w:rPr>
          <w:lang w:val="en-GB"/>
        </w:rPr>
        <w:t>ist</w:t>
      </w:r>
      <w:bookmarkEnd w:id="6"/>
    </w:p>
    <w:p w14:paraId="73A19624" w14:textId="466CC12A"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Attaran, M., Attaran, S. and Kirkland, D. (2019). The Need for Digital Workplace: Increasing Workforce Productivity in the Information Age. </w:t>
      </w:r>
      <w:r w:rsidRPr="00856721">
        <w:rPr>
          <w:rFonts w:ascii="Times New Roman" w:eastAsia="Times New Roman" w:hAnsi="Times New Roman" w:cs="Times New Roman"/>
          <w:i/>
          <w:iCs/>
          <w:sz w:val="24"/>
          <w:szCs w:val="24"/>
          <w:lang w:val="en-GB"/>
        </w:rPr>
        <w:t>International Journal of Enterprise Information Systems</w:t>
      </w:r>
      <w:r w:rsidRPr="00856721">
        <w:rPr>
          <w:rFonts w:ascii="Times New Roman" w:eastAsia="Times New Roman" w:hAnsi="Times New Roman" w:cs="Times New Roman"/>
          <w:sz w:val="24"/>
          <w:szCs w:val="24"/>
          <w:lang w:val="en-GB"/>
        </w:rPr>
        <w:t>, [online] 15(1), pp.1–23. doi:</w:t>
      </w:r>
      <w:hyperlink r:id="rId8" w:history="1">
        <w:r w:rsidR="00856721" w:rsidRPr="00856721">
          <w:rPr>
            <w:rStyle w:val="Hyperlink"/>
            <w:rFonts w:ascii="Times New Roman" w:eastAsia="Times New Roman" w:hAnsi="Times New Roman" w:cs="Times New Roman"/>
            <w:sz w:val="24"/>
            <w:szCs w:val="24"/>
            <w:lang w:val="en-GB"/>
          </w:rPr>
          <w:t>https://doi.org/10.4018/ijeis.2019010101</w:t>
        </w:r>
      </w:hyperlink>
      <w:r w:rsidRPr="00856721">
        <w:rPr>
          <w:rFonts w:ascii="Times New Roman" w:eastAsia="Times New Roman" w:hAnsi="Times New Roman" w:cs="Times New Roman"/>
          <w:sz w:val="24"/>
          <w:szCs w:val="24"/>
          <w:lang w:val="en-GB"/>
        </w:rPr>
        <w:t>.</w:t>
      </w:r>
      <w:r w:rsidR="00856721" w:rsidRPr="00856721">
        <w:rPr>
          <w:rFonts w:ascii="Times New Roman" w:eastAsia="Times New Roman" w:hAnsi="Times New Roman" w:cs="Times New Roman"/>
          <w:sz w:val="24"/>
          <w:szCs w:val="24"/>
          <w:lang w:val="en-GB"/>
        </w:rPr>
        <w:t xml:space="preserve"> </w:t>
      </w:r>
    </w:p>
    <w:p w14:paraId="1909E322" w14:textId="527EAFA4"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Cai, J. (2023). Effects of Leadership Styles and Organizational Strategy to Enhance Performance Efficiency. </w:t>
      </w:r>
      <w:r w:rsidRPr="00856721">
        <w:rPr>
          <w:rFonts w:ascii="Times New Roman" w:eastAsia="Times New Roman" w:hAnsi="Times New Roman" w:cs="Times New Roman"/>
          <w:i/>
          <w:iCs/>
          <w:sz w:val="24"/>
          <w:szCs w:val="24"/>
          <w:lang w:val="en-GB"/>
        </w:rPr>
        <w:t>Journal of Enterprise and Business Intelligence</w:t>
      </w:r>
      <w:r w:rsidRPr="00856721">
        <w:rPr>
          <w:rFonts w:ascii="Times New Roman" w:eastAsia="Times New Roman" w:hAnsi="Times New Roman" w:cs="Times New Roman"/>
          <w:sz w:val="24"/>
          <w:szCs w:val="24"/>
          <w:lang w:val="en-GB"/>
        </w:rPr>
        <w:t>, [online] 3(1), pp.12–22. doi:</w:t>
      </w:r>
      <w:hyperlink r:id="rId9" w:history="1">
        <w:r w:rsidR="00856721" w:rsidRPr="00856721">
          <w:rPr>
            <w:rStyle w:val="Hyperlink"/>
            <w:rFonts w:ascii="Times New Roman" w:eastAsia="Times New Roman" w:hAnsi="Times New Roman" w:cs="Times New Roman"/>
            <w:sz w:val="24"/>
            <w:szCs w:val="24"/>
            <w:lang w:val="en-GB"/>
          </w:rPr>
          <w:t>https://doi.org/10.53759/5181/jebi202303002</w:t>
        </w:r>
      </w:hyperlink>
      <w:r w:rsidRPr="00856721">
        <w:rPr>
          <w:rFonts w:ascii="Times New Roman" w:eastAsia="Times New Roman" w:hAnsi="Times New Roman" w:cs="Times New Roman"/>
          <w:sz w:val="24"/>
          <w:szCs w:val="24"/>
          <w:lang w:val="en-GB"/>
        </w:rPr>
        <w:t>.</w:t>
      </w:r>
      <w:r w:rsidR="00856721" w:rsidRPr="00856721">
        <w:rPr>
          <w:rFonts w:ascii="Times New Roman" w:eastAsia="Times New Roman" w:hAnsi="Times New Roman" w:cs="Times New Roman"/>
          <w:sz w:val="24"/>
          <w:szCs w:val="24"/>
          <w:lang w:val="en-GB"/>
        </w:rPr>
        <w:t xml:space="preserve"> </w:t>
      </w:r>
    </w:p>
    <w:p w14:paraId="2B5B532A" w14:textId="4523E49F"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Çetin, Z.N. (2025). The Relationship between Organisational Communication and Information Sharing with Learning Organisations: A Conceptual Evaluation. </w:t>
      </w:r>
      <w:r w:rsidRPr="00856721">
        <w:rPr>
          <w:rFonts w:ascii="Times New Roman" w:eastAsia="Times New Roman" w:hAnsi="Times New Roman" w:cs="Times New Roman"/>
          <w:i/>
          <w:iCs/>
          <w:sz w:val="24"/>
          <w:szCs w:val="24"/>
          <w:lang w:val="en-GB"/>
        </w:rPr>
        <w:t>Quantrade Journal of Complex Systems in Social Sciences</w:t>
      </w:r>
      <w:r w:rsidRPr="00856721">
        <w:rPr>
          <w:rFonts w:ascii="Times New Roman" w:eastAsia="Times New Roman" w:hAnsi="Times New Roman" w:cs="Times New Roman"/>
          <w:sz w:val="24"/>
          <w:szCs w:val="24"/>
          <w:lang w:val="en-GB"/>
        </w:rPr>
        <w:t xml:space="preserve">, [online] 7(2), pp.129–141. Available at: </w:t>
      </w:r>
      <w:hyperlink r:id="rId10" w:history="1">
        <w:r w:rsidR="00856721" w:rsidRPr="00856721">
          <w:rPr>
            <w:rStyle w:val="Hyperlink"/>
            <w:rFonts w:ascii="Times New Roman" w:eastAsia="Times New Roman" w:hAnsi="Times New Roman" w:cs="Times New Roman"/>
            <w:sz w:val="24"/>
            <w:szCs w:val="24"/>
            <w:lang w:val="en-GB"/>
          </w:rPr>
          <w:t>https://dergipark.org.tr/en/pub/quantrade/article/1818648</w:t>
        </w:r>
      </w:hyperlink>
      <w:r w:rsidR="00856721" w:rsidRPr="00856721">
        <w:rPr>
          <w:rFonts w:ascii="Times New Roman" w:eastAsia="Times New Roman" w:hAnsi="Times New Roman" w:cs="Times New Roman"/>
          <w:sz w:val="24"/>
          <w:szCs w:val="24"/>
          <w:lang w:val="en-GB"/>
        </w:rPr>
        <w:t xml:space="preserve"> </w:t>
      </w:r>
      <w:r w:rsidRPr="00856721">
        <w:rPr>
          <w:rFonts w:ascii="Times New Roman" w:eastAsia="Times New Roman" w:hAnsi="Times New Roman" w:cs="Times New Roman"/>
          <w:sz w:val="24"/>
          <w:szCs w:val="24"/>
          <w:lang w:val="en-GB"/>
        </w:rPr>
        <w:t>[Accessed 1</w:t>
      </w:r>
      <w:r w:rsidR="00DA5E6B">
        <w:rPr>
          <w:rFonts w:ascii="Times New Roman" w:eastAsia="Times New Roman" w:hAnsi="Times New Roman" w:cs="Times New Roman"/>
          <w:sz w:val="24"/>
          <w:szCs w:val="24"/>
          <w:lang w:val="en-GB"/>
        </w:rPr>
        <w:t>3</w:t>
      </w:r>
      <w:r w:rsidRPr="00856721">
        <w:rPr>
          <w:rFonts w:ascii="Times New Roman" w:eastAsia="Times New Roman" w:hAnsi="Times New Roman" w:cs="Times New Roman"/>
          <w:sz w:val="24"/>
          <w:szCs w:val="24"/>
          <w:lang w:val="en-GB"/>
        </w:rPr>
        <w:t xml:space="preserve"> Mar. 2026].</w:t>
      </w:r>
    </w:p>
    <w:p w14:paraId="6992347E" w14:textId="6A00B7AC"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Chen, J.-M. and Ling, H.-C. (2025). A Study on Service Process Design and Service Quality Improvement: The Case of the Hospitality Industry. </w:t>
      </w:r>
      <w:r w:rsidRPr="00856721">
        <w:rPr>
          <w:rFonts w:ascii="Times New Roman" w:eastAsia="Times New Roman" w:hAnsi="Times New Roman" w:cs="Times New Roman"/>
          <w:i/>
          <w:iCs/>
          <w:sz w:val="24"/>
          <w:szCs w:val="24"/>
          <w:lang w:val="en-GB"/>
        </w:rPr>
        <w:t>UAR Journal of Multidisciplinary Studies (UARJMS)</w:t>
      </w:r>
      <w:r w:rsidRPr="00856721">
        <w:rPr>
          <w:rFonts w:ascii="Times New Roman" w:eastAsia="Times New Roman" w:hAnsi="Times New Roman" w:cs="Times New Roman"/>
          <w:sz w:val="24"/>
          <w:szCs w:val="24"/>
          <w:lang w:val="en-GB"/>
        </w:rPr>
        <w:t>, [online] 1(7). doi:</w:t>
      </w:r>
      <w:hyperlink r:id="rId11" w:history="1">
        <w:r w:rsidR="00856721" w:rsidRPr="00856721">
          <w:rPr>
            <w:rStyle w:val="Hyperlink"/>
            <w:rFonts w:ascii="Times New Roman" w:eastAsia="Times New Roman" w:hAnsi="Times New Roman" w:cs="Times New Roman"/>
            <w:sz w:val="24"/>
            <w:szCs w:val="24"/>
            <w:lang w:val="en-GB"/>
          </w:rPr>
          <w:t>https://doi.org/10.5281/zenodo.17119186</w:t>
        </w:r>
      </w:hyperlink>
      <w:r w:rsidRPr="00856721">
        <w:rPr>
          <w:rFonts w:ascii="Times New Roman" w:eastAsia="Times New Roman" w:hAnsi="Times New Roman" w:cs="Times New Roman"/>
          <w:sz w:val="24"/>
          <w:szCs w:val="24"/>
          <w:lang w:val="en-GB"/>
        </w:rPr>
        <w:t>.</w:t>
      </w:r>
      <w:r w:rsidR="00856721" w:rsidRPr="00856721">
        <w:rPr>
          <w:rFonts w:ascii="Times New Roman" w:eastAsia="Times New Roman" w:hAnsi="Times New Roman" w:cs="Times New Roman"/>
          <w:sz w:val="24"/>
          <w:szCs w:val="24"/>
          <w:lang w:val="en-GB"/>
        </w:rPr>
        <w:t xml:space="preserve"> </w:t>
      </w:r>
    </w:p>
    <w:p w14:paraId="28F4B57E" w14:textId="2FFA35F9"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Hedberg, M. (2025). </w:t>
      </w:r>
      <w:r w:rsidRPr="00856721">
        <w:rPr>
          <w:rFonts w:ascii="Times New Roman" w:eastAsia="Times New Roman" w:hAnsi="Times New Roman" w:cs="Times New Roman"/>
          <w:i/>
          <w:iCs/>
          <w:sz w:val="24"/>
          <w:szCs w:val="24"/>
          <w:lang w:val="en-GB"/>
        </w:rPr>
        <w:t>Quality Management Systems as Integrators in Global Multi-Site Organisations</w:t>
      </w:r>
      <w:r w:rsidRPr="00856721">
        <w:rPr>
          <w:rFonts w:ascii="Times New Roman" w:eastAsia="Times New Roman" w:hAnsi="Times New Roman" w:cs="Times New Roman"/>
          <w:sz w:val="24"/>
          <w:szCs w:val="24"/>
          <w:lang w:val="en-GB"/>
        </w:rPr>
        <w:t xml:space="preserve">. [online] Proquest.com. Available at: </w:t>
      </w:r>
      <w:hyperlink r:id="rId12" w:history="1">
        <w:r w:rsidR="00856721" w:rsidRPr="00856721">
          <w:rPr>
            <w:rStyle w:val="Hyperlink"/>
            <w:rFonts w:ascii="Times New Roman" w:eastAsia="Times New Roman" w:hAnsi="Times New Roman" w:cs="Times New Roman"/>
            <w:sz w:val="24"/>
            <w:szCs w:val="24"/>
            <w:lang w:val="en-GB"/>
          </w:rPr>
          <w:t>https://search.proquest.com/openview/ec09487198355ffda63a1e32b750a1cb/1?pq-origsite=gscholar&amp;cbl=2026366&amp;diss=y</w:t>
        </w:r>
      </w:hyperlink>
      <w:r w:rsidR="00856721" w:rsidRPr="00856721">
        <w:rPr>
          <w:rFonts w:ascii="Times New Roman" w:eastAsia="Times New Roman" w:hAnsi="Times New Roman" w:cs="Times New Roman"/>
          <w:sz w:val="24"/>
          <w:szCs w:val="24"/>
          <w:lang w:val="en-GB"/>
        </w:rPr>
        <w:t xml:space="preserve"> </w:t>
      </w:r>
      <w:r w:rsidRPr="00856721">
        <w:rPr>
          <w:rFonts w:ascii="Times New Roman" w:eastAsia="Times New Roman" w:hAnsi="Times New Roman" w:cs="Times New Roman"/>
          <w:sz w:val="24"/>
          <w:szCs w:val="24"/>
          <w:lang w:val="en-GB"/>
        </w:rPr>
        <w:t>[Accessed 16 Mar. 2026].</w:t>
      </w:r>
    </w:p>
    <w:p w14:paraId="4EE375F1" w14:textId="4706D75F"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Priya, N., Satpathy, I., Patnaik, B.C.M. and Thaichon, P. (2024). Transforming Workplace Wellness in the Next-Generation Hospitality Industry by Leveraging Transformational Digital Technologies and Tools. </w:t>
      </w:r>
      <w:r w:rsidRPr="00856721">
        <w:rPr>
          <w:rFonts w:ascii="Times New Roman" w:eastAsia="Times New Roman" w:hAnsi="Times New Roman" w:cs="Times New Roman"/>
          <w:i/>
          <w:iCs/>
          <w:sz w:val="24"/>
          <w:szCs w:val="24"/>
          <w:lang w:val="en-GB"/>
        </w:rPr>
        <w:t>Routledge eBooks</w:t>
      </w:r>
      <w:r w:rsidRPr="00856721">
        <w:rPr>
          <w:rFonts w:ascii="Times New Roman" w:eastAsia="Times New Roman" w:hAnsi="Times New Roman" w:cs="Times New Roman"/>
          <w:sz w:val="24"/>
          <w:szCs w:val="24"/>
          <w:lang w:val="en-GB"/>
        </w:rPr>
        <w:t>, [online] pp.295–313. doi:</w:t>
      </w:r>
      <w:hyperlink r:id="rId13" w:history="1">
        <w:r w:rsidR="00856721" w:rsidRPr="00856721">
          <w:rPr>
            <w:rStyle w:val="Hyperlink"/>
            <w:rFonts w:ascii="Times New Roman" w:eastAsia="Times New Roman" w:hAnsi="Times New Roman" w:cs="Times New Roman"/>
            <w:sz w:val="24"/>
            <w:szCs w:val="24"/>
            <w:lang w:val="en-GB"/>
          </w:rPr>
          <w:t>https://doi.org/10.4324/9781003488248-20</w:t>
        </w:r>
      </w:hyperlink>
      <w:r w:rsidRPr="00856721">
        <w:rPr>
          <w:rFonts w:ascii="Times New Roman" w:eastAsia="Times New Roman" w:hAnsi="Times New Roman" w:cs="Times New Roman"/>
          <w:sz w:val="24"/>
          <w:szCs w:val="24"/>
          <w:lang w:val="en-GB"/>
        </w:rPr>
        <w:t>.</w:t>
      </w:r>
      <w:r w:rsidR="00856721" w:rsidRPr="00856721">
        <w:rPr>
          <w:rFonts w:ascii="Times New Roman" w:eastAsia="Times New Roman" w:hAnsi="Times New Roman" w:cs="Times New Roman"/>
          <w:sz w:val="24"/>
          <w:szCs w:val="24"/>
          <w:lang w:val="en-GB"/>
        </w:rPr>
        <w:t xml:space="preserve"> </w:t>
      </w:r>
    </w:p>
    <w:p w14:paraId="07309039" w14:textId="514D9323"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Singh, R., Charan, P. and Chattopadhyay, M. (2020). Relational capabilities and performance: examining the moderation-mediation effect of organisation structures and dynamic capability. </w:t>
      </w:r>
      <w:r w:rsidRPr="00856721">
        <w:rPr>
          <w:rFonts w:ascii="Times New Roman" w:eastAsia="Times New Roman" w:hAnsi="Times New Roman" w:cs="Times New Roman"/>
          <w:i/>
          <w:iCs/>
          <w:sz w:val="24"/>
          <w:szCs w:val="24"/>
          <w:lang w:val="en-GB"/>
        </w:rPr>
        <w:t>Knowledge Management Research &amp; Practice</w:t>
      </w:r>
      <w:r w:rsidRPr="00856721">
        <w:rPr>
          <w:rFonts w:ascii="Times New Roman" w:eastAsia="Times New Roman" w:hAnsi="Times New Roman" w:cs="Times New Roman"/>
          <w:sz w:val="24"/>
          <w:szCs w:val="24"/>
          <w:lang w:val="en-GB"/>
        </w:rPr>
        <w:t>, [online] 21(1), pp.92–106. doi:</w:t>
      </w:r>
      <w:hyperlink r:id="rId14" w:history="1">
        <w:r w:rsidR="00856721" w:rsidRPr="00856721">
          <w:rPr>
            <w:rStyle w:val="Hyperlink"/>
            <w:rFonts w:ascii="Times New Roman" w:eastAsia="Times New Roman" w:hAnsi="Times New Roman" w:cs="Times New Roman"/>
            <w:sz w:val="24"/>
            <w:szCs w:val="24"/>
            <w:lang w:val="en-GB"/>
          </w:rPr>
          <w:t>https://doi.org/10.1080/14778238.2020.1843984</w:t>
        </w:r>
      </w:hyperlink>
      <w:r w:rsidRPr="00856721">
        <w:rPr>
          <w:rFonts w:ascii="Times New Roman" w:eastAsia="Times New Roman" w:hAnsi="Times New Roman" w:cs="Times New Roman"/>
          <w:sz w:val="24"/>
          <w:szCs w:val="24"/>
          <w:lang w:val="en-GB"/>
        </w:rPr>
        <w:t>.</w:t>
      </w:r>
      <w:r w:rsidR="00856721" w:rsidRPr="00856721">
        <w:rPr>
          <w:rFonts w:ascii="Times New Roman" w:eastAsia="Times New Roman" w:hAnsi="Times New Roman" w:cs="Times New Roman"/>
          <w:sz w:val="24"/>
          <w:szCs w:val="24"/>
          <w:lang w:val="en-GB"/>
        </w:rPr>
        <w:t xml:space="preserve"> </w:t>
      </w:r>
    </w:p>
    <w:p w14:paraId="6D197CDF" w14:textId="05CB760B"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Stanikzai, M.E. and Mittal, E. (2025). Strategic alignment of organizational structure based on decisions for sustainable organizational performance: a bibliometric-systematic literature review. </w:t>
      </w:r>
      <w:r w:rsidRPr="00856721">
        <w:rPr>
          <w:rFonts w:ascii="Times New Roman" w:eastAsia="Times New Roman" w:hAnsi="Times New Roman" w:cs="Times New Roman"/>
          <w:i/>
          <w:iCs/>
          <w:sz w:val="24"/>
          <w:szCs w:val="24"/>
          <w:lang w:val="en-GB"/>
        </w:rPr>
        <w:t>Cogent Business &amp; Management</w:t>
      </w:r>
      <w:r w:rsidRPr="00856721">
        <w:rPr>
          <w:rFonts w:ascii="Times New Roman" w:eastAsia="Times New Roman" w:hAnsi="Times New Roman" w:cs="Times New Roman"/>
          <w:sz w:val="24"/>
          <w:szCs w:val="24"/>
          <w:lang w:val="en-GB"/>
        </w:rPr>
        <w:t>, [online] 12(1). doi:</w:t>
      </w:r>
      <w:hyperlink r:id="rId15" w:history="1">
        <w:r w:rsidR="00856721" w:rsidRPr="00856721">
          <w:rPr>
            <w:rStyle w:val="Hyperlink"/>
            <w:rFonts w:ascii="Times New Roman" w:eastAsia="Times New Roman" w:hAnsi="Times New Roman" w:cs="Times New Roman"/>
            <w:sz w:val="24"/>
            <w:szCs w:val="24"/>
            <w:lang w:val="en-GB"/>
          </w:rPr>
          <w:t>https://doi.org/10.1080/23311975.2025.2560650</w:t>
        </w:r>
      </w:hyperlink>
      <w:r w:rsidRPr="00856721">
        <w:rPr>
          <w:rFonts w:ascii="Times New Roman" w:eastAsia="Times New Roman" w:hAnsi="Times New Roman" w:cs="Times New Roman"/>
          <w:sz w:val="24"/>
          <w:szCs w:val="24"/>
          <w:lang w:val="en-GB"/>
        </w:rPr>
        <w:t>.</w:t>
      </w:r>
      <w:r w:rsidR="00856721" w:rsidRPr="00856721">
        <w:rPr>
          <w:rFonts w:ascii="Times New Roman" w:eastAsia="Times New Roman" w:hAnsi="Times New Roman" w:cs="Times New Roman"/>
          <w:sz w:val="24"/>
          <w:szCs w:val="24"/>
          <w:lang w:val="en-GB"/>
        </w:rPr>
        <w:t xml:space="preserve"> </w:t>
      </w:r>
    </w:p>
    <w:p w14:paraId="05D870A0" w14:textId="24928204"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Tanwar, P. (2019). Role of Effective Communication in the Growth and Development of Business Activities. </w:t>
      </w:r>
      <w:r w:rsidRPr="00856721">
        <w:rPr>
          <w:rFonts w:ascii="Times New Roman" w:eastAsia="Times New Roman" w:hAnsi="Times New Roman" w:cs="Times New Roman"/>
          <w:i/>
          <w:iCs/>
          <w:sz w:val="24"/>
          <w:szCs w:val="24"/>
          <w:lang w:val="en-GB"/>
        </w:rPr>
        <w:t>Ceeol.com</w:t>
      </w:r>
      <w:r w:rsidRPr="00856721">
        <w:rPr>
          <w:rFonts w:ascii="Times New Roman" w:eastAsia="Times New Roman" w:hAnsi="Times New Roman" w:cs="Times New Roman"/>
          <w:sz w:val="24"/>
          <w:szCs w:val="24"/>
          <w:lang w:val="en-GB"/>
        </w:rPr>
        <w:t xml:space="preserve">, [online] pp.42–49. Available at: </w:t>
      </w:r>
      <w:hyperlink r:id="rId16" w:history="1">
        <w:r w:rsidR="00856721" w:rsidRPr="00856721">
          <w:rPr>
            <w:rStyle w:val="Hyperlink"/>
            <w:rFonts w:ascii="Times New Roman" w:eastAsia="Times New Roman" w:hAnsi="Times New Roman" w:cs="Times New Roman"/>
            <w:sz w:val="24"/>
            <w:szCs w:val="24"/>
            <w:lang w:val="en-GB"/>
          </w:rPr>
          <w:t>https://www.ceeol.com/search/chapter-detail?id=1298655</w:t>
        </w:r>
      </w:hyperlink>
      <w:r w:rsidR="00856721" w:rsidRPr="00856721">
        <w:rPr>
          <w:rFonts w:ascii="Times New Roman" w:eastAsia="Times New Roman" w:hAnsi="Times New Roman" w:cs="Times New Roman"/>
          <w:sz w:val="24"/>
          <w:szCs w:val="24"/>
          <w:lang w:val="en-GB"/>
        </w:rPr>
        <w:t xml:space="preserve"> </w:t>
      </w:r>
      <w:r w:rsidRPr="00856721">
        <w:rPr>
          <w:rFonts w:ascii="Times New Roman" w:eastAsia="Times New Roman" w:hAnsi="Times New Roman" w:cs="Times New Roman"/>
          <w:sz w:val="24"/>
          <w:szCs w:val="24"/>
          <w:lang w:val="en-GB"/>
        </w:rPr>
        <w:t>[Accessed 16 Mar. 2026].</w:t>
      </w:r>
    </w:p>
    <w:p w14:paraId="5B65561B" w14:textId="0FD613C6"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Thomas, C. (2024). </w:t>
      </w:r>
      <w:r w:rsidRPr="00856721">
        <w:rPr>
          <w:rFonts w:ascii="Times New Roman" w:eastAsia="Times New Roman" w:hAnsi="Times New Roman" w:cs="Times New Roman"/>
          <w:i/>
          <w:iCs/>
          <w:sz w:val="24"/>
          <w:szCs w:val="24"/>
          <w:lang w:val="en-GB"/>
        </w:rPr>
        <w:t>Whitbread PLC Annual Report and Accounts 2024/25</w:t>
      </w:r>
      <w:r w:rsidRPr="00856721">
        <w:rPr>
          <w:rFonts w:ascii="Times New Roman" w:eastAsia="Times New Roman" w:hAnsi="Times New Roman" w:cs="Times New Roman"/>
          <w:sz w:val="24"/>
          <w:szCs w:val="24"/>
          <w:lang w:val="en-GB"/>
        </w:rPr>
        <w:t xml:space="preserve">. [online] Available at: </w:t>
      </w:r>
      <w:hyperlink r:id="rId17" w:history="1">
        <w:r w:rsidR="00856721" w:rsidRPr="00856721">
          <w:rPr>
            <w:rStyle w:val="Hyperlink"/>
            <w:rFonts w:ascii="Times New Roman" w:eastAsia="Times New Roman" w:hAnsi="Times New Roman" w:cs="Times New Roman"/>
            <w:sz w:val="24"/>
            <w:szCs w:val="24"/>
            <w:lang w:val="en-GB"/>
          </w:rPr>
          <w:t>https://cdn.whitbread.co.uk/media/2025/05/Whitbread_Section-172-final.pdf</w:t>
        </w:r>
      </w:hyperlink>
      <w:r w:rsidR="00856721" w:rsidRPr="00856721">
        <w:rPr>
          <w:rFonts w:ascii="Times New Roman" w:eastAsia="Times New Roman" w:hAnsi="Times New Roman" w:cs="Times New Roman"/>
          <w:sz w:val="24"/>
          <w:szCs w:val="24"/>
          <w:lang w:val="en-GB"/>
        </w:rPr>
        <w:t xml:space="preserve"> </w:t>
      </w:r>
      <w:r w:rsidRPr="00856721">
        <w:rPr>
          <w:rFonts w:ascii="Times New Roman" w:eastAsia="Times New Roman" w:hAnsi="Times New Roman" w:cs="Times New Roman"/>
          <w:sz w:val="24"/>
          <w:szCs w:val="24"/>
          <w:lang w:val="en-GB"/>
        </w:rPr>
        <w:t>[Accessed 16 Mar. 2026].</w:t>
      </w:r>
    </w:p>
    <w:p w14:paraId="59A53B8C" w14:textId="793C49BD"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Whitbread PLC (2025a). </w:t>
      </w:r>
      <w:r w:rsidRPr="00856721">
        <w:rPr>
          <w:rFonts w:ascii="Times New Roman" w:eastAsia="Times New Roman" w:hAnsi="Times New Roman" w:cs="Times New Roman"/>
          <w:i/>
          <w:iCs/>
          <w:sz w:val="24"/>
          <w:szCs w:val="24"/>
          <w:lang w:val="en-GB"/>
        </w:rPr>
        <w:t>About Us</w:t>
      </w:r>
      <w:r w:rsidRPr="00856721">
        <w:rPr>
          <w:rFonts w:ascii="Times New Roman" w:eastAsia="Times New Roman" w:hAnsi="Times New Roman" w:cs="Times New Roman"/>
          <w:sz w:val="24"/>
          <w:szCs w:val="24"/>
          <w:lang w:val="en-GB"/>
        </w:rPr>
        <w:t xml:space="preserve">. [online] Whitbread PLC. Available at: </w:t>
      </w:r>
      <w:hyperlink r:id="rId18" w:history="1">
        <w:r w:rsidR="00856721" w:rsidRPr="00856721">
          <w:rPr>
            <w:rStyle w:val="Hyperlink"/>
            <w:rFonts w:ascii="Times New Roman" w:eastAsia="Times New Roman" w:hAnsi="Times New Roman" w:cs="Times New Roman"/>
            <w:sz w:val="24"/>
            <w:szCs w:val="24"/>
            <w:lang w:val="en-GB"/>
          </w:rPr>
          <w:t>https://www.whitbread.co.uk/about-us/</w:t>
        </w:r>
      </w:hyperlink>
      <w:r w:rsidR="00856721" w:rsidRPr="00856721">
        <w:rPr>
          <w:rFonts w:ascii="Times New Roman" w:eastAsia="Times New Roman" w:hAnsi="Times New Roman" w:cs="Times New Roman"/>
          <w:sz w:val="24"/>
          <w:szCs w:val="24"/>
          <w:lang w:val="en-GB"/>
        </w:rPr>
        <w:t xml:space="preserve"> </w:t>
      </w:r>
      <w:r w:rsidRPr="00856721">
        <w:rPr>
          <w:rFonts w:ascii="Times New Roman" w:eastAsia="Times New Roman" w:hAnsi="Times New Roman" w:cs="Times New Roman"/>
          <w:sz w:val="24"/>
          <w:szCs w:val="24"/>
          <w:lang w:val="en-GB"/>
        </w:rPr>
        <w:t>[Accessed 1</w:t>
      </w:r>
      <w:r w:rsidR="00DA5E6B">
        <w:rPr>
          <w:rFonts w:ascii="Times New Roman" w:eastAsia="Times New Roman" w:hAnsi="Times New Roman" w:cs="Times New Roman"/>
          <w:sz w:val="24"/>
          <w:szCs w:val="24"/>
          <w:lang w:val="en-GB"/>
        </w:rPr>
        <w:t>5</w:t>
      </w:r>
      <w:r w:rsidRPr="00856721">
        <w:rPr>
          <w:rFonts w:ascii="Times New Roman" w:eastAsia="Times New Roman" w:hAnsi="Times New Roman" w:cs="Times New Roman"/>
          <w:sz w:val="24"/>
          <w:szCs w:val="24"/>
          <w:lang w:val="en-GB"/>
        </w:rPr>
        <w:t xml:space="preserve"> Mar. 2026].</w:t>
      </w:r>
    </w:p>
    <w:p w14:paraId="32EA5FB9" w14:textId="146D0C37"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Whitbread PLC (2025b). </w:t>
      </w:r>
      <w:r w:rsidRPr="00856721">
        <w:rPr>
          <w:rFonts w:ascii="Times New Roman" w:eastAsia="Times New Roman" w:hAnsi="Times New Roman" w:cs="Times New Roman"/>
          <w:i/>
          <w:iCs/>
          <w:sz w:val="24"/>
          <w:szCs w:val="24"/>
          <w:lang w:val="en-GB"/>
        </w:rPr>
        <w:t>Investing in growth Annual Report and Accounts 2024/25</w:t>
      </w:r>
      <w:r w:rsidRPr="00856721">
        <w:rPr>
          <w:rFonts w:ascii="Times New Roman" w:eastAsia="Times New Roman" w:hAnsi="Times New Roman" w:cs="Times New Roman"/>
          <w:sz w:val="24"/>
          <w:szCs w:val="24"/>
          <w:lang w:val="en-GB"/>
        </w:rPr>
        <w:t xml:space="preserve">. [online] Available at: </w:t>
      </w:r>
      <w:hyperlink r:id="rId19" w:history="1">
        <w:r w:rsidR="00856721" w:rsidRPr="00856721">
          <w:rPr>
            <w:rStyle w:val="Hyperlink"/>
            <w:rFonts w:ascii="Times New Roman" w:eastAsia="Times New Roman" w:hAnsi="Times New Roman" w:cs="Times New Roman"/>
            <w:sz w:val="24"/>
            <w:szCs w:val="24"/>
            <w:lang w:val="en-GB"/>
          </w:rPr>
          <w:t>https://cdn.whitbread.co.uk/media/2025/05/Whitbread-PLC-Annual-Report-and-Accounts-2024-25.pdf</w:t>
        </w:r>
      </w:hyperlink>
      <w:r w:rsidR="00856721" w:rsidRPr="00856721">
        <w:rPr>
          <w:rFonts w:ascii="Times New Roman" w:eastAsia="Times New Roman" w:hAnsi="Times New Roman" w:cs="Times New Roman"/>
          <w:sz w:val="24"/>
          <w:szCs w:val="24"/>
          <w:lang w:val="en-GB"/>
        </w:rPr>
        <w:t xml:space="preserve"> </w:t>
      </w:r>
      <w:r w:rsidRPr="00856721">
        <w:rPr>
          <w:rFonts w:ascii="Times New Roman" w:eastAsia="Times New Roman" w:hAnsi="Times New Roman" w:cs="Times New Roman"/>
          <w:sz w:val="24"/>
          <w:szCs w:val="24"/>
          <w:lang w:val="en-GB"/>
        </w:rPr>
        <w:t>[Accessed 16 Mar. 2026].</w:t>
      </w:r>
    </w:p>
    <w:p w14:paraId="64670B54" w14:textId="0E05A727" w:rsidR="00764EFF" w:rsidRPr="00856721" w:rsidRDefault="00E20E0F">
      <w:pPr>
        <w:spacing w:after="240" w:line="360" w:lineRule="auto"/>
        <w:jc w:val="both"/>
        <w:rPr>
          <w:rFonts w:ascii="Times New Roman" w:eastAsia="Times New Roman" w:hAnsi="Times New Roman" w:cs="Times New Roman"/>
          <w:sz w:val="24"/>
          <w:szCs w:val="24"/>
          <w:lang w:val="en-GB"/>
        </w:rPr>
      </w:pPr>
      <w:r w:rsidRPr="00856721">
        <w:rPr>
          <w:rFonts w:ascii="Times New Roman" w:eastAsia="Times New Roman" w:hAnsi="Times New Roman" w:cs="Times New Roman"/>
          <w:sz w:val="24"/>
          <w:szCs w:val="24"/>
          <w:lang w:val="en-GB"/>
        </w:rPr>
        <w:t xml:space="preserve">whitbread.co.uk (2025). </w:t>
      </w:r>
      <w:r w:rsidRPr="00856721">
        <w:rPr>
          <w:rFonts w:ascii="Times New Roman" w:eastAsia="Times New Roman" w:hAnsi="Times New Roman" w:cs="Times New Roman"/>
          <w:i/>
          <w:iCs/>
          <w:sz w:val="24"/>
          <w:szCs w:val="24"/>
          <w:lang w:val="en-GB"/>
        </w:rPr>
        <w:t>Team member wellbeing</w:t>
      </w:r>
      <w:r w:rsidRPr="00856721">
        <w:rPr>
          <w:rFonts w:ascii="Times New Roman" w:eastAsia="Times New Roman" w:hAnsi="Times New Roman" w:cs="Times New Roman"/>
          <w:sz w:val="24"/>
          <w:szCs w:val="24"/>
          <w:lang w:val="en-GB"/>
        </w:rPr>
        <w:t xml:space="preserve">. [online] Whitbread PLC. Available at: </w:t>
      </w:r>
      <w:hyperlink r:id="rId20" w:history="1">
        <w:r w:rsidR="00856721" w:rsidRPr="00856721">
          <w:rPr>
            <w:rStyle w:val="Hyperlink"/>
            <w:rFonts w:ascii="Times New Roman" w:eastAsia="Times New Roman" w:hAnsi="Times New Roman" w:cs="Times New Roman"/>
            <w:sz w:val="24"/>
            <w:szCs w:val="24"/>
            <w:lang w:val="en-GB"/>
          </w:rPr>
          <w:t>https://www.whitbread.co.uk/sustainability/opportunity/team-member-wellbeing/</w:t>
        </w:r>
      </w:hyperlink>
      <w:r w:rsidR="00856721" w:rsidRPr="00856721">
        <w:rPr>
          <w:rFonts w:ascii="Times New Roman" w:eastAsia="Times New Roman" w:hAnsi="Times New Roman" w:cs="Times New Roman"/>
          <w:sz w:val="24"/>
          <w:szCs w:val="24"/>
          <w:lang w:val="en-GB"/>
        </w:rPr>
        <w:t xml:space="preserve"> </w:t>
      </w:r>
      <w:r w:rsidRPr="00856721">
        <w:rPr>
          <w:rFonts w:ascii="Times New Roman" w:eastAsia="Times New Roman" w:hAnsi="Times New Roman" w:cs="Times New Roman"/>
          <w:sz w:val="24"/>
          <w:szCs w:val="24"/>
          <w:lang w:val="en-GB"/>
        </w:rPr>
        <w:t>[Accessed 1</w:t>
      </w:r>
      <w:r w:rsidR="00DA5E6B">
        <w:rPr>
          <w:rFonts w:ascii="Times New Roman" w:eastAsia="Times New Roman" w:hAnsi="Times New Roman" w:cs="Times New Roman"/>
          <w:sz w:val="24"/>
          <w:szCs w:val="24"/>
          <w:lang w:val="en-GB"/>
        </w:rPr>
        <w:t>4</w:t>
      </w:r>
      <w:r w:rsidRPr="00856721">
        <w:rPr>
          <w:rFonts w:ascii="Times New Roman" w:eastAsia="Times New Roman" w:hAnsi="Times New Roman" w:cs="Times New Roman"/>
          <w:sz w:val="24"/>
          <w:szCs w:val="24"/>
          <w:lang w:val="en-GB"/>
        </w:rPr>
        <w:t xml:space="preserve"> Mar. 2026].</w:t>
      </w:r>
    </w:p>
    <w:p w14:paraId="602A8E86" w14:textId="77777777" w:rsidR="00764EFF" w:rsidRPr="00856721" w:rsidRDefault="00764EFF">
      <w:pPr>
        <w:spacing w:line="360" w:lineRule="auto"/>
        <w:jc w:val="both"/>
        <w:rPr>
          <w:rFonts w:ascii="Times New Roman" w:eastAsia="Times New Roman" w:hAnsi="Times New Roman" w:cs="Times New Roman"/>
          <w:sz w:val="24"/>
          <w:szCs w:val="24"/>
          <w:lang w:val="en-GB"/>
        </w:rPr>
      </w:pPr>
    </w:p>
    <w:sectPr w:rsidR="00764EFF" w:rsidRPr="00856721" w:rsidSect="006D6AC1">
      <w:footerReference w:type="default" r:id="rId2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6525B" w14:textId="77777777" w:rsidR="00746F01" w:rsidRDefault="00746F01" w:rsidP="00856721">
      <w:pPr>
        <w:spacing w:line="240" w:lineRule="auto"/>
      </w:pPr>
      <w:r>
        <w:separator/>
      </w:r>
    </w:p>
  </w:endnote>
  <w:endnote w:type="continuationSeparator" w:id="0">
    <w:p w14:paraId="1F958CCF" w14:textId="77777777" w:rsidR="00746F01" w:rsidRDefault="00746F01" w:rsidP="008567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DC7FD9D6-F6BB-49B1-9072-9E604E7598C1}"/>
  </w:font>
  <w:font w:name="Cambria">
    <w:panose1 w:val="02040503050406030204"/>
    <w:charset w:val="00"/>
    <w:family w:val="roman"/>
    <w:pitch w:val="variable"/>
    <w:sig w:usb0="E00006FF" w:usb1="420024FF" w:usb2="02000000" w:usb3="00000000" w:csb0="0000019F" w:csb1="00000000"/>
    <w:embedRegular r:id="rId2" w:fontKey="{60E4C062-0606-6041-9E2C-767E622CEB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34956274"/>
      <w:docPartObj>
        <w:docPartGallery w:val="Page Numbers (Bottom of Page)"/>
        <w:docPartUnique/>
      </w:docPartObj>
    </w:sdtPr>
    <w:sdtEndPr>
      <w:rPr>
        <w:rFonts w:ascii="Times New Roman" w:hAnsi="Times New Roman" w:cs="Times New Roman"/>
        <w:color w:val="7F7F7F" w:themeColor="background1" w:themeShade="7F"/>
        <w:spacing w:val="60"/>
        <w:sz w:val="20"/>
        <w:szCs w:val="20"/>
      </w:rPr>
    </w:sdtEndPr>
    <w:sdtContent>
      <w:p w14:paraId="24687B48" w14:textId="6FDB89B7" w:rsidR="00856721" w:rsidRPr="00D11D9A" w:rsidRDefault="00856721">
        <w:pPr>
          <w:pStyle w:val="Footer"/>
          <w:pBdr>
            <w:top w:val="single" w:sz="4" w:space="1" w:color="D9D9D9" w:themeColor="background1" w:themeShade="D9"/>
          </w:pBdr>
          <w:jc w:val="right"/>
          <w:rPr>
            <w:rFonts w:ascii="Times New Roman" w:hAnsi="Times New Roman" w:cs="Times New Roman"/>
            <w:sz w:val="20"/>
            <w:szCs w:val="20"/>
          </w:rPr>
        </w:pPr>
        <w:r w:rsidRPr="00D11D9A">
          <w:rPr>
            <w:rFonts w:ascii="Times New Roman" w:hAnsi="Times New Roman" w:cs="Times New Roman"/>
            <w:sz w:val="20"/>
            <w:szCs w:val="20"/>
          </w:rPr>
          <w:fldChar w:fldCharType="begin"/>
        </w:r>
        <w:r w:rsidRPr="00D11D9A">
          <w:rPr>
            <w:rFonts w:ascii="Times New Roman" w:hAnsi="Times New Roman" w:cs="Times New Roman"/>
            <w:sz w:val="20"/>
            <w:szCs w:val="20"/>
          </w:rPr>
          <w:instrText xml:space="preserve"> PAGE   \* MERGEFORMAT </w:instrText>
        </w:r>
        <w:r w:rsidRPr="00D11D9A">
          <w:rPr>
            <w:rFonts w:ascii="Times New Roman" w:hAnsi="Times New Roman" w:cs="Times New Roman"/>
            <w:sz w:val="20"/>
            <w:szCs w:val="20"/>
          </w:rPr>
          <w:fldChar w:fldCharType="separate"/>
        </w:r>
        <w:r w:rsidRPr="00D11D9A">
          <w:rPr>
            <w:rFonts w:ascii="Times New Roman" w:hAnsi="Times New Roman" w:cs="Times New Roman"/>
            <w:noProof/>
            <w:sz w:val="20"/>
            <w:szCs w:val="20"/>
          </w:rPr>
          <w:t>2</w:t>
        </w:r>
        <w:r w:rsidRPr="00D11D9A">
          <w:rPr>
            <w:rFonts w:ascii="Times New Roman" w:hAnsi="Times New Roman" w:cs="Times New Roman"/>
            <w:noProof/>
            <w:sz w:val="20"/>
            <w:szCs w:val="20"/>
          </w:rPr>
          <w:fldChar w:fldCharType="end"/>
        </w:r>
        <w:r w:rsidRPr="00D11D9A">
          <w:rPr>
            <w:rFonts w:ascii="Times New Roman" w:hAnsi="Times New Roman" w:cs="Times New Roman"/>
            <w:sz w:val="20"/>
            <w:szCs w:val="20"/>
          </w:rPr>
          <w:t xml:space="preserve"> | </w:t>
        </w:r>
        <w:r w:rsidRPr="00D11D9A">
          <w:rPr>
            <w:rFonts w:ascii="Times New Roman" w:hAnsi="Times New Roman" w:cs="Times New Roman"/>
            <w:color w:val="7F7F7F" w:themeColor="background1" w:themeShade="7F"/>
            <w:spacing w:val="60"/>
            <w:sz w:val="20"/>
            <w:szCs w:val="20"/>
          </w:rPr>
          <w:t>Page</w:t>
        </w:r>
      </w:p>
    </w:sdtContent>
  </w:sdt>
  <w:p w14:paraId="7FB9129D" w14:textId="77777777" w:rsidR="00856721" w:rsidRPr="00D11D9A" w:rsidRDefault="00856721">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6AE01" w14:textId="77777777" w:rsidR="00746F01" w:rsidRDefault="00746F01" w:rsidP="00856721">
      <w:pPr>
        <w:spacing w:line="240" w:lineRule="auto"/>
      </w:pPr>
      <w:r>
        <w:separator/>
      </w:r>
    </w:p>
  </w:footnote>
  <w:footnote w:type="continuationSeparator" w:id="0">
    <w:p w14:paraId="5815A137" w14:textId="77777777" w:rsidR="00746F01" w:rsidRDefault="00746F01" w:rsidP="008567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06BC0"/>
    <w:multiLevelType w:val="multilevel"/>
    <w:tmpl w:val="FF4ED7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90478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EFF"/>
    <w:rsid w:val="0031111F"/>
    <w:rsid w:val="004544EA"/>
    <w:rsid w:val="006D6AC1"/>
    <w:rsid w:val="00746F01"/>
    <w:rsid w:val="00764EFF"/>
    <w:rsid w:val="007730D5"/>
    <w:rsid w:val="007975CC"/>
    <w:rsid w:val="00856721"/>
    <w:rsid w:val="008C2551"/>
    <w:rsid w:val="009504B9"/>
    <w:rsid w:val="00A3629F"/>
    <w:rsid w:val="00D11D9A"/>
    <w:rsid w:val="00DA5E6B"/>
    <w:rsid w:val="00E20E0F"/>
    <w:rsid w:val="00E539E9"/>
    <w:rsid w:val="00F05916"/>
    <w:rsid w:val="00F848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CE7F"/>
  <w15:docId w15:val="{FC2AD3F7-CA0C-4AD6-B367-BBB0F0C47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56721"/>
    <w:pPr>
      <w:keepNext/>
      <w:keepLines/>
      <w:spacing w:before="400" w:after="120" w:line="48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856721"/>
    <w:pPr>
      <w:tabs>
        <w:tab w:val="center" w:pos="4513"/>
        <w:tab w:val="right" w:pos="9026"/>
      </w:tabs>
      <w:spacing w:line="240" w:lineRule="auto"/>
    </w:pPr>
  </w:style>
  <w:style w:type="character" w:customStyle="1" w:styleId="HeaderChar">
    <w:name w:val="Header Char"/>
    <w:basedOn w:val="DefaultParagraphFont"/>
    <w:link w:val="Header"/>
    <w:uiPriority w:val="99"/>
    <w:rsid w:val="00856721"/>
  </w:style>
  <w:style w:type="paragraph" w:styleId="Footer">
    <w:name w:val="footer"/>
    <w:basedOn w:val="Normal"/>
    <w:link w:val="FooterChar"/>
    <w:uiPriority w:val="99"/>
    <w:unhideWhenUsed/>
    <w:rsid w:val="00856721"/>
    <w:pPr>
      <w:tabs>
        <w:tab w:val="center" w:pos="4513"/>
        <w:tab w:val="right" w:pos="9026"/>
      </w:tabs>
      <w:spacing w:line="240" w:lineRule="auto"/>
    </w:pPr>
  </w:style>
  <w:style w:type="character" w:customStyle="1" w:styleId="FooterChar">
    <w:name w:val="Footer Char"/>
    <w:basedOn w:val="DefaultParagraphFont"/>
    <w:link w:val="Footer"/>
    <w:uiPriority w:val="99"/>
    <w:rsid w:val="00856721"/>
  </w:style>
  <w:style w:type="table" w:styleId="GridTable5Dark-Accent2">
    <w:name w:val="Grid Table 5 Dark Accent 2"/>
    <w:basedOn w:val="TableNormal"/>
    <w:uiPriority w:val="50"/>
    <w:rsid w:val="00856721"/>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Hyperlink">
    <w:name w:val="Hyperlink"/>
    <w:basedOn w:val="DefaultParagraphFont"/>
    <w:uiPriority w:val="99"/>
    <w:unhideWhenUsed/>
    <w:rsid w:val="00856721"/>
    <w:rPr>
      <w:color w:val="0000FF" w:themeColor="hyperlink"/>
      <w:u w:val="single"/>
    </w:rPr>
  </w:style>
  <w:style w:type="character" w:styleId="UnresolvedMention">
    <w:name w:val="Unresolved Mention"/>
    <w:basedOn w:val="DefaultParagraphFont"/>
    <w:uiPriority w:val="99"/>
    <w:semiHidden/>
    <w:unhideWhenUsed/>
    <w:rsid w:val="00856721"/>
    <w:rPr>
      <w:color w:val="605E5C"/>
      <w:shd w:val="clear" w:color="auto" w:fill="E1DFDD"/>
    </w:rPr>
  </w:style>
  <w:style w:type="paragraph" w:styleId="TOCHeading">
    <w:name w:val="TOC Heading"/>
    <w:basedOn w:val="Heading1"/>
    <w:next w:val="Normal"/>
    <w:uiPriority w:val="39"/>
    <w:unhideWhenUsed/>
    <w:qFormat/>
    <w:rsid w:val="0085672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5672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018/ijeis.2019010101" TargetMode="External" /><Relationship Id="rId13" Type="http://schemas.openxmlformats.org/officeDocument/2006/relationships/hyperlink" Target="https://doi.org/10.4324/9781003488248-20" TargetMode="External" /><Relationship Id="rId18" Type="http://schemas.openxmlformats.org/officeDocument/2006/relationships/hyperlink" Target="https://www.whitbread.co.uk/about-us/" TargetMode="External"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search.proquest.com/openview/ec09487198355ffda63a1e32b750a1cb/1?pq-origsite=gscholar&amp;cbl=2026366&amp;diss=y" TargetMode="External" /><Relationship Id="rId17" Type="http://schemas.openxmlformats.org/officeDocument/2006/relationships/hyperlink" Target="https://cdn.whitbread.co.uk/media/2025/05/Whitbread_Section-172-final.pdf" TargetMode="External" /><Relationship Id="rId2" Type="http://schemas.openxmlformats.org/officeDocument/2006/relationships/numbering" Target="numbering.xml" /><Relationship Id="rId16" Type="http://schemas.openxmlformats.org/officeDocument/2006/relationships/hyperlink" Target="https://www.ceeol.com/search/chapter-detail?id=1298655" TargetMode="External" /><Relationship Id="rId20" Type="http://schemas.openxmlformats.org/officeDocument/2006/relationships/hyperlink" Target="https://www.whitbread.co.uk/sustainability/opportunity/team-member-wellbeing/"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5281/zenodo.17119186" TargetMode="External" /><Relationship Id="rId5" Type="http://schemas.openxmlformats.org/officeDocument/2006/relationships/webSettings" Target="webSettings.xml" /><Relationship Id="rId15" Type="http://schemas.openxmlformats.org/officeDocument/2006/relationships/hyperlink" Target="https://doi.org/10.1080/23311975.2025.2560650" TargetMode="External" /><Relationship Id="rId23" Type="http://schemas.openxmlformats.org/officeDocument/2006/relationships/theme" Target="theme/theme1.xml" /><Relationship Id="rId10" Type="http://schemas.openxmlformats.org/officeDocument/2006/relationships/hyperlink" Target="https://dergipark.org.tr/en/pub/quantrade/article/1818648" TargetMode="External" /><Relationship Id="rId19" Type="http://schemas.openxmlformats.org/officeDocument/2006/relationships/hyperlink" Target="https://cdn.whitbread.co.uk/media/2025/05/Whitbread-PLC-Annual-Report-and-Accounts-2024-25.pdf" TargetMode="External" /><Relationship Id="rId4" Type="http://schemas.openxmlformats.org/officeDocument/2006/relationships/settings" Target="settings.xml" /><Relationship Id="rId9" Type="http://schemas.openxmlformats.org/officeDocument/2006/relationships/hyperlink" Target="https://doi.org/10.53759/5181/jebi202303002" TargetMode="External" /><Relationship Id="rId14" Type="http://schemas.openxmlformats.org/officeDocument/2006/relationships/hyperlink" Target="https://doi.org/10.1080/14778238.2020.1843984" TargetMode="External" /><Relationship Id="rId22"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3B041-708D-4890-A323-0911A03900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Ionut Marin</cp:lastModifiedBy>
  <cp:revision>2</cp:revision>
  <dcterms:created xsi:type="dcterms:W3CDTF">2026-03-22T19:14:00Z</dcterms:created>
  <dcterms:modified xsi:type="dcterms:W3CDTF">2026-03-22T19:14:00Z</dcterms:modified>
</cp:coreProperties>
</file>