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453CCA" w14:textId="37A3E5BF" w:rsidR="00294A05" w:rsidRPr="009C05E0" w:rsidRDefault="00633A73" w:rsidP="00402B0A">
      <w:pPr>
        <w:spacing w:line="360" w:lineRule="auto"/>
        <w:rPr>
          <w:rFonts w:ascii="Arial" w:hAnsi="Arial" w:cs="Arial"/>
          <w:b/>
          <w:bCs/>
        </w:rPr>
      </w:pPr>
      <w:r w:rsidRPr="009C05E0">
        <w:rPr>
          <w:rFonts w:ascii="Arial" w:hAnsi="Arial" w:cs="Arial"/>
          <w:b/>
          <w:bCs/>
        </w:rPr>
        <w:t>ASSIGNMENT REPORT: CASE STUDY- MRS MANN</w:t>
      </w:r>
    </w:p>
    <w:p w14:paraId="2B5C721C" w14:textId="77777777" w:rsidR="00633A73" w:rsidRPr="009C05E0" w:rsidRDefault="00633A73" w:rsidP="00402B0A">
      <w:pPr>
        <w:spacing w:line="360" w:lineRule="auto"/>
        <w:rPr>
          <w:rFonts w:ascii="Arial" w:hAnsi="Arial" w:cs="Arial"/>
        </w:rPr>
      </w:pPr>
      <w:r w:rsidRPr="009C05E0">
        <w:rPr>
          <w:rFonts w:ascii="Arial" w:hAnsi="Arial" w:cs="Arial"/>
          <w:b/>
          <w:bCs/>
        </w:rPr>
        <w:t xml:space="preserve">NAME: </w:t>
      </w:r>
      <w:r w:rsidRPr="009C05E0">
        <w:rPr>
          <w:rFonts w:ascii="Arial" w:hAnsi="Arial" w:cs="Arial"/>
        </w:rPr>
        <w:t>Agne Eidukiene</w:t>
      </w:r>
    </w:p>
    <w:p w14:paraId="4DD25049" w14:textId="7286749D" w:rsidR="00633A73" w:rsidRPr="007B3E97" w:rsidRDefault="00633A73" w:rsidP="00402B0A">
      <w:pPr>
        <w:spacing w:line="360" w:lineRule="auto"/>
        <w:rPr>
          <w:rFonts w:ascii="Arial" w:hAnsi="Arial" w:cs="Arial"/>
        </w:rPr>
      </w:pPr>
      <w:r w:rsidRPr="009C05E0">
        <w:rPr>
          <w:rFonts w:ascii="Arial" w:hAnsi="Arial" w:cs="Arial"/>
          <w:b/>
          <w:bCs/>
        </w:rPr>
        <w:t xml:space="preserve">STUDENT NUMBER: </w:t>
      </w:r>
      <w:r w:rsidRPr="009C05E0">
        <w:rPr>
          <w:rFonts w:ascii="Arial" w:hAnsi="Arial" w:cs="Arial"/>
          <w:color w:val="242130"/>
          <w:shd w:val="clear" w:color="auto" w:fill="FFFFFF"/>
        </w:rPr>
        <w:t xml:space="preserve">2435270 </w:t>
      </w:r>
    </w:p>
    <w:p w14:paraId="08C69A4A" w14:textId="290E2B20" w:rsidR="00633A73" w:rsidRPr="009C05E0" w:rsidRDefault="00633A73" w:rsidP="00402B0A">
      <w:pPr>
        <w:spacing w:line="360" w:lineRule="auto"/>
        <w:rPr>
          <w:rFonts w:ascii="Arial" w:hAnsi="Arial" w:cs="Arial"/>
          <w:color w:val="242130"/>
          <w:shd w:val="clear" w:color="auto" w:fill="FFFFFF"/>
        </w:rPr>
      </w:pPr>
      <w:r w:rsidRPr="009C05E0">
        <w:rPr>
          <w:rFonts w:ascii="Arial" w:hAnsi="Arial" w:cs="Arial"/>
          <w:b/>
          <w:bCs/>
          <w:color w:val="242130"/>
          <w:shd w:val="clear" w:color="auto" w:fill="FFFFFF"/>
        </w:rPr>
        <w:t xml:space="preserve">MODULE: </w:t>
      </w:r>
      <w:r w:rsidRPr="009C05E0">
        <w:rPr>
          <w:rFonts w:ascii="Arial" w:hAnsi="Arial" w:cs="Arial"/>
          <w:color w:val="242130"/>
          <w:shd w:val="clear" w:color="auto" w:fill="FFFFFF"/>
        </w:rPr>
        <w:t>Introduction in Health and Social Care</w:t>
      </w:r>
    </w:p>
    <w:p w14:paraId="640B6AB7" w14:textId="2B34AAA4" w:rsidR="00633A73" w:rsidRPr="007B3E97" w:rsidRDefault="00633A73" w:rsidP="00402B0A">
      <w:pPr>
        <w:spacing w:line="360" w:lineRule="auto"/>
        <w:rPr>
          <w:rFonts w:ascii="Arial" w:hAnsi="Arial" w:cs="Arial"/>
          <w:color w:val="242130"/>
          <w:shd w:val="clear" w:color="auto" w:fill="FFFFFF"/>
        </w:rPr>
      </w:pPr>
      <w:r w:rsidRPr="009C05E0">
        <w:rPr>
          <w:rFonts w:ascii="Arial" w:hAnsi="Arial" w:cs="Arial"/>
          <w:b/>
          <w:bCs/>
        </w:rPr>
        <w:t xml:space="preserve">LECTURER’S NAME: </w:t>
      </w:r>
      <w:r w:rsidRPr="009C05E0">
        <w:rPr>
          <w:rFonts w:ascii="Arial" w:hAnsi="Arial" w:cs="Arial"/>
        </w:rPr>
        <w:t>Mark Kane</w:t>
      </w:r>
    </w:p>
    <w:p w14:paraId="035103B9" w14:textId="1171C39C" w:rsidR="00633A73" w:rsidRPr="009C05E0" w:rsidRDefault="00633A73" w:rsidP="00402B0A">
      <w:pPr>
        <w:spacing w:line="360" w:lineRule="auto"/>
        <w:rPr>
          <w:rFonts w:ascii="Arial" w:hAnsi="Arial" w:cs="Arial"/>
          <w:kern w:val="0"/>
          <w14:ligatures w14:val="none"/>
        </w:rPr>
      </w:pPr>
      <w:r w:rsidRPr="009C05E0">
        <w:rPr>
          <w:rFonts w:ascii="Arial" w:hAnsi="Arial" w:cs="Arial"/>
          <w:b/>
          <w:bCs/>
          <w:kern w:val="0"/>
          <w14:ligatures w14:val="none"/>
        </w:rPr>
        <w:t xml:space="preserve">ASSIGNMENT TITLE: </w:t>
      </w:r>
      <w:r w:rsidRPr="009C05E0">
        <w:rPr>
          <w:rFonts w:ascii="Arial" w:hAnsi="Arial" w:cs="Arial"/>
          <w:kern w:val="0"/>
          <w14:ligatures w14:val="none"/>
        </w:rPr>
        <w:t xml:space="preserve">Written Report (1500 Words) </w:t>
      </w:r>
    </w:p>
    <w:p w14:paraId="5469F171" w14:textId="77777777" w:rsidR="00633A73" w:rsidRPr="009C05E0" w:rsidRDefault="00633A73">
      <w:pPr>
        <w:spacing w:line="259" w:lineRule="auto"/>
        <w:rPr>
          <w:rFonts w:ascii="Arial" w:hAnsi="Arial" w:cs="Arial"/>
          <w:kern w:val="0"/>
          <w14:ligatures w14:val="none"/>
        </w:rPr>
      </w:pPr>
      <w:r w:rsidRPr="009C05E0">
        <w:rPr>
          <w:rFonts w:ascii="Arial" w:hAnsi="Arial" w:cs="Arial"/>
          <w:kern w:val="0"/>
          <w14:ligatures w14:val="none"/>
        </w:rPr>
        <w:br w:type="page"/>
      </w:r>
    </w:p>
    <w:p w14:paraId="704490BE" w14:textId="51D0087F" w:rsidR="00633A73" w:rsidRDefault="00633A73" w:rsidP="00633A73">
      <w:pPr>
        <w:spacing w:line="360" w:lineRule="auto"/>
        <w:jc w:val="center"/>
        <w:rPr>
          <w:rFonts w:ascii="Arial" w:hAnsi="Arial" w:cs="Arial"/>
          <w:b/>
          <w:bCs/>
        </w:rPr>
      </w:pPr>
      <w:r>
        <w:rPr>
          <w:rFonts w:ascii="Arial" w:hAnsi="Arial" w:cs="Arial"/>
          <w:b/>
          <w:bCs/>
        </w:rPr>
        <w:lastRenderedPageBreak/>
        <w:t xml:space="preserve">Introduction </w:t>
      </w:r>
    </w:p>
    <w:p w14:paraId="7D0C1ABD" w14:textId="24CEB947" w:rsidR="00633A73" w:rsidRDefault="00633A73" w:rsidP="00633A73">
      <w:pPr>
        <w:spacing w:line="360" w:lineRule="auto"/>
        <w:rPr>
          <w:rFonts w:ascii="Arial" w:hAnsi="Arial" w:cs="Arial"/>
        </w:rPr>
      </w:pPr>
      <w:r>
        <w:rPr>
          <w:rFonts w:ascii="Arial" w:hAnsi="Arial" w:cs="Arial"/>
        </w:rPr>
        <w:t xml:space="preserve">Good communication, clear record-keeping, and strong teamwork are all important parts of good health and social care practice. These skills help to keep people safe, especially when they have extra needs or rely on different professionals for their care. Mrs Mann, </w:t>
      </w:r>
      <w:r w:rsidR="00E118C7">
        <w:rPr>
          <w:rFonts w:ascii="Arial" w:hAnsi="Arial" w:cs="Arial"/>
        </w:rPr>
        <w:t>72-year-old women</w:t>
      </w:r>
      <w:r>
        <w:rPr>
          <w:rFonts w:ascii="Arial" w:hAnsi="Arial" w:cs="Arial"/>
        </w:rPr>
        <w:t xml:space="preserve"> recovering from hip replacement surgery, receives support from care workers, her GP, and a community physiotherapist. She faces extra challenges because she </w:t>
      </w:r>
      <w:r w:rsidR="00E118C7">
        <w:rPr>
          <w:rFonts w:ascii="Arial" w:hAnsi="Arial" w:cs="Arial"/>
        </w:rPr>
        <w:t>speaks</w:t>
      </w:r>
      <w:r>
        <w:rPr>
          <w:rFonts w:ascii="Arial" w:hAnsi="Arial" w:cs="Arial"/>
        </w:rPr>
        <w:t xml:space="preserve"> limited English</w:t>
      </w:r>
      <w:r w:rsidR="00E118C7">
        <w:rPr>
          <w:rFonts w:ascii="Arial" w:hAnsi="Arial" w:cs="Arial"/>
        </w:rPr>
        <w:t xml:space="preserve"> and often needs help from her daughter to communicate. This means staff must make sure communication is respectful, accessible, and meets the requirements of Equality Act 2010. Recently, a mistake happened due to poor documentation, which caused a delay in her medication being adjusted. This report will discuss communication, record-keeping, and collaborative working in relation to Mrs Mann’s care. </w:t>
      </w:r>
    </w:p>
    <w:p w14:paraId="791790EE" w14:textId="13A3FB9E" w:rsidR="00E118C7" w:rsidRDefault="00E118C7" w:rsidP="00E118C7">
      <w:pPr>
        <w:spacing w:line="360" w:lineRule="auto"/>
        <w:jc w:val="center"/>
        <w:rPr>
          <w:rFonts w:ascii="Arial" w:hAnsi="Arial" w:cs="Arial"/>
          <w:b/>
          <w:bCs/>
        </w:rPr>
      </w:pPr>
      <w:r>
        <w:rPr>
          <w:rFonts w:ascii="Arial" w:hAnsi="Arial" w:cs="Arial"/>
          <w:b/>
          <w:bCs/>
        </w:rPr>
        <w:t xml:space="preserve">Importance of Effective Communication in Mrs Mann’s Care </w:t>
      </w:r>
    </w:p>
    <w:p w14:paraId="20E7BCB4" w14:textId="77E8AD45" w:rsidR="00E118C7" w:rsidRDefault="00E118C7" w:rsidP="00E118C7">
      <w:pPr>
        <w:spacing w:line="360" w:lineRule="auto"/>
        <w:rPr>
          <w:rFonts w:ascii="Arial" w:hAnsi="Arial" w:cs="Arial"/>
        </w:rPr>
      </w:pPr>
      <w:r>
        <w:rPr>
          <w:rFonts w:ascii="Arial" w:hAnsi="Arial" w:cs="Arial"/>
        </w:rPr>
        <w:t>Communication is a key part of providing safe and person-centred care. For Mrs Mann, communication needs extra attention because English is not her first language. Her first language is Urdu, which means she may struggle to understand instruction about medication, physiotherapy exercises, or daily care tasks. Poor communication can easily lead confusion</w:t>
      </w:r>
      <w:r w:rsidR="00F32FFF">
        <w:rPr>
          <w:rFonts w:ascii="Arial" w:hAnsi="Arial" w:cs="Arial"/>
        </w:rPr>
        <w:t xml:space="preserve"> or mistakes, so staff must use clear and simple communication to help her feel confident and safe. </w:t>
      </w:r>
    </w:p>
    <w:p w14:paraId="67DF3017" w14:textId="487B74F4" w:rsidR="00F32FFF" w:rsidRDefault="00F32FFF" w:rsidP="00E118C7">
      <w:pPr>
        <w:spacing w:line="360" w:lineRule="auto"/>
        <w:rPr>
          <w:rFonts w:ascii="Arial" w:hAnsi="Arial" w:cs="Arial"/>
        </w:rPr>
      </w:pPr>
      <w:r>
        <w:rPr>
          <w:rFonts w:ascii="Arial" w:hAnsi="Arial" w:cs="Arial"/>
        </w:rPr>
        <w:t xml:space="preserve">The </w:t>
      </w:r>
      <w:r w:rsidRPr="00F32FFF">
        <w:rPr>
          <w:rFonts w:ascii="Arial" w:hAnsi="Arial" w:cs="Arial"/>
          <w:b/>
          <w:bCs/>
        </w:rPr>
        <w:t xml:space="preserve">Equality Act 2010 </w:t>
      </w:r>
      <w:r>
        <w:rPr>
          <w:rFonts w:ascii="Arial" w:hAnsi="Arial" w:cs="Arial"/>
        </w:rPr>
        <w:t xml:space="preserve">states that services must treat people fairly and make reasonable adjustments when needed. In Mrs Mann’s case, reasonable adjustments could include using a professional interpreter, offering translated information, or using pictures and gestures to explain things. These adjustments help Mrs Mann understand her care better and give her equal access to services. </w:t>
      </w:r>
    </w:p>
    <w:p w14:paraId="2DABDE06" w14:textId="464D7740" w:rsidR="00F32FFF" w:rsidRDefault="00F32FFF" w:rsidP="00E118C7">
      <w:pPr>
        <w:spacing w:line="360" w:lineRule="auto"/>
        <w:rPr>
          <w:rFonts w:ascii="Arial" w:hAnsi="Arial" w:cs="Arial"/>
        </w:rPr>
      </w:pPr>
      <w:r>
        <w:rPr>
          <w:rFonts w:ascii="Arial" w:hAnsi="Arial" w:cs="Arial"/>
        </w:rPr>
        <w:t xml:space="preserve">Care worker should speak slowly, avoid complicated medical words, and check understanding regularly. Using the </w:t>
      </w:r>
      <w:r w:rsidR="00E804D0">
        <w:rPr>
          <w:rFonts w:ascii="Arial" w:hAnsi="Arial" w:cs="Arial"/>
        </w:rPr>
        <w:t>“teach</w:t>
      </w:r>
      <w:r>
        <w:rPr>
          <w:rFonts w:ascii="Arial" w:hAnsi="Arial" w:cs="Arial"/>
        </w:rPr>
        <w:t xml:space="preserve">-back” method-where Mrs Mann explains the information back in her own words-can help ensure she has understood </w:t>
      </w:r>
      <w:r w:rsidR="00E804D0">
        <w:rPr>
          <w:rFonts w:ascii="Arial" w:hAnsi="Arial" w:cs="Arial"/>
        </w:rPr>
        <w:t xml:space="preserve">correctly. Non-verbal communication, such as showing exercises or </w:t>
      </w:r>
      <w:proofErr w:type="spellStart"/>
      <w:r w:rsidR="00E804D0">
        <w:rPr>
          <w:rFonts w:ascii="Arial" w:hAnsi="Arial" w:cs="Arial"/>
        </w:rPr>
        <w:t>or</w:t>
      </w:r>
      <w:proofErr w:type="spellEnd"/>
      <w:r w:rsidR="00E804D0">
        <w:rPr>
          <w:rFonts w:ascii="Arial" w:hAnsi="Arial" w:cs="Arial"/>
        </w:rPr>
        <w:t xml:space="preserve"> pointing to objects, can also be useful, especially during physiotherapy. </w:t>
      </w:r>
    </w:p>
    <w:p w14:paraId="7476D6D8" w14:textId="20EC292D" w:rsidR="00E804D0" w:rsidRDefault="00E804D0" w:rsidP="00E118C7">
      <w:pPr>
        <w:spacing w:line="360" w:lineRule="auto"/>
        <w:rPr>
          <w:rFonts w:ascii="Arial" w:hAnsi="Arial" w:cs="Arial"/>
        </w:rPr>
      </w:pPr>
      <w:r>
        <w:rPr>
          <w:rFonts w:ascii="Arial" w:hAnsi="Arial" w:cs="Arial"/>
        </w:rPr>
        <w:t xml:space="preserve">Although Mrs Mann’s daughter often helps with interpreting, relying on family members can sometimes cause problems. Family may misinterpret information, feel pressured, or misunderstand </w:t>
      </w:r>
      <w:r w:rsidR="00855EAD">
        <w:rPr>
          <w:rFonts w:ascii="Arial" w:hAnsi="Arial" w:cs="Arial"/>
        </w:rPr>
        <w:t xml:space="preserve">details. There are also confidentiality concerns when discussing personal information. For important discussions like medication changes or care reviews, a trained interpreter is safer and more professional. </w:t>
      </w:r>
    </w:p>
    <w:p w14:paraId="23093C68" w14:textId="486A0FF6" w:rsidR="00855EAD" w:rsidRDefault="00855EAD" w:rsidP="00E118C7">
      <w:pPr>
        <w:spacing w:line="360" w:lineRule="auto"/>
        <w:rPr>
          <w:rFonts w:ascii="Arial" w:hAnsi="Arial" w:cs="Arial"/>
        </w:rPr>
      </w:pPr>
      <w:r>
        <w:rPr>
          <w:rFonts w:ascii="Arial" w:hAnsi="Arial" w:cs="Arial"/>
        </w:rPr>
        <w:lastRenderedPageBreak/>
        <w:t xml:space="preserve">One communication model that can support practice is the </w:t>
      </w:r>
      <w:r>
        <w:rPr>
          <w:rFonts w:ascii="Arial" w:hAnsi="Arial" w:cs="Arial"/>
          <w:b/>
          <w:bCs/>
        </w:rPr>
        <w:t xml:space="preserve">Transactional Model of Communication. </w:t>
      </w:r>
      <w:r>
        <w:rPr>
          <w:rFonts w:ascii="Arial" w:hAnsi="Arial" w:cs="Arial"/>
        </w:rPr>
        <w:t xml:space="preserve">This model explains that communication is a two-way process where both people send and receive messages. It also highlights </w:t>
      </w:r>
      <w:r w:rsidR="00C93D04">
        <w:rPr>
          <w:rFonts w:ascii="Arial" w:hAnsi="Arial" w:cs="Arial"/>
        </w:rPr>
        <w:t xml:space="preserve">that “noise”, such as languages barriers, stress, pain, or confusion, can affect how well a message is understood. For Mrs Mann, language is a major “noise” factor, so care workers must adapt their communication style to reduce misunderstandings. </w:t>
      </w:r>
    </w:p>
    <w:p w14:paraId="35903179" w14:textId="7F49C735" w:rsidR="00C93D04" w:rsidRDefault="00C93D04" w:rsidP="00E118C7">
      <w:pPr>
        <w:spacing w:line="360" w:lineRule="auto"/>
        <w:rPr>
          <w:rFonts w:ascii="Arial" w:hAnsi="Arial" w:cs="Arial"/>
        </w:rPr>
      </w:pPr>
      <w:r>
        <w:rPr>
          <w:rFonts w:ascii="Arial" w:hAnsi="Arial" w:cs="Arial"/>
        </w:rPr>
        <w:t xml:space="preserve">Good communication is also important between professionals. If are workers, the physiotherapist, and the GP do not share clear and accurate information with each other, mistakes can happen. This is shown in Mrs Mann’s recent incident, where poor communication and unclear records led to a delay in changing her medication, which could have affected her recovery. </w:t>
      </w:r>
    </w:p>
    <w:p w14:paraId="6C69E814" w14:textId="16820500" w:rsidR="00C93D04" w:rsidRDefault="00C93D04" w:rsidP="00E118C7">
      <w:pPr>
        <w:spacing w:line="360" w:lineRule="auto"/>
        <w:rPr>
          <w:rFonts w:ascii="Arial" w:hAnsi="Arial" w:cs="Arial"/>
        </w:rPr>
      </w:pPr>
      <w:r>
        <w:rPr>
          <w:rFonts w:ascii="Arial" w:hAnsi="Arial" w:cs="Arial"/>
        </w:rPr>
        <w:t xml:space="preserve">Overall, effective communication </w:t>
      </w:r>
      <w:r w:rsidR="00040278">
        <w:rPr>
          <w:rFonts w:ascii="Arial" w:hAnsi="Arial" w:cs="Arial"/>
        </w:rPr>
        <w:t xml:space="preserve">also supports Mrs Mann emotionally. When she feels understood, she is more likely to express her needs, report pain, ask questions, and take part in decisions about her health. This strengthens trust between her and the care team and promotes a truly person-centred approach. Ultimately, good communication helps keep Mrs Mann safe, involved, and respected in every aspect of her care. </w:t>
      </w:r>
    </w:p>
    <w:p w14:paraId="1B79A1EC" w14:textId="37850B70" w:rsidR="00C93D04" w:rsidRDefault="00C93D04" w:rsidP="00C93D04">
      <w:pPr>
        <w:spacing w:line="360" w:lineRule="auto"/>
        <w:jc w:val="center"/>
        <w:rPr>
          <w:rFonts w:ascii="Arial" w:hAnsi="Arial" w:cs="Arial"/>
          <w:b/>
          <w:bCs/>
        </w:rPr>
      </w:pPr>
      <w:r>
        <w:rPr>
          <w:rFonts w:ascii="Arial" w:hAnsi="Arial" w:cs="Arial"/>
          <w:b/>
          <w:bCs/>
        </w:rPr>
        <w:t xml:space="preserve">Importance of Good Administrative Skills in Mrs Mann’s Care </w:t>
      </w:r>
    </w:p>
    <w:p w14:paraId="5ED65D1D" w14:textId="1C39375C" w:rsidR="00C93D04" w:rsidRPr="00C93D04" w:rsidRDefault="00CD085C" w:rsidP="00C93D04">
      <w:pPr>
        <w:spacing w:line="360" w:lineRule="auto"/>
        <w:rPr>
          <w:rFonts w:ascii="Arial" w:hAnsi="Arial" w:cs="Arial"/>
        </w:rPr>
      </w:pPr>
      <w:r>
        <w:rPr>
          <w:rFonts w:ascii="Arial" w:hAnsi="Arial" w:cs="Arial"/>
        </w:rPr>
        <w:t xml:space="preserve">Good administrative skills are essential in health and social care because they help keep information accurate, organised, and safe. </w:t>
      </w:r>
    </w:p>
    <w:p w14:paraId="28EF87A5" w14:textId="336EFE51" w:rsidR="00F32FFF" w:rsidRDefault="00CD085C" w:rsidP="00E118C7">
      <w:pPr>
        <w:spacing w:line="360" w:lineRule="auto"/>
        <w:rPr>
          <w:rFonts w:ascii="Arial" w:hAnsi="Arial" w:cs="Arial"/>
        </w:rPr>
      </w:pPr>
      <w:r>
        <w:rPr>
          <w:rFonts w:ascii="Arial" w:hAnsi="Arial" w:cs="Arial"/>
        </w:rPr>
        <w:t xml:space="preserve">This is especially important when several professionals are involved in a person’s care, as in Mrs Mann’s case, poor administrative practise can lead to serious mistakes, such as the medication delay, she experienced. </w:t>
      </w:r>
    </w:p>
    <w:p w14:paraId="7D33A715" w14:textId="4301E6B0" w:rsidR="00CD085C" w:rsidRDefault="00CD085C" w:rsidP="00E118C7">
      <w:pPr>
        <w:spacing w:line="360" w:lineRule="auto"/>
        <w:rPr>
          <w:rFonts w:ascii="Arial" w:hAnsi="Arial" w:cs="Arial"/>
        </w:rPr>
      </w:pPr>
      <w:r>
        <w:rPr>
          <w:rFonts w:ascii="Arial" w:hAnsi="Arial" w:cs="Arial"/>
        </w:rPr>
        <w:t xml:space="preserve">Record-keeping involves writing down what care has been given, when it happened, and any changes in a person’s condition. These records must be clear, factual, and completed immediately after each visit. If nots are missed or written incorrectly, other professionals may not have the information they need to continue safe care. For Mrs Mann, incorrect records could mean that exercises are done wrongly, medication is not adjusted on time, or risks are not identified quickly. </w:t>
      </w:r>
    </w:p>
    <w:p w14:paraId="6A28B812" w14:textId="57B4855A" w:rsidR="00CD085C" w:rsidRDefault="00CD085C" w:rsidP="00E118C7">
      <w:pPr>
        <w:spacing w:line="360" w:lineRule="auto"/>
        <w:rPr>
          <w:rFonts w:ascii="Arial" w:hAnsi="Arial" w:cs="Arial"/>
        </w:rPr>
      </w:pPr>
      <w:r>
        <w:rPr>
          <w:rFonts w:ascii="Arial" w:hAnsi="Arial" w:cs="Arial"/>
        </w:rPr>
        <w:t xml:space="preserve">The </w:t>
      </w:r>
      <w:r>
        <w:rPr>
          <w:rFonts w:ascii="Arial" w:hAnsi="Arial" w:cs="Arial"/>
          <w:b/>
          <w:bCs/>
        </w:rPr>
        <w:t xml:space="preserve">Data Protection Act 2018 </w:t>
      </w:r>
      <w:r>
        <w:rPr>
          <w:rFonts w:ascii="Arial" w:hAnsi="Arial" w:cs="Arial"/>
        </w:rPr>
        <w:t xml:space="preserve">explains how personal information should be stored, shared, </w:t>
      </w:r>
      <w:r w:rsidR="00FC089D">
        <w:rPr>
          <w:rFonts w:ascii="Arial" w:hAnsi="Arial" w:cs="Arial"/>
        </w:rPr>
        <w:t xml:space="preserve">and protected. Mrs Mann’s health information is sensitive, so it must be kept confidential and only accessed by staff who are involved in her care. Good administrative practise includes storing paper record securely, using passwords for digital records, and sharing information only when necessary. For example, when talking to Mrs Mann’s daughter, staff must make sure they only share information with Mrs Mann’s consent. </w:t>
      </w:r>
    </w:p>
    <w:p w14:paraId="662EA279" w14:textId="7D2FF18C" w:rsidR="00CD085C" w:rsidRDefault="006D5B26" w:rsidP="00E118C7">
      <w:pPr>
        <w:spacing w:line="360" w:lineRule="auto"/>
        <w:rPr>
          <w:rFonts w:ascii="Arial" w:hAnsi="Arial" w:cs="Arial"/>
        </w:rPr>
      </w:pPr>
      <w:r>
        <w:rPr>
          <w:rFonts w:ascii="Arial" w:hAnsi="Arial" w:cs="Arial"/>
        </w:rPr>
        <w:lastRenderedPageBreak/>
        <w:t xml:space="preserve">Accurate records also support good communication between Mrs Mann’s GP, physiotherapist, and care workers. If the GP changes her medication, this must be written clearly and passed on to everyone involved. Failing to communicate this properly contributed to the recent incident </w:t>
      </w:r>
      <w:r w:rsidR="00D1523D">
        <w:rPr>
          <w:rFonts w:ascii="Arial" w:hAnsi="Arial" w:cs="Arial"/>
        </w:rPr>
        <w:t xml:space="preserve">in her care. Using standard forms, double-checking changes, and following organisational policies can help prevent these mistakes. </w:t>
      </w:r>
    </w:p>
    <w:p w14:paraId="2695FEA6" w14:textId="202DBE27" w:rsidR="00163DAE" w:rsidRDefault="00D1523D" w:rsidP="00E118C7">
      <w:pPr>
        <w:spacing w:line="360" w:lineRule="auto"/>
        <w:rPr>
          <w:rFonts w:ascii="Arial" w:hAnsi="Arial" w:cs="Arial"/>
        </w:rPr>
      </w:pPr>
      <w:r>
        <w:rPr>
          <w:rFonts w:ascii="Arial" w:hAnsi="Arial" w:cs="Arial"/>
        </w:rPr>
        <w:t xml:space="preserve">Health and social care policies such as the </w:t>
      </w:r>
      <w:r>
        <w:rPr>
          <w:rFonts w:ascii="Arial" w:hAnsi="Arial" w:cs="Arial"/>
          <w:b/>
          <w:bCs/>
        </w:rPr>
        <w:t>Care Quality Commission (CQC)</w:t>
      </w:r>
      <w:r w:rsidR="00240880">
        <w:rPr>
          <w:rFonts w:ascii="Arial" w:hAnsi="Arial" w:cs="Arial"/>
          <w:b/>
          <w:bCs/>
        </w:rPr>
        <w:t xml:space="preserve"> </w:t>
      </w:r>
      <w:r w:rsidR="00D10CF9">
        <w:rPr>
          <w:rFonts w:ascii="Arial" w:hAnsi="Arial" w:cs="Arial"/>
          <w:b/>
          <w:bCs/>
        </w:rPr>
        <w:t>(</w:t>
      </w:r>
      <w:r w:rsidR="00240880">
        <w:rPr>
          <w:rFonts w:ascii="Arial" w:hAnsi="Arial" w:cs="Arial"/>
          <w:b/>
          <w:bCs/>
        </w:rPr>
        <w:t>2023)</w:t>
      </w:r>
      <w:r>
        <w:rPr>
          <w:rFonts w:ascii="Arial" w:hAnsi="Arial" w:cs="Arial"/>
          <w:b/>
          <w:bCs/>
        </w:rPr>
        <w:t xml:space="preserve"> standards </w:t>
      </w:r>
      <w:r>
        <w:rPr>
          <w:rFonts w:ascii="Arial" w:hAnsi="Arial" w:cs="Arial"/>
        </w:rPr>
        <w:t xml:space="preserve">emphasise the importance of safe, well-managed records. These standards require that providers can show evidence of the care they give. Good administrative skills also help protect staff, as records provide evidence of what </w:t>
      </w:r>
      <w:r w:rsidR="00163DAE">
        <w:rPr>
          <w:rFonts w:ascii="Arial" w:hAnsi="Arial" w:cs="Arial"/>
        </w:rPr>
        <w:t xml:space="preserve">actions were taken during each visit. </w:t>
      </w:r>
      <w:r w:rsidR="00B55426">
        <w:rPr>
          <w:rFonts w:ascii="Arial" w:hAnsi="Arial" w:cs="Arial"/>
        </w:rPr>
        <w:t xml:space="preserve"> </w:t>
      </w:r>
    </w:p>
    <w:p w14:paraId="489AEFF9" w14:textId="376B8A23" w:rsidR="00163DAE" w:rsidRPr="009F2A02" w:rsidRDefault="00B55426" w:rsidP="009F2A02">
      <w:pPr>
        <w:spacing w:line="360" w:lineRule="auto"/>
        <w:rPr>
          <w:rFonts w:ascii="Arial" w:hAnsi="Arial" w:cs="Arial"/>
        </w:rPr>
      </w:pPr>
      <w:r>
        <w:rPr>
          <w:rFonts w:ascii="Arial" w:hAnsi="Arial" w:cs="Arial"/>
        </w:rPr>
        <w:t>Str</w:t>
      </w:r>
      <w:r w:rsidR="00FB0C44">
        <w:rPr>
          <w:rFonts w:ascii="Arial" w:hAnsi="Arial" w:cs="Arial"/>
        </w:rPr>
        <w:t xml:space="preserve">ong administrative skills ensure that information is accurate, secure, and </w:t>
      </w:r>
      <w:r w:rsidR="00683E0F">
        <w:rPr>
          <w:rFonts w:ascii="Arial" w:hAnsi="Arial" w:cs="Arial"/>
        </w:rPr>
        <w:t>shared appropriately. This reduces the risk of mistakes and suppo</w:t>
      </w:r>
      <w:r w:rsidR="00A74B09">
        <w:rPr>
          <w:rFonts w:ascii="Arial" w:hAnsi="Arial" w:cs="Arial"/>
        </w:rPr>
        <w:t xml:space="preserve">rts safe, coordinated care for Mrs Mann. </w:t>
      </w:r>
      <w:r w:rsidR="00565511">
        <w:rPr>
          <w:rFonts w:ascii="Arial" w:hAnsi="Arial" w:cs="Arial"/>
        </w:rPr>
        <w:t xml:space="preserve">Additionally, ongoing training for staff in </w:t>
      </w:r>
      <w:r w:rsidR="00BB5A94">
        <w:rPr>
          <w:rFonts w:ascii="Arial" w:hAnsi="Arial" w:cs="Arial"/>
        </w:rPr>
        <w:t>record-keeping and data protection can further</w:t>
      </w:r>
      <w:r w:rsidR="003752E4">
        <w:rPr>
          <w:rFonts w:ascii="Arial" w:hAnsi="Arial" w:cs="Arial"/>
        </w:rPr>
        <w:t xml:space="preserve"> enhance the quality of care provided. By regularly</w:t>
      </w:r>
      <w:r w:rsidR="00FF3F87">
        <w:rPr>
          <w:rFonts w:ascii="Arial" w:hAnsi="Arial" w:cs="Arial"/>
        </w:rPr>
        <w:t xml:space="preserve"> reviewing and updating administrative pro</w:t>
      </w:r>
      <w:r w:rsidR="005E5C2E">
        <w:rPr>
          <w:rFonts w:ascii="Arial" w:hAnsi="Arial" w:cs="Arial"/>
        </w:rPr>
        <w:t xml:space="preserve">cedures, health and social care teams can stay </w:t>
      </w:r>
      <w:r w:rsidR="00053186">
        <w:rPr>
          <w:rFonts w:ascii="Arial" w:hAnsi="Arial" w:cs="Arial"/>
        </w:rPr>
        <w:t>compliant with the latest legislation and best practice</w:t>
      </w:r>
      <w:r w:rsidR="00E60A39">
        <w:rPr>
          <w:rFonts w:ascii="Arial" w:hAnsi="Arial" w:cs="Arial"/>
        </w:rPr>
        <w:t>, ultimately safeguarding both ser</w:t>
      </w:r>
      <w:r w:rsidR="000D40CA">
        <w:rPr>
          <w:rFonts w:ascii="Arial" w:hAnsi="Arial" w:cs="Arial"/>
        </w:rPr>
        <w:t xml:space="preserve">vice </w:t>
      </w:r>
      <w:r w:rsidR="009F2A02">
        <w:rPr>
          <w:rFonts w:ascii="Arial" w:hAnsi="Arial" w:cs="Arial"/>
        </w:rPr>
        <w:t>users and</w:t>
      </w:r>
      <w:r w:rsidR="000D40CA">
        <w:rPr>
          <w:rFonts w:ascii="Arial" w:hAnsi="Arial" w:cs="Arial"/>
        </w:rPr>
        <w:t xml:space="preserve"> </w:t>
      </w:r>
      <w:r w:rsidR="009F2A02">
        <w:rPr>
          <w:rFonts w:ascii="Arial" w:hAnsi="Arial" w:cs="Arial"/>
        </w:rPr>
        <w:t xml:space="preserve">professionals. </w:t>
      </w:r>
    </w:p>
    <w:p w14:paraId="499D7E7A" w14:textId="105EF161" w:rsidR="00163DAE" w:rsidRDefault="003445CA" w:rsidP="003445CA">
      <w:pPr>
        <w:spacing w:line="360" w:lineRule="auto"/>
        <w:jc w:val="center"/>
        <w:rPr>
          <w:rFonts w:ascii="Arial" w:hAnsi="Arial" w:cs="Arial"/>
          <w:b/>
          <w:bCs/>
        </w:rPr>
      </w:pPr>
      <w:r>
        <w:rPr>
          <w:rFonts w:ascii="Arial" w:hAnsi="Arial" w:cs="Arial"/>
          <w:b/>
          <w:bCs/>
        </w:rPr>
        <w:t xml:space="preserve">Importance of Collaborative Working in Mrs Mann’s Care </w:t>
      </w:r>
    </w:p>
    <w:p w14:paraId="419B1593" w14:textId="38FD4C17" w:rsidR="003445CA" w:rsidRDefault="003445CA" w:rsidP="003445CA">
      <w:pPr>
        <w:spacing w:line="360" w:lineRule="auto"/>
        <w:rPr>
          <w:rFonts w:ascii="Arial" w:hAnsi="Arial" w:cs="Arial"/>
        </w:rPr>
      </w:pPr>
      <w:r>
        <w:rPr>
          <w:rFonts w:ascii="Arial" w:hAnsi="Arial" w:cs="Arial"/>
        </w:rPr>
        <w:t xml:space="preserve">Collaborative working means professionals working together to provide safe, </w:t>
      </w:r>
      <w:r w:rsidR="003D23C5">
        <w:rPr>
          <w:rFonts w:ascii="Arial" w:hAnsi="Arial" w:cs="Arial"/>
        </w:rPr>
        <w:t xml:space="preserve">coordinated, </w:t>
      </w:r>
      <w:r w:rsidR="00EF578F">
        <w:rPr>
          <w:rFonts w:ascii="Arial" w:hAnsi="Arial" w:cs="Arial"/>
        </w:rPr>
        <w:t xml:space="preserve">and person-centred care. Mrs Mann depends on </w:t>
      </w:r>
      <w:r w:rsidR="00005B7F">
        <w:rPr>
          <w:rFonts w:ascii="Arial" w:hAnsi="Arial" w:cs="Arial"/>
        </w:rPr>
        <w:t xml:space="preserve">several different professionals: care workers, her GP, </w:t>
      </w:r>
      <w:r w:rsidR="00166A09">
        <w:rPr>
          <w:rFonts w:ascii="Arial" w:hAnsi="Arial" w:cs="Arial"/>
        </w:rPr>
        <w:t xml:space="preserve">and a community physiotherapist. </w:t>
      </w:r>
      <w:r w:rsidR="007E4C8E">
        <w:rPr>
          <w:rFonts w:ascii="Arial" w:hAnsi="Arial" w:cs="Arial"/>
        </w:rPr>
        <w:t xml:space="preserve">Each plays an important role, but their work must be </w:t>
      </w:r>
      <w:r w:rsidR="00863B7E">
        <w:rPr>
          <w:rFonts w:ascii="Arial" w:hAnsi="Arial" w:cs="Arial"/>
        </w:rPr>
        <w:t xml:space="preserve">connected and well-communicated to support her recovery. </w:t>
      </w:r>
    </w:p>
    <w:p w14:paraId="36FF927B" w14:textId="77777777" w:rsidR="007F5A0E" w:rsidRDefault="00FC774F" w:rsidP="003445CA">
      <w:pPr>
        <w:spacing w:line="360" w:lineRule="auto"/>
        <w:rPr>
          <w:rFonts w:ascii="Arial" w:hAnsi="Arial" w:cs="Arial"/>
        </w:rPr>
      </w:pPr>
      <w:r>
        <w:rPr>
          <w:rFonts w:ascii="Arial" w:hAnsi="Arial" w:cs="Arial"/>
        </w:rPr>
        <w:t>Teamwork helps professionals share important information</w:t>
      </w:r>
      <w:r w:rsidR="00D70270">
        <w:rPr>
          <w:rFonts w:ascii="Arial" w:hAnsi="Arial" w:cs="Arial"/>
        </w:rPr>
        <w:t>, avoid duplication, and respond quickly to changes</w:t>
      </w:r>
      <w:r w:rsidR="00B5395A">
        <w:rPr>
          <w:rFonts w:ascii="Arial" w:hAnsi="Arial" w:cs="Arial"/>
        </w:rPr>
        <w:t xml:space="preserve"> in Mrs Mann’s condition. For example, if </w:t>
      </w:r>
      <w:r w:rsidR="0001012E">
        <w:rPr>
          <w:rFonts w:ascii="Arial" w:hAnsi="Arial" w:cs="Arial"/>
        </w:rPr>
        <w:t>the physiotherapist notices that Mrs Mann is struggling with mobility</w:t>
      </w:r>
      <w:r w:rsidR="00D2123E">
        <w:rPr>
          <w:rFonts w:ascii="Arial" w:hAnsi="Arial" w:cs="Arial"/>
        </w:rPr>
        <w:t xml:space="preserve"> this should be shared with care workers so they can support her more</w:t>
      </w:r>
      <w:r w:rsidR="00CC638D">
        <w:rPr>
          <w:rFonts w:ascii="Arial" w:hAnsi="Arial" w:cs="Arial"/>
        </w:rPr>
        <w:t xml:space="preserve"> effectively. Likewise, if care workers observe</w:t>
      </w:r>
      <w:r w:rsidR="00A21F8D">
        <w:rPr>
          <w:rFonts w:ascii="Arial" w:hAnsi="Arial" w:cs="Arial"/>
        </w:rPr>
        <w:t xml:space="preserve"> pain or swelling, they must</w:t>
      </w:r>
      <w:r w:rsidR="00850530">
        <w:rPr>
          <w:rFonts w:ascii="Arial" w:hAnsi="Arial" w:cs="Arial"/>
        </w:rPr>
        <w:t xml:space="preserve"> </w:t>
      </w:r>
      <w:r w:rsidR="00A21F8D">
        <w:rPr>
          <w:rFonts w:ascii="Arial" w:hAnsi="Arial" w:cs="Arial"/>
        </w:rPr>
        <w:t>report this to the GP</w:t>
      </w:r>
      <w:r w:rsidR="00850530">
        <w:rPr>
          <w:rFonts w:ascii="Arial" w:hAnsi="Arial" w:cs="Arial"/>
        </w:rPr>
        <w:t xml:space="preserve"> or physiotherapist.</w:t>
      </w:r>
    </w:p>
    <w:p w14:paraId="14798577" w14:textId="7FCC1BF0" w:rsidR="00FC774F" w:rsidRDefault="00850530" w:rsidP="003445CA">
      <w:pPr>
        <w:spacing w:line="360" w:lineRule="auto"/>
        <w:rPr>
          <w:rFonts w:ascii="Arial" w:hAnsi="Arial" w:cs="Arial"/>
        </w:rPr>
      </w:pPr>
      <w:r>
        <w:rPr>
          <w:rFonts w:ascii="Arial" w:hAnsi="Arial" w:cs="Arial"/>
        </w:rPr>
        <w:t xml:space="preserve"> </w:t>
      </w:r>
      <w:r w:rsidR="007F5A0E">
        <w:rPr>
          <w:rFonts w:ascii="Arial" w:hAnsi="Arial" w:cs="Arial"/>
        </w:rPr>
        <w:t xml:space="preserve">However, teamwork can be challenging. </w:t>
      </w:r>
      <w:r w:rsidR="006B2A69">
        <w:rPr>
          <w:rFonts w:ascii="Arial" w:hAnsi="Arial" w:cs="Arial"/>
        </w:rPr>
        <w:t>Problems may include unclear responsibilities, busy schedule</w:t>
      </w:r>
      <w:r w:rsidR="00A41C98">
        <w:rPr>
          <w:rFonts w:ascii="Arial" w:hAnsi="Arial" w:cs="Arial"/>
        </w:rPr>
        <w:t>s, or delays in information sharing. In Mrs Mann’s case</w:t>
      </w:r>
      <w:r w:rsidR="008C1917">
        <w:rPr>
          <w:rFonts w:ascii="Arial" w:hAnsi="Arial" w:cs="Arial"/>
        </w:rPr>
        <w:t>, the delayed medication adjustment shows</w:t>
      </w:r>
      <w:r w:rsidR="00F774AC">
        <w:rPr>
          <w:rFonts w:ascii="Arial" w:hAnsi="Arial" w:cs="Arial"/>
        </w:rPr>
        <w:t xml:space="preserve"> what </w:t>
      </w:r>
      <w:r w:rsidR="001C06AB">
        <w:rPr>
          <w:rFonts w:ascii="Arial" w:hAnsi="Arial" w:cs="Arial"/>
        </w:rPr>
        <w:t xml:space="preserve">communication </w:t>
      </w:r>
      <w:r w:rsidR="00EE1A1A">
        <w:rPr>
          <w:rFonts w:ascii="Arial" w:hAnsi="Arial" w:cs="Arial"/>
        </w:rPr>
        <w:t xml:space="preserve">breaks down between professionals. </w:t>
      </w:r>
    </w:p>
    <w:p w14:paraId="6BDCA637" w14:textId="3E42FADA" w:rsidR="00EE1A1A" w:rsidRDefault="00EE1A1A" w:rsidP="003445CA">
      <w:pPr>
        <w:spacing w:line="360" w:lineRule="auto"/>
        <w:rPr>
          <w:rFonts w:ascii="Arial" w:hAnsi="Arial" w:cs="Arial"/>
        </w:rPr>
      </w:pPr>
      <w:r>
        <w:rPr>
          <w:rFonts w:ascii="Arial" w:hAnsi="Arial" w:cs="Arial"/>
        </w:rPr>
        <w:t xml:space="preserve">To </w:t>
      </w:r>
      <w:r w:rsidR="00717BB1">
        <w:rPr>
          <w:rFonts w:ascii="Arial" w:hAnsi="Arial" w:cs="Arial"/>
        </w:rPr>
        <w:t xml:space="preserve">improve collaboration, professionals can used shared records, </w:t>
      </w:r>
      <w:r w:rsidR="00AF3504">
        <w:rPr>
          <w:rFonts w:ascii="Arial" w:hAnsi="Arial" w:cs="Arial"/>
        </w:rPr>
        <w:t>regular team meetings, and clear reporting proce</w:t>
      </w:r>
      <w:r w:rsidR="00111B46">
        <w:rPr>
          <w:rFonts w:ascii="Arial" w:hAnsi="Arial" w:cs="Arial"/>
        </w:rPr>
        <w:t>dures</w:t>
      </w:r>
      <w:r w:rsidR="000814CA">
        <w:rPr>
          <w:rFonts w:ascii="Arial" w:hAnsi="Arial" w:cs="Arial"/>
        </w:rPr>
        <w:t xml:space="preserve">. Having a named care coordinator can also help by </w:t>
      </w:r>
      <w:r w:rsidR="00892D43">
        <w:rPr>
          <w:rFonts w:ascii="Arial" w:hAnsi="Arial" w:cs="Arial"/>
        </w:rPr>
        <w:t>ensuring that information flows smoothly between agencies</w:t>
      </w:r>
      <w:r w:rsidR="00162C63">
        <w:rPr>
          <w:rFonts w:ascii="Arial" w:hAnsi="Arial" w:cs="Arial"/>
        </w:rPr>
        <w:t xml:space="preserve">. </w:t>
      </w:r>
      <w:r w:rsidR="00422BF2">
        <w:rPr>
          <w:rFonts w:ascii="Arial" w:hAnsi="Arial" w:cs="Arial"/>
        </w:rPr>
        <w:t>Training on communication, equality, and cultural aware</w:t>
      </w:r>
      <w:r w:rsidR="0078724F">
        <w:rPr>
          <w:rFonts w:ascii="Arial" w:hAnsi="Arial" w:cs="Arial"/>
        </w:rPr>
        <w:t xml:space="preserve">ness is also useful because it helps staff understand </w:t>
      </w:r>
      <w:r w:rsidR="006A49FE">
        <w:rPr>
          <w:rFonts w:ascii="Arial" w:hAnsi="Arial" w:cs="Arial"/>
        </w:rPr>
        <w:t>how Mrs Mann’s language needs affect her care</w:t>
      </w:r>
      <w:r w:rsidR="00D10CF9">
        <w:rPr>
          <w:rFonts w:ascii="Arial" w:hAnsi="Arial" w:cs="Arial"/>
        </w:rPr>
        <w:t>,</w:t>
      </w:r>
      <w:r w:rsidR="0057139F">
        <w:rPr>
          <w:rFonts w:ascii="Arial" w:hAnsi="Arial" w:cs="Arial"/>
        </w:rPr>
        <w:t xml:space="preserve"> </w:t>
      </w:r>
      <w:r w:rsidR="00D10CF9">
        <w:rPr>
          <w:rFonts w:ascii="Arial" w:hAnsi="Arial" w:cs="Arial"/>
        </w:rPr>
        <w:t>Thompson, N. (2018)</w:t>
      </w:r>
      <w:r w:rsidR="00D10CF9">
        <w:rPr>
          <w:rFonts w:ascii="Arial" w:hAnsi="Arial" w:cs="Arial"/>
        </w:rPr>
        <w:t xml:space="preserve">. </w:t>
      </w:r>
    </w:p>
    <w:p w14:paraId="7E5758BB" w14:textId="0F15DAE1" w:rsidR="00D21499" w:rsidRDefault="00D21499" w:rsidP="003445CA">
      <w:pPr>
        <w:spacing w:line="360" w:lineRule="auto"/>
        <w:rPr>
          <w:rFonts w:ascii="Arial" w:hAnsi="Arial" w:cs="Arial"/>
        </w:rPr>
      </w:pPr>
      <w:r>
        <w:rPr>
          <w:rFonts w:ascii="Arial" w:hAnsi="Arial" w:cs="Arial"/>
        </w:rPr>
        <w:lastRenderedPageBreak/>
        <w:t>Another key aspect of collaborative working in Mrs Mann’s care is the</w:t>
      </w:r>
      <w:r w:rsidR="0018598F">
        <w:rPr>
          <w:rFonts w:ascii="Arial" w:hAnsi="Arial" w:cs="Arial"/>
        </w:rPr>
        <w:t xml:space="preserve"> involvement of </w:t>
      </w:r>
      <w:r w:rsidR="0018598F">
        <w:rPr>
          <w:rFonts w:ascii="Arial" w:hAnsi="Arial" w:cs="Arial"/>
          <w:b/>
          <w:bCs/>
        </w:rPr>
        <w:t>multidisciplinary perspectives</w:t>
      </w:r>
      <w:r w:rsidR="0018598F">
        <w:rPr>
          <w:rFonts w:ascii="Arial" w:hAnsi="Arial" w:cs="Arial"/>
        </w:rPr>
        <w:t xml:space="preserve">, which ensures that no important element of her health or wellbeing is overlooked. Each professional brings specialist knowledge that contributes to a more complete understanding of her needs. For example, a GP may focus on medical treatment and medication management, while a physiotherapist concentrates on mobility, strength, and rehabilitation. Care workers, on the other hand, observe Mrs Mann daily and often notice early signs of changes in her physical or emotional state. When these perspectives are combined, the team can create a much more accurate overall picture of her health. </w:t>
      </w:r>
    </w:p>
    <w:p w14:paraId="4D1BE2EC" w14:textId="7FD9E5FF" w:rsidR="004741D2" w:rsidRPr="004741D2" w:rsidRDefault="004741D2" w:rsidP="003445CA">
      <w:pPr>
        <w:spacing w:line="360" w:lineRule="auto"/>
        <w:rPr>
          <w:rFonts w:ascii="Arial" w:hAnsi="Arial" w:cs="Arial"/>
        </w:rPr>
      </w:pPr>
      <w:r>
        <w:rPr>
          <w:rFonts w:ascii="Arial" w:hAnsi="Arial" w:cs="Arial"/>
        </w:rPr>
        <w:t xml:space="preserve">Collaborative working also supports </w:t>
      </w:r>
      <w:r>
        <w:rPr>
          <w:rFonts w:ascii="Arial" w:hAnsi="Arial" w:cs="Arial"/>
          <w:b/>
          <w:bCs/>
        </w:rPr>
        <w:t xml:space="preserve">person-centred care, </w:t>
      </w:r>
      <w:r>
        <w:rPr>
          <w:rFonts w:ascii="Arial" w:hAnsi="Arial" w:cs="Arial"/>
        </w:rPr>
        <w:t xml:space="preserve">which is essential for someone like Mrs Mann, who may rely heavily on others for communication, emotional support, and day-to-day assistance. By working together, professionals can tailor interventions to her preferences, cultural needs, and personal goals. For example, if Mrs Mann prefers certain routines or communication methods, all professionals involved need to be aware so that she receives consistent and respectful care. This consistency can reduce anxiety, build trust, and make Mrs Mann feel more in control of her situation. </w:t>
      </w:r>
    </w:p>
    <w:p w14:paraId="3AD81A9A" w14:textId="05438141" w:rsidR="00CF77F1" w:rsidRDefault="00CF77F1" w:rsidP="003445CA">
      <w:pPr>
        <w:spacing w:line="360" w:lineRule="auto"/>
        <w:rPr>
          <w:rFonts w:ascii="Arial" w:hAnsi="Arial" w:cs="Arial"/>
        </w:rPr>
      </w:pPr>
      <w:r>
        <w:rPr>
          <w:rFonts w:ascii="Arial" w:hAnsi="Arial" w:cs="Arial"/>
        </w:rPr>
        <w:t xml:space="preserve">When professionals work well together, Mrs Mann </w:t>
      </w:r>
      <w:r w:rsidR="00002380">
        <w:rPr>
          <w:rFonts w:ascii="Arial" w:hAnsi="Arial" w:cs="Arial"/>
        </w:rPr>
        <w:t xml:space="preserve">benefits from safer </w:t>
      </w:r>
      <w:r w:rsidR="00901BFD">
        <w:rPr>
          <w:rFonts w:ascii="Arial" w:hAnsi="Arial" w:cs="Arial"/>
        </w:rPr>
        <w:t>and</w:t>
      </w:r>
      <w:r w:rsidR="00002380">
        <w:rPr>
          <w:rFonts w:ascii="Arial" w:hAnsi="Arial" w:cs="Arial"/>
        </w:rPr>
        <w:t xml:space="preserve"> more effective su</w:t>
      </w:r>
      <w:r w:rsidR="005768E2">
        <w:rPr>
          <w:rFonts w:ascii="Arial" w:hAnsi="Arial" w:cs="Arial"/>
        </w:rPr>
        <w:t xml:space="preserve">pport. It ensures that everyone is working towards the same </w:t>
      </w:r>
      <w:r w:rsidR="00901BFD">
        <w:rPr>
          <w:rFonts w:ascii="Arial" w:hAnsi="Arial" w:cs="Arial"/>
        </w:rPr>
        <w:t xml:space="preserve">goals and that her recovery progresses smoothly. </w:t>
      </w:r>
      <w:r w:rsidR="00D21499">
        <w:rPr>
          <w:rFonts w:ascii="Arial" w:hAnsi="Arial" w:cs="Arial"/>
        </w:rPr>
        <w:t xml:space="preserve"> </w:t>
      </w:r>
    </w:p>
    <w:p w14:paraId="15604120" w14:textId="51B7276F" w:rsidR="00D21499" w:rsidRDefault="00D21499" w:rsidP="003445CA">
      <w:pPr>
        <w:spacing w:line="360" w:lineRule="auto"/>
        <w:rPr>
          <w:rFonts w:ascii="Arial" w:hAnsi="Arial" w:cs="Arial"/>
        </w:rPr>
      </w:pPr>
    </w:p>
    <w:p w14:paraId="5C752F3B" w14:textId="77777777" w:rsidR="00533238" w:rsidRDefault="00533238" w:rsidP="00D849B1">
      <w:pPr>
        <w:spacing w:line="360" w:lineRule="auto"/>
        <w:jc w:val="center"/>
        <w:rPr>
          <w:rFonts w:ascii="Arial" w:hAnsi="Arial" w:cs="Arial"/>
          <w:b/>
          <w:bCs/>
        </w:rPr>
      </w:pPr>
    </w:p>
    <w:p w14:paraId="7EC833A3" w14:textId="4BDC45F9" w:rsidR="00D849B1" w:rsidRDefault="00D849B1" w:rsidP="00D849B1">
      <w:pPr>
        <w:spacing w:line="360" w:lineRule="auto"/>
        <w:jc w:val="center"/>
        <w:rPr>
          <w:rFonts w:ascii="Arial" w:hAnsi="Arial" w:cs="Arial"/>
          <w:b/>
          <w:bCs/>
        </w:rPr>
      </w:pPr>
      <w:r>
        <w:rPr>
          <w:rFonts w:ascii="Arial" w:hAnsi="Arial" w:cs="Arial"/>
          <w:b/>
          <w:bCs/>
        </w:rPr>
        <w:t xml:space="preserve">Conclusion </w:t>
      </w:r>
    </w:p>
    <w:p w14:paraId="5A129F26" w14:textId="106AF930" w:rsidR="00533238" w:rsidRDefault="009971D5" w:rsidP="00533238">
      <w:pPr>
        <w:spacing w:line="360" w:lineRule="auto"/>
        <w:rPr>
          <w:rFonts w:ascii="Arial" w:hAnsi="Arial" w:cs="Arial"/>
        </w:rPr>
      </w:pPr>
      <w:r>
        <w:rPr>
          <w:rFonts w:ascii="Arial" w:hAnsi="Arial" w:cs="Arial"/>
        </w:rPr>
        <w:t xml:space="preserve">Mrs Mann’s </w:t>
      </w:r>
      <w:r w:rsidR="00766E95">
        <w:rPr>
          <w:rFonts w:ascii="Arial" w:hAnsi="Arial" w:cs="Arial"/>
        </w:rPr>
        <w:t>case shows how important communication, record-</w:t>
      </w:r>
      <w:r w:rsidR="00C97209">
        <w:rPr>
          <w:rFonts w:ascii="Arial" w:hAnsi="Arial" w:cs="Arial"/>
        </w:rPr>
        <w:t>keeping</w:t>
      </w:r>
      <w:r w:rsidR="00766E95">
        <w:rPr>
          <w:rFonts w:ascii="Arial" w:hAnsi="Arial" w:cs="Arial"/>
        </w:rPr>
        <w:t>,</w:t>
      </w:r>
      <w:r w:rsidR="00C97209">
        <w:rPr>
          <w:rFonts w:ascii="Arial" w:hAnsi="Arial" w:cs="Arial"/>
        </w:rPr>
        <w:t xml:space="preserve"> and collaborative working are in health and social care</w:t>
      </w:r>
      <w:r w:rsidR="00E852CF">
        <w:rPr>
          <w:rFonts w:ascii="Arial" w:hAnsi="Arial" w:cs="Arial"/>
        </w:rPr>
        <w:t xml:space="preserve">. Her limited English means staff </w:t>
      </w:r>
      <w:r w:rsidR="00E01FD0">
        <w:rPr>
          <w:rFonts w:ascii="Arial" w:hAnsi="Arial" w:cs="Arial"/>
        </w:rPr>
        <w:t xml:space="preserve">must use clear, </w:t>
      </w:r>
      <w:r w:rsidR="001F1CBC">
        <w:rPr>
          <w:rFonts w:ascii="Arial" w:hAnsi="Arial" w:cs="Arial"/>
        </w:rPr>
        <w:t>simple, and culturally sen</w:t>
      </w:r>
      <w:r w:rsidR="0010042F">
        <w:rPr>
          <w:rFonts w:ascii="Arial" w:hAnsi="Arial" w:cs="Arial"/>
        </w:rPr>
        <w:t xml:space="preserve">sitive communication that follows the </w:t>
      </w:r>
      <w:r w:rsidR="009B7A55">
        <w:rPr>
          <w:rFonts w:ascii="Arial" w:hAnsi="Arial" w:cs="Arial"/>
        </w:rPr>
        <w:t>Equality Act 20210. The recent is</w:t>
      </w:r>
      <w:r w:rsidR="00CE68A5">
        <w:rPr>
          <w:rFonts w:ascii="Arial" w:hAnsi="Arial" w:cs="Arial"/>
        </w:rPr>
        <w:t xml:space="preserve">sue with her medication </w:t>
      </w:r>
      <w:r w:rsidR="00A3020E">
        <w:rPr>
          <w:rFonts w:ascii="Arial" w:hAnsi="Arial" w:cs="Arial"/>
        </w:rPr>
        <w:t xml:space="preserve">highlights </w:t>
      </w:r>
      <w:r w:rsidR="006618F2">
        <w:rPr>
          <w:rFonts w:ascii="Arial" w:hAnsi="Arial" w:cs="Arial"/>
        </w:rPr>
        <w:t>the need for accurate</w:t>
      </w:r>
      <w:r w:rsidR="004A3771">
        <w:rPr>
          <w:rFonts w:ascii="Arial" w:hAnsi="Arial" w:cs="Arial"/>
        </w:rPr>
        <w:t xml:space="preserve"> administrative skills and strong record-</w:t>
      </w:r>
      <w:r w:rsidR="00CE06EB">
        <w:rPr>
          <w:rFonts w:ascii="Arial" w:hAnsi="Arial" w:cs="Arial"/>
        </w:rPr>
        <w:t>keeping practices that follow the Data Protection</w:t>
      </w:r>
      <w:r w:rsidR="007048AF">
        <w:rPr>
          <w:rFonts w:ascii="Arial" w:hAnsi="Arial" w:cs="Arial"/>
        </w:rPr>
        <w:t xml:space="preserve"> Act 2018. </w:t>
      </w:r>
      <w:r w:rsidR="00EF5CA4">
        <w:rPr>
          <w:rFonts w:ascii="Arial" w:hAnsi="Arial" w:cs="Arial"/>
        </w:rPr>
        <w:t>These skills</w:t>
      </w:r>
      <w:r w:rsidR="007048AF">
        <w:rPr>
          <w:rFonts w:ascii="Arial" w:hAnsi="Arial" w:cs="Arial"/>
        </w:rPr>
        <w:t xml:space="preserve"> help prevent mistakes and ensure information </w:t>
      </w:r>
      <w:r w:rsidR="00EF5CA4">
        <w:rPr>
          <w:rFonts w:ascii="Arial" w:hAnsi="Arial" w:cs="Arial"/>
        </w:rPr>
        <w:t xml:space="preserve">is shared safely. </w:t>
      </w:r>
      <w:r w:rsidR="00EC17FF">
        <w:rPr>
          <w:rFonts w:ascii="Arial" w:hAnsi="Arial" w:cs="Arial"/>
        </w:rPr>
        <w:t>C</w:t>
      </w:r>
      <w:r w:rsidR="00EF5CA4">
        <w:rPr>
          <w:rFonts w:ascii="Arial" w:hAnsi="Arial" w:cs="Arial"/>
        </w:rPr>
        <w:t>olla</w:t>
      </w:r>
      <w:r w:rsidR="00EC17FF">
        <w:rPr>
          <w:rFonts w:ascii="Arial" w:hAnsi="Arial" w:cs="Arial"/>
        </w:rPr>
        <w:t xml:space="preserve">borative working </w:t>
      </w:r>
      <w:r w:rsidR="0034087B">
        <w:rPr>
          <w:rFonts w:ascii="Arial" w:hAnsi="Arial" w:cs="Arial"/>
        </w:rPr>
        <w:t>between her GP, physiotherapist, and care workers also plays a vital role in ke</w:t>
      </w:r>
      <w:r w:rsidR="00CC7463">
        <w:rPr>
          <w:rFonts w:ascii="Arial" w:hAnsi="Arial" w:cs="Arial"/>
        </w:rPr>
        <w:t xml:space="preserve">eping her </w:t>
      </w:r>
      <w:r w:rsidR="000A5B0D">
        <w:rPr>
          <w:rFonts w:ascii="Arial" w:hAnsi="Arial" w:cs="Arial"/>
        </w:rPr>
        <w:t>care coordinated</w:t>
      </w:r>
      <w:r w:rsidR="00CC7463">
        <w:rPr>
          <w:rFonts w:ascii="Arial" w:hAnsi="Arial" w:cs="Arial"/>
        </w:rPr>
        <w:t xml:space="preserve"> and effective</w:t>
      </w:r>
      <w:r w:rsidR="000A5B0D">
        <w:rPr>
          <w:rFonts w:ascii="Arial" w:hAnsi="Arial" w:cs="Arial"/>
        </w:rPr>
        <w:t xml:space="preserve">. When professionals share information properly and work </w:t>
      </w:r>
      <w:r w:rsidR="004B143E">
        <w:rPr>
          <w:rFonts w:ascii="Arial" w:hAnsi="Arial" w:cs="Arial"/>
        </w:rPr>
        <w:t xml:space="preserve">as a team, </w:t>
      </w:r>
      <w:r w:rsidR="00645C10">
        <w:rPr>
          <w:rFonts w:ascii="Arial" w:hAnsi="Arial" w:cs="Arial"/>
        </w:rPr>
        <w:t xml:space="preserve">Mrs Mann </w:t>
      </w:r>
      <w:r w:rsidR="00E42FDA">
        <w:rPr>
          <w:rFonts w:ascii="Arial" w:hAnsi="Arial" w:cs="Arial"/>
        </w:rPr>
        <w:t>receives safer and more person-centred care. Overall, these</w:t>
      </w:r>
      <w:r w:rsidR="001E115F">
        <w:rPr>
          <w:rFonts w:ascii="Arial" w:hAnsi="Arial" w:cs="Arial"/>
        </w:rPr>
        <w:t xml:space="preserve"> three areas are essential to supporting her recovery </w:t>
      </w:r>
      <w:r w:rsidR="008174F9">
        <w:rPr>
          <w:rFonts w:ascii="Arial" w:hAnsi="Arial" w:cs="Arial"/>
        </w:rPr>
        <w:t xml:space="preserve">and promoting her independence and well-being. </w:t>
      </w:r>
      <w:r w:rsidR="00E90503">
        <w:rPr>
          <w:rFonts w:ascii="Arial" w:hAnsi="Arial" w:cs="Arial"/>
        </w:rPr>
        <w:t xml:space="preserve"> </w:t>
      </w:r>
    </w:p>
    <w:p w14:paraId="08456C81" w14:textId="77777777" w:rsidR="00E90503" w:rsidRDefault="00E90503" w:rsidP="00533238">
      <w:pPr>
        <w:spacing w:line="360" w:lineRule="auto"/>
        <w:rPr>
          <w:rFonts w:ascii="Arial" w:hAnsi="Arial" w:cs="Arial"/>
        </w:rPr>
      </w:pPr>
    </w:p>
    <w:p w14:paraId="0BCE3C66" w14:textId="77777777" w:rsidR="00E90503" w:rsidRDefault="00E90503" w:rsidP="00533238">
      <w:pPr>
        <w:spacing w:line="360" w:lineRule="auto"/>
        <w:rPr>
          <w:rFonts w:ascii="Arial" w:hAnsi="Arial" w:cs="Arial"/>
        </w:rPr>
      </w:pPr>
    </w:p>
    <w:p w14:paraId="68AD46E7" w14:textId="77777777" w:rsidR="00E90503" w:rsidRDefault="00E90503" w:rsidP="00533238">
      <w:pPr>
        <w:spacing w:line="360" w:lineRule="auto"/>
        <w:rPr>
          <w:rFonts w:ascii="Arial" w:hAnsi="Arial" w:cs="Arial"/>
        </w:rPr>
      </w:pPr>
    </w:p>
    <w:p w14:paraId="1046489B" w14:textId="2E0DAF51" w:rsidR="00F6016E" w:rsidRDefault="00F6016E" w:rsidP="00F6016E">
      <w:pPr>
        <w:spacing w:line="360" w:lineRule="auto"/>
        <w:jc w:val="center"/>
        <w:rPr>
          <w:rFonts w:ascii="Arial" w:hAnsi="Arial" w:cs="Arial"/>
        </w:rPr>
      </w:pPr>
      <w:r>
        <w:rPr>
          <w:rFonts w:ascii="Arial" w:hAnsi="Arial" w:cs="Arial"/>
          <w:b/>
          <w:bCs/>
        </w:rPr>
        <w:t xml:space="preserve">References </w:t>
      </w:r>
    </w:p>
    <w:p w14:paraId="78D8FE58" w14:textId="66197C4F" w:rsidR="00F6016E" w:rsidRDefault="00B97E08" w:rsidP="006D1061">
      <w:pPr>
        <w:pStyle w:val="ListParagraph"/>
        <w:numPr>
          <w:ilvl w:val="0"/>
          <w:numId w:val="1"/>
        </w:numPr>
        <w:spacing w:line="360" w:lineRule="auto"/>
        <w:rPr>
          <w:rFonts w:ascii="Arial" w:hAnsi="Arial" w:cs="Arial"/>
        </w:rPr>
      </w:pPr>
      <w:r>
        <w:rPr>
          <w:rFonts w:ascii="Arial" w:hAnsi="Arial" w:cs="Arial"/>
        </w:rPr>
        <w:t>Care Quality Commission (CQC) (2023)</w:t>
      </w:r>
      <w:r w:rsidR="00525C2D">
        <w:rPr>
          <w:rFonts w:ascii="Arial" w:hAnsi="Arial" w:cs="Arial"/>
        </w:rPr>
        <w:t xml:space="preserve"> </w:t>
      </w:r>
      <w:r w:rsidR="00525C2D">
        <w:rPr>
          <w:rFonts w:ascii="Arial" w:hAnsi="Arial" w:cs="Arial"/>
          <w:i/>
          <w:iCs/>
        </w:rPr>
        <w:t xml:space="preserve">Guidance for providers: </w:t>
      </w:r>
      <w:r w:rsidR="00947570">
        <w:rPr>
          <w:rFonts w:ascii="Arial" w:hAnsi="Arial" w:cs="Arial"/>
          <w:i/>
          <w:iCs/>
        </w:rPr>
        <w:t xml:space="preserve">Good record keeping in care settings. </w:t>
      </w:r>
      <w:r w:rsidR="00947570">
        <w:rPr>
          <w:rFonts w:ascii="Arial" w:hAnsi="Arial" w:cs="Arial"/>
        </w:rPr>
        <w:t>London: CQC</w:t>
      </w:r>
      <w:r w:rsidR="00A36D3E">
        <w:rPr>
          <w:rFonts w:ascii="Arial" w:hAnsi="Arial" w:cs="Arial"/>
        </w:rPr>
        <w:t xml:space="preserve">. </w:t>
      </w:r>
    </w:p>
    <w:p w14:paraId="6F4C92C0" w14:textId="77777777" w:rsidR="00F41824" w:rsidRDefault="00A36D3E" w:rsidP="006D1061">
      <w:pPr>
        <w:pStyle w:val="ListParagraph"/>
        <w:numPr>
          <w:ilvl w:val="0"/>
          <w:numId w:val="1"/>
        </w:numPr>
        <w:spacing w:line="360" w:lineRule="auto"/>
        <w:rPr>
          <w:rFonts w:ascii="Arial" w:hAnsi="Arial" w:cs="Arial"/>
        </w:rPr>
      </w:pPr>
      <w:r>
        <w:rPr>
          <w:rFonts w:ascii="Arial" w:hAnsi="Arial" w:cs="Arial"/>
        </w:rPr>
        <w:t xml:space="preserve">Department of Health and </w:t>
      </w:r>
      <w:r w:rsidR="0092016C">
        <w:rPr>
          <w:rFonts w:ascii="Arial" w:hAnsi="Arial" w:cs="Arial"/>
        </w:rPr>
        <w:t xml:space="preserve">Social Care (2018) </w:t>
      </w:r>
      <w:r w:rsidR="0092016C">
        <w:rPr>
          <w:rFonts w:ascii="Arial" w:hAnsi="Arial" w:cs="Arial"/>
          <w:i/>
          <w:iCs/>
        </w:rPr>
        <w:t>Data Protection Act 20</w:t>
      </w:r>
      <w:r w:rsidR="0083578E">
        <w:rPr>
          <w:rFonts w:ascii="Arial" w:hAnsi="Arial" w:cs="Arial"/>
          <w:i/>
          <w:iCs/>
        </w:rPr>
        <w:t xml:space="preserve">18: Guidance. </w:t>
      </w:r>
      <w:r w:rsidR="0083578E">
        <w:rPr>
          <w:rFonts w:ascii="Arial" w:hAnsi="Arial" w:cs="Arial"/>
        </w:rPr>
        <w:t>London</w:t>
      </w:r>
      <w:r w:rsidR="00F41824">
        <w:rPr>
          <w:rFonts w:ascii="Arial" w:hAnsi="Arial" w:cs="Arial"/>
        </w:rPr>
        <w:t xml:space="preserve">: DHSC. </w:t>
      </w:r>
    </w:p>
    <w:p w14:paraId="1ED2C8C2" w14:textId="6A643E38" w:rsidR="00A36D3E" w:rsidRDefault="00F41824" w:rsidP="006D1061">
      <w:pPr>
        <w:pStyle w:val="ListParagraph"/>
        <w:numPr>
          <w:ilvl w:val="0"/>
          <w:numId w:val="1"/>
        </w:numPr>
        <w:spacing w:line="360" w:lineRule="auto"/>
        <w:rPr>
          <w:rFonts w:ascii="Arial" w:hAnsi="Arial" w:cs="Arial"/>
        </w:rPr>
      </w:pPr>
      <w:r>
        <w:rPr>
          <w:rFonts w:ascii="Arial" w:hAnsi="Arial" w:cs="Arial"/>
        </w:rPr>
        <w:t>Equality and Human Rights</w:t>
      </w:r>
      <w:r w:rsidR="00F301C1">
        <w:rPr>
          <w:rFonts w:ascii="Arial" w:hAnsi="Arial" w:cs="Arial"/>
        </w:rPr>
        <w:t xml:space="preserve"> Commission (EHRC) (2020)</w:t>
      </w:r>
      <w:r w:rsidR="0083578E">
        <w:rPr>
          <w:rFonts w:ascii="Arial" w:hAnsi="Arial" w:cs="Arial"/>
          <w:i/>
          <w:iCs/>
        </w:rPr>
        <w:t xml:space="preserve"> </w:t>
      </w:r>
      <w:r w:rsidR="00400782">
        <w:rPr>
          <w:rFonts w:ascii="Arial" w:hAnsi="Arial" w:cs="Arial"/>
          <w:i/>
          <w:iCs/>
        </w:rPr>
        <w:t>Equality Act 2010: Your rights and respo</w:t>
      </w:r>
      <w:r w:rsidR="00EF2349">
        <w:rPr>
          <w:rFonts w:ascii="Arial" w:hAnsi="Arial" w:cs="Arial"/>
          <w:i/>
          <w:iCs/>
        </w:rPr>
        <w:t xml:space="preserve">nsibilities. </w:t>
      </w:r>
      <w:r w:rsidR="00EF2349">
        <w:rPr>
          <w:rFonts w:ascii="Arial" w:hAnsi="Arial" w:cs="Arial"/>
        </w:rPr>
        <w:t>London: EH</w:t>
      </w:r>
      <w:r w:rsidR="005675A1">
        <w:rPr>
          <w:rFonts w:ascii="Arial" w:hAnsi="Arial" w:cs="Arial"/>
        </w:rPr>
        <w:t xml:space="preserve">RC. </w:t>
      </w:r>
    </w:p>
    <w:p w14:paraId="69CF9ED3" w14:textId="655970AE" w:rsidR="005675A1" w:rsidRDefault="005675A1" w:rsidP="006D1061">
      <w:pPr>
        <w:pStyle w:val="ListParagraph"/>
        <w:numPr>
          <w:ilvl w:val="0"/>
          <w:numId w:val="1"/>
        </w:numPr>
        <w:spacing w:line="360" w:lineRule="auto"/>
        <w:rPr>
          <w:rFonts w:ascii="Arial" w:hAnsi="Arial" w:cs="Arial"/>
        </w:rPr>
      </w:pPr>
      <w:r>
        <w:rPr>
          <w:rFonts w:ascii="Arial" w:hAnsi="Arial" w:cs="Arial"/>
        </w:rPr>
        <w:t>Health and Care Professions Council</w:t>
      </w:r>
      <w:r w:rsidR="00DE4153">
        <w:rPr>
          <w:rFonts w:ascii="Arial" w:hAnsi="Arial" w:cs="Arial"/>
        </w:rPr>
        <w:t xml:space="preserve"> (HCPC) (2016) </w:t>
      </w:r>
      <w:r w:rsidR="00D30509">
        <w:rPr>
          <w:rFonts w:ascii="Arial" w:hAnsi="Arial" w:cs="Arial"/>
          <w:i/>
          <w:iCs/>
        </w:rPr>
        <w:t>Standards</w:t>
      </w:r>
      <w:r w:rsidR="00DE4153">
        <w:rPr>
          <w:rFonts w:ascii="Arial" w:hAnsi="Arial" w:cs="Arial"/>
          <w:i/>
          <w:iCs/>
        </w:rPr>
        <w:t xml:space="preserve"> of </w:t>
      </w:r>
      <w:r w:rsidR="00D30509">
        <w:rPr>
          <w:rFonts w:ascii="Arial" w:hAnsi="Arial" w:cs="Arial"/>
          <w:i/>
          <w:iCs/>
        </w:rPr>
        <w:t xml:space="preserve">conduct, performance and ethics. </w:t>
      </w:r>
      <w:r w:rsidR="00D30509">
        <w:rPr>
          <w:rFonts w:ascii="Arial" w:hAnsi="Arial" w:cs="Arial"/>
        </w:rPr>
        <w:t>London</w:t>
      </w:r>
      <w:r w:rsidR="00BA1661">
        <w:rPr>
          <w:rFonts w:ascii="Arial" w:hAnsi="Arial" w:cs="Arial"/>
        </w:rPr>
        <w:t xml:space="preserve">: HCPC. </w:t>
      </w:r>
      <w:r w:rsidR="004741D2">
        <w:rPr>
          <w:rFonts w:ascii="Arial" w:hAnsi="Arial" w:cs="Arial"/>
        </w:rPr>
        <w:t xml:space="preserve"> </w:t>
      </w:r>
    </w:p>
    <w:p w14:paraId="3029D672" w14:textId="77777777" w:rsidR="009B3EF1" w:rsidRDefault="009B3EF1" w:rsidP="006D1061">
      <w:pPr>
        <w:pStyle w:val="ListParagraph"/>
        <w:numPr>
          <w:ilvl w:val="0"/>
          <w:numId w:val="1"/>
        </w:numPr>
        <w:spacing w:line="360" w:lineRule="auto"/>
        <w:rPr>
          <w:rFonts w:ascii="Arial" w:hAnsi="Arial" w:cs="Arial"/>
        </w:rPr>
      </w:pPr>
      <w:r>
        <w:rPr>
          <w:rFonts w:ascii="Arial" w:hAnsi="Arial" w:cs="Arial"/>
        </w:rPr>
        <w:t xml:space="preserve">Skills for Care (2021) </w:t>
      </w:r>
      <w:r>
        <w:rPr>
          <w:rFonts w:ascii="Arial" w:hAnsi="Arial" w:cs="Arial"/>
          <w:i/>
          <w:iCs/>
        </w:rPr>
        <w:t xml:space="preserve">Effective communication in adult social care. </w:t>
      </w:r>
      <w:r>
        <w:rPr>
          <w:rFonts w:ascii="Arial" w:hAnsi="Arial" w:cs="Arial"/>
        </w:rPr>
        <w:t xml:space="preserve">Leeds: Skills for Care. </w:t>
      </w:r>
    </w:p>
    <w:p w14:paraId="0DB9783F" w14:textId="02C5FB13" w:rsidR="009B3EF1" w:rsidRPr="00040278" w:rsidRDefault="009B3EF1" w:rsidP="006D1061">
      <w:pPr>
        <w:pStyle w:val="ListParagraph"/>
        <w:numPr>
          <w:ilvl w:val="0"/>
          <w:numId w:val="1"/>
        </w:numPr>
        <w:spacing w:line="360" w:lineRule="auto"/>
        <w:rPr>
          <w:rFonts w:ascii="Arial" w:hAnsi="Arial" w:cs="Arial"/>
        </w:rPr>
      </w:pPr>
      <w:r>
        <w:rPr>
          <w:rFonts w:ascii="Arial" w:hAnsi="Arial" w:cs="Arial"/>
        </w:rPr>
        <w:t xml:space="preserve">Thompson, N. (2018) </w:t>
      </w:r>
      <w:r>
        <w:rPr>
          <w:rFonts w:ascii="Arial" w:hAnsi="Arial" w:cs="Arial"/>
          <w:i/>
          <w:iCs/>
        </w:rPr>
        <w:t xml:space="preserve">People Skills: Communicating effectively in health and social care. </w:t>
      </w:r>
      <w:r>
        <w:rPr>
          <w:rFonts w:ascii="Arial" w:hAnsi="Arial" w:cs="Arial"/>
        </w:rPr>
        <w:t>4</w:t>
      </w:r>
      <w:r w:rsidRPr="009B3EF1">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London: Red Globe Press. </w:t>
      </w:r>
      <w:r>
        <w:rPr>
          <w:rFonts w:ascii="Arial" w:hAnsi="Arial" w:cs="Arial"/>
          <w:i/>
          <w:iCs/>
        </w:rPr>
        <w:t xml:space="preserve"> </w:t>
      </w:r>
    </w:p>
    <w:p w14:paraId="3A733BAF" w14:textId="26B801F3" w:rsidR="00040278" w:rsidRPr="006D1061" w:rsidRDefault="00040278" w:rsidP="006D1061">
      <w:pPr>
        <w:pStyle w:val="ListParagraph"/>
        <w:numPr>
          <w:ilvl w:val="0"/>
          <w:numId w:val="1"/>
        </w:numPr>
        <w:spacing w:line="360" w:lineRule="auto"/>
        <w:rPr>
          <w:rFonts w:ascii="Arial" w:hAnsi="Arial" w:cs="Arial"/>
        </w:rPr>
      </w:pPr>
      <w:r>
        <w:rPr>
          <w:rFonts w:ascii="Arial" w:hAnsi="Arial" w:cs="Arial"/>
        </w:rPr>
        <w:t xml:space="preserve">NHS (2023) </w:t>
      </w:r>
      <w:r>
        <w:rPr>
          <w:rFonts w:ascii="Arial" w:hAnsi="Arial" w:cs="Arial"/>
          <w:i/>
          <w:iCs/>
        </w:rPr>
        <w:t xml:space="preserve">Why Communication Matters in Care. </w:t>
      </w:r>
      <w:r>
        <w:rPr>
          <w:rFonts w:ascii="Arial" w:hAnsi="Arial" w:cs="Arial"/>
        </w:rPr>
        <w:t xml:space="preserve">Available at: </w:t>
      </w:r>
      <w:hyperlink r:id="rId5" w:history="1">
        <w:r w:rsidRPr="00470FB6">
          <w:rPr>
            <w:rStyle w:val="Hyperlink"/>
            <w:rFonts w:ascii="Arial" w:hAnsi="Arial" w:cs="Arial"/>
          </w:rPr>
          <w:t>https://www.nhs.uk/conditions/social-care-and-support-guide</w:t>
        </w:r>
      </w:hyperlink>
      <w:r>
        <w:rPr>
          <w:rFonts w:ascii="Arial" w:hAnsi="Arial" w:cs="Arial"/>
        </w:rPr>
        <w:t xml:space="preserve"> (Accessed: [insert date]). </w:t>
      </w:r>
    </w:p>
    <w:p w14:paraId="5A77C17A" w14:textId="77777777" w:rsidR="00D849B1" w:rsidRPr="00D849B1" w:rsidRDefault="00D849B1" w:rsidP="00D849B1">
      <w:pPr>
        <w:spacing w:line="360" w:lineRule="auto"/>
        <w:rPr>
          <w:rFonts w:ascii="Arial" w:hAnsi="Arial" w:cs="Arial"/>
        </w:rPr>
      </w:pPr>
    </w:p>
    <w:p w14:paraId="56088B79" w14:textId="77777777" w:rsidR="00633A73" w:rsidRDefault="00633A73" w:rsidP="00633A73"/>
    <w:p w14:paraId="2BB0DD60" w14:textId="77777777" w:rsidR="00633A73" w:rsidRDefault="00633A73" w:rsidP="00633A73"/>
    <w:sectPr w:rsidR="00633A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33555C"/>
    <w:multiLevelType w:val="hybridMultilevel"/>
    <w:tmpl w:val="04AC85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4820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A73"/>
    <w:rsid w:val="00002380"/>
    <w:rsid w:val="00005B7F"/>
    <w:rsid w:val="0001012E"/>
    <w:rsid w:val="00040278"/>
    <w:rsid w:val="00053186"/>
    <w:rsid w:val="000814CA"/>
    <w:rsid w:val="000A5B0D"/>
    <w:rsid w:val="000D40CA"/>
    <w:rsid w:val="0010042F"/>
    <w:rsid w:val="00107B77"/>
    <w:rsid w:val="00111B46"/>
    <w:rsid w:val="00162C63"/>
    <w:rsid w:val="00163DAE"/>
    <w:rsid w:val="00166A09"/>
    <w:rsid w:val="0018598F"/>
    <w:rsid w:val="001C06AB"/>
    <w:rsid w:val="001E115F"/>
    <w:rsid w:val="001F1CBC"/>
    <w:rsid w:val="00240880"/>
    <w:rsid w:val="00294A05"/>
    <w:rsid w:val="002B0378"/>
    <w:rsid w:val="0034087B"/>
    <w:rsid w:val="003445CA"/>
    <w:rsid w:val="003752E4"/>
    <w:rsid w:val="003D23C5"/>
    <w:rsid w:val="003D42AE"/>
    <w:rsid w:val="00400782"/>
    <w:rsid w:val="00402B0A"/>
    <w:rsid w:val="00422BF2"/>
    <w:rsid w:val="00451F10"/>
    <w:rsid w:val="004741D2"/>
    <w:rsid w:val="004A3771"/>
    <w:rsid w:val="004B143E"/>
    <w:rsid w:val="00525C2D"/>
    <w:rsid w:val="00533238"/>
    <w:rsid w:val="0053341C"/>
    <w:rsid w:val="00565511"/>
    <w:rsid w:val="005675A1"/>
    <w:rsid w:val="0057139F"/>
    <w:rsid w:val="005768E2"/>
    <w:rsid w:val="005E5C2E"/>
    <w:rsid w:val="00633A73"/>
    <w:rsid w:val="00645C10"/>
    <w:rsid w:val="006618F2"/>
    <w:rsid w:val="00683E0F"/>
    <w:rsid w:val="006A49FE"/>
    <w:rsid w:val="006B2A69"/>
    <w:rsid w:val="006D1061"/>
    <w:rsid w:val="006D5B26"/>
    <w:rsid w:val="007048AF"/>
    <w:rsid w:val="00717BB1"/>
    <w:rsid w:val="00766E95"/>
    <w:rsid w:val="0078724F"/>
    <w:rsid w:val="007B3E97"/>
    <w:rsid w:val="007E4C8E"/>
    <w:rsid w:val="007F5797"/>
    <w:rsid w:val="007F5A0E"/>
    <w:rsid w:val="008174F9"/>
    <w:rsid w:val="0083578E"/>
    <w:rsid w:val="00850530"/>
    <w:rsid w:val="00855EAD"/>
    <w:rsid w:val="00863B7E"/>
    <w:rsid w:val="00875A9E"/>
    <w:rsid w:val="00892D43"/>
    <w:rsid w:val="008C1917"/>
    <w:rsid w:val="00901BFD"/>
    <w:rsid w:val="0092016C"/>
    <w:rsid w:val="00947570"/>
    <w:rsid w:val="009971D5"/>
    <w:rsid w:val="009B3EF1"/>
    <w:rsid w:val="009B7A55"/>
    <w:rsid w:val="009C05E0"/>
    <w:rsid w:val="009F2A02"/>
    <w:rsid w:val="00A21F8D"/>
    <w:rsid w:val="00A3020E"/>
    <w:rsid w:val="00A36D3E"/>
    <w:rsid w:val="00A41C98"/>
    <w:rsid w:val="00A74B09"/>
    <w:rsid w:val="00AF3504"/>
    <w:rsid w:val="00B42954"/>
    <w:rsid w:val="00B5395A"/>
    <w:rsid w:val="00B55426"/>
    <w:rsid w:val="00B97E08"/>
    <w:rsid w:val="00BA1661"/>
    <w:rsid w:val="00BB5A94"/>
    <w:rsid w:val="00C43DB3"/>
    <w:rsid w:val="00C93D04"/>
    <w:rsid w:val="00C97209"/>
    <w:rsid w:val="00CC638D"/>
    <w:rsid w:val="00CC7463"/>
    <w:rsid w:val="00CD085C"/>
    <w:rsid w:val="00CE06EB"/>
    <w:rsid w:val="00CE68A5"/>
    <w:rsid w:val="00CF77F1"/>
    <w:rsid w:val="00D01F8B"/>
    <w:rsid w:val="00D10CF9"/>
    <w:rsid w:val="00D1523D"/>
    <w:rsid w:val="00D2123E"/>
    <w:rsid w:val="00D21499"/>
    <w:rsid w:val="00D30509"/>
    <w:rsid w:val="00D70270"/>
    <w:rsid w:val="00D849B1"/>
    <w:rsid w:val="00DE4153"/>
    <w:rsid w:val="00E01FD0"/>
    <w:rsid w:val="00E118C7"/>
    <w:rsid w:val="00E42FDA"/>
    <w:rsid w:val="00E60A39"/>
    <w:rsid w:val="00E804D0"/>
    <w:rsid w:val="00E852CF"/>
    <w:rsid w:val="00E90503"/>
    <w:rsid w:val="00EB04B8"/>
    <w:rsid w:val="00EC17FF"/>
    <w:rsid w:val="00EE1A1A"/>
    <w:rsid w:val="00EF2349"/>
    <w:rsid w:val="00EF578F"/>
    <w:rsid w:val="00EF5CA4"/>
    <w:rsid w:val="00F301C1"/>
    <w:rsid w:val="00F32FFF"/>
    <w:rsid w:val="00F41824"/>
    <w:rsid w:val="00F6016E"/>
    <w:rsid w:val="00F774AC"/>
    <w:rsid w:val="00FB0C44"/>
    <w:rsid w:val="00FC089D"/>
    <w:rsid w:val="00FC774F"/>
    <w:rsid w:val="00FF3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D56CF"/>
  <w15:chartTrackingRefBased/>
  <w15:docId w15:val="{B40269AA-D0E6-449B-8A77-3BE2E0570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3A73"/>
    <w:pPr>
      <w:spacing w:line="256" w:lineRule="auto"/>
    </w:pPr>
  </w:style>
  <w:style w:type="paragraph" w:styleId="Heading1">
    <w:name w:val="heading 1"/>
    <w:basedOn w:val="Normal"/>
    <w:next w:val="Normal"/>
    <w:link w:val="Heading1Char"/>
    <w:uiPriority w:val="9"/>
    <w:qFormat/>
    <w:rsid w:val="00633A73"/>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3A73"/>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3A73"/>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3A73"/>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3A73"/>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3A73"/>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3A73"/>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3A73"/>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3A73"/>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3A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3A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3A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3A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3A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3A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3A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3A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3A73"/>
    <w:rPr>
      <w:rFonts w:eastAsiaTheme="majorEastAsia" w:cstheme="majorBidi"/>
      <w:color w:val="272727" w:themeColor="text1" w:themeTint="D8"/>
    </w:rPr>
  </w:style>
  <w:style w:type="paragraph" w:styleId="Title">
    <w:name w:val="Title"/>
    <w:basedOn w:val="Normal"/>
    <w:next w:val="Normal"/>
    <w:link w:val="TitleChar"/>
    <w:uiPriority w:val="10"/>
    <w:qFormat/>
    <w:rsid w:val="00633A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3A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3A73"/>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3A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3A73"/>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633A73"/>
    <w:rPr>
      <w:i/>
      <w:iCs/>
      <w:color w:val="404040" w:themeColor="text1" w:themeTint="BF"/>
    </w:rPr>
  </w:style>
  <w:style w:type="paragraph" w:styleId="ListParagraph">
    <w:name w:val="List Paragraph"/>
    <w:basedOn w:val="Normal"/>
    <w:uiPriority w:val="34"/>
    <w:qFormat/>
    <w:rsid w:val="00633A73"/>
    <w:pPr>
      <w:spacing w:line="259" w:lineRule="auto"/>
      <w:ind w:left="720"/>
      <w:contextualSpacing/>
    </w:pPr>
  </w:style>
  <w:style w:type="character" w:styleId="IntenseEmphasis">
    <w:name w:val="Intense Emphasis"/>
    <w:basedOn w:val="DefaultParagraphFont"/>
    <w:uiPriority w:val="21"/>
    <w:qFormat/>
    <w:rsid w:val="00633A73"/>
    <w:rPr>
      <w:i/>
      <w:iCs/>
      <w:color w:val="0F4761" w:themeColor="accent1" w:themeShade="BF"/>
    </w:rPr>
  </w:style>
  <w:style w:type="paragraph" w:styleId="IntenseQuote">
    <w:name w:val="Intense Quote"/>
    <w:basedOn w:val="Normal"/>
    <w:next w:val="Normal"/>
    <w:link w:val="IntenseQuoteChar"/>
    <w:uiPriority w:val="30"/>
    <w:qFormat/>
    <w:rsid w:val="00633A73"/>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3A73"/>
    <w:rPr>
      <w:i/>
      <w:iCs/>
      <w:color w:val="0F4761" w:themeColor="accent1" w:themeShade="BF"/>
    </w:rPr>
  </w:style>
  <w:style w:type="character" w:styleId="IntenseReference">
    <w:name w:val="Intense Reference"/>
    <w:basedOn w:val="DefaultParagraphFont"/>
    <w:uiPriority w:val="32"/>
    <w:qFormat/>
    <w:rsid w:val="00633A73"/>
    <w:rPr>
      <w:b/>
      <w:bCs/>
      <w:smallCaps/>
      <w:color w:val="0F4761" w:themeColor="accent1" w:themeShade="BF"/>
      <w:spacing w:val="5"/>
    </w:rPr>
  </w:style>
  <w:style w:type="character" w:styleId="Hyperlink">
    <w:name w:val="Hyperlink"/>
    <w:basedOn w:val="DefaultParagraphFont"/>
    <w:uiPriority w:val="99"/>
    <w:unhideWhenUsed/>
    <w:rsid w:val="00040278"/>
    <w:rPr>
      <w:color w:val="467886" w:themeColor="hyperlink"/>
      <w:u w:val="single"/>
    </w:rPr>
  </w:style>
  <w:style w:type="character" w:styleId="UnresolvedMention">
    <w:name w:val="Unresolved Mention"/>
    <w:basedOn w:val="DefaultParagraphFont"/>
    <w:uiPriority w:val="99"/>
    <w:semiHidden/>
    <w:unhideWhenUsed/>
    <w:rsid w:val="000402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hs.uk/conditions/social-care-and-support-guid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533</TotalTime>
  <Pages>6</Pages>
  <Words>1710</Words>
  <Characters>9751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agne eidukiene</dc:creator>
  <cp:keywords/>
  <dc:description/>
  <cp:lastModifiedBy>agne eidukiene</cp:lastModifiedBy>
  <cp:revision>104</cp:revision>
  <dcterms:created xsi:type="dcterms:W3CDTF">2025-11-28T11:15:00Z</dcterms:created>
  <dcterms:modified xsi:type="dcterms:W3CDTF">2025-11-30T12:41:00Z</dcterms:modified>
</cp:coreProperties>
</file>