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E3982" w14:textId="52A7DDBA" w:rsidR="00EC1F22" w:rsidRPr="00EC1F22" w:rsidRDefault="00EC1F22" w:rsidP="00EC1F22">
      <w:pPr>
        <w:pBdr>
          <w:bottom w:val="single" w:sz="4" w:space="1" w:color="auto"/>
        </w:pBdr>
        <w:jc w:val="center"/>
        <w:rPr>
          <w:b/>
          <w:bCs/>
          <w:sz w:val="40"/>
          <w:szCs w:val="36"/>
          <w:shd w:val="clear" w:color="auto" w:fill="FFFFFF"/>
        </w:rPr>
      </w:pPr>
      <w:bookmarkStart w:id="0" w:name="_Hlk119596825"/>
      <w:r w:rsidRPr="00EC1F22">
        <w:rPr>
          <w:b/>
          <w:bCs/>
          <w:sz w:val="40"/>
          <w:szCs w:val="36"/>
          <w:shd w:val="clear" w:color="auto" w:fill="FFFFFF"/>
        </w:rPr>
        <w:t>LCBB4005 Global Business Environment</w:t>
      </w:r>
    </w:p>
    <w:bookmarkEnd w:id="0"/>
    <w:p w14:paraId="1E9746CD" w14:textId="77777777" w:rsidR="002F6E0B" w:rsidRDefault="002F6E0B">
      <w:pPr>
        <w:spacing w:line="259" w:lineRule="auto"/>
        <w:jc w:val="left"/>
        <w:rPr>
          <w:shd w:val="clear" w:color="auto" w:fill="FFFFFF"/>
        </w:rPr>
      </w:pPr>
      <w:r>
        <w:rPr>
          <w:shd w:val="clear" w:color="auto" w:fill="FFFFFF"/>
        </w:rPr>
        <w:t xml:space="preserve">                        </w:t>
      </w:r>
    </w:p>
    <w:p w14:paraId="5DB99DFE" w14:textId="77777777" w:rsidR="002F6E0B" w:rsidRDefault="002F6E0B">
      <w:pPr>
        <w:spacing w:line="259" w:lineRule="auto"/>
        <w:jc w:val="left"/>
        <w:rPr>
          <w:shd w:val="clear" w:color="auto" w:fill="FFFFFF"/>
        </w:rPr>
      </w:pPr>
    </w:p>
    <w:p w14:paraId="51C2C53C" w14:textId="77777777" w:rsidR="002F6E0B" w:rsidRDefault="002F6E0B">
      <w:pPr>
        <w:spacing w:line="259" w:lineRule="auto"/>
        <w:jc w:val="left"/>
        <w:rPr>
          <w:shd w:val="clear" w:color="auto" w:fill="FFFFFF"/>
        </w:rPr>
      </w:pPr>
    </w:p>
    <w:p w14:paraId="2B08281C" w14:textId="77777777" w:rsidR="002F6E0B" w:rsidRDefault="002F6E0B">
      <w:pPr>
        <w:spacing w:line="259" w:lineRule="auto"/>
        <w:jc w:val="left"/>
        <w:rPr>
          <w:shd w:val="clear" w:color="auto" w:fill="FFFFFF"/>
        </w:rPr>
      </w:pPr>
    </w:p>
    <w:p w14:paraId="3660E0A2" w14:textId="48CC1789" w:rsidR="00EC1F22" w:rsidRDefault="002F6E0B">
      <w:pPr>
        <w:spacing w:line="259" w:lineRule="auto"/>
        <w:jc w:val="left"/>
        <w:rPr>
          <w:sz w:val="48"/>
          <w:szCs w:val="48"/>
          <w:shd w:val="clear" w:color="auto" w:fill="FFFFFF"/>
        </w:rPr>
      </w:pPr>
      <w:r w:rsidRPr="002F6E0B">
        <w:rPr>
          <w:sz w:val="48"/>
          <w:szCs w:val="48"/>
          <w:shd w:val="clear" w:color="auto" w:fill="FFFFFF"/>
        </w:rPr>
        <w:t xml:space="preserve">            BA BUSINESS MANAEMENT</w:t>
      </w:r>
    </w:p>
    <w:p w14:paraId="58AFB38B" w14:textId="77777777" w:rsidR="002F6E0B" w:rsidRPr="002F6E0B" w:rsidRDefault="002F6E0B">
      <w:pPr>
        <w:spacing w:line="259" w:lineRule="auto"/>
        <w:jc w:val="left"/>
        <w:rPr>
          <w:sz w:val="48"/>
          <w:szCs w:val="48"/>
          <w:shd w:val="clear" w:color="auto" w:fill="FFFFFF"/>
        </w:rPr>
      </w:pPr>
    </w:p>
    <w:p w14:paraId="2FDFF2C3" w14:textId="3D70E201" w:rsidR="002F6E0B" w:rsidRDefault="002F6E0B">
      <w:pPr>
        <w:spacing w:line="259" w:lineRule="auto"/>
        <w:jc w:val="left"/>
        <w:rPr>
          <w:sz w:val="40"/>
          <w:szCs w:val="40"/>
          <w:shd w:val="clear" w:color="auto" w:fill="FFFFFF"/>
        </w:rPr>
      </w:pPr>
    </w:p>
    <w:p w14:paraId="2E9B1EED" w14:textId="4028B72D" w:rsidR="002F6E0B" w:rsidRDefault="002F6E0B">
      <w:pPr>
        <w:spacing w:line="259" w:lineRule="auto"/>
        <w:jc w:val="left"/>
        <w:rPr>
          <w:sz w:val="40"/>
          <w:szCs w:val="40"/>
          <w:shd w:val="clear" w:color="auto" w:fill="FFFFFF"/>
        </w:rPr>
      </w:pPr>
      <w:r>
        <w:rPr>
          <w:sz w:val="40"/>
          <w:szCs w:val="40"/>
          <w:shd w:val="clear" w:color="auto" w:fill="FFFFFF"/>
        </w:rPr>
        <w:t xml:space="preserve">Module: Global Business </w:t>
      </w:r>
      <w:proofErr w:type="spellStart"/>
      <w:r>
        <w:rPr>
          <w:sz w:val="40"/>
          <w:szCs w:val="40"/>
          <w:shd w:val="clear" w:color="auto" w:fill="FFFFFF"/>
        </w:rPr>
        <w:t>Environement</w:t>
      </w:r>
      <w:proofErr w:type="spellEnd"/>
    </w:p>
    <w:p w14:paraId="75080506" w14:textId="57A983E1" w:rsidR="002F6E0B" w:rsidRDefault="002F6E0B">
      <w:pPr>
        <w:spacing w:line="259" w:lineRule="auto"/>
        <w:jc w:val="left"/>
        <w:rPr>
          <w:sz w:val="40"/>
          <w:szCs w:val="40"/>
          <w:shd w:val="clear" w:color="auto" w:fill="FFFFFF"/>
        </w:rPr>
      </w:pPr>
      <w:r>
        <w:rPr>
          <w:sz w:val="40"/>
          <w:szCs w:val="40"/>
          <w:shd w:val="clear" w:color="auto" w:fill="FFFFFF"/>
        </w:rPr>
        <w:t>Code: LCBB4005</w:t>
      </w:r>
    </w:p>
    <w:p w14:paraId="1D353312" w14:textId="3710C699" w:rsidR="002F6E0B" w:rsidRDefault="002F6E0B">
      <w:pPr>
        <w:spacing w:line="259" w:lineRule="auto"/>
        <w:jc w:val="left"/>
        <w:rPr>
          <w:sz w:val="40"/>
          <w:szCs w:val="40"/>
          <w:shd w:val="clear" w:color="auto" w:fill="FFFFFF"/>
        </w:rPr>
      </w:pPr>
      <w:r>
        <w:rPr>
          <w:sz w:val="40"/>
          <w:szCs w:val="40"/>
          <w:shd w:val="clear" w:color="auto" w:fill="FFFFFF"/>
        </w:rPr>
        <w:t xml:space="preserve">Lecturer: Dr </w:t>
      </w:r>
      <w:proofErr w:type="spellStart"/>
      <w:r>
        <w:rPr>
          <w:sz w:val="40"/>
          <w:szCs w:val="40"/>
          <w:shd w:val="clear" w:color="auto" w:fill="FFFFFF"/>
        </w:rPr>
        <w:t>Rexon</w:t>
      </w:r>
      <w:proofErr w:type="spellEnd"/>
      <w:r>
        <w:rPr>
          <w:sz w:val="40"/>
          <w:szCs w:val="40"/>
          <w:shd w:val="clear" w:color="auto" w:fill="FFFFFF"/>
        </w:rPr>
        <w:t xml:space="preserve"> </w:t>
      </w:r>
      <w:proofErr w:type="spellStart"/>
      <w:r>
        <w:rPr>
          <w:sz w:val="40"/>
          <w:szCs w:val="40"/>
          <w:shd w:val="clear" w:color="auto" w:fill="FFFFFF"/>
        </w:rPr>
        <w:t>Nting</w:t>
      </w:r>
      <w:proofErr w:type="spellEnd"/>
    </w:p>
    <w:p w14:paraId="199FB19A" w14:textId="62EA0F52" w:rsidR="002F6E0B" w:rsidRDefault="002F6E0B">
      <w:pPr>
        <w:spacing w:line="259" w:lineRule="auto"/>
        <w:jc w:val="left"/>
        <w:rPr>
          <w:sz w:val="40"/>
          <w:szCs w:val="40"/>
          <w:shd w:val="clear" w:color="auto" w:fill="FFFFFF"/>
        </w:rPr>
      </w:pPr>
      <w:proofErr w:type="spellStart"/>
      <w:r>
        <w:rPr>
          <w:sz w:val="40"/>
          <w:szCs w:val="40"/>
          <w:shd w:val="clear" w:color="auto" w:fill="FFFFFF"/>
        </w:rPr>
        <w:t>Nume</w:t>
      </w:r>
      <w:proofErr w:type="spellEnd"/>
      <w:r>
        <w:rPr>
          <w:sz w:val="40"/>
          <w:szCs w:val="40"/>
          <w:shd w:val="clear" w:color="auto" w:fill="FFFFFF"/>
        </w:rPr>
        <w:t>: Denisa Roxana Stoica</w:t>
      </w:r>
    </w:p>
    <w:p w14:paraId="485AA204" w14:textId="2716BED9" w:rsidR="002F6E0B" w:rsidRDefault="002F6E0B">
      <w:pPr>
        <w:spacing w:line="259" w:lineRule="auto"/>
        <w:jc w:val="left"/>
        <w:rPr>
          <w:sz w:val="40"/>
          <w:szCs w:val="40"/>
          <w:shd w:val="clear" w:color="auto" w:fill="FFFFFF"/>
        </w:rPr>
      </w:pPr>
      <w:r>
        <w:rPr>
          <w:sz w:val="40"/>
          <w:szCs w:val="40"/>
          <w:shd w:val="clear" w:color="auto" w:fill="FFFFFF"/>
        </w:rPr>
        <w:t>Student ID:2211503</w:t>
      </w:r>
    </w:p>
    <w:p w14:paraId="2EA45E3B" w14:textId="72BFB747" w:rsidR="002F6E0B" w:rsidRDefault="002F6E0B">
      <w:pPr>
        <w:spacing w:line="259" w:lineRule="auto"/>
        <w:jc w:val="left"/>
        <w:rPr>
          <w:sz w:val="40"/>
          <w:szCs w:val="40"/>
          <w:shd w:val="clear" w:color="auto" w:fill="FFFFFF"/>
        </w:rPr>
      </w:pPr>
    </w:p>
    <w:p w14:paraId="3FE70153" w14:textId="1C2AA199" w:rsidR="002F6E0B" w:rsidRDefault="002F6E0B">
      <w:pPr>
        <w:spacing w:line="259" w:lineRule="auto"/>
        <w:jc w:val="left"/>
        <w:rPr>
          <w:sz w:val="40"/>
          <w:szCs w:val="40"/>
          <w:shd w:val="clear" w:color="auto" w:fill="FFFFFF"/>
        </w:rPr>
      </w:pPr>
    </w:p>
    <w:p w14:paraId="2A863942" w14:textId="7A4F682C" w:rsidR="002F6E0B" w:rsidRDefault="002F6E0B">
      <w:pPr>
        <w:spacing w:line="259" w:lineRule="auto"/>
        <w:jc w:val="left"/>
        <w:rPr>
          <w:sz w:val="40"/>
          <w:szCs w:val="40"/>
          <w:shd w:val="clear" w:color="auto" w:fill="FFFFFF"/>
        </w:rPr>
      </w:pPr>
    </w:p>
    <w:p w14:paraId="43E51138" w14:textId="45D266B0" w:rsidR="002F6E0B" w:rsidRDefault="002F6E0B">
      <w:pPr>
        <w:spacing w:line="259" w:lineRule="auto"/>
        <w:jc w:val="left"/>
        <w:rPr>
          <w:sz w:val="40"/>
          <w:szCs w:val="40"/>
          <w:shd w:val="clear" w:color="auto" w:fill="FFFFFF"/>
        </w:rPr>
      </w:pPr>
      <w:bookmarkStart w:id="1" w:name="_GoBack"/>
      <w:bookmarkEnd w:id="1"/>
    </w:p>
    <w:p w14:paraId="33BA4382" w14:textId="0BBC9657" w:rsidR="002F6E0B" w:rsidRDefault="002F6E0B">
      <w:pPr>
        <w:spacing w:line="259" w:lineRule="auto"/>
        <w:jc w:val="left"/>
        <w:rPr>
          <w:sz w:val="40"/>
          <w:szCs w:val="40"/>
          <w:shd w:val="clear" w:color="auto" w:fill="FFFFFF"/>
        </w:rPr>
      </w:pPr>
    </w:p>
    <w:p w14:paraId="4341A61A" w14:textId="488E01BF" w:rsidR="002F6E0B" w:rsidRDefault="002F6E0B">
      <w:pPr>
        <w:spacing w:line="259" w:lineRule="auto"/>
        <w:jc w:val="left"/>
        <w:rPr>
          <w:sz w:val="40"/>
          <w:szCs w:val="40"/>
          <w:shd w:val="clear" w:color="auto" w:fill="FFFFFF"/>
        </w:rPr>
      </w:pPr>
    </w:p>
    <w:p w14:paraId="0AE5CF1C" w14:textId="77777777" w:rsidR="002F6E0B" w:rsidRPr="002F6E0B" w:rsidRDefault="002F6E0B">
      <w:pPr>
        <w:spacing w:line="259" w:lineRule="auto"/>
        <w:jc w:val="left"/>
        <w:rPr>
          <w:rFonts w:eastAsiaTheme="majorEastAsia" w:cstheme="majorBidi"/>
          <w:b/>
          <w:color w:val="1F3864" w:themeColor="accent1" w:themeShade="80"/>
          <w:sz w:val="40"/>
          <w:szCs w:val="40"/>
          <w:shd w:val="clear" w:color="auto" w:fill="FFFFFF"/>
        </w:rPr>
      </w:pPr>
    </w:p>
    <w:sdt>
      <w:sdtPr>
        <w:rPr>
          <w:rFonts w:ascii="Times New Roman" w:eastAsiaTheme="minorHAnsi" w:hAnsi="Times New Roman" w:cstheme="minorBidi"/>
          <w:color w:val="auto"/>
          <w:sz w:val="24"/>
          <w:szCs w:val="22"/>
          <w:lang w:val="en-GB"/>
        </w:rPr>
        <w:id w:val="-1774701077"/>
        <w:docPartObj>
          <w:docPartGallery w:val="Table of Contents"/>
          <w:docPartUnique/>
        </w:docPartObj>
      </w:sdtPr>
      <w:sdtEndPr>
        <w:rPr>
          <w:b/>
          <w:bCs/>
          <w:noProof/>
        </w:rPr>
      </w:sdtEndPr>
      <w:sdtContent>
        <w:p w14:paraId="3D96675E" w14:textId="77777777" w:rsidR="00634B04" w:rsidRDefault="00634B04">
          <w:pPr>
            <w:pStyle w:val="TOCHeading"/>
          </w:pPr>
          <w:r>
            <w:t>Contents</w:t>
          </w:r>
        </w:p>
        <w:p w14:paraId="4E0843AF" w14:textId="77777777" w:rsidR="00634B04" w:rsidRDefault="00634B04">
          <w:pPr>
            <w:pStyle w:val="TOC1"/>
            <w:tabs>
              <w:tab w:val="right" w:leader="dot" w:pos="9350"/>
            </w:tabs>
            <w:rPr>
              <w:noProof/>
            </w:rPr>
          </w:pPr>
          <w:r>
            <w:fldChar w:fldCharType="begin"/>
          </w:r>
          <w:r>
            <w:instrText xml:space="preserve"> TOC \o "1-3" \h \z \u </w:instrText>
          </w:r>
          <w:r>
            <w:fldChar w:fldCharType="separate"/>
          </w:r>
          <w:hyperlink w:anchor="_Toc119600223" w:history="1">
            <w:r w:rsidRPr="00BE3E21">
              <w:rPr>
                <w:rStyle w:val="Hyperlink"/>
                <w:noProof/>
                <w:shd w:val="clear" w:color="auto" w:fill="FFFFFF"/>
              </w:rPr>
              <w:t>Introduction</w:t>
            </w:r>
            <w:r>
              <w:rPr>
                <w:noProof/>
                <w:webHidden/>
              </w:rPr>
              <w:tab/>
            </w:r>
            <w:r>
              <w:rPr>
                <w:noProof/>
                <w:webHidden/>
              </w:rPr>
              <w:fldChar w:fldCharType="begin"/>
            </w:r>
            <w:r>
              <w:rPr>
                <w:noProof/>
                <w:webHidden/>
              </w:rPr>
              <w:instrText xml:space="preserve"> PAGEREF _Toc119600223 \h </w:instrText>
            </w:r>
            <w:r>
              <w:rPr>
                <w:noProof/>
                <w:webHidden/>
              </w:rPr>
            </w:r>
            <w:r>
              <w:rPr>
                <w:noProof/>
                <w:webHidden/>
              </w:rPr>
              <w:fldChar w:fldCharType="separate"/>
            </w:r>
            <w:r>
              <w:rPr>
                <w:noProof/>
                <w:webHidden/>
              </w:rPr>
              <w:t>2</w:t>
            </w:r>
            <w:r>
              <w:rPr>
                <w:noProof/>
                <w:webHidden/>
              </w:rPr>
              <w:fldChar w:fldCharType="end"/>
            </w:r>
          </w:hyperlink>
        </w:p>
        <w:p w14:paraId="2E1975CE" w14:textId="77777777" w:rsidR="00634B04" w:rsidRDefault="002F6E0B">
          <w:pPr>
            <w:pStyle w:val="TOC1"/>
            <w:tabs>
              <w:tab w:val="right" w:leader="dot" w:pos="9350"/>
            </w:tabs>
            <w:rPr>
              <w:noProof/>
            </w:rPr>
          </w:pPr>
          <w:hyperlink w:anchor="_Toc119600224" w:history="1">
            <w:r w:rsidR="00634B04" w:rsidRPr="00BE3E21">
              <w:rPr>
                <w:rStyle w:val="Hyperlink"/>
                <w:noProof/>
              </w:rPr>
              <w:t>Brief introduction of India</w:t>
            </w:r>
            <w:r w:rsidR="00634B04">
              <w:rPr>
                <w:noProof/>
                <w:webHidden/>
              </w:rPr>
              <w:tab/>
            </w:r>
            <w:r w:rsidR="00634B04">
              <w:rPr>
                <w:noProof/>
                <w:webHidden/>
              </w:rPr>
              <w:fldChar w:fldCharType="begin"/>
            </w:r>
            <w:r w:rsidR="00634B04">
              <w:rPr>
                <w:noProof/>
                <w:webHidden/>
              </w:rPr>
              <w:instrText xml:space="preserve"> PAGEREF _Toc119600224 \h </w:instrText>
            </w:r>
            <w:r w:rsidR="00634B04">
              <w:rPr>
                <w:noProof/>
                <w:webHidden/>
              </w:rPr>
            </w:r>
            <w:r w:rsidR="00634B04">
              <w:rPr>
                <w:noProof/>
                <w:webHidden/>
              </w:rPr>
              <w:fldChar w:fldCharType="separate"/>
            </w:r>
            <w:r w:rsidR="00634B04">
              <w:rPr>
                <w:noProof/>
                <w:webHidden/>
              </w:rPr>
              <w:t>2</w:t>
            </w:r>
            <w:r w:rsidR="00634B04">
              <w:rPr>
                <w:noProof/>
                <w:webHidden/>
              </w:rPr>
              <w:fldChar w:fldCharType="end"/>
            </w:r>
          </w:hyperlink>
        </w:p>
        <w:p w14:paraId="21C92286" w14:textId="77777777" w:rsidR="00634B04" w:rsidRDefault="002F6E0B">
          <w:pPr>
            <w:pStyle w:val="TOC1"/>
            <w:tabs>
              <w:tab w:val="right" w:leader="dot" w:pos="9350"/>
            </w:tabs>
            <w:rPr>
              <w:noProof/>
            </w:rPr>
          </w:pPr>
          <w:hyperlink w:anchor="_Toc119600225" w:history="1">
            <w:r w:rsidR="00634B04" w:rsidRPr="00BE3E21">
              <w:rPr>
                <w:rStyle w:val="Hyperlink"/>
                <w:noProof/>
              </w:rPr>
              <w:t>Overview of Unilever</w:t>
            </w:r>
            <w:r w:rsidR="00634B04">
              <w:rPr>
                <w:noProof/>
                <w:webHidden/>
              </w:rPr>
              <w:tab/>
            </w:r>
            <w:r w:rsidR="00634B04">
              <w:rPr>
                <w:noProof/>
                <w:webHidden/>
              </w:rPr>
              <w:fldChar w:fldCharType="begin"/>
            </w:r>
            <w:r w:rsidR="00634B04">
              <w:rPr>
                <w:noProof/>
                <w:webHidden/>
              </w:rPr>
              <w:instrText xml:space="preserve"> PAGEREF _Toc119600225 \h </w:instrText>
            </w:r>
            <w:r w:rsidR="00634B04">
              <w:rPr>
                <w:noProof/>
                <w:webHidden/>
              </w:rPr>
            </w:r>
            <w:r w:rsidR="00634B04">
              <w:rPr>
                <w:noProof/>
                <w:webHidden/>
              </w:rPr>
              <w:fldChar w:fldCharType="separate"/>
            </w:r>
            <w:r w:rsidR="00634B04">
              <w:rPr>
                <w:noProof/>
                <w:webHidden/>
              </w:rPr>
              <w:t>3</w:t>
            </w:r>
            <w:r w:rsidR="00634B04">
              <w:rPr>
                <w:noProof/>
                <w:webHidden/>
              </w:rPr>
              <w:fldChar w:fldCharType="end"/>
            </w:r>
          </w:hyperlink>
        </w:p>
        <w:p w14:paraId="3C3E3B7B" w14:textId="77777777" w:rsidR="00634B04" w:rsidRDefault="002F6E0B">
          <w:pPr>
            <w:pStyle w:val="TOC1"/>
            <w:tabs>
              <w:tab w:val="right" w:leader="dot" w:pos="9350"/>
            </w:tabs>
            <w:rPr>
              <w:noProof/>
            </w:rPr>
          </w:pPr>
          <w:hyperlink w:anchor="_Toc119600226" w:history="1">
            <w:r w:rsidR="00634B04" w:rsidRPr="00BE3E21">
              <w:rPr>
                <w:rStyle w:val="Hyperlink"/>
                <w:noProof/>
              </w:rPr>
              <w:t>Application of theories of business environment</w:t>
            </w:r>
            <w:r w:rsidR="00634B04">
              <w:rPr>
                <w:noProof/>
                <w:webHidden/>
              </w:rPr>
              <w:tab/>
            </w:r>
            <w:r w:rsidR="00634B04">
              <w:rPr>
                <w:noProof/>
                <w:webHidden/>
              </w:rPr>
              <w:fldChar w:fldCharType="begin"/>
            </w:r>
            <w:r w:rsidR="00634B04">
              <w:rPr>
                <w:noProof/>
                <w:webHidden/>
              </w:rPr>
              <w:instrText xml:space="preserve"> PAGEREF _Toc119600226 \h </w:instrText>
            </w:r>
            <w:r w:rsidR="00634B04">
              <w:rPr>
                <w:noProof/>
                <w:webHidden/>
              </w:rPr>
            </w:r>
            <w:r w:rsidR="00634B04">
              <w:rPr>
                <w:noProof/>
                <w:webHidden/>
              </w:rPr>
              <w:fldChar w:fldCharType="separate"/>
            </w:r>
            <w:r w:rsidR="00634B04">
              <w:rPr>
                <w:noProof/>
                <w:webHidden/>
              </w:rPr>
              <w:t>3</w:t>
            </w:r>
            <w:r w:rsidR="00634B04">
              <w:rPr>
                <w:noProof/>
                <w:webHidden/>
              </w:rPr>
              <w:fldChar w:fldCharType="end"/>
            </w:r>
          </w:hyperlink>
        </w:p>
        <w:p w14:paraId="3A7CBE7E" w14:textId="77777777" w:rsidR="00634B04" w:rsidRDefault="002F6E0B">
          <w:pPr>
            <w:pStyle w:val="TOC1"/>
            <w:tabs>
              <w:tab w:val="right" w:leader="dot" w:pos="9350"/>
            </w:tabs>
            <w:rPr>
              <w:noProof/>
            </w:rPr>
          </w:pPr>
          <w:hyperlink w:anchor="_Toc119600227" w:history="1">
            <w:r w:rsidR="00634B04" w:rsidRPr="00BE3E21">
              <w:rPr>
                <w:rStyle w:val="Hyperlink"/>
                <w:noProof/>
              </w:rPr>
              <w:t>Critical evaluation of opportunities and challenges for Unilever in India</w:t>
            </w:r>
            <w:r w:rsidR="00634B04">
              <w:rPr>
                <w:noProof/>
                <w:webHidden/>
              </w:rPr>
              <w:tab/>
            </w:r>
            <w:r w:rsidR="00634B04">
              <w:rPr>
                <w:noProof/>
                <w:webHidden/>
              </w:rPr>
              <w:fldChar w:fldCharType="begin"/>
            </w:r>
            <w:r w:rsidR="00634B04">
              <w:rPr>
                <w:noProof/>
                <w:webHidden/>
              </w:rPr>
              <w:instrText xml:space="preserve"> PAGEREF _Toc119600227 \h </w:instrText>
            </w:r>
            <w:r w:rsidR="00634B04">
              <w:rPr>
                <w:noProof/>
                <w:webHidden/>
              </w:rPr>
            </w:r>
            <w:r w:rsidR="00634B04">
              <w:rPr>
                <w:noProof/>
                <w:webHidden/>
              </w:rPr>
              <w:fldChar w:fldCharType="separate"/>
            </w:r>
            <w:r w:rsidR="00634B04">
              <w:rPr>
                <w:noProof/>
                <w:webHidden/>
              </w:rPr>
              <w:t>5</w:t>
            </w:r>
            <w:r w:rsidR="00634B04">
              <w:rPr>
                <w:noProof/>
                <w:webHidden/>
              </w:rPr>
              <w:fldChar w:fldCharType="end"/>
            </w:r>
          </w:hyperlink>
        </w:p>
        <w:p w14:paraId="5EA4B553" w14:textId="77777777" w:rsidR="00634B04" w:rsidRDefault="002F6E0B">
          <w:pPr>
            <w:pStyle w:val="TOC1"/>
            <w:tabs>
              <w:tab w:val="right" w:leader="dot" w:pos="9350"/>
            </w:tabs>
            <w:rPr>
              <w:noProof/>
            </w:rPr>
          </w:pPr>
          <w:hyperlink w:anchor="_Toc119600228" w:history="1">
            <w:r w:rsidR="00634B04" w:rsidRPr="00BE3E21">
              <w:rPr>
                <w:rStyle w:val="Hyperlink"/>
                <w:noProof/>
              </w:rPr>
              <w:t>Discussing  and  analysing  the  different  barriers  experienced  by Unilever in India</w:t>
            </w:r>
            <w:r w:rsidR="00634B04">
              <w:rPr>
                <w:noProof/>
                <w:webHidden/>
              </w:rPr>
              <w:tab/>
            </w:r>
            <w:r w:rsidR="00634B04">
              <w:rPr>
                <w:noProof/>
                <w:webHidden/>
              </w:rPr>
              <w:fldChar w:fldCharType="begin"/>
            </w:r>
            <w:r w:rsidR="00634B04">
              <w:rPr>
                <w:noProof/>
                <w:webHidden/>
              </w:rPr>
              <w:instrText xml:space="preserve"> PAGEREF _Toc119600228 \h </w:instrText>
            </w:r>
            <w:r w:rsidR="00634B04">
              <w:rPr>
                <w:noProof/>
                <w:webHidden/>
              </w:rPr>
            </w:r>
            <w:r w:rsidR="00634B04">
              <w:rPr>
                <w:noProof/>
                <w:webHidden/>
              </w:rPr>
              <w:fldChar w:fldCharType="separate"/>
            </w:r>
            <w:r w:rsidR="00634B04">
              <w:rPr>
                <w:noProof/>
                <w:webHidden/>
              </w:rPr>
              <w:t>7</w:t>
            </w:r>
            <w:r w:rsidR="00634B04">
              <w:rPr>
                <w:noProof/>
                <w:webHidden/>
              </w:rPr>
              <w:fldChar w:fldCharType="end"/>
            </w:r>
          </w:hyperlink>
        </w:p>
        <w:p w14:paraId="6FCD0AEA" w14:textId="77777777" w:rsidR="00634B04" w:rsidRDefault="002F6E0B">
          <w:pPr>
            <w:pStyle w:val="TOC1"/>
            <w:tabs>
              <w:tab w:val="right" w:leader="dot" w:pos="9350"/>
            </w:tabs>
            <w:rPr>
              <w:noProof/>
            </w:rPr>
          </w:pPr>
          <w:hyperlink w:anchor="_Toc119600229" w:history="1">
            <w:r w:rsidR="00634B04" w:rsidRPr="00BE3E21">
              <w:rPr>
                <w:rStyle w:val="Hyperlink"/>
                <w:noProof/>
              </w:rPr>
              <w:t>Recommendations</w:t>
            </w:r>
            <w:r w:rsidR="00634B04">
              <w:rPr>
                <w:noProof/>
                <w:webHidden/>
              </w:rPr>
              <w:tab/>
            </w:r>
            <w:r w:rsidR="00634B04">
              <w:rPr>
                <w:noProof/>
                <w:webHidden/>
              </w:rPr>
              <w:fldChar w:fldCharType="begin"/>
            </w:r>
            <w:r w:rsidR="00634B04">
              <w:rPr>
                <w:noProof/>
                <w:webHidden/>
              </w:rPr>
              <w:instrText xml:space="preserve"> PAGEREF _Toc119600229 \h </w:instrText>
            </w:r>
            <w:r w:rsidR="00634B04">
              <w:rPr>
                <w:noProof/>
                <w:webHidden/>
              </w:rPr>
            </w:r>
            <w:r w:rsidR="00634B04">
              <w:rPr>
                <w:noProof/>
                <w:webHidden/>
              </w:rPr>
              <w:fldChar w:fldCharType="separate"/>
            </w:r>
            <w:r w:rsidR="00634B04">
              <w:rPr>
                <w:noProof/>
                <w:webHidden/>
              </w:rPr>
              <w:t>9</w:t>
            </w:r>
            <w:r w:rsidR="00634B04">
              <w:rPr>
                <w:noProof/>
                <w:webHidden/>
              </w:rPr>
              <w:fldChar w:fldCharType="end"/>
            </w:r>
          </w:hyperlink>
        </w:p>
        <w:p w14:paraId="2828A414" w14:textId="77777777" w:rsidR="00634B04" w:rsidRDefault="002F6E0B">
          <w:pPr>
            <w:pStyle w:val="TOC1"/>
            <w:tabs>
              <w:tab w:val="right" w:leader="dot" w:pos="9350"/>
            </w:tabs>
            <w:rPr>
              <w:noProof/>
            </w:rPr>
          </w:pPr>
          <w:hyperlink w:anchor="_Toc119600230" w:history="1">
            <w:r w:rsidR="00634B04" w:rsidRPr="00BE3E21">
              <w:rPr>
                <w:rStyle w:val="Hyperlink"/>
                <w:noProof/>
              </w:rPr>
              <w:t>Conclusion</w:t>
            </w:r>
            <w:r w:rsidR="00634B04">
              <w:rPr>
                <w:noProof/>
                <w:webHidden/>
              </w:rPr>
              <w:tab/>
            </w:r>
            <w:r w:rsidR="00634B04">
              <w:rPr>
                <w:noProof/>
                <w:webHidden/>
              </w:rPr>
              <w:fldChar w:fldCharType="begin"/>
            </w:r>
            <w:r w:rsidR="00634B04">
              <w:rPr>
                <w:noProof/>
                <w:webHidden/>
              </w:rPr>
              <w:instrText xml:space="preserve"> PAGEREF _Toc119600230 \h </w:instrText>
            </w:r>
            <w:r w:rsidR="00634B04">
              <w:rPr>
                <w:noProof/>
                <w:webHidden/>
              </w:rPr>
            </w:r>
            <w:r w:rsidR="00634B04">
              <w:rPr>
                <w:noProof/>
                <w:webHidden/>
              </w:rPr>
              <w:fldChar w:fldCharType="separate"/>
            </w:r>
            <w:r w:rsidR="00634B04">
              <w:rPr>
                <w:noProof/>
                <w:webHidden/>
              </w:rPr>
              <w:t>9</w:t>
            </w:r>
            <w:r w:rsidR="00634B04">
              <w:rPr>
                <w:noProof/>
                <w:webHidden/>
              </w:rPr>
              <w:fldChar w:fldCharType="end"/>
            </w:r>
          </w:hyperlink>
        </w:p>
        <w:p w14:paraId="3A2B4A7D" w14:textId="77777777" w:rsidR="00634B04" w:rsidRDefault="002F6E0B">
          <w:pPr>
            <w:pStyle w:val="TOC1"/>
            <w:tabs>
              <w:tab w:val="right" w:leader="dot" w:pos="9350"/>
            </w:tabs>
            <w:rPr>
              <w:noProof/>
            </w:rPr>
          </w:pPr>
          <w:hyperlink w:anchor="_Toc119600231" w:history="1">
            <w:r w:rsidR="00634B04" w:rsidRPr="00BE3E21">
              <w:rPr>
                <w:rStyle w:val="Hyperlink"/>
                <w:noProof/>
              </w:rPr>
              <w:t>References</w:t>
            </w:r>
            <w:r w:rsidR="00634B04">
              <w:rPr>
                <w:noProof/>
                <w:webHidden/>
              </w:rPr>
              <w:tab/>
            </w:r>
            <w:r w:rsidR="00634B04">
              <w:rPr>
                <w:noProof/>
                <w:webHidden/>
              </w:rPr>
              <w:fldChar w:fldCharType="begin"/>
            </w:r>
            <w:r w:rsidR="00634B04">
              <w:rPr>
                <w:noProof/>
                <w:webHidden/>
              </w:rPr>
              <w:instrText xml:space="preserve"> PAGEREF _Toc119600231 \h </w:instrText>
            </w:r>
            <w:r w:rsidR="00634B04">
              <w:rPr>
                <w:noProof/>
                <w:webHidden/>
              </w:rPr>
            </w:r>
            <w:r w:rsidR="00634B04">
              <w:rPr>
                <w:noProof/>
                <w:webHidden/>
              </w:rPr>
              <w:fldChar w:fldCharType="separate"/>
            </w:r>
            <w:r w:rsidR="00634B04">
              <w:rPr>
                <w:noProof/>
                <w:webHidden/>
              </w:rPr>
              <w:t>10</w:t>
            </w:r>
            <w:r w:rsidR="00634B04">
              <w:rPr>
                <w:noProof/>
                <w:webHidden/>
              </w:rPr>
              <w:fldChar w:fldCharType="end"/>
            </w:r>
          </w:hyperlink>
        </w:p>
        <w:p w14:paraId="29D5723B" w14:textId="77777777" w:rsidR="00634B04" w:rsidRDefault="00634B04">
          <w:r>
            <w:rPr>
              <w:b/>
              <w:bCs/>
              <w:noProof/>
            </w:rPr>
            <w:fldChar w:fldCharType="end"/>
          </w:r>
        </w:p>
      </w:sdtContent>
    </w:sdt>
    <w:p w14:paraId="7C8C0C95" w14:textId="77777777" w:rsidR="00634B04" w:rsidRDefault="00634B04">
      <w:pPr>
        <w:spacing w:line="259" w:lineRule="auto"/>
        <w:jc w:val="left"/>
        <w:rPr>
          <w:rFonts w:eastAsiaTheme="majorEastAsia" w:cstheme="majorBidi"/>
          <w:b/>
          <w:color w:val="1F3864" w:themeColor="accent1" w:themeShade="80"/>
          <w:sz w:val="32"/>
          <w:szCs w:val="32"/>
          <w:shd w:val="clear" w:color="auto" w:fill="FFFFFF"/>
        </w:rPr>
      </w:pPr>
      <w:bookmarkStart w:id="2" w:name="_Toc119600223"/>
      <w:r>
        <w:rPr>
          <w:shd w:val="clear" w:color="auto" w:fill="FFFFFF"/>
        </w:rPr>
        <w:br w:type="page"/>
      </w:r>
    </w:p>
    <w:p w14:paraId="23CBB774" w14:textId="77777777" w:rsidR="00C8719B" w:rsidRDefault="00691CDE" w:rsidP="00691CDE">
      <w:pPr>
        <w:pStyle w:val="Heading1"/>
        <w:rPr>
          <w:shd w:val="clear" w:color="auto" w:fill="FFFFFF"/>
        </w:rPr>
      </w:pPr>
      <w:r>
        <w:rPr>
          <w:shd w:val="clear" w:color="auto" w:fill="FFFFFF"/>
        </w:rPr>
        <w:lastRenderedPageBreak/>
        <w:t>Introduction</w:t>
      </w:r>
      <w:bookmarkEnd w:id="2"/>
      <w:r>
        <w:rPr>
          <w:shd w:val="clear" w:color="auto" w:fill="FFFFFF"/>
        </w:rPr>
        <w:t xml:space="preserve"> </w:t>
      </w:r>
    </w:p>
    <w:p w14:paraId="5949926A" w14:textId="77777777" w:rsidR="00691CDE" w:rsidRDefault="00691CDE" w:rsidP="00C8719B">
      <w:r w:rsidRPr="00691CDE">
        <w:t xml:space="preserve">Multinational </w:t>
      </w:r>
      <w:proofErr w:type="gramStart"/>
      <w:r w:rsidRPr="00691CDE">
        <w:t>corporations</w:t>
      </w:r>
      <w:proofErr w:type="gramEnd"/>
      <w:r w:rsidRPr="00691CDE">
        <w:t xml:space="preserve"> function within a global economic system. Thus, executives should pay attention to the elements that make up the </w:t>
      </w:r>
      <w:proofErr w:type="gramStart"/>
      <w:r w:rsidRPr="00691CDE">
        <w:t>IBE</w:t>
      </w:r>
      <w:r w:rsidR="001429B3">
        <w:t>(</w:t>
      </w:r>
      <w:proofErr w:type="gramEnd"/>
      <w:r w:rsidR="001429B3" w:rsidRPr="004C7F58">
        <w:t>Morrison, 2016)</w:t>
      </w:r>
      <w:r w:rsidRPr="00691CDE">
        <w:t xml:space="preserve">. The term "international business" refers to the buying and selling of products and services across international borders. Globalization of commerce is another name for it. The context in which global </w:t>
      </w:r>
      <w:proofErr w:type="gramStart"/>
      <w:r w:rsidRPr="00691CDE">
        <w:t>corporations</w:t>
      </w:r>
      <w:proofErr w:type="gramEnd"/>
      <w:r w:rsidRPr="00691CDE">
        <w:t xml:space="preserve"> function is known as the international business environment (IBE). It's essential for a country's progress and prosperity. Factors in the International Business Environment include political hazards, cultural differences, exchange concerns, and legal and taxes difficulties (IBE). Therefore, managers need to focus on the elements that make up the international business environment because of how important they are to the health of a nation's economy.</w:t>
      </w:r>
    </w:p>
    <w:p w14:paraId="7682CBF7" w14:textId="77777777" w:rsidR="00691CDE" w:rsidRDefault="00691CDE" w:rsidP="00910332">
      <w:r>
        <w:t>Organizational strategy refers to a company's long-term plan for allocating how it plans to deploy its resources to support commercial operations. It outlines the steps a company should take to realise its objectives. Companies use these methods to better organise themselves and achieve their goals. Detailed analyses of the company's needs are a common component of organisational strategy.</w:t>
      </w:r>
      <w:r w:rsidR="00910332">
        <w:t xml:space="preserve"> </w:t>
      </w:r>
      <w:r>
        <w:t xml:space="preserve">Developing a coherent organisational plan may help your business go forward with purpose. As a result, everyone in your team will be able to focus on what </w:t>
      </w:r>
      <w:proofErr w:type="gramStart"/>
      <w:r>
        <w:t>has to</w:t>
      </w:r>
      <w:proofErr w:type="gramEnd"/>
      <w:r>
        <w:t xml:space="preserve"> be done first in order to succeed. When there is open communication and mutual understanding within teams, cross-functional integration is possible. In addition to helping firms simplify their decision-making, organisational plans outline the most effective routes to </w:t>
      </w:r>
      <w:proofErr w:type="gramStart"/>
      <w:r>
        <w:t>success</w:t>
      </w:r>
      <w:r w:rsidR="001429B3">
        <w:t>(</w:t>
      </w:r>
      <w:proofErr w:type="spellStart"/>
      <w:proofErr w:type="gramEnd"/>
      <w:r w:rsidR="001429B3" w:rsidRPr="004C7F58">
        <w:t>Regner</w:t>
      </w:r>
      <w:proofErr w:type="spellEnd"/>
      <w:r w:rsidR="001429B3">
        <w:t xml:space="preserve">, </w:t>
      </w:r>
      <w:r w:rsidR="001429B3" w:rsidRPr="004C7F58">
        <w:t>2017</w:t>
      </w:r>
      <w:r w:rsidR="001429B3">
        <w:t>)</w:t>
      </w:r>
      <w:r>
        <w:t>.</w:t>
      </w:r>
      <w:r w:rsidR="00910332">
        <w:t xml:space="preserve"> </w:t>
      </w:r>
    </w:p>
    <w:p w14:paraId="12D7AC4F" w14:textId="77777777" w:rsidR="00910332" w:rsidRDefault="00910332" w:rsidP="00910332"/>
    <w:p w14:paraId="76FA03A0" w14:textId="77777777" w:rsidR="00910332" w:rsidRDefault="00910332" w:rsidP="00910332">
      <w:pPr>
        <w:pStyle w:val="Heading1"/>
      </w:pPr>
      <w:bookmarkStart w:id="3" w:name="_Toc119600224"/>
      <w:r>
        <w:t>Brief introduction of India</w:t>
      </w:r>
      <w:bookmarkEnd w:id="3"/>
      <w:r>
        <w:t xml:space="preserve"> </w:t>
      </w:r>
    </w:p>
    <w:p w14:paraId="706A026A" w14:textId="77777777" w:rsidR="00910332" w:rsidRDefault="00910332" w:rsidP="00910332">
      <w:r>
        <w:t xml:space="preserve">An FDI occurs when a company located in another nation acquires majority control of a company established in the acquiring </w:t>
      </w:r>
      <w:proofErr w:type="gramStart"/>
      <w:r>
        <w:t>country</w:t>
      </w:r>
      <w:r w:rsidR="00634B04">
        <w:t>(</w:t>
      </w:r>
      <w:proofErr w:type="gramEnd"/>
      <w:r w:rsidR="00634B04">
        <w:rPr>
          <w:shd w:val="clear" w:color="auto" w:fill="FFFFFF"/>
        </w:rPr>
        <w:t>Panagariya, 2013)</w:t>
      </w:r>
      <w:r>
        <w:t xml:space="preserve">. Differentiating it from a foreign portfolio investment is the idea of direct control. "Mergers and acquisitions," "new facility development," "reinvesting earnings gained from abroad activities," and "intracompany loans" are all examples of "foreign direct investment." The total of equity capital, long-term capital, and short-term capital is FDI, as represented in the balance of payments. In most cases, foreign direct investment (FDI) will include </w:t>
      </w:r>
      <w:proofErr w:type="gramStart"/>
      <w:r>
        <w:t>some kind of management</w:t>
      </w:r>
      <w:proofErr w:type="gramEnd"/>
      <w:r>
        <w:t xml:space="preserve"> involvement, joint venture, knowledge transfer, or </w:t>
      </w:r>
      <w:r>
        <w:lastRenderedPageBreak/>
        <w:t xml:space="preserve">technology adoption. Net FDI (outward FDI minus inbound FDI) is the stock of FDI for a certain time period. Investments made via the acquisition of shares are not considered direct investments if the investor would possess less than 10% of the company's shares after the transaction. In order to help the country's </w:t>
      </w:r>
      <w:proofErr w:type="gramStart"/>
      <w:r>
        <w:t>economy</w:t>
      </w:r>
      <w:proofErr w:type="gramEnd"/>
      <w:r>
        <w:t xml:space="preserve"> grow, FDI from other countries is crucial. To take advantage of India's cheaper salaries and developing economic climate, foreign corporations are increasing their direct investments in fast-growing private Indian enterprises. After the economic crisis of 1991, India started liberalising its economy, which has led to the steady expansion of foreign direct investment (FDI) in the country since then, resulting in the creation of more than one crore (10 million) new employment. India's FDI policy was revised on April 17, 2020, to prevent "opportunistic takeovers/acquisitions of Indian enterprises owing to the present COVID-19 epidemic," as stated by the Department for Promotion of Industry and Internal Trade. Despite not limiting market access, the new FDI policy ensures that every FDI is now reviewed by the Ministry of Commerce and Industry.</w:t>
      </w:r>
    </w:p>
    <w:p w14:paraId="2DEB8EED" w14:textId="77777777" w:rsidR="00910332" w:rsidRDefault="00910332" w:rsidP="00910332">
      <w:pPr>
        <w:pStyle w:val="Heading1"/>
      </w:pPr>
      <w:bookmarkStart w:id="4" w:name="_Toc119600225"/>
      <w:r>
        <w:t>Overview of Unilever</w:t>
      </w:r>
      <w:bookmarkEnd w:id="4"/>
      <w:r>
        <w:t xml:space="preserve"> </w:t>
      </w:r>
    </w:p>
    <w:p w14:paraId="40D6DBA9" w14:textId="77777777" w:rsidR="00910332" w:rsidRDefault="00910332" w:rsidP="00910332">
      <w:r w:rsidRPr="00910332">
        <w:t>Unilever plc, with headquarters in London, is a British multinational consumer products company. Unilever produces a wide variety of goods, including food, sauces, ice cream, cleaning agents, cosmetic items, and personal care. With distribution in more than 190 countries, Unilever has established itself as the preeminent soap producer in the world.</w:t>
      </w:r>
    </w:p>
    <w:p w14:paraId="0DB5B9C4" w14:textId="77777777" w:rsidR="00910332" w:rsidRDefault="00910332" w:rsidP="00910332">
      <w:pPr>
        <w:pStyle w:val="Heading1"/>
      </w:pPr>
      <w:bookmarkStart w:id="5" w:name="_Toc119600226"/>
      <w:r w:rsidRPr="00910332">
        <w:t>Application of theories of business environment</w:t>
      </w:r>
      <w:bookmarkEnd w:id="5"/>
      <w:r>
        <w:t xml:space="preserve"> </w:t>
      </w:r>
    </w:p>
    <w:p w14:paraId="0FA43FBD" w14:textId="77777777" w:rsidR="00910332" w:rsidRDefault="00910332" w:rsidP="00910332">
      <w:pPr>
        <w:rPr>
          <w:b/>
          <w:bCs/>
        </w:rPr>
      </w:pPr>
      <w:r w:rsidRPr="00BC3945">
        <w:rPr>
          <w:b/>
          <w:bCs/>
        </w:rPr>
        <w:t xml:space="preserve">PESTLE </w:t>
      </w:r>
    </w:p>
    <w:p w14:paraId="2B2DFD98" w14:textId="77777777" w:rsidR="00BC3945" w:rsidRPr="00BC3945" w:rsidRDefault="00BC3945" w:rsidP="00910332">
      <w:pPr>
        <w:rPr>
          <w:b/>
          <w:bCs/>
        </w:rPr>
      </w:pPr>
      <w:r>
        <w:rPr>
          <w:b/>
          <w:bCs/>
        </w:rPr>
        <w:t xml:space="preserve">Political aspects </w:t>
      </w:r>
    </w:p>
    <w:p w14:paraId="1E667215" w14:textId="77777777" w:rsidR="00910332" w:rsidRDefault="00910332" w:rsidP="00BC3945">
      <w:r>
        <w:t xml:space="preserve">Hindustan Unilever's acquisition of Tata Oil Mills Company and </w:t>
      </w:r>
      <w:proofErr w:type="spellStart"/>
      <w:r>
        <w:t>Lakme</w:t>
      </w:r>
      <w:proofErr w:type="spellEnd"/>
      <w:r>
        <w:t xml:space="preserve"> paved the way for the company to expand into the cosmetics and cooking oil markets with the help of Indian law, enabling it to become a major player in both the global and domestic markets. After acquiring Kimberly Clark Corporation, Hindustan Unilever was able to enter the markets for Huggies diapers and Kotex tampons. Hindustan Unilever is too aware of the situation to support any political party or government in </w:t>
      </w:r>
      <w:proofErr w:type="gramStart"/>
      <w:r>
        <w:t>India</w:t>
      </w:r>
      <w:r w:rsidR="00634B04">
        <w:t>(</w:t>
      </w:r>
      <w:proofErr w:type="gramEnd"/>
      <w:r w:rsidR="00634B04">
        <w:rPr>
          <w:shd w:val="clear" w:color="auto" w:fill="FFFFFF"/>
        </w:rPr>
        <w:t>Thu, 2013)</w:t>
      </w:r>
      <w:r>
        <w:t>.</w:t>
      </w:r>
    </w:p>
    <w:p w14:paraId="5B335C81" w14:textId="77777777" w:rsidR="00BC3945" w:rsidRPr="00BC3945" w:rsidRDefault="00BC3945" w:rsidP="00BC3945">
      <w:pPr>
        <w:rPr>
          <w:b/>
          <w:bCs/>
        </w:rPr>
      </w:pPr>
      <w:r w:rsidRPr="00BC3945">
        <w:rPr>
          <w:b/>
          <w:bCs/>
        </w:rPr>
        <w:lastRenderedPageBreak/>
        <w:t xml:space="preserve">Economical aspects </w:t>
      </w:r>
    </w:p>
    <w:p w14:paraId="5C70A8A3" w14:textId="77777777" w:rsidR="00910332" w:rsidRDefault="00910332" w:rsidP="00910332">
      <w:r>
        <w:t xml:space="preserve">While the worldwide economic crisis of 2009 was devastating, countries in Asia fared quite well because they had less exposure to interest investments. Despite HUL's losses in most of its international markets, the Indian business remained profitable. Prices for Hindustan Unilever's everyday market staples are continually under scrutiny, since the company is subject to competitive pressure. The cost of the raw materials used to make oils and soaps, such as oils and chemicals, varies </w:t>
      </w:r>
      <w:proofErr w:type="gramStart"/>
      <w:r>
        <w:t>on a daily basis</w:t>
      </w:r>
      <w:proofErr w:type="gramEnd"/>
      <w:r>
        <w:t xml:space="preserve">. Moreover, HUL faces direct competition from both domestic producers and multinational corporations, making it almost impossible to keep customers and expand market </w:t>
      </w:r>
      <w:proofErr w:type="gramStart"/>
      <w:r>
        <w:t>share</w:t>
      </w:r>
      <w:r w:rsidR="00634B04">
        <w:t>(</w:t>
      </w:r>
      <w:proofErr w:type="gramEnd"/>
      <w:r w:rsidR="00634B04">
        <w:rPr>
          <w:shd w:val="clear" w:color="auto" w:fill="FFFFFF"/>
        </w:rPr>
        <w:t>Thu, 2013)</w:t>
      </w:r>
      <w:r>
        <w:t>.</w:t>
      </w:r>
    </w:p>
    <w:p w14:paraId="69026501" w14:textId="77777777" w:rsidR="00910332" w:rsidRPr="00BC3945" w:rsidRDefault="00BC3945" w:rsidP="00910332">
      <w:pPr>
        <w:rPr>
          <w:b/>
          <w:bCs/>
        </w:rPr>
      </w:pPr>
      <w:r w:rsidRPr="00BC3945">
        <w:rPr>
          <w:b/>
          <w:bCs/>
        </w:rPr>
        <w:t xml:space="preserve">Social aspects </w:t>
      </w:r>
    </w:p>
    <w:p w14:paraId="1BE9D7DE" w14:textId="77777777" w:rsidR="00910332" w:rsidRDefault="00910332" w:rsidP="00910332">
      <w:r>
        <w:t xml:space="preserve">Increased sales have helped Hindustan Unilever expand its social initiatives. Hindustan Unilever understands that the value of a company can be seen in the way it gives back to its local community. Cleanliness, nutrition, economic growth, and the elimination of ozone depleting substances and water pollution have always been at the forefront of HUL's mission. HUL has focused on a variety of causes, including the education and rehabilitation of underprivileged youth, the support of the depressed and HIV-positive, and the improvement of the state of the </w:t>
      </w:r>
      <w:proofErr w:type="gramStart"/>
      <w:r>
        <w:t>country as a whole</w:t>
      </w:r>
      <w:proofErr w:type="gramEnd"/>
      <w:r>
        <w:t xml:space="preserve">. Lifebuoy </w:t>
      </w:r>
      <w:proofErr w:type="spellStart"/>
      <w:r>
        <w:t>Swasthya</w:t>
      </w:r>
      <w:proofErr w:type="spellEnd"/>
      <w:r>
        <w:t xml:space="preserve"> Chetana is another </w:t>
      </w:r>
      <w:proofErr w:type="spellStart"/>
      <w:r>
        <w:t>another</w:t>
      </w:r>
      <w:proofErr w:type="spellEnd"/>
      <w:r>
        <w:t xml:space="preserve"> programme managed by Hindustan Unilever. This plan is meant to aid people in stopping their diarrhoea. HUL's Project Shakti is a community-oriented programme. By doing so, Hindustan Unilever helps rural women have healthier, cleaner lives. They learn about the importance of personal cleanliness and health via Shakti </w:t>
      </w:r>
      <w:proofErr w:type="gramStart"/>
      <w:r>
        <w:t>Vani</w:t>
      </w:r>
      <w:r w:rsidR="00634B04">
        <w:t>(</w:t>
      </w:r>
      <w:proofErr w:type="gramEnd"/>
      <w:r w:rsidR="00634B04">
        <w:rPr>
          <w:shd w:val="clear" w:color="auto" w:fill="FFFFFF"/>
        </w:rPr>
        <w:t>Thu, 2013)</w:t>
      </w:r>
      <w:r>
        <w:t>.</w:t>
      </w:r>
    </w:p>
    <w:p w14:paraId="750B26D4" w14:textId="77777777" w:rsidR="00910332" w:rsidRPr="00BC3945" w:rsidRDefault="00BC3945" w:rsidP="00910332">
      <w:pPr>
        <w:rPr>
          <w:b/>
          <w:bCs/>
        </w:rPr>
      </w:pPr>
      <w:r w:rsidRPr="00BC3945">
        <w:rPr>
          <w:b/>
          <w:bCs/>
        </w:rPr>
        <w:t xml:space="preserve">Technological aspects </w:t>
      </w:r>
    </w:p>
    <w:p w14:paraId="47DD8249" w14:textId="77777777" w:rsidR="00910332" w:rsidRDefault="00910332" w:rsidP="00910332">
      <w:r>
        <w:t xml:space="preserve">The use of the Internet for doing business has become standard practise for all companies, including HUL. Hindustan Unilever has been trying to find new ways to get customers involved, and it has just met the challenge of doing so via digital innovation. HUL uses cutting-edge IT innovation; the industry is based on a mechanical effort supported by technological underpinnings like the internet, intranets, and data exchange frameworks like phones, computers, desks, Bluetooth devices, printers, and fax machines, among other things. Only now, because to advancements in digital technology, can companies like Hindustan Unilever offer their wares online. By analysing massive amounts of data on customers and their wants, HUL has reached a </w:t>
      </w:r>
      <w:r>
        <w:lastRenderedPageBreak/>
        <w:t>breakthrough in determining which items sell the most and by how much. As another example, technology has helped HUL learn more about its customers and how to leverage those relationships in the business world of today.</w:t>
      </w:r>
    </w:p>
    <w:p w14:paraId="17DBFA52" w14:textId="77777777" w:rsidR="00910332" w:rsidRPr="00BC3945" w:rsidRDefault="00BC3945" w:rsidP="00910332">
      <w:pPr>
        <w:rPr>
          <w:b/>
          <w:bCs/>
        </w:rPr>
      </w:pPr>
      <w:r w:rsidRPr="00BC3945">
        <w:rPr>
          <w:b/>
          <w:bCs/>
        </w:rPr>
        <w:t xml:space="preserve">Legal aspects </w:t>
      </w:r>
    </w:p>
    <w:p w14:paraId="6D1EE06C" w14:textId="77777777" w:rsidR="00910332" w:rsidRDefault="00910332" w:rsidP="00910332">
      <w:r>
        <w:t xml:space="preserve">HUL guarantees that it operates and sells in accordance with all applicable local, state, and federal laws. For example, Hindustan Unilever kept their prices in Gujarat low despite rising production costs caused by the state's drought and floods. The proper functioning of HUL requires that it adhere to </w:t>
      </w:r>
      <w:proofErr w:type="gramStart"/>
      <w:r>
        <w:t>all natural</w:t>
      </w:r>
      <w:proofErr w:type="gramEnd"/>
      <w:r>
        <w:t xml:space="preserve"> laws in those jurisdictions where such laws apply. Other than making sure it doesn't infringe any laws, HUL has very much the same stipulations as any other multinational </w:t>
      </w:r>
      <w:proofErr w:type="gramStart"/>
      <w:r>
        <w:t>corporation</w:t>
      </w:r>
      <w:r w:rsidR="00634B04">
        <w:t>(</w:t>
      </w:r>
      <w:proofErr w:type="gramEnd"/>
      <w:r w:rsidR="00634B04">
        <w:rPr>
          <w:shd w:val="clear" w:color="auto" w:fill="FFFFFF"/>
        </w:rPr>
        <w:t>Thu, 2013)</w:t>
      </w:r>
      <w:r>
        <w:t>.</w:t>
      </w:r>
    </w:p>
    <w:p w14:paraId="549477C2" w14:textId="77777777" w:rsidR="00910332" w:rsidRPr="00BC3945" w:rsidRDefault="00BC3945" w:rsidP="00910332">
      <w:pPr>
        <w:rPr>
          <w:b/>
          <w:bCs/>
        </w:rPr>
      </w:pPr>
      <w:r w:rsidRPr="00BC3945">
        <w:rPr>
          <w:b/>
          <w:bCs/>
        </w:rPr>
        <w:t xml:space="preserve">Environmental aspects </w:t>
      </w:r>
    </w:p>
    <w:p w14:paraId="5EC3364D" w14:textId="77777777" w:rsidR="00910332" w:rsidRDefault="00910332" w:rsidP="00910332">
      <w:r>
        <w:t xml:space="preserve">Hindustan Unilever has been under scrutiny for a long time due to its violations of natural laws and the discharge of toxic chemicals, which jeopardise the lives of staff and civilians living near its activities. After dumping and selling Mercury-tainted glass scraps, HUL was linked to an incident at a factory in </w:t>
      </w:r>
      <w:proofErr w:type="spellStart"/>
      <w:r>
        <w:t>Kodaikanal</w:t>
      </w:r>
      <w:proofErr w:type="spellEnd"/>
      <w:r>
        <w:t>. Hindustan Unilever, meanwhile, had to halt production. That forced them to examine their production methods, where the discovery of illegal mercury scrapping emerged.</w:t>
      </w:r>
      <w:r w:rsidR="00BC3945">
        <w:t xml:space="preserve"> </w:t>
      </w:r>
    </w:p>
    <w:p w14:paraId="0207063D" w14:textId="77777777" w:rsidR="00BC3945" w:rsidRDefault="00BC3945" w:rsidP="007665EC">
      <w:pPr>
        <w:pStyle w:val="Heading1"/>
      </w:pPr>
      <w:bookmarkStart w:id="6" w:name="_Toc119600227"/>
      <w:r w:rsidRPr="00BC3945">
        <w:t xml:space="preserve">Critical evaluation of opportunities and challenges </w:t>
      </w:r>
      <w:r w:rsidR="007665EC">
        <w:t>for Unilever in India</w:t>
      </w:r>
      <w:bookmarkEnd w:id="6"/>
      <w:r w:rsidR="007665EC">
        <w:t xml:space="preserve"> </w:t>
      </w:r>
    </w:p>
    <w:p w14:paraId="6286F29A" w14:textId="77777777" w:rsidR="007665EC" w:rsidRPr="007665EC" w:rsidRDefault="007665EC" w:rsidP="007665EC">
      <w:pPr>
        <w:rPr>
          <w:b/>
          <w:bCs/>
        </w:rPr>
      </w:pPr>
      <w:r w:rsidRPr="007665EC">
        <w:rPr>
          <w:b/>
          <w:bCs/>
        </w:rPr>
        <w:t xml:space="preserve">Challenges </w:t>
      </w:r>
    </w:p>
    <w:p w14:paraId="6E15F0BC" w14:textId="77777777" w:rsidR="007665EC" w:rsidRDefault="007665EC" w:rsidP="007665EC">
      <w:r>
        <w:t xml:space="preserve">In FY22, Unilever would have to overcome not one but two significant difficulties in the Indian market. One is the current epidemic, which, since it prefers heavily populated urban areas, has limited mobility in many of India's important consumer markets. In a post-results conference call, management noted that the first part of April had a little impact on business, but the second half of the month had an impact, although one that was not as severe as the same time in the prior </w:t>
      </w:r>
      <w:proofErr w:type="gramStart"/>
      <w:r>
        <w:t>year</w:t>
      </w:r>
      <w:r w:rsidR="00634B04">
        <w:t>(</w:t>
      </w:r>
      <w:proofErr w:type="gramEnd"/>
      <w:r w:rsidR="00634B04">
        <w:rPr>
          <w:shd w:val="clear" w:color="auto" w:fill="FFFFFF"/>
        </w:rPr>
        <w:t>Sivakumar, 2021)</w:t>
      </w:r>
      <w:r>
        <w:t>.</w:t>
      </w:r>
    </w:p>
    <w:p w14:paraId="5AC157A1" w14:textId="77777777" w:rsidR="007665EC" w:rsidRDefault="007665EC" w:rsidP="007665EC">
      <w:r>
        <w:lastRenderedPageBreak/>
        <w:t xml:space="preserve">Nitin </w:t>
      </w:r>
      <w:proofErr w:type="spellStart"/>
      <w:r>
        <w:t>Paranjpe</w:t>
      </w:r>
      <w:proofErr w:type="spellEnd"/>
      <w:r>
        <w:t xml:space="preserve">, chairman of HUL, cited India's rapid expansion as an FMCG market as a highlight of the company's 2021-22 annual report. "In spite of this, contemporary high inflation has considerably hampered growth rates. Despite the present economic climate, there is enormous growth potential in India due to the low penetration of </w:t>
      </w:r>
      <w:proofErr w:type="gramStart"/>
      <w:r>
        <w:t>fast moving</w:t>
      </w:r>
      <w:proofErr w:type="gramEnd"/>
      <w:r>
        <w:t xml:space="preserve"> consumer goods (FMCG) in rural areas. The growth of the middle class, the large labour force, the trend toward nuclear families, urbanisation, and the rapid adoption of new technologies are all positive signs for the fast-moving consumer goods industry in the nation. As far as </w:t>
      </w:r>
      <w:proofErr w:type="spellStart"/>
      <w:r>
        <w:t>Paranjpe</w:t>
      </w:r>
      <w:proofErr w:type="spellEnd"/>
      <w:r>
        <w:t xml:space="preserve"> is concerned, the Indian consumer market is in a constant state of flux." A greater affinity for holistic health and wellbeing, a massive shift in the adoption of digital technology, and, most importantly, a heightened consumer consciousness about sustainability and social equity have all been accelerated by the pandemic, and will continue to have far-reaching consequences for the Indian consumer</w:t>
      </w:r>
      <w:r w:rsidR="00634B04">
        <w:t>(</w:t>
      </w:r>
      <w:proofErr w:type="spellStart"/>
      <w:r w:rsidR="00634B04">
        <w:rPr>
          <w:shd w:val="clear" w:color="auto" w:fill="FFFFFF"/>
        </w:rPr>
        <w:t>Aithal</w:t>
      </w:r>
      <w:proofErr w:type="spellEnd"/>
      <w:r w:rsidR="00634B04">
        <w:rPr>
          <w:shd w:val="clear" w:color="auto" w:fill="FFFFFF"/>
        </w:rPr>
        <w:t>, 2018)</w:t>
      </w:r>
      <w:r>
        <w:t>.</w:t>
      </w:r>
    </w:p>
    <w:p w14:paraId="464B94BA" w14:textId="77777777" w:rsidR="007665EC" w:rsidRDefault="007665EC" w:rsidP="007665EC">
      <w:r>
        <w:t xml:space="preserve">HUL's chief executive officer and managing director Sanjiv Mehta said, "In the near term, with geopolitical fears and commodity price inflation, the business climate will continue to be challenging." The fast-moving consumer goods sector has a serious issue on its hands.  </w:t>
      </w:r>
    </w:p>
    <w:p w14:paraId="5C958A38" w14:textId="77777777" w:rsidR="007665EC" w:rsidRPr="00D206A0" w:rsidRDefault="007665EC" w:rsidP="00D206A0">
      <w:pPr>
        <w:rPr>
          <w:b/>
          <w:bCs/>
        </w:rPr>
      </w:pPr>
      <w:r w:rsidRPr="007665EC">
        <w:rPr>
          <w:b/>
          <w:bCs/>
        </w:rPr>
        <w:t xml:space="preserve">Opportunities </w:t>
      </w:r>
    </w:p>
    <w:p w14:paraId="6FE480B3" w14:textId="77777777" w:rsidR="007665EC" w:rsidRPr="007665EC" w:rsidRDefault="007665EC" w:rsidP="007665EC">
      <w:pPr>
        <w:rPr>
          <w:b/>
          <w:bCs/>
        </w:rPr>
      </w:pPr>
      <w:r w:rsidRPr="007665EC">
        <w:rPr>
          <w:b/>
          <w:bCs/>
        </w:rPr>
        <w:t>Using the power of purpose</w:t>
      </w:r>
    </w:p>
    <w:p w14:paraId="2C2A449F" w14:textId="77777777" w:rsidR="007665EC" w:rsidRDefault="007665EC" w:rsidP="007665EC">
      <w:r>
        <w:t>As of 2005, Surf ranked as HUL's No. 5 most valuable brand. The current top spot. As the original slogan for the cleaning product read, "if while doing something nice, you become filthy, then dirt is good," the slogan "Dirt is Good" was inspired by a simple idea. Due to congruence between the brand's stated mission and its actual actions, the advertisement was successful. </w:t>
      </w:r>
    </w:p>
    <w:p w14:paraId="6C974952" w14:textId="77777777" w:rsidR="007665EC" w:rsidRPr="007665EC" w:rsidRDefault="007665EC" w:rsidP="007665EC">
      <w:pPr>
        <w:rPr>
          <w:b/>
          <w:bCs/>
        </w:rPr>
      </w:pPr>
      <w:r w:rsidRPr="007665EC">
        <w:rPr>
          <w:b/>
          <w:bCs/>
        </w:rPr>
        <w:t>Future category development</w:t>
      </w:r>
    </w:p>
    <w:p w14:paraId="02E4CC86" w14:textId="77777777" w:rsidR="007665EC" w:rsidRDefault="007665EC" w:rsidP="007665EC">
      <w:r>
        <w:t xml:space="preserve">An urban middle class with changing consumer wants and expectations has emerged in India as the country's economy has grown steadily over the last decade. </w:t>
      </w:r>
      <w:proofErr w:type="gramStart"/>
      <w:r>
        <w:t>HUL</w:t>
      </w:r>
      <w:r w:rsidR="00634B04">
        <w:t>(</w:t>
      </w:r>
      <w:proofErr w:type="gramEnd"/>
      <w:r w:rsidR="00634B04">
        <w:t>Unilever India)</w:t>
      </w:r>
      <w:r>
        <w:t xml:space="preserve"> has done so through smart mergers, new product introductions, and innovative packaging</w:t>
      </w:r>
      <w:r w:rsidR="00634B04">
        <w:t>(</w:t>
      </w:r>
      <w:proofErr w:type="spellStart"/>
      <w:r w:rsidR="00634B04" w:rsidRPr="00634B04">
        <w:rPr>
          <w:shd w:val="clear" w:color="auto" w:fill="FFFFFF"/>
          <w:lang w:val="en-US"/>
        </w:rPr>
        <w:t>Varadarajan</w:t>
      </w:r>
      <w:proofErr w:type="spellEnd"/>
      <w:r w:rsidR="00634B04" w:rsidRPr="00634B04">
        <w:rPr>
          <w:shd w:val="clear" w:color="auto" w:fill="FFFFFF"/>
          <w:lang w:val="en-US"/>
        </w:rPr>
        <w:t>, 2011</w:t>
      </w:r>
      <w:r w:rsidR="00634B04">
        <w:rPr>
          <w:shd w:val="clear" w:color="auto" w:fill="FFFFFF"/>
          <w:lang w:val="en-US"/>
        </w:rPr>
        <w:t>)</w:t>
      </w:r>
      <w:r>
        <w:t xml:space="preserve">. In the five years after HUL bought </w:t>
      </w:r>
      <w:proofErr w:type="spellStart"/>
      <w:r>
        <w:t>Indulekha</w:t>
      </w:r>
      <w:proofErr w:type="spellEnd"/>
      <w:r>
        <w:t xml:space="preserve"> hair oil, the company's share in the Premium Naturals market has increased by a factor of six. To further expand into the burgeoning nutrition market, HUL has acquired well-known brands including Horlicks and Boost. This has allowed it to grow into a major player in the food and drink industry. The effects of Covid-19 led to a rise in the need for health, hygiene, and sanitation goods, as well as the introduction of novel products including </w:t>
      </w:r>
      <w:r>
        <w:lastRenderedPageBreak/>
        <w:t>fabric sanitizer and fruit and vegetable wash. Because of the rising number of individuals doing their own housework, the Vim Matic brand of dishwashers was developed to fulfil the increasing demand.</w:t>
      </w:r>
    </w:p>
    <w:p w14:paraId="1E86DC5E" w14:textId="77777777" w:rsidR="007665EC" w:rsidRPr="007665EC" w:rsidRDefault="007665EC" w:rsidP="007665EC">
      <w:pPr>
        <w:rPr>
          <w:b/>
          <w:bCs/>
        </w:rPr>
      </w:pPr>
      <w:r w:rsidRPr="007665EC">
        <w:rPr>
          <w:b/>
          <w:bCs/>
        </w:rPr>
        <w:t xml:space="preserve">Winning in Several </w:t>
      </w:r>
      <w:proofErr w:type="spellStart"/>
      <w:r w:rsidRPr="007665EC">
        <w:rPr>
          <w:b/>
          <w:bCs/>
        </w:rPr>
        <w:t>Indias</w:t>
      </w:r>
      <w:proofErr w:type="spellEnd"/>
    </w:p>
    <w:p w14:paraId="36C0B1A8" w14:textId="77777777" w:rsidR="007665EC" w:rsidRDefault="007665EC" w:rsidP="007665EC">
      <w:r>
        <w:t xml:space="preserve">Your client base is the key to determining which locations are best for expansion. In India, regional differences in language, culture, and religion occur around every 100 kilometres. Sanjiv argues that treating India as if it were a monolithic unit would be a huge missed opportunity for the country's culture and economy. HUL's 'Winning in Many </w:t>
      </w:r>
      <w:proofErr w:type="spellStart"/>
      <w:r>
        <w:t>Indias</w:t>
      </w:r>
      <w:proofErr w:type="spellEnd"/>
      <w:r>
        <w:t xml:space="preserve">' (WIMI) strategy divides the nation into 15 customer clusters in order to better inform product development and marketing decisions. Micro-organizations called "national category business teams" in 16 different countries help them land breakthroughs faster. Lifebuoy, a hand sanitizer manufacturer, was able to increase production by a factor of 30 and introduce 17 new varieties in only 100 days thanks to this strategy in 2020. The team was able to collect data and determine high-demand areas with the assistance of WIMI. It aided in the creation of new product variants (SKUs), packaging (packs), and labelling (labels), all of which contributed to the brand's evolution to keep up with changing customer preferences. Therefore, Lifebuoy expanded by 1,000 bps, and the brand's hand sanitizer and hand wash continue to be in high </w:t>
      </w:r>
      <w:proofErr w:type="gramStart"/>
      <w:r>
        <w:t>demand</w:t>
      </w:r>
      <w:r w:rsidR="00634B04">
        <w:t>(</w:t>
      </w:r>
      <w:proofErr w:type="spellStart"/>
      <w:proofErr w:type="gramEnd"/>
      <w:r w:rsidR="00634B04" w:rsidRPr="00634B04">
        <w:rPr>
          <w:shd w:val="clear" w:color="auto" w:fill="FFFFFF"/>
          <w:lang w:val="en-US"/>
        </w:rPr>
        <w:t>Varadarajan</w:t>
      </w:r>
      <w:proofErr w:type="spellEnd"/>
      <w:r w:rsidR="00634B04" w:rsidRPr="00634B04">
        <w:rPr>
          <w:shd w:val="clear" w:color="auto" w:fill="FFFFFF"/>
          <w:lang w:val="en-US"/>
        </w:rPr>
        <w:t>,</w:t>
      </w:r>
      <w:r w:rsidR="00634B04">
        <w:rPr>
          <w:shd w:val="clear" w:color="auto" w:fill="FFFFFF"/>
          <w:lang w:val="en-US"/>
        </w:rPr>
        <w:t xml:space="preserve"> </w:t>
      </w:r>
      <w:r w:rsidR="00634B04" w:rsidRPr="00634B04">
        <w:rPr>
          <w:shd w:val="clear" w:color="auto" w:fill="FFFFFF"/>
          <w:lang w:val="en-US"/>
        </w:rPr>
        <w:t>2011</w:t>
      </w:r>
      <w:r w:rsidR="00634B04">
        <w:rPr>
          <w:shd w:val="clear" w:color="auto" w:fill="FFFFFF"/>
          <w:lang w:val="en-US"/>
        </w:rPr>
        <w:t>)</w:t>
      </w:r>
      <w:r>
        <w:t>.</w:t>
      </w:r>
    </w:p>
    <w:p w14:paraId="196C4AA8" w14:textId="77777777" w:rsidR="007665EC" w:rsidRPr="007665EC" w:rsidRDefault="007665EC" w:rsidP="007665EC">
      <w:pPr>
        <w:rPr>
          <w:b/>
          <w:bCs/>
        </w:rPr>
      </w:pPr>
      <w:r w:rsidRPr="007665EC">
        <w:rPr>
          <w:b/>
          <w:bCs/>
        </w:rPr>
        <w:t>Making inclusive growth a reality</w:t>
      </w:r>
    </w:p>
    <w:p w14:paraId="6A78D397" w14:textId="77777777" w:rsidR="007665EC" w:rsidRDefault="007665EC" w:rsidP="007665EC">
      <w:r>
        <w:t xml:space="preserve">HUL produces its trademarks at 29 separate facilities in outlying regions of India as part of its commitment to equitable development across the country. Efforts like Project Shakti, which helped 136,000 women become micro-entrepreneurs in 18 states, have also encouraged more women to enter the workforce. With the help of local communities and partners, the Hindustan Unilever Foundation (HUF) has improved water management to the tune of over 1.3 trillion litres, therefore protecting and preserving natural </w:t>
      </w:r>
      <w:proofErr w:type="gramStart"/>
      <w:r>
        <w:t>resources</w:t>
      </w:r>
      <w:r w:rsidR="00634B04">
        <w:t>(</w:t>
      </w:r>
      <w:proofErr w:type="spellStart"/>
      <w:proofErr w:type="gramEnd"/>
      <w:r w:rsidR="00634B04" w:rsidRPr="00634B04">
        <w:rPr>
          <w:shd w:val="clear" w:color="auto" w:fill="FFFFFF"/>
          <w:lang w:val="en-US"/>
        </w:rPr>
        <w:t>Varadarajan</w:t>
      </w:r>
      <w:proofErr w:type="spellEnd"/>
      <w:r w:rsidR="00634B04" w:rsidRPr="00634B04">
        <w:rPr>
          <w:shd w:val="clear" w:color="auto" w:fill="FFFFFF"/>
          <w:lang w:val="en-US"/>
        </w:rPr>
        <w:t>, 2011</w:t>
      </w:r>
      <w:r w:rsidR="00634B04">
        <w:rPr>
          <w:shd w:val="clear" w:color="auto" w:fill="FFFFFF"/>
          <w:lang w:val="en-US"/>
        </w:rPr>
        <w:t>)</w:t>
      </w:r>
      <w:r>
        <w:t xml:space="preserve">. </w:t>
      </w:r>
    </w:p>
    <w:p w14:paraId="385A296A" w14:textId="77777777" w:rsidR="007665EC" w:rsidRDefault="007665EC" w:rsidP="007665EC">
      <w:pPr>
        <w:pStyle w:val="Heading1"/>
      </w:pPr>
      <w:bookmarkStart w:id="7" w:name="_Toc119600228"/>
      <w:proofErr w:type="gramStart"/>
      <w:r w:rsidRPr="007665EC">
        <w:t>Discuss</w:t>
      </w:r>
      <w:r>
        <w:t>ing</w:t>
      </w:r>
      <w:r w:rsidRPr="007665EC">
        <w:t xml:space="preserve">  and</w:t>
      </w:r>
      <w:proofErr w:type="gramEnd"/>
      <w:r w:rsidRPr="007665EC">
        <w:t xml:space="preserve">  analy</w:t>
      </w:r>
      <w:r w:rsidR="00D206A0">
        <w:t>s</w:t>
      </w:r>
      <w:r>
        <w:t>ing</w:t>
      </w:r>
      <w:r w:rsidRPr="007665EC">
        <w:t xml:space="preserve">  the  different  barriers  experienced  by Unilever in India</w:t>
      </w:r>
      <w:bookmarkEnd w:id="7"/>
      <w:r>
        <w:t xml:space="preserve"> </w:t>
      </w:r>
    </w:p>
    <w:p w14:paraId="75F38E03" w14:textId="77777777" w:rsidR="001440E7" w:rsidRPr="001440E7" w:rsidRDefault="001440E7" w:rsidP="001440E7">
      <w:pPr>
        <w:rPr>
          <w:b/>
          <w:bCs/>
        </w:rPr>
      </w:pPr>
      <w:r w:rsidRPr="001440E7">
        <w:rPr>
          <w:b/>
          <w:bCs/>
        </w:rPr>
        <w:t>Prolonged Registration Procedure</w:t>
      </w:r>
    </w:p>
    <w:p w14:paraId="1B9C065F" w14:textId="77777777" w:rsidR="001440E7" w:rsidRDefault="001440E7" w:rsidP="001440E7">
      <w:r>
        <w:lastRenderedPageBreak/>
        <w:t xml:space="preserve">The first stumbling block for a foreign company looking to set up shop in India is the regulatory hoops they must jump through to legally operate there. To operate legally in India, a business needs at least one resident Indian person serving on its board of directors. Additionally, a good location is required for government registration of the branch office, which in turn defines the jurisdiction to which the business will be </w:t>
      </w:r>
      <w:proofErr w:type="gramStart"/>
      <w:r>
        <w:t>subject</w:t>
      </w:r>
      <w:r w:rsidR="00634B04">
        <w:t>(</w:t>
      </w:r>
      <w:proofErr w:type="spellStart"/>
      <w:proofErr w:type="gramEnd"/>
      <w:r w:rsidR="00634B04">
        <w:rPr>
          <w:shd w:val="clear" w:color="auto" w:fill="FFFFFF"/>
        </w:rPr>
        <w:t>Holtbrügge</w:t>
      </w:r>
      <w:proofErr w:type="spellEnd"/>
      <w:r w:rsidR="00634B04">
        <w:rPr>
          <w:shd w:val="clear" w:color="auto" w:fill="FFFFFF"/>
        </w:rPr>
        <w:t>, 2012)</w:t>
      </w:r>
      <w:r>
        <w:t>.</w:t>
      </w:r>
    </w:p>
    <w:p w14:paraId="4BAD38F6" w14:textId="77777777" w:rsidR="001440E7" w:rsidRPr="001440E7" w:rsidRDefault="001440E7" w:rsidP="001440E7">
      <w:pPr>
        <w:rPr>
          <w:b/>
          <w:bCs/>
        </w:rPr>
      </w:pPr>
      <w:r w:rsidRPr="001440E7">
        <w:rPr>
          <w:b/>
          <w:bCs/>
        </w:rPr>
        <w:t>Restrictions Due to Red Tape</w:t>
      </w:r>
    </w:p>
    <w:p w14:paraId="4F6F1606" w14:textId="77777777" w:rsidR="001440E7" w:rsidRPr="001440E7" w:rsidRDefault="001440E7" w:rsidP="001440E7">
      <w:r>
        <w:t>A new company in India may struggle in its early stages due to the excessive red tape it must wade through. Multiple, confusing, and usually contradictory laws could make it difficult to create a corporation. For instance, there are limited opportunities for lawful fundraising of foreign capital for investment in an Indian subsidiary.</w:t>
      </w:r>
    </w:p>
    <w:p w14:paraId="73ACCA27" w14:textId="77777777" w:rsidR="001440E7" w:rsidRPr="001440E7" w:rsidRDefault="001440E7" w:rsidP="001440E7">
      <w:pPr>
        <w:rPr>
          <w:b/>
          <w:bCs/>
        </w:rPr>
      </w:pPr>
      <w:r w:rsidRPr="001440E7">
        <w:rPr>
          <w:b/>
          <w:bCs/>
        </w:rPr>
        <w:t>System with several windows</w:t>
      </w:r>
    </w:p>
    <w:p w14:paraId="46D4428A" w14:textId="77777777" w:rsidR="001440E7" w:rsidRDefault="001440E7" w:rsidP="001440E7">
      <w:r>
        <w:t xml:space="preserve">Different governmental directives in India cover numerous aspects of business policy. This means there is no streamlined way to start a company thanks to a central hub. Time in the setup pipeline may be wasted if numerous applications were submitted for various permissions, each of which would need its own processing time and answer. Every corporation wishing to expand to India should calculate and figure in the projected time it will take to secure essential permissions, so that the process may begin well in </w:t>
      </w:r>
      <w:proofErr w:type="gramStart"/>
      <w:r>
        <w:t>advance</w:t>
      </w:r>
      <w:r w:rsidR="00634B04">
        <w:t>(</w:t>
      </w:r>
      <w:proofErr w:type="spellStart"/>
      <w:proofErr w:type="gramEnd"/>
      <w:r w:rsidR="00634B04">
        <w:rPr>
          <w:shd w:val="clear" w:color="auto" w:fill="FFFFFF"/>
        </w:rPr>
        <w:t>Holtbrügge</w:t>
      </w:r>
      <w:proofErr w:type="spellEnd"/>
      <w:r w:rsidR="00634B04">
        <w:rPr>
          <w:shd w:val="clear" w:color="auto" w:fill="FFFFFF"/>
        </w:rPr>
        <w:t>, 2012)</w:t>
      </w:r>
      <w:r>
        <w:t>.</w:t>
      </w:r>
    </w:p>
    <w:p w14:paraId="58097216" w14:textId="77777777" w:rsidR="001440E7" w:rsidRPr="001440E7" w:rsidRDefault="001440E7" w:rsidP="001440E7">
      <w:pPr>
        <w:rPr>
          <w:b/>
          <w:bCs/>
        </w:rPr>
      </w:pPr>
      <w:r w:rsidRPr="001440E7">
        <w:rPr>
          <w:b/>
          <w:bCs/>
        </w:rPr>
        <w:t>Infrastructure is lacking</w:t>
      </w:r>
    </w:p>
    <w:p w14:paraId="7D6A9A8B" w14:textId="77777777" w:rsidR="001440E7" w:rsidRDefault="001440E7" w:rsidP="001440E7">
      <w:r>
        <w:t xml:space="preserve">With its immense geographical width, India is the world's largest democracy. </w:t>
      </w:r>
      <w:proofErr w:type="gramStart"/>
      <w:r>
        <w:t>In spite of</w:t>
      </w:r>
      <w:proofErr w:type="gramEnd"/>
      <w:r>
        <w:t xml:space="preserve"> this, the subcontinent's infrastructure is still rather basic. India's major cities and suburbs are linked together by an extensive system of roads and trains. However, commercial infrastructure is still inadequate in many rural areas.</w:t>
      </w:r>
    </w:p>
    <w:p w14:paraId="7DB7BD8E" w14:textId="77777777" w:rsidR="001440E7" w:rsidRPr="001440E7" w:rsidRDefault="001440E7" w:rsidP="001440E7">
      <w:pPr>
        <w:rPr>
          <w:b/>
          <w:bCs/>
        </w:rPr>
      </w:pPr>
      <w:r w:rsidRPr="001440E7">
        <w:rPr>
          <w:b/>
          <w:bCs/>
        </w:rPr>
        <w:t>Manpower is in short supply</w:t>
      </w:r>
    </w:p>
    <w:p w14:paraId="0CEFE28E" w14:textId="77777777" w:rsidR="007665EC" w:rsidRDefault="001440E7" w:rsidP="001440E7">
      <w:r>
        <w:t xml:space="preserve">As can be observed from the above line, market saturation occurs in established marketplaces because of a dearth of infrastructure in more conveniently located areas. That means fewer people are needed to run a business. When competition increases, there are fewer available specialists in a certain field, thus businesses </w:t>
      </w:r>
      <w:proofErr w:type="gramStart"/>
      <w:r>
        <w:t>have to</w:t>
      </w:r>
      <w:proofErr w:type="gramEnd"/>
      <w:r>
        <w:t xml:space="preserve"> invest in the training of their future staff. This slows down the progress of the </w:t>
      </w:r>
      <w:proofErr w:type="gramStart"/>
      <w:r>
        <w:t>project</w:t>
      </w:r>
      <w:r w:rsidR="00634B04">
        <w:t>(</w:t>
      </w:r>
      <w:proofErr w:type="gramEnd"/>
      <w:r w:rsidR="00634B04">
        <w:rPr>
          <w:shd w:val="clear" w:color="auto" w:fill="FFFFFF"/>
        </w:rPr>
        <w:t>Tang, 2018)</w:t>
      </w:r>
      <w:r>
        <w:t>.</w:t>
      </w:r>
    </w:p>
    <w:p w14:paraId="69D31FB3" w14:textId="77777777" w:rsidR="001440E7" w:rsidRDefault="001440E7" w:rsidP="00CD3A20">
      <w:pPr>
        <w:pStyle w:val="Heading1"/>
      </w:pPr>
      <w:bookmarkStart w:id="8" w:name="_Toc119600229"/>
      <w:r>
        <w:lastRenderedPageBreak/>
        <w:t>Recommendations</w:t>
      </w:r>
      <w:bookmarkEnd w:id="8"/>
      <w:r>
        <w:t xml:space="preserve"> </w:t>
      </w:r>
    </w:p>
    <w:p w14:paraId="6374061E" w14:textId="77777777" w:rsidR="00EB43B5" w:rsidRDefault="00EB43B5" w:rsidP="00EB43B5">
      <w:r w:rsidRPr="00EB43B5">
        <w:t xml:space="preserve">There are three facets of the future of work that </w:t>
      </w:r>
      <w:r>
        <w:t>Unilever is</w:t>
      </w:r>
      <w:r w:rsidRPr="00EB43B5">
        <w:t xml:space="preserve"> committed to on a global scale. Achieve financial security for all suppliers to the company by the year 2030. Invest €2 billion annually by 2025 with businesses owned and managed by members of underserved communities.</w:t>
      </w:r>
      <w:r>
        <w:t xml:space="preserve"> The followings are the recommended strategy for the Unilever in India: </w:t>
      </w:r>
    </w:p>
    <w:p w14:paraId="751BA2E8" w14:textId="77777777" w:rsidR="00EB43B5" w:rsidRDefault="00EB43B5" w:rsidP="00AA08AC">
      <w:pPr>
        <w:pStyle w:val="ListParagraph"/>
        <w:numPr>
          <w:ilvl w:val="0"/>
          <w:numId w:val="1"/>
        </w:numPr>
      </w:pPr>
      <w:r>
        <w:t xml:space="preserve">Keeping the brand value in the market by taking precautionary steps like differentiation, market segmentation and targeting. </w:t>
      </w:r>
    </w:p>
    <w:p w14:paraId="4045A1B5" w14:textId="77777777" w:rsidR="00EB43B5" w:rsidRDefault="00EB43B5" w:rsidP="00AA08AC">
      <w:pPr>
        <w:pStyle w:val="ListParagraph"/>
        <w:numPr>
          <w:ilvl w:val="0"/>
          <w:numId w:val="1"/>
        </w:numPr>
      </w:pPr>
      <w:r>
        <w:t xml:space="preserve">Building customer friendly environment within the organizations. </w:t>
      </w:r>
    </w:p>
    <w:p w14:paraId="4A59674F" w14:textId="77777777" w:rsidR="00EB43B5" w:rsidRDefault="00E5701B" w:rsidP="00AA08AC">
      <w:pPr>
        <w:pStyle w:val="ListParagraph"/>
        <w:numPr>
          <w:ilvl w:val="0"/>
          <w:numId w:val="1"/>
        </w:numPr>
      </w:pPr>
      <w:r>
        <w:t xml:space="preserve">Offering competitive price level for the customers. </w:t>
      </w:r>
    </w:p>
    <w:p w14:paraId="62DD1145" w14:textId="77777777" w:rsidR="00E5701B" w:rsidRDefault="00E5701B" w:rsidP="00AA08AC">
      <w:pPr>
        <w:pStyle w:val="ListParagraph"/>
        <w:numPr>
          <w:ilvl w:val="0"/>
          <w:numId w:val="1"/>
        </w:numPr>
      </w:pPr>
      <w:r>
        <w:t xml:space="preserve">Applying the cost leadership strategy to be more competitive </w:t>
      </w:r>
    </w:p>
    <w:p w14:paraId="55EC8085" w14:textId="77777777" w:rsidR="00E5701B" w:rsidRPr="00EB43B5" w:rsidRDefault="00E5701B" w:rsidP="00AA08AC">
      <w:pPr>
        <w:pStyle w:val="ListParagraph"/>
        <w:numPr>
          <w:ilvl w:val="0"/>
          <w:numId w:val="1"/>
        </w:numPr>
      </w:pPr>
      <w:r>
        <w:t xml:space="preserve">Investing more on R&amp;D of Unilever in India. </w:t>
      </w:r>
    </w:p>
    <w:p w14:paraId="6D0B6334" w14:textId="77777777" w:rsidR="00CD3A20" w:rsidRDefault="00CD3A20" w:rsidP="00CD3A20"/>
    <w:p w14:paraId="68E9A984" w14:textId="77777777" w:rsidR="00CD3A20" w:rsidRDefault="00CD3A20" w:rsidP="00CD3A20">
      <w:pPr>
        <w:pStyle w:val="Heading1"/>
      </w:pPr>
      <w:bookmarkStart w:id="9" w:name="_Toc119600230"/>
      <w:r>
        <w:t>Conclusion</w:t>
      </w:r>
      <w:bookmarkEnd w:id="9"/>
      <w:r>
        <w:t xml:space="preserve"> </w:t>
      </w:r>
    </w:p>
    <w:p w14:paraId="67190EE2" w14:textId="77777777" w:rsidR="00CD3A20" w:rsidRDefault="000C407B" w:rsidP="00CD3A20">
      <w:r>
        <w:t>Global s</w:t>
      </w:r>
      <w:r w:rsidRPr="000C407B">
        <w:t xml:space="preserve">trategic management's most difficult task is implementing a </w:t>
      </w:r>
      <w:proofErr w:type="gramStart"/>
      <w:r w:rsidRPr="000C407B">
        <w:t>strategy</w:t>
      </w:r>
      <w:r w:rsidR="00634B04">
        <w:t>(</w:t>
      </w:r>
      <w:proofErr w:type="gramEnd"/>
      <w:r w:rsidR="00634B04" w:rsidRPr="004C7F58">
        <w:t>Britton,</w:t>
      </w:r>
      <w:r w:rsidR="00634B04">
        <w:t xml:space="preserve"> </w:t>
      </w:r>
      <w:r w:rsidR="00634B04" w:rsidRPr="004C7F58">
        <w:t>2014</w:t>
      </w:r>
      <w:r w:rsidR="00634B04">
        <w:t>)</w:t>
      </w:r>
      <w:r w:rsidRPr="000C407B">
        <w:t>. Businesses with diverse values and beliefs have a harder difficulty offering effective strategic leadership. Strategy controls to realign the corporation with its purpose and mission declarations complicate problems. Companies have problems determining which of multiple viable strategies to execute, workers are confused about what the strategy implies, there is a lack of knowledge on how to implement the strategy, and no one is informed or prepared to participate. The study found that organisations should consider their organisational culture from the start of plan execution to better respond to changes. The results show that Unilever should embrace and execute overall quality management if it wants to succeed. Companies should tell employees about the upcoming strategy shift and its reasoning so they can embrace it and contribute to its success.</w:t>
      </w:r>
      <w:r>
        <w:t xml:space="preserve"> </w:t>
      </w:r>
    </w:p>
    <w:p w14:paraId="475CDD73" w14:textId="77777777" w:rsidR="00634B04" w:rsidRDefault="00634B04" w:rsidP="00CD3A20"/>
    <w:p w14:paraId="50A86D74" w14:textId="77777777" w:rsidR="00634B04" w:rsidRDefault="00634B04" w:rsidP="00CD3A20"/>
    <w:p w14:paraId="687BCB76" w14:textId="77777777" w:rsidR="00634B04" w:rsidRDefault="00634B04" w:rsidP="00CD3A20"/>
    <w:p w14:paraId="70396347" w14:textId="77777777" w:rsidR="00634B04" w:rsidRDefault="00634B04" w:rsidP="00954A92">
      <w:pPr>
        <w:pStyle w:val="Heading1"/>
      </w:pPr>
      <w:bookmarkStart w:id="10" w:name="_Toc119600231"/>
      <w:r>
        <w:lastRenderedPageBreak/>
        <w:t>References</w:t>
      </w:r>
      <w:bookmarkEnd w:id="10"/>
      <w:r>
        <w:t xml:space="preserve"> </w:t>
      </w:r>
    </w:p>
    <w:p w14:paraId="64A28CD5" w14:textId="77777777" w:rsidR="00634B04" w:rsidRDefault="00634B04" w:rsidP="00634B04">
      <w:r w:rsidRPr="004C7F58">
        <w:t>Morrison, J (2016) The Global Business Environment</w:t>
      </w:r>
      <w:r>
        <w:t xml:space="preserve"> </w:t>
      </w:r>
      <w:r w:rsidRPr="004C7F58">
        <w:t>Challenges and Responsibilities, 4th Edition, Palgrave.</w:t>
      </w:r>
      <w:r>
        <w:t xml:space="preserve">  </w:t>
      </w:r>
    </w:p>
    <w:p w14:paraId="4B01B2E7" w14:textId="77777777" w:rsidR="00634B04" w:rsidRDefault="00634B04" w:rsidP="00634B04">
      <w:proofErr w:type="gramStart"/>
      <w:r w:rsidRPr="004C7F58">
        <w:t xml:space="preserve">Johnson,   </w:t>
      </w:r>
      <w:proofErr w:type="gramEnd"/>
      <w:r w:rsidRPr="004C7F58">
        <w:t xml:space="preserve">Whittington,   Scholes,   Angwin   and   </w:t>
      </w:r>
      <w:proofErr w:type="spellStart"/>
      <w:r w:rsidRPr="004C7F58">
        <w:t>Regner</w:t>
      </w:r>
      <w:proofErr w:type="spellEnd"/>
      <w:r w:rsidRPr="004C7F58">
        <w:t xml:space="preserve"> (2017) Exploring Strategy: Text and Cases, 11thEdition, Pearson Education.</w:t>
      </w:r>
    </w:p>
    <w:p w14:paraId="1B39147F" w14:textId="77777777" w:rsidR="00634B04" w:rsidRDefault="00634B04" w:rsidP="00634B04">
      <w:proofErr w:type="gramStart"/>
      <w:r w:rsidRPr="004C7F58">
        <w:t xml:space="preserve">Worthington,   </w:t>
      </w:r>
      <w:proofErr w:type="gramEnd"/>
      <w:r w:rsidRPr="004C7F58">
        <w:t>I.,   Britton,   C.,   (2014)   The   Business Environment, 7thEdition, Pearson</w:t>
      </w:r>
      <w:r>
        <w:t xml:space="preserve"> </w:t>
      </w:r>
    </w:p>
    <w:p w14:paraId="77D41809" w14:textId="77777777" w:rsidR="00634B04" w:rsidRDefault="00634B04" w:rsidP="00634B04">
      <w:pPr>
        <w:rPr>
          <w:shd w:val="clear" w:color="auto" w:fill="FFFFFF"/>
        </w:rPr>
      </w:pPr>
      <w:r>
        <w:rPr>
          <w:shd w:val="clear" w:color="auto" w:fill="FFFFFF"/>
        </w:rPr>
        <w:t>Panagariya, A., 2013. India and China: trade and foreign investment. </w:t>
      </w:r>
      <w:r>
        <w:rPr>
          <w:i/>
          <w:iCs/>
          <w:shd w:val="clear" w:color="auto" w:fill="FFFFFF"/>
        </w:rPr>
        <w:t>Economic reform in India: Challenges, prospects, and lessons</w:t>
      </w:r>
      <w:r>
        <w:rPr>
          <w:shd w:val="clear" w:color="auto" w:fill="FFFFFF"/>
        </w:rPr>
        <w:t>, </w:t>
      </w:r>
      <w:r>
        <w:rPr>
          <w:i/>
          <w:iCs/>
          <w:shd w:val="clear" w:color="auto" w:fill="FFFFFF"/>
        </w:rPr>
        <w:t>96</w:t>
      </w:r>
      <w:r>
        <w:rPr>
          <w:shd w:val="clear" w:color="auto" w:fill="FFFFFF"/>
        </w:rPr>
        <w:t xml:space="preserve">. </w:t>
      </w:r>
    </w:p>
    <w:p w14:paraId="1EAB118D" w14:textId="77777777" w:rsidR="00634B04" w:rsidRDefault="00634B04" w:rsidP="00634B04">
      <w:pPr>
        <w:rPr>
          <w:shd w:val="clear" w:color="auto" w:fill="FFFFFF"/>
        </w:rPr>
      </w:pPr>
      <w:r>
        <w:rPr>
          <w:shd w:val="clear" w:color="auto" w:fill="FFFFFF"/>
        </w:rPr>
        <w:t xml:space="preserve">Wilshaw, R., Unger, L., Do Quynh, C. and Thu, T.P., 2013. Labour Rights in Unilever's Supply Chain: From compliance to good </w:t>
      </w:r>
      <w:proofErr w:type="spellStart"/>
      <w:r>
        <w:rPr>
          <w:shd w:val="clear" w:color="auto" w:fill="FFFFFF"/>
        </w:rPr>
        <w:t>pracitce</w:t>
      </w:r>
      <w:proofErr w:type="spellEnd"/>
      <w:r>
        <w:rPr>
          <w:shd w:val="clear" w:color="auto" w:fill="FFFFFF"/>
        </w:rPr>
        <w:t xml:space="preserve">. An Oxfam study of labour issues in Unilever's Viet Nam operations and supply chain. Oxfam. </w:t>
      </w:r>
    </w:p>
    <w:p w14:paraId="23CD0080" w14:textId="77777777" w:rsidR="00634B04" w:rsidRDefault="00634B04" w:rsidP="00634B04">
      <w:pPr>
        <w:rPr>
          <w:shd w:val="clear" w:color="auto" w:fill="FFFFFF"/>
        </w:rPr>
      </w:pPr>
      <w:r>
        <w:rPr>
          <w:shd w:val="clear" w:color="auto" w:fill="FFFFFF"/>
        </w:rPr>
        <w:t>Sivakumar, S., 2021. Study of Internationalization Process of Unilever. Available at SSRN 3939738.</w:t>
      </w:r>
    </w:p>
    <w:p w14:paraId="0A9903C6" w14:textId="77777777" w:rsidR="00634B04" w:rsidRDefault="00634B04" w:rsidP="00634B04">
      <w:pPr>
        <w:rPr>
          <w:shd w:val="clear" w:color="auto" w:fill="FFFFFF"/>
        </w:rPr>
      </w:pPr>
      <w:r>
        <w:rPr>
          <w:shd w:val="clear" w:color="auto" w:fill="FFFFFF"/>
        </w:rPr>
        <w:t xml:space="preserve">Raj, K. and </w:t>
      </w:r>
      <w:proofErr w:type="spellStart"/>
      <w:r>
        <w:rPr>
          <w:shd w:val="clear" w:color="auto" w:fill="FFFFFF"/>
        </w:rPr>
        <w:t>Aithal</w:t>
      </w:r>
      <w:proofErr w:type="spellEnd"/>
      <w:r>
        <w:rPr>
          <w:shd w:val="clear" w:color="auto" w:fill="FFFFFF"/>
        </w:rPr>
        <w:t>, P.S., 2018. A ‘</w:t>
      </w:r>
      <w:proofErr w:type="spellStart"/>
      <w:r>
        <w:rPr>
          <w:shd w:val="clear" w:color="auto" w:fill="FFFFFF"/>
        </w:rPr>
        <w:t>Desi’Multinational</w:t>
      </w:r>
      <w:proofErr w:type="spellEnd"/>
      <w:r>
        <w:rPr>
          <w:shd w:val="clear" w:color="auto" w:fill="FFFFFF"/>
        </w:rPr>
        <w:t>–A Case Study of Hindustan Unilever Limited. International Journal of Case Studies in Business, IT and Education (IJCSBE), 2(1), pp.1-12.</w:t>
      </w:r>
    </w:p>
    <w:p w14:paraId="2B326B2B" w14:textId="77777777" w:rsidR="00634B04" w:rsidRDefault="00634B04" w:rsidP="00634B04">
      <w:pPr>
        <w:rPr>
          <w:shd w:val="clear" w:color="auto" w:fill="FFFFFF"/>
        </w:rPr>
      </w:pPr>
      <w:r w:rsidRPr="004C7F58">
        <w:rPr>
          <w:shd w:val="clear" w:color="auto" w:fill="FFFFFF"/>
          <w:lang w:val="de-DE"/>
        </w:rPr>
        <w:t xml:space="preserve">Reinartz, W., Dellaert, B., Krafft, M., Kumar, V. and Varadarajan, R., 2011. </w:t>
      </w:r>
      <w:r>
        <w:rPr>
          <w:shd w:val="clear" w:color="auto" w:fill="FFFFFF"/>
        </w:rPr>
        <w:t xml:space="preserve">Retailing innovations in a globalizing retail market environment. Journal of Retailing, 87, </w:t>
      </w:r>
      <w:proofErr w:type="gramStart"/>
      <w:r>
        <w:rPr>
          <w:shd w:val="clear" w:color="auto" w:fill="FFFFFF"/>
        </w:rPr>
        <w:t>pp.S</w:t>
      </w:r>
      <w:proofErr w:type="gramEnd"/>
      <w:r>
        <w:rPr>
          <w:shd w:val="clear" w:color="auto" w:fill="FFFFFF"/>
        </w:rPr>
        <w:t>53-S66.</w:t>
      </w:r>
    </w:p>
    <w:p w14:paraId="484618DA" w14:textId="77777777" w:rsidR="00634B04" w:rsidRDefault="00634B04" w:rsidP="00634B04">
      <w:pPr>
        <w:rPr>
          <w:shd w:val="clear" w:color="auto" w:fill="FFFFFF"/>
        </w:rPr>
      </w:pPr>
      <w:r>
        <w:rPr>
          <w:shd w:val="clear" w:color="auto" w:fill="FFFFFF"/>
        </w:rPr>
        <w:t xml:space="preserve">Schuster, T. and </w:t>
      </w:r>
      <w:proofErr w:type="spellStart"/>
      <w:r>
        <w:rPr>
          <w:shd w:val="clear" w:color="auto" w:fill="FFFFFF"/>
        </w:rPr>
        <w:t>Holtbrügge</w:t>
      </w:r>
      <w:proofErr w:type="spellEnd"/>
      <w:r>
        <w:rPr>
          <w:shd w:val="clear" w:color="auto" w:fill="FFFFFF"/>
        </w:rPr>
        <w:t>, D., 2012. Market entry of multinational companies in markets at the bottom of the pyramid: A learning perspective. International Business Review, 21(5), pp.817-830.</w:t>
      </w:r>
    </w:p>
    <w:p w14:paraId="443440EE" w14:textId="77777777" w:rsidR="00634B04" w:rsidRDefault="00634B04" w:rsidP="00634B04">
      <w:pPr>
        <w:rPr>
          <w:shd w:val="clear" w:color="auto" w:fill="FFFFFF"/>
        </w:rPr>
      </w:pPr>
      <w:r>
        <w:rPr>
          <w:shd w:val="clear" w:color="auto" w:fill="FFFFFF"/>
        </w:rPr>
        <w:t>Tang, C.S., 2018. Socially responsible supply chains in emerging markets: Some research opportunities. Journal of operations management, 57, pp.1-10.</w:t>
      </w:r>
    </w:p>
    <w:p w14:paraId="23ABCD38" w14:textId="77777777" w:rsidR="00634B04" w:rsidRPr="004C7F58" w:rsidRDefault="00634B04" w:rsidP="00634B04"/>
    <w:p w14:paraId="10ECA042" w14:textId="77777777" w:rsidR="00634B04" w:rsidRDefault="00634B04" w:rsidP="00CD3A20"/>
    <w:p w14:paraId="60CCBF51" w14:textId="77777777" w:rsidR="00065880" w:rsidRDefault="00065880" w:rsidP="00CD3A20"/>
    <w:p w14:paraId="29D4813C" w14:textId="77777777" w:rsidR="00065880" w:rsidRDefault="00065880" w:rsidP="00CD3A20"/>
    <w:p w14:paraId="586EA978" w14:textId="77777777" w:rsidR="00EC1F22" w:rsidRPr="00EC1F22" w:rsidRDefault="00EC1F22" w:rsidP="00EC1F22"/>
    <w:p w14:paraId="28685628" w14:textId="77777777" w:rsidR="00CD1CD3" w:rsidRDefault="00CD1CD3" w:rsidP="00CD1CD3"/>
    <w:p w14:paraId="45BE1625" w14:textId="77777777" w:rsidR="00CD1CD3" w:rsidRPr="00CD1CD3" w:rsidRDefault="00CD1CD3" w:rsidP="00CD1CD3"/>
    <w:p w14:paraId="28646C93" w14:textId="77777777" w:rsidR="00CD1CD3" w:rsidRPr="00065880" w:rsidRDefault="00CD1CD3" w:rsidP="00065880"/>
    <w:p w14:paraId="2FA602CB" w14:textId="77777777" w:rsidR="00065880" w:rsidRPr="00065880" w:rsidRDefault="00065880" w:rsidP="00065880"/>
    <w:p w14:paraId="0EC5F2DA" w14:textId="77777777" w:rsidR="00CD3A20" w:rsidRPr="00CD3A20" w:rsidRDefault="00CD3A20" w:rsidP="00CD3A20"/>
    <w:p w14:paraId="5B024526" w14:textId="77777777" w:rsidR="001440E7" w:rsidRPr="007665EC" w:rsidRDefault="001440E7" w:rsidP="001440E7"/>
    <w:p w14:paraId="0123A63D" w14:textId="77777777" w:rsidR="007665EC" w:rsidRPr="007665EC" w:rsidRDefault="007665EC" w:rsidP="007665EC"/>
    <w:p w14:paraId="4FAD270F" w14:textId="77777777" w:rsidR="00910332" w:rsidRPr="00910332" w:rsidRDefault="00910332" w:rsidP="00910332"/>
    <w:sectPr w:rsidR="00910332" w:rsidRPr="00910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234E3A"/>
    <w:multiLevelType w:val="hybridMultilevel"/>
    <w:tmpl w:val="A0C2E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19B"/>
    <w:rsid w:val="00065880"/>
    <w:rsid w:val="000C407B"/>
    <w:rsid w:val="00131389"/>
    <w:rsid w:val="001429B3"/>
    <w:rsid w:val="001440E7"/>
    <w:rsid w:val="00202C71"/>
    <w:rsid w:val="00290467"/>
    <w:rsid w:val="002F6E0B"/>
    <w:rsid w:val="00313E94"/>
    <w:rsid w:val="00353D96"/>
    <w:rsid w:val="004752A3"/>
    <w:rsid w:val="00574742"/>
    <w:rsid w:val="005944E1"/>
    <w:rsid w:val="00634B04"/>
    <w:rsid w:val="00691CDE"/>
    <w:rsid w:val="00697263"/>
    <w:rsid w:val="007665EC"/>
    <w:rsid w:val="00816FF3"/>
    <w:rsid w:val="00910332"/>
    <w:rsid w:val="00954A92"/>
    <w:rsid w:val="00A13D69"/>
    <w:rsid w:val="00A755BD"/>
    <w:rsid w:val="00AA08AC"/>
    <w:rsid w:val="00AD78E2"/>
    <w:rsid w:val="00B04510"/>
    <w:rsid w:val="00B058EB"/>
    <w:rsid w:val="00BC3945"/>
    <w:rsid w:val="00C8719B"/>
    <w:rsid w:val="00CC4029"/>
    <w:rsid w:val="00CD1CD3"/>
    <w:rsid w:val="00CD3A20"/>
    <w:rsid w:val="00CF6707"/>
    <w:rsid w:val="00D150D1"/>
    <w:rsid w:val="00D206A0"/>
    <w:rsid w:val="00DE14C5"/>
    <w:rsid w:val="00E5701B"/>
    <w:rsid w:val="00EB43B5"/>
    <w:rsid w:val="00EB502E"/>
    <w:rsid w:val="00EC1F22"/>
    <w:rsid w:val="00EC6656"/>
    <w:rsid w:val="00FA10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10FDA"/>
  <w15:chartTrackingRefBased/>
  <w15:docId w15:val="{23665DA8-E269-45A1-A223-512407E0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8E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97263"/>
    <w:pPr>
      <w:keepNext/>
      <w:keepLines/>
      <w:spacing w:before="24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697263"/>
    <w:pPr>
      <w:keepNext/>
      <w:keepLines/>
      <w:spacing w:before="40"/>
      <w:outlineLvl w:val="1"/>
    </w:pPr>
    <w:rPr>
      <w:rFonts w:eastAsiaTheme="majorEastAsia" w:cstheme="majorBidi"/>
      <w:b/>
      <w:color w:val="222A35" w:themeColor="text2" w:themeShade="80"/>
      <w:sz w:val="26"/>
      <w:szCs w:val="26"/>
    </w:rPr>
  </w:style>
  <w:style w:type="paragraph" w:styleId="Heading3">
    <w:name w:val="heading 3"/>
    <w:basedOn w:val="Normal"/>
    <w:next w:val="Normal"/>
    <w:link w:val="Heading3Char"/>
    <w:uiPriority w:val="9"/>
    <w:semiHidden/>
    <w:unhideWhenUsed/>
    <w:qFormat/>
    <w:rsid w:val="00574742"/>
    <w:pPr>
      <w:keepNext/>
      <w:keepLines/>
      <w:spacing w:before="40"/>
      <w:outlineLvl w:val="2"/>
    </w:pPr>
    <w:rPr>
      <w:rFonts w:eastAsiaTheme="majorEastAsia" w:cstheme="majorBidi"/>
      <w:b/>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263"/>
    <w:rPr>
      <w:rFonts w:ascii="Times New Roman" w:eastAsiaTheme="majorEastAsia" w:hAnsi="Times New Roman" w:cstheme="majorBidi"/>
      <w:b/>
      <w:color w:val="1F3864" w:themeColor="accent1" w:themeShade="80"/>
      <w:kern w:val="2"/>
      <w:sz w:val="32"/>
      <w:szCs w:val="32"/>
      <w14:ligatures w14:val="standardContextual"/>
    </w:rPr>
  </w:style>
  <w:style w:type="character" w:customStyle="1" w:styleId="Heading2Char">
    <w:name w:val="Heading 2 Char"/>
    <w:basedOn w:val="DefaultParagraphFont"/>
    <w:link w:val="Heading2"/>
    <w:uiPriority w:val="9"/>
    <w:rsid w:val="00697263"/>
    <w:rPr>
      <w:rFonts w:ascii="Times New Roman" w:eastAsiaTheme="majorEastAsia" w:hAnsi="Times New Roman" w:cstheme="majorBidi"/>
      <w:b/>
      <w:color w:val="222A35" w:themeColor="text2" w:themeShade="80"/>
      <w:kern w:val="2"/>
      <w:sz w:val="26"/>
      <w:szCs w:val="26"/>
      <w14:ligatures w14:val="standardContextual"/>
    </w:rPr>
  </w:style>
  <w:style w:type="paragraph" w:styleId="Title">
    <w:name w:val="Title"/>
    <w:basedOn w:val="Normal"/>
    <w:next w:val="Normal"/>
    <w:link w:val="TitleChar"/>
    <w:uiPriority w:val="10"/>
    <w:qFormat/>
    <w:rsid w:val="00A13D69"/>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Heading3Char">
    <w:name w:val="Heading 3 Char"/>
    <w:basedOn w:val="DefaultParagraphFont"/>
    <w:link w:val="Heading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NoSpacing">
    <w:name w:val="No Spacing"/>
    <w:uiPriority w:val="1"/>
    <w:qFormat/>
    <w:rsid w:val="00202C71"/>
    <w:pPr>
      <w:spacing w:after="0" w:line="240" w:lineRule="auto"/>
    </w:pPr>
    <w:rPr>
      <w:rFonts w:ascii="Times New Roman" w:eastAsia="Arial" w:hAnsi="Times New Roman" w:cs="Arial"/>
      <w:sz w:val="24"/>
      <w:lang w:val="en"/>
    </w:rPr>
  </w:style>
  <w:style w:type="paragraph" w:styleId="TOCHeading">
    <w:name w:val="TOC Heading"/>
    <w:basedOn w:val="Heading1"/>
    <w:next w:val="Normal"/>
    <w:uiPriority w:val="39"/>
    <w:unhideWhenUsed/>
    <w:qFormat/>
    <w:rsid w:val="00634B04"/>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34B04"/>
    <w:pPr>
      <w:spacing w:after="100"/>
    </w:pPr>
  </w:style>
  <w:style w:type="character" w:styleId="Hyperlink">
    <w:name w:val="Hyperlink"/>
    <w:basedOn w:val="DefaultParagraphFont"/>
    <w:uiPriority w:val="99"/>
    <w:unhideWhenUsed/>
    <w:rsid w:val="00634B04"/>
    <w:rPr>
      <w:color w:val="0563C1" w:themeColor="hyperlink"/>
      <w:u w:val="single"/>
    </w:rPr>
  </w:style>
  <w:style w:type="paragraph" w:styleId="ListParagraph">
    <w:name w:val="List Paragraph"/>
    <w:basedOn w:val="Normal"/>
    <w:uiPriority w:val="34"/>
    <w:qFormat/>
    <w:rsid w:val="00AA08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765648-0540-4CBB-9DA7-E3960F24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3001</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Denisa Stoica</cp:lastModifiedBy>
  <cp:revision>3</cp:revision>
  <dcterms:created xsi:type="dcterms:W3CDTF">2022-11-16T21:07:00Z</dcterms:created>
  <dcterms:modified xsi:type="dcterms:W3CDTF">2022-11-20T09:48:00Z</dcterms:modified>
</cp:coreProperties>
</file>