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579830692"/>
        <w:docPartObj>
          <w:docPartGallery w:val="Cover Pages"/>
          <w:docPartUnique/>
        </w:docPartObj>
      </w:sdtPr>
      <w:sdtEndPr/>
      <w:sdtContent>
        <w:p w14:paraId="1BCC2BDE" w14:textId="77777777" w:rsidR="00FF38E2" w:rsidRPr="006F71B2" w:rsidRDefault="00FF38E2">
          <w:pPr>
            <w:rPr>
              <w:rFonts w:ascii="Arial" w:hAnsi="Arial" w:cs="Arial"/>
              <w:sz w:val="24"/>
              <w:szCs w:val="24"/>
            </w:rPr>
          </w:pPr>
          <w:r w:rsidRPr="006F71B2">
            <w:rPr>
              <w:rFonts w:ascii="Arial" w:hAnsi="Arial" w:cs="Arial"/>
              <w:noProof/>
              <w:sz w:val="24"/>
              <w:szCs w:val="24"/>
            </w:rPr>
            <w:drawing>
              <wp:anchor distT="0" distB="0" distL="114300" distR="114300" simplePos="0" relativeHeight="251663360" behindDoc="1" locked="0" layoutInCell="1" allowOverlap="1" wp14:anchorId="3857508B" wp14:editId="08B9BD24">
                <wp:simplePos x="0" y="0"/>
                <wp:positionH relativeFrom="column">
                  <wp:posOffset>-885825</wp:posOffset>
                </wp:positionH>
                <wp:positionV relativeFrom="page">
                  <wp:posOffset>1533525</wp:posOffset>
                </wp:positionV>
                <wp:extent cx="7505700" cy="24669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nager-employee cover.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7505700" cy="2466975"/>
                        </a:xfrm>
                        <a:prstGeom prst="rect">
                          <a:avLst/>
                        </a:prstGeom>
                      </pic:spPr>
                    </pic:pic>
                  </a:graphicData>
                </a:graphic>
                <wp14:sizeRelH relativeFrom="margin">
                  <wp14:pctWidth>0</wp14:pctWidth>
                </wp14:sizeRelH>
                <wp14:sizeRelV relativeFrom="margin">
                  <wp14:pctHeight>0</wp14:pctHeight>
                </wp14:sizeRelV>
              </wp:anchor>
            </w:drawing>
          </w:r>
          <w:r w:rsidRPr="006F71B2">
            <w:rPr>
              <w:rFonts w:ascii="Arial" w:hAnsi="Arial" w:cs="Arial"/>
              <w:noProof/>
              <w:sz w:val="24"/>
              <w:szCs w:val="24"/>
            </w:rPr>
            <mc:AlternateContent>
              <mc:Choice Requires="wps">
                <w:drawing>
                  <wp:anchor distT="0" distB="0" distL="114300" distR="114300" simplePos="0" relativeHeight="251662336" behindDoc="0" locked="0" layoutInCell="1" allowOverlap="1" wp14:anchorId="600D26ED" wp14:editId="739B390C">
                    <wp:simplePos x="0" y="0"/>
                    <wp:positionH relativeFrom="margin">
                      <wp:posOffset>-438150</wp:posOffset>
                    </wp:positionH>
                    <wp:positionV relativeFrom="page">
                      <wp:posOffset>1076325</wp:posOffset>
                    </wp:positionV>
                    <wp:extent cx="6908800" cy="171450"/>
                    <wp:effectExtent l="0" t="0" r="6350" b="0"/>
                    <wp:wrapSquare wrapText="bothSides"/>
                    <wp:docPr id="111" name="Text Box 111"/>
                    <wp:cNvGraphicFramePr/>
                    <a:graphic xmlns:a="http://schemas.openxmlformats.org/drawingml/2006/main">
                      <a:graphicData uri="http://schemas.microsoft.com/office/word/2010/wordprocessingShape">
                        <wps:wsp>
                          <wps:cNvSpPr txBox="1"/>
                          <wps:spPr>
                            <a:xfrm>
                              <a:off x="0" y="0"/>
                              <a:ext cx="6908800" cy="171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noProof/>
                                  </w:rPr>
                                  <w:alias w:val="Publish Date"/>
                                  <w:tag w:val=""/>
                                  <w:id w:val="400952559"/>
                                  <w:dataBinding w:prefixMappings="xmlns:ns0='http://schemas.microsoft.com/office/2006/coverPageProps' " w:xpath="/ns0:CoverPageProperties[1]/ns0:PublishDate[1]" w:storeItemID="{55AF091B-3C7A-41E3-B477-F2FDAA23CFDA}"/>
                                  <w:date w:fullDate="2019-11-18T00:00:00Z">
                                    <w:dateFormat w:val="MMMM d, yyyy"/>
                                    <w:lid w:val="en-US"/>
                                    <w:storeMappedDataAs w:val="dateTime"/>
                                    <w:calendar w:val="gregorian"/>
                                  </w:date>
                                </w:sdtPr>
                                <w:sdtEndPr/>
                                <w:sdtContent>
                                  <w:p w14:paraId="4A586E03" w14:textId="77777777" w:rsidR="00FF38E2" w:rsidRPr="00FF38E2" w:rsidRDefault="00FF38E2">
                                    <w:pPr>
                                      <w:pStyle w:val="NoSpacing"/>
                                      <w:jc w:val="right"/>
                                      <w:rPr>
                                        <w:rFonts w:ascii="Arial" w:hAnsi="Arial" w:cs="Arial"/>
                                        <w:caps/>
                                        <w:color w:val="323E4F" w:themeColor="text2" w:themeShade="BF"/>
                                        <w:sz w:val="40"/>
                                        <w:szCs w:val="40"/>
                                      </w:rPr>
                                    </w:pPr>
                                    <w:r>
                                      <w:rPr>
                                        <w:noProof/>
                                      </w:rPr>
                                      <w:t>November 18,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00D26ED" id="_x0000_t202" coordsize="21600,21600" o:spt="202" path="m,l,21600r21600,l21600,xe">
                    <v:stroke joinstyle="miter"/>
                    <v:path gradientshapeok="t" o:connecttype="rect"/>
                  </v:shapetype>
                  <v:shape id="Text Box 111" o:spid="_x0000_s1026" type="#_x0000_t202" style="position:absolute;margin-left:-34.5pt;margin-top:84.75pt;width:544pt;height:1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" filled="f" stroked="f" strokeweight=".5pt">
                    <v:textbox inset="0,0,0,0">
                      <w:txbxContent>
                        <w:sdt>
                          <w:sdtPr>
                            <w:rPr>
                              <w:noProof/>
                            </w:rPr>
                            <w:alias w:val="Publish Date"/>
                            <w:tag w:val=""/>
                            <w:id w:val="400952559"/>
                            <w:dataBinding w:prefixMappings="xmlns:ns0='http://schemas.microsoft.com/office/2006/coverPageProps' " w:xpath="/ns0:CoverPageProperties[1]/ns0:PublishDate[1]" w:storeItemID="{55AF091B-3C7A-41E3-B477-F2FDAA23CFDA}"/>
                            <w:date w:fullDate="2019-11-18T00:00:00Z">
                              <w:dateFormat w:val="MMMM d, yyyy"/>
                              <w:lid w:val="en-US"/>
                              <w:storeMappedDataAs w:val="dateTime"/>
                              <w:calendar w:val="gregorian"/>
                            </w:date>
                          </w:sdtPr>
                          <w:sdtEndPr/>
                          <w:sdtContent>
                            <w:p w14:paraId="4A586E03" w14:textId="77777777" w:rsidR="00FF38E2" w:rsidRPr="00FF38E2" w:rsidRDefault="00FF38E2">
                              <w:pPr>
                                <w:pStyle w:val="NoSpacing"/>
                                <w:jc w:val="right"/>
                                <w:rPr>
                                  <w:rFonts w:ascii="Arial" w:hAnsi="Arial" w:cs="Arial"/>
                                  <w:caps/>
                                  <w:color w:val="323E4F" w:themeColor="text2" w:themeShade="BF"/>
                                  <w:sz w:val="40"/>
                                  <w:szCs w:val="40"/>
                                </w:rPr>
                              </w:pPr>
                              <w:r>
                                <w:rPr>
                                  <w:noProof/>
                                </w:rPr>
                                <w:t>November 18, 2019</w:t>
                              </w:r>
                            </w:p>
                          </w:sdtContent>
                        </w:sdt>
                      </w:txbxContent>
                    </v:textbox>
                    <w10:wrap type="square" anchorx="margin" anchory="page"/>
                  </v:shape>
                </w:pict>
              </mc:Fallback>
            </mc:AlternateContent>
          </w:r>
          <w:r w:rsidRPr="006F71B2">
            <w:rPr>
              <w:rFonts w:ascii="Arial" w:hAnsi="Arial" w:cs="Arial"/>
              <w:noProof/>
              <w:sz w:val="24"/>
              <w:szCs w:val="24"/>
            </w:rPr>
            <mc:AlternateContent>
              <mc:Choice Requires="wps">
                <w:drawing>
                  <wp:anchor distT="0" distB="0" distL="114300" distR="114300" simplePos="0" relativeHeight="251660288" behindDoc="0" locked="0" layoutInCell="1" allowOverlap="1" wp14:anchorId="24E8713B" wp14:editId="044C9F42">
                    <wp:simplePos x="0" y="0"/>
                    <wp:positionH relativeFrom="page">
                      <wp:posOffset>1076325</wp:posOffset>
                    </wp:positionH>
                    <wp:positionV relativeFrom="page">
                      <wp:posOffset>4114800</wp:posOffset>
                    </wp:positionV>
                    <wp:extent cx="5819775" cy="1733550"/>
                    <wp:effectExtent l="0" t="0" r="9525" b="0"/>
                    <wp:wrapSquare wrapText="bothSides"/>
                    <wp:docPr id="113" name="Text Box 113"/>
                    <wp:cNvGraphicFramePr/>
                    <a:graphic xmlns:a="http://schemas.openxmlformats.org/drawingml/2006/main">
                      <a:graphicData uri="http://schemas.microsoft.com/office/word/2010/wordprocessingShape">
                        <wps:wsp>
                          <wps:cNvSpPr txBox="1"/>
                          <wps:spPr>
                            <a:xfrm>
                              <a:off x="0" y="0"/>
                              <a:ext cx="5819775" cy="173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A43A66" w14:textId="77777777" w:rsidR="0011033C" w:rsidRDefault="00D00097">
                                <w:pPr>
                                  <w:pStyle w:val="NoSpacing"/>
                                  <w:jc w:val="right"/>
                                </w:pPr>
                                <w:sdt>
                                  <w:sdtPr>
                                    <w:rPr>
                                      <w:rFonts w:ascii="Arial" w:hAnsi="Arial" w:cs="Arial"/>
                                      <w:i/>
                                      <w:iCs/>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042C0">
                                      <w:rPr>
                                        <w:rFonts w:ascii="Arial" w:hAnsi="Arial" w:cs="Arial"/>
                                        <w:i/>
                                        <w:iCs/>
                                        <w:caps/>
                                        <w:color w:val="323E4F" w:themeColor="text2" w:themeShade="BF"/>
                                        <w:sz w:val="52"/>
                                        <w:szCs w:val="52"/>
                                      </w:rPr>
                                      <w:t>bUSINESS SKILLS</w:t>
                                    </w:r>
                                  </w:sdtContent>
                                </w:sdt>
                                <w:r w:rsidR="00FF38E2" w:rsidRPr="00FF38E2">
                                  <w:t xml:space="preserve"> </w:t>
                                </w:r>
                              </w:p>
                              <w:p w14:paraId="4DBEEA9F" w14:textId="01DBF720" w:rsidR="00FF38E2" w:rsidRDefault="00D15BAE">
                                <w:pPr>
                                  <w:pStyle w:val="NoSpacing"/>
                                  <w:jc w:val="right"/>
                                  <w:rPr>
                                    <w:rFonts w:ascii="Arial" w:hAnsi="Arial" w:cs="Arial"/>
                                    <w:i/>
                                    <w:iCs/>
                                    <w:caps/>
                                    <w:color w:val="323E4F" w:themeColor="text2" w:themeShade="BF"/>
                                    <w:sz w:val="36"/>
                                    <w:szCs w:val="36"/>
                                  </w:rPr>
                                </w:pPr>
                                <w:r>
                                  <w:rPr>
                                    <w:rFonts w:ascii="Arial" w:hAnsi="Arial" w:cs="Arial"/>
                                    <w:i/>
                                    <w:iCs/>
                                    <w:caps/>
                                    <w:color w:val="323E4F" w:themeColor="text2" w:themeShade="BF"/>
                                    <w:sz w:val="36"/>
                                    <w:szCs w:val="36"/>
                                  </w:rPr>
                                  <w:t>LEGAL AND LEGISLATIVE RISK IN THE HOTEL INDUSTRY</w:t>
                                </w:r>
                                <w:r w:rsidR="00FF38E2" w:rsidRPr="00FF38E2">
                                  <w:rPr>
                                    <w:rFonts w:ascii="Arial" w:hAnsi="Arial" w:cs="Arial"/>
                                    <w:i/>
                                    <w:iCs/>
                                    <w:caps/>
                                    <w:color w:val="323E4F" w:themeColor="text2" w:themeShade="BF"/>
                                    <w:sz w:val="52"/>
                                    <w:szCs w:val="52"/>
                                  </w:rPr>
                                  <w:t xml:space="preserve"> </w:t>
                                </w:r>
                              </w:p>
                              <w:p w14:paraId="303BB107" w14:textId="77777777" w:rsidR="00FF38E2" w:rsidRDefault="00FF38E2">
                                <w:pPr>
                                  <w:pStyle w:val="NoSpacing"/>
                                  <w:jc w:val="right"/>
                                  <w:rPr>
                                    <w:rFonts w:ascii="Arial" w:hAnsi="Arial" w:cs="Arial"/>
                                    <w:i/>
                                    <w:iCs/>
                                    <w:caps/>
                                    <w:color w:val="323E4F" w:themeColor="text2" w:themeShade="BF"/>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4E8713B" id="Text Box 113" o:spid="_x0000_s1027" type="#_x0000_t202" style="position:absolute;margin-left:84.75pt;margin-top:324pt;width:458.25pt;height:13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" filled="f" stroked="f" strokeweight=".5pt">
                    <v:textbox inset="0,0,0,0">
                      <w:txbxContent>
                        <w:p w14:paraId="6EA43A66" w14:textId="77777777" w:rsidR="0011033C" w:rsidRDefault="006F71B2">
                          <w:pPr>
                            <w:pStyle w:val="NoSpacing"/>
                            <w:jc w:val="right"/>
                          </w:pPr>
                          <w:sdt>
                            <w:sdtPr>
                              <w:rPr>
                                <w:rFonts w:ascii="Arial" w:hAnsi="Arial" w:cs="Arial"/>
                                <w:i/>
                                <w:iCs/>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1042C0">
                                <w:rPr>
                                  <w:rFonts w:ascii="Arial" w:hAnsi="Arial" w:cs="Arial"/>
                                  <w:i/>
                                  <w:iCs/>
                                  <w:caps/>
                                  <w:color w:val="323E4F" w:themeColor="text2" w:themeShade="BF"/>
                                  <w:sz w:val="52"/>
                                  <w:szCs w:val="52"/>
                                </w:rPr>
                                <w:t>bUSINESS SKILLS</w:t>
                              </w:r>
                            </w:sdtContent>
                          </w:sdt>
                          <w:r w:rsidR="00FF38E2" w:rsidRPr="00FF38E2">
                            <w:t xml:space="preserve"> </w:t>
                          </w:r>
                        </w:p>
                        <w:p w14:paraId="4DBEEA9F" w14:textId="01DBF720" w:rsidR="00FF38E2" w:rsidRDefault="00D15BAE">
                          <w:pPr>
                            <w:pStyle w:val="NoSpacing"/>
                            <w:jc w:val="right"/>
                            <w:rPr>
                              <w:rFonts w:ascii="Arial" w:hAnsi="Arial" w:cs="Arial"/>
                              <w:i/>
                              <w:iCs/>
                              <w:caps/>
                              <w:color w:val="323E4F" w:themeColor="text2" w:themeShade="BF"/>
                              <w:sz w:val="36"/>
                              <w:szCs w:val="36"/>
                            </w:rPr>
                          </w:pPr>
                          <w:r>
                            <w:rPr>
                              <w:rFonts w:ascii="Arial" w:hAnsi="Arial" w:cs="Arial"/>
                              <w:i/>
                              <w:iCs/>
                              <w:caps/>
                              <w:color w:val="323E4F" w:themeColor="text2" w:themeShade="BF"/>
                              <w:sz w:val="36"/>
                              <w:szCs w:val="36"/>
                            </w:rPr>
                            <w:t>LEGAL AND LEGISLATIVE RISK IN THE HOTEL INDUSTRY</w:t>
                          </w:r>
                          <w:r w:rsidR="00FF38E2" w:rsidRPr="00FF38E2">
                            <w:rPr>
                              <w:rFonts w:ascii="Arial" w:hAnsi="Arial" w:cs="Arial"/>
                              <w:i/>
                              <w:iCs/>
                              <w:caps/>
                              <w:color w:val="323E4F" w:themeColor="text2" w:themeShade="BF"/>
                              <w:sz w:val="52"/>
                              <w:szCs w:val="52"/>
                            </w:rPr>
                            <w:t xml:space="preserve"> </w:t>
                          </w:r>
                        </w:p>
                        <w:p w14:paraId="303BB107" w14:textId="77777777" w:rsidR="00FF38E2" w:rsidRDefault="00FF38E2">
                          <w:pPr>
                            <w:pStyle w:val="NoSpacing"/>
                            <w:jc w:val="right"/>
                            <w:rPr>
                              <w:rFonts w:ascii="Arial" w:hAnsi="Arial" w:cs="Arial"/>
                              <w:i/>
                              <w:iCs/>
                              <w:caps/>
                              <w:color w:val="323E4F" w:themeColor="text2" w:themeShade="BF"/>
                              <w:sz w:val="36"/>
                              <w:szCs w:val="36"/>
                            </w:rPr>
                          </w:pPr>
                        </w:p>
                      </w:txbxContent>
                    </v:textbox>
                    <w10:wrap type="square" anchorx="page" anchory="page"/>
                  </v:shape>
                </w:pict>
              </mc:Fallback>
            </mc:AlternateContent>
          </w:r>
        </w:p>
        <w:p w14:paraId="02BB9B06" w14:textId="4A801767" w:rsidR="00FF38E2" w:rsidRPr="006F71B2" w:rsidRDefault="00FF38E2">
          <w:pPr>
            <w:rPr>
              <w:rFonts w:ascii="Arial" w:hAnsi="Arial" w:cs="Arial"/>
              <w:sz w:val="24"/>
              <w:szCs w:val="24"/>
            </w:rPr>
          </w:pPr>
          <w:r w:rsidRPr="006F71B2">
            <w:rPr>
              <w:rFonts w:ascii="Arial" w:hAnsi="Arial" w:cs="Arial"/>
              <w:noProof/>
              <w:sz w:val="24"/>
              <w:szCs w:val="24"/>
            </w:rPr>
            <mc:AlternateContent>
              <mc:Choice Requires="wpg">
                <w:drawing>
                  <wp:anchor distT="0" distB="0" distL="114300" distR="114300" simplePos="0" relativeHeight="251659264" behindDoc="0" locked="0" layoutInCell="1" allowOverlap="1" wp14:anchorId="269BEF06" wp14:editId="26F49CF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679D2FE"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7236F192" w14:textId="77777777" w:rsidR="00F86116" w:rsidRPr="006F71B2" w:rsidRDefault="00D00097">
      <w:pPr>
        <w:rPr>
          <w:rFonts w:ascii="Arial" w:hAnsi="Arial" w:cs="Arial"/>
          <w:sz w:val="24"/>
          <w:szCs w:val="24"/>
        </w:rPr>
      </w:pPr>
    </w:p>
    <w:p w14:paraId="40DE5751" w14:textId="77777777" w:rsidR="00CC078F" w:rsidRPr="006F71B2" w:rsidRDefault="00CC078F" w:rsidP="00CC078F">
      <w:pPr>
        <w:rPr>
          <w:rFonts w:ascii="Arial" w:hAnsi="Arial" w:cs="Arial"/>
          <w:sz w:val="24"/>
          <w:szCs w:val="24"/>
        </w:rPr>
      </w:pPr>
    </w:p>
    <w:p w14:paraId="2CC890C6" w14:textId="77777777" w:rsidR="00CC078F" w:rsidRPr="006F71B2" w:rsidRDefault="00CC078F" w:rsidP="00CC078F">
      <w:pPr>
        <w:rPr>
          <w:rFonts w:ascii="Arial" w:hAnsi="Arial" w:cs="Arial"/>
          <w:sz w:val="24"/>
          <w:szCs w:val="24"/>
        </w:rPr>
      </w:pPr>
    </w:p>
    <w:p w14:paraId="2566C74F" w14:textId="77777777" w:rsidR="00CC078F" w:rsidRPr="006F71B2" w:rsidRDefault="00CC078F" w:rsidP="00CC078F">
      <w:pPr>
        <w:rPr>
          <w:rFonts w:ascii="Arial" w:hAnsi="Arial" w:cs="Arial"/>
          <w:sz w:val="24"/>
          <w:szCs w:val="24"/>
        </w:rPr>
      </w:pPr>
    </w:p>
    <w:p w14:paraId="72F8F132" w14:textId="77777777" w:rsidR="00CC078F" w:rsidRPr="006F71B2" w:rsidRDefault="00CC078F" w:rsidP="00CC078F">
      <w:pPr>
        <w:rPr>
          <w:rFonts w:ascii="Arial" w:hAnsi="Arial" w:cs="Arial"/>
          <w:sz w:val="24"/>
          <w:szCs w:val="24"/>
        </w:rPr>
      </w:pPr>
    </w:p>
    <w:p w14:paraId="534A00A7" w14:textId="77777777" w:rsidR="00CC078F" w:rsidRPr="006F71B2" w:rsidRDefault="00CC078F" w:rsidP="00CC078F">
      <w:pPr>
        <w:rPr>
          <w:rFonts w:ascii="Arial" w:hAnsi="Arial" w:cs="Arial"/>
          <w:sz w:val="24"/>
          <w:szCs w:val="24"/>
        </w:rPr>
      </w:pPr>
    </w:p>
    <w:p w14:paraId="5907D950" w14:textId="77777777" w:rsidR="00CC078F" w:rsidRPr="006F71B2" w:rsidRDefault="00CC078F" w:rsidP="00CC078F">
      <w:pPr>
        <w:rPr>
          <w:rFonts w:ascii="Arial" w:hAnsi="Arial" w:cs="Arial"/>
          <w:sz w:val="24"/>
          <w:szCs w:val="24"/>
        </w:rPr>
      </w:pPr>
    </w:p>
    <w:p w14:paraId="1D28B951" w14:textId="77777777" w:rsidR="00CC078F" w:rsidRPr="006F71B2" w:rsidRDefault="00CC078F" w:rsidP="00CC078F">
      <w:pPr>
        <w:rPr>
          <w:rFonts w:ascii="Arial" w:hAnsi="Arial" w:cs="Arial"/>
          <w:sz w:val="24"/>
          <w:szCs w:val="24"/>
        </w:rPr>
      </w:pPr>
    </w:p>
    <w:p w14:paraId="3E5A1771" w14:textId="0EAE2837" w:rsidR="00CC078F" w:rsidRPr="006F71B2" w:rsidRDefault="00CC078F" w:rsidP="00CC078F">
      <w:pPr>
        <w:rPr>
          <w:rFonts w:ascii="Arial" w:hAnsi="Arial" w:cs="Arial"/>
          <w:sz w:val="24"/>
          <w:szCs w:val="24"/>
        </w:rPr>
      </w:pPr>
    </w:p>
    <w:p w14:paraId="21421AAD" w14:textId="3C0820B6" w:rsidR="00CC078F" w:rsidRPr="006F71B2" w:rsidRDefault="00CC078F" w:rsidP="00CC078F">
      <w:pPr>
        <w:rPr>
          <w:rFonts w:ascii="Arial" w:hAnsi="Arial" w:cs="Arial"/>
          <w:sz w:val="24"/>
          <w:szCs w:val="24"/>
        </w:rPr>
      </w:pPr>
    </w:p>
    <w:p w14:paraId="00062369" w14:textId="4A498764" w:rsidR="00CC078F" w:rsidRPr="006F71B2" w:rsidRDefault="0011033C" w:rsidP="00CC078F">
      <w:pPr>
        <w:rPr>
          <w:rFonts w:ascii="Arial" w:hAnsi="Arial" w:cs="Arial"/>
          <w:sz w:val="24"/>
          <w:szCs w:val="24"/>
        </w:rPr>
      </w:pPr>
      <w:r w:rsidRPr="006F71B2">
        <w:rPr>
          <w:rFonts w:ascii="Arial" w:hAnsi="Arial" w:cs="Arial"/>
          <w:noProof/>
          <w:sz w:val="24"/>
          <w:szCs w:val="24"/>
        </w:rPr>
        <mc:AlternateContent>
          <mc:Choice Requires="wps">
            <w:drawing>
              <wp:anchor distT="0" distB="0" distL="114300" distR="114300" simplePos="0" relativeHeight="251661312" behindDoc="0" locked="0" layoutInCell="1" allowOverlap="1" wp14:anchorId="0A864AA5" wp14:editId="4DD1A78D">
                <wp:simplePos x="0" y="0"/>
                <wp:positionH relativeFrom="page">
                  <wp:posOffset>1143000</wp:posOffset>
                </wp:positionH>
                <wp:positionV relativeFrom="page">
                  <wp:posOffset>6810375</wp:posOffset>
                </wp:positionV>
                <wp:extent cx="5743575" cy="2000250"/>
                <wp:effectExtent l="0" t="0" r="952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43575" cy="2000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AC67A2" w14:textId="0F8C0639" w:rsidR="00D15BAE" w:rsidRDefault="00D15BAE" w:rsidP="0063037D">
                            <w:pPr>
                              <w:pStyle w:val="NoSpacing"/>
                              <w:jc w:val="right"/>
                              <w:rPr>
                                <w:rFonts w:ascii="Arial" w:hAnsi="Arial" w:cs="Arial"/>
                                <w:caps/>
                                <w:color w:val="323E4F" w:themeColor="text2" w:themeShade="BF"/>
                                <w:sz w:val="28"/>
                                <w:szCs w:val="28"/>
                              </w:rPr>
                            </w:pPr>
                            <w:r w:rsidRPr="006B4CA6">
                              <w:rPr>
                                <w:rFonts w:ascii="Arial" w:hAnsi="Arial" w:cs="Arial"/>
                                <w:caps/>
                                <w:color w:val="323E4F" w:themeColor="text2" w:themeShade="BF"/>
                                <w:sz w:val="28"/>
                                <w:szCs w:val="28"/>
                              </w:rPr>
                              <w:t>LECTURER: DALE CLARKE</w:t>
                            </w:r>
                          </w:p>
                          <w:p w14:paraId="09D776C0" w14:textId="77777777" w:rsidR="00747B41" w:rsidRPr="006B4CA6" w:rsidRDefault="00747B41" w:rsidP="0063037D">
                            <w:pPr>
                              <w:pStyle w:val="NoSpacing"/>
                              <w:jc w:val="right"/>
                              <w:rPr>
                                <w:rFonts w:ascii="Arial" w:hAnsi="Arial" w:cs="Arial"/>
                                <w:caps/>
                                <w:color w:val="323E4F" w:themeColor="text2" w:themeShade="BF"/>
                                <w:sz w:val="28"/>
                                <w:szCs w:val="28"/>
                              </w:rPr>
                            </w:pPr>
                          </w:p>
                          <w:p w14:paraId="4A122329" w14:textId="339121F0" w:rsidR="00FF38E2" w:rsidRDefault="00D00097" w:rsidP="00747B41">
                            <w:pPr>
                              <w:pStyle w:val="NoSpacing"/>
                              <w:jc w:val="right"/>
                              <w:rPr>
                                <w:rFonts w:ascii="Arial" w:hAnsi="Arial" w:cs="Arial"/>
                                <w:caps/>
                                <w:color w:val="323E4F" w:themeColor="text2" w:themeShade="BF"/>
                                <w:sz w:val="28"/>
                                <w:szCs w:val="28"/>
                              </w:rPr>
                            </w:pPr>
                            <w:sdt>
                              <w:sdtPr>
                                <w:rPr>
                                  <w:rFonts w:ascii="Arial" w:hAnsi="Arial" w:cs="Arial"/>
                                  <w:smallCaps/>
                                  <w:color w:val="323E4F" w:themeColor="text2" w:themeShade="BF"/>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1042C0">
                                  <w:rPr>
                                    <w:rFonts w:ascii="Arial" w:hAnsi="Arial" w:cs="Arial"/>
                                    <w:smallCaps/>
                                    <w:color w:val="323E4F" w:themeColor="text2" w:themeShade="BF"/>
                                    <w:sz w:val="28"/>
                                    <w:szCs w:val="28"/>
                                  </w:rPr>
                                  <w:t>MODULE CODE: M4X01917</w:t>
                                </w:r>
                              </w:sdtContent>
                            </w:sdt>
                            <w:r w:rsidR="00D15BAE" w:rsidRPr="006B4CA6">
                              <w:rPr>
                                <w:rFonts w:ascii="Arial" w:hAnsi="Arial" w:cs="Arial"/>
                                <w:caps/>
                                <w:color w:val="323E4F" w:themeColor="text2" w:themeShade="BF"/>
                                <w:sz w:val="28"/>
                                <w:szCs w:val="28"/>
                              </w:rPr>
                              <w:t xml:space="preserve"> </w:t>
                            </w:r>
                          </w:p>
                          <w:p w14:paraId="61CFBD9E" w14:textId="77777777" w:rsidR="0011033C" w:rsidRPr="00747B41" w:rsidRDefault="0011033C" w:rsidP="00747B41">
                            <w:pPr>
                              <w:pStyle w:val="NoSpacing"/>
                              <w:jc w:val="right"/>
                              <w:rPr>
                                <w:rFonts w:ascii="Arial" w:hAnsi="Arial" w:cs="Arial"/>
                                <w:smallCaps/>
                                <w:color w:val="323E4F" w:themeColor="text2" w:themeShade="BF"/>
                                <w:sz w:val="28"/>
                                <w:szCs w:val="28"/>
                              </w:rPr>
                            </w:pPr>
                          </w:p>
                          <w:sdt>
                            <w:sdtPr>
                              <w:rPr>
                                <w:rFonts w:ascii="Arial" w:hAnsi="Arial" w:cs="Arial"/>
                                <w:caps/>
                                <w:color w:val="323E4F" w:themeColor="text2" w:themeShade="BF"/>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3990FBA" w14:textId="69AE1D7B" w:rsidR="00FF38E2" w:rsidRDefault="00FF38E2" w:rsidP="001042C0">
                                <w:pPr>
                                  <w:pStyle w:val="NoSpacing"/>
                                  <w:jc w:val="right"/>
                                  <w:rPr>
                                    <w:rFonts w:ascii="Arial" w:hAnsi="Arial" w:cs="Arial"/>
                                    <w:caps/>
                                    <w:color w:val="323E4F" w:themeColor="text2" w:themeShade="BF"/>
                                    <w:sz w:val="28"/>
                                    <w:szCs w:val="28"/>
                                  </w:rPr>
                                </w:pPr>
                                <w:r w:rsidRPr="006B4CA6">
                                  <w:rPr>
                                    <w:rFonts w:ascii="Arial" w:hAnsi="Arial" w:cs="Arial"/>
                                    <w:caps/>
                                    <w:color w:val="323E4F" w:themeColor="text2" w:themeShade="BF"/>
                                    <w:sz w:val="28"/>
                                    <w:szCs w:val="28"/>
                                  </w:rPr>
                                  <w:t>NAME: Elina KIROVA</w:t>
                                </w:r>
                              </w:p>
                            </w:sdtContent>
                          </w:sdt>
                          <w:p w14:paraId="57ADD558" w14:textId="77777777" w:rsidR="0011033C" w:rsidRPr="006B4CA6" w:rsidRDefault="0011033C" w:rsidP="001042C0">
                            <w:pPr>
                              <w:pStyle w:val="NoSpacing"/>
                              <w:jc w:val="right"/>
                              <w:rPr>
                                <w:rFonts w:ascii="Arial" w:hAnsi="Arial" w:cs="Arial"/>
                                <w:caps/>
                                <w:color w:val="323E4F" w:themeColor="text2" w:themeShade="BF"/>
                                <w:sz w:val="28"/>
                                <w:szCs w:val="28"/>
                              </w:rPr>
                            </w:pPr>
                          </w:p>
                          <w:p w14:paraId="597A9211" w14:textId="77777777" w:rsidR="00FF38E2" w:rsidRPr="00FF38E2" w:rsidRDefault="00D00097" w:rsidP="0063037D">
                            <w:pPr>
                              <w:pStyle w:val="NoSpacing"/>
                              <w:jc w:val="right"/>
                              <w:rPr>
                                <w:rFonts w:ascii="Arial" w:hAnsi="Arial" w:cs="Arial"/>
                                <w:caps/>
                                <w:color w:val="262626" w:themeColor="text1" w:themeTint="D9"/>
                                <w:sz w:val="28"/>
                                <w:szCs w:val="28"/>
                              </w:rPr>
                            </w:pPr>
                            <w:sdt>
                              <w:sdtPr>
                                <w:rPr>
                                  <w:rFonts w:ascii="Arial" w:hAnsi="Arial" w:cs="Arial"/>
                                  <w:caps/>
                                  <w:color w:val="323E4F" w:themeColor="text2" w:themeShade="BF"/>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D15BAE" w:rsidRPr="006B4CA6">
                                  <w:rPr>
                                    <w:rFonts w:ascii="Arial" w:hAnsi="Arial" w:cs="Arial"/>
                                    <w:caps/>
                                    <w:color w:val="323E4F" w:themeColor="text2" w:themeShade="BF"/>
                                    <w:sz w:val="28"/>
                                    <w:szCs w:val="28"/>
                                  </w:rPr>
                                  <w:t>Student number: 1816358</w:t>
                                </w:r>
                              </w:sdtContent>
                            </w:sdt>
                          </w:p>
                          <w:p w14:paraId="4E4289A4" w14:textId="77777777" w:rsidR="00FF38E2" w:rsidRPr="00FF38E2" w:rsidRDefault="00D00097">
                            <w:pPr>
                              <w:pStyle w:val="NoSpacing"/>
                              <w:jc w:val="right"/>
                              <w:rPr>
                                <w:rFonts w:ascii="Arial" w:hAnsi="Arial" w:cs="Arial"/>
                                <w:caps/>
                                <w:color w:val="262626" w:themeColor="text1" w:themeTint="D9"/>
                                <w:sz w:val="28"/>
                                <w:szCs w:val="28"/>
                              </w:rPr>
                            </w:pPr>
                            <w:sdt>
                              <w:sdtPr>
                                <w:rPr>
                                  <w:rFonts w:ascii="Arial" w:hAnsi="Arial" w:cs="Arial"/>
                                  <w:color w:val="262626" w:themeColor="text1" w:themeTint="D9"/>
                                  <w:sz w:val="28"/>
                                  <w:szCs w:val="28"/>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F38E2">
                                  <w:rPr>
                                    <w:rFonts w:ascii="Arial" w:hAnsi="Arial" w:cs="Arial"/>
                                    <w:color w:val="262626" w:themeColor="text1" w:themeTint="D9"/>
                                    <w:sz w:val="28"/>
                                    <w:szCs w:val="28"/>
                                  </w:rPr>
                                  <w:t xml:space="preserve">     </w:t>
                                </w:r>
                              </w:sdtContent>
                            </w:sdt>
                            <w:r w:rsidR="00FF38E2" w:rsidRPr="00FF38E2">
                              <w:rPr>
                                <w:rFonts w:ascii="Arial" w:hAnsi="Arial" w:cs="Arial"/>
                                <w:color w:val="262626" w:themeColor="text1" w:themeTint="D9"/>
                                <w:sz w:val="28"/>
                                <w:szCs w:val="28"/>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864AA5" id="Text Box 112" o:spid="_x0000_s1028" type="#_x0000_t202" style="position:absolute;margin-left:90pt;margin-top:536.25pt;width:452.25pt;height:15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" filled="f" stroked="f" strokeweight=".5pt">
                <v:textbox inset="0,0,0,0">
                  <w:txbxContent>
                    <w:p w14:paraId="34AC67A2" w14:textId="0F8C0639" w:rsidR="00D15BAE" w:rsidRDefault="00D15BAE" w:rsidP="0063037D">
                      <w:pPr>
                        <w:pStyle w:val="NoSpacing"/>
                        <w:jc w:val="right"/>
                        <w:rPr>
                          <w:rFonts w:ascii="Arial" w:hAnsi="Arial" w:cs="Arial"/>
                          <w:caps/>
                          <w:color w:val="323E4F" w:themeColor="text2" w:themeShade="BF"/>
                          <w:sz w:val="28"/>
                          <w:szCs w:val="28"/>
                        </w:rPr>
                      </w:pPr>
                      <w:r w:rsidRPr="006B4CA6">
                        <w:rPr>
                          <w:rFonts w:ascii="Arial" w:hAnsi="Arial" w:cs="Arial"/>
                          <w:caps/>
                          <w:color w:val="323E4F" w:themeColor="text2" w:themeShade="BF"/>
                          <w:sz w:val="28"/>
                          <w:szCs w:val="28"/>
                        </w:rPr>
                        <w:t>LECTURER: DALE CLARKE</w:t>
                      </w:r>
                    </w:p>
                    <w:p w14:paraId="09D776C0" w14:textId="77777777" w:rsidR="00747B41" w:rsidRPr="006B4CA6" w:rsidRDefault="00747B41" w:rsidP="0063037D">
                      <w:pPr>
                        <w:pStyle w:val="NoSpacing"/>
                        <w:jc w:val="right"/>
                        <w:rPr>
                          <w:rFonts w:ascii="Arial" w:hAnsi="Arial" w:cs="Arial"/>
                          <w:caps/>
                          <w:color w:val="323E4F" w:themeColor="text2" w:themeShade="BF"/>
                          <w:sz w:val="28"/>
                          <w:szCs w:val="28"/>
                        </w:rPr>
                      </w:pPr>
                    </w:p>
                    <w:p w14:paraId="4A122329" w14:textId="339121F0" w:rsidR="00FF38E2" w:rsidRDefault="006F71B2" w:rsidP="00747B41">
                      <w:pPr>
                        <w:pStyle w:val="NoSpacing"/>
                        <w:jc w:val="right"/>
                        <w:rPr>
                          <w:rFonts w:ascii="Arial" w:hAnsi="Arial" w:cs="Arial"/>
                          <w:caps/>
                          <w:color w:val="323E4F" w:themeColor="text2" w:themeShade="BF"/>
                          <w:sz w:val="28"/>
                          <w:szCs w:val="28"/>
                        </w:rPr>
                      </w:pPr>
                      <w:sdt>
                        <w:sdtPr>
                          <w:rPr>
                            <w:rFonts w:ascii="Arial" w:hAnsi="Arial" w:cs="Arial"/>
                            <w:smallCaps/>
                            <w:color w:val="323E4F" w:themeColor="text2" w:themeShade="BF"/>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1042C0">
                            <w:rPr>
                              <w:rFonts w:ascii="Arial" w:hAnsi="Arial" w:cs="Arial"/>
                              <w:smallCaps/>
                              <w:color w:val="323E4F" w:themeColor="text2" w:themeShade="BF"/>
                              <w:sz w:val="28"/>
                              <w:szCs w:val="28"/>
                            </w:rPr>
                            <w:t xml:space="preserve">MODULE CODE: </w:t>
                          </w:r>
                          <w:proofErr w:type="spellStart"/>
                          <w:r w:rsidR="001042C0">
                            <w:rPr>
                              <w:rFonts w:ascii="Arial" w:hAnsi="Arial" w:cs="Arial"/>
                              <w:smallCaps/>
                              <w:color w:val="323E4F" w:themeColor="text2" w:themeShade="BF"/>
                              <w:sz w:val="28"/>
                              <w:szCs w:val="28"/>
                            </w:rPr>
                            <w:t>M4X01917</w:t>
                          </w:r>
                          <w:proofErr w:type="spellEnd"/>
                        </w:sdtContent>
                      </w:sdt>
                      <w:r w:rsidR="00D15BAE" w:rsidRPr="006B4CA6">
                        <w:rPr>
                          <w:rFonts w:ascii="Arial" w:hAnsi="Arial" w:cs="Arial"/>
                          <w:caps/>
                          <w:color w:val="323E4F" w:themeColor="text2" w:themeShade="BF"/>
                          <w:sz w:val="28"/>
                          <w:szCs w:val="28"/>
                        </w:rPr>
                        <w:t xml:space="preserve"> </w:t>
                      </w:r>
                    </w:p>
                    <w:p w14:paraId="61CFBD9E" w14:textId="77777777" w:rsidR="0011033C" w:rsidRPr="00747B41" w:rsidRDefault="0011033C" w:rsidP="00747B41">
                      <w:pPr>
                        <w:pStyle w:val="NoSpacing"/>
                        <w:jc w:val="right"/>
                        <w:rPr>
                          <w:rFonts w:ascii="Arial" w:hAnsi="Arial" w:cs="Arial"/>
                          <w:smallCaps/>
                          <w:color w:val="323E4F" w:themeColor="text2" w:themeShade="BF"/>
                          <w:sz w:val="28"/>
                          <w:szCs w:val="28"/>
                        </w:rPr>
                      </w:pPr>
                    </w:p>
                    <w:sdt>
                      <w:sdtPr>
                        <w:rPr>
                          <w:rFonts w:ascii="Arial" w:hAnsi="Arial" w:cs="Arial"/>
                          <w:caps/>
                          <w:color w:val="323E4F" w:themeColor="text2" w:themeShade="BF"/>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53990FBA" w14:textId="69AE1D7B" w:rsidR="00FF38E2" w:rsidRDefault="00FF38E2" w:rsidP="001042C0">
                          <w:pPr>
                            <w:pStyle w:val="NoSpacing"/>
                            <w:jc w:val="right"/>
                            <w:rPr>
                              <w:rFonts w:ascii="Arial" w:hAnsi="Arial" w:cs="Arial"/>
                              <w:caps/>
                              <w:color w:val="323E4F" w:themeColor="text2" w:themeShade="BF"/>
                              <w:sz w:val="28"/>
                              <w:szCs w:val="28"/>
                            </w:rPr>
                          </w:pPr>
                          <w:r w:rsidRPr="006B4CA6">
                            <w:rPr>
                              <w:rFonts w:ascii="Arial" w:hAnsi="Arial" w:cs="Arial"/>
                              <w:caps/>
                              <w:color w:val="323E4F" w:themeColor="text2" w:themeShade="BF"/>
                              <w:sz w:val="28"/>
                              <w:szCs w:val="28"/>
                            </w:rPr>
                            <w:t>NAME: Elina KIROVA</w:t>
                          </w:r>
                        </w:p>
                      </w:sdtContent>
                    </w:sdt>
                    <w:p w14:paraId="57ADD558" w14:textId="77777777" w:rsidR="0011033C" w:rsidRPr="006B4CA6" w:rsidRDefault="0011033C" w:rsidP="001042C0">
                      <w:pPr>
                        <w:pStyle w:val="NoSpacing"/>
                        <w:jc w:val="right"/>
                        <w:rPr>
                          <w:rFonts w:ascii="Arial" w:hAnsi="Arial" w:cs="Arial"/>
                          <w:caps/>
                          <w:color w:val="323E4F" w:themeColor="text2" w:themeShade="BF"/>
                          <w:sz w:val="28"/>
                          <w:szCs w:val="28"/>
                        </w:rPr>
                      </w:pPr>
                    </w:p>
                    <w:p w14:paraId="597A9211" w14:textId="77777777" w:rsidR="00FF38E2" w:rsidRPr="00FF38E2" w:rsidRDefault="006F71B2" w:rsidP="0063037D">
                      <w:pPr>
                        <w:pStyle w:val="NoSpacing"/>
                        <w:jc w:val="right"/>
                        <w:rPr>
                          <w:rFonts w:ascii="Arial" w:hAnsi="Arial" w:cs="Arial"/>
                          <w:caps/>
                          <w:color w:val="262626" w:themeColor="text1" w:themeTint="D9"/>
                          <w:sz w:val="28"/>
                          <w:szCs w:val="28"/>
                        </w:rPr>
                      </w:pPr>
                      <w:sdt>
                        <w:sdtPr>
                          <w:rPr>
                            <w:rFonts w:ascii="Arial" w:hAnsi="Arial" w:cs="Arial"/>
                            <w:caps/>
                            <w:color w:val="323E4F" w:themeColor="text2" w:themeShade="BF"/>
                            <w:sz w:val="28"/>
                            <w:szCs w:val="28"/>
                          </w:rPr>
                          <w:alias w:val="Company"/>
                          <w:tag w:val=""/>
                          <w:id w:val="-661235724"/>
                          <w:dataBinding w:prefixMappings="xmlns:ns0='http://schemas.openxmlformats.org/officeDocument/2006/extended-properties' " w:xpath="/ns0:Properties[1]/ns0:Company[1]" w:storeItemID="{6668398D-A668-4E3E-A5EB-62B293D839F1}"/>
                          <w:text/>
                        </w:sdtPr>
                        <w:sdtEndPr/>
                        <w:sdtContent>
                          <w:r w:rsidR="00D15BAE" w:rsidRPr="006B4CA6">
                            <w:rPr>
                              <w:rFonts w:ascii="Arial" w:hAnsi="Arial" w:cs="Arial"/>
                              <w:caps/>
                              <w:color w:val="323E4F" w:themeColor="text2" w:themeShade="BF"/>
                              <w:sz w:val="28"/>
                              <w:szCs w:val="28"/>
                            </w:rPr>
                            <w:t>Student number: 1816358</w:t>
                          </w:r>
                        </w:sdtContent>
                      </w:sdt>
                    </w:p>
                    <w:p w14:paraId="4E4289A4" w14:textId="77777777" w:rsidR="00FF38E2" w:rsidRPr="00FF38E2" w:rsidRDefault="006F71B2">
                      <w:pPr>
                        <w:pStyle w:val="NoSpacing"/>
                        <w:jc w:val="right"/>
                        <w:rPr>
                          <w:rFonts w:ascii="Arial" w:hAnsi="Arial" w:cs="Arial"/>
                          <w:caps/>
                          <w:color w:val="262626" w:themeColor="text1" w:themeTint="D9"/>
                          <w:sz w:val="28"/>
                          <w:szCs w:val="28"/>
                        </w:rPr>
                      </w:pPr>
                      <w:sdt>
                        <w:sdtPr>
                          <w:rPr>
                            <w:rFonts w:ascii="Arial" w:hAnsi="Arial" w:cs="Arial"/>
                            <w:color w:val="262626" w:themeColor="text1" w:themeTint="D9"/>
                            <w:sz w:val="28"/>
                            <w:szCs w:val="28"/>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F38E2">
                            <w:rPr>
                              <w:rFonts w:ascii="Arial" w:hAnsi="Arial" w:cs="Arial"/>
                              <w:color w:val="262626" w:themeColor="text1" w:themeTint="D9"/>
                              <w:sz w:val="28"/>
                              <w:szCs w:val="28"/>
                            </w:rPr>
                            <w:t xml:space="preserve">     </w:t>
                          </w:r>
                        </w:sdtContent>
                      </w:sdt>
                      <w:r w:rsidR="00FF38E2" w:rsidRPr="00FF38E2">
                        <w:rPr>
                          <w:rFonts w:ascii="Arial" w:hAnsi="Arial" w:cs="Arial"/>
                          <w:color w:val="262626" w:themeColor="text1" w:themeTint="D9"/>
                          <w:sz w:val="28"/>
                          <w:szCs w:val="28"/>
                        </w:rPr>
                        <w:t xml:space="preserve"> </w:t>
                      </w:r>
                    </w:p>
                  </w:txbxContent>
                </v:textbox>
                <w10:wrap type="square" anchorx="page" anchory="page"/>
              </v:shape>
            </w:pict>
          </mc:Fallback>
        </mc:AlternateContent>
      </w:r>
    </w:p>
    <w:p w14:paraId="06892E57" w14:textId="15BEF569" w:rsidR="00CC078F" w:rsidRPr="006F71B2" w:rsidRDefault="00CC078F" w:rsidP="00CC078F">
      <w:pPr>
        <w:rPr>
          <w:rFonts w:ascii="Arial" w:hAnsi="Arial" w:cs="Arial"/>
          <w:sz w:val="24"/>
          <w:szCs w:val="24"/>
        </w:rPr>
      </w:pPr>
    </w:p>
    <w:p w14:paraId="57C3861D" w14:textId="77777777" w:rsidR="00CC078F" w:rsidRPr="006F71B2" w:rsidRDefault="00CC078F" w:rsidP="00CC078F">
      <w:pPr>
        <w:rPr>
          <w:rFonts w:ascii="Arial" w:hAnsi="Arial" w:cs="Arial"/>
          <w:sz w:val="24"/>
          <w:szCs w:val="24"/>
        </w:rPr>
      </w:pPr>
    </w:p>
    <w:p w14:paraId="0913DDF2" w14:textId="64F8CEBA" w:rsidR="00376B79" w:rsidRPr="006F71B2" w:rsidRDefault="00376B79" w:rsidP="0011033C">
      <w:pPr>
        <w:tabs>
          <w:tab w:val="left" w:pos="7800"/>
        </w:tabs>
        <w:rPr>
          <w:rFonts w:ascii="Arial" w:hAnsi="Arial" w:cs="Arial"/>
          <w:sz w:val="24"/>
          <w:szCs w:val="24"/>
        </w:rPr>
      </w:pPr>
    </w:p>
    <w:p w14:paraId="4D2D7B08" w14:textId="7B8A8EB3" w:rsidR="00376B79" w:rsidRPr="006F71B2" w:rsidRDefault="00376B79" w:rsidP="00A67C87">
      <w:pPr>
        <w:spacing w:after="0"/>
        <w:jc w:val="center"/>
        <w:rPr>
          <w:rFonts w:ascii="Arial" w:hAnsi="Arial" w:cs="Arial"/>
          <w:sz w:val="24"/>
          <w:szCs w:val="24"/>
          <w:u w:val="single"/>
        </w:rPr>
      </w:pPr>
      <w:r w:rsidRPr="006F71B2">
        <w:rPr>
          <w:rFonts w:ascii="Arial" w:hAnsi="Arial" w:cs="Arial"/>
          <w:sz w:val="24"/>
          <w:szCs w:val="24"/>
          <w:u w:val="single"/>
        </w:rPr>
        <w:lastRenderedPageBreak/>
        <w:t>INTRODUCTION</w:t>
      </w:r>
    </w:p>
    <w:p w14:paraId="64D5C3C3" w14:textId="77777777" w:rsidR="00376B79" w:rsidRPr="006F71B2" w:rsidRDefault="00376B79" w:rsidP="00376B79">
      <w:pPr>
        <w:spacing w:after="0"/>
        <w:rPr>
          <w:rFonts w:ascii="Arial" w:hAnsi="Arial" w:cs="Arial"/>
          <w:sz w:val="24"/>
          <w:szCs w:val="24"/>
        </w:rPr>
      </w:pPr>
    </w:p>
    <w:p w14:paraId="77C3F238" w14:textId="77777777" w:rsidR="00376B79" w:rsidRPr="006F71B2" w:rsidRDefault="00376B79" w:rsidP="00376B79">
      <w:pPr>
        <w:spacing w:after="0"/>
        <w:rPr>
          <w:rFonts w:ascii="Arial" w:hAnsi="Arial" w:cs="Arial"/>
          <w:sz w:val="24"/>
          <w:szCs w:val="24"/>
        </w:rPr>
      </w:pPr>
    </w:p>
    <w:p w14:paraId="33303B24" w14:textId="3F878ACC" w:rsidR="00376B79" w:rsidRPr="006F71B2" w:rsidRDefault="00376B79" w:rsidP="00376B79">
      <w:pPr>
        <w:spacing w:after="0"/>
        <w:rPr>
          <w:rFonts w:ascii="Arial" w:hAnsi="Arial" w:cs="Arial"/>
          <w:sz w:val="24"/>
          <w:szCs w:val="24"/>
        </w:rPr>
      </w:pPr>
      <w:r w:rsidRPr="006F71B2">
        <w:rPr>
          <w:rFonts w:ascii="Arial" w:hAnsi="Arial" w:cs="Arial"/>
          <w:sz w:val="24"/>
          <w:szCs w:val="24"/>
        </w:rPr>
        <w:t xml:space="preserve">Throughout this report I will evaluate different areas of the Hotel Industry, such as liability, data protection, health and safety, food hygiene, risk management and licensing. I will additionally examine the Hotel Proprietors Act of 1956 and how it has </w:t>
      </w:r>
      <w:r w:rsidR="00404E8C" w:rsidRPr="006F71B2">
        <w:rPr>
          <w:rFonts w:ascii="Arial" w:hAnsi="Arial" w:cs="Arial"/>
          <w:sz w:val="24"/>
          <w:szCs w:val="24"/>
        </w:rPr>
        <w:t>influenced</w:t>
      </w:r>
      <w:r w:rsidRPr="006F71B2">
        <w:rPr>
          <w:rFonts w:ascii="Arial" w:hAnsi="Arial" w:cs="Arial"/>
          <w:sz w:val="24"/>
          <w:szCs w:val="24"/>
        </w:rPr>
        <w:t xml:space="preserve"> the Industry, as we know it today. </w:t>
      </w:r>
    </w:p>
    <w:p w14:paraId="580555A0" w14:textId="77777777" w:rsidR="007033FB" w:rsidRPr="006F71B2" w:rsidRDefault="007033FB" w:rsidP="004B588E">
      <w:pPr>
        <w:spacing w:after="0"/>
        <w:rPr>
          <w:rFonts w:ascii="Arial" w:hAnsi="Arial" w:cs="Arial"/>
          <w:sz w:val="24"/>
          <w:szCs w:val="24"/>
        </w:rPr>
      </w:pPr>
    </w:p>
    <w:p w14:paraId="22AFA4B1" w14:textId="1550CE41" w:rsidR="00A67C87" w:rsidRPr="006F71B2" w:rsidRDefault="00376B79" w:rsidP="004B588E">
      <w:pPr>
        <w:spacing w:after="0"/>
        <w:rPr>
          <w:rFonts w:ascii="Arial" w:hAnsi="Arial" w:cs="Arial"/>
          <w:sz w:val="24"/>
          <w:szCs w:val="24"/>
        </w:rPr>
      </w:pPr>
      <w:r w:rsidRPr="006F71B2">
        <w:rPr>
          <w:rFonts w:ascii="Arial" w:hAnsi="Arial" w:cs="Arial"/>
          <w:sz w:val="24"/>
          <w:szCs w:val="24"/>
        </w:rPr>
        <w:t>The purpose of the report is to establish the legal exposure that managers and employees in the industry confront daily. Johnson and Swanson</w:t>
      </w:r>
      <w:sdt>
        <w:sdtPr>
          <w:rPr>
            <w:rFonts w:ascii="Arial" w:hAnsi="Arial" w:cs="Arial"/>
            <w:sz w:val="24"/>
            <w:szCs w:val="24"/>
          </w:rPr>
          <w:id w:val="-1539269463"/>
          <w:citation/>
        </w:sdtPr>
        <w:sdtEndPr/>
        <w:sdtContent>
          <w:r w:rsidR="00755C66" w:rsidRPr="006F71B2">
            <w:rPr>
              <w:rFonts w:ascii="Arial" w:hAnsi="Arial" w:cs="Arial"/>
              <w:sz w:val="24"/>
              <w:szCs w:val="24"/>
            </w:rPr>
            <w:fldChar w:fldCharType="begin"/>
          </w:r>
          <w:r w:rsidR="00755C66" w:rsidRPr="006F71B2">
            <w:rPr>
              <w:rFonts w:ascii="Arial" w:hAnsi="Arial" w:cs="Arial"/>
              <w:sz w:val="24"/>
              <w:szCs w:val="24"/>
            </w:rPr>
            <w:instrText xml:space="preserve"> CITATION Joh07 \l 2057 </w:instrText>
          </w:r>
          <w:r w:rsidR="00755C66" w:rsidRPr="006F71B2">
            <w:rPr>
              <w:rFonts w:ascii="Arial" w:hAnsi="Arial" w:cs="Arial"/>
              <w:sz w:val="24"/>
              <w:szCs w:val="24"/>
            </w:rPr>
            <w:fldChar w:fldCharType="separate"/>
          </w:r>
          <w:r w:rsidR="00755C66" w:rsidRPr="006F71B2">
            <w:rPr>
              <w:rFonts w:ascii="Arial" w:hAnsi="Arial" w:cs="Arial"/>
              <w:noProof/>
              <w:sz w:val="24"/>
              <w:szCs w:val="24"/>
            </w:rPr>
            <w:t xml:space="preserve"> (Johnson, 2007)</w:t>
          </w:r>
          <w:r w:rsidR="00755C66" w:rsidRPr="006F71B2">
            <w:rPr>
              <w:rFonts w:ascii="Arial" w:hAnsi="Arial" w:cs="Arial"/>
              <w:sz w:val="24"/>
              <w:szCs w:val="24"/>
            </w:rPr>
            <w:fldChar w:fldCharType="end"/>
          </w:r>
        </w:sdtContent>
      </w:sdt>
      <w:r w:rsidRPr="006F71B2">
        <w:rPr>
          <w:rFonts w:ascii="Arial" w:hAnsi="Arial" w:cs="Arial"/>
          <w:sz w:val="24"/>
          <w:szCs w:val="24"/>
        </w:rPr>
        <w:t xml:space="preserve"> have defined legal risk as “the expenses of litigation of a company”, which essentially means, what is necessary for a company to function seamlessly and in line with </w:t>
      </w:r>
      <w:r w:rsidR="000C3A79" w:rsidRPr="006F71B2">
        <w:rPr>
          <w:rFonts w:ascii="Arial" w:hAnsi="Arial" w:cs="Arial"/>
          <w:sz w:val="24"/>
          <w:szCs w:val="24"/>
        </w:rPr>
        <w:t>government regulations</w:t>
      </w:r>
      <w:r w:rsidRPr="006F71B2">
        <w:rPr>
          <w:rFonts w:ascii="Arial" w:hAnsi="Arial" w:cs="Arial"/>
          <w:sz w:val="24"/>
          <w:szCs w:val="24"/>
        </w:rPr>
        <w:t>.</w:t>
      </w:r>
    </w:p>
    <w:p w14:paraId="26C6108B" w14:textId="77777777" w:rsidR="00A6643A" w:rsidRPr="006F71B2" w:rsidRDefault="00A6643A" w:rsidP="00E228A6">
      <w:pPr>
        <w:jc w:val="center"/>
        <w:rPr>
          <w:rFonts w:ascii="Arial" w:hAnsi="Arial" w:cs="Arial"/>
          <w:sz w:val="24"/>
          <w:szCs w:val="24"/>
          <w:u w:val="single"/>
        </w:rPr>
      </w:pPr>
    </w:p>
    <w:p w14:paraId="3DEF100F" w14:textId="77777777" w:rsidR="00173892" w:rsidRPr="006F71B2" w:rsidRDefault="00173892" w:rsidP="00E228A6">
      <w:pPr>
        <w:jc w:val="center"/>
        <w:rPr>
          <w:rFonts w:ascii="Arial" w:hAnsi="Arial" w:cs="Arial"/>
          <w:sz w:val="24"/>
          <w:szCs w:val="24"/>
          <w:u w:val="single"/>
        </w:rPr>
      </w:pPr>
    </w:p>
    <w:p w14:paraId="43A11A32" w14:textId="7776397B" w:rsidR="00812B81" w:rsidRPr="006F71B2" w:rsidRDefault="00812B81" w:rsidP="00E228A6">
      <w:pPr>
        <w:jc w:val="center"/>
        <w:rPr>
          <w:rFonts w:ascii="Arial" w:hAnsi="Arial" w:cs="Arial"/>
          <w:sz w:val="24"/>
          <w:szCs w:val="24"/>
          <w:u w:val="single"/>
        </w:rPr>
      </w:pPr>
      <w:r w:rsidRPr="006F71B2">
        <w:rPr>
          <w:rFonts w:ascii="Arial" w:hAnsi="Arial" w:cs="Arial"/>
          <w:sz w:val="24"/>
          <w:szCs w:val="24"/>
          <w:u w:val="single"/>
        </w:rPr>
        <w:t>DATA PROTECTION</w:t>
      </w:r>
    </w:p>
    <w:p w14:paraId="6D0C5BB4" w14:textId="0E1AC90D" w:rsidR="009E3035" w:rsidRPr="006F71B2" w:rsidRDefault="009E3035" w:rsidP="009E3035">
      <w:pPr>
        <w:rPr>
          <w:rFonts w:ascii="Arial" w:hAnsi="Arial" w:cs="Arial"/>
          <w:sz w:val="24"/>
          <w:szCs w:val="24"/>
        </w:rPr>
      </w:pPr>
      <w:r w:rsidRPr="006F71B2">
        <w:rPr>
          <w:rFonts w:ascii="Arial" w:hAnsi="Arial" w:cs="Arial"/>
          <w:sz w:val="24"/>
          <w:szCs w:val="24"/>
        </w:rPr>
        <w:t>.</w:t>
      </w:r>
    </w:p>
    <w:p w14:paraId="0E2706F3" w14:textId="3E54A4C3" w:rsidR="009E3035" w:rsidRPr="006F71B2" w:rsidRDefault="009E3035" w:rsidP="009E3035">
      <w:pPr>
        <w:rPr>
          <w:rFonts w:ascii="Arial" w:hAnsi="Arial" w:cs="Arial"/>
          <w:sz w:val="24"/>
          <w:szCs w:val="24"/>
        </w:rPr>
      </w:pPr>
      <w:r w:rsidRPr="006F71B2">
        <w:rPr>
          <w:rFonts w:ascii="Arial" w:hAnsi="Arial" w:cs="Arial"/>
          <w:sz w:val="24"/>
          <w:szCs w:val="24"/>
        </w:rPr>
        <w:t>The Hospitality industry is abided by law, to gather some personal information from their customers, for different services and purposes. Laws are given to ensure</w:t>
      </w:r>
      <w:r w:rsidR="00136053" w:rsidRPr="006F71B2">
        <w:rPr>
          <w:rFonts w:ascii="Arial" w:hAnsi="Arial" w:cs="Arial"/>
          <w:sz w:val="24"/>
          <w:szCs w:val="24"/>
        </w:rPr>
        <w:t xml:space="preserve"> digital</w:t>
      </w:r>
      <w:r w:rsidRPr="006F71B2">
        <w:rPr>
          <w:rFonts w:ascii="Arial" w:hAnsi="Arial" w:cs="Arial"/>
          <w:sz w:val="24"/>
          <w:szCs w:val="24"/>
        </w:rPr>
        <w:t xml:space="preserve"> safety and to overview money movement and laundering. Consequently, it is very important to comply with the government regulations.</w:t>
      </w:r>
    </w:p>
    <w:p w14:paraId="70D1DE93" w14:textId="51885CCE" w:rsidR="007B552B" w:rsidRPr="006F71B2" w:rsidRDefault="007B552B" w:rsidP="007B552B">
      <w:pPr>
        <w:rPr>
          <w:rFonts w:ascii="Arial" w:hAnsi="Arial" w:cs="Arial"/>
          <w:sz w:val="24"/>
          <w:szCs w:val="24"/>
        </w:rPr>
      </w:pPr>
      <w:r w:rsidRPr="006F71B2">
        <w:rPr>
          <w:rFonts w:ascii="Arial" w:hAnsi="Arial" w:cs="Arial"/>
          <w:sz w:val="24"/>
          <w:szCs w:val="24"/>
        </w:rPr>
        <w:t>The policies establish what data needs to be collected and how this information is to be gathered. The law states in what way the information must be stored and for what time period. Since it is sensible private data, like a copy of a passport, bank details or private addresses, it must be kept securely. Supervision is required, digital copies need protection and multiple password security. Hard paper copies should also be kept under lock and key and they must be reviewed and destroyed every couple of years, depending on the information in them. There are even specific regulations for the destruction of such documents online or on hard paper.</w:t>
      </w:r>
    </w:p>
    <w:p w14:paraId="5DE988FC" w14:textId="33F6F198" w:rsidR="007B552B" w:rsidRPr="006F71B2" w:rsidRDefault="009E3035" w:rsidP="009E3035">
      <w:pPr>
        <w:rPr>
          <w:rFonts w:ascii="Arial" w:hAnsi="Arial" w:cs="Arial"/>
          <w:sz w:val="24"/>
          <w:szCs w:val="24"/>
        </w:rPr>
      </w:pPr>
      <w:r w:rsidRPr="006F71B2">
        <w:rPr>
          <w:rFonts w:ascii="Arial" w:hAnsi="Arial" w:cs="Arial"/>
          <w:sz w:val="24"/>
          <w:szCs w:val="24"/>
        </w:rPr>
        <w:t xml:space="preserve">Employers must “operate a continuous training program in cybersecurity to maintain a well-trained workforce” </w:t>
      </w:r>
      <w:sdt>
        <w:sdtPr>
          <w:rPr>
            <w:rFonts w:ascii="Arial" w:hAnsi="Arial" w:cs="Arial"/>
            <w:sz w:val="24"/>
            <w:szCs w:val="24"/>
          </w:rPr>
          <w:id w:val="-1539421065"/>
          <w:citation/>
        </w:sdtPr>
        <w:sdtEndPr/>
        <w:sdtContent>
          <w:r w:rsidR="00136053" w:rsidRPr="006F71B2">
            <w:rPr>
              <w:rFonts w:ascii="Arial" w:hAnsi="Arial" w:cs="Arial"/>
              <w:sz w:val="24"/>
              <w:szCs w:val="24"/>
            </w:rPr>
            <w:fldChar w:fldCharType="begin"/>
          </w:r>
          <w:r w:rsidR="00136053" w:rsidRPr="006F71B2">
            <w:rPr>
              <w:rFonts w:ascii="Arial" w:hAnsi="Arial" w:cs="Arial"/>
              <w:sz w:val="24"/>
              <w:szCs w:val="24"/>
            </w:rPr>
            <w:instrText xml:space="preserve"> CITATION Wai19 \l 2057 </w:instrText>
          </w:r>
          <w:r w:rsidR="00136053" w:rsidRPr="006F71B2">
            <w:rPr>
              <w:rFonts w:ascii="Arial" w:hAnsi="Arial" w:cs="Arial"/>
              <w:sz w:val="24"/>
              <w:szCs w:val="24"/>
            </w:rPr>
            <w:fldChar w:fldCharType="separate"/>
          </w:r>
          <w:r w:rsidR="00136053" w:rsidRPr="006F71B2">
            <w:rPr>
              <w:rFonts w:ascii="Arial" w:hAnsi="Arial" w:cs="Arial"/>
              <w:noProof/>
              <w:sz w:val="24"/>
              <w:szCs w:val="24"/>
            </w:rPr>
            <w:t>(Wainstein, 2019)</w:t>
          </w:r>
          <w:r w:rsidR="00136053" w:rsidRPr="006F71B2">
            <w:rPr>
              <w:rFonts w:ascii="Arial" w:hAnsi="Arial" w:cs="Arial"/>
              <w:sz w:val="24"/>
              <w:szCs w:val="24"/>
            </w:rPr>
            <w:fldChar w:fldCharType="end"/>
          </w:r>
        </w:sdtContent>
      </w:sdt>
      <w:r w:rsidRPr="006F71B2">
        <w:rPr>
          <w:rFonts w:ascii="Arial" w:hAnsi="Arial" w:cs="Arial"/>
          <w:sz w:val="24"/>
          <w:szCs w:val="24"/>
        </w:rPr>
        <w:t>.</w:t>
      </w:r>
      <w:r w:rsidR="008256DE" w:rsidRPr="006F71B2">
        <w:rPr>
          <w:rFonts w:ascii="Arial" w:hAnsi="Arial" w:cs="Arial"/>
          <w:sz w:val="24"/>
          <w:szCs w:val="24"/>
        </w:rPr>
        <w:t xml:space="preserve"> As customer data</w:t>
      </w:r>
      <w:r w:rsidR="00697A30" w:rsidRPr="006F71B2">
        <w:rPr>
          <w:rFonts w:ascii="Arial" w:hAnsi="Arial" w:cs="Arial"/>
          <w:sz w:val="24"/>
          <w:szCs w:val="24"/>
        </w:rPr>
        <w:t xml:space="preserve"> is their connection, their relation to the guest, but also their vulnerability, as it</w:t>
      </w:r>
      <w:r w:rsidR="00D147D2" w:rsidRPr="006F71B2">
        <w:rPr>
          <w:rFonts w:ascii="Arial" w:hAnsi="Arial" w:cs="Arial"/>
          <w:sz w:val="24"/>
          <w:szCs w:val="24"/>
        </w:rPr>
        <w:t xml:space="preserve"> is desired information for thieves and hackers.</w:t>
      </w:r>
    </w:p>
    <w:p w14:paraId="635F84D6" w14:textId="6B11A04F" w:rsidR="00812B81" w:rsidRPr="006F71B2" w:rsidRDefault="009E3035" w:rsidP="009E3035">
      <w:pPr>
        <w:rPr>
          <w:rFonts w:ascii="Arial" w:hAnsi="Arial" w:cs="Arial"/>
          <w:sz w:val="24"/>
          <w:szCs w:val="24"/>
        </w:rPr>
      </w:pPr>
      <w:r w:rsidRPr="006F71B2">
        <w:rPr>
          <w:rFonts w:ascii="Arial" w:hAnsi="Arial" w:cs="Arial"/>
          <w:sz w:val="24"/>
          <w:szCs w:val="24"/>
        </w:rPr>
        <w:t xml:space="preserve">Data protection in the hospitality industry is essentially the way a company or business stores customer data gathered for different purposes. The regulation assures that information you have provided as a customer, won’t be mishandled or handed to a third party, without your knowledge. It also ensures, that in the unlikely event of an accident, a </w:t>
      </w:r>
      <w:r w:rsidR="000221D9" w:rsidRPr="006F71B2">
        <w:rPr>
          <w:rFonts w:ascii="Arial" w:hAnsi="Arial" w:cs="Arial"/>
          <w:sz w:val="24"/>
          <w:szCs w:val="24"/>
        </w:rPr>
        <w:t>cyber-attack</w:t>
      </w:r>
      <w:r w:rsidRPr="006F71B2">
        <w:rPr>
          <w:rFonts w:ascii="Arial" w:hAnsi="Arial" w:cs="Arial"/>
          <w:sz w:val="24"/>
          <w:szCs w:val="24"/>
        </w:rPr>
        <w:t xml:space="preserve"> for example, police</w:t>
      </w:r>
      <w:r w:rsidR="000221D9" w:rsidRPr="006F71B2">
        <w:rPr>
          <w:rFonts w:ascii="Arial" w:hAnsi="Arial" w:cs="Arial"/>
          <w:sz w:val="24"/>
          <w:szCs w:val="24"/>
        </w:rPr>
        <w:t>,</w:t>
      </w:r>
      <w:r w:rsidRPr="006F71B2">
        <w:rPr>
          <w:rFonts w:ascii="Arial" w:hAnsi="Arial" w:cs="Arial"/>
          <w:sz w:val="24"/>
          <w:szCs w:val="24"/>
        </w:rPr>
        <w:t xml:space="preserve"> government</w:t>
      </w:r>
      <w:r w:rsidR="000221D9" w:rsidRPr="006F71B2">
        <w:rPr>
          <w:rFonts w:ascii="Arial" w:hAnsi="Arial" w:cs="Arial"/>
          <w:sz w:val="24"/>
          <w:szCs w:val="24"/>
        </w:rPr>
        <w:t xml:space="preserve"> and the Hotel</w:t>
      </w:r>
      <w:r w:rsidRPr="006F71B2">
        <w:rPr>
          <w:rFonts w:ascii="Arial" w:hAnsi="Arial" w:cs="Arial"/>
          <w:sz w:val="24"/>
          <w:szCs w:val="24"/>
        </w:rPr>
        <w:t xml:space="preserve"> can </w:t>
      </w:r>
      <w:r w:rsidR="00EC5A62" w:rsidRPr="006F71B2">
        <w:rPr>
          <w:rFonts w:ascii="Arial" w:hAnsi="Arial" w:cs="Arial"/>
          <w:sz w:val="24"/>
          <w:szCs w:val="24"/>
        </w:rPr>
        <w:t>work to</w:t>
      </w:r>
      <w:r w:rsidR="00661122" w:rsidRPr="006F71B2">
        <w:rPr>
          <w:rFonts w:ascii="Arial" w:hAnsi="Arial" w:cs="Arial"/>
          <w:sz w:val="24"/>
          <w:szCs w:val="24"/>
        </w:rPr>
        <w:t xml:space="preserve">gether </w:t>
      </w:r>
      <w:r w:rsidR="0027643A" w:rsidRPr="006F71B2">
        <w:rPr>
          <w:rFonts w:ascii="Arial" w:hAnsi="Arial" w:cs="Arial"/>
          <w:sz w:val="24"/>
          <w:szCs w:val="24"/>
        </w:rPr>
        <w:t>to eliminate the t</w:t>
      </w:r>
      <w:r w:rsidR="00BE477C">
        <w:rPr>
          <w:rFonts w:ascii="Arial" w:hAnsi="Arial" w:cs="Arial"/>
          <w:sz w:val="24"/>
          <w:szCs w:val="24"/>
        </w:rPr>
        <w:t>h</w:t>
      </w:r>
      <w:r w:rsidR="0027643A" w:rsidRPr="006F71B2">
        <w:rPr>
          <w:rFonts w:ascii="Arial" w:hAnsi="Arial" w:cs="Arial"/>
          <w:sz w:val="24"/>
          <w:szCs w:val="24"/>
        </w:rPr>
        <w:t>reat.</w:t>
      </w:r>
    </w:p>
    <w:p w14:paraId="6877DFC8" w14:textId="77777777" w:rsidR="00812B81" w:rsidRPr="006F71B2" w:rsidRDefault="00812B81" w:rsidP="00E228A6">
      <w:pPr>
        <w:jc w:val="center"/>
        <w:rPr>
          <w:rFonts w:ascii="Arial" w:hAnsi="Arial" w:cs="Arial"/>
          <w:sz w:val="24"/>
          <w:szCs w:val="24"/>
          <w:u w:val="single"/>
        </w:rPr>
      </w:pPr>
    </w:p>
    <w:p w14:paraId="3CA68EC8" w14:textId="77777777" w:rsidR="00812B81" w:rsidRPr="006F71B2" w:rsidRDefault="00812B81" w:rsidP="00E228A6">
      <w:pPr>
        <w:jc w:val="center"/>
        <w:rPr>
          <w:rFonts w:ascii="Arial" w:hAnsi="Arial" w:cs="Arial"/>
          <w:sz w:val="24"/>
          <w:szCs w:val="24"/>
          <w:u w:val="single"/>
        </w:rPr>
      </w:pPr>
    </w:p>
    <w:p w14:paraId="65194BAC" w14:textId="59D0DC76" w:rsidR="00E228A6" w:rsidRPr="006F71B2" w:rsidRDefault="00E228A6" w:rsidP="00E228A6">
      <w:pPr>
        <w:jc w:val="center"/>
        <w:rPr>
          <w:rFonts w:ascii="Arial" w:hAnsi="Arial" w:cs="Arial"/>
          <w:sz w:val="24"/>
          <w:szCs w:val="24"/>
        </w:rPr>
      </w:pPr>
      <w:r w:rsidRPr="006F71B2">
        <w:rPr>
          <w:rFonts w:ascii="Arial" w:hAnsi="Arial" w:cs="Arial"/>
          <w:sz w:val="24"/>
          <w:szCs w:val="24"/>
          <w:u w:val="single"/>
        </w:rPr>
        <w:lastRenderedPageBreak/>
        <w:t>PROPRIETORS ACT 19</w:t>
      </w:r>
      <w:r w:rsidR="008B0FB8" w:rsidRPr="006F71B2">
        <w:rPr>
          <w:rFonts w:ascii="Arial" w:hAnsi="Arial" w:cs="Arial"/>
          <w:sz w:val="24"/>
          <w:szCs w:val="24"/>
          <w:u w:val="single"/>
        </w:rPr>
        <w:t>56</w:t>
      </w:r>
    </w:p>
    <w:p w14:paraId="51734B29" w14:textId="4F175509" w:rsidR="008B0FB8" w:rsidRPr="006F71B2" w:rsidRDefault="008B0FB8" w:rsidP="00E228A6">
      <w:pPr>
        <w:jc w:val="center"/>
        <w:rPr>
          <w:rFonts w:ascii="Arial" w:hAnsi="Arial" w:cs="Arial"/>
          <w:sz w:val="24"/>
          <w:szCs w:val="24"/>
        </w:rPr>
      </w:pPr>
    </w:p>
    <w:p w14:paraId="4B051D7C" w14:textId="72B7FF92" w:rsidR="00F6542F" w:rsidRPr="006F71B2" w:rsidRDefault="00C00132" w:rsidP="00F6542F">
      <w:pPr>
        <w:spacing w:after="0"/>
        <w:rPr>
          <w:rFonts w:ascii="Arial" w:hAnsi="Arial" w:cs="Arial"/>
          <w:sz w:val="24"/>
          <w:szCs w:val="24"/>
        </w:rPr>
      </w:pPr>
      <w:r w:rsidRPr="006F71B2">
        <w:rPr>
          <w:rFonts w:ascii="Arial" w:hAnsi="Arial" w:cs="Arial"/>
          <w:sz w:val="24"/>
          <w:szCs w:val="24"/>
        </w:rPr>
        <w:t xml:space="preserve">The </w:t>
      </w:r>
      <w:r w:rsidR="00E241FE" w:rsidRPr="006F71B2">
        <w:rPr>
          <w:rFonts w:ascii="Arial" w:hAnsi="Arial" w:cs="Arial"/>
          <w:sz w:val="24"/>
          <w:szCs w:val="24"/>
        </w:rPr>
        <w:t>act</w:t>
      </w:r>
      <w:r w:rsidRPr="006F71B2">
        <w:rPr>
          <w:rFonts w:ascii="Arial" w:hAnsi="Arial" w:cs="Arial"/>
          <w:sz w:val="24"/>
          <w:szCs w:val="24"/>
        </w:rPr>
        <w:t xml:space="preserve"> defines</w:t>
      </w:r>
      <w:r w:rsidR="00E241FE" w:rsidRPr="006F71B2">
        <w:rPr>
          <w:rFonts w:ascii="Arial" w:hAnsi="Arial" w:cs="Arial"/>
          <w:sz w:val="24"/>
          <w:szCs w:val="24"/>
        </w:rPr>
        <w:t xml:space="preserve"> a hotel </w:t>
      </w:r>
      <w:r w:rsidR="00D441E5" w:rsidRPr="006F71B2">
        <w:rPr>
          <w:rFonts w:ascii="Arial" w:hAnsi="Arial" w:cs="Arial"/>
          <w:sz w:val="24"/>
          <w:szCs w:val="24"/>
        </w:rPr>
        <w:t>as</w:t>
      </w:r>
      <w:r w:rsidR="00E241FE" w:rsidRPr="006F71B2">
        <w:rPr>
          <w:rFonts w:ascii="Arial" w:hAnsi="Arial" w:cs="Arial"/>
          <w:sz w:val="24"/>
          <w:szCs w:val="24"/>
        </w:rPr>
        <w:t xml:space="preserve"> an inn offering accommodation, food and drink </w:t>
      </w:r>
      <w:r w:rsidR="00F6542F" w:rsidRPr="006F71B2">
        <w:rPr>
          <w:rFonts w:ascii="Arial" w:hAnsi="Arial" w:cs="Arial"/>
          <w:sz w:val="24"/>
          <w:szCs w:val="24"/>
        </w:rPr>
        <w:t>and a guest as an individual, who is willing to pay a reasonable amount, in order to make use of accommodation, facilities and services provided</w:t>
      </w:r>
      <w:sdt>
        <w:sdtPr>
          <w:rPr>
            <w:rFonts w:ascii="Arial" w:hAnsi="Arial" w:cs="Arial"/>
            <w:sz w:val="24"/>
            <w:szCs w:val="24"/>
          </w:rPr>
          <w:id w:val="-123544427"/>
          <w:citation/>
        </w:sdtPr>
        <w:sdtEndPr/>
        <w:sdtContent>
          <w:r w:rsidR="00E84C84" w:rsidRPr="006F71B2">
            <w:rPr>
              <w:rFonts w:ascii="Arial" w:hAnsi="Arial" w:cs="Arial"/>
              <w:sz w:val="24"/>
              <w:szCs w:val="24"/>
            </w:rPr>
            <w:fldChar w:fldCharType="begin"/>
          </w:r>
          <w:r w:rsidR="00E84C84" w:rsidRPr="006F71B2">
            <w:rPr>
              <w:rFonts w:ascii="Arial" w:hAnsi="Arial" w:cs="Arial"/>
              <w:sz w:val="24"/>
              <w:szCs w:val="24"/>
            </w:rPr>
            <w:instrText xml:space="preserve"> CITATION Gov56 \l 2057 </w:instrText>
          </w:r>
          <w:r w:rsidR="00E84C84" w:rsidRPr="006F71B2">
            <w:rPr>
              <w:rFonts w:ascii="Arial" w:hAnsi="Arial" w:cs="Arial"/>
              <w:sz w:val="24"/>
              <w:szCs w:val="24"/>
            </w:rPr>
            <w:fldChar w:fldCharType="separate"/>
          </w:r>
          <w:r w:rsidR="00E84C84" w:rsidRPr="006F71B2">
            <w:rPr>
              <w:rFonts w:ascii="Arial" w:hAnsi="Arial" w:cs="Arial"/>
              <w:noProof/>
              <w:sz w:val="24"/>
              <w:szCs w:val="24"/>
            </w:rPr>
            <w:t xml:space="preserve"> (Government , 1956)</w:t>
          </w:r>
          <w:r w:rsidR="00E84C84" w:rsidRPr="006F71B2">
            <w:rPr>
              <w:rFonts w:ascii="Arial" w:hAnsi="Arial" w:cs="Arial"/>
              <w:sz w:val="24"/>
              <w:szCs w:val="24"/>
            </w:rPr>
            <w:fldChar w:fldCharType="end"/>
          </w:r>
        </w:sdtContent>
      </w:sdt>
      <w:r w:rsidR="00F6542F" w:rsidRPr="006F71B2">
        <w:rPr>
          <w:rFonts w:ascii="Arial" w:hAnsi="Arial" w:cs="Arial"/>
          <w:sz w:val="24"/>
          <w:szCs w:val="24"/>
        </w:rPr>
        <w:t xml:space="preserve">. </w:t>
      </w:r>
    </w:p>
    <w:p w14:paraId="7683821E" w14:textId="7F637805" w:rsidR="00E241FE" w:rsidRPr="006F71B2" w:rsidRDefault="00E241FE" w:rsidP="00E241FE">
      <w:pPr>
        <w:spacing w:after="0"/>
        <w:rPr>
          <w:rFonts w:ascii="Arial" w:hAnsi="Arial" w:cs="Arial"/>
          <w:sz w:val="24"/>
          <w:szCs w:val="24"/>
        </w:rPr>
      </w:pPr>
      <w:r w:rsidRPr="006F71B2">
        <w:rPr>
          <w:rFonts w:ascii="Arial" w:hAnsi="Arial" w:cs="Arial"/>
          <w:sz w:val="24"/>
          <w:szCs w:val="24"/>
        </w:rPr>
        <w:t>This act outlines the legal responsibility and non-liability of innkeepers in general</w:t>
      </w:r>
      <w:r w:rsidR="003534E5" w:rsidRPr="006F71B2">
        <w:rPr>
          <w:rFonts w:ascii="Arial" w:hAnsi="Arial" w:cs="Arial"/>
          <w:sz w:val="24"/>
          <w:szCs w:val="24"/>
        </w:rPr>
        <w:t xml:space="preserve"> and has strict </w:t>
      </w:r>
      <w:r w:rsidR="00A91BC3" w:rsidRPr="006F71B2">
        <w:rPr>
          <w:rFonts w:ascii="Arial" w:hAnsi="Arial" w:cs="Arial"/>
          <w:sz w:val="24"/>
          <w:szCs w:val="24"/>
        </w:rPr>
        <w:t>regime of</w:t>
      </w:r>
      <w:r w:rsidR="00467760" w:rsidRPr="006F71B2">
        <w:rPr>
          <w:rFonts w:ascii="Arial" w:hAnsi="Arial" w:cs="Arial"/>
          <w:sz w:val="24"/>
          <w:szCs w:val="24"/>
        </w:rPr>
        <w:t xml:space="preserve"> liability. </w:t>
      </w:r>
      <w:r w:rsidR="00F6542F" w:rsidRPr="006F71B2">
        <w:rPr>
          <w:rFonts w:ascii="Arial" w:hAnsi="Arial" w:cs="Arial"/>
          <w:sz w:val="24"/>
          <w:szCs w:val="24"/>
        </w:rPr>
        <w:t>P</w:t>
      </w:r>
      <w:r w:rsidRPr="006F71B2">
        <w:rPr>
          <w:rFonts w:ascii="Arial" w:hAnsi="Arial" w:cs="Arial"/>
          <w:sz w:val="24"/>
          <w:szCs w:val="24"/>
        </w:rPr>
        <w:t xml:space="preserve">roprietors are responsible for the accommodation and safekeeping of guests and their </w:t>
      </w:r>
      <w:r w:rsidR="00486650" w:rsidRPr="006F71B2">
        <w:rPr>
          <w:rFonts w:ascii="Arial" w:hAnsi="Arial" w:cs="Arial"/>
          <w:sz w:val="24"/>
          <w:szCs w:val="24"/>
        </w:rPr>
        <w:t>belongings.</w:t>
      </w:r>
      <w:r w:rsidR="00195161" w:rsidRPr="006F71B2">
        <w:rPr>
          <w:rFonts w:ascii="Arial" w:hAnsi="Arial" w:cs="Arial"/>
          <w:sz w:val="24"/>
          <w:szCs w:val="24"/>
        </w:rPr>
        <w:t xml:space="preserve"> T</w:t>
      </w:r>
      <w:r w:rsidRPr="006F71B2">
        <w:rPr>
          <w:rFonts w:ascii="Arial" w:hAnsi="Arial" w:cs="Arial"/>
          <w:sz w:val="24"/>
          <w:szCs w:val="24"/>
        </w:rPr>
        <w:t xml:space="preserve">here is an unwritten contract between both sides, the guest and the innkeeper, and neither of them can make alterations to this contract after commencement. The </w:t>
      </w:r>
      <w:r w:rsidR="008B3D2E" w:rsidRPr="006F71B2">
        <w:rPr>
          <w:rFonts w:ascii="Arial" w:hAnsi="Arial" w:cs="Arial"/>
          <w:sz w:val="24"/>
          <w:szCs w:val="24"/>
        </w:rPr>
        <w:t>innkeeper</w:t>
      </w:r>
      <w:r w:rsidRPr="006F71B2">
        <w:rPr>
          <w:rFonts w:ascii="Arial" w:hAnsi="Arial" w:cs="Arial"/>
          <w:sz w:val="24"/>
          <w:szCs w:val="24"/>
        </w:rPr>
        <w:t xml:space="preserve"> is only liable for guests engaging actively with the hotel and only during the time of engagement, or a reasonable amount of time afterwards. The innkeeper is</w:t>
      </w:r>
      <w:r w:rsidR="00374B4E" w:rsidRPr="006F71B2">
        <w:rPr>
          <w:rFonts w:ascii="Arial" w:hAnsi="Arial" w:cs="Arial"/>
          <w:sz w:val="24"/>
          <w:szCs w:val="24"/>
        </w:rPr>
        <w:t xml:space="preserve"> also</w:t>
      </w:r>
      <w:r w:rsidRPr="006F71B2">
        <w:rPr>
          <w:rFonts w:ascii="Arial" w:hAnsi="Arial" w:cs="Arial"/>
          <w:sz w:val="24"/>
          <w:szCs w:val="24"/>
        </w:rPr>
        <w:t xml:space="preserve"> not liable for vehicles or animals the guest </w:t>
      </w:r>
      <w:r w:rsidR="003A2DD8" w:rsidRPr="006F71B2">
        <w:rPr>
          <w:rFonts w:ascii="Arial" w:hAnsi="Arial" w:cs="Arial"/>
          <w:sz w:val="24"/>
          <w:szCs w:val="24"/>
        </w:rPr>
        <w:t>carries with</w:t>
      </w:r>
      <w:r w:rsidR="00D54365" w:rsidRPr="006F71B2">
        <w:rPr>
          <w:rFonts w:ascii="Arial" w:hAnsi="Arial" w:cs="Arial"/>
          <w:sz w:val="24"/>
          <w:szCs w:val="24"/>
        </w:rPr>
        <w:t xml:space="preserve"> himself</w:t>
      </w:r>
      <w:r w:rsidRPr="006F71B2">
        <w:rPr>
          <w:rFonts w:ascii="Arial" w:hAnsi="Arial" w:cs="Arial"/>
          <w:sz w:val="24"/>
          <w:szCs w:val="24"/>
        </w:rPr>
        <w:t xml:space="preserve">. </w:t>
      </w:r>
    </w:p>
    <w:p w14:paraId="7614A7D3" w14:textId="77777777" w:rsidR="007033FB" w:rsidRPr="006F71B2" w:rsidRDefault="007033FB" w:rsidP="00ED496A">
      <w:pPr>
        <w:spacing w:after="0"/>
        <w:rPr>
          <w:rFonts w:ascii="Arial" w:hAnsi="Arial" w:cs="Arial"/>
          <w:sz w:val="24"/>
          <w:szCs w:val="24"/>
        </w:rPr>
      </w:pPr>
    </w:p>
    <w:p w14:paraId="5DF1550E" w14:textId="5E336E20" w:rsidR="009F2288" w:rsidRPr="006F71B2" w:rsidRDefault="00CA2805" w:rsidP="00ED496A">
      <w:pPr>
        <w:spacing w:after="0"/>
        <w:rPr>
          <w:rFonts w:ascii="Arial" w:hAnsi="Arial" w:cs="Arial"/>
          <w:sz w:val="24"/>
          <w:szCs w:val="24"/>
        </w:rPr>
      </w:pPr>
      <w:r w:rsidRPr="006F71B2">
        <w:rPr>
          <w:rFonts w:ascii="Arial" w:hAnsi="Arial" w:cs="Arial"/>
          <w:sz w:val="24"/>
          <w:szCs w:val="24"/>
        </w:rPr>
        <w:t xml:space="preserve">The </w:t>
      </w:r>
      <w:r w:rsidR="00BD24B0" w:rsidRPr="006F71B2">
        <w:rPr>
          <w:rFonts w:ascii="Arial" w:hAnsi="Arial" w:cs="Arial"/>
          <w:sz w:val="24"/>
          <w:szCs w:val="24"/>
        </w:rPr>
        <w:t>Hospitality Industry</w:t>
      </w:r>
      <w:r w:rsidRPr="006F71B2">
        <w:rPr>
          <w:rFonts w:ascii="Arial" w:hAnsi="Arial" w:cs="Arial"/>
          <w:sz w:val="24"/>
          <w:szCs w:val="24"/>
        </w:rPr>
        <w:t xml:space="preserve"> is largely</w:t>
      </w:r>
      <w:r w:rsidR="00ED0C6C" w:rsidRPr="006F71B2">
        <w:rPr>
          <w:rFonts w:ascii="Arial" w:hAnsi="Arial" w:cs="Arial"/>
          <w:sz w:val="24"/>
          <w:szCs w:val="24"/>
        </w:rPr>
        <w:t xml:space="preserve"> governed</w:t>
      </w:r>
      <w:r w:rsidRPr="006F71B2">
        <w:rPr>
          <w:rFonts w:ascii="Arial" w:hAnsi="Arial" w:cs="Arial"/>
          <w:sz w:val="24"/>
          <w:szCs w:val="24"/>
        </w:rPr>
        <w:t xml:space="preserve"> by common law</w:t>
      </w:r>
      <w:sdt>
        <w:sdtPr>
          <w:rPr>
            <w:rFonts w:ascii="Arial" w:hAnsi="Arial" w:cs="Arial"/>
            <w:sz w:val="24"/>
            <w:szCs w:val="24"/>
          </w:rPr>
          <w:id w:val="-2126383728"/>
          <w:citation/>
        </w:sdtPr>
        <w:sdtEndPr/>
        <w:sdtContent>
          <w:r w:rsidR="00BF3E09" w:rsidRPr="006F71B2">
            <w:rPr>
              <w:rFonts w:ascii="Arial" w:hAnsi="Arial" w:cs="Arial"/>
              <w:sz w:val="24"/>
              <w:szCs w:val="24"/>
            </w:rPr>
            <w:fldChar w:fldCharType="begin"/>
          </w:r>
          <w:r w:rsidR="00BF3E09" w:rsidRPr="006F71B2">
            <w:rPr>
              <w:rFonts w:ascii="Arial" w:hAnsi="Arial" w:cs="Arial"/>
              <w:sz w:val="24"/>
              <w:szCs w:val="24"/>
            </w:rPr>
            <w:instrText xml:space="preserve"> CITATION Leg15 \l 2057 </w:instrText>
          </w:r>
          <w:r w:rsidR="00BF3E09" w:rsidRPr="006F71B2">
            <w:rPr>
              <w:rFonts w:ascii="Arial" w:hAnsi="Arial" w:cs="Arial"/>
              <w:sz w:val="24"/>
              <w:szCs w:val="24"/>
            </w:rPr>
            <w:fldChar w:fldCharType="separate"/>
          </w:r>
          <w:r w:rsidR="00BF3E09" w:rsidRPr="006F71B2">
            <w:rPr>
              <w:rFonts w:ascii="Arial" w:hAnsi="Arial" w:cs="Arial"/>
              <w:noProof/>
              <w:sz w:val="24"/>
              <w:szCs w:val="24"/>
            </w:rPr>
            <w:t xml:space="preserve"> (Legaleze, 2015)</w:t>
          </w:r>
          <w:r w:rsidR="00BF3E09" w:rsidRPr="006F71B2">
            <w:rPr>
              <w:rFonts w:ascii="Arial" w:hAnsi="Arial" w:cs="Arial"/>
              <w:sz w:val="24"/>
              <w:szCs w:val="24"/>
            </w:rPr>
            <w:fldChar w:fldCharType="end"/>
          </w:r>
        </w:sdtContent>
      </w:sdt>
      <w:r w:rsidR="00FC02F4" w:rsidRPr="006F71B2">
        <w:rPr>
          <w:rFonts w:ascii="Arial" w:hAnsi="Arial" w:cs="Arial"/>
          <w:sz w:val="24"/>
          <w:szCs w:val="24"/>
        </w:rPr>
        <w:t>, so</w:t>
      </w:r>
    </w:p>
    <w:p w14:paraId="61796069" w14:textId="4B2986A7" w:rsidR="00ED496A" w:rsidRPr="006F71B2" w:rsidRDefault="00FC02F4" w:rsidP="00ED496A">
      <w:pPr>
        <w:spacing w:after="0"/>
        <w:rPr>
          <w:rFonts w:ascii="Arial" w:hAnsi="Arial" w:cs="Arial"/>
          <w:sz w:val="24"/>
          <w:szCs w:val="24"/>
        </w:rPr>
      </w:pPr>
      <w:r w:rsidRPr="006F71B2">
        <w:rPr>
          <w:rFonts w:ascii="Arial" w:hAnsi="Arial" w:cs="Arial"/>
          <w:sz w:val="24"/>
          <w:szCs w:val="24"/>
        </w:rPr>
        <w:t>b</w:t>
      </w:r>
      <w:r w:rsidR="00ED496A" w:rsidRPr="006F71B2">
        <w:rPr>
          <w:rFonts w:ascii="Arial" w:hAnsi="Arial" w:cs="Arial"/>
          <w:sz w:val="24"/>
          <w:szCs w:val="24"/>
        </w:rPr>
        <w:t>efore this act, there was no clear definition of a</w:t>
      </w:r>
      <w:r w:rsidR="004C0DB4" w:rsidRPr="006F71B2">
        <w:rPr>
          <w:rFonts w:ascii="Arial" w:hAnsi="Arial" w:cs="Arial"/>
          <w:sz w:val="24"/>
          <w:szCs w:val="24"/>
        </w:rPr>
        <w:t xml:space="preserve">n Inn </w:t>
      </w:r>
      <w:r w:rsidR="00ED496A" w:rsidRPr="006F71B2">
        <w:rPr>
          <w:rFonts w:ascii="Arial" w:hAnsi="Arial" w:cs="Arial"/>
          <w:sz w:val="24"/>
          <w:szCs w:val="24"/>
        </w:rPr>
        <w:t xml:space="preserve">and its responsibilities, so every </w:t>
      </w:r>
      <w:r w:rsidR="00A5144B" w:rsidRPr="006F71B2">
        <w:rPr>
          <w:rFonts w:ascii="Arial" w:hAnsi="Arial" w:cs="Arial"/>
          <w:sz w:val="24"/>
          <w:szCs w:val="24"/>
        </w:rPr>
        <w:t>incident</w:t>
      </w:r>
      <w:r w:rsidR="00ED496A" w:rsidRPr="006F71B2">
        <w:rPr>
          <w:rFonts w:ascii="Arial" w:hAnsi="Arial" w:cs="Arial"/>
          <w:sz w:val="24"/>
          <w:szCs w:val="24"/>
        </w:rPr>
        <w:t xml:space="preserve"> had to be brought up to court or resolved by citizens themselves</w:t>
      </w:r>
      <w:r w:rsidR="006246E8" w:rsidRPr="006F71B2">
        <w:rPr>
          <w:rFonts w:ascii="Arial" w:hAnsi="Arial" w:cs="Arial"/>
          <w:sz w:val="24"/>
          <w:szCs w:val="24"/>
        </w:rPr>
        <w:t>.</w:t>
      </w:r>
    </w:p>
    <w:p w14:paraId="6A915264" w14:textId="77777777" w:rsidR="00EF516D" w:rsidRPr="006F71B2" w:rsidRDefault="00EF516D" w:rsidP="004178F2">
      <w:pPr>
        <w:spacing w:after="0"/>
        <w:rPr>
          <w:rFonts w:ascii="Arial" w:hAnsi="Arial" w:cs="Arial"/>
          <w:sz w:val="24"/>
          <w:szCs w:val="24"/>
        </w:rPr>
      </w:pPr>
    </w:p>
    <w:p w14:paraId="0874887F" w14:textId="1C28F6D0" w:rsidR="00ED496A" w:rsidRPr="006F71B2" w:rsidRDefault="00ED496A" w:rsidP="004178F2">
      <w:pPr>
        <w:spacing w:after="0"/>
        <w:rPr>
          <w:rFonts w:ascii="Arial" w:hAnsi="Arial" w:cs="Arial"/>
          <w:sz w:val="24"/>
          <w:szCs w:val="24"/>
        </w:rPr>
      </w:pPr>
      <w:r w:rsidRPr="006F71B2">
        <w:rPr>
          <w:rFonts w:ascii="Arial" w:hAnsi="Arial" w:cs="Arial"/>
          <w:sz w:val="24"/>
          <w:szCs w:val="24"/>
        </w:rPr>
        <w:t>The law came into effect in early 1957 and ensured all tourist and travellers have the same rights, when using rentable accommodation</w:t>
      </w:r>
      <w:r w:rsidR="00103B2F" w:rsidRPr="006F71B2">
        <w:rPr>
          <w:rFonts w:ascii="Arial" w:hAnsi="Arial" w:cs="Arial"/>
          <w:sz w:val="24"/>
          <w:szCs w:val="24"/>
        </w:rPr>
        <w:t xml:space="preserve"> an</w:t>
      </w:r>
      <w:r w:rsidR="001F52F6" w:rsidRPr="006F71B2">
        <w:rPr>
          <w:rFonts w:ascii="Arial" w:hAnsi="Arial" w:cs="Arial"/>
          <w:sz w:val="24"/>
          <w:szCs w:val="24"/>
        </w:rPr>
        <w:t>d</w:t>
      </w:r>
      <w:r w:rsidRPr="006F71B2">
        <w:rPr>
          <w:rFonts w:ascii="Arial" w:hAnsi="Arial" w:cs="Arial"/>
          <w:sz w:val="24"/>
          <w:szCs w:val="24"/>
        </w:rPr>
        <w:t xml:space="preserve"> that innkeepers take their responsibilities seriously and guarantee </w:t>
      </w:r>
      <w:r w:rsidR="009724EB" w:rsidRPr="006F71B2">
        <w:rPr>
          <w:rFonts w:ascii="Arial" w:hAnsi="Arial" w:cs="Arial"/>
          <w:sz w:val="24"/>
          <w:szCs w:val="24"/>
        </w:rPr>
        <w:t>safety for their guests and their belongings</w:t>
      </w:r>
      <w:r w:rsidRPr="006F71B2">
        <w:rPr>
          <w:rFonts w:ascii="Arial" w:hAnsi="Arial" w:cs="Arial"/>
          <w:sz w:val="24"/>
          <w:szCs w:val="24"/>
        </w:rPr>
        <w:t xml:space="preserve">. The act also outlines a maximal amount a proprietor is expected to pay in the event of damage, done by him or his staff. </w:t>
      </w:r>
    </w:p>
    <w:p w14:paraId="26F4B858" w14:textId="77777777" w:rsidR="007033FB" w:rsidRPr="006F71B2" w:rsidRDefault="007033FB" w:rsidP="00E241FE">
      <w:pPr>
        <w:spacing w:after="0"/>
        <w:rPr>
          <w:rFonts w:ascii="Arial" w:hAnsi="Arial" w:cs="Arial"/>
          <w:sz w:val="24"/>
          <w:szCs w:val="24"/>
        </w:rPr>
      </w:pPr>
    </w:p>
    <w:p w14:paraId="17FD5AEF" w14:textId="77777777" w:rsidR="00A91F0B" w:rsidRPr="006F71B2" w:rsidRDefault="0091189B" w:rsidP="00E241FE">
      <w:pPr>
        <w:spacing w:after="0"/>
        <w:rPr>
          <w:rFonts w:ascii="Arial" w:hAnsi="Arial" w:cs="Arial"/>
          <w:sz w:val="24"/>
          <w:szCs w:val="24"/>
          <w:shd w:val="clear" w:color="auto" w:fill="FFFFFF"/>
        </w:rPr>
      </w:pPr>
      <w:r w:rsidRPr="006F71B2">
        <w:rPr>
          <w:rFonts w:ascii="Arial" w:hAnsi="Arial" w:cs="Arial"/>
          <w:sz w:val="24"/>
          <w:szCs w:val="24"/>
        </w:rPr>
        <w:t xml:space="preserve">For the hospitality industry we know today, this law is </w:t>
      </w:r>
      <w:r w:rsidR="009D2E4B" w:rsidRPr="006F71B2">
        <w:rPr>
          <w:rFonts w:ascii="Arial" w:hAnsi="Arial" w:cs="Arial"/>
          <w:sz w:val="24"/>
          <w:szCs w:val="24"/>
        </w:rPr>
        <w:t xml:space="preserve">very </w:t>
      </w:r>
      <w:r w:rsidRPr="006F71B2">
        <w:rPr>
          <w:rFonts w:ascii="Arial" w:hAnsi="Arial" w:cs="Arial"/>
          <w:sz w:val="24"/>
          <w:szCs w:val="24"/>
        </w:rPr>
        <w:t>important</w:t>
      </w:r>
      <w:r w:rsidR="009D2E4B" w:rsidRPr="006F71B2">
        <w:rPr>
          <w:rFonts w:ascii="Arial" w:hAnsi="Arial" w:cs="Arial"/>
          <w:sz w:val="24"/>
          <w:szCs w:val="24"/>
        </w:rPr>
        <w:t xml:space="preserve">, especially for </w:t>
      </w:r>
      <w:r w:rsidR="00F4127D" w:rsidRPr="006F71B2">
        <w:rPr>
          <w:rFonts w:ascii="Arial" w:hAnsi="Arial" w:cs="Arial"/>
          <w:sz w:val="24"/>
          <w:szCs w:val="24"/>
        </w:rPr>
        <w:t>top-end hotels</w:t>
      </w:r>
      <w:sdt>
        <w:sdtPr>
          <w:rPr>
            <w:rFonts w:ascii="Arial" w:hAnsi="Arial" w:cs="Arial"/>
            <w:sz w:val="24"/>
            <w:szCs w:val="24"/>
          </w:rPr>
          <w:id w:val="-1031336583"/>
          <w:citation/>
        </w:sdtPr>
        <w:sdtEndPr/>
        <w:sdtContent>
          <w:r w:rsidR="009F0685" w:rsidRPr="006F71B2">
            <w:rPr>
              <w:rFonts w:ascii="Arial" w:hAnsi="Arial" w:cs="Arial"/>
              <w:sz w:val="24"/>
              <w:szCs w:val="24"/>
            </w:rPr>
            <w:fldChar w:fldCharType="begin"/>
          </w:r>
          <w:r w:rsidR="009F0685" w:rsidRPr="006F71B2">
            <w:rPr>
              <w:rFonts w:ascii="Arial" w:hAnsi="Arial" w:cs="Arial"/>
              <w:sz w:val="24"/>
              <w:szCs w:val="24"/>
            </w:rPr>
            <w:instrText xml:space="preserve"> CITATION The14 \l 2057 </w:instrText>
          </w:r>
          <w:r w:rsidR="009F0685" w:rsidRPr="006F71B2">
            <w:rPr>
              <w:rFonts w:ascii="Arial" w:hAnsi="Arial" w:cs="Arial"/>
              <w:sz w:val="24"/>
              <w:szCs w:val="24"/>
            </w:rPr>
            <w:fldChar w:fldCharType="separate"/>
          </w:r>
          <w:r w:rsidR="009F0685" w:rsidRPr="006F71B2">
            <w:rPr>
              <w:rFonts w:ascii="Arial" w:hAnsi="Arial" w:cs="Arial"/>
              <w:noProof/>
              <w:sz w:val="24"/>
              <w:szCs w:val="24"/>
            </w:rPr>
            <w:t xml:space="preserve"> (The Caterer, 2014)</w:t>
          </w:r>
          <w:r w:rsidR="009F0685" w:rsidRPr="006F71B2">
            <w:rPr>
              <w:rFonts w:ascii="Arial" w:hAnsi="Arial" w:cs="Arial"/>
              <w:sz w:val="24"/>
              <w:szCs w:val="24"/>
            </w:rPr>
            <w:fldChar w:fldCharType="end"/>
          </w:r>
        </w:sdtContent>
      </w:sdt>
      <w:r w:rsidR="00F4127D" w:rsidRPr="006F71B2">
        <w:rPr>
          <w:rFonts w:ascii="Arial" w:hAnsi="Arial" w:cs="Arial"/>
          <w:sz w:val="24"/>
          <w:szCs w:val="24"/>
        </w:rPr>
        <w:t xml:space="preserve">, as their guests </w:t>
      </w:r>
      <w:r w:rsidR="00854400" w:rsidRPr="006F71B2">
        <w:rPr>
          <w:rFonts w:ascii="Arial" w:hAnsi="Arial" w:cs="Arial"/>
          <w:sz w:val="24"/>
          <w:szCs w:val="24"/>
        </w:rPr>
        <w:t xml:space="preserve">range between </w:t>
      </w:r>
      <w:r w:rsidR="004E73E0" w:rsidRPr="006F71B2">
        <w:rPr>
          <w:rFonts w:ascii="Arial" w:hAnsi="Arial" w:cs="Arial"/>
          <w:sz w:val="24"/>
          <w:szCs w:val="24"/>
        </w:rPr>
        <w:t>private personas</w:t>
      </w:r>
      <w:r w:rsidR="005F17E6" w:rsidRPr="006F71B2">
        <w:rPr>
          <w:rFonts w:ascii="Arial" w:hAnsi="Arial" w:cs="Arial"/>
          <w:sz w:val="24"/>
          <w:szCs w:val="24"/>
        </w:rPr>
        <w:t>, celebrities, politicians</w:t>
      </w:r>
      <w:r w:rsidR="00B67598" w:rsidRPr="006F71B2">
        <w:rPr>
          <w:rFonts w:ascii="Arial" w:hAnsi="Arial" w:cs="Arial"/>
          <w:sz w:val="24"/>
          <w:szCs w:val="24"/>
        </w:rPr>
        <w:t>, or</w:t>
      </w:r>
      <w:r w:rsidR="00B13266" w:rsidRPr="006F71B2">
        <w:rPr>
          <w:rFonts w:ascii="Arial" w:hAnsi="Arial" w:cs="Arial"/>
          <w:sz w:val="24"/>
          <w:szCs w:val="24"/>
        </w:rPr>
        <w:t xml:space="preserve"> even Royalties. Such guests may bring with them valuable possessions</w:t>
      </w:r>
      <w:r w:rsidR="00DE39B5" w:rsidRPr="006F71B2">
        <w:rPr>
          <w:rFonts w:ascii="Arial" w:hAnsi="Arial" w:cs="Arial"/>
          <w:sz w:val="24"/>
          <w:szCs w:val="24"/>
        </w:rPr>
        <w:t xml:space="preserve"> worth thousands of pounds</w:t>
      </w:r>
      <w:r w:rsidR="002F425E" w:rsidRPr="006F71B2">
        <w:rPr>
          <w:rFonts w:ascii="Arial" w:hAnsi="Arial" w:cs="Arial"/>
          <w:sz w:val="24"/>
          <w:szCs w:val="24"/>
        </w:rPr>
        <w:t>, so who is responsible if anything is damaged or missing</w:t>
      </w:r>
      <w:r w:rsidR="000046F5" w:rsidRPr="006F71B2">
        <w:rPr>
          <w:rFonts w:ascii="Arial" w:hAnsi="Arial" w:cs="Arial"/>
          <w:sz w:val="24"/>
          <w:szCs w:val="24"/>
        </w:rPr>
        <w:t xml:space="preserve">? </w:t>
      </w:r>
      <w:r w:rsidR="00F6657C" w:rsidRPr="006F71B2">
        <w:rPr>
          <w:rFonts w:ascii="Arial" w:hAnsi="Arial" w:cs="Arial"/>
          <w:sz w:val="24"/>
          <w:szCs w:val="24"/>
        </w:rPr>
        <w:t>Similar</w:t>
      </w:r>
      <w:r w:rsidR="000046F5" w:rsidRPr="006F71B2">
        <w:rPr>
          <w:rFonts w:ascii="Arial" w:hAnsi="Arial" w:cs="Arial"/>
          <w:sz w:val="24"/>
          <w:szCs w:val="24"/>
        </w:rPr>
        <w:t xml:space="preserve"> cir</w:t>
      </w:r>
      <w:r w:rsidR="00B36500" w:rsidRPr="006F71B2">
        <w:rPr>
          <w:rFonts w:ascii="Arial" w:hAnsi="Arial" w:cs="Arial"/>
          <w:sz w:val="24"/>
          <w:szCs w:val="24"/>
        </w:rPr>
        <w:t>cumstances</w:t>
      </w:r>
      <w:r w:rsidR="00D91B26" w:rsidRPr="006F71B2">
        <w:rPr>
          <w:rFonts w:ascii="Arial" w:hAnsi="Arial" w:cs="Arial"/>
          <w:color w:val="494949"/>
          <w:sz w:val="24"/>
          <w:szCs w:val="24"/>
          <w:shd w:val="clear" w:color="auto" w:fill="FFFFFF"/>
        </w:rPr>
        <w:t xml:space="preserve"> </w:t>
      </w:r>
      <w:r w:rsidR="00D91B26" w:rsidRPr="006F71B2">
        <w:rPr>
          <w:rFonts w:ascii="Arial" w:hAnsi="Arial" w:cs="Arial"/>
          <w:sz w:val="24"/>
          <w:szCs w:val="24"/>
          <w:shd w:val="clear" w:color="auto" w:fill="FFFFFF"/>
        </w:rPr>
        <w:t>are challenging</w:t>
      </w:r>
      <w:r w:rsidR="006E23DD" w:rsidRPr="006F71B2">
        <w:rPr>
          <w:rFonts w:ascii="Arial" w:hAnsi="Arial" w:cs="Arial"/>
          <w:sz w:val="24"/>
          <w:szCs w:val="24"/>
          <w:shd w:val="clear" w:color="auto" w:fill="FFFFFF"/>
        </w:rPr>
        <w:t xml:space="preserve"> for proprietors</w:t>
      </w:r>
      <w:r w:rsidR="00FA6564" w:rsidRPr="006F71B2">
        <w:rPr>
          <w:rFonts w:ascii="Arial" w:hAnsi="Arial" w:cs="Arial"/>
          <w:sz w:val="24"/>
          <w:szCs w:val="24"/>
          <w:shd w:val="clear" w:color="auto" w:fill="FFFFFF"/>
        </w:rPr>
        <w:t xml:space="preserve">, </w:t>
      </w:r>
      <w:r w:rsidR="00FA1A13" w:rsidRPr="006F71B2">
        <w:rPr>
          <w:rFonts w:ascii="Arial" w:hAnsi="Arial" w:cs="Arial"/>
          <w:sz w:val="24"/>
          <w:szCs w:val="24"/>
          <w:shd w:val="clear" w:color="auto" w:fill="FFFFFF"/>
        </w:rPr>
        <w:t>because the limits set in the Act</w:t>
      </w:r>
      <w:r w:rsidR="00597FB3" w:rsidRPr="006F71B2">
        <w:rPr>
          <w:rFonts w:ascii="Arial" w:hAnsi="Arial" w:cs="Arial"/>
          <w:sz w:val="24"/>
          <w:szCs w:val="24"/>
          <w:shd w:val="clear" w:color="auto" w:fill="FFFFFF"/>
        </w:rPr>
        <w:t>, leave</w:t>
      </w:r>
      <w:r w:rsidR="003A6EDB" w:rsidRPr="006F71B2">
        <w:rPr>
          <w:rFonts w:ascii="Arial" w:hAnsi="Arial" w:cs="Arial"/>
          <w:sz w:val="24"/>
          <w:szCs w:val="24"/>
          <w:shd w:val="clear" w:color="auto" w:fill="FFFFFF"/>
        </w:rPr>
        <w:t>s</w:t>
      </w:r>
      <w:r w:rsidR="00597FB3" w:rsidRPr="006F71B2">
        <w:rPr>
          <w:rFonts w:ascii="Arial" w:hAnsi="Arial" w:cs="Arial"/>
          <w:sz w:val="24"/>
          <w:szCs w:val="24"/>
          <w:shd w:val="clear" w:color="auto" w:fill="FFFFFF"/>
        </w:rPr>
        <w:t xml:space="preserve"> Hotels </w:t>
      </w:r>
      <w:r w:rsidR="00455C27" w:rsidRPr="006F71B2">
        <w:rPr>
          <w:rFonts w:ascii="Arial" w:hAnsi="Arial" w:cs="Arial"/>
          <w:sz w:val="24"/>
          <w:szCs w:val="24"/>
          <w:shd w:val="clear" w:color="auto" w:fill="FFFFFF"/>
        </w:rPr>
        <w:t>vulnerable to</w:t>
      </w:r>
      <w:r w:rsidR="00597FB3" w:rsidRPr="006F71B2">
        <w:rPr>
          <w:rFonts w:ascii="Arial" w:hAnsi="Arial" w:cs="Arial"/>
          <w:sz w:val="24"/>
          <w:szCs w:val="24"/>
          <w:shd w:val="clear" w:color="auto" w:fill="FFFFFF"/>
        </w:rPr>
        <w:t xml:space="preserve"> </w:t>
      </w:r>
      <w:r w:rsidR="00455C27" w:rsidRPr="006F71B2">
        <w:rPr>
          <w:rFonts w:ascii="Arial" w:hAnsi="Arial" w:cs="Arial"/>
          <w:sz w:val="24"/>
          <w:szCs w:val="24"/>
          <w:shd w:val="clear" w:color="auto" w:fill="FFFFFF"/>
        </w:rPr>
        <w:t xml:space="preserve">accountability for the total value of any property lost or </w:t>
      </w:r>
      <w:r w:rsidR="003A6EDB" w:rsidRPr="006F71B2">
        <w:rPr>
          <w:rFonts w:ascii="Arial" w:hAnsi="Arial" w:cs="Arial"/>
          <w:sz w:val="24"/>
          <w:szCs w:val="24"/>
          <w:shd w:val="clear" w:color="auto" w:fill="FFFFFF"/>
        </w:rPr>
        <w:t>damaged. Thought</w:t>
      </w:r>
      <w:r w:rsidR="00764499" w:rsidRPr="006F71B2">
        <w:rPr>
          <w:rFonts w:ascii="Arial" w:hAnsi="Arial" w:cs="Arial"/>
          <w:sz w:val="24"/>
          <w:szCs w:val="24"/>
          <w:shd w:val="clear" w:color="auto" w:fill="FFFFFF"/>
        </w:rPr>
        <w:t xml:space="preserve"> Hotels can limit their exposure</w:t>
      </w:r>
      <w:r w:rsidR="0064081C" w:rsidRPr="006F71B2">
        <w:rPr>
          <w:rFonts w:ascii="Arial" w:hAnsi="Arial" w:cs="Arial"/>
          <w:sz w:val="24"/>
          <w:szCs w:val="24"/>
          <w:shd w:val="clear" w:color="auto" w:fill="FFFFFF"/>
        </w:rPr>
        <w:t xml:space="preserve">, under the same Act, by </w:t>
      </w:r>
      <w:r w:rsidR="00454C99" w:rsidRPr="006F71B2">
        <w:rPr>
          <w:rFonts w:ascii="Arial" w:hAnsi="Arial" w:cs="Arial"/>
          <w:sz w:val="24"/>
          <w:szCs w:val="24"/>
          <w:shd w:val="clear" w:color="auto" w:fill="FFFFFF"/>
        </w:rPr>
        <w:t>ensuring they offer</w:t>
      </w:r>
      <w:r w:rsidR="004B66AD" w:rsidRPr="006F71B2">
        <w:rPr>
          <w:rFonts w:ascii="Arial" w:hAnsi="Arial" w:cs="Arial"/>
          <w:sz w:val="24"/>
          <w:szCs w:val="24"/>
          <w:shd w:val="clear" w:color="auto" w:fill="FFFFFF"/>
        </w:rPr>
        <w:t xml:space="preserve"> high and adequate security</w:t>
      </w:r>
      <w:r w:rsidR="00612868" w:rsidRPr="006F71B2">
        <w:rPr>
          <w:rFonts w:ascii="Arial" w:hAnsi="Arial" w:cs="Arial"/>
          <w:sz w:val="24"/>
          <w:szCs w:val="24"/>
          <w:shd w:val="clear" w:color="auto" w:fill="FFFFFF"/>
        </w:rPr>
        <w:t xml:space="preserve"> to their guest</w:t>
      </w:r>
      <w:r w:rsidR="003A6EDB" w:rsidRPr="006F71B2">
        <w:rPr>
          <w:rFonts w:ascii="Arial" w:hAnsi="Arial" w:cs="Arial"/>
          <w:sz w:val="24"/>
          <w:szCs w:val="24"/>
          <w:shd w:val="clear" w:color="auto" w:fill="FFFFFF"/>
        </w:rPr>
        <w:t xml:space="preserve"> </w:t>
      </w:r>
      <w:r w:rsidR="00044098" w:rsidRPr="006F71B2">
        <w:rPr>
          <w:rFonts w:ascii="Arial" w:hAnsi="Arial" w:cs="Arial"/>
          <w:sz w:val="24"/>
          <w:szCs w:val="24"/>
          <w:shd w:val="clear" w:color="auto" w:fill="FFFFFF"/>
        </w:rPr>
        <w:t xml:space="preserve">and put </w:t>
      </w:r>
      <w:r w:rsidR="001C0ED8" w:rsidRPr="006F71B2">
        <w:rPr>
          <w:rFonts w:ascii="Arial" w:hAnsi="Arial" w:cs="Arial"/>
          <w:sz w:val="24"/>
          <w:szCs w:val="24"/>
          <w:shd w:val="clear" w:color="auto" w:fill="FFFFFF"/>
        </w:rPr>
        <w:t xml:space="preserve">accurate </w:t>
      </w:r>
      <w:r w:rsidR="00044098" w:rsidRPr="006F71B2">
        <w:rPr>
          <w:rFonts w:ascii="Arial" w:hAnsi="Arial" w:cs="Arial"/>
          <w:sz w:val="24"/>
          <w:szCs w:val="24"/>
          <w:shd w:val="clear" w:color="auto" w:fill="FFFFFF"/>
        </w:rPr>
        <w:t>signs</w:t>
      </w:r>
      <w:r w:rsidR="00236557" w:rsidRPr="006F71B2">
        <w:rPr>
          <w:rFonts w:ascii="Arial" w:hAnsi="Arial" w:cs="Arial"/>
          <w:sz w:val="24"/>
          <w:szCs w:val="24"/>
          <w:shd w:val="clear" w:color="auto" w:fill="FFFFFF"/>
        </w:rPr>
        <w:t xml:space="preserve">, where appropriate. </w:t>
      </w:r>
      <w:r w:rsidR="00A91F0B" w:rsidRPr="006F71B2">
        <w:rPr>
          <w:rFonts w:ascii="Arial" w:hAnsi="Arial" w:cs="Arial"/>
          <w:sz w:val="24"/>
          <w:szCs w:val="24"/>
          <w:shd w:val="clear" w:color="auto" w:fill="FFFFFF"/>
        </w:rPr>
        <w:t>Examples for such signs are:</w:t>
      </w:r>
    </w:p>
    <w:p w14:paraId="7CEF9E72" w14:textId="72CC1FE6" w:rsidR="00E10BA4" w:rsidRPr="006F71B2" w:rsidRDefault="00E10BA4" w:rsidP="00E241FE">
      <w:pPr>
        <w:spacing w:after="0"/>
        <w:rPr>
          <w:rFonts w:ascii="Arial" w:hAnsi="Arial" w:cs="Arial"/>
          <w:sz w:val="24"/>
          <w:szCs w:val="24"/>
          <w:shd w:val="clear" w:color="auto" w:fill="FFFFFF"/>
        </w:rPr>
      </w:pPr>
    </w:p>
    <w:p w14:paraId="1BF0A4CE" w14:textId="77777777" w:rsidR="009F6496" w:rsidRPr="006F71B2" w:rsidRDefault="009F6496" w:rsidP="00E241FE">
      <w:pPr>
        <w:spacing w:after="0"/>
        <w:rPr>
          <w:rFonts w:ascii="Arial" w:hAnsi="Arial" w:cs="Arial"/>
          <w:sz w:val="24"/>
          <w:szCs w:val="24"/>
          <w:shd w:val="clear" w:color="auto" w:fill="FFFFFF"/>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40"/>
        <w:gridCol w:w="4586"/>
      </w:tblGrid>
      <w:tr w:rsidR="0019120B" w:rsidRPr="006F71B2" w14:paraId="0CBA9FBC" w14:textId="77777777" w:rsidTr="0027643A">
        <w:trPr>
          <w:trHeight w:val="3186"/>
        </w:trPr>
        <w:tc>
          <w:tcPr>
            <w:tcW w:w="2348" w:type="pct"/>
          </w:tcPr>
          <w:p w14:paraId="5DC27658" w14:textId="60145BBF" w:rsidR="00E10BA4" w:rsidRPr="006F71B2" w:rsidRDefault="00E10BA4" w:rsidP="00E10BA4">
            <w:pPr>
              <w:rPr>
                <w:rFonts w:ascii="Arial" w:hAnsi="Arial" w:cs="Arial"/>
                <w:sz w:val="24"/>
                <w:szCs w:val="24"/>
              </w:rPr>
            </w:pPr>
            <w:r w:rsidRPr="006F71B2">
              <w:rPr>
                <w:rFonts w:ascii="Arial" w:hAnsi="Arial" w:cs="Arial"/>
                <w:noProof/>
                <w:sz w:val="24"/>
                <w:szCs w:val="24"/>
              </w:rPr>
              <w:drawing>
                <wp:inline distT="0" distB="0" distL="0" distR="0" wp14:anchorId="0810963E" wp14:editId="02C5DA61">
                  <wp:extent cx="2514600" cy="1733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otel sign 1.jpg"/>
                          <pic:cNvPicPr/>
                        </pic:nvPicPr>
                        <pic:blipFill>
                          <a:blip r:embed="rId10">
                            <a:extLst>
                              <a:ext uri="{28A0092B-C50C-407E-A947-70E740481C1C}">
                                <a14:useLocalDpi xmlns:a14="http://schemas.microsoft.com/office/drawing/2010/main" val="0"/>
                              </a:ext>
                            </a:extLst>
                          </a:blip>
                          <a:stretch>
                            <a:fillRect/>
                          </a:stretch>
                        </pic:blipFill>
                        <pic:spPr>
                          <a:xfrm>
                            <a:off x="0" y="0"/>
                            <a:ext cx="2514600" cy="1733550"/>
                          </a:xfrm>
                          <a:prstGeom prst="rect">
                            <a:avLst/>
                          </a:prstGeom>
                        </pic:spPr>
                      </pic:pic>
                    </a:graphicData>
                  </a:graphic>
                </wp:inline>
              </w:drawing>
            </w:r>
          </w:p>
        </w:tc>
        <w:tc>
          <w:tcPr>
            <w:tcW w:w="2652" w:type="pct"/>
          </w:tcPr>
          <w:p w14:paraId="0842FB98" w14:textId="3E363BFA" w:rsidR="00E10BA4" w:rsidRPr="006F71B2" w:rsidRDefault="00E10BA4" w:rsidP="00E241FE">
            <w:pPr>
              <w:rPr>
                <w:rFonts w:ascii="Arial" w:hAnsi="Arial" w:cs="Arial"/>
                <w:sz w:val="24"/>
                <w:szCs w:val="24"/>
                <w:shd w:val="clear" w:color="auto" w:fill="FFFFFF"/>
              </w:rPr>
            </w:pPr>
            <w:r w:rsidRPr="006F71B2">
              <w:rPr>
                <w:rFonts w:ascii="Arial" w:hAnsi="Arial" w:cs="Arial"/>
                <w:noProof/>
                <w:sz w:val="24"/>
                <w:szCs w:val="24"/>
                <w:shd w:val="clear" w:color="auto" w:fill="FFFFFF"/>
              </w:rPr>
              <w:drawing>
                <wp:inline distT="0" distB="0" distL="0" distR="0" wp14:anchorId="41A7CA9A" wp14:editId="058460F9">
                  <wp:extent cx="2847975" cy="17049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otel signs 3.jpg"/>
                          <pic:cNvPicPr/>
                        </pic:nvPicPr>
                        <pic:blipFill>
                          <a:blip r:embed="rId11">
                            <a:extLst>
                              <a:ext uri="{28A0092B-C50C-407E-A947-70E740481C1C}">
                                <a14:useLocalDpi xmlns:a14="http://schemas.microsoft.com/office/drawing/2010/main" val="0"/>
                              </a:ext>
                            </a:extLst>
                          </a:blip>
                          <a:stretch>
                            <a:fillRect/>
                          </a:stretch>
                        </pic:blipFill>
                        <pic:spPr>
                          <a:xfrm>
                            <a:off x="0" y="0"/>
                            <a:ext cx="2847975" cy="1704975"/>
                          </a:xfrm>
                          <a:prstGeom prst="rect">
                            <a:avLst/>
                          </a:prstGeom>
                        </pic:spPr>
                      </pic:pic>
                    </a:graphicData>
                  </a:graphic>
                </wp:inline>
              </w:drawing>
            </w:r>
          </w:p>
        </w:tc>
      </w:tr>
      <w:tr w:rsidR="0019120B" w:rsidRPr="006F71B2" w14:paraId="6975F11B" w14:textId="77777777" w:rsidTr="0027643A">
        <w:trPr>
          <w:trHeight w:val="2148"/>
        </w:trPr>
        <w:tc>
          <w:tcPr>
            <w:tcW w:w="2348" w:type="pct"/>
          </w:tcPr>
          <w:p w14:paraId="6E8E9489" w14:textId="18273ECD" w:rsidR="00E10BA4" w:rsidRPr="006F71B2" w:rsidRDefault="0019120B" w:rsidP="00E241FE">
            <w:pPr>
              <w:rPr>
                <w:rFonts w:ascii="Arial" w:hAnsi="Arial" w:cs="Arial"/>
                <w:sz w:val="24"/>
                <w:szCs w:val="24"/>
                <w:shd w:val="clear" w:color="auto" w:fill="FFFFFF"/>
              </w:rPr>
            </w:pPr>
            <w:r w:rsidRPr="006F71B2">
              <w:rPr>
                <w:rFonts w:ascii="Arial" w:hAnsi="Arial" w:cs="Arial"/>
                <w:noProof/>
                <w:sz w:val="24"/>
                <w:szCs w:val="24"/>
                <w:shd w:val="clear" w:color="auto" w:fill="FFFFFF"/>
              </w:rPr>
              <w:lastRenderedPageBreak/>
              <w:drawing>
                <wp:inline distT="0" distB="0" distL="0" distR="0" wp14:anchorId="34A10103" wp14:editId="4BC45AB4">
                  <wp:extent cx="2752725" cy="2228850"/>
                  <wp:effectExtent l="0" t="0" r="9525"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otel signs 2.jpg"/>
                          <pic:cNvPicPr/>
                        </pic:nvPicPr>
                        <pic:blipFill>
                          <a:blip r:embed="rId12">
                            <a:extLst>
                              <a:ext uri="{28A0092B-C50C-407E-A947-70E740481C1C}">
                                <a14:useLocalDpi xmlns:a14="http://schemas.microsoft.com/office/drawing/2010/main" val="0"/>
                              </a:ext>
                            </a:extLst>
                          </a:blip>
                          <a:stretch>
                            <a:fillRect/>
                          </a:stretch>
                        </pic:blipFill>
                        <pic:spPr>
                          <a:xfrm>
                            <a:off x="0" y="0"/>
                            <a:ext cx="2752725" cy="2228850"/>
                          </a:xfrm>
                          <a:prstGeom prst="rect">
                            <a:avLst/>
                          </a:prstGeom>
                        </pic:spPr>
                      </pic:pic>
                    </a:graphicData>
                  </a:graphic>
                </wp:inline>
              </w:drawing>
            </w:r>
          </w:p>
        </w:tc>
        <w:tc>
          <w:tcPr>
            <w:tcW w:w="2652" w:type="pct"/>
          </w:tcPr>
          <w:p w14:paraId="530E903E" w14:textId="77777777" w:rsidR="0019120B" w:rsidRPr="006F71B2" w:rsidRDefault="0019120B" w:rsidP="00E241FE">
            <w:pPr>
              <w:rPr>
                <w:rFonts w:ascii="Arial" w:hAnsi="Arial" w:cs="Arial"/>
                <w:noProof/>
                <w:sz w:val="24"/>
                <w:szCs w:val="24"/>
                <w:shd w:val="clear" w:color="auto" w:fill="FFFFFF"/>
              </w:rPr>
            </w:pPr>
          </w:p>
          <w:p w14:paraId="21CFAA60" w14:textId="77777777" w:rsidR="0019120B" w:rsidRPr="006F71B2" w:rsidRDefault="0019120B" w:rsidP="00E241FE">
            <w:pPr>
              <w:rPr>
                <w:rFonts w:ascii="Arial" w:hAnsi="Arial" w:cs="Arial"/>
                <w:noProof/>
                <w:sz w:val="24"/>
                <w:szCs w:val="24"/>
                <w:shd w:val="clear" w:color="auto" w:fill="FFFFFF"/>
              </w:rPr>
            </w:pPr>
          </w:p>
          <w:p w14:paraId="2C2B41B7" w14:textId="77777777" w:rsidR="0019120B" w:rsidRPr="006F71B2" w:rsidRDefault="0019120B" w:rsidP="00E241FE">
            <w:pPr>
              <w:rPr>
                <w:rFonts w:ascii="Arial" w:hAnsi="Arial" w:cs="Arial"/>
                <w:noProof/>
                <w:sz w:val="24"/>
                <w:szCs w:val="24"/>
                <w:shd w:val="clear" w:color="auto" w:fill="FFFFFF"/>
              </w:rPr>
            </w:pPr>
          </w:p>
          <w:p w14:paraId="5B4F412D" w14:textId="36C7DB0D" w:rsidR="00E10BA4" w:rsidRPr="006F71B2" w:rsidRDefault="0019120B" w:rsidP="00E241FE">
            <w:pPr>
              <w:rPr>
                <w:rFonts w:ascii="Arial" w:hAnsi="Arial" w:cs="Arial"/>
                <w:noProof/>
                <w:sz w:val="24"/>
                <w:szCs w:val="24"/>
                <w:shd w:val="clear" w:color="auto" w:fill="FFFFFF"/>
              </w:rPr>
            </w:pPr>
            <w:r w:rsidRPr="006F71B2">
              <w:rPr>
                <w:rFonts w:ascii="Arial" w:hAnsi="Arial" w:cs="Arial"/>
                <w:noProof/>
                <w:sz w:val="24"/>
                <w:szCs w:val="24"/>
                <w:shd w:val="clear" w:color="auto" w:fill="FFFFFF"/>
              </w:rPr>
              <w:drawing>
                <wp:inline distT="0" distB="0" distL="0" distR="0" wp14:anchorId="500CAF01" wp14:editId="775E26C5">
                  <wp:extent cx="2609850" cy="9810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akestairs-600x600 (2).jpg"/>
                          <pic:cNvPicPr/>
                        </pic:nvPicPr>
                        <pic:blipFill>
                          <a:blip r:embed="rId13">
                            <a:extLst>
                              <a:ext uri="{28A0092B-C50C-407E-A947-70E740481C1C}">
                                <a14:useLocalDpi xmlns:a14="http://schemas.microsoft.com/office/drawing/2010/main" val="0"/>
                              </a:ext>
                            </a:extLst>
                          </a:blip>
                          <a:stretch>
                            <a:fillRect/>
                          </a:stretch>
                        </pic:blipFill>
                        <pic:spPr>
                          <a:xfrm>
                            <a:off x="0" y="0"/>
                            <a:ext cx="2609850" cy="981075"/>
                          </a:xfrm>
                          <a:prstGeom prst="rect">
                            <a:avLst/>
                          </a:prstGeom>
                        </pic:spPr>
                      </pic:pic>
                    </a:graphicData>
                  </a:graphic>
                </wp:inline>
              </w:drawing>
            </w:r>
          </w:p>
          <w:p w14:paraId="0E69338F" w14:textId="77777777" w:rsidR="0019120B" w:rsidRPr="006F71B2" w:rsidRDefault="0019120B" w:rsidP="0019120B">
            <w:pPr>
              <w:rPr>
                <w:rFonts w:ascii="Arial" w:hAnsi="Arial" w:cs="Arial"/>
                <w:sz w:val="24"/>
                <w:szCs w:val="24"/>
              </w:rPr>
            </w:pPr>
          </w:p>
          <w:p w14:paraId="1107DF7F" w14:textId="77777777" w:rsidR="0019120B" w:rsidRPr="006F71B2" w:rsidRDefault="0019120B" w:rsidP="0019120B">
            <w:pPr>
              <w:rPr>
                <w:rFonts w:ascii="Arial" w:hAnsi="Arial" w:cs="Arial"/>
                <w:noProof/>
                <w:sz w:val="24"/>
                <w:szCs w:val="24"/>
                <w:shd w:val="clear" w:color="auto" w:fill="FFFFFF"/>
              </w:rPr>
            </w:pPr>
          </w:p>
          <w:p w14:paraId="3A91E678" w14:textId="77777777" w:rsidR="0019120B" w:rsidRPr="006F71B2" w:rsidRDefault="0019120B" w:rsidP="0019120B">
            <w:pPr>
              <w:rPr>
                <w:rFonts w:ascii="Arial" w:hAnsi="Arial" w:cs="Arial"/>
                <w:noProof/>
                <w:sz w:val="24"/>
                <w:szCs w:val="24"/>
                <w:shd w:val="clear" w:color="auto" w:fill="FFFFFF"/>
              </w:rPr>
            </w:pPr>
          </w:p>
          <w:p w14:paraId="6EE5302C" w14:textId="7615BA1D" w:rsidR="0019120B" w:rsidRPr="006F71B2" w:rsidRDefault="0019120B" w:rsidP="0019120B">
            <w:pPr>
              <w:ind w:firstLine="720"/>
              <w:rPr>
                <w:rFonts w:ascii="Arial" w:hAnsi="Arial" w:cs="Arial"/>
                <w:sz w:val="24"/>
                <w:szCs w:val="24"/>
              </w:rPr>
            </w:pPr>
          </w:p>
        </w:tc>
      </w:tr>
      <w:tr w:rsidR="00E10BA4" w:rsidRPr="006F71B2" w14:paraId="11E6D021" w14:textId="77777777" w:rsidTr="0027643A">
        <w:trPr>
          <w:trHeight w:val="568"/>
        </w:trPr>
        <w:tc>
          <w:tcPr>
            <w:tcW w:w="5000" w:type="pct"/>
            <w:gridSpan w:val="2"/>
          </w:tcPr>
          <w:p w14:paraId="26A7E41C" w14:textId="6311FCD9" w:rsidR="00E10BA4" w:rsidRPr="006F71B2" w:rsidRDefault="00BE477C" w:rsidP="0019120B">
            <w:pPr>
              <w:rPr>
                <w:rFonts w:ascii="Arial" w:hAnsi="Arial" w:cs="Arial"/>
                <w:sz w:val="24"/>
                <w:szCs w:val="24"/>
                <w:shd w:val="clear" w:color="auto" w:fill="FFFFFF"/>
              </w:rPr>
            </w:pPr>
            <w:r>
              <w:rPr>
                <w:rFonts w:ascii="Arial" w:hAnsi="Arial" w:cs="Arial"/>
                <w:sz w:val="24"/>
                <w:szCs w:val="24"/>
                <w:shd w:val="clear" w:color="auto" w:fill="FFFFFF"/>
              </w:rPr>
              <w:t xml:space="preserve">        </w:t>
            </w:r>
            <w:bookmarkStart w:id="0" w:name="_GoBack"/>
            <w:bookmarkEnd w:id="0"/>
            <w:r>
              <w:rPr>
                <w:rFonts w:ascii="Arial" w:hAnsi="Arial" w:cs="Arial"/>
                <w:sz w:val="24"/>
                <w:szCs w:val="24"/>
                <w:shd w:val="clear" w:color="auto" w:fill="FFFFFF"/>
              </w:rPr>
              <w:t xml:space="preserve">Images: </w:t>
            </w:r>
            <w:sdt>
              <w:sdtPr>
                <w:rPr>
                  <w:rFonts w:ascii="Arial" w:hAnsi="Arial" w:cs="Arial"/>
                  <w:sz w:val="24"/>
                  <w:szCs w:val="24"/>
                  <w:shd w:val="clear" w:color="auto" w:fill="FFFFFF"/>
                </w:rPr>
                <w:id w:val="1536774358"/>
                <w:citation/>
              </w:sdtPr>
              <w:sdtEndPr/>
              <w:sdtContent>
                <w:r w:rsidR="0019120B" w:rsidRPr="006F71B2">
                  <w:rPr>
                    <w:rFonts w:ascii="Arial" w:hAnsi="Arial" w:cs="Arial"/>
                    <w:sz w:val="24"/>
                    <w:szCs w:val="24"/>
                    <w:shd w:val="clear" w:color="auto" w:fill="FFFFFF"/>
                  </w:rPr>
                  <w:fldChar w:fldCharType="begin"/>
                </w:r>
                <w:r w:rsidR="0019120B" w:rsidRPr="006F71B2">
                  <w:rPr>
                    <w:rFonts w:ascii="Arial" w:hAnsi="Arial" w:cs="Arial"/>
                    <w:sz w:val="24"/>
                    <w:szCs w:val="24"/>
                    <w:shd w:val="clear" w:color="auto" w:fill="FFFFFF"/>
                  </w:rPr>
                  <w:instrText xml:space="preserve"> CITATION Hya19 \l 2057 </w:instrText>
                </w:r>
                <w:r w:rsidR="0019120B" w:rsidRPr="006F71B2">
                  <w:rPr>
                    <w:rFonts w:ascii="Arial" w:hAnsi="Arial" w:cs="Arial"/>
                    <w:sz w:val="24"/>
                    <w:szCs w:val="24"/>
                    <w:shd w:val="clear" w:color="auto" w:fill="FFFFFF"/>
                  </w:rPr>
                  <w:fldChar w:fldCharType="separate"/>
                </w:r>
                <w:r w:rsidR="0019120B" w:rsidRPr="006F71B2">
                  <w:rPr>
                    <w:rFonts w:ascii="Arial" w:hAnsi="Arial" w:cs="Arial"/>
                    <w:noProof/>
                    <w:sz w:val="24"/>
                    <w:szCs w:val="24"/>
                    <w:shd w:val="clear" w:color="auto" w:fill="FFFFFF"/>
                  </w:rPr>
                  <w:t>(Hyatt House, 2019)</w:t>
                </w:r>
                <w:r w:rsidR="0019120B" w:rsidRPr="006F71B2">
                  <w:rPr>
                    <w:rFonts w:ascii="Arial" w:hAnsi="Arial" w:cs="Arial"/>
                    <w:sz w:val="24"/>
                    <w:szCs w:val="24"/>
                    <w:shd w:val="clear" w:color="auto" w:fill="FFFFFF"/>
                  </w:rPr>
                  <w:fldChar w:fldCharType="end"/>
                </w:r>
              </w:sdtContent>
            </w:sdt>
          </w:p>
        </w:tc>
      </w:tr>
    </w:tbl>
    <w:p w14:paraId="2B5253DB" w14:textId="216A0FDF" w:rsidR="00764499" w:rsidRPr="006F71B2" w:rsidRDefault="00044098" w:rsidP="00E241FE">
      <w:pPr>
        <w:spacing w:after="0"/>
        <w:rPr>
          <w:rFonts w:ascii="Arial" w:hAnsi="Arial" w:cs="Arial"/>
          <w:sz w:val="24"/>
          <w:szCs w:val="24"/>
          <w:shd w:val="clear" w:color="auto" w:fill="FFFFFF"/>
        </w:rPr>
      </w:pPr>
      <w:r w:rsidRPr="006F71B2">
        <w:rPr>
          <w:rFonts w:ascii="Arial" w:hAnsi="Arial" w:cs="Arial"/>
          <w:sz w:val="24"/>
          <w:szCs w:val="24"/>
          <w:shd w:val="clear" w:color="auto" w:fill="FFFFFF"/>
        </w:rPr>
        <w:t xml:space="preserve"> </w:t>
      </w:r>
    </w:p>
    <w:p w14:paraId="7574A0F7" w14:textId="77777777" w:rsidR="004D3D4E" w:rsidRPr="006F71B2" w:rsidRDefault="004D3D4E" w:rsidP="00E241FE">
      <w:pPr>
        <w:spacing w:after="0"/>
        <w:rPr>
          <w:rFonts w:ascii="Arial" w:hAnsi="Arial" w:cs="Arial"/>
          <w:color w:val="494949"/>
          <w:sz w:val="24"/>
          <w:szCs w:val="24"/>
          <w:shd w:val="clear" w:color="auto" w:fill="FFFFFF"/>
        </w:rPr>
      </w:pPr>
    </w:p>
    <w:p w14:paraId="007A1546" w14:textId="269AB093" w:rsidR="00CC078F" w:rsidRPr="006F71B2" w:rsidRDefault="00A6643A" w:rsidP="0027643A">
      <w:pPr>
        <w:jc w:val="center"/>
        <w:rPr>
          <w:rFonts w:ascii="Arial" w:hAnsi="Arial" w:cs="Arial"/>
          <w:sz w:val="24"/>
          <w:szCs w:val="24"/>
          <w:u w:val="single"/>
        </w:rPr>
      </w:pPr>
      <w:r w:rsidRPr="006F71B2">
        <w:rPr>
          <w:rFonts w:ascii="Arial" w:hAnsi="Arial" w:cs="Arial"/>
          <w:sz w:val="24"/>
          <w:szCs w:val="24"/>
          <w:u w:val="single"/>
        </w:rPr>
        <w:t>HEALTH AND SAFETY</w:t>
      </w:r>
    </w:p>
    <w:p w14:paraId="77CE4865" w14:textId="3FBC54EF" w:rsidR="00F65F1C" w:rsidRPr="006F71B2" w:rsidRDefault="00F65F1C" w:rsidP="00A6643A">
      <w:pPr>
        <w:jc w:val="center"/>
        <w:rPr>
          <w:rFonts w:ascii="Arial" w:hAnsi="Arial" w:cs="Arial"/>
          <w:sz w:val="24"/>
          <w:szCs w:val="24"/>
          <w:u w:val="single"/>
        </w:rPr>
      </w:pPr>
    </w:p>
    <w:p w14:paraId="56206B64" w14:textId="5B644DAA" w:rsidR="009A28F8" w:rsidRPr="006F71B2" w:rsidRDefault="00270F55" w:rsidP="005A6DE9">
      <w:pPr>
        <w:spacing w:after="0"/>
        <w:rPr>
          <w:rFonts w:ascii="Arial" w:hAnsi="Arial" w:cs="Arial"/>
          <w:sz w:val="24"/>
          <w:szCs w:val="24"/>
        </w:rPr>
      </w:pPr>
      <w:r w:rsidRPr="006F71B2">
        <w:rPr>
          <w:rFonts w:ascii="Arial" w:hAnsi="Arial" w:cs="Arial"/>
          <w:sz w:val="24"/>
          <w:szCs w:val="24"/>
        </w:rPr>
        <w:t xml:space="preserve">Health and safety regulations are important because they ensure a safe working environment. They are minimal requirements, given out by the regulating body, that every employer </w:t>
      </w:r>
      <w:r w:rsidR="008A3432" w:rsidRPr="006F71B2">
        <w:rPr>
          <w:rFonts w:ascii="Arial" w:hAnsi="Arial" w:cs="Arial"/>
          <w:sz w:val="24"/>
          <w:szCs w:val="24"/>
        </w:rPr>
        <w:t>must</w:t>
      </w:r>
      <w:r w:rsidRPr="006F71B2">
        <w:rPr>
          <w:rFonts w:ascii="Arial" w:hAnsi="Arial" w:cs="Arial"/>
          <w:sz w:val="24"/>
          <w:szCs w:val="24"/>
        </w:rPr>
        <w:t xml:space="preserve"> comply with. Updates on the guidelines are done regularly, so they progress accordingly to corporations</w:t>
      </w:r>
      <w:r w:rsidR="007823A8" w:rsidRPr="006F71B2">
        <w:rPr>
          <w:rFonts w:ascii="Arial" w:hAnsi="Arial" w:cs="Arial"/>
          <w:sz w:val="24"/>
          <w:szCs w:val="24"/>
        </w:rPr>
        <w:t>’</w:t>
      </w:r>
      <w:r w:rsidRPr="006F71B2">
        <w:rPr>
          <w:rFonts w:ascii="Arial" w:hAnsi="Arial" w:cs="Arial"/>
          <w:sz w:val="24"/>
          <w:szCs w:val="24"/>
        </w:rPr>
        <w:t xml:space="preserve"> and industry’s needs.</w:t>
      </w:r>
      <w:r w:rsidR="004F280E" w:rsidRPr="006F71B2">
        <w:rPr>
          <w:rFonts w:ascii="Arial" w:hAnsi="Arial" w:cs="Arial"/>
          <w:sz w:val="24"/>
          <w:szCs w:val="24"/>
        </w:rPr>
        <w:t xml:space="preserve"> </w:t>
      </w:r>
    </w:p>
    <w:p w14:paraId="75B5A722" w14:textId="77777777" w:rsidR="007033FB" w:rsidRPr="006F71B2" w:rsidRDefault="007033FB" w:rsidP="005A6DE9">
      <w:pPr>
        <w:spacing w:after="0"/>
        <w:rPr>
          <w:rFonts w:ascii="Arial" w:hAnsi="Arial" w:cs="Arial"/>
          <w:sz w:val="24"/>
          <w:szCs w:val="24"/>
        </w:rPr>
      </w:pPr>
    </w:p>
    <w:p w14:paraId="3204530B" w14:textId="33BD06AB" w:rsidR="005A6DE9" w:rsidRPr="006F71B2" w:rsidRDefault="00D65A7E" w:rsidP="005A6DE9">
      <w:pPr>
        <w:spacing w:after="0"/>
        <w:rPr>
          <w:rFonts w:ascii="Arial" w:hAnsi="Arial" w:cs="Arial"/>
          <w:sz w:val="24"/>
          <w:szCs w:val="24"/>
        </w:rPr>
      </w:pPr>
      <w:r w:rsidRPr="006F71B2">
        <w:rPr>
          <w:rFonts w:ascii="Arial" w:hAnsi="Arial" w:cs="Arial"/>
          <w:sz w:val="24"/>
          <w:szCs w:val="24"/>
        </w:rPr>
        <w:t xml:space="preserve">The </w:t>
      </w:r>
      <w:r w:rsidR="009029A0" w:rsidRPr="006F71B2">
        <w:rPr>
          <w:rFonts w:ascii="Arial" w:hAnsi="Arial" w:cs="Arial"/>
          <w:sz w:val="24"/>
          <w:szCs w:val="24"/>
        </w:rPr>
        <w:t>H</w:t>
      </w:r>
      <w:r w:rsidR="00825E2D" w:rsidRPr="006F71B2">
        <w:rPr>
          <w:rFonts w:ascii="Arial" w:hAnsi="Arial" w:cs="Arial"/>
          <w:sz w:val="24"/>
          <w:szCs w:val="24"/>
        </w:rPr>
        <w:t>SA</w:t>
      </w:r>
      <w:sdt>
        <w:sdtPr>
          <w:rPr>
            <w:rFonts w:ascii="Arial" w:hAnsi="Arial" w:cs="Arial"/>
            <w:sz w:val="24"/>
            <w:szCs w:val="24"/>
          </w:rPr>
          <w:id w:val="540714186"/>
          <w:citation/>
        </w:sdtPr>
        <w:sdtEndPr/>
        <w:sdtContent>
          <w:r w:rsidR="00825E2D" w:rsidRPr="006F71B2">
            <w:rPr>
              <w:rFonts w:ascii="Arial" w:hAnsi="Arial" w:cs="Arial"/>
              <w:sz w:val="24"/>
              <w:szCs w:val="24"/>
            </w:rPr>
            <w:fldChar w:fldCharType="begin"/>
          </w:r>
          <w:r w:rsidR="00825E2D" w:rsidRPr="006F71B2">
            <w:rPr>
              <w:rFonts w:ascii="Arial" w:hAnsi="Arial" w:cs="Arial"/>
              <w:sz w:val="24"/>
              <w:szCs w:val="24"/>
            </w:rPr>
            <w:instrText xml:space="preserve"> CITATION Hea07 \l 2057 </w:instrText>
          </w:r>
          <w:r w:rsidR="00825E2D" w:rsidRPr="006F71B2">
            <w:rPr>
              <w:rFonts w:ascii="Arial" w:hAnsi="Arial" w:cs="Arial"/>
              <w:sz w:val="24"/>
              <w:szCs w:val="24"/>
            </w:rPr>
            <w:fldChar w:fldCharType="separate"/>
          </w:r>
          <w:r w:rsidR="00825E2D" w:rsidRPr="006F71B2">
            <w:rPr>
              <w:rFonts w:ascii="Arial" w:hAnsi="Arial" w:cs="Arial"/>
              <w:noProof/>
              <w:sz w:val="24"/>
              <w:szCs w:val="24"/>
            </w:rPr>
            <w:t xml:space="preserve"> (Health and Safety Authority, 2007)</w:t>
          </w:r>
          <w:r w:rsidR="00825E2D" w:rsidRPr="006F71B2">
            <w:rPr>
              <w:rFonts w:ascii="Arial" w:hAnsi="Arial" w:cs="Arial"/>
              <w:sz w:val="24"/>
              <w:szCs w:val="24"/>
            </w:rPr>
            <w:fldChar w:fldCharType="end"/>
          </w:r>
        </w:sdtContent>
      </w:sdt>
      <w:r w:rsidRPr="006F71B2">
        <w:rPr>
          <w:rFonts w:ascii="Arial" w:hAnsi="Arial" w:cs="Arial"/>
          <w:sz w:val="24"/>
          <w:szCs w:val="24"/>
        </w:rPr>
        <w:t xml:space="preserve"> recognises, that employers</w:t>
      </w:r>
      <w:r w:rsidR="004B47CC" w:rsidRPr="006F71B2">
        <w:rPr>
          <w:rFonts w:ascii="Arial" w:hAnsi="Arial" w:cs="Arial"/>
          <w:sz w:val="24"/>
          <w:szCs w:val="24"/>
        </w:rPr>
        <w:t xml:space="preserve"> and their employees are responsible</w:t>
      </w:r>
      <w:r w:rsidR="00E80B1E" w:rsidRPr="006F71B2">
        <w:rPr>
          <w:rFonts w:ascii="Arial" w:hAnsi="Arial" w:cs="Arial"/>
          <w:sz w:val="24"/>
          <w:szCs w:val="24"/>
        </w:rPr>
        <w:t xml:space="preserve"> for reducing injury and illnes</w:t>
      </w:r>
      <w:r w:rsidR="00B75384" w:rsidRPr="006F71B2">
        <w:rPr>
          <w:rFonts w:ascii="Arial" w:hAnsi="Arial" w:cs="Arial"/>
          <w:sz w:val="24"/>
          <w:szCs w:val="24"/>
        </w:rPr>
        <w:t>ses, caused or made worse</w:t>
      </w:r>
      <w:r w:rsidR="00651B4F" w:rsidRPr="006F71B2">
        <w:rPr>
          <w:rFonts w:ascii="Arial" w:hAnsi="Arial" w:cs="Arial"/>
          <w:sz w:val="24"/>
          <w:szCs w:val="24"/>
        </w:rPr>
        <w:t xml:space="preserve"> by work, </w:t>
      </w:r>
      <w:r w:rsidR="00D066C9" w:rsidRPr="006F71B2">
        <w:rPr>
          <w:rFonts w:ascii="Arial" w:hAnsi="Arial" w:cs="Arial"/>
          <w:sz w:val="24"/>
          <w:szCs w:val="24"/>
        </w:rPr>
        <w:t>and supports them through programmes that</w:t>
      </w:r>
      <w:r w:rsidR="002F72C0" w:rsidRPr="006F71B2">
        <w:rPr>
          <w:rFonts w:ascii="Arial" w:hAnsi="Arial" w:cs="Arial"/>
          <w:sz w:val="24"/>
          <w:szCs w:val="24"/>
        </w:rPr>
        <w:t>:</w:t>
      </w:r>
    </w:p>
    <w:p w14:paraId="40945D26" w14:textId="77777777" w:rsidR="007033FB" w:rsidRPr="006F71B2" w:rsidRDefault="007033FB" w:rsidP="007033FB">
      <w:pPr>
        <w:pStyle w:val="ListParagraph"/>
        <w:spacing w:after="0"/>
        <w:rPr>
          <w:rFonts w:ascii="Arial" w:hAnsi="Arial" w:cs="Arial"/>
          <w:sz w:val="24"/>
          <w:szCs w:val="24"/>
        </w:rPr>
      </w:pPr>
    </w:p>
    <w:p w14:paraId="3CFEAA74" w14:textId="3880CF10" w:rsidR="002F72C0" w:rsidRPr="006F71B2" w:rsidRDefault="008608A4" w:rsidP="002F72C0">
      <w:pPr>
        <w:pStyle w:val="ListParagraph"/>
        <w:numPr>
          <w:ilvl w:val="0"/>
          <w:numId w:val="2"/>
        </w:numPr>
        <w:spacing w:after="0"/>
        <w:rPr>
          <w:rFonts w:ascii="Arial" w:hAnsi="Arial" w:cs="Arial"/>
          <w:sz w:val="24"/>
          <w:szCs w:val="24"/>
        </w:rPr>
      </w:pPr>
      <w:r w:rsidRPr="006F71B2">
        <w:rPr>
          <w:rFonts w:ascii="Arial" w:hAnsi="Arial" w:cs="Arial"/>
          <w:sz w:val="24"/>
          <w:szCs w:val="24"/>
        </w:rPr>
        <w:t>Promote a healthy and safe working environment</w:t>
      </w:r>
    </w:p>
    <w:p w14:paraId="274E646D" w14:textId="02E30542" w:rsidR="008608A4" w:rsidRPr="006F71B2" w:rsidRDefault="00A26F8A" w:rsidP="002F72C0">
      <w:pPr>
        <w:pStyle w:val="ListParagraph"/>
        <w:numPr>
          <w:ilvl w:val="0"/>
          <w:numId w:val="2"/>
        </w:numPr>
        <w:spacing w:after="0"/>
        <w:rPr>
          <w:rFonts w:ascii="Arial" w:hAnsi="Arial" w:cs="Arial"/>
          <w:sz w:val="24"/>
          <w:szCs w:val="24"/>
        </w:rPr>
      </w:pPr>
      <w:r w:rsidRPr="006F71B2">
        <w:rPr>
          <w:rFonts w:ascii="Arial" w:hAnsi="Arial" w:cs="Arial"/>
          <w:sz w:val="24"/>
          <w:szCs w:val="24"/>
        </w:rPr>
        <w:t>Provide information and advice</w:t>
      </w:r>
    </w:p>
    <w:p w14:paraId="5A4D6634" w14:textId="5D29087A" w:rsidR="008D0C0A" w:rsidRPr="006F71B2" w:rsidRDefault="008D0C0A" w:rsidP="002F72C0">
      <w:pPr>
        <w:pStyle w:val="ListParagraph"/>
        <w:numPr>
          <w:ilvl w:val="0"/>
          <w:numId w:val="2"/>
        </w:numPr>
        <w:spacing w:after="0"/>
        <w:rPr>
          <w:rFonts w:ascii="Arial" w:hAnsi="Arial" w:cs="Arial"/>
          <w:sz w:val="24"/>
          <w:szCs w:val="24"/>
        </w:rPr>
      </w:pPr>
      <w:r w:rsidRPr="006F71B2">
        <w:rPr>
          <w:rFonts w:ascii="Arial" w:hAnsi="Arial" w:cs="Arial"/>
          <w:sz w:val="24"/>
          <w:szCs w:val="24"/>
        </w:rPr>
        <w:t>Carry out inspections and investigations</w:t>
      </w:r>
    </w:p>
    <w:p w14:paraId="4AE3EC25" w14:textId="5F7D3598" w:rsidR="008D0C0A" w:rsidRPr="006F71B2" w:rsidRDefault="00BE12F1" w:rsidP="002F72C0">
      <w:pPr>
        <w:pStyle w:val="ListParagraph"/>
        <w:numPr>
          <w:ilvl w:val="0"/>
          <w:numId w:val="2"/>
        </w:numPr>
        <w:spacing w:after="0"/>
        <w:rPr>
          <w:rFonts w:ascii="Arial" w:hAnsi="Arial" w:cs="Arial"/>
          <w:sz w:val="24"/>
          <w:szCs w:val="24"/>
        </w:rPr>
      </w:pPr>
      <w:r w:rsidRPr="006F71B2">
        <w:rPr>
          <w:rFonts w:ascii="Arial" w:hAnsi="Arial" w:cs="Arial"/>
          <w:sz w:val="24"/>
          <w:szCs w:val="24"/>
        </w:rPr>
        <w:t>Where necessary, take enforcement action to ensure compliance, and</w:t>
      </w:r>
    </w:p>
    <w:p w14:paraId="617DF0BE" w14:textId="56313513" w:rsidR="000C782B" w:rsidRPr="006F71B2" w:rsidRDefault="000C782B" w:rsidP="002F72C0">
      <w:pPr>
        <w:pStyle w:val="ListParagraph"/>
        <w:numPr>
          <w:ilvl w:val="0"/>
          <w:numId w:val="2"/>
        </w:numPr>
        <w:spacing w:after="0"/>
        <w:rPr>
          <w:rFonts w:ascii="Arial" w:hAnsi="Arial" w:cs="Arial"/>
          <w:sz w:val="24"/>
          <w:szCs w:val="24"/>
        </w:rPr>
      </w:pPr>
      <w:r w:rsidRPr="006F71B2">
        <w:rPr>
          <w:rFonts w:ascii="Arial" w:hAnsi="Arial" w:cs="Arial"/>
          <w:sz w:val="24"/>
          <w:szCs w:val="24"/>
        </w:rPr>
        <w:t>Develop legislative proposals</w:t>
      </w:r>
    </w:p>
    <w:p w14:paraId="278D9EC5" w14:textId="77777777" w:rsidR="003A061D" w:rsidRPr="006F71B2" w:rsidRDefault="003A061D" w:rsidP="00270F55">
      <w:pPr>
        <w:rPr>
          <w:rFonts w:ascii="Arial" w:hAnsi="Arial" w:cs="Arial"/>
          <w:sz w:val="24"/>
          <w:szCs w:val="24"/>
        </w:rPr>
      </w:pPr>
    </w:p>
    <w:p w14:paraId="3A3D7D01" w14:textId="20E4F3DA" w:rsidR="00270F55" w:rsidRPr="006F71B2" w:rsidRDefault="00270F55" w:rsidP="00B7553B">
      <w:pPr>
        <w:spacing w:after="0"/>
        <w:rPr>
          <w:rFonts w:ascii="Arial" w:hAnsi="Arial" w:cs="Arial"/>
          <w:sz w:val="24"/>
          <w:szCs w:val="24"/>
        </w:rPr>
      </w:pPr>
      <w:r w:rsidRPr="006F71B2">
        <w:rPr>
          <w:rFonts w:ascii="Arial" w:hAnsi="Arial" w:cs="Arial"/>
          <w:sz w:val="24"/>
          <w:szCs w:val="24"/>
        </w:rPr>
        <w:t>It’s vital for employers to have a policy in place, to ensure all staff is trained</w:t>
      </w:r>
      <w:r w:rsidR="007823A8" w:rsidRPr="006F71B2">
        <w:rPr>
          <w:rFonts w:ascii="Arial" w:hAnsi="Arial" w:cs="Arial"/>
          <w:sz w:val="24"/>
          <w:szCs w:val="24"/>
        </w:rPr>
        <w:t xml:space="preserve"> in</w:t>
      </w:r>
      <w:r w:rsidRPr="006F71B2">
        <w:rPr>
          <w:rFonts w:ascii="Arial" w:hAnsi="Arial" w:cs="Arial"/>
          <w:sz w:val="24"/>
          <w:szCs w:val="24"/>
        </w:rPr>
        <w:t xml:space="preserve"> basic health and safety and everything is done in accordance with the government </w:t>
      </w:r>
      <w:r w:rsidR="007823A8" w:rsidRPr="006F71B2">
        <w:rPr>
          <w:rFonts w:ascii="Arial" w:hAnsi="Arial" w:cs="Arial"/>
          <w:sz w:val="24"/>
          <w:szCs w:val="24"/>
        </w:rPr>
        <w:t>regulations</w:t>
      </w:r>
      <w:r w:rsidR="006F4B2A" w:rsidRPr="006F71B2">
        <w:rPr>
          <w:rFonts w:ascii="Arial" w:hAnsi="Arial" w:cs="Arial"/>
          <w:sz w:val="24"/>
          <w:szCs w:val="24"/>
        </w:rPr>
        <w:t xml:space="preserve">. </w:t>
      </w:r>
      <w:r w:rsidR="00AE7F02" w:rsidRPr="006F71B2">
        <w:rPr>
          <w:rFonts w:ascii="Arial" w:hAnsi="Arial" w:cs="Arial"/>
          <w:sz w:val="24"/>
          <w:szCs w:val="24"/>
        </w:rPr>
        <w:t>Instructions</w:t>
      </w:r>
      <w:r w:rsidR="006F4B2A" w:rsidRPr="006F71B2">
        <w:rPr>
          <w:rFonts w:ascii="Arial" w:hAnsi="Arial" w:cs="Arial"/>
          <w:sz w:val="24"/>
          <w:szCs w:val="24"/>
        </w:rPr>
        <w:t xml:space="preserve"> and training programs need to be updated on a regular basis to keep up with the law</w:t>
      </w:r>
      <w:r w:rsidR="00B413CF" w:rsidRPr="006F71B2">
        <w:rPr>
          <w:rFonts w:ascii="Arial" w:hAnsi="Arial" w:cs="Arial"/>
          <w:sz w:val="24"/>
          <w:szCs w:val="24"/>
        </w:rPr>
        <w:t>. Everything must be properly documented and signed by both, the employee and the employer</w:t>
      </w:r>
      <w:r w:rsidR="004E3099" w:rsidRPr="006F71B2">
        <w:rPr>
          <w:rFonts w:ascii="Arial" w:hAnsi="Arial" w:cs="Arial"/>
          <w:sz w:val="24"/>
          <w:szCs w:val="24"/>
        </w:rPr>
        <w:t>.</w:t>
      </w:r>
      <w:r w:rsidRPr="006F71B2">
        <w:rPr>
          <w:rFonts w:ascii="Arial" w:hAnsi="Arial" w:cs="Arial"/>
          <w:sz w:val="24"/>
          <w:szCs w:val="24"/>
        </w:rPr>
        <w:t xml:space="preserve"> Most employers choose to do this with induction, which normally comes </w:t>
      </w:r>
      <w:r w:rsidR="007823A8" w:rsidRPr="006F71B2">
        <w:rPr>
          <w:rFonts w:ascii="Arial" w:hAnsi="Arial" w:cs="Arial"/>
          <w:sz w:val="24"/>
          <w:szCs w:val="24"/>
        </w:rPr>
        <w:t>on</w:t>
      </w:r>
      <w:r w:rsidRPr="006F71B2">
        <w:rPr>
          <w:rFonts w:ascii="Arial" w:hAnsi="Arial" w:cs="Arial"/>
          <w:sz w:val="24"/>
          <w:szCs w:val="24"/>
        </w:rPr>
        <w:t xml:space="preserve"> the first day of work</w:t>
      </w:r>
      <w:r w:rsidR="007823A8" w:rsidRPr="006F71B2">
        <w:rPr>
          <w:rFonts w:ascii="Arial" w:hAnsi="Arial" w:cs="Arial"/>
          <w:sz w:val="24"/>
          <w:szCs w:val="24"/>
        </w:rPr>
        <w:t>, or even befo</w:t>
      </w:r>
      <w:r w:rsidR="004316E9" w:rsidRPr="006F71B2">
        <w:rPr>
          <w:rFonts w:ascii="Arial" w:hAnsi="Arial" w:cs="Arial"/>
          <w:sz w:val="24"/>
          <w:szCs w:val="24"/>
        </w:rPr>
        <w:t>re that</w:t>
      </w:r>
      <w:r w:rsidRPr="006F71B2">
        <w:rPr>
          <w:rFonts w:ascii="Arial" w:hAnsi="Arial" w:cs="Arial"/>
          <w:sz w:val="24"/>
          <w:szCs w:val="24"/>
        </w:rPr>
        <w:t>.</w:t>
      </w:r>
    </w:p>
    <w:p w14:paraId="0F39CAA5" w14:textId="371FDBC8" w:rsidR="00761423" w:rsidRPr="006F71B2" w:rsidRDefault="00761423" w:rsidP="00270F55">
      <w:pPr>
        <w:rPr>
          <w:rFonts w:ascii="Arial" w:hAnsi="Arial" w:cs="Arial"/>
          <w:sz w:val="24"/>
          <w:szCs w:val="24"/>
        </w:rPr>
      </w:pPr>
    </w:p>
    <w:p w14:paraId="06A0F56B" w14:textId="77777777" w:rsidR="00110980" w:rsidRPr="006F71B2" w:rsidRDefault="00110980" w:rsidP="00761423">
      <w:pPr>
        <w:jc w:val="center"/>
        <w:rPr>
          <w:rFonts w:ascii="Arial" w:hAnsi="Arial" w:cs="Arial"/>
          <w:sz w:val="24"/>
          <w:szCs w:val="24"/>
          <w:u w:val="single"/>
        </w:rPr>
      </w:pPr>
    </w:p>
    <w:p w14:paraId="1DDBEC96" w14:textId="77777777" w:rsidR="0027643A" w:rsidRPr="006F71B2" w:rsidRDefault="0027643A" w:rsidP="00761423">
      <w:pPr>
        <w:jc w:val="center"/>
        <w:rPr>
          <w:rFonts w:ascii="Arial" w:hAnsi="Arial" w:cs="Arial"/>
          <w:sz w:val="24"/>
          <w:szCs w:val="24"/>
          <w:u w:val="single"/>
        </w:rPr>
      </w:pPr>
    </w:p>
    <w:p w14:paraId="170D6D0A" w14:textId="77777777" w:rsidR="0027643A" w:rsidRPr="006F71B2" w:rsidRDefault="0027643A" w:rsidP="00761423">
      <w:pPr>
        <w:jc w:val="center"/>
        <w:rPr>
          <w:rFonts w:ascii="Arial" w:hAnsi="Arial" w:cs="Arial"/>
          <w:sz w:val="24"/>
          <w:szCs w:val="24"/>
          <w:u w:val="single"/>
        </w:rPr>
      </w:pPr>
    </w:p>
    <w:p w14:paraId="5C3F5834" w14:textId="191007F1" w:rsidR="00761423" w:rsidRPr="006F71B2" w:rsidRDefault="00761423" w:rsidP="00761423">
      <w:pPr>
        <w:jc w:val="center"/>
        <w:rPr>
          <w:rFonts w:ascii="Arial" w:hAnsi="Arial" w:cs="Arial"/>
          <w:sz w:val="24"/>
          <w:szCs w:val="24"/>
        </w:rPr>
      </w:pPr>
      <w:r w:rsidRPr="006F71B2">
        <w:rPr>
          <w:rFonts w:ascii="Arial" w:hAnsi="Arial" w:cs="Arial"/>
          <w:sz w:val="24"/>
          <w:szCs w:val="24"/>
          <w:u w:val="single"/>
        </w:rPr>
        <w:lastRenderedPageBreak/>
        <w:t>FOOD HYGIENE</w:t>
      </w:r>
    </w:p>
    <w:p w14:paraId="684BB427" w14:textId="3B4B1F4D" w:rsidR="00B7553B" w:rsidRPr="006F71B2" w:rsidRDefault="00B7553B" w:rsidP="00761423">
      <w:pPr>
        <w:jc w:val="center"/>
        <w:rPr>
          <w:rFonts w:ascii="Arial" w:hAnsi="Arial" w:cs="Arial"/>
          <w:sz w:val="24"/>
          <w:szCs w:val="24"/>
        </w:rPr>
      </w:pPr>
    </w:p>
    <w:p w14:paraId="17226A83" w14:textId="5C50C25C" w:rsidR="00C6791F" w:rsidRPr="006F71B2" w:rsidRDefault="00DF48FC" w:rsidP="00C6791F">
      <w:pPr>
        <w:spacing w:after="0"/>
        <w:rPr>
          <w:rFonts w:ascii="Arial" w:hAnsi="Arial" w:cs="Arial"/>
          <w:sz w:val="24"/>
          <w:szCs w:val="24"/>
        </w:rPr>
      </w:pPr>
      <w:r w:rsidRPr="006F71B2">
        <w:rPr>
          <w:rFonts w:ascii="Arial" w:hAnsi="Arial" w:cs="Arial"/>
          <w:sz w:val="24"/>
          <w:szCs w:val="24"/>
        </w:rPr>
        <w:t>Food safety</w:t>
      </w:r>
      <w:r w:rsidR="007128C5" w:rsidRPr="006F71B2">
        <w:rPr>
          <w:rFonts w:ascii="Arial" w:hAnsi="Arial" w:cs="Arial"/>
          <w:sz w:val="24"/>
          <w:szCs w:val="24"/>
        </w:rPr>
        <w:t>,</w:t>
      </w:r>
      <w:r w:rsidRPr="006F71B2">
        <w:rPr>
          <w:rFonts w:ascii="Arial" w:hAnsi="Arial" w:cs="Arial"/>
          <w:sz w:val="24"/>
          <w:szCs w:val="24"/>
        </w:rPr>
        <w:t xml:space="preserve"> </w:t>
      </w:r>
      <w:r w:rsidR="001811D3" w:rsidRPr="006F71B2">
        <w:rPr>
          <w:rFonts w:ascii="Arial" w:hAnsi="Arial" w:cs="Arial"/>
          <w:sz w:val="24"/>
          <w:szCs w:val="24"/>
        </w:rPr>
        <w:t>identical</w:t>
      </w:r>
      <w:r w:rsidRPr="006F71B2">
        <w:rPr>
          <w:rFonts w:ascii="Arial" w:hAnsi="Arial" w:cs="Arial"/>
          <w:sz w:val="24"/>
          <w:szCs w:val="24"/>
        </w:rPr>
        <w:t xml:space="preserve"> with food hygiene</w:t>
      </w:r>
      <w:r w:rsidR="007128C5" w:rsidRPr="006F71B2">
        <w:rPr>
          <w:rFonts w:ascii="Arial" w:hAnsi="Arial" w:cs="Arial"/>
          <w:sz w:val="24"/>
          <w:szCs w:val="24"/>
        </w:rPr>
        <w:t>, is</w:t>
      </w:r>
      <w:r w:rsidRPr="006F71B2">
        <w:rPr>
          <w:rFonts w:ascii="Arial" w:hAnsi="Arial" w:cs="Arial"/>
          <w:sz w:val="24"/>
          <w:szCs w:val="24"/>
        </w:rPr>
        <w:t xml:space="preserve"> embracing anything in the processing, preparation or handling of food to ensure it is safe to eat</w:t>
      </w:r>
      <w:sdt>
        <w:sdtPr>
          <w:rPr>
            <w:rFonts w:ascii="Arial" w:hAnsi="Arial" w:cs="Arial"/>
            <w:sz w:val="24"/>
            <w:szCs w:val="24"/>
          </w:rPr>
          <w:id w:val="1463462694"/>
          <w:citation/>
        </w:sdtPr>
        <w:sdtEndPr/>
        <w:sdtContent>
          <w:r w:rsidRPr="006F71B2">
            <w:rPr>
              <w:rFonts w:ascii="Arial" w:hAnsi="Arial" w:cs="Arial"/>
              <w:sz w:val="24"/>
              <w:szCs w:val="24"/>
            </w:rPr>
            <w:fldChar w:fldCharType="begin"/>
          </w:r>
          <w:r w:rsidRPr="006F71B2">
            <w:rPr>
              <w:rFonts w:ascii="Arial" w:hAnsi="Arial" w:cs="Arial"/>
              <w:sz w:val="24"/>
              <w:szCs w:val="24"/>
            </w:rPr>
            <w:instrText xml:space="preserve"> CITATION Gri06 \l 2057 </w:instrText>
          </w:r>
          <w:r w:rsidRPr="006F71B2">
            <w:rPr>
              <w:rFonts w:ascii="Arial" w:hAnsi="Arial" w:cs="Arial"/>
              <w:sz w:val="24"/>
              <w:szCs w:val="24"/>
            </w:rPr>
            <w:fldChar w:fldCharType="separate"/>
          </w:r>
          <w:r w:rsidRPr="006F71B2">
            <w:rPr>
              <w:rFonts w:ascii="Arial" w:hAnsi="Arial" w:cs="Arial"/>
              <w:noProof/>
              <w:sz w:val="24"/>
              <w:szCs w:val="24"/>
            </w:rPr>
            <w:t xml:space="preserve"> (Griffith, 2006)</w:t>
          </w:r>
          <w:r w:rsidRPr="006F71B2">
            <w:rPr>
              <w:rFonts w:ascii="Arial" w:hAnsi="Arial" w:cs="Arial"/>
              <w:sz w:val="24"/>
              <w:szCs w:val="24"/>
            </w:rPr>
            <w:fldChar w:fldCharType="end"/>
          </w:r>
        </w:sdtContent>
      </w:sdt>
      <w:r w:rsidRPr="006F71B2">
        <w:rPr>
          <w:rFonts w:ascii="Arial" w:hAnsi="Arial" w:cs="Arial"/>
          <w:sz w:val="24"/>
          <w:szCs w:val="24"/>
        </w:rPr>
        <w:t>.</w:t>
      </w:r>
      <w:r w:rsidR="00284F62" w:rsidRPr="006F71B2">
        <w:rPr>
          <w:rFonts w:ascii="Arial" w:hAnsi="Arial" w:cs="Arial"/>
          <w:sz w:val="24"/>
          <w:szCs w:val="24"/>
        </w:rPr>
        <w:t xml:space="preserve"> Food</w:t>
      </w:r>
      <w:r w:rsidR="00ED366A" w:rsidRPr="006F71B2">
        <w:rPr>
          <w:rFonts w:ascii="Arial" w:hAnsi="Arial" w:cs="Arial"/>
          <w:sz w:val="24"/>
          <w:szCs w:val="24"/>
        </w:rPr>
        <w:t xml:space="preserve"> safety and hygiene means taking the necessary precautions in order to ensure that food is fit for human consumption and does not create an environmental health hazard</w:t>
      </w:r>
      <w:sdt>
        <w:sdtPr>
          <w:rPr>
            <w:rFonts w:ascii="Arial" w:hAnsi="Arial" w:cs="Arial"/>
            <w:sz w:val="24"/>
            <w:szCs w:val="24"/>
          </w:rPr>
          <w:id w:val="1512802957"/>
          <w:citation/>
        </w:sdtPr>
        <w:sdtEndPr/>
        <w:sdtContent>
          <w:r w:rsidR="001F62A8" w:rsidRPr="006F71B2">
            <w:rPr>
              <w:rFonts w:ascii="Arial" w:hAnsi="Arial" w:cs="Arial"/>
              <w:sz w:val="24"/>
              <w:szCs w:val="24"/>
            </w:rPr>
            <w:fldChar w:fldCharType="begin"/>
          </w:r>
          <w:r w:rsidR="001F62A8" w:rsidRPr="006F71B2">
            <w:rPr>
              <w:rFonts w:ascii="Arial" w:hAnsi="Arial" w:cs="Arial"/>
              <w:sz w:val="24"/>
              <w:szCs w:val="24"/>
            </w:rPr>
            <w:instrText xml:space="preserve"> CITATION Foo07 \l 2057 </w:instrText>
          </w:r>
          <w:r w:rsidR="001F62A8" w:rsidRPr="006F71B2">
            <w:rPr>
              <w:rFonts w:ascii="Arial" w:hAnsi="Arial" w:cs="Arial"/>
              <w:sz w:val="24"/>
              <w:szCs w:val="24"/>
            </w:rPr>
            <w:fldChar w:fldCharType="separate"/>
          </w:r>
          <w:r w:rsidR="001F62A8" w:rsidRPr="006F71B2">
            <w:rPr>
              <w:rFonts w:ascii="Arial" w:hAnsi="Arial" w:cs="Arial"/>
              <w:noProof/>
              <w:sz w:val="24"/>
              <w:szCs w:val="24"/>
            </w:rPr>
            <w:t xml:space="preserve"> (Food Safety, 2007)</w:t>
          </w:r>
          <w:r w:rsidR="001F62A8" w:rsidRPr="006F71B2">
            <w:rPr>
              <w:rFonts w:ascii="Arial" w:hAnsi="Arial" w:cs="Arial"/>
              <w:sz w:val="24"/>
              <w:szCs w:val="24"/>
            </w:rPr>
            <w:fldChar w:fldCharType="end"/>
          </w:r>
        </w:sdtContent>
      </w:sdt>
      <w:r w:rsidR="00ED366A" w:rsidRPr="006F71B2">
        <w:rPr>
          <w:rFonts w:ascii="Arial" w:hAnsi="Arial" w:cs="Arial"/>
          <w:sz w:val="24"/>
          <w:szCs w:val="24"/>
        </w:rPr>
        <w:t>.</w:t>
      </w:r>
    </w:p>
    <w:p w14:paraId="3FF97E4D" w14:textId="77777777" w:rsidR="007033FB" w:rsidRPr="006F71B2" w:rsidRDefault="007033FB" w:rsidP="00623D1F">
      <w:pPr>
        <w:spacing w:after="0"/>
        <w:rPr>
          <w:rFonts w:ascii="Arial" w:hAnsi="Arial" w:cs="Arial"/>
          <w:sz w:val="24"/>
          <w:szCs w:val="24"/>
        </w:rPr>
      </w:pPr>
    </w:p>
    <w:p w14:paraId="0D5FA052" w14:textId="54D9BB76" w:rsidR="00623D1F" w:rsidRPr="006F71B2" w:rsidRDefault="00D36FE8" w:rsidP="00623D1F">
      <w:pPr>
        <w:spacing w:after="0"/>
        <w:rPr>
          <w:rFonts w:ascii="Arial" w:hAnsi="Arial" w:cs="Arial"/>
          <w:sz w:val="24"/>
          <w:szCs w:val="24"/>
        </w:rPr>
      </w:pPr>
      <w:r w:rsidRPr="006F71B2">
        <w:rPr>
          <w:rFonts w:ascii="Arial" w:hAnsi="Arial" w:cs="Arial"/>
          <w:sz w:val="24"/>
          <w:szCs w:val="24"/>
        </w:rPr>
        <w:t>When working with food, an employer must make sure that all relevant staff is trained in food health and safety, to avoid fines, contamination or even food poisoning, which happens often when the food is not handled appropriately.</w:t>
      </w:r>
      <w:r w:rsidR="00C6791F" w:rsidRPr="006F71B2">
        <w:rPr>
          <w:rFonts w:ascii="Arial" w:hAnsi="Arial" w:cs="Arial"/>
          <w:sz w:val="24"/>
          <w:szCs w:val="24"/>
        </w:rPr>
        <w:t xml:space="preserve"> </w:t>
      </w:r>
      <w:r w:rsidR="00132266" w:rsidRPr="006F71B2">
        <w:rPr>
          <w:rFonts w:ascii="Arial" w:hAnsi="Arial" w:cs="Arial"/>
          <w:sz w:val="24"/>
          <w:szCs w:val="24"/>
        </w:rPr>
        <w:t>Each year in the UK alone, as many as 5.5 million people suffer from food-borne illnesses – one in ten of the population</w:t>
      </w:r>
      <w:sdt>
        <w:sdtPr>
          <w:rPr>
            <w:rFonts w:ascii="Arial" w:hAnsi="Arial" w:cs="Arial"/>
            <w:sz w:val="24"/>
            <w:szCs w:val="24"/>
          </w:rPr>
          <w:id w:val="-1365673650"/>
          <w:citation/>
        </w:sdtPr>
        <w:sdtEndPr/>
        <w:sdtContent>
          <w:r w:rsidR="00132266" w:rsidRPr="006F71B2">
            <w:rPr>
              <w:rFonts w:ascii="Arial" w:hAnsi="Arial" w:cs="Arial"/>
              <w:sz w:val="24"/>
              <w:szCs w:val="24"/>
            </w:rPr>
            <w:fldChar w:fldCharType="begin"/>
          </w:r>
          <w:r w:rsidR="00132266" w:rsidRPr="006F71B2">
            <w:rPr>
              <w:rFonts w:ascii="Arial" w:hAnsi="Arial" w:cs="Arial"/>
              <w:sz w:val="24"/>
              <w:szCs w:val="24"/>
            </w:rPr>
            <w:instrText xml:space="preserve"> CITATION Foo07 \l 2057 </w:instrText>
          </w:r>
          <w:r w:rsidR="00132266" w:rsidRPr="006F71B2">
            <w:rPr>
              <w:rFonts w:ascii="Arial" w:hAnsi="Arial" w:cs="Arial"/>
              <w:sz w:val="24"/>
              <w:szCs w:val="24"/>
            </w:rPr>
            <w:fldChar w:fldCharType="separate"/>
          </w:r>
          <w:r w:rsidR="00132266" w:rsidRPr="006F71B2">
            <w:rPr>
              <w:rFonts w:ascii="Arial" w:hAnsi="Arial" w:cs="Arial"/>
              <w:noProof/>
              <w:sz w:val="24"/>
              <w:szCs w:val="24"/>
            </w:rPr>
            <w:t xml:space="preserve"> (Food Safety, 2007)</w:t>
          </w:r>
          <w:r w:rsidR="00132266" w:rsidRPr="006F71B2">
            <w:rPr>
              <w:rFonts w:ascii="Arial" w:hAnsi="Arial" w:cs="Arial"/>
              <w:sz w:val="24"/>
              <w:szCs w:val="24"/>
            </w:rPr>
            <w:fldChar w:fldCharType="end"/>
          </w:r>
        </w:sdtContent>
      </w:sdt>
      <w:r w:rsidR="00132266" w:rsidRPr="006F71B2">
        <w:rPr>
          <w:rFonts w:ascii="Arial" w:hAnsi="Arial" w:cs="Arial"/>
          <w:sz w:val="24"/>
          <w:szCs w:val="24"/>
        </w:rPr>
        <w:t>.</w:t>
      </w:r>
    </w:p>
    <w:p w14:paraId="7F53915D" w14:textId="77777777" w:rsidR="007033FB" w:rsidRPr="006F71B2" w:rsidRDefault="007033FB" w:rsidP="00083B98">
      <w:pPr>
        <w:spacing w:after="0"/>
        <w:rPr>
          <w:rFonts w:ascii="Arial" w:hAnsi="Arial" w:cs="Arial"/>
          <w:sz w:val="24"/>
          <w:szCs w:val="24"/>
        </w:rPr>
      </w:pPr>
    </w:p>
    <w:p w14:paraId="0ADC6638" w14:textId="616F210B" w:rsidR="00110980" w:rsidRPr="006F71B2" w:rsidRDefault="00110980" w:rsidP="00083B98">
      <w:pPr>
        <w:spacing w:after="0"/>
        <w:rPr>
          <w:rFonts w:ascii="Arial" w:hAnsi="Arial" w:cs="Arial"/>
          <w:sz w:val="24"/>
          <w:szCs w:val="24"/>
        </w:rPr>
      </w:pPr>
      <w:r w:rsidRPr="006F71B2">
        <w:rPr>
          <w:rFonts w:ascii="Arial" w:hAnsi="Arial" w:cs="Arial"/>
          <w:sz w:val="24"/>
          <w:szCs w:val="24"/>
        </w:rPr>
        <w:t>Food is a</w:t>
      </w:r>
      <w:r w:rsidR="00F030B4" w:rsidRPr="006F71B2">
        <w:rPr>
          <w:rFonts w:ascii="Arial" w:hAnsi="Arial" w:cs="Arial"/>
          <w:sz w:val="24"/>
          <w:szCs w:val="24"/>
        </w:rPr>
        <w:t>n essential</w:t>
      </w:r>
      <w:r w:rsidRPr="006F71B2">
        <w:rPr>
          <w:rFonts w:ascii="Arial" w:hAnsi="Arial" w:cs="Arial"/>
          <w:sz w:val="24"/>
          <w:szCs w:val="24"/>
        </w:rPr>
        <w:t xml:space="preserve"> segment </w:t>
      </w:r>
      <w:r w:rsidR="000B3BE7" w:rsidRPr="006F71B2">
        <w:rPr>
          <w:rFonts w:ascii="Arial" w:hAnsi="Arial" w:cs="Arial"/>
          <w:sz w:val="24"/>
          <w:szCs w:val="24"/>
        </w:rPr>
        <w:t>of</w:t>
      </w:r>
      <w:r w:rsidRPr="006F71B2">
        <w:rPr>
          <w:rFonts w:ascii="Arial" w:hAnsi="Arial" w:cs="Arial"/>
          <w:sz w:val="24"/>
          <w:szCs w:val="24"/>
        </w:rPr>
        <w:t xml:space="preserve"> the </w:t>
      </w:r>
      <w:r w:rsidR="000B3BE7" w:rsidRPr="006F71B2">
        <w:rPr>
          <w:rFonts w:ascii="Arial" w:hAnsi="Arial" w:cs="Arial"/>
          <w:sz w:val="24"/>
          <w:szCs w:val="24"/>
        </w:rPr>
        <w:t>H</w:t>
      </w:r>
      <w:r w:rsidRPr="006F71B2">
        <w:rPr>
          <w:rFonts w:ascii="Arial" w:hAnsi="Arial" w:cs="Arial"/>
          <w:sz w:val="24"/>
          <w:szCs w:val="24"/>
        </w:rPr>
        <w:t>ospitality industry</w:t>
      </w:r>
      <w:r w:rsidR="00623D1F" w:rsidRPr="006F71B2">
        <w:rPr>
          <w:rFonts w:ascii="Arial" w:hAnsi="Arial" w:cs="Arial"/>
          <w:sz w:val="24"/>
          <w:szCs w:val="24"/>
        </w:rPr>
        <w:t>, as every hotel, bar</w:t>
      </w:r>
      <w:r w:rsidR="00750332" w:rsidRPr="006F71B2">
        <w:rPr>
          <w:rFonts w:ascii="Arial" w:hAnsi="Arial" w:cs="Arial"/>
          <w:sz w:val="24"/>
          <w:szCs w:val="24"/>
        </w:rPr>
        <w:t xml:space="preserve"> or restaurant offers it.</w:t>
      </w:r>
      <w:r w:rsidR="00977974" w:rsidRPr="006F71B2">
        <w:rPr>
          <w:rFonts w:ascii="Arial" w:hAnsi="Arial" w:cs="Arial"/>
          <w:sz w:val="24"/>
          <w:szCs w:val="24"/>
        </w:rPr>
        <w:t xml:space="preserve"> </w:t>
      </w:r>
      <w:r w:rsidR="000B3BE7" w:rsidRPr="006F71B2">
        <w:rPr>
          <w:rFonts w:ascii="Arial" w:hAnsi="Arial" w:cs="Arial"/>
          <w:sz w:val="24"/>
          <w:szCs w:val="24"/>
        </w:rPr>
        <w:t>In the UK the regulating body</w:t>
      </w:r>
      <w:r w:rsidR="006B39E7" w:rsidRPr="006F71B2">
        <w:rPr>
          <w:rFonts w:ascii="Arial" w:hAnsi="Arial" w:cs="Arial"/>
          <w:sz w:val="24"/>
          <w:szCs w:val="24"/>
        </w:rPr>
        <w:t xml:space="preserve"> for food safety is </w:t>
      </w:r>
      <w:r w:rsidR="00C0097F" w:rsidRPr="006F71B2">
        <w:rPr>
          <w:rFonts w:ascii="Arial" w:hAnsi="Arial" w:cs="Arial"/>
          <w:sz w:val="24"/>
          <w:szCs w:val="24"/>
        </w:rPr>
        <w:t>FSA</w:t>
      </w:r>
      <w:r w:rsidR="00A5306D" w:rsidRPr="006F71B2">
        <w:rPr>
          <w:rFonts w:ascii="Arial" w:hAnsi="Arial" w:cs="Arial"/>
          <w:sz w:val="24"/>
          <w:szCs w:val="24"/>
        </w:rPr>
        <w:t xml:space="preserve"> – Food Standard Agency</w:t>
      </w:r>
      <w:r w:rsidR="00714D7A" w:rsidRPr="006F71B2">
        <w:rPr>
          <w:rFonts w:ascii="Arial" w:hAnsi="Arial" w:cs="Arial"/>
          <w:sz w:val="24"/>
          <w:szCs w:val="24"/>
        </w:rPr>
        <w:t xml:space="preserve">. They are </w:t>
      </w:r>
      <w:r w:rsidR="00766B6B" w:rsidRPr="006F71B2">
        <w:rPr>
          <w:rFonts w:ascii="Arial" w:hAnsi="Arial" w:cs="Arial"/>
          <w:sz w:val="24"/>
          <w:szCs w:val="24"/>
        </w:rPr>
        <w:t>an independent Government department working around England, Wales and Northern Ireland to protect public health and consumers' wider interests in food</w:t>
      </w:r>
      <w:sdt>
        <w:sdtPr>
          <w:rPr>
            <w:rFonts w:ascii="Arial" w:hAnsi="Arial" w:cs="Arial"/>
            <w:sz w:val="24"/>
            <w:szCs w:val="24"/>
          </w:rPr>
          <w:id w:val="419304602"/>
          <w:citation/>
        </w:sdtPr>
        <w:sdtEndPr/>
        <w:sdtContent>
          <w:r w:rsidR="00766B6B" w:rsidRPr="006F71B2">
            <w:rPr>
              <w:rFonts w:ascii="Arial" w:hAnsi="Arial" w:cs="Arial"/>
              <w:sz w:val="24"/>
              <w:szCs w:val="24"/>
            </w:rPr>
            <w:fldChar w:fldCharType="begin"/>
          </w:r>
          <w:r w:rsidR="00766B6B" w:rsidRPr="006F71B2">
            <w:rPr>
              <w:rFonts w:ascii="Arial" w:hAnsi="Arial" w:cs="Arial"/>
              <w:sz w:val="24"/>
              <w:szCs w:val="24"/>
            </w:rPr>
            <w:instrText xml:space="preserve"> CITATION Foo15 \l 2057 </w:instrText>
          </w:r>
          <w:r w:rsidR="00766B6B" w:rsidRPr="006F71B2">
            <w:rPr>
              <w:rFonts w:ascii="Arial" w:hAnsi="Arial" w:cs="Arial"/>
              <w:sz w:val="24"/>
              <w:szCs w:val="24"/>
            </w:rPr>
            <w:fldChar w:fldCharType="separate"/>
          </w:r>
          <w:r w:rsidR="00766B6B" w:rsidRPr="006F71B2">
            <w:rPr>
              <w:rFonts w:ascii="Arial" w:hAnsi="Arial" w:cs="Arial"/>
              <w:noProof/>
              <w:sz w:val="24"/>
              <w:szCs w:val="24"/>
            </w:rPr>
            <w:t xml:space="preserve"> (Food Standart Agency, 2015)</w:t>
          </w:r>
          <w:r w:rsidR="00766B6B" w:rsidRPr="006F71B2">
            <w:rPr>
              <w:rFonts w:ascii="Arial" w:hAnsi="Arial" w:cs="Arial"/>
              <w:sz w:val="24"/>
              <w:szCs w:val="24"/>
            </w:rPr>
            <w:fldChar w:fldCharType="end"/>
          </w:r>
        </w:sdtContent>
      </w:sdt>
      <w:r w:rsidR="00766B6B" w:rsidRPr="006F71B2">
        <w:rPr>
          <w:rFonts w:ascii="Arial" w:hAnsi="Arial" w:cs="Arial"/>
          <w:sz w:val="24"/>
          <w:szCs w:val="24"/>
        </w:rPr>
        <w:t xml:space="preserve">. </w:t>
      </w:r>
    </w:p>
    <w:p w14:paraId="4A92E4F0" w14:textId="77777777" w:rsidR="007033FB" w:rsidRPr="006F71B2" w:rsidRDefault="007033FB" w:rsidP="00F65F1C">
      <w:pPr>
        <w:rPr>
          <w:rFonts w:ascii="Arial" w:hAnsi="Arial" w:cs="Arial"/>
          <w:sz w:val="24"/>
          <w:szCs w:val="24"/>
        </w:rPr>
      </w:pPr>
    </w:p>
    <w:p w14:paraId="3D67045D" w14:textId="43FC8BFB" w:rsidR="008E3C4B" w:rsidRPr="006F71B2" w:rsidRDefault="008E3C4B" w:rsidP="00F65F1C">
      <w:pPr>
        <w:rPr>
          <w:rFonts w:ascii="Arial" w:hAnsi="Arial" w:cs="Arial"/>
          <w:sz w:val="24"/>
          <w:szCs w:val="24"/>
        </w:rPr>
      </w:pPr>
      <w:r w:rsidRPr="006F71B2">
        <w:rPr>
          <w:rFonts w:ascii="Arial" w:hAnsi="Arial" w:cs="Arial"/>
          <w:sz w:val="24"/>
          <w:szCs w:val="24"/>
        </w:rPr>
        <w:t>The</w:t>
      </w:r>
      <w:r w:rsidR="00D76B19" w:rsidRPr="006F71B2">
        <w:rPr>
          <w:rFonts w:ascii="Arial" w:hAnsi="Arial" w:cs="Arial"/>
          <w:sz w:val="24"/>
          <w:szCs w:val="24"/>
        </w:rPr>
        <w:t xml:space="preserve"> FSA work together with scientist</w:t>
      </w:r>
      <w:r w:rsidR="00386159" w:rsidRPr="006F71B2">
        <w:rPr>
          <w:rFonts w:ascii="Arial" w:hAnsi="Arial" w:cs="Arial"/>
          <w:sz w:val="24"/>
          <w:szCs w:val="24"/>
        </w:rPr>
        <w:t>, businesses and consumers, to make sure</w:t>
      </w:r>
      <w:r w:rsidR="00083B98" w:rsidRPr="006F71B2">
        <w:rPr>
          <w:rFonts w:ascii="Arial" w:hAnsi="Arial" w:cs="Arial"/>
          <w:sz w:val="24"/>
          <w:szCs w:val="24"/>
        </w:rPr>
        <w:t xml:space="preserve"> they deliver the safest food.</w:t>
      </w:r>
      <w:r w:rsidR="008C12BE" w:rsidRPr="006F71B2">
        <w:rPr>
          <w:rFonts w:ascii="Arial" w:hAnsi="Arial" w:cs="Arial"/>
          <w:sz w:val="24"/>
          <w:szCs w:val="24"/>
        </w:rPr>
        <w:t xml:space="preserve"> They are also working on strategies to ensure businesses and </w:t>
      </w:r>
      <w:r w:rsidR="00CC3007" w:rsidRPr="006F71B2">
        <w:rPr>
          <w:rFonts w:ascii="Arial" w:hAnsi="Arial" w:cs="Arial"/>
          <w:sz w:val="24"/>
          <w:szCs w:val="24"/>
        </w:rPr>
        <w:t>customers</w:t>
      </w:r>
      <w:r w:rsidR="00995EAE" w:rsidRPr="006F71B2">
        <w:rPr>
          <w:rFonts w:ascii="Arial" w:hAnsi="Arial" w:cs="Arial"/>
          <w:sz w:val="24"/>
          <w:szCs w:val="24"/>
        </w:rPr>
        <w:t xml:space="preserve"> </w:t>
      </w:r>
      <w:r w:rsidR="00782F1D" w:rsidRPr="006F71B2">
        <w:rPr>
          <w:rFonts w:ascii="Arial" w:hAnsi="Arial" w:cs="Arial"/>
          <w:sz w:val="24"/>
          <w:szCs w:val="24"/>
        </w:rPr>
        <w:t>change in accordance with food system changes</w:t>
      </w:r>
      <w:r w:rsidR="008624B7" w:rsidRPr="006F71B2">
        <w:rPr>
          <w:rFonts w:ascii="Arial" w:hAnsi="Arial" w:cs="Arial"/>
          <w:sz w:val="24"/>
          <w:szCs w:val="24"/>
        </w:rPr>
        <w:t>, so they get the best outcomes for consumers.</w:t>
      </w:r>
    </w:p>
    <w:p w14:paraId="484551E3" w14:textId="266342C4" w:rsidR="008D4C2A" w:rsidRPr="006F71B2" w:rsidRDefault="008D4C2A" w:rsidP="00F65F1C">
      <w:pPr>
        <w:rPr>
          <w:rFonts w:ascii="Arial" w:hAnsi="Arial" w:cs="Arial"/>
          <w:sz w:val="24"/>
          <w:szCs w:val="24"/>
        </w:rPr>
      </w:pPr>
    </w:p>
    <w:p w14:paraId="49050FC0" w14:textId="623A1B94" w:rsidR="008D4C2A" w:rsidRPr="006F71B2" w:rsidRDefault="008D4C2A" w:rsidP="00F65F1C">
      <w:pPr>
        <w:rPr>
          <w:rFonts w:ascii="Arial" w:hAnsi="Arial" w:cs="Arial"/>
          <w:sz w:val="24"/>
          <w:szCs w:val="24"/>
        </w:rPr>
      </w:pPr>
    </w:p>
    <w:p w14:paraId="6A40ED02" w14:textId="43AC4D17" w:rsidR="008D4C2A" w:rsidRPr="006F71B2" w:rsidRDefault="00BF0FFF" w:rsidP="008D4C2A">
      <w:pPr>
        <w:jc w:val="center"/>
        <w:rPr>
          <w:rFonts w:ascii="Arial" w:hAnsi="Arial" w:cs="Arial"/>
          <w:sz w:val="24"/>
          <w:szCs w:val="24"/>
          <w:u w:val="single"/>
        </w:rPr>
      </w:pPr>
      <w:r w:rsidRPr="006F71B2">
        <w:rPr>
          <w:rFonts w:ascii="Arial" w:hAnsi="Arial" w:cs="Arial"/>
          <w:sz w:val="24"/>
          <w:szCs w:val="24"/>
          <w:u w:val="single"/>
        </w:rPr>
        <w:t>LICENCING</w:t>
      </w:r>
    </w:p>
    <w:p w14:paraId="7F9C6E92" w14:textId="2F4AD897" w:rsidR="00BF0FFF" w:rsidRPr="006F71B2" w:rsidRDefault="00BF0FFF" w:rsidP="008D4C2A">
      <w:pPr>
        <w:jc w:val="center"/>
        <w:rPr>
          <w:rFonts w:ascii="Arial" w:hAnsi="Arial" w:cs="Arial"/>
          <w:sz w:val="24"/>
          <w:szCs w:val="24"/>
          <w:u w:val="single"/>
        </w:rPr>
      </w:pPr>
    </w:p>
    <w:p w14:paraId="6563F4F1" w14:textId="03F2BEE6" w:rsidR="00BF0FFF" w:rsidRPr="006F71B2" w:rsidRDefault="005064BD" w:rsidP="00392DE3">
      <w:pPr>
        <w:spacing w:after="0"/>
        <w:rPr>
          <w:rFonts w:ascii="Arial" w:hAnsi="Arial" w:cs="Arial"/>
          <w:sz w:val="24"/>
          <w:szCs w:val="24"/>
        </w:rPr>
      </w:pPr>
      <w:r w:rsidRPr="006F71B2">
        <w:rPr>
          <w:rFonts w:ascii="Arial" w:hAnsi="Arial" w:cs="Arial"/>
          <w:sz w:val="24"/>
          <w:szCs w:val="24"/>
        </w:rPr>
        <w:t>The Hospitality Industry is very broad, with a lot of different areas</w:t>
      </w:r>
      <w:r w:rsidR="00703193" w:rsidRPr="006F71B2">
        <w:rPr>
          <w:rFonts w:ascii="Arial" w:hAnsi="Arial" w:cs="Arial"/>
          <w:sz w:val="24"/>
          <w:szCs w:val="24"/>
        </w:rPr>
        <w:t xml:space="preserve">. </w:t>
      </w:r>
      <w:r w:rsidR="004C4327" w:rsidRPr="006F71B2">
        <w:rPr>
          <w:rFonts w:ascii="Arial" w:hAnsi="Arial" w:cs="Arial"/>
          <w:sz w:val="24"/>
          <w:szCs w:val="24"/>
        </w:rPr>
        <w:t xml:space="preserve">Hospitality </w:t>
      </w:r>
      <w:r w:rsidR="00AC4726" w:rsidRPr="006F71B2">
        <w:rPr>
          <w:rFonts w:ascii="Arial" w:hAnsi="Arial" w:cs="Arial"/>
          <w:sz w:val="24"/>
          <w:szCs w:val="24"/>
        </w:rPr>
        <w:t>business will or may also be concerned with </w:t>
      </w:r>
      <w:hyperlink r:id="rId14" w:history="1">
        <w:r w:rsidR="004C4327" w:rsidRPr="006F71B2">
          <w:rPr>
            <w:rStyle w:val="Hyperlink"/>
            <w:rFonts w:ascii="Arial" w:hAnsi="Arial" w:cs="Arial"/>
            <w:color w:val="auto"/>
            <w:sz w:val="24"/>
            <w:szCs w:val="24"/>
            <w:u w:val="none"/>
          </w:rPr>
          <w:t>a</w:t>
        </w:r>
        <w:r w:rsidR="00AC4726" w:rsidRPr="006F71B2">
          <w:rPr>
            <w:rStyle w:val="Hyperlink"/>
            <w:rFonts w:ascii="Arial" w:hAnsi="Arial" w:cs="Arial"/>
            <w:color w:val="auto"/>
            <w:sz w:val="24"/>
            <w:szCs w:val="24"/>
            <w:u w:val="none"/>
          </w:rPr>
          <w:t>lcohol sales</w:t>
        </w:r>
      </w:hyperlink>
      <w:r w:rsidR="00AC4726" w:rsidRPr="006F71B2">
        <w:rPr>
          <w:rFonts w:ascii="Arial" w:hAnsi="Arial" w:cs="Arial"/>
          <w:sz w:val="24"/>
          <w:szCs w:val="24"/>
        </w:rPr>
        <w:t>, </w:t>
      </w:r>
      <w:hyperlink r:id="rId15" w:history="1">
        <w:r w:rsidR="004C4327" w:rsidRPr="006F71B2">
          <w:rPr>
            <w:rStyle w:val="Hyperlink"/>
            <w:rFonts w:ascii="Arial" w:hAnsi="Arial" w:cs="Arial"/>
            <w:color w:val="auto"/>
            <w:sz w:val="24"/>
            <w:szCs w:val="24"/>
            <w:u w:val="none"/>
          </w:rPr>
          <w:t>b</w:t>
        </w:r>
        <w:r w:rsidR="00AC4726" w:rsidRPr="006F71B2">
          <w:rPr>
            <w:rStyle w:val="Hyperlink"/>
            <w:rFonts w:ascii="Arial" w:hAnsi="Arial" w:cs="Arial"/>
            <w:color w:val="auto"/>
            <w:sz w:val="24"/>
            <w:szCs w:val="24"/>
            <w:u w:val="none"/>
          </w:rPr>
          <w:t xml:space="preserve">etting and </w:t>
        </w:r>
        <w:r w:rsidR="004C4327" w:rsidRPr="006F71B2">
          <w:rPr>
            <w:rStyle w:val="Hyperlink"/>
            <w:rFonts w:ascii="Arial" w:hAnsi="Arial" w:cs="Arial"/>
            <w:color w:val="auto"/>
            <w:sz w:val="24"/>
            <w:szCs w:val="24"/>
            <w:u w:val="none"/>
          </w:rPr>
          <w:t>g</w:t>
        </w:r>
        <w:r w:rsidR="00AC4726" w:rsidRPr="006F71B2">
          <w:rPr>
            <w:rStyle w:val="Hyperlink"/>
            <w:rFonts w:ascii="Arial" w:hAnsi="Arial" w:cs="Arial"/>
            <w:color w:val="auto"/>
            <w:sz w:val="24"/>
            <w:szCs w:val="24"/>
            <w:u w:val="none"/>
          </w:rPr>
          <w:t>aming</w:t>
        </w:r>
      </w:hyperlink>
      <w:r w:rsidR="00AC4726" w:rsidRPr="006F71B2">
        <w:rPr>
          <w:rFonts w:ascii="Arial" w:hAnsi="Arial" w:cs="Arial"/>
          <w:sz w:val="24"/>
          <w:szCs w:val="24"/>
        </w:rPr>
        <w:t>, </w:t>
      </w:r>
      <w:r w:rsidR="00CC5474" w:rsidRPr="006F71B2">
        <w:rPr>
          <w:rFonts w:ascii="Arial" w:hAnsi="Arial" w:cs="Arial"/>
          <w:sz w:val="24"/>
          <w:szCs w:val="24"/>
        </w:rPr>
        <w:t>entertainment</w:t>
      </w:r>
      <w:r w:rsidR="004C4327" w:rsidRPr="006F71B2">
        <w:rPr>
          <w:rFonts w:ascii="Arial" w:hAnsi="Arial" w:cs="Arial"/>
          <w:sz w:val="24"/>
          <w:szCs w:val="24"/>
        </w:rPr>
        <w:t xml:space="preserve"> </w:t>
      </w:r>
      <w:r w:rsidR="00AC4726" w:rsidRPr="006F71B2">
        <w:rPr>
          <w:rFonts w:ascii="Arial" w:hAnsi="Arial" w:cs="Arial"/>
          <w:sz w:val="24"/>
          <w:szCs w:val="24"/>
        </w:rPr>
        <w:t>and </w:t>
      </w:r>
      <w:hyperlink r:id="rId16" w:history="1">
        <w:r w:rsidR="00AC4726" w:rsidRPr="006F71B2">
          <w:rPr>
            <w:rStyle w:val="Hyperlink"/>
            <w:rFonts w:ascii="Arial" w:hAnsi="Arial" w:cs="Arial"/>
            <w:color w:val="auto"/>
            <w:sz w:val="24"/>
            <w:szCs w:val="24"/>
            <w:u w:val="none"/>
          </w:rPr>
          <w:t>Food business</w:t>
        </w:r>
      </w:hyperlink>
      <w:r w:rsidR="00CC5474" w:rsidRPr="006F71B2">
        <w:rPr>
          <w:rFonts w:ascii="Arial" w:hAnsi="Arial" w:cs="Arial"/>
          <w:sz w:val="24"/>
          <w:szCs w:val="24"/>
        </w:rPr>
        <w:t>,</w:t>
      </w:r>
      <w:r w:rsidR="00AC4726" w:rsidRPr="006F71B2">
        <w:rPr>
          <w:rFonts w:ascii="Arial" w:hAnsi="Arial" w:cs="Arial"/>
          <w:sz w:val="24"/>
          <w:szCs w:val="24"/>
        </w:rPr>
        <w:t> </w:t>
      </w:r>
      <w:hyperlink r:id="rId17" w:history="1">
        <w:r w:rsidR="00CC5474" w:rsidRPr="006F71B2">
          <w:rPr>
            <w:rStyle w:val="Hyperlink"/>
            <w:rFonts w:ascii="Arial" w:hAnsi="Arial" w:cs="Arial"/>
            <w:color w:val="auto"/>
            <w:sz w:val="24"/>
            <w:szCs w:val="24"/>
            <w:u w:val="none"/>
          </w:rPr>
          <w:t>music</w:t>
        </w:r>
      </w:hyperlink>
      <w:r w:rsidR="00AC4726" w:rsidRPr="006F71B2">
        <w:rPr>
          <w:rFonts w:ascii="Arial" w:hAnsi="Arial" w:cs="Arial"/>
          <w:sz w:val="24"/>
          <w:szCs w:val="24"/>
        </w:rPr>
        <w:t> and </w:t>
      </w:r>
      <w:hyperlink r:id="rId18" w:history="1">
        <w:r w:rsidR="00CC5474" w:rsidRPr="006F71B2">
          <w:rPr>
            <w:rStyle w:val="Hyperlink"/>
            <w:rFonts w:ascii="Arial" w:hAnsi="Arial" w:cs="Arial"/>
            <w:color w:val="auto"/>
            <w:sz w:val="24"/>
            <w:szCs w:val="24"/>
            <w:u w:val="none"/>
          </w:rPr>
          <w:t>s</w:t>
        </w:r>
        <w:r w:rsidR="00AC4726" w:rsidRPr="006F71B2">
          <w:rPr>
            <w:rStyle w:val="Hyperlink"/>
            <w:rFonts w:ascii="Arial" w:hAnsi="Arial" w:cs="Arial"/>
            <w:color w:val="auto"/>
            <w:sz w:val="24"/>
            <w:szCs w:val="24"/>
            <w:u w:val="none"/>
          </w:rPr>
          <w:t>moke-free premises</w:t>
        </w:r>
      </w:hyperlink>
      <w:sdt>
        <w:sdtPr>
          <w:rPr>
            <w:rFonts w:ascii="Arial" w:hAnsi="Arial" w:cs="Arial"/>
            <w:sz w:val="24"/>
            <w:szCs w:val="24"/>
          </w:rPr>
          <w:id w:val="-413935865"/>
          <w:citation/>
        </w:sdtPr>
        <w:sdtEndPr/>
        <w:sdtContent>
          <w:r w:rsidR="00F41B82" w:rsidRPr="006F71B2">
            <w:rPr>
              <w:rFonts w:ascii="Arial" w:hAnsi="Arial" w:cs="Arial"/>
              <w:sz w:val="24"/>
              <w:szCs w:val="24"/>
            </w:rPr>
            <w:fldChar w:fldCharType="begin"/>
          </w:r>
          <w:r w:rsidR="00F41B82" w:rsidRPr="006F71B2">
            <w:rPr>
              <w:rFonts w:ascii="Arial" w:hAnsi="Arial" w:cs="Arial"/>
              <w:sz w:val="24"/>
              <w:szCs w:val="24"/>
            </w:rPr>
            <w:instrText xml:space="preserve"> CITATION Leg15 \l 2057 </w:instrText>
          </w:r>
          <w:r w:rsidR="00F41B82" w:rsidRPr="006F71B2">
            <w:rPr>
              <w:rFonts w:ascii="Arial" w:hAnsi="Arial" w:cs="Arial"/>
              <w:sz w:val="24"/>
              <w:szCs w:val="24"/>
            </w:rPr>
            <w:fldChar w:fldCharType="separate"/>
          </w:r>
          <w:r w:rsidR="00F41B82" w:rsidRPr="006F71B2">
            <w:rPr>
              <w:rFonts w:ascii="Arial" w:hAnsi="Arial" w:cs="Arial"/>
              <w:noProof/>
              <w:sz w:val="24"/>
              <w:szCs w:val="24"/>
            </w:rPr>
            <w:t xml:space="preserve"> (Legaleze, 2015)</w:t>
          </w:r>
          <w:r w:rsidR="00F41B82" w:rsidRPr="006F71B2">
            <w:rPr>
              <w:rFonts w:ascii="Arial" w:hAnsi="Arial" w:cs="Arial"/>
              <w:sz w:val="24"/>
              <w:szCs w:val="24"/>
            </w:rPr>
            <w:fldChar w:fldCharType="end"/>
          </w:r>
        </w:sdtContent>
      </w:sdt>
      <w:r w:rsidR="00AC4726" w:rsidRPr="006F71B2">
        <w:rPr>
          <w:rFonts w:ascii="Arial" w:hAnsi="Arial" w:cs="Arial"/>
          <w:sz w:val="24"/>
          <w:szCs w:val="24"/>
        </w:rPr>
        <w:t>.</w:t>
      </w:r>
    </w:p>
    <w:p w14:paraId="079BA4FD" w14:textId="77777777" w:rsidR="006E5039" w:rsidRPr="006F71B2" w:rsidRDefault="006E5039" w:rsidP="001C4AD8">
      <w:pPr>
        <w:spacing w:after="0"/>
        <w:rPr>
          <w:rFonts w:ascii="Arial" w:hAnsi="Arial" w:cs="Arial"/>
          <w:sz w:val="24"/>
          <w:szCs w:val="24"/>
        </w:rPr>
      </w:pPr>
    </w:p>
    <w:p w14:paraId="0EF86510" w14:textId="507A870C" w:rsidR="001C4AD8" w:rsidRPr="006F71B2" w:rsidRDefault="00B23CC3" w:rsidP="001C4AD8">
      <w:pPr>
        <w:spacing w:after="0"/>
        <w:rPr>
          <w:rFonts w:ascii="Arial" w:hAnsi="Arial" w:cs="Arial"/>
          <w:sz w:val="24"/>
          <w:szCs w:val="24"/>
        </w:rPr>
      </w:pPr>
      <w:r w:rsidRPr="006F71B2">
        <w:rPr>
          <w:rFonts w:ascii="Arial" w:hAnsi="Arial" w:cs="Arial"/>
          <w:sz w:val="24"/>
          <w:szCs w:val="24"/>
        </w:rPr>
        <w:t>A</w:t>
      </w:r>
      <w:r w:rsidR="00FF7DD4" w:rsidRPr="006F71B2">
        <w:rPr>
          <w:rFonts w:ascii="Arial" w:hAnsi="Arial" w:cs="Arial"/>
          <w:sz w:val="24"/>
          <w:szCs w:val="24"/>
        </w:rPr>
        <w:t>ll the above stated</w:t>
      </w:r>
      <w:r w:rsidR="00FB2276" w:rsidRPr="006F71B2">
        <w:rPr>
          <w:rFonts w:ascii="Arial" w:hAnsi="Arial" w:cs="Arial"/>
          <w:sz w:val="24"/>
          <w:szCs w:val="24"/>
        </w:rPr>
        <w:t xml:space="preserve"> </w:t>
      </w:r>
      <w:r w:rsidR="00254BCB" w:rsidRPr="006F71B2">
        <w:rPr>
          <w:rFonts w:ascii="Arial" w:hAnsi="Arial" w:cs="Arial"/>
          <w:sz w:val="24"/>
          <w:szCs w:val="24"/>
        </w:rPr>
        <w:t>activities</w:t>
      </w:r>
      <w:r w:rsidR="008B4470" w:rsidRPr="006F71B2">
        <w:rPr>
          <w:rFonts w:ascii="Arial" w:hAnsi="Arial" w:cs="Arial"/>
          <w:sz w:val="24"/>
          <w:szCs w:val="24"/>
        </w:rPr>
        <w:t xml:space="preserve"> and entertainments </w:t>
      </w:r>
      <w:r w:rsidR="00FB2276" w:rsidRPr="006F71B2">
        <w:rPr>
          <w:rFonts w:ascii="Arial" w:hAnsi="Arial" w:cs="Arial"/>
          <w:sz w:val="24"/>
          <w:szCs w:val="24"/>
        </w:rPr>
        <w:t xml:space="preserve">need </w:t>
      </w:r>
      <w:r w:rsidR="00A86189" w:rsidRPr="006F71B2">
        <w:rPr>
          <w:rFonts w:ascii="Arial" w:hAnsi="Arial" w:cs="Arial"/>
          <w:sz w:val="24"/>
          <w:szCs w:val="24"/>
        </w:rPr>
        <w:t>various</w:t>
      </w:r>
      <w:r w:rsidR="00FB2276" w:rsidRPr="006F71B2">
        <w:rPr>
          <w:rFonts w:ascii="Arial" w:hAnsi="Arial" w:cs="Arial"/>
          <w:sz w:val="24"/>
          <w:szCs w:val="24"/>
        </w:rPr>
        <w:t xml:space="preserve"> licences, from different legislating bodies.</w:t>
      </w:r>
      <w:r w:rsidR="008511E2" w:rsidRPr="006F71B2">
        <w:rPr>
          <w:rFonts w:ascii="Arial" w:hAnsi="Arial" w:cs="Arial"/>
          <w:sz w:val="24"/>
          <w:szCs w:val="24"/>
        </w:rPr>
        <w:t xml:space="preserve"> According to</w:t>
      </w:r>
      <w:r w:rsidR="00C44EB7" w:rsidRPr="006F71B2">
        <w:rPr>
          <w:rFonts w:ascii="Arial" w:hAnsi="Arial" w:cs="Arial"/>
          <w:sz w:val="24"/>
          <w:szCs w:val="24"/>
        </w:rPr>
        <w:t xml:space="preserve"> </w:t>
      </w:r>
      <w:r w:rsidR="002B282D" w:rsidRPr="006F71B2">
        <w:rPr>
          <w:rFonts w:ascii="Arial" w:hAnsi="Arial" w:cs="Arial"/>
          <w:sz w:val="24"/>
          <w:szCs w:val="24"/>
        </w:rPr>
        <w:t>g</w:t>
      </w:r>
      <w:r w:rsidR="00C44EB7" w:rsidRPr="006F71B2">
        <w:rPr>
          <w:rFonts w:ascii="Arial" w:hAnsi="Arial" w:cs="Arial"/>
          <w:sz w:val="24"/>
          <w:szCs w:val="24"/>
        </w:rPr>
        <w:t>ov.co.uk</w:t>
      </w:r>
      <w:r w:rsidR="008511E2" w:rsidRPr="006F71B2">
        <w:rPr>
          <w:rFonts w:ascii="Arial" w:hAnsi="Arial" w:cs="Arial"/>
          <w:sz w:val="24"/>
          <w:szCs w:val="24"/>
        </w:rPr>
        <w:t xml:space="preserve"> </w:t>
      </w:r>
      <w:sdt>
        <w:sdtPr>
          <w:rPr>
            <w:rFonts w:ascii="Arial" w:hAnsi="Arial" w:cs="Arial"/>
            <w:sz w:val="24"/>
            <w:szCs w:val="24"/>
          </w:rPr>
          <w:id w:val="-645671343"/>
          <w:citation/>
        </w:sdtPr>
        <w:sdtEndPr/>
        <w:sdtContent>
          <w:r w:rsidR="00C44EB7" w:rsidRPr="006F71B2">
            <w:rPr>
              <w:rFonts w:ascii="Arial" w:hAnsi="Arial" w:cs="Arial"/>
              <w:sz w:val="24"/>
              <w:szCs w:val="24"/>
            </w:rPr>
            <w:fldChar w:fldCharType="begin"/>
          </w:r>
          <w:r w:rsidR="00C44EB7" w:rsidRPr="006F71B2">
            <w:rPr>
              <w:rFonts w:ascii="Arial" w:hAnsi="Arial" w:cs="Arial"/>
              <w:sz w:val="24"/>
              <w:szCs w:val="24"/>
            </w:rPr>
            <w:instrText xml:space="preserve"> CITATION Gov19 \l 2057 </w:instrText>
          </w:r>
          <w:r w:rsidR="00C44EB7" w:rsidRPr="006F71B2">
            <w:rPr>
              <w:rFonts w:ascii="Arial" w:hAnsi="Arial" w:cs="Arial"/>
              <w:sz w:val="24"/>
              <w:szCs w:val="24"/>
            </w:rPr>
            <w:fldChar w:fldCharType="separate"/>
          </w:r>
          <w:r w:rsidR="00C44EB7" w:rsidRPr="006F71B2">
            <w:rPr>
              <w:rFonts w:ascii="Arial" w:hAnsi="Arial" w:cs="Arial"/>
              <w:noProof/>
              <w:sz w:val="24"/>
              <w:szCs w:val="24"/>
            </w:rPr>
            <w:t>(Government, 2019)</w:t>
          </w:r>
          <w:r w:rsidR="00C44EB7" w:rsidRPr="006F71B2">
            <w:rPr>
              <w:rFonts w:ascii="Arial" w:hAnsi="Arial" w:cs="Arial"/>
              <w:sz w:val="24"/>
              <w:szCs w:val="24"/>
            </w:rPr>
            <w:fldChar w:fldCharType="end"/>
          </w:r>
        </w:sdtContent>
      </w:sdt>
      <w:r w:rsidR="00C44EB7" w:rsidRPr="006F71B2">
        <w:rPr>
          <w:rFonts w:ascii="Arial" w:hAnsi="Arial" w:cs="Arial"/>
          <w:sz w:val="24"/>
          <w:szCs w:val="24"/>
        </w:rPr>
        <w:t xml:space="preserve"> </w:t>
      </w:r>
      <w:r w:rsidR="00336518" w:rsidRPr="006F71B2">
        <w:rPr>
          <w:rFonts w:ascii="Arial" w:hAnsi="Arial" w:cs="Arial"/>
          <w:sz w:val="24"/>
          <w:szCs w:val="24"/>
        </w:rPr>
        <w:t>, if you want to open a hotel, which offers food, drink</w:t>
      </w:r>
      <w:r w:rsidR="008108F2" w:rsidRPr="006F71B2">
        <w:rPr>
          <w:rFonts w:ascii="Arial" w:hAnsi="Arial" w:cs="Arial"/>
          <w:sz w:val="24"/>
          <w:szCs w:val="24"/>
        </w:rPr>
        <w:t>, conference room</w:t>
      </w:r>
      <w:r w:rsidR="00F35D69" w:rsidRPr="006F71B2">
        <w:rPr>
          <w:rFonts w:ascii="Arial" w:hAnsi="Arial" w:cs="Arial"/>
          <w:sz w:val="24"/>
          <w:szCs w:val="24"/>
        </w:rPr>
        <w:t xml:space="preserve">, </w:t>
      </w:r>
      <w:r w:rsidR="008047E7" w:rsidRPr="006F71B2">
        <w:rPr>
          <w:rFonts w:ascii="Arial" w:hAnsi="Arial" w:cs="Arial"/>
          <w:sz w:val="24"/>
          <w:szCs w:val="24"/>
        </w:rPr>
        <w:t>music and TV</w:t>
      </w:r>
      <w:r w:rsidR="00ED3A22" w:rsidRPr="006F71B2">
        <w:rPr>
          <w:rFonts w:ascii="Arial" w:hAnsi="Arial" w:cs="Arial"/>
          <w:sz w:val="24"/>
          <w:szCs w:val="24"/>
        </w:rPr>
        <w:t>,</w:t>
      </w:r>
      <w:r w:rsidR="00487593" w:rsidRPr="006F71B2">
        <w:rPr>
          <w:rFonts w:ascii="Arial" w:hAnsi="Arial" w:cs="Arial"/>
          <w:sz w:val="24"/>
          <w:szCs w:val="24"/>
        </w:rPr>
        <w:t xml:space="preserve"> employ only people over 18</w:t>
      </w:r>
      <w:r w:rsidR="005B29C5" w:rsidRPr="006F71B2">
        <w:rPr>
          <w:rFonts w:ascii="Arial" w:hAnsi="Arial" w:cs="Arial"/>
          <w:sz w:val="24"/>
          <w:szCs w:val="24"/>
        </w:rPr>
        <w:t xml:space="preserve">, </w:t>
      </w:r>
      <w:r w:rsidR="00C44EB7" w:rsidRPr="006F71B2">
        <w:rPr>
          <w:rFonts w:ascii="Arial" w:hAnsi="Arial" w:cs="Arial"/>
          <w:sz w:val="24"/>
          <w:szCs w:val="24"/>
        </w:rPr>
        <w:t>some of the licences to</w:t>
      </w:r>
      <w:r w:rsidR="003F4C53" w:rsidRPr="006F71B2">
        <w:rPr>
          <w:rFonts w:ascii="Arial" w:hAnsi="Arial" w:cs="Arial"/>
          <w:sz w:val="24"/>
          <w:szCs w:val="24"/>
        </w:rPr>
        <w:t xml:space="preserve"> </w:t>
      </w:r>
      <w:r w:rsidR="00C44EB7" w:rsidRPr="006F71B2">
        <w:rPr>
          <w:rFonts w:ascii="Arial" w:hAnsi="Arial" w:cs="Arial"/>
          <w:sz w:val="24"/>
          <w:szCs w:val="24"/>
        </w:rPr>
        <w:t>considered are:</w:t>
      </w:r>
    </w:p>
    <w:p w14:paraId="4EDEDF6C" w14:textId="77777777" w:rsidR="003333A3" w:rsidRPr="006F71B2" w:rsidRDefault="003333A3" w:rsidP="001C4AD8">
      <w:pPr>
        <w:spacing w:after="0"/>
        <w:rPr>
          <w:rFonts w:ascii="Arial" w:hAnsi="Arial" w:cs="Arial"/>
          <w:sz w:val="24"/>
          <w:szCs w:val="24"/>
        </w:rPr>
      </w:pPr>
    </w:p>
    <w:p w14:paraId="411AA3E6" w14:textId="2EC804B8" w:rsidR="00213AE7" w:rsidRPr="006F71B2" w:rsidRDefault="00567C9E" w:rsidP="00567C9E">
      <w:pPr>
        <w:pStyle w:val="ListParagraph"/>
        <w:numPr>
          <w:ilvl w:val="0"/>
          <w:numId w:val="3"/>
        </w:numPr>
        <w:spacing w:after="0"/>
        <w:rPr>
          <w:rFonts w:ascii="Arial" w:hAnsi="Arial" w:cs="Arial"/>
          <w:sz w:val="24"/>
          <w:szCs w:val="24"/>
        </w:rPr>
      </w:pPr>
      <w:r w:rsidRPr="006F71B2">
        <w:rPr>
          <w:rFonts w:ascii="Arial" w:hAnsi="Arial" w:cs="Arial"/>
          <w:sz w:val="24"/>
          <w:szCs w:val="24"/>
        </w:rPr>
        <w:t>Licences to play music in a theatre</w:t>
      </w:r>
    </w:p>
    <w:p w14:paraId="4A69CE06" w14:textId="380579DC" w:rsidR="00567C9E" w:rsidRPr="006F71B2" w:rsidRDefault="00E9263D" w:rsidP="00567C9E">
      <w:pPr>
        <w:pStyle w:val="ListParagraph"/>
        <w:numPr>
          <w:ilvl w:val="0"/>
          <w:numId w:val="3"/>
        </w:numPr>
        <w:spacing w:after="0"/>
        <w:rPr>
          <w:rFonts w:ascii="Arial" w:hAnsi="Arial" w:cs="Arial"/>
          <w:sz w:val="24"/>
          <w:szCs w:val="24"/>
        </w:rPr>
      </w:pPr>
      <w:r w:rsidRPr="006F71B2">
        <w:rPr>
          <w:rFonts w:ascii="Arial" w:hAnsi="Arial" w:cs="Arial"/>
          <w:sz w:val="24"/>
          <w:szCs w:val="24"/>
        </w:rPr>
        <w:t>Licences to play background music</w:t>
      </w:r>
    </w:p>
    <w:p w14:paraId="4520B77A" w14:textId="15914D1D" w:rsidR="00E9263D" w:rsidRPr="006F71B2" w:rsidRDefault="00C023A4" w:rsidP="00567C9E">
      <w:pPr>
        <w:pStyle w:val="ListParagraph"/>
        <w:numPr>
          <w:ilvl w:val="0"/>
          <w:numId w:val="3"/>
        </w:numPr>
        <w:spacing w:after="0"/>
        <w:rPr>
          <w:rFonts w:ascii="Arial" w:hAnsi="Arial" w:cs="Arial"/>
          <w:sz w:val="24"/>
          <w:szCs w:val="24"/>
        </w:rPr>
      </w:pPr>
      <w:r w:rsidRPr="006F71B2">
        <w:rPr>
          <w:rFonts w:ascii="Arial" w:hAnsi="Arial" w:cs="Arial"/>
          <w:sz w:val="24"/>
          <w:szCs w:val="24"/>
        </w:rPr>
        <w:t>Notification to process personal data</w:t>
      </w:r>
    </w:p>
    <w:p w14:paraId="024806D0" w14:textId="0948810D" w:rsidR="00C023A4" w:rsidRPr="006F71B2" w:rsidRDefault="006B1BD3" w:rsidP="00567C9E">
      <w:pPr>
        <w:pStyle w:val="ListParagraph"/>
        <w:numPr>
          <w:ilvl w:val="0"/>
          <w:numId w:val="3"/>
        </w:numPr>
        <w:spacing w:after="0"/>
        <w:rPr>
          <w:rFonts w:ascii="Arial" w:hAnsi="Arial" w:cs="Arial"/>
          <w:sz w:val="24"/>
          <w:szCs w:val="24"/>
        </w:rPr>
      </w:pPr>
      <w:r w:rsidRPr="006F71B2">
        <w:rPr>
          <w:rFonts w:ascii="Arial" w:hAnsi="Arial" w:cs="Arial"/>
          <w:sz w:val="24"/>
          <w:szCs w:val="24"/>
        </w:rPr>
        <w:t>Public space surveillance (CCTV) licence</w:t>
      </w:r>
    </w:p>
    <w:p w14:paraId="3D8B83CC" w14:textId="5389D268" w:rsidR="006B1BD3" w:rsidRPr="006F71B2" w:rsidRDefault="00FD2BD9" w:rsidP="00567C9E">
      <w:pPr>
        <w:pStyle w:val="ListParagraph"/>
        <w:numPr>
          <w:ilvl w:val="0"/>
          <w:numId w:val="3"/>
        </w:numPr>
        <w:spacing w:after="0"/>
        <w:rPr>
          <w:rFonts w:ascii="Arial" w:hAnsi="Arial" w:cs="Arial"/>
          <w:sz w:val="24"/>
          <w:szCs w:val="24"/>
        </w:rPr>
      </w:pPr>
      <w:r w:rsidRPr="006F71B2">
        <w:rPr>
          <w:rFonts w:ascii="Arial" w:hAnsi="Arial" w:cs="Arial"/>
          <w:sz w:val="24"/>
          <w:szCs w:val="24"/>
        </w:rPr>
        <w:lastRenderedPageBreak/>
        <w:t>Premises licence (England and Wales)</w:t>
      </w:r>
    </w:p>
    <w:p w14:paraId="6959BF3D" w14:textId="29FEF20B" w:rsidR="00B332C4" w:rsidRPr="006F71B2" w:rsidRDefault="0030758C" w:rsidP="00567C9E">
      <w:pPr>
        <w:pStyle w:val="ListParagraph"/>
        <w:numPr>
          <w:ilvl w:val="0"/>
          <w:numId w:val="3"/>
        </w:numPr>
        <w:spacing w:after="0"/>
        <w:rPr>
          <w:rFonts w:ascii="Arial" w:hAnsi="Arial" w:cs="Arial"/>
          <w:sz w:val="24"/>
          <w:szCs w:val="24"/>
        </w:rPr>
      </w:pPr>
      <w:r w:rsidRPr="006F71B2">
        <w:rPr>
          <w:rFonts w:ascii="Arial" w:hAnsi="Arial" w:cs="Arial"/>
          <w:sz w:val="24"/>
          <w:szCs w:val="24"/>
        </w:rPr>
        <w:t>Temporary Events Notice</w:t>
      </w:r>
    </w:p>
    <w:p w14:paraId="34984A24" w14:textId="72F29F54" w:rsidR="0030758C" w:rsidRPr="006F71B2" w:rsidRDefault="00821A21" w:rsidP="00567C9E">
      <w:pPr>
        <w:pStyle w:val="ListParagraph"/>
        <w:numPr>
          <w:ilvl w:val="0"/>
          <w:numId w:val="3"/>
        </w:numPr>
        <w:spacing w:after="0"/>
        <w:rPr>
          <w:rFonts w:ascii="Arial" w:hAnsi="Arial" w:cs="Arial"/>
          <w:sz w:val="24"/>
          <w:szCs w:val="24"/>
        </w:rPr>
      </w:pPr>
      <w:r w:rsidRPr="006F71B2">
        <w:rPr>
          <w:rFonts w:ascii="Arial" w:hAnsi="Arial" w:cs="Arial"/>
          <w:sz w:val="24"/>
          <w:szCs w:val="24"/>
        </w:rPr>
        <w:t>Massage and special treatments, therapist registration</w:t>
      </w:r>
    </w:p>
    <w:p w14:paraId="60D75179" w14:textId="0C5E640C" w:rsidR="00821A21" w:rsidRPr="006F71B2" w:rsidRDefault="00AE4FEA" w:rsidP="00567C9E">
      <w:pPr>
        <w:pStyle w:val="ListParagraph"/>
        <w:numPr>
          <w:ilvl w:val="0"/>
          <w:numId w:val="3"/>
        </w:numPr>
        <w:spacing w:after="0"/>
        <w:rPr>
          <w:rFonts w:ascii="Arial" w:hAnsi="Arial" w:cs="Arial"/>
          <w:sz w:val="24"/>
          <w:szCs w:val="24"/>
        </w:rPr>
      </w:pPr>
      <w:r w:rsidRPr="006F71B2">
        <w:rPr>
          <w:rFonts w:ascii="Arial" w:hAnsi="Arial" w:cs="Arial"/>
          <w:sz w:val="24"/>
          <w:szCs w:val="24"/>
        </w:rPr>
        <w:t>Copyright Licensing Agency licence</w:t>
      </w:r>
    </w:p>
    <w:p w14:paraId="00DE6AAF" w14:textId="77777777" w:rsidR="003333A3" w:rsidRPr="006F71B2" w:rsidRDefault="003333A3" w:rsidP="00BF0FFF">
      <w:pPr>
        <w:rPr>
          <w:rFonts w:ascii="Arial" w:hAnsi="Arial" w:cs="Arial"/>
          <w:sz w:val="24"/>
          <w:szCs w:val="24"/>
        </w:rPr>
      </w:pPr>
    </w:p>
    <w:p w14:paraId="20060B56" w14:textId="72C558BB" w:rsidR="001C4AD8" w:rsidRPr="006F71B2" w:rsidRDefault="00637510" w:rsidP="00BF0FFF">
      <w:pPr>
        <w:rPr>
          <w:rFonts w:ascii="Arial" w:hAnsi="Arial" w:cs="Arial"/>
          <w:sz w:val="24"/>
          <w:szCs w:val="24"/>
        </w:rPr>
      </w:pPr>
      <w:r w:rsidRPr="006F71B2">
        <w:rPr>
          <w:rFonts w:ascii="Arial" w:hAnsi="Arial" w:cs="Arial"/>
          <w:sz w:val="24"/>
          <w:szCs w:val="24"/>
        </w:rPr>
        <w:t>That is only the half of the needed licences</w:t>
      </w:r>
      <w:r w:rsidR="00F03BDD" w:rsidRPr="006F71B2">
        <w:rPr>
          <w:rFonts w:ascii="Arial" w:hAnsi="Arial" w:cs="Arial"/>
          <w:sz w:val="24"/>
          <w:szCs w:val="24"/>
        </w:rPr>
        <w:t xml:space="preserve"> for the purpose</w:t>
      </w:r>
      <w:r w:rsidRPr="006F71B2">
        <w:rPr>
          <w:rFonts w:ascii="Arial" w:hAnsi="Arial" w:cs="Arial"/>
          <w:sz w:val="24"/>
          <w:szCs w:val="24"/>
        </w:rPr>
        <w:t>, the list continuous with TV licences and much more</w:t>
      </w:r>
      <w:sdt>
        <w:sdtPr>
          <w:rPr>
            <w:rFonts w:ascii="Arial" w:hAnsi="Arial" w:cs="Arial"/>
            <w:sz w:val="24"/>
            <w:szCs w:val="24"/>
          </w:rPr>
          <w:id w:val="605154502"/>
          <w:citation/>
        </w:sdtPr>
        <w:sdtEndPr/>
        <w:sdtContent>
          <w:r w:rsidR="00415917" w:rsidRPr="006F71B2">
            <w:rPr>
              <w:rFonts w:ascii="Arial" w:hAnsi="Arial" w:cs="Arial"/>
              <w:sz w:val="24"/>
              <w:szCs w:val="24"/>
            </w:rPr>
            <w:fldChar w:fldCharType="begin"/>
          </w:r>
          <w:r w:rsidR="00415917" w:rsidRPr="006F71B2">
            <w:rPr>
              <w:rFonts w:ascii="Arial" w:hAnsi="Arial" w:cs="Arial"/>
              <w:sz w:val="24"/>
              <w:szCs w:val="24"/>
            </w:rPr>
            <w:instrText xml:space="preserve"> CITATION Gov19 \l 2057 </w:instrText>
          </w:r>
          <w:r w:rsidR="00415917" w:rsidRPr="006F71B2">
            <w:rPr>
              <w:rFonts w:ascii="Arial" w:hAnsi="Arial" w:cs="Arial"/>
              <w:sz w:val="24"/>
              <w:szCs w:val="24"/>
            </w:rPr>
            <w:fldChar w:fldCharType="separate"/>
          </w:r>
          <w:r w:rsidR="00415917" w:rsidRPr="006F71B2">
            <w:rPr>
              <w:rFonts w:ascii="Arial" w:hAnsi="Arial" w:cs="Arial"/>
              <w:noProof/>
              <w:sz w:val="24"/>
              <w:szCs w:val="24"/>
            </w:rPr>
            <w:t xml:space="preserve"> (Government, 2019)</w:t>
          </w:r>
          <w:r w:rsidR="00415917" w:rsidRPr="006F71B2">
            <w:rPr>
              <w:rFonts w:ascii="Arial" w:hAnsi="Arial" w:cs="Arial"/>
              <w:sz w:val="24"/>
              <w:szCs w:val="24"/>
            </w:rPr>
            <w:fldChar w:fldCharType="end"/>
          </w:r>
        </w:sdtContent>
      </w:sdt>
      <w:r w:rsidRPr="006F71B2">
        <w:rPr>
          <w:rFonts w:ascii="Arial" w:hAnsi="Arial" w:cs="Arial"/>
          <w:sz w:val="24"/>
          <w:szCs w:val="24"/>
        </w:rPr>
        <w:t>.</w:t>
      </w:r>
      <w:r w:rsidR="003333A3" w:rsidRPr="006F71B2">
        <w:rPr>
          <w:rFonts w:ascii="Arial" w:hAnsi="Arial" w:cs="Arial"/>
          <w:sz w:val="24"/>
          <w:szCs w:val="24"/>
        </w:rPr>
        <w:t xml:space="preserve"> </w:t>
      </w:r>
      <w:r w:rsidR="00C75EF2" w:rsidRPr="006F71B2">
        <w:rPr>
          <w:rFonts w:ascii="Arial" w:hAnsi="Arial" w:cs="Arial"/>
          <w:sz w:val="24"/>
          <w:szCs w:val="24"/>
        </w:rPr>
        <w:t>In order to comply with all licence regulations, it is best to hire a professional</w:t>
      </w:r>
      <w:r w:rsidR="00603967" w:rsidRPr="006F71B2">
        <w:rPr>
          <w:rFonts w:ascii="Arial" w:hAnsi="Arial" w:cs="Arial"/>
          <w:sz w:val="24"/>
          <w:szCs w:val="24"/>
        </w:rPr>
        <w:t xml:space="preserve"> and have a </w:t>
      </w:r>
      <w:r w:rsidR="00802BD7" w:rsidRPr="006F71B2">
        <w:rPr>
          <w:rFonts w:ascii="Arial" w:hAnsi="Arial" w:cs="Arial"/>
          <w:sz w:val="24"/>
          <w:szCs w:val="24"/>
        </w:rPr>
        <w:t>strategy in place, as licences need to be reviewed</w:t>
      </w:r>
      <w:r w:rsidR="00576758" w:rsidRPr="006F71B2">
        <w:rPr>
          <w:rFonts w:ascii="Arial" w:hAnsi="Arial" w:cs="Arial"/>
          <w:sz w:val="24"/>
          <w:szCs w:val="24"/>
        </w:rPr>
        <w:t xml:space="preserve"> and updated</w:t>
      </w:r>
      <w:r w:rsidR="00802BD7" w:rsidRPr="006F71B2">
        <w:rPr>
          <w:rFonts w:ascii="Arial" w:hAnsi="Arial" w:cs="Arial"/>
          <w:sz w:val="24"/>
          <w:szCs w:val="24"/>
        </w:rPr>
        <w:t xml:space="preserve"> </w:t>
      </w:r>
      <w:r w:rsidR="00B50D1A" w:rsidRPr="006F71B2">
        <w:rPr>
          <w:rFonts w:ascii="Arial" w:hAnsi="Arial" w:cs="Arial"/>
          <w:sz w:val="24"/>
          <w:szCs w:val="24"/>
        </w:rPr>
        <w:t xml:space="preserve">on a </w:t>
      </w:r>
      <w:r w:rsidR="00802BD7" w:rsidRPr="006F71B2">
        <w:rPr>
          <w:rFonts w:ascii="Arial" w:hAnsi="Arial" w:cs="Arial"/>
          <w:sz w:val="24"/>
          <w:szCs w:val="24"/>
        </w:rPr>
        <w:t>yearly</w:t>
      </w:r>
      <w:r w:rsidR="00B50D1A" w:rsidRPr="006F71B2">
        <w:rPr>
          <w:rFonts w:ascii="Arial" w:hAnsi="Arial" w:cs="Arial"/>
          <w:sz w:val="24"/>
          <w:szCs w:val="24"/>
        </w:rPr>
        <w:t xml:space="preserve"> basis.</w:t>
      </w:r>
    </w:p>
    <w:p w14:paraId="0B2F9F6A" w14:textId="77777777" w:rsidR="004B588E" w:rsidRPr="006F71B2" w:rsidRDefault="004B588E" w:rsidP="006E5039">
      <w:pPr>
        <w:rPr>
          <w:rFonts w:ascii="Arial" w:hAnsi="Arial" w:cs="Arial"/>
          <w:sz w:val="24"/>
          <w:szCs w:val="24"/>
          <w:u w:val="single"/>
        </w:rPr>
      </w:pPr>
    </w:p>
    <w:p w14:paraId="4D9DE781" w14:textId="57AE623B" w:rsidR="00567900" w:rsidRPr="006F71B2" w:rsidRDefault="00567900" w:rsidP="00E723C7">
      <w:pPr>
        <w:jc w:val="center"/>
        <w:rPr>
          <w:rFonts w:ascii="Arial" w:hAnsi="Arial" w:cs="Arial"/>
          <w:sz w:val="24"/>
          <w:szCs w:val="24"/>
        </w:rPr>
      </w:pPr>
      <w:r w:rsidRPr="006F71B2">
        <w:rPr>
          <w:rFonts w:ascii="Arial" w:hAnsi="Arial" w:cs="Arial"/>
          <w:sz w:val="24"/>
          <w:szCs w:val="24"/>
          <w:u w:val="single"/>
        </w:rPr>
        <w:t>RISK MANAGEMENT</w:t>
      </w:r>
    </w:p>
    <w:p w14:paraId="0D05E6A2" w14:textId="77777777" w:rsidR="004B588E" w:rsidRPr="006F71B2" w:rsidRDefault="004B588E" w:rsidP="00F24D04">
      <w:pPr>
        <w:spacing w:after="0"/>
        <w:rPr>
          <w:rFonts w:ascii="Arial" w:hAnsi="Arial" w:cs="Arial"/>
          <w:sz w:val="24"/>
          <w:szCs w:val="24"/>
        </w:rPr>
      </w:pPr>
    </w:p>
    <w:p w14:paraId="76471B5B" w14:textId="77777777" w:rsidR="000C3A79" w:rsidRPr="006F71B2" w:rsidRDefault="004B588E" w:rsidP="000C3A79">
      <w:pPr>
        <w:spacing w:after="0"/>
        <w:rPr>
          <w:rFonts w:ascii="Arial" w:hAnsi="Arial" w:cs="Arial"/>
          <w:sz w:val="24"/>
          <w:szCs w:val="24"/>
        </w:rPr>
      </w:pPr>
      <w:r w:rsidRPr="006F71B2">
        <w:rPr>
          <w:rFonts w:ascii="Arial" w:hAnsi="Arial" w:cs="Arial"/>
          <w:sz w:val="24"/>
          <w:szCs w:val="24"/>
        </w:rPr>
        <w:t>The IHG</w:t>
      </w:r>
      <w:sdt>
        <w:sdtPr>
          <w:rPr>
            <w:rFonts w:ascii="Arial" w:hAnsi="Arial" w:cs="Arial"/>
            <w:sz w:val="24"/>
            <w:szCs w:val="24"/>
          </w:rPr>
          <w:id w:val="-112992001"/>
          <w:citation/>
        </w:sdtPr>
        <w:sdtEndPr/>
        <w:sdtContent>
          <w:r w:rsidRPr="006F71B2">
            <w:rPr>
              <w:rFonts w:ascii="Arial" w:hAnsi="Arial" w:cs="Arial"/>
              <w:sz w:val="24"/>
              <w:szCs w:val="24"/>
            </w:rPr>
            <w:fldChar w:fldCharType="begin"/>
          </w:r>
          <w:r w:rsidRPr="006F71B2">
            <w:rPr>
              <w:rFonts w:ascii="Arial" w:hAnsi="Arial" w:cs="Arial"/>
              <w:sz w:val="24"/>
              <w:szCs w:val="24"/>
            </w:rPr>
            <w:instrText xml:space="preserve"> CITATION IHG13 \l 2057 </w:instrText>
          </w:r>
          <w:r w:rsidRPr="006F71B2">
            <w:rPr>
              <w:rFonts w:ascii="Arial" w:hAnsi="Arial" w:cs="Arial"/>
              <w:sz w:val="24"/>
              <w:szCs w:val="24"/>
            </w:rPr>
            <w:fldChar w:fldCharType="separate"/>
          </w:r>
          <w:r w:rsidRPr="006F71B2">
            <w:rPr>
              <w:rFonts w:ascii="Arial" w:hAnsi="Arial" w:cs="Arial"/>
              <w:noProof/>
              <w:sz w:val="24"/>
              <w:szCs w:val="24"/>
            </w:rPr>
            <w:t xml:space="preserve"> (IHG (InterContinental Hotel Group), 2013)</w:t>
          </w:r>
          <w:r w:rsidRPr="006F71B2">
            <w:rPr>
              <w:rFonts w:ascii="Arial" w:hAnsi="Arial" w:cs="Arial"/>
              <w:sz w:val="24"/>
              <w:szCs w:val="24"/>
            </w:rPr>
            <w:fldChar w:fldCharType="end"/>
          </w:r>
        </w:sdtContent>
      </w:sdt>
      <w:r w:rsidRPr="006F71B2">
        <w:rPr>
          <w:rFonts w:ascii="Arial" w:hAnsi="Arial" w:cs="Arial"/>
          <w:sz w:val="24"/>
          <w:szCs w:val="24"/>
        </w:rPr>
        <w:t xml:space="preserve"> writes that the “effective risk management systems and internal controls provide assurance … to protect against known and emerging risks and to cope with the unexpected”, consequently it’s crucial to put in place organised measurements, to ensure preparedness in every projected situation.</w:t>
      </w:r>
    </w:p>
    <w:p w14:paraId="7D5943CE" w14:textId="77777777" w:rsidR="006E5039" w:rsidRPr="006F71B2" w:rsidRDefault="006E5039" w:rsidP="00C41465">
      <w:pPr>
        <w:spacing w:after="0"/>
        <w:rPr>
          <w:rFonts w:ascii="Arial" w:hAnsi="Arial" w:cs="Arial"/>
          <w:sz w:val="24"/>
          <w:szCs w:val="24"/>
        </w:rPr>
      </w:pPr>
    </w:p>
    <w:p w14:paraId="774AD5B9" w14:textId="69EB278D" w:rsidR="00C41465" w:rsidRPr="006F71B2" w:rsidRDefault="00F24D04" w:rsidP="00C41465">
      <w:pPr>
        <w:spacing w:after="0"/>
        <w:rPr>
          <w:rFonts w:ascii="Arial" w:hAnsi="Arial" w:cs="Arial"/>
          <w:sz w:val="24"/>
          <w:szCs w:val="24"/>
        </w:rPr>
      </w:pPr>
      <w:r w:rsidRPr="006F71B2">
        <w:rPr>
          <w:rFonts w:ascii="Arial" w:hAnsi="Arial" w:cs="Arial"/>
          <w:sz w:val="24"/>
          <w:szCs w:val="24"/>
        </w:rPr>
        <w:t xml:space="preserve">Risk assessment is of utmost significance in every company or business. It’s done yearly, quarterly, or even monthly depending on the department. The assessment is performed by skilled individuals or appointed organizations. A person doesn’t have to be explicitly trained, but they do have to be competent and with relevant experience, as they help to make sure the organisation complies with all given government regulations. </w:t>
      </w:r>
    </w:p>
    <w:p w14:paraId="4B0F761B" w14:textId="77777777" w:rsidR="006E5039" w:rsidRPr="006F71B2" w:rsidRDefault="006E5039" w:rsidP="00C41465">
      <w:pPr>
        <w:spacing w:after="0"/>
        <w:rPr>
          <w:rFonts w:ascii="Arial" w:hAnsi="Arial" w:cs="Arial"/>
          <w:sz w:val="24"/>
          <w:szCs w:val="24"/>
        </w:rPr>
      </w:pPr>
    </w:p>
    <w:p w14:paraId="53529D93" w14:textId="648B3224" w:rsidR="000837C3" w:rsidRPr="006F71B2" w:rsidRDefault="005404C7" w:rsidP="00C41465">
      <w:pPr>
        <w:spacing w:after="0"/>
        <w:rPr>
          <w:rFonts w:ascii="Arial" w:hAnsi="Arial" w:cs="Arial"/>
          <w:sz w:val="24"/>
          <w:szCs w:val="24"/>
        </w:rPr>
      </w:pPr>
      <w:r w:rsidRPr="006F71B2">
        <w:rPr>
          <w:rFonts w:ascii="Arial" w:hAnsi="Arial" w:cs="Arial"/>
          <w:sz w:val="24"/>
          <w:szCs w:val="24"/>
        </w:rPr>
        <w:t>Risk Management helps employers and employees</w:t>
      </w:r>
      <w:r w:rsidR="002A47B2" w:rsidRPr="006F71B2">
        <w:rPr>
          <w:rFonts w:ascii="Arial" w:hAnsi="Arial" w:cs="Arial"/>
          <w:sz w:val="24"/>
          <w:szCs w:val="24"/>
        </w:rPr>
        <w:t xml:space="preserve"> to </w:t>
      </w:r>
      <w:r w:rsidR="00596F1E" w:rsidRPr="006F71B2">
        <w:rPr>
          <w:rFonts w:ascii="Arial" w:hAnsi="Arial" w:cs="Arial"/>
          <w:sz w:val="24"/>
          <w:szCs w:val="24"/>
        </w:rPr>
        <w:t>recognize</w:t>
      </w:r>
      <w:r w:rsidR="002A47B2" w:rsidRPr="006F71B2">
        <w:rPr>
          <w:rFonts w:ascii="Arial" w:hAnsi="Arial" w:cs="Arial"/>
          <w:sz w:val="24"/>
          <w:szCs w:val="24"/>
        </w:rPr>
        <w:t xml:space="preserve">, </w:t>
      </w:r>
      <w:r w:rsidR="00596F1E" w:rsidRPr="006F71B2">
        <w:rPr>
          <w:rFonts w:ascii="Arial" w:hAnsi="Arial" w:cs="Arial"/>
          <w:sz w:val="24"/>
          <w:szCs w:val="24"/>
        </w:rPr>
        <w:t>evaluate</w:t>
      </w:r>
      <w:r w:rsidR="002A47B2" w:rsidRPr="006F71B2">
        <w:rPr>
          <w:rFonts w:ascii="Arial" w:hAnsi="Arial" w:cs="Arial"/>
          <w:sz w:val="24"/>
          <w:szCs w:val="24"/>
        </w:rPr>
        <w:t>, asses</w:t>
      </w:r>
      <w:r w:rsidR="00657CD1" w:rsidRPr="006F71B2">
        <w:rPr>
          <w:rFonts w:ascii="Arial" w:hAnsi="Arial" w:cs="Arial"/>
          <w:sz w:val="24"/>
          <w:szCs w:val="24"/>
        </w:rPr>
        <w:t xml:space="preserve"> and </w:t>
      </w:r>
      <w:r w:rsidR="00D02AAE" w:rsidRPr="006F71B2">
        <w:rPr>
          <w:rFonts w:ascii="Arial" w:hAnsi="Arial" w:cs="Arial"/>
          <w:sz w:val="24"/>
          <w:szCs w:val="24"/>
        </w:rPr>
        <w:t>prevent</w:t>
      </w:r>
      <w:r w:rsidR="00657CD1" w:rsidRPr="006F71B2">
        <w:rPr>
          <w:rFonts w:ascii="Arial" w:hAnsi="Arial" w:cs="Arial"/>
          <w:sz w:val="24"/>
          <w:szCs w:val="24"/>
        </w:rPr>
        <w:t xml:space="preserve"> or minimize </w:t>
      </w:r>
      <w:r w:rsidR="001C3FB0" w:rsidRPr="006F71B2">
        <w:rPr>
          <w:rFonts w:ascii="Arial" w:hAnsi="Arial" w:cs="Arial"/>
          <w:sz w:val="24"/>
          <w:szCs w:val="24"/>
        </w:rPr>
        <w:t>hazards and t</w:t>
      </w:r>
      <w:r w:rsidR="00D02AAE" w:rsidRPr="006F71B2">
        <w:rPr>
          <w:rFonts w:ascii="Arial" w:hAnsi="Arial" w:cs="Arial"/>
          <w:sz w:val="24"/>
          <w:szCs w:val="24"/>
        </w:rPr>
        <w:t>h</w:t>
      </w:r>
      <w:r w:rsidR="001C3FB0" w:rsidRPr="006F71B2">
        <w:rPr>
          <w:rFonts w:ascii="Arial" w:hAnsi="Arial" w:cs="Arial"/>
          <w:sz w:val="24"/>
          <w:szCs w:val="24"/>
        </w:rPr>
        <w:t xml:space="preserve">reats. </w:t>
      </w:r>
      <w:r w:rsidR="00441388" w:rsidRPr="006F71B2">
        <w:rPr>
          <w:rFonts w:ascii="Arial" w:hAnsi="Arial" w:cs="Arial"/>
          <w:sz w:val="24"/>
          <w:szCs w:val="24"/>
        </w:rPr>
        <w:t>Risks might come</w:t>
      </w:r>
      <w:r w:rsidR="00C61DBD" w:rsidRPr="006F71B2">
        <w:rPr>
          <w:rFonts w:ascii="Arial" w:hAnsi="Arial" w:cs="Arial"/>
          <w:sz w:val="24"/>
          <w:szCs w:val="24"/>
        </w:rPr>
        <w:t xml:space="preserve"> from a variety of sources like</w:t>
      </w:r>
      <w:r w:rsidR="00923848" w:rsidRPr="006F71B2">
        <w:rPr>
          <w:rFonts w:ascii="Arial" w:hAnsi="Arial" w:cs="Arial"/>
          <w:sz w:val="24"/>
          <w:szCs w:val="24"/>
        </w:rPr>
        <w:t xml:space="preserve"> financial </w:t>
      </w:r>
      <w:r w:rsidR="00D02AAE" w:rsidRPr="006F71B2">
        <w:rPr>
          <w:rFonts w:ascii="Arial" w:hAnsi="Arial" w:cs="Arial"/>
          <w:sz w:val="24"/>
          <w:szCs w:val="24"/>
        </w:rPr>
        <w:t>crisis</w:t>
      </w:r>
      <w:r w:rsidR="00923848" w:rsidRPr="006F71B2">
        <w:rPr>
          <w:rFonts w:ascii="Arial" w:hAnsi="Arial" w:cs="Arial"/>
          <w:sz w:val="24"/>
          <w:szCs w:val="24"/>
        </w:rPr>
        <w:t>, legal implications</w:t>
      </w:r>
      <w:r w:rsidR="001B4FE2" w:rsidRPr="006F71B2">
        <w:rPr>
          <w:rFonts w:ascii="Arial" w:hAnsi="Arial" w:cs="Arial"/>
          <w:sz w:val="24"/>
          <w:szCs w:val="24"/>
        </w:rPr>
        <w:t xml:space="preserve">, accidents, natural </w:t>
      </w:r>
      <w:r w:rsidR="00596F1E" w:rsidRPr="006F71B2">
        <w:rPr>
          <w:rFonts w:ascii="Arial" w:hAnsi="Arial" w:cs="Arial"/>
          <w:sz w:val="24"/>
          <w:szCs w:val="24"/>
        </w:rPr>
        <w:t>disasters, data or security breach.</w:t>
      </w:r>
    </w:p>
    <w:p w14:paraId="54213924" w14:textId="77777777" w:rsidR="006E5039" w:rsidRPr="006F71B2" w:rsidRDefault="006E5039" w:rsidP="008C4241">
      <w:pPr>
        <w:spacing w:after="0"/>
        <w:rPr>
          <w:rFonts w:ascii="Arial" w:hAnsi="Arial" w:cs="Arial"/>
          <w:sz w:val="24"/>
          <w:szCs w:val="24"/>
        </w:rPr>
      </w:pPr>
    </w:p>
    <w:p w14:paraId="09291062" w14:textId="2B32BA48" w:rsidR="00F24D04" w:rsidRPr="006F71B2" w:rsidRDefault="00BB1748" w:rsidP="008C4241">
      <w:pPr>
        <w:spacing w:after="0"/>
        <w:rPr>
          <w:rFonts w:ascii="Arial" w:hAnsi="Arial" w:cs="Arial"/>
          <w:sz w:val="24"/>
          <w:szCs w:val="24"/>
        </w:rPr>
      </w:pPr>
      <w:r w:rsidRPr="006F71B2">
        <w:rPr>
          <w:rFonts w:ascii="Arial" w:hAnsi="Arial" w:cs="Arial"/>
          <w:sz w:val="24"/>
          <w:szCs w:val="24"/>
        </w:rPr>
        <w:t>Risk</w:t>
      </w:r>
      <w:r w:rsidR="00F24D04" w:rsidRPr="006F71B2">
        <w:rPr>
          <w:rFonts w:ascii="Arial" w:hAnsi="Arial" w:cs="Arial"/>
          <w:sz w:val="24"/>
          <w:szCs w:val="24"/>
        </w:rPr>
        <w:t xml:space="preserve"> assessment improves the quality of the working environment and ensures everyone is safe in their work and </w:t>
      </w:r>
      <w:r w:rsidR="00D96B0A" w:rsidRPr="006F71B2">
        <w:rPr>
          <w:rFonts w:ascii="Arial" w:hAnsi="Arial" w:cs="Arial"/>
          <w:sz w:val="24"/>
          <w:szCs w:val="24"/>
        </w:rPr>
        <w:t>in public</w:t>
      </w:r>
      <w:r w:rsidR="00F24D04" w:rsidRPr="006F71B2">
        <w:rPr>
          <w:rFonts w:ascii="Arial" w:hAnsi="Arial" w:cs="Arial"/>
          <w:sz w:val="24"/>
          <w:szCs w:val="24"/>
        </w:rPr>
        <w:t>. It also helps to underline eventual complications, liability or “risk that might be involved in a projected activity”</w:t>
      </w:r>
      <w:sdt>
        <w:sdtPr>
          <w:rPr>
            <w:rFonts w:ascii="Arial" w:hAnsi="Arial" w:cs="Arial"/>
            <w:sz w:val="24"/>
            <w:szCs w:val="24"/>
          </w:rPr>
          <w:id w:val="-127777034"/>
          <w:citation/>
        </w:sdtPr>
        <w:sdtEndPr/>
        <w:sdtContent>
          <w:r w:rsidR="00B6354C" w:rsidRPr="006F71B2">
            <w:rPr>
              <w:rFonts w:ascii="Arial" w:hAnsi="Arial" w:cs="Arial"/>
              <w:sz w:val="24"/>
              <w:szCs w:val="24"/>
            </w:rPr>
            <w:fldChar w:fldCharType="begin"/>
          </w:r>
          <w:r w:rsidR="00B6354C" w:rsidRPr="006F71B2">
            <w:rPr>
              <w:rFonts w:ascii="Arial" w:hAnsi="Arial" w:cs="Arial"/>
              <w:sz w:val="24"/>
              <w:szCs w:val="24"/>
            </w:rPr>
            <w:instrText xml:space="preserve"> CITATION Oxf19 \l 2057 </w:instrText>
          </w:r>
          <w:r w:rsidR="00B6354C" w:rsidRPr="006F71B2">
            <w:rPr>
              <w:rFonts w:ascii="Arial" w:hAnsi="Arial" w:cs="Arial"/>
              <w:sz w:val="24"/>
              <w:szCs w:val="24"/>
            </w:rPr>
            <w:fldChar w:fldCharType="separate"/>
          </w:r>
          <w:r w:rsidR="00B6354C" w:rsidRPr="006F71B2">
            <w:rPr>
              <w:rFonts w:ascii="Arial" w:hAnsi="Arial" w:cs="Arial"/>
              <w:noProof/>
              <w:sz w:val="24"/>
              <w:szCs w:val="24"/>
            </w:rPr>
            <w:t xml:space="preserve"> (Oxford lexicographers, 2019)</w:t>
          </w:r>
          <w:r w:rsidR="00B6354C" w:rsidRPr="006F71B2">
            <w:rPr>
              <w:rFonts w:ascii="Arial" w:hAnsi="Arial" w:cs="Arial"/>
              <w:sz w:val="24"/>
              <w:szCs w:val="24"/>
            </w:rPr>
            <w:fldChar w:fldCharType="end"/>
          </w:r>
        </w:sdtContent>
      </w:sdt>
      <w:r w:rsidR="00F24D04" w:rsidRPr="006F71B2">
        <w:rPr>
          <w:rFonts w:ascii="Arial" w:hAnsi="Arial" w:cs="Arial"/>
          <w:sz w:val="24"/>
          <w:szCs w:val="24"/>
        </w:rPr>
        <w:t xml:space="preserve">. After risk assessment is done, </w:t>
      </w:r>
      <w:r w:rsidR="0065753C" w:rsidRPr="006F71B2">
        <w:rPr>
          <w:rFonts w:ascii="Arial" w:hAnsi="Arial" w:cs="Arial"/>
          <w:sz w:val="24"/>
          <w:szCs w:val="24"/>
        </w:rPr>
        <w:t>measurements</w:t>
      </w:r>
      <w:r w:rsidR="00F24D04" w:rsidRPr="006F71B2">
        <w:rPr>
          <w:rFonts w:ascii="Arial" w:hAnsi="Arial" w:cs="Arial"/>
          <w:sz w:val="24"/>
          <w:szCs w:val="24"/>
        </w:rPr>
        <w:t xml:space="preserve"> are being taken to ensure all problematic areas are resolved and everyone involved is aware of regulations and</w:t>
      </w:r>
      <w:r w:rsidR="0065753C" w:rsidRPr="006F71B2">
        <w:rPr>
          <w:rFonts w:ascii="Arial" w:hAnsi="Arial" w:cs="Arial"/>
          <w:sz w:val="24"/>
          <w:szCs w:val="24"/>
        </w:rPr>
        <w:t xml:space="preserve"> procedures</w:t>
      </w:r>
      <w:r w:rsidR="00AA399C" w:rsidRPr="006F71B2">
        <w:rPr>
          <w:rFonts w:ascii="Arial" w:hAnsi="Arial" w:cs="Arial"/>
          <w:sz w:val="24"/>
          <w:szCs w:val="24"/>
        </w:rPr>
        <w:t>.</w:t>
      </w:r>
    </w:p>
    <w:p w14:paraId="4493947F" w14:textId="77777777" w:rsidR="006E5039" w:rsidRPr="006F71B2" w:rsidRDefault="006E5039" w:rsidP="00F24D04">
      <w:pPr>
        <w:rPr>
          <w:rFonts w:ascii="Arial" w:hAnsi="Arial" w:cs="Arial"/>
          <w:sz w:val="24"/>
          <w:szCs w:val="24"/>
        </w:rPr>
      </w:pPr>
    </w:p>
    <w:p w14:paraId="4BFD588C" w14:textId="199A03E1" w:rsidR="00AA399C" w:rsidRPr="006F71B2" w:rsidRDefault="008D1D8D" w:rsidP="00F24D04">
      <w:pPr>
        <w:rPr>
          <w:rFonts w:ascii="Arial" w:hAnsi="Arial" w:cs="Arial"/>
          <w:sz w:val="24"/>
          <w:szCs w:val="24"/>
        </w:rPr>
      </w:pPr>
      <w:r w:rsidRPr="006F71B2">
        <w:rPr>
          <w:rFonts w:ascii="Arial" w:hAnsi="Arial" w:cs="Arial"/>
          <w:sz w:val="24"/>
          <w:szCs w:val="24"/>
        </w:rPr>
        <w:t xml:space="preserve">Fundamental to </w:t>
      </w:r>
      <w:r w:rsidR="003A772D" w:rsidRPr="006F71B2">
        <w:rPr>
          <w:rFonts w:ascii="Arial" w:hAnsi="Arial" w:cs="Arial"/>
          <w:sz w:val="24"/>
          <w:szCs w:val="24"/>
        </w:rPr>
        <w:t>Risk Management is communication and consultation</w:t>
      </w:r>
      <w:r w:rsidR="008C4241" w:rsidRPr="006F71B2">
        <w:rPr>
          <w:rFonts w:ascii="Arial" w:hAnsi="Arial" w:cs="Arial"/>
          <w:sz w:val="24"/>
          <w:szCs w:val="24"/>
        </w:rPr>
        <w:t>, at each step of the process and from all parties involved</w:t>
      </w:r>
      <w:sdt>
        <w:sdtPr>
          <w:rPr>
            <w:rFonts w:ascii="Arial" w:hAnsi="Arial" w:cs="Arial"/>
            <w:sz w:val="24"/>
            <w:szCs w:val="24"/>
          </w:rPr>
          <w:id w:val="989141210"/>
          <w:citation/>
        </w:sdtPr>
        <w:sdtEndPr/>
        <w:sdtContent>
          <w:r w:rsidR="00AB5102" w:rsidRPr="006F71B2">
            <w:rPr>
              <w:rFonts w:ascii="Arial" w:hAnsi="Arial" w:cs="Arial"/>
              <w:sz w:val="24"/>
              <w:szCs w:val="24"/>
            </w:rPr>
            <w:fldChar w:fldCharType="begin"/>
          </w:r>
          <w:r w:rsidR="00AB5102" w:rsidRPr="006F71B2">
            <w:rPr>
              <w:rFonts w:ascii="Arial" w:hAnsi="Arial" w:cs="Arial"/>
              <w:sz w:val="24"/>
              <w:szCs w:val="24"/>
            </w:rPr>
            <w:instrText xml:space="preserve"> CITATION Asi19 \l 2057 </w:instrText>
          </w:r>
          <w:r w:rsidR="00AB5102" w:rsidRPr="006F71B2">
            <w:rPr>
              <w:rFonts w:ascii="Arial" w:hAnsi="Arial" w:cs="Arial"/>
              <w:sz w:val="24"/>
              <w:szCs w:val="24"/>
            </w:rPr>
            <w:fldChar w:fldCharType="separate"/>
          </w:r>
          <w:r w:rsidR="00AB5102" w:rsidRPr="006F71B2">
            <w:rPr>
              <w:rFonts w:ascii="Arial" w:hAnsi="Arial" w:cs="Arial"/>
              <w:noProof/>
              <w:sz w:val="24"/>
              <w:szCs w:val="24"/>
            </w:rPr>
            <w:t xml:space="preserve"> (APEC, 2019)</w:t>
          </w:r>
          <w:r w:rsidR="00AB5102" w:rsidRPr="006F71B2">
            <w:rPr>
              <w:rFonts w:ascii="Arial" w:hAnsi="Arial" w:cs="Arial"/>
              <w:sz w:val="24"/>
              <w:szCs w:val="24"/>
            </w:rPr>
            <w:fldChar w:fldCharType="end"/>
          </w:r>
        </w:sdtContent>
      </w:sdt>
      <w:r w:rsidR="008C4241" w:rsidRPr="006F71B2">
        <w:rPr>
          <w:rFonts w:ascii="Arial" w:hAnsi="Arial" w:cs="Arial"/>
          <w:sz w:val="24"/>
          <w:szCs w:val="24"/>
        </w:rPr>
        <w:t>.</w:t>
      </w:r>
      <w:r w:rsidR="005D2367" w:rsidRPr="006F71B2">
        <w:rPr>
          <w:rFonts w:ascii="Arial" w:hAnsi="Arial" w:cs="Arial"/>
          <w:sz w:val="24"/>
          <w:szCs w:val="24"/>
        </w:rPr>
        <w:t xml:space="preserve"> Emplo</w:t>
      </w:r>
      <w:r w:rsidR="00EB0868" w:rsidRPr="006F71B2">
        <w:rPr>
          <w:rFonts w:ascii="Arial" w:hAnsi="Arial" w:cs="Arial"/>
          <w:sz w:val="24"/>
          <w:szCs w:val="24"/>
        </w:rPr>
        <w:t>yees, managers</w:t>
      </w:r>
      <w:r w:rsidR="00617C66" w:rsidRPr="006F71B2">
        <w:rPr>
          <w:rFonts w:ascii="Arial" w:hAnsi="Arial" w:cs="Arial"/>
          <w:sz w:val="24"/>
          <w:szCs w:val="24"/>
        </w:rPr>
        <w:t xml:space="preserve"> and owners must all make their contribution</w:t>
      </w:r>
      <w:r w:rsidR="00745050" w:rsidRPr="006F71B2">
        <w:rPr>
          <w:rFonts w:ascii="Arial" w:hAnsi="Arial" w:cs="Arial"/>
          <w:sz w:val="24"/>
          <w:szCs w:val="24"/>
        </w:rPr>
        <w:t>s</w:t>
      </w:r>
      <w:r w:rsidR="00617C66" w:rsidRPr="006F71B2">
        <w:rPr>
          <w:rFonts w:ascii="Arial" w:hAnsi="Arial" w:cs="Arial"/>
          <w:sz w:val="24"/>
          <w:szCs w:val="24"/>
        </w:rPr>
        <w:t xml:space="preserve"> and take responsibility</w:t>
      </w:r>
      <w:r w:rsidR="00E11734" w:rsidRPr="006F71B2">
        <w:rPr>
          <w:rFonts w:ascii="Arial" w:hAnsi="Arial" w:cs="Arial"/>
          <w:sz w:val="24"/>
          <w:szCs w:val="24"/>
        </w:rPr>
        <w:t xml:space="preserve"> equally, to ensure</w:t>
      </w:r>
      <w:r w:rsidR="001333C4" w:rsidRPr="006F71B2">
        <w:rPr>
          <w:rFonts w:ascii="Arial" w:hAnsi="Arial" w:cs="Arial"/>
          <w:sz w:val="24"/>
          <w:szCs w:val="24"/>
        </w:rPr>
        <w:t xml:space="preserve"> </w:t>
      </w:r>
      <w:r w:rsidR="00274128" w:rsidRPr="006F71B2">
        <w:rPr>
          <w:rFonts w:ascii="Arial" w:hAnsi="Arial" w:cs="Arial"/>
          <w:sz w:val="24"/>
          <w:szCs w:val="24"/>
        </w:rPr>
        <w:t>compliance with law</w:t>
      </w:r>
      <w:r w:rsidR="003B1BDD" w:rsidRPr="006F71B2">
        <w:rPr>
          <w:rFonts w:ascii="Arial" w:hAnsi="Arial" w:cs="Arial"/>
          <w:sz w:val="24"/>
          <w:szCs w:val="24"/>
        </w:rPr>
        <w:t>, as well as a safe and positive working environment</w:t>
      </w:r>
      <w:r w:rsidR="00745050" w:rsidRPr="006F71B2">
        <w:rPr>
          <w:rFonts w:ascii="Arial" w:hAnsi="Arial" w:cs="Arial"/>
          <w:sz w:val="24"/>
          <w:szCs w:val="24"/>
        </w:rPr>
        <w:t>, which ultimately leads to a good service</w:t>
      </w:r>
      <w:r w:rsidR="001C4ADF" w:rsidRPr="006F71B2">
        <w:rPr>
          <w:rFonts w:ascii="Arial" w:hAnsi="Arial" w:cs="Arial"/>
          <w:sz w:val="24"/>
          <w:szCs w:val="24"/>
        </w:rPr>
        <w:t>, a guest will be happy to return and recommend.</w:t>
      </w:r>
    </w:p>
    <w:p w14:paraId="3839D3E8" w14:textId="1D83389C" w:rsidR="00AB5102" w:rsidRPr="006F71B2" w:rsidRDefault="00AB5102" w:rsidP="00F24D04">
      <w:pPr>
        <w:rPr>
          <w:rFonts w:ascii="Arial" w:hAnsi="Arial" w:cs="Arial"/>
          <w:sz w:val="24"/>
          <w:szCs w:val="24"/>
        </w:rPr>
      </w:pPr>
    </w:p>
    <w:p w14:paraId="4E1F7D88" w14:textId="291FA17A" w:rsidR="00AB5102" w:rsidRPr="006F71B2" w:rsidRDefault="00AB5102" w:rsidP="00F24D04">
      <w:pPr>
        <w:rPr>
          <w:rFonts w:ascii="Arial" w:hAnsi="Arial" w:cs="Arial"/>
          <w:sz w:val="24"/>
          <w:szCs w:val="24"/>
        </w:rPr>
      </w:pPr>
    </w:p>
    <w:p w14:paraId="3D827B58" w14:textId="6347378A" w:rsidR="00AB5102" w:rsidRPr="006F71B2" w:rsidRDefault="00AB5102" w:rsidP="00AB5102">
      <w:pPr>
        <w:jc w:val="center"/>
        <w:rPr>
          <w:rFonts w:ascii="Arial" w:hAnsi="Arial" w:cs="Arial"/>
          <w:sz w:val="24"/>
          <w:szCs w:val="24"/>
          <w:u w:val="single"/>
        </w:rPr>
      </w:pPr>
      <w:r w:rsidRPr="006F71B2">
        <w:rPr>
          <w:rFonts w:ascii="Arial" w:hAnsi="Arial" w:cs="Arial"/>
          <w:sz w:val="24"/>
          <w:szCs w:val="24"/>
          <w:u w:val="single"/>
        </w:rPr>
        <w:t>CONCLUSION</w:t>
      </w:r>
    </w:p>
    <w:p w14:paraId="3E2AA763" w14:textId="05645D48" w:rsidR="00AD7D62" w:rsidRPr="006F71B2" w:rsidRDefault="00AD7D62" w:rsidP="00AB5102">
      <w:pPr>
        <w:jc w:val="center"/>
        <w:rPr>
          <w:rFonts w:ascii="Arial" w:hAnsi="Arial" w:cs="Arial"/>
          <w:sz w:val="24"/>
          <w:szCs w:val="24"/>
          <w:u w:val="single"/>
        </w:rPr>
      </w:pPr>
    </w:p>
    <w:p w14:paraId="765B3E3D" w14:textId="328C3500" w:rsidR="00AD7D62" w:rsidRPr="006F71B2" w:rsidRDefault="00894C9A" w:rsidP="00AD7D62">
      <w:pPr>
        <w:jc w:val="both"/>
        <w:rPr>
          <w:rFonts w:ascii="Arial" w:hAnsi="Arial" w:cs="Arial"/>
          <w:sz w:val="24"/>
          <w:szCs w:val="24"/>
        </w:rPr>
      </w:pPr>
      <w:r w:rsidRPr="006F71B2">
        <w:rPr>
          <w:rFonts w:ascii="Arial" w:hAnsi="Arial" w:cs="Arial"/>
          <w:sz w:val="24"/>
          <w:szCs w:val="24"/>
        </w:rPr>
        <w:t xml:space="preserve">The Hospitality Industry is a broad sector, with many sub-sections. All of them require equal </w:t>
      </w:r>
      <w:r w:rsidR="00D73B5B" w:rsidRPr="006F71B2">
        <w:rPr>
          <w:rFonts w:ascii="Arial" w:hAnsi="Arial" w:cs="Arial"/>
          <w:sz w:val="24"/>
          <w:szCs w:val="24"/>
        </w:rPr>
        <w:t>assessments</w:t>
      </w:r>
      <w:r w:rsidR="008D6F64" w:rsidRPr="006F71B2">
        <w:rPr>
          <w:rFonts w:ascii="Arial" w:hAnsi="Arial" w:cs="Arial"/>
          <w:sz w:val="24"/>
          <w:szCs w:val="24"/>
        </w:rPr>
        <w:t>,</w:t>
      </w:r>
      <w:r w:rsidR="00D73B5B" w:rsidRPr="006F71B2">
        <w:rPr>
          <w:rFonts w:ascii="Arial" w:hAnsi="Arial" w:cs="Arial"/>
          <w:sz w:val="24"/>
          <w:szCs w:val="24"/>
        </w:rPr>
        <w:t xml:space="preserve"> evaluations</w:t>
      </w:r>
      <w:r w:rsidR="008D6F64" w:rsidRPr="006F71B2">
        <w:rPr>
          <w:rFonts w:ascii="Arial" w:hAnsi="Arial" w:cs="Arial"/>
          <w:sz w:val="24"/>
          <w:szCs w:val="24"/>
        </w:rPr>
        <w:t xml:space="preserve"> and cooperation between management and employees </w:t>
      </w:r>
      <w:r w:rsidR="00001937" w:rsidRPr="006F71B2">
        <w:rPr>
          <w:rFonts w:ascii="Arial" w:hAnsi="Arial" w:cs="Arial"/>
          <w:sz w:val="24"/>
          <w:szCs w:val="24"/>
        </w:rPr>
        <w:t>for</w:t>
      </w:r>
      <w:r w:rsidR="008D6F64" w:rsidRPr="006F71B2">
        <w:rPr>
          <w:rFonts w:ascii="Arial" w:hAnsi="Arial" w:cs="Arial"/>
          <w:sz w:val="24"/>
          <w:szCs w:val="24"/>
        </w:rPr>
        <w:t xml:space="preserve"> the </w:t>
      </w:r>
      <w:r w:rsidR="00001937" w:rsidRPr="006F71B2">
        <w:rPr>
          <w:rFonts w:ascii="Arial" w:hAnsi="Arial" w:cs="Arial"/>
          <w:sz w:val="24"/>
          <w:szCs w:val="24"/>
        </w:rPr>
        <w:t>organization</w:t>
      </w:r>
      <w:r w:rsidR="008D6F64" w:rsidRPr="006F71B2">
        <w:rPr>
          <w:rFonts w:ascii="Arial" w:hAnsi="Arial" w:cs="Arial"/>
          <w:sz w:val="24"/>
          <w:szCs w:val="24"/>
        </w:rPr>
        <w:t xml:space="preserve"> to work</w:t>
      </w:r>
      <w:r w:rsidR="00001937" w:rsidRPr="006F71B2">
        <w:rPr>
          <w:rFonts w:ascii="Arial" w:hAnsi="Arial" w:cs="Arial"/>
          <w:sz w:val="24"/>
          <w:szCs w:val="24"/>
        </w:rPr>
        <w:t xml:space="preserve"> suitably and bring dividends.</w:t>
      </w:r>
    </w:p>
    <w:p w14:paraId="47DA0FAD" w14:textId="584BDE4E" w:rsidR="00001937" w:rsidRPr="006F71B2" w:rsidRDefault="00577A4F" w:rsidP="00AD7D62">
      <w:pPr>
        <w:jc w:val="both"/>
        <w:rPr>
          <w:rFonts w:ascii="Arial" w:hAnsi="Arial" w:cs="Arial"/>
          <w:sz w:val="24"/>
          <w:szCs w:val="24"/>
        </w:rPr>
      </w:pPr>
      <w:r w:rsidRPr="006F71B2">
        <w:rPr>
          <w:rFonts w:ascii="Arial" w:hAnsi="Arial" w:cs="Arial"/>
          <w:sz w:val="24"/>
          <w:szCs w:val="24"/>
        </w:rPr>
        <w:t xml:space="preserve">In order to maximise </w:t>
      </w:r>
      <w:r w:rsidR="00F07B98" w:rsidRPr="006F71B2">
        <w:rPr>
          <w:rFonts w:ascii="Arial" w:hAnsi="Arial" w:cs="Arial"/>
          <w:sz w:val="24"/>
          <w:szCs w:val="24"/>
        </w:rPr>
        <w:t xml:space="preserve">profits, owners and managers </w:t>
      </w:r>
      <w:r w:rsidR="00B34067" w:rsidRPr="006F71B2">
        <w:rPr>
          <w:rFonts w:ascii="Arial" w:hAnsi="Arial" w:cs="Arial"/>
          <w:sz w:val="24"/>
          <w:szCs w:val="24"/>
        </w:rPr>
        <w:t>must</w:t>
      </w:r>
      <w:r w:rsidR="00F07B98" w:rsidRPr="006F71B2">
        <w:rPr>
          <w:rFonts w:ascii="Arial" w:hAnsi="Arial" w:cs="Arial"/>
          <w:sz w:val="24"/>
          <w:szCs w:val="24"/>
        </w:rPr>
        <w:t xml:space="preserve"> acknowledge, that</w:t>
      </w:r>
      <w:r w:rsidR="007B7C26" w:rsidRPr="006F71B2">
        <w:rPr>
          <w:rFonts w:ascii="Arial" w:hAnsi="Arial" w:cs="Arial"/>
          <w:sz w:val="24"/>
          <w:szCs w:val="24"/>
        </w:rPr>
        <w:t xml:space="preserve"> a happy customer is a returning customer, who could potentially bring even more </w:t>
      </w:r>
      <w:r w:rsidR="00B34067" w:rsidRPr="006F71B2">
        <w:rPr>
          <w:rFonts w:ascii="Arial" w:hAnsi="Arial" w:cs="Arial"/>
          <w:sz w:val="24"/>
          <w:szCs w:val="24"/>
        </w:rPr>
        <w:t>business</w:t>
      </w:r>
      <w:r w:rsidR="007B7C26" w:rsidRPr="006F71B2">
        <w:rPr>
          <w:rFonts w:ascii="Arial" w:hAnsi="Arial" w:cs="Arial"/>
          <w:sz w:val="24"/>
          <w:szCs w:val="24"/>
        </w:rPr>
        <w:t>.</w:t>
      </w:r>
      <w:r w:rsidR="00B34067" w:rsidRPr="006F71B2">
        <w:rPr>
          <w:rFonts w:ascii="Arial" w:hAnsi="Arial" w:cs="Arial"/>
          <w:sz w:val="24"/>
          <w:szCs w:val="24"/>
        </w:rPr>
        <w:t xml:space="preserve"> In order to keep guests and customers delighted</w:t>
      </w:r>
      <w:r w:rsidR="00504CFA" w:rsidRPr="006F71B2">
        <w:rPr>
          <w:rFonts w:ascii="Arial" w:hAnsi="Arial" w:cs="Arial"/>
          <w:sz w:val="24"/>
          <w:szCs w:val="24"/>
        </w:rPr>
        <w:t>, staff and employees must be properly trained and kept up to date</w:t>
      </w:r>
      <w:r w:rsidR="00DF5790" w:rsidRPr="006F71B2">
        <w:rPr>
          <w:rFonts w:ascii="Arial" w:hAnsi="Arial" w:cs="Arial"/>
          <w:sz w:val="24"/>
          <w:szCs w:val="24"/>
        </w:rPr>
        <w:t xml:space="preserve"> in their field</w:t>
      </w:r>
      <w:r w:rsidR="00F467E9" w:rsidRPr="006F71B2">
        <w:rPr>
          <w:rFonts w:ascii="Arial" w:hAnsi="Arial" w:cs="Arial"/>
          <w:sz w:val="24"/>
          <w:szCs w:val="24"/>
        </w:rPr>
        <w:t>, so they can</w:t>
      </w:r>
      <w:r w:rsidR="00947577" w:rsidRPr="006F71B2">
        <w:rPr>
          <w:rFonts w:ascii="Arial" w:hAnsi="Arial" w:cs="Arial"/>
          <w:sz w:val="24"/>
          <w:szCs w:val="24"/>
        </w:rPr>
        <w:t xml:space="preserve"> provide excellent service and be positive about their work.</w:t>
      </w:r>
    </w:p>
    <w:p w14:paraId="719C2A1A" w14:textId="3253472F" w:rsidR="00685E56" w:rsidRPr="006F71B2" w:rsidRDefault="00685E56" w:rsidP="00AD7D62">
      <w:pPr>
        <w:jc w:val="both"/>
        <w:rPr>
          <w:rFonts w:ascii="Arial" w:hAnsi="Arial" w:cs="Arial"/>
          <w:sz w:val="24"/>
          <w:szCs w:val="24"/>
        </w:rPr>
      </w:pPr>
      <w:r w:rsidRPr="006F71B2">
        <w:rPr>
          <w:rFonts w:ascii="Arial" w:hAnsi="Arial" w:cs="Arial"/>
          <w:sz w:val="24"/>
          <w:szCs w:val="24"/>
        </w:rPr>
        <w:t>Technical advance is of great help to</w:t>
      </w:r>
      <w:r w:rsidR="000E7E83" w:rsidRPr="006F71B2">
        <w:rPr>
          <w:rFonts w:ascii="Arial" w:hAnsi="Arial" w:cs="Arial"/>
          <w:sz w:val="24"/>
          <w:szCs w:val="24"/>
        </w:rPr>
        <w:t xml:space="preserve"> sector, it helps run businesses, </w:t>
      </w:r>
      <w:r w:rsidR="00E14EBF" w:rsidRPr="006F71B2">
        <w:rPr>
          <w:rFonts w:ascii="Arial" w:hAnsi="Arial" w:cs="Arial"/>
          <w:sz w:val="24"/>
          <w:szCs w:val="24"/>
        </w:rPr>
        <w:t>stay informed</w:t>
      </w:r>
      <w:r w:rsidR="000E7E83" w:rsidRPr="006F71B2">
        <w:rPr>
          <w:rFonts w:ascii="Arial" w:hAnsi="Arial" w:cs="Arial"/>
          <w:sz w:val="24"/>
          <w:szCs w:val="24"/>
        </w:rPr>
        <w:t xml:space="preserve"> </w:t>
      </w:r>
      <w:r w:rsidR="00E14EBF" w:rsidRPr="006F71B2">
        <w:rPr>
          <w:rFonts w:ascii="Arial" w:hAnsi="Arial" w:cs="Arial"/>
          <w:sz w:val="24"/>
          <w:szCs w:val="24"/>
        </w:rPr>
        <w:t>about changes</w:t>
      </w:r>
      <w:r w:rsidR="00BF5522" w:rsidRPr="006F71B2">
        <w:rPr>
          <w:rFonts w:ascii="Arial" w:hAnsi="Arial" w:cs="Arial"/>
          <w:sz w:val="24"/>
          <w:szCs w:val="24"/>
        </w:rPr>
        <w:t xml:space="preserve"> and</w:t>
      </w:r>
      <w:r w:rsidR="009A230F" w:rsidRPr="006F71B2">
        <w:rPr>
          <w:rFonts w:ascii="Arial" w:hAnsi="Arial" w:cs="Arial"/>
          <w:sz w:val="24"/>
          <w:szCs w:val="24"/>
        </w:rPr>
        <w:t xml:space="preserve"> comply with regulations</w:t>
      </w:r>
      <w:r w:rsidR="00817A8C" w:rsidRPr="006F71B2">
        <w:rPr>
          <w:rFonts w:ascii="Arial" w:hAnsi="Arial" w:cs="Arial"/>
          <w:sz w:val="24"/>
          <w:szCs w:val="24"/>
        </w:rPr>
        <w:t xml:space="preserve">. </w:t>
      </w:r>
      <w:r w:rsidR="00DB6DBE" w:rsidRPr="006F71B2">
        <w:rPr>
          <w:rFonts w:ascii="Arial" w:hAnsi="Arial" w:cs="Arial"/>
          <w:sz w:val="24"/>
          <w:szCs w:val="24"/>
        </w:rPr>
        <w:t xml:space="preserve">Employers must consider training for staff, to ensure </w:t>
      </w:r>
      <w:r w:rsidR="00987397" w:rsidRPr="006F71B2">
        <w:rPr>
          <w:rFonts w:ascii="Arial" w:hAnsi="Arial" w:cs="Arial"/>
          <w:sz w:val="24"/>
          <w:szCs w:val="24"/>
        </w:rPr>
        <w:t>sufficient</w:t>
      </w:r>
      <w:r w:rsidR="00DB6DBE" w:rsidRPr="006F71B2">
        <w:rPr>
          <w:rFonts w:ascii="Arial" w:hAnsi="Arial" w:cs="Arial"/>
          <w:sz w:val="24"/>
          <w:szCs w:val="24"/>
        </w:rPr>
        <w:t xml:space="preserve"> knowledge</w:t>
      </w:r>
      <w:r w:rsidR="00987397" w:rsidRPr="006F71B2">
        <w:rPr>
          <w:rFonts w:ascii="Arial" w:hAnsi="Arial" w:cs="Arial"/>
          <w:sz w:val="24"/>
          <w:szCs w:val="24"/>
        </w:rPr>
        <w:t xml:space="preserve"> to deal with daily activities</w:t>
      </w:r>
      <w:r w:rsidR="00763ECF" w:rsidRPr="006F71B2">
        <w:rPr>
          <w:rFonts w:ascii="Arial" w:hAnsi="Arial" w:cs="Arial"/>
          <w:sz w:val="24"/>
          <w:szCs w:val="24"/>
        </w:rPr>
        <w:t xml:space="preserve"> and </w:t>
      </w:r>
      <w:r w:rsidR="00000073" w:rsidRPr="006F71B2">
        <w:rPr>
          <w:rFonts w:ascii="Arial" w:hAnsi="Arial" w:cs="Arial"/>
          <w:sz w:val="24"/>
          <w:szCs w:val="24"/>
        </w:rPr>
        <w:t>comply with</w:t>
      </w:r>
      <w:r w:rsidR="00763ECF" w:rsidRPr="006F71B2">
        <w:rPr>
          <w:rFonts w:ascii="Arial" w:hAnsi="Arial" w:cs="Arial"/>
          <w:sz w:val="24"/>
          <w:szCs w:val="24"/>
        </w:rPr>
        <w:t xml:space="preserve"> the</w:t>
      </w:r>
      <w:r w:rsidR="00000073" w:rsidRPr="006F71B2">
        <w:rPr>
          <w:rFonts w:ascii="Arial" w:hAnsi="Arial" w:cs="Arial"/>
          <w:sz w:val="24"/>
          <w:szCs w:val="24"/>
        </w:rPr>
        <w:t xml:space="preserve"> </w:t>
      </w:r>
      <w:r w:rsidR="00AD45CD" w:rsidRPr="006F71B2">
        <w:rPr>
          <w:rFonts w:ascii="Arial" w:hAnsi="Arial" w:cs="Arial"/>
          <w:sz w:val="24"/>
          <w:szCs w:val="24"/>
        </w:rPr>
        <w:t>law</w:t>
      </w:r>
      <w:r w:rsidR="00763ECF" w:rsidRPr="006F71B2">
        <w:rPr>
          <w:rFonts w:ascii="Arial" w:hAnsi="Arial" w:cs="Arial"/>
          <w:sz w:val="24"/>
          <w:szCs w:val="24"/>
        </w:rPr>
        <w:t>.</w:t>
      </w:r>
      <w:r w:rsidR="00AD45CD" w:rsidRPr="006F71B2">
        <w:rPr>
          <w:rFonts w:ascii="Arial" w:hAnsi="Arial" w:cs="Arial"/>
          <w:sz w:val="24"/>
          <w:szCs w:val="24"/>
        </w:rPr>
        <w:t xml:space="preserve"> </w:t>
      </w:r>
      <w:r w:rsidR="00763ECF" w:rsidRPr="006F71B2">
        <w:rPr>
          <w:rFonts w:ascii="Arial" w:hAnsi="Arial" w:cs="Arial"/>
          <w:sz w:val="24"/>
          <w:szCs w:val="24"/>
        </w:rPr>
        <w:t>They</w:t>
      </w:r>
      <w:r w:rsidR="00921A68" w:rsidRPr="006F71B2">
        <w:rPr>
          <w:rFonts w:ascii="Arial" w:hAnsi="Arial" w:cs="Arial"/>
          <w:sz w:val="24"/>
          <w:szCs w:val="24"/>
        </w:rPr>
        <w:t xml:space="preserve"> </w:t>
      </w:r>
      <w:r w:rsidR="00763ECF" w:rsidRPr="006F71B2">
        <w:rPr>
          <w:rFonts w:ascii="Arial" w:hAnsi="Arial" w:cs="Arial"/>
          <w:sz w:val="24"/>
          <w:szCs w:val="24"/>
        </w:rPr>
        <w:t>have</w:t>
      </w:r>
      <w:r w:rsidR="00921A68" w:rsidRPr="006F71B2">
        <w:rPr>
          <w:rFonts w:ascii="Arial" w:hAnsi="Arial" w:cs="Arial"/>
          <w:sz w:val="24"/>
          <w:szCs w:val="24"/>
        </w:rPr>
        <w:t xml:space="preserve"> to</w:t>
      </w:r>
      <w:r w:rsidR="00AD45CD" w:rsidRPr="006F71B2">
        <w:rPr>
          <w:rFonts w:ascii="Arial" w:hAnsi="Arial" w:cs="Arial"/>
          <w:sz w:val="24"/>
          <w:szCs w:val="24"/>
        </w:rPr>
        <w:t xml:space="preserve"> be incredibly careful</w:t>
      </w:r>
      <w:r w:rsidR="00392759" w:rsidRPr="006F71B2">
        <w:rPr>
          <w:rFonts w:ascii="Arial" w:hAnsi="Arial" w:cs="Arial"/>
          <w:sz w:val="24"/>
          <w:szCs w:val="24"/>
        </w:rPr>
        <w:t xml:space="preserve"> with information storage and data breach</w:t>
      </w:r>
      <w:r w:rsidR="00664080" w:rsidRPr="006F71B2">
        <w:rPr>
          <w:rFonts w:ascii="Arial" w:hAnsi="Arial" w:cs="Arial"/>
          <w:sz w:val="24"/>
          <w:szCs w:val="24"/>
        </w:rPr>
        <w:t>, as cyber security is a new</w:t>
      </w:r>
      <w:r w:rsidR="00A11B42" w:rsidRPr="006F71B2">
        <w:rPr>
          <w:rFonts w:ascii="Arial" w:hAnsi="Arial" w:cs="Arial"/>
          <w:sz w:val="24"/>
          <w:szCs w:val="24"/>
        </w:rPr>
        <w:t xml:space="preserve"> threat in the 21</w:t>
      </w:r>
      <w:r w:rsidR="00A11B42" w:rsidRPr="006F71B2">
        <w:rPr>
          <w:rFonts w:ascii="Arial" w:hAnsi="Arial" w:cs="Arial"/>
          <w:sz w:val="24"/>
          <w:szCs w:val="24"/>
          <w:vertAlign w:val="superscript"/>
        </w:rPr>
        <w:t>st</w:t>
      </w:r>
      <w:r w:rsidR="00A11B42" w:rsidRPr="006F71B2">
        <w:rPr>
          <w:rFonts w:ascii="Arial" w:hAnsi="Arial" w:cs="Arial"/>
          <w:sz w:val="24"/>
          <w:szCs w:val="24"/>
        </w:rPr>
        <w:t xml:space="preserve"> century.</w:t>
      </w:r>
    </w:p>
    <w:p w14:paraId="3C83E5FC" w14:textId="54EB50A3" w:rsidR="00A824DE" w:rsidRPr="006F71B2" w:rsidRDefault="00083BB5" w:rsidP="00AD7D62">
      <w:pPr>
        <w:jc w:val="both"/>
        <w:rPr>
          <w:rFonts w:ascii="Arial" w:hAnsi="Arial" w:cs="Arial"/>
          <w:sz w:val="24"/>
          <w:szCs w:val="24"/>
        </w:rPr>
      </w:pPr>
      <w:r w:rsidRPr="006F71B2">
        <w:rPr>
          <w:rFonts w:ascii="Arial" w:hAnsi="Arial" w:cs="Arial"/>
          <w:sz w:val="24"/>
          <w:szCs w:val="24"/>
        </w:rPr>
        <w:t>Health and Safety regulations</w:t>
      </w:r>
      <w:r w:rsidR="007C2E5A" w:rsidRPr="006F71B2">
        <w:rPr>
          <w:rFonts w:ascii="Arial" w:hAnsi="Arial" w:cs="Arial"/>
          <w:sz w:val="24"/>
          <w:szCs w:val="24"/>
        </w:rPr>
        <w:t xml:space="preserve"> must always be met, to ensure employees and public are safe</w:t>
      </w:r>
      <w:r w:rsidR="005E3272" w:rsidRPr="006F71B2">
        <w:rPr>
          <w:rFonts w:ascii="Arial" w:hAnsi="Arial" w:cs="Arial"/>
          <w:sz w:val="24"/>
          <w:szCs w:val="24"/>
        </w:rPr>
        <w:t xml:space="preserve"> in premises and outside. Every</w:t>
      </w:r>
      <w:r w:rsidR="0033706D" w:rsidRPr="006F71B2">
        <w:rPr>
          <w:rFonts w:ascii="Arial" w:hAnsi="Arial" w:cs="Arial"/>
          <w:sz w:val="24"/>
          <w:szCs w:val="24"/>
        </w:rPr>
        <w:t xml:space="preserve"> owner, employer, manager or employee must</w:t>
      </w:r>
      <w:r w:rsidR="00DA74AF" w:rsidRPr="006F71B2">
        <w:rPr>
          <w:rFonts w:ascii="Arial" w:hAnsi="Arial" w:cs="Arial"/>
          <w:sz w:val="24"/>
          <w:szCs w:val="24"/>
        </w:rPr>
        <w:t xml:space="preserve"> comply with them</w:t>
      </w:r>
      <w:r w:rsidR="00432717" w:rsidRPr="006F71B2">
        <w:rPr>
          <w:rFonts w:ascii="Arial" w:hAnsi="Arial" w:cs="Arial"/>
          <w:sz w:val="24"/>
          <w:szCs w:val="24"/>
        </w:rPr>
        <w:t xml:space="preserve"> and they have a responsibility to</w:t>
      </w:r>
      <w:r w:rsidR="00FE6804" w:rsidRPr="006F71B2">
        <w:rPr>
          <w:rFonts w:ascii="Arial" w:hAnsi="Arial" w:cs="Arial"/>
          <w:sz w:val="24"/>
          <w:szCs w:val="24"/>
        </w:rPr>
        <w:t xml:space="preserve"> update and review </w:t>
      </w:r>
      <w:r w:rsidR="000A41CA" w:rsidRPr="006F71B2">
        <w:rPr>
          <w:rFonts w:ascii="Arial" w:hAnsi="Arial" w:cs="Arial"/>
          <w:sz w:val="24"/>
          <w:szCs w:val="24"/>
        </w:rPr>
        <w:t>measurements taken regularly.</w:t>
      </w:r>
    </w:p>
    <w:p w14:paraId="62817087" w14:textId="1AC6D9CA" w:rsidR="000A41CA" w:rsidRPr="006F71B2" w:rsidRDefault="000A41CA" w:rsidP="00AD7D62">
      <w:pPr>
        <w:jc w:val="both"/>
        <w:rPr>
          <w:rFonts w:ascii="Arial" w:hAnsi="Arial" w:cs="Arial"/>
          <w:sz w:val="24"/>
          <w:szCs w:val="24"/>
        </w:rPr>
      </w:pPr>
    </w:p>
    <w:p w14:paraId="599DDFB1" w14:textId="7A5E7AAC" w:rsidR="000A41CA" w:rsidRPr="006F71B2" w:rsidRDefault="000A41CA" w:rsidP="00AD7D62">
      <w:pPr>
        <w:jc w:val="both"/>
        <w:rPr>
          <w:rFonts w:ascii="Arial" w:hAnsi="Arial" w:cs="Arial"/>
          <w:sz w:val="24"/>
          <w:szCs w:val="24"/>
        </w:rPr>
      </w:pPr>
    </w:p>
    <w:sdt>
      <w:sdtPr>
        <w:rPr>
          <w:rFonts w:ascii="Arial" w:eastAsiaTheme="minorHAnsi" w:hAnsi="Arial" w:cs="Arial"/>
          <w:color w:val="auto"/>
          <w:sz w:val="24"/>
          <w:szCs w:val="24"/>
          <w:lang w:val="en-GB"/>
        </w:rPr>
        <w:id w:val="-525020736"/>
        <w:docPartObj>
          <w:docPartGallery w:val="Bibliographies"/>
          <w:docPartUnique/>
        </w:docPartObj>
      </w:sdtPr>
      <w:sdtEndPr/>
      <w:sdtContent>
        <w:p w14:paraId="3BBE34C3" w14:textId="4F07C806" w:rsidR="003B4EDF" w:rsidRPr="006F71B2" w:rsidRDefault="003B4EDF" w:rsidP="003B4EDF">
          <w:pPr>
            <w:pStyle w:val="Heading1"/>
            <w:ind w:left="3600"/>
            <w:rPr>
              <w:rFonts w:ascii="Arial" w:hAnsi="Arial" w:cs="Arial"/>
              <w:color w:val="auto"/>
              <w:sz w:val="24"/>
              <w:szCs w:val="24"/>
              <w:u w:val="single"/>
            </w:rPr>
          </w:pPr>
          <w:r w:rsidRPr="006F71B2">
            <w:rPr>
              <w:rFonts w:ascii="Arial" w:hAnsi="Arial" w:cs="Arial"/>
              <w:color w:val="auto"/>
              <w:sz w:val="24"/>
              <w:szCs w:val="24"/>
              <w:u w:val="single"/>
            </w:rPr>
            <w:t>REFERENCES</w:t>
          </w:r>
        </w:p>
        <w:p w14:paraId="78916FE2" w14:textId="77777777" w:rsidR="003B4EDF" w:rsidRPr="006F71B2" w:rsidRDefault="003B4EDF" w:rsidP="003B4EDF">
          <w:pPr>
            <w:rPr>
              <w:rFonts w:ascii="Arial" w:hAnsi="Arial" w:cs="Arial"/>
              <w:sz w:val="24"/>
              <w:szCs w:val="24"/>
              <w:lang w:val="en-US"/>
            </w:rPr>
          </w:pPr>
        </w:p>
        <w:sdt>
          <w:sdtPr>
            <w:rPr>
              <w:rFonts w:ascii="Arial" w:hAnsi="Arial" w:cs="Arial"/>
              <w:sz w:val="24"/>
              <w:szCs w:val="24"/>
            </w:rPr>
            <w:id w:val="-573587230"/>
            <w:bibliography/>
          </w:sdtPr>
          <w:sdtEndPr/>
          <w:sdtContent>
            <w:p w14:paraId="0A2FF4DB" w14:textId="77777777"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sz w:val="24"/>
                  <w:szCs w:val="24"/>
                </w:rPr>
                <w:fldChar w:fldCharType="begin"/>
              </w:r>
              <w:r w:rsidRPr="006F71B2">
                <w:rPr>
                  <w:rFonts w:ascii="Arial" w:hAnsi="Arial" w:cs="Arial"/>
                  <w:sz w:val="24"/>
                  <w:szCs w:val="24"/>
                </w:rPr>
                <w:instrText xml:space="preserve"> BIBLIOGRAPHY </w:instrText>
              </w:r>
              <w:r w:rsidRPr="006F71B2">
                <w:rPr>
                  <w:rFonts w:ascii="Arial" w:hAnsi="Arial" w:cs="Arial"/>
                  <w:sz w:val="24"/>
                  <w:szCs w:val="24"/>
                </w:rPr>
                <w:fldChar w:fldCharType="separate"/>
              </w:r>
              <w:r w:rsidRPr="006F71B2">
                <w:rPr>
                  <w:rFonts w:ascii="Arial" w:hAnsi="Arial" w:cs="Arial"/>
                  <w:noProof/>
                  <w:sz w:val="24"/>
                  <w:szCs w:val="24"/>
                  <w:lang w:val="en-US"/>
                </w:rPr>
                <w:t xml:space="preserve">APEC. (2019). </w:t>
              </w:r>
              <w:r w:rsidRPr="006F71B2">
                <w:rPr>
                  <w:rFonts w:ascii="Arial" w:hAnsi="Arial" w:cs="Arial"/>
                  <w:i/>
                  <w:iCs/>
                  <w:noProof/>
                  <w:sz w:val="24"/>
                  <w:szCs w:val="24"/>
                  <w:lang w:val="en-US"/>
                </w:rPr>
                <w:t>Asia-Pacific Economic Cooperation.</w:t>
              </w:r>
              <w:r w:rsidRPr="006F71B2">
                <w:rPr>
                  <w:rFonts w:ascii="Arial" w:hAnsi="Arial" w:cs="Arial"/>
                  <w:noProof/>
                  <w:sz w:val="24"/>
                  <w:szCs w:val="24"/>
                  <w:lang w:val="en-US"/>
                </w:rPr>
                <w:t xml:space="preserve"> Retrieved November 2019, from apec.org.</w:t>
              </w:r>
            </w:p>
            <w:p w14:paraId="6CD121B0" w14:textId="77777777"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 xml:space="preserve">Food Safety. (2007). </w:t>
              </w:r>
              <w:r w:rsidRPr="006F71B2">
                <w:rPr>
                  <w:rFonts w:ascii="Arial" w:hAnsi="Arial" w:cs="Arial"/>
                  <w:i/>
                  <w:iCs/>
                  <w:noProof/>
                  <w:sz w:val="24"/>
                  <w:szCs w:val="24"/>
                  <w:lang w:val="en-US"/>
                </w:rPr>
                <w:t>Green Hotelier Newletter</w:t>
              </w:r>
              <w:r w:rsidRPr="006F71B2">
                <w:rPr>
                  <w:rFonts w:ascii="Arial" w:hAnsi="Arial" w:cs="Arial"/>
                  <w:noProof/>
                  <w:sz w:val="24"/>
                  <w:szCs w:val="24"/>
                  <w:lang w:val="en-US"/>
                </w:rPr>
                <w:t>. Retrieved November 2019, from https://www.greenhotelier.org/our-themes/food-safety/</w:t>
              </w:r>
            </w:p>
            <w:p w14:paraId="2E065C9E" w14:textId="77777777"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Food Standart Agency. (2015). Retrieved from food.gov.uk: https://www.food.gov.uk/sites/default/files/media/document/Food-Standards-Agency-Strategy%20FINAL.pdf</w:t>
              </w:r>
            </w:p>
            <w:p w14:paraId="451BE0A8" w14:textId="77777777"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 xml:space="preserve">Government . (1956). </w:t>
              </w:r>
              <w:r w:rsidRPr="006F71B2">
                <w:rPr>
                  <w:rFonts w:ascii="Arial" w:hAnsi="Arial" w:cs="Arial"/>
                  <w:i/>
                  <w:iCs/>
                  <w:noProof/>
                  <w:sz w:val="24"/>
                  <w:szCs w:val="24"/>
                  <w:lang w:val="en-US"/>
                </w:rPr>
                <w:t>Hotel Proprietors Act 1956.</w:t>
              </w:r>
              <w:r w:rsidRPr="006F71B2">
                <w:rPr>
                  <w:rFonts w:ascii="Arial" w:hAnsi="Arial" w:cs="Arial"/>
                  <w:noProof/>
                  <w:sz w:val="24"/>
                  <w:szCs w:val="24"/>
                  <w:lang w:val="en-US"/>
                </w:rPr>
                <w:t xml:space="preserve"> London: Government. Retrieved November 2019, from http://www.legislation.gov.uk/ukpga/Eliz2/4-5/62/data.pdf</w:t>
              </w:r>
            </w:p>
            <w:p w14:paraId="59865CE7" w14:textId="4F172141"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Government. (2019). Retrieved November 2019, from www.gov.uk: https://www.gov.uk/licence</w:t>
              </w:r>
            </w:p>
            <w:p w14:paraId="12A6FBE3" w14:textId="77777777"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lastRenderedPageBreak/>
                <w:t xml:space="preserve">Griffith, C. J. (2006). Food safety where from and where to. </w:t>
              </w:r>
              <w:r w:rsidRPr="006F71B2">
                <w:rPr>
                  <w:rFonts w:ascii="Arial" w:hAnsi="Arial" w:cs="Arial"/>
                  <w:i/>
                  <w:iCs/>
                  <w:noProof/>
                  <w:sz w:val="24"/>
                  <w:szCs w:val="24"/>
                  <w:lang w:val="en-US"/>
                </w:rPr>
                <w:t>British Food Journal, 108</w:t>
              </w:r>
              <w:r w:rsidRPr="006F71B2">
                <w:rPr>
                  <w:rFonts w:ascii="Arial" w:hAnsi="Arial" w:cs="Arial"/>
                  <w:noProof/>
                  <w:sz w:val="24"/>
                  <w:szCs w:val="24"/>
                  <w:lang w:val="en-US"/>
                </w:rPr>
                <w:t>(1). Retrieved November 2019</w:t>
              </w:r>
            </w:p>
            <w:p w14:paraId="2B19F182" w14:textId="3D9B1983"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 xml:space="preserve">Health and Safety Authority. (2007). </w:t>
              </w:r>
              <w:r w:rsidRPr="006F71B2">
                <w:rPr>
                  <w:rFonts w:ascii="Arial" w:hAnsi="Arial" w:cs="Arial"/>
                  <w:i/>
                  <w:iCs/>
                  <w:noProof/>
                  <w:sz w:val="24"/>
                  <w:szCs w:val="24"/>
                  <w:lang w:val="en-US"/>
                </w:rPr>
                <w:t>Safety, Health &amp; Welfare in Hotels,Restaurants, Catering &amp; Bars.</w:t>
              </w:r>
              <w:r w:rsidRPr="006F71B2">
                <w:rPr>
                  <w:rFonts w:ascii="Arial" w:hAnsi="Arial" w:cs="Arial"/>
                  <w:noProof/>
                  <w:sz w:val="24"/>
                  <w:szCs w:val="24"/>
                  <w:lang w:val="en-US"/>
                </w:rPr>
                <w:t xml:space="preserve"> Retrieved November 2019, from https://www.hsa.ie/eng: </w:t>
              </w:r>
            </w:p>
            <w:p w14:paraId="1D52CAFD" w14:textId="77777777"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 xml:space="preserve">Hyatt House. (2019). </w:t>
              </w:r>
              <w:r w:rsidRPr="006F71B2">
                <w:rPr>
                  <w:rFonts w:ascii="Arial" w:hAnsi="Arial" w:cs="Arial"/>
                  <w:i/>
                  <w:iCs/>
                  <w:noProof/>
                  <w:sz w:val="24"/>
                  <w:szCs w:val="24"/>
                  <w:lang w:val="en-US"/>
                </w:rPr>
                <w:t>Hotel Signs</w:t>
              </w:r>
              <w:r w:rsidRPr="006F71B2">
                <w:rPr>
                  <w:rFonts w:ascii="Arial" w:hAnsi="Arial" w:cs="Arial"/>
                  <w:noProof/>
                  <w:sz w:val="24"/>
                  <w:szCs w:val="24"/>
                  <w:lang w:val="en-US"/>
                </w:rPr>
                <w:t>. Retrieved from risingsigns.com: http://www.risingsigns.com/product/hyatt-house-in-case-of-fire-use-stairs/</w:t>
              </w:r>
            </w:p>
            <w:p w14:paraId="0C421FAF" w14:textId="77777777"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 xml:space="preserve">IHG (InterContinental Hotel Group). (2013). </w:t>
              </w:r>
              <w:r w:rsidRPr="006F71B2">
                <w:rPr>
                  <w:rFonts w:ascii="Arial" w:hAnsi="Arial" w:cs="Arial"/>
                  <w:i/>
                  <w:iCs/>
                  <w:noProof/>
                  <w:sz w:val="24"/>
                  <w:szCs w:val="24"/>
                  <w:lang w:val="en-US"/>
                </w:rPr>
                <w:t>Risk Management.</w:t>
              </w:r>
              <w:r w:rsidRPr="006F71B2">
                <w:rPr>
                  <w:rFonts w:ascii="Arial" w:hAnsi="Arial" w:cs="Arial"/>
                  <w:noProof/>
                  <w:sz w:val="24"/>
                  <w:szCs w:val="24"/>
                  <w:lang w:val="en-US"/>
                </w:rPr>
                <w:t xml:space="preserve"> Annual Report, Strategic Report. Retrieved November 2019, from https://www.ihgplc.com/files/reports/ar2013/files/pdf/IHG-AR2013-Risk-management.pdf</w:t>
              </w:r>
            </w:p>
            <w:p w14:paraId="5FC632E5" w14:textId="77777777" w:rsidR="003B4EDF" w:rsidRPr="006F71B2" w:rsidRDefault="003B4EDF" w:rsidP="006F71B2">
              <w:pPr>
                <w:pStyle w:val="Bibliography"/>
                <w:numPr>
                  <w:ilvl w:val="0"/>
                  <w:numId w:val="4"/>
                </w:numPr>
                <w:rPr>
                  <w:rFonts w:ascii="Arial" w:hAnsi="Arial" w:cs="Arial"/>
                  <w:noProof/>
                  <w:sz w:val="24"/>
                  <w:szCs w:val="24"/>
                </w:rPr>
              </w:pPr>
              <w:r w:rsidRPr="006F71B2">
                <w:rPr>
                  <w:rFonts w:ascii="Arial" w:hAnsi="Arial" w:cs="Arial"/>
                  <w:noProof/>
                  <w:sz w:val="24"/>
                  <w:szCs w:val="24"/>
                </w:rPr>
                <w:t xml:space="preserve">Johnson, K. a. (2007). Quantifying Legal Risk: A Method for Managing Legal Risk. </w:t>
              </w:r>
              <w:r w:rsidRPr="006F71B2">
                <w:rPr>
                  <w:rFonts w:ascii="Arial" w:hAnsi="Arial" w:cs="Arial"/>
                  <w:i/>
                  <w:iCs/>
                  <w:noProof/>
                  <w:sz w:val="24"/>
                  <w:szCs w:val="24"/>
                </w:rPr>
                <w:t>Management Accounting Quaterly</w:t>
              </w:r>
              <w:r w:rsidRPr="006F71B2">
                <w:rPr>
                  <w:rFonts w:ascii="Arial" w:hAnsi="Arial" w:cs="Arial"/>
                  <w:noProof/>
                  <w:sz w:val="24"/>
                  <w:szCs w:val="24"/>
                </w:rPr>
                <w:t>, 9.</w:t>
              </w:r>
            </w:p>
            <w:p w14:paraId="519B6F7B" w14:textId="77777777"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 xml:space="preserve">Legaleze. (2015). </w:t>
              </w:r>
              <w:r w:rsidRPr="006F71B2">
                <w:rPr>
                  <w:rFonts w:ascii="Arial" w:hAnsi="Arial" w:cs="Arial"/>
                  <w:i/>
                  <w:iCs/>
                  <w:noProof/>
                  <w:sz w:val="24"/>
                  <w:szCs w:val="24"/>
                  <w:lang w:val="en-US"/>
                </w:rPr>
                <w:t>https://www.legaleze.co.uk</w:t>
              </w:r>
              <w:r w:rsidRPr="006F71B2">
                <w:rPr>
                  <w:rFonts w:ascii="Arial" w:hAnsi="Arial" w:cs="Arial"/>
                  <w:noProof/>
                  <w:sz w:val="24"/>
                  <w:szCs w:val="24"/>
                  <w:lang w:val="en-US"/>
                </w:rPr>
                <w:t>. Retrieved November 2019, from Legaleze: https://www.legaleze.co.uk/members/RB_Hotels_inns_guest_houses.aspx</w:t>
              </w:r>
            </w:p>
            <w:p w14:paraId="531097ED" w14:textId="77777777"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 xml:space="preserve">Oxford lexicographers. (2019). </w:t>
              </w:r>
              <w:r w:rsidRPr="006F71B2">
                <w:rPr>
                  <w:rFonts w:ascii="Arial" w:hAnsi="Arial" w:cs="Arial"/>
                  <w:i/>
                  <w:iCs/>
                  <w:noProof/>
                  <w:sz w:val="24"/>
                  <w:szCs w:val="24"/>
                  <w:lang w:val="en-US"/>
                </w:rPr>
                <w:t>Lexico by Oxford Dictionary</w:t>
              </w:r>
              <w:r w:rsidRPr="006F71B2">
                <w:rPr>
                  <w:rFonts w:ascii="Arial" w:hAnsi="Arial" w:cs="Arial"/>
                  <w:noProof/>
                  <w:sz w:val="24"/>
                  <w:szCs w:val="24"/>
                  <w:lang w:val="en-US"/>
                </w:rPr>
                <w:t>. Retrieved November 2019, from https://www.lexico.com/en/definition/risk_assessment</w:t>
              </w:r>
            </w:p>
            <w:p w14:paraId="3EA13B8F" w14:textId="2D6FEAB3"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 xml:space="preserve">The Caterer. (2014, January). Wake-up call: Are you liable if your guest loses their property in your hotel? </w:t>
              </w:r>
              <w:r w:rsidRPr="006F71B2">
                <w:rPr>
                  <w:rFonts w:ascii="Arial" w:hAnsi="Arial" w:cs="Arial"/>
                  <w:i/>
                  <w:iCs/>
                  <w:noProof/>
                  <w:sz w:val="24"/>
                  <w:szCs w:val="24"/>
                  <w:lang w:val="en-US"/>
                </w:rPr>
                <w:t>The Caterer Weekly</w:t>
              </w:r>
              <w:r w:rsidRPr="006F71B2">
                <w:rPr>
                  <w:rFonts w:ascii="Arial" w:hAnsi="Arial" w:cs="Arial"/>
                  <w:noProof/>
                  <w:sz w:val="24"/>
                  <w:szCs w:val="24"/>
                  <w:lang w:val="en-US"/>
                </w:rPr>
                <w:t>. Retrieved November 2019, f</w:t>
              </w:r>
            </w:p>
            <w:p w14:paraId="4A76BC55" w14:textId="398BA739" w:rsidR="003B4EDF" w:rsidRPr="006F71B2" w:rsidRDefault="003B4EDF" w:rsidP="006F71B2">
              <w:pPr>
                <w:pStyle w:val="Bibliography"/>
                <w:numPr>
                  <w:ilvl w:val="0"/>
                  <w:numId w:val="4"/>
                </w:numPr>
                <w:rPr>
                  <w:rFonts w:ascii="Arial" w:hAnsi="Arial" w:cs="Arial"/>
                  <w:noProof/>
                  <w:sz w:val="24"/>
                  <w:szCs w:val="24"/>
                  <w:lang w:val="en-US"/>
                </w:rPr>
              </w:pPr>
              <w:r w:rsidRPr="006F71B2">
                <w:rPr>
                  <w:rFonts w:ascii="Arial" w:hAnsi="Arial" w:cs="Arial"/>
                  <w:noProof/>
                  <w:sz w:val="24"/>
                  <w:szCs w:val="24"/>
                  <w:lang w:val="en-US"/>
                </w:rPr>
                <w:t xml:space="preserve">Wainstein, L. (2019). </w:t>
              </w:r>
              <w:r w:rsidRPr="006F71B2">
                <w:rPr>
                  <w:rFonts w:ascii="Arial" w:hAnsi="Arial" w:cs="Arial"/>
                  <w:i/>
                  <w:iCs/>
                  <w:noProof/>
                  <w:sz w:val="24"/>
                  <w:szCs w:val="24"/>
                  <w:lang w:val="en-US"/>
                </w:rPr>
                <w:t>Data Security in Hospitality: Risks and Best Practices.</w:t>
              </w:r>
              <w:r w:rsidRPr="006F71B2">
                <w:rPr>
                  <w:rFonts w:ascii="Arial" w:hAnsi="Arial" w:cs="Arial"/>
                  <w:noProof/>
                  <w:sz w:val="24"/>
                  <w:szCs w:val="24"/>
                  <w:lang w:val="en-US"/>
                </w:rPr>
                <w:t xml:space="preserve"> ÉCOLE HÔTELIÈRE DE LAUSANNE (EHL). Retrieved November 2019</w:t>
              </w:r>
            </w:p>
            <w:p w14:paraId="0AFAE7D9" w14:textId="1DD9CC8D" w:rsidR="003B4EDF" w:rsidRPr="006F71B2" w:rsidRDefault="003B4EDF" w:rsidP="003B4EDF">
              <w:pPr>
                <w:rPr>
                  <w:rFonts w:ascii="Arial" w:hAnsi="Arial" w:cs="Arial"/>
                  <w:sz w:val="24"/>
                  <w:szCs w:val="24"/>
                </w:rPr>
              </w:pPr>
              <w:r w:rsidRPr="006F71B2">
                <w:rPr>
                  <w:rFonts w:ascii="Arial" w:hAnsi="Arial" w:cs="Arial"/>
                  <w:b/>
                  <w:bCs/>
                  <w:noProof/>
                  <w:sz w:val="24"/>
                  <w:szCs w:val="24"/>
                </w:rPr>
                <w:fldChar w:fldCharType="end"/>
              </w:r>
            </w:p>
          </w:sdtContent>
        </w:sdt>
      </w:sdtContent>
    </w:sdt>
    <w:p w14:paraId="159503A2" w14:textId="77777777" w:rsidR="003B4EDF" w:rsidRPr="006F71B2" w:rsidRDefault="003B4EDF" w:rsidP="00AD7D62">
      <w:pPr>
        <w:jc w:val="both"/>
        <w:rPr>
          <w:rFonts w:ascii="Arial" w:hAnsi="Arial" w:cs="Arial"/>
          <w:sz w:val="24"/>
          <w:szCs w:val="24"/>
        </w:rPr>
      </w:pPr>
    </w:p>
    <w:p w14:paraId="1C510C97" w14:textId="77777777" w:rsidR="000A41CA" w:rsidRPr="006F71B2" w:rsidRDefault="000A41CA" w:rsidP="00AD7D62">
      <w:pPr>
        <w:jc w:val="both"/>
        <w:rPr>
          <w:rFonts w:ascii="Arial" w:hAnsi="Arial" w:cs="Arial"/>
          <w:sz w:val="24"/>
          <w:szCs w:val="24"/>
        </w:rPr>
      </w:pPr>
    </w:p>
    <w:p w14:paraId="7B4599D7" w14:textId="77777777" w:rsidR="00001937" w:rsidRPr="006F71B2" w:rsidRDefault="00001937" w:rsidP="00AD7D62">
      <w:pPr>
        <w:jc w:val="both"/>
        <w:rPr>
          <w:rFonts w:ascii="Arial" w:hAnsi="Arial" w:cs="Arial"/>
          <w:sz w:val="24"/>
          <w:szCs w:val="24"/>
        </w:rPr>
      </w:pPr>
    </w:p>
    <w:p w14:paraId="1DACF7F9" w14:textId="77777777" w:rsidR="00567900" w:rsidRPr="006F71B2" w:rsidRDefault="00567900" w:rsidP="00F24D04">
      <w:pPr>
        <w:rPr>
          <w:rFonts w:ascii="Arial" w:hAnsi="Arial" w:cs="Arial"/>
          <w:sz w:val="24"/>
          <w:szCs w:val="24"/>
        </w:rPr>
      </w:pPr>
    </w:p>
    <w:p w14:paraId="48488535" w14:textId="212B0CBC" w:rsidR="007D5DCE" w:rsidRPr="006F71B2" w:rsidRDefault="007D5DCE" w:rsidP="00BF0FFF">
      <w:pPr>
        <w:rPr>
          <w:rFonts w:ascii="Arial" w:hAnsi="Arial" w:cs="Arial"/>
          <w:sz w:val="24"/>
          <w:szCs w:val="24"/>
        </w:rPr>
      </w:pPr>
    </w:p>
    <w:p w14:paraId="0B9450E8" w14:textId="53F08821" w:rsidR="007D5DCE" w:rsidRPr="006F71B2" w:rsidRDefault="007D5DCE" w:rsidP="00BF0FFF">
      <w:pPr>
        <w:rPr>
          <w:rFonts w:ascii="Arial" w:hAnsi="Arial" w:cs="Arial"/>
          <w:sz w:val="24"/>
          <w:szCs w:val="24"/>
        </w:rPr>
      </w:pPr>
    </w:p>
    <w:p w14:paraId="4DA34E80" w14:textId="0D076FA7" w:rsidR="007D5DCE" w:rsidRPr="006F71B2" w:rsidRDefault="007D5DCE" w:rsidP="00BF0FFF">
      <w:pPr>
        <w:rPr>
          <w:rFonts w:ascii="Arial" w:hAnsi="Arial" w:cs="Arial"/>
          <w:sz w:val="24"/>
          <w:szCs w:val="24"/>
        </w:rPr>
      </w:pPr>
    </w:p>
    <w:p w14:paraId="71530366" w14:textId="77777777" w:rsidR="007D5DCE" w:rsidRPr="006F71B2" w:rsidRDefault="007D5DCE" w:rsidP="00BF0FFF">
      <w:pPr>
        <w:rPr>
          <w:rFonts w:ascii="Arial" w:hAnsi="Arial" w:cs="Arial"/>
          <w:sz w:val="24"/>
          <w:szCs w:val="24"/>
        </w:rPr>
      </w:pPr>
    </w:p>
    <w:p w14:paraId="31A061AC" w14:textId="70CFC3D8" w:rsidR="002730FE" w:rsidRPr="006F71B2" w:rsidRDefault="002730FE" w:rsidP="00F65F1C">
      <w:pPr>
        <w:rPr>
          <w:rFonts w:ascii="Arial" w:hAnsi="Arial" w:cs="Arial"/>
          <w:sz w:val="24"/>
          <w:szCs w:val="24"/>
        </w:rPr>
      </w:pPr>
    </w:p>
    <w:p w14:paraId="717996B1" w14:textId="77777777" w:rsidR="00BE0C71" w:rsidRPr="006F71B2" w:rsidRDefault="00BE0C71" w:rsidP="00F65F1C">
      <w:pPr>
        <w:rPr>
          <w:rFonts w:ascii="Arial" w:hAnsi="Arial" w:cs="Arial"/>
          <w:sz w:val="24"/>
          <w:szCs w:val="24"/>
        </w:rPr>
      </w:pPr>
    </w:p>
    <w:p w14:paraId="5858A07E" w14:textId="5B11E880" w:rsidR="00A6643A" w:rsidRPr="006F71B2" w:rsidRDefault="00A6643A" w:rsidP="00A6643A">
      <w:pPr>
        <w:jc w:val="center"/>
        <w:rPr>
          <w:rFonts w:ascii="Arial" w:hAnsi="Arial" w:cs="Arial"/>
          <w:sz w:val="24"/>
          <w:szCs w:val="24"/>
        </w:rPr>
      </w:pPr>
    </w:p>
    <w:p w14:paraId="59115176" w14:textId="77777777" w:rsidR="00A6643A" w:rsidRPr="006F71B2" w:rsidRDefault="00A6643A" w:rsidP="00A6643A">
      <w:pPr>
        <w:rPr>
          <w:rFonts w:ascii="Arial" w:hAnsi="Arial" w:cs="Arial"/>
          <w:sz w:val="24"/>
          <w:szCs w:val="24"/>
        </w:rPr>
      </w:pPr>
    </w:p>
    <w:p w14:paraId="668ECEE8" w14:textId="77777777" w:rsidR="00CC078F" w:rsidRPr="006F71B2" w:rsidRDefault="00CC078F" w:rsidP="00CC078F">
      <w:pPr>
        <w:rPr>
          <w:rFonts w:ascii="Arial" w:hAnsi="Arial" w:cs="Arial"/>
          <w:sz w:val="24"/>
          <w:szCs w:val="24"/>
        </w:rPr>
      </w:pPr>
    </w:p>
    <w:p w14:paraId="0FA48821" w14:textId="77777777" w:rsidR="00CC078F" w:rsidRPr="006F71B2" w:rsidRDefault="00CC078F" w:rsidP="00CC078F">
      <w:pPr>
        <w:rPr>
          <w:rFonts w:ascii="Arial" w:hAnsi="Arial" w:cs="Arial"/>
          <w:sz w:val="24"/>
          <w:szCs w:val="24"/>
        </w:rPr>
      </w:pPr>
    </w:p>
    <w:p w14:paraId="360723DE" w14:textId="77777777" w:rsidR="00CC078F" w:rsidRPr="006F71B2" w:rsidRDefault="00CC078F" w:rsidP="00CC078F">
      <w:pPr>
        <w:rPr>
          <w:rFonts w:ascii="Arial" w:hAnsi="Arial" w:cs="Arial"/>
          <w:sz w:val="24"/>
          <w:szCs w:val="24"/>
        </w:rPr>
      </w:pPr>
    </w:p>
    <w:p w14:paraId="4AF7D93C" w14:textId="77777777" w:rsidR="00CC078F" w:rsidRPr="006F71B2" w:rsidRDefault="00CC078F" w:rsidP="00CC078F">
      <w:pPr>
        <w:rPr>
          <w:rFonts w:ascii="Arial" w:hAnsi="Arial" w:cs="Arial"/>
          <w:sz w:val="24"/>
          <w:szCs w:val="24"/>
        </w:rPr>
      </w:pPr>
    </w:p>
    <w:p w14:paraId="2155A79E" w14:textId="77777777" w:rsidR="00CC078F" w:rsidRPr="006F71B2" w:rsidRDefault="00CC078F" w:rsidP="00CC078F">
      <w:pPr>
        <w:rPr>
          <w:rFonts w:ascii="Arial" w:hAnsi="Arial" w:cs="Arial"/>
          <w:sz w:val="24"/>
          <w:szCs w:val="24"/>
        </w:rPr>
      </w:pPr>
    </w:p>
    <w:p w14:paraId="6E0C238D" w14:textId="77777777" w:rsidR="00CC078F" w:rsidRPr="006F71B2" w:rsidRDefault="00CC078F" w:rsidP="00CC078F">
      <w:pPr>
        <w:rPr>
          <w:rFonts w:ascii="Arial" w:hAnsi="Arial" w:cs="Arial"/>
          <w:sz w:val="24"/>
          <w:szCs w:val="24"/>
        </w:rPr>
      </w:pPr>
    </w:p>
    <w:p w14:paraId="62BCB92E" w14:textId="77777777" w:rsidR="00CC078F" w:rsidRPr="006F71B2" w:rsidRDefault="00CC078F" w:rsidP="00CC078F">
      <w:pPr>
        <w:rPr>
          <w:rFonts w:ascii="Arial" w:hAnsi="Arial" w:cs="Arial"/>
          <w:sz w:val="24"/>
          <w:szCs w:val="24"/>
        </w:rPr>
      </w:pPr>
    </w:p>
    <w:p w14:paraId="7D18F558" w14:textId="77777777" w:rsidR="00CC078F" w:rsidRPr="006F71B2" w:rsidRDefault="00CC078F" w:rsidP="00CC078F">
      <w:pPr>
        <w:rPr>
          <w:rFonts w:ascii="Arial" w:hAnsi="Arial" w:cs="Arial"/>
          <w:sz w:val="24"/>
          <w:szCs w:val="24"/>
        </w:rPr>
      </w:pPr>
    </w:p>
    <w:sectPr w:rsidR="00CC078F" w:rsidRPr="006F71B2" w:rsidSect="00FF38E2">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F3DDB" w14:textId="77777777" w:rsidR="00D00097" w:rsidRDefault="00D00097" w:rsidP="00FF38E2">
      <w:pPr>
        <w:spacing w:after="0" w:line="240" w:lineRule="auto"/>
      </w:pPr>
      <w:r>
        <w:separator/>
      </w:r>
    </w:p>
  </w:endnote>
  <w:endnote w:type="continuationSeparator" w:id="0">
    <w:p w14:paraId="76DB292F" w14:textId="77777777" w:rsidR="00D00097" w:rsidRDefault="00D00097" w:rsidP="00FF3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1756066"/>
      <w:docPartObj>
        <w:docPartGallery w:val="Page Numbers (Bottom of Page)"/>
        <w:docPartUnique/>
      </w:docPartObj>
    </w:sdtPr>
    <w:sdtEndPr/>
    <w:sdtContent>
      <w:sdt>
        <w:sdtPr>
          <w:id w:val="-1769616900"/>
          <w:docPartObj>
            <w:docPartGallery w:val="Page Numbers (Top of Page)"/>
            <w:docPartUnique/>
          </w:docPartObj>
        </w:sdtPr>
        <w:sdtEndPr/>
        <w:sdtContent>
          <w:p w14:paraId="31EEC8BB" w14:textId="40772625" w:rsidR="00A67C87" w:rsidRDefault="00A67C8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0975081" w14:textId="77777777" w:rsidR="00BC47F6" w:rsidRDefault="00BC4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A9D151" w14:textId="77777777" w:rsidR="00D00097" w:rsidRDefault="00D00097" w:rsidP="00FF38E2">
      <w:pPr>
        <w:spacing w:after="0" w:line="240" w:lineRule="auto"/>
      </w:pPr>
      <w:r>
        <w:separator/>
      </w:r>
    </w:p>
  </w:footnote>
  <w:footnote w:type="continuationSeparator" w:id="0">
    <w:p w14:paraId="13C87670" w14:textId="77777777" w:rsidR="00D00097" w:rsidRDefault="00D00097" w:rsidP="00FF38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E338E"/>
    <w:multiLevelType w:val="hybridMultilevel"/>
    <w:tmpl w:val="2CF41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F6061"/>
    <w:multiLevelType w:val="hybridMultilevel"/>
    <w:tmpl w:val="7C0C4D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0DD302E"/>
    <w:multiLevelType w:val="hybridMultilevel"/>
    <w:tmpl w:val="0A523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EF0BDD"/>
    <w:multiLevelType w:val="hybridMultilevel"/>
    <w:tmpl w:val="A4C00B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8E2"/>
    <w:rsid w:val="00000073"/>
    <w:rsid w:val="00001937"/>
    <w:rsid w:val="000046F5"/>
    <w:rsid w:val="000221D9"/>
    <w:rsid w:val="00043147"/>
    <w:rsid w:val="00044098"/>
    <w:rsid w:val="00052E90"/>
    <w:rsid w:val="000837C3"/>
    <w:rsid w:val="00083B98"/>
    <w:rsid w:val="00083BB5"/>
    <w:rsid w:val="00093D48"/>
    <w:rsid w:val="000A2AB3"/>
    <w:rsid w:val="000A41CA"/>
    <w:rsid w:val="000A6AD5"/>
    <w:rsid w:val="000B3BE7"/>
    <w:rsid w:val="000C306E"/>
    <w:rsid w:val="000C3A79"/>
    <w:rsid w:val="000C5612"/>
    <w:rsid w:val="000C782B"/>
    <w:rsid w:val="000D021C"/>
    <w:rsid w:val="000D106B"/>
    <w:rsid w:val="000E7E83"/>
    <w:rsid w:val="00103B2F"/>
    <w:rsid w:val="001042C0"/>
    <w:rsid w:val="0011033C"/>
    <w:rsid w:val="00110980"/>
    <w:rsid w:val="00132266"/>
    <w:rsid w:val="001333C4"/>
    <w:rsid w:val="00136053"/>
    <w:rsid w:val="001463F9"/>
    <w:rsid w:val="00173892"/>
    <w:rsid w:val="001811D3"/>
    <w:rsid w:val="0019120B"/>
    <w:rsid w:val="00195161"/>
    <w:rsid w:val="001B4FE2"/>
    <w:rsid w:val="001C0ED8"/>
    <w:rsid w:val="001C3FB0"/>
    <w:rsid w:val="001C4AD8"/>
    <w:rsid w:val="001C4ADF"/>
    <w:rsid w:val="001D6860"/>
    <w:rsid w:val="001F11E9"/>
    <w:rsid w:val="001F52F6"/>
    <w:rsid w:val="001F62A8"/>
    <w:rsid w:val="00213AE7"/>
    <w:rsid w:val="00224D0C"/>
    <w:rsid w:val="00236557"/>
    <w:rsid w:val="00254BCB"/>
    <w:rsid w:val="00260D6B"/>
    <w:rsid w:val="00270F55"/>
    <w:rsid w:val="002730FE"/>
    <w:rsid w:val="00274128"/>
    <w:rsid w:val="0027643A"/>
    <w:rsid w:val="00283226"/>
    <w:rsid w:val="00284F62"/>
    <w:rsid w:val="00295623"/>
    <w:rsid w:val="002A0D32"/>
    <w:rsid w:val="002A47B2"/>
    <w:rsid w:val="002A5BAD"/>
    <w:rsid w:val="002A7271"/>
    <w:rsid w:val="002B282D"/>
    <w:rsid w:val="002C72BE"/>
    <w:rsid w:val="002D1915"/>
    <w:rsid w:val="002E0127"/>
    <w:rsid w:val="002E2479"/>
    <w:rsid w:val="002F425E"/>
    <w:rsid w:val="002F72C0"/>
    <w:rsid w:val="003037F1"/>
    <w:rsid w:val="0030758C"/>
    <w:rsid w:val="003077EF"/>
    <w:rsid w:val="00331A8C"/>
    <w:rsid w:val="003333A3"/>
    <w:rsid w:val="00336518"/>
    <w:rsid w:val="0033706D"/>
    <w:rsid w:val="00351BF7"/>
    <w:rsid w:val="003534E5"/>
    <w:rsid w:val="00363A45"/>
    <w:rsid w:val="00374B4E"/>
    <w:rsid w:val="00376B79"/>
    <w:rsid w:val="00386159"/>
    <w:rsid w:val="00392759"/>
    <w:rsid w:val="00392DE3"/>
    <w:rsid w:val="003A061D"/>
    <w:rsid w:val="003A2DD8"/>
    <w:rsid w:val="003A6EDB"/>
    <w:rsid w:val="003A772D"/>
    <w:rsid w:val="003B1BDD"/>
    <w:rsid w:val="003B4EDF"/>
    <w:rsid w:val="003C04AC"/>
    <w:rsid w:val="003D48B3"/>
    <w:rsid w:val="003E72BF"/>
    <w:rsid w:val="003F4C53"/>
    <w:rsid w:val="003F5FE7"/>
    <w:rsid w:val="00404E8C"/>
    <w:rsid w:val="00415917"/>
    <w:rsid w:val="004178F2"/>
    <w:rsid w:val="004316E9"/>
    <w:rsid w:val="00432717"/>
    <w:rsid w:val="00436985"/>
    <w:rsid w:val="00441388"/>
    <w:rsid w:val="004455D3"/>
    <w:rsid w:val="0045044D"/>
    <w:rsid w:val="00454C99"/>
    <w:rsid w:val="00455C27"/>
    <w:rsid w:val="00467760"/>
    <w:rsid w:val="00467C65"/>
    <w:rsid w:val="00471EF7"/>
    <w:rsid w:val="00481663"/>
    <w:rsid w:val="00486650"/>
    <w:rsid w:val="00487593"/>
    <w:rsid w:val="004B47CC"/>
    <w:rsid w:val="004B588E"/>
    <w:rsid w:val="004B66AD"/>
    <w:rsid w:val="004C0DB4"/>
    <w:rsid w:val="004C4327"/>
    <w:rsid w:val="004D3D4E"/>
    <w:rsid w:val="004E3099"/>
    <w:rsid w:val="004E73E0"/>
    <w:rsid w:val="004F280E"/>
    <w:rsid w:val="00504CFA"/>
    <w:rsid w:val="005064BD"/>
    <w:rsid w:val="005404C7"/>
    <w:rsid w:val="0056292C"/>
    <w:rsid w:val="00567900"/>
    <w:rsid w:val="00567C9E"/>
    <w:rsid w:val="00576758"/>
    <w:rsid w:val="00577A4F"/>
    <w:rsid w:val="0058406D"/>
    <w:rsid w:val="00587DC2"/>
    <w:rsid w:val="00596F1E"/>
    <w:rsid w:val="005976E4"/>
    <w:rsid w:val="00597FB3"/>
    <w:rsid w:val="005A5246"/>
    <w:rsid w:val="005A6DE9"/>
    <w:rsid w:val="005B0278"/>
    <w:rsid w:val="005B29C5"/>
    <w:rsid w:val="005B2BD0"/>
    <w:rsid w:val="005D2367"/>
    <w:rsid w:val="005E3272"/>
    <w:rsid w:val="005E5643"/>
    <w:rsid w:val="005F17E6"/>
    <w:rsid w:val="00603967"/>
    <w:rsid w:val="00612868"/>
    <w:rsid w:val="00615B8A"/>
    <w:rsid w:val="00616663"/>
    <w:rsid w:val="00617C66"/>
    <w:rsid w:val="00622A27"/>
    <w:rsid w:val="00623D1F"/>
    <w:rsid w:val="006246E8"/>
    <w:rsid w:val="0063037D"/>
    <w:rsid w:val="00637510"/>
    <w:rsid w:val="0064081C"/>
    <w:rsid w:val="00651B4F"/>
    <w:rsid w:val="0065753C"/>
    <w:rsid w:val="00657CD1"/>
    <w:rsid w:val="00661122"/>
    <w:rsid w:val="00664080"/>
    <w:rsid w:val="00685E56"/>
    <w:rsid w:val="00697A30"/>
    <w:rsid w:val="006B1BD3"/>
    <w:rsid w:val="006B39E7"/>
    <w:rsid w:val="006B4CA6"/>
    <w:rsid w:val="006E0646"/>
    <w:rsid w:val="006E23DD"/>
    <w:rsid w:val="006E5039"/>
    <w:rsid w:val="006F4B2A"/>
    <w:rsid w:val="006F71B2"/>
    <w:rsid w:val="00703193"/>
    <w:rsid w:val="007033FB"/>
    <w:rsid w:val="007128C5"/>
    <w:rsid w:val="00714D7A"/>
    <w:rsid w:val="00734541"/>
    <w:rsid w:val="00745050"/>
    <w:rsid w:val="00747B41"/>
    <w:rsid w:val="00750332"/>
    <w:rsid w:val="00755C66"/>
    <w:rsid w:val="00761423"/>
    <w:rsid w:val="00761D91"/>
    <w:rsid w:val="00763ECF"/>
    <w:rsid w:val="00764499"/>
    <w:rsid w:val="00766B6B"/>
    <w:rsid w:val="007823A8"/>
    <w:rsid w:val="00782F1D"/>
    <w:rsid w:val="007B552B"/>
    <w:rsid w:val="007B7C26"/>
    <w:rsid w:val="007C2E5A"/>
    <w:rsid w:val="007D5DCE"/>
    <w:rsid w:val="007D739A"/>
    <w:rsid w:val="007E35CD"/>
    <w:rsid w:val="00802BD7"/>
    <w:rsid w:val="008047E7"/>
    <w:rsid w:val="008108F2"/>
    <w:rsid w:val="00812B81"/>
    <w:rsid w:val="00817A8C"/>
    <w:rsid w:val="00821A21"/>
    <w:rsid w:val="00823237"/>
    <w:rsid w:val="008256DE"/>
    <w:rsid w:val="00825E2D"/>
    <w:rsid w:val="008335C4"/>
    <w:rsid w:val="00840AF1"/>
    <w:rsid w:val="008511E2"/>
    <w:rsid w:val="00854400"/>
    <w:rsid w:val="008608A4"/>
    <w:rsid w:val="008624B7"/>
    <w:rsid w:val="00882ACF"/>
    <w:rsid w:val="00894C9A"/>
    <w:rsid w:val="00895B27"/>
    <w:rsid w:val="00897595"/>
    <w:rsid w:val="008A3432"/>
    <w:rsid w:val="008B0FB8"/>
    <w:rsid w:val="008B3D2E"/>
    <w:rsid w:val="008B4470"/>
    <w:rsid w:val="008C12BE"/>
    <w:rsid w:val="008C4241"/>
    <w:rsid w:val="008D0C0A"/>
    <w:rsid w:val="008D1D8D"/>
    <w:rsid w:val="008D4C2A"/>
    <w:rsid w:val="008D5B17"/>
    <w:rsid w:val="008D6F64"/>
    <w:rsid w:val="008E3C4B"/>
    <w:rsid w:val="009029A0"/>
    <w:rsid w:val="0091189B"/>
    <w:rsid w:val="00921A68"/>
    <w:rsid w:val="00923848"/>
    <w:rsid w:val="00946A48"/>
    <w:rsid w:val="00947577"/>
    <w:rsid w:val="00971126"/>
    <w:rsid w:val="009724EB"/>
    <w:rsid w:val="009728F1"/>
    <w:rsid w:val="00977974"/>
    <w:rsid w:val="00987397"/>
    <w:rsid w:val="00995EAE"/>
    <w:rsid w:val="009A230F"/>
    <w:rsid w:val="009A28F8"/>
    <w:rsid w:val="009B2A67"/>
    <w:rsid w:val="009B78B3"/>
    <w:rsid w:val="009D2E4B"/>
    <w:rsid w:val="009E1862"/>
    <w:rsid w:val="009E3035"/>
    <w:rsid w:val="009E567F"/>
    <w:rsid w:val="009F0685"/>
    <w:rsid w:val="009F2288"/>
    <w:rsid w:val="009F6496"/>
    <w:rsid w:val="00A11B42"/>
    <w:rsid w:val="00A12984"/>
    <w:rsid w:val="00A26F8A"/>
    <w:rsid w:val="00A5144B"/>
    <w:rsid w:val="00A5306D"/>
    <w:rsid w:val="00A6643A"/>
    <w:rsid w:val="00A67C87"/>
    <w:rsid w:val="00A824DE"/>
    <w:rsid w:val="00A86189"/>
    <w:rsid w:val="00A91BC3"/>
    <w:rsid w:val="00A91F0B"/>
    <w:rsid w:val="00A9757D"/>
    <w:rsid w:val="00AA177E"/>
    <w:rsid w:val="00AA1854"/>
    <w:rsid w:val="00AA2FAE"/>
    <w:rsid w:val="00AA399C"/>
    <w:rsid w:val="00AA7069"/>
    <w:rsid w:val="00AB05AD"/>
    <w:rsid w:val="00AB5102"/>
    <w:rsid w:val="00AC4726"/>
    <w:rsid w:val="00AD45CD"/>
    <w:rsid w:val="00AD7D62"/>
    <w:rsid w:val="00AE4FEA"/>
    <w:rsid w:val="00AE7F02"/>
    <w:rsid w:val="00AF1A60"/>
    <w:rsid w:val="00B0468A"/>
    <w:rsid w:val="00B1228C"/>
    <w:rsid w:val="00B13266"/>
    <w:rsid w:val="00B23CC3"/>
    <w:rsid w:val="00B332C4"/>
    <w:rsid w:val="00B34067"/>
    <w:rsid w:val="00B36500"/>
    <w:rsid w:val="00B413CF"/>
    <w:rsid w:val="00B50D1A"/>
    <w:rsid w:val="00B5548D"/>
    <w:rsid w:val="00B6354C"/>
    <w:rsid w:val="00B67598"/>
    <w:rsid w:val="00B72C14"/>
    <w:rsid w:val="00B75384"/>
    <w:rsid w:val="00B7553B"/>
    <w:rsid w:val="00BA1C4E"/>
    <w:rsid w:val="00BB1748"/>
    <w:rsid w:val="00BC47F6"/>
    <w:rsid w:val="00BC6DA4"/>
    <w:rsid w:val="00BD24B0"/>
    <w:rsid w:val="00BE0C71"/>
    <w:rsid w:val="00BE12F1"/>
    <w:rsid w:val="00BE1CAE"/>
    <w:rsid w:val="00BE477C"/>
    <w:rsid w:val="00BF0FFF"/>
    <w:rsid w:val="00BF3E09"/>
    <w:rsid w:val="00BF5000"/>
    <w:rsid w:val="00BF5522"/>
    <w:rsid w:val="00C00132"/>
    <w:rsid w:val="00C0097F"/>
    <w:rsid w:val="00C023A4"/>
    <w:rsid w:val="00C074BB"/>
    <w:rsid w:val="00C41465"/>
    <w:rsid w:val="00C44EB7"/>
    <w:rsid w:val="00C4695F"/>
    <w:rsid w:val="00C61DBD"/>
    <w:rsid w:val="00C64540"/>
    <w:rsid w:val="00C6791F"/>
    <w:rsid w:val="00C75EF2"/>
    <w:rsid w:val="00CA2805"/>
    <w:rsid w:val="00CA4DB9"/>
    <w:rsid w:val="00CB3B88"/>
    <w:rsid w:val="00CB6C48"/>
    <w:rsid w:val="00CC078F"/>
    <w:rsid w:val="00CC268A"/>
    <w:rsid w:val="00CC3007"/>
    <w:rsid w:val="00CC5474"/>
    <w:rsid w:val="00D00097"/>
    <w:rsid w:val="00D02AAE"/>
    <w:rsid w:val="00D066C9"/>
    <w:rsid w:val="00D147D2"/>
    <w:rsid w:val="00D15BAE"/>
    <w:rsid w:val="00D36FE8"/>
    <w:rsid w:val="00D43545"/>
    <w:rsid w:val="00D439FB"/>
    <w:rsid w:val="00D441E5"/>
    <w:rsid w:val="00D44DFF"/>
    <w:rsid w:val="00D50FBD"/>
    <w:rsid w:val="00D54365"/>
    <w:rsid w:val="00D65A7E"/>
    <w:rsid w:val="00D73B5B"/>
    <w:rsid w:val="00D76B19"/>
    <w:rsid w:val="00D91B26"/>
    <w:rsid w:val="00D96B0A"/>
    <w:rsid w:val="00DA74AF"/>
    <w:rsid w:val="00DA7A28"/>
    <w:rsid w:val="00DB6DBE"/>
    <w:rsid w:val="00DD29EA"/>
    <w:rsid w:val="00DE39B5"/>
    <w:rsid w:val="00DF48FC"/>
    <w:rsid w:val="00DF5790"/>
    <w:rsid w:val="00E10BA4"/>
    <w:rsid w:val="00E11734"/>
    <w:rsid w:val="00E14EBF"/>
    <w:rsid w:val="00E228A6"/>
    <w:rsid w:val="00E241FE"/>
    <w:rsid w:val="00E50695"/>
    <w:rsid w:val="00E723C7"/>
    <w:rsid w:val="00E80B1E"/>
    <w:rsid w:val="00E84C84"/>
    <w:rsid w:val="00E9263D"/>
    <w:rsid w:val="00EA5253"/>
    <w:rsid w:val="00EB0868"/>
    <w:rsid w:val="00EB732F"/>
    <w:rsid w:val="00EC5A62"/>
    <w:rsid w:val="00ED0C6C"/>
    <w:rsid w:val="00ED366A"/>
    <w:rsid w:val="00ED3A22"/>
    <w:rsid w:val="00ED496A"/>
    <w:rsid w:val="00EE1813"/>
    <w:rsid w:val="00EF516D"/>
    <w:rsid w:val="00F030B4"/>
    <w:rsid w:val="00F0399D"/>
    <w:rsid w:val="00F03BDD"/>
    <w:rsid w:val="00F07B98"/>
    <w:rsid w:val="00F24D04"/>
    <w:rsid w:val="00F26F26"/>
    <w:rsid w:val="00F35D69"/>
    <w:rsid w:val="00F36AC4"/>
    <w:rsid w:val="00F4097D"/>
    <w:rsid w:val="00F4127D"/>
    <w:rsid w:val="00F41B82"/>
    <w:rsid w:val="00F43839"/>
    <w:rsid w:val="00F467E9"/>
    <w:rsid w:val="00F50AF6"/>
    <w:rsid w:val="00F62B14"/>
    <w:rsid w:val="00F6542F"/>
    <w:rsid w:val="00F65F1C"/>
    <w:rsid w:val="00F6657C"/>
    <w:rsid w:val="00FA1A13"/>
    <w:rsid w:val="00FA291F"/>
    <w:rsid w:val="00FA6564"/>
    <w:rsid w:val="00FB2276"/>
    <w:rsid w:val="00FB5FD3"/>
    <w:rsid w:val="00FC02F4"/>
    <w:rsid w:val="00FC7321"/>
    <w:rsid w:val="00FD2BD9"/>
    <w:rsid w:val="00FD3977"/>
    <w:rsid w:val="00FE01C5"/>
    <w:rsid w:val="00FE6804"/>
    <w:rsid w:val="00FF38E2"/>
    <w:rsid w:val="00FF7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1DA22C"/>
  <w15:chartTrackingRefBased/>
  <w15:docId w15:val="{C2D2B441-7A82-4FAD-86C6-137AADD75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D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38E2"/>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FF38E2"/>
    <w:rPr>
      <w:color w:val="44546A" w:themeColor="text2"/>
      <w:sz w:val="20"/>
      <w:szCs w:val="20"/>
      <w:lang w:val="en-US"/>
    </w:rPr>
  </w:style>
  <w:style w:type="paragraph" w:styleId="Header">
    <w:name w:val="header"/>
    <w:basedOn w:val="Normal"/>
    <w:link w:val="HeaderChar"/>
    <w:uiPriority w:val="99"/>
    <w:unhideWhenUsed/>
    <w:rsid w:val="00FF3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8E2"/>
  </w:style>
  <w:style w:type="paragraph" w:styleId="Footer">
    <w:name w:val="footer"/>
    <w:basedOn w:val="Normal"/>
    <w:link w:val="FooterChar"/>
    <w:uiPriority w:val="99"/>
    <w:unhideWhenUsed/>
    <w:rsid w:val="00FF3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8E2"/>
  </w:style>
  <w:style w:type="paragraph" w:styleId="IntenseQuote">
    <w:name w:val="Intense Quote"/>
    <w:basedOn w:val="Normal"/>
    <w:next w:val="Normal"/>
    <w:link w:val="IntenseQuoteChar"/>
    <w:uiPriority w:val="30"/>
    <w:qFormat/>
    <w:rsid w:val="00EB732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B732F"/>
    <w:rPr>
      <w:i/>
      <w:iCs/>
      <w:color w:val="4472C4" w:themeColor="accent1"/>
    </w:rPr>
  </w:style>
  <w:style w:type="paragraph" w:styleId="ListParagraph">
    <w:name w:val="List Paragraph"/>
    <w:basedOn w:val="Normal"/>
    <w:uiPriority w:val="34"/>
    <w:qFormat/>
    <w:rsid w:val="002A7271"/>
    <w:pPr>
      <w:ind w:left="720"/>
      <w:contextualSpacing/>
    </w:pPr>
  </w:style>
  <w:style w:type="character" w:styleId="Hyperlink">
    <w:name w:val="Hyperlink"/>
    <w:basedOn w:val="DefaultParagraphFont"/>
    <w:uiPriority w:val="99"/>
    <w:unhideWhenUsed/>
    <w:rsid w:val="00AC4726"/>
    <w:rPr>
      <w:color w:val="0563C1" w:themeColor="hyperlink"/>
      <w:u w:val="single"/>
    </w:rPr>
  </w:style>
  <w:style w:type="character" w:styleId="UnresolvedMention">
    <w:name w:val="Unresolved Mention"/>
    <w:basedOn w:val="DefaultParagraphFont"/>
    <w:uiPriority w:val="99"/>
    <w:semiHidden/>
    <w:unhideWhenUsed/>
    <w:rsid w:val="00AC4726"/>
    <w:rPr>
      <w:color w:val="605E5C"/>
      <w:shd w:val="clear" w:color="auto" w:fill="E1DFDD"/>
    </w:rPr>
  </w:style>
  <w:style w:type="character" w:customStyle="1" w:styleId="Heading1Char">
    <w:name w:val="Heading 1 Char"/>
    <w:basedOn w:val="DefaultParagraphFont"/>
    <w:link w:val="Heading1"/>
    <w:uiPriority w:val="9"/>
    <w:rsid w:val="007D5D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5DCE"/>
  </w:style>
  <w:style w:type="table" w:styleId="TableGrid">
    <w:name w:val="Table Grid"/>
    <w:basedOn w:val="TableNormal"/>
    <w:uiPriority w:val="39"/>
    <w:rsid w:val="00E10B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73005">
      <w:bodyDiv w:val="1"/>
      <w:marLeft w:val="0"/>
      <w:marRight w:val="0"/>
      <w:marTop w:val="0"/>
      <w:marBottom w:val="0"/>
      <w:divBdr>
        <w:top w:val="none" w:sz="0" w:space="0" w:color="auto"/>
        <w:left w:val="none" w:sz="0" w:space="0" w:color="auto"/>
        <w:bottom w:val="none" w:sz="0" w:space="0" w:color="auto"/>
        <w:right w:val="none" w:sz="0" w:space="0" w:color="auto"/>
      </w:divBdr>
    </w:div>
    <w:div w:id="430246347">
      <w:bodyDiv w:val="1"/>
      <w:marLeft w:val="0"/>
      <w:marRight w:val="0"/>
      <w:marTop w:val="0"/>
      <w:marBottom w:val="0"/>
      <w:divBdr>
        <w:top w:val="none" w:sz="0" w:space="0" w:color="auto"/>
        <w:left w:val="none" w:sz="0" w:space="0" w:color="auto"/>
        <w:bottom w:val="none" w:sz="0" w:space="0" w:color="auto"/>
        <w:right w:val="none" w:sz="0" w:space="0" w:color="auto"/>
      </w:divBdr>
    </w:div>
    <w:div w:id="555312797">
      <w:bodyDiv w:val="1"/>
      <w:marLeft w:val="0"/>
      <w:marRight w:val="0"/>
      <w:marTop w:val="0"/>
      <w:marBottom w:val="0"/>
      <w:divBdr>
        <w:top w:val="none" w:sz="0" w:space="0" w:color="auto"/>
        <w:left w:val="none" w:sz="0" w:space="0" w:color="auto"/>
        <w:bottom w:val="none" w:sz="0" w:space="0" w:color="auto"/>
        <w:right w:val="none" w:sz="0" w:space="0" w:color="auto"/>
      </w:divBdr>
    </w:div>
    <w:div w:id="607782146">
      <w:bodyDiv w:val="1"/>
      <w:marLeft w:val="0"/>
      <w:marRight w:val="0"/>
      <w:marTop w:val="0"/>
      <w:marBottom w:val="0"/>
      <w:divBdr>
        <w:top w:val="none" w:sz="0" w:space="0" w:color="auto"/>
        <w:left w:val="none" w:sz="0" w:space="0" w:color="auto"/>
        <w:bottom w:val="none" w:sz="0" w:space="0" w:color="auto"/>
        <w:right w:val="none" w:sz="0" w:space="0" w:color="auto"/>
      </w:divBdr>
    </w:div>
    <w:div w:id="646664110">
      <w:bodyDiv w:val="1"/>
      <w:marLeft w:val="0"/>
      <w:marRight w:val="0"/>
      <w:marTop w:val="0"/>
      <w:marBottom w:val="0"/>
      <w:divBdr>
        <w:top w:val="none" w:sz="0" w:space="0" w:color="auto"/>
        <w:left w:val="none" w:sz="0" w:space="0" w:color="auto"/>
        <w:bottom w:val="none" w:sz="0" w:space="0" w:color="auto"/>
        <w:right w:val="none" w:sz="0" w:space="0" w:color="auto"/>
      </w:divBdr>
    </w:div>
    <w:div w:id="669793186">
      <w:bodyDiv w:val="1"/>
      <w:marLeft w:val="0"/>
      <w:marRight w:val="0"/>
      <w:marTop w:val="0"/>
      <w:marBottom w:val="0"/>
      <w:divBdr>
        <w:top w:val="none" w:sz="0" w:space="0" w:color="auto"/>
        <w:left w:val="none" w:sz="0" w:space="0" w:color="auto"/>
        <w:bottom w:val="none" w:sz="0" w:space="0" w:color="auto"/>
        <w:right w:val="none" w:sz="0" w:space="0" w:color="auto"/>
      </w:divBdr>
    </w:div>
    <w:div w:id="929434288">
      <w:bodyDiv w:val="1"/>
      <w:marLeft w:val="0"/>
      <w:marRight w:val="0"/>
      <w:marTop w:val="0"/>
      <w:marBottom w:val="0"/>
      <w:divBdr>
        <w:top w:val="none" w:sz="0" w:space="0" w:color="auto"/>
        <w:left w:val="none" w:sz="0" w:space="0" w:color="auto"/>
        <w:bottom w:val="none" w:sz="0" w:space="0" w:color="auto"/>
        <w:right w:val="none" w:sz="0" w:space="0" w:color="auto"/>
      </w:divBdr>
    </w:div>
    <w:div w:id="949312171">
      <w:bodyDiv w:val="1"/>
      <w:marLeft w:val="0"/>
      <w:marRight w:val="0"/>
      <w:marTop w:val="0"/>
      <w:marBottom w:val="0"/>
      <w:divBdr>
        <w:top w:val="none" w:sz="0" w:space="0" w:color="auto"/>
        <w:left w:val="none" w:sz="0" w:space="0" w:color="auto"/>
        <w:bottom w:val="none" w:sz="0" w:space="0" w:color="auto"/>
        <w:right w:val="none" w:sz="0" w:space="0" w:color="auto"/>
      </w:divBdr>
    </w:div>
    <w:div w:id="950669562">
      <w:bodyDiv w:val="1"/>
      <w:marLeft w:val="0"/>
      <w:marRight w:val="0"/>
      <w:marTop w:val="0"/>
      <w:marBottom w:val="0"/>
      <w:divBdr>
        <w:top w:val="none" w:sz="0" w:space="0" w:color="auto"/>
        <w:left w:val="none" w:sz="0" w:space="0" w:color="auto"/>
        <w:bottom w:val="none" w:sz="0" w:space="0" w:color="auto"/>
        <w:right w:val="none" w:sz="0" w:space="0" w:color="auto"/>
      </w:divBdr>
    </w:div>
    <w:div w:id="1152794320">
      <w:bodyDiv w:val="1"/>
      <w:marLeft w:val="0"/>
      <w:marRight w:val="0"/>
      <w:marTop w:val="0"/>
      <w:marBottom w:val="0"/>
      <w:divBdr>
        <w:top w:val="none" w:sz="0" w:space="0" w:color="auto"/>
        <w:left w:val="none" w:sz="0" w:space="0" w:color="auto"/>
        <w:bottom w:val="none" w:sz="0" w:space="0" w:color="auto"/>
        <w:right w:val="none" w:sz="0" w:space="0" w:color="auto"/>
      </w:divBdr>
    </w:div>
    <w:div w:id="1187597321">
      <w:bodyDiv w:val="1"/>
      <w:marLeft w:val="0"/>
      <w:marRight w:val="0"/>
      <w:marTop w:val="0"/>
      <w:marBottom w:val="0"/>
      <w:divBdr>
        <w:top w:val="none" w:sz="0" w:space="0" w:color="auto"/>
        <w:left w:val="none" w:sz="0" w:space="0" w:color="auto"/>
        <w:bottom w:val="none" w:sz="0" w:space="0" w:color="auto"/>
        <w:right w:val="none" w:sz="0" w:space="0" w:color="auto"/>
      </w:divBdr>
    </w:div>
    <w:div w:id="1410157425">
      <w:bodyDiv w:val="1"/>
      <w:marLeft w:val="0"/>
      <w:marRight w:val="0"/>
      <w:marTop w:val="0"/>
      <w:marBottom w:val="0"/>
      <w:divBdr>
        <w:top w:val="none" w:sz="0" w:space="0" w:color="auto"/>
        <w:left w:val="none" w:sz="0" w:space="0" w:color="auto"/>
        <w:bottom w:val="none" w:sz="0" w:space="0" w:color="auto"/>
        <w:right w:val="none" w:sz="0" w:space="0" w:color="auto"/>
      </w:divBdr>
    </w:div>
    <w:div w:id="1453089883">
      <w:bodyDiv w:val="1"/>
      <w:marLeft w:val="0"/>
      <w:marRight w:val="0"/>
      <w:marTop w:val="0"/>
      <w:marBottom w:val="0"/>
      <w:divBdr>
        <w:top w:val="none" w:sz="0" w:space="0" w:color="auto"/>
        <w:left w:val="none" w:sz="0" w:space="0" w:color="auto"/>
        <w:bottom w:val="none" w:sz="0" w:space="0" w:color="auto"/>
        <w:right w:val="none" w:sz="0" w:space="0" w:color="auto"/>
      </w:divBdr>
    </w:div>
    <w:div w:id="1492913439">
      <w:bodyDiv w:val="1"/>
      <w:marLeft w:val="0"/>
      <w:marRight w:val="0"/>
      <w:marTop w:val="0"/>
      <w:marBottom w:val="0"/>
      <w:divBdr>
        <w:top w:val="none" w:sz="0" w:space="0" w:color="auto"/>
        <w:left w:val="none" w:sz="0" w:space="0" w:color="auto"/>
        <w:bottom w:val="none" w:sz="0" w:space="0" w:color="auto"/>
        <w:right w:val="none" w:sz="0" w:space="0" w:color="auto"/>
      </w:divBdr>
    </w:div>
    <w:div w:id="1550728145">
      <w:bodyDiv w:val="1"/>
      <w:marLeft w:val="0"/>
      <w:marRight w:val="0"/>
      <w:marTop w:val="0"/>
      <w:marBottom w:val="0"/>
      <w:divBdr>
        <w:top w:val="none" w:sz="0" w:space="0" w:color="auto"/>
        <w:left w:val="none" w:sz="0" w:space="0" w:color="auto"/>
        <w:bottom w:val="none" w:sz="0" w:space="0" w:color="auto"/>
        <w:right w:val="none" w:sz="0" w:space="0" w:color="auto"/>
      </w:divBdr>
    </w:div>
    <w:div w:id="1629126292">
      <w:bodyDiv w:val="1"/>
      <w:marLeft w:val="0"/>
      <w:marRight w:val="0"/>
      <w:marTop w:val="0"/>
      <w:marBottom w:val="0"/>
      <w:divBdr>
        <w:top w:val="none" w:sz="0" w:space="0" w:color="auto"/>
        <w:left w:val="none" w:sz="0" w:space="0" w:color="auto"/>
        <w:bottom w:val="none" w:sz="0" w:space="0" w:color="auto"/>
        <w:right w:val="none" w:sz="0" w:space="0" w:color="auto"/>
      </w:divBdr>
    </w:div>
    <w:div w:id="1689985818">
      <w:bodyDiv w:val="1"/>
      <w:marLeft w:val="0"/>
      <w:marRight w:val="0"/>
      <w:marTop w:val="0"/>
      <w:marBottom w:val="0"/>
      <w:divBdr>
        <w:top w:val="none" w:sz="0" w:space="0" w:color="auto"/>
        <w:left w:val="none" w:sz="0" w:space="0" w:color="auto"/>
        <w:bottom w:val="none" w:sz="0" w:space="0" w:color="auto"/>
        <w:right w:val="none" w:sz="0" w:space="0" w:color="auto"/>
      </w:divBdr>
    </w:div>
    <w:div w:id="1709337184">
      <w:bodyDiv w:val="1"/>
      <w:marLeft w:val="0"/>
      <w:marRight w:val="0"/>
      <w:marTop w:val="0"/>
      <w:marBottom w:val="0"/>
      <w:divBdr>
        <w:top w:val="none" w:sz="0" w:space="0" w:color="auto"/>
        <w:left w:val="none" w:sz="0" w:space="0" w:color="auto"/>
        <w:bottom w:val="none" w:sz="0" w:space="0" w:color="auto"/>
        <w:right w:val="none" w:sz="0" w:space="0" w:color="auto"/>
      </w:divBdr>
    </w:div>
    <w:div w:id="1748070484">
      <w:bodyDiv w:val="1"/>
      <w:marLeft w:val="0"/>
      <w:marRight w:val="0"/>
      <w:marTop w:val="0"/>
      <w:marBottom w:val="0"/>
      <w:divBdr>
        <w:top w:val="none" w:sz="0" w:space="0" w:color="auto"/>
        <w:left w:val="none" w:sz="0" w:space="0" w:color="auto"/>
        <w:bottom w:val="none" w:sz="0" w:space="0" w:color="auto"/>
        <w:right w:val="none" w:sz="0" w:space="0" w:color="auto"/>
      </w:divBdr>
    </w:div>
    <w:div w:id="1848205582">
      <w:bodyDiv w:val="1"/>
      <w:marLeft w:val="0"/>
      <w:marRight w:val="0"/>
      <w:marTop w:val="0"/>
      <w:marBottom w:val="0"/>
      <w:divBdr>
        <w:top w:val="none" w:sz="0" w:space="0" w:color="auto"/>
        <w:left w:val="none" w:sz="0" w:space="0" w:color="auto"/>
        <w:bottom w:val="none" w:sz="0" w:space="0" w:color="auto"/>
        <w:right w:val="none" w:sz="0" w:space="0" w:color="auto"/>
      </w:divBdr>
    </w:div>
    <w:div w:id="1870678399">
      <w:bodyDiv w:val="1"/>
      <w:marLeft w:val="0"/>
      <w:marRight w:val="0"/>
      <w:marTop w:val="0"/>
      <w:marBottom w:val="0"/>
      <w:divBdr>
        <w:top w:val="none" w:sz="0" w:space="0" w:color="auto"/>
        <w:left w:val="none" w:sz="0" w:space="0" w:color="auto"/>
        <w:bottom w:val="none" w:sz="0" w:space="0" w:color="auto"/>
        <w:right w:val="none" w:sz="0" w:space="0" w:color="auto"/>
      </w:divBdr>
    </w:div>
    <w:div w:id="1955672328">
      <w:bodyDiv w:val="1"/>
      <w:marLeft w:val="0"/>
      <w:marRight w:val="0"/>
      <w:marTop w:val="0"/>
      <w:marBottom w:val="0"/>
      <w:divBdr>
        <w:top w:val="none" w:sz="0" w:space="0" w:color="auto"/>
        <w:left w:val="none" w:sz="0" w:space="0" w:color="auto"/>
        <w:bottom w:val="none" w:sz="0" w:space="0" w:color="auto"/>
        <w:right w:val="none" w:sz="0" w:space="0" w:color="auto"/>
      </w:divBdr>
    </w:div>
    <w:div w:id="1977484889">
      <w:bodyDiv w:val="1"/>
      <w:marLeft w:val="0"/>
      <w:marRight w:val="0"/>
      <w:marTop w:val="0"/>
      <w:marBottom w:val="0"/>
      <w:divBdr>
        <w:top w:val="none" w:sz="0" w:space="0" w:color="auto"/>
        <w:left w:val="none" w:sz="0" w:space="0" w:color="auto"/>
        <w:bottom w:val="none" w:sz="0" w:space="0" w:color="auto"/>
        <w:right w:val="none" w:sz="0" w:space="0" w:color="auto"/>
      </w:divBdr>
    </w:div>
    <w:div w:id="2038969614">
      <w:bodyDiv w:val="1"/>
      <w:marLeft w:val="0"/>
      <w:marRight w:val="0"/>
      <w:marTop w:val="0"/>
      <w:marBottom w:val="0"/>
      <w:divBdr>
        <w:top w:val="none" w:sz="0" w:space="0" w:color="auto"/>
        <w:left w:val="none" w:sz="0" w:space="0" w:color="auto"/>
        <w:bottom w:val="none" w:sz="0" w:space="0" w:color="auto"/>
        <w:right w:val="none" w:sz="0" w:space="0" w:color="auto"/>
      </w:divBdr>
    </w:div>
    <w:div w:id="2056856686">
      <w:bodyDiv w:val="1"/>
      <w:marLeft w:val="0"/>
      <w:marRight w:val="0"/>
      <w:marTop w:val="0"/>
      <w:marBottom w:val="0"/>
      <w:divBdr>
        <w:top w:val="none" w:sz="0" w:space="0" w:color="auto"/>
        <w:left w:val="none" w:sz="0" w:space="0" w:color="auto"/>
        <w:bottom w:val="none" w:sz="0" w:space="0" w:color="auto"/>
        <w:right w:val="none" w:sz="0" w:space="0" w:color="auto"/>
      </w:divBdr>
    </w:div>
    <w:div w:id="2070878753">
      <w:bodyDiv w:val="1"/>
      <w:marLeft w:val="0"/>
      <w:marRight w:val="0"/>
      <w:marTop w:val="0"/>
      <w:marBottom w:val="0"/>
      <w:divBdr>
        <w:top w:val="none" w:sz="0" w:space="0" w:color="auto"/>
        <w:left w:val="none" w:sz="0" w:space="0" w:color="auto"/>
        <w:bottom w:val="none" w:sz="0" w:space="0" w:color="auto"/>
        <w:right w:val="none" w:sz="0" w:space="0" w:color="auto"/>
      </w:divBdr>
    </w:div>
    <w:div w:id="2113351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hyperlink" Target="https://www.legaleze.co.uk/members/RB_Smoke_free_premises_and_vehicles.aspx"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hyperlink" Target="https://www.legaleze.co.uk/members/RB_Music_licences_public_performances.aspx" TargetMode="External"/><Relationship Id="rId2" Type="http://schemas.openxmlformats.org/officeDocument/2006/relationships/customXml" Target="../customXml/item2.xml"/><Relationship Id="rId16" Type="http://schemas.openxmlformats.org/officeDocument/2006/relationships/hyperlink" Target="https://www.legaleze.co.uk/members/RB_Food_selling_and_manufacturing.asp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hyperlink" Target="https://www.legaleze.co.uk/members/RB_Gambling.aspx" TargetMode="External"/><Relationship Id="rId10" Type="http://schemas.openxmlformats.org/officeDocument/2006/relationships/image" Target="media/image2.jp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legaleze.co.uk/members/RB_Alcohol_sale_and_licensed_activiti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Joh07</b:Tag>
    <b:SourceType>JournalArticle</b:SourceType>
    <b:Guid>{BD498022-A037-4AAB-A64A-677EB6E57AB0}</b:Guid>
    <b:Title>Quantifying Legal Risk: A Method for Managing Legal Risk</b:Title>
    <b:Year>2007</b:Year>
    <b:LCID>en-GB</b:LCID>
    <b:Author>
      <b:Author>
        <b:NameList>
          <b:Person>
            <b:Last>Johnson</b:Last>
            <b:First>K.</b:First>
            <b:Middle>and Swanson, Z.</b:Middle>
          </b:Person>
        </b:NameList>
      </b:Author>
    </b:Author>
    <b:JournalName>Management Accounting Quaterly</b:JournalName>
    <b:Pages>9</b:Pages>
    <b:RefOrder>1</b:RefOrder>
  </b:Source>
  <b:Source>
    <b:Tag>Gov56</b:Tag>
    <b:SourceType>Report</b:SourceType>
    <b:Guid>{45625B1F-C78E-4646-AFAD-29B1E3E6765F}</b:Guid>
    <b:Title>Hotel Proprietors Act 1956</b:Title>
    <b:Year>1956</b:Year>
    <b:Pages>4</b:Pages>
    <b:Author>
      <b:Author>
        <b:Corporate>Government </b:Corporate>
      </b:Author>
    </b:Author>
    <b:Publisher>Government</b:Publisher>
    <b:City>London</b:City>
    <b:ThesisType>Law</b:ThesisType>
    <b:YearAccessed>2019</b:YearAccessed>
    <b:MonthAccessed>November</b:MonthAccessed>
    <b:URL>http://www.legislation.gov.uk/ukpga/Eliz2/4-5/62/data.pdf</b:URL>
    <b:RefOrder>3</b:RefOrder>
  </b:Source>
  <b:Source>
    <b:Tag>IHG13</b:Tag>
    <b:SourceType>Report</b:SourceType>
    <b:Guid>{439A0A79-08BA-4A1B-99D9-BE04F0FF1616}</b:Guid>
    <b:Author>
      <b:Author>
        <b:Corporate>IHG (InterContinental Hotel Group)</b:Corporate>
      </b:Author>
    </b:Author>
    <b:Title>Risk Management</b:Title>
    <b:Year>2013</b:Year>
    <b:Department>Strategic Report</b:Department>
    <b:Pages>4</b:Pages>
    <b:ThesisType>Annual Report</b:ThesisType>
    <b:YearAccessed>2019</b:YearAccessed>
    <b:MonthAccessed>November</b:MonthAccessed>
    <b:URL>https://www.ihgplc.com/files/reports/ar2013/files/pdf/IHG-AR2013-Risk-management.pdf</b:URL>
    <b:RefOrder>12</b:RefOrder>
  </b:Source>
  <b:Source>
    <b:Tag>Leg15</b:Tag>
    <b:SourceType>InternetSite</b:SourceType>
    <b:Guid>{9FBCA1F8-5AB0-4B24-8D67-DBB296BE2A1D}</b:Guid>
    <b:Title>https://www.legaleze.co.uk</b:Title>
    <b:Year>2015</b:Year>
    <b:Author>
      <b:Author>
        <b:Corporate>Legaleze</b:Corporate>
      </b:Author>
    </b:Author>
    <b:InternetSiteTitle>Legaleze</b:InternetSiteTitle>
    <b:URL>https://www.legaleze.co.uk/members/RB_Hotels_inns_guest_houses.aspx</b:URL>
    <b:YearAccessed>2019</b:YearAccessed>
    <b:MonthAccessed>November</b:MonthAccessed>
    <b:RefOrder>4</b:RefOrder>
  </b:Source>
  <b:Source>
    <b:Tag>Oxf19</b:Tag>
    <b:SourceType>InternetSite</b:SourceType>
    <b:Guid>{C45E82B2-9E78-4369-923A-438DC4B0990D}</b:Guid>
    <b:Title>Lexico by Oxford Dictionary</b:Title>
    <b:Year>2019</b:Year>
    <b:URL>https://www.lexico.com/en/definition/risk_assessment</b:URL>
    <b:Author>
      <b:Author>
        <b:Corporate>Oxford lexicographers</b:Corporate>
      </b:Author>
    </b:Author>
    <b:YearAccessed>2019</b:YearAccessed>
    <b:MonthAccessed>November</b:MonthAccessed>
    <b:RefOrder>13</b:RefOrder>
  </b:Source>
  <b:Source>
    <b:Tag>The14</b:Tag>
    <b:SourceType>JournalArticle</b:SourceType>
    <b:Guid>{5A4BCB05-1C39-4EE3-B763-F4D42959035D}</b:Guid>
    <b:Title>Wake-up call: Are you liable if your guest loses their property in your hotel?</b:Title>
    <b:Year>2014</b:Year>
    <b:Month>January</b:Month>
    <b:Author>
      <b:Author>
        <b:Corporate>The Caterer</b:Corporate>
      </b:Author>
    </b:Author>
    <b:JournalName>The Caterer Weekly</b:JournalName>
    <b:YearAccessed>2019</b:YearAccessed>
    <b:MonthAccessed>November</b:MonthAccessed>
    <b:URL>https://www.thecaterer.com/news/hotel/wake-up-call-are-you-liable-if-your-guest-loses-their-property-in-your-hotel</b:URL>
    <b:RefOrder>5</b:RefOrder>
  </b:Source>
  <b:Source>
    <b:Tag>Hea07</b:Tag>
    <b:SourceType>DocumentFromInternetSite</b:SourceType>
    <b:Guid>{5A7CD707-6216-4A6E-9572-B3B38706842D}</b:Guid>
    <b:Title>Safety, Health &amp; Welfare in Hotels,Restaurants, Catering &amp; Bars</b:Title>
    <b:Year>2007</b:Year>
    <b:Author>
      <b:Author>
        <b:Corporate>Health and Safety Authority</b:Corporate>
      </b:Author>
    </b:Author>
    <b:InternetSiteTitle>https://www.hsa.ie/eng</b:InternetSiteTitle>
    <b:URL>https://www.hsa.ie/eng/Your_Industry/Catering_and_Hospitality/Hospitality_General/</b:URL>
    <b:YearAccessed>2019</b:YearAccessed>
    <b:MonthAccessed>November</b:MonthAccessed>
    <b:ShortTitle>Safety, Health &amp; Welfare in Hotels,Restaurants, Catering &amp; Bars</b:ShortTitle>
    <b:Institution>Health and Safety Authority</b:Institution>
    <b:Publisher>HSA</b:Publisher>
    <b:RefOrder>7</b:RefOrder>
  </b:Source>
  <b:Source>
    <b:Tag>Gri06</b:Tag>
    <b:SourceType>JournalArticle</b:SourceType>
    <b:Guid>{FB9E6BDB-25D7-46C0-A2E2-3C16C33C9330}</b:Guid>
    <b:Title>Food safety where from and where to</b:Title>
    <b:Year>2006</b:Year>
    <b:Publisher>Emerald Green</b:Publisher>
    <b:Author>
      <b:Author>
        <b:NameList>
          <b:Person>
            <b:Last>Griffith</b:Last>
            <b:First>C.</b:First>
            <b:Middle>J.</b:Middle>
          </b:Person>
        </b:NameList>
      </b:Author>
    </b:Author>
    <b:JournalName>British Food Journal</b:JournalName>
    <b:Volume>108</b:Volume>
    <b:Issue>1</b:Issue>
    <b:YearAccessed>2019</b:YearAccessed>
    <b:MonthAccessed>November</b:MonthAccessed>
    <b:RefOrder>8</b:RefOrder>
  </b:Source>
  <b:Source>
    <b:Tag>Foo07</b:Tag>
    <b:SourceType>JournalArticle</b:SourceType>
    <b:Guid>{BD158061-3A92-4E28-AD47-F34AACA78F3D}</b:Guid>
    <b:Title>Food Safety</b:Title>
    <b:JournalName>Green Hotelier Newletter</b:JournalName>
    <b:Year>2007</b:Year>
    <b:URL>https://www.greenhotelier.org/our-themes/food-safety/</b:URL>
    <b:YearAccessed>2019</b:YearAccessed>
    <b:MonthAccessed>November</b:MonthAccessed>
    <b:RefOrder>9</b:RefOrder>
  </b:Source>
  <b:Source>
    <b:Tag>Foo15</b:Tag>
    <b:SourceType>DocumentFromInternetSite</b:SourceType>
    <b:Guid>{A1FD92A8-5526-4816-BE2C-42BEA4CF3306}</b:Guid>
    <b:Year>2015</b:Year>
    <b:Author>
      <b:Author>
        <b:Corporate>Food Standart Agency</b:Corporate>
      </b:Author>
    </b:Author>
    <b:InternetSiteTitle>food.gov.uk</b:InternetSiteTitle>
    <b:URL>https://www.food.gov.uk/sites/default/files/media/document/Food-Standards-Agency-Strategy%20FINAL.pdf</b:URL>
    <b:ShortTitle>Food we can trust strategy 2015-2020</b:ShortTitle>
    <b:RefOrder>10</b:RefOrder>
  </b:Source>
  <b:Source>
    <b:Tag>Gov19</b:Tag>
    <b:SourceType>InternetSite</b:SourceType>
    <b:Guid>{2608AA66-6CC2-4757-9353-A8D6919A5F19}</b:Guid>
    <b:InternetSiteTitle>www.gov.uk</b:InternetSiteTitle>
    <b:Year>2019</b:Year>
    <b:URL>https://www.gov.uk/licence-finder/licences?activities=2_5_6_7_12_23_31_47_55_70_95_149_161&amp;location=england&amp;sectors=54</b:URL>
    <b:Author>
      <b:Author>
        <b:Corporate>Government</b:Corporate>
      </b:Author>
    </b:Author>
    <b:YearAccessed>2019</b:YearAccessed>
    <b:MonthAccessed>November</b:MonthAccessed>
    <b:RefOrder>11</b:RefOrder>
  </b:Source>
  <b:Source>
    <b:Tag>Asi19</b:Tag>
    <b:SourceType>DocumentFromInternetSite</b:SourceType>
    <b:Guid>{DA867828-55FF-4B4C-A817-F7B57E1AE502}</b:Guid>
    <b:Title>Asia-Pacific Economic Cooperation</b:Title>
    <b:InternetSiteTitle>apec.org</b:InternetSiteTitle>
    <b:ProductionCompany>APEC International Centre for Sustainable Tourism</b:ProductionCompany>
    <b:YearAccessed>2019</b:YearAccessed>
    <b:MonthAccessed>November</b:MonthAccessed>
    <b:Version>Instructor's Guide</b:Version>
    <b:ShortTitle>Introduction to Risk Management in Tourism</b:ShortTitle>
    <b:Author>
      <b:Author>
        <b:Corporate>APEC</b:Corporate>
      </b:Author>
    </b:Author>
    <b:Year>2019</b:Year>
    <b:RefOrder>14</b:RefOrder>
  </b:Source>
  <b:Source>
    <b:Tag>Hya19</b:Tag>
    <b:SourceType>InternetSite</b:SourceType>
    <b:Guid>{20913377-18FB-443D-A9D6-0F24E24DF9B0}</b:Guid>
    <b:Title>Hotel Signs</b:Title>
    <b:InternetSiteTitle>risingsigns.com</b:InternetSiteTitle>
    <b:Year>2019</b:Year>
    <b:URL>http://www.risingsigns.com/product/hyatt-house-in-case-of-fire-use-stairs/</b:URL>
    <b:Author>
      <b:Author>
        <b:Corporate>Hyatt House</b:Corporate>
      </b:Author>
    </b:Author>
    <b:RefOrder>6</b:RefOrder>
  </b:Source>
  <b:Source>
    <b:Tag>Wai19</b:Tag>
    <b:SourceType>Report</b:SourceType>
    <b:Guid>{3DBCD75E-AFAE-482C-99FC-9D9DA1333C5A}</b:Guid>
    <b:Title>Data Security in Hospitality: Risks and Best Practices</b:Title>
    <b:Year>2019</b:Year>
    <b:URL> https://hospitalityinsights.ehl.edu/data-security-in-hospitality-best-practices</b:URL>
    <b:JournalName>ÉCOLE HÔTELIÈRE DE LAUSANNE (EHL)</b:JournalName>
    <b:Author>
      <b:Author>
        <b:NameList>
          <b:Person>
            <b:Last>Wainstein</b:Last>
            <b:First>Limor</b:First>
          </b:Person>
        </b:NameList>
      </b:Author>
    </b:Author>
    <b:YearAccessed>2019</b:YearAccessed>
    <b:MonthAccessed>November</b:MonthAccessed>
    <b:Institution>ÉCOLE HÔTELIÈRE DE LAUSANNE (EHL)</b:Institu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F84992-67E2-4058-9647-585A946FA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4575</TotalTime>
  <Pages>9</Pages>
  <Words>2181</Words>
  <Characters>12434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bUSINESS SKILLS</vt:lpstr>
    </vt:vector>
  </TitlesOfParts>
  <Company>Student number: 1816358</Company>
  <LinksUpToDate>false</LinksUpToDate>
  <CharactersWithSpaces>14586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SKILLS</dc:title>
  <dc:subject>MODULE CODE: M4X01917</dc:subject>
  <dc:creator>NAME: Elina KIROVA</dc:creator>
  <cp:keywords/>
  <dc:description/>
  <cp:lastModifiedBy>Elina Nenov</cp:lastModifiedBy>
  <cp:revision>381</cp:revision>
  <dcterms:created xsi:type="dcterms:W3CDTF">2019-11-18T16:20:00Z</dcterms:created>
  <dcterms:modified xsi:type="dcterms:W3CDTF">2019-11-22T18:57:00Z</dcterms:modified>
</cp:coreProperties>
</file>