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C3968" w14:textId="77777777" w:rsidR="00B4682F" w:rsidRPr="00F15D90" w:rsidRDefault="00B4682F" w:rsidP="00B13460">
      <w:pPr>
        <w:pStyle w:val="NormalWeb"/>
        <w:spacing w:before="0" w:beforeAutospacing="0" w:after="0" w:afterAutospacing="0"/>
        <w:jc w:val="center"/>
        <w:rPr>
          <w:color w:val="000000"/>
          <w:lang w:val="en-GB"/>
        </w:rPr>
      </w:pPr>
    </w:p>
    <w:p w14:paraId="6BA32F55" w14:textId="77777777" w:rsidR="00B4682F" w:rsidRPr="00F15D90" w:rsidRDefault="00B4682F" w:rsidP="00B13460">
      <w:pPr>
        <w:pStyle w:val="NormalWeb"/>
        <w:spacing w:before="0" w:beforeAutospacing="0" w:after="0" w:afterAutospacing="0"/>
        <w:jc w:val="center"/>
        <w:rPr>
          <w:color w:val="000000"/>
          <w:lang w:val="en-GB"/>
        </w:rPr>
      </w:pPr>
    </w:p>
    <w:p w14:paraId="290808CB" w14:textId="77777777" w:rsidR="00B4682F" w:rsidRPr="00F15D90" w:rsidRDefault="00B4682F" w:rsidP="00B13460">
      <w:pPr>
        <w:pStyle w:val="NormalWeb"/>
        <w:spacing w:before="0" w:beforeAutospacing="0" w:after="0" w:afterAutospacing="0"/>
        <w:jc w:val="center"/>
        <w:rPr>
          <w:color w:val="000000"/>
          <w:lang w:val="en-GB"/>
        </w:rPr>
      </w:pPr>
    </w:p>
    <w:p w14:paraId="34461B61" w14:textId="77777777" w:rsidR="00B4682F" w:rsidRPr="00F15D90" w:rsidRDefault="00B4682F" w:rsidP="00B13460">
      <w:pPr>
        <w:pStyle w:val="NormalWeb"/>
        <w:spacing w:before="0" w:beforeAutospacing="0" w:after="0" w:afterAutospacing="0"/>
        <w:jc w:val="center"/>
        <w:rPr>
          <w:color w:val="000000"/>
          <w:lang w:val="en-GB"/>
        </w:rPr>
      </w:pPr>
    </w:p>
    <w:p w14:paraId="00952498" w14:textId="77777777" w:rsidR="00B4682F" w:rsidRPr="00F15D90" w:rsidRDefault="00B4682F" w:rsidP="00B13460">
      <w:pPr>
        <w:pStyle w:val="NormalWeb"/>
        <w:spacing w:before="0" w:beforeAutospacing="0" w:after="0" w:afterAutospacing="0"/>
        <w:jc w:val="center"/>
        <w:rPr>
          <w:color w:val="000000"/>
          <w:lang w:val="en-GB"/>
        </w:rPr>
      </w:pPr>
    </w:p>
    <w:p w14:paraId="74A99237" w14:textId="77777777" w:rsidR="00B4682F" w:rsidRPr="00F15D90" w:rsidRDefault="00B4682F" w:rsidP="00B13460">
      <w:pPr>
        <w:pStyle w:val="NormalWeb"/>
        <w:spacing w:before="0" w:beforeAutospacing="0" w:after="0" w:afterAutospacing="0"/>
        <w:jc w:val="center"/>
        <w:rPr>
          <w:color w:val="000000"/>
          <w:lang w:val="en-GB"/>
        </w:rPr>
      </w:pPr>
    </w:p>
    <w:p w14:paraId="285B2E43" w14:textId="77777777" w:rsidR="00B4682F" w:rsidRPr="00F15D90" w:rsidRDefault="00B4682F" w:rsidP="00B13460">
      <w:pPr>
        <w:pStyle w:val="NormalWeb"/>
        <w:spacing w:before="0" w:beforeAutospacing="0" w:after="0" w:afterAutospacing="0"/>
        <w:jc w:val="center"/>
        <w:rPr>
          <w:color w:val="000000"/>
          <w:lang w:val="en-GB"/>
        </w:rPr>
      </w:pPr>
    </w:p>
    <w:p w14:paraId="3415DAFC" w14:textId="316C766D" w:rsidR="00A62AEC" w:rsidRPr="00F15D90" w:rsidRDefault="00B4682F" w:rsidP="00B13460">
      <w:pPr>
        <w:pStyle w:val="NormalWeb"/>
        <w:spacing w:before="0" w:beforeAutospacing="0" w:after="0" w:afterAutospacing="0"/>
        <w:jc w:val="center"/>
        <w:rPr>
          <w:color w:val="000000"/>
          <w:lang w:val="en-GB"/>
        </w:rPr>
      </w:pPr>
      <w:r w:rsidRPr="00F15D90">
        <w:rPr>
          <w:color w:val="000000"/>
          <w:lang w:val="en-GB"/>
        </w:rPr>
        <w:t>A COMPARISON OF MARKETING METHODS IN INTERCONTINENTAL HOTEL GROUP AND WYNDHAM HOTELS AND RESORTS</w:t>
      </w:r>
    </w:p>
    <w:p w14:paraId="2B2F0E6D" w14:textId="1F4599ED" w:rsidR="00A62AEC" w:rsidRPr="00F15D90" w:rsidRDefault="00B4682F" w:rsidP="00B13460">
      <w:pPr>
        <w:pStyle w:val="NormalWeb"/>
        <w:spacing w:before="0" w:beforeAutospacing="0" w:after="0" w:afterAutospacing="0"/>
        <w:jc w:val="center"/>
        <w:rPr>
          <w:color w:val="000000"/>
          <w:lang w:val="en-GB"/>
        </w:rPr>
      </w:pPr>
      <w:r w:rsidRPr="00F15D90">
        <w:rPr>
          <w:color w:val="000000"/>
          <w:lang w:val="en-GB"/>
        </w:rPr>
        <w:t>b</w:t>
      </w:r>
      <w:r w:rsidR="00A62AEC" w:rsidRPr="00F15D90">
        <w:rPr>
          <w:color w:val="000000"/>
          <w:lang w:val="en-GB"/>
        </w:rPr>
        <w:t>y [</w:t>
      </w:r>
      <w:r w:rsidR="0098265B">
        <w:rPr>
          <w:color w:val="000000"/>
          <w:lang w:val="en-GB"/>
        </w:rPr>
        <w:t>Alexandra Verdes</w:t>
      </w:r>
      <w:r w:rsidR="002B3E12">
        <w:rPr>
          <w:color w:val="000000"/>
          <w:lang w:val="en-GB"/>
        </w:rPr>
        <w:t xml:space="preserve"> Student ID 1908789</w:t>
      </w:r>
      <w:r w:rsidR="00A62AEC" w:rsidRPr="00F15D90">
        <w:rPr>
          <w:color w:val="000000"/>
          <w:lang w:val="en-GB"/>
        </w:rPr>
        <w:t>]</w:t>
      </w:r>
    </w:p>
    <w:p w14:paraId="47492F55" w14:textId="77777777" w:rsidR="00A62AEC" w:rsidRPr="00F15D90" w:rsidRDefault="00A62AEC" w:rsidP="00B13460">
      <w:pPr>
        <w:pStyle w:val="NormalWeb"/>
        <w:spacing w:before="0" w:beforeAutospacing="0" w:after="0" w:afterAutospacing="0"/>
        <w:jc w:val="center"/>
        <w:rPr>
          <w:color w:val="000000"/>
          <w:lang w:val="en-GB"/>
        </w:rPr>
      </w:pPr>
    </w:p>
    <w:p w14:paraId="72951369" w14:textId="77777777" w:rsidR="00B4682F" w:rsidRPr="00F15D90" w:rsidRDefault="00B4682F" w:rsidP="00B13460">
      <w:pPr>
        <w:pStyle w:val="NormalWeb"/>
        <w:spacing w:before="0" w:beforeAutospacing="0" w:after="0" w:afterAutospacing="0"/>
        <w:jc w:val="center"/>
        <w:rPr>
          <w:color w:val="000000"/>
          <w:lang w:val="en-GB"/>
        </w:rPr>
      </w:pPr>
    </w:p>
    <w:p w14:paraId="5C169FD3" w14:textId="77777777" w:rsidR="00B4682F" w:rsidRPr="00F15D90" w:rsidRDefault="00B4682F" w:rsidP="00B13460">
      <w:pPr>
        <w:pStyle w:val="NormalWeb"/>
        <w:spacing w:before="0" w:beforeAutospacing="0" w:after="0" w:afterAutospacing="0"/>
        <w:jc w:val="center"/>
        <w:rPr>
          <w:color w:val="000000"/>
          <w:lang w:val="en-GB"/>
        </w:rPr>
      </w:pPr>
    </w:p>
    <w:p w14:paraId="6AFE4514" w14:textId="77777777" w:rsidR="00B4682F" w:rsidRPr="00F15D90" w:rsidRDefault="00B4682F" w:rsidP="00B13460">
      <w:pPr>
        <w:pStyle w:val="NormalWeb"/>
        <w:spacing w:before="0" w:beforeAutospacing="0" w:after="0" w:afterAutospacing="0"/>
        <w:jc w:val="center"/>
        <w:rPr>
          <w:color w:val="000000"/>
          <w:lang w:val="en-GB"/>
        </w:rPr>
      </w:pPr>
    </w:p>
    <w:p w14:paraId="37AD11E4" w14:textId="77777777" w:rsidR="00B4682F" w:rsidRPr="00F15D90" w:rsidRDefault="00B4682F" w:rsidP="00B13460">
      <w:pPr>
        <w:pStyle w:val="NormalWeb"/>
        <w:spacing w:before="0" w:beforeAutospacing="0" w:after="0" w:afterAutospacing="0"/>
        <w:jc w:val="center"/>
        <w:rPr>
          <w:color w:val="000000"/>
          <w:lang w:val="en-GB"/>
        </w:rPr>
      </w:pPr>
    </w:p>
    <w:p w14:paraId="05943AF6" w14:textId="77777777" w:rsidR="00B4682F" w:rsidRPr="00F15D90" w:rsidRDefault="00B4682F" w:rsidP="00B13460">
      <w:pPr>
        <w:pStyle w:val="NormalWeb"/>
        <w:spacing w:before="0" w:beforeAutospacing="0" w:after="0" w:afterAutospacing="0"/>
        <w:jc w:val="center"/>
        <w:rPr>
          <w:color w:val="000000"/>
          <w:lang w:val="en-GB"/>
        </w:rPr>
      </w:pPr>
    </w:p>
    <w:p w14:paraId="22A6AEC2" w14:textId="77777777" w:rsidR="00B4682F" w:rsidRPr="00F15D90" w:rsidRDefault="00B4682F" w:rsidP="00B13460">
      <w:pPr>
        <w:pStyle w:val="NormalWeb"/>
        <w:spacing w:before="0" w:beforeAutospacing="0" w:after="0" w:afterAutospacing="0"/>
        <w:jc w:val="center"/>
        <w:rPr>
          <w:color w:val="000000"/>
          <w:lang w:val="en-GB"/>
        </w:rPr>
      </w:pPr>
    </w:p>
    <w:p w14:paraId="6F8B1593" w14:textId="77777777" w:rsidR="00B4682F" w:rsidRPr="00F15D90" w:rsidRDefault="00B4682F" w:rsidP="00B13460">
      <w:pPr>
        <w:pStyle w:val="NormalWeb"/>
        <w:spacing w:before="0" w:beforeAutospacing="0" w:after="0" w:afterAutospacing="0"/>
        <w:jc w:val="center"/>
        <w:rPr>
          <w:color w:val="000000"/>
          <w:lang w:val="en-GB"/>
        </w:rPr>
      </w:pPr>
    </w:p>
    <w:p w14:paraId="45C7A515" w14:textId="77777777" w:rsidR="00B4682F" w:rsidRPr="00F15D90" w:rsidRDefault="00B4682F" w:rsidP="00B13460">
      <w:pPr>
        <w:pStyle w:val="NormalWeb"/>
        <w:spacing w:before="0" w:beforeAutospacing="0" w:after="0" w:afterAutospacing="0"/>
        <w:jc w:val="center"/>
        <w:rPr>
          <w:color w:val="000000"/>
          <w:lang w:val="en-GB"/>
        </w:rPr>
      </w:pPr>
    </w:p>
    <w:p w14:paraId="1714FA10" w14:textId="77777777" w:rsidR="00B4682F" w:rsidRPr="00F15D90" w:rsidRDefault="00B4682F" w:rsidP="00B13460">
      <w:pPr>
        <w:pStyle w:val="NormalWeb"/>
        <w:spacing w:before="0" w:beforeAutospacing="0" w:after="0" w:afterAutospacing="0"/>
        <w:jc w:val="center"/>
        <w:rPr>
          <w:color w:val="000000"/>
          <w:lang w:val="en-GB"/>
        </w:rPr>
      </w:pPr>
    </w:p>
    <w:p w14:paraId="5DA9B182" w14:textId="228FA92C" w:rsidR="00A62AEC" w:rsidRPr="00F15D90" w:rsidRDefault="00A62AEC" w:rsidP="00B13460">
      <w:pPr>
        <w:pStyle w:val="NormalWeb"/>
        <w:spacing w:before="0" w:beforeAutospacing="0" w:after="0" w:afterAutospacing="0"/>
        <w:jc w:val="center"/>
        <w:rPr>
          <w:color w:val="000000"/>
          <w:lang w:val="en-GB"/>
        </w:rPr>
      </w:pPr>
      <w:r w:rsidRPr="00F15D90">
        <w:rPr>
          <w:color w:val="000000"/>
          <w:lang w:val="en-GB"/>
        </w:rPr>
        <w:t>Course</w:t>
      </w:r>
      <w:r w:rsidR="0098265B">
        <w:rPr>
          <w:color w:val="000000"/>
          <w:lang w:val="en-GB"/>
        </w:rPr>
        <w:t>:</w:t>
      </w:r>
      <w:r w:rsidRPr="00F15D90">
        <w:rPr>
          <w:color w:val="000000"/>
          <w:lang w:val="en-GB"/>
        </w:rPr>
        <w:t xml:space="preserve"> </w:t>
      </w:r>
      <w:r w:rsidR="0098265B">
        <w:rPr>
          <w:color w:val="000000"/>
          <w:lang w:val="en-GB"/>
        </w:rPr>
        <w:t>BA International Hotel Management</w:t>
      </w:r>
    </w:p>
    <w:p w14:paraId="273AAAF9" w14:textId="3952FBE4" w:rsidR="00A62AEC" w:rsidRPr="00F15D90" w:rsidRDefault="00B4682F" w:rsidP="00B13460">
      <w:pPr>
        <w:pStyle w:val="NormalWeb"/>
        <w:spacing w:before="0" w:beforeAutospacing="0" w:after="0" w:afterAutospacing="0"/>
        <w:jc w:val="center"/>
        <w:rPr>
          <w:color w:val="000000"/>
          <w:lang w:val="en-GB"/>
        </w:rPr>
      </w:pPr>
      <w:r w:rsidRPr="00F15D90">
        <w:rPr>
          <w:color w:val="000000"/>
          <w:lang w:val="en-GB"/>
        </w:rPr>
        <w:t>Professor’s Name</w:t>
      </w:r>
      <w:r w:rsidR="0098265B">
        <w:rPr>
          <w:color w:val="000000"/>
          <w:lang w:val="en-GB"/>
        </w:rPr>
        <w:t>:</w:t>
      </w:r>
      <w:r w:rsidR="0098265B" w:rsidRPr="0098265B">
        <w:t xml:space="preserve"> </w:t>
      </w:r>
      <w:r w:rsidR="0098265B" w:rsidRPr="0098265B">
        <w:rPr>
          <w:color w:val="000000"/>
          <w:lang w:val="en-GB"/>
        </w:rPr>
        <w:t>Dr Jayne Griffith-Parry</w:t>
      </w:r>
    </w:p>
    <w:p w14:paraId="372D3C1F" w14:textId="2BEC1BBE" w:rsidR="00B4682F" w:rsidRPr="00F15D90" w:rsidRDefault="00B4682F" w:rsidP="00B13460">
      <w:pPr>
        <w:pStyle w:val="NormalWeb"/>
        <w:spacing w:before="0" w:beforeAutospacing="0" w:after="0" w:afterAutospacing="0"/>
        <w:jc w:val="center"/>
        <w:rPr>
          <w:color w:val="000000"/>
          <w:lang w:val="en-GB"/>
        </w:rPr>
      </w:pPr>
      <w:r w:rsidRPr="00F15D90">
        <w:rPr>
          <w:color w:val="000000"/>
          <w:lang w:val="en-GB"/>
        </w:rPr>
        <w:t>Institution</w:t>
      </w:r>
      <w:r w:rsidR="0098265B">
        <w:rPr>
          <w:color w:val="000000"/>
          <w:lang w:val="en-GB"/>
        </w:rPr>
        <w:t>:</w:t>
      </w:r>
      <w:r w:rsidR="007F168F">
        <w:rPr>
          <w:color w:val="000000"/>
          <w:lang w:val="en-GB"/>
        </w:rPr>
        <w:t xml:space="preserve"> </w:t>
      </w:r>
      <w:r w:rsidR="0098265B">
        <w:rPr>
          <w:color w:val="000000"/>
          <w:lang w:val="en-GB"/>
        </w:rPr>
        <w:t>Trinity Saint David</w:t>
      </w:r>
    </w:p>
    <w:p w14:paraId="12DE4FDC" w14:textId="6750710D" w:rsidR="00B4682F" w:rsidRPr="00F15D90" w:rsidRDefault="00B4682F" w:rsidP="00B13460">
      <w:pPr>
        <w:pStyle w:val="NormalWeb"/>
        <w:spacing w:before="0" w:beforeAutospacing="0" w:after="0" w:afterAutospacing="0"/>
        <w:jc w:val="center"/>
        <w:rPr>
          <w:color w:val="000000"/>
          <w:lang w:val="en-GB"/>
        </w:rPr>
      </w:pPr>
      <w:r w:rsidRPr="00F15D90">
        <w:rPr>
          <w:color w:val="000000"/>
          <w:lang w:val="en-GB"/>
        </w:rPr>
        <w:t>Location of Institution</w:t>
      </w:r>
      <w:r w:rsidR="007F168F">
        <w:rPr>
          <w:color w:val="000000"/>
          <w:lang w:val="en-GB"/>
        </w:rPr>
        <w:t xml:space="preserve">: </w:t>
      </w:r>
      <w:r w:rsidR="002B3E12">
        <w:rPr>
          <w:color w:val="000000"/>
          <w:lang w:val="en-GB"/>
        </w:rPr>
        <w:t>Swansea</w:t>
      </w:r>
    </w:p>
    <w:p w14:paraId="29D6B5A5" w14:textId="25D7ECD5" w:rsidR="00B4682F" w:rsidRPr="00F15D90" w:rsidRDefault="00A62AEC" w:rsidP="002B3E12">
      <w:pPr>
        <w:pStyle w:val="NormalWeb"/>
        <w:spacing w:before="0" w:beforeAutospacing="0" w:after="0" w:afterAutospacing="0"/>
        <w:jc w:val="center"/>
        <w:rPr>
          <w:color w:val="000000"/>
          <w:lang w:val="en-GB"/>
        </w:rPr>
      </w:pPr>
      <w:r w:rsidRPr="00F15D90">
        <w:rPr>
          <w:color w:val="000000"/>
          <w:lang w:val="en-GB"/>
        </w:rPr>
        <w:t>Date</w:t>
      </w:r>
      <w:r w:rsidR="002B3E12">
        <w:rPr>
          <w:color w:val="000000"/>
          <w:lang w:val="en-GB"/>
        </w:rPr>
        <w:t>:04/10/2021</w:t>
      </w:r>
      <w:r w:rsidR="00B4682F" w:rsidRPr="00F15D90">
        <w:rPr>
          <w:color w:val="000000"/>
          <w:lang w:val="en-GB"/>
        </w:rPr>
        <w:br w:type="page"/>
      </w:r>
    </w:p>
    <w:sdt>
      <w:sdtPr>
        <w:id w:val="-75674260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B02D453" w14:textId="6E20553E" w:rsidR="002B3E12" w:rsidRDefault="002B3E12">
          <w:pPr>
            <w:pStyle w:val="TOCHeading"/>
          </w:pPr>
          <w:r>
            <w:t>Table of Contents</w:t>
          </w:r>
        </w:p>
        <w:p w14:paraId="6B93CA41" w14:textId="21F49982" w:rsidR="002B3E12" w:rsidRDefault="002B3E12">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84231124" w:history="1">
            <w:r w:rsidRPr="00B8339D">
              <w:rPr>
                <w:rStyle w:val="Hyperlink"/>
                <w:noProof/>
                <w:lang w:val="en-GB"/>
              </w:rPr>
              <w:t>Introduction</w:t>
            </w:r>
            <w:r>
              <w:rPr>
                <w:noProof/>
                <w:webHidden/>
              </w:rPr>
              <w:tab/>
            </w:r>
            <w:r>
              <w:rPr>
                <w:noProof/>
                <w:webHidden/>
              </w:rPr>
              <w:fldChar w:fldCharType="begin"/>
            </w:r>
            <w:r>
              <w:rPr>
                <w:noProof/>
                <w:webHidden/>
              </w:rPr>
              <w:instrText xml:space="preserve"> PAGEREF _Toc84231124 \h </w:instrText>
            </w:r>
            <w:r>
              <w:rPr>
                <w:noProof/>
                <w:webHidden/>
              </w:rPr>
            </w:r>
            <w:r>
              <w:rPr>
                <w:noProof/>
                <w:webHidden/>
              </w:rPr>
              <w:fldChar w:fldCharType="separate"/>
            </w:r>
            <w:r>
              <w:rPr>
                <w:noProof/>
                <w:webHidden/>
              </w:rPr>
              <w:t>3</w:t>
            </w:r>
            <w:r>
              <w:rPr>
                <w:noProof/>
                <w:webHidden/>
              </w:rPr>
              <w:fldChar w:fldCharType="end"/>
            </w:r>
          </w:hyperlink>
        </w:p>
        <w:p w14:paraId="1FC31122" w14:textId="089EBF74" w:rsidR="002B3E12" w:rsidRDefault="002B3E12">
          <w:pPr>
            <w:pStyle w:val="TOC1"/>
            <w:tabs>
              <w:tab w:val="right" w:leader="dot" w:pos="9350"/>
            </w:tabs>
            <w:rPr>
              <w:rFonts w:cstheme="minorBidi"/>
              <w:noProof/>
              <w:lang w:val="en-GB" w:eastAsia="en-GB"/>
            </w:rPr>
          </w:pPr>
          <w:hyperlink w:anchor="_Toc84231125" w:history="1">
            <w:r w:rsidRPr="00B8339D">
              <w:rPr>
                <w:rStyle w:val="Hyperlink"/>
                <w:noProof/>
                <w:lang w:val="en-GB"/>
              </w:rPr>
              <w:t>Current Market Position</w:t>
            </w:r>
            <w:r>
              <w:rPr>
                <w:noProof/>
                <w:webHidden/>
              </w:rPr>
              <w:tab/>
            </w:r>
            <w:r>
              <w:rPr>
                <w:noProof/>
                <w:webHidden/>
              </w:rPr>
              <w:fldChar w:fldCharType="begin"/>
            </w:r>
            <w:r>
              <w:rPr>
                <w:noProof/>
                <w:webHidden/>
              </w:rPr>
              <w:instrText xml:space="preserve"> PAGEREF _Toc84231125 \h </w:instrText>
            </w:r>
            <w:r>
              <w:rPr>
                <w:noProof/>
                <w:webHidden/>
              </w:rPr>
            </w:r>
            <w:r>
              <w:rPr>
                <w:noProof/>
                <w:webHidden/>
              </w:rPr>
              <w:fldChar w:fldCharType="separate"/>
            </w:r>
            <w:r>
              <w:rPr>
                <w:noProof/>
                <w:webHidden/>
              </w:rPr>
              <w:t>3</w:t>
            </w:r>
            <w:r>
              <w:rPr>
                <w:noProof/>
                <w:webHidden/>
              </w:rPr>
              <w:fldChar w:fldCharType="end"/>
            </w:r>
          </w:hyperlink>
        </w:p>
        <w:p w14:paraId="19750006" w14:textId="075FAEF2" w:rsidR="002B3E12" w:rsidRDefault="002B3E12">
          <w:pPr>
            <w:pStyle w:val="TOC1"/>
            <w:tabs>
              <w:tab w:val="right" w:leader="dot" w:pos="9350"/>
            </w:tabs>
            <w:rPr>
              <w:rFonts w:cstheme="minorBidi"/>
              <w:noProof/>
              <w:lang w:val="en-GB" w:eastAsia="en-GB"/>
            </w:rPr>
          </w:pPr>
          <w:hyperlink w:anchor="_Toc84231126" w:history="1">
            <w:r w:rsidRPr="00B8339D">
              <w:rPr>
                <w:rStyle w:val="Hyperlink"/>
                <w:noProof/>
                <w:lang w:val="en-GB"/>
              </w:rPr>
              <w:t>Marketing Strategies</w:t>
            </w:r>
            <w:r>
              <w:rPr>
                <w:noProof/>
                <w:webHidden/>
              </w:rPr>
              <w:tab/>
            </w:r>
            <w:r>
              <w:rPr>
                <w:noProof/>
                <w:webHidden/>
              </w:rPr>
              <w:fldChar w:fldCharType="begin"/>
            </w:r>
            <w:r>
              <w:rPr>
                <w:noProof/>
                <w:webHidden/>
              </w:rPr>
              <w:instrText xml:space="preserve"> PAGEREF _Toc84231126 \h </w:instrText>
            </w:r>
            <w:r>
              <w:rPr>
                <w:noProof/>
                <w:webHidden/>
              </w:rPr>
            </w:r>
            <w:r>
              <w:rPr>
                <w:noProof/>
                <w:webHidden/>
              </w:rPr>
              <w:fldChar w:fldCharType="separate"/>
            </w:r>
            <w:r>
              <w:rPr>
                <w:noProof/>
                <w:webHidden/>
              </w:rPr>
              <w:t>4</w:t>
            </w:r>
            <w:r>
              <w:rPr>
                <w:noProof/>
                <w:webHidden/>
              </w:rPr>
              <w:fldChar w:fldCharType="end"/>
            </w:r>
          </w:hyperlink>
        </w:p>
        <w:p w14:paraId="388EA246" w14:textId="4A5323B6" w:rsidR="002B3E12" w:rsidRDefault="002B3E12">
          <w:pPr>
            <w:pStyle w:val="TOC1"/>
            <w:tabs>
              <w:tab w:val="right" w:leader="dot" w:pos="9350"/>
            </w:tabs>
            <w:rPr>
              <w:rFonts w:cstheme="minorBidi"/>
              <w:noProof/>
              <w:lang w:val="en-GB" w:eastAsia="en-GB"/>
            </w:rPr>
          </w:pPr>
          <w:hyperlink w:anchor="_Toc84231127" w:history="1">
            <w:r w:rsidRPr="00B8339D">
              <w:rPr>
                <w:rStyle w:val="Hyperlink"/>
                <w:noProof/>
              </w:rPr>
              <w:t>Green Messaging</w:t>
            </w:r>
            <w:r>
              <w:rPr>
                <w:noProof/>
                <w:webHidden/>
              </w:rPr>
              <w:tab/>
            </w:r>
            <w:r>
              <w:rPr>
                <w:noProof/>
                <w:webHidden/>
              </w:rPr>
              <w:fldChar w:fldCharType="begin"/>
            </w:r>
            <w:r>
              <w:rPr>
                <w:noProof/>
                <w:webHidden/>
              </w:rPr>
              <w:instrText xml:space="preserve"> PAGEREF _Toc84231127 \h </w:instrText>
            </w:r>
            <w:r>
              <w:rPr>
                <w:noProof/>
                <w:webHidden/>
              </w:rPr>
            </w:r>
            <w:r>
              <w:rPr>
                <w:noProof/>
                <w:webHidden/>
              </w:rPr>
              <w:fldChar w:fldCharType="separate"/>
            </w:r>
            <w:r>
              <w:rPr>
                <w:noProof/>
                <w:webHidden/>
              </w:rPr>
              <w:t>5</w:t>
            </w:r>
            <w:r>
              <w:rPr>
                <w:noProof/>
                <w:webHidden/>
              </w:rPr>
              <w:fldChar w:fldCharType="end"/>
            </w:r>
          </w:hyperlink>
        </w:p>
        <w:p w14:paraId="52F424D4" w14:textId="23729536" w:rsidR="002B3E12" w:rsidRDefault="002B3E12">
          <w:pPr>
            <w:pStyle w:val="TOC1"/>
            <w:tabs>
              <w:tab w:val="right" w:leader="dot" w:pos="9350"/>
            </w:tabs>
            <w:rPr>
              <w:rFonts w:cstheme="minorBidi"/>
              <w:noProof/>
              <w:lang w:val="en-GB" w:eastAsia="en-GB"/>
            </w:rPr>
          </w:pPr>
          <w:hyperlink w:anchor="_Toc84231128" w:history="1">
            <w:r w:rsidRPr="00B8339D">
              <w:rPr>
                <w:rStyle w:val="Hyperlink"/>
                <w:noProof/>
                <w:lang w:val="en-GB"/>
              </w:rPr>
              <w:t>Changes Made in the Organisations due to Covid-19</w:t>
            </w:r>
            <w:r>
              <w:rPr>
                <w:noProof/>
                <w:webHidden/>
              </w:rPr>
              <w:tab/>
            </w:r>
            <w:r>
              <w:rPr>
                <w:noProof/>
                <w:webHidden/>
              </w:rPr>
              <w:fldChar w:fldCharType="begin"/>
            </w:r>
            <w:r>
              <w:rPr>
                <w:noProof/>
                <w:webHidden/>
              </w:rPr>
              <w:instrText xml:space="preserve"> PAGEREF _Toc84231128 \h </w:instrText>
            </w:r>
            <w:r>
              <w:rPr>
                <w:noProof/>
                <w:webHidden/>
              </w:rPr>
            </w:r>
            <w:r>
              <w:rPr>
                <w:noProof/>
                <w:webHidden/>
              </w:rPr>
              <w:fldChar w:fldCharType="separate"/>
            </w:r>
            <w:r>
              <w:rPr>
                <w:noProof/>
                <w:webHidden/>
              </w:rPr>
              <w:t>5</w:t>
            </w:r>
            <w:r>
              <w:rPr>
                <w:noProof/>
                <w:webHidden/>
              </w:rPr>
              <w:fldChar w:fldCharType="end"/>
            </w:r>
          </w:hyperlink>
        </w:p>
        <w:p w14:paraId="7B35CB34" w14:textId="13E4DCDD" w:rsidR="002B3E12" w:rsidRDefault="002B3E12">
          <w:pPr>
            <w:pStyle w:val="TOC1"/>
            <w:tabs>
              <w:tab w:val="right" w:leader="dot" w:pos="9350"/>
            </w:tabs>
            <w:rPr>
              <w:rFonts w:cstheme="minorBidi"/>
              <w:noProof/>
              <w:lang w:val="en-GB" w:eastAsia="en-GB"/>
            </w:rPr>
          </w:pPr>
          <w:hyperlink w:anchor="_Toc84231129" w:history="1">
            <w:r w:rsidRPr="00B8339D">
              <w:rPr>
                <w:rStyle w:val="Hyperlink"/>
                <w:noProof/>
                <w:lang w:val="en-GB"/>
              </w:rPr>
              <w:t>Conclusion</w:t>
            </w:r>
            <w:r>
              <w:rPr>
                <w:noProof/>
                <w:webHidden/>
              </w:rPr>
              <w:tab/>
            </w:r>
            <w:r>
              <w:rPr>
                <w:noProof/>
                <w:webHidden/>
              </w:rPr>
              <w:fldChar w:fldCharType="begin"/>
            </w:r>
            <w:r>
              <w:rPr>
                <w:noProof/>
                <w:webHidden/>
              </w:rPr>
              <w:instrText xml:space="preserve"> PAGEREF _Toc84231129 \h </w:instrText>
            </w:r>
            <w:r>
              <w:rPr>
                <w:noProof/>
                <w:webHidden/>
              </w:rPr>
            </w:r>
            <w:r>
              <w:rPr>
                <w:noProof/>
                <w:webHidden/>
              </w:rPr>
              <w:fldChar w:fldCharType="separate"/>
            </w:r>
            <w:r>
              <w:rPr>
                <w:noProof/>
                <w:webHidden/>
              </w:rPr>
              <w:t>5</w:t>
            </w:r>
            <w:r>
              <w:rPr>
                <w:noProof/>
                <w:webHidden/>
              </w:rPr>
              <w:fldChar w:fldCharType="end"/>
            </w:r>
          </w:hyperlink>
        </w:p>
        <w:p w14:paraId="59C18333" w14:textId="18E32AC8" w:rsidR="002B3E12" w:rsidRDefault="002B3E12">
          <w:pPr>
            <w:pStyle w:val="TOC1"/>
            <w:tabs>
              <w:tab w:val="right" w:leader="dot" w:pos="9350"/>
            </w:tabs>
            <w:rPr>
              <w:rFonts w:cstheme="minorBidi"/>
              <w:noProof/>
              <w:lang w:val="en-GB" w:eastAsia="en-GB"/>
            </w:rPr>
          </w:pPr>
          <w:hyperlink w:anchor="_Toc84231130" w:history="1">
            <w:r w:rsidRPr="00B8339D">
              <w:rPr>
                <w:rStyle w:val="Hyperlink"/>
                <w:noProof/>
                <w:lang w:val="en-GB"/>
              </w:rPr>
              <w:t>References</w:t>
            </w:r>
            <w:r>
              <w:rPr>
                <w:noProof/>
                <w:webHidden/>
              </w:rPr>
              <w:tab/>
            </w:r>
            <w:r>
              <w:rPr>
                <w:noProof/>
                <w:webHidden/>
              </w:rPr>
              <w:fldChar w:fldCharType="begin"/>
            </w:r>
            <w:r>
              <w:rPr>
                <w:noProof/>
                <w:webHidden/>
              </w:rPr>
              <w:instrText xml:space="preserve"> PAGEREF _Toc84231130 \h </w:instrText>
            </w:r>
            <w:r>
              <w:rPr>
                <w:noProof/>
                <w:webHidden/>
              </w:rPr>
            </w:r>
            <w:r>
              <w:rPr>
                <w:noProof/>
                <w:webHidden/>
              </w:rPr>
              <w:fldChar w:fldCharType="separate"/>
            </w:r>
            <w:r>
              <w:rPr>
                <w:noProof/>
                <w:webHidden/>
              </w:rPr>
              <w:t>7</w:t>
            </w:r>
            <w:r>
              <w:rPr>
                <w:noProof/>
                <w:webHidden/>
              </w:rPr>
              <w:fldChar w:fldCharType="end"/>
            </w:r>
          </w:hyperlink>
        </w:p>
        <w:p w14:paraId="46984453" w14:textId="6FD3185C" w:rsidR="002B3E12" w:rsidRDefault="002B3E12">
          <w:r>
            <w:rPr>
              <w:b/>
              <w:bCs/>
              <w:noProof/>
            </w:rPr>
            <w:fldChar w:fldCharType="end"/>
          </w:r>
        </w:p>
      </w:sdtContent>
    </w:sdt>
    <w:p w14:paraId="05465D38" w14:textId="7037DAB5" w:rsidR="002B3E12" w:rsidRDefault="002B3E12" w:rsidP="002B3E12">
      <w:pPr>
        <w:pStyle w:val="Heading1"/>
        <w:rPr>
          <w:lang w:val="en-GB"/>
        </w:rPr>
      </w:pPr>
    </w:p>
    <w:p w14:paraId="29CE399B" w14:textId="77777777" w:rsidR="002B3E12" w:rsidRDefault="002B3E12">
      <w:pPr>
        <w:rPr>
          <w:rFonts w:ascii="Times New Roman" w:eastAsia="Times New Roman" w:hAnsi="Times New Roman" w:cs="Times New Roman"/>
          <w:b/>
          <w:bCs/>
          <w:i/>
          <w:iCs/>
          <w:color w:val="000000"/>
          <w:sz w:val="24"/>
          <w:szCs w:val="24"/>
          <w:lang w:val="en-GB"/>
        </w:rPr>
      </w:pPr>
      <w:r>
        <w:rPr>
          <w:b/>
          <w:bCs/>
          <w:i/>
          <w:iCs/>
          <w:color w:val="000000"/>
          <w:lang w:val="en-GB"/>
        </w:rPr>
        <w:br w:type="page"/>
      </w:r>
    </w:p>
    <w:p w14:paraId="07840EC9" w14:textId="2D88275D" w:rsidR="00A62AEC" w:rsidRDefault="002B3E12" w:rsidP="00B13460">
      <w:pPr>
        <w:pStyle w:val="NormalWeb"/>
        <w:spacing w:before="0" w:beforeAutospacing="0" w:after="0" w:afterAutospacing="0"/>
        <w:jc w:val="center"/>
        <w:rPr>
          <w:b/>
          <w:bCs/>
          <w:i/>
          <w:iCs/>
          <w:color w:val="000000"/>
          <w:lang w:val="en-GB"/>
        </w:rPr>
      </w:pPr>
      <w:r w:rsidRPr="002B3E12">
        <w:rPr>
          <w:b/>
          <w:bCs/>
          <w:i/>
          <w:iCs/>
          <w:color w:val="000000"/>
          <w:lang w:val="en-GB"/>
        </w:rPr>
        <w:lastRenderedPageBreak/>
        <w:t>A Comparison of Marketing Methods in Intercontinental Hotel Group and Wyndham Hotels and Resorts</w:t>
      </w:r>
    </w:p>
    <w:p w14:paraId="5B5AF200" w14:textId="77777777" w:rsidR="002B3E12" w:rsidRPr="00F15D90" w:rsidRDefault="002B3E12" w:rsidP="00B13460">
      <w:pPr>
        <w:pStyle w:val="NormalWeb"/>
        <w:spacing w:before="0" w:beforeAutospacing="0" w:after="0" w:afterAutospacing="0"/>
        <w:jc w:val="center"/>
        <w:rPr>
          <w:b/>
          <w:bCs/>
          <w:i/>
          <w:iCs/>
          <w:color w:val="000000"/>
          <w:lang w:val="en-GB"/>
        </w:rPr>
      </w:pPr>
    </w:p>
    <w:p w14:paraId="170780FA" w14:textId="7A2E6E44" w:rsidR="00A62AEC" w:rsidRPr="00F15D90" w:rsidRDefault="00CF10CD" w:rsidP="002B3E12">
      <w:pPr>
        <w:pStyle w:val="Heading1"/>
        <w:rPr>
          <w:lang w:val="en-GB"/>
        </w:rPr>
      </w:pPr>
      <w:bookmarkStart w:id="0" w:name="_Toc84231124"/>
      <w:r w:rsidRPr="00F15D90">
        <w:rPr>
          <w:lang w:val="en-GB"/>
        </w:rPr>
        <w:t>Introduction</w:t>
      </w:r>
      <w:bookmarkEnd w:id="0"/>
    </w:p>
    <w:p w14:paraId="0A03C563" w14:textId="74920307" w:rsidR="00416EAC" w:rsidRPr="00F15D90" w:rsidRDefault="00416EAC" w:rsidP="00B13460">
      <w:pPr>
        <w:pStyle w:val="NormalWeb"/>
        <w:spacing w:before="0" w:beforeAutospacing="0" w:after="0" w:afterAutospacing="0"/>
        <w:ind w:firstLine="720"/>
        <w:rPr>
          <w:color w:val="000000"/>
          <w:lang w:val="en-GB"/>
        </w:rPr>
      </w:pPr>
      <w:proofErr w:type="gramStart"/>
      <w:r w:rsidRPr="00F15D90">
        <w:rPr>
          <w:color w:val="000000"/>
          <w:lang w:val="en-GB"/>
        </w:rPr>
        <w:t>As long as</w:t>
      </w:r>
      <w:proofErr w:type="gramEnd"/>
      <w:r w:rsidRPr="00F15D90">
        <w:rPr>
          <w:color w:val="000000"/>
          <w:lang w:val="en-GB"/>
        </w:rPr>
        <w:t xml:space="preserve"> the population is growing, the demand for services in hotels is bound to grow. As a result, different multinational hotel chains have been developed worldwide to cater to the need. They usually comprise many hotels which are under centralised governance with particular management strategies. However, the competition in this sector is stiff, and companies need to identify outstanding strategies to gain a competitive advantage</w:t>
      </w:r>
      <w:r w:rsidR="00AE7AD9">
        <w:rPr>
          <w:color w:val="000000"/>
          <w:lang w:val="en-GB"/>
        </w:rPr>
        <w:t xml:space="preserve"> (Huh,</w:t>
      </w:r>
      <w:r w:rsidR="00AE7AD9" w:rsidRPr="00F15D90">
        <w:rPr>
          <w:color w:val="000000"/>
          <w:lang w:val="en-GB"/>
        </w:rPr>
        <w:t xml:space="preserve"> Lee, and </w:t>
      </w:r>
      <w:r w:rsidR="00AE7AD9">
        <w:rPr>
          <w:color w:val="000000"/>
          <w:lang w:val="en-GB"/>
        </w:rPr>
        <w:t>Lee, 2019)</w:t>
      </w:r>
      <w:r w:rsidRPr="00F15D90">
        <w:rPr>
          <w:color w:val="000000"/>
          <w:lang w:val="en-GB"/>
        </w:rPr>
        <w:t>. This paper compares the marketing methods of Intercontinental Hotel Group and Wyndham Hotels and Resorts. It discusses the marketing choices of the two hotel chains and the direction they have taken, their current market positions, the marketing strategy they use now, the consideration regarding green messages, and the changes they have made considering the Covid-19 pandemic.</w:t>
      </w:r>
    </w:p>
    <w:p w14:paraId="4F17C85F" w14:textId="4DB81E69" w:rsidR="00A62AEC" w:rsidRPr="00F15D90" w:rsidRDefault="00416EAC" w:rsidP="00B13460">
      <w:pPr>
        <w:pStyle w:val="NormalWeb"/>
        <w:spacing w:before="0" w:beforeAutospacing="0" w:after="0" w:afterAutospacing="0"/>
        <w:ind w:firstLine="720"/>
        <w:rPr>
          <w:color w:val="000000"/>
          <w:lang w:val="en-GB"/>
        </w:rPr>
      </w:pPr>
      <w:r w:rsidRPr="00F15D90">
        <w:rPr>
          <w:color w:val="000000"/>
          <w:lang w:val="en-GB"/>
        </w:rPr>
        <w:t xml:space="preserve">The primary reason behind choosing the two hotels is the difference in the location of the two hotel chains, hence the difference in target markets. Intercontinental Hotel Group is based in the United Kingdom, with InterContinental </w:t>
      </w:r>
      <w:proofErr w:type="spellStart"/>
      <w:r w:rsidRPr="00F15D90">
        <w:rPr>
          <w:color w:val="000000"/>
          <w:lang w:val="en-GB"/>
        </w:rPr>
        <w:t>Tamanaco</w:t>
      </w:r>
      <w:proofErr w:type="spellEnd"/>
      <w:r w:rsidRPr="00F15D90">
        <w:rPr>
          <w:color w:val="000000"/>
          <w:lang w:val="en-GB"/>
        </w:rPr>
        <w:t xml:space="preserve"> as the oldest current chain member. Wyndham Hotels and Resorts is based in the United States. The difference in the location helps bring out the differences and the similarities of the two hotel chains. Another reason for selecting the two hotel chains is that they are among the world's largest hotel chains, with Wyndham describing itself as the largest hotel franchisor in the world.</w:t>
      </w:r>
      <w:r w:rsidR="00A62AEC" w:rsidRPr="00F15D90">
        <w:rPr>
          <w:color w:val="000000"/>
          <w:lang w:val="en-GB"/>
        </w:rPr>
        <w:t> </w:t>
      </w:r>
    </w:p>
    <w:p w14:paraId="46F07F88" w14:textId="2E661435" w:rsidR="00DE0FC5" w:rsidRPr="00F15D90" w:rsidRDefault="00DE0FC5" w:rsidP="00B13460">
      <w:pPr>
        <w:pStyle w:val="NormalWeb"/>
        <w:spacing w:before="0" w:beforeAutospacing="0" w:after="0" w:afterAutospacing="0"/>
        <w:jc w:val="center"/>
        <w:rPr>
          <w:bCs/>
          <w:color w:val="000000"/>
          <w:lang w:val="en-GB"/>
        </w:rPr>
      </w:pPr>
      <w:r w:rsidRPr="00F15D90">
        <w:rPr>
          <w:bCs/>
          <w:color w:val="000000"/>
          <w:lang w:val="en-GB"/>
        </w:rPr>
        <w:t xml:space="preserve">Marketing </w:t>
      </w:r>
      <w:r w:rsidR="00CF10CD" w:rsidRPr="00F15D90">
        <w:rPr>
          <w:bCs/>
          <w:color w:val="000000"/>
          <w:lang w:val="en-GB"/>
        </w:rPr>
        <w:t xml:space="preserve">Choices </w:t>
      </w:r>
      <w:r w:rsidRPr="00F15D90">
        <w:rPr>
          <w:bCs/>
          <w:color w:val="000000"/>
          <w:lang w:val="en-GB"/>
        </w:rPr>
        <w:t>by IHG</w:t>
      </w:r>
      <w:r w:rsidR="00CF10CD" w:rsidRPr="00F15D90">
        <w:rPr>
          <w:bCs/>
          <w:color w:val="000000"/>
          <w:lang w:val="en-GB"/>
        </w:rPr>
        <w:t xml:space="preserve"> and Wyndham Hotels and Resorts</w:t>
      </w:r>
    </w:p>
    <w:p w14:paraId="4F19CB11" w14:textId="2659C9C7" w:rsidR="00A62AEC" w:rsidRPr="00F15D90" w:rsidRDefault="00416EAC" w:rsidP="00B13460">
      <w:pPr>
        <w:pStyle w:val="NormalWeb"/>
        <w:spacing w:before="0" w:beforeAutospacing="0" w:after="0" w:afterAutospacing="0"/>
        <w:ind w:firstLine="720"/>
        <w:rPr>
          <w:color w:val="000000"/>
          <w:lang w:val="en-GB"/>
        </w:rPr>
      </w:pPr>
      <w:r w:rsidRPr="00F15D90">
        <w:rPr>
          <w:color w:val="000000"/>
          <w:lang w:val="en-GB"/>
        </w:rPr>
        <w:t>Marketing is an essential tool in making a solid customer base and helping attract new customers for organisations to achieve goals within a predetermined period. For example, Intercontinental Hotel Group has 16 brands (</w:t>
      </w:r>
      <w:proofErr w:type="spellStart"/>
      <w:r w:rsidRPr="00F15D90">
        <w:rPr>
          <w:color w:val="000000"/>
          <w:lang w:val="en-GB"/>
        </w:rPr>
        <w:t>Labbad</w:t>
      </w:r>
      <w:proofErr w:type="spellEnd"/>
      <w:r w:rsidRPr="00F15D90">
        <w:rPr>
          <w:color w:val="000000"/>
          <w:lang w:val="en-GB"/>
        </w:rPr>
        <w:t xml:space="preserve"> and </w:t>
      </w:r>
      <w:proofErr w:type="spellStart"/>
      <w:r w:rsidRPr="00F15D90">
        <w:rPr>
          <w:color w:val="000000"/>
          <w:lang w:val="en-GB"/>
        </w:rPr>
        <w:t>Niketh</w:t>
      </w:r>
      <w:proofErr w:type="spellEnd"/>
      <w:r w:rsidRPr="00F15D90">
        <w:rPr>
          <w:color w:val="000000"/>
          <w:lang w:val="en-GB"/>
        </w:rPr>
        <w:t>, 2018) marketed under four categories: the luxury collection, premium collection, essentials collection, and the suites collection. In addition, Wyndham Hotels and Resorts has twenty-one brands that are categorised into seven categories: upscale, distinctive, lifestyle, mid scales, luxury, economy, and extended stay.</w:t>
      </w:r>
    </w:p>
    <w:p w14:paraId="0E9B95CC" w14:textId="2B459A10" w:rsidR="005B1A1A" w:rsidRPr="00F15D90" w:rsidRDefault="005B1A1A" w:rsidP="002B3E12">
      <w:pPr>
        <w:pStyle w:val="Heading1"/>
        <w:rPr>
          <w:lang w:val="en-GB"/>
        </w:rPr>
      </w:pPr>
      <w:bookmarkStart w:id="1" w:name="_Toc84231125"/>
      <w:r w:rsidRPr="00F15D90">
        <w:rPr>
          <w:lang w:val="en-GB"/>
        </w:rPr>
        <w:t>Current Mar</w:t>
      </w:r>
      <w:r w:rsidR="00CF10CD" w:rsidRPr="00F15D90">
        <w:rPr>
          <w:lang w:val="en-GB"/>
        </w:rPr>
        <w:t>ket Position</w:t>
      </w:r>
      <w:bookmarkEnd w:id="1"/>
    </w:p>
    <w:p w14:paraId="7383B97E" w14:textId="77777777" w:rsidR="00F15D90" w:rsidRPr="00F15D90" w:rsidRDefault="00F15D90" w:rsidP="00B13460">
      <w:pPr>
        <w:pStyle w:val="NormalWeb"/>
        <w:spacing w:before="0" w:beforeAutospacing="0" w:after="0" w:afterAutospacing="0"/>
        <w:ind w:firstLine="720"/>
        <w:rPr>
          <w:color w:val="000000"/>
          <w:lang w:val="en-GB"/>
        </w:rPr>
      </w:pPr>
      <w:r w:rsidRPr="00F15D90">
        <w:rPr>
          <w:color w:val="000000"/>
          <w:lang w:val="en-GB"/>
        </w:rPr>
        <w:t>Organisations use the market mix as an essential tool for introducing their new products and services to the market. The choice of the market mix is essential in attracting customers. The marketing mix includes the product, price, promotion, place, process, physical evidence, and people (</w:t>
      </w:r>
      <w:proofErr w:type="spellStart"/>
      <w:r w:rsidRPr="00F15D90">
        <w:rPr>
          <w:color w:val="000000"/>
          <w:lang w:val="en-GB"/>
        </w:rPr>
        <w:t>Xie</w:t>
      </w:r>
      <w:proofErr w:type="spellEnd"/>
      <w:r w:rsidRPr="00F15D90">
        <w:rPr>
          <w:color w:val="000000"/>
          <w:lang w:val="en-GB"/>
        </w:rPr>
        <w:t>, 2015). IHG is a holding company for the product since it produces the product and reaches out to the customers directly. IHG generates its revenue by marketing its operations and handling its operations. Its rooms are equipped with modern facilities which help attract customers.</w:t>
      </w:r>
    </w:p>
    <w:p w14:paraId="1F701A6D" w14:textId="15A0F882" w:rsidR="00F15D90" w:rsidRPr="00F15D90" w:rsidRDefault="00F15D90" w:rsidP="00B13460">
      <w:pPr>
        <w:pStyle w:val="NormalWeb"/>
        <w:spacing w:before="0" w:beforeAutospacing="0" w:after="0" w:afterAutospacing="0"/>
        <w:ind w:firstLine="720"/>
        <w:rPr>
          <w:color w:val="000000"/>
          <w:lang w:val="en-GB"/>
        </w:rPr>
      </w:pPr>
      <w:r w:rsidRPr="00F15D90">
        <w:rPr>
          <w:color w:val="000000"/>
          <w:lang w:val="en-GB"/>
        </w:rPr>
        <w:t>On the other hand, Wyndham Hotels &amp; Resorts sells its products categorically, with each category serving a different product but with all the products under the same brand name. The variety of products gives the customers a broad choice to choose</w:t>
      </w:r>
      <w:r w:rsidR="00346DC2">
        <w:rPr>
          <w:color w:val="000000"/>
          <w:lang w:val="en-GB"/>
        </w:rPr>
        <w:t xml:space="preserve"> (</w:t>
      </w:r>
      <w:proofErr w:type="spellStart"/>
      <w:r w:rsidR="00346DC2">
        <w:rPr>
          <w:color w:val="000000"/>
          <w:lang w:val="en-GB"/>
        </w:rPr>
        <w:t>Sedmak</w:t>
      </w:r>
      <w:proofErr w:type="spellEnd"/>
      <w:r w:rsidR="00346DC2">
        <w:rPr>
          <w:color w:val="000000"/>
          <w:lang w:val="en-GB"/>
        </w:rPr>
        <w:t xml:space="preserve"> and </w:t>
      </w:r>
      <w:proofErr w:type="spellStart"/>
      <w:r w:rsidR="00346DC2">
        <w:rPr>
          <w:color w:val="000000"/>
          <w:lang w:val="en-GB"/>
        </w:rPr>
        <w:t>Brezovec</w:t>
      </w:r>
      <w:proofErr w:type="spellEnd"/>
      <w:r w:rsidR="00346DC2">
        <w:rPr>
          <w:color w:val="000000"/>
          <w:lang w:val="en-GB"/>
        </w:rPr>
        <w:t>,</w:t>
      </w:r>
      <w:r w:rsidR="00346DC2" w:rsidRPr="00F15D90">
        <w:rPr>
          <w:color w:val="000000"/>
          <w:lang w:val="en-GB"/>
        </w:rPr>
        <w:t xml:space="preserve"> 2017</w:t>
      </w:r>
      <w:r w:rsidR="00346DC2">
        <w:rPr>
          <w:color w:val="000000"/>
          <w:lang w:val="en-GB"/>
        </w:rPr>
        <w:t>)</w:t>
      </w:r>
      <w:r w:rsidRPr="00F15D90">
        <w:rPr>
          <w:color w:val="000000"/>
          <w:lang w:val="en-GB"/>
        </w:rPr>
        <w:t>. Its products are highly differentiated, with unique features of products. In addition, its products have a traditional design that may be the specific taste for some customers.</w:t>
      </w:r>
    </w:p>
    <w:p w14:paraId="2AB2809F" w14:textId="216C6AAF" w:rsidR="00F15D90" w:rsidRPr="00F15D90" w:rsidRDefault="00F15D90" w:rsidP="00B13460">
      <w:pPr>
        <w:pStyle w:val="NormalWeb"/>
        <w:spacing w:before="0" w:beforeAutospacing="0" w:after="0" w:afterAutospacing="0"/>
        <w:ind w:firstLine="720"/>
        <w:rPr>
          <w:color w:val="000000"/>
          <w:lang w:val="en-GB"/>
        </w:rPr>
      </w:pPr>
      <w:r w:rsidRPr="00F15D90">
        <w:rPr>
          <w:color w:val="000000"/>
          <w:lang w:val="en-GB"/>
        </w:rPr>
        <w:t xml:space="preserve">The pricing strategy is dependent on the target group. The pricing method for IHG uses a hybrid strategy that ensures the maximum price for the products. The pricing technique used for pricing its products includes first premium pricing, emphasising the target group's favourite </w:t>
      </w:r>
      <w:r w:rsidRPr="00F15D90">
        <w:rPr>
          <w:color w:val="000000"/>
          <w:lang w:val="en-GB"/>
        </w:rPr>
        <w:lastRenderedPageBreak/>
        <w:t>brand and product (Drechsler</w:t>
      </w:r>
      <w:r w:rsidR="00B17FBF">
        <w:rPr>
          <w:color w:val="000000"/>
          <w:lang w:val="en-GB"/>
        </w:rPr>
        <w:t xml:space="preserve"> et al.</w:t>
      </w:r>
      <w:r w:rsidRPr="00F15D90">
        <w:rPr>
          <w:color w:val="000000"/>
          <w:lang w:val="en-GB"/>
        </w:rPr>
        <w:t>, 2017). The second is psychological pricing due to its range of different products. The third technique is geographical pricing, enabling IHG to reach out to people in different geographical regions. The last technique is Bundle pricing which increases the consumer's rate of trial. For Wyndham hotels, the pricing strategy is competitive since information of the other competitors is known, and many competitors exist within the industry and consider costs in setting the process. It offers a wide variety of features; therefore, its prices are higher. In addition, products sold online have a slightly higher price due to the additional delivery cost.</w:t>
      </w:r>
    </w:p>
    <w:p w14:paraId="25E531A3" w14:textId="49586185" w:rsidR="005B1A1A" w:rsidRPr="00F15D90" w:rsidRDefault="00F15D90" w:rsidP="00B13460">
      <w:pPr>
        <w:pStyle w:val="NormalWeb"/>
        <w:spacing w:before="0" w:beforeAutospacing="0" w:after="0" w:afterAutospacing="0"/>
        <w:ind w:firstLine="720"/>
        <w:rPr>
          <w:color w:val="000000"/>
          <w:lang w:val="en-GB"/>
        </w:rPr>
      </w:pPr>
      <w:r w:rsidRPr="00F15D90">
        <w:rPr>
          <w:color w:val="000000"/>
          <w:lang w:val="en-GB"/>
        </w:rPr>
        <w:t>The placement of an organisation's product is essential in targeting the market and selling the product</w:t>
      </w:r>
      <w:r w:rsidR="00B17FBF">
        <w:rPr>
          <w:color w:val="000000"/>
          <w:lang w:val="en-GB"/>
        </w:rPr>
        <w:t xml:space="preserve"> (</w:t>
      </w:r>
      <w:proofErr w:type="spellStart"/>
      <w:r w:rsidR="00B17FBF" w:rsidRPr="00F15D90">
        <w:rPr>
          <w:color w:val="000000"/>
          <w:lang w:val="en-GB"/>
        </w:rPr>
        <w:t>Guetat</w:t>
      </w:r>
      <w:proofErr w:type="spellEnd"/>
      <w:r w:rsidR="00B17FBF">
        <w:rPr>
          <w:color w:val="000000"/>
          <w:lang w:val="en-GB"/>
        </w:rPr>
        <w:t xml:space="preserve">, </w:t>
      </w:r>
      <w:proofErr w:type="spellStart"/>
      <w:r w:rsidR="00B17FBF">
        <w:rPr>
          <w:color w:val="000000"/>
          <w:lang w:val="en-GB"/>
        </w:rPr>
        <w:t>Jarboui</w:t>
      </w:r>
      <w:proofErr w:type="spellEnd"/>
      <w:r w:rsidR="00B17FBF">
        <w:rPr>
          <w:color w:val="000000"/>
          <w:lang w:val="en-GB"/>
        </w:rPr>
        <w:t xml:space="preserve"> </w:t>
      </w:r>
      <w:r w:rsidR="00B17FBF" w:rsidRPr="00F15D90">
        <w:rPr>
          <w:color w:val="000000"/>
          <w:lang w:val="en-GB"/>
        </w:rPr>
        <w:t xml:space="preserve">and </w:t>
      </w:r>
      <w:proofErr w:type="spellStart"/>
      <w:r w:rsidR="00B17FBF">
        <w:rPr>
          <w:color w:val="000000"/>
          <w:lang w:val="en-GB"/>
        </w:rPr>
        <w:t>Boujelbene</w:t>
      </w:r>
      <w:proofErr w:type="spellEnd"/>
      <w:r w:rsidR="00B17FBF">
        <w:rPr>
          <w:color w:val="000000"/>
          <w:lang w:val="en-GB"/>
        </w:rPr>
        <w:t>, 2015)</w:t>
      </w:r>
      <w:r w:rsidRPr="00F15D90">
        <w:rPr>
          <w:color w:val="000000"/>
          <w:lang w:val="en-GB"/>
        </w:rPr>
        <w:t>. IHG has its properties in many countries all over the globe. The store's management is centralised, which gives it control of its operations. The store is also licensed, which gives the consumers security and the get to enjoy the product. Wyndham places its products in two marketing ways. The first is the online selling of the products to customers with an intense partnership with numerous delivery service providers (</w:t>
      </w:r>
      <w:proofErr w:type="spellStart"/>
      <w:r w:rsidRPr="00F15D90">
        <w:rPr>
          <w:color w:val="000000"/>
          <w:lang w:val="en-GB"/>
        </w:rPr>
        <w:t>Maidiana</w:t>
      </w:r>
      <w:proofErr w:type="spellEnd"/>
      <w:r w:rsidRPr="00F15D90">
        <w:rPr>
          <w:color w:val="000000"/>
          <w:lang w:val="en-GB"/>
        </w:rPr>
        <w:t xml:space="preserve"> and </w:t>
      </w:r>
      <w:proofErr w:type="spellStart"/>
      <w:r w:rsidRPr="00F15D90">
        <w:rPr>
          <w:color w:val="000000"/>
          <w:lang w:val="en-GB"/>
        </w:rPr>
        <w:t>Hidayat</w:t>
      </w:r>
      <w:proofErr w:type="spellEnd"/>
      <w:r w:rsidRPr="00F15D90">
        <w:rPr>
          <w:color w:val="000000"/>
          <w:lang w:val="en-GB"/>
        </w:rPr>
        <w:t>, 2021). The second way is to sell its products in wholesales, where afterwards the products are redistributed through retailers, ensuring the product's availability in different places.</w:t>
      </w:r>
    </w:p>
    <w:p w14:paraId="01EE752C" w14:textId="47E4BE3F" w:rsidR="005B1A1A" w:rsidRPr="00F15D90" w:rsidRDefault="005B1A1A" w:rsidP="002B3E12">
      <w:pPr>
        <w:pStyle w:val="Heading1"/>
        <w:rPr>
          <w:lang w:val="en-GB"/>
        </w:rPr>
      </w:pPr>
      <w:bookmarkStart w:id="2" w:name="_Toc84231126"/>
      <w:r w:rsidRPr="00F15D90">
        <w:rPr>
          <w:lang w:val="en-GB"/>
        </w:rPr>
        <w:t>Marketin</w:t>
      </w:r>
      <w:r w:rsidR="00CF10CD" w:rsidRPr="00F15D90">
        <w:rPr>
          <w:lang w:val="en-GB"/>
        </w:rPr>
        <w:t>g Strategies</w:t>
      </w:r>
      <w:bookmarkEnd w:id="2"/>
    </w:p>
    <w:p w14:paraId="2569D57E" w14:textId="77777777" w:rsidR="00F15D90" w:rsidRPr="00F15D90" w:rsidRDefault="00F15D90" w:rsidP="00B13460">
      <w:pPr>
        <w:spacing w:after="0" w:line="240" w:lineRule="auto"/>
        <w:ind w:firstLine="720"/>
        <w:rPr>
          <w:rFonts w:ascii="Times New Roman" w:eastAsia="Times New Roman" w:hAnsi="Times New Roman" w:cs="Times New Roman"/>
          <w:color w:val="0E101A"/>
          <w:sz w:val="24"/>
          <w:szCs w:val="24"/>
          <w:lang w:val="en-GB" w:eastAsia="ru-RU"/>
        </w:rPr>
      </w:pPr>
      <w:r w:rsidRPr="00F15D90">
        <w:rPr>
          <w:rFonts w:ascii="Times New Roman" w:eastAsia="Times New Roman" w:hAnsi="Times New Roman" w:cs="Times New Roman"/>
          <w:color w:val="0E101A"/>
          <w:sz w:val="24"/>
          <w:szCs w:val="24"/>
          <w:lang w:val="en-GB" w:eastAsia="ru-RU"/>
        </w:rPr>
        <w:t>Promotion is used to pass new information about a product to customers or attract new customers to buy the product. Intercontinental Hotel Group uses a 360-degree approach in promotion (Younes, 2015), which uses the following promotion means. First is digital marketing, where it has products and services present on all social media platforms. Second is reward programmes where customers reward loyalty by allowing redeeming points for other products and gifts. The third is community influencers who act as brand ambassadors in different locations and help influence people to buy the organisation's product and identify target groups. The last is conventional marketing, where advertisements are placed in consumer-related magazines. Wyndham Hotels use various media channels to promote their products. It uses traditional media, sales promotions techniques, personal selling, and sales methods to determine its budget (Sampson, 2015).</w:t>
      </w:r>
    </w:p>
    <w:p w14:paraId="68301B60" w14:textId="77777777" w:rsidR="00F15D90" w:rsidRPr="00F15D90" w:rsidRDefault="00F15D90" w:rsidP="00B13460">
      <w:pPr>
        <w:spacing w:after="0" w:line="240" w:lineRule="auto"/>
        <w:ind w:firstLine="720"/>
        <w:rPr>
          <w:rFonts w:ascii="Times New Roman" w:eastAsia="Times New Roman" w:hAnsi="Times New Roman" w:cs="Times New Roman"/>
          <w:color w:val="0E101A"/>
          <w:sz w:val="24"/>
          <w:szCs w:val="24"/>
          <w:lang w:val="en-GB" w:eastAsia="ru-RU"/>
        </w:rPr>
      </w:pPr>
      <w:r w:rsidRPr="00F15D90">
        <w:rPr>
          <w:rFonts w:ascii="Times New Roman" w:eastAsia="Times New Roman" w:hAnsi="Times New Roman" w:cs="Times New Roman"/>
          <w:color w:val="0E101A"/>
          <w:sz w:val="24"/>
          <w:szCs w:val="24"/>
          <w:lang w:val="en-GB" w:eastAsia="ru-RU"/>
        </w:rPr>
        <w:t>For an organisation to excel in its services, strong relations should exist between the people. Intercontinental Hotel Group focuses on people development and people building (</w:t>
      </w:r>
      <w:proofErr w:type="spellStart"/>
      <w:r w:rsidRPr="00F15D90">
        <w:rPr>
          <w:rFonts w:ascii="Times New Roman" w:eastAsia="Times New Roman" w:hAnsi="Times New Roman" w:cs="Times New Roman"/>
          <w:color w:val="0E101A"/>
          <w:sz w:val="24"/>
          <w:szCs w:val="24"/>
          <w:lang w:val="en-GB" w:eastAsia="ru-RU"/>
        </w:rPr>
        <w:t>Voegeli</w:t>
      </w:r>
      <w:proofErr w:type="spellEnd"/>
      <w:r w:rsidRPr="00F15D90">
        <w:rPr>
          <w:rFonts w:ascii="Times New Roman" w:eastAsia="Times New Roman" w:hAnsi="Times New Roman" w:cs="Times New Roman"/>
          <w:color w:val="0E101A"/>
          <w:sz w:val="24"/>
          <w:szCs w:val="24"/>
          <w:lang w:val="en-GB" w:eastAsia="ru-RU"/>
        </w:rPr>
        <w:t>, 2021) through training employees, motivation, and succession planning. In Wyndham Hotels, people are trained to show respect to the employees and create connections. Intercontinental Hotel Group</w:t>
      </w:r>
      <w:r w:rsidRPr="00F15D90">
        <w:rPr>
          <w:rFonts w:ascii="Times New Roman" w:eastAsia="Times New Roman" w:hAnsi="Times New Roman" w:cs="Times New Roman"/>
          <w:b/>
          <w:bCs/>
          <w:color w:val="0E101A"/>
          <w:sz w:val="24"/>
          <w:szCs w:val="24"/>
          <w:lang w:val="en-GB" w:eastAsia="ru-RU"/>
        </w:rPr>
        <w:t> </w:t>
      </w:r>
      <w:r w:rsidRPr="00F15D90">
        <w:rPr>
          <w:rFonts w:ascii="Times New Roman" w:eastAsia="Times New Roman" w:hAnsi="Times New Roman" w:cs="Times New Roman"/>
          <w:color w:val="0E101A"/>
          <w:sz w:val="24"/>
          <w:szCs w:val="24"/>
          <w:lang w:val="en-GB" w:eastAsia="ru-RU"/>
        </w:rPr>
        <w:t>also has specific processes to ensure the growth of the business. Wyndham Hotels have systems that ensure products are always available at retail. IHG also has physical evidence of their products, like the design, while Wyndham's physical evidence is the unique packaging.</w:t>
      </w:r>
    </w:p>
    <w:p w14:paraId="189716D8" w14:textId="77777777" w:rsidR="00F15D90" w:rsidRPr="00F15D90" w:rsidRDefault="00F15D90" w:rsidP="00B13460">
      <w:pPr>
        <w:spacing w:after="0" w:line="240" w:lineRule="auto"/>
        <w:ind w:firstLine="720"/>
        <w:rPr>
          <w:rFonts w:ascii="Times New Roman" w:eastAsia="Times New Roman" w:hAnsi="Times New Roman" w:cs="Times New Roman"/>
          <w:color w:val="0E101A"/>
          <w:sz w:val="24"/>
          <w:szCs w:val="24"/>
          <w:lang w:val="en-GB" w:eastAsia="ru-RU"/>
        </w:rPr>
      </w:pPr>
      <w:r w:rsidRPr="00F15D90">
        <w:rPr>
          <w:rFonts w:ascii="Times New Roman" w:eastAsia="Times New Roman" w:hAnsi="Times New Roman" w:cs="Times New Roman"/>
          <w:color w:val="0E101A"/>
          <w:sz w:val="24"/>
          <w:szCs w:val="24"/>
          <w:lang w:val="en-GB" w:eastAsia="ru-RU"/>
        </w:rPr>
        <w:t>Organisations can change their marketing over time depending on demand and other factors that affect the market. For example, Intercontinental Hotel Group operates in three different methods: franchiser, manager, and leased basis (</w:t>
      </w:r>
      <w:proofErr w:type="spellStart"/>
      <w:r w:rsidRPr="00F15D90">
        <w:rPr>
          <w:rFonts w:ascii="Times New Roman" w:eastAsia="Times New Roman" w:hAnsi="Times New Roman" w:cs="Times New Roman"/>
          <w:color w:val="0E101A"/>
          <w:sz w:val="24"/>
          <w:szCs w:val="24"/>
          <w:lang w:val="en-GB" w:eastAsia="ru-RU"/>
        </w:rPr>
        <w:t>Sztorc</w:t>
      </w:r>
      <w:proofErr w:type="spellEnd"/>
      <w:r w:rsidRPr="00F15D90">
        <w:rPr>
          <w:rFonts w:ascii="Times New Roman" w:eastAsia="Times New Roman" w:hAnsi="Times New Roman" w:cs="Times New Roman"/>
          <w:color w:val="0E101A"/>
          <w:sz w:val="24"/>
          <w:szCs w:val="24"/>
          <w:lang w:val="en-GB" w:eastAsia="ru-RU"/>
        </w:rPr>
        <w:t>, 2018). Through its services like loyalty programmes, the organisation can attract a large number of members. Over the last few years, the organisation has used data to target customers and improve the customers, which helps in ensuring they are up to date with the customers' tastes and preferences (</w:t>
      </w:r>
      <w:proofErr w:type="spellStart"/>
      <w:r w:rsidRPr="00F15D90">
        <w:rPr>
          <w:rFonts w:ascii="Times New Roman" w:eastAsia="Times New Roman" w:hAnsi="Times New Roman" w:cs="Times New Roman"/>
          <w:color w:val="0E101A"/>
          <w:sz w:val="24"/>
          <w:szCs w:val="24"/>
          <w:lang w:val="en-GB" w:eastAsia="ru-RU"/>
        </w:rPr>
        <w:t>Bustinza</w:t>
      </w:r>
      <w:proofErr w:type="spellEnd"/>
      <w:r w:rsidRPr="00F15D90">
        <w:rPr>
          <w:rFonts w:ascii="Times New Roman" w:eastAsia="Times New Roman" w:hAnsi="Times New Roman" w:cs="Times New Roman"/>
          <w:color w:val="0E101A"/>
          <w:sz w:val="24"/>
          <w:szCs w:val="24"/>
          <w:lang w:val="en-GB" w:eastAsia="ru-RU"/>
        </w:rPr>
        <w:t xml:space="preserve"> et al., 2019). These services include feeding a database snapshot of hotel guests to a customer relationship management system and retention and re-engaging with new customers. The second is using the </w:t>
      </w:r>
      <w:r w:rsidRPr="00F15D90">
        <w:rPr>
          <w:rFonts w:ascii="Times New Roman" w:eastAsia="Times New Roman" w:hAnsi="Times New Roman" w:cs="Times New Roman"/>
          <w:color w:val="0E101A"/>
          <w:sz w:val="24"/>
          <w:szCs w:val="24"/>
          <w:lang w:val="en-GB" w:eastAsia="ru-RU"/>
        </w:rPr>
        <w:lastRenderedPageBreak/>
        <w:t>email benefits since customers interact with multiple social media platforms, which has helped retain customers and added customer loyalty. The last change the organisation has taken in its marketing is using data to improve its customer experience.</w:t>
      </w:r>
    </w:p>
    <w:p w14:paraId="775419E8" w14:textId="1DD79465" w:rsidR="00F15D90" w:rsidRPr="00F15D90" w:rsidRDefault="00F15D90" w:rsidP="00B13460">
      <w:pPr>
        <w:spacing w:after="0" w:line="240" w:lineRule="auto"/>
        <w:ind w:firstLine="720"/>
        <w:rPr>
          <w:rFonts w:ascii="Times New Roman" w:eastAsia="Times New Roman" w:hAnsi="Times New Roman" w:cs="Times New Roman"/>
          <w:color w:val="0E101A"/>
          <w:sz w:val="24"/>
          <w:szCs w:val="24"/>
          <w:lang w:val="en-GB" w:eastAsia="ru-RU"/>
        </w:rPr>
      </w:pPr>
      <w:r w:rsidRPr="00F15D90">
        <w:rPr>
          <w:rFonts w:ascii="Times New Roman" w:eastAsia="Times New Roman" w:hAnsi="Times New Roman" w:cs="Times New Roman"/>
          <w:color w:val="0E101A"/>
          <w:sz w:val="24"/>
          <w:szCs w:val="24"/>
          <w:lang w:val="en-GB" w:eastAsia="ru-RU"/>
        </w:rPr>
        <w:t>Wyndham also made some changes to cope with the changes in the market. The changes came from a study done on hotel brands (</w:t>
      </w:r>
      <w:proofErr w:type="spellStart"/>
      <w:r w:rsidRPr="00F15D90">
        <w:rPr>
          <w:rFonts w:ascii="Times New Roman" w:eastAsia="Times New Roman" w:hAnsi="Times New Roman" w:cs="Times New Roman"/>
          <w:color w:val="0E101A"/>
          <w:sz w:val="24"/>
          <w:szCs w:val="24"/>
          <w:lang w:val="en-GB" w:eastAsia="ru-RU"/>
        </w:rPr>
        <w:t>Udunuwara</w:t>
      </w:r>
      <w:proofErr w:type="spellEnd"/>
      <w:r w:rsidRPr="00F15D90">
        <w:rPr>
          <w:rFonts w:ascii="Times New Roman" w:eastAsia="Times New Roman" w:hAnsi="Times New Roman" w:cs="Times New Roman"/>
          <w:color w:val="0E101A"/>
          <w:sz w:val="24"/>
          <w:szCs w:val="24"/>
          <w:lang w:val="en-GB" w:eastAsia="ru-RU"/>
        </w:rPr>
        <w:t>,</w:t>
      </w:r>
      <w:r w:rsidR="004F5BD6" w:rsidRPr="004F5BD6">
        <w:rPr>
          <w:rFonts w:ascii="Times New Roman" w:eastAsia="Times New Roman" w:hAnsi="Times New Roman" w:cs="Times New Roman"/>
          <w:color w:val="000000"/>
          <w:sz w:val="24"/>
          <w:szCs w:val="24"/>
          <w:lang w:val="en-GB"/>
        </w:rPr>
        <w:t xml:space="preserve"> </w:t>
      </w:r>
      <w:r w:rsidR="004F5BD6">
        <w:rPr>
          <w:rFonts w:ascii="Times New Roman" w:eastAsia="Times New Roman" w:hAnsi="Times New Roman" w:cs="Times New Roman"/>
          <w:color w:val="000000"/>
          <w:sz w:val="24"/>
          <w:szCs w:val="24"/>
          <w:lang w:val="en-GB"/>
        </w:rPr>
        <w:t>Sanders,</w:t>
      </w:r>
      <w:r w:rsidR="004F5BD6" w:rsidRPr="00F15D90">
        <w:rPr>
          <w:rFonts w:ascii="Times New Roman" w:eastAsia="Times New Roman" w:hAnsi="Times New Roman" w:cs="Times New Roman"/>
          <w:color w:val="000000"/>
          <w:sz w:val="24"/>
          <w:szCs w:val="24"/>
          <w:lang w:val="en-GB"/>
        </w:rPr>
        <w:t xml:space="preserve"> and Wilkins</w:t>
      </w:r>
      <w:r w:rsidR="004F5BD6">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E101A"/>
          <w:sz w:val="24"/>
          <w:szCs w:val="24"/>
          <w:lang w:val="en-GB" w:eastAsia="ru-RU"/>
        </w:rPr>
        <w:t xml:space="preserve"> 2017). The study concluded that there is no need to update anything and make only the necessary changes. The changes are first upgrading backend technology, which increases its revenue</w:t>
      </w:r>
      <w:r w:rsidR="00346DC2">
        <w:rPr>
          <w:rFonts w:ascii="Times New Roman" w:eastAsia="Times New Roman" w:hAnsi="Times New Roman" w:cs="Times New Roman"/>
          <w:color w:val="0E101A"/>
          <w:sz w:val="24"/>
          <w:szCs w:val="24"/>
          <w:lang w:val="en-GB" w:eastAsia="ru-RU"/>
        </w:rPr>
        <w:t xml:space="preserve"> (</w:t>
      </w:r>
      <w:r w:rsidR="00346DC2" w:rsidRPr="00F15D90">
        <w:rPr>
          <w:rFonts w:ascii="Times New Roman" w:eastAsia="Times New Roman" w:hAnsi="Times New Roman" w:cs="Times New Roman"/>
          <w:sz w:val="24"/>
          <w:szCs w:val="24"/>
          <w:lang w:val="en-GB"/>
        </w:rPr>
        <w:t>Lehr, 2015</w:t>
      </w:r>
      <w:r w:rsidR="00346DC2">
        <w:rPr>
          <w:rFonts w:ascii="Times New Roman" w:eastAsia="Times New Roman" w:hAnsi="Times New Roman" w:cs="Times New Roman"/>
          <w:color w:val="0E101A"/>
          <w:sz w:val="24"/>
          <w:szCs w:val="24"/>
          <w:lang w:val="en-GB" w:eastAsia="ru-RU"/>
        </w:rPr>
        <w:t>)</w:t>
      </w:r>
      <w:r w:rsidRPr="00F15D90">
        <w:rPr>
          <w:rFonts w:ascii="Times New Roman" w:eastAsia="Times New Roman" w:hAnsi="Times New Roman" w:cs="Times New Roman"/>
          <w:color w:val="0E101A"/>
          <w:sz w:val="24"/>
          <w:szCs w:val="24"/>
          <w:lang w:val="en-GB" w:eastAsia="ru-RU"/>
        </w:rPr>
        <w:t>. New loyalty benefits help retain customers and increase guest experience. Lastly is updated properties by increasing the number of substandard quality properties removed from its assets and adding more new construction hotels.</w:t>
      </w:r>
    </w:p>
    <w:p w14:paraId="45E4A089" w14:textId="7DE21404" w:rsidR="005B1A1A" w:rsidRPr="002B3E12" w:rsidRDefault="00875497" w:rsidP="002B3E12">
      <w:pPr>
        <w:pStyle w:val="Heading1"/>
        <w:rPr>
          <w:rStyle w:val="apple-tab-span"/>
        </w:rPr>
      </w:pPr>
      <w:bookmarkStart w:id="3" w:name="_Toc84231127"/>
      <w:r w:rsidRPr="002B3E12">
        <w:rPr>
          <w:rStyle w:val="apple-tab-span"/>
        </w:rPr>
        <w:t>Green Messaging</w:t>
      </w:r>
      <w:bookmarkEnd w:id="3"/>
    </w:p>
    <w:p w14:paraId="5A67AEC8" w14:textId="77777777" w:rsidR="00B13460" w:rsidRPr="00B13460" w:rsidRDefault="00B13460" w:rsidP="00B13460">
      <w:pPr>
        <w:spacing w:after="0" w:line="240" w:lineRule="auto"/>
        <w:ind w:firstLine="720"/>
        <w:rPr>
          <w:rFonts w:ascii="Times New Roman" w:eastAsia="Times New Roman" w:hAnsi="Times New Roman" w:cs="Times New Roman"/>
          <w:color w:val="0E101A"/>
          <w:sz w:val="24"/>
          <w:szCs w:val="24"/>
          <w:lang w:eastAsia="ru-RU"/>
        </w:rPr>
      </w:pPr>
      <w:r w:rsidRPr="00B13460">
        <w:rPr>
          <w:rFonts w:ascii="Times New Roman" w:eastAsia="Times New Roman" w:hAnsi="Times New Roman" w:cs="Times New Roman"/>
          <w:color w:val="0E101A"/>
          <w:sz w:val="24"/>
          <w:szCs w:val="24"/>
          <w:lang w:eastAsia="ru-RU"/>
        </w:rPr>
        <w:t xml:space="preserve">Environmental sustainability is a concern for the hospitality industry. According to </w:t>
      </w:r>
      <w:proofErr w:type="spellStart"/>
      <w:r w:rsidRPr="00B13460">
        <w:rPr>
          <w:rFonts w:ascii="Times New Roman" w:eastAsia="Times New Roman" w:hAnsi="Times New Roman" w:cs="Times New Roman"/>
          <w:color w:val="0E101A"/>
          <w:sz w:val="24"/>
          <w:szCs w:val="24"/>
          <w:lang w:eastAsia="ru-RU"/>
        </w:rPr>
        <w:t>Amaldas</w:t>
      </w:r>
      <w:proofErr w:type="spellEnd"/>
      <w:r w:rsidRPr="00B13460">
        <w:rPr>
          <w:rFonts w:ascii="Times New Roman" w:eastAsia="Times New Roman" w:hAnsi="Times New Roman" w:cs="Times New Roman"/>
          <w:color w:val="0E101A"/>
          <w:sz w:val="24"/>
          <w:szCs w:val="24"/>
          <w:lang w:eastAsia="ru-RU"/>
        </w:rPr>
        <w:t xml:space="preserve"> (2019), hotels attribute 2% of 5% of carbon emissions from the tourism industry. 75% of the environmental impact by hotels are linked to excessive consumption of resources (</w:t>
      </w:r>
      <w:proofErr w:type="spellStart"/>
      <w:r w:rsidRPr="00B13460">
        <w:rPr>
          <w:rFonts w:ascii="Times New Roman" w:eastAsia="Times New Roman" w:hAnsi="Times New Roman" w:cs="Times New Roman"/>
          <w:color w:val="0E101A"/>
          <w:sz w:val="24"/>
          <w:szCs w:val="24"/>
          <w:lang w:eastAsia="ru-RU"/>
        </w:rPr>
        <w:t>Amaldas</w:t>
      </w:r>
      <w:proofErr w:type="spellEnd"/>
      <w:r w:rsidRPr="00B13460">
        <w:rPr>
          <w:rFonts w:ascii="Times New Roman" w:eastAsia="Times New Roman" w:hAnsi="Times New Roman" w:cs="Times New Roman"/>
          <w:color w:val="0E101A"/>
          <w:sz w:val="24"/>
          <w:szCs w:val="24"/>
          <w:lang w:eastAsia="ru-RU"/>
        </w:rPr>
        <w:t>, 2019). To stay sustainable and competitive, hotels are using green messaging to attract environmentally conscious clientele. IHG uses a Green Engage system in their hotels to evaluate and effect measures that reduce energy, water, and waste.</w:t>
      </w:r>
    </w:p>
    <w:p w14:paraId="33A50936" w14:textId="2CC36CCE" w:rsidR="00407A6D" w:rsidRPr="00B13460" w:rsidRDefault="00B13460" w:rsidP="00B13460">
      <w:pPr>
        <w:spacing w:after="0" w:line="240" w:lineRule="auto"/>
        <w:ind w:firstLine="720"/>
        <w:rPr>
          <w:rStyle w:val="apple-tab-span"/>
          <w:rFonts w:ascii="Times New Roman" w:hAnsi="Times New Roman" w:cs="Times New Roman"/>
          <w:color w:val="000000"/>
          <w:sz w:val="24"/>
          <w:szCs w:val="24"/>
        </w:rPr>
      </w:pPr>
      <w:r w:rsidRPr="00B13460">
        <w:rPr>
          <w:rFonts w:ascii="Times New Roman" w:eastAsia="Times New Roman" w:hAnsi="Times New Roman" w:cs="Times New Roman"/>
          <w:color w:val="0E101A"/>
          <w:sz w:val="24"/>
          <w:szCs w:val="24"/>
          <w:lang w:eastAsia="ru-RU"/>
        </w:rPr>
        <w:t>On the other hand, Wyndham Hotels and Resorts uses the Wyndham Green program to regulate water, energy, and waste in the chain (</w:t>
      </w:r>
      <w:r w:rsidRPr="00346DC2">
        <w:rPr>
          <w:rFonts w:ascii="Times New Roman" w:eastAsia="Times New Roman" w:hAnsi="Times New Roman" w:cs="Times New Roman"/>
          <w:iCs/>
          <w:color w:val="0E101A"/>
          <w:sz w:val="24"/>
          <w:szCs w:val="24"/>
          <w:lang w:eastAsia="ru-RU"/>
        </w:rPr>
        <w:t>Wyndham Hotels &amp; Resorts</w:t>
      </w:r>
      <w:r w:rsidRPr="00B13460">
        <w:rPr>
          <w:rFonts w:ascii="Times New Roman" w:eastAsia="Times New Roman" w:hAnsi="Times New Roman" w:cs="Times New Roman"/>
          <w:color w:val="0E101A"/>
          <w:sz w:val="24"/>
          <w:szCs w:val="24"/>
          <w:lang w:eastAsia="ru-RU"/>
        </w:rPr>
        <w:t>, n.d.). Notably, the companies headquarter emerges as one of the best green buildings in the United States. Embracing sustainability has helped the company foster more environmentally friendly packages for its clientele.</w:t>
      </w:r>
    </w:p>
    <w:p w14:paraId="33B9F1E8" w14:textId="7420E811" w:rsidR="00DE0FC5" w:rsidRPr="00F15D90" w:rsidRDefault="00DE0FC5" w:rsidP="002B3E12">
      <w:pPr>
        <w:pStyle w:val="Heading1"/>
        <w:rPr>
          <w:lang w:val="en-GB"/>
        </w:rPr>
      </w:pPr>
      <w:bookmarkStart w:id="4" w:name="_Toc84231128"/>
      <w:r w:rsidRPr="00F15D90">
        <w:rPr>
          <w:lang w:val="en-GB"/>
        </w:rPr>
        <w:t xml:space="preserve">Changes </w:t>
      </w:r>
      <w:r w:rsidR="00875497" w:rsidRPr="00F15D90">
        <w:rPr>
          <w:lang w:val="en-GB"/>
        </w:rPr>
        <w:t xml:space="preserve">Made </w:t>
      </w:r>
      <w:r w:rsidRPr="00F15D90">
        <w:rPr>
          <w:lang w:val="en-GB"/>
        </w:rPr>
        <w:t xml:space="preserve">in the </w:t>
      </w:r>
      <w:r w:rsidR="00875497" w:rsidRPr="00F15D90">
        <w:rPr>
          <w:lang w:val="en-GB"/>
        </w:rPr>
        <w:t xml:space="preserve">Organisations </w:t>
      </w:r>
      <w:r w:rsidRPr="00F15D90">
        <w:rPr>
          <w:lang w:val="en-GB"/>
        </w:rPr>
        <w:t xml:space="preserve">due </w:t>
      </w:r>
      <w:r w:rsidR="00875497" w:rsidRPr="00F15D90">
        <w:rPr>
          <w:lang w:val="en-GB"/>
        </w:rPr>
        <w:t>to Covid-19</w:t>
      </w:r>
      <w:bookmarkEnd w:id="4"/>
    </w:p>
    <w:p w14:paraId="23E8CB0D" w14:textId="77777777" w:rsidR="00B13460" w:rsidRPr="00B13460" w:rsidRDefault="00B13460" w:rsidP="00B13460">
      <w:pPr>
        <w:pStyle w:val="NormalWeb"/>
        <w:spacing w:before="0" w:beforeAutospacing="0" w:after="0" w:afterAutospacing="0"/>
        <w:ind w:firstLine="720"/>
        <w:rPr>
          <w:color w:val="000000"/>
          <w:lang w:val="en-GB"/>
        </w:rPr>
      </w:pPr>
      <w:r w:rsidRPr="00B13460">
        <w:rPr>
          <w:color w:val="000000"/>
          <w:lang w:val="en-GB"/>
        </w:rPr>
        <w:t>With the pandemic, Covid-19 is intensely affecting the hotel sector, thus leading to a drop in the number of people hosted and the hotel's financial performance. Intercontinental Hotel Group ranks one thousand, four hundred and two globally in market cap. Wyndham Hotels &amp; Resorts ranks one thousand, nine hundred and thirty-one globally.</w:t>
      </w:r>
    </w:p>
    <w:p w14:paraId="26911C81" w14:textId="34C268DF" w:rsidR="00A62AEC" w:rsidRPr="00F15D90" w:rsidRDefault="00B13460" w:rsidP="00B13460">
      <w:pPr>
        <w:pStyle w:val="NormalWeb"/>
        <w:spacing w:before="0" w:beforeAutospacing="0" w:after="0" w:afterAutospacing="0"/>
        <w:ind w:firstLine="720"/>
        <w:rPr>
          <w:color w:val="000000"/>
          <w:lang w:val="en-GB"/>
        </w:rPr>
      </w:pPr>
      <w:r w:rsidRPr="00B13460">
        <w:rPr>
          <w:color w:val="000000"/>
          <w:lang w:val="en-GB"/>
        </w:rPr>
        <w:t>The spread of Covid-19 has resulted in the disruption of the typical day and some changes to help cope with the pandemic. Accordingly, some services have temporarily changed, while others have closed. For instance, the Intercontinental Hotel Group responded immediately by announcing the cancellation fees for all the bookings made in the period. The hotel also provides additional Covid-19 cleanliness specific guidance, training, and behaviours that ensure high standards. In addition, the hotel has also reduced its elite membership criteria. On the other hand, Wyndham prioritised the safety of the guests and team members. All of the hotels were required to allow the guests to rebook and have flexible cancellation policies.</w:t>
      </w:r>
    </w:p>
    <w:p w14:paraId="08CA4E9E" w14:textId="5445E7B3" w:rsidR="00875497" w:rsidRPr="00F15D90" w:rsidRDefault="00875497" w:rsidP="002B3E12">
      <w:pPr>
        <w:pStyle w:val="Heading1"/>
        <w:rPr>
          <w:lang w:val="en-GB"/>
        </w:rPr>
      </w:pPr>
      <w:bookmarkStart w:id="5" w:name="_Toc84231129"/>
      <w:r w:rsidRPr="00F15D90">
        <w:rPr>
          <w:lang w:val="en-GB"/>
        </w:rPr>
        <w:t>Conclusion</w:t>
      </w:r>
      <w:bookmarkEnd w:id="5"/>
    </w:p>
    <w:p w14:paraId="3BD406A3" w14:textId="48B26A18" w:rsidR="00EB5DE9" w:rsidRPr="00F15D90" w:rsidRDefault="00B13460" w:rsidP="00B13460">
      <w:pPr>
        <w:pStyle w:val="NormalWeb"/>
        <w:spacing w:before="0" w:beforeAutospacing="0" w:after="0" w:afterAutospacing="0"/>
        <w:ind w:firstLine="720"/>
        <w:rPr>
          <w:lang w:val="en-GB"/>
        </w:rPr>
      </w:pPr>
      <w:r w:rsidRPr="00B13460">
        <w:rPr>
          <w:color w:val="000000"/>
          <w:lang w:val="en-GB"/>
        </w:rPr>
        <w:t xml:space="preserve">In conclusion, different multinational hotel chains use different marketing strategies to attract new customers and retain customers. The marketing strategy may change depending on the prevailing conditions. For instance, the current market is sophisticated, tech-savvy, and environmentally conscious. Therefore, hotel chains incorporate traditional forms of promotion with digital options such as social media and mobile applications. Importantly, environmental </w:t>
      </w:r>
      <w:r w:rsidRPr="00B13460">
        <w:rPr>
          <w:color w:val="000000"/>
          <w:lang w:val="en-GB"/>
        </w:rPr>
        <w:lastRenderedPageBreak/>
        <w:t>sustainability is being communicated through green messaging not only as a means to attract clients but also to manage operational costs in hotels.</w:t>
      </w:r>
    </w:p>
    <w:p w14:paraId="393B5AEA" w14:textId="53A4A721" w:rsidR="008D6510" w:rsidRPr="00F15D90" w:rsidRDefault="008D6510" w:rsidP="00B13460">
      <w:pPr>
        <w:spacing w:after="0" w:line="240" w:lineRule="auto"/>
        <w:rPr>
          <w:rFonts w:ascii="Times New Roman" w:eastAsia="Times New Roman" w:hAnsi="Times New Roman" w:cs="Times New Roman"/>
          <w:color w:val="000000"/>
          <w:sz w:val="24"/>
          <w:szCs w:val="24"/>
          <w:lang w:val="en-GB"/>
        </w:rPr>
      </w:pPr>
      <w:r w:rsidRPr="00F15D90">
        <w:rPr>
          <w:color w:val="000000"/>
          <w:lang w:val="en-GB"/>
        </w:rPr>
        <w:br w:type="page"/>
      </w:r>
    </w:p>
    <w:p w14:paraId="34ED3234" w14:textId="06AF8E3C" w:rsidR="00A62AEC" w:rsidRPr="00F15D90" w:rsidRDefault="008D6510" w:rsidP="002B3E12">
      <w:pPr>
        <w:pStyle w:val="Heading1"/>
        <w:rPr>
          <w:lang w:val="en-GB"/>
        </w:rPr>
      </w:pPr>
      <w:bookmarkStart w:id="6" w:name="_Toc84231130"/>
      <w:r w:rsidRPr="00F15D90">
        <w:rPr>
          <w:lang w:val="en-GB"/>
        </w:rPr>
        <w:lastRenderedPageBreak/>
        <w:t>References</w:t>
      </w:r>
      <w:bookmarkEnd w:id="6"/>
    </w:p>
    <w:p w14:paraId="0AEA92CC" w14:textId="77777777" w:rsidR="00EE61FF" w:rsidRPr="00F15D90" w:rsidRDefault="00EE61FF" w:rsidP="00B13460">
      <w:pPr>
        <w:spacing w:after="0" w:line="240" w:lineRule="auto"/>
        <w:ind w:left="720" w:hanging="720"/>
        <w:rPr>
          <w:rFonts w:ascii="Times New Roman" w:eastAsia="Times New Roman" w:hAnsi="Times New Roman" w:cs="Times New Roman"/>
          <w:color w:val="222222"/>
          <w:sz w:val="24"/>
          <w:szCs w:val="24"/>
          <w:shd w:val="clear" w:color="auto" w:fill="FFFFFF"/>
          <w:lang w:val="en-GB"/>
        </w:rPr>
      </w:pPr>
      <w:proofErr w:type="spellStart"/>
      <w:r>
        <w:rPr>
          <w:rFonts w:ascii="Times New Roman" w:eastAsia="Times New Roman" w:hAnsi="Times New Roman" w:cs="Times New Roman"/>
          <w:color w:val="222222"/>
          <w:sz w:val="24"/>
          <w:szCs w:val="24"/>
          <w:shd w:val="clear" w:color="auto" w:fill="FFFFFF"/>
          <w:lang w:val="en-GB"/>
        </w:rPr>
        <w:t>Amaldash</w:t>
      </w:r>
      <w:proofErr w:type="spellEnd"/>
      <w:r>
        <w:rPr>
          <w:rFonts w:ascii="Times New Roman" w:eastAsia="Times New Roman" w:hAnsi="Times New Roman" w:cs="Times New Roman"/>
          <w:color w:val="222222"/>
          <w:sz w:val="24"/>
          <w:szCs w:val="24"/>
          <w:shd w:val="clear" w:color="auto" w:fill="FFFFFF"/>
          <w:lang w:val="en-GB"/>
        </w:rPr>
        <w:t xml:space="preserve">, </w:t>
      </w:r>
      <w:r w:rsidRPr="00F15D90">
        <w:rPr>
          <w:rFonts w:ascii="Times New Roman" w:eastAsia="Times New Roman" w:hAnsi="Times New Roman" w:cs="Times New Roman"/>
          <w:color w:val="222222"/>
          <w:sz w:val="24"/>
          <w:szCs w:val="24"/>
          <w:shd w:val="clear" w:color="auto" w:fill="FFFFFF"/>
          <w:lang w:val="en-GB"/>
        </w:rPr>
        <w:t>K</w:t>
      </w:r>
      <w:r>
        <w:rPr>
          <w:rFonts w:ascii="Times New Roman" w:eastAsia="Times New Roman" w:hAnsi="Times New Roman" w:cs="Times New Roman"/>
          <w:color w:val="222222"/>
          <w:sz w:val="24"/>
          <w:szCs w:val="24"/>
          <w:shd w:val="clear" w:color="auto" w:fill="FFFFFF"/>
          <w:lang w:val="en-GB"/>
        </w:rPr>
        <w:t>.</w:t>
      </w:r>
      <w:r w:rsidRPr="00F15D90">
        <w:rPr>
          <w:rFonts w:ascii="Times New Roman" w:eastAsia="Times New Roman" w:hAnsi="Times New Roman" w:cs="Times New Roman"/>
          <w:color w:val="222222"/>
          <w:sz w:val="24"/>
          <w:szCs w:val="24"/>
          <w:shd w:val="clear" w:color="auto" w:fill="FFFFFF"/>
          <w:lang w:val="en-GB"/>
        </w:rPr>
        <w:t>H</w:t>
      </w:r>
      <w:r>
        <w:rPr>
          <w:rFonts w:ascii="Times New Roman" w:eastAsia="Times New Roman" w:hAnsi="Times New Roman" w:cs="Times New Roman"/>
          <w:color w:val="222222"/>
          <w:sz w:val="24"/>
          <w:szCs w:val="24"/>
          <w:shd w:val="clear" w:color="auto" w:fill="FFFFFF"/>
          <w:lang w:val="en-GB"/>
        </w:rPr>
        <w:t>.</w:t>
      </w:r>
      <w:r w:rsidRPr="00F15D90">
        <w:rPr>
          <w:rFonts w:ascii="Times New Roman" w:eastAsia="Times New Roman" w:hAnsi="Times New Roman" w:cs="Times New Roman"/>
          <w:color w:val="222222"/>
          <w:sz w:val="24"/>
          <w:szCs w:val="24"/>
          <w:shd w:val="clear" w:color="auto" w:fill="FFFFFF"/>
          <w:lang w:val="en-GB"/>
        </w:rPr>
        <w:t>, 2019. </w:t>
      </w:r>
      <w:r w:rsidRPr="00F15D90">
        <w:rPr>
          <w:rFonts w:ascii="Times New Roman" w:eastAsia="Times New Roman" w:hAnsi="Times New Roman" w:cs="Times New Roman"/>
          <w:i/>
          <w:iCs/>
          <w:color w:val="222222"/>
          <w:sz w:val="24"/>
          <w:szCs w:val="24"/>
          <w:shd w:val="clear" w:color="auto" w:fill="FFFFFF"/>
          <w:lang w:val="en-GB"/>
        </w:rPr>
        <w:t>Hotel industry and environmental impact</w:t>
      </w:r>
      <w:r w:rsidRPr="00F15D90">
        <w:rPr>
          <w:rFonts w:ascii="Times New Roman" w:eastAsia="Times New Roman" w:hAnsi="Times New Roman" w:cs="Times New Roman"/>
          <w:color w:val="222222"/>
          <w:sz w:val="24"/>
          <w:szCs w:val="24"/>
          <w:shd w:val="clear" w:color="auto" w:fill="FFFFFF"/>
          <w:lang w:val="en-GB"/>
        </w:rPr>
        <w:t>. [Online]</w:t>
      </w:r>
      <w:r>
        <w:rPr>
          <w:rFonts w:ascii="Times New Roman" w:eastAsia="Times New Roman" w:hAnsi="Times New Roman" w:cs="Times New Roman"/>
          <w:color w:val="222222"/>
          <w:sz w:val="24"/>
          <w:szCs w:val="24"/>
          <w:shd w:val="clear" w:color="auto" w:fill="FFFFFF"/>
          <w:lang w:val="en-GB"/>
        </w:rPr>
        <w:t xml:space="preserve"> Available at: </w:t>
      </w:r>
      <w:r w:rsidRPr="00F15D90">
        <w:rPr>
          <w:rFonts w:ascii="Times New Roman" w:eastAsia="Times New Roman" w:hAnsi="Times New Roman" w:cs="Times New Roman"/>
          <w:color w:val="222222"/>
          <w:sz w:val="24"/>
          <w:szCs w:val="24"/>
          <w:shd w:val="clear" w:color="auto" w:fill="FFFFFF"/>
          <w:lang w:val="en-GB"/>
        </w:rPr>
        <w:t xml:space="preserve">https://www.slideshare.net/AMALDASKH/hotel-industry-and-environmental-impact </w:t>
      </w:r>
      <w:r>
        <w:rPr>
          <w:rFonts w:ascii="Times New Roman" w:eastAsia="Times New Roman" w:hAnsi="Times New Roman" w:cs="Times New Roman"/>
          <w:color w:val="222222"/>
          <w:sz w:val="24"/>
          <w:szCs w:val="24"/>
          <w:shd w:val="clear" w:color="auto" w:fill="FFFFFF"/>
          <w:lang w:val="en-GB"/>
        </w:rPr>
        <w:t>[Accessed 1/10/</w:t>
      </w:r>
      <w:r w:rsidRPr="00F15D90">
        <w:rPr>
          <w:rFonts w:ascii="Times New Roman" w:eastAsia="Times New Roman" w:hAnsi="Times New Roman" w:cs="Times New Roman"/>
          <w:color w:val="222222"/>
          <w:sz w:val="24"/>
          <w:szCs w:val="24"/>
          <w:shd w:val="clear" w:color="auto" w:fill="FFFFFF"/>
          <w:lang w:val="en-GB"/>
        </w:rPr>
        <w:t>2021].</w:t>
      </w:r>
    </w:p>
    <w:p w14:paraId="640E49AA"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sz w:val="24"/>
          <w:szCs w:val="24"/>
          <w:lang w:val="en-GB"/>
        </w:rPr>
        <w:t>Bustinza</w:t>
      </w:r>
      <w:proofErr w:type="spellEnd"/>
      <w:r w:rsidRPr="00F15D90">
        <w:rPr>
          <w:rFonts w:ascii="Times New Roman" w:eastAsia="Times New Roman" w:hAnsi="Times New Roman" w:cs="Times New Roman"/>
          <w:sz w:val="24"/>
          <w:szCs w:val="24"/>
          <w:lang w:val="en-GB"/>
        </w:rPr>
        <w:t xml:space="preserve">, O.F., Gomes, E., </w:t>
      </w:r>
      <w:proofErr w:type="spellStart"/>
      <w:r w:rsidRPr="00F15D90">
        <w:rPr>
          <w:rFonts w:ascii="Times New Roman" w:eastAsia="Times New Roman" w:hAnsi="Times New Roman" w:cs="Times New Roman"/>
          <w:sz w:val="24"/>
          <w:szCs w:val="24"/>
          <w:lang w:val="en-GB"/>
        </w:rPr>
        <w:t>Vendrell</w:t>
      </w:r>
      <w:proofErr w:type="spellEnd"/>
      <w:r w:rsidRPr="00F15D90">
        <w:rPr>
          <w:rFonts w:ascii="Times New Roman" w:eastAsia="Times New Roman" w:hAnsi="Times New Roman" w:cs="Times New Roman"/>
          <w:sz w:val="24"/>
          <w:szCs w:val="24"/>
          <w:lang w:val="en-GB"/>
        </w:rPr>
        <w:t>‐Herrero, F. and Baines, T., 2019. Product–service innovation and performance: the role of collaborative p</w:t>
      </w:r>
      <w:r>
        <w:rPr>
          <w:rFonts w:ascii="Times New Roman" w:eastAsia="Times New Roman" w:hAnsi="Times New Roman" w:cs="Times New Roman"/>
          <w:sz w:val="24"/>
          <w:szCs w:val="24"/>
          <w:lang w:val="en-GB"/>
        </w:rPr>
        <w:t xml:space="preserve">artnerships and R&amp;D intensity. </w:t>
      </w:r>
      <w:r w:rsidRPr="00F15D90">
        <w:rPr>
          <w:rFonts w:ascii="Times New Roman" w:eastAsia="Times New Roman" w:hAnsi="Times New Roman" w:cs="Times New Roman"/>
          <w:i/>
          <w:iCs/>
          <w:sz w:val="24"/>
          <w:szCs w:val="24"/>
          <w:lang w:val="en-GB"/>
        </w:rPr>
        <w:t>R&amp;D Management</w:t>
      </w:r>
      <w:r>
        <w:rPr>
          <w:rFonts w:ascii="Times New Roman" w:eastAsia="Times New Roman" w:hAnsi="Times New Roman" w:cs="Times New Roman"/>
          <w:sz w:val="24"/>
          <w:szCs w:val="24"/>
          <w:lang w:val="en-GB"/>
        </w:rPr>
        <w:t xml:space="preserve">, </w:t>
      </w:r>
      <w:r w:rsidRPr="00B17FBF">
        <w:rPr>
          <w:rFonts w:ascii="Times New Roman" w:eastAsia="Times New Roman" w:hAnsi="Times New Roman" w:cs="Times New Roman"/>
          <w:b/>
          <w:iCs/>
          <w:sz w:val="24"/>
          <w:szCs w:val="24"/>
          <w:lang w:val="en-GB"/>
        </w:rPr>
        <w:t>49</w:t>
      </w:r>
      <w:r>
        <w:rPr>
          <w:rFonts w:ascii="Times New Roman" w:eastAsia="Times New Roman" w:hAnsi="Times New Roman" w:cs="Times New Roman"/>
          <w:sz w:val="24"/>
          <w:szCs w:val="24"/>
          <w:lang w:val="en-GB"/>
        </w:rPr>
        <w:t xml:space="preserve">(1), </w:t>
      </w:r>
      <w:r w:rsidRPr="00F15D90">
        <w:rPr>
          <w:rFonts w:ascii="Times New Roman" w:eastAsia="Times New Roman" w:hAnsi="Times New Roman" w:cs="Times New Roman"/>
          <w:sz w:val="24"/>
          <w:szCs w:val="24"/>
          <w:lang w:val="en-GB"/>
        </w:rPr>
        <w:t>pp.</w:t>
      </w:r>
      <w:r>
        <w:rPr>
          <w:rFonts w:ascii="Times New Roman" w:eastAsia="Times New Roman" w:hAnsi="Times New Roman" w:cs="Times New Roman"/>
          <w:sz w:val="24"/>
          <w:szCs w:val="24"/>
          <w:lang w:val="en-GB"/>
        </w:rPr>
        <w:t xml:space="preserve"> </w:t>
      </w:r>
      <w:r w:rsidRPr="00F15D90">
        <w:rPr>
          <w:rFonts w:ascii="Times New Roman" w:eastAsia="Times New Roman" w:hAnsi="Times New Roman" w:cs="Times New Roman"/>
          <w:sz w:val="24"/>
          <w:szCs w:val="24"/>
          <w:lang w:val="en-GB"/>
        </w:rPr>
        <w:t>33-45.</w:t>
      </w:r>
    </w:p>
    <w:p w14:paraId="132CE962"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r w:rsidRPr="00F15D90">
        <w:rPr>
          <w:rFonts w:ascii="Times New Roman" w:eastAsia="Times New Roman" w:hAnsi="Times New Roman" w:cs="Times New Roman"/>
          <w:sz w:val="24"/>
          <w:szCs w:val="24"/>
          <w:lang w:val="en-GB"/>
        </w:rPr>
        <w:t xml:space="preserve">Drechsler, S., </w:t>
      </w:r>
      <w:proofErr w:type="spellStart"/>
      <w:r w:rsidRPr="00F15D90">
        <w:rPr>
          <w:rFonts w:ascii="Times New Roman" w:eastAsia="Times New Roman" w:hAnsi="Times New Roman" w:cs="Times New Roman"/>
          <w:sz w:val="24"/>
          <w:szCs w:val="24"/>
          <w:lang w:val="en-GB"/>
        </w:rPr>
        <w:t>Leeflang</w:t>
      </w:r>
      <w:proofErr w:type="spellEnd"/>
      <w:r w:rsidRPr="00F15D90">
        <w:rPr>
          <w:rFonts w:ascii="Times New Roman" w:eastAsia="Times New Roman" w:hAnsi="Times New Roman" w:cs="Times New Roman"/>
          <w:sz w:val="24"/>
          <w:szCs w:val="24"/>
          <w:lang w:val="en-GB"/>
        </w:rPr>
        <w:t xml:space="preserve">, P.S., </w:t>
      </w:r>
      <w:proofErr w:type="spellStart"/>
      <w:r w:rsidRPr="00F15D90">
        <w:rPr>
          <w:rFonts w:ascii="Times New Roman" w:eastAsia="Times New Roman" w:hAnsi="Times New Roman" w:cs="Times New Roman"/>
          <w:sz w:val="24"/>
          <w:szCs w:val="24"/>
          <w:lang w:val="en-GB"/>
        </w:rPr>
        <w:t>Bijmolt</w:t>
      </w:r>
      <w:proofErr w:type="spellEnd"/>
      <w:r w:rsidRPr="00F15D90">
        <w:rPr>
          <w:rFonts w:ascii="Times New Roman" w:eastAsia="Times New Roman" w:hAnsi="Times New Roman" w:cs="Times New Roman"/>
          <w:sz w:val="24"/>
          <w:szCs w:val="24"/>
          <w:lang w:val="en-GB"/>
        </w:rPr>
        <w:t>, T.H. and Nat</w:t>
      </w:r>
      <w:r>
        <w:rPr>
          <w:rFonts w:ascii="Times New Roman" w:eastAsia="Times New Roman" w:hAnsi="Times New Roman" w:cs="Times New Roman"/>
          <w:sz w:val="24"/>
          <w:szCs w:val="24"/>
          <w:lang w:val="en-GB"/>
        </w:rPr>
        <w:t xml:space="preserve">ter, M., 2017. Multi-unit price promotions </w:t>
      </w:r>
      <w:r w:rsidRPr="00F15D90">
        <w:rPr>
          <w:rFonts w:ascii="Times New Roman" w:eastAsia="Times New Roman" w:hAnsi="Times New Roman" w:cs="Times New Roman"/>
          <w:sz w:val="24"/>
          <w:szCs w:val="24"/>
          <w:lang w:val="en-GB"/>
        </w:rPr>
        <w:t>and their impact on purchase decisions and sales. </w:t>
      </w:r>
      <w:r w:rsidRPr="00F15D90">
        <w:rPr>
          <w:rFonts w:ascii="Times New Roman" w:eastAsia="Times New Roman" w:hAnsi="Times New Roman" w:cs="Times New Roman"/>
          <w:i/>
          <w:iCs/>
          <w:sz w:val="24"/>
          <w:szCs w:val="24"/>
          <w:lang w:val="en-GB"/>
        </w:rPr>
        <w:t>European Journal of Marketing</w:t>
      </w:r>
      <w:r>
        <w:rPr>
          <w:rFonts w:ascii="Times New Roman" w:eastAsia="Times New Roman" w:hAnsi="Times New Roman" w:cs="Times New Roman"/>
          <w:sz w:val="24"/>
          <w:szCs w:val="24"/>
          <w:lang w:val="en-GB"/>
        </w:rPr>
        <w:t xml:space="preserve">, </w:t>
      </w:r>
      <w:r w:rsidRPr="00B17FBF">
        <w:rPr>
          <w:rFonts w:ascii="Times New Roman" w:eastAsia="Times New Roman" w:hAnsi="Times New Roman" w:cs="Times New Roman"/>
          <w:b/>
          <w:sz w:val="24"/>
          <w:szCs w:val="24"/>
          <w:lang w:val="en-GB"/>
        </w:rPr>
        <w:t>51</w:t>
      </w:r>
      <w:r w:rsidRPr="00B17FBF">
        <w:rPr>
          <w:rFonts w:ascii="Times New Roman" w:eastAsia="Times New Roman" w:hAnsi="Times New Roman" w:cs="Times New Roman"/>
          <w:sz w:val="24"/>
          <w:szCs w:val="24"/>
          <w:lang w:val="en-GB"/>
        </w:rPr>
        <w:t xml:space="preserve">(5-6), </w:t>
      </w:r>
      <w:r>
        <w:rPr>
          <w:rFonts w:ascii="Times New Roman" w:eastAsia="Times New Roman" w:hAnsi="Times New Roman" w:cs="Times New Roman"/>
          <w:sz w:val="24"/>
          <w:szCs w:val="24"/>
          <w:lang w:val="en-GB"/>
        </w:rPr>
        <w:t xml:space="preserve">pp. </w:t>
      </w:r>
      <w:r w:rsidRPr="00B17FBF">
        <w:rPr>
          <w:rFonts w:ascii="Times New Roman" w:eastAsia="Times New Roman" w:hAnsi="Times New Roman" w:cs="Times New Roman"/>
          <w:sz w:val="24"/>
          <w:szCs w:val="24"/>
          <w:lang w:val="en-GB"/>
        </w:rPr>
        <w:t>1049-1074.</w:t>
      </w:r>
    </w:p>
    <w:p w14:paraId="3D021A49"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color w:val="000000"/>
          <w:sz w:val="24"/>
          <w:szCs w:val="24"/>
          <w:lang w:val="en-GB"/>
        </w:rPr>
        <w:t>Guetat</w:t>
      </w:r>
      <w:proofErr w:type="spellEnd"/>
      <w:r w:rsidRPr="00F15D90">
        <w:rPr>
          <w:rFonts w:ascii="Times New Roman" w:eastAsia="Times New Roman" w:hAnsi="Times New Roman" w:cs="Times New Roman"/>
          <w:color w:val="000000"/>
          <w:sz w:val="24"/>
          <w:szCs w:val="24"/>
          <w:lang w:val="en-GB"/>
        </w:rPr>
        <w:t>, H</w:t>
      </w:r>
      <w:r>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00000"/>
          <w:sz w:val="24"/>
          <w:szCs w:val="24"/>
          <w:lang w:val="en-GB"/>
        </w:rPr>
        <w:t xml:space="preserve">, </w:t>
      </w:r>
      <w:proofErr w:type="spellStart"/>
      <w:r w:rsidRPr="00F15D90">
        <w:rPr>
          <w:rFonts w:ascii="Times New Roman" w:eastAsia="Times New Roman" w:hAnsi="Times New Roman" w:cs="Times New Roman"/>
          <w:color w:val="000000"/>
          <w:sz w:val="24"/>
          <w:szCs w:val="24"/>
          <w:lang w:val="en-GB"/>
        </w:rPr>
        <w:t>Jarboui</w:t>
      </w:r>
      <w:proofErr w:type="spellEnd"/>
      <w:r w:rsidRPr="00F15D90">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 xml:space="preserve">S. </w:t>
      </w:r>
      <w:r w:rsidRPr="00F15D90">
        <w:rPr>
          <w:rFonts w:ascii="Times New Roman" w:eastAsia="Times New Roman" w:hAnsi="Times New Roman" w:cs="Times New Roman"/>
          <w:color w:val="000000"/>
          <w:sz w:val="24"/>
          <w:szCs w:val="24"/>
          <w:lang w:val="en-GB"/>
        </w:rPr>
        <w:t xml:space="preserve">and </w:t>
      </w:r>
      <w:proofErr w:type="spellStart"/>
      <w:r>
        <w:rPr>
          <w:rFonts w:ascii="Times New Roman" w:eastAsia="Times New Roman" w:hAnsi="Times New Roman" w:cs="Times New Roman"/>
          <w:color w:val="000000"/>
          <w:sz w:val="24"/>
          <w:szCs w:val="24"/>
          <w:lang w:val="en-GB"/>
        </w:rPr>
        <w:t>Boujelbene</w:t>
      </w:r>
      <w:proofErr w:type="spellEnd"/>
      <w:r>
        <w:rPr>
          <w:rFonts w:ascii="Times New Roman" w:eastAsia="Times New Roman" w:hAnsi="Times New Roman" w:cs="Times New Roman"/>
          <w:color w:val="000000"/>
          <w:sz w:val="24"/>
          <w:szCs w:val="24"/>
          <w:lang w:val="en-GB"/>
        </w:rPr>
        <w:t>, Y., 2015.</w:t>
      </w:r>
      <w:r w:rsidRPr="00F15D90">
        <w:rPr>
          <w:rFonts w:ascii="Times New Roman" w:eastAsia="Times New Roman" w:hAnsi="Times New Roman" w:cs="Times New Roman"/>
          <w:color w:val="000000"/>
          <w:sz w:val="24"/>
          <w:szCs w:val="24"/>
          <w:lang w:val="en-GB"/>
        </w:rPr>
        <w:t xml:space="preserve"> Evaluation of hotel industry performance and corporate governance: a </w:t>
      </w:r>
      <w:r>
        <w:rPr>
          <w:rFonts w:ascii="Times New Roman" w:eastAsia="Times New Roman" w:hAnsi="Times New Roman" w:cs="Times New Roman"/>
          <w:color w:val="000000"/>
          <w:sz w:val="24"/>
          <w:szCs w:val="24"/>
          <w:lang w:val="en-GB"/>
        </w:rPr>
        <w:t xml:space="preserve">stochastic frontier analysis. </w:t>
      </w:r>
      <w:r w:rsidRPr="00F15D90">
        <w:rPr>
          <w:rFonts w:ascii="Times New Roman" w:eastAsia="Times New Roman" w:hAnsi="Times New Roman" w:cs="Times New Roman"/>
          <w:i/>
          <w:iCs/>
          <w:color w:val="000000"/>
          <w:sz w:val="24"/>
          <w:szCs w:val="24"/>
          <w:lang w:val="en-GB"/>
        </w:rPr>
        <w:t>Tourism Management Perspectives</w:t>
      </w:r>
      <w:r>
        <w:rPr>
          <w:rFonts w:ascii="Times New Roman" w:eastAsia="Times New Roman" w:hAnsi="Times New Roman" w:cs="Times New Roman"/>
          <w:color w:val="000000"/>
          <w:sz w:val="24"/>
          <w:szCs w:val="24"/>
          <w:lang w:val="en-GB"/>
        </w:rPr>
        <w:t xml:space="preserve">, </w:t>
      </w:r>
      <w:r w:rsidRPr="007A07C4">
        <w:rPr>
          <w:rFonts w:ascii="Times New Roman" w:eastAsia="Times New Roman" w:hAnsi="Times New Roman" w:cs="Times New Roman"/>
          <w:b/>
          <w:color w:val="000000"/>
          <w:sz w:val="24"/>
          <w:szCs w:val="24"/>
          <w:lang w:val="en-GB"/>
        </w:rPr>
        <w:t>15</w:t>
      </w:r>
      <w:r w:rsidRPr="00F15D90">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 xml:space="preserve">pp. </w:t>
      </w:r>
      <w:r w:rsidRPr="00F15D90">
        <w:rPr>
          <w:rFonts w:ascii="Times New Roman" w:eastAsia="Times New Roman" w:hAnsi="Times New Roman" w:cs="Times New Roman"/>
          <w:color w:val="000000"/>
          <w:sz w:val="24"/>
          <w:szCs w:val="24"/>
          <w:lang w:val="en-GB"/>
        </w:rPr>
        <w:t xml:space="preserve">128-136. </w:t>
      </w:r>
    </w:p>
    <w:p w14:paraId="14B73984" w14:textId="77777777" w:rsidR="00EE61FF" w:rsidRPr="00F15D90" w:rsidRDefault="00EE61FF" w:rsidP="00B13460">
      <w:pPr>
        <w:shd w:val="clear" w:color="auto" w:fill="FFFFFF"/>
        <w:spacing w:after="0" w:line="240" w:lineRule="auto"/>
        <w:ind w:left="720" w:right="75" w:hanging="720"/>
        <w:rPr>
          <w:rFonts w:ascii="Times New Roman" w:eastAsia="Times New Roman" w:hAnsi="Times New Roman" w:cs="Times New Roman"/>
          <w:sz w:val="24"/>
          <w:szCs w:val="24"/>
          <w:lang w:val="en-GB"/>
        </w:rPr>
      </w:pPr>
      <w:r w:rsidRPr="00F15D90">
        <w:rPr>
          <w:rFonts w:ascii="Times New Roman" w:eastAsia="Times New Roman" w:hAnsi="Times New Roman" w:cs="Times New Roman"/>
          <w:color w:val="000000"/>
          <w:sz w:val="24"/>
          <w:szCs w:val="24"/>
          <w:lang w:val="en-GB"/>
        </w:rPr>
        <w:t>Huh, C</w:t>
      </w:r>
      <w:r>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00000"/>
          <w:sz w:val="24"/>
          <w:szCs w:val="24"/>
          <w:lang w:val="en-GB"/>
        </w:rPr>
        <w:t xml:space="preserve">, Lee, </w:t>
      </w:r>
      <w:r>
        <w:rPr>
          <w:rFonts w:ascii="Times New Roman" w:eastAsia="Times New Roman" w:hAnsi="Times New Roman" w:cs="Times New Roman"/>
          <w:color w:val="000000"/>
          <w:sz w:val="24"/>
          <w:szCs w:val="24"/>
          <w:lang w:val="en-GB"/>
        </w:rPr>
        <w:t xml:space="preserve">M.J. </w:t>
      </w:r>
      <w:r w:rsidRPr="00F15D90">
        <w:rPr>
          <w:rFonts w:ascii="Times New Roman" w:eastAsia="Times New Roman" w:hAnsi="Times New Roman" w:cs="Times New Roman"/>
          <w:color w:val="000000"/>
          <w:sz w:val="24"/>
          <w:szCs w:val="24"/>
          <w:lang w:val="en-GB"/>
        </w:rPr>
        <w:t xml:space="preserve">and </w:t>
      </w:r>
      <w:r>
        <w:rPr>
          <w:rFonts w:ascii="Times New Roman" w:eastAsia="Times New Roman" w:hAnsi="Times New Roman" w:cs="Times New Roman"/>
          <w:color w:val="000000"/>
          <w:sz w:val="24"/>
          <w:szCs w:val="24"/>
          <w:lang w:val="en-GB"/>
        </w:rPr>
        <w:t xml:space="preserve">Lee, S., 2019. </w:t>
      </w:r>
      <w:r w:rsidRPr="00F15D90">
        <w:rPr>
          <w:rFonts w:ascii="Times New Roman" w:eastAsia="Times New Roman" w:hAnsi="Times New Roman" w:cs="Times New Roman"/>
          <w:color w:val="000000"/>
          <w:sz w:val="24"/>
          <w:szCs w:val="24"/>
          <w:lang w:val="en-GB"/>
        </w:rPr>
        <w:t>A profile of spa-goers in the U.S. luxury hotels and resorts: a posteriori</w:t>
      </w:r>
      <w:r>
        <w:rPr>
          <w:rFonts w:ascii="Times New Roman" w:eastAsia="Times New Roman" w:hAnsi="Times New Roman" w:cs="Times New Roman"/>
          <w:color w:val="000000"/>
          <w:sz w:val="24"/>
          <w:szCs w:val="24"/>
          <w:lang w:val="en-GB"/>
        </w:rPr>
        <w:t xml:space="preserve"> market segmentation approach. </w:t>
      </w:r>
      <w:r w:rsidRPr="00F15D90">
        <w:rPr>
          <w:rFonts w:ascii="Times New Roman" w:eastAsia="Times New Roman" w:hAnsi="Times New Roman" w:cs="Times New Roman"/>
          <w:i/>
          <w:iCs/>
          <w:color w:val="000000"/>
          <w:sz w:val="24"/>
          <w:szCs w:val="24"/>
          <w:lang w:val="en-GB"/>
        </w:rPr>
        <w:t>Journal of Hospitality Marketing &amp; Management</w:t>
      </w:r>
      <w:r>
        <w:rPr>
          <w:rFonts w:ascii="Times New Roman" w:eastAsia="Times New Roman" w:hAnsi="Times New Roman" w:cs="Times New Roman"/>
          <w:color w:val="000000"/>
          <w:sz w:val="24"/>
          <w:szCs w:val="24"/>
          <w:lang w:val="en-GB"/>
        </w:rPr>
        <w:t xml:space="preserve">, </w:t>
      </w:r>
      <w:r w:rsidRPr="00977F02">
        <w:rPr>
          <w:rFonts w:ascii="Times New Roman" w:eastAsia="Times New Roman" w:hAnsi="Times New Roman" w:cs="Times New Roman"/>
          <w:b/>
          <w:color w:val="000000"/>
          <w:sz w:val="24"/>
          <w:szCs w:val="24"/>
          <w:lang w:val="en-GB"/>
        </w:rPr>
        <w:t>28</w:t>
      </w:r>
      <w:r>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00000"/>
          <w:sz w:val="24"/>
          <w:szCs w:val="24"/>
          <w:lang w:val="en-GB"/>
        </w:rPr>
        <w:t>8</w:t>
      </w:r>
      <w:r>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 xml:space="preserve">pp. </w:t>
      </w:r>
      <w:r w:rsidRPr="00F15D90">
        <w:rPr>
          <w:rFonts w:ascii="Times New Roman" w:eastAsia="Times New Roman" w:hAnsi="Times New Roman" w:cs="Times New Roman"/>
          <w:color w:val="000000"/>
          <w:sz w:val="24"/>
          <w:szCs w:val="24"/>
          <w:lang w:val="en-GB"/>
        </w:rPr>
        <w:t xml:space="preserve">1032-1052. </w:t>
      </w:r>
    </w:p>
    <w:p w14:paraId="54262C02" w14:textId="77777777" w:rsidR="00EE61FF" w:rsidRPr="00F15D90" w:rsidRDefault="00EE61FF" w:rsidP="00B13460">
      <w:pPr>
        <w:spacing w:after="0" w:line="240" w:lineRule="auto"/>
        <w:ind w:left="720" w:hanging="720"/>
        <w:rPr>
          <w:rFonts w:ascii="Times New Roman" w:eastAsia="Times New Roman" w:hAnsi="Times New Roman" w:cs="Times New Roman"/>
          <w:color w:val="222222"/>
          <w:sz w:val="24"/>
          <w:szCs w:val="24"/>
          <w:shd w:val="clear" w:color="auto" w:fill="FFFFFF"/>
          <w:lang w:val="en-GB"/>
        </w:rPr>
      </w:pPr>
      <w:r>
        <w:rPr>
          <w:rFonts w:ascii="Times New Roman" w:eastAsia="Times New Roman" w:hAnsi="Times New Roman" w:cs="Times New Roman"/>
          <w:color w:val="222222"/>
          <w:sz w:val="24"/>
          <w:szCs w:val="24"/>
          <w:shd w:val="clear" w:color="auto" w:fill="FFFFFF"/>
          <w:lang w:val="en-GB"/>
        </w:rPr>
        <w:t xml:space="preserve">International Hotel Group, </w:t>
      </w:r>
      <w:r w:rsidRPr="00F15D90">
        <w:rPr>
          <w:rFonts w:ascii="Times New Roman" w:eastAsia="Times New Roman" w:hAnsi="Times New Roman" w:cs="Times New Roman"/>
          <w:color w:val="222222"/>
          <w:sz w:val="24"/>
          <w:szCs w:val="24"/>
          <w:shd w:val="clear" w:color="auto" w:fill="FFFFFF"/>
          <w:lang w:val="en-GB"/>
        </w:rPr>
        <w:t xml:space="preserve">2021. </w:t>
      </w:r>
      <w:r w:rsidRPr="00EE61FF">
        <w:rPr>
          <w:rFonts w:ascii="Times New Roman" w:eastAsia="Times New Roman" w:hAnsi="Times New Roman" w:cs="Times New Roman"/>
          <w:i/>
          <w:color w:val="222222"/>
          <w:sz w:val="24"/>
          <w:szCs w:val="24"/>
          <w:shd w:val="clear" w:color="auto" w:fill="FFFFFF"/>
          <w:lang w:val="en-GB"/>
        </w:rPr>
        <w:t>IHG Green Engage system</w:t>
      </w:r>
      <w:r>
        <w:rPr>
          <w:rFonts w:ascii="Times New Roman" w:eastAsia="Times New Roman" w:hAnsi="Times New Roman" w:cs="Times New Roman"/>
          <w:color w:val="222222"/>
          <w:sz w:val="24"/>
          <w:szCs w:val="24"/>
          <w:shd w:val="clear" w:color="auto" w:fill="FFFFFF"/>
          <w:lang w:val="en-GB"/>
        </w:rPr>
        <w:t>.</w:t>
      </w:r>
      <w:r w:rsidRPr="00EE61FF">
        <w:rPr>
          <w:rFonts w:ascii="Times New Roman" w:eastAsia="Times New Roman" w:hAnsi="Times New Roman" w:cs="Times New Roman"/>
          <w:color w:val="222222"/>
          <w:sz w:val="24"/>
          <w:szCs w:val="24"/>
          <w:shd w:val="clear" w:color="auto" w:fill="FFFFFF"/>
          <w:lang w:val="en-GB"/>
        </w:rPr>
        <w:t xml:space="preserve"> </w:t>
      </w:r>
      <w:r w:rsidRPr="00F15D90">
        <w:rPr>
          <w:rFonts w:ascii="Times New Roman" w:eastAsia="Times New Roman" w:hAnsi="Times New Roman" w:cs="Times New Roman"/>
          <w:color w:val="222222"/>
          <w:sz w:val="24"/>
          <w:szCs w:val="24"/>
          <w:shd w:val="clear" w:color="auto" w:fill="FFFFFF"/>
          <w:lang w:val="en-GB"/>
        </w:rPr>
        <w:t>[Online</w:t>
      </w:r>
      <w:r>
        <w:rPr>
          <w:rFonts w:ascii="Times New Roman" w:eastAsia="Times New Roman" w:hAnsi="Times New Roman" w:cs="Times New Roman"/>
          <w:color w:val="222222"/>
          <w:sz w:val="24"/>
          <w:szCs w:val="24"/>
          <w:shd w:val="clear" w:color="auto" w:fill="FFFFFF"/>
          <w:lang w:val="en-GB"/>
        </w:rPr>
        <w:t xml:space="preserve">] Available at: </w:t>
      </w:r>
      <w:r w:rsidRPr="00F15D90">
        <w:rPr>
          <w:rFonts w:ascii="Times New Roman" w:eastAsia="Times New Roman" w:hAnsi="Times New Roman" w:cs="Times New Roman"/>
          <w:color w:val="222222"/>
          <w:sz w:val="24"/>
          <w:szCs w:val="24"/>
          <w:shd w:val="clear" w:color="auto" w:fill="FFFFFF"/>
          <w:lang w:val="en-GB"/>
        </w:rPr>
        <w:t>https://www.ihg.com/c</w:t>
      </w:r>
      <w:r>
        <w:rPr>
          <w:rFonts w:ascii="Times New Roman" w:eastAsia="Times New Roman" w:hAnsi="Times New Roman" w:cs="Times New Roman"/>
          <w:color w:val="222222"/>
          <w:sz w:val="24"/>
          <w:szCs w:val="24"/>
          <w:shd w:val="clear" w:color="auto" w:fill="FFFFFF"/>
          <w:lang w:val="en-GB"/>
        </w:rPr>
        <w:t>ontent/us/en/about/green-engage [Accessed 1/10/</w:t>
      </w:r>
      <w:r w:rsidRPr="00F15D90">
        <w:rPr>
          <w:rFonts w:ascii="Times New Roman" w:eastAsia="Times New Roman" w:hAnsi="Times New Roman" w:cs="Times New Roman"/>
          <w:color w:val="222222"/>
          <w:sz w:val="24"/>
          <w:szCs w:val="24"/>
          <w:shd w:val="clear" w:color="auto" w:fill="FFFFFF"/>
          <w:lang w:val="en-GB"/>
        </w:rPr>
        <w:t>2021].</w:t>
      </w:r>
    </w:p>
    <w:p w14:paraId="57732543"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color w:val="000000"/>
          <w:sz w:val="24"/>
          <w:szCs w:val="24"/>
          <w:lang w:val="en-GB"/>
        </w:rPr>
        <w:t>Labbad</w:t>
      </w:r>
      <w:proofErr w:type="spellEnd"/>
      <w:r w:rsidRPr="00F15D90">
        <w:rPr>
          <w:rFonts w:ascii="Times New Roman" w:eastAsia="Times New Roman" w:hAnsi="Times New Roman" w:cs="Times New Roman"/>
          <w:color w:val="000000"/>
          <w:sz w:val="24"/>
          <w:szCs w:val="24"/>
          <w:lang w:val="en-GB"/>
        </w:rPr>
        <w:t xml:space="preserve">, S.A. and </w:t>
      </w:r>
      <w:proofErr w:type="spellStart"/>
      <w:r w:rsidRPr="00F15D90">
        <w:rPr>
          <w:rFonts w:ascii="Times New Roman" w:eastAsia="Times New Roman" w:hAnsi="Times New Roman" w:cs="Times New Roman"/>
          <w:color w:val="000000"/>
          <w:sz w:val="24"/>
          <w:szCs w:val="24"/>
          <w:lang w:val="en-GB"/>
        </w:rPr>
        <w:t>Niketh</w:t>
      </w:r>
      <w:proofErr w:type="spellEnd"/>
      <w:r w:rsidRPr="00F15D90">
        <w:rPr>
          <w:rFonts w:ascii="Times New Roman" w:eastAsia="Times New Roman" w:hAnsi="Times New Roman" w:cs="Times New Roman"/>
          <w:color w:val="000000"/>
          <w:sz w:val="24"/>
          <w:szCs w:val="24"/>
          <w:lang w:val="en-GB"/>
        </w:rPr>
        <w:t xml:space="preserve">, S., 2018. The role of digital marketing in creating brand awareness and measuring customer satisfaction at Intercontinental Hotel, Al-Jubail, Saudi Arabia. </w:t>
      </w:r>
      <w:r w:rsidRPr="00977F02">
        <w:rPr>
          <w:rFonts w:ascii="Times New Roman" w:eastAsia="Times New Roman" w:hAnsi="Times New Roman" w:cs="Times New Roman"/>
          <w:i/>
          <w:color w:val="000000"/>
          <w:sz w:val="24"/>
          <w:szCs w:val="24"/>
          <w:lang w:val="en-GB"/>
        </w:rPr>
        <w:t>International Journal of Research in Economics and Social Sciences (IJRESS)</w:t>
      </w:r>
      <w:r w:rsidRPr="00F15D90">
        <w:rPr>
          <w:rFonts w:ascii="Times New Roman" w:eastAsia="Times New Roman" w:hAnsi="Times New Roman" w:cs="Times New Roman"/>
          <w:color w:val="000000"/>
          <w:sz w:val="24"/>
          <w:szCs w:val="24"/>
          <w:lang w:val="en-GB"/>
        </w:rPr>
        <w:t xml:space="preserve">, </w:t>
      </w:r>
      <w:r w:rsidRPr="00977F02">
        <w:rPr>
          <w:rFonts w:ascii="Times New Roman" w:eastAsia="Times New Roman" w:hAnsi="Times New Roman" w:cs="Times New Roman"/>
          <w:b/>
          <w:color w:val="000000"/>
          <w:sz w:val="24"/>
          <w:szCs w:val="24"/>
          <w:lang w:val="en-GB"/>
        </w:rPr>
        <w:t>8</w:t>
      </w:r>
      <w:r>
        <w:rPr>
          <w:rFonts w:ascii="Times New Roman" w:eastAsia="Times New Roman" w:hAnsi="Times New Roman" w:cs="Times New Roman"/>
          <w:color w:val="000000"/>
          <w:sz w:val="24"/>
          <w:szCs w:val="24"/>
          <w:lang w:val="en-GB"/>
        </w:rPr>
        <w:t>(5), pp. 60-71.</w:t>
      </w:r>
    </w:p>
    <w:p w14:paraId="776961B0"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r w:rsidRPr="00F15D90">
        <w:rPr>
          <w:rFonts w:ascii="Times New Roman" w:eastAsia="Times New Roman" w:hAnsi="Times New Roman" w:cs="Times New Roman"/>
          <w:sz w:val="24"/>
          <w:szCs w:val="24"/>
          <w:lang w:val="en-GB"/>
        </w:rPr>
        <w:t xml:space="preserve">Lehr, D.D., 2015. </w:t>
      </w:r>
      <w:r w:rsidRPr="002322A5">
        <w:rPr>
          <w:rFonts w:ascii="Times New Roman" w:eastAsia="Times New Roman" w:hAnsi="Times New Roman" w:cs="Times New Roman"/>
          <w:i/>
          <w:sz w:val="24"/>
          <w:szCs w:val="24"/>
          <w:lang w:val="en-GB"/>
        </w:rPr>
        <w:t>An analysis of the changing competitive landscape in the hotel industry regarding Airbnb</w:t>
      </w:r>
      <w:r w:rsidRPr="00F15D90">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2322A5">
        <w:rPr>
          <w:rFonts w:ascii="Times New Roman" w:eastAsia="Times New Roman" w:hAnsi="Times New Roman" w:cs="Times New Roman"/>
          <w:sz w:val="24"/>
          <w:szCs w:val="24"/>
          <w:lang w:val="en-GB"/>
        </w:rPr>
        <w:t>River Forest, IL</w:t>
      </w:r>
      <w:r>
        <w:rPr>
          <w:rFonts w:ascii="Times New Roman" w:eastAsia="Times New Roman" w:hAnsi="Times New Roman" w:cs="Times New Roman"/>
          <w:sz w:val="24"/>
          <w:szCs w:val="24"/>
          <w:lang w:val="en-GB"/>
        </w:rPr>
        <w:t xml:space="preserve">: </w:t>
      </w:r>
      <w:r w:rsidRPr="002322A5">
        <w:rPr>
          <w:rFonts w:ascii="Times New Roman" w:eastAsia="Times New Roman" w:hAnsi="Times New Roman" w:cs="Times New Roman"/>
          <w:sz w:val="24"/>
          <w:szCs w:val="24"/>
          <w:lang w:val="en-GB"/>
        </w:rPr>
        <w:t>Dominican University</w:t>
      </w:r>
      <w:r>
        <w:rPr>
          <w:rFonts w:ascii="Times New Roman" w:eastAsia="Times New Roman" w:hAnsi="Times New Roman" w:cs="Times New Roman"/>
          <w:sz w:val="24"/>
          <w:szCs w:val="24"/>
          <w:lang w:val="en-GB"/>
        </w:rPr>
        <w:t>.</w:t>
      </w:r>
    </w:p>
    <w:p w14:paraId="20D5A1CA"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sz w:val="24"/>
          <w:szCs w:val="24"/>
          <w:lang w:val="en-GB"/>
        </w:rPr>
        <w:t>Maidiana</w:t>
      </w:r>
      <w:proofErr w:type="spellEnd"/>
      <w:r w:rsidRPr="00F15D90">
        <w:rPr>
          <w:rFonts w:ascii="Times New Roman" w:eastAsia="Times New Roman" w:hAnsi="Times New Roman" w:cs="Times New Roman"/>
          <w:sz w:val="24"/>
          <w:szCs w:val="24"/>
          <w:lang w:val="en-GB"/>
        </w:rPr>
        <w:t xml:space="preserve">, K. and </w:t>
      </w:r>
      <w:proofErr w:type="spellStart"/>
      <w:r w:rsidRPr="00F15D90">
        <w:rPr>
          <w:rFonts w:ascii="Times New Roman" w:eastAsia="Times New Roman" w:hAnsi="Times New Roman" w:cs="Times New Roman"/>
          <w:sz w:val="24"/>
          <w:szCs w:val="24"/>
          <w:lang w:val="en-GB"/>
        </w:rPr>
        <w:t>Hidayat</w:t>
      </w:r>
      <w:proofErr w:type="spellEnd"/>
      <w:r w:rsidRPr="00F15D90">
        <w:rPr>
          <w:rFonts w:ascii="Times New Roman" w:eastAsia="Times New Roman" w:hAnsi="Times New Roman" w:cs="Times New Roman"/>
          <w:sz w:val="24"/>
          <w:szCs w:val="24"/>
          <w:lang w:val="en-GB"/>
        </w:rPr>
        <w:t xml:space="preserve">, Z., 2021. Distributing goods and information flow: factors </w:t>
      </w:r>
      <w:r>
        <w:rPr>
          <w:rFonts w:ascii="Times New Roman" w:eastAsia="Times New Roman" w:hAnsi="Times New Roman" w:cs="Times New Roman"/>
          <w:sz w:val="24"/>
          <w:szCs w:val="24"/>
          <w:lang w:val="en-GB"/>
        </w:rPr>
        <w:t xml:space="preserve">influencing online </w:t>
      </w:r>
      <w:r w:rsidRPr="00F15D90">
        <w:rPr>
          <w:rFonts w:ascii="Times New Roman" w:eastAsia="Times New Roman" w:hAnsi="Times New Roman" w:cs="Times New Roman"/>
          <w:sz w:val="24"/>
          <w:szCs w:val="24"/>
          <w:lang w:val="en-GB"/>
        </w:rPr>
        <w:t xml:space="preserve">purchasing </w:t>
      </w:r>
      <w:proofErr w:type="spellStart"/>
      <w:r w:rsidRPr="00F15D90">
        <w:rPr>
          <w:rFonts w:ascii="Times New Roman" w:eastAsia="Times New Roman" w:hAnsi="Times New Roman" w:cs="Times New Roman"/>
          <w:sz w:val="24"/>
          <w:szCs w:val="24"/>
          <w:lang w:val="en-GB"/>
        </w:rPr>
        <w:t>be</w:t>
      </w:r>
      <w:r>
        <w:rPr>
          <w:rFonts w:ascii="Times New Roman" w:eastAsia="Times New Roman" w:hAnsi="Times New Roman" w:cs="Times New Roman"/>
          <w:sz w:val="24"/>
          <w:szCs w:val="24"/>
          <w:lang w:val="en-GB"/>
        </w:rPr>
        <w:t>havior</w:t>
      </w:r>
      <w:proofErr w:type="spellEnd"/>
      <w:r>
        <w:rPr>
          <w:rFonts w:ascii="Times New Roman" w:eastAsia="Times New Roman" w:hAnsi="Times New Roman" w:cs="Times New Roman"/>
          <w:sz w:val="24"/>
          <w:szCs w:val="24"/>
          <w:lang w:val="en-GB"/>
        </w:rPr>
        <w:t xml:space="preserve"> of Indonesian consumers. </w:t>
      </w:r>
      <w:r w:rsidRPr="00F15D90">
        <w:rPr>
          <w:rFonts w:ascii="Times New Roman" w:eastAsia="Times New Roman" w:hAnsi="Times New Roman" w:cs="Times New Roman"/>
          <w:i/>
          <w:iCs/>
          <w:sz w:val="24"/>
          <w:szCs w:val="24"/>
          <w:lang w:val="en-GB"/>
        </w:rPr>
        <w:t>Journal of Distribution Science</w:t>
      </w:r>
      <w:r>
        <w:rPr>
          <w:rFonts w:ascii="Times New Roman" w:eastAsia="Times New Roman" w:hAnsi="Times New Roman" w:cs="Times New Roman"/>
          <w:sz w:val="24"/>
          <w:szCs w:val="24"/>
          <w:lang w:val="en-GB"/>
        </w:rPr>
        <w:t xml:space="preserve">, </w:t>
      </w:r>
      <w:r w:rsidRPr="0057722A">
        <w:rPr>
          <w:rFonts w:ascii="Times New Roman" w:eastAsia="Times New Roman" w:hAnsi="Times New Roman" w:cs="Times New Roman"/>
          <w:b/>
          <w:iCs/>
          <w:sz w:val="24"/>
          <w:szCs w:val="24"/>
          <w:lang w:val="en-GB"/>
        </w:rPr>
        <w:t>19</w:t>
      </w:r>
      <w:r w:rsidRPr="00F15D90">
        <w:rPr>
          <w:rFonts w:ascii="Times New Roman" w:eastAsia="Times New Roman" w:hAnsi="Times New Roman" w:cs="Times New Roman"/>
          <w:sz w:val="24"/>
          <w:szCs w:val="24"/>
          <w:lang w:val="en-GB"/>
        </w:rPr>
        <w:t>(7), pp.</w:t>
      </w:r>
      <w:r>
        <w:rPr>
          <w:rFonts w:ascii="Times New Roman" w:eastAsia="Times New Roman" w:hAnsi="Times New Roman" w:cs="Times New Roman"/>
          <w:sz w:val="24"/>
          <w:szCs w:val="24"/>
          <w:lang w:val="en-GB"/>
        </w:rPr>
        <w:t xml:space="preserve"> 5-17.</w:t>
      </w:r>
    </w:p>
    <w:p w14:paraId="3EAC77CF" w14:textId="77777777" w:rsidR="00EE61FF" w:rsidRPr="00F15D90" w:rsidRDefault="00EE61FF" w:rsidP="00346DC2">
      <w:pPr>
        <w:shd w:val="clear" w:color="auto" w:fill="FFFFFF"/>
        <w:spacing w:after="0" w:line="240" w:lineRule="auto"/>
        <w:ind w:left="720" w:right="75" w:hanging="720"/>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Sampson, P.</w:t>
      </w:r>
      <w:r w:rsidRPr="00F15D90">
        <w:rPr>
          <w:rFonts w:ascii="Times New Roman" w:eastAsia="Times New Roman" w:hAnsi="Times New Roman" w:cs="Times New Roman"/>
          <w:color w:val="000000"/>
          <w:sz w:val="24"/>
          <w:szCs w:val="24"/>
          <w:lang w:val="en-GB"/>
        </w:rPr>
        <w:t>B.</w:t>
      </w:r>
      <w:r>
        <w:rPr>
          <w:rFonts w:ascii="Times New Roman" w:eastAsia="Times New Roman" w:hAnsi="Times New Roman" w:cs="Times New Roman"/>
          <w:color w:val="000000"/>
          <w:sz w:val="24"/>
          <w:szCs w:val="24"/>
          <w:lang w:val="en-GB"/>
        </w:rPr>
        <w:t>, 2015.</w:t>
      </w:r>
      <w:r w:rsidRPr="00F15D90">
        <w:rPr>
          <w:rFonts w:ascii="Times New Roman" w:eastAsia="Times New Roman" w:hAnsi="Times New Roman" w:cs="Times New Roman"/>
          <w:color w:val="000000"/>
          <w:sz w:val="24"/>
          <w:szCs w:val="24"/>
          <w:lang w:val="en-GB"/>
        </w:rPr>
        <w:t xml:space="preserve"> Social media or personal selling? Strategy for successful sales of student projects</w:t>
      </w:r>
      <w:r>
        <w:rPr>
          <w:rFonts w:ascii="Times New Roman" w:eastAsia="Times New Roman" w:hAnsi="Times New Roman" w:cs="Times New Roman"/>
          <w:color w:val="000000"/>
          <w:sz w:val="24"/>
          <w:szCs w:val="24"/>
          <w:lang w:val="en-GB"/>
        </w:rPr>
        <w:t>.</w:t>
      </w:r>
      <w:r w:rsidRPr="00F15D90">
        <w:rPr>
          <w:rFonts w:ascii="Times New Roman" w:eastAsia="Times New Roman" w:hAnsi="Times New Roman" w:cs="Times New Roman"/>
          <w:color w:val="000000"/>
          <w:sz w:val="24"/>
          <w:szCs w:val="24"/>
          <w:lang w:val="en-GB"/>
        </w:rPr>
        <w:t xml:space="preserve"> </w:t>
      </w:r>
      <w:r w:rsidRPr="00346DC2">
        <w:rPr>
          <w:rFonts w:ascii="Times New Roman" w:eastAsia="Times New Roman" w:hAnsi="Times New Roman" w:cs="Times New Roman"/>
          <w:i/>
          <w:color w:val="000000"/>
          <w:sz w:val="24"/>
          <w:szCs w:val="24"/>
          <w:lang w:val="en-GB"/>
        </w:rPr>
        <w:t>International Textile and Apparel Association (ITAA) Annual Conference Proceedings</w:t>
      </w:r>
      <w:r>
        <w:rPr>
          <w:rFonts w:ascii="Times New Roman" w:eastAsia="Times New Roman" w:hAnsi="Times New Roman" w:cs="Times New Roman"/>
          <w:color w:val="000000"/>
          <w:sz w:val="24"/>
          <w:szCs w:val="24"/>
          <w:lang w:val="en-GB"/>
        </w:rPr>
        <w:t>, p.</w:t>
      </w:r>
      <w:r w:rsidRPr="00346DC2">
        <w:rPr>
          <w:rFonts w:ascii="Times New Roman" w:eastAsia="Times New Roman" w:hAnsi="Times New Roman" w:cs="Times New Roman"/>
          <w:color w:val="000000"/>
          <w:sz w:val="24"/>
          <w:szCs w:val="24"/>
          <w:lang w:val="en-GB"/>
        </w:rPr>
        <w:t xml:space="preserve"> 30.</w:t>
      </w:r>
    </w:p>
    <w:p w14:paraId="797D073A"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color w:val="000000"/>
          <w:sz w:val="24"/>
          <w:szCs w:val="24"/>
          <w:lang w:val="en-GB"/>
        </w:rPr>
        <w:t>Sedmak</w:t>
      </w:r>
      <w:proofErr w:type="spellEnd"/>
      <w:r w:rsidRPr="00F15D90">
        <w:rPr>
          <w:rFonts w:ascii="Times New Roman" w:eastAsia="Times New Roman" w:hAnsi="Times New Roman" w:cs="Times New Roman"/>
          <w:color w:val="000000"/>
          <w:sz w:val="24"/>
          <w:szCs w:val="24"/>
          <w:lang w:val="en-GB"/>
        </w:rPr>
        <w:t xml:space="preserve">, G. and </w:t>
      </w:r>
      <w:proofErr w:type="spellStart"/>
      <w:r w:rsidRPr="00F15D90">
        <w:rPr>
          <w:rFonts w:ascii="Times New Roman" w:eastAsia="Times New Roman" w:hAnsi="Times New Roman" w:cs="Times New Roman"/>
          <w:color w:val="000000"/>
          <w:sz w:val="24"/>
          <w:szCs w:val="24"/>
          <w:lang w:val="en-GB"/>
        </w:rPr>
        <w:t>Brezovec</w:t>
      </w:r>
      <w:proofErr w:type="spellEnd"/>
      <w:r w:rsidRPr="00F15D90">
        <w:rPr>
          <w:rFonts w:ascii="Times New Roman" w:eastAsia="Times New Roman" w:hAnsi="Times New Roman" w:cs="Times New Roman"/>
          <w:color w:val="000000"/>
          <w:sz w:val="24"/>
          <w:szCs w:val="24"/>
          <w:lang w:val="en-GB"/>
        </w:rPr>
        <w:t>, A., 2017. Visitors' preferences for muse</w:t>
      </w:r>
      <w:r>
        <w:rPr>
          <w:rFonts w:ascii="Times New Roman" w:eastAsia="Times New Roman" w:hAnsi="Times New Roman" w:cs="Times New Roman"/>
          <w:color w:val="000000"/>
          <w:sz w:val="24"/>
          <w:szCs w:val="24"/>
          <w:lang w:val="en-GB"/>
        </w:rPr>
        <w:t xml:space="preserve">um interpretation: identifying </w:t>
      </w:r>
      <w:r w:rsidRPr="00F15D90">
        <w:rPr>
          <w:rFonts w:ascii="Times New Roman" w:eastAsia="Times New Roman" w:hAnsi="Times New Roman" w:cs="Times New Roman"/>
          <w:color w:val="000000"/>
          <w:sz w:val="24"/>
          <w:szCs w:val="24"/>
          <w:lang w:val="en-GB"/>
        </w:rPr>
        <w:t>and targeting market segments</w:t>
      </w:r>
      <w:r>
        <w:rPr>
          <w:rFonts w:ascii="Times New Roman" w:eastAsia="Times New Roman" w:hAnsi="Times New Roman" w:cs="Times New Roman"/>
          <w:color w:val="000000"/>
          <w:sz w:val="24"/>
          <w:szCs w:val="24"/>
          <w:lang w:val="en-GB"/>
        </w:rPr>
        <w:t xml:space="preserve">. </w:t>
      </w:r>
      <w:r w:rsidRPr="00F15D90">
        <w:rPr>
          <w:rFonts w:ascii="Times New Roman" w:eastAsia="Times New Roman" w:hAnsi="Times New Roman" w:cs="Times New Roman"/>
          <w:i/>
          <w:iCs/>
          <w:color w:val="000000"/>
          <w:sz w:val="24"/>
          <w:szCs w:val="24"/>
          <w:lang w:val="en-GB"/>
        </w:rPr>
        <w:t xml:space="preserve">Academica </w:t>
      </w:r>
      <w:proofErr w:type="spellStart"/>
      <w:r w:rsidRPr="00F15D90">
        <w:rPr>
          <w:rFonts w:ascii="Times New Roman" w:eastAsia="Times New Roman" w:hAnsi="Times New Roman" w:cs="Times New Roman"/>
          <w:i/>
          <w:iCs/>
          <w:color w:val="000000"/>
          <w:sz w:val="24"/>
          <w:szCs w:val="24"/>
          <w:lang w:val="en-GB"/>
        </w:rPr>
        <w:t>Turistica</w:t>
      </w:r>
      <w:proofErr w:type="spellEnd"/>
      <w:r w:rsidRPr="00F15D90">
        <w:rPr>
          <w:rFonts w:ascii="Times New Roman" w:eastAsia="Times New Roman" w:hAnsi="Times New Roman" w:cs="Times New Roman"/>
          <w:color w:val="000000"/>
          <w:sz w:val="24"/>
          <w:szCs w:val="24"/>
          <w:lang w:val="en-GB"/>
        </w:rPr>
        <w:t xml:space="preserve">, </w:t>
      </w:r>
      <w:r w:rsidRPr="004F5BD6">
        <w:rPr>
          <w:rFonts w:ascii="Times New Roman" w:eastAsia="Times New Roman" w:hAnsi="Times New Roman" w:cs="Times New Roman"/>
          <w:b/>
          <w:color w:val="000000"/>
          <w:sz w:val="24"/>
          <w:szCs w:val="24"/>
          <w:lang w:val="en-GB"/>
        </w:rPr>
        <w:t>10</w:t>
      </w:r>
      <w:r w:rsidRPr="00F15D90">
        <w:rPr>
          <w:rFonts w:ascii="Times New Roman" w:eastAsia="Times New Roman" w:hAnsi="Times New Roman" w:cs="Times New Roman"/>
          <w:color w:val="000000"/>
          <w:sz w:val="24"/>
          <w:szCs w:val="24"/>
          <w:lang w:val="en-GB"/>
        </w:rPr>
        <w:t>(2), pp.</w:t>
      </w:r>
      <w:r>
        <w:rPr>
          <w:rFonts w:ascii="Times New Roman" w:eastAsia="Times New Roman" w:hAnsi="Times New Roman" w:cs="Times New Roman"/>
          <w:color w:val="000000"/>
          <w:sz w:val="24"/>
          <w:szCs w:val="24"/>
          <w:lang w:val="en-GB"/>
        </w:rPr>
        <w:t xml:space="preserve"> </w:t>
      </w:r>
      <w:r w:rsidRPr="00F15D90">
        <w:rPr>
          <w:rFonts w:ascii="Times New Roman" w:eastAsia="Times New Roman" w:hAnsi="Times New Roman" w:cs="Times New Roman"/>
          <w:color w:val="000000"/>
          <w:sz w:val="24"/>
          <w:szCs w:val="24"/>
          <w:lang w:val="en-GB"/>
        </w:rPr>
        <w:t>141-150.</w:t>
      </w:r>
    </w:p>
    <w:p w14:paraId="4C8B43C4"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sz w:val="24"/>
          <w:szCs w:val="24"/>
          <w:lang w:val="en-GB"/>
        </w:rPr>
        <w:t>Sztorc</w:t>
      </w:r>
      <w:proofErr w:type="spellEnd"/>
      <w:r w:rsidRPr="00F15D90">
        <w:rPr>
          <w:rFonts w:ascii="Times New Roman" w:eastAsia="Times New Roman" w:hAnsi="Times New Roman" w:cs="Times New Roman"/>
          <w:sz w:val="24"/>
          <w:szCs w:val="24"/>
          <w:lang w:val="en-GB"/>
        </w:rPr>
        <w:t xml:space="preserve">, M., 2018. Building sustainable intercultural </w:t>
      </w:r>
      <w:proofErr w:type="spellStart"/>
      <w:r w:rsidRPr="00F15D90">
        <w:rPr>
          <w:rFonts w:ascii="Times New Roman" w:eastAsia="Times New Roman" w:hAnsi="Times New Roman" w:cs="Times New Roman"/>
          <w:sz w:val="24"/>
          <w:szCs w:val="24"/>
          <w:lang w:val="en-GB"/>
        </w:rPr>
        <w:t>relationshipby</w:t>
      </w:r>
      <w:proofErr w:type="spellEnd"/>
      <w:r w:rsidRPr="00F15D90">
        <w:rPr>
          <w:rFonts w:ascii="Times New Roman" w:eastAsia="Times New Roman" w:hAnsi="Times New Roman" w:cs="Times New Roman"/>
          <w:sz w:val="24"/>
          <w:szCs w:val="24"/>
          <w:lang w:val="en-GB"/>
        </w:rPr>
        <w:t xml:space="preserve"> hotel corporation staff</w:t>
      </w:r>
      <w:r>
        <w:rPr>
          <w:rFonts w:ascii="Times New Roman" w:eastAsia="Times New Roman" w:hAnsi="Times New Roman" w:cs="Times New Roman"/>
          <w:sz w:val="24"/>
          <w:szCs w:val="24"/>
          <w:lang w:val="en-GB"/>
        </w:rPr>
        <w:t xml:space="preserve">. </w:t>
      </w:r>
      <w:proofErr w:type="spellStart"/>
      <w:r w:rsidRPr="00F15D90">
        <w:rPr>
          <w:rFonts w:ascii="Times New Roman" w:eastAsia="Times New Roman" w:hAnsi="Times New Roman" w:cs="Times New Roman"/>
          <w:i/>
          <w:iCs/>
          <w:sz w:val="24"/>
          <w:szCs w:val="24"/>
          <w:lang w:val="en-GB"/>
        </w:rPr>
        <w:t>Kwartalnik</w:t>
      </w:r>
      <w:proofErr w:type="spellEnd"/>
      <w:r w:rsidRPr="00F15D90">
        <w:rPr>
          <w:rFonts w:ascii="Times New Roman" w:eastAsia="Times New Roman" w:hAnsi="Times New Roman" w:cs="Times New Roman"/>
          <w:i/>
          <w:iCs/>
          <w:sz w:val="24"/>
          <w:szCs w:val="24"/>
          <w:lang w:val="en-GB"/>
        </w:rPr>
        <w:t xml:space="preserve"> </w:t>
      </w:r>
      <w:proofErr w:type="spellStart"/>
      <w:r w:rsidRPr="00F15D90">
        <w:rPr>
          <w:rFonts w:ascii="Times New Roman" w:eastAsia="Times New Roman" w:hAnsi="Times New Roman" w:cs="Times New Roman"/>
          <w:i/>
          <w:iCs/>
          <w:sz w:val="24"/>
          <w:szCs w:val="24"/>
          <w:lang w:val="en-GB"/>
        </w:rPr>
        <w:t>Ekonomistów</w:t>
      </w:r>
      <w:proofErr w:type="spellEnd"/>
      <w:r w:rsidRPr="00F15D90">
        <w:rPr>
          <w:rFonts w:ascii="Times New Roman" w:eastAsia="Times New Roman" w:hAnsi="Times New Roman" w:cs="Times New Roman"/>
          <w:i/>
          <w:iCs/>
          <w:sz w:val="24"/>
          <w:szCs w:val="24"/>
          <w:lang w:val="en-GB"/>
        </w:rPr>
        <w:t xml:space="preserve"> </w:t>
      </w:r>
      <w:proofErr w:type="spellStart"/>
      <w:r w:rsidRPr="00F15D90">
        <w:rPr>
          <w:rFonts w:ascii="Times New Roman" w:eastAsia="Times New Roman" w:hAnsi="Times New Roman" w:cs="Times New Roman"/>
          <w:i/>
          <w:iCs/>
          <w:sz w:val="24"/>
          <w:szCs w:val="24"/>
          <w:lang w:val="en-GB"/>
        </w:rPr>
        <w:t>i</w:t>
      </w:r>
      <w:proofErr w:type="spellEnd"/>
      <w:r w:rsidRPr="00F15D90">
        <w:rPr>
          <w:rFonts w:ascii="Times New Roman" w:eastAsia="Times New Roman" w:hAnsi="Times New Roman" w:cs="Times New Roman"/>
          <w:i/>
          <w:iCs/>
          <w:sz w:val="24"/>
          <w:szCs w:val="24"/>
          <w:lang w:val="en-GB"/>
        </w:rPr>
        <w:t xml:space="preserve"> </w:t>
      </w:r>
      <w:proofErr w:type="spellStart"/>
      <w:r w:rsidRPr="00F15D90">
        <w:rPr>
          <w:rFonts w:ascii="Times New Roman" w:eastAsia="Times New Roman" w:hAnsi="Times New Roman" w:cs="Times New Roman"/>
          <w:i/>
          <w:iCs/>
          <w:sz w:val="24"/>
          <w:szCs w:val="24"/>
          <w:lang w:val="en-GB"/>
        </w:rPr>
        <w:t>Menedżerów</w:t>
      </w:r>
      <w:proofErr w:type="spellEnd"/>
      <w:r w:rsidRPr="00F15D90">
        <w:rPr>
          <w:rFonts w:ascii="Times New Roman" w:eastAsia="Times New Roman" w:hAnsi="Times New Roman" w:cs="Times New Roman"/>
          <w:sz w:val="24"/>
          <w:szCs w:val="24"/>
          <w:lang w:val="en-GB"/>
        </w:rPr>
        <w:t xml:space="preserve">, </w:t>
      </w:r>
      <w:r w:rsidRPr="004F5BD6">
        <w:rPr>
          <w:rFonts w:ascii="Times New Roman" w:eastAsia="Times New Roman" w:hAnsi="Times New Roman" w:cs="Times New Roman"/>
          <w:b/>
          <w:sz w:val="24"/>
          <w:szCs w:val="24"/>
          <w:lang w:val="en-GB"/>
        </w:rPr>
        <w:t>47</w:t>
      </w:r>
      <w:r w:rsidRPr="00F15D90">
        <w:rPr>
          <w:rFonts w:ascii="Times New Roman" w:eastAsia="Times New Roman" w:hAnsi="Times New Roman" w:cs="Times New Roman"/>
          <w:sz w:val="24"/>
          <w:szCs w:val="24"/>
          <w:lang w:val="en-GB"/>
        </w:rPr>
        <w:t>(1), pp.</w:t>
      </w:r>
      <w:r>
        <w:rPr>
          <w:rFonts w:ascii="Times New Roman" w:eastAsia="Times New Roman" w:hAnsi="Times New Roman" w:cs="Times New Roman"/>
          <w:sz w:val="24"/>
          <w:szCs w:val="24"/>
          <w:lang w:val="en-GB"/>
        </w:rPr>
        <w:t xml:space="preserve"> </w:t>
      </w:r>
      <w:r w:rsidRPr="00F15D90">
        <w:rPr>
          <w:rFonts w:ascii="Times New Roman" w:eastAsia="Times New Roman" w:hAnsi="Times New Roman" w:cs="Times New Roman"/>
          <w:sz w:val="24"/>
          <w:szCs w:val="24"/>
          <w:lang w:val="en-GB"/>
        </w:rPr>
        <w:t>159-173.</w:t>
      </w:r>
    </w:p>
    <w:p w14:paraId="15B38E3F"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color w:val="000000"/>
          <w:sz w:val="24"/>
          <w:szCs w:val="24"/>
          <w:lang w:val="en-GB"/>
        </w:rPr>
        <w:t>Udunuwara</w:t>
      </w:r>
      <w:proofErr w:type="spellEnd"/>
      <w:r w:rsidRPr="00F15D90">
        <w:rPr>
          <w:rFonts w:ascii="Times New Roman" w:eastAsia="Times New Roman" w:hAnsi="Times New Roman" w:cs="Times New Roman"/>
          <w:color w:val="000000"/>
          <w:sz w:val="24"/>
          <w:szCs w:val="24"/>
          <w:lang w:val="en-GB"/>
        </w:rPr>
        <w:t xml:space="preserve">, M., Sanders, D. and Wilkins, H., 2017. Customer relationship management (CRM) practices in the hotel sector from the perspective of leisure </w:t>
      </w:r>
      <w:proofErr w:type="spellStart"/>
      <w:r w:rsidRPr="00F15D90">
        <w:rPr>
          <w:rFonts w:ascii="Times New Roman" w:eastAsia="Times New Roman" w:hAnsi="Times New Roman" w:cs="Times New Roman"/>
          <w:color w:val="000000"/>
          <w:sz w:val="24"/>
          <w:szCs w:val="24"/>
          <w:lang w:val="en-GB"/>
        </w:rPr>
        <w:t>travelers</w:t>
      </w:r>
      <w:proofErr w:type="spellEnd"/>
      <w:r w:rsidRPr="00F15D90">
        <w:rPr>
          <w:rFonts w:ascii="Times New Roman" w:eastAsia="Times New Roman" w:hAnsi="Times New Roman" w:cs="Times New Roman"/>
          <w:color w:val="000000"/>
          <w:sz w:val="24"/>
          <w:szCs w:val="24"/>
          <w:lang w:val="en-GB"/>
        </w:rPr>
        <w:t>. </w:t>
      </w:r>
      <w:r w:rsidRPr="00F15D90">
        <w:rPr>
          <w:rFonts w:ascii="Times New Roman" w:eastAsia="Times New Roman" w:hAnsi="Times New Roman" w:cs="Times New Roman"/>
          <w:i/>
          <w:iCs/>
          <w:color w:val="000000"/>
          <w:sz w:val="24"/>
          <w:szCs w:val="24"/>
          <w:lang w:val="en-GB"/>
        </w:rPr>
        <w:t>Colombo Business Journal: International Journal of Theory and Practice</w:t>
      </w:r>
      <w:r w:rsidRPr="00F15D90">
        <w:rPr>
          <w:rFonts w:ascii="Times New Roman" w:eastAsia="Times New Roman" w:hAnsi="Times New Roman" w:cs="Times New Roman"/>
          <w:color w:val="000000"/>
          <w:sz w:val="24"/>
          <w:szCs w:val="24"/>
          <w:lang w:val="en-GB"/>
        </w:rPr>
        <w:t xml:space="preserve">, </w:t>
      </w:r>
      <w:r w:rsidRPr="00EE61FF">
        <w:rPr>
          <w:rFonts w:ascii="Times New Roman" w:eastAsia="Times New Roman" w:hAnsi="Times New Roman" w:cs="Times New Roman"/>
          <w:b/>
          <w:color w:val="000000"/>
          <w:sz w:val="24"/>
          <w:szCs w:val="24"/>
          <w:lang w:val="en-GB"/>
        </w:rPr>
        <w:t>7</w:t>
      </w:r>
      <w:r w:rsidRPr="00F15D90">
        <w:rPr>
          <w:rFonts w:ascii="Times New Roman" w:eastAsia="Times New Roman" w:hAnsi="Times New Roman" w:cs="Times New Roman"/>
          <w:color w:val="000000"/>
          <w:sz w:val="24"/>
          <w:szCs w:val="24"/>
          <w:lang w:val="en-GB"/>
        </w:rPr>
        <w:t>(2), p.</w:t>
      </w:r>
      <w:r>
        <w:rPr>
          <w:rFonts w:ascii="Times New Roman" w:eastAsia="Times New Roman" w:hAnsi="Times New Roman" w:cs="Times New Roman"/>
          <w:color w:val="000000"/>
          <w:sz w:val="24"/>
          <w:szCs w:val="24"/>
          <w:lang w:val="en-GB"/>
        </w:rPr>
        <w:t xml:space="preserve"> </w:t>
      </w:r>
      <w:r w:rsidRPr="00F15D90">
        <w:rPr>
          <w:rFonts w:ascii="Times New Roman" w:eastAsia="Times New Roman" w:hAnsi="Times New Roman" w:cs="Times New Roman"/>
          <w:color w:val="000000"/>
          <w:sz w:val="24"/>
          <w:szCs w:val="24"/>
          <w:lang w:val="en-GB"/>
        </w:rPr>
        <w:t>35.</w:t>
      </w:r>
    </w:p>
    <w:p w14:paraId="2464CAC6" w14:textId="77777777" w:rsidR="00EE61FF" w:rsidRPr="00F15D90" w:rsidRDefault="00EE61FF" w:rsidP="00B13460">
      <w:pPr>
        <w:spacing w:after="0" w:line="240" w:lineRule="auto"/>
        <w:ind w:left="720" w:hanging="720"/>
        <w:rPr>
          <w:rFonts w:ascii="Times New Roman" w:eastAsia="Times New Roman" w:hAnsi="Times New Roman" w:cs="Times New Roman"/>
          <w:sz w:val="24"/>
          <w:szCs w:val="24"/>
          <w:lang w:val="en-GB"/>
        </w:rPr>
      </w:pPr>
      <w:proofErr w:type="spellStart"/>
      <w:r w:rsidRPr="00F15D90">
        <w:rPr>
          <w:rFonts w:ascii="Times New Roman" w:eastAsia="Times New Roman" w:hAnsi="Times New Roman" w:cs="Times New Roman"/>
          <w:color w:val="222222"/>
          <w:sz w:val="24"/>
          <w:szCs w:val="24"/>
          <w:shd w:val="clear" w:color="auto" w:fill="FFFFFF"/>
          <w:lang w:val="en-GB"/>
        </w:rPr>
        <w:t>Voegeli</w:t>
      </w:r>
      <w:proofErr w:type="spellEnd"/>
      <w:r w:rsidRPr="00F15D90">
        <w:rPr>
          <w:rFonts w:ascii="Times New Roman" w:eastAsia="Times New Roman" w:hAnsi="Times New Roman" w:cs="Times New Roman"/>
          <w:color w:val="222222"/>
          <w:sz w:val="24"/>
          <w:szCs w:val="24"/>
          <w:shd w:val="clear" w:color="auto" w:fill="FFFFFF"/>
          <w:lang w:val="en-GB"/>
        </w:rPr>
        <w:t xml:space="preserve">, C., 2021. A case study of knowledge management practices at the </w:t>
      </w:r>
      <w:r>
        <w:rPr>
          <w:rFonts w:ascii="Times New Roman" w:eastAsia="Times New Roman" w:hAnsi="Times New Roman" w:cs="Times New Roman"/>
          <w:color w:val="222222"/>
          <w:sz w:val="24"/>
          <w:szCs w:val="24"/>
          <w:shd w:val="clear" w:color="auto" w:fill="FFFFFF"/>
          <w:lang w:val="en-GB"/>
        </w:rPr>
        <w:t xml:space="preserve">Intercontinental Hotels' Group. </w:t>
      </w:r>
      <w:r w:rsidRPr="00F15D90">
        <w:rPr>
          <w:rFonts w:ascii="Times New Roman" w:eastAsia="Times New Roman" w:hAnsi="Times New Roman" w:cs="Times New Roman"/>
          <w:i/>
          <w:iCs/>
          <w:color w:val="222222"/>
          <w:sz w:val="24"/>
          <w:szCs w:val="24"/>
          <w:shd w:val="clear" w:color="auto" w:fill="FFFFFF"/>
          <w:lang w:val="en-GB"/>
        </w:rPr>
        <w:t xml:space="preserve">SSRN </w:t>
      </w:r>
      <w:r>
        <w:rPr>
          <w:rFonts w:ascii="Times New Roman" w:eastAsia="Times New Roman" w:hAnsi="Times New Roman" w:cs="Times New Roman"/>
          <w:i/>
          <w:iCs/>
          <w:color w:val="222222"/>
          <w:sz w:val="24"/>
          <w:szCs w:val="24"/>
          <w:shd w:val="clear" w:color="auto" w:fill="FFFFFF"/>
          <w:lang w:val="en-GB"/>
        </w:rPr>
        <w:t>Electronic Journal</w:t>
      </w:r>
      <w:r w:rsidRPr="00F15D90">
        <w:rPr>
          <w:rFonts w:ascii="Times New Roman" w:eastAsia="Times New Roman" w:hAnsi="Times New Roman" w:cs="Times New Roman"/>
          <w:color w:val="222222"/>
          <w:sz w:val="24"/>
          <w:szCs w:val="24"/>
          <w:shd w:val="clear" w:color="auto" w:fill="FFFFFF"/>
          <w:lang w:val="en-GB"/>
        </w:rPr>
        <w:t>.</w:t>
      </w:r>
    </w:p>
    <w:p w14:paraId="49C3D722" w14:textId="77777777" w:rsidR="00EE61FF" w:rsidRPr="00F15D90" w:rsidRDefault="00EE61FF" w:rsidP="00B13460">
      <w:pPr>
        <w:spacing w:after="0" w:line="240" w:lineRule="auto"/>
        <w:ind w:left="720" w:hanging="720"/>
        <w:rPr>
          <w:rFonts w:ascii="Times New Roman" w:eastAsia="Times New Roman" w:hAnsi="Times New Roman" w:cs="Times New Roman"/>
          <w:color w:val="222222"/>
          <w:sz w:val="24"/>
          <w:szCs w:val="24"/>
          <w:shd w:val="clear" w:color="auto" w:fill="FFFFFF"/>
          <w:lang w:val="en-GB"/>
        </w:rPr>
      </w:pPr>
      <w:r w:rsidRPr="00F15D90">
        <w:rPr>
          <w:rFonts w:ascii="Times New Roman" w:eastAsia="Times New Roman" w:hAnsi="Times New Roman" w:cs="Times New Roman"/>
          <w:color w:val="222222"/>
          <w:sz w:val="24"/>
          <w:szCs w:val="24"/>
          <w:shd w:val="clear" w:color="auto" w:fill="FFFFFF"/>
          <w:lang w:val="en-GB"/>
        </w:rPr>
        <w:t>Wyndham Hotels &amp; Resorts</w:t>
      </w:r>
      <w:r>
        <w:rPr>
          <w:rFonts w:ascii="Times New Roman" w:eastAsia="Times New Roman" w:hAnsi="Times New Roman" w:cs="Times New Roman"/>
          <w:color w:val="222222"/>
          <w:sz w:val="24"/>
          <w:szCs w:val="24"/>
          <w:shd w:val="clear" w:color="auto" w:fill="FFFFFF"/>
          <w:lang w:val="en-GB"/>
        </w:rPr>
        <w:t>,</w:t>
      </w:r>
      <w:r w:rsidRPr="00F15D90">
        <w:rPr>
          <w:rFonts w:ascii="Times New Roman" w:eastAsia="Times New Roman" w:hAnsi="Times New Roman" w:cs="Times New Roman"/>
          <w:color w:val="222222"/>
          <w:sz w:val="24"/>
          <w:szCs w:val="24"/>
          <w:shd w:val="clear" w:color="auto" w:fill="FFFFFF"/>
          <w:lang w:val="en-GB"/>
        </w:rPr>
        <w:t xml:space="preserve"> n.d. </w:t>
      </w:r>
      <w:proofErr w:type="gramStart"/>
      <w:r w:rsidRPr="00EE61FF">
        <w:rPr>
          <w:rFonts w:ascii="Times New Roman" w:eastAsia="Times New Roman" w:hAnsi="Times New Roman" w:cs="Times New Roman"/>
          <w:i/>
          <w:color w:val="222222"/>
          <w:sz w:val="24"/>
          <w:szCs w:val="24"/>
          <w:shd w:val="clear" w:color="auto" w:fill="FFFFFF"/>
          <w:lang w:val="en-GB"/>
        </w:rPr>
        <w:t>Corporate</w:t>
      </w:r>
      <w:proofErr w:type="gramEnd"/>
      <w:r w:rsidRPr="00EE61FF">
        <w:rPr>
          <w:rFonts w:ascii="Times New Roman" w:eastAsia="Times New Roman" w:hAnsi="Times New Roman" w:cs="Times New Roman"/>
          <w:i/>
          <w:color w:val="222222"/>
          <w:sz w:val="24"/>
          <w:szCs w:val="24"/>
          <w:shd w:val="clear" w:color="auto" w:fill="FFFFFF"/>
          <w:lang w:val="en-GB"/>
        </w:rPr>
        <w:t xml:space="preserve"> information</w:t>
      </w:r>
      <w:r>
        <w:rPr>
          <w:rFonts w:ascii="Times New Roman" w:eastAsia="Times New Roman" w:hAnsi="Times New Roman" w:cs="Times New Roman"/>
          <w:color w:val="222222"/>
          <w:sz w:val="24"/>
          <w:szCs w:val="24"/>
          <w:shd w:val="clear" w:color="auto" w:fill="FFFFFF"/>
          <w:lang w:val="en-GB"/>
        </w:rPr>
        <w:t xml:space="preserve">. </w:t>
      </w:r>
      <w:hyperlink r:id="rId8" w:history="1">
        <w:r w:rsidRPr="00F15D90">
          <w:rPr>
            <w:rStyle w:val="Hyperlink"/>
            <w:rFonts w:ascii="Times New Roman" w:eastAsia="Times New Roman" w:hAnsi="Times New Roman" w:cs="Times New Roman"/>
            <w:sz w:val="24"/>
            <w:szCs w:val="24"/>
            <w:shd w:val="clear" w:color="auto" w:fill="FFFFFF"/>
            <w:lang w:val="en-GB"/>
          </w:rPr>
          <w:t>https://corporate.wyndhamhotels.com/wp-content/uploads/2021/04/2021-WH-ESG-Report.pdf</w:t>
        </w:r>
      </w:hyperlink>
      <w:r>
        <w:rPr>
          <w:rStyle w:val="Hyperlink"/>
          <w:rFonts w:ascii="Times New Roman" w:eastAsia="Times New Roman" w:hAnsi="Times New Roman" w:cs="Times New Roman"/>
          <w:sz w:val="24"/>
          <w:szCs w:val="24"/>
          <w:shd w:val="clear" w:color="auto" w:fill="FFFFFF"/>
          <w:lang w:val="en-GB"/>
        </w:rPr>
        <w:t xml:space="preserve"> </w:t>
      </w:r>
      <w:r>
        <w:rPr>
          <w:rFonts w:ascii="Times New Roman" w:eastAsia="Times New Roman" w:hAnsi="Times New Roman" w:cs="Times New Roman"/>
          <w:color w:val="222222"/>
          <w:sz w:val="24"/>
          <w:szCs w:val="24"/>
          <w:shd w:val="clear" w:color="auto" w:fill="FFFFFF"/>
          <w:lang w:val="en-GB"/>
        </w:rPr>
        <w:t>[Accessed 1/10/</w:t>
      </w:r>
      <w:r w:rsidRPr="00F15D90">
        <w:rPr>
          <w:rFonts w:ascii="Times New Roman" w:eastAsia="Times New Roman" w:hAnsi="Times New Roman" w:cs="Times New Roman"/>
          <w:color w:val="222222"/>
          <w:sz w:val="24"/>
          <w:szCs w:val="24"/>
          <w:shd w:val="clear" w:color="auto" w:fill="FFFFFF"/>
          <w:lang w:val="en-GB"/>
        </w:rPr>
        <w:t>2021].</w:t>
      </w:r>
    </w:p>
    <w:p w14:paraId="79211EF2" w14:textId="77777777" w:rsidR="00EE61FF" w:rsidRPr="00F15D90" w:rsidRDefault="00EE61FF" w:rsidP="00B13460">
      <w:pPr>
        <w:spacing w:after="0" w:line="240" w:lineRule="auto"/>
        <w:ind w:left="720" w:hanging="720"/>
        <w:rPr>
          <w:rFonts w:ascii="Times New Roman" w:eastAsia="Times New Roman" w:hAnsi="Times New Roman" w:cs="Times New Roman"/>
          <w:color w:val="222222"/>
          <w:sz w:val="24"/>
          <w:szCs w:val="24"/>
          <w:shd w:val="clear" w:color="auto" w:fill="FFFFFF"/>
          <w:lang w:val="en-GB"/>
        </w:rPr>
      </w:pPr>
      <w:proofErr w:type="spellStart"/>
      <w:r w:rsidRPr="00F15D90">
        <w:rPr>
          <w:rFonts w:ascii="Times New Roman" w:eastAsia="Times New Roman" w:hAnsi="Times New Roman" w:cs="Times New Roman"/>
          <w:color w:val="222222"/>
          <w:sz w:val="24"/>
          <w:szCs w:val="24"/>
          <w:shd w:val="clear" w:color="auto" w:fill="FFFFFF"/>
          <w:lang w:val="en-GB"/>
        </w:rPr>
        <w:t>Xie</w:t>
      </w:r>
      <w:proofErr w:type="spellEnd"/>
      <w:r w:rsidRPr="00F15D90">
        <w:rPr>
          <w:rFonts w:ascii="Times New Roman" w:eastAsia="Times New Roman" w:hAnsi="Times New Roman" w:cs="Times New Roman"/>
          <w:color w:val="222222"/>
          <w:sz w:val="24"/>
          <w:szCs w:val="24"/>
          <w:shd w:val="clear" w:color="auto" w:fill="FFFFFF"/>
          <w:lang w:val="en-GB"/>
        </w:rPr>
        <w:t>, Y., 2015. </w:t>
      </w:r>
      <w:r w:rsidRPr="00F15D90">
        <w:rPr>
          <w:rFonts w:ascii="Times New Roman" w:eastAsia="Times New Roman" w:hAnsi="Times New Roman" w:cs="Times New Roman"/>
          <w:i/>
          <w:iCs/>
          <w:color w:val="222222"/>
          <w:sz w:val="24"/>
          <w:szCs w:val="24"/>
          <w:shd w:val="clear" w:color="auto" w:fill="FFFFFF"/>
          <w:lang w:val="en-GB"/>
        </w:rPr>
        <w:t>The relationship among marketing mix, customer satisfaction and customer loyalty of Chinese tourists to economic hotel of central Bangkok</w:t>
      </w:r>
      <w:r>
        <w:rPr>
          <w:rFonts w:ascii="Times New Roman" w:eastAsia="Times New Roman" w:hAnsi="Times New Roman" w:cs="Times New Roman"/>
          <w:color w:val="222222"/>
          <w:sz w:val="24"/>
          <w:szCs w:val="24"/>
          <w:shd w:val="clear" w:color="auto" w:fill="FFFFFF"/>
          <w:lang w:val="en-GB"/>
        </w:rPr>
        <w:t>.</w:t>
      </w:r>
      <w:r w:rsidRPr="00F15D90">
        <w:rPr>
          <w:rFonts w:ascii="Times New Roman" w:eastAsia="Times New Roman" w:hAnsi="Times New Roman" w:cs="Times New Roman"/>
          <w:color w:val="222222"/>
          <w:sz w:val="24"/>
          <w:szCs w:val="24"/>
          <w:shd w:val="clear" w:color="auto" w:fill="FFFFFF"/>
          <w:lang w:val="en-GB"/>
        </w:rPr>
        <w:t xml:space="preserve"> </w:t>
      </w:r>
      <w:r>
        <w:rPr>
          <w:rFonts w:ascii="Times New Roman" w:eastAsia="Times New Roman" w:hAnsi="Times New Roman" w:cs="Times New Roman"/>
          <w:color w:val="222222"/>
          <w:sz w:val="24"/>
          <w:szCs w:val="24"/>
          <w:shd w:val="clear" w:color="auto" w:fill="FFFFFF"/>
          <w:lang w:val="en-GB"/>
        </w:rPr>
        <w:t xml:space="preserve">Thailand: </w:t>
      </w:r>
      <w:r w:rsidRPr="00F15D90">
        <w:rPr>
          <w:rFonts w:ascii="Times New Roman" w:eastAsia="Times New Roman" w:hAnsi="Times New Roman" w:cs="Times New Roman"/>
          <w:color w:val="222222"/>
          <w:sz w:val="24"/>
          <w:szCs w:val="24"/>
          <w:shd w:val="clear" w:color="auto" w:fill="FFFFFF"/>
          <w:lang w:val="en-GB"/>
        </w:rPr>
        <w:t>University of the Thai Chamber of Commerce).</w:t>
      </w:r>
    </w:p>
    <w:sectPr w:rsidR="00EE61FF" w:rsidRPr="00F15D9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6EC1" w14:textId="77777777" w:rsidR="004B0203" w:rsidRDefault="004B0203" w:rsidP="00B4682F">
      <w:pPr>
        <w:spacing w:after="0" w:line="240" w:lineRule="auto"/>
      </w:pPr>
      <w:r>
        <w:separator/>
      </w:r>
    </w:p>
  </w:endnote>
  <w:endnote w:type="continuationSeparator" w:id="0">
    <w:p w14:paraId="589E1E72" w14:textId="77777777" w:rsidR="004B0203" w:rsidRDefault="004B0203" w:rsidP="00B46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C7133" w14:textId="77777777" w:rsidR="004B0203" w:rsidRDefault="004B0203" w:rsidP="00B4682F">
      <w:pPr>
        <w:spacing w:after="0" w:line="240" w:lineRule="auto"/>
      </w:pPr>
      <w:r>
        <w:separator/>
      </w:r>
    </w:p>
  </w:footnote>
  <w:footnote w:type="continuationSeparator" w:id="0">
    <w:p w14:paraId="6BC90ACF" w14:textId="77777777" w:rsidR="004B0203" w:rsidRDefault="004B0203" w:rsidP="00B468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916B7" w14:textId="7E715808" w:rsidR="00B4682F" w:rsidRPr="00B4682F" w:rsidRDefault="00B4682F">
    <w:pPr>
      <w:pStyle w:val="Header"/>
      <w:rPr>
        <w:rFonts w:ascii="Times New Roman" w:hAnsi="Times New Roman" w:cs="Times New Roman"/>
        <w:sz w:val="24"/>
        <w:szCs w:val="24"/>
      </w:rPr>
    </w:pPr>
    <w:r w:rsidRPr="00B4682F">
      <w:rPr>
        <w:rFonts w:ascii="Times New Roman" w:hAnsi="Times New Roman" w:cs="Times New Roman"/>
        <w:sz w:val="24"/>
        <w:szCs w:val="24"/>
      </w:rPr>
      <w:ptab w:relativeTo="margin" w:alignment="right" w:leader="none"/>
    </w:r>
    <w:r w:rsidRPr="00B4682F">
      <w:rPr>
        <w:rFonts w:ascii="Times New Roman" w:hAnsi="Times New Roman" w:cs="Times New Roman"/>
        <w:color w:val="000000"/>
        <w:sz w:val="24"/>
        <w:szCs w:val="24"/>
        <w:lang w:val="en-GB"/>
      </w:rPr>
      <w:t xml:space="preserve"> A Comparison of Marketing Methods </w:t>
    </w:r>
    <w:r w:rsidRPr="00B4682F">
      <w:rPr>
        <w:rFonts w:ascii="Times New Roman" w:hAnsi="Times New Roman" w:cs="Times New Roman"/>
        <w:sz w:val="24"/>
        <w:szCs w:val="24"/>
      </w:rPr>
      <w:fldChar w:fldCharType="begin"/>
    </w:r>
    <w:r w:rsidRPr="00B4682F">
      <w:rPr>
        <w:rFonts w:ascii="Times New Roman" w:hAnsi="Times New Roman" w:cs="Times New Roman"/>
        <w:sz w:val="24"/>
        <w:szCs w:val="24"/>
      </w:rPr>
      <w:instrText xml:space="preserve"> PAGE   \* MERGEFORMAT </w:instrText>
    </w:r>
    <w:r w:rsidRPr="00B4682F">
      <w:rPr>
        <w:rFonts w:ascii="Times New Roman" w:hAnsi="Times New Roman" w:cs="Times New Roman"/>
        <w:sz w:val="24"/>
        <w:szCs w:val="24"/>
      </w:rPr>
      <w:fldChar w:fldCharType="separate"/>
    </w:r>
    <w:r w:rsidR="00EE61FF">
      <w:rPr>
        <w:rFonts w:ascii="Times New Roman" w:hAnsi="Times New Roman" w:cs="Times New Roman"/>
        <w:noProof/>
        <w:sz w:val="24"/>
        <w:szCs w:val="24"/>
      </w:rPr>
      <w:t>5</w:t>
    </w:r>
    <w:r w:rsidRPr="00B4682F">
      <w:rPr>
        <w:rFonts w:ascii="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2AEC"/>
    <w:rsid w:val="000C6A85"/>
    <w:rsid w:val="002322A5"/>
    <w:rsid w:val="002B3E12"/>
    <w:rsid w:val="00333DD4"/>
    <w:rsid w:val="0034414A"/>
    <w:rsid w:val="00346DC2"/>
    <w:rsid w:val="00407A6D"/>
    <w:rsid w:val="00416EAC"/>
    <w:rsid w:val="004B0203"/>
    <w:rsid w:val="004F5BD6"/>
    <w:rsid w:val="0057722A"/>
    <w:rsid w:val="005B1A1A"/>
    <w:rsid w:val="005C35A4"/>
    <w:rsid w:val="00605186"/>
    <w:rsid w:val="00622D66"/>
    <w:rsid w:val="007A07C4"/>
    <w:rsid w:val="007F168F"/>
    <w:rsid w:val="00875497"/>
    <w:rsid w:val="008A3ACA"/>
    <w:rsid w:val="008D6510"/>
    <w:rsid w:val="00977F02"/>
    <w:rsid w:val="0098265B"/>
    <w:rsid w:val="00997F0D"/>
    <w:rsid w:val="00A62AEC"/>
    <w:rsid w:val="00AE7AD9"/>
    <w:rsid w:val="00B02903"/>
    <w:rsid w:val="00B13460"/>
    <w:rsid w:val="00B17FBF"/>
    <w:rsid w:val="00B27557"/>
    <w:rsid w:val="00B4682F"/>
    <w:rsid w:val="00CF10CD"/>
    <w:rsid w:val="00CF6A7F"/>
    <w:rsid w:val="00DC0252"/>
    <w:rsid w:val="00DE0FC5"/>
    <w:rsid w:val="00EA3A10"/>
    <w:rsid w:val="00EB5DE9"/>
    <w:rsid w:val="00EE61FF"/>
    <w:rsid w:val="00F15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E761A"/>
  <w15:docId w15:val="{C79632CF-5566-4D09-8BE6-9110F8668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E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62A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A62AEC"/>
  </w:style>
  <w:style w:type="paragraph" w:styleId="ListParagraph">
    <w:name w:val="List Paragraph"/>
    <w:basedOn w:val="Normal"/>
    <w:uiPriority w:val="34"/>
    <w:qFormat/>
    <w:rsid w:val="00DE0FC5"/>
    <w:pPr>
      <w:spacing w:after="0" w:line="240" w:lineRule="auto"/>
      <w:ind w:left="720"/>
    </w:pPr>
    <w:rPr>
      <w:rFonts w:ascii="Calibri" w:eastAsia="Calibri" w:hAnsi="Calibri" w:cs="Calibri"/>
      <w:sz w:val="20"/>
      <w:szCs w:val="20"/>
      <w:lang w:val="en-GB" w:eastAsia="en-GB"/>
    </w:rPr>
  </w:style>
  <w:style w:type="character" w:styleId="Hyperlink">
    <w:name w:val="Hyperlink"/>
    <w:basedOn w:val="DefaultParagraphFont"/>
    <w:uiPriority w:val="99"/>
    <w:unhideWhenUsed/>
    <w:rsid w:val="000C6A85"/>
    <w:rPr>
      <w:color w:val="0563C1" w:themeColor="hyperlink"/>
      <w:u w:val="single"/>
    </w:rPr>
  </w:style>
  <w:style w:type="character" w:customStyle="1" w:styleId="UnresolvedMention1">
    <w:name w:val="Unresolved Mention1"/>
    <w:basedOn w:val="DefaultParagraphFont"/>
    <w:uiPriority w:val="99"/>
    <w:semiHidden/>
    <w:unhideWhenUsed/>
    <w:rsid w:val="000C6A85"/>
    <w:rPr>
      <w:color w:val="605E5C"/>
      <w:shd w:val="clear" w:color="auto" w:fill="E1DFDD"/>
    </w:rPr>
  </w:style>
  <w:style w:type="paragraph" w:styleId="Header">
    <w:name w:val="header"/>
    <w:basedOn w:val="Normal"/>
    <w:link w:val="HeaderChar"/>
    <w:uiPriority w:val="99"/>
    <w:unhideWhenUsed/>
    <w:rsid w:val="00B4682F"/>
    <w:pPr>
      <w:tabs>
        <w:tab w:val="center" w:pos="4677"/>
        <w:tab w:val="right" w:pos="9355"/>
      </w:tabs>
      <w:spacing w:after="0" w:line="240" w:lineRule="auto"/>
    </w:pPr>
  </w:style>
  <w:style w:type="character" w:customStyle="1" w:styleId="HeaderChar">
    <w:name w:val="Header Char"/>
    <w:basedOn w:val="DefaultParagraphFont"/>
    <w:link w:val="Header"/>
    <w:uiPriority w:val="99"/>
    <w:rsid w:val="00B4682F"/>
  </w:style>
  <w:style w:type="paragraph" w:styleId="Footer">
    <w:name w:val="footer"/>
    <w:basedOn w:val="Normal"/>
    <w:link w:val="FooterChar"/>
    <w:uiPriority w:val="99"/>
    <w:unhideWhenUsed/>
    <w:rsid w:val="00B4682F"/>
    <w:pPr>
      <w:tabs>
        <w:tab w:val="center" w:pos="4677"/>
        <w:tab w:val="right" w:pos="9355"/>
      </w:tabs>
      <w:spacing w:after="0" w:line="240" w:lineRule="auto"/>
    </w:pPr>
  </w:style>
  <w:style w:type="character" w:customStyle="1" w:styleId="FooterChar">
    <w:name w:val="Footer Char"/>
    <w:basedOn w:val="DefaultParagraphFont"/>
    <w:link w:val="Footer"/>
    <w:uiPriority w:val="99"/>
    <w:rsid w:val="00B4682F"/>
  </w:style>
  <w:style w:type="character" w:styleId="Strong">
    <w:name w:val="Strong"/>
    <w:basedOn w:val="DefaultParagraphFont"/>
    <w:uiPriority w:val="22"/>
    <w:qFormat/>
    <w:rsid w:val="00F15D90"/>
    <w:rPr>
      <w:b/>
      <w:bCs/>
    </w:rPr>
  </w:style>
  <w:style w:type="character" w:styleId="Emphasis">
    <w:name w:val="Emphasis"/>
    <w:basedOn w:val="DefaultParagraphFont"/>
    <w:uiPriority w:val="20"/>
    <w:qFormat/>
    <w:rsid w:val="00B13460"/>
    <w:rPr>
      <w:i/>
      <w:iCs/>
    </w:rPr>
  </w:style>
  <w:style w:type="character" w:customStyle="1" w:styleId="Heading1Char">
    <w:name w:val="Heading 1 Char"/>
    <w:basedOn w:val="DefaultParagraphFont"/>
    <w:link w:val="Heading1"/>
    <w:uiPriority w:val="9"/>
    <w:rsid w:val="002B3E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E12"/>
    <w:pPr>
      <w:outlineLvl w:val="9"/>
    </w:pPr>
  </w:style>
  <w:style w:type="paragraph" w:styleId="TOC2">
    <w:name w:val="toc 2"/>
    <w:basedOn w:val="Normal"/>
    <w:next w:val="Normal"/>
    <w:autoRedefine/>
    <w:uiPriority w:val="39"/>
    <w:unhideWhenUsed/>
    <w:rsid w:val="002B3E12"/>
    <w:pPr>
      <w:spacing w:after="100"/>
      <w:ind w:left="220"/>
    </w:pPr>
    <w:rPr>
      <w:rFonts w:eastAsiaTheme="minorEastAsia" w:cs="Times New Roman"/>
    </w:rPr>
  </w:style>
  <w:style w:type="paragraph" w:styleId="TOC1">
    <w:name w:val="toc 1"/>
    <w:basedOn w:val="Normal"/>
    <w:next w:val="Normal"/>
    <w:autoRedefine/>
    <w:uiPriority w:val="39"/>
    <w:unhideWhenUsed/>
    <w:rsid w:val="002B3E12"/>
    <w:pPr>
      <w:spacing w:after="100"/>
    </w:pPr>
    <w:rPr>
      <w:rFonts w:eastAsiaTheme="minorEastAsia" w:cs="Times New Roman"/>
    </w:rPr>
  </w:style>
  <w:style w:type="paragraph" w:styleId="TOC3">
    <w:name w:val="toc 3"/>
    <w:basedOn w:val="Normal"/>
    <w:next w:val="Normal"/>
    <w:autoRedefine/>
    <w:uiPriority w:val="39"/>
    <w:unhideWhenUsed/>
    <w:rsid w:val="002B3E12"/>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834190">
      <w:bodyDiv w:val="1"/>
      <w:marLeft w:val="0"/>
      <w:marRight w:val="0"/>
      <w:marTop w:val="0"/>
      <w:marBottom w:val="0"/>
      <w:divBdr>
        <w:top w:val="none" w:sz="0" w:space="0" w:color="auto"/>
        <w:left w:val="none" w:sz="0" w:space="0" w:color="auto"/>
        <w:bottom w:val="none" w:sz="0" w:space="0" w:color="auto"/>
        <w:right w:val="none" w:sz="0" w:space="0" w:color="auto"/>
      </w:divBdr>
    </w:div>
    <w:div w:id="676467536">
      <w:bodyDiv w:val="1"/>
      <w:marLeft w:val="0"/>
      <w:marRight w:val="0"/>
      <w:marTop w:val="0"/>
      <w:marBottom w:val="0"/>
      <w:divBdr>
        <w:top w:val="none" w:sz="0" w:space="0" w:color="auto"/>
        <w:left w:val="none" w:sz="0" w:space="0" w:color="auto"/>
        <w:bottom w:val="none" w:sz="0" w:space="0" w:color="auto"/>
        <w:right w:val="none" w:sz="0" w:space="0" w:color="auto"/>
      </w:divBdr>
    </w:div>
    <w:div w:id="1178425624">
      <w:bodyDiv w:val="1"/>
      <w:marLeft w:val="0"/>
      <w:marRight w:val="0"/>
      <w:marTop w:val="0"/>
      <w:marBottom w:val="0"/>
      <w:divBdr>
        <w:top w:val="none" w:sz="0" w:space="0" w:color="auto"/>
        <w:left w:val="none" w:sz="0" w:space="0" w:color="auto"/>
        <w:bottom w:val="none" w:sz="0" w:space="0" w:color="auto"/>
        <w:right w:val="none" w:sz="0" w:space="0" w:color="auto"/>
      </w:divBdr>
    </w:div>
    <w:div w:id="1265575958">
      <w:bodyDiv w:val="1"/>
      <w:marLeft w:val="0"/>
      <w:marRight w:val="0"/>
      <w:marTop w:val="0"/>
      <w:marBottom w:val="0"/>
      <w:divBdr>
        <w:top w:val="none" w:sz="0" w:space="0" w:color="auto"/>
        <w:left w:val="none" w:sz="0" w:space="0" w:color="auto"/>
        <w:bottom w:val="none" w:sz="0" w:space="0" w:color="auto"/>
        <w:right w:val="none" w:sz="0" w:space="0" w:color="auto"/>
      </w:divBdr>
    </w:div>
    <w:div w:id="1401367798">
      <w:bodyDiv w:val="1"/>
      <w:marLeft w:val="0"/>
      <w:marRight w:val="0"/>
      <w:marTop w:val="0"/>
      <w:marBottom w:val="0"/>
      <w:divBdr>
        <w:top w:val="none" w:sz="0" w:space="0" w:color="auto"/>
        <w:left w:val="none" w:sz="0" w:space="0" w:color="auto"/>
        <w:bottom w:val="none" w:sz="0" w:space="0" w:color="auto"/>
        <w:right w:val="none" w:sz="0" w:space="0" w:color="auto"/>
      </w:divBdr>
    </w:div>
    <w:div w:id="1424913816">
      <w:bodyDiv w:val="1"/>
      <w:marLeft w:val="0"/>
      <w:marRight w:val="0"/>
      <w:marTop w:val="0"/>
      <w:marBottom w:val="0"/>
      <w:divBdr>
        <w:top w:val="none" w:sz="0" w:space="0" w:color="auto"/>
        <w:left w:val="none" w:sz="0" w:space="0" w:color="auto"/>
        <w:bottom w:val="none" w:sz="0" w:space="0" w:color="auto"/>
        <w:right w:val="none" w:sz="0" w:space="0" w:color="auto"/>
      </w:divBdr>
    </w:div>
    <w:div w:id="191234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wyndhamhotels.com/wp-content/uploads/2021/04/2021-WH-ESG-Report.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923383-F346-43D9-B6D2-D7C8332A7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Verdes (1908789)</cp:lastModifiedBy>
  <cp:revision>2</cp:revision>
  <dcterms:created xsi:type="dcterms:W3CDTF">2021-10-04T08:15:00Z</dcterms:created>
  <dcterms:modified xsi:type="dcterms:W3CDTF">2021-10-04T08:15:00Z</dcterms:modified>
</cp:coreProperties>
</file>