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5E65A" w14:textId="319A3E0D" w:rsidR="00EE27A7" w:rsidRPr="005347B8" w:rsidRDefault="000E7A07" w:rsidP="005347B8">
      <w:pPr>
        <w:spacing w:line="360" w:lineRule="auto"/>
        <w:ind w:left="360"/>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Psychological Case For</w:t>
      </w:r>
      <w:r w:rsidR="00292C12" w:rsidRPr="005347B8">
        <w:rPr>
          <w:rFonts w:ascii="Times New Roman" w:hAnsi="Times New Roman" w:cs="Times New Roman"/>
          <w:b/>
          <w:bCs/>
          <w:color w:val="000000" w:themeColor="text1"/>
          <w:u w:val="single"/>
        </w:rPr>
        <w:t>mu</w:t>
      </w:r>
      <w:r w:rsidRPr="005347B8">
        <w:rPr>
          <w:rFonts w:ascii="Times New Roman" w:hAnsi="Times New Roman" w:cs="Times New Roman"/>
          <w:b/>
          <w:bCs/>
          <w:color w:val="000000" w:themeColor="text1"/>
          <w:u w:val="single"/>
        </w:rPr>
        <w:t>lation</w:t>
      </w:r>
    </w:p>
    <w:p w14:paraId="0F754046" w14:textId="77777777" w:rsidR="000E7A07" w:rsidRPr="005347B8" w:rsidRDefault="000E7A07" w:rsidP="005347B8">
      <w:pPr>
        <w:spacing w:line="360" w:lineRule="auto"/>
        <w:ind w:left="360"/>
        <w:jc w:val="both"/>
        <w:rPr>
          <w:rFonts w:ascii="Times New Roman" w:hAnsi="Times New Roman" w:cs="Times New Roman"/>
          <w:color w:val="000000" w:themeColor="text1"/>
        </w:rPr>
      </w:pPr>
    </w:p>
    <w:p w14:paraId="2DFAC6F3" w14:textId="77777777" w:rsidR="0028706F" w:rsidRPr="005347B8" w:rsidRDefault="00EE27A7" w:rsidP="005347B8">
      <w:pPr>
        <w:spacing w:line="360" w:lineRule="auto"/>
        <w:jc w:val="both"/>
        <w:rPr>
          <w:rFonts w:ascii="Times New Roman" w:hAnsi="Times New Roman" w:cs="Times New Roman"/>
          <w:b/>
          <w:bCs/>
          <w:color w:val="000000" w:themeColor="text1"/>
        </w:rPr>
      </w:pPr>
      <w:r w:rsidRPr="005347B8">
        <w:rPr>
          <w:rFonts w:ascii="Times New Roman" w:hAnsi="Times New Roman" w:cs="Times New Roman"/>
          <w:b/>
          <w:bCs/>
          <w:color w:val="000000" w:themeColor="text1"/>
        </w:rPr>
        <w:t xml:space="preserve">Introduction </w:t>
      </w:r>
    </w:p>
    <w:p w14:paraId="41C3C7F2" w14:textId="38E44124" w:rsidR="00EE27A7" w:rsidRPr="005347B8" w:rsidRDefault="000E7A07" w:rsidP="005347B8">
      <w:pPr>
        <w:spacing w:line="360" w:lineRule="auto"/>
        <w:jc w:val="both"/>
        <w:rPr>
          <w:rFonts w:ascii="Times New Roman" w:hAnsi="Times New Roman" w:cs="Times New Roman"/>
          <w:b/>
          <w:bCs/>
          <w:color w:val="000000" w:themeColor="text1"/>
          <w:u w:val="single"/>
        </w:rPr>
      </w:pPr>
      <w:r w:rsidRPr="005347B8">
        <w:rPr>
          <w:rFonts w:ascii="Times New Roman" w:hAnsi="Times New Roman" w:cs="Times New Roman"/>
          <w:color w:val="000000" w:themeColor="text1"/>
        </w:rPr>
        <w:t>This psychol</w:t>
      </w:r>
      <w:r w:rsidR="0028706F" w:rsidRPr="005347B8">
        <w:rPr>
          <w:rFonts w:ascii="Times New Roman" w:hAnsi="Times New Roman" w:cs="Times New Roman"/>
          <w:color w:val="000000" w:themeColor="text1"/>
        </w:rPr>
        <w:t>ogi</w:t>
      </w:r>
      <w:r w:rsidRPr="005347B8">
        <w:rPr>
          <w:rFonts w:ascii="Times New Roman" w:hAnsi="Times New Roman" w:cs="Times New Roman"/>
          <w:color w:val="000000" w:themeColor="text1"/>
        </w:rPr>
        <w:t>cal case formulation will use the bio</w:t>
      </w:r>
      <w:r w:rsidR="00967934" w:rsidRPr="005347B8">
        <w:rPr>
          <w:rFonts w:ascii="Times New Roman" w:hAnsi="Times New Roman" w:cs="Times New Roman"/>
          <w:color w:val="000000" w:themeColor="text1"/>
        </w:rPr>
        <w:t xml:space="preserve">psychosocial approach </w:t>
      </w:r>
      <w:r w:rsidR="00A537D6" w:rsidRPr="005347B8">
        <w:rPr>
          <w:rFonts w:ascii="Times New Roman" w:hAnsi="Times New Roman" w:cs="Times New Roman"/>
          <w:color w:val="000000" w:themeColor="text1"/>
        </w:rPr>
        <w:t>alo</w:t>
      </w:r>
      <w:r w:rsidR="009D4050" w:rsidRPr="005347B8">
        <w:rPr>
          <w:rFonts w:ascii="Times New Roman" w:hAnsi="Times New Roman" w:cs="Times New Roman"/>
          <w:color w:val="000000" w:themeColor="text1"/>
        </w:rPr>
        <w:t>n</w:t>
      </w:r>
      <w:r w:rsidR="00A537D6" w:rsidRPr="005347B8">
        <w:rPr>
          <w:rFonts w:ascii="Times New Roman" w:hAnsi="Times New Roman" w:cs="Times New Roman"/>
          <w:color w:val="000000" w:themeColor="text1"/>
        </w:rPr>
        <w:t>g with the</w:t>
      </w:r>
      <w:r w:rsidR="00967934" w:rsidRPr="005347B8">
        <w:rPr>
          <w:rFonts w:ascii="Times New Roman" w:hAnsi="Times New Roman" w:cs="Times New Roman"/>
          <w:color w:val="000000" w:themeColor="text1"/>
        </w:rPr>
        <w:t xml:space="preserve"> diathesis</w:t>
      </w:r>
      <w:r w:rsidR="0028706F" w:rsidRPr="005347B8">
        <w:rPr>
          <w:rFonts w:ascii="Times New Roman" w:hAnsi="Times New Roman" w:cs="Times New Roman"/>
          <w:color w:val="000000" w:themeColor="text1"/>
        </w:rPr>
        <w:t>-</w:t>
      </w:r>
      <w:r w:rsidR="00967934" w:rsidRPr="005347B8">
        <w:rPr>
          <w:rFonts w:ascii="Times New Roman" w:hAnsi="Times New Roman" w:cs="Times New Roman"/>
          <w:color w:val="000000" w:themeColor="text1"/>
        </w:rPr>
        <w:t>stress model</w:t>
      </w:r>
      <w:r w:rsidR="009D4050" w:rsidRPr="005347B8">
        <w:rPr>
          <w:rFonts w:ascii="Times New Roman" w:hAnsi="Times New Roman" w:cs="Times New Roman"/>
          <w:color w:val="000000" w:themeColor="text1"/>
        </w:rPr>
        <w:t xml:space="preserve">, </w:t>
      </w:r>
      <w:r w:rsidR="00C01FBC">
        <w:rPr>
          <w:rFonts w:ascii="Times New Roman" w:hAnsi="Times New Roman" w:cs="Times New Roman"/>
          <w:color w:val="000000" w:themeColor="text1"/>
        </w:rPr>
        <w:t>which studies</w:t>
      </w:r>
      <w:r w:rsidR="009D4050" w:rsidRPr="005347B8">
        <w:rPr>
          <w:rFonts w:ascii="Times New Roman" w:hAnsi="Times New Roman" w:cs="Times New Roman"/>
          <w:color w:val="000000" w:themeColor="text1"/>
        </w:rPr>
        <w:t xml:space="preserve"> both biological</w:t>
      </w:r>
      <w:r w:rsidR="006C46F2" w:rsidRPr="005347B8">
        <w:rPr>
          <w:rFonts w:ascii="Times New Roman" w:hAnsi="Times New Roman" w:cs="Times New Roman"/>
          <w:color w:val="000000" w:themeColor="text1"/>
        </w:rPr>
        <w:t xml:space="preserve"> </w:t>
      </w:r>
      <w:r w:rsidR="00505636">
        <w:rPr>
          <w:rFonts w:ascii="Times New Roman" w:hAnsi="Times New Roman" w:cs="Times New Roman"/>
          <w:color w:val="000000" w:themeColor="text1"/>
        </w:rPr>
        <w:t xml:space="preserve">and </w:t>
      </w:r>
      <w:r w:rsidR="009D4050" w:rsidRPr="005347B8">
        <w:rPr>
          <w:rFonts w:ascii="Times New Roman" w:hAnsi="Times New Roman" w:cs="Times New Roman"/>
          <w:color w:val="000000" w:themeColor="text1"/>
        </w:rPr>
        <w:t xml:space="preserve">psychosocial factors </w:t>
      </w:r>
      <w:r w:rsidR="00A84D6C" w:rsidRPr="005347B8">
        <w:rPr>
          <w:rFonts w:ascii="Times New Roman" w:hAnsi="Times New Roman" w:cs="Times New Roman"/>
          <w:color w:val="000000" w:themeColor="text1"/>
        </w:rPr>
        <w:t>(</w:t>
      </w:r>
      <w:r w:rsidR="009D4050" w:rsidRPr="005347B8">
        <w:rPr>
          <w:rFonts w:ascii="Times New Roman" w:hAnsi="Times New Roman" w:cs="Times New Roman"/>
          <w:color w:val="000000" w:themeColor="text1"/>
        </w:rPr>
        <w:t>Broerman,</w:t>
      </w:r>
      <w:r w:rsidR="00A84D6C" w:rsidRPr="005347B8">
        <w:rPr>
          <w:rFonts w:ascii="Times New Roman" w:hAnsi="Times New Roman" w:cs="Times New Roman"/>
          <w:color w:val="000000" w:themeColor="text1"/>
        </w:rPr>
        <w:t xml:space="preserve"> </w:t>
      </w:r>
      <w:r w:rsidR="009D4050" w:rsidRPr="005347B8">
        <w:rPr>
          <w:rFonts w:ascii="Times New Roman" w:hAnsi="Times New Roman" w:cs="Times New Roman"/>
          <w:color w:val="000000" w:themeColor="text1"/>
        </w:rPr>
        <w:t>2020).</w:t>
      </w:r>
      <w:r w:rsidR="00967934" w:rsidRPr="005347B8">
        <w:rPr>
          <w:rFonts w:ascii="Times New Roman" w:hAnsi="Times New Roman" w:cs="Times New Roman"/>
          <w:color w:val="000000" w:themeColor="text1"/>
        </w:rPr>
        <w:t xml:space="preserve"> This formulation will </w:t>
      </w:r>
      <w:r w:rsidR="00FB0B25" w:rsidRPr="005347B8">
        <w:rPr>
          <w:rFonts w:ascii="Times New Roman" w:hAnsi="Times New Roman" w:cs="Times New Roman"/>
          <w:color w:val="000000" w:themeColor="text1"/>
        </w:rPr>
        <w:t>follow the 5</w:t>
      </w:r>
      <w:r w:rsidR="00C01FBC">
        <w:rPr>
          <w:rFonts w:ascii="Times New Roman" w:hAnsi="Times New Roman" w:cs="Times New Roman"/>
          <w:color w:val="000000" w:themeColor="text1"/>
        </w:rPr>
        <w:t>P</w:t>
      </w:r>
      <w:r w:rsidR="00FB0B25" w:rsidRPr="005347B8">
        <w:rPr>
          <w:rFonts w:ascii="Times New Roman" w:hAnsi="Times New Roman" w:cs="Times New Roman"/>
          <w:color w:val="000000" w:themeColor="text1"/>
        </w:rPr>
        <w:t xml:space="preserve">’s model of </w:t>
      </w:r>
      <w:r w:rsidR="0028706F" w:rsidRPr="005347B8">
        <w:rPr>
          <w:rFonts w:ascii="Times New Roman" w:hAnsi="Times New Roman" w:cs="Times New Roman"/>
          <w:color w:val="000000" w:themeColor="text1"/>
        </w:rPr>
        <w:t>psychological</w:t>
      </w:r>
      <w:r w:rsidR="00FB0B25" w:rsidRPr="005347B8">
        <w:rPr>
          <w:rFonts w:ascii="Times New Roman" w:hAnsi="Times New Roman" w:cs="Times New Roman"/>
          <w:color w:val="000000" w:themeColor="text1"/>
        </w:rPr>
        <w:t xml:space="preserve"> case formulation, which has been suggested to be a valuable model that is supported by the British Psychol</w:t>
      </w:r>
      <w:r w:rsidR="0028706F" w:rsidRPr="005347B8">
        <w:rPr>
          <w:rFonts w:ascii="Times New Roman" w:hAnsi="Times New Roman" w:cs="Times New Roman"/>
          <w:color w:val="000000" w:themeColor="text1"/>
        </w:rPr>
        <w:t>og</w:t>
      </w:r>
      <w:r w:rsidR="00FB0B25" w:rsidRPr="005347B8">
        <w:rPr>
          <w:rFonts w:ascii="Times New Roman" w:hAnsi="Times New Roman" w:cs="Times New Roman"/>
          <w:color w:val="000000" w:themeColor="text1"/>
        </w:rPr>
        <w:t xml:space="preserve">ical Society </w:t>
      </w:r>
      <w:r w:rsidR="0028706F" w:rsidRPr="005347B8">
        <w:rPr>
          <w:rFonts w:ascii="Times New Roman" w:hAnsi="Times New Roman" w:cs="Times New Roman"/>
          <w:color w:val="000000" w:themeColor="text1"/>
        </w:rPr>
        <w:t xml:space="preserve">(BPS) </w:t>
      </w:r>
      <w:r w:rsidR="00FB0B25" w:rsidRPr="005347B8">
        <w:rPr>
          <w:rFonts w:ascii="Times New Roman" w:hAnsi="Times New Roman" w:cs="Times New Roman"/>
          <w:color w:val="000000" w:themeColor="text1"/>
        </w:rPr>
        <w:t>(Johnstone, 2018</w:t>
      </w:r>
      <w:r w:rsidR="00C01FBC">
        <w:rPr>
          <w:rFonts w:ascii="Times New Roman" w:hAnsi="Times New Roman" w:cs="Times New Roman"/>
          <w:color w:val="000000" w:themeColor="text1"/>
        </w:rPr>
        <w:t>),</w:t>
      </w:r>
      <w:r w:rsidR="0028706F" w:rsidRPr="005347B8">
        <w:rPr>
          <w:rFonts w:ascii="Times New Roman" w:hAnsi="Times New Roman" w:cs="Times New Roman"/>
          <w:color w:val="000000" w:themeColor="text1"/>
        </w:rPr>
        <w:t xml:space="preserve"> </w:t>
      </w:r>
      <w:r w:rsidR="00E516A7" w:rsidRPr="005347B8">
        <w:rPr>
          <w:rFonts w:ascii="Times New Roman" w:hAnsi="Times New Roman" w:cs="Times New Roman"/>
          <w:color w:val="000000" w:themeColor="text1"/>
        </w:rPr>
        <w:t xml:space="preserve">following </w:t>
      </w:r>
      <w:r w:rsidR="0028706F" w:rsidRPr="005347B8">
        <w:rPr>
          <w:rFonts w:ascii="Times New Roman" w:hAnsi="Times New Roman" w:cs="Times New Roman"/>
          <w:color w:val="000000" w:themeColor="text1"/>
        </w:rPr>
        <w:t xml:space="preserve">the BPS </w:t>
      </w:r>
      <w:r w:rsidR="00C01FBC">
        <w:rPr>
          <w:rFonts w:ascii="Times New Roman" w:hAnsi="Times New Roman" w:cs="Times New Roman"/>
          <w:color w:val="000000" w:themeColor="text1"/>
        </w:rPr>
        <w:t xml:space="preserve">case </w:t>
      </w:r>
      <w:r w:rsidR="0028706F" w:rsidRPr="005347B8">
        <w:rPr>
          <w:rFonts w:ascii="Times New Roman" w:hAnsi="Times New Roman" w:cs="Times New Roman"/>
          <w:color w:val="000000" w:themeColor="text1"/>
        </w:rPr>
        <w:t>formulation good practice guidelines (Cole et al., 2011).</w:t>
      </w:r>
    </w:p>
    <w:p w14:paraId="7BEC5342" w14:textId="77777777" w:rsidR="00377D4D" w:rsidRPr="005347B8" w:rsidRDefault="0028706F" w:rsidP="005347B8">
      <w:pPr>
        <w:shd w:val="clear" w:color="auto" w:fill="FEFEFE"/>
        <w:spacing w:before="100" w:beforeAutospacing="1" w:after="100" w:afterAutospacing="1" w:line="360" w:lineRule="auto"/>
        <w:jc w:val="center"/>
        <w:rPr>
          <w:rFonts w:ascii="Times New Roman" w:eastAsia="Times New Roman" w:hAnsi="Times New Roman" w:cs="Times New Roman"/>
          <w:color w:val="000000" w:themeColor="text1"/>
          <w:kern w:val="0"/>
          <w:u w:val="single"/>
          <w:lang w:eastAsia="en-GB"/>
          <w14:ligatures w14:val="none"/>
        </w:rPr>
      </w:pPr>
      <w:r w:rsidRPr="005347B8">
        <w:rPr>
          <w:rFonts w:ascii="Times New Roman" w:eastAsia="Times New Roman" w:hAnsi="Times New Roman" w:cs="Times New Roman"/>
          <w:b/>
          <w:bCs/>
          <w:color w:val="000000" w:themeColor="text1"/>
          <w:kern w:val="0"/>
          <w:u w:val="single"/>
          <w:lang w:eastAsia="en-GB"/>
          <w14:ligatures w14:val="none"/>
        </w:rPr>
        <w:t>Presenting factors</w:t>
      </w:r>
    </w:p>
    <w:p w14:paraId="1259C225" w14:textId="6E644E44" w:rsidR="00EE27A7" w:rsidRPr="005347B8" w:rsidRDefault="00292C12" w:rsidP="005347B8">
      <w:pPr>
        <w:shd w:val="clear" w:color="auto" w:fill="FEFEFE"/>
        <w:spacing w:before="100" w:beforeAutospacing="1" w:after="100" w:afterAutospacing="1" w:line="360" w:lineRule="auto"/>
        <w:jc w:val="both"/>
        <w:rPr>
          <w:rFonts w:ascii="Times New Roman" w:eastAsia="Times New Roman" w:hAnsi="Times New Roman" w:cs="Times New Roman"/>
          <w:color w:val="000000" w:themeColor="text1"/>
          <w:kern w:val="0"/>
          <w:u w:val="single"/>
          <w:lang w:eastAsia="en-GB"/>
          <w14:ligatures w14:val="none"/>
        </w:rPr>
      </w:pPr>
      <w:r w:rsidRPr="005347B8">
        <w:rPr>
          <w:rFonts w:ascii="Times New Roman" w:eastAsia="Times New Roman" w:hAnsi="Times New Roman" w:cs="Times New Roman"/>
          <w:b/>
          <w:bCs/>
          <w:color w:val="000000" w:themeColor="text1"/>
          <w:kern w:val="0"/>
          <w:lang w:eastAsia="en-GB"/>
          <w14:ligatures w14:val="none"/>
        </w:rPr>
        <w:t>Patient</w:t>
      </w:r>
      <w:r w:rsidR="00125D96" w:rsidRPr="005347B8">
        <w:rPr>
          <w:rFonts w:ascii="Times New Roman" w:eastAsia="Times New Roman" w:hAnsi="Times New Roman" w:cs="Times New Roman"/>
          <w:color w:val="000000" w:themeColor="text1"/>
          <w:kern w:val="0"/>
          <w:u w:val="single"/>
          <w:lang w:eastAsia="en-GB"/>
          <w14:ligatures w14:val="none"/>
        </w:rPr>
        <w:br/>
      </w:r>
      <w:r w:rsidR="00E516A7" w:rsidRPr="005347B8">
        <w:rPr>
          <w:rFonts w:ascii="Times New Roman" w:eastAsia="Times New Roman" w:hAnsi="Times New Roman" w:cs="Times New Roman"/>
          <w:color w:val="000000" w:themeColor="text1"/>
          <w:kern w:val="0"/>
          <w:lang w:eastAsia="en-GB"/>
          <w14:ligatures w14:val="none"/>
        </w:rPr>
        <w:t>Buddy</w:t>
      </w:r>
      <w:r w:rsidR="00A84D6C" w:rsidRPr="005347B8">
        <w:rPr>
          <w:rFonts w:ascii="Times New Roman" w:eastAsia="Times New Roman" w:hAnsi="Times New Roman" w:cs="Times New Roman"/>
          <w:color w:val="000000" w:themeColor="text1"/>
          <w:kern w:val="0"/>
          <w:lang w:eastAsia="en-GB"/>
          <w14:ligatures w14:val="none"/>
        </w:rPr>
        <w:t xml:space="preserve"> King</w:t>
      </w:r>
      <w:r w:rsidR="00E516A7" w:rsidRPr="005347B8">
        <w:rPr>
          <w:rFonts w:ascii="Times New Roman" w:eastAsia="Times New Roman" w:hAnsi="Times New Roman" w:cs="Times New Roman"/>
          <w:color w:val="000000" w:themeColor="text1"/>
          <w:kern w:val="0"/>
          <w:lang w:eastAsia="en-GB"/>
          <w14:ligatures w14:val="none"/>
        </w:rPr>
        <w:t xml:space="preserve"> is a </w:t>
      </w:r>
      <w:r w:rsidR="00EA1E5E" w:rsidRPr="005347B8">
        <w:rPr>
          <w:rFonts w:ascii="Times New Roman" w:eastAsia="Times New Roman" w:hAnsi="Times New Roman" w:cs="Times New Roman"/>
          <w:color w:val="000000" w:themeColor="text1"/>
          <w:kern w:val="0"/>
          <w:lang w:eastAsia="en-GB"/>
          <w14:ligatures w14:val="none"/>
        </w:rPr>
        <w:t>28-year-old</w:t>
      </w:r>
      <w:r w:rsidR="00101A55" w:rsidRPr="005347B8">
        <w:rPr>
          <w:rFonts w:ascii="Times New Roman" w:eastAsia="Times New Roman" w:hAnsi="Times New Roman" w:cs="Times New Roman"/>
          <w:color w:val="000000" w:themeColor="text1"/>
          <w:kern w:val="0"/>
          <w:lang w:eastAsia="en-GB"/>
          <w14:ligatures w14:val="none"/>
        </w:rPr>
        <w:t xml:space="preserve"> </w:t>
      </w:r>
      <w:r w:rsidR="00C1534F" w:rsidRPr="005347B8">
        <w:rPr>
          <w:rFonts w:ascii="Times New Roman" w:eastAsia="Times New Roman" w:hAnsi="Times New Roman" w:cs="Times New Roman"/>
          <w:color w:val="000000" w:themeColor="text1"/>
          <w:kern w:val="0"/>
          <w:lang w:eastAsia="en-GB"/>
          <w14:ligatures w14:val="none"/>
        </w:rPr>
        <w:t>Afr</w:t>
      </w:r>
      <w:r w:rsidR="00E516A7" w:rsidRPr="005347B8">
        <w:rPr>
          <w:rFonts w:ascii="Times New Roman" w:eastAsia="Times New Roman" w:hAnsi="Times New Roman" w:cs="Times New Roman"/>
          <w:color w:val="000000" w:themeColor="text1"/>
          <w:kern w:val="0"/>
          <w:lang w:eastAsia="en-GB"/>
          <w14:ligatures w14:val="none"/>
        </w:rPr>
        <w:t>ican</w:t>
      </w:r>
      <w:r w:rsidR="00BB6B19">
        <w:rPr>
          <w:rFonts w:ascii="Times New Roman" w:eastAsia="Times New Roman" w:hAnsi="Times New Roman" w:cs="Times New Roman"/>
          <w:color w:val="000000" w:themeColor="text1"/>
          <w:kern w:val="0"/>
          <w:lang w:eastAsia="en-GB"/>
          <w14:ligatures w14:val="none"/>
        </w:rPr>
        <w:t>-</w:t>
      </w:r>
      <w:r w:rsidR="00E516A7" w:rsidRPr="005347B8">
        <w:rPr>
          <w:rFonts w:ascii="Times New Roman" w:eastAsia="Times New Roman" w:hAnsi="Times New Roman" w:cs="Times New Roman"/>
          <w:color w:val="000000" w:themeColor="text1"/>
          <w:kern w:val="0"/>
          <w:lang w:eastAsia="en-GB"/>
          <w14:ligatures w14:val="none"/>
        </w:rPr>
        <w:t>American male</w:t>
      </w:r>
      <w:r w:rsidR="00B22601" w:rsidRPr="005347B8">
        <w:rPr>
          <w:rFonts w:ascii="Times New Roman" w:eastAsia="Times New Roman" w:hAnsi="Times New Roman" w:cs="Times New Roman"/>
          <w:color w:val="000000" w:themeColor="text1"/>
          <w:kern w:val="0"/>
          <w:lang w:eastAsia="en-GB"/>
          <w14:ligatures w14:val="none"/>
        </w:rPr>
        <w:t>, who is married and runs a family business.</w:t>
      </w:r>
      <w:r w:rsidR="00E516A7" w:rsidRPr="005347B8">
        <w:rPr>
          <w:rFonts w:ascii="Times New Roman" w:eastAsia="Times New Roman" w:hAnsi="Times New Roman" w:cs="Times New Roman"/>
          <w:color w:val="000000" w:themeColor="text1"/>
          <w:kern w:val="0"/>
          <w:lang w:eastAsia="en-GB"/>
          <w14:ligatures w14:val="none"/>
        </w:rPr>
        <w:t xml:space="preserve"> </w:t>
      </w:r>
      <w:r w:rsidR="00B22601" w:rsidRPr="005347B8">
        <w:rPr>
          <w:rFonts w:ascii="Times New Roman" w:eastAsia="Times New Roman" w:hAnsi="Times New Roman" w:cs="Times New Roman"/>
          <w:color w:val="000000" w:themeColor="text1"/>
          <w:kern w:val="0"/>
          <w:lang w:eastAsia="en-GB"/>
          <w14:ligatures w14:val="none"/>
        </w:rPr>
        <w:t xml:space="preserve">He </w:t>
      </w:r>
      <w:r w:rsidR="00E516A7" w:rsidRPr="005347B8">
        <w:rPr>
          <w:rFonts w:ascii="Times New Roman" w:eastAsia="Times New Roman" w:hAnsi="Times New Roman" w:cs="Times New Roman"/>
          <w:color w:val="000000" w:themeColor="text1"/>
          <w:kern w:val="0"/>
          <w:lang w:eastAsia="en-GB"/>
          <w14:ligatures w14:val="none"/>
        </w:rPr>
        <w:t xml:space="preserve">has been referred </w:t>
      </w:r>
      <w:r w:rsidR="00C1534F" w:rsidRPr="005347B8">
        <w:rPr>
          <w:rFonts w:ascii="Times New Roman" w:eastAsia="Times New Roman" w:hAnsi="Times New Roman" w:cs="Times New Roman"/>
          <w:color w:val="000000" w:themeColor="text1"/>
          <w:kern w:val="0"/>
          <w:lang w:eastAsia="en-GB"/>
          <w14:ligatures w14:val="none"/>
        </w:rPr>
        <w:t>to</w:t>
      </w:r>
      <w:r w:rsidR="00E516A7" w:rsidRPr="005347B8">
        <w:rPr>
          <w:rFonts w:ascii="Times New Roman" w:eastAsia="Times New Roman" w:hAnsi="Times New Roman" w:cs="Times New Roman"/>
          <w:color w:val="000000" w:themeColor="text1"/>
          <w:kern w:val="0"/>
          <w:lang w:eastAsia="en-GB"/>
          <w14:ligatures w14:val="none"/>
        </w:rPr>
        <w:t xml:space="preserve"> </w:t>
      </w:r>
      <w:r w:rsidR="002E7BA1" w:rsidRPr="005347B8">
        <w:rPr>
          <w:rFonts w:ascii="Times New Roman" w:eastAsia="Times New Roman" w:hAnsi="Times New Roman" w:cs="Times New Roman"/>
          <w:color w:val="000000" w:themeColor="text1"/>
          <w:kern w:val="0"/>
          <w:lang w:eastAsia="en-GB"/>
          <w14:ligatures w14:val="none"/>
        </w:rPr>
        <w:t>a</w:t>
      </w:r>
      <w:r w:rsidR="00E516A7" w:rsidRPr="005347B8">
        <w:rPr>
          <w:rFonts w:ascii="Times New Roman" w:eastAsia="Times New Roman" w:hAnsi="Times New Roman" w:cs="Times New Roman"/>
          <w:color w:val="000000" w:themeColor="text1"/>
          <w:kern w:val="0"/>
          <w:lang w:eastAsia="en-GB"/>
          <w14:ligatures w14:val="none"/>
        </w:rPr>
        <w:t xml:space="preserve"> psychiatrist by his GP</w:t>
      </w:r>
      <w:r w:rsidR="00B22601" w:rsidRPr="005347B8">
        <w:rPr>
          <w:rFonts w:ascii="Times New Roman" w:eastAsia="Times New Roman" w:hAnsi="Times New Roman" w:cs="Times New Roman"/>
          <w:color w:val="000000" w:themeColor="text1"/>
          <w:kern w:val="0"/>
          <w:lang w:eastAsia="en-GB"/>
          <w14:ligatures w14:val="none"/>
        </w:rPr>
        <w:t xml:space="preserve">. </w:t>
      </w:r>
    </w:p>
    <w:p w14:paraId="0E78D02F" w14:textId="73732192" w:rsidR="00292C12" w:rsidRPr="005347B8" w:rsidRDefault="00292C12" w:rsidP="005347B8">
      <w:pPr>
        <w:spacing w:line="360" w:lineRule="auto"/>
        <w:jc w:val="both"/>
        <w:rPr>
          <w:rFonts w:ascii="Times New Roman" w:hAnsi="Times New Roman" w:cs="Times New Roman"/>
          <w:b/>
          <w:bCs/>
          <w:color w:val="000000" w:themeColor="text1"/>
        </w:rPr>
      </w:pPr>
      <w:r w:rsidRPr="005347B8">
        <w:rPr>
          <w:rFonts w:ascii="Times New Roman" w:hAnsi="Times New Roman" w:cs="Times New Roman"/>
          <w:b/>
          <w:bCs/>
          <w:color w:val="000000" w:themeColor="text1"/>
        </w:rPr>
        <w:t xml:space="preserve">Present </w:t>
      </w:r>
      <w:r w:rsidR="000603F4" w:rsidRPr="005347B8">
        <w:rPr>
          <w:rFonts w:ascii="Times New Roman" w:hAnsi="Times New Roman" w:cs="Times New Roman"/>
          <w:b/>
          <w:bCs/>
          <w:color w:val="000000" w:themeColor="text1"/>
        </w:rPr>
        <w:t>clinical information</w:t>
      </w:r>
    </w:p>
    <w:p w14:paraId="71BEEAD9" w14:textId="7CD95EF7" w:rsidR="00B22601" w:rsidRPr="005347B8" w:rsidRDefault="00B22601" w:rsidP="005347B8">
      <w:pPr>
        <w:spacing w:line="360" w:lineRule="auto"/>
        <w:jc w:val="both"/>
        <w:rPr>
          <w:rFonts w:ascii="Times New Roman" w:hAnsi="Times New Roman" w:cs="Times New Roman"/>
          <w:b/>
          <w:bCs/>
          <w:color w:val="000000" w:themeColor="text1"/>
        </w:rPr>
      </w:pPr>
      <w:r w:rsidRPr="005347B8">
        <w:rPr>
          <w:rFonts w:ascii="Times New Roman" w:eastAsia="Times New Roman" w:hAnsi="Times New Roman" w:cs="Times New Roman"/>
          <w:color w:val="000000" w:themeColor="text1"/>
          <w:kern w:val="0"/>
          <w:lang w:eastAsia="en-GB"/>
          <w14:ligatures w14:val="none"/>
        </w:rPr>
        <w:t>Th</w:t>
      </w:r>
      <w:r w:rsidR="00D477A6" w:rsidRPr="005347B8">
        <w:rPr>
          <w:rFonts w:ascii="Times New Roman" w:eastAsia="Times New Roman" w:hAnsi="Times New Roman" w:cs="Times New Roman"/>
          <w:color w:val="000000" w:themeColor="text1"/>
          <w:kern w:val="0"/>
          <w:lang w:eastAsia="en-GB"/>
          <w14:ligatures w14:val="none"/>
        </w:rPr>
        <w:t>e</w:t>
      </w:r>
      <w:r w:rsidRPr="005347B8">
        <w:rPr>
          <w:rFonts w:ascii="Times New Roman" w:eastAsia="Times New Roman" w:hAnsi="Times New Roman" w:cs="Times New Roman"/>
          <w:color w:val="000000" w:themeColor="text1"/>
          <w:kern w:val="0"/>
          <w:lang w:eastAsia="en-GB"/>
          <w14:ligatures w14:val="none"/>
        </w:rPr>
        <w:t xml:space="preserve"> patient </w:t>
      </w:r>
      <w:r w:rsidR="00CF0EEF" w:rsidRPr="005347B8">
        <w:rPr>
          <w:rFonts w:ascii="Times New Roman" w:eastAsia="Times New Roman" w:hAnsi="Times New Roman" w:cs="Times New Roman"/>
          <w:color w:val="000000" w:themeColor="text1"/>
          <w:kern w:val="0"/>
          <w:lang w:eastAsia="en-GB"/>
          <w14:ligatures w14:val="none"/>
        </w:rPr>
        <w:t>was referred</w:t>
      </w:r>
      <w:r w:rsidRPr="005347B8">
        <w:rPr>
          <w:rFonts w:ascii="Times New Roman" w:eastAsia="Times New Roman" w:hAnsi="Times New Roman" w:cs="Times New Roman"/>
          <w:color w:val="000000" w:themeColor="text1"/>
          <w:kern w:val="0"/>
          <w:lang w:eastAsia="en-GB"/>
          <w14:ligatures w14:val="none"/>
        </w:rPr>
        <w:t xml:space="preserve"> by the GP as </w:t>
      </w:r>
      <w:r w:rsidR="00A537D6" w:rsidRPr="005347B8">
        <w:rPr>
          <w:rFonts w:ascii="Times New Roman" w:eastAsia="Times New Roman" w:hAnsi="Times New Roman" w:cs="Times New Roman"/>
          <w:color w:val="000000" w:themeColor="text1"/>
          <w:kern w:val="0"/>
          <w:lang w:eastAsia="en-GB"/>
          <w14:ligatures w14:val="none"/>
        </w:rPr>
        <w:t>the</w:t>
      </w:r>
      <w:r w:rsidRPr="005347B8">
        <w:rPr>
          <w:rFonts w:ascii="Times New Roman" w:eastAsia="Times New Roman" w:hAnsi="Times New Roman" w:cs="Times New Roman"/>
          <w:color w:val="000000" w:themeColor="text1"/>
          <w:kern w:val="0"/>
          <w:lang w:eastAsia="en-GB"/>
          <w14:ligatures w14:val="none"/>
        </w:rPr>
        <w:t xml:space="preserve"> patient’s wife express</w:t>
      </w:r>
      <w:r w:rsidR="00A537D6" w:rsidRPr="005347B8">
        <w:rPr>
          <w:rFonts w:ascii="Times New Roman" w:eastAsia="Times New Roman" w:hAnsi="Times New Roman" w:cs="Times New Roman"/>
          <w:color w:val="000000" w:themeColor="text1"/>
          <w:kern w:val="0"/>
          <w:lang w:eastAsia="en-GB"/>
          <w14:ligatures w14:val="none"/>
        </w:rPr>
        <w:t>ed</w:t>
      </w:r>
      <w:r w:rsidRPr="005347B8">
        <w:rPr>
          <w:rFonts w:ascii="Times New Roman" w:eastAsia="Times New Roman" w:hAnsi="Times New Roman" w:cs="Times New Roman"/>
          <w:color w:val="000000" w:themeColor="text1"/>
          <w:kern w:val="0"/>
          <w:lang w:eastAsia="en-GB"/>
          <w14:ligatures w14:val="none"/>
        </w:rPr>
        <w:t xml:space="preserve"> concern that </w:t>
      </w:r>
      <w:r w:rsidR="001C2A8E" w:rsidRPr="005347B8">
        <w:rPr>
          <w:rFonts w:ascii="Times New Roman" w:eastAsia="Times New Roman" w:hAnsi="Times New Roman" w:cs="Times New Roman"/>
          <w:color w:val="000000" w:themeColor="text1"/>
          <w:kern w:val="0"/>
          <w:lang w:eastAsia="en-GB"/>
          <w14:ligatures w14:val="none"/>
        </w:rPr>
        <w:t xml:space="preserve">he </w:t>
      </w:r>
      <w:r w:rsidRPr="005347B8">
        <w:rPr>
          <w:rFonts w:ascii="Times New Roman" w:eastAsia="Times New Roman" w:hAnsi="Times New Roman" w:cs="Times New Roman"/>
          <w:color w:val="000000" w:themeColor="text1"/>
          <w:kern w:val="0"/>
          <w:lang w:eastAsia="en-GB"/>
          <w14:ligatures w14:val="none"/>
        </w:rPr>
        <w:t>was displaying symptoms of</w:t>
      </w:r>
      <w:r w:rsidR="00D477A6" w:rsidRPr="005347B8">
        <w:rPr>
          <w:rFonts w:ascii="Times New Roman" w:eastAsia="Times New Roman" w:hAnsi="Times New Roman" w:cs="Times New Roman"/>
          <w:color w:val="000000" w:themeColor="text1"/>
          <w:kern w:val="0"/>
          <w:lang w:eastAsia="en-GB"/>
          <w14:ligatures w14:val="none"/>
        </w:rPr>
        <w:t xml:space="preserve"> depression</w:t>
      </w:r>
      <w:r w:rsidRPr="005347B8">
        <w:rPr>
          <w:rFonts w:ascii="Times New Roman" w:eastAsia="Times New Roman" w:hAnsi="Times New Roman" w:cs="Times New Roman"/>
          <w:color w:val="000000" w:themeColor="text1"/>
          <w:kern w:val="0"/>
          <w:lang w:eastAsia="en-GB"/>
          <w14:ligatures w14:val="none"/>
        </w:rPr>
        <w:t xml:space="preserve">; </w:t>
      </w:r>
      <w:r w:rsidR="00D477A6" w:rsidRPr="005347B8">
        <w:rPr>
          <w:rFonts w:ascii="Times New Roman" w:eastAsia="Times New Roman" w:hAnsi="Times New Roman" w:cs="Times New Roman"/>
          <w:color w:val="000000" w:themeColor="text1"/>
          <w:kern w:val="0"/>
          <w:lang w:eastAsia="en-GB"/>
          <w14:ligatures w14:val="none"/>
        </w:rPr>
        <w:t xml:space="preserve">low </w:t>
      </w:r>
      <w:r w:rsidRPr="005347B8">
        <w:rPr>
          <w:rFonts w:ascii="Times New Roman" w:eastAsia="Times New Roman" w:hAnsi="Times New Roman" w:cs="Times New Roman"/>
          <w:color w:val="000000" w:themeColor="text1"/>
          <w:kern w:val="0"/>
          <w:lang w:eastAsia="en-GB"/>
          <w14:ligatures w14:val="none"/>
        </w:rPr>
        <w:t xml:space="preserve">mood, </w:t>
      </w:r>
      <w:r w:rsidR="00D477A6" w:rsidRPr="005347B8">
        <w:rPr>
          <w:rFonts w:ascii="Times New Roman" w:eastAsia="Times New Roman" w:hAnsi="Times New Roman" w:cs="Times New Roman"/>
          <w:color w:val="000000" w:themeColor="text1"/>
          <w:kern w:val="0"/>
          <w:lang w:eastAsia="en-GB"/>
          <w14:ligatures w14:val="none"/>
        </w:rPr>
        <w:t xml:space="preserve">low energy, </w:t>
      </w:r>
      <w:r w:rsidRPr="005347B8">
        <w:rPr>
          <w:rFonts w:ascii="Times New Roman" w:eastAsia="Times New Roman" w:hAnsi="Times New Roman" w:cs="Times New Roman"/>
          <w:color w:val="000000" w:themeColor="text1"/>
          <w:kern w:val="0"/>
          <w:lang w:eastAsia="en-GB"/>
          <w14:ligatures w14:val="none"/>
        </w:rPr>
        <w:t xml:space="preserve">withdrawal, lack of concentration, sleep disturbances, lack of interest, decrease in sexual desire, </w:t>
      </w:r>
      <w:r w:rsidR="00457942" w:rsidRPr="005347B8">
        <w:rPr>
          <w:rFonts w:ascii="Times New Roman" w:eastAsia="Times New Roman" w:hAnsi="Times New Roman" w:cs="Times New Roman"/>
          <w:color w:val="000000" w:themeColor="text1"/>
          <w:kern w:val="0"/>
          <w:lang w:eastAsia="en-GB"/>
          <w14:ligatures w14:val="none"/>
        </w:rPr>
        <w:t>pessimism,</w:t>
      </w:r>
      <w:r w:rsidRPr="005347B8">
        <w:rPr>
          <w:rFonts w:ascii="Times New Roman" w:eastAsia="Times New Roman" w:hAnsi="Times New Roman" w:cs="Times New Roman"/>
          <w:color w:val="000000" w:themeColor="text1"/>
          <w:kern w:val="0"/>
          <w:lang w:eastAsia="en-GB"/>
          <w14:ligatures w14:val="none"/>
        </w:rPr>
        <w:t xml:space="preserve"> and suicidal ideation. </w:t>
      </w:r>
      <w:r w:rsidR="00D477A6" w:rsidRPr="005347B8">
        <w:rPr>
          <w:rFonts w:ascii="Times New Roman" w:eastAsia="Times New Roman" w:hAnsi="Times New Roman" w:cs="Times New Roman"/>
          <w:color w:val="000000" w:themeColor="text1"/>
          <w:kern w:val="0"/>
          <w:lang w:eastAsia="en-GB"/>
          <w14:ligatures w14:val="none"/>
        </w:rPr>
        <w:t>These symptoms had become increasingly obvious over the last 2-3 months and were beginning to interfere with everyday life</w:t>
      </w:r>
      <w:r w:rsidR="00AB5E65">
        <w:rPr>
          <w:rFonts w:ascii="Times New Roman" w:eastAsia="Times New Roman" w:hAnsi="Times New Roman" w:cs="Times New Roman"/>
          <w:color w:val="000000" w:themeColor="text1"/>
          <w:kern w:val="0"/>
          <w:lang w:eastAsia="en-GB"/>
          <w14:ligatures w14:val="none"/>
        </w:rPr>
        <w:t xml:space="preserve"> with</w:t>
      </w:r>
      <w:r w:rsidR="00D477A6" w:rsidRPr="005347B8">
        <w:rPr>
          <w:rFonts w:ascii="Times New Roman" w:eastAsia="Times New Roman" w:hAnsi="Times New Roman" w:cs="Times New Roman"/>
          <w:color w:val="000000" w:themeColor="text1"/>
          <w:kern w:val="0"/>
          <w:lang w:eastAsia="en-GB"/>
          <w14:ligatures w14:val="none"/>
        </w:rPr>
        <w:t xml:space="preserve"> discontinuations of hobbies and difficulty attending employment. The patient was initially reluctant to engage with a psychiatrist due to a perception of appearing weak and </w:t>
      </w:r>
      <w:r w:rsidR="00500A92" w:rsidRPr="005347B8">
        <w:rPr>
          <w:rFonts w:ascii="Times New Roman" w:eastAsia="Times New Roman" w:hAnsi="Times New Roman" w:cs="Times New Roman"/>
          <w:color w:val="000000" w:themeColor="text1"/>
          <w:kern w:val="0"/>
          <w:lang w:eastAsia="en-GB"/>
          <w14:ligatures w14:val="none"/>
        </w:rPr>
        <w:t xml:space="preserve">the </w:t>
      </w:r>
      <w:r w:rsidR="00D477A6" w:rsidRPr="005347B8">
        <w:rPr>
          <w:rFonts w:ascii="Times New Roman" w:eastAsia="Times New Roman" w:hAnsi="Times New Roman" w:cs="Times New Roman"/>
          <w:color w:val="000000" w:themeColor="text1"/>
          <w:kern w:val="0"/>
          <w:lang w:eastAsia="en-GB"/>
          <w14:ligatures w14:val="none"/>
        </w:rPr>
        <w:t xml:space="preserve">stigmatisation of mental health but is now compliant. </w:t>
      </w:r>
    </w:p>
    <w:p w14:paraId="23461243" w14:textId="77777777" w:rsidR="00D477A6" w:rsidRPr="005347B8" w:rsidRDefault="00D477A6" w:rsidP="005347B8">
      <w:pPr>
        <w:spacing w:line="360" w:lineRule="auto"/>
        <w:jc w:val="both"/>
        <w:rPr>
          <w:rFonts w:ascii="Times New Roman" w:eastAsia="Times New Roman" w:hAnsi="Times New Roman" w:cs="Times New Roman"/>
          <w:color w:val="000000" w:themeColor="text1"/>
          <w:kern w:val="0"/>
          <w:lang w:eastAsia="en-GB"/>
          <w14:ligatures w14:val="none"/>
        </w:rPr>
      </w:pPr>
    </w:p>
    <w:p w14:paraId="68308501" w14:textId="062E7D71" w:rsidR="00292C12" w:rsidRPr="005347B8" w:rsidRDefault="00292C12" w:rsidP="005347B8">
      <w:pPr>
        <w:spacing w:line="360" w:lineRule="auto"/>
        <w:jc w:val="both"/>
        <w:rPr>
          <w:rFonts w:ascii="Times New Roman" w:hAnsi="Times New Roman" w:cs="Times New Roman"/>
          <w:b/>
          <w:bCs/>
          <w:color w:val="000000" w:themeColor="text1"/>
        </w:rPr>
      </w:pPr>
      <w:r w:rsidRPr="005347B8">
        <w:rPr>
          <w:rFonts w:ascii="Times New Roman" w:hAnsi="Times New Roman" w:cs="Times New Roman"/>
          <w:b/>
          <w:bCs/>
          <w:color w:val="000000" w:themeColor="text1"/>
        </w:rPr>
        <w:t>Past clinical history</w:t>
      </w:r>
    </w:p>
    <w:p w14:paraId="1C8918D7" w14:textId="5CF486D9" w:rsidR="0028535C" w:rsidRPr="005347B8" w:rsidRDefault="00703D3A" w:rsidP="005347B8">
      <w:pPr>
        <w:spacing w:line="360" w:lineRule="auto"/>
        <w:jc w:val="both"/>
        <w:rPr>
          <w:rFonts w:ascii="Times New Roman" w:eastAsia="Times New Roman" w:hAnsi="Times New Roman" w:cs="Times New Roman"/>
          <w:color w:val="000000" w:themeColor="text1"/>
          <w:kern w:val="0"/>
          <w:lang w:eastAsia="en-GB"/>
          <w14:ligatures w14:val="none"/>
        </w:rPr>
      </w:pPr>
      <w:r w:rsidRPr="005347B8">
        <w:rPr>
          <w:rFonts w:ascii="Times New Roman" w:eastAsia="Times New Roman" w:hAnsi="Times New Roman" w:cs="Times New Roman"/>
          <w:color w:val="000000" w:themeColor="text1"/>
          <w:kern w:val="0"/>
          <w:lang w:eastAsia="en-GB"/>
          <w14:ligatures w14:val="none"/>
        </w:rPr>
        <w:t>During his final year of college, the patient experienced symptoms of depression which accumulate</w:t>
      </w:r>
      <w:r w:rsidR="00B0429A" w:rsidRPr="005347B8">
        <w:rPr>
          <w:rFonts w:ascii="Times New Roman" w:eastAsia="Times New Roman" w:hAnsi="Times New Roman" w:cs="Times New Roman"/>
          <w:color w:val="000000" w:themeColor="text1"/>
          <w:kern w:val="0"/>
          <w:lang w:eastAsia="en-GB"/>
          <w14:ligatures w14:val="none"/>
        </w:rPr>
        <w:t>d</w:t>
      </w:r>
      <w:r w:rsidRPr="005347B8">
        <w:rPr>
          <w:rFonts w:ascii="Times New Roman" w:eastAsia="Times New Roman" w:hAnsi="Times New Roman" w:cs="Times New Roman"/>
          <w:color w:val="000000" w:themeColor="text1"/>
          <w:kern w:val="0"/>
          <w:lang w:eastAsia="en-GB"/>
          <w14:ligatures w14:val="none"/>
        </w:rPr>
        <w:t xml:space="preserve"> </w:t>
      </w:r>
      <w:r w:rsidR="00B0429A" w:rsidRPr="005347B8">
        <w:rPr>
          <w:rFonts w:ascii="Times New Roman" w:eastAsia="Times New Roman" w:hAnsi="Times New Roman" w:cs="Times New Roman"/>
          <w:color w:val="000000" w:themeColor="text1"/>
          <w:kern w:val="0"/>
          <w:lang w:eastAsia="en-GB"/>
          <w14:ligatures w14:val="none"/>
        </w:rPr>
        <w:t>in</w:t>
      </w:r>
      <w:r w:rsidRPr="005347B8">
        <w:rPr>
          <w:rFonts w:ascii="Times New Roman" w:eastAsia="Times New Roman" w:hAnsi="Times New Roman" w:cs="Times New Roman"/>
          <w:color w:val="000000" w:themeColor="text1"/>
          <w:kern w:val="0"/>
          <w:lang w:eastAsia="en-GB"/>
          <w14:ligatures w14:val="none"/>
        </w:rPr>
        <w:t>to a manic episode. Th</w:t>
      </w:r>
      <w:r w:rsidR="000672C8" w:rsidRPr="005347B8">
        <w:rPr>
          <w:rFonts w:ascii="Times New Roman" w:eastAsia="Times New Roman" w:hAnsi="Times New Roman" w:cs="Times New Roman"/>
          <w:color w:val="000000" w:themeColor="text1"/>
          <w:kern w:val="0"/>
          <w:lang w:eastAsia="en-GB"/>
          <w14:ligatures w14:val="none"/>
        </w:rPr>
        <w:t xml:space="preserve">is </w:t>
      </w:r>
      <w:r w:rsidRPr="005347B8">
        <w:rPr>
          <w:rFonts w:ascii="Times New Roman" w:eastAsia="Times New Roman" w:hAnsi="Times New Roman" w:cs="Times New Roman"/>
          <w:color w:val="000000" w:themeColor="text1"/>
          <w:kern w:val="0"/>
          <w:lang w:eastAsia="en-GB"/>
          <w14:ligatures w14:val="none"/>
        </w:rPr>
        <w:t>episode displayed a heightened mood, feelings of grandios</w:t>
      </w:r>
      <w:r w:rsidR="00B0429A" w:rsidRPr="005347B8">
        <w:rPr>
          <w:rFonts w:ascii="Times New Roman" w:eastAsia="Times New Roman" w:hAnsi="Times New Roman" w:cs="Times New Roman"/>
          <w:color w:val="000000" w:themeColor="text1"/>
          <w:kern w:val="0"/>
          <w:lang w:eastAsia="en-GB"/>
          <w14:ligatures w14:val="none"/>
        </w:rPr>
        <w:t>ity</w:t>
      </w:r>
      <w:r w:rsidRPr="005347B8">
        <w:rPr>
          <w:rFonts w:ascii="Times New Roman" w:eastAsia="Times New Roman" w:hAnsi="Times New Roman" w:cs="Times New Roman"/>
          <w:color w:val="000000" w:themeColor="text1"/>
          <w:kern w:val="0"/>
          <w:lang w:eastAsia="en-GB"/>
          <w14:ligatures w14:val="none"/>
        </w:rPr>
        <w:t>, paranoia, hyperactivity</w:t>
      </w:r>
      <w:r w:rsidR="00B0429A" w:rsidRPr="005347B8">
        <w:rPr>
          <w:rFonts w:ascii="Times New Roman" w:eastAsia="Times New Roman" w:hAnsi="Times New Roman" w:cs="Times New Roman"/>
          <w:color w:val="000000" w:themeColor="text1"/>
          <w:kern w:val="0"/>
          <w:lang w:eastAsia="en-GB"/>
          <w14:ligatures w14:val="none"/>
        </w:rPr>
        <w:t>,</w:t>
      </w:r>
      <w:r w:rsidRPr="005347B8">
        <w:rPr>
          <w:rFonts w:ascii="Times New Roman" w:eastAsia="Times New Roman" w:hAnsi="Times New Roman" w:cs="Times New Roman"/>
          <w:color w:val="000000" w:themeColor="text1"/>
          <w:kern w:val="0"/>
          <w:lang w:eastAsia="en-GB"/>
          <w14:ligatures w14:val="none"/>
        </w:rPr>
        <w:t xml:space="preserve"> dec</w:t>
      </w:r>
      <w:r w:rsidR="00B0429A" w:rsidRPr="005347B8">
        <w:rPr>
          <w:rFonts w:ascii="Times New Roman" w:eastAsia="Times New Roman" w:hAnsi="Times New Roman" w:cs="Times New Roman"/>
          <w:color w:val="000000" w:themeColor="text1"/>
          <w:kern w:val="0"/>
          <w:lang w:eastAsia="en-GB"/>
          <w14:ligatures w14:val="none"/>
        </w:rPr>
        <w:t>reased sleep and an increase in libido</w:t>
      </w:r>
      <w:r w:rsidR="00AB5E65">
        <w:rPr>
          <w:rFonts w:ascii="Times New Roman" w:eastAsia="Times New Roman" w:hAnsi="Times New Roman" w:cs="Times New Roman"/>
          <w:color w:val="000000" w:themeColor="text1"/>
          <w:kern w:val="0"/>
          <w:lang w:eastAsia="en-GB"/>
          <w14:ligatures w14:val="none"/>
        </w:rPr>
        <w:t xml:space="preserve"> along with a</w:t>
      </w:r>
      <w:r w:rsidR="00B0429A" w:rsidRPr="005347B8">
        <w:rPr>
          <w:rFonts w:ascii="Times New Roman" w:eastAsia="Times New Roman" w:hAnsi="Times New Roman" w:cs="Times New Roman"/>
          <w:color w:val="000000" w:themeColor="text1"/>
          <w:kern w:val="0"/>
          <w:lang w:eastAsia="en-GB"/>
          <w14:ligatures w14:val="none"/>
        </w:rPr>
        <w:t>lcohol and marijuana abus</w:t>
      </w:r>
      <w:r w:rsidR="00AB5E65">
        <w:rPr>
          <w:rFonts w:ascii="Times New Roman" w:eastAsia="Times New Roman" w:hAnsi="Times New Roman" w:cs="Times New Roman"/>
          <w:color w:val="000000" w:themeColor="text1"/>
          <w:kern w:val="0"/>
          <w:lang w:eastAsia="en-GB"/>
          <w14:ligatures w14:val="none"/>
        </w:rPr>
        <w:t>e</w:t>
      </w:r>
      <w:r w:rsidR="00B0429A" w:rsidRPr="005347B8">
        <w:rPr>
          <w:rFonts w:ascii="Times New Roman" w:eastAsia="Times New Roman" w:hAnsi="Times New Roman" w:cs="Times New Roman"/>
          <w:color w:val="000000" w:themeColor="text1"/>
          <w:kern w:val="0"/>
          <w:lang w:eastAsia="en-GB"/>
          <w14:ligatures w14:val="none"/>
        </w:rPr>
        <w:t xml:space="preserve">. </w:t>
      </w:r>
      <w:r w:rsidR="00536D2D" w:rsidRPr="005347B8">
        <w:rPr>
          <w:rFonts w:ascii="Times New Roman" w:eastAsia="Times New Roman" w:hAnsi="Times New Roman" w:cs="Times New Roman"/>
          <w:color w:val="000000" w:themeColor="text1"/>
          <w:kern w:val="0"/>
          <w:lang w:eastAsia="en-GB"/>
          <w14:ligatures w14:val="none"/>
        </w:rPr>
        <w:t>The</w:t>
      </w:r>
      <w:r w:rsidR="00B0429A" w:rsidRPr="005347B8">
        <w:rPr>
          <w:rFonts w:ascii="Times New Roman" w:eastAsia="Times New Roman" w:hAnsi="Times New Roman" w:cs="Times New Roman"/>
          <w:color w:val="000000" w:themeColor="text1"/>
          <w:kern w:val="0"/>
          <w:lang w:eastAsia="en-GB"/>
          <w14:ligatures w14:val="none"/>
        </w:rPr>
        <w:t xml:space="preserve"> patient was arrested </w:t>
      </w:r>
      <w:r w:rsidR="00C7177A" w:rsidRPr="005347B8">
        <w:rPr>
          <w:rFonts w:ascii="Times New Roman" w:eastAsia="Times New Roman" w:hAnsi="Times New Roman" w:cs="Times New Roman"/>
          <w:color w:val="000000" w:themeColor="text1"/>
          <w:kern w:val="0"/>
          <w:lang w:eastAsia="en-GB"/>
          <w14:ligatures w14:val="none"/>
        </w:rPr>
        <w:t xml:space="preserve">for sexual relations with a minor </w:t>
      </w:r>
      <w:r w:rsidR="00B0429A" w:rsidRPr="005347B8">
        <w:rPr>
          <w:rFonts w:ascii="Times New Roman" w:eastAsia="Times New Roman" w:hAnsi="Times New Roman" w:cs="Times New Roman"/>
          <w:color w:val="000000" w:themeColor="text1"/>
          <w:kern w:val="0"/>
          <w:lang w:eastAsia="en-GB"/>
          <w14:ligatures w14:val="none"/>
        </w:rPr>
        <w:t xml:space="preserve">and hospitalised involuntarily for </w:t>
      </w:r>
      <w:r w:rsidR="00AB5E65">
        <w:rPr>
          <w:rFonts w:ascii="Times New Roman" w:eastAsia="Times New Roman" w:hAnsi="Times New Roman" w:cs="Times New Roman"/>
          <w:color w:val="000000" w:themeColor="text1"/>
          <w:kern w:val="0"/>
          <w:lang w:eastAsia="en-GB"/>
          <w14:ligatures w14:val="none"/>
        </w:rPr>
        <w:t>six</w:t>
      </w:r>
      <w:r w:rsidR="00B0429A" w:rsidRPr="005347B8">
        <w:rPr>
          <w:rFonts w:ascii="Times New Roman" w:eastAsia="Times New Roman" w:hAnsi="Times New Roman" w:cs="Times New Roman"/>
          <w:color w:val="000000" w:themeColor="text1"/>
          <w:kern w:val="0"/>
          <w:lang w:eastAsia="en-GB"/>
          <w14:ligatures w14:val="none"/>
        </w:rPr>
        <w:t xml:space="preserve"> weeks and diagnosed with an acute manic episode. </w:t>
      </w:r>
      <w:r w:rsidR="00323A34" w:rsidRPr="005347B8">
        <w:rPr>
          <w:rFonts w:ascii="Times New Roman" w:eastAsia="Times New Roman" w:hAnsi="Times New Roman" w:cs="Times New Roman"/>
          <w:color w:val="000000" w:themeColor="text1"/>
          <w:kern w:val="0"/>
          <w:lang w:eastAsia="en-GB"/>
          <w14:ligatures w14:val="none"/>
        </w:rPr>
        <w:t xml:space="preserve">Medication was </w:t>
      </w:r>
      <w:r w:rsidR="00AB5E65">
        <w:rPr>
          <w:rFonts w:ascii="Times New Roman" w:eastAsia="Times New Roman" w:hAnsi="Times New Roman" w:cs="Times New Roman"/>
          <w:color w:val="000000" w:themeColor="text1"/>
          <w:kern w:val="0"/>
          <w:lang w:eastAsia="en-GB"/>
          <w14:ligatures w14:val="none"/>
        </w:rPr>
        <w:t>prescribed</w:t>
      </w:r>
      <w:r w:rsidR="00323A34" w:rsidRPr="005347B8">
        <w:rPr>
          <w:rFonts w:ascii="Times New Roman" w:eastAsia="Times New Roman" w:hAnsi="Times New Roman" w:cs="Times New Roman"/>
          <w:color w:val="000000" w:themeColor="text1"/>
          <w:kern w:val="0"/>
          <w:lang w:eastAsia="en-GB"/>
          <w14:ligatures w14:val="none"/>
        </w:rPr>
        <w:t xml:space="preserve"> at the time, after two weeks of refusal, the patient agreed to the following medication: Haloperidol, Sodium Valporate and Depakote. The patient voluntarily discontinued Haloperidol upon discharge. Shortly after </w:t>
      </w:r>
      <w:r w:rsidR="00536D2D" w:rsidRPr="005347B8">
        <w:rPr>
          <w:rFonts w:ascii="Times New Roman" w:eastAsia="Times New Roman" w:hAnsi="Times New Roman" w:cs="Times New Roman"/>
          <w:color w:val="000000" w:themeColor="text1"/>
          <w:kern w:val="0"/>
          <w:lang w:eastAsia="en-GB"/>
          <w14:ligatures w14:val="none"/>
        </w:rPr>
        <w:t>discharge,</w:t>
      </w:r>
      <w:r w:rsidR="00323A34" w:rsidRPr="005347B8">
        <w:rPr>
          <w:rFonts w:ascii="Times New Roman" w:eastAsia="Times New Roman" w:hAnsi="Times New Roman" w:cs="Times New Roman"/>
          <w:color w:val="000000" w:themeColor="text1"/>
          <w:kern w:val="0"/>
          <w:lang w:eastAsia="en-GB"/>
          <w14:ligatures w14:val="none"/>
        </w:rPr>
        <w:t xml:space="preserve"> there was </w:t>
      </w:r>
      <w:r w:rsidR="00536D2D" w:rsidRPr="005347B8">
        <w:rPr>
          <w:rFonts w:ascii="Times New Roman" w:eastAsia="Times New Roman" w:hAnsi="Times New Roman" w:cs="Times New Roman"/>
          <w:color w:val="000000" w:themeColor="text1"/>
          <w:kern w:val="0"/>
          <w:lang w:eastAsia="en-GB"/>
          <w14:ligatures w14:val="none"/>
        </w:rPr>
        <w:t xml:space="preserve">a </w:t>
      </w:r>
      <w:r w:rsidR="00323A34" w:rsidRPr="005347B8">
        <w:rPr>
          <w:rFonts w:ascii="Times New Roman" w:eastAsia="Times New Roman" w:hAnsi="Times New Roman" w:cs="Times New Roman"/>
          <w:color w:val="000000" w:themeColor="text1"/>
          <w:kern w:val="0"/>
          <w:lang w:eastAsia="en-GB"/>
          <w14:ligatures w14:val="none"/>
        </w:rPr>
        <w:t xml:space="preserve">refusal to </w:t>
      </w:r>
      <w:r w:rsidR="00323A34" w:rsidRPr="005347B8">
        <w:rPr>
          <w:rFonts w:ascii="Times New Roman" w:eastAsia="Times New Roman" w:hAnsi="Times New Roman" w:cs="Times New Roman"/>
          <w:color w:val="000000" w:themeColor="text1"/>
          <w:kern w:val="0"/>
          <w:lang w:eastAsia="en-GB"/>
          <w14:ligatures w14:val="none"/>
        </w:rPr>
        <w:lastRenderedPageBreak/>
        <w:t xml:space="preserve">continue with therapeutic medication. </w:t>
      </w:r>
      <w:r w:rsidR="00B0429A" w:rsidRPr="005347B8">
        <w:rPr>
          <w:rFonts w:ascii="Times New Roman" w:eastAsia="Times New Roman" w:hAnsi="Times New Roman" w:cs="Times New Roman"/>
          <w:color w:val="000000" w:themeColor="text1"/>
          <w:kern w:val="0"/>
          <w:lang w:eastAsia="en-GB"/>
          <w14:ligatures w14:val="none"/>
        </w:rPr>
        <w:t xml:space="preserve">No further manic episodes occurred after, but short episodes of depression </w:t>
      </w:r>
      <w:r w:rsidR="00536D2D" w:rsidRPr="005347B8">
        <w:rPr>
          <w:rFonts w:ascii="Times New Roman" w:eastAsia="Times New Roman" w:hAnsi="Times New Roman" w:cs="Times New Roman"/>
          <w:color w:val="000000" w:themeColor="text1"/>
          <w:kern w:val="0"/>
          <w:lang w:eastAsia="en-GB"/>
          <w14:ligatures w14:val="none"/>
        </w:rPr>
        <w:t xml:space="preserve">have </w:t>
      </w:r>
      <w:r w:rsidR="00B0429A" w:rsidRPr="005347B8">
        <w:rPr>
          <w:rFonts w:ascii="Times New Roman" w:eastAsia="Times New Roman" w:hAnsi="Times New Roman" w:cs="Times New Roman"/>
          <w:color w:val="000000" w:themeColor="text1"/>
          <w:kern w:val="0"/>
          <w:lang w:eastAsia="en-GB"/>
          <w14:ligatures w14:val="none"/>
        </w:rPr>
        <w:t>occur</w:t>
      </w:r>
      <w:r w:rsidR="00750F53" w:rsidRPr="005347B8">
        <w:rPr>
          <w:rFonts w:ascii="Times New Roman" w:eastAsia="Times New Roman" w:hAnsi="Times New Roman" w:cs="Times New Roman"/>
          <w:color w:val="000000" w:themeColor="text1"/>
          <w:kern w:val="0"/>
          <w:lang w:eastAsia="en-GB"/>
          <w14:ligatures w14:val="none"/>
        </w:rPr>
        <w:t>red</w:t>
      </w:r>
      <w:r w:rsidR="00B0429A" w:rsidRPr="005347B8">
        <w:rPr>
          <w:rFonts w:ascii="Times New Roman" w:eastAsia="Times New Roman" w:hAnsi="Times New Roman" w:cs="Times New Roman"/>
          <w:color w:val="000000" w:themeColor="text1"/>
          <w:kern w:val="0"/>
          <w:lang w:eastAsia="en-GB"/>
          <w14:ligatures w14:val="none"/>
        </w:rPr>
        <w:t>, with no treatment until this referral.</w:t>
      </w:r>
    </w:p>
    <w:p w14:paraId="2F21F53A" w14:textId="77777777" w:rsidR="0028535C" w:rsidRPr="005347B8" w:rsidRDefault="0028535C" w:rsidP="005347B8">
      <w:pPr>
        <w:spacing w:line="360" w:lineRule="auto"/>
        <w:jc w:val="both"/>
        <w:rPr>
          <w:rFonts w:ascii="Times New Roman" w:eastAsia="Times New Roman" w:hAnsi="Times New Roman" w:cs="Times New Roman"/>
          <w:color w:val="000000" w:themeColor="text1"/>
          <w:kern w:val="0"/>
          <w:lang w:eastAsia="en-GB"/>
          <w14:ligatures w14:val="none"/>
        </w:rPr>
      </w:pPr>
    </w:p>
    <w:p w14:paraId="50B089C8" w14:textId="2FF72CED" w:rsidR="00292C12" w:rsidRDefault="00292C12" w:rsidP="005347B8">
      <w:pPr>
        <w:spacing w:line="360" w:lineRule="auto"/>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Diagnosis</w:t>
      </w:r>
    </w:p>
    <w:p w14:paraId="3DCB4C7B" w14:textId="681E692B" w:rsidR="00977978" w:rsidRPr="005347B8" w:rsidRDefault="00CF79E8" w:rsidP="005347B8">
      <w:pPr>
        <w:shd w:val="clear" w:color="auto" w:fill="FEFEFE"/>
        <w:spacing w:before="100" w:beforeAutospacing="1" w:after="100" w:afterAutospacing="1"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 xml:space="preserve">The diagnostic tool </w:t>
      </w:r>
      <w:r w:rsidR="00FB76D5" w:rsidRPr="005347B8">
        <w:rPr>
          <w:rFonts w:ascii="Times New Roman" w:hAnsi="Times New Roman" w:cs="Times New Roman"/>
          <w:color w:val="000000" w:themeColor="text1"/>
        </w:rPr>
        <w:t xml:space="preserve">used </w:t>
      </w:r>
      <w:r w:rsidRPr="005347B8">
        <w:rPr>
          <w:rFonts w:ascii="Times New Roman" w:hAnsi="Times New Roman" w:cs="Times New Roman"/>
          <w:color w:val="000000" w:themeColor="text1"/>
        </w:rPr>
        <w:t xml:space="preserve">is </w:t>
      </w:r>
      <w:r w:rsidR="00CC1B4E" w:rsidRPr="00CC1B4E">
        <w:rPr>
          <w:rFonts w:ascii="Times New Roman" w:hAnsi="Times New Roman" w:cs="Times New Roman"/>
          <w:color w:val="000000" w:themeColor="text1"/>
        </w:rPr>
        <w:t>The Diagnostic and Statistical Manual of Mental Disorders</w:t>
      </w:r>
      <w:r w:rsidR="00CC1B4E" w:rsidRPr="00CC1B4E">
        <w:rPr>
          <w:rFonts w:ascii="Times New Roman" w:hAnsi="Times New Roman" w:cs="Times New Roman"/>
          <w:i/>
          <w:iCs/>
          <w:color w:val="000000" w:themeColor="text1"/>
        </w:rPr>
        <w:t xml:space="preserve"> </w:t>
      </w:r>
      <w:r w:rsidR="00CC1B4E" w:rsidRPr="00CC1B4E">
        <w:rPr>
          <w:rFonts w:ascii="Times New Roman" w:hAnsi="Times New Roman" w:cs="Times New Roman"/>
          <w:color w:val="000000" w:themeColor="text1"/>
        </w:rPr>
        <w:t xml:space="preserve">(5th ed.; </w:t>
      </w:r>
      <w:r w:rsidR="00CC1B4E" w:rsidRPr="00CC1B4E">
        <w:rPr>
          <w:rFonts w:ascii="Times New Roman" w:hAnsi="Times New Roman" w:cs="Times New Roman"/>
          <w:i/>
          <w:iCs/>
          <w:color w:val="000000" w:themeColor="text1"/>
        </w:rPr>
        <w:t>DSM–5</w:t>
      </w:r>
      <w:r w:rsidR="00CC1B4E" w:rsidRPr="00CC1B4E">
        <w:rPr>
          <w:rFonts w:ascii="Times New Roman" w:hAnsi="Times New Roman" w:cs="Times New Roman"/>
          <w:color w:val="000000" w:themeColor="text1"/>
        </w:rPr>
        <w:t>; American Psychiatric Association</w:t>
      </w:r>
      <w:r w:rsidR="00CC1B4E">
        <w:rPr>
          <w:rFonts w:ascii="Times New Roman" w:hAnsi="Times New Roman" w:cs="Times New Roman"/>
          <w:color w:val="000000" w:themeColor="text1"/>
        </w:rPr>
        <w:t xml:space="preserve"> [APA]</w:t>
      </w:r>
      <w:r w:rsidR="00CC1B4E" w:rsidRPr="00CC1B4E">
        <w:rPr>
          <w:rFonts w:ascii="Times New Roman" w:hAnsi="Times New Roman" w:cs="Times New Roman"/>
          <w:color w:val="000000" w:themeColor="text1"/>
        </w:rPr>
        <w:t>, 2013)</w:t>
      </w:r>
      <w:r w:rsidR="00AB5E65">
        <w:rPr>
          <w:rFonts w:ascii="Times New Roman" w:hAnsi="Times New Roman" w:cs="Times New Roman"/>
          <w:color w:val="000000" w:themeColor="text1"/>
        </w:rPr>
        <w:t xml:space="preserve">. </w:t>
      </w:r>
      <w:r w:rsidR="00977978" w:rsidRPr="00086EAA">
        <w:rPr>
          <w:rFonts w:ascii="Times New Roman" w:hAnsi="Times New Roman" w:cs="Times New Roman"/>
          <w:color w:val="000000" w:themeColor="text1"/>
        </w:rPr>
        <w:t>The DSM-5 has received some cr</w:t>
      </w:r>
      <w:r w:rsidR="00D765E7" w:rsidRPr="00086EAA">
        <w:rPr>
          <w:rFonts w:ascii="Times New Roman" w:hAnsi="Times New Roman" w:cs="Times New Roman"/>
          <w:color w:val="000000" w:themeColor="text1"/>
        </w:rPr>
        <w:t>iticis</w:t>
      </w:r>
      <w:r w:rsidR="00844E3E" w:rsidRPr="00086EAA">
        <w:rPr>
          <w:rFonts w:ascii="Times New Roman" w:hAnsi="Times New Roman" w:cs="Times New Roman"/>
          <w:color w:val="000000" w:themeColor="text1"/>
        </w:rPr>
        <w:t xml:space="preserve">m regarding its revision of diagnostic criteria </w:t>
      </w:r>
      <w:r w:rsidR="008F0177" w:rsidRPr="00086EAA">
        <w:rPr>
          <w:rFonts w:ascii="Times New Roman" w:hAnsi="Times New Roman" w:cs="Times New Roman"/>
          <w:color w:val="000000" w:themeColor="text1"/>
        </w:rPr>
        <w:t xml:space="preserve">and </w:t>
      </w:r>
      <w:r w:rsidR="000A7BF7" w:rsidRPr="00086EAA">
        <w:rPr>
          <w:rFonts w:ascii="Times New Roman" w:hAnsi="Times New Roman" w:cs="Times New Roman"/>
          <w:color w:val="000000" w:themeColor="text1"/>
        </w:rPr>
        <w:t xml:space="preserve">the </w:t>
      </w:r>
      <w:r w:rsidR="00BD475E" w:rsidRPr="00086EAA">
        <w:rPr>
          <w:rFonts w:ascii="Times New Roman" w:hAnsi="Times New Roman" w:cs="Times New Roman"/>
          <w:color w:val="000000" w:themeColor="text1"/>
        </w:rPr>
        <w:t xml:space="preserve">potential for false positives </w:t>
      </w:r>
      <w:r w:rsidR="00864F14" w:rsidRPr="00086EAA">
        <w:rPr>
          <w:rFonts w:ascii="Times New Roman" w:hAnsi="Times New Roman" w:cs="Times New Roman"/>
          <w:color w:val="000000" w:themeColor="text1"/>
        </w:rPr>
        <w:t>(Wakefield, 2016)</w:t>
      </w:r>
      <w:r w:rsidR="00B05FB4" w:rsidRPr="00086EAA">
        <w:rPr>
          <w:rFonts w:ascii="Times New Roman" w:hAnsi="Times New Roman" w:cs="Times New Roman"/>
          <w:color w:val="000000" w:themeColor="text1"/>
        </w:rPr>
        <w:t xml:space="preserve"> and its </w:t>
      </w:r>
      <w:r w:rsidR="00415CBD" w:rsidRPr="00086EAA">
        <w:rPr>
          <w:rFonts w:ascii="Times New Roman" w:hAnsi="Times New Roman" w:cs="Times New Roman"/>
          <w:color w:val="000000" w:themeColor="text1"/>
        </w:rPr>
        <w:t>validity in</w:t>
      </w:r>
      <w:r w:rsidR="00ED2EB6" w:rsidRPr="00086EAA">
        <w:rPr>
          <w:rFonts w:ascii="Times New Roman" w:hAnsi="Times New Roman" w:cs="Times New Roman"/>
          <w:color w:val="000000" w:themeColor="text1"/>
        </w:rPr>
        <w:t xml:space="preserve"> forensic </w:t>
      </w:r>
      <w:r w:rsidR="00415CBD" w:rsidRPr="00086EAA">
        <w:rPr>
          <w:rFonts w:ascii="Times New Roman" w:hAnsi="Times New Roman" w:cs="Times New Roman"/>
          <w:color w:val="000000" w:themeColor="text1"/>
        </w:rPr>
        <w:t xml:space="preserve">use </w:t>
      </w:r>
      <w:r w:rsidR="00ED2EB6" w:rsidRPr="00086EAA">
        <w:rPr>
          <w:rFonts w:ascii="Times New Roman" w:hAnsi="Times New Roman" w:cs="Times New Roman"/>
          <w:color w:val="000000" w:themeColor="text1"/>
        </w:rPr>
        <w:t>(</w:t>
      </w:r>
      <w:r w:rsidR="00ED2EB6" w:rsidRPr="00086EAA">
        <w:rPr>
          <w:rFonts w:ascii="Times New Roman" w:hAnsi="Times New Roman" w:cs="Times New Roman"/>
        </w:rPr>
        <w:t>Thomas, 2013).</w:t>
      </w:r>
      <w:r w:rsidR="001E259E" w:rsidRPr="00086EAA">
        <w:rPr>
          <w:rFonts w:ascii="Times New Roman" w:hAnsi="Times New Roman" w:cs="Times New Roman"/>
          <w:color w:val="000000" w:themeColor="text1"/>
        </w:rPr>
        <w:t xml:space="preserve"> </w:t>
      </w:r>
      <w:r w:rsidR="00977978" w:rsidRPr="00086EAA">
        <w:rPr>
          <w:rFonts w:ascii="Times New Roman" w:hAnsi="Times New Roman" w:cs="Times New Roman"/>
          <w:color w:val="000000" w:themeColor="text1"/>
        </w:rPr>
        <w:t>How</w:t>
      </w:r>
      <w:r w:rsidR="00EF4219" w:rsidRPr="00086EAA">
        <w:rPr>
          <w:rFonts w:ascii="Times New Roman" w:hAnsi="Times New Roman" w:cs="Times New Roman"/>
          <w:color w:val="000000" w:themeColor="text1"/>
        </w:rPr>
        <w:t>e</w:t>
      </w:r>
      <w:r w:rsidR="00977978" w:rsidRPr="00086EAA">
        <w:rPr>
          <w:rFonts w:ascii="Times New Roman" w:hAnsi="Times New Roman" w:cs="Times New Roman"/>
          <w:color w:val="000000" w:themeColor="text1"/>
        </w:rPr>
        <w:t>ver</w:t>
      </w:r>
      <w:r w:rsidR="001E259E" w:rsidRPr="00086EAA">
        <w:rPr>
          <w:rFonts w:ascii="Times New Roman" w:hAnsi="Times New Roman" w:cs="Times New Roman"/>
          <w:color w:val="000000" w:themeColor="text1"/>
        </w:rPr>
        <w:t>,</w:t>
      </w:r>
      <w:r w:rsidR="00977978" w:rsidRPr="00086EAA">
        <w:rPr>
          <w:rFonts w:ascii="Times New Roman" w:hAnsi="Times New Roman" w:cs="Times New Roman"/>
          <w:color w:val="000000" w:themeColor="text1"/>
        </w:rPr>
        <w:t xml:space="preserve"> it remains</w:t>
      </w:r>
      <w:r w:rsidR="00977978" w:rsidRPr="005347B8">
        <w:rPr>
          <w:rFonts w:ascii="Times New Roman" w:hAnsi="Times New Roman" w:cs="Times New Roman"/>
          <w:color w:val="000000" w:themeColor="text1"/>
        </w:rPr>
        <w:t xml:space="preserve"> a useful and valid tool that with continued revision, wil</w:t>
      </w:r>
      <w:r w:rsidR="00EF4219" w:rsidRPr="005347B8">
        <w:rPr>
          <w:rFonts w:ascii="Times New Roman" w:hAnsi="Times New Roman" w:cs="Times New Roman"/>
          <w:color w:val="000000" w:themeColor="text1"/>
        </w:rPr>
        <w:t>l remain valuable</w:t>
      </w:r>
      <w:r w:rsidR="00DC4EDD" w:rsidRPr="005347B8">
        <w:rPr>
          <w:rFonts w:ascii="Times New Roman" w:hAnsi="Times New Roman" w:cs="Times New Roman"/>
          <w:color w:val="000000" w:themeColor="text1"/>
        </w:rPr>
        <w:t xml:space="preserve"> in practice</w:t>
      </w:r>
      <w:r w:rsidR="00EF4219" w:rsidRPr="005347B8">
        <w:rPr>
          <w:rFonts w:ascii="Times New Roman" w:hAnsi="Times New Roman" w:cs="Times New Roman"/>
          <w:color w:val="000000" w:themeColor="text1"/>
        </w:rPr>
        <w:t xml:space="preserve"> (Mehdi et al., 2022)</w:t>
      </w:r>
      <w:r w:rsidR="00AE4C11">
        <w:rPr>
          <w:rFonts w:ascii="Times New Roman" w:hAnsi="Times New Roman" w:cs="Times New Roman"/>
          <w:color w:val="000000" w:themeColor="text1"/>
        </w:rPr>
        <w:t>. The</w:t>
      </w:r>
      <w:r w:rsidR="00E95E60" w:rsidRPr="005347B8">
        <w:rPr>
          <w:rFonts w:ascii="Times New Roman" w:hAnsi="Times New Roman" w:cs="Times New Roman"/>
          <w:color w:val="000000" w:themeColor="text1"/>
        </w:rPr>
        <w:t xml:space="preserve"> revision to version five </w:t>
      </w:r>
      <w:r w:rsidR="007305BF" w:rsidRPr="005347B8">
        <w:rPr>
          <w:rFonts w:ascii="Times New Roman" w:hAnsi="Times New Roman" w:cs="Times New Roman"/>
          <w:color w:val="000000" w:themeColor="text1"/>
        </w:rPr>
        <w:t>encompas</w:t>
      </w:r>
      <w:r w:rsidR="00D765E7" w:rsidRPr="005347B8">
        <w:rPr>
          <w:rFonts w:ascii="Times New Roman" w:hAnsi="Times New Roman" w:cs="Times New Roman"/>
          <w:color w:val="000000" w:themeColor="text1"/>
        </w:rPr>
        <w:t>s</w:t>
      </w:r>
      <w:r w:rsidR="007305BF" w:rsidRPr="005347B8">
        <w:rPr>
          <w:rFonts w:ascii="Times New Roman" w:hAnsi="Times New Roman" w:cs="Times New Roman"/>
          <w:color w:val="000000" w:themeColor="text1"/>
        </w:rPr>
        <w:t xml:space="preserve">es cultural and contextual considerations which </w:t>
      </w:r>
      <w:r w:rsidR="00AE4C11">
        <w:rPr>
          <w:rFonts w:ascii="Times New Roman" w:hAnsi="Times New Roman" w:cs="Times New Roman"/>
          <w:color w:val="000000" w:themeColor="text1"/>
        </w:rPr>
        <w:t>demonstrates</w:t>
      </w:r>
      <w:r w:rsidR="007305BF" w:rsidRPr="005347B8">
        <w:rPr>
          <w:rFonts w:ascii="Times New Roman" w:hAnsi="Times New Roman" w:cs="Times New Roman"/>
          <w:color w:val="000000" w:themeColor="text1"/>
        </w:rPr>
        <w:t xml:space="preserve"> it </w:t>
      </w:r>
      <w:r w:rsidR="00D765E7" w:rsidRPr="005347B8">
        <w:rPr>
          <w:rFonts w:ascii="Times New Roman" w:hAnsi="Times New Roman" w:cs="Times New Roman"/>
          <w:color w:val="000000" w:themeColor="text1"/>
        </w:rPr>
        <w:t xml:space="preserve">is </w:t>
      </w:r>
      <w:r w:rsidR="007305BF" w:rsidRPr="005347B8">
        <w:rPr>
          <w:rFonts w:ascii="Times New Roman" w:hAnsi="Times New Roman" w:cs="Times New Roman"/>
          <w:color w:val="000000" w:themeColor="text1"/>
        </w:rPr>
        <w:t xml:space="preserve">an evolving document </w:t>
      </w:r>
      <w:r w:rsidR="00D765E7" w:rsidRPr="005347B8">
        <w:rPr>
          <w:rFonts w:ascii="Times New Roman" w:hAnsi="Times New Roman" w:cs="Times New Roman"/>
          <w:color w:val="000000" w:themeColor="text1"/>
        </w:rPr>
        <w:t>(Bredström, 2019)</w:t>
      </w:r>
      <w:r w:rsidR="00CF19AF">
        <w:rPr>
          <w:rFonts w:ascii="Times New Roman" w:hAnsi="Times New Roman" w:cs="Times New Roman"/>
          <w:color w:val="000000" w:themeColor="text1"/>
        </w:rPr>
        <w:t xml:space="preserve"> that is valued provided critical awareness is applied </w:t>
      </w:r>
      <w:r w:rsidR="00084265">
        <w:rPr>
          <w:rFonts w:ascii="Times New Roman" w:hAnsi="Times New Roman" w:cs="Times New Roman"/>
          <w:color w:val="000000" w:themeColor="text1"/>
        </w:rPr>
        <w:t>(</w:t>
      </w:r>
      <w:r w:rsidR="00084265" w:rsidRPr="00B0055B">
        <w:rPr>
          <w:rFonts w:ascii="Times New Roman" w:hAnsi="Times New Roman" w:cs="Times New Roman"/>
        </w:rPr>
        <w:t>Young, 2013).</w:t>
      </w:r>
    </w:p>
    <w:p w14:paraId="1717097C" w14:textId="4F6F02A9" w:rsidR="00E704EE" w:rsidRPr="005347B8" w:rsidRDefault="004176C9" w:rsidP="005347B8">
      <w:pPr>
        <w:shd w:val="clear" w:color="auto" w:fill="FEFEFE"/>
        <w:spacing w:before="100" w:beforeAutospacing="1" w:after="100" w:afterAutospacing="1"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A</w:t>
      </w:r>
      <w:r w:rsidR="009F42C5" w:rsidRPr="005347B8">
        <w:rPr>
          <w:rFonts w:ascii="Times New Roman" w:hAnsi="Times New Roman" w:cs="Times New Roman"/>
          <w:color w:val="000000" w:themeColor="text1"/>
        </w:rPr>
        <w:t xml:space="preserve"> </w:t>
      </w:r>
      <w:r w:rsidRPr="005347B8">
        <w:rPr>
          <w:rFonts w:ascii="Times New Roman" w:hAnsi="Times New Roman" w:cs="Times New Roman"/>
          <w:color w:val="000000" w:themeColor="text1"/>
        </w:rPr>
        <w:t xml:space="preserve">manic episode in </w:t>
      </w:r>
      <w:r w:rsidR="007F0A30" w:rsidRPr="005347B8">
        <w:rPr>
          <w:rFonts w:ascii="Times New Roman" w:hAnsi="Times New Roman" w:cs="Times New Roman"/>
          <w:color w:val="000000" w:themeColor="text1"/>
        </w:rPr>
        <w:t>bipolar disorder (BD)</w:t>
      </w:r>
      <w:r w:rsidRPr="005347B8">
        <w:rPr>
          <w:rFonts w:ascii="Times New Roman" w:hAnsi="Times New Roman" w:cs="Times New Roman"/>
          <w:color w:val="000000" w:themeColor="text1"/>
        </w:rPr>
        <w:t xml:space="preserve"> is defined by the DSM-5 as </w:t>
      </w:r>
      <w:r w:rsidR="001B3F0E" w:rsidRPr="005347B8">
        <w:rPr>
          <w:rFonts w:ascii="Times New Roman" w:hAnsi="Times New Roman" w:cs="Times New Roman"/>
          <w:color w:val="000000" w:themeColor="text1"/>
        </w:rPr>
        <w:t xml:space="preserve">a period of </w:t>
      </w:r>
      <w:r w:rsidR="007F0A30" w:rsidRPr="005347B8">
        <w:rPr>
          <w:rFonts w:ascii="Times New Roman" w:hAnsi="Times New Roman" w:cs="Times New Roman"/>
          <w:color w:val="000000" w:themeColor="text1"/>
        </w:rPr>
        <w:t>one</w:t>
      </w:r>
      <w:r w:rsidR="001B3F0E" w:rsidRPr="005347B8">
        <w:rPr>
          <w:rFonts w:ascii="Times New Roman" w:hAnsi="Times New Roman" w:cs="Times New Roman"/>
          <w:color w:val="000000" w:themeColor="text1"/>
        </w:rPr>
        <w:t xml:space="preserve"> week</w:t>
      </w:r>
      <w:r w:rsidR="005861B4" w:rsidRPr="005347B8">
        <w:rPr>
          <w:rFonts w:ascii="Times New Roman" w:hAnsi="Times New Roman" w:cs="Times New Roman"/>
          <w:color w:val="000000" w:themeColor="text1"/>
        </w:rPr>
        <w:t xml:space="preserve">, </w:t>
      </w:r>
      <w:r w:rsidR="001B3F0E" w:rsidRPr="005347B8">
        <w:rPr>
          <w:rFonts w:ascii="Times New Roman" w:hAnsi="Times New Roman" w:cs="Times New Roman"/>
          <w:color w:val="000000" w:themeColor="text1"/>
        </w:rPr>
        <w:t xml:space="preserve">or </w:t>
      </w:r>
      <w:r w:rsidR="00433A75" w:rsidRPr="005347B8">
        <w:rPr>
          <w:rFonts w:ascii="Times New Roman" w:hAnsi="Times New Roman" w:cs="Times New Roman"/>
          <w:color w:val="000000" w:themeColor="text1"/>
        </w:rPr>
        <w:t>of any length</w:t>
      </w:r>
      <w:r w:rsidR="001B3F0E" w:rsidRPr="005347B8">
        <w:rPr>
          <w:rFonts w:ascii="Times New Roman" w:hAnsi="Times New Roman" w:cs="Times New Roman"/>
          <w:color w:val="000000" w:themeColor="text1"/>
        </w:rPr>
        <w:t xml:space="preserve"> if hospitalisation is involved, where there is distinctive mood alteration. This period of mood alteration should include at least three symptoms from the diagnostic criteria list</w:t>
      </w:r>
      <w:r w:rsidR="00ED62F9">
        <w:rPr>
          <w:rFonts w:ascii="Times New Roman" w:hAnsi="Times New Roman" w:cs="Times New Roman"/>
          <w:color w:val="000000" w:themeColor="text1"/>
        </w:rPr>
        <w:t xml:space="preserve"> </w:t>
      </w:r>
      <w:r w:rsidR="00ED62F9" w:rsidRPr="00CC1B4E">
        <w:rPr>
          <w:rFonts w:ascii="Times New Roman" w:hAnsi="Times New Roman" w:cs="Times New Roman"/>
          <w:color w:val="000000" w:themeColor="text1"/>
        </w:rPr>
        <w:t>(</w:t>
      </w:r>
      <w:r w:rsidR="00ED62F9">
        <w:rPr>
          <w:rFonts w:ascii="Times New Roman" w:hAnsi="Times New Roman" w:cs="Times New Roman"/>
          <w:color w:val="000000" w:themeColor="text1"/>
        </w:rPr>
        <w:t>APA</w:t>
      </w:r>
      <w:r w:rsidR="00ED62F9" w:rsidRPr="00CC1B4E">
        <w:rPr>
          <w:rFonts w:ascii="Times New Roman" w:hAnsi="Times New Roman" w:cs="Times New Roman"/>
          <w:color w:val="000000" w:themeColor="text1"/>
        </w:rPr>
        <w:t>, 2013</w:t>
      </w:r>
      <w:r w:rsidR="00ED62F9">
        <w:rPr>
          <w:rFonts w:ascii="Times New Roman" w:hAnsi="Times New Roman" w:cs="Times New Roman"/>
          <w:color w:val="000000" w:themeColor="text1"/>
        </w:rPr>
        <w:t>).</w:t>
      </w:r>
      <w:r w:rsidR="001B3F0E" w:rsidRPr="005347B8">
        <w:rPr>
          <w:rFonts w:ascii="Times New Roman" w:hAnsi="Times New Roman" w:cs="Times New Roman"/>
          <w:color w:val="000000" w:themeColor="text1"/>
        </w:rPr>
        <w:t xml:space="preserve"> The patient experienced an episode during college where his mood was abnormally elevated result</w:t>
      </w:r>
      <w:r w:rsidR="006446D1" w:rsidRPr="005347B8">
        <w:rPr>
          <w:rFonts w:ascii="Times New Roman" w:hAnsi="Times New Roman" w:cs="Times New Roman"/>
          <w:color w:val="000000" w:themeColor="text1"/>
        </w:rPr>
        <w:t>ing</w:t>
      </w:r>
      <w:r w:rsidR="001B3F0E" w:rsidRPr="005347B8">
        <w:rPr>
          <w:rFonts w:ascii="Times New Roman" w:hAnsi="Times New Roman" w:cs="Times New Roman"/>
          <w:color w:val="000000" w:themeColor="text1"/>
        </w:rPr>
        <w:t xml:space="preserve"> in hospitalisation and behaviours displayed that fit the DSM-5 symptoms such </w:t>
      </w:r>
      <w:r w:rsidR="00101A55" w:rsidRPr="005347B8">
        <w:rPr>
          <w:rFonts w:ascii="Times New Roman" w:hAnsi="Times New Roman" w:cs="Times New Roman"/>
          <w:color w:val="000000" w:themeColor="text1"/>
        </w:rPr>
        <w:t>as</w:t>
      </w:r>
      <w:r w:rsidR="001B3F0E" w:rsidRPr="005347B8">
        <w:rPr>
          <w:rFonts w:ascii="Times New Roman" w:hAnsi="Times New Roman" w:cs="Times New Roman"/>
          <w:color w:val="000000" w:themeColor="text1"/>
        </w:rPr>
        <w:t xml:space="preserve"> feeling</w:t>
      </w:r>
      <w:r w:rsidR="005861B4" w:rsidRPr="005347B8">
        <w:rPr>
          <w:rFonts w:ascii="Times New Roman" w:hAnsi="Times New Roman" w:cs="Times New Roman"/>
          <w:color w:val="000000" w:themeColor="text1"/>
        </w:rPr>
        <w:t>s</w:t>
      </w:r>
      <w:r w:rsidR="001B3F0E" w:rsidRPr="005347B8">
        <w:rPr>
          <w:rFonts w:ascii="Times New Roman" w:hAnsi="Times New Roman" w:cs="Times New Roman"/>
          <w:color w:val="000000" w:themeColor="text1"/>
        </w:rPr>
        <w:t xml:space="preserve"> of grandios</w:t>
      </w:r>
      <w:r w:rsidR="00B44609" w:rsidRPr="005347B8">
        <w:rPr>
          <w:rFonts w:ascii="Times New Roman" w:hAnsi="Times New Roman" w:cs="Times New Roman"/>
          <w:color w:val="000000" w:themeColor="text1"/>
        </w:rPr>
        <w:t>ity</w:t>
      </w:r>
      <w:r w:rsidR="001B3F0E" w:rsidRPr="005347B8">
        <w:rPr>
          <w:rFonts w:ascii="Times New Roman" w:hAnsi="Times New Roman" w:cs="Times New Roman"/>
          <w:color w:val="000000" w:themeColor="text1"/>
        </w:rPr>
        <w:t xml:space="preserve">, binge drinking, hyperactivity, decreased need for sleep, sexual </w:t>
      </w:r>
      <w:r w:rsidR="003B0EC9" w:rsidRPr="005347B8">
        <w:rPr>
          <w:rFonts w:ascii="Times New Roman" w:hAnsi="Times New Roman" w:cs="Times New Roman"/>
          <w:color w:val="000000" w:themeColor="text1"/>
        </w:rPr>
        <w:t>indiscretions,</w:t>
      </w:r>
      <w:r w:rsidR="001B3F0E" w:rsidRPr="005347B8">
        <w:rPr>
          <w:rFonts w:ascii="Times New Roman" w:hAnsi="Times New Roman" w:cs="Times New Roman"/>
          <w:color w:val="000000" w:themeColor="text1"/>
        </w:rPr>
        <w:t xml:space="preserve"> and risky behaviours</w:t>
      </w:r>
      <w:r w:rsidR="00CC1B4E">
        <w:rPr>
          <w:rFonts w:ascii="Times New Roman" w:hAnsi="Times New Roman" w:cs="Times New Roman"/>
          <w:color w:val="000000" w:themeColor="text1"/>
        </w:rPr>
        <w:t xml:space="preserve"> </w:t>
      </w:r>
      <w:r w:rsidR="00CC1B4E" w:rsidRPr="00CC1B4E">
        <w:rPr>
          <w:rFonts w:ascii="Times New Roman" w:hAnsi="Times New Roman" w:cs="Times New Roman"/>
          <w:color w:val="000000" w:themeColor="text1"/>
        </w:rPr>
        <w:t>(</w:t>
      </w:r>
      <w:r w:rsidR="00CC1B4E">
        <w:rPr>
          <w:rFonts w:ascii="Times New Roman" w:hAnsi="Times New Roman" w:cs="Times New Roman"/>
          <w:color w:val="000000" w:themeColor="text1"/>
        </w:rPr>
        <w:t>APA</w:t>
      </w:r>
      <w:r w:rsidR="00CC1B4E" w:rsidRPr="00CC1B4E">
        <w:rPr>
          <w:rFonts w:ascii="Times New Roman" w:hAnsi="Times New Roman" w:cs="Times New Roman"/>
          <w:color w:val="000000" w:themeColor="text1"/>
        </w:rPr>
        <w:t>, 2013)</w:t>
      </w:r>
      <w:r w:rsidR="001B3F0E" w:rsidRPr="005347B8">
        <w:rPr>
          <w:rFonts w:ascii="Times New Roman" w:hAnsi="Times New Roman" w:cs="Times New Roman"/>
          <w:color w:val="000000" w:themeColor="text1"/>
        </w:rPr>
        <w:t xml:space="preserve">. </w:t>
      </w:r>
      <w:r w:rsidR="00AA1C5C">
        <w:rPr>
          <w:rFonts w:ascii="Times New Roman" w:hAnsi="Times New Roman" w:cs="Times New Roman"/>
          <w:color w:val="000000" w:themeColor="text1"/>
        </w:rPr>
        <w:t>These</w:t>
      </w:r>
      <w:r w:rsidR="001B3F0E" w:rsidRPr="005347B8">
        <w:rPr>
          <w:rFonts w:ascii="Times New Roman" w:hAnsi="Times New Roman" w:cs="Times New Roman"/>
          <w:color w:val="000000" w:themeColor="text1"/>
        </w:rPr>
        <w:t xml:space="preserve"> symptoms satisfy at least three symp</w:t>
      </w:r>
      <w:r w:rsidR="00B44609" w:rsidRPr="005347B8">
        <w:rPr>
          <w:rFonts w:ascii="Times New Roman" w:hAnsi="Times New Roman" w:cs="Times New Roman"/>
          <w:color w:val="000000" w:themeColor="text1"/>
        </w:rPr>
        <w:t>to</w:t>
      </w:r>
      <w:r w:rsidR="001B3F0E" w:rsidRPr="005347B8">
        <w:rPr>
          <w:rFonts w:ascii="Times New Roman" w:hAnsi="Times New Roman" w:cs="Times New Roman"/>
          <w:color w:val="000000" w:themeColor="text1"/>
        </w:rPr>
        <w:t>ms o</w:t>
      </w:r>
      <w:r w:rsidR="00B44609" w:rsidRPr="005347B8">
        <w:rPr>
          <w:rFonts w:ascii="Times New Roman" w:hAnsi="Times New Roman" w:cs="Times New Roman"/>
          <w:color w:val="000000" w:themeColor="text1"/>
        </w:rPr>
        <w:t>f</w:t>
      </w:r>
      <w:r w:rsidR="001B3F0E" w:rsidRPr="005347B8">
        <w:rPr>
          <w:rFonts w:ascii="Times New Roman" w:hAnsi="Times New Roman" w:cs="Times New Roman"/>
          <w:color w:val="000000" w:themeColor="text1"/>
        </w:rPr>
        <w:t xml:space="preserve"> the manic episode </w:t>
      </w:r>
      <w:r w:rsidR="002B6768" w:rsidRPr="005347B8">
        <w:rPr>
          <w:rFonts w:ascii="Times New Roman" w:hAnsi="Times New Roman" w:cs="Times New Roman"/>
          <w:color w:val="000000" w:themeColor="text1"/>
        </w:rPr>
        <w:t xml:space="preserve">symptoms. </w:t>
      </w:r>
      <w:r w:rsidR="005861B4" w:rsidRPr="005347B8">
        <w:rPr>
          <w:rFonts w:ascii="Times New Roman" w:hAnsi="Times New Roman" w:cs="Times New Roman"/>
          <w:color w:val="000000" w:themeColor="text1"/>
        </w:rPr>
        <w:t>This</w:t>
      </w:r>
      <w:r w:rsidR="002B6768" w:rsidRPr="005347B8">
        <w:rPr>
          <w:rFonts w:ascii="Times New Roman" w:hAnsi="Times New Roman" w:cs="Times New Roman"/>
          <w:color w:val="000000" w:themeColor="text1"/>
        </w:rPr>
        <w:t xml:space="preserve"> episode was not triggered by substance abuse or </w:t>
      </w:r>
      <w:r w:rsidR="00B44609" w:rsidRPr="005347B8">
        <w:rPr>
          <w:rFonts w:ascii="Times New Roman" w:hAnsi="Times New Roman" w:cs="Times New Roman"/>
          <w:color w:val="000000" w:themeColor="text1"/>
        </w:rPr>
        <w:t xml:space="preserve">the </w:t>
      </w:r>
      <w:r w:rsidR="002B6768" w:rsidRPr="005347B8">
        <w:rPr>
          <w:rFonts w:ascii="Times New Roman" w:hAnsi="Times New Roman" w:cs="Times New Roman"/>
          <w:color w:val="000000" w:themeColor="text1"/>
        </w:rPr>
        <w:t>effects of medication. The patient has also displayed the symptoms of a major depressive episode as per DSM-5 at the point of referral and</w:t>
      </w:r>
      <w:r w:rsidR="00EA1C53" w:rsidRPr="005347B8">
        <w:rPr>
          <w:rFonts w:ascii="Times New Roman" w:hAnsi="Times New Roman" w:cs="Times New Roman"/>
          <w:color w:val="000000" w:themeColor="text1"/>
        </w:rPr>
        <w:t xml:space="preserve"> had</w:t>
      </w:r>
      <w:r w:rsidR="002B6768" w:rsidRPr="005347B8">
        <w:rPr>
          <w:rFonts w:ascii="Times New Roman" w:hAnsi="Times New Roman" w:cs="Times New Roman"/>
          <w:color w:val="000000" w:themeColor="text1"/>
        </w:rPr>
        <w:t xml:space="preserve"> previous episodes. The current presenting episode displays; </w:t>
      </w:r>
      <w:r w:rsidR="00D51068" w:rsidRPr="005347B8">
        <w:rPr>
          <w:rFonts w:ascii="Times New Roman" w:hAnsi="Times New Roman" w:cs="Times New Roman"/>
          <w:color w:val="000000" w:themeColor="text1"/>
        </w:rPr>
        <w:t xml:space="preserve">a </w:t>
      </w:r>
      <w:r w:rsidR="002B6768" w:rsidRPr="005347B8">
        <w:rPr>
          <w:rFonts w:ascii="Times New Roman" w:hAnsi="Times New Roman" w:cs="Times New Roman"/>
          <w:color w:val="000000" w:themeColor="text1"/>
        </w:rPr>
        <w:t xml:space="preserve">depressed mood for 2-3 months, lack of interest, sleep </w:t>
      </w:r>
      <w:r w:rsidR="00AA1C5C">
        <w:rPr>
          <w:rFonts w:ascii="Times New Roman" w:hAnsi="Times New Roman" w:cs="Times New Roman"/>
          <w:color w:val="000000" w:themeColor="text1"/>
        </w:rPr>
        <w:t>difficulties</w:t>
      </w:r>
      <w:r w:rsidR="002B6768" w:rsidRPr="005347B8">
        <w:rPr>
          <w:rFonts w:ascii="Times New Roman" w:hAnsi="Times New Roman" w:cs="Times New Roman"/>
          <w:color w:val="000000" w:themeColor="text1"/>
        </w:rPr>
        <w:t>, inability to concentrate, suicidal ideations and low energy as reported by the patient’s wife, all of which concur with the symptoms of a major depressive episode. Therefore, as the patient has had one manic episode and at least one major depressive episode in their lifetime, they fulfil the DSM</w:t>
      </w:r>
      <w:r w:rsidR="00166B0A" w:rsidRPr="005347B8">
        <w:rPr>
          <w:rFonts w:ascii="Times New Roman" w:hAnsi="Times New Roman" w:cs="Times New Roman"/>
          <w:color w:val="000000" w:themeColor="text1"/>
        </w:rPr>
        <w:t>-</w:t>
      </w:r>
      <w:r w:rsidR="002B6768" w:rsidRPr="005347B8">
        <w:rPr>
          <w:rFonts w:ascii="Times New Roman" w:hAnsi="Times New Roman" w:cs="Times New Roman"/>
          <w:color w:val="000000" w:themeColor="text1"/>
        </w:rPr>
        <w:t xml:space="preserve">5 criteria for </w:t>
      </w:r>
      <w:r w:rsidR="00B44609" w:rsidRPr="005347B8">
        <w:rPr>
          <w:rFonts w:ascii="Times New Roman" w:hAnsi="Times New Roman" w:cs="Times New Roman"/>
          <w:color w:val="000000" w:themeColor="text1"/>
        </w:rPr>
        <w:t>Bipolar</w:t>
      </w:r>
      <w:r w:rsidR="002B6768" w:rsidRPr="005347B8">
        <w:rPr>
          <w:rFonts w:ascii="Times New Roman" w:hAnsi="Times New Roman" w:cs="Times New Roman"/>
          <w:color w:val="000000" w:themeColor="text1"/>
        </w:rPr>
        <w:t xml:space="preserve"> 1</w:t>
      </w:r>
      <w:r w:rsidR="001E6FC0" w:rsidRPr="005347B8">
        <w:rPr>
          <w:rFonts w:ascii="Times New Roman" w:hAnsi="Times New Roman" w:cs="Times New Roman"/>
          <w:color w:val="000000" w:themeColor="text1"/>
        </w:rPr>
        <w:t xml:space="preserve"> (BD1)</w:t>
      </w:r>
      <w:r w:rsidR="00CC1B4E">
        <w:rPr>
          <w:rFonts w:ascii="Times New Roman" w:hAnsi="Times New Roman" w:cs="Times New Roman"/>
          <w:color w:val="000000" w:themeColor="text1"/>
        </w:rPr>
        <w:t xml:space="preserve"> </w:t>
      </w:r>
      <w:r w:rsidR="00CC1B4E" w:rsidRPr="00CC1B4E">
        <w:rPr>
          <w:rFonts w:ascii="Times New Roman" w:hAnsi="Times New Roman" w:cs="Times New Roman"/>
          <w:color w:val="000000" w:themeColor="text1"/>
        </w:rPr>
        <w:t>(</w:t>
      </w:r>
      <w:r w:rsidR="00CC1B4E">
        <w:rPr>
          <w:rFonts w:ascii="Times New Roman" w:hAnsi="Times New Roman" w:cs="Times New Roman"/>
          <w:color w:val="000000" w:themeColor="text1"/>
        </w:rPr>
        <w:t>APA</w:t>
      </w:r>
      <w:r w:rsidR="00CC1B4E" w:rsidRPr="00CC1B4E">
        <w:rPr>
          <w:rFonts w:ascii="Times New Roman" w:hAnsi="Times New Roman" w:cs="Times New Roman"/>
          <w:color w:val="000000" w:themeColor="text1"/>
        </w:rPr>
        <w:t>, 2013)</w:t>
      </w:r>
      <w:r w:rsidR="00B271EC" w:rsidRPr="005347B8">
        <w:rPr>
          <w:rFonts w:ascii="Times New Roman" w:hAnsi="Times New Roman" w:cs="Times New Roman"/>
          <w:color w:val="000000" w:themeColor="text1"/>
        </w:rPr>
        <w:t xml:space="preserve">. </w:t>
      </w:r>
      <w:r w:rsidR="00E704EE" w:rsidRPr="005347B8">
        <w:rPr>
          <w:rFonts w:ascii="Times New Roman" w:hAnsi="Times New Roman" w:cs="Times New Roman"/>
          <w:color w:val="000000" w:themeColor="text1"/>
        </w:rPr>
        <w:t>The relevant coding of the patient’s current diagnosis would fit 296.53 (F31.4)</w:t>
      </w:r>
      <w:r w:rsidR="00D51068" w:rsidRPr="005347B8">
        <w:rPr>
          <w:rFonts w:ascii="Times New Roman" w:hAnsi="Times New Roman" w:cs="Times New Roman"/>
          <w:color w:val="000000" w:themeColor="text1"/>
        </w:rPr>
        <w:t>, d</w:t>
      </w:r>
      <w:r w:rsidR="00E704EE" w:rsidRPr="005347B8">
        <w:rPr>
          <w:rFonts w:ascii="Times New Roman" w:hAnsi="Times New Roman" w:cs="Times New Roman"/>
          <w:color w:val="000000" w:themeColor="text1"/>
        </w:rPr>
        <w:t>ue to the current episode being depressive and severe</w:t>
      </w:r>
      <w:r w:rsidR="00EC243E" w:rsidRPr="005347B8">
        <w:rPr>
          <w:rFonts w:ascii="Times New Roman" w:hAnsi="Times New Roman" w:cs="Times New Roman"/>
          <w:color w:val="000000" w:themeColor="text1"/>
        </w:rPr>
        <w:t xml:space="preserve">, </w:t>
      </w:r>
      <w:r w:rsidR="00E704EE" w:rsidRPr="005347B8">
        <w:rPr>
          <w:rFonts w:ascii="Times New Roman" w:hAnsi="Times New Roman" w:cs="Times New Roman"/>
          <w:color w:val="000000" w:themeColor="text1"/>
        </w:rPr>
        <w:t>as the symptoms are having a marked impact on their social and occupational life. The patient fits the criterion for Bipolar 1 rather than Bipolar 2 as they have a confirmed manic episode</w:t>
      </w:r>
      <w:r w:rsidR="00987876" w:rsidRPr="005347B8">
        <w:rPr>
          <w:rFonts w:ascii="Times New Roman" w:hAnsi="Times New Roman" w:cs="Times New Roman"/>
          <w:color w:val="000000" w:themeColor="text1"/>
        </w:rPr>
        <w:t xml:space="preserve"> resulting in hospitalisation </w:t>
      </w:r>
      <w:r w:rsidR="00E704EE" w:rsidRPr="005347B8">
        <w:rPr>
          <w:rFonts w:ascii="Times New Roman" w:hAnsi="Times New Roman" w:cs="Times New Roman"/>
          <w:color w:val="000000" w:themeColor="text1"/>
        </w:rPr>
        <w:t>rather than a hypomanic episode</w:t>
      </w:r>
      <w:r w:rsidR="00AE4C11">
        <w:rPr>
          <w:rFonts w:ascii="Times New Roman" w:hAnsi="Times New Roman" w:cs="Times New Roman"/>
          <w:color w:val="000000" w:themeColor="text1"/>
        </w:rPr>
        <w:t>,</w:t>
      </w:r>
      <w:r w:rsidR="00E704EE" w:rsidRPr="005347B8">
        <w:rPr>
          <w:rFonts w:ascii="Times New Roman" w:hAnsi="Times New Roman" w:cs="Times New Roman"/>
          <w:color w:val="000000" w:themeColor="text1"/>
        </w:rPr>
        <w:t xml:space="preserve"> along with depressive epi</w:t>
      </w:r>
      <w:r w:rsidR="00CA1EC1" w:rsidRPr="005347B8">
        <w:rPr>
          <w:rFonts w:ascii="Times New Roman" w:hAnsi="Times New Roman" w:cs="Times New Roman"/>
          <w:color w:val="000000" w:themeColor="text1"/>
        </w:rPr>
        <w:t>so</w:t>
      </w:r>
      <w:r w:rsidR="00E704EE" w:rsidRPr="005347B8">
        <w:rPr>
          <w:rFonts w:ascii="Times New Roman" w:hAnsi="Times New Roman" w:cs="Times New Roman"/>
          <w:color w:val="000000" w:themeColor="text1"/>
        </w:rPr>
        <w:t xml:space="preserve">des as explained above. </w:t>
      </w:r>
    </w:p>
    <w:p w14:paraId="2CEAF05D" w14:textId="5EF1F110" w:rsidR="008D66A1" w:rsidRDefault="00E704EE" w:rsidP="005347B8">
      <w:pPr>
        <w:shd w:val="clear" w:color="auto" w:fill="FEFEFE"/>
        <w:spacing w:before="100" w:beforeAutospacing="1" w:after="100" w:afterAutospacing="1"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lastRenderedPageBreak/>
        <w:t xml:space="preserve">To support this diagnosis, </w:t>
      </w:r>
      <w:r w:rsidR="000A7BF7" w:rsidRPr="005347B8">
        <w:rPr>
          <w:rFonts w:ascii="Times New Roman" w:hAnsi="Times New Roman" w:cs="Times New Roman"/>
          <w:color w:val="000000" w:themeColor="text1"/>
        </w:rPr>
        <w:t>some bio-social factors</w:t>
      </w:r>
      <w:r w:rsidRPr="005347B8">
        <w:rPr>
          <w:rFonts w:ascii="Times New Roman" w:hAnsi="Times New Roman" w:cs="Times New Roman"/>
          <w:color w:val="000000" w:themeColor="text1"/>
        </w:rPr>
        <w:t xml:space="preserve"> are important to note. </w:t>
      </w:r>
      <w:r w:rsidR="004E19A4">
        <w:rPr>
          <w:rFonts w:ascii="Times New Roman" w:hAnsi="Times New Roman" w:cs="Times New Roman"/>
          <w:color w:val="000000" w:themeColor="text1"/>
        </w:rPr>
        <w:t>The patient has a family history of mood disorders</w:t>
      </w:r>
      <w:r w:rsidR="009A1776">
        <w:rPr>
          <w:rFonts w:ascii="Times New Roman" w:hAnsi="Times New Roman" w:cs="Times New Roman"/>
          <w:color w:val="000000" w:themeColor="text1"/>
        </w:rPr>
        <w:t xml:space="preserve"> in his immediate family</w:t>
      </w:r>
      <w:r w:rsidR="00AA1C5C">
        <w:rPr>
          <w:rFonts w:ascii="Times New Roman" w:hAnsi="Times New Roman" w:cs="Times New Roman"/>
          <w:color w:val="000000" w:themeColor="text1"/>
        </w:rPr>
        <w:t>; g</w:t>
      </w:r>
      <w:r w:rsidR="00BC0C1F" w:rsidRPr="005347B8">
        <w:rPr>
          <w:rFonts w:ascii="Times New Roman" w:hAnsi="Times New Roman" w:cs="Times New Roman"/>
          <w:color w:val="000000" w:themeColor="text1"/>
        </w:rPr>
        <w:t>enetics can play a part in the likelihood of BD</w:t>
      </w:r>
      <w:r w:rsidR="001D0239" w:rsidRPr="005347B8">
        <w:rPr>
          <w:rFonts w:ascii="Times New Roman" w:hAnsi="Times New Roman" w:cs="Times New Roman"/>
          <w:color w:val="000000" w:themeColor="text1"/>
        </w:rPr>
        <w:t xml:space="preserve"> (Bearden et al., 2016)</w:t>
      </w:r>
      <w:r w:rsidR="00711597" w:rsidRPr="005347B8">
        <w:rPr>
          <w:rFonts w:ascii="Times New Roman" w:hAnsi="Times New Roman" w:cs="Times New Roman"/>
          <w:color w:val="000000" w:themeColor="text1"/>
        </w:rPr>
        <w:t xml:space="preserve">. </w:t>
      </w:r>
      <w:r w:rsidR="00AE4C11">
        <w:rPr>
          <w:rFonts w:ascii="Times New Roman" w:hAnsi="Times New Roman" w:cs="Times New Roman"/>
          <w:color w:val="000000" w:themeColor="text1"/>
        </w:rPr>
        <w:t>Twin</w:t>
      </w:r>
      <w:r w:rsidR="00711597" w:rsidRPr="005347B8">
        <w:rPr>
          <w:rFonts w:ascii="Times New Roman" w:hAnsi="Times New Roman" w:cs="Times New Roman"/>
          <w:color w:val="000000" w:themeColor="text1"/>
        </w:rPr>
        <w:t xml:space="preserve"> and adoptive studies conclude the significance of the link between parents and </w:t>
      </w:r>
      <w:r w:rsidR="00711597" w:rsidRPr="008D66A1">
        <w:rPr>
          <w:rFonts w:ascii="Times New Roman" w:hAnsi="Times New Roman" w:cs="Times New Roman"/>
          <w:color w:val="000000" w:themeColor="text1"/>
        </w:rPr>
        <w:t xml:space="preserve">offspring </w:t>
      </w:r>
      <w:r w:rsidR="00B64182" w:rsidRPr="008D66A1">
        <w:rPr>
          <w:rFonts w:ascii="Times New Roman" w:hAnsi="Times New Roman" w:cs="Times New Roman"/>
          <w:color w:val="000000" w:themeColor="text1"/>
        </w:rPr>
        <w:t xml:space="preserve">having BD or mood disorders </w:t>
      </w:r>
      <w:r w:rsidR="00995D1B" w:rsidRPr="008D66A1">
        <w:rPr>
          <w:rFonts w:ascii="Times New Roman" w:hAnsi="Times New Roman" w:cs="Times New Roman"/>
          <w:color w:val="000000" w:themeColor="text1"/>
        </w:rPr>
        <w:t xml:space="preserve">(Craddock &amp; Sklar, 2013). </w:t>
      </w:r>
      <w:r w:rsidR="00EC1C49" w:rsidRPr="008D66A1">
        <w:rPr>
          <w:rFonts w:ascii="Times New Roman" w:hAnsi="Times New Roman" w:cs="Times New Roman"/>
          <w:color w:val="000000" w:themeColor="text1"/>
        </w:rPr>
        <w:t xml:space="preserve"> </w:t>
      </w:r>
      <w:r w:rsidR="00326B3D" w:rsidRPr="008D66A1">
        <w:rPr>
          <w:rFonts w:ascii="Times New Roman" w:hAnsi="Times New Roman" w:cs="Times New Roman"/>
          <w:color w:val="000000" w:themeColor="text1"/>
        </w:rPr>
        <w:t>Res</w:t>
      </w:r>
      <w:r w:rsidR="001A765C" w:rsidRPr="008D66A1">
        <w:rPr>
          <w:rFonts w:ascii="Times New Roman" w:hAnsi="Times New Roman" w:cs="Times New Roman"/>
          <w:color w:val="000000" w:themeColor="text1"/>
        </w:rPr>
        <w:t>e</w:t>
      </w:r>
      <w:r w:rsidR="00326B3D" w:rsidRPr="008D66A1">
        <w:rPr>
          <w:rFonts w:ascii="Times New Roman" w:hAnsi="Times New Roman" w:cs="Times New Roman"/>
          <w:color w:val="000000" w:themeColor="text1"/>
        </w:rPr>
        <w:t>arch suggest</w:t>
      </w:r>
      <w:r w:rsidR="00C838F1" w:rsidRPr="008D66A1">
        <w:rPr>
          <w:rFonts w:ascii="Times New Roman" w:hAnsi="Times New Roman" w:cs="Times New Roman"/>
          <w:color w:val="000000" w:themeColor="text1"/>
        </w:rPr>
        <w:t>s</w:t>
      </w:r>
      <w:r w:rsidR="00326B3D" w:rsidRPr="008D66A1">
        <w:rPr>
          <w:rFonts w:ascii="Times New Roman" w:hAnsi="Times New Roman" w:cs="Times New Roman"/>
          <w:color w:val="000000" w:themeColor="text1"/>
        </w:rPr>
        <w:t xml:space="preserve"> that t</w:t>
      </w:r>
      <w:r w:rsidR="00EC1C49" w:rsidRPr="008D66A1">
        <w:rPr>
          <w:rFonts w:ascii="Times New Roman" w:hAnsi="Times New Roman" w:cs="Times New Roman"/>
          <w:color w:val="000000" w:themeColor="text1"/>
        </w:rPr>
        <w:t>hos</w:t>
      </w:r>
      <w:r w:rsidR="001D0239" w:rsidRPr="008D66A1">
        <w:rPr>
          <w:rFonts w:ascii="Times New Roman" w:hAnsi="Times New Roman" w:cs="Times New Roman"/>
          <w:color w:val="000000" w:themeColor="text1"/>
        </w:rPr>
        <w:t>e</w:t>
      </w:r>
      <w:r w:rsidR="00EC1C49" w:rsidRPr="008D66A1">
        <w:rPr>
          <w:rFonts w:ascii="Times New Roman" w:hAnsi="Times New Roman" w:cs="Times New Roman"/>
          <w:color w:val="000000" w:themeColor="text1"/>
        </w:rPr>
        <w:t xml:space="preserve"> </w:t>
      </w:r>
      <w:r w:rsidR="001A765C" w:rsidRPr="008D66A1">
        <w:rPr>
          <w:rFonts w:ascii="Times New Roman" w:hAnsi="Times New Roman" w:cs="Times New Roman"/>
          <w:color w:val="000000" w:themeColor="text1"/>
        </w:rPr>
        <w:t>who</w:t>
      </w:r>
      <w:r w:rsidR="00EC1C49" w:rsidRPr="008D66A1">
        <w:rPr>
          <w:rFonts w:ascii="Times New Roman" w:hAnsi="Times New Roman" w:cs="Times New Roman"/>
          <w:color w:val="000000" w:themeColor="text1"/>
        </w:rPr>
        <w:t xml:space="preserve"> have immediate family members with m</w:t>
      </w:r>
      <w:r w:rsidR="00206A2C" w:rsidRPr="008D66A1">
        <w:rPr>
          <w:rFonts w:ascii="Times New Roman" w:hAnsi="Times New Roman" w:cs="Times New Roman"/>
          <w:color w:val="000000" w:themeColor="text1"/>
        </w:rPr>
        <w:t>ental health disorders</w:t>
      </w:r>
      <w:r w:rsidR="00EC1C49" w:rsidRPr="008D66A1">
        <w:rPr>
          <w:rFonts w:ascii="Times New Roman" w:hAnsi="Times New Roman" w:cs="Times New Roman"/>
          <w:color w:val="000000" w:themeColor="text1"/>
        </w:rPr>
        <w:t xml:space="preserve"> have a higher </w:t>
      </w:r>
      <w:r w:rsidR="00D52748" w:rsidRPr="008D66A1">
        <w:rPr>
          <w:rFonts w:ascii="Times New Roman" w:hAnsi="Times New Roman" w:cs="Times New Roman"/>
          <w:color w:val="000000" w:themeColor="text1"/>
        </w:rPr>
        <w:t>liability</w:t>
      </w:r>
      <w:r w:rsidR="00EC1C49" w:rsidRPr="008D66A1">
        <w:rPr>
          <w:rFonts w:ascii="Times New Roman" w:hAnsi="Times New Roman" w:cs="Times New Roman"/>
          <w:color w:val="000000" w:themeColor="text1"/>
        </w:rPr>
        <w:t xml:space="preserve"> of developing B</w:t>
      </w:r>
      <w:r w:rsidR="006E655D" w:rsidRPr="008D66A1">
        <w:rPr>
          <w:rFonts w:ascii="Times New Roman" w:hAnsi="Times New Roman" w:cs="Times New Roman"/>
          <w:color w:val="000000" w:themeColor="text1"/>
        </w:rPr>
        <w:t>D (Rasic et al., 2014)</w:t>
      </w:r>
      <w:r w:rsidR="007B5AEA" w:rsidRPr="008D66A1">
        <w:rPr>
          <w:rFonts w:ascii="Times New Roman" w:hAnsi="Times New Roman" w:cs="Times New Roman"/>
          <w:color w:val="000000" w:themeColor="text1"/>
        </w:rPr>
        <w:t>.</w:t>
      </w:r>
      <w:r w:rsidR="00EC1C49" w:rsidRPr="008D66A1">
        <w:rPr>
          <w:rFonts w:ascii="Times New Roman" w:hAnsi="Times New Roman" w:cs="Times New Roman"/>
          <w:color w:val="000000" w:themeColor="text1"/>
        </w:rPr>
        <w:t xml:space="preserve"> </w:t>
      </w:r>
      <w:r w:rsidR="009A1776" w:rsidRPr="008D66A1">
        <w:rPr>
          <w:rFonts w:ascii="Times New Roman" w:hAnsi="Times New Roman" w:cs="Times New Roman"/>
          <w:color w:val="000000" w:themeColor="text1"/>
        </w:rPr>
        <w:t>Although</w:t>
      </w:r>
      <w:r w:rsidR="000F7125" w:rsidRPr="008D66A1">
        <w:rPr>
          <w:rFonts w:ascii="Times New Roman" w:hAnsi="Times New Roman" w:cs="Times New Roman"/>
          <w:color w:val="000000" w:themeColor="text1"/>
        </w:rPr>
        <w:t>,</w:t>
      </w:r>
      <w:r w:rsidR="00EC1C49" w:rsidRPr="008D66A1">
        <w:rPr>
          <w:rFonts w:ascii="Times New Roman" w:hAnsi="Times New Roman" w:cs="Times New Roman"/>
          <w:color w:val="000000" w:themeColor="text1"/>
        </w:rPr>
        <w:t xml:space="preserve"> this can be perpetuated by </w:t>
      </w:r>
      <w:r w:rsidR="001A765C" w:rsidRPr="008D66A1">
        <w:rPr>
          <w:rFonts w:ascii="Times New Roman" w:hAnsi="Times New Roman" w:cs="Times New Roman"/>
          <w:color w:val="000000" w:themeColor="text1"/>
        </w:rPr>
        <w:t xml:space="preserve">the </w:t>
      </w:r>
      <w:r w:rsidR="00EC1C49" w:rsidRPr="008D66A1">
        <w:rPr>
          <w:rFonts w:ascii="Times New Roman" w:hAnsi="Times New Roman" w:cs="Times New Roman"/>
          <w:color w:val="000000" w:themeColor="text1"/>
        </w:rPr>
        <w:t>family environmen</w:t>
      </w:r>
      <w:r w:rsidR="007D3767" w:rsidRPr="008D66A1">
        <w:rPr>
          <w:rFonts w:ascii="Times New Roman" w:hAnsi="Times New Roman" w:cs="Times New Roman"/>
          <w:color w:val="000000" w:themeColor="text1"/>
        </w:rPr>
        <w:t>t (Stapp et al., 2023)</w:t>
      </w:r>
      <w:r w:rsidR="008D66A1" w:rsidRPr="008D66A1">
        <w:rPr>
          <w:rFonts w:ascii="Times New Roman" w:hAnsi="Times New Roman" w:cs="Times New Roman"/>
          <w:color w:val="000000" w:themeColor="text1"/>
        </w:rPr>
        <w:t xml:space="preserve"> and th</w:t>
      </w:r>
      <w:r w:rsidR="008D66A1" w:rsidRPr="008D66A1">
        <w:rPr>
          <w:rFonts w:ascii="Times New Roman" w:hAnsi="Times New Roman" w:cs="Times New Roman"/>
          <w:color w:val="000000" w:themeColor="text1"/>
        </w:rPr>
        <w:t xml:space="preserve">e patient describes a pressured family environment with conflicts and dysfunction. </w:t>
      </w:r>
      <w:r w:rsidR="00AE4C11">
        <w:rPr>
          <w:rFonts w:ascii="Times New Roman" w:hAnsi="Times New Roman" w:cs="Times New Roman"/>
          <w:color w:val="000000" w:themeColor="text1"/>
        </w:rPr>
        <w:t>The suggested</w:t>
      </w:r>
      <w:r w:rsidR="001E6FC0" w:rsidRPr="005347B8">
        <w:rPr>
          <w:rFonts w:ascii="Times New Roman" w:hAnsi="Times New Roman" w:cs="Times New Roman"/>
          <w:color w:val="000000" w:themeColor="text1"/>
        </w:rPr>
        <w:t xml:space="preserve"> average onset for BD is </w:t>
      </w:r>
      <w:r w:rsidR="00E60494" w:rsidRPr="005347B8">
        <w:rPr>
          <w:rFonts w:ascii="Times New Roman" w:hAnsi="Times New Roman" w:cs="Times New Roman"/>
          <w:color w:val="000000" w:themeColor="text1"/>
        </w:rPr>
        <w:t>between the ages of 15-35</w:t>
      </w:r>
      <w:r w:rsidR="00E76009" w:rsidRPr="005347B8">
        <w:rPr>
          <w:rFonts w:ascii="Times New Roman" w:hAnsi="Times New Roman" w:cs="Times New Roman"/>
          <w:color w:val="000000" w:themeColor="text1"/>
        </w:rPr>
        <w:t xml:space="preserve"> (Dagani et al., 2019)</w:t>
      </w:r>
      <w:r w:rsidR="00115890">
        <w:rPr>
          <w:rFonts w:ascii="Times New Roman" w:hAnsi="Times New Roman" w:cs="Times New Roman"/>
          <w:color w:val="000000" w:themeColor="text1"/>
        </w:rPr>
        <w:t xml:space="preserve">, which fits the </w:t>
      </w:r>
      <w:r w:rsidR="005F4E5D">
        <w:rPr>
          <w:rFonts w:ascii="Times New Roman" w:hAnsi="Times New Roman" w:cs="Times New Roman"/>
          <w:color w:val="000000" w:themeColor="text1"/>
        </w:rPr>
        <w:t>patient’s age</w:t>
      </w:r>
      <w:r w:rsidR="00115890">
        <w:rPr>
          <w:rFonts w:ascii="Times New Roman" w:hAnsi="Times New Roman" w:cs="Times New Roman"/>
          <w:color w:val="000000" w:themeColor="text1"/>
        </w:rPr>
        <w:t xml:space="preserve"> of onset. </w:t>
      </w:r>
    </w:p>
    <w:p w14:paraId="5657D97C" w14:textId="5D7494ED" w:rsidR="0010076F" w:rsidRPr="005347B8" w:rsidRDefault="00AE4C11" w:rsidP="005347B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 genetic</w:t>
      </w:r>
      <w:r w:rsidR="0010076F" w:rsidRPr="005347B8">
        <w:rPr>
          <w:rFonts w:ascii="Times New Roman" w:hAnsi="Times New Roman" w:cs="Times New Roman"/>
          <w:color w:val="000000" w:themeColor="text1"/>
        </w:rPr>
        <w:t xml:space="preserve"> indicator of BD is the presence of specific neurotransmitter abnormalities. Genetic variations that affect the production or function of neurotransmitters such as dopamine can increase the risk of developing BD, highlighting the importance of genetic factors in the disorder. One gene that has been linked to BD is CACNA1C, which plays a role in regulating calcium channels in the brain. Variations in this gene </w:t>
      </w:r>
      <w:r w:rsidR="00EA57FC" w:rsidRPr="005347B8">
        <w:rPr>
          <w:rFonts w:ascii="Times New Roman" w:hAnsi="Times New Roman" w:cs="Times New Roman"/>
          <w:color w:val="000000" w:themeColor="text1"/>
        </w:rPr>
        <w:t>ar</w:t>
      </w:r>
      <w:r w:rsidR="0010076F" w:rsidRPr="005347B8">
        <w:rPr>
          <w:rFonts w:ascii="Times New Roman" w:hAnsi="Times New Roman" w:cs="Times New Roman"/>
          <w:color w:val="000000" w:themeColor="text1"/>
        </w:rPr>
        <w:t>e more common in individuals with BD</w:t>
      </w:r>
      <w:r w:rsidR="00EA57FC" w:rsidRPr="005347B8">
        <w:rPr>
          <w:rFonts w:ascii="Times New Roman" w:hAnsi="Times New Roman" w:cs="Times New Roman"/>
          <w:color w:val="000000" w:themeColor="text1"/>
        </w:rPr>
        <w:t xml:space="preserve"> </w:t>
      </w:r>
      <w:r w:rsidR="00D74074" w:rsidRPr="005347B8">
        <w:rPr>
          <w:rFonts w:ascii="Times New Roman" w:hAnsi="Times New Roman" w:cs="Times New Roman"/>
          <w:color w:val="000000" w:themeColor="text1"/>
        </w:rPr>
        <w:t>(Smedler et al., 2020)</w:t>
      </w:r>
      <w:r w:rsidR="0010076F" w:rsidRPr="005347B8">
        <w:rPr>
          <w:rFonts w:ascii="Times New Roman" w:hAnsi="Times New Roman" w:cs="Times New Roman"/>
          <w:color w:val="000000" w:themeColor="text1"/>
        </w:rPr>
        <w:t>. More recent research has shown a link between the A-kinase anchoring protein 11 (AKAP11) gene and BD (Zhang et al., 2023) however, no relevant data for the patient is included to confirm th</w:t>
      </w:r>
      <w:r w:rsidR="00957CDE" w:rsidRPr="005347B8">
        <w:rPr>
          <w:rFonts w:ascii="Times New Roman" w:hAnsi="Times New Roman" w:cs="Times New Roman"/>
          <w:color w:val="000000" w:themeColor="text1"/>
        </w:rPr>
        <w:t>ese</w:t>
      </w:r>
      <w:r w:rsidR="0010076F" w:rsidRPr="005347B8">
        <w:rPr>
          <w:rFonts w:ascii="Times New Roman" w:hAnsi="Times New Roman" w:cs="Times New Roman"/>
          <w:color w:val="000000" w:themeColor="text1"/>
        </w:rPr>
        <w:t xml:space="preserve"> link</w:t>
      </w:r>
      <w:r w:rsidR="00957CDE" w:rsidRPr="005347B8">
        <w:rPr>
          <w:rFonts w:ascii="Times New Roman" w:hAnsi="Times New Roman" w:cs="Times New Roman"/>
          <w:color w:val="000000" w:themeColor="text1"/>
        </w:rPr>
        <w:t>s</w:t>
      </w:r>
      <w:r w:rsidR="0010076F" w:rsidRPr="005347B8">
        <w:rPr>
          <w:rFonts w:ascii="Times New Roman" w:hAnsi="Times New Roman" w:cs="Times New Roman"/>
          <w:color w:val="000000" w:themeColor="text1"/>
        </w:rPr>
        <w:t xml:space="preserve">. Future clinical investigations of the patient could </w:t>
      </w:r>
      <w:r w:rsidR="00957CDE" w:rsidRPr="005347B8">
        <w:rPr>
          <w:rFonts w:ascii="Times New Roman" w:hAnsi="Times New Roman" w:cs="Times New Roman"/>
          <w:color w:val="000000" w:themeColor="text1"/>
        </w:rPr>
        <w:t xml:space="preserve">be useful to determine the above. </w:t>
      </w:r>
    </w:p>
    <w:p w14:paraId="616DC170" w14:textId="1FEE359D" w:rsidR="00D327B0" w:rsidRPr="005347B8" w:rsidRDefault="00292C12" w:rsidP="005347B8">
      <w:pPr>
        <w:shd w:val="clear" w:color="auto" w:fill="FEFEFE"/>
        <w:spacing w:before="100" w:beforeAutospacing="1" w:after="100" w:afterAutospacing="1" w:line="360" w:lineRule="auto"/>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Predisposing factors</w:t>
      </w:r>
    </w:p>
    <w:p w14:paraId="39819164" w14:textId="55E0BBE3" w:rsidR="00021A24" w:rsidRPr="005347B8" w:rsidRDefault="00CA1EC1"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 xml:space="preserve">Research </w:t>
      </w:r>
      <w:r w:rsidR="0014419C" w:rsidRPr="005347B8">
        <w:rPr>
          <w:rFonts w:ascii="Times New Roman" w:hAnsi="Times New Roman" w:cs="Times New Roman"/>
          <w:color w:val="000000" w:themeColor="text1"/>
        </w:rPr>
        <w:t>o</w:t>
      </w:r>
      <w:r w:rsidR="005B5E95" w:rsidRPr="005347B8">
        <w:rPr>
          <w:rFonts w:ascii="Times New Roman" w:hAnsi="Times New Roman" w:cs="Times New Roman"/>
          <w:color w:val="000000" w:themeColor="text1"/>
        </w:rPr>
        <w:t>n</w:t>
      </w:r>
      <w:r w:rsidR="0014419C" w:rsidRPr="005347B8">
        <w:rPr>
          <w:rFonts w:ascii="Times New Roman" w:hAnsi="Times New Roman" w:cs="Times New Roman"/>
          <w:color w:val="000000" w:themeColor="text1"/>
        </w:rPr>
        <w:t xml:space="preserve"> BD </w:t>
      </w:r>
      <w:r w:rsidRPr="005347B8">
        <w:rPr>
          <w:rFonts w:ascii="Times New Roman" w:hAnsi="Times New Roman" w:cs="Times New Roman"/>
          <w:color w:val="000000" w:themeColor="text1"/>
        </w:rPr>
        <w:t xml:space="preserve">has suggested that biological </w:t>
      </w:r>
      <w:r w:rsidR="009A3698" w:rsidRPr="005347B8">
        <w:rPr>
          <w:rFonts w:ascii="Times New Roman" w:hAnsi="Times New Roman" w:cs="Times New Roman"/>
          <w:color w:val="000000" w:themeColor="text1"/>
        </w:rPr>
        <w:t xml:space="preserve">and inflammatory </w:t>
      </w:r>
      <w:r w:rsidRPr="005347B8">
        <w:rPr>
          <w:rFonts w:ascii="Times New Roman" w:hAnsi="Times New Roman" w:cs="Times New Roman"/>
          <w:color w:val="000000" w:themeColor="text1"/>
        </w:rPr>
        <w:t xml:space="preserve">markers </w:t>
      </w:r>
      <w:r w:rsidR="00A73792" w:rsidRPr="005347B8">
        <w:rPr>
          <w:rFonts w:ascii="Times New Roman" w:hAnsi="Times New Roman" w:cs="Times New Roman"/>
          <w:color w:val="000000" w:themeColor="text1"/>
        </w:rPr>
        <w:t xml:space="preserve">can be present in neuroimaging </w:t>
      </w:r>
      <w:r w:rsidR="00EC1C49" w:rsidRPr="005347B8">
        <w:rPr>
          <w:rFonts w:ascii="Times New Roman" w:hAnsi="Times New Roman" w:cs="Times New Roman"/>
          <w:color w:val="000000" w:themeColor="text1"/>
        </w:rPr>
        <w:t>(</w:t>
      </w:r>
      <w:r w:rsidR="00A73792" w:rsidRPr="005347B8">
        <w:rPr>
          <w:rFonts w:ascii="Times New Roman" w:hAnsi="Times New Roman" w:cs="Times New Roman"/>
          <w:color w:val="000000" w:themeColor="text1"/>
        </w:rPr>
        <w:t>Sagar &amp; Pattanayak, 2017), however</w:t>
      </w:r>
      <w:r w:rsidR="004124F8" w:rsidRPr="005347B8">
        <w:rPr>
          <w:rFonts w:ascii="Times New Roman" w:hAnsi="Times New Roman" w:cs="Times New Roman"/>
          <w:color w:val="000000" w:themeColor="text1"/>
        </w:rPr>
        <w:t>,</w:t>
      </w:r>
      <w:r w:rsidR="00A73792" w:rsidRPr="005347B8">
        <w:rPr>
          <w:rFonts w:ascii="Times New Roman" w:hAnsi="Times New Roman" w:cs="Times New Roman"/>
          <w:color w:val="000000" w:themeColor="text1"/>
        </w:rPr>
        <w:t xml:space="preserve"> there is no evidence of the patient having had the rel</w:t>
      </w:r>
      <w:r w:rsidR="004124F8" w:rsidRPr="005347B8">
        <w:rPr>
          <w:rFonts w:ascii="Times New Roman" w:hAnsi="Times New Roman" w:cs="Times New Roman"/>
          <w:color w:val="000000" w:themeColor="text1"/>
        </w:rPr>
        <w:t>e</w:t>
      </w:r>
      <w:r w:rsidR="00A73792" w:rsidRPr="005347B8">
        <w:rPr>
          <w:rFonts w:ascii="Times New Roman" w:hAnsi="Times New Roman" w:cs="Times New Roman"/>
          <w:color w:val="000000" w:themeColor="text1"/>
        </w:rPr>
        <w:t>vant tests to confirm this.</w:t>
      </w:r>
      <w:r w:rsidR="00B91E82" w:rsidRPr="005347B8">
        <w:rPr>
          <w:rFonts w:ascii="Times New Roman" w:hAnsi="Times New Roman" w:cs="Times New Roman"/>
          <w:color w:val="000000" w:themeColor="text1"/>
        </w:rPr>
        <w:t xml:space="preserve"> </w:t>
      </w:r>
      <w:r w:rsidR="009A3698" w:rsidRPr="005347B8">
        <w:rPr>
          <w:rFonts w:ascii="Times New Roman" w:hAnsi="Times New Roman" w:cs="Times New Roman"/>
          <w:color w:val="000000" w:themeColor="text1"/>
        </w:rPr>
        <w:t>One</w:t>
      </w:r>
      <w:r w:rsidR="00552D89" w:rsidRPr="005347B8">
        <w:rPr>
          <w:rFonts w:ascii="Times New Roman" w:hAnsi="Times New Roman" w:cs="Times New Roman"/>
          <w:color w:val="000000" w:themeColor="text1"/>
        </w:rPr>
        <w:t xml:space="preserve"> of the key indicators of </w:t>
      </w:r>
      <w:r w:rsidR="000E5BCA" w:rsidRPr="005347B8">
        <w:rPr>
          <w:rFonts w:ascii="Times New Roman" w:hAnsi="Times New Roman" w:cs="Times New Roman"/>
          <w:color w:val="000000" w:themeColor="text1"/>
        </w:rPr>
        <w:t>BD</w:t>
      </w:r>
      <w:r w:rsidR="00552D89" w:rsidRPr="005347B8">
        <w:rPr>
          <w:rFonts w:ascii="Times New Roman" w:hAnsi="Times New Roman" w:cs="Times New Roman"/>
          <w:color w:val="000000" w:themeColor="text1"/>
        </w:rPr>
        <w:t xml:space="preserve"> is a family history of the illness. </w:t>
      </w:r>
      <w:r w:rsidR="0015458B" w:rsidRPr="005347B8">
        <w:rPr>
          <w:rFonts w:ascii="Times New Roman" w:hAnsi="Times New Roman" w:cs="Times New Roman"/>
          <w:color w:val="000000" w:themeColor="text1"/>
        </w:rPr>
        <w:t>T</w:t>
      </w:r>
      <w:r w:rsidR="00552D89" w:rsidRPr="005347B8">
        <w:rPr>
          <w:rFonts w:ascii="Times New Roman" w:hAnsi="Times New Roman" w:cs="Times New Roman"/>
          <w:color w:val="000000" w:themeColor="text1"/>
        </w:rPr>
        <w:t xml:space="preserve">his suggests a strong genetic component to the development of </w:t>
      </w:r>
      <w:r w:rsidR="000E5BCA" w:rsidRPr="005347B8">
        <w:rPr>
          <w:rFonts w:ascii="Times New Roman" w:hAnsi="Times New Roman" w:cs="Times New Roman"/>
          <w:color w:val="000000" w:themeColor="text1"/>
        </w:rPr>
        <w:t>BD</w:t>
      </w:r>
      <w:r w:rsidR="00552D89" w:rsidRPr="005347B8">
        <w:rPr>
          <w:rFonts w:ascii="Times New Roman" w:hAnsi="Times New Roman" w:cs="Times New Roman"/>
          <w:color w:val="000000" w:themeColor="text1"/>
        </w:rPr>
        <w:t>, as individuals inherit certain genetic variations that predispose them to the disorder.</w:t>
      </w:r>
      <w:r w:rsidR="00D1024D" w:rsidRPr="005347B8">
        <w:rPr>
          <w:rFonts w:ascii="Times New Roman" w:hAnsi="Times New Roman" w:cs="Times New Roman"/>
          <w:color w:val="000000" w:themeColor="text1"/>
        </w:rPr>
        <w:t xml:space="preserve"> The patient’s </w:t>
      </w:r>
      <w:r w:rsidR="001665D4" w:rsidRPr="005347B8">
        <w:rPr>
          <w:rFonts w:ascii="Times New Roman" w:hAnsi="Times New Roman" w:cs="Times New Roman"/>
          <w:color w:val="000000" w:themeColor="text1"/>
        </w:rPr>
        <w:t xml:space="preserve">mother suffered </w:t>
      </w:r>
      <w:r w:rsidR="009A3698" w:rsidRPr="005347B8">
        <w:rPr>
          <w:rFonts w:ascii="Times New Roman" w:hAnsi="Times New Roman" w:cs="Times New Roman"/>
          <w:color w:val="000000" w:themeColor="text1"/>
        </w:rPr>
        <w:t>from</w:t>
      </w:r>
      <w:r w:rsidR="001665D4" w:rsidRPr="005347B8">
        <w:rPr>
          <w:rFonts w:ascii="Times New Roman" w:hAnsi="Times New Roman" w:cs="Times New Roman"/>
          <w:color w:val="000000" w:themeColor="text1"/>
        </w:rPr>
        <w:t xml:space="preserve"> chronic depression treated </w:t>
      </w:r>
      <w:r w:rsidR="009A3698" w:rsidRPr="005347B8">
        <w:rPr>
          <w:rFonts w:ascii="Times New Roman" w:hAnsi="Times New Roman" w:cs="Times New Roman"/>
          <w:color w:val="000000" w:themeColor="text1"/>
        </w:rPr>
        <w:t>with</w:t>
      </w:r>
      <w:r w:rsidR="001665D4" w:rsidRPr="005347B8">
        <w:rPr>
          <w:rFonts w:ascii="Times New Roman" w:hAnsi="Times New Roman" w:cs="Times New Roman"/>
          <w:color w:val="000000" w:themeColor="text1"/>
        </w:rPr>
        <w:t xml:space="preserve"> antidepressants. </w:t>
      </w:r>
      <w:r w:rsidR="00AE4C11">
        <w:rPr>
          <w:rFonts w:ascii="Times New Roman" w:hAnsi="Times New Roman" w:cs="Times New Roman"/>
          <w:color w:val="000000" w:themeColor="text1"/>
        </w:rPr>
        <w:t>Research has shown</w:t>
      </w:r>
      <w:r w:rsidR="000E5BCA" w:rsidRPr="005347B8">
        <w:rPr>
          <w:rFonts w:ascii="Times New Roman" w:hAnsi="Times New Roman" w:cs="Times New Roman"/>
          <w:color w:val="000000" w:themeColor="text1"/>
        </w:rPr>
        <w:t xml:space="preserve"> maternal depression can predispose children to B</w:t>
      </w:r>
      <w:r w:rsidR="002C2D7B" w:rsidRPr="005347B8">
        <w:rPr>
          <w:rFonts w:ascii="Times New Roman" w:hAnsi="Times New Roman" w:cs="Times New Roman"/>
          <w:color w:val="000000" w:themeColor="text1"/>
        </w:rPr>
        <w:t xml:space="preserve">D (Doucette et al., 2016). </w:t>
      </w:r>
      <w:r w:rsidR="00087028" w:rsidRPr="005347B8">
        <w:rPr>
          <w:rFonts w:ascii="Times New Roman" w:hAnsi="Times New Roman" w:cs="Times New Roman"/>
          <w:color w:val="000000" w:themeColor="text1"/>
        </w:rPr>
        <w:t xml:space="preserve"> The patient’s maternal</w:t>
      </w:r>
      <w:r w:rsidR="00492085" w:rsidRPr="005347B8">
        <w:rPr>
          <w:rFonts w:ascii="Times New Roman" w:hAnsi="Times New Roman" w:cs="Times New Roman"/>
          <w:color w:val="000000" w:themeColor="text1"/>
        </w:rPr>
        <w:t xml:space="preserve"> </w:t>
      </w:r>
      <w:r w:rsidR="00087028" w:rsidRPr="005347B8">
        <w:rPr>
          <w:rFonts w:ascii="Times New Roman" w:hAnsi="Times New Roman" w:cs="Times New Roman"/>
          <w:color w:val="000000" w:themeColor="text1"/>
        </w:rPr>
        <w:t>grandmother</w:t>
      </w:r>
      <w:r w:rsidR="00E52526" w:rsidRPr="005347B8">
        <w:rPr>
          <w:rFonts w:ascii="Times New Roman" w:hAnsi="Times New Roman" w:cs="Times New Roman"/>
          <w:color w:val="000000" w:themeColor="text1"/>
        </w:rPr>
        <w:t xml:space="preserve">, paternal uncle and elder brother also suffered </w:t>
      </w:r>
      <w:r w:rsidR="00492085" w:rsidRPr="005347B8">
        <w:rPr>
          <w:rFonts w:ascii="Times New Roman" w:hAnsi="Times New Roman" w:cs="Times New Roman"/>
          <w:color w:val="000000" w:themeColor="text1"/>
        </w:rPr>
        <w:t>from</w:t>
      </w:r>
      <w:r w:rsidR="00E52526" w:rsidRPr="005347B8">
        <w:rPr>
          <w:rFonts w:ascii="Times New Roman" w:hAnsi="Times New Roman" w:cs="Times New Roman"/>
          <w:color w:val="000000" w:themeColor="text1"/>
        </w:rPr>
        <w:t xml:space="preserve"> depression</w:t>
      </w:r>
      <w:r w:rsidR="00A15653" w:rsidRPr="005347B8">
        <w:rPr>
          <w:rFonts w:ascii="Times New Roman" w:hAnsi="Times New Roman" w:cs="Times New Roman"/>
          <w:color w:val="000000" w:themeColor="text1"/>
        </w:rPr>
        <w:t xml:space="preserve">. This family history of depression could be a predisposing factor to the patient having </w:t>
      </w:r>
      <w:r w:rsidR="00492085" w:rsidRPr="005347B8">
        <w:rPr>
          <w:rFonts w:ascii="Times New Roman" w:hAnsi="Times New Roman" w:cs="Times New Roman"/>
          <w:color w:val="000000" w:themeColor="text1"/>
        </w:rPr>
        <w:t xml:space="preserve">an </w:t>
      </w:r>
      <w:r w:rsidR="00A15653" w:rsidRPr="005347B8">
        <w:rPr>
          <w:rFonts w:ascii="Times New Roman" w:hAnsi="Times New Roman" w:cs="Times New Roman"/>
          <w:color w:val="000000" w:themeColor="text1"/>
        </w:rPr>
        <w:t xml:space="preserve">increased likelihood of developing </w:t>
      </w:r>
      <w:r w:rsidR="00496262" w:rsidRPr="005347B8">
        <w:rPr>
          <w:rFonts w:ascii="Times New Roman" w:hAnsi="Times New Roman" w:cs="Times New Roman"/>
          <w:color w:val="000000" w:themeColor="text1"/>
        </w:rPr>
        <w:t xml:space="preserve">BD </w:t>
      </w:r>
      <w:r w:rsidR="005C1C68" w:rsidRPr="005347B8">
        <w:rPr>
          <w:rFonts w:ascii="Times New Roman" w:hAnsi="Times New Roman" w:cs="Times New Roman"/>
          <w:color w:val="000000" w:themeColor="text1"/>
        </w:rPr>
        <w:t>(</w:t>
      </w:r>
      <w:r w:rsidR="00496262" w:rsidRPr="005347B8">
        <w:rPr>
          <w:rFonts w:ascii="Times New Roman" w:hAnsi="Times New Roman" w:cs="Times New Roman"/>
          <w:color w:val="000000" w:themeColor="text1"/>
        </w:rPr>
        <w:t>Antypa, &amp; Serretti, 2014)</w:t>
      </w:r>
      <w:r w:rsidR="00AE4C11">
        <w:rPr>
          <w:rFonts w:ascii="Times New Roman" w:hAnsi="Times New Roman" w:cs="Times New Roman"/>
          <w:color w:val="000000" w:themeColor="text1"/>
        </w:rPr>
        <w:t xml:space="preserve"> and</w:t>
      </w:r>
      <w:r w:rsidR="00943AFE" w:rsidRPr="005347B8">
        <w:rPr>
          <w:rFonts w:ascii="Times New Roman" w:hAnsi="Times New Roman" w:cs="Times New Roman"/>
          <w:color w:val="000000" w:themeColor="text1"/>
        </w:rPr>
        <w:t xml:space="preserve"> can contribute to its severity (Antypa &amp; Serretti, 2014). </w:t>
      </w:r>
      <w:r w:rsidR="00C22DAF" w:rsidRPr="005347B8">
        <w:rPr>
          <w:rFonts w:ascii="Times New Roman" w:hAnsi="Times New Roman" w:cs="Times New Roman"/>
          <w:color w:val="000000" w:themeColor="text1"/>
        </w:rPr>
        <w:t xml:space="preserve">There was anecdotal evidence that an uncle also had </w:t>
      </w:r>
      <w:r w:rsidR="005C1C68" w:rsidRPr="005347B8">
        <w:rPr>
          <w:rFonts w:ascii="Times New Roman" w:hAnsi="Times New Roman" w:cs="Times New Roman"/>
          <w:color w:val="000000" w:themeColor="text1"/>
        </w:rPr>
        <w:t>BD</w:t>
      </w:r>
      <w:r w:rsidR="00C22DAF" w:rsidRPr="005347B8">
        <w:rPr>
          <w:rFonts w:ascii="Times New Roman" w:hAnsi="Times New Roman" w:cs="Times New Roman"/>
          <w:color w:val="000000" w:themeColor="text1"/>
        </w:rPr>
        <w:t>, ho</w:t>
      </w:r>
      <w:r w:rsidR="005C1C68" w:rsidRPr="005347B8">
        <w:rPr>
          <w:rFonts w:ascii="Times New Roman" w:hAnsi="Times New Roman" w:cs="Times New Roman"/>
          <w:color w:val="000000" w:themeColor="text1"/>
        </w:rPr>
        <w:t>w</w:t>
      </w:r>
      <w:r w:rsidR="00C22DAF" w:rsidRPr="005347B8">
        <w:rPr>
          <w:rFonts w:ascii="Times New Roman" w:hAnsi="Times New Roman" w:cs="Times New Roman"/>
          <w:color w:val="000000" w:themeColor="text1"/>
        </w:rPr>
        <w:t xml:space="preserve">ever this was not </w:t>
      </w:r>
      <w:r w:rsidR="00C22DAF" w:rsidRPr="00F85ED3">
        <w:rPr>
          <w:rFonts w:ascii="Times New Roman" w:hAnsi="Times New Roman" w:cs="Times New Roman"/>
          <w:color w:val="000000" w:themeColor="text1"/>
        </w:rPr>
        <w:t>confi</w:t>
      </w:r>
      <w:r w:rsidR="00492085" w:rsidRPr="00F85ED3">
        <w:rPr>
          <w:rFonts w:ascii="Times New Roman" w:hAnsi="Times New Roman" w:cs="Times New Roman"/>
          <w:color w:val="000000" w:themeColor="text1"/>
        </w:rPr>
        <w:t>r</w:t>
      </w:r>
      <w:r w:rsidR="00C22DAF" w:rsidRPr="00F85ED3">
        <w:rPr>
          <w:rFonts w:ascii="Times New Roman" w:hAnsi="Times New Roman" w:cs="Times New Roman"/>
          <w:color w:val="000000" w:themeColor="text1"/>
        </w:rPr>
        <w:t xml:space="preserve">med. </w:t>
      </w:r>
      <w:r w:rsidR="00F85ED3" w:rsidRPr="00F85ED3">
        <w:rPr>
          <w:rFonts w:ascii="Times New Roman" w:hAnsi="Times New Roman" w:cs="Times New Roman"/>
          <w:color w:val="000000" w:themeColor="text1"/>
        </w:rPr>
        <w:t xml:space="preserve">Epigenetic changes can alter the expression of genes that are associated with mood regulation and neurotransmitter function, leading to abnormalities in brain function </w:t>
      </w:r>
      <w:r w:rsidR="00F85ED3" w:rsidRPr="00F85ED3">
        <w:rPr>
          <w:rFonts w:ascii="Times New Roman" w:hAnsi="Times New Roman" w:cs="Times New Roman"/>
          <w:color w:val="000000" w:themeColor="text1"/>
        </w:rPr>
        <w:lastRenderedPageBreak/>
        <w:t>that contribute to the symptoms of BD (</w:t>
      </w:r>
      <w:r w:rsidR="00F85ED3" w:rsidRPr="00F85ED3">
        <w:rPr>
          <w:rFonts w:ascii="Times New Roman" w:hAnsi="Times New Roman" w:cs="Times New Roman"/>
        </w:rPr>
        <w:t>Ludwig &amp; Dwivedi, 2016).</w:t>
      </w:r>
      <w:r w:rsidR="009A1776">
        <w:rPr>
          <w:rFonts w:ascii="Times New Roman" w:hAnsi="Times New Roman" w:cs="Times New Roman"/>
        </w:rPr>
        <w:t xml:space="preserve"> Therefore, if the patient is genetically predisposed to </w:t>
      </w:r>
      <w:r w:rsidR="00536361">
        <w:rPr>
          <w:rFonts w:ascii="Times New Roman" w:hAnsi="Times New Roman" w:cs="Times New Roman"/>
        </w:rPr>
        <w:t>BD,</w:t>
      </w:r>
      <w:r w:rsidR="009A1776">
        <w:rPr>
          <w:rFonts w:ascii="Times New Roman" w:hAnsi="Times New Roman" w:cs="Times New Roman"/>
        </w:rPr>
        <w:t xml:space="preserve"> then his family environment could have increased liability of developing BD.</w:t>
      </w:r>
      <w:r w:rsidR="009A1776">
        <w:rPr>
          <w:rFonts w:ascii="Times New Roman" w:hAnsi="Times New Roman" w:cs="Times New Roman"/>
          <w:color w:val="000000" w:themeColor="text1"/>
        </w:rPr>
        <w:t xml:space="preserve"> </w:t>
      </w:r>
      <w:r w:rsidR="00422B2C" w:rsidRPr="005347B8">
        <w:rPr>
          <w:rFonts w:ascii="Times New Roman" w:hAnsi="Times New Roman" w:cs="Times New Roman"/>
          <w:color w:val="000000" w:themeColor="text1"/>
        </w:rPr>
        <w:t>The patient appears to have experienced a high-pressured childhood with stress factors</w:t>
      </w:r>
      <w:r w:rsidR="0018278B">
        <w:rPr>
          <w:rFonts w:ascii="Times New Roman" w:hAnsi="Times New Roman" w:cs="Times New Roman"/>
          <w:color w:val="000000" w:themeColor="text1"/>
        </w:rPr>
        <w:t xml:space="preserve"> and a</w:t>
      </w:r>
      <w:r w:rsidR="00317C96">
        <w:rPr>
          <w:rFonts w:ascii="Times New Roman" w:hAnsi="Times New Roman" w:cs="Times New Roman"/>
          <w:color w:val="000000" w:themeColor="text1"/>
        </w:rPr>
        <w:t xml:space="preserve"> pressured authoritarian parent</w:t>
      </w:r>
      <w:r w:rsidR="00415754">
        <w:rPr>
          <w:rFonts w:ascii="Times New Roman" w:hAnsi="Times New Roman" w:cs="Times New Roman"/>
          <w:color w:val="000000" w:themeColor="text1"/>
        </w:rPr>
        <w:t>ing style.</w:t>
      </w:r>
      <w:r w:rsidR="00422B2C" w:rsidRPr="005347B8">
        <w:rPr>
          <w:rFonts w:ascii="Times New Roman" w:hAnsi="Times New Roman" w:cs="Times New Roman"/>
          <w:color w:val="000000" w:themeColor="text1"/>
        </w:rPr>
        <w:t xml:space="preserve"> </w:t>
      </w:r>
      <w:r w:rsidR="00C5125B" w:rsidRPr="005347B8">
        <w:rPr>
          <w:rFonts w:ascii="Times New Roman" w:hAnsi="Times New Roman" w:cs="Times New Roman"/>
          <w:color w:val="000000" w:themeColor="text1"/>
        </w:rPr>
        <w:t xml:space="preserve">This </w:t>
      </w:r>
      <w:r w:rsidR="00C02BBE" w:rsidRPr="005347B8">
        <w:rPr>
          <w:rFonts w:ascii="Times New Roman" w:hAnsi="Times New Roman" w:cs="Times New Roman"/>
          <w:color w:val="000000" w:themeColor="text1"/>
        </w:rPr>
        <w:t xml:space="preserve">aspect </w:t>
      </w:r>
      <w:r w:rsidR="00C5125B" w:rsidRPr="005347B8">
        <w:rPr>
          <w:rFonts w:ascii="Times New Roman" w:hAnsi="Times New Roman" w:cs="Times New Roman"/>
          <w:color w:val="000000" w:themeColor="text1"/>
        </w:rPr>
        <w:t>li</w:t>
      </w:r>
      <w:r w:rsidR="00C02BBE" w:rsidRPr="005347B8">
        <w:rPr>
          <w:rFonts w:ascii="Times New Roman" w:hAnsi="Times New Roman" w:cs="Times New Roman"/>
          <w:color w:val="000000" w:themeColor="text1"/>
        </w:rPr>
        <w:t xml:space="preserve">nks </w:t>
      </w:r>
      <w:r w:rsidR="00C5125B" w:rsidRPr="005347B8">
        <w:rPr>
          <w:rFonts w:ascii="Times New Roman" w:hAnsi="Times New Roman" w:cs="Times New Roman"/>
          <w:color w:val="000000" w:themeColor="text1"/>
        </w:rPr>
        <w:t>to the diathesis-stress model</w:t>
      </w:r>
      <w:r w:rsidR="002C6822" w:rsidRPr="005347B8">
        <w:rPr>
          <w:rFonts w:ascii="Times New Roman" w:hAnsi="Times New Roman" w:cs="Times New Roman"/>
          <w:color w:val="000000" w:themeColor="text1"/>
        </w:rPr>
        <w:t>; c</w:t>
      </w:r>
      <w:r w:rsidR="00C5125B" w:rsidRPr="005347B8">
        <w:rPr>
          <w:rFonts w:ascii="Times New Roman" w:hAnsi="Times New Roman" w:cs="Times New Roman"/>
          <w:color w:val="000000" w:themeColor="text1"/>
        </w:rPr>
        <w:t xml:space="preserve">hildren who experience early trauma and altered </w:t>
      </w:r>
      <w:r w:rsidR="002C6822" w:rsidRPr="005347B8">
        <w:rPr>
          <w:rFonts w:ascii="Times New Roman" w:hAnsi="Times New Roman" w:cs="Times New Roman"/>
          <w:color w:val="000000" w:themeColor="text1"/>
        </w:rPr>
        <w:t>family</w:t>
      </w:r>
      <w:r w:rsidR="00C5125B" w:rsidRPr="005347B8">
        <w:rPr>
          <w:rFonts w:ascii="Times New Roman" w:hAnsi="Times New Roman" w:cs="Times New Roman"/>
          <w:color w:val="000000" w:themeColor="text1"/>
        </w:rPr>
        <w:t xml:space="preserve"> dynamics may </w:t>
      </w:r>
      <w:r w:rsidR="003E5149" w:rsidRPr="005347B8">
        <w:rPr>
          <w:rFonts w:ascii="Times New Roman" w:hAnsi="Times New Roman" w:cs="Times New Roman"/>
          <w:color w:val="000000" w:themeColor="text1"/>
        </w:rPr>
        <w:t xml:space="preserve">affect </w:t>
      </w:r>
      <w:r w:rsidR="002C6822" w:rsidRPr="005347B8">
        <w:rPr>
          <w:rFonts w:ascii="Times New Roman" w:hAnsi="Times New Roman" w:cs="Times New Roman"/>
          <w:color w:val="000000" w:themeColor="text1"/>
        </w:rPr>
        <w:t>BD progression</w:t>
      </w:r>
      <w:r w:rsidR="00C5125B" w:rsidRPr="005347B8">
        <w:rPr>
          <w:rFonts w:ascii="Times New Roman" w:hAnsi="Times New Roman" w:cs="Times New Roman"/>
          <w:color w:val="000000" w:themeColor="text1"/>
        </w:rPr>
        <w:t xml:space="preserve"> (Aldinger &amp; Schulze, 2017)</w:t>
      </w:r>
      <w:r w:rsidR="00C02BBE" w:rsidRPr="005347B8">
        <w:rPr>
          <w:rFonts w:ascii="Times New Roman" w:hAnsi="Times New Roman" w:cs="Times New Roman"/>
          <w:color w:val="000000" w:themeColor="text1"/>
        </w:rPr>
        <w:t>. M</w:t>
      </w:r>
      <w:r w:rsidR="00311A3F" w:rsidRPr="005347B8">
        <w:rPr>
          <w:rFonts w:ascii="Times New Roman" w:hAnsi="Times New Roman" w:cs="Times New Roman"/>
          <w:color w:val="000000" w:themeColor="text1"/>
        </w:rPr>
        <w:t xml:space="preserve">ore recent research has linked </w:t>
      </w:r>
      <w:r w:rsidR="00E814E3" w:rsidRPr="005347B8">
        <w:rPr>
          <w:rFonts w:ascii="Times New Roman" w:hAnsi="Times New Roman" w:cs="Times New Roman"/>
          <w:color w:val="000000" w:themeColor="text1"/>
        </w:rPr>
        <w:t>family environment to BD</w:t>
      </w:r>
      <w:r w:rsidR="00043EA7" w:rsidRPr="005347B8">
        <w:rPr>
          <w:rFonts w:ascii="Times New Roman" w:hAnsi="Times New Roman" w:cs="Times New Roman"/>
          <w:color w:val="000000" w:themeColor="text1"/>
        </w:rPr>
        <w:t xml:space="preserve">; </w:t>
      </w:r>
      <w:r w:rsidR="00E814E3" w:rsidRPr="005347B8">
        <w:rPr>
          <w:rFonts w:ascii="Times New Roman" w:hAnsi="Times New Roman" w:cs="Times New Roman"/>
          <w:color w:val="000000" w:themeColor="text1"/>
        </w:rPr>
        <w:t>those with higher stress and conflict in the famil</w:t>
      </w:r>
      <w:r w:rsidR="00043EA7" w:rsidRPr="005347B8">
        <w:rPr>
          <w:rFonts w:ascii="Times New Roman" w:hAnsi="Times New Roman" w:cs="Times New Roman"/>
          <w:color w:val="000000" w:themeColor="text1"/>
        </w:rPr>
        <w:t>y</w:t>
      </w:r>
      <w:r w:rsidR="00E814E3" w:rsidRPr="005347B8">
        <w:rPr>
          <w:rFonts w:ascii="Times New Roman" w:hAnsi="Times New Roman" w:cs="Times New Roman"/>
          <w:color w:val="000000" w:themeColor="text1"/>
        </w:rPr>
        <w:t xml:space="preserve"> environment are more likely to </w:t>
      </w:r>
      <w:r w:rsidR="001366AE" w:rsidRPr="005347B8">
        <w:rPr>
          <w:rFonts w:ascii="Times New Roman" w:hAnsi="Times New Roman" w:cs="Times New Roman"/>
          <w:color w:val="000000" w:themeColor="text1"/>
        </w:rPr>
        <w:t>present with</w:t>
      </w:r>
      <w:r w:rsidR="009644D1" w:rsidRPr="005347B8">
        <w:rPr>
          <w:rFonts w:ascii="Times New Roman" w:hAnsi="Times New Roman" w:cs="Times New Roman"/>
          <w:color w:val="000000" w:themeColor="text1"/>
        </w:rPr>
        <w:t xml:space="preserve"> BD</w:t>
      </w:r>
      <w:r w:rsidR="00260B87" w:rsidRPr="005347B8">
        <w:rPr>
          <w:rFonts w:ascii="Times New Roman" w:hAnsi="Times New Roman" w:cs="Times New Roman"/>
          <w:color w:val="000000" w:themeColor="text1"/>
        </w:rPr>
        <w:t xml:space="preserve"> </w:t>
      </w:r>
      <w:r w:rsidR="00547BB9" w:rsidRPr="005347B8">
        <w:rPr>
          <w:rFonts w:ascii="Times New Roman" w:hAnsi="Times New Roman" w:cs="Times New Roman"/>
          <w:color w:val="000000" w:themeColor="text1"/>
        </w:rPr>
        <w:t>(Stapp et</w:t>
      </w:r>
      <w:r w:rsidR="00043EA7" w:rsidRPr="005347B8">
        <w:rPr>
          <w:rFonts w:ascii="Times New Roman" w:hAnsi="Times New Roman" w:cs="Times New Roman"/>
          <w:color w:val="000000" w:themeColor="text1"/>
        </w:rPr>
        <w:t xml:space="preserve"> </w:t>
      </w:r>
      <w:r w:rsidR="00547BB9" w:rsidRPr="005347B8">
        <w:rPr>
          <w:rFonts w:ascii="Times New Roman" w:hAnsi="Times New Roman" w:cs="Times New Roman"/>
          <w:color w:val="000000" w:themeColor="text1"/>
        </w:rPr>
        <w:t>al., 2023)</w:t>
      </w:r>
      <w:r w:rsidR="004F47A1" w:rsidRPr="005347B8">
        <w:rPr>
          <w:rFonts w:ascii="Times New Roman" w:hAnsi="Times New Roman" w:cs="Times New Roman"/>
          <w:color w:val="000000" w:themeColor="text1"/>
        </w:rPr>
        <w:t xml:space="preserve">. </w:t>
      </w:r>
    </w:p>
    <w:p w14:paraId="61DEC4ED" w14:textId="339A2256" w:rsidR="00C1534F" w:rsidRPr="005347B8" w:rsidRDefault="00C1534F" w:rsidP="005347B8">
      <w:pPr>
        <w:spacing w:line="360" w:lineRule="auto"/>
        <w:jc w:val="both"/>
        <w:rPr>
          <w:rFonts w:ascii="Times New Roman" w:hAnsi="Times New Roman" w:cs="Times New Roman"/>
          <w:color w:val="000000" w:themeColor="text1"/>
        </w:rPr>
      </w:pPr>
    </w:p>
    <w:p w14:paraId="5E43C9FD" w14:textId="7A2861C7" w:rsidR="003A03EC" w:rsidRPr="00D00FCA" w:rsidRDefault="00292C12" w:rsidP="00D00FCA">
      <w:pPr>
        <w:spacing w:line="360" w:lineRule="auto"/>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 xml:space="preserve">Precipitating </w:t>
      </w:r>
      <w:r w:rsidR="00A0144E" w:rsidRPr="005347B8">
        <w:rPr>
          <w:rFonts w:ascii="Times New Roman" w:hAnsi="Times New Roman" w:cs="Times New Roman"/>
          <w:b/>
          <w:bCs/>
          <w:color w:val="000000" w:themeColor="text1"/>
          <w:u w:val="single"/>
        </w:rPr>
        <w:t>factors</w:t>
      </w:r>
      <w:r w:rsidR="005347B8">
        <w:rPr>
          <w:rFonts w:ascii="Times New Roman" w:hAnsi="Times New Roman" w:cs="Times New Roman"/>
          <w:b/>
          <w:bCs/>
          <w:color w:val="000000" w:themeColor="text1"/>
          <w:u w:val="single"/>
        </w:rPr>
        <w:br/>
      </w:r>
      <w:r w:rsidR="00D73EFB" w:rsidRPr="005347B8">
        <w:rPr>
          <w:rFonts w:ascii="Times New Roman" w:hAnsi="Times New Roman" w:cs="Times New Roman"/>
          <w:b/>
          <w:bCs/>
          <w:color w:val="000000" w:themeColor="text1"/>
        </w:rPr>
        <w:tab/>
      </w:r>
    </w:p>
    <w:p w14:paraId="2993272E" w14:textId="7011CB97" w:rsidR="00FF2EFE" w:rsidRPr="005347B8" w:rsidRDefault="0084187E"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The</w:t>
      </w:r>
      <w:r w:rsidR="00201BA9" w:rsidRPr="005347B8">
        <w:rPr>
          <w:rFonts w:ascii="Times New Roman" w:hAnsi="Times New Roman" w:cs="Times New Roman"/>
          <w:color w:val="000000" w:themeColor="text1"/>
        </w:rPr>
        <w:t xml:space="preserve"> patient appeared to suffer from h</w:t>
      </w:r>
      <w:r w:rsidR="00043EA7" w:rsidRPr="005347B8">
        <w:rPr>
          <w:rFonts w:ascii="Times New Roman" w:hAnsi="Times New Roman" w:cs="Times New Roman"/>
          <w:color w:val="000000" w:themeColor="text1"/>
        </w:rPr>
        <w:t>e</w:t>
      </w:r>
      <w:r w:rsidR="00201BA9" w:rsidRPr="005347B8">
        <w:rPr>
          <w:rFonts w:ascii="Times New Roman" w:hAnsi="Times New Roman" w:cs="Times New Roman"/>
          <w:color w:val="000000" w:themeColor="text1"/>
        </w:rPr>
        <w:t xml:space="preserve">ightened stress </w:t>
      </w:r>
      <w:r w:rsidR="005B5E95" w:rsidRPr="005347B8">
        <w:rPr>
          <w:rFonts w:ascii="Times New Roman" w:hAnsi="Times New Roman" w:cs="Times New Roman"/>
          <w:color w:val="000000" w:themeColor="text1"/>
        </w:rPr>
        <w:t>before</w:t>
      </w:r>
      <w:r w:rsidR="00201BA9" w:rsidRPr="005347B8">
        <w:rPr>
          <w:rFonts w:ascii="Times New Roman" w:hAnsi="Times New Roman" w:cs="Times New Roman"/>
          <w:color w:val="000000" w:themeColor="text1"/>
        </w:rPr>
        <w:t xml:space="preserve"> his manic episode</w:t>
      </w:r>
      <w:r w:rsidR="009A1776">
        <w:rPr>
          <w:rFonts w:ascii="Times New Roman" w:hAnsi="Times New Roman" w:cs="Times New Roman"/>
          <w:color w:val="000000" w:themeColor="text1"/>
        </w:rPr>
        <w:t>, he was feeling immense pressure</w:t>
      </w:r>
      <w:r w:rsidR="00B108D0">
        <w:rPr>
          <w:rFonts w:ascii="Times New Roman" w:hAnsi="Times New Roman" w:cs="Times New Roman"/>
          <w:color w:val="000000" w:themeColor="text1"/>
        </w:rPr>
        <w:t xml:space="preserve"> from his family</w:t>
      </w:r>
      <w:r w:rsidR="009A1776">
        <w:rPr>
          <w:rFonts w:ascii="Times New Roman" w:hAnsi="Times New Roman" w:cs="Times New Roman"/>
          <w:color w:val="000000" w:themeColor="text1"/>
        </w:rPr>
        <w:t xml:space="preserve"> to succeed in his academic studies</w:t>
      </w:r>
      <w:r w:rsidR="00BC16C6">
        <w:rPr>
          <w:rFonts w:ascii="Times New Roman" w:hAnsi="Times New Roman" w:cs="Times New Roman"/>
          <w:color w:val="000000" w:themeColor="text1"/>
        </w:rPr>
        <w:t xml:space="preserve">. </w:t>
      </w:r>
      <w:r w:rsidR="00FF2EFE" w:rsidRPr="007C32BB">
        <w:rPr>
          <w:rFonts w:ascii="Times New Roman" w:hAnsi="Times New Roman" w:cs="Times New Roman"/>
          <w:color w:val="000000" w:themeColor="text1"/>
        </w:rPr>
        <w:t>One of the key mechanisms through which stress triggers manic episodes is through the activation of the</w:t>
      </w:r>
      <w:r w:rsidR="007408FB">
        <w:rPr>
          <w:rFonts w:ascii="Times New Roman" w:hAnsi="Times New Roman" w:cs="Times New Roman"/>
          <w:color w:val="000000" w:themeColor="text1"/>
        </w:rPr>
        <w:t xml:space="preserve"> body's stress response system is referred to as the hypothalamic-pituitary-adrenal (HPA) axis. </w:t>
      </w:r>
      <w:r w:rsidR="0060116D" w:rsidRPr="005347B8">
        <w:rPr>
          <w:rFonts w:ascii="Times New Roman" w:hAnsi="Times New Roman" w:cs="Times New Roman"/>
          <w:color w:val="000000" w:themeColor="text1"/>
        </w:rPr>
        <w:t xml:space="preserve">(Herman et al., 2016). </w:t>
      </w:r>
      <w:r w:rsidR="00740EBD">
        <w:rPr>
          <w:rFonts w:ascii="Times New Roman" w:hAnsi="Times New Roman" w:cs="Times New Roman"/>
          <w:color w:val="000000" w:themeColor="text1"/>
        </w:rPr>
        <w:t>Stress activates HPA axis, releasing cortisol</w:t>
      </w:r>
      <w:r w:rsidR="00B108D0">
        <w:rPr>
          <w:rFonts w:ascii="Times New Roman" w:hAnsi="Times New Roman" w:cs="Times New Roman"/>
          <w:color w:val="000000" w:themeColor="text1"/>
        </w:rPr>
        <w:t>, t</w:t>
      </w:r>
      <w:r w:rsidR="00FF2EFE" w:rsidRPr="007C32BB">
        <w:rPr>
          <w:rFonts w:ascii="Times New Roman" w:hAnsi="Times New Roman" w:cs="Times New Roman"/>
          <w:color w:val="000000" w:themeColor="text1"/>
        </w:rPr>
        <w:t xml:space="preserve">hese hormones can disrupt the function of </w:t>
      </w:r>
      <w:r w:rsidR="00EF5513">
        <w:rPr>
          <w:rFonts w:ascii="Times New Roman" w:hAnsi="Times New Roman" w:cs="Times New Roman"/>
          <w:color w:val="000000" w:themeColor="text1"/>
        </w:rPr>
        <w:t>n</w:t>
      </w:r>
      <w:r w:rsidR="00D930D1">
        <w:rPr>
          <w:rFonts w:ascii="Times New Roman" w:hAnsi="Times New Roman" w:cs="Times New Roman"/>
          <w:color w:val="000000" w:themeColor="text1"/>
        </w:rPr>
        <w:t>eurotransmitters such as dopamine and serotonin</w:t>
      </w:r>
      <w:r w:rsidR="00EF5513">
        <w:rPr>
          <w:rFonts w:ascii="Times New Roman" w:hAnsi="Times New Roman" w:cs="Times New Roman"/>
          <w:color w:val="000000" w:themeColor="text1"/>
        </w:rPr>
        <w:t xml:space="preserve">, which </w:t>
      </w:r>
      <w:r w:rsidR="00D930D1">
        <w:rPr>
          <w:rFonts w:ascii="Times New Roman" w:hAnsi="Times New Roman" w:cs="Times New Roman"/>
          <w:color w:val="000000" w:themeColor="text1"/>
        </w:rPr>
        <w:t>are essential in regulating mood</w:t>
      </w:r>
      <w:r w:rsidR="00EF5513">
        <w:rPr>
          <w:rFonts w:ascii="Times New Roman" w:hAnsi="Times New Roman" w:cs="Times New Roman"/>
          <w:color w:val="000000" w:themeColor="text1"/>
        </w:rPr>
        <w:t xml:space="preserve"> and </w:t>
      </w:r>
      <w:r w:rsidR="00D930D1">
        <w:rPr>
          <w:rFonts w:ascii="Times New Roman" w:hAnsi="Times New Roman" w:cs="Times New Roman"/>
          <w:color w:val="000000" w:themeColor="text1"/>
        </w:rPr>
        <w:t>play a crucial role in maintaining emotional stability and mental well-</w:t>
      </w:r>
      <w:r w:rsidR="00676382">
        <w:rPr>
          <w:rFonts w:ascii="Times New Roman" w:hAnsi="Times New Roman" w:cs="Times New Roman"/>
          <w:color w:val="000000" w:themeColor="text1"/>
        </w:rPr>
        <w:t>being a</w:t>
      </w:r>
      <w:r w:rsidR="00676382" w:rsidRPr="007C32BB">
        <w:rPr>
          <w:rFonts w:ascii="Times New Roman" w:hAnsi="Times New Roman" w:cs="Times New Roman"/>
          <w:color w:val="000000" w:themeColor="text1"/>
        </w:rPr>
        <w:t>nd</w:t>
      </w:r>
      <w:r w:rsidR="00FF2EFE" w:rsidRPr="007C32BB">
        <w:rPr>
          <w:rFonts w:ascii="Times New Roman" w:hAnsi="Times New Roman" w:cs="Times New Roman"/>
          <w:color w:val="000000" w:themeColor="text1"/>
        </w:rPr>
        <w:t xml:space="preserve"> behavio</w:t>
      </w:r>
      <w:r w:rsidR="006A6CF7" w:rsidRPr="005347B8">
        <w:rPr>
          <w:rFonts w:ascii="Times New Roman" w:hAnsi="Times New Roman" w:cs="Times New Roman"/>
          <w:color w:val="000000" w:themeColor="text1"/>
        </w:rPr>
        <w:t>u</w:t>
      </w:r>
      <w:r w:rsidR="00FF2EFE" w:rsidRPr="007C32BB">
        <w:rPr>
          <w:rFonts w:ascii="Times New Roman" w:hAnsi="Times New Roman" w:cs="Times New Roman"/>
          <w:color w:val="000000" w:themeColor="text1"/>
        </w:rPr>
        <w:t>r</w:t>
      </w:r>
      <w:r w:rsidR="00B04F89" w:rsidRPr="005347B8">
        <w:rPr>
          <w:rFonts w:ascii="Times New Roman" w:hAnsi="Times New Roman" w:cs="Times New Roman"/>
          <w:color w:val="000000" w:themeColor="text1"/>
        </w:rPr>
        <w:t xml:space="preserve"> (Yu et al., 2014). </w:t>
      </w:r>
      <w:r w:rsidR="00FF2EFE" w:rsidRPr="007C32BB">
        <w:rPr>
          <w:rFonts w:ascii="Times New Roman" w:hAnsi="Times New Roman" w:cs="Times New Roman"/>
          <w:color w:val="000000" w:themeColor="text1"/>
        </w:rPr>
        <w:t xml:space="preserve"> Moreover, stress can also have a direct impact on the individual's cognitive processes, such as attention, memory, and decision-making</w:t>
      </w:r>
      <w:r w:rsidR="00070F7D" w:rsidRPr="005347B8">
        <w:rPr>
          <w:rFonts w:ascii="Times New Roman" w:hAnsi="Times New Roman" w:cs="Times New Roman"/>
          <w:color w:val="000000" w:themeColor="text1"/>
        </w:rPr>
        <w:t xml:space="preserve"> (Gathmann et al., 2014).</w:t>
      </w:r>
      <w:r w:rsidR="00FF2EFE" w:rsidRPr="007C32BB">
        <w:rPr>
          <w:rFonts w:ascii="Times New Roman" w:hAnsi="Times New Roman" w:cs="Times New Roman"/>
          <w:color w:val="000000" w:themeColor="text1"/>
        </w:rPr>
        <w:t xml:space="preserve"> This cognitive impairment can further exacerbate the symptoms of mania, as the individual may engage in risky behavio</w:t>
      </w:r>
      <w:r w:rsidR="00A41CE7" w:rsidRPr="005347B8">
        <w:rPr>
          <w:rFonts w:ascii="Times New Roman" w:hAnsi="Times New Roman" w:cs="Times New Roman"/>
          <w:color w:val="000000" w:themeColor="text1"/>
        </w:rPr>
        <w:t>u</w:t>
      </w:r>
      <w:r w:rsidR="00FF2EFE" w:rsidRPr="007C32BB">
        <w:rPr>
          <w:rFonts w:ascii="Times New Roman" w:hAnsi="Times New Roman" w:cs="Times New Roman"/>
          <w:color w:val="000000" w:themeColor="text1"/>
        </w:rPr>
        <w:t xml:space="preserve">rs or exhibit erratic emotional responses. </w:t>
      </w:r>
      <w:r w:rsidR="00FF2EFE" w:rsidRPr="005347B8">
        <w:rPr>
          <w:rFonts w:ascii="Times New Roman" w:hAnsi="Times New Roman" w:cs="Times New Roman"/>
          <w:color w:val="000000" w:themeColor="text1"/>
        </w:rPr>
        <w:t>The pat</w:t>
      </w:r>
      <w:r w:rsidR="00A41CE7" w:rsidRPr="005347B8">
        <w:rPr>
          <w:rFonts w:ascii="Times New Roman" w:hAnsi="Times New Roman" w:cs="Times New Roman"/>
          <w:color w:val="000000" w:themeColor="text1"/>
        </w:rPr>
        <w:t>i</w:t>
      </w:r>
      <w:r w:rsidR="00FF2EFE" w:rsidRPr="005347B8">
        <w:rPr>
          <w:rFonts w:ascii="Times New Roman" w:hAnsi="Times New Roman" w:cs="Times New Roman"/>
          <w:color w:val="000000" w:themeColor="text1"/>
        </w:rPr>
        <w:t>ent’s history of behaviour concurs with this theory, as they displayed the common symptoms of mania in their in</w:t>
      </w:r>
      <w:r w:rsidR="00A41CE7" w:rsidRPr="005347B8">
        <w:rPr>
          <w:rFonts w:ascii="Times New Roman" w:hAnsi="Times New Roman" w:cs="Times New Roman"/>
          <w:color w:val="000000" w:themeColor="text1"/>
        </w:rPr>
        <w:t>i</w:t>
      </w:r>
      <w:r w:rsidR="00FF2EFE" w:rsidRPr="005347B8">
        <w:rPr>
          <w:rFonts w:ascii="Times New Roman" w:hAnsi="Times New Roman" w:cs="Times New Roman"/>
          <w:color w:val="000000" w:themeColor="text1"/>
        </w:rPr>
        <w:t>tial manic episode</w:t>
      </w:r>
      <w:r w:rsidR="008406E2" w:rsidRPr="005347B8">
        <w:rPr>
          <w:rFonts w:ascii="Times New Roman" w:hAnsi="Times New Roman" w:cs="Times New Roman"/>
          <w:color w:val="000000" w:themeColor="text1"/>
        </w:rPr>
        <w:t xml:space="preserve"> after a period of </w:t>
      </w:r>
      <w:r w:rsidR="00A57D68" w:rsidRPr="005347B8">
        <w:rPr>
          <w:rFonts w:ascii="Times New Roman" w:hAnsi="Times New Roman" w:cs="Times New Roman"/>
          <w:color w:val="000000" w:themeColor="text1"/>
        </w:rPr>
        <w:t xml:space="preserve">intensified stress. </w:t>
      </w:r>
    </w:p>
    <w:p w14:paraId="6B1A64AD" w14:textId="77777777" w:rsidR="00D00FCA" w:rsidRDefault="00D00FCA" w:rsidP="005347B8">
      <w:pPr>
        <w:spacing w:line="360" w:lineRule="auto"/>
        <w:jc w:val="both"/>
        <w:rPr>
          <w:rFonts w:ascii="Times New Roman" w:hAnsi="Times New Roman" w:cs="Times New Roman"/>
          <w:color w:val="000000" w:themeColor="text1"/>
        </w:rPr>
      </w:pPr>
    </w:p>
    <w:p w14:paraId="4B51D86A" w14:textId="3BFD2545" w:rsidR="002B067A" w:rsidRPr="005347B8" w:rsidRDefault="00611834"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 xml:space="preserve">The core beliefs of the patient transferred from his family </w:t>
      </w:r>
      <w:r w:rsidR="005B3B47" w:rsidRPr="005347B8">
        <w:rPr>
          <w:rFonts w:ascii="Times New Roman" w:hAnsi="Times New Roman" w:cs="Times New Roman"/>
          <w:color w:val="000000" w:themeColor="text1"/>
        </w:rPr>
        <w:t>could be said to precip</w:t>
      </w:r>
      <w:r w:rsidR="00201BA9" w:rsidRPr="005347B8">
        <w:rPr>
          <w:rFonts w:ascii="Times New Roman" w:hAnsi="Times New Roman" w:cs="Times New Roman"/>
          <w:color w:val="000000" w:themeColor="text1"/>
        </w:rPr>
        <w:t>it</w:t>
      </w:r>
      <w:r w:rsidR="005B3B47" w:rsidRPr="005347B8">
        <w:rPr>
          <w:rFonts w:ascii="Times New Roman" w:hAnsi="Times New Roman" w:cs="Times New Roman"/>
          <w:color w:val="000000" w:themeColor="text1"/>
        </w:rPr>
        <w:t>ate the patient’s feelings of inadequacy</w:t>
      </w:r>
      <w:r w:rsidR="009A1776">
        <w:rPr>
          <w:rFonts w:ascii="Times New Roman" w:hAnsi="Times New Roman" w:cs="Times New Roman"/>
          <w:color w:val="000000" w:themeColor="text1"/>
        </w:rPr>
        <w:t xml:space="preserve">, </w:t>
      </w:r>
      <w:r w:rsidR="00B33159" w:rsidRPr="005347B8">
        <w:rPr>
          <w:rFonts w:ascii="Times New Roman" w:hAnsi="Times New Roman" w:cs="Times New Roman"/>
          <w:color w:val="000000" w:themeColor="text1"/>
        </w:rPr>
        <w:t>self-doubt</w:t>
      </w:r>
      <w:r w:rsidR="009A1776">
        <w:rPr>
          <w:rFonts w:ascii="Times New Roman" w:hAnsi="Times New Roman" w:cs="Times New Roman"/>
          <w:color w:val="000000" w:themeColor="text1"/>
        </w:rPr>
        <w:t xml:space="preserve"> and therefore mood alteration</w:t>
      </w:r>
      <w:r w:rsidR="00B33159" w:rsidRPr="005347B8">
        <w:rPr>
          <w:rFonts w:ascii="Times New Roman" w:hAnsi="Times New Roman" w:cs="Times New Roman"/>
          <w:color w:val="000000" w:themeColor="text1"/>
        </w:rPr>
        <w:t>.</w:t>
      </w:r>
      <w:r w:rsidR="00201BA9" w:rsidRPr="005347B8">
        <w:rPr>
          <w:rFonts w:ascii="Times New Roman" w:hAnsi="Times New Roman" w:cs="Times New Roman"/>
          <w:color w:val="000000" w:themeColor="text1"/>
        </w:rPr>
        <w:t xml:space="preserve"> </w:t>
      </w:r>
      <w:r w:rsidR="00C15989" w:rsidRPr="005347B8">
        <w:rPr>
          <w:rFonts w:ascii="Times New Roman" w:hAnsi="Times New Roman" w:cs="Times New Roman"/>
          <w:color w:val="000000" w:themeColor="text1"/>
        </w:rPr>
        <w:t>Historic i</w:t>
      </w:r>
      <w:r w:rsidR="00D73EFB" w:rsidRPr="005347B8">
        <w:rPr>
          <w:rFonts w:ascii="Times New Roman" w:hAnsi="Times New Roman" w:cs="Times New Roman"/>
          <w:color w:val="000000" w:themeColor="text1"/>
        </w:rPr>
        <w:t>nterpersonal</w:t>
      </w:r>
      <w:r w:rsidR="00C15989" w:rsidRPr="005347B8">
        <w:rPr>
          <w:rFonts w:ascii="Times New Roman" w:hAnsi="Times New Roman" w:cs="Times New Roman"/>
          <w:color w:val="000000" w:themeColor="text1"/>
        </w:rPr>
        <w:t xml:space="preserve"> issues between the patient and his family </w:t>
      </w:r>
      <w:r w:rsidR="004F072A" w:rsidRPr="005347B8">
        <w:rPr>
          <w:rFonts w:ascii="Times New Roman" w:hAnsi="Times New Roman" w:cs="Times New Roman"/>
          <w:color w:val="000000" w:themeColor="text1"/>
        </w:rPr>
        <w:t>could have impacted and affected the patient’s susceptibility to developing mood disorders</w:t>
      </w:r>
      <w:r w:rsidR="00127F94" w:rsidRPr="005347B8">
        <w:rPr>
          <w:rFonts w:ascii="Times New Roman" w:hAnsi="Times New Roman" w:cs="Times New Roman"/>
          <w:color w:val="000000" w:themeColor="text1"/>
        </w:rPr>
        <w:t xml:space="preserve">. The </w:t>
      </w:r>
      <w:r w:rsidR="008355B8" w:rsidRPr="005347B8">
        <w:rPr>
          <w:rFonts w:ascii="Times New Roman" w:hAnsi="Times New Roman" w:cs="Times New Roman"/>
          <w:color w:val="000000" w:themeColor="text1"/>
        </w:rPr>
        <w:t xml:space="preserve">parents </w:t>
      </w:r>
      <w:r w:rsidR="00127F94" w:rsidRPr="005347B8">
        <w:rPr>
          <w:rFonts w:ascii="Times New Roman" w:hAnsi="Times New Roman" w:cs="Times New Roman"/>
          <w:color w:val="000000" w:themeColor="text1"/>
        </w:rPr>
        <w:t xml:space="preserve">appeared to </w:t>
      </w:r>
      <w:r w:rsidR="008355B8" w:rsidRPr="005347B8">
        <w:rPr>
          <w:rFonts w:ascii="Times New Roman" w:hAnsi="Times New Roman" w:cs="Times New Roman"/>
          <w:color w:val="000000" w:themeColor="text1"/>
        </w:rPr>
        <w:t xml:space="preserve">be dictatorial with the children not allowing for non-conformity </w:t>
      </w:r>
      <w:r w:rsidR="002B6BD8" w:rsidRPr="005347B8">
        <w:rPr>
          <w:rFonts w:ascii="Times New Roman" w:hAnsi="Times New Roman" w:cs="Times New Roman"/>
          <w:color w:val="000000" w:themeColor="text1"/>
        </w:rPr>
        <w:t>and anecdotal information of the patient having the threat of ostr</w:t>
      </w:r>
      <w:r w:rsidR="00751C88" w:rsidRPr="005347B8">
        <w:rPr>
          <w:rFonts w:ascii="Times New Roman" w:hAnsi="Times New Roman" w:cs="Times New Roman"/>
          <w:color w:val="000000" w:themeColor="text1"/>
        </w:rPr>
        <w:t>acism</w:t>
      </w:r>
      <w:r w:rsidR="002B6BD8" w:rsidRPr="005347B8">
        <w:rPr>
          <w:rFonts w:ascii="Times New Roman" w:hAnsi="Times New Roman" w:cs="Times New Roman"/>
          <w:b/>
          <w:bCs/>
          <w:color w:val="000000" w:themeColor="text1"/>
        </w:rPr>
        <w:t xml:space="preserve"> </w:t>
      </w:r>
      <w:r w:rsidR="00E0079B" w:rsidRPr="005347B8">
        <w:rPr>
          <w:rFonts w:ascii="Times New Roman" w:hAnsi="Times New Roman" w:cs="Times New Roman"/>
          <w:color w:val="000000" w:themeColor="text1"/>
        </w:rPr>
        <w:t>if he did</w:t>
      </w:r>
      <w:r w:rsidR="00751C88" w:rsidRPr="005347B8">
        <w:rPr>
          <w:rFonts w:ascii="Times New Roman" w:hAnsi="Times New Roman" w:cs="Times New Roman"/>
          <w:color w:val="000000" w:themeColor="text1"/>
        </w:rPr>
        <w:t xml:space="preserve"> not</w:t>
      </w:r>
      <w:r w:rsidR="00E0079B" w:rsidRPr="005347B8">
        <w:rPr>
          <w:rFonts w:ascii="Times New Roman" w:hAnsi="Times New Roman" w:cs="Times New Roman"/>
          <w:color w:val="000000" w:themeColor="text1"/>
        </w:rPr>
        <w:t xml:space="preserve"> conf</w:t>
      </w:r>
      <w:r w:rsidR="00751C88" w:rsidRPr="005347B8">
        <w:rPr>
          <w:rFonts w:ascii="Times New Roman" w:hAnsi="Times New Roman" w:cs="Times New Roman"/>
          <w:color w:val="000000" w:themeColor="text1"/>
        </w:rPr>
        <w:t>o</w:t>
      </w:r>
      <w:r w:rsidR="00E0079B" w:rsidRPr="005347B8">
        <w:rPr>
          <w:rFonts w:ascii="Times New Roman" w:hAnsi="Times New Roman" w:cs="Times New Roman"/>
          <w:color w:val="000000" w:themeColor="text1"/>
        </w:rPr>
        <w:t>rm to their</w:t>
      </w:r>
      <w:r w:rsidR="00751C88" w:rsidRPr="005347B8">
        <w:rPr>
          <w:rFonts w:ascii="Times New Roman" w:hAnsi="Times New Roman" w:cs="Times New Roman"/>
          <w:color w:val="000000" w:themeColor="text1"/>
        </w:rPr>
        <w:t xml:space="preserve"> </w:t>
      </w:r>
      <w:r w:rsidR="00E0079B" w:rsidRPr="005347B8">
        <w:rPr>
          <w:rFonts w:ascii="Times New Roman" w:hAnsi="Times New Roman" w:cs="Times New Roman"/>
          <w:color w:val="000000" w:themeColor="text1"/>
        </w:rPr>
        <w:t xml:space="preserve">expectations. </w:t>
      </w:r>
      <w:r w:rsidR="002A094D" w:rsidRPr="005347B8">
        <w:rPr>
          <w:rFonts w:ascii="Times New Roman" w:hAnsi="Times New Roman" w:cs="Times New Roman"/>
          <w:color w:val="000000" w:themeColor="text1"/>
        </w:rPr>
        <w:t xml:space="preserve">Parenting style theory </w:t>
      </w:r>
      <w:r w:rsidR="00DB71D7" w:rsidRPr="005347B8">
        <w:rPr>
          <w:rFonts w:ascii="Times New Roman" w:hAnsi="Times New Roman" w:cs="Times New Roman"/>
          <w:color w:val="000000" w:themeColor="text1"/>
        </w:rPr>
        <w:t>suggests that the patient</w:t>
      </w:r>
      <w:r w:rsidR="006C3ABE" w:rsidRPr="005347B8">
        <w:rPr>
          <w:rFonts w:ascii="Times New Roman" w:hAnsi="Times New Roman" w:cs="Times New Roman"/>
          <w:color w:val="000000" w:themeColor="text1"/>
        </w:rPr>
        <w:t xml:space="preserve"> received an authoritarian parenting style (Baumrind, 1971). </w:t>
      </w:r>
      <w:r w:rsidR="005E2C34" w:rsidRPr="005347B8">
        <w:rPr>
          <w:rFonts w:ascii="Times New Roman" w:hAnsi="Times New Roman" w:cs="Times New Roman"/>
          <w:color w:val="000000" w:themeColor="text1"/>
        </w:rPr>
        <w:t xml:space="preserve">Authoritarian parenting styles </w:t>
      </w:r>
      <w:r w:rsidR="00205B75" w:rsidRPr="005347B8">
        <w:rPr>
          <w:rFonts w:ascii="Times New Roman" w:hAnsi="Times New Roman" w:cs="Times New Roman"/>
          <w:color w:val="000000" w:themeColor="text1"/>
        </w:rPr>
        <w:t xml:space="preserve">with high expectations and </w:t>
      </w:r>
      <w:r w:rsidR="00E767EA" w:rsidRPr="005347B8">
        <w:rPr>
          <w:rFonts w:ascii="Times New Roman" w:hAnsi="Times New Roman" w:cs="Times New Roman"/>
          <w:color w:val="000000" w:themeColor="text1"/>
        </w:rPr>
        <w:t xml:space="preserve">punitive approaches </w:t>
      </w:r>
      <w:r w:rsidR="003A045F" w:rsidRPr="005347B8">
        <w:rPr>
          <w:rFonts w:ascii="Times New Roman" w:hAnsi="Times New Roman" w:cs="Times New Roman"/>
          <w:color w:val="000000" w:themeColor="text1"/>
        </w:rPr>
        <w:t xml:space="preserve">can affect children’s </w:t>
      </w:r>
      <w:r w:rsidR="00EA1E5E" w:rsidRPr="005347B8">
        <w:rPr>
          <w:rFonts w:ascii="Times New Roman" w:hAnsi="Times New Roman" w:cs="Times New Roman"/>
          <w:color w:val="000000" w:themeColor="text1"/>
        </w:rPr>
        <w:t>self-esteem</w:t>
      </w:r>
      <w:r w:rsidR="003A045F" w:rsidRPr="005347B8">
        <w:rPr>
          <w:rFonts w:ascii="Times New Roman" w:hAnsi="Times New Roman" w:cs="Times New Roman"/>
          <w:color w:val="000000" w:themeColor="text1"/>
        </w:rPr>
        <w:t xml:space="preserve"> (Jadon &amp; Tripathi, 2017) and </w:t>
      </w:r>
      <w:r w:rsidR="00637421" w:rsidRPr="005347B8">
        <w:rPr>
          <w:rFonts w:ascii="Times New Roman" w:hAnsi="Times New Roman" w:cs="Times New Roman"/>
          <w:color w:val="000000" w:themeColor="text1"/>
        </w:rPr>
        <w:t>can affect children’s emotional regulation</w:t>
      </w:r>
      <w:r w:rsidR="00680009" w:rsidRPr="005347B8">
        <w:rPr>
          <w:rFonts w:ascii="Times New Roman" w:hAnsi="Times New Roman" w:cs="Times New Roman"/>
          <w:color w:val="000000" w:themeColor="text1"/>
        </w:rPr>
        <w:t xml:space="preserve"> </w:t>
      </w:r>
      <w:r w:rsidR="00680009" w:rsidRPr="005347B8">
        <w:rPr>
          <w:rFonts w:ascii="Times New Roman" w:hAnsi="Times New Roman" w:cs="Times New Roman"/>
          <w:color w:val="000000" w:themeColor="text1"/>
        </w:rPr>
        <w:lastRenderedPageBreak/>
        <w:t xml:space="preserve">(Shaw &amp; Starr, 2019). </w:t>
      </w:r>
      <w:r w:rsidR="005E2C34" w:rsidRPr="005347B8">
        <w:rPr>
          <w:rFonts w:ascii="Times New Roman" w:hAnsi="Times New Roman" w:cs="Times New Roman"/>
          <w:color w:val="000000" w:themeColor="text1"/>
        </w:rPr>
        <w:t xml:space="preserve"> </w:t>
      </w:r>
      <w:r w:rsidR="00205254" w:rsidRPr="005347B8">
        <w:rPr>
          <w:rFonts w:ascii="Times New Roman" w:hAnsi="Times New Roman" w:cs="Times New Roman"/>
          <w:color w:val="000000" w:themeColor="text1"/>
        </w:rPr>
        <w:t xml:space="preserve">The patient recalls being a perfectionist in their academic study and </w:t>
      </w:r>
      <w:r w:rsidR="00751C88" w:rsidRPr="005347B8">
        <w:rPr>
          <w:rFonts w:ascii="Times New Roman" w:hAnsi="Times New Roman" w:cs="Times New Roman"/>
          <w:color w:val="000000" w:themeColor="text1"/>
        </w:rPr>
        <w:t>athletics</w:t>
      </w:r>
      <w:r w:rsidR="00205254" w:rsidRPr="005347B8">
        <w:rPr>
          <w:rFonts w:ascii="Times New Roman" w:hAnsi="Times New Roman" w:cs="Times New Roman"/>
          <w:color w:val="000000" w:themeColor="text1"/>
        </w:rPr>
        <w:t xml:space="preserve"> as a child </w:t>
      </w:r>
      <w:r w:rsidR="00751C88" w:rsidRPr="005347B8">
        <w:rPr>
          <w:rFonts w:ascii="Times New Roman" w:hAnsi="Times New Roman" w:cs="Times New Roman"/>
          <w:color w:val="000000" w:themeColor="text1"/>
        </w:rPr>
        <w:t>because of</w:t>
      </w:r>
      <w:r w:rsidR="007F0B38" w:rsidRPr="005347B8">
        <w:rPr>
          <w:rFonts w:ascii="Times New Roman" w:hAnsi="Times New Roman" w:cs="Times New Roman"/>
          <w:color w:val="000000" w:themeColor="text1"/>
        </w:rPr>
        <w:t xml:space="preserve"> the</w:t>
      </w:r>
      <w:r w:rsidR="005B5E95" w:rsidRPr="005347B8">
        <w:rPr>
          <w:rFonts w:ascii="Times New Roman" w:hAnsi="Times New Roman" w:cs="Times New Roman"/>
          <w:color w:val="000000" w:themeColor="text1"/>
        </w:rPr>
        <w:t>ir</w:t>
      </w:r>
      <w:r w:rsidR="007F0B38" w:rsidRPr="005347B8">
        <w:rPr>
          <w:rFonts w:ascii="Times New Roman" w:hAnsi="Times New Roman" w:cs="Times New Roman"/>
          <w:color w:val="000000" w:themeColor="text1"/>
        </w:rPr>
        <w:t xml:space="preserve"> family </w:t>
      </w:r>
      <w:r w:rsidR="007F0B38" w:rsidRPr="009829D8">
        <w:rPr>
          <w:rFonts w:ascii="Times New Roman" w:hAnsi="Times New Roman" w:cs="Times New Roman"/>
          <w:color w:val="000000" w:themeColor="text1"/>
        </w:rPr>
        <w:t xml:space="preserve">upbringing. </w:t>
      </w:r>
      <w:r w:rsidR="00B108D0">
        <w:rPr>
          <w:rFonts w:ascii="Times New Roman" w:hAnsi="Times New Roman" w:cs="Times New Roman"/>
          <w:color w:val="000000" w:themeColor="text1"/>
        </w:rPr>
        <w:t xml:space="preserve">An </w:t>
      </w:r>
      <w:r w:rsidR="009829D8">
        <w:rPr>
          <w:rFonts w:ascii="Times New Roman" w:hAnsi="Times New Roman" w:cs="Times New Roman"/>
          <w:color w:val="000000" w:themeColor="text1"/>
        </w:rPr>
        <w:t xml:space="preserve">authoritarian parenting style and </w:t>
      </w:r>
      <w:r w:rsidR="00D63EFE" w:rsidRPr="009829D8">
        <w:rPr>
          <w:rFonts w:ascii="Times New Roman" w:hAnsi="Times New Roman" w:cs="Times New Roman"/>
          <w:color w:val="000000" w:themeColor="text1"/>
        </w:rPr>
        <w:t>pressure to meet expectations set by family members c</w:t>
      </w:r>
      <w:r w:rsidR="00B108D0">
        <w:rPr>
          <w:rFonts w:ascii="Times New Roman" w:hAnsi="Times New Roman" w:cs="Times New Roman"/>
          <w:color w:val="000000" w:themeColor="text1"/>
        </w:rPr>
        <w:t>ould</w:t>
      </w:r>
      <w:r w:rsidR="00D63EFE" w:rsidRPr="009829D8">
        <w:rPr>
          <w:rFonts w:ascii="Times New Roman" w:hAnsi="Times New Roman" w:cs="Times New Roman"/>
          <w:color w:val="000000" w:themeColor="text1"/>
        </w:rPr>
        <w:t xml:space="preserve"> lead to feelings of anxiety, stress</w:t>
      </w:r>
      <w:r w:rsidR="009A1776" w:rsidRPr="009829D8">
        <w:rPr>
          <w:rFonts w:ascii="Times New Roman" w:hAnsi="Times New Roman" w:cs="Times New Roman"/>
          <w:color w:val="000000" w:themeColor="text1"/>
        </w:rPr>
        <w:t xml:space="preserve">, and depression and </w:t>
      </w:r>
      <w:r w:rsidR="00B108D0">
        <w:rPr>
          <w:rFonts w:ascii="Times New Roman" w:hAnsi="Times New Roman" w:cs="Times New Roman"/>
          <w:color w:val="000000" w:themeColor="text1"/>
        </w:rPr>
        <w:t xml:space="preserve">could </w:t>
      </w:r>
      <w:r w:rsidR="009A1776" w:rsidRPr="009829D8">
        <w:rPr>
          <w:rFonts w:ascii="Times New Roman" w:hAnsi="Times New Roman" w:cs="Times New Roman"/>
          <w:color w:val="000000" w:themeColor="text1"/>
        </w:rPr>
        <w:t xml:space="preserve">trigger </w:t>
      </w:r>
      <w:r w:rsidR="009829D8">
        <w:rPr>
          <w:rFonts w:ascii="Times New Roman" w:hAnsi="Times New Roman" w:cs="Times New Roman"/>
          <w:color w:val="000000" w:themeColor="text1"/>
        </w:rPr>
        <w:t xml:space="preserve">the onset of </w:t>
      </w:r>
      <w:r w:rsidR="009A1776" w:rsidRPr="009829D8">
        <w:rPr>
          <w:rFonts w:ascii="Times New Roman" w:hAnsi="Times New Roman" w:cs="Times New Roman"/>
          <w:color w:val="000000" w:themeColor="text1"/>
        </w:rPr>
        <w:t>BD</w:t>
      </w:r>
      <w:r w:rsidR="009829D8" w:rsidRPr="009829D8">
        <w:rPr>
          <w:rFonts w:ascii="Times New Roman" w:hAnsi="Times New Roman" w:cs="Times New Roman"/>
          <w:color w:val="000000" w:themeColor="text1"/>
        </w:rPr>
        <w:t xml:space="preserve"> (</w:t>
      </w:r>
      <w:r w:rsidR="009829D8" w:rsidRPr="009829D8">
        <w:rPr>
          <w:rFonts w:ascii="Times New Roman" w:hAnsi="Times New Roman" w:cs="Times New Roman"/>
        </w:rPr>
        <w:t xml:space="preserve">Ghosh, </w:t>
      </w:r>
      <w:r w:rsidR="009829D8" w:rsidRPr="009829D8">
        <w:rPr>
          <w:rFonts w:ascii="Times New Roman" w:hAnsi="Times New Roman" w:cs="Times New Roman"/>
        </w:rPr>
        <w:t>2</w:t>
      </w:r>
      <w:r w:rsidR="009829D8" w:rsidRPr="009829D8">
        <w:rPr>
          <w:rFonts w:ascii="Times New Roman" w:hAnsi="Times New Roman" w:cs="Times New Roman"/>
        </w:rPr>
        <w:t>023).</w:t>
      </w:r>
    </w:p>
    <w:p w14:paraId="187ED05A" w14:textId="77777777" w:rsidR="00292C12" w:rsidRPr="005347B8" w:rsidRDefault="00292C12" w:rsidP="005347B8">
      <w:pPr>
        <w:spacing w:line="360" w:lineRule="auto"/>
        <w:jc w:val="both"/>
        <w:rPr>
          <w:rFonts w:ascii="Times New Roman" w:hAnsi="Times New Roman" w:cs="Times New Roman"/>
          <w:b/>
          <w:bCs/>
          <w:color w:val="000000" w:themeColor="text1"/>
        </w:rPr>
      </w:pPr>
    </w:p>
    <w:p w14:paraId="6508625F" w14:textId="384E24F4" w:rsidR="00292C12" w:rsidRPr="005347B8" w:rsidRDefault="00292C12" w:rsidP="005347B8">
      <w:pPr>
        <w:spacing w:line="360" w:lineRule="auto"/>
        <w:ind w:left="360"/>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Perpetuating factors</w:t>
      </w:r>
    </w:p>
    <w:p w14:paraId="6E91659B" w14:textId="77777777" w:rsidR="00D00FCA" w:rsidRDefault="00D00FCA" w:rsidP="005347B8">
      <w:pPr>
        <w:spacing w:line="360" w:lineRule="auto"/>
        <w:jc w:val="both"/>
        <w:rPr>
          <w:rFonts w:ascii="Times New Roman" w:hAnsi="Times New Roman" w:cs="Times New Roman"/>
          <w:b/>
          <w:bCs/>
          <w:color w:val="000000" w:themeColor="text1"/>
        </w:rPr>
      </w:pPr>
    </w:p>
    <w:p w14:paraId="3260365F" w14:textId="7C5857A8" w:rsidR="00830164" w:rsidRPr="005347B8" w:rsidRDefault="00645820" w:rsidP="005347B8">
      <w:pPr>
        <w:spacing w:line="360" w:lineRule="auto"/>
        <w:jc w:val="both"/>
        <w:rPr>
          <w:rFonts w:ascii="Times New Roman" w:hAnsi="Times New Roman" w:cs="Times New Roman"/>
          <w:b/>
          <w:bCs/>
          <w:color w:val="000000" w:themeColor="text1"/>
        </w:rPr>
      </w:pPr>
      <w:r w:rsidRPr="005347B8">
        <w:rPr>
          <w:rFonts w:ascii="Times New Roman" w:hAnsi="Times New Roman" w:cs="Times New Roman"/>
          <w:color w:val="000000" w:themeColor="text1"/>
        </w:rPr>
        <w:t>The patient previously refused to cooperate with medications</w:t>
      </w:r>
      <w:r w:rsidR="00542ED7" w:rsidRPr="005347B8">
        <w:rPr>
          <w:rFonts w:ascii="Times New Roman" w:hAnsi="Times New Roman" w:cs="Times New Roman"/>
          <w:color w:val="000000" w:themeColor="text1"/>
        </w:rPr>
        <w:t xml:space="preserve"> and has historically been non-</w:t>
      </w:r>
      <w:r w:rsidR="00542ED7" w:rsidRPr="00802C4E">
        <w:rPr>
          <w:rFonts w:ascii="Times New Roman" w:hAnsi="Times New Roman" w:cs="Times New Roman"/>
          <w:color w:val="000000" w:themeColor="text1"/>
        </w:rPr>
        <w:t>compliant with prescribed medications and medical follow-ups until now</w:t>
      </w:r>
      <w:r w:rsidR="00E07FEE">
        <w:rPr>
          <w:rFonts w:ascii="Times New Roman" w:hAnsi="Times New Roman" w:cs="Times New Roman"/>
          <w:color w:val="000000" w:themeColor="text1"/>
        </w:rPr>
        <w:t>. Non-compliance with medication can</w:t>
      </w:r>
      <w:r w:rsidRPr="00802C4E">
        <w:rPr>
          <w:rFonts w:ascii="Times New Roman" w:hAnsi="Times New Roman" w:cs="Times New Roman"/>
          <w:color w:val="000000" w:themeColor="text1"/>
        </w:rPr>
        <w:t xml:space="preserve"> exacerbate relapses of </w:t>
      </w:r>
      <w:r w:rsidR="00802C4E" w:rsidRPr="00802C4E">
        <w:rPr>
          <w:rFonts w:ascii="Times New Roman" w:hAnsi="Times New Roman" w:cs="Times New Roman"/>
          <w:color w:val="000000" w:themeColor="text1"/>
        </w:rPr>
        <w:t>BD</w:t>
      </w:r>
      <w:r w:rsidRPr="00802C4E">
        <w:rPr>
          <w:rFonts w:ascii="Times New Roman" w:hAnsi="Times New Roman" w:cs="Times New Roman"/>
          <w:color w:val="000000" w:themeColor="text1"/>
        </w:rPr>
        <w:t xml:space="preserve"> episodes</w:t>
      </w:r>
      <w:r w:rsidR="00802C4E" w:rsidRPr="00802C4E">
        <w:rPr>
          <w:rFonts w:ascii="Times New Roman" w:hAnsi="Times New Roman" w:cs="Times New Roman"/>
          <w:color w:val="000000" w:themeColor="text1"/>
        </w:rPr>
        <w:t xml:space="preserve"> (</w:t>
      </w:r>
      <w:r w:rsidR="00802C4E" w:rsidRPr="00802C4E">
        <w:rPr>
          <w:rFonts w:ascii="Times New Roman" w:hAnsi="Times New Roman" w:cs="Times New Roman"/>
        </w:rPr>
        <w:t>Jawad</w:t>
      </w:r>
      <w:r w:rsidR="00802C4E" w:rsidRPr="00802C4E">
        <w:rPr>
          <w:rFonts w:ascii="Times New Roman" w:hAnsi="Times New Roman" w:cs="Times New Roman"/>
        </w:rPr>
        <w:t xml:space="preserve"> et al., </w:t>
      </w:r>
      <w:r w:rsidR="00802C4E" w:rsidRPr="00802C4E">
        <w:rPr>
          <w:rFonts w:ascii="Times New Roman" w:hAnsi="Times New Roman" w:cs="Times New Roman"/>
        </w:rPr>
        <w:t>2018).</w:t>
      </w:r>
      <w:r w:rsidRPr="00802C4E">
        <w:rPr>
          <w:rFonts w:ascii="Times New Roman" w:hAnsi="Times New Roman" w:cs="Times New Roman"/>
          <w:color w:val="000000" w:themeColor="text1"/>
        </w:rPr>
        <w:t xml:space="preserve"> </w:t>
      </w:r>
      <w:r w:rsidR="00BB7FF8" w:rsidRPr="00802C4E">
        <w:rPr>
          <w:rFonts w:ascii="Times New Roman" w:hAnsi="Times New Roman" w:cs="Times New Roman"/>
          <w:color w:val="000000" w:themeColor="text1"/>
        </w:rPr>
        <w:t xml:space="preserve"> </w:t>
      </w:r>
      <w:r w:rsidR="00BB7FF8" w:rsidRPr="00802C4E">
        <w:rPr>
          <w:rFonts w:ascii="Times New Roman" w:hAnsi="Times New Roman" w:cs="Times New Roman"/>
          <w:color w:val="000000" w:themeColor="text1"/>
        </w:rPr>
        <w:t>As previously mentioned, the factor of stress and pressure being put upon the</w:t>
      </w:r>
      <w:r w:rsidR="00BB7FF8" w:rsidRPr="005347B8">
        <w:rPr>
          <w:rFonts w:ascii="Times New Roman" w:hAnsi="Times New Roman" w:cs="Times New Roman"/>
          <w:color w:val="000000" w:themeColor="text1"/>
        </w:rPr>
        <w:t xml:space="preserve"> patient by family members </w:t>
      </w:r>
      <w:r w:rsidR="00BB7FF8">
        <w:rPr>
          <w:rFonts w:ascii="Times New Roman" w:hAnsi="Times New Roman" w:cs="Times New Roman"/>
          <w:color w:val="000000" w:themeColor="text1"/>
        </w:rPr>
        <w:t>may</w:t>
      </w:r>
      <w:r w:rsidR="00E07FEE">
        <w:rPr>
          <w:rFonts w:ascii="Times New Roman" w:hAnsi="Times New Roman" w:cs="Times New Roman"/>
          <w:color w:val="000000" w:themeColor="text1"/>
        </w:rPr>
        <w:t xml:space="preserve"> have</w:t>
      </w:r>
      <w:r w:rsidR="00BB7FF8" w:rsidRPr="005347B8">
        <w:rPr>
          <w:rFonts w:ascii="Times New Roman" w:hAnsi="Times New Roman" w:cs="Times New Roman"/>
          <w:color w:val="000000" w:themeColor="text1"/>
        </w:rPr>
        <w:t xml:space="preserve"> perpetuate</w:t>
      </w:r>
      <w:r w:rsidR="00E07FEE">
        <w:rPr>
          <w:rFonts w:ascii="Times New Roman" w:hAnsi="Times New Roman" w:cs="Times New Roman"/>
          <w:color w:val="000000" w:themeColor="text1"/>
        </w:rPr>
        <w:t>d</w:t>
      </w:r>
      <w:r w:rsidR="00BB7FF8" w:rsidRPr="005347B8">
        <w:rPr>
          <w:rFonts w:ascii="Times New Roman" w:hAnsi="Times New Roman" w:cs="Times New Roman"/>
          <w:color w:val="000000" w:themeColor="text1"/>
        </w:rPr>
        <w:t xml:space="preserve"> the condition. The potential of being ostracised from the family because of not achieving could create heightened stress which may have perpetuated the depressive and manic episodes. The chronic unresolved dysfunctional relationships with his parents </w:t>
      </w:r>
      <w:r w:rsidR="00E07FEE">
        <w:rPr>
          <w:rFonts w:ascii="Times New Roman" w:hAnsi="Times New Roman" w:cs="Times New Roman"/>
          <w:color w:val="000000" w:themeColor="text1"/>
        </w:rPr>
        <w:t>could</w:t>
      </w:r>
      <w:r w:rsidR="00BB7FF8" w:rsidRPr="005347B8">
        <w:rPr>
          <w:rFonts w:ascii="Times New Roman" w:hAnsi="Times New Roman" w:cs="Times New Roman"/>
          <w:color w:val="000000" w:themeColor="text1"/>
        </w:rPr>
        <w:t xml:space="preserve"> affect the patient and perpetuate negative self-beliefs, </w:t>
      </w:r>
      <w:r w:rsidR="00BB7FF8" w:rsidRPr="00764630">
        <w:rPr>
          <w:rFonts w:ascii="Times New Roman" w:hAnsi="Times New Roman" w:cs="Times New Roman"/>
          <w:color w:val="000000" w:themeColor="text1"/>
        </w:rPr>
        <w:t xml:space="preserve">low self-esteem, feelings of inadequacy, </w:t>
      </w:r>
      <w:r w:rsidR="00E07FEE">
        <w:rPr>
          <w:rFonts w:ascii="Times New Roman" w:hAnsi="Times New Roman" w:cs="Times New Roman"/>
          <w:color w:val="000000" w:themeColor="text1"/>
        </w:rPr>
        <w:t xml:space="preserve">and </w:t>
      </w:r>
      <w:r w:rsidR="00BB7FF8" w:rsidRPr="005347B8">
        <w:rPr>
          <w:rFonts w:ascii="Times New Roman" w:hAnsi="Times New Roman" w:cs="Times New Roman"/>
          <w:color w:val="000000" w:themeColor="text1"/>
        </w:rPr>
        <w:t>fear of failure which can be detrimental to one's mental health (Ma et al., 2018).</w:t>
      </w:r>
      <w:r w:rsidR="00BB7FF8" w:rsidRPr="000D1351">
        <w:rPr>
          <w:rFonts w:ascii="Times New Roman" w:hAnsi="Times New Roman" w:cs="Times New Roman"/>
          <w:color w:val="000000" w:themeColor="text1"/>
        </w:rPr>
        <w:t xml:space="preserve"> </w:t>
      </w:r>
    </w:p>
    <w:p w14:paraId="327AF6F0" w14:textId="77777777" w:rsidR="00830164" w:rsidRPr="005347B8" w:rsidRDefault="00830164" w:rsidP="005347B8">
      <w:pPr>
        <w:spacing w:line="360" w:lineRule="auto"/>
        <w:jc w:val="both"/>
        <w:rPr>
          <w:rFonts w:ascii="Times New Roman" w:hAnsi="Times New Roman" w:cs="Times New Roman"/>
          <w:color w:val="000000" w:themeColor="text1"/>
        </w:rPr>
      </w:pPr>
    </w:p>
    <w:p w14:paraId="3BF58D1C" w14:textId="3E37B07D" w:rsidR="00EE27A7" w:rsidRPr="005347B8" w:rsidRDefault="008D300D"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Currently</w:t>
      </w:r>
      <w:r w:rsidR="005B5E95" w:rsidRPr="005347B8">
        <w:rPr>
          <w:rFonts w:ascii="Times New Roman" w:hAnsi="Times New Roman" w:cs="Times New Roman"/>
          <w:color w:val="000000" w:themeColor="text1"/>
        </w:rPr>
        <w:t>,</w:t>
      </w:r>
      <w:r w:rsidRPr="005347B8">
        <w:rPr>
          <w:rFonts w:ascii="Times New Roman" w:hAnsi="Times New Roman" w:cs="Times New Roman"/>
          <w:color w:val="000000" w:themeColor="text1"/>
        </w:rPr>
        <w:t xml:space="preserve"> the patient has disengaged </w:t>
      </w:r>
      <w:r w:rsidR="005B5E95" w:rsidRPr="005347B8">
        <w:rPr>
          <w:rFonts w:ascii="Times New Roman" w:hAnsi="Times New Roman" w:cs="Times New Roman"/>
          <w:color w:val="000000" w:themeColor="text1"/>
        </w:rPr>
        <w:t>from</w:t>
      </w:r>
      <w:r w:rsidRPr="005347B8">
        <w:rPr>
          <w:rFonts w:ascii="Times New Roman" w:hAnsi="Times New Roman" w:cs="Times New Roman"/>
          <w:color w:val="000000" w:themeColor="text1"/>
        </w:rPr>
        <w:t xml:space="preserve"> his sporting activities, relations with his wife and general interests. This disengagement </w:t>
      </w:r>
      <w:r w:rsidR="00BB7FF8">
        <w:rPr>
          <w:rFonts w:ascii="Times New Roman" w:hAnsi="Times New Roman" w:cs="Times New Roman"/>
          <w:color w:val="000000" w:themeColor="text1"/>
        </w:rPr>
        <w:t>may</w:t>
      </w:r>
      <w:r w:rsidRPr="005347B8">
        <w:rPr>
          <w:rFonts w:ascii="Times New Roman" w:hAnsi="Times New Roman" w:cs="Times New Roman"/>
          <w:color w:val="000000" w:themeColor="text1"/>
        </w:rPr>
        <w:t xml:space="preserve"> perpetuate the feelings of inadequacy and failure. </w:t>
      </w:r>
      <w:r w:rsidR="0095525D" w:rsidRPr="007241AA">
        <w:rPr>
          <w:rFonts w:ascii="Times New Roman" w:hAnsi="Times New Roman" w:cs="Times New Roman"/>
          <w:color w:val="000000" w:themeColor="text1"/>
        </w:rPr>
        <w:t>The</w:t>
      </w:r>
      <w:r w:rsidR="00065AF3" w:rsidRPr="007241AA">
        <w:rPr>
          <w:rFonts w:ascii="Times New Roman" w:hAnsi="Times New Roman" w:cs="Times New Roman"/>
          <w:color w:val="000000" w:themeColor="text1"/>
        </w:rPr>
        <w:t xml:space="preserve"> patient’s </w:t>
      </w:r>
      <w:r w:rsidR="009C1AC1" w:rsidRPr="007241AA">
        <w:rPr>
          <w:rFonts w:ascii="Times New Roman" w:hAnsi="Times New Roman" w:cs="Times New Roman"/>
          <w:color w:val="000000" w:themeColor="text1"/>
        </w:rPr>
        <w:t xml:space="preserve">perception </w:t>
      </w:r>
      <w:r w:rsidR="00065AF3" w:rsidRPr="007241AA">
        <w:rPr>
          <w:rFonts w:ascii="Times New Roman" w:hAnsi="Times New Roman" w:cs="Times New Roman"/>
          <w:color w:val="000000" w:themeColor="text1"/>
        </w:rPr>
        <w:t xml:space="preserve">of </w:t>
      </w:r>
      <w:r w:rsidR="009C1AC1" w:rsidRPr="007241AA">
        <w:rPr>
          <w:rFonts w:ascii="Times New Roman" w:hAnsi="Times New Roman" w:cs="Times New Roman"/>
          <w:color w:val="000000" w:themeColor="text1"/>
        </w:rPr>
        <w:t xml:space="preserve">the </w:t>
      </w:r>
      <w:r w:rsidR="00065AF3" w:rsidRPr="007241AA">
        <w:rPr>
          <w:rFonts w:ascii="Times New Roman" w:hAnsi="Times New Roman" w:cs="Times New Roman"/>
          <w:color w:val="000000" w:themeColor="text1"/>
        </w:rPr>
        <w:t>stigma of mental health issues and the self-belie</w:t>
      </w:r>
      <w:r w:rsidR="009C1AC1" w:rsidRPr="007241AA">
        <w:rPr>
          <w:rFonts w:ascii="Times New Roman" w:hAnsi="Times New Roman" w:cs="Times New Roman"/>
          <w:color w:val="000000" w:themeColor="text1"/>
        </w:rPr>
        <w:t>f</w:t>
      </w:r>
      <w:r w:rsidR="00065AF3" w:rsidRPr="007241AA">
        <w:rPr>
          <w:rFonts w:ascii="Times New Roman" w:hAnsi="Times New Roman" w:cs="Times New Roman"/>
          <w:color w:val="000000" w:themeColor="text1"/>
        </w:rPr>
        <w:t xml:space="preserve"> that he is weak </w:t>
      </w:r>
      <w:r w:rsidR="002E3C65" w:rsidRPr="007241AA">
        <w:rPr>
          <w:rFonts w:ascii="Times New Roman" w:hAnsi="Times New Roman" w:cs="Times New Roman"/>
          <w:color w:val="000000" w:themeColor="text1"/>
        </w:rPr>
        <w:t>may</w:t>
      </w:r>
      <w:r w:rsidR="00065AF3" w:rsidRPr="007241AA">
        <w:rPr>
          <w:rFonts w:ascii="Times New Roman" w:hAnsi="Times New Roman" w:cs="Times New Roman"/>
          <w:color w:val="000000" w:themeColor="text1"/>
        </w:rPr>
        <w:t xml:space="preserve"> reinforce </w:t>
      </w:r>
      <w:r w:rsidR="009C1AC1" w:rsidRPr="007241AA">
        <w:rPr>
          <w:rFonts w:ascii="Times New Roman" w:hAnsi="Times New Roman" w:cs="Times New Roman"/>
          <w:color w:val="000000" w:themeColor="text1"/>
        </w:rPr>
        <w:t xml:space="preserve">these </w:t>
      </w:r>
      <w:r w:rsidR="00065AF3" w:rsidRPr="007241AA">
        <w:rPr>
          <w:rFonts w:ascii="Times New Roman" w:hAnsi="Times New Roman" w:cs="Times New Roman"/>
          <w:color w:val="000000" w:themeColor="text1"/>
        </w:rPr>
        <w:t>negative emotions and feelings</w:t>
      </w:r>
      <w:r w:rsidR="007241AA" w:rsidRPr="007241AA">
        <w:rPr>
          <w:rFonts w:ascii="Times New Roman" w:hAnsi="Times New Roman" w:cs="Times New Roman"/>
          <w:color w:val="000000" w:themeColor="text1"/>
        </w:rPr>
        <w:t xml:space="preserve"> and</w:t>
      </w:r>
      <w:r w:rsidR="007241AA">
        <w:rPr>
          <w:rFonts w:ascii="Times New Roman" w:hAnsi="Times New Roman" w:cs="Times New Roman"/>
          <w:color w:val="000000" w:themeColor="text1"/>
        </w:rPr>
        <w:t xml:space="preserve"> this stigmatisation </w:t>
      </w:r>
      <w:r w:rsidR="00E07FEE">
        <w:rPr>
          <w:rFonts w:ascii="Times New Roman" w:hAnsi="Times New Roman" w:cs="Times New Roman"/>
          <w:color w:val="000000" w:themeColor="text1"/>
        </w:rPr>
        <w:t xml:space="preserve">can </w:t>
      </w:r>
      <w:r w:rsidR="007241AA">
        <w:rPr>
          <w:rFonts w:ascii="Times New Roman" w:hAnsi="Times New Roman" w:cs="Times New Roman"/>
          <w:color w:val="000000" w:themeColor="text1"/>
        </w:rPr>
        <w:t xml:space="preserve">be a barrier to </w:t>
      </w:r>
      <w:r w:rsidR="00E07FEE">
        <w:rPr>
          <w:rFonts w:ascii="Times New Roman" w:hAnsi="Times New Roman" w:cs="Times New Roman"/>
          <w:color w:val="000000" w:themeColor="text1"/>
        </w:rPr>
        <w:t xml:space="preserve">effective </w:t>
      </w:r>
      <w:r w:rsidR="007241AA">
        <w:rPr>
          <w:rFonts w:ascii="Times New Roman" w:hAnsi="Times New Roman" w:cs="Times New Roman"/>
          <w:color w:val="000000" w:themeColor="text1"/>
        </w:rPr>
        <w:t>treatment (</w:t>
      </w:r>
      <w:r w:rsidR="007241AA" w:rsidRPr="007241AA">
        <w:rPr>
          <w:rFonts w:ascii="Times New Roman" w:hAnsi="Times New Roman" w:cs="Times New Roman"/>
        </w:rPr>
        <w:t>Dockery</w:t>
      </w:r>
      <w:r w:rsidR="007241AA">
        <w:rPr>
          <w:rFonts w:ascii="Times New Roman" w:hAnsi="Times New Roman" w:cs="Times New Roman"/>
        </w:rPr>
        <w:t xml:space="preserve"> et al., </w:t>
      </w:r>
      <w:r w:rsidR="007241AA" w:rsidRPr="007241AA">
        <w:rPr>
          <w:rFonts w:ascii="Times New Roman" w:hAnsi="Times New Roman" w:cs="Times New Roman"/>
        </w:rPr>
        <w:t>2015).</w:t>
      </w:r>
      <w:r w:rsidR="007241AA">
        <w:rPr>
          <w:rFonts w:ascii="Times New Roman" w:hAnsi="Times New Roman" w:cs="Times New Roman"/>
          <w:color w:val="000000" w:themeColor="text1"/>
        </w:rPr>
        <w:t xml:space="preserve"> </w:t>
      </w:r>
      <w:r w:rsidR="00BB7FF8" w:rsidRPr="005347B8">
        <w:rPr>
          <w:rFonts w:ascii="Times New Roman" w:hAnsi="Times New Roman" w:cs="Times New Roman"/>
          <w:color w:val="000000" w:themeColor="text1"/>
        </w:rPr>
        <w:t xml:space="preserve">The </w:t>
      </w:r>
      <w:r w:rsidR="00BB7FF8" w:rsidRPr="007241AA">
        <w:rPr>
          <w:rFonts w:ascii="Times New Roman" w:hAnsi="Times New Roman" w:cs="Times New Roman"/>
          <w:color w:val="000000" w:themeColor="text1"/>
        </w:rPr>
        <w:t xml:space="preserve">patient is sleep deprived which </w:t>
      </w:r>
      <w:r w:rsidR="00D061BC">
        <w:rPr>
          <w:rFonts w:ascii="Times New Roman" w:hAnsi="Times New Roman" w:cs="Times New Roman"/>
          <w:color w:val="000000" w:themeColor="text1"/>
        </w:rPr>
        <w:t>may</w:t>
      </w:r>
      <w:r w:rsidR="00BB7FF8" w:rsidRPr="007241AA">
        <w:rPr>
          <w:rFonts w:ascii="Times New Roman" w:hAnsi="Times New Roman" w:cs="Times New Roman"/>
          <w:color w:val="000000" w:themeColor="text1"/>
        </w:rPr>
        <w:t xml:space="preserve"> have a physical effect on them, and negatively impact </w:t>
      </w:r>
      <w:r w:rsidR="007241AA" w:rsidRPr="007241AA">
        <w:rPr>
          <w:rFonts w:ascii="Times New Roman" w:hAnsi="Times New Roman" w:cs="Times New Roman"/>
          <w:color w:val="000000" w:themeColor="text1"/>
        </w:rPr>
        <w:t>mood as sleep deprivation can trigger episode</w:t>
      </w:r>
      <w:r w:rsidR="00E07FEE">
        <w:rPr>
          <w:rFonts w:ascii="Times New Roman" w:hAnsi="Times New Roman" w:cs="Times New Roman"/>
          <w:color w:val="000000" w:themeColor="text1"/>
        </w:rPr>
        <w:t>s</w:t>
      </w:r>
      <w:r w:rsidR="007241AA" w:rsidRPr="007241AA">
        <w:rPr>
          <w:rFonts w:ascii="Times New Roman" w:hAnsi="Times New Roman" w:cs="Times New Roman"/>
          <w:color w:val="000000" w:themeColor="text1"/>
        </w:rPr>
        <w:t xml:space="preserve"> in BD individuals (</w:t>
      </w:r>
      <w:r w:rsidR="007241AA" w:rsidRPr="007241AA">
        <w:rPr>
          <w:rFonts w:ascii="Times New Roman" w:hAnsi="Times New Roman" w:cs="Times New Roman"/>
        </w:rPr>
        <w:t>Lewis</w:t>
      </w:r>
      <w:r w:rsidR="007241AA" w:rsidRPr="007241AA">
        <w:rPr>
          <w:rFonts w:ascii="Times New Roman" w:hAnsi="Times New Roman" w:cs="Times New Roman"/>
        </w:rPr>
        <w:t xml:space="preserve"> et al., </w:t>
      </w:r>
      <w:r w:rsidR="007241AA" w:rsidRPr="007241AA">
        <w:rPr>
          <w:rFonts w:ascii="Times New Roman" w:hAnsi="Times New Roman" w:cs="Times New Roman"/>
        </w:rPr>
        <w:t>2017).</w:t>
      </w:r>
      <w:r w:rsidR="00BB7FF8" w:rsidRPr="007241AA">
        <w:rPr>
          <w:rFonts w:ascii="Times New Roman" w:hAnsi="Times New Roman" w:cs="Times New Roman"/>
          <w:color w:val="000000" w:themeColor="text1"/>
        </w:rPr>
        <w:t xml:space="preserve"> It appears the</w:t>
      </w:r>
      <w:r w:rsidR="00BB7FF8" w:rsidRPr="005347B8">
        <w:rPr>
          <w:rFonts w:ascii="Times New Roman" w:hAnsi="Times New Roman" w:cs="Times New Roman"/>
          <w:color w:val="000000" w:themeColor="text1"/>
        </w:rPr>
        <w:t xml:space="preserve"> current depressive episode has had a marked effect on his wife and his workplace leading to this referral. The patient is suffering from suicidal ideations, which suggest an unmanaged depressive episode</w:t>
      </w:r>
      <w:r w:rsidR="00BB7FF8">
        <w:rPr>
          <w:rFonts w:ascii="Times New Roman" w:hAnsi="Times New Roman" w:cs="Times New Roman"/>
          <w:color w:val="000000" w:themeColor="text1"/>
        </w:rPr>
        <w:t>.</w:t>
      </w:r>
    </w:p>
    <w:p w14:paraId="2AD31386" w14:textId="77777777" w:rsidR="00A60F1D" w:rsidRPr="005347B8" w:rsidRDefault="00A60F1D" w:rsidP="005347B8">
      <w:pPr>
        <w:spacing w:line="360" w:lineRule="auto"/>
        <w:jc w:val="both"/>
        <w:rPr>
          <w:rFonts w:ascii="Times New Roman" w:hAnsi="Times New Roman" w:cs="Times New Roman"/>
          <w:color w:val="000000" w:themeColor="text1"/>
        </w:rPr>
      </w:pPr>
    </w:p>
    <w:p w14:paraId="3AD0A296" w14:textId="36212799" w:rsidR="00292C12" w:rsidRDefault="00292C12" w:rsidP="005347B8">
      <w:pPr>
        <w:spacing w:line="360" w:lineRule="auto"/>
        <w:ind w:left="360"/>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Protective factors</w:t>
      </w:r>
    </w:p>
    <w:p w14:paraId="1652DC7F" w14:textId="77777777" w:rsidR="00E07FEE" w:rsidRPr="005347B8" w:rsidRDefault="00E07FEE" w:rsidP="005347B8">
      <w:pPr>
        <w:spacing w:line="360" w:lineRule="auto"/>
        <w:ind w:left="360"/>
        <w:jc w:val="center"/>
        <w:rPr>
          <w:rFonts w:ascii="Times New Roman" w:hAnsi="Times New Roman" w:cs="Times New Roman"/>
          <w:b/>
          <w:bCs/>
          <w:color w:val="000000" w:themeColor="text1"/>
          <w:u w:val="single"/>
        </w:rPr>
      </w:pPr>
    </w:p>
    <w:p w14:paraId="5F79A099" w14:textId="152D840D" w:rsidR="003B1A6B" w:rsidRPr="005347B8" w:rsidRDefault="0027718E"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 xml:space="preserve">The patient has a history of athleticism and </w:t>
      </w:r>
      <w:r w:rsidR="00093EF7" w:rsidRPr="005347B8">
        <w:rPr>
          <w:rFonts w:ascii="Times New Roman" w:hAnsi="Times New Roman" w:cs="Times New Roman"/>
          <w:color w:val="000000" w:themeColor="text1"/>
        </w:rPr>
        <w:t>fitness</w:t>
      </w:r>
      <w:r w:rsidR="00BB7FF8">
        <w:rPr>
          <w:rFonts w:ascii="Times New Roman" w:hAnsi="Times New Roman" w:cs="Times New Roman"/>
          <w:color w:val="000000" w:themeColor="text1"/>
        </w:rPr>
        <w:t>, this could be utilised positively</w:t>
      </w:r>
      <w:r w:rsidR="00093EF7" w:rsidRPr="005347B8">
        <w:rPr>
          <w:rFonts w:ascii="Times New Roman" w:hAnsi="Times New Roman" w:cs="Times New Roman"/>
          <w:color w:val="000000" w:themeColor="text1"/>
        </w:rPr>
        <w:t xml:space="preserve">. </w:t>
      </w:r>
      <w:r w:rsidR="007716F9" w:rsidRPr="005347B8">
        <w:rPr>
          <w:rFonts w:ascii="Times New Roman" w:hAnsi="Times New Roman" w:cs="Times New Roman"/>
          <w:color w:val="000000" w:themeColor="text1"/>
        </w:rPr>
        <w:t>Once the patient is stabilised with appropriate medications, his athletics and sports interests would be a useful form of protective factors, to motivate and reinforce positive feelings of self-efficacy and could improve physical symptoms.</w:t>
      </w:r>
      <w:r w:rsidR="007716F9">
        <w:rPr>
          <w:rFonts w:ascii="Times New Roman" w:hAnsi="Times New Roman" w:cs="Times New Roman"/>
          <w:color w:val="000000" w:themeColor="text1"/>
        </w:rPr>
        <w:t xml:space="preserve"> </w:t>
      </w:r>
      <w:r w:rsidR="008F3938" w:rsidRPr="005347B8">
        <w:rPr>
          <w:rFonts w:ascii="Times New Roman" w:hAnsi="Times New Roman" w:cs="Times New Roman"/>
          <w:color w:val="000000" w:themeColor="text1"/>
        </w:rPr>
        <w:t xml:space="preserve">Numerous studies have shown a strong link between exercise and mental health, with regular physical activity being associated with improved </w:t>
      </w:r>
      <w:r w:rsidR="008F3938" w:rsidRPr="005347B8">
        <w:rPr>
          <w:rFonts w:ascii="Times New Roman" w:hAnsi="Times New Roman" w:cs="Times New Roman"/>
          <w:color w:val="000000" w:themeColor="text1"/>
        </w:rPr>
        <w:lastRenderedPageBreak/>
        <w:t>mood, decreased symptoms of anxiety and depression, enhanced self-esteem, and better overall well-being</w:t>
      </w:r>
      <w:r w:rsidR="00AE2428" w:rsidRPr="005347B8">
        <w:rPr>
          <w:rFonts w:ascii="Times New Roman" w:hAnsi="Times New Roman" w:cs="Times New Roman"/>
          <w:color w:val="000000" w:themeColor="text1"/>
        </w:rPr>
        <w:t xml:space="preserve"> (Mikkelsen et al., 2017</w:t>
      </w:r>
      <w:r w:rsidR="002F6904" w:rsidRPr="005347B8">
        <w:rPr>
          <w:rFonts w:ascii="Times New Roman" w:hAnsi="Times New Roman" w:cs="Times New Roman"/>
          <w:color w:val="000000" w:themeColor="text1"/>
        </w:rPr>
        <w:t>; Smith &amp; Merwin, 2021).</w:t>
      </w:r>
      <w:r w:rsidR="008F3938" w:rsidRPr="005347B8">
        <w:rPr>
          <w:rFonts w:ascii="Times New Roman" w:hAnsi="Times New Roman" w:cs="Times New Roman"/>
          <w:color w:val="000000" w:themeColor="text1"/>
        </w:rPr>
        <w:t xml:space="preserve"> </w:t>
      </w:r>
      <w:r w:rsidR="00BB7FF8">
        <w:rPr>
          <w:rFonts w:ascii="Times New Roman" w:hAnsi="Times New Roman" w:cs="Times New Roman"/>
          <w:color w:val="000000" w:themeColor="text1"/>
        </w:rPr>
        <w:t xml:space="preserve">Encouraging the patient to exercise </w:t>
      </w:r>
      <w:r w:rsidR="00E07FEE">
        <w:rPr>
          <w:rFonts w:ascii="Times New Roman" w:hAnsi="Times New Roman" w:cs="Times New Roman"/>
          <w:color w:val="000000" w:themeColor="text1"/>
        </w:rPr>
        <w:t>could</w:t>
      </w:r>
      <w:r w:rsidR="008F3938" w:rsidRPr="005347B8">
        <w:rPr>
          <w:rFonts w:ascii="Times New Roman" w:hAnsi="Times New Roman" w:cs="Times New Roman"/>
          <w:color w:val="000000" w:themeColor="text1"/>
        </w:rPr>
        <w:t xml:space="preserve"> help to </w:t>
      </w:r>
      <w:r w:rsidR="008F3938" w:rsidRPr="00364C4D">
        <w:rPr>
          <w:rFonts w:ascii="Times New Roman" w:hAnsi="Times New Roman" w:cs="Times New Roman"/>
          <w:color w:val="000000" w:themeColor="text1"/>
        </w:rPr>
        <w:t>release endorphin</w:t>
      </w:r>
      <w:r w:rsidR="00B073C9" w:rsidRPr="00364C4D">
        <w:rPr>
          <w:rFonts w:ascii="Times New Roman" w:hAnsi="Times New Roman" w:cs="Times New Roman"/>
          <w:color w:val="000000" w:themeColor="text1"/>
        </w:rPr>
        <w:t>s</w:t>
      </w:r>
      <w:r w:rsidR="008F3938" w:rsidRPr="00364C4D">
        <w:rPr>
          <w:rFonts w:ascii="Times New Roman" w:hAnsi="Times New Roman" w:cs="Times New Roman"/>
          <w:color w:val="000000" w:themeColor="text1"/>
        </w:rPr>
        <w:t xml:space="preserve"> </w:t>
      </w:r>
      <w:r w:rsidR="00B073C9" w:rsidRPr="00364C4D">
        <w:rPr>
          <w:rFonts w:ascii="Times New Roman" w:hAnsi="Times New Roman" w:cs="Times New Roman"/>
          <w:color w:val="000000" w:themeColor="text1"/>
        </w:rPr>
        <w:t xml:space="preserve">and </w:t>
      </w:r>
      <w:r w:rsidR="008F3938" w:rsidRPr="00364C4D">
        <w:rPr>
          <w:rFonts w:ascii="Times New Roman" w:hAnsi="Times New Roman" w:cs="Times New Roman"/>
          <w:color w:val="000000" w:themeColor="text1"/>
        </w:rPr>
        <w:t xml:space="preserve">neurotransmitters </w:t>
      </w:r>
      <w:r w:rsidR="00364C4D" w:rsidRPr="00364C4D">
        <w:rPr>
          <w:rFonts w:ascii="Times New Roman" w:hAnsi="Times New Roman" w:cs="Times New Roman"/>
          <w:color w:val="000000" w:themeColor="text1"/>
        </w:rPr>
        <w:t xml:space="preserve">which enhances </w:t>
      </w:r>
      <w:r w:rsidR="008F3938" w:rsidRPr="00364C4D">
        <w:rPr>
          <w:rFonts w:ascii="Times New Roman" w:hAnsi="Times New Roman" w:cs="Times New Roman"/>
          <w:color w:val="000000" w:themeColor="text1"/>
        </w:rPr>
        <w:t xml:space="preserve">mood </w:t>
      </w:r>
      <w:r w:rsidR="00B073C9" w:rsidRPr="00364C4D">
        <w:rPr>
          <w:rFonts w:ascii="Times New Roman" w:hAnsi="Times New Roman" w:cs="Times New Roman"/>
          <w:color w:val="000000" w:themeColor="text1"/>
        </w:rPr>
        <w:t>(Balchin</w:t>
      </w:r>
      <w:r w:rsidR="00B073C9" w:rsidRPr="005347B8">
        <w:rPr>
          <w:rFonts w:ascii="Times New Roman" w:hAnsi="Times New Roman" w:cs="Times New Roman"/>
          <w:color w:val="000000" w:themeColor="text1"/>
        </w:rPr>
        <w:t xml:space="preserve"> et al., 2016).</w:t>
      </w:r>
      <w:r w:rsidR="008F3938" w:rsidRPr="005347B8">
        <w:rPr>
          <w:rFonts w:ascii="Times New Roman" w:hAnsi="Times New Roman" w:cs="Times New Roman"/>
          <w:color w:val="000000" w:themeColor="text1"/>
        </w:rPr>
        <w:t xml:space="preserve"> Addit</w:t>
      </w:r>
      <w:r w:rsidR="00BB7FF8">
        <w:rPr>
          <w:rFonts w:ascii="Times New Roman" w:hAnsi="Times New Roman" w:cs="Times New Roman"/>
          <w:color w:val="000000" w:themeColor="text1"/>
        </w:rPr>
        <w:t xml:space="preserve">ionally, the patient </w:t>
      </w:r>
      <w:r w:rsidR="008F3938" w:rsidRPr="005347B8">
        <w:rPr>
          <w:rFonts w:ascii="Times New Roman" w:hAnsi="Times New Roman" w:cs="Times New Roman"/>
          <w:color w:val="000000" w:themeColor="text1"/>
        </w:rPr>
        <w:t xml:space="preserve">engaging in physical activity </w:t>
      </w:r>
      <w:r w:rsidR="00BB7FF8">
        <w:rPr>
          <w:rFonts w:ascii="Times New Roman" w:hAnsi="Times New Roman" w:cs="Times New Roman"/>
          <w:color w:val="000000" w:themeColor="text1"/>
        </w:rPr>
        <w:t>may promote</w:t>
      </w:r>
      <w:r w:rsidR="008F3938" w:rsidRPr="005347B8">
        <w:rPr>
          <w:rFonts w:ascii="Times New Roman" w:hAnsi="Times New Roman" w:cs="Times New Roman"/>
          <w:color w:val="000000" w:themeColor="text1"/>
        </w:rPr>
        <w:t xml:space="preserve"> better sleep patterns</w:t>
      </w:r>
      <w:r w:rsidR="00BB7FF8">
        <w:rPr>
          <w:rFonts w:ascii="Times New Roman" w:hAnsi="Times New Roman" w:cs="Times New Roman"/>
          <w:color w:val="000000" w:themeColor="text1"/>
        </w:rPr>
        <w:t xml:space="preserve"> and </w:t>
      </w:r>
      <w:r w:rsidR="008F3938" w:rsidRPr="005347B8">
        <w:rPr>
          <w:rFonts w:ascii="Times New Roman" w:hAnsi="Times New Roman" w:cs="Times New Roman"/>
          <w:color w:val="000000" w:themeColor="text1"/>
        </w:rPr>
        <w:t>increase energy levels</w:t>
      </w:r>
      <w:r w:rsidR="001857AF" w:rsidRPr="005347B8">
        <w:rPr>
          <w:rFonts w:ascii="Times New Roman" w:hAnsi="Times New Roman" w:cs="Times New Roman"/>
          <w:color w:val="000000" w:themeColor="text1"/>
        </w:rPr>
        <w:t xml:space="preserve"> (Wang &amp; Boros, 2021</w:t>
      </w:r>
      <w:r w:rsidR="003B0EC9" w:rsidRPr="005347B8">
        <w:rPr>
          <w:rFonts w:ascii="Times New Roman" w:hAnsi="Times New Roman" w:cs="Times New Roman"/>
          <w:color w:val="000000" w:themeColor="text1"/>
        </w:rPr>
        <w:t>),</w:t>
      </w:r>
      <w:r w:rsidR="008F3938" w:rsidRPr="005347B8">
        <w:rPr>
          <w:rFonts w:ascii="Times New Roman" w:hAnsi="Times New Roman" w:cs="Times New Roman"/>
          <w:color w:val="000000" w:themeColor="text1"/>
        </w:rPr>
        <w:t xml:space="preserve"> </w:t>
      </w:r>
      <w:r w:rsidR="00BB7FF8">
        <w:rPr>
          <w:rFonts w:ascii="Times New Roman" w:hAnsi="Times New Roman" w:cs="Times New Roman"/>
          <w:color w:val="000000" w:themeColor="text1"/>
        </w:rPr>
        <w:t>also</w:t>
      </w:r>
      <w:r w:rsidR="008F3938" w:rsidRPr="005347B8">
        <w:rPr>
          <w:rFonts w:ascii="Times New Roman" w:hAnsi="Times New Roman" w:cs="Times New Roman"/>
          <w:color w:val="000000" w:themeColor="text1"/>
        </w:rPr>
        <w:t xml:space="preserve"> </w:t>
      </w:r>
      <w:r w:rsidR="00BB7FF8">
        <w:rPr>
          <w:rFonts w:ascii="Times New Roman" w:hAnsi="Times New Roman" w:cs="Times New Roman"/>
          <w:color w:val="000000" w:themeColor="text1"/>
        </w:rPr>
        <w:t>could reduce</w:t>
      </w:r>
      <w:r w:rsidR="008F3938" w:rsidRPr="005347B8">
        <w:rPr>
          <w:rFonts w:ascii="Times New Roman" w:hAnsi="Times New Roman" w:cs="Times New Roman"/>
          <w:color w:val="000000" w:themeColor="text1"/>
        </w:rPr>
        <w:t xml:space="preserve"> </w:t>
      </w:r>
      <w:r w:rsidR="00AE4C11" w:rsidRPr="005347B8">
        <w:rPr>
          <w:rFonts w:ascii="Times New Roman" w:hAnsi="Times New Roman" w:cs="Times New Roman"/>
          <w:color w:val="000000" w:themeColor="text1"/>
        </w:rPr>
        <w:t>stress,</w:t>
      </w:r>
      <w:r w:rsidR="008F3938" w:rsidRPr="005347B8">
        <w:rPr>
          <w:rFonts w:ascii="Times New Roman" w:hAnsi="Times New Roman" w:cs="Times New Roman"/>
          <w:color w:val="000000" w:themeColor="text1"/>
        </w:rPr>
        <w:t xml:space="preserve"> and improve cognitive function. </w:t>
      </w:r>
      <w:r w:rsidR="00E966AF" w:rsidRPr="005347B8">
        <w:rPr>
          <w:rFonts w:ascii="Times New Roman" w:hAnsi="Times New Roman" w:cs="Times New Roman"/>
          <w:color w:val="000000" w:themeColor="text1"/>
        </w:rPr>
        <w:t xml:space="preserve">Exercise has been shown to reduce depressive </w:t>
      </w:r>
      <w:r w:rsidR="00982B5E" w:rsidRPr="005347B8">
        <w:rPr>
          <w:rFonts w:ascii="Times New Roman" w:hAnsi="Times New Roman" w:cs="Times New Roman"/>
          <w:color w:val="000000" w:themeColor="text1"/>
        </w:rPr>
        <w:t xml:space="preserve">symptoms and episodes in BD patients </w:t>
      </w:r>
      <w:r w:rsidR="00E207A5" w:rsidRPr="005347B8">
        <w:rPr>
          <w:rFonts w:ascii="Times New Roman" w:hAnsi="Times New Roman" w:cs="Times New Roman"/>
          <w:color w:val="000000" w:themeColor="text1"/>
        </w:rPr>
        <w:t xml:space="preserve">whilst increasing functionality </w:t>
      </w:r>
      <w:r w:rsidR="00982B5E" w:rsidRPr="005347B8">
        <w:rPr>
          <w:rFonts w:ascii="Times New Roman" w:hAnsi="Times New Roman" w:cs="Times New Roman"/>
          <w:color w:val="000000" w:themeColor="text1"/>
        </w:rPr>
        <w:t>(Melo et al., 2016).</w:t>
      </w:r>
      <w:r w:rsidR="008500B2" w:rsidRPr="005347B8">
        <w:rPr>
          <w:rFonts w:ascii="Times New Roman" w:hAnsi="Times New Roman" w:cs="Times New Roman"/>
          <w:color w:val="000000" w:themeColor="text1"/>
        </w:rPr>
        <w:t xml:space="preserve"> </w:t>
      </w:r>
      <w:r w:rsidR="00093EF7" w:rsidRPr="005347B8">
        <w:rPr>
          <w:rFonts w:ascii="Times New Roman" w:hAnsi="Times New Roman" w:cs="Times New Roman"/>
          <w:color w:val="000000" w:themeColor="text1"/>
        </w:rPr>
        <w:t xml:space="preserve">The patient </w:t>
      </w:r>
      <w:r w:rsidR="00BB7FF8">
        <w:rPr>
          <w:rFonts w:ascii="Times New Roman" w:hAnsi="Times New Roman" w:cs="Times New Roman"/>
          <w:color w:val="000000" w:themeColor="text1"/>
        </w:rPr>
        <w:t>appears to have</w:t>
      </w:r>
      <w:r w:rsidR="00093EF7" w:rsidRPr="005347B8">
        <w:rPr>
          <w:rFonts w:ascii="Times New Roman" w:hAnsi="Times New Roman" w:cs="Times New Roman"/>
          <w:color w:val="000000" w:themeColor="text1"/>
        </w:rPr>
        <w:t xml:space="preserve"> </w:t>
      </w:r>
      <w:r w:rsidR="005F21F5" w:rsidRPr="005347B8">
        <w:rPr>
          <w:rFonts w:ascii="Times New Roman" w:hAnsi="Times New Roman" w:cs="Times New Roman"/>
          <w:color w:val="000000" w:themeColor="text1"/>
        </w:rPr>
        <w:t xml:space="preserve">good understanding and intelligence, with a </w:t>
      </w:r>
      <w:r w:rsidR="00EC0F1B" w:rsidRPr="005347B8">
        <w:rPr>
          <w:rFonts w:ascii="Times New Roman" w:hAnsi="Times New Roman" w:cs="Times New Roman"/>
          <w:color w:val="000000" w:themeColor="text1"/>
        </w:rPr>
        <w:t>good</w:t>
      </w:r>
      <w:r w:rsidR="005F21F5" w:rsidRPr="005347B8">
        <w:rPr>
          <w:rFonts w:ascii="Times New Roman" w:hAnsi="Times New Roman" w:cs="Times New Roman"/>
          <w:color w:val="000000" w:themeColor="text1"/>
        </w:rPr>
        <w:t xml:space="preserve"> </w:t>
      </w:r>
      <w:r w:rsidR="00EC0F1B" w:rsidRPr="005347B8">
        <w:rPr>
          <w:rFonts w:ascii="Times New Roman" w:hAnsi="Times New Roman" w:cs="Times New Roman"/>
          <w:color w:val="000000" w:themeColor="text1"/>
        </w:rPr>
        <w:t>business</w:t>
      </w:r>
      <w:r w:rsidR="005F21F5" w:rsidRPr="005347B8">
        <w:rPr>
          <w:rFonts w:ascii="Times New Roman" w:hAnsi="Times New Roman" w:cs="Times New Roman"/>
          <w:color w:val="000000" w:themeColor="text1"/>
        </w:rPr>
        <w:t>.</w:t>
      </w:r>
      <w:r w:rsidR="00EC0F1B" w:rsidRPr="005347B8">
        <w:rPr>
          <w:rFonts w:ascii="Times New Roman" w:hAnsi="Times New Roman" w:cs="Times New Roman"/>
          <w:color w:val="000000" w:themeColor="text1"/>
        </w:rPr>
        <w:t xml:space="preserve"> Th</w:t>
      </w:r>
      <w:r w:rsidR="00BB7FF8">
        <w:rPr>
          <w:rFonts w:ascii="Times New Roman" w:hAnsi="Times New Roman" w:cs="Times New Roman"/>
          <w:color w:val="000000" w:themeColor="text1"/>
        </w:rPr>
        <w:t>ese factors could</w:t>
      </w:r>
      <w:r w:rsidR="00EC0F1B" w:rsidRPr="005347B8">
        <w:rPr>
          <w:rFonts w:ascii="Times New Roman" w:hAnsi="Times New Roman" w:cs="Times New Roman"/>
          <w:color w:val="000000" w:themeColor="text1"/>
        </w:rPr>
        <w:t xml:space="preserve"> reinforce</w:t>
      </w:r>
      <w:r w:rsidR="007056D0" w:rsidRPr="005347B8">
        <w:rPr>
          <w:rFonts w:ascii="Times New Roman" w:hAnsi="Times New Roman" w:cs="Times New Roman"/>
          <w:color w:val="000000" w:themeColor="text1"/>
        </w:rPr>
        <w:t xml:space="preserve"> a </w:t>
      </w:r>
      <w:r w:rsidR="00EC0F1B" w:rsidRPr="005347B8">
        <w:rPr>
          <w:rFonts w:ascii="Times New Roman" w:hAnsi="Times New Roman" w:cs="Times New Roman"/>
          <w:color w:val="000000" w:themeColor="text1"/>
        </w:rPr>
        <w:t>sense of ach</w:t>
      </w:r>
      <w:r w:rsidR="00871256" w:rsidRPr="005347B8">
        <w:rPr>
          <w:rFonts w:ascii="Times New Roman" w:hAnsi="Times New Roman" w:cs="Times New Roman"/>
          <w:color w:val="000000" w:themeColor="text1"/>
        </w:rPr>
        <w:t>ieveme</w:t>
      </w:r>
      <w:r w:rsidR="00EC0F1B" w:rsidRPr="005347B8">
        <w:rPr>
          <w:rFonts w:ascii="Times New Roman" w:hAnsi="Times New Roman" w:cs="Times New Roman"/>
          <w:color w:val="000000" w:themeColor="text1"/>
        </w:rPr>
        <w:t xml:space="preserve">nt </w:t>
      </w:r>
      <w:r w:rsidR="00871256" w:rsidRPr="005347B8">
        <w:rPr>
          <w:rFonts w:ascii="Times New Roman" w:hAnsi="Times New Roman" w:cs="Times New Roman"/>
          <w:color w:val="000000" w:themeColor="text1"/>
        </w:rPr>
        <w:t>promot</w:t>
      </w:r>
      <w:r w:rsidR="00BB7FF8">
        <w:rPr>
          <w:rFonts w:ascii="Times New Roman" w:hAnsi="Times New Roman" w:cs="Times New Roman"/>
          <w:color w:val="000000" w:themeColor="text1"/>
        </w:rPr>
        <w:t>e</w:t>
      </w:r>
      <w:r w:rsidR="004D2640" w:rsidRPr="005347B8">
        <w:rPr>
          <w:rFonts w:ascii="Times New Roman" w:hAnsi="Times New Roman" w:cs="Times New Roman"/>
          <w:color w:val="000000" w:themeColor="text1"/>
        </w:rPr>
        <w:t xml:space="preserve"> </w:t>
      </w:r>
      <w:r w:rsidR="00457CC7" w:rsidRPr="005347B8">
        <w:rPr>
          <w:rFonts w:ascii="Times New Roman" w:hAnsi="Times New Roman" w:cs="Times New Roman"/>
          <w:color w:val="000000" w:themeColor="text1"/>
        </w:rPr>
        <w:t>p</w:t>
      </w:r>
      <w:r w:rsidR="007056D0" w:rsidRPr="005347B8">
        <w:rPr>
          <w:rFonts w:ascii="Times New Roman" w:hAnsi="Times New Roman" w:cs="Times New Roman"/>
          <w:color w:val="000000" w:themeColor="text1"/>
        </w:rPr>
        <w:t>osi</w:t>
      </w:r>
      <w:r w:rsidR="00457CC7" w:rsidRPr="005347B8">
        <w:rPr>
          <w:rFonts w:ascii="Times New Roman" w:hAnsi="Times New Roman" w:cs="Times New Roman"/>
          <w:color w:val="000000" w:themeColor="text1"/>
        </w:rPr>
        <w:t>tive self</w:t>
      </w:r>
      <w:r w:rsidR="007056D0" w:rsidRPr="005347B8">
        <w:rPr>
          <w:rFonts w:ascii="Times New Roman" w:hAnsi="Times New Roman" w:cs="Times New Roman"/>
          <w:color w:val="000000" w:themeColor="text1"/>
        </w:rPr>
        <w:t>-</w:t>
      </w:r>
      <w:r w:rsidR="00457CC7" w:rsidRPr="005347B8">
        <w:rPr>
          <w:rFonts w:ascii="Times New Roman" w:hAnsi="Times New Roman" w:cs="Times New Roman"/>
          <w:color w:val="000000" w:themeColor="text1"/>
        </w:rPr>
        <w:t xml:space="preserve">perception </w:t>
      </w:r>
      <w:r w:rsidR="00052D78" w:rsidRPr="005347B8">
        <w:rPr>
          <w:rFonts w:ascii="Times New Roman" w:hAnsi="Times New Roman" w:cs="Times New Roman"/>
          <w:color w:val="000000" w:themeColor="text1"/>
        </w:rPr>
        <w:t>(Fox &amp; Magnus, 2014)</w:t>
      </w:r>
      <w:r w:rsidR="000A3F64">
        <w:rPr>
          <w:rFonts w:ascii="Times New Roman" w:hAnsi="Times New Roman" w:cs="Times New Roman"/>
          <w:color w:val="000000" w:themeColor="text1"/>
        </w:rPr>
        <w:t>,</w:t>
      </w:r>
      <w:r w:rsidR="00052D78" w:rsidRPr="005347B8">
        <w:rPr>
          <w:rFonts w:ascii="Times New Roman" w:hAnsi="Times New Roman" w:cs="Times New Roman"/>
          <w:color w:val="000000" w:themeColor="text1"/>
        </w:rPr>
        <w:t xml:space="preserve"> and c</w:t>
      </w:r>
      <w:r w:rsidR="00DF7C6E" w:rsidRPr="005347B8">
        <w:rPr>
          <w:rFonts w:ascii="Times New Roman" w:hAnsi="Times New Roman" w:cs="Times New Roman"/>
          <w:color w:val="000000" w:themeColor="text1"/>
        </w:rPr>
        <w:t>ould</w:t>
      </w:r>
      <w:r w:rsidR="00052D78" w:rsidRPr="005347B8">
        <w:rPr>
          <w:rFonts w:ascii="Times New Roman" w:hAnsi="Times New Roman" w:cs="Times New Roman"/>
          <w:color w:val="000000" w:themeColor="text1"/>
        </w:rPr>
        <w:t xml:space="preserve"> also encourage </w:t>
      </w:r>
      <w:r w:rsidR="004D2640" w:rsidRPr="005347B8">
        <w:rPr>
          <w:rFonts w:ascii="Times New Roman" w:hAnsi="Times New Roman" w:cs="Times New Roman"/>
          <w:color w:val="000000" w:themeColor="text1"/>
        </w:rPr>
        <w:t>a sense of aut</w:t>
      </w:r>
      <w:r w:rsidR="00871256" w:rsidRPr="005347B8">
        <w:rPr>
          <w:rFonts w:ascii="Times New Roman" w:hAnsi="Times New Roman" w:cs="Times New Roman"/>
          <w:color w:val="000000" w:themeColor="text1"/>
        </w:rPr>
        <w:t>o</w:t>
      </w:r>
      <w:r w:rsidR="004D2640" w:rsidRPr="005347B8">
        <w:rPr>
          <w:rFonts w:ascii="Times New Roman" w:hAnsi="Times New Roman" w:cs="Times New Roman"/>
          <w:color w:val="000000" w:themeColor="text1"/>
        </w:rPr>
        <w:t xml:space="preserve">nomy and </w:t>
      </w:r>
      <w:r w:rsidR="00DF7C6E" w:rsidRPr="005347B8">
        <w:rPr>
          <w:rFonts w:ascii="Times New Roman" w:hAnsi="Times New Roman" w:cs="Times New Roman"/>
          <w:color w:val="000000" w:themeColor="text1"/>
        </w:rPr>
        <w:t xml:space="preserve">personal achievement. </w:t>
      </w:r>
      <w:r w:rsidR="005F21F5" w:rsidRPr="005347B8">
        <w:rPr>
          <w:rFonts w:ascii="Times New Roman" w:hAnsi="Times New Roman" w:cs="Times New Roman"/>
          <w:color w:val="000000" w:themeColor="text1"/>
        </w:rPr>
        <w:t>The patient does not have any substance</w:t>
      </w:r>
      <w:r w:rsidR="00FC30F6">
        <w:rPr>
          <w:rFonts w:ascii="Times New Roman" w:hAnsi="Times New Roman" w:cs="Times New Roman"/>
          <w:color w:val="000000" w:themeColor="text1"/>
        </w:rPr>
        <w:t xml:space="preserve"> </w:t>
      </w:r>
      <w:r w:rsidR="005F21F5" w:rsidRPr="005347B8">
        <w:rPr>
          <w:rFonts w:ascii="Times New Roman" w:hAnsi="Times New Roman" w:cs="Times New Roman"/>
          <w:color w:val="000000" w:themeColor="text1"/>
        </w:rPr>
        <w:t>addictions</w:t>
      </w:r>
      <w:r w:rsidR="00AD0B10" w:rsidRPr="005347B8">
        <w:rPr>
          <w:rFonts w:ascii="Times New Roman" w:hAnsi="Times New Roman" w:cs="Times New Roman"/>
          <w:color w:val="000000" w:themeColor="text1"/>
        </w:rPr>
        <w:t>, which is a positive for future treatment trajectorie</w:t>
      </w:r>
      <w:r w:rsidR="008D4493" w:rsidRPr="005347B8">
        <w:rPr>
          <w:rFonts w:ascii="Times New Roman" w:hAnsi="Times New Roman" w:cs="Times New Roman"/>
          <w:color w:val="000000" w:themeColor="text1"/>
        </w:rPr>
        <w:t xml:space="preserve">s as a co-morbidity of substance abuse </w:t>
      </w:r>
      <w:r w:rsidR="00ED75B8" w:rsidRPr="005347B8">
        <w:rPr>
          <w:rFonts w:ascii="Times New Roman" w:hAnsi="Times New Roman" w:cs="Times New Roman"/>
          <w:color w:val="000000" w:themeColor="text1"/>
        </w:rPr>
        <w:t>is a risk factor for BD patients</w:t>
      </w:r>
      <w:r w:rsidR="00207B20" w:rsidRPr="005347B8">
        <w:rPr>
          <w:rFonts w:ascii="Times New Roman" w:hAnsi="Times New Roman" w:cs="Times New Roman"/>
          <w:color w:val="000000" w:themeColor="text1"/>
        </w:rPr>
        <w:t>, although the patient’s alc</w:t>
      </w:r>
      <w:r w:rsidR="0094696E" w:rsidRPr="005347B8">
        <w:rPr>
          <w:rFonts w:ascii="Times New Roman" w:hAnsi="Times New Roman" w:cs="Times New Roman"/>
          <w:color w:val="000000" w:themeColor="text1"/>
        </w:rPr>
        <w:t>o</w:t>
      </w:r>
      <w:r w:rsidR="00207B20" w:rsidRPr="005347B8">
        <w:rPr>
          <w:rFonts w:ascii="Times New Roman" w:hAnsi="Times New Roman" w:cs="Times New Roman"/>
          <w:color w:val="000000" w:themeColor="text1"/>
        </w:rPr>
        <w:t>ho</w:t>
      </w:r>
      <w:r w:rsidR="00984A76" w:rsidRPr="005347B8">
        <w:rPr>
          <w:rFonts w:ascii="Times New Roman" w:hAnsi="Times New Roman" w:cs="Times New Roman"/>
          <w:color w:val="000000" w:themeColor="text1"/>
        </w:rPr>
        <w:t xml:space="preserve">l </w:t>
      </w:r>
      <w:r w:rsidR="0094696E" w:rsidRPr="005347B8">
        <w:rPr>
          <w:rFonts w:ascii="Times New Roman" w:hAnsi="Times New Roman" w:cs="Times New Roman"/>
          <w:color w:val="000000" w:themeColor="text1"/>
        </w:rPr>
        <w:t>intake</w:t>
      </w:r>
      <w:r w:rsidR="00984A76" w:rsidRPr="005347B8">
        <w:rPr>
          <w:rFonts w:ascii="Times New Roman" w:hAnsi="Times New Roman" w:cs="Times New Roman"/>
          <w:color w:val="000000" w:themeColor="text1"/>
        </w:rPr>
        <w:t xml:space="preserve"> should be monitored as </w:t>
      </w:r>
      <w:r w:rsidR="0094696E" w:rsidRPr="005347B8">
        <w:rPr>
          <w:rFonts w:ascii="Times New Roman" w:hAnsi="Times New Roman" w:cs="Times New Roman"/>
          <w:color w:val="000000" w:themeColor="text1"/>
        </w:rPr>
        <w:t xml:space="preserve">a </w:t>
      </w:r>
      <w:r w:rsidR="00984A76" w:rsidRPr="005347B8">
        <w:rPr>
          <w:rFonts w:ascii="Times New Roman" w:hAnsi="Times New Roman" w:cs="Times New Roman"/>
          <w:color w:val="000000" w:themeColor="text1"/>
        </w:rPr>
        <w:t xml:space="preserve">potential risk factor </w:t>
      </w:r>
      <w:r w:rsidR="009A0003" w:rsidRPr="005347B8">
        <w:rPr>
          <w:rFonts w:ascii="Times New Roman" w:hAnsi="Times New Roman" w:cs="Times New Roman"/>
          <w:color w:val="000000" w:themeColor="text1"/>
        </w:rPr>
        <w:t>(Lalli et al., 2021).</w:t>
      </w:r>
    </w:p>
    <w:p w14:paraId="36AADADE" w14:textId="5F619BFF" w:rsidR="003B1A6B" w:rsidRPr="005347B8" w:rsidRDefault="00EE27A7" w:rsidP="005347B8">
      <w:pPr>
        <w:spacing w:line="360" w:lineRule="auto"/>
        <w:jc w:val="both"/>
        <w:rPr>
          <w:rFonts w:ascii="Times New Roman" w:hAnsi="Times New Roman" w:cs="Times New Roman"/>
          <w:b/>
          <w:bCs/>
          <w:color w:val="000000" w:themeColor="text1"/>
        </w:rPr>
      </w:pPr>
      <w:r w:rsidRPr="005347B8">
        <w:rPr>
          <w:rFonts w:ascii="Times New Roman" w:hAnsi="Times New Roman" w:cs="Times New Roman"/>
          <w:b/>
          <w:bCs/>
          <w:color w:val="000000" w:themeColor="text1"/>
        </w:rPr>
        <w:tab/>
      </w:r>
    </w:p>
    <w:p w14:paraId="0974D1F9" w14:textId="54D9664E" w:rsidR="00EE27A7" w:rsidRPr="005347B8" w:rsidRDefault="005F21F5" w:rsidP="005347B8">
      <w:pPr>
        <w:spacing w:line="360" w:lineRule="auto"/>
        <w:jc w:val="both"/>
        <w:rPr>
          <w:rFonts w:ascii="Times New Roman" w:hAnsi="Times New Roman" w:cs="Times New Roman"/>
          <w:color w:val="000000" w:themeColor="text1"/>
        </w:rPr>
      </w:pPr>
      <w:r w:rsidRPr="005347B8">
        <w:rPr>
          <w:rFonts w:ascii="Times New Roman" w:hAnsi="Times New Roman" w:cs="Times New Roman"/>
          <w:color w:val="000000" w:themeColor="text1"/>
        </w:rPr>
        <w:t xml:space="preserve">The patient </w:t>
      </w:r>
      <w:r w:rsidR="00871256" w:rsidRPr="005347B8">
        <w:rPr>
          <w:rFonts w:ascii="Times New Roman" w:hAnsi="Times New Roman" w:cs="Times New Roman"/>
          <w:color w:val="000000" w:themeColor="text1"/>
        </w:rPr>
        <w:t>looks</w:t>
      </w:r>
      <w:r w:rsidRPr="005347B8">
        <w:rPr>
          <w:rFonts w:ascii="Times New Roman" w:hAnsi="Times New Roman" w:cs="Times New Roman"/>
          <w:color w:val="000000" w:themeColor="text1"/>
        </w:rPr>
        <w:t xml:space="preserve"> to have pos</w:t>
      </w:r>
      <w:r w:rsidR="00AD0B10" w:rsidRPr="005347B8">
        <w:rPr>
          <w:rFonts w:ascii="Times New Roman" w:hAnsi="Times New Roman" w:cs="Times New Roman"/>
          <w:color w:val="000000" w:themeColor="text1"/>
        </w:rPr>
        <w:t>itiv</w:t>
      </w:r>
      <w:r w:rsidRPr="005347B8">
        <w:rPr>
          <w:rFonts w:ascii="Times New Roman" w:hAnsi="Times New Roman" w:cs="Times New Roman"/>
          <w:color w:val="000000" w:themeColor="text1"/>
        </w:rPr>
        <w:t xml:space="preserve">e support from his wife, who reached out to the GP. </w:t>
      </w:r>
      <w:r w:rsidR="001D1AAF" w:rsidRPr="005347B8">
        <w:rPr>
          <w:rFonts w:ascii="Times New Roman" w:hAnsi="Times New Roman" w:cs="Times New Roman"/>
          <w:color w:val="000000" w:themeColor="text1"/>
        </w:rPr>
        <w:t xml:space="preserve">The role of </w:t>
      </w:r>
      <w:r w:rsidR="00860F01" w:rsidRPr="005347B8">
        <w:rPr>
          <w:rFonts w:ascii="Times New Roman" w:hAnsi="Times New Roman" w:cs="Times New Roman"/>
          <w:color w:val="000000" w:themeColor="text1"/>
        </w:rPr>
        <w:t xml:space="preserve">positive social support can encourage effective recovery in BD </w:t>
      </w:r>
      <w:r w:rsidR="00E352E6" w:rsidRPr="005347B8">
        <w:rPr>
          <w:rFonts w:ascii="Times New Roman" w:hAnsi="Times New Roman" w:cs="Times New Roman"/>
          <w:color w:val="000000" w:themeColor="text1"/>
        </w:rPr>
        <w:t>(Dunne et al., 2019).</w:t>
      </w:r>
      <w:r w:rsidR="00D83F75" w:rsidRPr="005347B8">
        <w:rPr>
          <w:rFonts w:ascii="Times New Roman" w:hAnsi="Times New Roman" w:cs="Times New Roman"/>
          <w:color w:val="000000" w:themeColor="text1"/>
        </w:rPr>
        <w:t xml:space="preserve"> </w:t>
      </w:r>
      <w:r w:rsidR="00F75647" w:rsidRPr="005347B8">
        <w:rPr>
          <w:rFonts w:ascii="Times New Roman" w:hAnsi="Times New Roman" w:cs="Times New Roman"/>
          <w:color w:val="000000" w:themeColor="text1"/>
        </w:rPr>
        <w:t xml:space="preserve">The patient seems to be able to be </w:t>
      </w:r>
      <w:r w:rsidR="00D83F75" w:rsidRPr="005347B8">
        <w:rPr>
          <w:rFonts w:ascii="Times New Roman" w:hAnsi="Times New Roman" w:cs="Times New Roman"/>
          <w:color w:val="000000" w:themeColor="text1"/>
        </w:rPr>
        <w:t xml:space="preserve">somewhat </w:t>
      </w:r>
      <w:r w:rsidR="00F75647" w:rsidRPr="005347B8">
        <w:rPr>
          <w:rFonts w:ascii="Times New Roman" w:hAnsi="Times New Roman" w:cs="Times New Roman"/>
          <w:color w:val="000000" w:themeColor="text1"/>
        </w:rPr>
        <w:t xml:space="preserve">self-reflective in that he acknowledges the current </w:t>
      </w:r>
      <w:r w:rsidR="00AD4CB8" w:rsidRPr="005347B8">
        <w:rPr>
          <w:rFonts w:ascii="Times New Roman" w:hAnsi="Times New Roman" w:cs="Times New Roman"/>
          <w:color w:val="000000" w:themeColor="text1"/>
        </w:rPr>
        <w:t>sit</w:t>
      </w:r>
      <w:r w:rsidR="00D83F75" w:rsidRPr="005347B8">
        <w:rPr>
          <w:rFonts w:ascii="Times New Roman" w:hAnsi="Times New Roman" w:cs="Times New Roman"/>
          <w:color w:val="000000" w:themeColor="text1"/>
        </w:rPr>
        <w:t>u</w:t>
      </w:r>
      <w:r w:rsidR="00AD4CB8" w:rsidRPr="005347B8">
        <w:rPr>
          <w:rFonts w:ascii="Times New Roman" w:hAnsi="Times New Roman" w:cs="Times New Roman"/>
          <w:color w:val="000000" w:themeColor="text1"/>
        </w:rPr>
        <w:t xml:space="preserve">ation and his need for </w:t>
      </w:r>
      <w:r w:rsidR="00AD4CB8" w:rsidRPr="00FA54CE">
        <w:rPr>
          <w:rFonts w:ascii="Times New Roman" w:hAnsi="Times New Roman" w:cs="Times New Roman"/>
          <w:color w:val="000000" w:themeColor="text1"/>
        </w:rPr>
        <w:t>medical help</w:t>
      </w:r>
      <w:r w:rsidR="00FA54CE" w:rsidRPr="00FA54CE">
        <w:rPr>
          <w:rFonts w:ascii="Times New Roman" w:hAnsi="Times New Roman" w:cs="Times New Roman"/>
          <w:color w:val="000000" w:themeColor="text1"/>
        </w:rPr>
        <w:t>, t</w:t>
      </w:r>
      <w:r w:rsidR="001365EB" w:rsidRPr="00FA54CE">
        <w:rPr>
          <w:rFonts w:ascii="Times New Roman" w:hAnsi="Times New Roman" w:cs="Times New Roman"/>
          <w:color w:val="000000" w:themeColor="text1"/>
        </w:rPr>
        <w:t xml:space="preserve">his </w:t>
      </w:r>
      <w:r w:rsidR="00FA54CE" w:rsidRPr="00FA54CE">
        <w:rPr>
          <w:rFonts w:ascii="Times New Roman" w:hAnsi="Times New Roman" w:cs="Times New Roman"/>
          <w:color w:val="000000" w:themeColor="text1"/>
        </w:rPr>
        <w:t>co-operation might</w:t>
      </w:r>
      <w:r w:rsidR="001365EB" w:rsidRPr="00FA54CE">
        <w:rPr>
          <w:rFonts w:ascii="Times New Roman" w:hAnsi="Times New Roman" w:cs="Times New Roman"/>
          <w:color w:val="000000" w:themeColor="text1"/>
        </w:rPr>
        <w:t xml:space="preserve"> help with </w:t>
      </w:r>
      <w:r w:rsidR="000E6C38" w:rsidRPr="00FA54CE">
        <w:rPr>
          <w:rFonts w:ascii="Times New Roman" w:hAnsi="Times New Roman" w:cs="Times New Roman"/>
          <w:color w:val="000000" w:themeColor="text1"/>
        </w:rPr>
        <w:t xml:space="preserve">the </w:t>
      </w:r>
      <w:r w:rsidR="001365EB" w:rsidRPr="00FA54CE">
        <w:rPr>
          <w:rFonts w:ascii="Times New Roman" w:hAnsi="Times New Roman" w:cs="Times New Roman"/>
          <w:color w:val="000000" w:themeColor="text1"/>
        </w:rPr>
        <w:t xml:space="preserve">ongoing </w:t>
      </w:r>
      <w:r w:rsidR="00FA54CE" w:rsidRPr="00FA54CE">
        <w:rPr>
          <w:rFonts w:ascii="Times New Roman" w:hAnsi="Times New Roman" w:cs="Times New Roman"/>
          <w:color w:val="000000" w:themeColor="text1"/>
        </w:rPr>
        <w:t>treatment.</w:t>
      </w:r>
      <w:r w:rsidR="00FA54CE">
        <w:rPr>
          <w:rFonts w:ascii="Times New Roman" w:hAnsi="Times New Roman" w:cs="Times New Roman"/>
          <w:color w:val="000000" w:themeColor="text1"/>
        </w:rPr>
        <w:t xml:space="preserve"> </w:t>
      </w:r>
      <w:r w:rsidR="001365EB" w:rsidRPr="005347B8">
        <w:rPr>
          <w:rFonts w:ascii="Times New Roman" w:hAnsi="Times New Roman" w:cs="Times New Roman"/>
          <w:color w:val="000000" w:themeColor="text1"/>
        </w:rPr>
        <w:t xml:space="preserve"> </w:t>
      </w:r>
    </w:p>
    <w:p w14:paraId="45B37348" w14:textId="77777777" w:rsidR="00EE27A7" w:rsidRPr="005347B8" w:rsidRDefault="00EE27A7" w:rsidP="005347B8">
      <w:pPr>
        <w:spacing w:line="360" w:lineRule="auto"/>
        <w:jc w:val="both"/>
        <w:rPr>
          <w:rFonts w:ascii="Times New Roman" w:hAnsi="Times New Roman" w:cs="Times New Roman"/>
          <w:color w:val="000000" w:themeColor="text1"/>
        </w:rPr>
      </w:pPr>
    </w:p>
    <w:p w14:paraId="16FEF1EF" w14:textId="5524B309" w:rsidR="00377D4D" w:rsidRPr="005347B8" w:rsidRDefault="008070B2" w:rsidP="005347B8">
      <w:pPr>
        <w:spacing w:line="360" w:lineRule="auto"/>
        <w:jc w:val="center"/>
        <w:rPr>
          <w:rFonts w:ascii="Times New Roman" w:hAnsi="Times New Roman" w:cs="Times New Roman"/>
          <w:b/>
          <w:bCs/>
          <w:color w:val="000000" w:themeColor="text1"/>
          <w:u w:val="single"/>
        </w:rPr>
      </w:pPr>
      <w:r w:rsidRPr="005347B8">
        <w:rPr>
          <w:rFonts w:ascii="Times New Roman" w:hAnsi="Times New Roman" w:cs="Times New Roman"/>
          <w:b/>
          <w:bCs/>
          <w:color w:val="000000" w:themeColor="text1"/>
          <w:u w:val="single"/>
        </w:rPr>
        <w:t>Plan of care</w:t>
      </w:r>
    </w:p>
    <w:p w14:paraId="2161FAA0" w14:textId="38410FA7" w:rsidR="008D66A1" w:rsidRPr="005347B8" w:rsidRDefault="00000000" w:rsidP="008D66A1">
      <w:pPr>
        <w:shd w:val="clear" w:color="auto" w:fill="FEFEFE"/>
        <w:spacing w:before="100" w:beforeAutospacing="1" w:after="100" w:afterAutospacing="1" w:line="360" w:lineRule="auto"/>
        <w:jc w:val="both"/>
        <w:rPr>
          <w:rFonts w:ascii="Times New Roman" w:hAnsi="Times New Roman" w:cs="Times New Roman"/>
          <w:color w:val="000000" w:themeColor="text1"/>
        </w:rPr>
      </w:pPr>
      <w:hyperlink r:id="rId5" w:tooltip="meds" w:history="1">
        <w:r w:rsidR="00EE27A7" w:rsidRPr="00EE27A7">
          <w:rPr>
            <w:rFonts w:ascii="Times New Roman" w:eastAsia="Times New Roman" w:hAnsi="Times New Roman" w:cs="Times New Roman"/>
            <w:b/>
            <w:bCs/>
            <w:color w:val="000000" w:themeColor="text1"/>
            <w:kern w:val="0"/>
            <w:lang w:eastAsia="en-GB"/>
            <w14:ligatures w14:val="none"/>
          </w:rPr>
          <w:t>Biological</w:t>
        </w:r>
      </w:hyperlink>
      <w:r w:rsidR="005F5F03">
        <w:rPr>
          <w:rFonts w:ascii="Times New Roman" w:hAnsi="Times New Roman" w:cs="Times New Roman"/>
          <w:b/>
          <w:bCs/>
          <w:color w:val="000000" w:themeColor="text1"/>
          <w:u w:val="single"/>
        </w:rPr>
        <w:br/>
      </w:r>
      <w:r w:rsidR="00552D89" w:rsidRPr="005347B8">
        <w:rPr>
          <w:rFonts w:ascii="Times New Roman" w:eastAsia="Times New Roman" w:hAnsi="Times New Roman" w:cs="Times New Roman"/>
          <w:color w:val="000000" w:themeColor="text1"/>
          <w:kern w:val="0"/>
          <w:lang w:eastAsia="en-GB"/>
          <w14:ligatures w14:val="none"/>
        </w:rPr>
        <w:t xml:space="preserve">While drug treatment for </w:t>
      </w:r>
      <w:r w:rsidR="001365EB" w:rsidRPr="005347B8">
        <w:rPr>
          <w:rFonts w:ascii="Times New Roman" w:eastAsia="Times New Roman" w:hAnsi="Times New Roman" w:cs="Times New Roman"/>
          <w:color w:val="000000" w:themeColor="text1"/>
          <w:kern w:val="0"/>
          <w:lang w:eastAsia="en-GB"/>
          <w14:ligatures w14:val="none"/>
        </w:rPr>
        <w:t>BD1</w:t>
      </w:r>
      <w:r w:rsidR="00552D89" w:rsidRPr="005347B8">
        <w:rPr>
          <w:rFonts w:ascii="Times New Roman" w:eastAsia="Times New Roman" w:hAnsi="Times New Roman" w:cs="Times New Roman"/>
          <w:color w:val="000000" w:themeColor="text1"/>
          <w:kern w:val="0"/>
          <w:lang w:eastAsia="en-GB"/>
          <w14:ligatures w14:val="none"/>
        </w:rPr>
        <w:t xml:space="preserve"> can be highly effective, i</w:t>
      </w:r>
      <w:r w:rsidR="001365EB" w:rsidRPr="005347B8">
        <w:rPr>
          <w:rFonts w:ascii="Times New Roman" w:eastAsia="Times New Roman" w:hAnsi="Times New Roman" w:cs="Times New Roman"/>
          <w:color w:val="000000" w:themeColor="text1"/>
          <w:kern w:val="0"/>
          <w:lang w:eastAsia="en-GB"/>
          <w14:ligatures w14:val="none"/>
        </w:rPr>
        <w:t>ndividuals need</w:t>
      </w:r>
      <w:r w:rsidR="00552D89" w:rsidRPr="005347B8">
        <w:rPr>
          <w:rFonts w:ascii="Times New Roman" w:eastAsia="Times New Roman" w:hAnsi="Times New Roman" w:cs="Times New Roman"/>
          <w:color w:val="000000" w:themeColor="text1"/>
          <w:kern w:val="0"/>
          <w:lang w:eastAsia="en-GB"/>
          <w14:ligatures w14:val="none"/>
        </w:rPr>
        <w:t xml:space="preserve"> to work closely with their healthcare provider to find the right combination of medications that works best for them.</w:t>
      </w:r>
      <w:r w:rsidR="006168EA" w:rsidRPr="005347B8">
        <w:rPr>
          <w:rFonts w:ascii="Times New Roman" w:eastAsia="Times New Roman" w:hAnsi="Times New Roman" w:cs="Times New Roman"/>
          <w:color w:val="000000" w:themeColor="text1"/>
          <w:kern w:val="0"/>
          <w:lang w:eastAsia="en-GB"/>
          <w14:ligatures w14:val="none"/>
        </w:rPr>
        <w:t xml:space="preserve"> </w:t>
      </w:r>
      <w:r w:rsidR="009673E8" w:rsidRPr="005347B8">
        <w:rPr>
          <w:rFonts w:ascii="Times New Roman" w:eastAsia="Times New Roman" w:hAnsi="Times New Roman" w:cs="Times New Roman"/>
          <w:color w:val="000000" w:themeColor="text1"/>
          <w:kern w:val="0"/>
          <w:lang w:eastAsia="en-GB"/>
          <w14:ligatures w14:val="none"/>
        </w:rPr>
        <w:t xml:space="preserve">Long-term treatment for </w:t>
      </w:r>
      <w:r w:rsidR="009976E9" w:rsidRPr="005347B8">
        <w:rPr>
          <w:rFonts w:ascii="Times New Roman" w:eastAsia="Times New Roman" w:hAnsi="Times New Roman" w:cs="Times New Roman"/>
          <w:color w:val="000000" w:themeColor="text1"/>
          <w:kern w:val="0"/>
          <w:lang w:eastAsia="en-GB"/>
          <w14:ligatures w14:val="none"/>
        </w:rPr>
        <w:t>BD1</w:t>
      </w:r>
      <w:r w:rsidR="009673E8" w:rsidRPr="005347B8">
        <w:rPr>
          <w:rFonts w:ascii="Times New Roman" w:eastAsia="Times New Roman" w:hAnsi="Times New Roman" w:cs="Times New Roman"/>
          <w:color w:val="000000" w:themeColor="text1"/>
          <w:kern w:val="0"/>
          <w:lang w:eastAsia="en-GB"/>
          <w14:ligatures w14:val="none"/>
        </w:rPr>
        <w:t xml:space="preserve"> might be to introduce medications such as lithium to prevent mood alteration e</w:t>
      </w:r>
      <w:r w:rsidR="009976E9" w:rsidRPr="005347B8">
        <w:rPr>
          <w:rFonts w:ascii="Times New Roman" w:eastAsia="Times New Roman" w:hAnsi="Times New Roman" w:cs="Times New Roman"/>
          <w:color w:val="000000" w:themeColor="text1"/>
          <w:kern w:val="0"/>
          <w:lang w:eastAsia="en-GB"/>
          <w14:ligatures w14:val="none"/>
        </w:rPr>
        <w:t>piso</w:t>
      </w:r>
      <w:r w:rsidR="009673E8" w:rsidRPr="005347B8">
        <w:rPr>
          <w:rFonts w:ascii="Times New Roman" w:eastAsia="Times New Roman" w:hAnsi="Times New Roman" w:cs="Times New Roman"/>
          <w:color w:val="000000" w:themeColor="text1"/>
          <w:kern w:val="0"/>
          <w:lang w:eastAsia="en-GB"/>
          <w14:ligatures w14:val="none"/>
        </w:rPr>
        <w:t xml:space="preserve">des and reduce </w:t>
      </w:r>
      <w:r w:rsidR="009976E9" w:rsidRPr="005347B8">
        <w:rPr>
          <w:rFonts w:ascii="Times New Roman" w:eastAsia="Times New Roman" w:hAnsi="Times New Roman" w:cs="Times New Roman"/>
          <w:color w:val="000000" w:themeColor="text1"/>
          <w:kern w:val="0"/>
          <w:lang w:eastAsia="en-GB"/>
          <w14:ligatures w14:val="none"/>
        </w:rPr>
        <w:t>the</w:t>
      </w:r>
      <w:r w:rsidR="009673E8" w:rsidRPr="005347B8">
        <w:rPr>
          <w:rFonts w:ascii="Times New Roman" w:eastAsia="Times New Roman" w:hAnsi="Times New Roman" w:cs="Times New Roman"/>
          <w:color w:val="000000" w:themeColor="text1"/>
          <w:kern w:val="0"/>
          <w:lang w:eastAsia="en-GB"/>
          <w14:ligatures w14:val="none"/>
        </w:rPr>
        <w:t xml:space="preserve"> risk of further manic episodes and suicidal ideations</w:t>
      </w:r>
      <w:r w:rsidR="009658E7" w:rsidRPr="005347B8">
        <w:rPr>
          <w:rFonts w:ascii="Times New Roman" w:eastAsia="Times New Roman" w:hAnsi="Times New Roman" w:cs="Times New Roman"/>
          <w:color w:val="000000" w:themeColor="text1"/>
          <w:kern w:val="0"/>
          <w:lang w:eastAsia="en-GB"/>
          <w14:ligatures w14:val="none"/>
        </w:rPr>
        <w:t xml:space="preserve"> and </w:t>
      </w:r>
      <w:r w:rsidR="000E6C38" w:rsidRPr="005347B8">
        <w:rPr>
          <w:rFonts w:ascii="Times New Roman" w:eastAsia="Times New Roman" w:hAnsi="Times New Roman" w:cs="Times New Roman"/>
          <w:color w:val="000000" w:themeColor="text1"/>
          <w:kern w:val="0"/>
          <w:lang w:eastAsia="en-GB"/>
          <w14:ligatures w14:val="none"/>
        </w:rPr>
        <w:t xml:space="preserve">can </w:t>
      </w:r>
      <w:r w:rsidR="009658E7" w:rsidRPr="005347B8">
        <w:rPr>
          <w:rFonts w:ascii="Times New Roman" w:eastAsia="Times New Roman" w:hAnsi="Times New Roman" w:cs="Times New Roman"/>
          <w:color w:val="000000" w:themeColor="text1"/>
          <w:kern w:val="0"/>
          <w:lang w:eastAsia="en-GB"/>
          <w14:ligatures w14:val="none"/>
        </w:rPr>
        <w:t>be</w:t>
      </w:r>
      <w:r w:rsidR="009658E7" w:rsidRPr="00842574">
        <w:rPr>
          <w:rFonts w:ascii="Times New Roman" w:hAnsi="Times New Roman" w:cs="Times New Roman"/>
          <w:color w:val="000000" w:themeColor="text1"/>
        </w:rPr>
        <w:t xml:space="preserve"> effective in reducing the frequency and intensity of manic episo</w:t>
      </w:r>
      <w:r w:rsidR="009658E7" w:rsidRPr="005347B8">
        <w:rPr>
          <w:rFonts w:ascii="Times New Roman" w:hAnsi="Times New Roman" w:cs="Times New Roman"/>
          <w:color w:val="000000" w:themeColor="text1"/>
        </w:rPr>
        <w:t xml:space="preserve">des </w:t>
      </w:r>
      <w:r w:rsidR="009658E7" w:rsidRPr="00842574">
        <w:rPr>
          <w:rFonts w:ascii="Times New Roman" w:hAnsi="Times New Roman" w:cs="Times New Roman"/>
          <w:color w:val="000000" w:themeColor="text1"/>
        </w:rPr>
        <w:t xml:space="preserve">by moderating </w:t>
      </w:r>
      <w:r w:rsidR="008F4ACD">
        <w:rPr>
          <w:rFonts w:ascii="Times New Roman" w:hAnsi="Times New Roman" w:cs="Times New Roman"/>
          <w:color w:val="000000" w:themeColor="text1"/>
        </w:rPr>
        <w:t>neurotransmitters in the brain that regulate mood (</w:t>
      </w:r>
      <w:r w:rsidR="00DE463C" w:rsidRPr="005347B8">
        <w:rPr>
          <w:rFonts w:ascii="Times New Roman" w:hAnsi="Times New Roman" w:cs="Times New Roman"/>
          <w:color w:val="000000" w:themeColor="text1"/>
        </w:rPr>
        <w:t>Mohamadian</w:t>
      </w:r>
      <w:r w:rsidR="00AF5027" w:rsidRPr="005347B8">
        <w:rPr>
          <w:rFonts w:ascii="Times New Roman" w:hAnsi="Times New Roman" w:cs="Times New Roman"/>
          <w:color w:val="000000" w:themeColor="text1"/>
        </w:rPr>
        <w:t xml:space="preserve"> et al., </w:t>
      </w:r>
      <w:r w:rsidR="00DE463C" w:rsidRPr="005347B8">
        <w:rPr>
          <w:rFonts w:ascii="Times New Roman" w:hAnsi="Times New Roman" w:cs="Times New Roman"/>
          <w:color w:val="000000" w:themeColor="text1"/>
        </w:rPr>
        <w:t>2023).</w:t>
      </w:r>
      <w:r w:rsidR="00AF5027" w:rsidRPr="005347B8">
        <w:rPr>
          <w:rFonts w:ascii="Times New Roman" w:hAnsi="Times New Roman" w:cs="Times New Roman"/>
          <w:color w:val="000000" w:themeColor="text1"/>
        </w:rPr>
        <w:t xml:space="preserve"> </w:t>
      </w:r>
      <w:r w:rsidR="009673E8" w:rsidRPr="005347B8">
        <w:rPr>
          <w:rFonts w:ascii="Times New Roman" w:eastAsia="Times New Roman" w:hAnsi="Times New Roman" w:cs="Times New Roman"/>
          <w:color w:val="000000" w:themeColor="text1"/>
          <w:kern w:val="0"/>
          <w:lang w:eastAsia="en-GB"/>
          <w14:ligatures w14:val="none"/>
        </w:rPr>
        <w:t>The option of an antipsychotic such as haloperidol for any manic episodes that may reoccur</w:t>
      </w:r>
      <w:r w:rsidR="00F72F46" w:rsidRPr="005347B8">
        <w:rPr>
          <w:rFonts w:ascii="Times New Roman" w:eastAsia="Times New Roman" w:hAnsi="Times New Roman" w:cs="Times New Roman"/>
          <w:color w:val="000000" w:themeColor="text1"/>
          <w:kern w:val="0"/>
          <w:lang w:eastAsia="en-GB"/>
          <w14:ligatures w14:val="none"/>
        </w:rPr>
        <w:t xml:space="preserve"> could also be considered</w:t>
      </w:r>
      <w:r w:rsidR="009658E7" w:rsidRPr="005347B8">
        <w:rPr>
          <w:rFonts w:ascii="Times New Roman" w:eastAsia="Times New Roman" w:hAnsi="Times New Roman" w:cs="Times New Roman"/>
          <w:color w:val="000000" w:themeColor="text1"/>
          <w:kern w:val="0"/>
          <w:lang w:eastAsia="en-GB"/>
          <w14:ligatures w14:val="none"/>
        </w:rPr>
        <w:t xml:space="preserve"> </w:t>
      </w:r>
      <w:r w:rsidR="009658E7" w:rsidRPr="005347B8">
        <w:rPr>
          <w:rFonts w:ascii="Times New Roman" w:hAnsi="Times New Roman" w:cs="Times New Roman"/>
          <w:color w:val="000000" w:themeColor="text1"/>
        </w:rPr>
        <w:t xml:space="preserve">by blocking dopamine, as research has shown that individuals with BD1 have </w:t>
      </w:r>
      <w:r w:rsidR="005F1A2D" w:rsidRPr="005347B8">
        <w:rPr>
          <w:rFonts w:ascii="Times New Roman" w:hAnsi="Times New Roman" w:cs="Times New Roman"/>
          <w:color w:val="000000" w:themeColor="text1"/>
        </w:rPr>
        <w:t>altered</w:t>
      </w:r>
      <w:r w:rsidR="009658E7" w:rsidRPr="005347B8">
        <w:rPr>
          <w:rFonts w:ascii="Times New Roman" w:hAnsi="Times New Roman" w:cs="Times New Roman"/>
          <w:color w:val="000000" w:themeColor="text1"/>
        </w:rPr>
        <w:t xml:space="preserve"> levels of dopamine </w:t>
      </w:r>
      <w:r w:rsidR="005F1A2D" w:rsidRPr="005347B8">
        <w:rPr>
          <w:rFonts w:ascii="Times New Roman" w:hAnsi="Times New Roman" w:cs="Times New Roman"/>
          <w:color w:val="000000" w:themeColor="text1"/>
        </w:rPr>
        <w:t>can</w:t>
      </w:r>
      <w:r w:rsidR="009658E7" w:rsidRPr="005347B8">
        <w:rPr>
          <w:rFonts w:ascii="Times New Roman" w:hAnsi="Times New Roman" w:cs="Times New Roman"/>
          <w:color w:val="000000" w:themeColor="text1"/>
        </w:rPr>
        <w:t xml:space="preserve"> lead to manic episodes</w:t>
      </w:r>
      <w:r w:rsidR="00FD113F" w:rsidRPr="005347B8">
        <w:rPr>
          <w:rFonts w:ascii="Times New Roman" w:hAnsi="Times New Roman" w:cs="Times New Roman"/>
          <w:color w:val="000000" w:themeColor="text1"/>
        </w:rPr>
        <w:t xml:space="preserve"> (Pålsson et al., 2023).</w:t>
      </w:r>
      <w:r w:rsidR="009673E8" w:rsidRPr="005347B8">
        <w:rPr>
          <w:rFonts w:ascii="Times New Roman" w:eastAsia="Times New Roman" w:hAnsi="Times New Roman" w:cs="Times New Roman"/>
          <w:color w:val="000000" w:themeColor="text1"/>
          <w:kern w:val="0"/>
          <w:lang w:eastAsia="en-GB"/>
          <w14:ligatures w14:val="none"/>
        </w:rPr>
        <w:t xml:space="preserve"> </w:t>
      </w:r>
      <w:r w:rsidR="009658E7" w:rsidRPr="005347B8">
        <w:rPr>
          <w:rFonts w:ascii="Times New Roman" w:eastAsia="Times New Roman" w:hAnsi="Times New Roman" w:cs="Times New Roman"/>
          <w:color w:val="000000" w:themeColor="text1"/>
          <w:kern w:val="0"/>
          <w:lang w:eastAsia="en-GB"/>
          <w14:ligatures w14:val="none"/>
        </w:rPr>
        <w:t xml:space="preserve">Anti-depressants in the form of SSRIs might be suitable in combination with the above medications. </w:t>
      </w:r>
      <w:r w:rsidR="009658E7" w:rsidRPr="00842574">
        <w:rPr>
          <w:rFonts w:ascii="Times New Roman" w:hAnsi="Times New Roman" w:cs="Times New Roman"/>
          <w:color w:val="000000" w:themeColor="text1"/>
        </w:rPr>
        <w:t xml:space="preserve">However, there is some controversy surrounding the use of antidepressants in </w:t>
      </w:r>
      <w:r w:rsidR="009658E7" w:rsidRPr="005347B8">
        <w:rPr>
          <w:rFonts w:ascii="Times New Roman" w:hAnsi="Times New Roman" w:cs="Times New Roman"/>
          <w:color w:val="000000" w:themeColor="text1"/>
        </w:rPr>
        <w:t>BD</w:t>
      </w:r>
      <w:r w:rsidR="009658E7" w:rsidRPr="00842574">
        <w:rPr>
          <w:rFonts w:ascii="Times New Roman" w:hAnsi="Times New Roman" w:cs="Times New Roman"/>
          <w:color w:val="000000" w:themeColor="text1"/>
        </w:rPr>
        <w:t xml:space="preserve"> as they can potentially </w:t>
      </w:r>
      <w:r w:rsidR="009658E7" w:rsidRPr="00842574">
        <w:rPr>
          <w:rFonts w:ascii="Times New Roman" w:hAnsi="Times New Roman" w:cs="Times New Roman"/>
          <w:color w:val="000000" w:themeColor="text1"/>
        </w:rPr>
        <w:lastRenderedPageBreak/>
        <w:t>trigger manic episodes in some individuals</w:t>
      </w:r>
      <w:r w:rsidR="00DC5354" w:rsidRPr="005347B8">
        <w:rPr>
          <w:rFonts w:ascii="Times New Roman" w:hAnsi="Times New Roman" w:cs="Times New Roman"/>
          <w:color w:val="000000" w:themeColor="text1"/>
        </w:rPr>
        <w:t xml:space="preserve"> (Cordeiro et al., 2023)</w:t>
      </w:r>
      <w:r w:rsidR="0073301C" w:rsidRPr="005347B8">
        <w:rPr>
          <w:rFonts w:ascii="Times New Roman" w:hAnsi="Times New Roman" w:cs="Times New Roman"/>
          <w:color w:val="000000" w:themeColor="text1"/>
        </w:rPr>
        <w:t>, this</w:t>
      </w:r>
      <w:r w:rsidR="009658E7" w:rsidRPr="005347B8">
        <w:rPr>
          <w:rFonts w:ascii="Times New Roman" w:hAnsi="Times New Roman" w:cs="Times New Roman"/>
          <w:color w:val="000000" w:themeColor="text1"/>
        </w:rPr>
        <w:t xml:space="preserve"> further supports the hypothesis that dopamine is a factor in mania.</w:t>
      </w:r>
      <w:r w:rsidR="0073301C" w:rsidRPr="005347B8">
        <w:rPr>
          <w:rFonts w:ascii="Times New Roman" w:eastAsia="Times New Roman" w:hAnsi="Times New Roman" w:cs="Times New Roman"/>
          <w:b/>
          <w:bCs/>
          <w:color w:val="000000" w:themeColor="text1"/>
          <w:kern w:val="0"/>
          <w:lang w:eastAsia="en-GB"/>
          <w14:ligatures w14:val="none"/>
        </w:rPr>
        <w:t xml:space="preserve"> </w:t>
      </w:r>
      <w:r w:rsidR="003B0EC9" w:rsidRPr="005347B8">
        <w:rPr>
          <w:rFonts w:ascii="Times New Roman" w:eastAsia="Times New Roman" w:hAnsi="Times New Roman" w:cs="Times New Roman"/>
          <w:color w:val="000000" w:themeColor="text1"/>
          <w:kern w:val="0"/>
          <w:lang w:eastAsia="en-GB"/>
          <w14:ligatures w14:val="none"/>
        </w:rPr>
        <w:t>All</w:t>
      </w:r>
      <w:r w:rsidR="009673E8" w:rsidRPr="005347B8">
        <w:rPr>
          <w:rFonts w:ascii="Times New Roman" w:eastAsia="Times New Roman" w:hAnsi="Times New Roman" w:cs="Times New Roman"/>
          <w:color w:val="000000" w:themeColor="text1"/>
          <w:kern w:val="0"/>
          <w:lang w:eastAsia="en-GB"/>
          <w14:ligatures w14:val="none"/>
        </w:rPr>
        <w:t xml:space="preserve"> the </w:t>
      </w:r>
      <w:r w:rsidR="0073301C" w:rsidRPr="005347B8">
        <w:rPr>
          <w:rFonts w:ascii="Times New Roman" w:eastAsia="Times New Roman" w:hAnsi="Times New Roman" w:cs="Times New Roman"/>
          <w:color w:val="000000" w:themeColor="text1"/>
          <w:kern w:val="0"/>
          <w:lang w:eastAsia="en-GB"/>
          <w14:ligatures w14:val="none"/>
        </w:rPr>
        <w:t>potential medications</w:t>
      </w:r>
      <w:r w:rsidR="009673E8" w:rsidRPr="005347B8">
        <w:rPr>
          <w:rFonts w:ascii="Times New Roman" w:eastAsia="Times New Roman" w:hAnsi="Times New Roman" w:cs="Times New Roman"/>
          <w:color w:val="000000" w:themeColor="text1"/>
          <w:kern w:val="0"/>
          <w:lang w:eastAsia="en-GB"/>
          <w14:ligatures w14:val="none"/>
        </w:rPr>
        <w:t xml:space="preserve"> should be cor</w:t>
      </w:r>
      <w:r w:rsidR="00F72F46" w:rsidRPr="005347B8">
        <w:rPr>
          <w:rFonts w:ascii="Times New Roman" w:eastAsia="Times New Roman" w:hAnsi="Times New Roman" w:cs="Times New Roman"/>
          <w:color w:val="000000" w:themeColor="text1"/>
          <w:kern w:val="0"/>
          <w:lang w:eastAsia="en-GB"/>
          <w14:ligatures w14:val="none"/>
        </w:rPr>
        <w:t>rec</w:t>
      </w:r>
      <w:r w:rsidR="009673E8" w:rsidRPr="005347B8">
        <w:rPr>
          <w:rFonts w:ascii="Times New Roman" w:eastAsia="Times New Roman" w:hAnsi="Times New Roman" w:cs="Times New Roman"/>
          <w:color w:val="000000" w:themeColor="text1"/>
          <w:kern w:val="0"/>
          <w:lang w:eastAsia="en-GB"/>
          <w14:ligatures w14:val="none"/>
        </w:rPr>
        <w:t xml:space="preserve">tly assessed and prescribed by a psychiatrist or general practitioner to properly suit the patient’s needs. </w:t>
      </w:r>
      <w:r w:rsidR="008D66A1" w:rsidRPr="00226B74">
        <w:rPr>
          <w:rFonts w:ascii="Times New Roman" w:hAnsi="Times New Roman" w:cs="Times New Roman"/>
          <w:color w:val="000000" w:themeColor="text1"/>
        </w:rPr>
        <w:t>Individuals with BD can be functionally impaired due to relapses of manic/hypomanic episodes and recurring depressive episodes, which makes tailored treatment even more important (Gitlin &amp; Miklowitz, 2017)</w:t>
      </w:r>
      <w:r w:rsidR="000A3F64">
        <w:rPr>
          <w:rFonts w:ascii="Times New Roman" w:hAnsi="Times New Roman" w:cs="Times New Roman"/>
          <w:color w:val="000000" w:themeColor="text1"/>
        </w:rPr>
        <w:t>. T</w:t>
      </w:r>
      <w:r w:rsidR="008D66A1" w:rsidRPr="00226B74">
        <w:rPr>
          <w:rFonts w:ascii="Times New Roman" w:hAnsi="Times New Roman" w:cs="Times New Roman"/>
          <w:color w:val="000000" w:themeColor="text1"/>
        </w:rPr>
        <w:t>his appears to be the case with the patient as he has had relapses of depressive episodes that is affecting his functionality in relationships and employment. It could be said that it is affecting his quality of life, which been highlighted as just as important as functionality when considering treatments (Bonnín et al., 2019).</w:t>
      </w:r>
    </w:p>
    <w:p w14:paraId="10C061D7" w14:textId="66C5E29E" w:rsidR="00BF49E1" w:rsidRPr="00D00FCA" w:rsidRDefault="00D00FCA" w:rsidP="005347B8">
      <w:pPr>
        <w:shd w:val="clear" w:color="auto" w:fill="FEFEFE"/>
        <w:spacing w:before="240" w:after="240" w:line="360" w:lineRule="auto"/>
        <w:ind w:right="240"/>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Psychosocial</w:t>
      </w:r>
      <w:r w:rsidR="005F5F03">
        <w:rPr>
          <w:rFonts w:ascii="Times New Roman" w:eastAsia="Times New Roman" w:hAnsi="Times New Roman" w:cs="Times New Roman"/>
          <w:b/>
          <w:bCs/>
          <w:color w:val="000000" w:themeColor="text1"/>
          <w:kern w:val="0"/>
          <w:lang w:eastAsia="en-GB"/>
          <w14:ligatures w14:val="none"/>
        </w:rPr>
        <w:br/>
      </w:r>
      <w:r w:rsidR="00552D89" w:rsidRPr="005347B8">
        <w:rPr>
          <w:rFonts w:ascii="Times New Roman" w:eastAsia="Times New Roman" w:hAnsi="Times New Roman" w:cs="Times New Roman"/>
          <w:color w:val="000000" w:themeColor="text1"/>
          <w:kern w:val="0"/>
          <w:lang w:eastAsia="en-GB"/>
          <w14:ligatures w14:val="none"/>
        </w:rPr>
        <w:t xml:space="preserve">One of the most common forms of psychological treatment for </w:t>
      </w:r>
      <w:r w:rsidR="006168EA" w:rsidRPr="005347B8">
        <w:rPr>
          <w:rFonts w:ascii="Times New Roman" w:eastAsia="Times New Roman" w:hAnsi="Times New Roman" w:cs="Times New Roman"/>
          <w:color w:val="000000" w:themeColor="text1"/>
          <w:kern w:val="0"/>
          <w:lang w:eastAsia="en-GB"/>
          <w14:ligatures w14:val="none"/>
        </w:rPr>
        <w:t>BD1</w:t>
      </w:r>
      <w:r w:rsidR="00552D89" w:rsidRPr="005347B8">
        <w:rPr>
          <w:rFonts w:ascii="Times New Roman" w:eastAsia="Times New Roman" w:hAnsi="Times New Roman" w:cs="Times New Roman"/>
          <w:color w:val="000000" w:themeColor="text1"/>
          <w:kern w:val="0"/>
          <w:lang w:eastAsia="en-GB"/>
          <w14:ligatures w14:val="none"/>
        </w:rPr>
        <w:t xml:space="preserve"> is cognitive </w:t>
      </w:r>
      <w:r w:rsidR="006168EA" w:rsidRPr="005347B8">
        <w:rPr>
          <w:rFonts w:ascii="Times New Roman" w:eastAsia="Times New Roman" w:hAnsi="Times New Roman" w:cs="Times New Roman"/>
          <w:color w:val="000000" w:themeColor="text1"/>
          <w:kern w:val="0"/>
          <w:lang w:eastAsia="en-GB"/>
          <w14:ligatures w14:val="none"/>
        </w:rPr>
        <w:t>behavioural</w:t>
      </w:r>
      <w:r w:rsidR="00552D89" w:rsidRPr="005347B8">
        <w:rPr>
          <w:rFonts w:ascii="Times New Roman" w:eastAsia="Times New Roman" w:hAnsi="Times New Roman" w:cs="Times New Roman"/>
          <w:color w:val="000000" w:themeColor="text1"/>
          <w:kern w:val="0"/>
          <w:lang w:eastAsia="en-GB"/>
          <w14:ligatures w14:val="none"/>
        </w:rPr>
        <w:t xml:space="preserve"> therapy (CBT)</w:t>
      </w:r>
      <w:r w:rsidR="000920B6" w:rsidRPr="005347B8">
        <w:rPr>
          <w:rFonts w:ascii="Times New Roman" w:eastAsia="Times New Roman" w:hAnsi="Times New Roman" w:cs="Times New Roman"/>
          <w:color w:val="000000" w:themeColor="text1"/>
          <w:kern w:val="0"/>
          <w:lang w:eastAsia="en-GB"/>
          <w14:ligatures w14:val="none"/>
        </w:rPr>
        <w:t xml:space="preserve"> (</w:t>
      </w:r>
      <w:r w:rsidR="000920B6" w:rsidRPr="005347B8">
        <w:rPr>
          <w:rFonts w:ascii="Times New Roman" w:hAnsi="Times New Roman" w:cs="Times New Roman"/>
          <w:color w:val="000000" w:themeColor="text1"/>
        </w:rPr>
        <w:t>Valdivieso-Jiménez, 2023)</w:t>
      </w:r>
      <w:r w:rsidR="00A65CDA" w:rsidRPr="005347B8">
        <w:rPr>
          <w:rFonts w:ascii="Times New Roman" w:hAnsi="Times New Roman" w:cs="Times New Roman"/>
          <w:color w:val="000000" w:themeColor="text1"/>
        </w:rPr>
        <w:t xml:space="preserve"> which shows favourable results alongside medication regimes</w:t>
      </w:r>
      <w:r w:rsidR="002F20D7" w:rsidRPr="005347B8">
        <w:rPr>
          <w:rFonts w:ascii="Times New Roman" w:hAnsi="Times New Roman" w:cs="Times New Roman"/>
          <w:color w:val="000000" w:themeColor="text1"/>
        </w:rPr>
        <w:t xml:space="preserve"> and can help avoid relapse (Bi Yu Ye et al., 2016).</w:t>
      </w:r>
      <w:r w:rsidR="00552D89" w:rsidRPr="005347B8">
        <w:rPr>
          <w:rFonts w:ascii="Times New Roman" w:eastAsia="Times New Roman" w:hAnsi="Times New Roman" w:cs="Times New Roman"/>
          <w:color w:val="000000" w:themeColor="text1"/>
          <w:kern w:val="0"/>
          <w:lang w:eastAsia="en-GB"/>
          <w14:ligatures w14:val="none"/>
        </w:rPr>
        <w:t xml:space="preserve"> CBT focuses on helping individuals identify and challenge negative thought patterns and behavio</w:t>
      </w:r>
      <w:r w:rsidR="006168EA" w:rsidRPr="005347B8">
        <w:rPr>
          <w:rFonts w:ascii="Times New Roman" w:eastAsia="Times New Roman" w:hAnsi="Times New Roman" w:cs="Times New Roman"/>
          <w:color w:val="000000" w:themeColor="text1"/>
          <w:kern w:val="0"/>
          <w:lang w:eastAsia="en-GB"/>
          <w14:ligatures w14:val="none"/>
        </w:rPr>
        <w:t>u</w:t>
      </w:r>
      <w:r w:rsidR="00552D89" w:rsidRPr="005347B8">
        <w:rPr>
          <w:rFonts w:ascii="Times New Roman" w:eastAsia="Times New Roman" w:hAnsi="Times New Roman" w:cs="Times New Roman"/>
          <w:color w:val="000000" w:themeColor="text1"/>
          <w:kern w:val="0"/>
          <w:lang w:eastAsia="en-GB"/>
          <w14:ligatures w14:val="none"/>
        </w:rPr>
        <w:t xml:space="preserve">rs that contribute to their mood </w:t>
      </w:r>
      <w:r w:rsidR="001F1758">
        <w:rPr>
          <w:rFonts w:ascii="Times New Roman" w:eastAsia="Times New Roman" w:hAnsi="Times New Roman" w:cs="Times New Roman"/>
          <w:color w:val="000000" w:themeColor="text1"/>
          <w:kern w:val="0"/>
          <w:lang w:eastAsia="en-GB"/>
          <w14:ligatures w14:val="none"/>
        </w:rPr>
        <w:t>changes</w:t>
      </w:r>
      <w:r w:rsidR="00552D89" w:rsidRPr="005347B8">
        <w:rPr>
          <w:rFonts w:ascii="Times New Roman" w:eastAsia="Times New Roman" w:hAnsi="Times New Roman" w:cs="Times New Roman"/>
          <w:color w:val="000000" w:themeColor="text1"/>
          <w:kern w:val="0"/>
          <w:lang w:eastAsia="en-GB"/>
          <w14:ligatures w14:val="none"/>
        </w:rPr>
        <w:t>. By teaching coping strategies and stress management techniques, CBT can help individuals better regulate their emotions and reduce the frequency and severity of manic and depressive episodes.</w:t>
      </w:r>
      <w:r w:rsidR="001A5FB7" w:rsidRPr="005347B8">
        <w:rPr>
          <w:rFonts w:ascii="Times New Roman" w:eastAsia="Times New Roman" w:hAnsi="Times New Roman" w:cs="Times New Roman"/>
          <w:color w:val="000000" w:themeColor="text1"/>
          <w:kern w:val="0"/>
          <w:lang w:eastAsia="en-GB"/>
          <w14:ligatures w14:val="none"/>
        </w:rPr>
        <w:t xml:space="preserve"> </w:t>
      </w:r>
      <w:r w:rsidR="00465015" w:rsidRPr="005347B8">
        <w:rPr>
          <w:rFonts w:ascii="Times New Roman" w:eastAsia="Times New Roman" w:hAnsi="Times New Roman" w:cs="Times New Roman"/>
          <w:color w:val="000000" w:themeColor="text1"/>
          <w:kern w:val="0"/>
          <w:lang w:eastAsia="en-GB"/>
          <w14:ligatures w14:val="none"/>
        </w:rPr>
        <w:t xml:space="preserve"> Psychotherapeutic approaches have proven to be effective with BD (</w:t>
      </w:r>
      <w:r w:rsidR="00465015" w:rsidRPr="005347B8">
        <w:rPr>
          <w:rFonts w:ascii="Times New Roman" w:hAnsi="Times New Roman" w:cs="Times New Roman"/>
          <w:color w:val="000000" w:themeColor="text1"/>
        </w:rPr>
        <w:t xml:space="preserve">Novick &amp; Swartz, 2019). </w:t>
      </w:r>
      <w:r w:rsidR="001A5FB7" w:rsidRPr="005347B8">
        <w:rPr>
          <w:rFonts w:ascii="Times New Roman" w:eastAsia="Times New Roman" w:hAnsi="Times New Roman" w:cs="Times New Roman"/>
          <w:color w:val="000000" w:themeColor="text1"/>
          <w:kern w:val="0"/>
          <w:lang w:eastAsia="en-GB"/>
          <w14:ligatures w14:val="none"/>
        </w:rPr>
        <w:t xml:space="preserve">Counselling or talk therapy could benefit the patient to explore and have a better understanding of any trauma or previous experiences that may contribute to their symptoms. </w:t>
      </w:r>
      <w:r w:rsidR="003273FA" w:rsidRPr="005347B8">
        <w:rPr>
          <w:rFonts w:ascii="Times New Roman" w:eastAsia="Times New Roman" w:hAnsi="Times New Roman" w:cs="Times New Roman"/>
          <w:color w:val="000000" w:themeColor="text1"/>
          <w:kern w:val="0"/>
          <w:lang w:eastAsia="en-GB"/>
          <w14:ligatures w14:val="none"/>
        </w:rPr>
        <w:t xml:space="preserve">As there is a </w:t>
      </w:r>
      <w:r w:rsidR="00B011F2" w:rsidRPr="005347B8">
        <w:rPr>
          <w:rFonts w:ascii="Times New Roman" w:eastAsia="Times New Roman" w:hAnsi="Times New Roman" w:cs="Times New Roman"/>
          <w:color w:val="000000" w:themeColor="text1"/>
          <w:kern w:val="0"/>
          <w:lang w:eastAsia="en-GB"/>
          <w14:ligatures w14:val="none"/>
        </w:rPr>
        <w:t>positive</w:t>
      </w:r>
      <w:r w:rsidR="00300B0A" w:rsidRPr="005347B8">
        <w:rPr>
          <w:rFonts w:ascii="Times New Roman" w:eastAsia="Times New Roman" w:hAnsi="Times New Roman" w:cs="Times New Roman"/>
          <w:color w:val="000000" w:themeColor="text1"/>
          <w:kern w:val="0"/>
          <w:lang w:eastAsia="en-GB"/>
          <w14:ligatures w14:val="none"/>
        </w:rPr>
        <w:t xml:space="preserve"> and supportive</w:t>
      </w:r>
      <w:r w:rsidR="00B011F2" w:rsidRPr="005347B8">
        <w:rPr>
          <w:rFonts w:ascii="Times New Roman" w:eastAsia="Times New Roman" w:hAnsi="Times New Roman" w:cs="Times New Roman"/>
          <w:color w:val="000000" w:themeColor="text1"/>
          <w:kern w:val="0"/>
          <w:lang w:eastAsia="en-GB"/>
          <w14:ligatures w14:val="none"/>
        </w:rPr>
        <w:t xml:space="preserve"> </w:t>
      </w:r>
      <w:r w:rsidR="00300B0A" w:rsidRPr="005347B8">
        <w:rPr>
          <w:rFonts w:ascii="Times New Roman" w:eastAsia="Times New Roman" w:hAnsi="Times New Roman" w:cs="Times New Roman"/>
          <w:color w:val="000000" w:themeColor="text1"/>
          <w:kern w:val="0"/>
          <w:lang w:eastAsia="en-GB"/>
          <w14:ligatures w14:val="none"/>
        </w:rPr>
        <w:t>relationship with their wife, the patient might also benefit from family therapy with his wife</w:t>
      </w:r>
      <w:r w:rsidR="002E6DE8" w:rsidRPr="005347B8">
        <w:rPr>
          <w:rFonts w:ascii="Times New Roman" w:eastAsia="Times New Roman" w:hAnsi="Times New Roman" w:cs="Times New Roman"/>
          <w:color w:val="000000" w:themeColor="text1"/>
          <w:kern w:val="0"/>
          <w:lang w:eastAsia="en-GB"/>
          <w14:ligatures w14:val="none"/>
        </w:rPr>
        <w:t xml:space="preserve"> as she appears a protective positive factor to the patient</w:t>
      </w:r>
      <w:r>
        <w:rPr>
          <w:rFonts w:ascii="Times New Roman" w:eastAsia="Times New Roman" w:hAnsi="Times New Roman" w:cs="Times New Roman"/>
          <w:color w:val="000000" w:themeColor="text1"/>
          <w:kern w:val="0"/>
          <w:lang w:eastAsia="en-GB"/>
          <w14:ligatures w14:val="none"/>
        </w:rPr>
        <w:t>.</w:t>
      </w:r>
      <w:r w:rsidR="004E19A4">
        <w:rPr>
          <w:rFonts w:ascii="Times New Roman" w:eastAsia="Times New Roman" w:hAnsi="Times New Roman" w:cs="Times New Roman"/>
          <w:color w:val="000000" w:themeColor="text1"/>
          <w:kern w:val="0"/>
          <w:lang w:eastAsia="en-GB"/>
          <w14:ligatures w14:val="none"/>
        </w:rPr>
        <w:t xml:space="preserve"> </w:t>
      </w:r>
      <w:r w:rsidR="009673E8" w:rsidRPr="005347B8">
        <w:rPr>
          <w:rFonts w:ascii="Times New Roman" w:eastAsia="Times New Roman" w:hAnsi="Times New Roman" w:cs="Times New Roman"/>
          <w:color w:val="000000" w:themeColor="text1"/>
          <w:kern w:val="0"/>
          <w:lang w:eastAsia="en-GB"/>
          <w14:ligatures w14:val="none"/>
        </w:rPr>
        <w:t xml:space="preserve">In addition to therapy and medication management, lifestyle changes such as maintaining a regular sleep schedule, eating a balanced diet, and engaging in regular exercise can also be beneficial in managing symptoms of </w:t>
      </w:r>
      <w:r w:rsidR="002E6DE8" w:rsidRPr="005347B8">
        <w:rPr>
          <w:rFonts w:ascii="Times New Roman" w:eastAsia="Times New Roman" w:hAnsi="Times New Roman" w:cs="Times New Roman"/>
          <w:color w:val="000000" w:themeColor="text1"/>
          <w:kern w:val="0"/>
          <w:lang w:eastAsia="en-GB"/>
          <w14:ligatures w14:val="none"/>
        </w:rPr>
        <w:t>BD1</w:t>
      </w:r>
      <w:r w:rsidR="009673E8" w:rsidRPr="005347B8">
        <w:rPr>
          <w:rFonts w:ascii="Times New Roman" w:eastAsia="Times New Roman" w:hAnsi="Times New Roman" w:cs="Times New Roman"/>
          <w:color w:val="000000" w:themeColor="text1"/>
          <w:kern w:val="0"/>
          <w:lang w:eastAsia="en-GB"/>
          <w14:ligatures w14:val="none"/>
        </w:rPr>
        <w:t xml:space="preserve">. </w:t>
      </w:r>
      <w:r w:rsidR="00D129AF" w:rsidRPr="005347B8">
        <w:rPr>
          <w:rFonts w:ascii="Times New Roman" w:eastAsia="Times New Roman" w:hAnsi="Times New Roman" w:cs="Times New Roman"/>
          <w:color w:val="000000" w:themeColor="text1"/>
          <w:kern w:val="0"/>
          <w:lang w:eastAsia="en-GB"/>
          <w14:ligatures w14:val="none"/>
        </w:rPr>
        <w:t xml:space="preserve">The patient has a </w:t>
      </w:r>
      <w:r w:rsidR="00133EAD" w:rsidRPr="005347B8">
        <w:rPr>
          <w:rFonts w:ascii="Times New Roman" w:eastAsia="Times New Roman" w:hAnsi="Times New Roman" w:cs="Times New Roman"/>
          <w:color w:val="000000" w:themeColor="text1"/>
          <w:kern w:val="0"/>
          <w:lang w:eastAsia="en-GB"/>
          <w14:ligatures w14:val="none"/>
        </w:rPr>
        <w:t>strong history of athletics and sporting activities, which could prove to be ther</w:t>
      </w:r>
      <w:r w:rsidR="002E6DE8" w:rsidRPr="005347B8">
        <w:rPr>
          <w:rFonts w:ascii="Times New Roman" w:eastAsia="Times New Roman" w:hAnsi="Times New Roman" w:cs="Times New Roman"/>
          <w:color w:val="000000" w:themeColor="text1"/>
          <w:kern w:val="0"/>
          <w:lang w:eastAsia="en-GB"/>
          <w14:ligatures w14:val="none"/>
        </w:rPr>
        <w:t>ape</w:t>
      </w:r>
      <w:r w:rsidR="00133EAD" w:rsidRPr="005347B8">
        <w:rPr>
          <w:rFonts w:ascii="Times New Roman" w:eastAsia="Times New Roman" w:hAnsi="Times New Roman" w:cs="Times New Roman"/>
          <w:color w:val="000000" w:themeColor="text1"/>
          <w:kern w:val="0"/>
          <w:lang w:eastAsia="en-GB"/>
          <w14:ligatures w14:val="none"/>
        </w:rPr>
        <w:t xml:space="preserve">utic in rehabilitation once medications have stabilised the condition. </w:t>
      </w:r>
      <w:r w:rsidR="009673E8" w:rsidRPr="005347B8">
        <w:rPr>
          <w:rFonts w:ascii="Times New Roman" w:eastAsia="Times New Roman" w:hAnsi="Times New Roman" w:cs="Times New Roman"/>
          <w:color w:val="000000" w:themeColor="text1"/>
          <w:kern w:val="0"/>
          <w:lang w:eastAsia="en-GB"/>
          <w14:ligatures w14:val="none"/>
        </w:rPr>
        <w:t xml:space="preserve">Creating a strong support system of family, friends, and healthcare professionals can also help individuals with </w:t>
      </w:r>
      <w:r w:rsidR="002E6DE8" w:rsidRPr="005347B8">
        <w:rPr>
          <w:rFonts w:ascii="Times New Roman" w:eastAsia="Times New Roman" w:hAnsi="Times New Roman" w:cs="Times New Roman"/>
          <w:color w:val="000000" w:themeColor="text1"/>
          <w:kern w:val="0"/>
          <w:lang w:eastAsia="en-GB"/>
          <w14:ligatures w14:val="none"/>
        </w:rPr>
        <w:t>BD1</w:t>
      </w:r>
      <w:r w:rsidR="009673E8" w:rsidRPr="005347B8">
        <w:rPr>
          <w:rFonts w:ascii="Times New Roman" w:eastAsia="Times New Roman" w:hAnsi="Times New Roman" w:cs="Times New Roman"/>
          <w:color w:val="000000" w:themeColor="text1"/>
          <w:kern w:val="0"/>
          <w:lang w:eastAsia="en-GB"/>
          <w14:ligatures w14:val="none"/>
        </w:rPr>
        <w:t xml:space="preserve"> navigate their condition and improve their overall quality of life. </w:t>
      </w:r>
      <w:r w:rsidR="00F77BA5" w:rsidRPr="005347B8">
        <w:rPr>
          <w:rFonts w:ascii="Times New Roman" w:eastAsia="Times New Roman" w:hAnsi="Times New Roman" w:cs="Times New Roman"/>
          <w:color w:val="000000" w:themeColor="text1"/>
          <w:kern w:val="0"/>
          <w:lang w:eastAsia="en-GB"/>
          <w14:ligatures w14:val="none"/>
        </w:rPr>
        <w:t>Therefore, any psychologist or therapist may want to explore the option of reducing contact with family or friends that do not give protective factors and potential</w:t>
      </w:r>
      <w:r w:rsidR="009F0CE0" w:rsidRPr="005347B8">
        <w:rPr>
          <w:rFonts w:ascii="Times New Roman" w:eastAsia="Times New Roman" w:hAnsi="Times New Roman" w:cs="Times New Roman"/>
          <w:color w:val="000000" w:themeColor="text1"/>
          <w:kern w:val="0"/>
          <w:lang w:eastAsia="en-GB"/>
          <w14:ligatures w14:val="none"/>
        </w:rPr>
        <w:t>ly</w:t>
      </w:r>
      <w:r w:rsidR="00F77BA5" w:rsidRPr="005347B8">
        <w:rPr>
          <w:rFonts w:ascii="Times New Roman" w:eastAsia="Times New Roman" w:hAnsi="Times New Roman" w:cs="Times New Roman"/>
          <w:color w:val="000000" w:themeColor="text1"/>
          <w:kern w:val="0"/>
          <w:lang w:eastAsia="en-GB"/>
          <w14:ligatures w14:val="none"/>
        </w:rPr>
        <w:t xml:space="preserve"> exacerbate the condition. </w:t>
      </w:r>
    </w:p>
    <w:p w14:paraId="23220A25" w14:textId="77777777" w:rsidR="00437830" w:rsidRDefault="00437830" w:rsidP="005347B8">
      <w:pPr>
        <w:shd w:val="clear" w:color="auto" w:fill="FEFEFE"/>
        <w:spacing w:before="240" w:after="240" w:line="360" w:lineRule="auto"/>
        <w:ind w:right="240"/>
        <w:jc w:val="both"/>
        <w:rPr>
          <w:rFonts w:ascii="Times New Roman" w:eastAsia="Times New Roman" w:hAnsi="Times New Roman" w:cs="Times New Roman"/>
          <w:color w:val="000000" w:themeColor="text1"/>
          <w:kern w:val="0"/>
          <w:lang w:eastAsia="en-GB"/>
          <w14:ligatures w14:val="none"/>
        </w:rPr>
      </w:pPr>
    </w:p>
    <w:p w14:paraId="7099F5E8" w14:textId="15CFF584" w:rsidR="00437830" w:rsidRPr="001F1758" w:rsidRDefault="00437830" w:rsidP="001F1758">
      <w:pPr>
        <w:jc w:val="cente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br w:type="page"/>
      </w:r>
      <w:r w:rsidRPr="00802E64">
        <w:rPr>
          <w:rFonts w:ascii="Times New Roman" w:hAnsi="Times New Roman" w:cs="Times New Roman"/>
          <w:b/>
          <w:bCs/>
          <w:u w:val="single"/>
        </w:rPr>
        <w:lastRenderedPageBreak/>
        <w:t>References</w:t>
      </w:r>
    </w:p>
    <w:p w14:paraId="5D7BCA47" w14:textId="77777777" w:rsidR="00437830" w:rsidRPr="0064662B" w:rsidRDefault="00437830" w:rsidP="00437830">
      <w:pPr>
        <w:spacing w:line="360" w:lineRule="auto"/>
        <w:rPr>
          <w:rFonts w:ascii="Times New Roman" w:hAnsi="Times New Roman" w:cs="Times New Roman"/>
        </w:rPr>
      </w:pPr>
    </w:p>
    <w:p w14:paraId="710BEF84" w14:textId="12A389B1" w:rsidR="00437830"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t>Aldinger, F., &amp; Schulze, T. G. (2017). Environmental factors, life events, and trauma in the course of bipolar disorder. </w:t>
      </w:r>
      <w:r w:rsidRPr="0064662B">
        <w:rPr>
          <w:rFonts w:ascii="Times New Roman" w:hAnsi="Times New Roman" w:cs="Times New Roman"/>
          <w:i/>
          <w:iCs/>
        </w:rPr>
        <w:t>Psychiatry and clinical neurosciences</w:t>
      </w:r>
      <w:r w:rsidRPr="0064662B">
        <w:rPr>
          <w:rFonts w:ascii="Times New Roman" w:hAnsi="Times New Roman" w:cs="Times New Roman"/>
        </w:rPr>
        <w:t>, </w:t>
      </w:r>
      <w:r w:rsidRPr="0064662B">
        <w:rPr>
          <w:rFonts w:ascii="Times New Roman" w:hAnsi="Times New Roman" w:cs="Times New Roman"/>
          <w:i/>
          <w:iCs/>
        </w:rPr>
        <w:t>71</w:t>
      </w:r>
      <w:r w:rsidRPr="0064662B">
        <w:rPr>
          <w:rFonts w:ascii="Times New Roman" w:hAnsi="Times New Roman" w:cs="Times New Roman"/>
        </w:rPr>
        <w:t>(1), 6-17.</w:t>
      </w:r>
      <w:r w:rsidR="001453E4">
        <w:rPr>
          <w:rFonts w:ascii="Times New Roman" w:hAnsi="Times New Roman" w:cs="Times New Roman"/>
        </w:rPr>
        <w:t xml:space="preserve"> </w:t>
      </w:r>
      <w:hyperlink r:id="rId6" w:history="1">
        <w:r w:rsidR="001453E4" w:rsidRPr="00053FB3">
          <w:rPr>
            <w:rStyle w:val="Hyperlink"/>
            <w:rFonts w:ascii="Times New Roman" w:hAnsi="Times New Roman" w:cs="Times New Roman"/>
          </w:rPr>
          <w:t>https://doi.org/10.1111/pcn.12433</w:t>
        </w:r>
      </w:hyperlink>
      <w:r w:rsidR="001453E4">
        <w:rPr>
          <w:rFonts w:ascii="Times New Roman" w:hAnsi="Times New Roman" w:cs="Times New Roman"/>
        </w:rPr>
        <w:t xml:space="preserve"> </w:t>
      </w:r>
    </w:p>
    <w:p w14:paraId="6308CF7D" w14:textId="0F5754E5" w:rsidR="00CC1B4E" w:rsidRPr="0064662B" w:rsidRDefault="00CC1B4E" w:rsidP="00CC1B4E">
      <w:pPr>
        <w:spacing w:line="360" w:lineRule="auto"/>
        <w:ind w:left="720" w:hanging="720"/>
        <w:rPr>
          <w:rFonts w:ascii="Times New Roman" w:hAnsi="Times New Roman" w:cs="Times New Roman"/>
        </w:rPr>
      </w:pPr>
      <w:r w:rsidRPr="00CC1B4E">
        <w:rPr>
          <w:rFonts w:ascii="Times New Roman" w:hAnsi="Times New Roman" w:cs="Times New Roman"/>
        </w:rPr>
        <w:t>American Psychiatric Association, D. S. M. T. F., &amp; American Psychiatric Association. (2013). </w:t>
      </w:r>
      <w:r w:rsidRPr="00CC1B4E">
        <w:rPr>
          <w:rFonts w:ascii="Times New Roman" w:hAnsi="Times New Roman" w:cs="Times New Roman"/>
          <w:i/>
          <w:iCs/>
        </w:rPr>
        <w:t>Diagnostic and statistical manual of mental disorders: DSM-5</w:t>
      </w:r>
      <w:r w:rsidRPr="00CC1B4E">
        <w:rPr>
          <w:rFonts w:ascii="Times New Roman" w:hAnsi="Times New Roman" w:cs="Times New Roman"/>
        </w:rPr>
        <w:t> (Vol. 5, No. 5). Washington, DC: American psychiatric association.</w:t>
      </w:r>
    </w:p>
    <w:p w14:paraId="4A93B882" w14:textId="7E2B20F7" w:rsidR="001453E4" w:rsidRDefault="001453E4" w:rsidP="00437830">
      <w:pPr>
        <w:spacing w:line="360" w:lineRule="auto"/>
        <w:ind w:left="720" w:hanging="720"/>
        <w:rPr>
          <w:rFonts w:ascii="Times New Roman" w:hAnsi="Times New Roman" w:cs="Times New Roman"/>
        </w:rPr>
      </w:pPr>
      <w:r w:rsidRPr="001453E4">
        <w:rPr>
          <w:rFonts w:ascii="Times New Roman" w:hAnsi="Times New Roman" w:cs="Times New Roman"/>
        </w:rPr>
        <w:t>Antypa, N., &amp; Serretti, A. (2014). Family history of a mood disorder indicates a more severe bipolar disorder. </w:t>
      </w:r>
      <w:r w:rsidRPr="001453E4">
        <w:rPr>
          <w:rFonts w:ascii="Times New Roman" w:hAnsi="Times New Roman" w:cs="Times New Roman"/>
          <w:i/>
          <w:iCs/>
        </w:rPr>
        <w:t>Journal of Affective Disorders</w:t>
      </w:r>
      <w:r w:rsidRPr="001453E4">
        <w:rPr>
          <w:rFonts w:ascii="Times New Roman" w:hAnsi="Times New Roman" w:cs="Times New Roman"/>
        </w:rPr>
        <w:t>, </w:t>
      </w:r>
      <w:r w:rsidRPr="001453E4">
        <w:rPr>
          <w:rFonts w:ascii="Times New Roman" w:hAnsi="Times New Roman" w:cs="Times New Roman"/>
          <w:i/>
          <w:iCs/>
        </w:rPr>
        <w:t>156</w:t>
      </w:r>
      <w:r w:rsidRPr="001453E4">
        <w:rPr>
          <w:rFonts w:ascii="Times New Roman" w:hAnsi="Times New Roman" w:cs="Times New Roman"/>
        </w:rPr>
        <w:t xml:space="preserve">, 178–186. </w:t>
      </w:r>
      <w:hyperlink r:id="rId7" w:history="1">
        <w:r w:rsidRPr="00053FB3">
          <w:rPr>
            <w:rStyle w:val="Hyperlink"/>
            <w:rFonts w:ascii="Times New Roman" w:hAnsi="Times New Roman" w:cs="Times New Roman"/>
          </w:rPr>
          <w:t>https://doi.org/10.1016/j.jad.2013.12.013</w:t>
        </w:r>
      </w:hyperlink>
    </w:p>
    <w:p w14:paraId="566BDDA4" w14:textId="04A30854" w:rsidR="001453E4" w:rsidRDefault="001453E4" w:rsidP="00437830">
      <w:pPr>
        <w:spacing w:line="360" w:lineRule="auto"/>
        <w:ind w:left="720" w:hanging="720"/>
        <w:rPr>
          <w:rFonts w:ascii="Times New Roman" w:hAnsi="Times New Roman" w:cs="Times New Roman"/>
        </w:rPr>
      </w:pPr>
      <w:r w:rsidRPr="001453E4">
        <w:rPr>
          <w:rFonts w:ascii="Times New Roman" w:hAnsi="Times New Roman" w:cs="Times New Roman"/>
        </w:rPr>
        <w:t>Balchin, R., Linde, J., Blackhurst, D., Rauch, H. L., &amp; Schönbächler, G. (2016). SWEATING AWAY DEPRESSION? THE IMPACT OF INTENSIVE EXERCISE ON DEPRESSION. </w:t>
      </w:r>
      <w:r w:rsidRPr="001453E4">
        <w:rPr>
          <w:rFonts w:ascii="Times New Roman" w:hAnsi="Times New Roman" w:cs="Times New Roman"/>
          <w:i/>
          <w:iCs/>
        </w:rPr>
        <w:t>Journal of Affective Disorders</w:t>
      </w:r>
      <w:r w:rsidRPr="001453E4">
        <w:rPr>
          <w:rFonts w:ascii="Times New Roman" w:hAnsi="Times New Roman" w:cs="Times New Roman"/>
        </w:rPr>
        <w:t>, </w:t>
      </w:r>
      <w:r w:rsidRPr="001453E4">
        <w:rPr>
          <w:rFonts w:ascii="Times New Roman" w:hAnsi="Times New Roman" w:cs="Times New Roman"/>
          <w:i/>
          <w:iCs/>
        </w:rPr>
        <w:t>200</w:t>
      </w:r>
      <w:r w:rsidRPr="001453E4">
        <w:rPr>
          <w:rFonts w:ascii="Times New Roman" w:hAnsi="Times New Roman" w:cs="Times New Roman"/>
        </w:rPr>
        <w:t xml:space="preserve">, 218–221. </w:t>
      </w:r>
      <w:hyperlink r:id="rId8" w:history="1">
        <w:r w:rsidRPr="00053FB3">
          <w:rPr>
            <w:rStyle w:val="Hyperlink"/>
            <w:rFonts w:ascii="Times New Roman" w:hAnsi="Times New Roman" w:cs="Times New Roman"/>
          </w:rPr>
          <w:t>https://doi.org/10.1016/j.jad.2016.04.030</w:t>
        </w:r>
      </w:hyperlink>
    </w:p>
    <w:p w14:paraId="3F31D999" w14:textId="07BD372F" w:rsidR="001453E4" w:rsidRDefault="001453E4" w:rsidP="00437830">
      <w:pPr>
        <w:spacing w:line="360" w:lineRule="auto"/>
        <w:ind w:left="720" w:hanging="720"/>
        <w:rPr>
          <w:rFonts w:ascii="Times New Roman" w:hAnsi="Times New Roman" w:cs="Times New Roman"/>
        </w:rPr>
      </w:pPr>
      <w:r w:rsidRPr="001453E4">
        <w:rPr>
          <w:rFonts w:ascii="Times New Roman" w:hAnsi="Times New Roman" w:cs="Times New Roman"/>
        </w:rPr>
        <w:t>Baumrind, D. (1971). Current patterns of parental authority. </w:t>
      </w:r>
      <w:r w:rsidRPr="001453E4">
        <w:rPr>
          <w:rFonts w:ascii="Times New Roman" w:hAnsi="Times New Roman" w:cs="Times New Roman"/>
          <w:i/>
          <w:iCs/>
        </w:rPr>
        <w:t>Developmental Psychology</w:t>
      </w:r>
      <w:r w:rsidRPr="001453E4">
        <w:rPr>
          <w:rFonts w:ascii="Times New Roman" w:hAnsi="Times New Roman" w:cs="Times New Roman"/>
        </w:rPr>
        <w:t>, </w:t>
      </w:r>
      <w:r w:rsidRPr="001453E4">
        <w:rPr>
          <w:rFonts w:ascii="Times New Roman" w:hAnsi="Times New Roman" w:cs="Times New Roman"/>
          <w:i/>
          <w:iCs/>
        </w:rPr>
        <w:t>4</w:t>
      </w:r>
      <w:r w:rsidRPr="001453E4">
        <w:rPr>
          <w:rFonts w:ascii="Times New Roman" w:hAnsi="Times New Roman" w:cs="Times New Roman"/>
        </w:rPr>
        <w:t xml:space="preserve">(1), 1–103. </w:t>
      </w:r>
      <w:hyperlink r:id="rId9" w:history="1">
        <w:r w:rsidRPr="00053FB3">
          <w:rPr>
            <w:rStyle w:val="Hyperlink"/>
            <w:rFonts w:ascii="Times New Roman" w:hAnsi="Times New Roman" w:cs="Times New Roman"/>
          </w:rPr>
          <w:t>https://doi.org/10.1037/h0030372</w:t>
        </w:r>
      </w:hyperlink>
    </w:p>
    <w:p w14:paraId="42A6C80A" w14:textId="0F524E96" w:rsidR="00437830" w:rsidRPr="0064662B"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t>Bearden, C. E., Zandi, P., &amp; Freimer, N. B. (2016). Molecular architecture and neurobiology of bipolar disorder. In </w:t>
      </w:r>
      <w:r w:rsidRPr="0064662B">
        <w:rPr>
          <w:rFonts w:ascii="Times New Roman" w:hAnsi="Times New Roman" w:cs="Times New Roman"/>
          <w:i/>
          <w:iCs/>
        </w:rPr>
        <w:t xml:space="preserve">Genomics, circuits, and pathways in clinical </w:t>
      </w:r>
      <w:r w:rsidR="00AE4C11" w:rsidRPr="0064662B">
        <w:rPr>
          <w:rFonts w:ascii="Times New Roman" w:hAnsi="Times New Roman" w:cs="Times New Roman"/>
          <w:i/>
          <w:iCs/>
        </w:rPr>
        <w:t>neuropsychiatry</w:t>
      </w:r>
      <w:r w:rsidR="00AE4C11" w:rsidRPr="0064662B">
        <w:rPr>
          <w:rFonts w:ascii="Times New Roman" w:hAnsi="Times New Roman" w:cs="Times New Roman"/>
        </w:rPr>
        <w:t xml:space="preserve"> (</w:t>
      </w:r>
      <w:r w:rsidRPr="0064662B">
        <w:rPr>
          <w:rFonts w:ascii="Times New Roman" w:hAnsi="Times New Roman" w:cs="Times New Roman"/>
        </w:rPr>
        <w:t>pp. 467-486). Academic Press.</w:t>
      </w:r>
      <w:r w:rsidR="001453E4">
        <w:rPr>
          <w:rFonts w:ascii="Times New Roman" w:hAnsi="Times New Roman" w:cs="Times New Roman"/>
        </w:rPr>
        <w:t xml:space="preserve"> </w:t>
      </w:r>
      <w:hyperlink r:id="rId10" w:tgtFrame="_blank" w:tooltip="Persistent link using digital object identifier" w:history="1">
        <w:r w:rsidR="001453E4" w:rsidRPr="001453E4">
          <w:rPr>
            <w:rStyle w:val="Hyperlink"/>
            <w:rFonts w:ascii="Times New Roman" w:hAnsi="Times New Roman" w:cs="Times New Roman"/>
          </w:rPr>
          <w:t>https://doi.org/10.1016/B978-0-12-800105-9.00030-5</w:t>
        </w:r>
      </w:hyperlink>
    </w:p>
    <w:p w14:paraId="1354F004" w14:textId="77777777" w:rsidR="00437830" w:rsidRDefault="00437830" w:rsidP="00437830">
      <w:pPr>
        <w:spacing w:line="360" w:lineRule="auto"/>
        <w:ind w:left="720" w:hanging="720"/>
        <w:rPr>
          <w:rFonts w:ascii="Times New Roman" w:hAnsi="Times New Roman" w:cs="Times New Roman"/>
        </w:rPr>
      </w:pPr>
      <w:r w:rsidRPr="009C69AD">
        <w:rPr>
          <w:rFonts w:ascii="Times New Roman" w:hAnsi="Times New Roman" w:cs="Times New Roman"/>
        </w:rPr>
        <w:t>Bi Yu Ye, Ze Yu Jiang, Xuan Li, Bo Cao, Li Ping Cao, Yin Lin, Gui Yun Xu, &amp; Guo Dong Miao. (2016). Effectiveness of cognitive behavioral therapy in treating bipolar disorder: An updated meta-analysis with randomized controlled trials: CBT for bipolar disorder. </w:t>
      </w:r>
      <w:r w:rsidRPr="009C69AD">
        <w:rPr>
          <w:rFonts w:ascii="Times New Roman" w:hAnsi="Times New Roman" w:cs="Times New Roman"/>
          <w:i/>
          <w:iCs/>
        </w:rPr>
        <w:t>Psychiatry and Clinical Neurosciences</w:t>
      </w:r>
      <w:r w:rsidRPr="009C69AD">
        <w:rPr>
          <w:rFonts w:ascii="Times New Roman" w:hAnsi="Times New Roman" w:cs="Times New Roman"/>
        </w:rPr>
        <w:t>, </w:t>
      </w:r>
      <w:r w:rsidRPr="009C69AD">
        <w:rPr>
          <w:rFonts w:ascii="Times New Roman" w:hAnsi="Times New Roman" w:cs="Times New Roman"/>
          <w:i/>
          <w:iCs/>
        </w:rPr>
        <w:t>70</w:t>
      </w:r>
      <w:r w:rsidRPr="009C69AD">
        <w:rPr>
          <w:rFonts w:ascii="Times New Roman" w:hAnsi="Times New Roman" w:cs="Times New Roman"/>
        </w:rPr>
        <w:t xml:space="preserve">, 351–361. </w:t>
      </w:r>
      <w:hyperlink r:id="rId11" w:history="1">
        <w:r w:rsidRPr="00053FB3">
          <w:rPr>
            <w:rStyle w:val="Hyperlink"/>
            <w:rFonts w:ascii="Times New Roman" w:hAnsi="Times New Roman" w:cs="Times New Roman"/>
          </w:rPr>
          <w:t>https://doi.org/10.1111/pcn.12399</w:t>
        </w:r>
      </w:hyperlink>
    </w:p>
    <w:p w14:paraId="5DD9A95A" w14:textId="0F0BBA57" w:rsidR="00437830" w:rsidRDefault="00437830" w:rsidP="00437830">
      <w:pPr>
        <w:spacing w:line="360" w:lineRule="auto"/>
        <w:ind w:left="720" w:hanging="720"/>
        <w:rPr>
          <w:rFonts w:ascii="Times New Roman" w:hAnsi="Times New Roman" w:cs="Times New Roman"/>
        </w:rPr>
      </w:pPr>
      <w:r w:rsidRPr="00582A0B">
        <w:rPr>
          <w:rFonts w:ascii="Times New Roman" w:hAnsi="Times New Roman" w:cs="Times New Roman"/>
        </w:rPr>
        <w:t>Bonnín, C. D. M., Reinares, M., Martínez-Arán, A., Jiménez, E., Sánchez-Moreno, J., Solé, B., ... &amp; Vieta, E. (2019). Improving functioning, quality of life, and well-being in patients with bipolar disorder. </w:t>
      </w:r>
      <w:r w:rsidRPr="00582A0B">
        <w:rPr>
          <w:rFonts w:ascii="Times New Roman" w:hAnsi="Times New Roman" w:cs="Times New Roman"/>
          <w:i/>
          <w:iCs/>
        </w:rPr>
        <w:t>International Journal of Neuropsychopharmacology</w:t>
      </w:r>
      <w:r w:rsidRPr="00582A0B">
        <w:rPr>
          <w:rFonts w:ascii="Times New Roman" w:hAnsi="Times New Roman" w:cs="Times New Roman"/>
        </w:rPr>
        <w:t>, </w:t>
      </w:r>
      <w:r w:rsidRPr="00582A0B">
        <w:rPr>
          <w:rFonts w:ascii="Times New Roman" w:hAnsi="Times New Roman" w:cs="Times New Roman"/>
          <w:i/>
          <w:iCs/>
        </w:rPr>
        <w:t>22</w:t>
      </w:r>
      <w:r w:rsidRPr="00582A0B">
        <w:rPr>
          <w:rFonts w:ascii="Times New Roman" w:hAnsi="Times New Roman" w:cs="Times New Roman"/>
        </w:rPr>
        <w:t>(8), 467-477.</w:t>
      </w:r>
      <w:r w:rsidR="00C66D41">
        <w:rPr>
          <w:rFonts w:ascii="Times New Roman" w:hAnsi="Times New Roman" w:cs="Times New Roman"/>
        </w:rPr>
        <w:t xml:space="preserve"> </w:t>
      </w:r>
      <w:r w:rsidR="00C66D41" w:rsidRPr="00C66D41">
        <w:rPr>
          <w:rFonts w:ascii="Times New Roman" w:hAnsi="Times New Roman" w:cs="Times New Roman"/>
        </w:rPr>
        <w:t>doi:10.1093/ijnp/pyz018</w:t>
      </w:r>
      <w:r w:rsidR="00C66D41">
        <w:rPr>
          <w:rFonts w:ascii="Times New Roman" w:hAnsi="Times New Roman" w:cs="Times New Roman"/>
        </w:rPr>
        <w:t xml:space="preserve"> </w:t>
      </w:r>
    </w:p>
    <w:p w14:paraId="07524FB8" w14:textId="379F35D6" w:rsidR="00C66D41" w:rsidRDefault="00C66D41" w:rsidP="00437830">
      <w:pPr>
        <w:spacing w:line="360" w:lineRule="auto"/>
        <w:ind w:left="720" w:hanging="720"/>
        <w:rPr>
          <w:rFonts w:ascii="Times New Roman" w:hAnsi="Times New Roman" w:cs="Times New Roman"/>
        </w:rPr>
      </w:pPr>
      <w:r w:rsidRPr="00C66D41">
        <w:rPr>
          <w:rFonts w:ascii="Times New Roman" w:hAnsi="Times New Roman" w:cs="Times New Roman"/>
        </w:rPr>
        <w:t>Bredström, A. (2019). Culture and Context in Mental Health Diagnosing: Scrutinizing the DSM-5 Revision. </w:t>
      </w:r>
      <w:r w:rsidRPr="00C66D41">
        <w:rPr>
          <w:rFonts w:ascii="Times New Roman" w:hAnsi="Times New Roman" w:cs="Times New Roman"/>
          <w:i/>
          <w:iCs/>
        </w:rPr>
        <w:t>The Journal of Medical Humanities</w:t>
      </w:r>
      <w:r w:rsidRPr="00C66D41">
        <w:rPr>
          <w:rFonts w:ascii="Times New Roman" w:hAnsi="Times New Roman" w:cs="Times New Roman"/>
        </w:rPr>
        <w:t>, </w:t>
      </w:r>
      <w:r w:rsidRPr="00C66D41">
        <w:rPr>
          <w:rFonts w:ascii="Times New Roman" w:hAnsi="Times New Roman" w:cs="Times New Roman"/>
          <w:i/>
          <w:iCs/>
        </w:rPr>
        <w:t>40</w:t>
      </w:r>
      <w:r w:rsidRPr="00C66D41">
        <w:rPr>
          <w:rFonts w:ascii="Times New Roman" w:hAnsi="Times New Roman" w:cs="Times New Roman"/>
        </w:rPr>
        <w:t xml:space="preserve">(3), 347–363. </w:t>
      </w:r>
      <w:hyperlink r:id="rId12" w:history="1">
        <w:r w:rsidRPr="00053FB3">
          <w:rPr>
            <w:rStyle w:val="Hyperlink"/>
            <w:rFonts w:ascii="Times New Roman" w:hAnsi="Times New Roman" w:cs="Times New Roman"/>
          </w:rPr>
          <w:t>https://doi.org/10.1007/s10912-017-9501-1</w:t>
        </w:r>
      </w:hyperlink>
    </w:p>
    <w:p w14:paraId="578E2C82" w14:textId="66839852" w:rsidR="00437830" w:rsidRPr="0064662B"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t>Broerman, R. (2020). Diathesis-stress model. </w:t>
      </w:r>
      <w:r w:rsidRPr="0064662B">
        <w:rPr>
          <w:rFonts w:ascii="Times New Roman" w:hAnsi="Times New Roman" w:cs="Times New Roman"/>
          <w:i/>
          <w:iCs/>
        </w:rPr>
        <w:t>Encyclopedia of personality and individual differences</w:t>
      </w:r>
      <w:r w:rsidRPr="0064662B">
        <w:rPr>
          <w:rFonts w:ascii="Times New Roman" w:hAnsi="Times New Roman" w:cs="Times New Roman"/>
        </w:rPr>
        <w:t>, 1107-1109.</w:t>
      </w:r>
      <w:r w:rsidR="00C66D41">
        <w:rPr>
          <w:rFonts w:ascii="Times New Roman" w:hAnsi="Times New Roman" w:cs="Times New Roman"/>
        </w:rPr>
        <w:t xml:space="preserve"> </w:t>
      </w:r>
      <w:hyperlink r:id="rId13" w:history="1">
        <w:r w:rsidR="00C66D41" w:rsidRPr="00053FB3">
          <w:rPr>
            <w:rStyle w:val="Hyperlink"/>
            <w:rFonts w:ascii="Times New Roman" w:hAnsi="Times New Roman" w:cs="Times New Roman"/>
          </w:rPr>
          <w:t>https://doi.org/10.1007/978-3-319-24612-3_891</w:t>
        </w:r>
      </w:hyperlink>
      <w:r w:rsidR="00C66D41">
        <w:rPr>
          <w:rFonts w:ascii="Times New Roman" w:hAnsi="Times New Roman" w:cs="Times New Roman"/>
        </w:rPr>
        <w:t xml:space="preserve"> </w:t>
      </w:r>
    </w:p>
    <w:p w14:paraId="044E48D4" w14:textId="77777777" w:rsidR="00437830" w:rsidRPr="0064662B"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lastRenderedPageBreak/>
        <w:t>Cole, S., Johnstone, L., Oliver, D. N., &amp; Whomsley, S. (2011). Good practice guidelines on the use of psychological formulation. British Psychological Society.</w:t>
      </w:r>
    </w:p>
    <w:p w14:paraId="4A4CB013" w14:textId="04AFC935" w:rsidR="00437830" w:rsidRDefault="00437830" w:rsidP="00437830">
      <w:pPr>
        <w:spacing w:line="360" w:lineRule="auto"/>
        <w:ind w:left="720" w:hanging="720"/>
        <w:rPr>
          <w:rFonts w:ascii="Times New Roman" w:hAnsi="Times New Roman" w:cs="Times New Roman"/>
        </w:rPr>
      </w:pPr>
      <w:r w:rsidRPr="00982A5C">
        <w:rPr>
          <w:rFonts w:ascii="Times New Roman" w:hAnsi="Times New Roman" w:cs="Times New Roman"/>
        </w:rPr>
        <w:t>Cordeiro, C. R., Côrte-Real, B. R., de Carvalho Saraiva, R. A. P., Frey, B. N., Kapczinski, F., &amp; Cardoso, T. A. (2023). Triggers for acute mood episodes in bipolar disorder: A systematic review. </w:t>
      </w:r>
      <w:r w:rsidRPr="00982A5C">
        <w:rPr>
          <w:rFonts w:ascii="Times New Roman" w:hAnsi="Times New Roman" w:cs="Times New Roman"/>
          <w:i/>
          <w:iCs/>
        </w:rPr>
        <w:t>Journal of Psychiatric Research</w:t>
      </w:r>
      <w:r w:rsidRPr="00982A5C">
        <w:rPr>
          <w:rFonts w:ascii="Times New Roman" w:hAnsi="Times New Roman" w:cs="Times New Roman"/>
        </w:rPr>
        <w:t>.</w:t>
      </w:r>
      <w:r w:rsidR="00C66D41">
        <w:rPr>
          <w:rFonts w:ascii="Times New Roman" w:hAnsi="Times New Roman" w:cs="Times New Roman"/>
        </w:rPr>
        <w:t xml:space="preserve"> </w:t>
      </w:r>
      <w:hyperlink r:id="rId14" w:history="1">
        <w:r w:rsidR="00C66D41" w:rsidRPr="00053FB3">
          <w:rPr>
            <w:rStyle w:val="Hyperlink"/>
            <w:rFonts w:ascii="Times New Roman" w:hAnsi="Times New Roman" w:cs="Times New Roman"/>
          </w:rPr>
          <w:t>https://doi.org/10.1016/j.jpsychires.2023.03.008</w:t>
        </w:r>
      </w:hyperlink>
      <w:r w:rsidR="00C66D41">
        <w:rPr>
          <w:rFonts w:ascii="Times New Roman" w:hAnsi="Times New Roman" w:cs="Times New Roman"/>
        </w:rPr>
        <w:t xml:space="preserve"> </w:t>
      </w:r>
    </w:p>
    <w:p w14:paraId="7B0BB88B" w14:textId="31279144" w:rsidR="00437830" w:rsidRPr="0064662B" w:rsidRDefault="00C66D41" w:rsidP="00437830">
      <w:pPr>
        <w:spacing w:line="360" w:lineRule="auto"/>
        <w:ind w:left="720" w:hanging="720"/>
        <w:rPr>
          <w:rFonts w:ascii="Times New Roman" w:hAnsi="Times New Roman" w:cs="Times New Roman"/>
        </w:rPr>
      </w:pPr>
      <w:r w:rsidRPr="00C66D41">
        <w:rPr>
          <w:rFonts w:ascii="Times New Roman" w:hAnsi="Times New Roman" w:cs="Times New Roman"/>
        </w:rPr>
        <w:t>Craddock, N., &amp; Sklar, P. (2013). Genetics of bipolar disorder. </w:t>
      </w:r>
      <w:r w:rsidRPr="00C66D41">
        <w:rPr>
          <w:rFonts w:ascii="Times New Roman" w:hAnsi="Times New Roman" w:cs="Times New Roman"/>
          <w:i/>
          <w:iCs/>
        </w:rPr>
        <w:t>The Lancet (British Edition)</w:t>
      </w:r>
      <w:r w:rsidRPr="00C66D41">
        <w:rPr>
          <w:rFonts w:ascii="Times New Roman" w:hAnsi="Times New Roman" w:cs="Times New Roman"/>
        </w:rPr>
        <w:t>, </w:t>
      </w:r>
      <w:r w:rsidRPr="00C66D41">
        <w:rPr>
          <w:rFonts w:ascii="Times New Roman" w:hAnsi="Times New Roman" w:cs="Times New Roman"/>
          <w:i/>
          <w:iCs/>
        </w:rPr>
        <w:t>381</w:t>
      </w:r>
      <w:r w:rsidRPr="00C66D41">
        <w:rPr>
          <w:rFonts w:ascii="Times New Roman" w:hAnsi="Times New Roman" w:cs="Times New Roman"/>
        </w:rPr>
        <w:t xml:space="preserve">(9878), 1654–1662. </w:t>
      </w:r>
      <w:hyperlink r:id="rId15" w:history="1">
        <w:r w:rsidRPr="00053FB3">
          <w:rPr>
            <w:rStyle w:val="Hyperlink"/>
            <w:rFonts w:ascii="Times New Roman" w:hAnsi="Times New Roman" w:cs="Times New Roman"/>
          </w:rPr>
          <w:t>https://doi.org/10.1016/S0140-6736(13)60855-7</w:t>
        </w:r>
      </w:hyperlink>
      <w:r>
        <w:rPr>
          <w:rFonts w:ascii="Times New Roman" w:hAnsi="Times New Roman" w:cs="Times New Roman"/>
        </w:rPr>
        <w:t xml:space="preserve"> </w:t>
      </w:r>
    </w:p>
    <w:p w14:paraId="04E9F851" w14:textId="61FF1C51" w:rsidR="00437830"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t>Dagani, J., Baldessarini, R. J., Signorini, G., Nielssen, O., de Girolamo, G., &amp; Large, M. (2019). The age of onset of bipolar disorders. </w:t>
      </w:r>
      <w:r w:rsidRPr="0064662B">
        <w:rPr>
          <w:rFonts w:ascii="Times New Roman" w:hAnsi="Times New Roman" w:cs="Times New Roman"/>
          <w:i/>
          <w:iCs/>
        </w:rPr>
        <w:t>Age of onset of mental disorders: etiopathogenetic and treatment implications</w:t>
      </w:r>
      <w:r w:rsidRPr="0064662B">
        <w:rPr>
          <w:rFonts w:ascii="Times New Roman" w:hAnsi="Times New Roman" w:cs="Times New Roman"/>
        </w:rPr>
        <w:t>, 75-110.</w:t>
      </w:r>
      <w:r w:rsidR="00E72864">
        <w:rPr>
          <w:rFonts w:ascii="Times New Roman" w:hAnsi="Times New Roman" w:cs="Times New Roman"/>
        </w:rPr>
        <w:t xml:space="preserve"> </w:t>
      </w:r>
      <w:hyperlink r:id="rId16" w:history="1">
        <w:r w:rsidR="00E72864" w:rsidRPr="00053FB3">
          <w:rPr>
            <w:rStyle w:val="Hyperlink"/>
            <w:rFonts w:ascii="Times New Roman" w:hAnsi="Times New Roman" w:cs="Times New Roman"/>
          </w:rPr>
          <w:t>https://doi.org/10.1007/978-3-319-72619-9_5</w:t>
        </w:r>
      </w:hyperlink>
      <w:r w:rsidR="00E72864">
        <w:rPr>
          <w:rFonts w:ascii="Times New Roman" w:hAnsi="Times New Roman" w:cs="Times New Roman"/>
        </w:rPr>
        <w:t xml:space="preserve"> </w:t>
      </w:r>
    </w:p>
    <w:p w14:paraId="027789D4" w14:textId="32903185"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Dockery, L., Jeffery, D., Schauman, O., Williams, P., Farrelly, S., Bonnington, O., Gabbidon, J., Lassman, F., Szmukler, G., Thornicroft, G., &amp; Clement, S. (2015). Stigma- and non-stigma-related treatment barriers to mental healthcare reported by service users and caregivers. </w:t>
      </w:r>
      <w:r w:rsidRPr="00E72864">
        <w:rPr>
          <w:rFonts w:ascii="Times New Roman" w:hAnsi="Times New Roman" w:cs="Times New Roman"/>
          <w:i/>
          <w:iCs/>
        </w:rPr>
        <w:t>Psychiatry Research</w:t>
      </w:r>
      <w:r w:rsidRPr="00E72864">
        <w:rPr>
          <w:rFonts w:ascii="Times New Roman" w:hAnsi="Times New Roman" w:cs="Times New Roman"/>
        </w:rPr>
        <w:t>, </w:t>
      </w:r>
      <w:r w:rsidRPr="00E72864">
        <w:rPr>
          <w:rFonts w:ascii="Times New Roman" w:hAnsi="Times New Roman" w:cs="Times New Roman"/>
          <w:i/>
          <w:iCs/>
        </w:rPr>
        <w:t>228</w:t>
      </w:r>
      <w:r w:rsidRPr="00E72864">
        <w:rPr>
          <w:rFonts w:ascii="Times New Roman" w:hAnsi="Times New Roman" w:cs="Times New Roman"/>
        </w:rPr>
        <w:t xml:space="preserve">(3), 612–619. </w:t>
      </w:r>
      <w:hyperlink r:id="rId17" w:history="1">
        <w:r w:rsidRPr="00053FB3">
          <w:rPr>
            <w:rStyle w:val="Hyperlink"/>
            <w:rFonts w:ascii="Times New Roman" w:hAnsi="Times New Roman" w:cs="Times New Roman"/>
          </w:rPr>
          <w:t>https://doi.org/10.1016/j.psychres.2015.05.044</w:t>
        </w:r>
      </w:hyperlink>
    </w:p>
    <w:p w14:paraId="0C4651D9" w14:textId="47CA04D3"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Doucette, S., Levy, A., Flowerdew, G., Horrocks, J., Grof, P., Ellenbogen, M., &amp; Duffy, A. (2016). Early parent–child relationships and risk of mood disorder in a C anadian sample of offspring of a parent with bipolar disorder: findings from a 16‐year prospective cohort study. </w:t>
      </w:r>
      <w:r w:rsidRPr="00E72864">
        <w:rPr>
          <w:rFonts w:ascii="Times New Roman" w:hAnsi="Times New Roman" w:cs="Times New Roman"/>
          <w:i/>
          <w:iCs/>
        </w:rPr>
        <w:t>Early Intervention in Psychiatry</w:t>
      </w:r>
      <w:r w:rsidRPr="00E72864">
        <w:rPr>
          <w:rFonts w:ascii="Times New Roman" w:hAnsi="Times New Roman" w:cs="Times New Roman"/>
        </w:rPr>
        <w:t>, </w:t>
      </w:r>
      <w:r w:rsidRPr="00E72864">
        <w:rPr>
          <w:rFonts w:ascii="Times New Roman" w:hAnsi="Times New Roman" w:cs="Times New Roman"/>
          <w:i/>
          <w:iCs/>
        </w:rPr>
        <w:t>10</w:t>
      </w:r>
      <w:r w:rsidRPr="00E72864">
        <w:rPr>
          <w:rFonts w:ascii="Times New Roman" w:hAnsi="Times New Roman" w:cs="Times New Roman"/>
        </w:rPr>
        <w:t xml:space="preserve">(5), 381–389. </w:t>
      </w:r>
      <w:hyperlink r:id="rId18" w:history="1">
        <w:r w:rsidRPr="00053FB3">
          <w:rPr>
            <w:rStyle w:val="Hyperlink"/>
            <w:rFonts w:ascii="Times New Roman" w:hAnsi="Times New Roman" w:cs="Times New Roman"/>
          </w:rPr>
          <w:t>https://doi.org/10.1111/eip.12195</w:t>
        </w:r>
      </w:hyperlink>
    </w:p>
    <w:p w14:paraId="2FD913FD" w14:textId="1DDE50B2"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Dunne, L., Perich, T., &amp; Meade, T. (2019). The Relationship Between Social Support and Personal Recovery in Bipolar Disorder. </w:t>
      </w:r>
      <w:r w:rsidRPr="00E72864">
        <w:rPr>
          <w:rFonts w:ascii="Times New Roman" w:hAnsi="Times New Roman" w:cs="Times New Roman"/>
          <w:i/>
          <w:iCs/>
        </w:rPr>
        <w:t>Psychiatric Rehabilitation Journal</w:t>
      </w:r>
      <w:r w:rsidRPr="00E72864">
        <w:rPr>
          <w:rFonts w:ascii="Times New Roman" w:hAnsi="Times New Roman" w:cs="Times New Roman"/>
        </w:rPr>
        <w:t>, </w:t>
      </w:r>
      <w:r w:rsidRPr="00E72864">
        <w:rPr>
          <w:rFonts w:ascii="Times New Roman" w:hAnsi="Times New Roman" w:cs="Times New Roman"/>
          <w:i/>
          <w:iCs/>
        </w:rPr>
        <w:t>42</w:t>
      </w:r>
      <w:r w:rsidRPr="00E72864">
        <w:rPr>
          <w:rFonts w:ascii="Times New Roman" w:hAnsi="Times New Roman" w:cs="Times New Roman"/>
        </w:rPr>
        <w:t xml:space="preserve">(1), 100–103. </w:t>
      </w:r>
      <w:hyperlink r:id="rId19" w:history="1">
        <w:r w:rsidRPr="00053FB3">
          <w:rPr>
            <w:rStyle w:val="Hyperlink"/>
            <w:rFonts w:ascii="Times New Roman" w:hAnsi="Times New Roman" w:cs="Times New Roman"/>
          </w:rPr>
          <w:t>https://doi.org/10.1037/prj0000319</w:t>
        </w:r>
      </w:hyperlink>
    </w:p>
    <w:p w14:paraId="7D5384E0" w14:textId="4BB9BEC9" w:rsidR="00437830" w:rsidRDefault="00437830" w:rsidP="00437830">
      <w:pPr>
        <w:spacing w:line="360" w:lineRule="auto"/>
        <w:ind w:left="720" w:hanging="720"/>
        <w:rPr>
          <w:rFonts w:ascii="Times New Roman" w:hAnsi="Times New Roman" w:cs="Times New Roman"/>
        </w:rPr>
      </w:pPr>
      <w:r w:rsidRPr="00F173D0">
        <w:rPr>
          <w:rFonts w:ascii="Times New Roman" w:hAnsi="Times New Roman" w:cs="Times New Roman"/>
        </w:rPr>
        <w:t>Fox, K. R., &amp; Magnus, L. (2014). Self-esteem and self-perceptions in sport and exercise. In </w:t>
      </w:r>
      <w:r w:rsidRPr="00F173D0">
        <w:rPr>
          <w:rFonts w:ascii="Times New Roman" w:hAnsi="Times New Roman" w:cs="Times New Roman"/>
          <w:i/>
          <w:iCs/>
        </w:rPr>
        <w:t>Routledge companion to sport and exercise psychology</w:t>
      </w:r>
      <w:r w:rsidRPr="00F173D0">
        <w:rPr>
          <w:rFonts w:ascii="Times New Roman" w:hAnsi="Times New Roman" w:cs="Times New Roman"/>
        </w:rPr>
        <w:t> (pp. 34-48). Routledge.</w:t>
      </w:r>
    </w:p>
    <w:p w14:paraId="6F94EE03" w14:textId="38A858AD"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Gathmann, B., Schulte, F. P., Maderwald, S., Pawlikowski, M., Starcke, K., Schäfer, L. C., Schöler, T., Wolf, O. T., &amp; Brand, M. (2014). Stress and decision making: neural correlates of the interaction between stress, executive functions, and decision making under risk. </w:t>
      </w:r>
      <w:r w:rsidRPr="00E72864">
        <w:rPr>
          <w:rFonts w:ascii="Times New Roman" w:hAnsi="Times New Roman" w:cs="Times New Roman"/>
          <w:i/>
          <w:iCs/>
        </w:rPr>
        <w:t>Experimental Brain Research</w:t>
      </w:r>
      <w:r w:rsidRPr="00E72864">
        <w:rPr>
          <w:rFonts w:ascii="Times New Roman" w:hAnsi="Times New Roman" w:cs="Times New Roman"/>
        </w:rPr>
        <w:t>, </w:t>
      </w:r>
      <w:r w:rsidRPr="00E72864">
        <w:rPr>
          <w:rFonts w:ascii="Times New Roman" w:hAnsi="Times New Roman" w:cs="Times New Roman"/>
          <w:i/>
          <w:iCs/>
        </w:rPr>
        <w:t>232</w:t>
      </w:r>
      <w:r w:rsidRPr="00E72864">
        <w:rPr>
          <w:rFonts w:ascii="Times New Roman" w:hAnsi="Times New Roman" w:cs="Times New Roman"/>
        </w:rPr>
        <w:t xml:space="preserve">(3), 957–973. </w:t>
      </w:r>
      <w:hyperlink r:id="rId20" w:history="1">
        <w:r w:rsidRPr="00053FB3">
          <w:rPr>
            <w:rStyle w:val="Hyperlink"/>
            <w:rFonts w:ascii="Times New Roman" w:hAnsi="Times New Roman" w:cs="Times New Roman"/>
          </w:rPr>
          <w:t>https://doi.org/10.1007/s00221-013-3808-6</w:t>
        </w:r>
      </w:hyperlink>
    </w:p>
    <w:p w14:paraId="760AC143" w14:textId="2CC729A2" w:rsidR="009829D8" w:rsidRDefault="009829D8" w:rsidP="00437830">
      <w:pPr>
        <w:spacing w:line="360" w:lineRule="auto"/>
        <w:ind w:left="720" w:hanging="720"/>
        <w:rPr>
          <w:rFonts w:ascii="Times New Roman" w:hAnsi="Times New Roman" w:cs="Times New Roman"/>
        </w:rPr>
      </w:pPr>
      <w:r w:rsidRPr="009829D8">
        <w:rPr>
          <w:rFonts w:ascii="Times New Roman" w:hAnsi="Times New Roman" w:cs="Times New Roman"/>
        </w:rPr>
        <w:t xml:space="preserve">Ghosh, Oindrilla. (2023). Effect of Authoritarian Parenting Style on Psychopathology. </w:t>
      </w:r>
      <w:r w:rsidRPr="009829D8">
        <w:rPr>
          <w:rFonts w:ascii="Times New Roman" w:hAnsi="Times New Roman" w:cs="Times New Roman"/>
          <w:i/>
          <w:iCs/>
        </w:rPr>
        <w:t>International Journal of Humanities and Social Science</w:t>
      </w:r>
      <w:r>
        <w:rPr>
          <w:rFonts w:ascii="Times New Roman" w:hAnsi="Times New Roman" w:cs="Times New Roman"/>
          <w:b/>
          <w:bCs/>
        </w:rPr>
        <w:t xml:space="preserve">. </w:t>
      </w:r>
      <w:r w:rsidRPr="009829D8">
        <w:rPr>
          <w:rFonts w:ascii="Times New Roman" w:hAnsi="Times New Roman" w:cs="Times New Roman"/>
        </w:rPr>
        <w:t>10.35629/7722-1009023745.</w:t>
      </w:r>
    </w:p>
    <w:p w14:paraId="4886A208" w14:textId="69E32087"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lastRenderedPageBreak/>
        <w:t>Gitlin, M. J., &amp; Miklowitz, D. J. (2017). The Difficult Lives of Individuals with Bipolar Disorder: A Review of Functional Outcomes and Their Implications for Treatment. </w:t>
      </w:r>
      <w:r w:rsidRPr="00E72864">
        <w:rPr>
          <w:rFonts w:ascii="Times New Roman" w:hAnsi="Times New Roman" w:cs="Times New Roman"/>
          <w:i/>
          <w:iCs/>
        </w:rPr>
        <w:t>Journal of Affective Disorders</w:t>
      </w:r>
      <w:r w:rsidRPr="00E72864">
        <w:rPr>
          <w:rFonts w:ascii="Times New Roman" w:hAnsi="Times New Roman" w:cs="Times New Roman"/>
        </w:rPr>
        <w:t>, </w:t>
      </w:r>
      <w:r w:rsidRPr="00E72864">
        <w:rPr>
          <w:rFonts w:ascii="Times New Roman" w:hAnsi="Times New Roman" w:cs="Times New Roman"/>
          <w:i/>
          <w:iCs/>
        </w:rPr>
        <w:t>209</w:t>
      </w:r>
      <w:r w:rsidRPr="00E72864">
        <w:rPr>
          <w:rFonts w:ascii="Times New Roman" w:hAnsi="Times New Roman" w:cs="Times New Roman"/>
        </w:rPr>
        <w:t xml:space="preserve">, 147–154. </w:t>
      </w:r>
      <w:hyperlink r:id="rId21" w:history="1">
        <w:r w:rsidRPr="00053FB3">
          <w:rPr>
            <w:rStyle w:val="Hyperlink"/>
            <w:rFonts w:ascii="Times New Roman" w:hAnsi="Times New Roman" w:cs="Times New Roman"/>
          </w:rPr>
          <w:t>https://doi.org/10.1016/j.jad.2016.11.021</w:t>
        </w:r>
      </w:hyperlink>
    </w:p>
    <w:p w14:paraId="646B451C" w14:textId="3BF91E83" w:rsidR="00437830" w:rsidRDefault="00437830" w:rsidP="00437830">
      <w:pPr>
        <w:spacing w:line="360" w:lineRule="auto"/>
        <w:ind w:left="720" w:hanging="720"/>
        <w:rPr>
          <w:rFonts w:ascii="Times New Roman" w:hAnsi="Times New Roman" w:cs="Times New Roman"/>
        </w:rPr>
      </w:pPr>
      <w:r w:rsidRPr="00633416">
        <w:rPr>
          <w:rFonts w:ascii="Times New Roman" w:hAnsi="Times New Roman" w:cs="Times New Roman"/>
        </w:rPr>
        <w:t>Herman, J. P., McKlveen, J. M., Ghosal, S., Kopp, B., Wulsin, A., Makinson, R., ... &amp; Myers, B. (2016). Regulation of the hypothalamic-pituitary-adrenocortical stress response. </w:t>
      </w:r>
      <w:r w:rsidRPr="00633416">
        <w:rPr>
          <w:rFonts w:ascii="Times New Roman" w:hAnsi="Times New Roman" w:cs="Times New Roman"/>
          <w:i/>
          <w:iCs/>
        </w:rPr>
        <w:t>Comprehensive physiology</w:t>
      </w:r>
      <w:r w:rsidRPr="00633416">
        <w:rPr>
          <w:rFonts w:ascii="Times New Roman" w:hAnsi="Times New Roman" w:cs="Times New Roman"/>
        </w:rPr>
        <w:t>, </w:t>
      </w:r>
      <w:r w:rsidRPr="00633416">
        <w:rPr>
          <w:rFonts w:ascii="Times New Roman" w:hAnsi="Times New Roman" w:cs="Times New Roman"/>
          <w:i/>
          <w:iCs/>
        </w:rPr>
        <w:t>6</w:t>
      </w:r>
      <w:r w:rsidRPr="00633416">
        <w:rPr>
          <w:rFonts w:ascii="Times New Roman" w:hAnsi="Times New Roman" w:cs="Times New Roman"/>
        </w:rPr>
        <w:t>(2), 603.</w:t>
      </w:r>
      <w:r w:rsidR="00E72864">
        <w:rPr>
          <w:rFonts w:ascii="Times New Roman" w:hAnsi="Times New Roman" w:cs="Times New Roman"/>
        </w:rPr>
        <w:t xml:space="preserve"> </w:t>
      </w:r>
      <w:r w:rsidR="00E72864" w:rsidRPr="00E72864">
        <w:rPr>
          <w:rFonts w:ascii="Times New Roman" w:hAnsi="Times New Roman" w:cs="Times New Roman"/>
        </w:rPr>
        <w:t>doi: </w:t>
      </w:r>
      <w:hyperlink r:id="rId22" w:tgtFrame="_blank" w:history="1">
        <w:r w:rsidR="00E72864" w:rsidRPr="00E72864">
          <w:rPr>
            <w:rStyle w:val="Hyperlink"/>
            <w:rFonts w:ascii="Times New Roman" w:hAnsi="Times New Roman" w:cs="Times New Roman"/>
          </w:rPr>
          <w:t>10.1002/cphy.c150015</w:t>
        </w:r>
      </w:hyperlink>
    </w:p>
    <w:p w14:paraId="0247209D" w14:textId="77777777" w:rsidR="00437830" w:rsidRDefault="00437830" w:rsidP="00437830">
      <w:pPr>
        <w:spacing w:line="360" w:lineRule="auto"/>
        <w:ind w:left="720" w:hanging="720"/>
        <w:rPr>
          <w:rFonts w:ascii="Times New Roman" w:hAnsi="Times New Roman" w:cs="Times New Roman"/>
        </w:rPr>
      </w:pPr>
      <w:r w:rsidRPr="00AA77FD">
        <w:rPr>
          <w:rFonts w:ascii="Times New Roman" w:hAnsi="Times New Roman" w:cs="Times New Roman"/>
        </w:rPr>
        <w:t>Jadon, P. S., &amp; Tripathi, S. (2017). Effect of authoritarian parenting style on self esteem of the child: A systematic review. </w:t>
      </w:r>
      <w:r w:rsidRPr="00AA77FD">
        <w:rPr>
          <w:rFonts w:ascii="Times New Roman" w:hAnsi="Times New Roman" w:cs="Times New Roman"/>
          <w:i/>
          <w:iCs/>
        </w:rPr>
        <w:t>International Journal of Advance Research and Innovative Ideas in Education</w:t>
      </w:r>
      <w:r w:rsidRPr="00AA77FD">
        <w:rPr>
          <w:rFonts w:ascii="Times New Roman" w:hAnsi="Times New Roman" w:cs="Times New Roman"/>
        </w:rPr>
        <w:t>, </w:t>
      </w:r>
      <w:r w:rsidRPr="00AA77FD">
        <w:rPr>
          <w:rFonts w:ascii="Times New Roman" w:hAnsi="Times New Roman" w:cs="Times New Roman"/>
          <w:i/>
          <w:iCs/>
        </w:rPr>
        <w:t>3</w:t>
      </w:r>
      <w:r w:rsidRPr="00AA77FD">
        <w:rPr>
          <w:rFonts w:ascii="Times New Roman" w:hAnsi="Times New Roman" w:cs="Times New Roman"/>
        </w:rPr>
        <w:t>(3), 909-913.</w:t>
      </w:r>
    </w:p>
    <w:p w14:paraId="7D1FFB66" w14:textId="7B739F57"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Jawad, I., Watson, S., Haddad, P. M., Talbot, P. S., &amp; McAllister-Williams, R. H. (2018). Medication nonadherence in bipolar disorder: a narrative review. </w:t>
      </w:r>
      <w:r w:rsidRPr="00E72864">
        <w:rPr>
          <w:rFonts w:ascii="Times New Roman" w:hAnsi="Times New Roman" w:cs="Times New Roman"/>
          <w:i/>
          <w:iCs/>
        </w:rPr>
        <w:t>Therapeutic Advances in Psychopharmacology</w:t>
      </w:r>
      <w:r w:rsidRPr="00E72864">
        <w:rPr>
          <w:rFonts w:ascii="Times New Roman" w:hAnsi="Times New Roman" w:cs="Times New Roman"/>
        </w:rPr>
        <w:t>, </w:t>
      </w:r>
      <w:r w:rsidRPr="00E72864">
        <w:rPr>
          <w:rFonts w:ascii="Times New Roman" w:hAnsi="Times New Roman" w:cs="Times New Roman"/>
          <w:i/>
          <w:iCs/>
        </w:rPr>
        <w:t>8</w:t>
      </w:r>
      <w:r w:rsidRPr="00E72864">
        <w:rPr>
          <w:rFonts w:ascii="Times New Roman" w:hAnsi="Times New Roman" w:cs="Times New Roman"/>
        </w:rPr>
        <w:t xml:space="preserve">(12), 349–363. </w:t>
      </w:r>
      <w:hyperlink r:id="rId23" w:history="1">
        <w:r w:rsidRPr="00053FB3">
          <w:rPr>
            <w:rStyle w:val="Hyperlink"/>
            <w:rFonts w:ascii="Times New Roman" w:hAnsi="Times New Roman" w:cs="Times New Roman"/>
          </w:rPr>
          <w:t>https://doi.org/10.1177/2045125318804364</w:t>
        </w:r>
      </w:hyperlink>
    </w:p>
    <w:p w14:paraId="4920CE2E" w14:textId="6D3CE62B"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Johnstone, L. (2018). Psychological Formulation as an Alternative to Psychiatric Diagnosis. </w:t>
      </w:r>
      <w:r w:rsidRPr="00E72864">
        <w:rPr>
          <w:rFonts w:ascii="Times New Roman" w:hAnsi="Times New Roman" w:cs="Times New Roman"/>
          <w:i/>
          <w:iCs/>
        </w:rPr>
        <w:t>The Journal of Humanistic Psychology</w:t>
      </w:r>
      <w:r w:rsidRPr="00E72864">
        <w:rPr>
          <w:rFonts w:ascii="Times New Roman" w:hAnsi="Times New Roman" w:cs="Times New Roman"/>
        </w:rPr>
        <w:t>, </w:t>
      </w:r>
      <w:r w:rsidRPr="00E72864">
        <w:rPr>
          <w:rFonts w:ascii="Times New Roman" w:hAnsi="Times New Roman" w:cs="Times New Roman"/>
          <w:i/>
          <w:iCs/>
        </w:rPr>
        <w:t>58</w:t>
      </w:r>
      <w:r w:rsidRPr="00E72864">
        <w:rPr>
          <w:rFonts w:ascii="Times New Roman" w:hAnsi="Times New Roman" w:cs="Times New Roman"/>
        </w:rPr>
        <w:t xml:space="preserve">(1), 30–46. </w:t>
      </w:r>
      <w:hyperlink r:id="rId24" w:history="1">
        <w:r w:rsidRPr="00053FB3">
          <w:rPr>
            <w:rStyle w:val="Hyperlink"/>
            <w:rFonts w:ascii="Times New Roman" w:hAnsi="Times New Roman" w:cs="Times New Roman"/>
          </w:rPr>
          <w:t>https://doi.org/10.1177/0022167817722230</w:t>
        </w:r>
      </w:hyperlink>
    </w:p>
    <w:p w14:paraId="40EA2231" w14:textId="14C79B68"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Lalli, M., Brouillette, K., Kapczinski, F., &amp; de Azevedo Cardoso, T. (2021). Substance use as a risk factor for bipolar disorder: A systematic review. </w:t>
      </w:r>
      <w:r w:rsidRPr="00E72864">
        <w:rPr>
          <w:rFonts w:ascii="Times New Roman" w:hAnsi="Times New Roman" w:cs="Times New Roman"/>
          <w:i/>
          <w:iCs/>
        </w:rPr>
        <w:t>Journal of Psychiatric Research</w:t>
      </w:r>
      <w:r w:rsidRPr="00E72864">
        <w:rPr>
          <w:rFonts w:ascii="Times New Roman" w:hAnsi="Times New Roman" w:cs="Times New Roman"/>
        </w:rPr>
        <w:t>, </w:t>
      </w:r>
      <w:r w:rsidRPr="00E72864">
        <w:rPr>
          <w:rFonts w:ascii="Times New Roman" w:hAnsi="Times New Roman" w:cs="Times New Roman"/>
          <w:i/>
          <w:iCs/>
        </w:rPr>
        <w:t>144</w:t>
      </w:r>
      <w:r w:rsidRPr="00E72864">
        <w:rPr>
          <w:rFonts w:ascii="Times New Roman" w:hAnsi="Times New Roman" w:cs="Times New Roman"/>
        </w:rPr>
        <w:t xml:space="preserve">, 285–295. </w:t>
      </w:r>
      <w:hyperlink r:id="rId25" w:history="1">
        <w:r w:rsidRPr="00053FB3">
          <w:rPr>
            <w:rStyle w:val="Hyperlink"/>
            <w:rFonts w:ascii="Times New Roman" w:hAnsi="Times New Roman" w:cs="Times New Roman"/>
          </w:rPr>
          <w:t>https://doi.org/10.1016/j.jpsychires.2021.10.012</w:t>
        </w:r>
      </w:hyperlink>
    </w:p>
    <w:p w14:paraId="1F306BEB" w14:textId="23E69801" w:rsidR="00E72864" w:rsidRDefault="00E72864" w:rsidP="00437830">
      <w:pPr>
        <w:spacing w:line="360" w:lineRule="auto"/>
        <w:ind w:left="720" w:hanging="720"/>
        <w:rPr>
          <w:rFonts w:ascii="Times New Roman" w:hAnsi="Times New Roman" w:cs="Times New Roman"/>
        </w:rPr>
      </w:pPr>
      <w:r w:rsidRPr="00E72864">
        <w:rPr>
          <w:rFonts w:ascii="Times New Roman" w:hAnsi="Times New Roman" w:cs="Times New Roman"/>
        </w:rPr>
        <w:t>Lewis, K. S., Gordon-Smith, K., Forty, L., Di Florio, A., Craddock, N., Jones, L., &amp; Jones, I. (2017). Sleep loss as a trigger of mood episodes in bipolar disorder: Individual differences based on diagnostic subtype and gender. </w:t>
      </w:r>
      <w:r w:rsidRPr="00E72864">
        <w:rPr>
          <w:rFonts w:ascii="Times New Roman" w:hAnsi="Times New Roman" w:cs="Times New Roman"/>
          <w:i/>
          <w:iCs/>
        </w:rPr>
        <w:t>British Journal of Psychiatry</w:t>
      </w:r>
      <w:r w:rsidRPr="00E72864">
        <w:rPr>
          <w:rFonts w:ascii="Times New Roman" w:hAnsi="Times New Roman" w:cs="Times New Roman"/>
        </w:rPr>
        <w:t>, </w:t>
      </w:r>
      <w:r w:rsidRPr="00E72864">
        <w:rPr>
          <w:rFonts w:ascii="Times New Roman" w:hAnsi="Times New Roman" w:cs="Times New Roman"/>
          <w:i/>
          <w:iCs/>
        </w:rPr>
        <w:t>211</w:t>
      </w:r>
      <w:r w:rsidRPr="00E72864">
        <w:rPr>
          <w:rFonts w:ascii="Times New Roman" w:hAnsi="Times New Roman" w:cs="Times New Roman"/>
        </w:rPr>
        <w:t xml:space="preserve">(3), 169–174. </w:t>
      </w:r>
      <w:hyperlink r:id="rId26" w:history="1">
        <w:r w:rsidRPr="00053FB3">
          <w:rPr>
            <w:rStyle w:val="Hyperlink"/>
            <w:rFonts w:ascii="Times New Roman" w:hAnsi="Times New Roman" w:cs="Times New Roman"/>
          </w:rPr>
          <w:t>https://doi.org/10.1192/bjp.bp.117.202259</w:t>
        </w:r>
      </w:hyperlink>
    </w:p>
    <w:p w14:paraId="40A3409B" w14:textId="6C32AAE8"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Lex, C., Baezner, E., &amp; Meyer, T. D. (2017). Does Stress Play a Significant Role in Bipolar Disorder? A Meta-Analysis. </w:t>
      </w:r>
      <w:r w:rsidRPr="00D80BEB">
        <w:rPr>
          <w:rFonts w:ascii="Times New Roman" w:hAnsi="Times New Roman" w:cs="Times New Roman"/>
          <w:i/>
          <w:iCs/>
        </w:rPr>
        <w:t>Journal of Affective Disorders</w:t>
      </w:r>
      <w:r w:rsidRPr="00D80BEB">
        <w:rPr>
          <w:rFonts w:ascii="Times New Roman" w:hAnsi="Times New Roman" w:cs="Times New Roman"/>
        </w:rPr>
        <w:t>, </w:t>
      </w:r>
      <w:r w:rsidRPr="00D80BEB">
        <w:rPr>
          <w:rFonts w:ascii="Times New Roman" w:hAnsi="Times New Roman" w:cs="Times New Roman"/>
          <w:i/>
          <w:iCs/>
        </w:rPr>
        <w:t>208</w:t>
      </w:r>
      <w:r w:rsidRPr="00D80BEB">
        <w:rPr>
          <w:rFonts w:ascii="Times New Roman" w:hAnsi="Times New Roman" w:cs="Times New Roman"/>
        </w:rPr>
        <w:t xml:space="preserve">, 298–308. </w:t>
      </w:r>
      <w:hyperlink r:id="rId27" w:history="1">
        <w:r w:rsidRPr="00053FB3">
          <w:rPr>
            <w:rStyle w:val="Hyperlink"/>
            <w:rFonts w:ascii="Times New Roman" w:hAnsi="Times New Roman" w:cs="Times New Roman"/>
          </w:rPr>
          <w:t>https://doi.org/10.1016/j.jad.2016.08.057</w:t>
        </w:r>
      </w:hyperlink>
    </w:p>
    <w:p w14:paraId="49524D3F" w14:textId="381081CC"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Ludwig, B., &amp; Dwivedi, Y. (2016). Dissecting bipolar disorder complexity through epigenomic approach. </w:t>
      </w:r>
      <w:r w:rsidRPr="00D80BEB">
        <w:rPr>
          <w:rFonts w:ascii="Times New Roman" w:hAnsi="Times New Roman" w:cs="Times New Roman"/>
          <w:i/>
          <w:iCs/>
        </w:rPr>
        <w:t>Molecular Psychiatry</w:t>
      </w:r>
      <w:r w:rsidRPr="00D80BEB">
        <w:rPr>
          <w:rFonts w:ascii="Times New Roman" w:hAnsi="Times New Roman" w:cs="Times New Roman"/>
        </w:rPr>
        <w:t>, </w:t>
      </w:r>
      <w:r w:rsidRPr="00D80BEB">
        <w:rPr>
          <w:rFonts w:ascii="Times New Roman" w:hAnsi="Times New Roman" w:cs="Times New Roman"/>
          <w:i/>
          <w:iCs/>
        </w:rPr>
        <w:t>21</w:t>
      </w:r>
      <w:r w:rsidRPr="00D80BEB">
        <w:rPr>
          <w:rFonts w:ascii="Times New Roman" w:hAnsi="Times New Roman" w:cs="Times New Roman"/>
        </w:rPr>
        <w:t xml:space="preserve">(11), 1490–1498. </w:t>
      </w:r>
      <w:hyperlink r:id="rId28" w:history="1">
        <w:r w:rsidRPr="00053FB3">
          <w:rPr>
            <w:rStyle w:val="Hyperlink"/>
            <w:rFonts w:ascii="Times New Roman" w:hAnsi="Times New Roman" w:cs="Times New Roman"/>
          </w:rPr>
          <w:t>https://doi.org/10.1038/mp.2016.123</w:t>
        </w:r>
      </w:hyperlink>
    </w:p>
    <w:p w14:paraId="0122758C" w14:textId="0F74C7AD"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Ma, Y., Siu, A., &amp; Tse, W. S. (2018). The Role of High Parental Expectations in Adolescents’ Academic Performance and Depression in Hong Kong. </w:t>
      </w:r>
      <w:r w:rsidRPr="00D80BEB">
        <w:rPr>
          <w:rFonts w:ascii="Times New Roman" w:hAnsi="Times New Roman" w:cs="Times New Roman"/>
          <w:i/>
          <w:iCs/>
        </w:rPr>
        <w:t>Journal of Family Issues</w:t>
      </w:r>
      <w:r w:rsidRPr="00D80BEB">
        <w:rPr>
          <w:rFonts w:ascii="Times New Roman" w:hAnsi="Times New Roman" w:cs="Times New Roman"/>
        </w:rPr>
        <w:t>, </w:t>
      </w:r>
      <w:r w:rsidRPr="00D80BEB">
        <w:rPr>
          <w:rFonts w:ascii="Times New Roman" w:hAnsi="Times New Roman" w:cs="Times New Roman"/>
          <w:i/>
          <w:iCs/>
        </w:rPr>
        <w:t>39</w:t>
      </w:r>
      <w:r w:rsidRPr="00D80BEB">
        <w:rPr>
          <w:rFonts w:ascii="Times New Roman" w:hAnsi="Times New Roman" w:cs="Times New Roman"/>
        </w:rPr>
        <w:t xml:space="preserve">(9), 2505–2522. </w:t>
      </w:r>
      <w:hyperlink r:id="rId29" w:history="1">
        <w:r w:rsidRPr="00053FB3">
          <w:rPr>
            <w:rStyle w:val="Hyperlink"/>
            <w:rFonts w:ascii="Times New Roman" w:hAnsi="Times New Roman" w:cs="Times New Roman"/>
          </w:rPr>
          <w:t>https://doi.org/10.1177/0192513X18755194</w:t>
        </w:r>
      </w:hyperlink>
    </w:p>
    <w:p w14:paraId="45FA0727" w14:textId="5FB497F4"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lastRenderedPageBreak/>
        <w:t>Mehdi, S. M. A., Meyers, B., &amp; Devanand, D. P. (2022). Is DSM-5 a Failure? Analyzing the Controversies Surrounding the Current American Mental Health Diagnostic Manual. </w:t>
      </w:r>
      <w:r w:rsidRPr="00D80BEB">
        <w:rPr>
          <w:rFonts w:ascii="Times New Roman" w:hAnsi="Times New Roman" w:cs="Times New Roman"/>
          <w:i/>
          <w:iCs/>
        </w:rPr>
        <w:t>Psychiatric Annals</w:t>
      </w:r>
      <w:r w:rsidRPr="00D80BEB">
        <w:rPr>
          <w:rFonts w:ascii="Times New Roman" w:hAnsi="Times New Roman" w:cs="Times New Roman"/>
        </w:rPr>
        <w:t>, </w:t>
      </w:r>
      <w:r w:rsidRPr="00D80BEB">
        <w:rPr>
          <w:rFonts w:ascii="Times New Roman" w:hAnsi="Times New Roman" w:cs="Times New Roman"/>
          <w:i/>
          <w:iCs/>
        </w:rPr>
        <w:t>52</w:t>
      </w:r>
      <w:r w:rsidRPr="00D80BEB">
        <w:rPr>
          <w:rFonts w:ascii="Times New Roman" w:hAnsi="Times New Roman" w:cs="Times New Roman"/>
        </w:rPr>
        <w:t xml:space="preserve">(4), 161–169. </w:t>
      </w:r>
      <w:hyperlink r:id="rId30" w:history="1">
        <w:r w:rsidRPr="00053FB3">
          <w:rPr>
            <w:rStyle w:val="Hyperlink"/>
            <w:rFonts w:ascii="Times New Roman" w:hAnsi="Times New Roman" w:cs="Times New Roman"/>
          </w:rPr>
          <w:t>https://doi.org/10.3928/00485713-20220302-02</w:t>
        </w:r>
      </w:hyperlink>
    </w:p>
    <w:p w14:paraId="1751EF82" w14:textId="1D3357F4"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Melo, M. C. A., Daher, E. D. F., Albuquerque, S. G. C., &amp; de Bruin, V. M. S. (2016). Exercise in bipolar patients: A systematic review. </w:t>
      </w:r>
      <w:r w:rsidRPr="00D80BEB">
        <w:rPr>
          <w:rFonts w:ascii="Times New Roman" w:hAnsi="Times New Roman" w:cs="Times New Roman"/>
          <w:i/>
          <w:iCs/>
        </w:rPr>
        <w:t>Journal of Affective Disorders</w:t>
      </w:r>
      <w:r w:rsidRPr="00D80BEB">
        <w:rPr>
          <w:rFonts w:ascii="Times New Roman" w:hAnsi="Times New Roman" w:cs="Times New Roman"/>
        </w:rPr>
        <w:t>, </w:t>
      </w:r>
      <w:r w:rsidRPr="00D80BEB">
        <w:rPr>
          <w:rFonts w:ascii="Times New Roman" w:hAnsi="Times New Roman" w:cs="Times New Roman"/>
          <w:i/>
          <w:iCs/>
        </w:rPr>
        <w:t>198</w:t>
      </w:r>
      <w:r w:rsidRPr="00D80BEB">
        <w:rPr>
          <w:rFonts w:ascii="Times New Roman" w:hAnsi="Times New Roman" w:cs="Times New Roman"/>
        </w:rPr>
        <w:t xml:space="preserve">, 32–38. </w:t>
      </w:r>
      <w:hyperlink r:id="rId31" w:history="1">
        <w:r w:rsidRPr="00053FB3">
          <w:rPr>
            <w:rStyle w:val="Hyperlink"/>
            <w:rFonts w:ascii="Times New Roman" w:hAnsi="Times New Roman" w:cs="Times New Roman"/>
          </w:rPr>
          <w:t>https://doi.org/10.1016/j.jad.2016.03.004</w:t>
        </w:r>
      </w:hyperlink>
    </w:p>
    <w:p w14:paraId="557FB9F8" w14:textId="6AC9F09F"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Mikkelsen, K., Stojanovska, L., Polenakovic, M., Bosevski, M., &amp; Apostolopoulos, V. (2017). Exercise and mental health. </w:t>
      </w:r>
      <w:r w:rsidRPr="00D80BEB">
        <w:rPr>
          <w:rFonts w:ascii="Times New Roman" w:hAnsi="Times New Roman" w:cs="Times New Roman"/>
          <w:i/>
          <w:iCs/>
        </w:rPr>
        <w:t>Maturitas</w:t>
      </w:r>
      <w:r w:rsidRPr="00D80BEB">
        <w:rPr>
          <w:rFonts w:ascii="Times New Roman" w:hAnsi="Times New Roman" w:cs="Times New Roman"/>
        </w:rPr>
        <w:t>, </w:t>
      </w:r>
      <w:r w:rsidRPr="00D80BEB">
        <w:rPr>
          <w:rFonts w:ascii="Times New Roman" w:hAnsi="Times New Roman" w:cs="Times New Roman"/>
          <w:i/>
          <w:iCs/>
        </w:rPr>
        <w:t>106</w:t>
      </w:r>
      <w:r w:rsidRPr="00D80BEB">
        <w:rPr>
          <w:rFonts w:ascii="Times New Roman" w:hAnsi="Times New Roman" w:cs="Times New Roman"/>
        </w:rPr>
        <w:t xml:space="preserve">, 48–56. </w:t>
      </w:r>
      <w:hyperlink r:id="rId32" w:history="1">
        <w:r w:rsidRPr="00053FB3">
          <w:rPr>
            <w:rStyle w:val="Hyperlink"/>
            <w:rFonts w:ascii="Times New Roman" w:hAnsi="Times New Roman" w:cs="Times New Roman"/>
          </w:rPr>
          <w:t>https://doi.org/10.1016/j.maturitas.2017.09.003</w:t>
        </w:r>
      </w:hyperlink>
    </w:p>
    <w:p w14:paraId="4B370466" w14:textId="7DBB6A32"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Mohamadian, M., Fallah, H., Ghofrani-Jahromi, Z., Rahimi-Danesh, M., Shokouhi Qare Saadlou, M.-S., &amp; Vaseghi, S. (2023). Mood and behavior regulation: interaction of lithium and dopaminergic system. </w:t>
      </w:r>
      <w:r w:rsidRPr="00D80BEB">
        <w:rPr>
          <w:rFonts w:ascii="Times New Roman" w:hAnsi="Times New Roman" w:cs="Times New Roman"/>
          <w:i/>
          <w:iCs/>
        </w:rPr>
        <w:t>Naunyn-Schmiedeberg’s Archives of Pharmacology</w:t>
      </w:r>
      <w:r w:rsidRPr="00D80BEB">
        <w:rPr>
          <w:rFonts w:ascii="Times New Roman" w:hAnsi="Times New Roman" w:cs="Times New Roman"/>
        </w:rPr>
        <w:t>, </w:t>
      </w:r>
      <w:r w:rsidRPr="00D80BEB">
        <w:rPr>
          <w:rFonts w:ascii="Times New Roman" w:hAnsi="Times New Roman" w:cs="Times New Roman"/>
          <w:i/>
          <w:iCs/>
        </w:rPr>
        <w:t>396</w:t>
      </w:r>
      <w:r w:rsidRPr="00D80BEB">
        <w:rPr>
          <w:rFonts w:ascii="Times New Roman" w:hAnsi="Times New Roman" w:cs="Times New Roman"/>
        </w:rPr>
        <w:t xml:space="preserve">(7), 1339–1359. </w:t>
      </w:r>
      <w:hyperlink r:id="rId33" w:history="1">
        <w:r w:rsidRPr="00053FB3">
          <w:rPr>
            <w:rStyle w:val="Hyperlink"/>
            <w:rFonts w:ascii="Times New Roman" w:hAnsi="Times New Roman" w:cs="Times New Roman"/>
          </w:rPr>
          <w:t>https://doi.org/10.1007/s00210-023-02437-1</w:t>
        </w:r>
      </w:hyperlink>
    </w:p>
    <w:p w14:paraId="752EA393" w14:textId="75DB1C5C" w:rsidR="00437830" w:rsidRPr="0064662B" w:rsidRDefault="00437830" w:rsidP="00437830">
      <w:pPr>
        <w:spacing w:line="360" w:lineRule="auto"/>
        <w:ind w:left="720" w:hanging="720"/>
        <w:rPr>
          <w:rFonts w:ascii="Times New Roman" w:hAnsi="Times New Roman" w:cs="Times New Roman"/>
        </w:rPr>
      </w:pPr>
      <w:r w:rsidRPr="00BD5BD5">
        <w:rPr>
          <w:rFonts w:ascii="Times New Roman" w:hAnsi="Times New Roman" w:cs="Times New Roman"/>
        </w:rPr>
        <w:t>Novick, D. M., &amp; Swartz, H. A. (2019). Evidence-based psychotherapies for bipolar disorder. </w:t>
      </w:r>
      <w:r w:rsidRPr="00BD5BD5">
        <w:rPr>
          <w:rFonts w:ascii="Times New Roman" w:hAnsi="Times New Roman" w:cs="Times New Roman"/>
          <w:i/>
          <w:iCs/>
        </w:rPr>
        <w:t>FOCUS, A Journal of the American Psychiatric Association</w:t>
      </w:r>
      <w:r w:rsidRPr="00BD5BD5">
        <w:rPr>
          <w:rFonts w:ascii="Times New Roman" w:hAnsi="Times New Roman" w:cs="Times New Roman"/>
        </w:rPr>
        <w:t>, </w:t>
      </w:r>
      <w:r w:rsidRPr="00BD5BD5">
        <w:rPr>
          <w:rFonts w:ascii="Times New Roman" w:hAnsi="Times New Roman" w:cs="Times New Roman"/>
          <w:i/>
          <w:iCs/>
        </w:rPr>
        <w:t>17</w:t>
      </w:r>
      <w:r w:rsidRPr="00BD5BD5">
        <w:rPr>
          <w:rFonts w:ascii="Times New Roman" w:hAnsi="Times New Roman" w:cs="Times New Roman"/>
        </w:rPr>
        <w:t>(3), 238-248.</w:t>
      </w:r>
      <w:r w:rsidR="00D80BEB">
        <w:rPr>
          <w:rFonts w:ascii="Times New Roman" w:hAnsi="Times New Roman" w:cs="Times New Roman"/>
        </w:rPr>
        <w:t xml:space="preserve"> </w:t>
      </w:r>
      <w:r w:rsidR="00D80BEB" w:rsidRPr="00D80BEB">
        <w:rPr>
          <w:rFonts w:ascii="Times New Roman" w:hAnsi="Times New Roman" w:cs="Times New Roman"/>
        </w:rPr>
        <w:t>doi: 10.1176/appi.focus.20190004. Epub 2019 Jul 16. PMID: 32047369; PMCID: PMC6999214</w:t>
      </w:r>
      <w:r w:rsidR="00D80BEB">
        <w:rPr>
          <w:rFonts w:ascii="Times New Roman" w:hAnsi="Times New Roman" w:cs="Times New Roman"/>
        </w:rPr>
        <w:t>.</w:t>
      </w:r>
    </w:p>
    <w:p w14:paraId="6C978E29" w14:textId="6386BF7D"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Pålsson, E., Sellgren, C., Pelanis, A., Zetterberg, H., Blennow, K., &amp; Landén, M. (2023). Altered brain dopamine metabolism is a trait marker for bipolar disorder. </w:t>
      </w:r>
      <w:r w:rsidRPr="00D80BEB">
        <w:rPr>
          <w:rFonts w:ascii="Times New Roman" w:hAnsi="Times New Roman" w:cs="Times New Roman"/>
          <w:i/>
          <w:iCs/>
        </w:rPr>
        <w:t>Biomarkers in Neuropsychiatry</w:t>
      </w:r>
      <w:r w:rsidRPr="00D80BEB">
        <w:rPr>
          <w:rFonts w:ascii="Times New Roman" w:hAnsi="Times New Roman" w:cs="Times New Roman"/>
        </w:rPr>
        <w:t>, </w:t>
      </w:r>
      <w:r w:rsidRPr="00D80BEB">
        <w:rPr>
          <w:rFonts w:ascii="Times New Roman" w:hAnsi="Times New Roman" w:cs="Times New Roman"/>
          <w:i/>
          <w:iCs/>
        </w:rPr>
        <w:t>9</w:t>
      </w:r>
      <w:r w:rsidRPr="00D80BEB">
        <w:rPr>
          <w:rFonts w:ascii="Times New Roman" w:hAnsi="Times New Roman" w:cs="Times New Roman"/>
        </w:rPr>
        <w:t xml:space="preserve">, 100078-. </w:t>
      </w:r>
      <w:hyperlink r:id="rId34" w:history="1">
        <w:r w:rsidRPr="00053FB3">
          <w:rPr>
            <w:rStyle w:val="Hyperlink"/>
            <w:rFonts w:ascii="Times New Roman" w:hAnsi="Times New Roman" w:cs="Times New Roman"/>
          </w:rPr>
          <w:t>https://doi.org/10.1016/j.bionps.2023.100078</w:t>
        </w:r>
      </w:hyperlink>
    </w:p>
    <w:p w14:paraId="0722B8EE" w14:textId="38B7428D"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Rasic, D., Hajek, T., Alda, M., &amp; Uher, R. (2014). Risk of Mental Illness in Offspring of Parents With Schizophrenia, Bipolar Disorder, and Major Depressive Disorder: A Meta-Analysis of Family High-Risk Studies. </w:t>
      </w:r>
      <w:r w:rsidRPr="00D80BEB">
        <w:rPr>
          <w:rFonts w:ascii="Times New Roman" w:hAnsi="Times New Roman" w:cs="Times New Roman"/>
          <w:i/>
          <w:iCs/>
        </w:rPr>
        <w:t>Schizophrenia Bulletin</w:t>
      </w:r>
      <w:r w:rsidRPr="00D80BEB">
        <w:rPr>
          <w:rFonts w:ascii="Times New Roman" w:hAnsi="Times New Roman" w:cs="Times New Roman"/>
        </w:rPr>
        <w:t>, </w:t>
      </w:r>
      <w:r w:rsidRPr="00D80BEB">
        <w:rPr>
          <w:rFonts w:ascii="Times New Roman" w:hAnsi="Times New Roman" w:cs="Times New Roman"/>
          <w:i/>
          <w:iCs/>
        </w:rPr>
        <w:t>40</w:t>
      </w:r>
      <w:r w:rsidRPr="00D80BEB">
        <w:rPr>
          <w:rFonts w:ascii="Times New Roman" w:hAnsi="Times New Roman" w:cs="Times New Roman"/>
        </w:rPr>
        <w:t xml:space="preserve">(1), 28–38. </w:t>
      </w:r>
      <w:hyperlink r:id="rId35" w:history="1">
        <w:r w:rsidRPr="00053FB3">
          <w:rPr>
            <w:rStyle w:val="Hyperlink"/>
            <w:rFonts w:ascii="Times New Roman" w:hAnsi="Times New Roman" w:cs="Times New Roman"/>
          </w:rPr>
          <w:t>https://doi.org/10.1093/schbul/sbt114</w:t>
        </w:r>
      </w:hyperlink>
    </w:p>
    <w:p w14:paraId="15B091F6" w14:textId="6CCCB14B" w:rsidR="00D80BEB" w:rsidRDefault="00D80BEB" w:rsidP="00437830">
      <w:pPr>
        <w:spacing w:line="360" w:lineRule="auto"/>
        <w:ind w:left="720" w:hanging="720"/>
        <w:rPr>
          <w:rFonts w:ascii="Times New Roman" w:hAnsi="Times New Roman" w:cs="Times New Roman"/>
        </w:rPr>
      </w:pPr>
      <w:r w:rsidRPr="00D80BEB">
        <w:rPr>
          <w:rFonts w:ascii="Times New Roman" w:hAnsi="Times New Roman" w:cs="Times New Roman"/>
        </w:rPr>
        <w:t>Sagar, R., &amp; Pattanayak, R. D. (2017). Potential biomarkers for bipolar disorder: Where do we stand? </w:t>
      </w:r>
      <w:r w:rsidRPr="00D80BEB">
        <w:rPr>
          <w:rFonts w:ascii="Times New Roman" w:hAnsi="Times New Roman" w:cs="Times New Roman"/>
          <w:i/>
          <w:iCs/>
        </w:rPr>
        <w:t>Indian Journal of Medical Research (New Delhi, India : 1994)</w:t>
      </w:r>
      <w:r w:rsidRPr="00D80BEB">
        <w:rPr>
          <w:rFonts w:ascii="Times New Roman" w:hAnsi="Times New Roman" w:cs="Times New Roman"/>
        </w:rPr>
        <w:t>, </w:t>
      </w:r>
      <w:r w:rsidRPr="00D80BEB">
        <w:rPr>
          <w:rFonts w:ascii="Times New Roman" w:hAnsi="Times New Roman" w:cs="Times New Roman"/>
          <w:i/>
          <w:iCs/>
        </w:rPr>
        <w:t>145</w:t>
      </w:r>
      <w:r w:rsidRPr="00D80BEB">
        <w:rPr>
          <w:rFonts w:ascii="Times New Roman" w:hAnsi="Times New Roman" w:cs="Times New Roman"/>
        </w:rPr>
        <w:t xml:space="preserve">(1), 7–16. </w:t>
      </w:r>
      <w:hyperlink r:id="rId36" w:history="1">
        <w:r w:rsidRPr="00053FB3">
          <w:rPr>
            <w:rStyle w:val="Hyperlink"/>
            <w:rFonts w:ascii="Times New Roman" w:hAnsi="Times New Roman" w:cs="Times New Roman"/>
          </w:rPr>
          <w:t>https://doi.org/10.4103/ijmr.IJMR_1386_16</w:t>
        </w:r>
      </w:hyperlink>
    </w:p>
    <w:p w14:paraId="0E74E3B4" w14:textId="61F01F5A"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Shaw, Z. A., &amp; Starr, L. R. (2019). Intergenerational Transmission of Emotion Dysregulation: The Role of Authoritarian Parenting Style and Family Chronic Stress. </w:t>
      </w:r>
      <w:r w:rsidRPr="008A1B21">
        <w:rPr>
          <w:rFonts w:ascii="Times New Roman" w:hAnsi="Times New Roman" w:cs="Times New Roman"/>
          <w:i/>
          <w:iCs/>
        </w:rPr>
        <w:t>Journal of Child and Family Studies</w:t>
      </w:r>
      <w:r w:rsidRPr="008A1B21">
        <w:rPr>
          <w:rFonts w:ascii="Times New Roman" w:hAnsi="Times New Roman" w:cs="Times New Roman"/>
        </w:rPr>
        <w:t>, </w:t>
      </w:r>
      <w:r w:rsidRPr="008A1B21">
        <w:rPr>
          <w:rFonts w:ascii="Times New Roman" w:hAnsi="Times New Roman" w:cs="Times New Roman"/>
          <w:i/>
          <w:iCs/>
        </w:rPr>
        <w:t>28</w:t>
      </w:r>
      <w:r w:rsidRPr="008A1B21">
        <w:rPr>
          <w:rFonts w:ascii="Times New Roman" w:hAnsi="Times New Roman" w:cs="Times New Roman"/>
        </w:rPr>
        <w:t xml:space="preserve">(12), 3508–3518. </w:t>
      </w:r>
      <w:hyperlink r:id="rId37" w:history="1">
        <w:r w:rsidRPr="00053FB3">
          <w:rPr>
            <w:rStyle w:val="Hyperlink"/>
            <w:rFonts w:ascii="Times New Roman" w:hAnsi="Times New Roman" w:cs="Times New Roman"/>
          </w:rPr>
          <w:t>https://doi.org/10.1007/s10826-019-01534-1</w:t>
        </w:r>
      </w:hyperlink>
    </w:p>
    <w:p w14:paraId="13B44231" w14:textId="4F4C987F"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lastRenderedPageBreak/>
        <w:t>Smedler, E., Abé, C., Pålsson, E., Ingvar, M., &amp; Landén, M. (2020). CACNA1C polymorphism and brain cortical structure in bipolar disorder. </w:t>
      </w:r>
      <w:r w:rsidRPr="008A1B21">
        <w:rPr>
          <w:rFonts w:ascii="Times New Roman" w:hAnsi="Times New Roman" w:cs="Times New Roman"/>
          <w:i/>
          <w:iCs/>
        </w:rPr>
        <w:t>Journal of Psychiatry &amp; Neuroscience</w:t>
      </w:r>
      <w:r w:rsidRPr="008A1B21">
        <w:rPr>
          <w:rFonts w:ascii="Times New Roman" w:hAnsi="Times New Roman" w:cs="Times New Roman"/>
        </w:rPr>
        <w:t>, </w:t>
      </w:r>
      <w:r w:rsidRPr="008A1B21">
        <w:rPr>
          <w:rFonts w:ascii="Times New Roman" w:hAnsi="Times New Roman" w:cs="Times New Roman"/>
          <w:i/>
          <w:iCs/>
        </w:rPr>
        <w:t>45</w:t>
      </w:r>
      <w:r w:rsidRPr="008A1B21">
        <w:rPr>
          <w:rFonts w:ascii="Times New Roman" w:hAnsi="Times New Roman" w:cs="Times New Roman"/>
        </w:rPr>
        <w:t xml:space="preserve">(1), 182–187. </w:t>
      </w:r>
      <w:hyperlink r:id="rId38" w:history="1">
        <w:r w:rsidRPr="00053FB3">
          <w:rPr>
            <w:rStyle w:val="Hyperlink"/>
            <w:rFonts w:ascii="Times New Roman" w:hAnsi="Times New Roman" w:cs="Times New Roman"/>
          </w:rPr>
          <w:t>https://doi.org/10.1503/jpn.190029</w:t>
        </w:r>
      </w:hyperlink>
    </w:p>
    <w:p w14:paraId="5063C75A" w14:textId="040DA1B4" w:rsidR="00437830" w:rsidRDefault="00437830" w:rsidP="00437830">
      <w:pPr>
        <w:spacing w:line="360" w:lineRule="auto"/>
        <w:ind w:left="720" w:hanging="720"/>
        <w:rPr>
          <w:rFonts w:ascii="Times New Roman" w:hAnsi="Times New Roman" w:cs="Times New Roman"/>
        </w:rPr>
      </w:pPr>
      <w:r w:rsidRPr="00D974C6">
        <w:rPr>
          <w:rFonts w:ascii="Times New Roman" w:hAnsi="Times New Roman" w:cs="Times New Roman"/>
        </w:rPr>
        <w:t>Smith, P. J., &amp; Merwin, R. M. (2021). The role of exercise in management of mental health disorders: an integrative review. </w:t>
      </w:r>
      <w:r w:rsidRPr="00D974C6">
        <w:rPr>
          <w:rFonts w:ascii="Times New Roman" w:hAnsi="Times New Roman" w:cs="Times New Roman"/>
          <w:i/>
          <w:iCs/>
        </w:rPr>
        <w:t>Annual review of medicine</w:t>
      </w:r>
      <w:r w:rsidRPr="00D974C6">
        <w:rPr>
          <w:rFonts w:ascii="Times New Roman" w:hAnsi="Times New Roman" w:cs="Times New Roman"/>
        </w:rPr>
        <w:t>, </w:t>
      </w:r>
      <w:r w:rsidRPr="00D974C6">
        <w:rPr>
          <w:rFonts w:ascii="Times New Roman" w:hAnsi="Times New Roman" w:cs="Times New Roman"/>
          <w:i/>
          <w:iCs/>
        </w:rPr>
        <w:t>72</w:t>
      </w:r>
      <w:r w:rsidRPr="00D974C6">
        <w:rPr>
          <w:rFonts w:ascii="Times New Roman" w:hAnsi="Times New Roman" w:cs="Times New Roman"/>
        </w:rPr>
        <w:t>, 45-62.</w:t>
      </w:r>
      <w:r w:rsidR="008A1B21">
        <w:rPr>
          <w:rFonts w:ascii="Times New Roman" w:hAnsi="Times New Roman" w:cs="Times New Roman"/>
        </w:rPr>
        <w:t xml:space="preserve"> </w:t>
      </w:r>
      <w:hyperlink r:id="rId39" w:history="1">
        <w:r w:rsidR="008A1B21" w:rsidRPr="008A1B21">
          <w:rPr>
            <w:rStyle w:val="Hyperlink"/>
            <w:rFonts w:ascii="Times New Roman" w:hAnsi="Times New Roman" w:cs="Times New Roman"/>
          </w:rPr>
          <w:t>https://doi.org/10.1146/annurev-med-060619-022943</w:t>
        </w:r>
      </w:hyperlink>
    </w:p>
    <w:p w14:paraId="7851BBEC" w14:textId="51C3BA1C"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Stapp, E. K., Fullerton, J. M., Musci, R. J., Zandi, P. P., McInnis, M. G., Mitchell, P. B., Hulvershorn, L. A., Ghaziuddin, N., Roberts, G., Ferrera, A. G., Nurnberger, J. I., &amp; Wilcox, H. C. (2023). Family environment and polygenic risk in the bipolar high‐risk context. </w:t>
      </w:r>
      <w:r w:rsidRPr="008A1B21">
        <w:rPr>
          <w:rFonts w:ascii="Times New Roman" w:hAnsi="Times New Roman" w:cs="Times New Roman"/>
          <w:i/>
          <w:iCs/>
        </w:rPr>
        <w:t>JCPP Advances</w:t>
      </w:r>
      <w:r w:rsidRPr="008A1B21">
        <w:rPr>
          <w:rFonts w:ascii="Times New Roman" w:hAnsi="Times New Roman" w:cs="Times New Roman"/>
        </w:rPr>
        <w:t>, </w:t>
      </w:r>
      <w:r w:rsidRPr="008A1B21">
        <w:rPr>
          <w:rFonts w:ascii="Times New Roman" w:hAnsi="Times New Roman" w:cs="Times New Roman"/>
          <w:i/>
          <w:iCs/>
        </w:rPr>
        <w:t>3</w:t>
      </w:r>
      <w:r w:rsidRPr="008A1B21">
        <w:rPr>
          <w:rFonts w:ascii="Times New Roman" w:hAnsi="Times New Roman" w:cs="Times New Roman"/>
        </w:rPr>
        <w:t xml:space="preserve">(2), e12143-n/a. </w:t>
      </w:r>
      <w:hyperlink r:id="rId40" w:history="1">
        <w:r w:rsidRPr="00053FB3">
          <w:rPr>
            <w:rStyle w:val="Hyperlink"/>
            <w:rFonts w:ascii="Times New Roman" w:hAnsi="Times New Roman" w:cs="Times New Roman"/>
          </w:rPr>
          <w:t>https://doi.org/10.</w:t>
        </w:r>
        <w:r w:rsidRPr="00053FB3">
          <w:rPr>
            <w:rStyle w:val="Hyperlink"/>
            <w:rFonts w:ascii="Times New Roman" w:hAnsi="Times New Roman" w:cs="Times New Roman"/>
          </w:rPr>
          <w:t>1</w:t>
        </w:r>
        <w:r w:rsidRPr="00053FB3">
          <w:rPr>
            <w:rStyle w:val="Hyperlink"/>
            <w:rFonts w:ascii="Times New Roman" w:hAnsi="Times New Roman" w:cs="Times New Roman"/>
          </w:rPr>
          <w:t>002/jcv2.12143</w:t>
        </w:r>
      </w:hyperlink>
    </w:p>
    <w:p w14:paraId="2F5E9559" w14:textId="011E890F"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Thomas, L. C. (2013). The DSM-5 and Forensic Relationship Status: It’s Complicated. </w:t>
      </w:r>
      <w:r w:rsidRPr="008A1B21">
        <w:rPr>
          <w:rFonts w:ascii="Times New Roman" w:hAnsi="Times New Roman" w:cs="Times New Roman"/>
          <w:i/>
          <w:iCs/>
        </w:rPr>
        <w:t>Psychological Injury and Law</w:t>
      </w:r>
      <w:r w:rsidRPr="008A1B21">
        <w:rPr>
          <w:rFonts w:ascii="Times New Roman" w:hAnsi="Times New Roman" w:cs="Times New Roman"/>
        </w:rPr>
        <w:t>, </w:t>
      </w:r>
      <w:r w:rsidRPr="008A1B21">
        <w:rPr>
          <w:rFonts w:ascii="Times New Roman" w:hAnsi="Times New Roman" w:cs="Times New Roman"/>
          <w:i/>
          <w:iCs/>
        </w:rPr>
        <w:t>6</w:t>
      </w:r>
      <w:r w:rsidRPr="008A1B21">
        <w:rPr>
          <w:rFonts w:ascii="Times New Roman" w:hAnsi="Times New Roman" w:cs="Times New Roman"/>
        </w:rPr>
        <w:t xml:space="preserve">(4), 324–329. </w:t>
      </w:r>
      <w:hyperlink r:id="rId41" w:history="1">
        <w:r w:rsidRPr="00053FB3">
          <w:rPr>
            <w:rStyle w:val="Hyperlink"/>
            <w:rFonts w:ascii="Times New Roman" w:hAnsi="Times New Roman" w:cs="Times New Roman"/>
          </w:rPr>
          <w:t>https://doi.org/10.1007/s12207-013-9179-2</w:t>
        </w:r>
      </w:hyperlink>
    </w:p>
    <w:p w14:paraId="533CB5A2" w14:textId="76065BEF"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Valdivieso-Jiménez, G. (2023). Efficacy of cognitive behavioural therapy for bipolar disorder: A systematic review. </w:t>
      </w:r>
      <w:r w:rsidRPr="008A1B21">
        <w:rPr>
          <w:rFonts w:ascii="Times New Roman" w:hAnsi="Times New Roman" w:cs="Times New Roman"/>
          <w:i/>
          <w:iCs/>
        </w:rPr>
        <w:t>Revista Colombiana de Psiquiatría (English Ed.)</w:t>
      </w:r>
      <w:r w:rsidRPr="008A1B21">
        <w:rPr>
          <w:rFonts w:ascii="Times New Roman" w:hAnsi="Times New Roman" w:cs="Times New Roman"/>
        </w:rPr>
        <w:t>, </w:t>
      </w:r>
      <w:r w:rsidRPr="008A1B21">
        <w:rPr>
          <w:rFonts w:ascii="Times New Roman" w:hAnsi="Times New Roman" w:cs="Times New Roman"/>
          <w:i/>
          <w:iCs/>
        </w:rPr>
        <w:t>52</w:t>
      </w:r>
      <w:r w:rsidRPr="008A1B21">
        <w:rPr>
          <w:rFonts w:ascii="Times New Roman" w:hAnsi="Times New Roman" w:cs="Times New Roman"/>
        </w:rPr>
        <w:t xml:space="preserve">(3), 213–224. </w:t>
      </w:r>
      <w:hyperlink r:id="rId42" w:history="1">
        <w:r w:rsidRPr="00053FB3">
          <w:rPr>
            <w:rStyle w:val="Hyperlink"/>
            <w:rFonts w:ascii="Times New Roman" w:hAnsi="Times New Roman" w:cs="Times New Roman"/>
          </w:rPr>
          <w:t>https://doi.org/10.1016/j.rcpeng.2021.05.009</w:t>
        </w:r>
      </w:hyperlink>
    </w:p>
    <w:p w14:paraId="5BBF2A8A" w14:textId="04DFC446" w:rsidR="00437830" w:rsidRDefault="00437830" w:rsidP="00437830">
      <w:pPr>
        <w:spacing w:line="360" w:lineRule="auto"/>
        <w:ind w:left="720" w:hanging="720"/>
        <w:rPr>
          <w:rFonts w:ascii="Times New Roman" w:hAnsi="Times New Roman" w:cs="Times New Roman"/>
        </w:rPr>
      </w:pPr>
      <w:r w:rsidRPr="0002190A">
        <w:rPr>
          <w:rFonts w:ascii="Times New Roman" w:hAnsi="Times New Roman" w:cs="Times New Roman"/>
        </w:rPr>
        <w:t>Wakefield, J. C. (2016). Diagnostic issues and controversies in DSM-5: return of the false positives problem. </w:t>
      </w:r>
      <w:r w:rsidRPr="0002190A">
        <w:rPr>
          <w:rFonts w:ascii="Times New Roman" w:hAnsi="Times New Roman" w:cs="Times New Roman"/>
          <w:i/>
          <w:iCs/>
        </w:rPr>
        <w:t>Annual review of clinical psychology</w:t>
      </w:r>
      <w:r w:rsidRPr="0002190A">
        <w:rPr>
          <w:rFonts w:ascii="Times New Roman" w:hAnsi="Times New Roman" w:cs="Times New Roman"/>
        </w:rPr>
        <w:t>, </w:t>
      </w:r>
      <w:r w:rsidRPr="0002190A">
        <w:rPr>
          <w:rFonts w:ascii="Times New Roman" w:hAnsi="Times New Roman" w:cs="Times New Roman"/>
          <w:i/>
          <w:iCs/>
        </w:rPr>
        <w:t>12</w:t>
      </w:r>
      <w:r w:rsidRPr="0002190A">
        <w:rPr>
          <w:rFonts w:ascii="Times New Roman" w:hAnsi="Times New Roman" w:cs="Times New Roman"/>
        </w:rPr>
        <w:t>, 105-132.</w:t>
      </w:r>
      <w:r w:rsidR="008A1B21">
        <w:rPr>
          <w:rFonts w:ascii="Times New Roman" w:hAnsi="Times New Roman" w:cs="Times New Roman"/>
        </w:rPr>
        <w:t xml:space="preserve"> </w:t>
      </w:r>
      <w:hyperlink r:id="rId43" w:history="1">
        <w:r w:rsidR="008A1B21" w:rsidRPr="008A1B21">
          <w:rPr>
            <w:rStyle w:val="Hyperlink"/>
            <w:rFonts w:ascii="Times New Roman" w:hAnsi="Times New Roman" w:cs="Times New Roman"/>
          </w:rPr>
          <w:t>https://doi.org/10.1146/annurev-clinpsy-032814-112800</w:t>
        </w:r>
      </w:hyperlink>
    </w:p>
    <w:p w14:paraId="6826E031" w14:textId="15A02EA9"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Wang, F., &amp; Boros, S. (2021). The effect of physical activity on sleep quality: a systematic review. </w:t>
      </w:r>
      <w:r w:rsidRPr="008A1B21">
        <w:rPr>
          <w:rFonts w:ascii="Times New Roman" w:hAnsi="Times New Roman" w:cs="Times New Roman"/>
          <w:i/>
          <w:iCs/>
        </w:rPr>
        <w:t>European Journal of Physiotherapy</w:t>
      </w:r>
      <w:r w:rsidRPr="008A1B21">
        <w:rPr>
          <w:rFonts w:ascii="Times New Roman" w:hAnsi="Times New Roman" w:cs="Times New Roman"/>
        </w:rPr>
        <w:t>, </w:t>
      </w:r>
      <w:r w:rsidRPr="008A1B21">
        <w:rPr>
          <w:rFonts w:ascii="Times New Roman" w:hAnsi="Times New Roman" w:cs="Times New Roman"/>
          <w:i/>
          <w:iCs/>
        </w:rPr>
        <w:t>23</w:t>
      </w:r>
      <w:r w:rsidRPr="008A1B21">
        <w:rPr>
          <w:rFonts w:ascii="Times New Roman" w:hAnsi="Times New Roman" w:cs="Times New Roman"/>
        </w:rPr>
        <w:t xml:space="preserve">(1), 11–18. </w:t>
      </w:r>
      <w:hyperlink r:id="rId44" w:history="1">
        <w:r w:rsidRPr="00053FB3">
          <w:rPr>
            <w:rStyle w:val="Hyperlink"/>
            <w:rFonts w:ascii="Times New Roman" w:hAnsi="Times New Roman" w:cs="Times New Roman"/>
          </w:rPr>
          <w:t>https://doi.org/10.1080/21679169.2019.1623314</w:t>
        </w:r>
      </w:hyperlink>
    </w:p>
    <w:p w14:paraId="3CC44ED1" w14:textId="2CFC5A74" w:rsidR="00437830" w:rsidRDefault="00437830" w:rsidP="00437830">
      <w:pPr>
        <w:spacing w:line="360" w:lineRule="auto"/>
        <w:ind w:left="720" w:hanging="720"/>
        <w:rPr>
          <w:rFonts w:ascii="Times New Roman" w:hAnsi="Times New Roman" w:cs="Times New Roman"/>
        </w:rPr>
      </w:pPr>
      <w:r w:rsidRPr="00B0055B">
        <w:rPr>
          <w:rFonts w:ascii="Times New Roman" w:hAnsi="Times New Roman" w:cs="Times New Roman"/>
        </w:rPr>
        <w:t>Young, G. (2013). Breaking Bad: DSM-5 Description, Criticisms, and Recommendations. </w:t>
      </w:r>
      <w:r w:rsidRPr="00B0055B">
        <w:rPr>
          <w:rFonts w:ascii="Times New Roman" w:hAnsi="Times New Roman" w:cs="Times New Roman"/>
          <w:i/>
          <w:iCs/>
        </w:rPr>
        <w:t>Psychological Injury and Law</w:t>
      </w:r>
      <w:r w:rsidRPr="00B0055B">
        <w:rPr>
          <w:rFonts w:ascii="Times New Roman" w:hAnsi="Times New Roman" w:cs="Times New Roman"/>
        </w:rPr>
        <w:t>, </w:t>
      </w:r>
      <w:r w:rsidRPr="00B0055B">
        <w:rPr>
          <w:rFonts w:ascii="Times New Roman" w:hAnsi="Times New Roman" w:cs="Times New Roman"/>
          <w:i/>
          <w:iCs/>
        </w:rPr>
        <w:t>6</w:t>
      </w:r>
      <w:r w:rsidRPr="00B0055B">
        <w:rPr>
          <w:rFonts w:ascii="Times New Roman" w:hAnsi="Times New Roman" w:cs="Times New Roman"/>
        </w:rPr>
        <w:t xml:space="preserve">(4), 345–348. </w:t>
      </w:r>
      <w:hyperlink r:id="rId45" w:history="1">
        <w:r w:rsidRPr="00053FB3">
          <w:rPr>
            <w:rStyle w:val="Hyperlink"/>
            <w:rFonts w:ascii="Times New Roman" w:hAnsi="Times New Roman" w:cs="Times New Roman"/>
          </w:rPr>
          <w:t>https://doi.org/10.1007/s12207-013-9</w:t>
        </w:r>
        <w:r w:rsidRPr="00053FB3">
          <w:rPr>
            <w:rStyle w:val="Hyperlink"/>
            <w:rFonts w:ascii="Times New Roman" w:hAnsi="Times New Roman" w:cs="Times New Roman"/>
          </w:rPr>
          <w:t>1</w:t>
        </w:r>
        <w:r w:rsidRPr="00053FB3">
          <w:rPr>
            <w:rStyle w:val="Hyperlink"/>
            <w:rFonts w:ascii="Times New Roman" w:hAnsi="Times New Roman" w:cs="Times New Roman"/>
          </w:rPr>
          <w:t>81-8</w:t>
        </w:r>
      </w:hyperlink>
    </w:p>
    <w:p w14:paraId="47E2BA32" w14:textId="358334D0" w:rsidR="008A1B21" w:rsidRDefault="008A1B21" w:rsidP="00437830">
      <w:pPr>
        <w:spacing w:line="360" w:lineRule="auto"/>
        <w:ind w:left="720" w:hanging="720"/>
        <w:rPr>
          <w:rFonts w:ascii="Times New Roman" w:hAnsi="Times New Roman" w:cs="Times New Roman"/>
        </w:rPr>
      </w:pPr>
      <w:r w:rsidRPr="008A1B21">
        <w:rPr>
          <w:rFonts w:ascii="Times New Roman" w:hAnsi="Times New Roman" w:cs="Times New Roman"/>
        </w:rPr>
        <w:t>YU, Q., TEIXEIRA, C. M., MAHADEVIA, D., HUANG, Y., BALSAM, D., MANN, J. J., GINGRICH, J. A., &amp; ANSORGE, M. S. (2014). Dopamine and serotonin signaling during two sensitive developmental periods differentially impact adult aggressive and affective behaviors in mice. </w:t>
      </w:r>
      <w:r w:rsidRPr="008A1B21">
        <w:rPr>
          <w:rFonts w:ascii="Times New Roman" w:hAnsi="Times New Roman" w:cs="Times New Roman"/>
          <w:i/>
          <w:iCs/>
        </w:rPr>
        <w:t>Molecular Psychiatry</w:t>
      </w:r>
      <w:r w:rsidRPr="008A1B21">
        <w:rPr>
          <w:rFonts w:ascii="Times New Roman" w:hAnsi="Times New Roman" w:cs="Times New Roman"/>
        </w:rPr>
        <w:t>, </w:t>
      </w:r>
      <w:r w:rsidRPr="008A1B21">
        <w:rPr>
          <w:rFonts w:ascii="Times New Roman" w:hAnsi="Times New Roman" w:cs="Times New Roman"/>
          <w:i/>
          <w:iCs/>
        </w:rPr>
        <w:t>19</w:t>
      </w:r>
      <w:r w:rsidRPr="008A1B21">
        <w:rPr>
          <w:rFonts w:ascii="Times New Roman" w:hAnsi="Times New Roman" w:cs="Times New Roman"/>
        </w:rPr>
        <w:t xml:space="preserve">(6), 688–698. </w:t>
      </w:r>
      <w:hyperlink r:id="rId46" w:history="1">
        <w:r w:rsidRPr="00053FB3">
          <w:rPr>
            <w:rStyle w:val="Hyperlink"/>
            <w:rFonts w:ascii="Times New Roman" w:hAnsi="Times New Roman" w:cs="Times New Roman"/>
          </w:rPr>
          <w:t>https://doi.org/10.1038/mp.2014.10</w:t>
        </w:r>
      </w:hyperlink>
    </w:p>
    <w:p w14:paraId="5C5AE460" w14:textId="7B50B53D" w:rsidR="00437830" w:rsidRDefault="00437830" w:rsidP="00437830">
      <w:pPr>
        <w:spacing w:line="360" w:lineRule="auto"/>
        <w:ind w:left="720" w:hanging="720"/>
        <w:rPr>
          <w:rFonts w:ascii="Times New Roman" w:hAnsi="Times New Roman" w:cs="Times New Roman"/>
        </w:rPr>
      </w:pPr>
      <w:r w:rsidRPr="0064662B">
        <w:rPr>
          <w:rFonts w:ascii="Times New Roman" w:hAnsi="Times New Roman" w:cs="Times New Roman"/>
        </w:rPr>
        <w:t>Zhang, Y., Yu, H., Wang, T., &amp; Sun, P. (2023). Associations of rare variants in the AKAP11 gene with bipolar disorder in Chinese population.</w:t>
      </w:r>
      <w:r w:rsidR="008A1B21">
        <w:rPr>
          <w:rFonts w:ascii="Times New Roman" w:hAnsi="Times New Roman" w:cs="Times New Roman"/>
        </w:rPr>
        <w:t xml:space="preserve"> </w:t>
      </w:r>
      <w:r w:rsidR="008A1B21" w:rsidRPr="008A1B21">
        <w:rPr>
          <w:rFonts w:ascii="Times New Roman" w:hAnsi="Times New Roman" w:cs="Times New Roman"/>
        </w:rPr>
        <w:t xml:space="preserve">DOI: </w:t>
      </w:r>
      <w:hyperlink r:id="rId47" w:history="1">
        <w:r w:rsidR="008A1B21" w:rsidRPr="00053FB3">
          <w:rPr>
            <w:rStyle w:val="Hyperlink"/>
            <w:rFonts w:ascii="Times New Roman" w:hAnsi="Times New Roman" w:cs="Times New Roman"/>
          </w:rPr>
          <w:t>https://doi.org/10.21203/rs.3.rs-3730655/v1</w:t>
        </w:r>
      </w:hyperlink>
      <w:r w:rsidR="008A1B21">
        <w:rPr>
          <w:rFonts w:ascii="Times New Roman" w:hAnsi="Times New Roman" w:cs="Times New Roman"/>
        </w:rPr>
        <w:t xml:space="preserve"> </w:t>
      </w:r>
    </w:p>
    <w:p w14:paraId="767138B9" w14:textId="77777777" w:rsidR="00437830" w:rsidRPr="00EE27A7" w:rsidRDefault="00437830" w:rsidP="005347B8">
      <w:pPr>
        <w:shd w:val="clear" w:color="auto" w:fill="FEFEFE"/>
        <w:spacing w:before="240" w:after="240" w:line="360" w:lineRule="auto"/>
        <w:ind w:right="240"/>
        <w:jc w:val="both"/>
        <w:rPr>
          <w:rFonts w:ascii="Times New Roman" w:eastAsia="Times New Roman" w:hAnsi="Times New Roman" w:cs="Times New Roman"/>
          <w:b/>
          <w:bCs/>
          <w:color w:val="000000" w:themeColor="text1"/>
          <w:kern w:val="0"/>
          <w:lang w:eastAsia="en-GB"/>
          <w14:ligatures w14:val="none"/>
        </w:rPr>
      </w:pPr>
    </w:p>
    <w:p w14:paraId="2978B2A9" w14:textId="77777777" w:rsidR="00EE27A7" w:rsidRPr="005347B8" w:rsidRDefault="00EE27A7" w:rsidP="005347B8">
      <w:pPr>
        <w:spacing w:line="360" w:lineRule="auto"/>
        <w:jc w:val="both"/>
        <w:rPr>
          <w:rFonts w:ascii="Times New Roman" w:hAnsi="Times New Roman" w:cs="Times New Roman"/>
          <w:color w:val="000000" w:themeColor="text1"/>
        </w:rPr>
      </w:pPr>
    </w:p>
    <w:p w14:paraId="7616E157" w14:textId="36E07923" w:rsidR="007551DD" w:rsidRPr="005347B8" w:rsidRDefault="007551DD" w:rsidP="005347B8">
      <w:pPr>
        <w:spacing w:line="360" w:lineRule="auto"/>
        <w:jc w:val="both"/>
        <w:rPr>
          <w:rFonts w:ascii="Times New Roman" w:hAnsi="Times New Roman" w:cs="Times New Roman"/>
          <w:color w:val="000000" w:themeColor="text1"/>
        </w:rPr>
      </w:pPr>
    </w:p>
    <w:sectPr w:rsidR="007551DD" w:rsidRPr="00534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86E20"/>
    <w:multiLevelType w:val="multilevel"/>
    <w:tmpl w:val="08C48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015B3"/>
    <w:multiLevelType w:val="multilevel"/>
    <w:tmpl w:val="4C769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1B43D1"/>
    <w:multiLevelType w:val="multilevel"/>
    <w:tmpl w:val="F5B0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C75A7B"/>
    <w:multiLevelType w:val="hybridMultilevel"/>
    <w:tmpl w:val="7F961B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5BF4206E">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74F55"/>
    <w:multiLevelType w:val="multilevel"/>
    <w:tmpl w:val="8376DF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F46D41"/>
    <w:multiLevelType w:val="multilevel"/>
    <w:tmpl w:val="5D2A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BF1CC1"/>
    <w:multiLevelType w:val="hybridMultilevel"/>
    <w:tmpl w:val="970E8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0417B1"/>
    <w:multiLevelType w:val="multilevel"/>
    <w:tmpl w:val="0E60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097AD3"/>
    <w:multiLevelType w:val="multilevel"/>
    <w:tmpl w:val="7FCC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035B65"/>
    <w:multiLevelType w:val="multilevel"/>
    <w:tmpl w:val="19E4B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993030"/>
    <w:multiLevelType w:val="multilevel"/>
    <w:tmpl w:val="B91E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8236A8"/>
    <w:multiLevelType w:val="multilevel"/>
    <w:tmpl w:val="EE7ED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C2267E1"/>
    <w:multiLevelType w:val="hybridMultilevel"/>
    <w:tmpl w:val="E3560E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247466">
    <w:abstractNumId w:val="0"/>
  </w:num>
  <w:num w:numId="2" w16cid:durableId="1385325742">
    <w:abstractNumId w:val="3"/>
  </w:num>
  <w:num w:numId="3" w16cid:durableId="51858091">
    <w:abstractNumId w:val="4"/>
  </w:num>
  <w:num w:numId="4" w16cid:durableId="568419606">
    <w:abstractNumId w:val="6"/>
  </w:num>
  <w:num w:numId="5" w16cid:durableId="187643999">
    <w:abstractNumId w:val="10"/>
  </w:num>
  <w:num w:numId="6" w16cid:durableId="361324372">
    <w:abstractNumId w:val="1"/>
  </w:num>
  <w:num w:numId="7" w16cid:durableId="337001977">
    <w:abstractNumId w:val="7"/>
  </w:num>
  <w:num w:numId="8" w16cid:durableId="24989655">
    <w:abstractNumId w:val="5"/>
  </w:num>
  <w:num w:numId="9" w16cid:durableId="549878454">
    <w:abstractNumId w:val="2"/>
  </w:num>
  <w:num w:numId="10" w16cid:durableId="1042906216">
    <w:abstractNumId w:val="11"/>
  </w:num>
  <w:num w:numId="11" w16cid:durableId="1586109062">
    <w:abstractNumId w:val="8"/>
  </w:num>
  <w:num w:numId="12" w16cid:durableId="2131705232">
    <w:abstractNumId w:val="12"/>
  </w:num>
  <w:num w:numId="13" w16cid:durableId="15801684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7A7"/>
    <w:rsid w:val="00001D74"/>
    <w:rsid w:val="000213C6"/>
    <w:rsid w:val="00021A24"/>
    <w:rsid w:val="00022C04"/>
    <w:rsid w:val="0003369E"/>
    <w:rsid w:val="00035365"/>
    <w:rsid w:val="00043047"/>
    <w:rsid w:val="00043EA7"/>
    <w:rsid w:val="00052D78"/>
    <w:rsid w:val="000603F4"/>
    <w:rsid w:val="000617C8"/>
    <w:rsid w:val="00065AF3"/>
    <w:rsid w:val="000672C8"/>
    <w:rsid w:val="00070F7D"/>
    <w:rsid w:val="000837D0"/>
    <w:rsid w:val="00084265"/>
    <w:rsid w:val="00086EAA"/>
    <w:rsid w:val="00087028"/>
    <w:rsid w:val="000920B6"/>
    <w:rsid w:val="00093EF7"/>
    <w:rsid w:val="000A3F64"/>
    <w:rsid w:val="000A4CC1"/>
    <w:rsid w:val="000A783A"/>
    <w:rsid w:val="000A7BF7"/>
    <w:rsid w:val="000B1FBF"/>
    <w:rsid w:val="000C51F2"/>
    <w:rsid w:val="000D0A02"/>
    <w:rsid w:val="000D1351"/>
    <w:rsid w:val="000D3BA1"/>
    <w:rsid w:val="000D42D1"/>
    <w:rsid w:val="000D7DCB"/>
    <w:rsid w:val="000E0FD9"/>
    <w:rsid w:val="000E5BCA"/>
    <w:rsid w:val="000E6C38"/>
    <w:rsid w:val="000E7A07"/>
    <w:rsid w:val="000F5FA8"/>
    <w:rsid w:val="000F7125"/>
    <w:rsid w:val="0010076F"/>
    <w:rsid w:val="00101A55"/>
    <w:rsid w:val="00115890"/>
    <w:rsid w:val="00125D96"/>
    <w:rsid w:val="00127F94"/>
    <w:rsid w:val="00133EAD"/>
    <w:rsid w:val="001365EB"/>
    <w:rsid w:val="001366AE"/>
    <w:rsid w:val="0014419C"/>
    <w:rsid w:val="001453E4"/>
    <w:rsid w:val="0015458B"/>
    <w:rsid w:val="001665D4"/>
    <w:rsid w:val="00166B0A"/>
    <w:rsid w:val="001673EC"/>
    <w:rsid w:val="001730EE"/>
    <w:rsid w:val="00180FAA"/>
    <w:rsid w:val="001814F0"/>
    <w:rsid w:val="0018278B"/>
    <w:rsid w:val="001857AF"/>
    <w:rsid w:val="001A2EE7"/>
    <w:rsid w:val="001A5C05"/>
    <w:rsid w:val="001A5FB7"/>
    <w:rsid w:val="001A765C"/>
    <w:rsid w:val="001B3246"/>
    <w:rsid w:val="001B3F0E"/>
    <w:rsid w:val="001C23A5"/>
    <w:rsid w:val="001C2A8E"/>
    <w:rsid w:val="001C4CF2"/>
    <w:rsid w:val="001D0239"/>
    <w:rsid w:val="001D1389"/>
    <w:rsid w:val="001D1AAF"/>
    <w:rsid w:val="001D4F5E"/>
    <w:rsid w:val="001E259E"/>
    <w:rsid w:val="001E6FC0"/>
    <w:rsid w:val="001F1758"/>
    <w:rsid w:val="001F18EC"/>
    <w:rsid w:val="001F1E14"/>
    <w:rsid w:val="001F5758"/>
    <w:rsid w:val="00201BA9"/>
    <w:rsid w:val="00205254"/>
    <w:rsid w:val="00205B75"/>
    <w:rsid w:val="00206A2C"/>
    <w:rsid w:val="00207B20"/>
    <w:rsid w:val="00226B74"/>
    <w:rsid w:val="00234260"/>
    <w:rsid w:val="00240D0F"/>
    <w:rsid w:val="00242173"/>
    <w:rsid w:val="00253504"/>
    <w:rsid w:val="00255259"/>
    <w:rsid w:val="00260B87"/>
    <w:rsid w:val="0026300C"/>
    <w:rsid w:val="00264173"/>
    <w:rsid w:val="0027340A"/>
    <w:rsid w:val="0027718E"/>
    <w:rsid w:val="00281A9C"/>
    <w:rsid w:val="0028535C"/>
    <w:rsid w:val="0028706F"/>
    <w:rsid w:val="00292C12"/>
    <w:rsid w:val="002A0190"/>
    <w:rsid w:val="002A094D"/>
    <w:rsid w:val="002B067A"/>
    <w:rsid w:val="002B200D"/>
    <w:rsid w:val="002B2369"/>
    <w:rsid w:val="002B6768"/>
    <w:rsid w:val="002B6BD8"/>
    <w:rsid w:val="002B7723"/>
    <w:rsid w:val="002C2186"/>
    <w:rsid w:val="002C2D7B"/>
    <w:rsid w:val="002C6822"/>
    <w:rsid w:val="002D335E"/>
    <w:rsid w:val="002E3C65"/>
    <w:rsid w:val="002E6DE8"/>
    <w:rsid w:val="002E7BA1"/>
    <w:rsid w:val="002F20D7"/>
    <w:rsid w:val="002F6904"/>
    <w:rsid w:val="00300B0A"/>
    <w:rsid w:val="00311A3F"/>
    <w:rsid w:val="00317C96"/>
    <w:rsid w:val="00323A34"/>
    <w:rsid w:val="00326B3D"/>
    <w:rsid w:val="003273FA"/>
    <w:rsid w:val="003327D1"/>
    <w:rsid w:val="00336C3E"/>
    <w:rsid w:val="00336D46"/>
    <w:rsid w:val="003428E3"/>
    <w:rsid w:val="00347311"/>
    <w:rsid w:val="0035065C"/>
    <w:rsid w:val="00354255"/>
    <w:rsid w:val="00364C4D"/>
    <w:rsid w:val="00377D4D"/>
    <w:rsid w:val="00385AE9"/>
    <w:rsid w:val="003A03EC"/>
    <w:rsid w:val="003A045F"/>
    <w:rsid w:val="003B0EC9"/>
    <w:rsid w:val="003B1A6B"/>
    <w:rsid w:val="003B4C11"/>
    <w:rsid w:val="003E5149"/>
    <w:rsid w:val="003E65C7"/>
    <w:rsid w:val="003F4C51"/>
    <w:rsid w:val="004124F8"/>
    <w:rsid w:val="00415754"/>
    <w:rsid w:val="00415CBD"/>
    <w:rsid w:val="004176C9"/>
    <w:rsid w:val="00422B2C"/>
    <w:rsid w:val="00433A75"/>
    <w:rsid w:val="00437830"/>
    <w:rsid w:val="004441FE"/>
    <w:rsid w:val="00450504"/>
    <w:rsid w:val="0045483B"/>
    <w:rsid w:val="00457942"/>
    <w:rsid w:val="00457CC7"/>
    <w:rsid w:val="00465015"/>
    <w:rsid w:val="00471968"/>
    <w:rsid w:val="00482DB5"/>
    <w:rsid w:val="00486E99"/>
    <w:rsid w:val="00492085"/>
    <w:rsid w:val="00496262"/>
    <w:rsid w:val="004D2640"/>
    <w:rsid w:val="004E19A4"/>
    <w:rsid w:val="004F072A"/>
    <w:rsid w:val="004F47A1"/>
    <w:rsid w:val="00500A92"/>
    <w:rsid w:val="00505636"/>
    <w:rsid w:val="00512E45"/>
    <w:rsid w:val="005347B8"/>
    <w:rsid w:val="00536361"/>
    <w:rsid w:val="00536D2D"/>
    <w:rsid w:val="00542ED7"/>
    <w:rsid w:val="00547BB9"/>
    <w:rsid w:val="005516A8"/>
    <w:rsid w:val="00551CC5"/>
    <w:rsid w:val="00552D89"/>
    <w:rsid w:val="00556935"/>
    <w:rsid w:val="00566B40"/>
    <w:rsid w:val="00571158"/>
    <w:rsid w:val="005861B4"/>
    <w:rsid w:val="005B3B47"/>
    <w:rsid w:val="005B5613"/>
    <w:rsid w:val="005B56CA"/>
    <w:rsid w:val="005B5E95"/>
    <w:rsid w:val="005B66D5"/>
    <w:rsid w:val="005C1C68"/>
    <w:rsid w:val="005D4FBC"/>
    <w:rsid w:val="005E1518"/>
    <w:rsid w:val="005E2C34"/>
    <w:rsid w:val="005E7A53"/>
    <w:rsid w:val="005F1A2D"/>
    <w:rsid w:val="005F21F5"/>
    <w:rsid w:val="005F4E5D"/>
    <w:rsid w:val="005F5F03"/>
    <w:rsid w:val="0060116D"/>
    <w:rsid w:val="00611834"/>
    <w:rsid w:val="006168EA"/>
    <w:rsid w:val="006175B2"/>
    <w:rsid w:val="00621729"/>
    <w:rsid w:val="00637421"/>
    <w:rsid w:val="006446D1"/>
    <w:rsid w:val="00645820"/>
    <w:rsid w:val="00671CD8"/>
    <w:rsid w:val="00671D91"/>
    <w:rsid w:val="00676382"/>
    <w:rsid w:val="00680009"/>
    <w:rsid w:val="00687C24"/>
    <w:rsid w:val="006919EB"/>
    <w:rsid w:val="0069668D"/>
    <w:rsid w:val="00696C05"/>
    <w:rsid w:val="006A204C"/>
    <w:rsid w:val="006A41B6"/>
    <w:rsid w:val="006A6CF7"/>
    <w:rsid w:val="006C044C"/>
    <w:rsid w:val="006C3ABE"/>
    <w:rsid w:val="006C46F2"/>
    <w:rsid w:val="006D1FF2"/>
    <w:rsid w:val="006D2210"/>
    <w:rsid w:val="006E2C71"/>
    <w:rsid w:val="006E655D"/>
    <w:rsid w:val="006F06DF"/>
    <w:rsid w:val="006F3E16"/>
    <w:rsid w:val="006F6FAC"/>
    <w:rsid w:val="00703D3A"/>
    <w:rsid w:val="007056D0"/>
    <w:rsid w:val="00705AE2"/>
    <w:rsid w:val="00711597"/>
    <w:rsid w:val="00713140"/>
    <w:rsid w:val="007241AA"/>
    <w:rsid w:val="007305BF"/>
    <w:rsid w:val="0073301C"/>
    <w:rsid w:val="007361FF"/>
    <w:rsid w:val="007364BB"/>
    <w:rsid w:val="007372C6"/>
    <w:rsid w:val="007408FB"/>
    <w:rsid w:val="00740EBD"/>
    <w:rsid w:val="00741983"/>
    <w:rsid w:val="00747BEA"/>
    <w:rsid w:val="00750F53"/>
    <w:rsid w:val="00751C88"/>
    <w:rsid w:val="007551DD"/>
    <w:rsid w:val="00762C52"/>
    <w:rsid w:val="00764630"/>
    <w:rsid w:val="007716F9"/>
    <w:rsid w:val="00780D56"/>
    <w:rsid w:val="00783A42"/>
    <w:rsid w:val="0079543E"/>
    <w:rsid w:val="007A730E"/>
    <w:rsid w:val="007A7B37"/>
    <w:rsid w:val="007B5AEA"/>
    <w:rsid w:val="007B641F"/>
    <w:rsid w:val="007B71DD"/>
    <w:rsid w:val="007C32BB"/>
    <w:rsid w:val="007D3767"/>
    <w:rsid w:val="007F0A30"/>
    <w:rsid w:val="007F0B38"/>
    <w:rsid w:val="00802C4E"/>
    <w:rsid w:val="00805C67"/>
    <w:rsid w:val="00806043"/>
    <w:rsid w:val="008070B2"/>
    <w:rsid w:val="00812E54"/>
    <w:rsid w:val="00814AC5"/>
    <w:rsid w:val="00817B8A"/>
    <w:rsid w:val="008207EA"/>
    <w:rsid w:val="00820F7F"/>
    <w:rsid w:val="00824AFF"/>
    <w:rsid w:val="008279AA"/>
    <w:rsid w:val="00830164"/>
    <w:rsid w:val="008355B8"/>
    <w:rsid w:val="00836D8B"/>
    <w:rsid w:val="00836DEC"/>
    <w:rsid w:val="008406E2"/>
    <w:rsid w:val="008410CA"/>
    <w:rsid w:val="0084187E"/>
    <w:rsid w:val="00842574"/>
    <w:rsid w:val="00844E3E"/>
    <w:rsid w:val="00845A19"/>
    <w:rsid w:val="008500B2"/>
    <w:rsid w:val="008543BF"/>
    <w:rsid w:val="00860F01"/>
    <w:rsid w:val="00864F14"/>
    <w:rsid w:val="00871256"/>
    <w:rsid w:val="008864B2"/>
    <w:rsid w:val="008874D7"/>
    <w:rsid w:val="00891E92"/>
    <w:rsid w:val="0089721B"/>
    <w:rsid w:val="008A1B21"/>
    <w:rsid w:val="008B3296"/>
    <w:rsid w:val="008D300D"/>
    <w:rsid w:val="008D4493"/>
    <w:rsid w:val="008D66A1"/>
    <w:rsid w:val="008D7BE3"/>
    <w:rsid w:val="008F0177"/>
    <w:rsid w:val="008F3938"/>
    <w:rsid w:val="008F4ACD"/>
    <w:rsid w:val="008F6B62"/>
    <w:rsid w:val="00901077"/>
    <w:rsid w:val="00943AFE"/>
    <w:rsid w:val="0094696E"/>
    <w:rsid w:val="0095525D"/>
    <w:rsid w:val="00957CDE"/>
    <w:rsid w:val="009644D1"/>
    <w:rsid w:val="00965124"/>
    <w:rsid w:val="009658E7"/>
    <w:rsid w:val="009673E8"/>
    <w:rsid w:val="00967934"/>
    <w:rsid w:val="00977978"/>
    <w:rsid w:val="009829D8"/>
    <w:rsid w:val="00982B5E"/>
    <w:rsid w:val="009848FD"/>
    <w:rsid w:val="00984A76"/>
    <w:rsid w:val="00984B76"/>
    <w:rsid w:val="009866E6"/>
    <w:rsid w:val="00987876"/>
    <w:rsid w:val="00995D1B"/>
    <w:rsid w:val="00995F07"/>
    <w:rsid w:val="009968DC"/>
    <w:rsid w:val="009976E9"/>
    <w:rsid w:val="009A0003"/>
    <w:rsid w:val="009A1776"/>
    <w:rsid w:val="009A3698"/>
    <w:rsid w:val="009A52AC"/>
    <w:rsid w:val="009A6D7D"/>
    <w:rsid w:val="009B6BFB"/>
    <w:rsid w:val="009C195C"/>
    <w:rsid w:val="009C1AC1"/>
    <w:rsid w:val="009C5086"/>
    <w:rsid w:val="009C57F1"/>
    <w:rsid w:val="009D2730"/>
    <w:rsid w:val="009D4050"/>
    <w:rsid w:val="009F0CE0"/>
    <w:rsid w:val="009F3FF6"/>
    <w:rsid w:val="009F42C5"/>
    <w:rsid w:val="00A0144E"/>
    <w:rsid w:val="00A05260"/>
    <w:rsid w:val="00A15653"/>
    <w:rsid w:val="00A20BF8"/>
    <w:rsid w:val="00A23546"/>
    <w:rsid w:val="00A23DFA"/>
    <w:rsid w:val="00A33C3B"/>
    <w:rsid w:val="00A41CE7"/>
    <w:rsid w:val="00A537D6"/>
    <w:rsid w:val="00A56968"/>
    <w:rsid w:val="00A57D68"/>
    <w:rsid w:val="00A60F1D"/>
    <w:rsid w:val="00A65CDA"/>
    <w:rsid w:val="00A71B1B"/>
    <w:rsid w:val="00A73792"/>
    <w:rsid w:val="00A76A4F"/>
    <w:rsid w:val="00A808DC"/>
    <w:rsid w:val="00A84D6C"/>
    <w:rsid w:val="00A90B0B"/>
    <w:rsid w:val="00AA114A"/>
    <w:rsid w:val="00AA1C5C"/>
    <w:rsid w:val="00AA2DB1"/>
    <w:rsid w:val="00AB590B"/>
    <w:rsid w:val="00AB5E65"/>
    <w:rsid w:val="00AB7C58"/>
    <w:rsid w:val="00AC21D1"/>
    <w:rsid w:val="00AD0B10"/>
    <w:rsid w:val="00AD4CB8"/>
    <w:rsid w:val="00AE2428"/>
    <w:rsid w:val="00AE4C11"/>
    <w:rsid w:val="00AF15F4"/>
    <w:rsid w:val="00AF3790"/>
    <w:rsid w:val="00AF5027"/>
    <w:rsid w:val="00B011F2"/>
    <w:rsid w:val="00B0429A"/>
    <w:rsid w:val="00B04F89"/>
    <w:rsid w:val="00B05FB4"/>
    <w:rsid w:val="00B073C9"/>
    <w:rsid w:val="00B108D0"/>
    <w:rsid w:val="00B2240B"/>
    <w:rsid w:val="00B22601"/>
    <w:rsid w:val="00B271EC"/>
    <w:rsid w:val="00B33159"/>
    <w:rsid w:val="00B3430A"/>
    <w:rsid w:val="00B44609"/>
    <w:rsid w:val="00B64182"/>
    <w:rsid w:val="00B72FCA"/>
    <w:rsid w:val="00B8325E"/>
    <w:rsid w:val="00B86234"/>
    <w:rsid w:val="00B91E82"/>
    <w:rsid w:val="00BA3EAB"/>
    <w:rsid w:val="00BA5408"/>
    <w:rsid w:val="00BB6B19"/>
    <w:rsid w:val="00BB7FF8"/>
    <w:rsid w:val="00BC0C1F"/>
    <w:rsid w:val="00BC16C6"/>
    <w:rsid w:val="00BC4EF0"/>
    <w:rsid w:val="00BD475E"/>
    <w:rsid w:val="00BE56F7"/>
    <w:rsid w:val="00BF49E1"/>
    <w:rsid w:val="00C01FBC"/>
    <w:rsid w:val="00C02BBE"/>
    <w:rsid w:val="00C1534F"/>
    <w:rsid w:val="00C15989"/>
    <w:rsid w:val="00C17D01"/>
    <w:rsid w:val="00C22DAF"/>
    <w:rsid w:val="00C2399E"/>
    <w:rsid w:val="00C31501"/>
    <w:rsid w:val="00C349C1"/>
    <w:rsid w:val="00C41EB4"/>
    <w:rsid w:val="00C44A5D"/>
    <w:rsid w:val="00C45BC4"/>
    <w:rsid w:val="00C5125B"/>
    <w:rsid w:val="00C64BB7"/>
    <w:rsid w:val="00C653D8"/>
    <w:rsid w:val="00C66D41"/>
    <w:rsid w:val="00C70E1E"/>
    <w:rsid w:val="00C7177A"/>
    <w:rsid w:val="00C838F1"/>
    <w:rsid w:val="00C9495F"/>
    <w:rsid w:val="00C959B2"/>
    <w:rsid w:val="00CA1D0E"/>
    <w:rsid w:val="00CA1EC1"/>
    <w:rsid w:val="00CB3ACB"/>
    <w:rsid w:val="00CB5053"/>
    <w:rsid w:val="00CB6314"/>
    <w:rsid w:val="00CB76BA"/>
    <w:rsid w:val="00CC1B4E"/>
    <w:rsid w:val="00CC4C60"/>
    <w:rsid w:val="00CC7EFD"/>
    <w:rsid w:val="00CD2A4E"/>
    <w:rsid w:val="00CD7FC9"/>
    <w:rsid w:val="00CF0EEF"/>
    <w:rsid w:val="00CF19AF"/>
    <w:rsid w:val="00CF6812"/>
    <w:rsid w:val="00CF79E8"/>
    <w:rsid w:val="00D00435"/>
    <w:rsid w:val="00D00FCA"/>
    <w:rsid w:val="00D05875"/>
    <w:rsid w:val="00D061BC"/>
    <w:rsid w:val="00D1024D"/>
    <w:rsid w:val="00D129AF"/>
    <w:rsid w:val="00D327B0"/>
    <w:rsid w:val="00D365E7"/>
    <w:rsid w:val="00D40DA6"/>
    <w:rsid w:val="00D477A6"/>
    <w:rsid w:val="00D51068"/>
    <w:rsid w:val="00D52748"/>
    <w:rsid w:val="00D63EFE"/>
    <w:rsid w:val="00D66520"/>
    <w:rsid w:val="00D73EFB"/>
    <w:rsid w:val="00D74074"/>
    <w:rsid w:val="00D75CF7"/>
    <w:rsid w:val="00D765E7"/>
    <w:rsid w:val="00D808F9"/>
    <w:rsid w:val="00D80BEB"/>
    <w:rsid w:val="00D825C7"/>
    <w:rsid w:val="00D83F75"/>
    <w:rsid w:val="00D85E01"/>
    <w:rsid w:val="00D930D1"/>
    <w:rsid w:val="00DA2CD5"/>
    <w:rsid w:val="00DA6250"/>
    <w:rsid w:val="00DB71D7"/>
    <w:rsid w:val="00DC0F97"/>
    <w:rsid w:val="00DC4EDD"/>
    <w:rsid w:val="00DC5354"/>
    <w:rsid w:val="00DC6A6A"/>
    <w:rsid w:val="00DD43F1"/>
    <w:rsid w:val="00DE11DA"/>
    <w:rsid w:val="00DE463C"/>
    <w:rsid w:val="00DE769F"/>
    <w:rsid w:val="00DF7C6E"/>
    <w:rsid w:val="00E0079B"/>
    <w:rsid w:val="00E045C8"/>
    <w:rsid w:val="00E05E11"/>
    <w:rsid w:val="00E07FEE"/>
    <w:rsid w:val="00E1480B"/>
    <w:rsid w:val="00E207A5"/>
    <w:rsid w:val="00E26929"/>
    <w:rsid w:val="00E352E6"/>
    <w:rsid w:val="00E46D80"/>
    <w:rsid w:val="00E516A7"/>
    <w:rsid w:val="00E52526"/>
    <w:rsid w:val="00E60494"/>
    <w:rsid w:val="00E702FE"/>
    <w:rsid w:val="00E70461"/>
    <w:rsid w:val="00E704EE"/>
    <w:rsid w:val="00E72864"/>
    <w:rsid w:val="00E76009"/>
    <w:rsid w:val="00E767EA"/>
    <w:rsid w:val="00E77DED"/>
    <w:rsid w:val="00E814E3"/>
    <w:rsid w:val="00E86C08"/>
    <w:rsid w:val="00E9051A"/>
    <w:rsid w:val="00E91905"/>
    <w:rsid w:val="00E92C21"/>
    <w:rsid w:val="00E9334E"/>
    <w:rsid w:val="00E95E60"/>
    <w:rsid w:val="00E966AF"/>
    <w:rsid w:val="00EA1C53"/>
    <w:rsid w:val="00EA1E5E"/>
    <w:rsid w:val="00EA4D44"/>
    <w:rsid w:val="00EA57FC"/>
    <w:rsid w:val="00EB5487"/>
    <w:rsid w:val="00EB790B"/>
    <w:rsid w:val="00EC0F1B"/>
    <w:rsid w:val="00EC1C49"/>
    <w:rsid w:val="00EC243E"/>
    <w:rsid w:val="00EC72F4"/>
    <w:rsid w:val="00ED2EB6"/>
    <w:rsid w:val="00ED62F9"/>
    <w:rsid w:val="00ED75B8"/>
    <w:rsid w:val="00EE01F3"/>
    <w:rsid w:val="00EE27A7"/>
    <w:rsid w:val="00EF4219"/>
    <w:rsid w:val="00EF4E0E"/>
    <w:rsid w:val="00EF5513"/>
    <w:rsid w:val="00EF7834"/>
    <w:rsid w:val="00F041DB"/>
    <w:rsid w:val="00F05E0D"/>
    <w:rsid w:val="00F067AE"/>
    <w:rsid w:val="00F14AA3"/>
    <w:rsid w:val="00F21D9E"/>
    <w:rsid w:val="00F2392D"/>
    <w:rsid w:val="00F37608"/>
    <w:rsid w:val="00F5120D"/>
    <w:rsid w:val="00F63494"/>
    <w:rsid w:val="00F72F46"/>
    <w:rsid w:val="00F75647"/>
    <w:rsid w:val="00F77BA5"/>
    <w:rsid w:val="00F84822"/>
    <w:rsid w:val="00F85ED3"/>
    <w:rsid w:val="00F923E8"/>
    <w:rsid w:val="00F979B1"/>
    <w:rsid w:val="00F97A01"/>
    <w:rsid w:val="00FA29D2"/>
    <w:rsid w:val="00FA54CE"/>
    <w:rsid w:val="00FB0592"/>
    <w:rsid w:val="00FB0B25"/>
    <w:rsid w:val="00FB1784"/>
    <w:rsid w:val="00FB2993"/>
    <w:rsid w:val="00FB2CD1"/>
    <w:rsid w:val="00FB76D5"/>
    <w:rsid w:val="00FB7B08"/>
    <w:rsid w:val="00FC1716"/>
    <w:rsid w:val="00FC30F6"/>
    <w:rsid w:val="00FD113F"/>
    <w:rsid w:val="00FD7BC9"/>
    <w:rsid w:val="00FF2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7C22E"/>
  <w15:chartTrackingRefBased/>
  <w15:docId w15:val="{0AD45E18-12FA-DE4A-8285-332F396EB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2B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vel1">
    <w:name w:val="level1"/>
    <w:basedOn w:val="Normal"/>
    <w:rsid w:val="00EE27A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27A7"/>
    <w:rPr>
      <w:b/>
      <w:bCs/>
    </w:rPr>
  </w:style>
  <w:style w:type="paragraph" w:customStyle="1" w:styleId="level2">
    <w:name w:val="level2"/>
    <w:basedOn w:val="Normal"/>
    <w:rsid w:val="00EE27A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E27A7"/>
    <w:rPr>
      <w:color w:val="0000FF"/>
      <w:u w:val="single"/>
    </w:rPr>
  </w:style>
  <w:style w:type="character" w:styleId="UnresolvedMention">
    <w:name w:val="Unresolved Mention"/>
    <w:basedOn w:val="DefaultParagraphFont"/>
    <w:uiPriority w:val="99"/>
    <w:semiHidden/>
    <w:unhideWhenUsed/>
    <w:rsid w:val="00EE27A7"/>
    <w:rPr>
      <w:color w:val="605E5C"/>
      <w:shd w:val="clear" w:color="auto" w:fill="E1DFDD"/>
    </w:rPr>
  </w:style>
  <w:style w:type="paragraph" w:styleId="ListParagraph">
    <w:name w:val="List Paragraph"/>
    <w:basedOn w:val="Normal"/>
    <w:uiPriority w:val="34"/>
    <w:qFormat/>
    <w:rsid w:val="00EE27A7"/>
    <w:pPr>
      <w:ind w:left="720"/>
      <w:contextualSpacing/>
    </w:pPr>
  </w:style>
  <w:style w:type="paragraph" w:styleId="NormalWeb">
    <w:name w:val="Normal (Web)"/>
    <w:basedOn w:val="Normal"/>
    <w:uiPriority w:val="99"/>
    <w:semiHidden/>
    <w:unhideWhenUsed/>
    <w:rsid w:val="00EE27A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D3BA1"/>
  </w:style>
  <w:style w:type="paragraph" w:styleId="HTMLPreformatted">
    <w:name w:val="HTML Preformatted"/>
    <w:basedOn w:val="Normal"/>
    <w:link w:val="HTMLPreformattedChar"/>
    <w:uiPriority w:val="99"/>
    <w:semiHidden/>
    <w:unhideWhenUsed/>
    <w:rsid w:val="00CC1B4E"/>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CC1B4E"/>
    <w:rPr>
      <w:rFonts w:ascii="Consolas" w:hAnsi="Consolas" w:cs="Consolas"/>
      <w:sz w:val="20"/>
      <w:szCs w:val="20"/>
    </w:rPr>
  </w:style>
  <w:style w:type="character" w:styleId="FollowedHyperlink">
    <w:name w:val="FollowedHyperlink"/>
    <w:basedOn w:val="DefaultParagraphFont"/>
    <w:uiPriority w:val="99"/>
    <w:semiHidden/>
    <w:unhideWhenUsed/>
    <w:rsid w:val="008A1B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70102">
      <w:bodyDiv w:val="1"/>
      <w:marLeft w:val="0"/>
      <w:marRight w:val="0"/>
      <w:marTop w:val="0"/>
      <w:marBottom w:val="0"/>
      <w:divBdr>
        <w:top w:val="none" w:sz="0" w:space="0" w:color="auto"/>
        <w:left w:val="none" w:sz="0" w:space="0" w:color="auto"/>
        <w:bottom w:val="none" w:sz="0" w:space="0" w:color="auto"/>
        <w:right w:val="none" w:sz="0" w:space="0" w:color="auto"/>
      </w:divBdr>
    </w:div>
    <w:div w:id="114954327">
      <w:bodyDiv w:val="1"/>
      <w:marLeft w:val="0"/>
      <w:marRight w:val="0"/>
      <w:marTop w:val="0"/>
      <w:marBottom w:val="0"/>
      <w:divBdr>
        <w:top w:val="none" w:sz="0" w:space="0" w:color="auto"/>
        <w:left w:val="none" w:sz="0" w:space="0" w:color="auto"/>
        <w:bottom w:val="none" w:sz="0" w:space="0" w:color="auto"/>
        <w:right w:val="none" w:sz="0" w:space="0" w:color="auto"/>
      </w:divBdr>
    </w:div>
    <w:div w:id="249199117">
      <w:bodyDiv w:val="1"/>
      <w:marLeft w:val="0"/>
      <w:marRight w:val="0"/>
      <w:marTop w:val="0"/>
      <w:marBottom w:val="0"/>
      <w:divBdr>
        <w:top w:val="none" w:sz="0" w:space="0" w:color="auto"/>
        <w:left w:val="none" w:sz="0" w:space="0" w:color="auto"/>
        <w:bottom w:val="none" w:sz="0" w:space="0" w:color="auto"/>
        <w:right w:val="none" w:sz="0" w:space="0" w:color="auto"/>
      </w:divBdr>
      <w:divsChild>
        <w:div w:id="90899079">
          <w:marLeft w:val="0"/>
          <w:marRight w:val="0"/>
          <w:marTop w:val="0"/>
          <w:marBottom w:val="0"/>
          <w:divBdr>
            <w:top w:val="none" w:sz="0" w:space="0" w:color="auto"/>
            <w:left w:val="none" w:sz="0" w:space="0" w:color="auto"/>
            <w:bottom w:val="none" w:sz="0" w:space="0" w:color="auto"/>
            <w:right w:val="none" w:sz="0" w:space="0" w:color="auto"/>
          </w:divBdr>
          <w:divsChild>
            <w:div w:id="268899176">
              <w:marLeft w:val="0"/>
              <w:marRight w:val="0"/>
              <w:marTop w:val="0"/>
              <w:marBottom w:val="0"/>
              <w:divBdr>
                <w:top w:val="none" w:sz="0" w:space="0" w:color="auto"/>
                <w:left w:val="none" w:sz="0" w:space="0" w:color="auto"/>
                <w:bottom w:val="none" w:sz="0" w:space="0" w:color="auto"/>
                <w:right w:val="none" w:sz="0" w:space="0" w:color="auto"/>
              </w:divBdr>
              <w:divsChild>
                <w:div w:id="57693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582279">
      <w:bodyDiv w:val="1"/>
      <w:marLeft w:val="0"/>
      <w:marRight w:val="0"/>
      <w:marTop w:val="0"/>
      <w:marBottom w:val="0"/>
      <w:divBdr>
        <w:top w:val="none" w:sz="0" w:space="0" w:color="auto"/>
        <w:left w:val="none" w:sz="0" w:space="0" w:color="auto"/>
        <w:bottom w:val="none" w:sz="0" w:space="0" w:color="auto"/>
        <w:right w:val="none" w:sz="0" w:space="0" w:color="auto"/>
      </w:divBdr>
      <w:divsChild>
        <w:div w:id="1160849868">
          <w:marLeft w:val="0"/>
          <w:marRight w:val="0"/>
          <w:marTop w:val="0"/>
          <w:marBottom w:val="0"/>
          <w:divBdr>
            <w:top w:val="none" w:sz="0" w:space="0" w:color="auto"/>
            <w:left w:val="none" w:sz="0" w:space="0" w:color="auto"/>
            <w:bottom w:val="none" w:sz="0" w:space="0" w:color="auto"/>
            <w:right w:val="none" w:sz="0" w:space="0" w:color="auto"/>
          </w:divBdr>
          <w:divsChild>
            <w:div w:id="42295685">
              <w:marLeft w:val="0"/>
              <w:marRight w:val="0"/>
              <w:marTop w:val="0"/>
              <w:marBottom w:val="0"/>
              <w:divBdr>
                <w:top w:val="none" w:sz="0" w:space="0" w:color="auto"/>
                <w:left w:val="none" w:sz="0" w:space="0" w:color="auto"/>
                <w:bottom w:val="none" w:sz="0" w:space="0" w:color="auto"/>
                <w:right w:val="none" w:sz="0" w:space="0" w:color="auto"/>
              </w:divBdr>
            </w:div>
            <w:div w:id="1227690724">
              <w:marLeft w:val="0"/>
              <w:marRight w:val="0"/>
              <w:marTop w:val="0"/>
              <w:marBottom w:val="0"/>
              <w:divBdr>
                <w:top w:val="none" w:sz="0" w:space="0" w:color="auto"/>
                <w:left w:val="none" w:sz="0" w:space="0" w:color="auto"/>
                <w:bottom w:val="none" w:sz="0" w:space="0" w:color="auto"/>
                <w:right w:val="none" w:sz="0" w:space="0" w:color="auto"/>
              </w:divBdr>
            </w:div>
            <w:div w:id="1392148298">
              <w:marLeft w:val="0"/>
              <w:marRight w:val="0"/>
              <w:marTop w:val="0"/>
              <w:marBottom w:val="0"/>
              <w:divBdr>
                <w:top w:val="none" w:sz="0" w:space="0" w:color="auto"/>
                <w:left w:val="none" w:sz="0" w:space="0" w:color="auto"/>
                <w:bottom w:val="none" w:sz="0" w:space="0" w:color="auto"/>
                <w:right w:val="none" w:sz="0" w:space="0" w:color="auto"/>
              </w:divBdr>
            </w:div>
            <w:div w:id="1942956633">
              <w:marLeft w:val="0"/>
              <w:marRight w:val="0"/>
              <w:marTop w:val="0"/>
              <w:marBottom w:val="0"/>
              <w:divBdr>
                <w:top w:val="none" w:sz="0" w:space="0" w:color="auto"/>
                <w:left w:val="none" w:sz="0" w:space="0" w:color="auto"/>
                <w:bottom w:val="none" w:sz="0" w:space="0" w:color="auto"/>
                <w:right w:val="none" w:sz="0" w:space="0" w:color="auto"/>
              </w:divBdr>
            </w:div>
            <w:div w:id="590087110">
              <w:marLeft w:val="0"/>
              <w:marRight w:val="0"/>
              <w:marTop w:val="0"/>
              <w:marBottom w:val="0"/>
              <w:divBdr>
                <w:top w:val="none" w:sz="0" w:space="0" w:color="auto"/>
                <w:left w:val="none" w:sz="0" w:space="0" w:color="auto"/>
                <w:bottom w:val="none" w:sz="0" w:space="0" w:color="auto"/>
                <w:right w:val="none" w:sz="0" w:space="0" w:color="auto"/>
              </w:divBdr>
            </w:div>
            <w:div w:id="1309935644">
              <w:marLeft w:val="0"/>
              <w:marRight w:val="0"/>
              <w:marTop w:val="0"/>
              <w:marBottom w:val="0"/>
              <w:divBdr>
                <w:top w:val="none" w:sz="0" w:space="0" w:color="auto"/>
                <w:left w:val="none" w:sz="0" w:space="0" w:color="auto"/>
                <w:bottom w:val="none" w:sz="0" w:space="0" w:color="auto"/>
                <w:right w:val="none" w:sz="0" w:space="0" w:color="auto"/>
              </w:divBdr>
            </w:div>
            <w:div w:id="294026154">
              <w:marLeft w:val="0"/>
              <w:marRight w:val="0"/>
              <w:marTop w:val="0"/>
              <w:marBottom w:val="0"/>
              <w:divBdr>
                <w:top w:val="none" w:sz="0" w:space="0" w:color="auto"/>
                <w:left w:val="none" w:sz="0" w:space="0" w:color="auto"/>
                <w:bottom w:val="none" w:sz="0" w:space="0" w:color="auto"/>
                <w:right w:val="none" w:sz="0" w:space="0" w:color="auto"/>
              </w:divBdr>
            </w:div>
            <w:div w:id="1679653996">
              <w:marLeft w:val="0"/>
              <w:marRight w:val="0"/>
              <w:marTop w:val="0"/>
              <w:marBottom w:val="0"/>
              <w:divBdr>
                <w:top w:val="none" w:sz="0" w:space="0" w:color="auto"/>
                <w:left w:val="none" w:sz="0" w:space="0" w:color="auto"/>
                <w:bottom w:val="none" w:sz="0" w:space="0" w:color="auto"/>
                <w:right w:val="none" w:sz="0" w:space="0" w:color="auto"/>
              </w:divBdr>
            </w:div>
            <w:div w:id="1933275889">
              <w:marLeft w:val="0"/>
              <w:marRight w:val="0"/>
              <w:marTop w:val="0"/>
              <w:marBottom w:val="0"/>
              <w:divBdr>
                <w:top w:val="none" w:sz="0" w:space="0" w:color="auto"/>
                <w:left w:val="none" w:sz="0" w:space="0" w:color="auto"/>
                <w:bottom w:val="none" w:sz="0" w:space="0" w:color="auto"/>
                <w:right w:val="none" w:sz="0" w:space="0" w:color="auto"/>
              </w:divBdr>
            </w:div>
            <w:div w:id="598218762">
              <w:marLeft w:val="0"/>
              <w:marRight w:val="0"/>
              <w:marTop w:val="0"/>
              <w:marBottom w:val="0"/>
              <w:divBdr>
                <w:top w:val="none" w:sz="0" w:space="0" w:color="auto"/>
                <w:left w:val="none" w:sz="0" w:space="0" w:color="auto"/>
                <w:bottom w:val="none" w:sz="0" w:space="0" w:color="auto"/>
                <w:right w:val="none" w:sz="0" w:space="0" w:color="auto"/>
              </w:divBdr>
            </w:div>
            <w:div w:id="1207991048">
              <w:marLeft w:val="0"/>
              <w:marRight w:val="0"/>
              <w:marTop w:val="0"/>
              <w:marBottom w:val="0"/>
              <w:divBdr>
                <w:top w:val="none" w:sz="0" w:space="0" w:color="auto"/>
                <w:left w:val="none" w:sz="0" w:space="0" w:color="auto"/>
                <w:bottom w:val="none" w:sz="0" w:space="0" w:color="auto"/>
                <w:right w:val="none" w:sz="0" w:space="0" w:color="auto"/>
              </w:divBdr>
            </w:div>
            <w:div w:id="2139107339">
              <w:marLeft w:val="0"/>
              <w:marRight w:val="0"/>
              <w:marTop w:val="0"/>
              <w:marBottom w:val="0"/>
              <w:divBdr>
                <w:top w:val="none" w:sz="0" w:space="0" w:color="auto"/>
                <w:left w:val="none" w:sz="0" w:space="0" w:color="auto"/>
                <w:bottom w:val="none" w:sz="0" w:space="0" w:color="auto"/>
                <w:right w:val="none" w:sz="0" w:space="0" w:color="auto"/>
              </w:divBdr>
            </w:div>
            <w:div w:id="873273191">
              <w:marLeft w:val="0"/>
              <w:marRight w:val="0"/>
              <w:marTop w:val="0"/>
              <w:marBottom w:val="0"/>
              <w:divBdr>
                <w:top w:val="none" w:sz="0" w:space="0" w:color="auto"/>
                <w:left w:val="none" w:sz="0" w:space="0" w:color="auto"/>
                <w:bottom w:val="none" w:sz="0" w:space="0" w:color="auto"/>
                <w:right w:val="none" w:sz="0" w:space="0" w:color="auto"/>
              </w:divBdr>
            </w:div>
            <w:div w:id="130300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238283">
      <w:bodyDiv w:val="1"/>
      <w:marLeft w:val="0"/>
      <w:marRight w:val="0"/>
      <w:marTop w:val="0"/>
      <w:marBottom w:val="0"/>
      <w:divBdr>
        <w:top w:val="none" w:sz="0" w:space="0" w:color="auto"/>
        <w:left w:val="none" w:sz="0" w:space="0" w:color="auto"/>
        <w:bottom w:val="none" w:sz="0" w:space="0" w:color="auto"/>
        <w:right w:val="none" w:sz="0" w:space="0" w:color="auto"/>
      </w:divBdr>
      <w:divsChild>
        <w:div w:id="1906142196">
          <w:marLeft w:val="0"/>
          <w:marRight w:val="0"/>
          <w:marTop w:val="0"/>
          <w:marBottom w:val="0"/>
          <w:divBdr>
            <w:top w:val="none" w:sz="0" w:space="0" w:color="auto"/>
            <w:left w:val="none" w:sz="0" w:space="0" w:color="auto"/>
            <w:bottom w:val="none" w:sz="0" w:space="0" w:color="auto"/>
            <w:right w:val="none" w:sz="0" w:space="0" w:color="auto"/>
          </w:divBdr>
          <w:divsChild>
            <w:div w:id="1281761599">
              <w:marLeft w:val="0"/>
              <w:marRight w:val="0"/>
              <w:marTop w:val="0"/>
              <w:marBottom w:val="0"/>
              <w:divBdr>
                <w:top w:val="none" w:sz="0" w:space="0" w:color="auto"/>
                <w:left w:val="none" w:sz="0" w:space="0" w:color="auto"/>
                <w:bottom w:val="none" w:sz="0" w:space="0" w:color="auto"/>
                <w:right w:val="none" w:sz="0" w:space="0" w:color="auto"/>
              </w:divBdr>
            </w:div>
            <w:div w:id="184222356">
              <w:marLeft w:val="0"/>
              <w:marRight w:val="0"/>
              <w:marTop w:val="0"/>
              <w:marBottom w:val="0"/>
              <w:divBdr>
                <w:top w:val="none" w:sz="0" w:space="0" w:color="auto"/>
                <w:left w:val="none" w:sz="0" w:space="0" w:color="auto"/>
                <w:bottom w:val="none" w:sz="0" w:space="0" w:color="auto"/>
                <w:right w:val="none" w:sz="0" w:space="0" w:color="auto"/>
              </w:divBdr>
            </w:div>
            <w:div w:id="1616912239">
              <w:marLeft w:val="0"/>
              <w:marRight w:val="0"/>
              <w:marTop w:val="0"/>
              <w:marBottom w:val="0"/>
              <w:divBdr>
                <w:top w:val="none" w:sz="0" w:space="0" w:color="auto"/>
                <w:left w:val="none" w:sz="0" w:space="0" w:color="auto"/>
                <w:bottom w:val="none" w:sz="0" w:space="0" w:color="auto"/>
                <w:right w:val="none" w:sz="0" w:space="0" w:color="auto"/>
              </w:divBdr>
            </w:div>
            <w:div w:id="1842499990">
              <w:marLeft w:val="0"/>
              <w:marRight w:val="0"/>
              <w:marTop w:val="0"/>
              <w:marBottom w:val="0"/>
              <w:divBdr>
                <w:top w:val="none" w:sz="0" w:space="0" w:color="auto"/>
                <w:left w:val="none" w:sz="0" w:space="0" w:color="auto"/>
                <w:bottom w:val="none" w:sz="0" w:space="0" w:color="auto"/>
                <w:right w:val="none" w:sz="0" w:space="0" w:color="auto"/>
              </w:divBdr>
            </w:div>
            <w:div w:id="390079237">
              <w:marLeft w:val="0"/>
              <w:marRight w:val="0"/>
              <w:marTop w:val="0"/>
              <w:marBottom w:val="0"/>
              <w:divBdr>
                <w:top w:val="none" w:sz="0" w:space="0" w:color="auto"/>
                <w:left w:val="none" w:sz="0" w:space="0" w:color="auto"/>
                <w:bottom w:val="none" w:sz="0" w:space="0" w:color="auto"/>
                <w:right w:val="none" w:sz="0" w:space="0" w:color="auto"/>
              </w:divBdr>
            </w:div>
            <w:div w:id="225457611">
              <w:marLeft w:val="0"/>
              <w:marRight w:val="0"/>
              <w:marTop w:val="0"/>
              <w:marBottom w:val="0"/>
              <w:divBdr>
                <w:top w:val="none" w:sz="0" w:space="0" w:color="auto"/>
                <w:left w:val="none" w:sz="0" w:space="0" w:color="auto"/>
                <w:bottom w:val="none" w:sz="0" w:space="0" w:color="auto"/>
                <w:right w:val="none" w:sz="0" w:space="0" w:color="auto"/>
              </w:divBdr>
            </w:div>
            <w:div w:id="1374647695">
              <w:marLeft w:val="0"/>
              <w:marRight w:val="0"/>
              <w:marTop w:val="0"/>
              <w:marBottom w:val="0"/>
              <w:divBdr>
                <w:top w:val="none" w:sz="0" w:space="0" w:color="auto"/>
                <w:left w:val="none" w:sz="0" w:space="0" w:color="auto"/>
                <w:bottom w:val="none" w:sz="0" w:space="0" w:color="auto"/>
                <w:right w:val="none" w:sz="0" w:space="0" w:color="auto"/>
              </w:divBdr>
            </w:div>
            <w:div w:id="563218974">
              <w:marLeft w:val="0"/>
              <w:marRight w:val="0"/>
              <w:marTop w:val="0"/>
              <w:marBottom w:val="0"/>
              <w:divBdr>
                <w:top w:val="none" w:sz="0" w:space="0" w:color="auto"/>
                <w:left w:val="none" w:sz="0" w:space="0" w:color="auto"/>
                <w:bottom w:val="none" w:sz="0" w:space="0" w:color="auto"/>
                <w:right w:val="none" w:sz="0" w:space="0" w:color="auto"/>
              </w:divBdr>
            </w:div>
            <w:div w:id="485364695">
              <w:marLeft w:val="0"/>
              <w:marRight w:val="0"/>
              <w:marTop w:val="0"/>
              <w:marBottom w:val="0"/>
              <w:divBdr>
                <w:top w:val="none" w:sz="0" w:space="0" w:color="auto"/>
                <w:left w:val="none" w:sz="0" w:space="0" w:color="auto"/>
                <w:bottom w:val="none" w:sz="0" w:space="0" w:color="auto"/>
                <w:right w:val="none" w:sz="0" w:space="0" w:color="auto"/>
              </w:divBdr>
            </w:div>
            <w:div w:id="539516773">
              <w:marLeft w:val="0"/>
              <w:marRight w:val="0"/>
              <w:marTop w:val="0"/>
              <w:marBottom w:val="0"/>
              <w:divBdr>
                <w:top w:val="none" w:sz="0" w:space="0" w:color="auto"/>
                <w:left w:val="none" w:sz="0" w:space="0" w:color="auto"/>
                <w:bottom w:val="none" w:sz="0" w:space="0" w:color="auto"/>
                <w:right w:val="none" w:sz="0" w:space="0" w:color="auto"/>
              </w:divBdr>
            </w:div>
            <w:div w:id="1093550471">
              <w:marLeft w:val="0"/>
              <w:marRight w:val="0"/>
              <w:marTop w:val="0"/>
              <w:marBottom w:val="0"/>
              <w:divBdr>
                <w:top w:val="none" w:sz="0" w:space="0" w:color="auto"/>
                <w:left w:val="none" w:sz="0" w:space="0" w:color="auto"/>
                <w:bottom w:val="none" w:sz="0" w:space="0" w:color="auto"/>
                <w:right w:val="none" w:sz="0" w:space="0" w:color="auto"/>
              </w:divBdr>
            </w:div>
            <w:div w:id="2106076025">
              <w:marLeft w:val="0"/>
              <w:marRight w:val="0"/>
              <w:marTop w:val="0"/>
              <w:marBottom w:val="0"/>
              <w:divBdr>
                <w:top w:val="none" w:sz="0" w:space="0" w:color="auto"/>
                <w:left w:val="none" w:sz="0" w:space="0" w:color="auto"/>
                <w:bottom w:val="none" w:sz="0" w:space="0" w:color="auto"/>
                <w:right w:val="none" w:sz="0" w:space="0" w:color="auto"/>
              </w:divBdr>
            </w:div>
            <w:div w:id="1529640997">
              <w:marLeft w:val="0"/>
              <w:marRight w:val="0"/>
              <w:marTop w:val="0"/>
              <w:marBottom w:val="0"/>
              <w:divBdr>
                <w:top w:val="none" w:sz="0" w:space="0" w:color="auto"/>
                <w:left w:val="none" w:sz="0" w:space="0" w:color="auto"/>
                <w:bottom w:val="none" w:sz="0" w:space="0" w:color="auto"/>
                <w:right w:val="none" w:sz="0" w:space="0" w:color="auto"/>
              </w:divBdr>
            </w:div>
            <w:div w:id="139685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249349">
      <w:bodyDiv w:val="1"/>
      <w:marLeft w:val="0"/>
      <w:marRight w:val="0"/>
      <w:marTop w:val="0"/>
      <w:marBottom w:val="0"/>
      <w:divBdr>
        <w:top w:val="none" w:sz="0" w:space="0" w:color="auto"/>
        <w:left w:val="none" w:sz="0" w:space="0" w:color="auto"/>
        <w:bottom w:val="none" w:sz="0" w:space="0" w:color="auto"/>
        <w:right w:val="none" w:sz="0" w:space="0" w:color="auto"/>
      </w:divBdr>
      <w:divsChild>
        <w:div w:id="307781342">
          <w:marLeft w:val="0"/>
          <w:marRight w:val="0"/>
          <w:marTop w:val="0"/>
          <w:marBottom w:val="0"/>
          <w:divBdr>
            <w:top w:val="none" w:sz="0" w:space="0" w:color="auto"/>
            <w:left w:val="none" w:sz="0" w:space="0" w:color="auto"/>
            <w:bottom w:val="none" w:sz="0" w:space="0" w:color="auto"/>
            <w:right w:val="none" w:sz="0" w:space="0" w:color="auto"/>
          </w:divBdr>
          <w:divsChild>
            <w:div w:id="130290233">
              <w:marLeft w:val="0"/>
              <w:marRight w:val="0"/>
              <w:marTop w:val="0"/>
              <w:marBottom w:val="240"/>
              <w:divBdr>
                <w:top w:val="single" w:sz="6" w:space="0" w:color="B4C0FF"/>
                <w:left w:val="single" w:sz="6" w:space="0" w:color="B4C0FF"/>
                <w:bottom w:val="single" w:sz="6" w:space="0" w:color="B4C0FF"/>
                <w:right w:val="single" w:sz="6" w:space="0" w:color="B4C0FF"/>
              </w:divBdr>
              <w:divsChild>
                <w:div w:id="1213079594">
                  <w:marLeft w:val="0"/>
                  <w:marRight w:val="0"/>
                  <w:marTop w:val="0"/>
                  <w:marBottom w:val="0"/>
                  <w:divBdr>
                    <w:top w:val="none" w:sz="0" w:space="0" w:color="auto"/>
                    <w:left w:val="none" w:sz="0" w:space="0" w:color="auto"/>
                    <w:bottom w:val="none" w:sz="0" w:space="0" w:color="auto"/>
                    <w:right w:val="none" w:sz="0" w:space="0" w:color="auto"/>
                  </w:divBdr>
                  <w:divsChild>
                    <w:div w:id="47240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457127">
      <w:bodyDiv w:val="1"/>
      <w:marLeft w:val="0"/>
      <w:marRight w:val="0"/>
      <w:marTop w:val="0"/>
      <w:marBottom w:val="0"/>
      <w:divBdr>
        <w:top w:val="none" w:sz="0" w:space="0" w:color="auto"/>
        <w:left w:val="none" w:sz="0" w:space="0" w:color="auto"/>
        <w:bottom w:val="none" w:sz="0" w:space="0" w:color="auto"/>
        <w:right w:val="none" w:sz="0" w:space="0" w:color="auto"/>
      </w:divBdr>
    </w:div>
    <w:div w:id="925500556">
      <w:bodyDiv w:val="1"/>
      <w:marLeft w:val="0"/>
      <w:marRight w:val="0"/>
      <w:marTop w:val="0"/>
      <w:marBottom w:val="0"/>
      <w:divBdr>
        <w:top w:val="none" w:sz="0" w:space="0" w:color="auto"/>
        <w:left w:val="none" w:sz="0" w:space="0" w:color="auto"/>
        <w:bottom w:val="none" w:sz="0" w:space="0" w:color="auto"/>
        <w:right w:val="none" w:sz="0" w:space="0" w:color="auto"/>
      </w:divBdr>
    </w:div>
    <w:div w:id="980037044">
      <w:bodyDiv w:val="1"/>
      <w:marLeft w:val="0"/>
      <w:marRight w:val="0"/>
      <w:marTop w:val="0"/>
      <w:marBottom w:val="0"/>
      <w:divBdr>
        <w:top w:val="none" w:sz="0" w:space="0" w:color="auto"/>
        <w:left w:val="none" w:sz="0" w:space="0" w:color="auto"/>
        <w:bottom w:val="none" w:sz="0" w:space="0" w:color="auto"/>
        <w:right w:val="none" w:sz="0" w:space="0" w:color="auto"/>
      </w:divBdr>
      <w:divsChild>
        <w:div w:id="159465725">
          <w:marLeft w:val="0"/>
          <w:marRight w:val="0"/>
          <w:marTop w:val="0"/>
          <w:marBottom w:val="0"/>
          <w:divBdr>
            <w:top w:val="none" w:sz="0" w:space="0" w:color="auto"/>
            <w:left w:val="none" w:sz="0" w:space="0" w:color="auto"/>
            <w:bottom w:val="none" w:sz="0" w:space="0" w:color="auto"/>
            <w:right w:val="none" w:sz="0" w:space="0" w:color="auto"/>
          </w:divBdr>
          <w:divsChild>
            <w:div w:id="1241062525">
              <w:marLeft w:val="0"/>
              <w:marRight w:val="0"/>
              <w:marTop w:val="0"/>
              <w:marBottom w:val="0"/>
              <w:divBdr>
                <w:top w:val="none" w:sz="0" w:space="0" w:color="auto"/>
                <w:left w:val="none" w:sz="0" w:space="0" w:color="auto"/>
                <w:bottom w:val="none" w:sz="0" w:space="0" w:color="auto"/>
                <w:right w:val="none" w:sz="0" w:space="0" w:color="auto"/>
              </w:divBdr>
              <w:divsChild>
                <w:div w:id="82590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820023">
      <w:bodyDiv w:val="1"/>
      <w:marLeft w:val="0"/>
      <w:marRight w:val="0"/>
      <w:marTop w:val="0"/>
      <w:marBottom w:val="0"/>
      <w:divBdr>
        <w:top w:val="none" w:sz="0" w:space="0" w:color="auto"/>
        <w:left w:val="none" w:sz="0" w:space="0" w:color="auto"/>
        <w:bottom w:val="none" w:sz="0" w:space="0" w:color="auto"/>
        <w:right w:val="none" w:sz="0" w:space="0" w:color="auto"/>
      </w:divBdr>
    </w:div>
    <w:div w:id="1340887088">
      <w:bodyDiv w:val="1"/>
      <w:marLeft w:val="0"/>
      <w:marRight w:val="0"/>
      <w:marTop w:val="0"/>
      <w:marBottom w:val="0"/>
      <w:divBdr>
        <w:top w:val="none" w:sz="0" w:space="0" w:color="auto"/>
        <w:left w:val="none" w:sz="0" w:space="0" w:color="auto"/>
        <w:bottom w:val="none" w:sz="0" w:space="0" w:color="auto"/>
        <w:right w:val="none" w:sz="0" w:space="0" w:color="auto"/>
      </w:divBdr>
    </w:div>
    <w:div w:id="1491211217">
      <w:bodyDiv w:val="1"/>
      <w:marLeft w:val="0"/>
      <w:marRight w:val="0"/>
      <w:marTop w:val="0"/>
      <w:marBottom w:val="0"/>
      <w:divBdr>
        <w:top w:val="none" w:sz="0" w:space="0" w:color="auto"/>
        <w:left w:val="none" w:sz="0" w:space="0" w:color="auto"/>
        <w:bottom w:val="none" w:sz="0" w:space="0" w:color="auto"/>
        <w:right w:val="none" w:sz="0" w:space="0" w:color="auto"/>
      </w:divBdr>
      <w:divsChild>
        <w:div w:id="290672361">
          <w:marLeft w:val="0"/>
          <w:marRight w:val="0"/>
          <w:marTop w:val="0"/>
          <w:marBottom w:val="0"/>
          <w:divBdr>
            <w:top w:val="none" w:sz="0" w:space="0" w:color="auto"/>
            <w:left w:val="none" w:sz="0" w:space="0" w:color="auto"/>
            <w:bottom w:val="none" w:sz="0" w:space="0" w:color="auto"/>
            <w:right w:val="none" w:sz="0" w:space="0" w:color="auto"/>
          </w:divBdr>
          <w:divsChild>
            <w:div w:id="1850946884">
              <w:marLeft w:val="0"/>
              <w:marRight w:val="0"/>
              <w:marTop w:val="0"/>
              <w:marBottom w:val="0"/>
              <w:divBdr>
                <w:top w:val="none" w:sz="0" w:space="0" w:color="auto"/>
                <w:left w:val="none" w:sz="0" w:space="0" w:color="auto"/>
                <w:bottom w:val="none" w:sz="0" w:space="0" w:color="auto"/>
                <w:right w:val="none" w:sz="0" w:space="0" w:color="auto"/>
              </w:divBdr>
              <w:divsChild>
                <w:div w:id="71731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555926">
      <w:bodyDiv w:val="1"/>
      <w:marLeft w:val="0"/>
      <w:marRight w:val="0"/>
      <w:marTop w:val="0"/>
      <w:marBottom w:val="0"/>
      <w:divBdr>
        <w:top w:val="none" w:sz="0" w:space="0" w:color="auto"/>
        <w:left w:val="none" w:sz="0" w:space="0" w:color="auto"/>
        <w:bottom w:val="none" w:sz="0" w:space="0" w:color="auto"/>
        <w:right w:val="none" w:sz="0" w:space="0" w:color="auto"/>
      </w:divBdr>
    </w:div>
    <w:div w:id="1575820478">
      <w:bodyDiv w:val="1"/>
      <w:marLeft w:val="0"/>
      <w:marRight w:val="0"/>
      <w:marTop w:val="0"/>
      <w:marBottom w:val="0"/>
      <w:divBdr>
        <w:top w:val="none" w:sz="0" w:space="0" w:color="auto"/>
        <w:left w:val="none" w:sz="0" w:space="0" w:color="auto"/>
        <w:bottom w:val="none" w:sz="0" w:space="0" w:color="auto"/>
        <w:right w:val="none" w:sz="0" w:space="0" w:color="auto"/>
      </w:divBdr>
      <w:divsChild>
        <w:div w:id="1846742903">
          <w:marLeft w:val="0"/>
          <w:marRight w:val="0"/>
          <w:marTop w:val="0"/>
          <w:marBottom w:val="0"/>
          <w:divBdr>
            <w:top w:val="none" w:sz="0" w:space="0" w:color="auto"/>
            <w:left w:val="none" w:sz="0" w:space="0" w:color="auto"/>
            <w:bottom w:val="none" w:sz="0" w:space="0" w:color="auto"/>
            <w:right w:val="none" w:sz="0" w:space="0" w:color="auto"/>
          </w:divBdr>
          <w:divsChild>
            <w:div w:id="994645363">
              <w:marLeft w:val="0"/>
              <w:marRight w:val="0"/>
              <w:marTop w:val="0"/>
              <w:marBottom w:val="0"/>
              <w:divBdr>
                <w:top w:val="none" w:sz="0" w:space="0" w:color="auto"/>
                <w:left w:val="none" w:sz="0" w:space="0" w:color="auto"/>
                <w:bottom w:val="none" w:sz="0" w:space="0" w:color="auto"/>
                <w:right w:val="none" w:sz="0" w:space="0" w:color="auto"/>
              </w:divBdr>
              <w:divsChild>
                <w:div w:id="93378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16946">
      <w:bodyDiv w:val="1"/>
      <w:marLeft w:val="0"/>
      <w:marRight w:val="0"/>
      <w:marTop w:val="0"/>
      <w:marBottom w:val="0"/>
      <w:divBdr>
        <w:top w:val="none" w:sz="0" w:space="0" w:color="auto"/>
        <w:left w:val="none" w:sz="0" w:space="0" w:color="auto"/>
        <w:bottom w:val="none" w:sz="0" w:space="0" w:color="auto"/>
        <w:right w:val="none" w:sz="0" w:space="0" w:color="auto"/>
      </w:divBdr>
      <w:divsChild>
        <w:div w:id="650331907">
          <w:marLeft w:val="0"/>
          <w:marRight w:val="0"/>
          <w:marTop w:val="0"/>
          <w:marBottom w:val="0"/>
          <w:divBdr>
            <w:top w:val="none" w:sz="0" w:space="0" w:color="auto"/>
            <w:left w:val="none" w:sz="0" w:space="0" w:color="auto"/>
            <w:bottom w:val="none" w:sz="0" w:space="0" w:color="auto"/>
            <w:right w:val="none" w:sz="0" w:space="0" w:color="auto"/>
          </w:divBdr>
          <w:divsChild>
            <w:div w:id="1188954293">
              <w:marLeft w:val="0"/>
              <w:marRight w:val="0"/>
              <w:marTop w:val="0"/>
              <w:marBottom w:val="240"/>
              <w:divBdr>
                <w:top w:val="single" w:sz="6" w:space="0" w:color="B4C0FF"/>
                <w:left w:val="single" w:sz="6" w:space="0" w:color="B4C0FF"/>
                <w:bottom w:val="single" w:sz="6" w:space="0" w:color="B4C0FF"/>
                <w:right w:val="single" w:sz="6" w:space="0" w:color="B4C0FF"/>
              </w:divBdr>
              <w:divsChild>
                <w:div w:id="1062828369">
                  <w:marLeft w:val="0"/>
                  <w:marRight w:val="0"/>
                  <w:marTop w:val="0"/>
                  <w:marBottom w:val="0"/>
                  <w:divBdr>
                    <w:top w:val="none" w:sz="0" w:space="0" w:color="auto"/>
                    <w:left w:val="none" w:sz="0" w:space="0" w:color="auto"/>
                    <w:bottom w:val="none" w:sz="0" w:space="0" w:color="auto"/>
                    <w:right w:val="none" w:sz="0" w:space="0" w:color="auto"/>
                  </w:divBdr>
                  <w:divsChild>
                    <w:div w:id="80420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182674">
      <w:bodyDiv w:val="1"/>
      <w:marLeft w:val="0"/>
      <w:marRight w:val="0"/>
      <w:marTop w:val="0"/>
      <w:marBottom w:val="0"/>
      <w:divBdr>
        <w:top w:val="none" w:sz="0" w:space="0" w:color="auto"/>
        <w:left w:val="none" w:sz="0" w:space="0" w:color="auto"/>
        <w:bottom w:val="none" w:sz="0" w:space="0" w:color="auto"/>
        <w:right w:val="none" w:sz="0" w:space="0" w:color="auto"/>
      </w:divBdr>
    </w:div>
    <w:div w:id="1645890408">
      <w:bodyDiv w:val="1"/>
      <w:marLeft w:val="0"/>
      <w:marRight w:val="0"/>
      <w:marTop w:val="0"/>
      <w:marBottom w:val="0"/>
      <w:divBdr>
        <w:top w:val="none" w:sz="0" w:space="0" w:color="auto"/>
        <w:left w:val="none" w:sz="0" w:space="0" w:color="auto"/>
        <w:bottom w:val="none" w:sz="0" w:space="0" w:color="auto"/>
        <w:right w:val="none" w:sz="0" w:space="0" w:color="auto"/>
      </w:divBdr>
    </w:div>
    <w:div w:id="1713992405">
      <w:bodyDiv w:val="1"/>
      <w:marLeft w:val="0"/>
      <w:marRight w:val="0"/>
      <w:marTop w:val="0"/>
      <w:marBottom w:val="0"/>
      <w:divBdr>
        <w:top w:val="none" w:sz="0" w:space="0" w:color="auto"/>
        <w:left w:val="none" w:sz="0" w:space="0" w:color="auto"/>
        <w:bottom w:val="none" w:sz="0" w:space="0" w:color="auto"/>
        <w:right w:val="none" w:sz="0" w:space="0" w:color="auto"/>
      </w:divBdr>
    </w:div>
    <w:div w:id="1812290102">
      <w:bodyDiv w:val="1"/>
      <w:marLeft w:val="0"/>
      <w:marRight w:val="0"/>
      <w:marTop w:val="0"/>
      <w:marBottom w:val="0"/>
      <w:divBdr>
        <w:top w:val="none" w:sz="0" w:space="0" w:color="auto"/>
        <w:left w:val="none" w:sz="0" w:space="0" w:color="auto"/>
        <w:bottom w:val="none" w:sz="0" w:space="0" w:color="auto"/>
        <w:right w:val="none" w:sz="0" w:space="0" w:color="auto"/>
      </w:divBdr>
      <w:divsChild>
        <w:div w:id="2092434271">
          <w:marLeft w:val="0"/>
          <w:marRight w:val="0"/>
          <w:marTop w:val="0"/>
          <w:marBottom w:val="0"/>
          <w:divBdr>
            <w:top w:val="none" w:sz="0" w:space="0" w:color="auto"/>
            <w:left w:val="none" w:sz="0" w:space="0" w:color="auto"/>
            <w:bottom w:val="none" w:sz="0" w:space="0" w:color="auto"/>
            <w:right w:val="none" w:sz="0" w:space="0" w:color="auto"/>
          </w:divBdr>
          <w:divsChild>
            <w:div w:id="1498232972">
              <w:marLeft w:val="0"/>
              <w:marRight w:val="0"/>
              <w:marTop w:val="0"/>
              <w:marBottom w:val="0"/>
              <w:divBdr>
                <w:top w:val="none" w:sz="0" w:space="0" w:color="auto"/>
                <w:left w:val="none" w:sz="0" w:space="0" w:color="auto"/>
                <w:bottom w:val="none" w:sz="0" w:space="0" w:color="auto"/>
                <w:right w:val="none" w:sz="0" w:space="0" w:color="auto"/>
              </w:divBdr>
              <w:divsChild>
                <w:div w:id="58677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462734">
      <w:bodyDiv w:val="1"/>
      <w:marLeft w:val="0"/>
      <w:marRight w:val="0"/>
      <w:marTop w:val="0"/>
      <w:marBottom w:val="0"/>
      <w:divBdr>
        <w:top w:val="none" w:sz="0" w:space="0" w:color="auto"/>
        <w:left w:val="none" w:sz="0" w:space="0" w:color="auto"/>
        <w:bottom w:val="none" w:sz="0" w:space="0" w:color="auto"/>
        <w:right w:val="none" w:sz="0" w:space="0" w:color="auto"/>
      </w:divBdr>
    </w:div>
    <w:div w:id="1930314429">
      <w:bodyDiv w:val="1"/>
      <w:marLeft w:val="0"/>
      <w:marRight w:val="0"/>
      <w:marTop w:val="0"/>
      <w:marBottom w:val="0"/>
      <w:divBdr>
        <w:top w:val="none" w:sz="0" w:space="0" w:color="auto"/>
        <w:left w:val="none" w:sz="0" w:space="0" w:color="auto"/>
        <w:bottom w:val="none" w:sz="0" w:space="0" w:color="auto"/>
        <w:right w:val="none" w:sz="0" w:space="0" w:color="auto"/>
      </w:divBdr>
    </w:div>
    <w:div w:id="2077584093">
      <w:bodyDiv w:val="1"/>
      <w:marLeft w:val="0"/>
      <w:marRight w:val="0"/>
      <w:marTop w:val="0"/>
      <w:marBottom w:val="0"/>
      <w:divBdr>
        <w:top w:val="none" w:sz="0" w:space="0" w:color="auto"/>
        <w:left w:val="none" w:sz="0" w:space="0" w:color="auto"/>
        <w:bottom w:val="none" w:sz="0" w:space="0" w:color="auto"/>
        <w:right w:val="none" w:sz="0" w:space="0" w:color="auto"/>
      </w:divBdr>
    </w:div>
    <w:div w:id="2121949335">
      <w:bodyDiv w:val="1"/>
      <w:marLeft w:val="0"/>
      <w:marRight w:val="0"/>
      <w:marTop w:val="0"/>
      <w:marBottom w:val="0"/>
      <w:divBdr>
        <w:top w:val="none" w:sz="0" w:space="0" w:color="auto"/>
        <w:left w:val="none" w:sz="0" w:space="0" w:color="auto"/>
        <w:bottom w:val="none" w:sz="0" w:space="0" w:color="auto"/>
        <w:right w:val="none" w:sz="0" w:space="0" w:color="auto"/>
      </w:divBdr>
      <w:divsChild>
        <w:div w:id="1287085649">
          <w:marLeft w:val="0"/>
          <w:marRight w:val="0"/>
          <w:marTop w:val="0"/>
          <w:marBottom w:val="0"/>
          <w:divBdr>
            <w:top w:val="none" w:sz="0" w:space="0" w:color="auto"/>
            <w:left w:val="none" w:sz="0" w:space="0" w:color="auto"/>
            <w:bottom w:val="none" w:sz="0" w:space="0" w:color="auto"/>
            <w:right w:val="none" w:sz="0" w:space="0" w:color="auto"/>
          </w:divBdr>
          <w:divsChild>
            <w:div w:id="1757827403">
              <w:marLeft w:val="0"/>
              <w:marRight w:val="0"/>
              <w:marTop w:val="0"/>
              <w:marBottom w:val="0"/>
              <w:divBdr>
                <w:top w:val="none" w:sz="0" w:space="0" w:color="auto"/>
                <w:left w:val="none" w:sz="0" w:space="0" w:color="auto"/>
                <w:bottom w:val="none" w:sz="0" w:space="0" w:color="auto"/>
                <w:right w:val="none" w:sz="0" w:space="0" w:color="auto"/>
              </w:divBdr>
              <w:divsChild>
                <w:div w:id="185765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319-24612-3_891" TargetMode="External"/><Relationship Id="rId18" Type="http://schemas.openxmlformats.org/officeDocument/2006/relationships/hyperlink" Target="https://doi.org/10.1111/eip.12195" TargetMode="External"/><Relationship Id="rId26" Type="http://schemas.openxmlformats.org/officeDocument/2006/relationships/hyperlink" Target="https://doi.org/10.1192/bjp.bp.117.202259" TargetMode="External"/><Relationship Id="rId39" Type="http://schemas.openxmlformats.org/officeDocument/2006/relationships/hyperlink" Target="https://doi.org/10.1146/annurev-med-060619-022943" TargetMode="External"/><Relationship Id="rId21" Type="http://schemas.openxmlformats.org/officeDocument/2006/relationships/hyperlink" Target="https://doi.org/10.1016/j.jad.2016.11.021" TargetMode="External"/><Relationship Id="rId34" Type="http://schemas.openxmlformats.org/officeDocument/2006/relationships/hyperlink" Target="https://doi.org/10.1016/j.bionps.2023.100078" TargetMode="External"/><Relationship Id="rId42" Type="http://schemas.openxmlformats.org/officeDocument/2006/relationships/hyperlink" Target="https://doi.org/10.1016/j.rcpeng.2021.05.009" TargetMode="External"/><Relationship Id="rId47" Type="http://schemas.openxmlformats.org/officeDocument/2006/relationships/hyperlink" Target="https://doi.org/10.21203/rs.3.rs-3730655/v1" TargetMode="External"/><Relationship Id="rId7" Type="http://schemas.openxmlformats.org/officeDocument/2006/relationships/hyperlink" Target="https://doi.org/10.1016/j.jad.2013.12.013" TargetMode="External"/><Relationship Id="rId2" Type="http://schemas.openxmlformats.org/officeDocument/2006/relationships/styles" Target="styles.xml"/><Relationship Id="rId16" Type="http://schemas.openxmlformats.org/officeDocument/2006/relationships/hyperlink" Target="https://doi.org/10.1007/978-3-319-72619-9_5" TargetMode="External"/><Relationship Id="rId29" Type="http://schemas.openxmlformats.org/officeDocument/2006/relationships/hyperlink" Target="https://doi.org/10.1177/0192513X18755194" TargetMode="External"/><Relationship Id="rId11" Type="http://schemas.openxmlformats.org/officeDocument/2006/relationships/hyperlink" Target="https://doi.org/10.1111/pcn.12399" TargetMode="External"/><Relationship Id="rId24" Type="http://schemas.openxmlformats.org/officeDocument/2006/relationships/hyperlink" Target="https://doi.org/10.1177/0022167817722230" TargetMode="External"/><Relationship Id="rId32" Type="http://schemas.openxmlformats.org/officeDocument/2006/relationships/hyperlink" Target="https://doi.org/10.1016/j.maturitas.2017.09.003" TargetMode="External"/><Relationship Id="rId37" Type="http://schemas.openxmlformats.org/officeDocument/2006/relationships/hyperlink" Target="https://doi.org/10.1007/s10826-019-01534-1" TargetMode="External"/><Relationship Id="rId40" Type="http://schemas.openxmlformats.org/officeDocument/2006/relationships/hyperlink" Target="https://doi.org/10.1002/jcv2.12143" TargetMode="External"/><Relationship Id="rId45" Type="http://schemas.openxmlformats.org/officeDocument/2006/relationships/hyperlink" Target="https://doi.org/10.1007/s12207-013-9181-8" TargetMode="External"/><Relationship Id="rId5" Type="http://schemas.openxmlformats.org/officeDocument/2006/relationships/hyperlink" Target="https://www.psychdb.com/meds" TargetMode="External"/><Relationship Id="rId15" Type="http://schemas.openxmlformats.org/officeDocument/2006/relationships/hyperlink" Target="https://doi.org/10.1016/S0140-6736(13)60855-7" TargetMode="External"/><Relationship Id="rId23" Type="http://schemas.openxmlformats.org/officeDocument/2006/relationships/hyperlink" Target="https://doi.org/10.1177/2045125318804364" TargetMode="External"/><Relationship Id="rId28" Type="http://schemas.openxmlformats.org/officeDocument/2006/relationships/hyperlink" Target="https://doi.org/10.1038/mp.2016.123" TargetMode="External"/><Relationship Id="rId36" Type="http://schemas.openxmlformats.org/officeDocument/2006/relationships/hyperlink" Target="https://doi.org/10.4103/ijmr.IJMR_1386_16" TargetMode="External"/><Relationship Id="rId49" Type="http://schemas.openxmlformats.org/officeDocument/2006/relationships/theme" Target="theme/theme1.xml"/><Relationship Id="rId10" Type="http://schemas.openxmlformats.org/officeDocument/2006/relationships/hyperlink" Target="https://doi.org/10.1016/B978-0-12-800105-9.00030-5" TargetMode="External"/><Relationship Id="rId19" Type="http://schemas.openxmlformats.org/officeDocument/2006/relationships/hyperlink" Target="https://doi.org/10.1037/prj0000319" TargetMode="External"/><Relationship Id="rId31" Type="http://schemas.openxmlformats.org/officeDocument/2006/relationships/hyperlink" Target="https://doi.org/10.1016/j.jad.2016.03.004" TargetMode="External"/><Relationship Id="rId44" Type="http://schemas.openxmlformats.org/officeDocument/2006/relationships/hyperlink" Target="https://doi.org/10.1080/21679169.2019.1623314" TargetMode="External"/><Relationship Id="rId4" Type="http://schemas.openxmlformats.org/officeDocument/2006/relationships/webSettings" Target="webSettings.xml"/><Relationship Id="rId9" Type="http://schemas.openxmlformats.org/officeDocument/2006/relationships/hyperlink" Target="https://doi.org/10.1037/h0030372" TargetMode="External"/><Relationship Id="rId14" Type="http://schemas.openxmlformats.org/officeDocument/2006/relationships/hyperlink" Target="https://doi.org/10.1016/j.jpsychires.2023.03.008" TargetMode="External"/><Relationship Id="rId22" Type="http://schemas.openxmlformats.org/officeDocument/2006/relationships/hyperlink" Target="https://doi.org/10.1002%2Fcphy.c150015" TargetMode="External"/><Relationship Id="rId27" Type="http://schemas.openxmlformats.org/officeDocument/2006/relationships/hyperlink" Target="https://doi.org/10.1016/j.jad.2016.08.057" TargetMode="External"/><Relationship Id="rId30" Type="http://schemas.openxmlformats.org/officeDocument/2006/relationships/hyperlink" Target="https://doi.org/10.3928/00485713-20220302-02" TargetMode="External"/><Relationship Id="rId35" Type="http://schemas.openxmlformats.org/officeDocument/2006/relationships/hyperlink" Target="https://doi.org/10.1093/schbul/sbt114" TargetMode="External"/><Relationship Id="rId43" Type="http://schemas.openxmlformats.org/officeDocument/2006/relationships/hyperlink" Target="https://doi.org/10.1146/annurev-clinpsy-032814-112800" TargetMode="External"/><Relationship Id="rId48" Type="http://schemas.openxmlformats.org/officeDocument/2006/relationships/fontTable" Target="fontTable.xml"/><Relationship Id="rId8" Type="http://schemas.openxmlformats.org/officeDocument/2006/relationships/hyperlink" Target="https://doi.org/10.1016/j.jad.2016.04.030" TargetMode="External"/><Relationship Id="rId3" Type="http://schemas.openxmlformats.org/officeDocument/2006/relationships/settings" Target="settings.xml"/><Relationship Id="rId12" Type="http://schemas.openxmlformats.org/officeDocument/2006/relationships/hyperlink" Target="https://doi.org/10.1007/s10912-017-9501-1" TargetMode="External"/><Relationship Id="rId17" Type="http://schemas.openxmlformats.org/officeDocument/2006/relationships/hyperlink" Target="https://doi.org/10.1016/j.psychres.2015.05.044" TargetMode="External"/><Relationship Id="rId25" Type="http://schemas.openxmlformats.org/officeDocument/2006/relationships/hyperlink" Target="https://doi.org/10.1016/j.jpsychires.2021.10.012" TargetMode="External"/><Relationship Id="rId33" Type="http://schemas.openxmlformats.org/officeDocument/2006/relationships/hyperlink" Target="https://doi.org/10.1007/s00210-023-02437-1" TargetMode="External"/><Relationship Id="rId38" Type="http://schemas.openxmlformats.org/officeDocument/2006/relationships/hyperlink" Target="https://doi.org/10.1503/jpn.190029" TargetMode="External"/><Relationship Id="rId46" Type="http://schemas.openxmlformats.org/officeDocument/2006/relationships/hyperlink" Target="https://doi.org/10.1038/mp.2014.10" TargetMode="External"/><Relationship Id="rId20" Type="http://schemas.openxmlformats.org/officeDocument/2006/relationships/hyperlink" Target="https://doi.org/10.1007/s00221-013-3808-6" TargetMode="External"/><Relationship Id="rId41" Type="http://schemas.openxmlformats.org/officeDocument/2006/relationships/hyperlink" Target="https://doi.org/10.1007/s12207-013-9179-2" TargetMode="External"/><Relationship Id="rId1" Type="http://schemas.openxmlformats.org/officeDocument/2006/relationships/numbering" Target="numbering.xml"/><Relationship Id="rId6" Type="http://schemas.openxmlformats.org/officeDocument/2006/relationships/hyperlink" Target="https://doi.org/10.1111/pcn.12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C50BBE-813B-6744-9DB1-D62B2C835A2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13</Pages>
  <Words>4790</Words>
  <Characters>27400</Characters>
  <Application>Microsoft Office Word</Application>
  <DocSecurity>0</DocSecurity>
  <Lines>434</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2</cp:revision>
  <dcterms:created xsi:type="dcterms:W3CDTF">2024-03-05T19:46:00Z</dcterms:created>
  <dcterms:modified xsi:type="dcterms:W3CDTF">2024-03-05T19:46:00Z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documentId_1957</vt:lpwstr>
  </property>
  <property fmtid="{D5CDD505-2E9C-101B-9397-08002B2CF9AE}" pid="3" name="grammarly_documentContext">
    <vt:lpwstr>{"goals":[],"domain":"general","emotions":[],"dialect":"british"}</vt:lpwstr>
  </property>
</Properties>
</file>