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1EA77FD9" w:rsidR="004A02F4" w:rsidRPr="00347A80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b/>
          <w:bCs/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347A80">
        <w:rPr>
          <w:b/>
          <w:bCs/>
          <w:lang w:eastAsia="en-GB"/>
        </w:rPr>
        <w:t>C</w:t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47D0FA40" w:rsidR="001F746A" w:rsidRPr="00347A80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b/>
          <w:bCs/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1F746A">
        <w:br/>
      </w:r>
      <w:r w:rsidR="00394C9C">
        <w:rPr>
          <w:b/>
          <w:bCs/>
          <w:lang w:eastAsia="en-GB"/>
        </w:rPr>
        <w:t>B</w:t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50CF697B" w:rsidR="004A02F4" w:rsidRPr="00BF59ED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b/>
          <w:bCs/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BF59ED">
        <w:rPr>
          <w:b/>
          <w:bCs/>
          <w:lang w:eastAsia="en-GB"/>
        </w:rPr>
        <w:t>A</w:t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B4609D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1D1CB29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9940EB">
        <w:rPr>
          <w:b/>
          <w:bCs/>
        </w:rPr>
        <w:t xml:space="preserve">SMITH J 2022 </w:t>
      </w:r>
      <w:r w:rsidR="00CD3A9D">
        <w:rPr>
          <w:b/>
          <w:bCs/>
        </w:rPr>
        <w:t xml:space="preserve">understanding care sage </w:t>
      </w:r>
      <w:r w:rsidR="00FE7E21">
        <w:rPr>
          <w:b/>
          <w:bCs/>
        </w:rPr>
        <w:t>London</w:t>
      </w:r>
      <w:r w:rsidR="00CD3A9D">
        <w:rPr>
          <w:b/>
          <w:bCs/>
        </w:rPr>
        <w:t xml:space="preserve"> </w:t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5EAD2F5E" w:rsidR="004A02F4" w:rsidRPr="00225B20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b/>
          <w:bCs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FE7E21">
        <w:rPr>
          <w:b/>
          <w:bCs/>
        </w:rPr>
        <w:t xml:space="preserve">safeguarding </w:t>
      </w:r>
      <w:r w:rsidR="00E63C83">
        <w:rPr>
          <w:b/>
          <w:bCs/>
        </w:rPr>
        <w:t xml:space="preserve">adults sharing information. </w:t>
      </w:r>
      <w:r w:rsidR="00F21777">
        <w:rPr>
          <w:b/>
          <w:bCs/>
          <w:i/>
          <w:iCs/>
        </w:rPr>
        <w:t xml:space="preserve">Social care </w:t>
      </w:r>
      <w:r w:rsidR="00080CEC">
        <w:rPr>
          <w:b/>
          <w:bCs/>
          <w:i/>
          <w:iCs/>
        </w:rPr>
        <w:t>institution for excellence 2024.</w:t>
      </w:r>
      <w:r w:rsidR="00992221">
        <w:rPr>
          <w:b/>
          <w:bCs/>
          <w:i/>
          <w:iCs/>
        </w:rPr>
        <w:t xml:space="preserve"> Accessed at:</w:t>
      </w:r>
      <w:r w:rsidR="00CD4FE9">
        <w:rPr>
          <w:b/>
          <w:bCs/>
          <w:i/>
          <w:iCs/>
        </w:rPr>
        <w:t xml:space="preserve"> </w:t>
      </w:r>
      <w:hyperlink r:id="rId7" w:history="1"/>
      <w:hyperlink r:id="rId8" w:history="1">
        <w:r w:rsidR="00225B20" w:rsidRPr="0044611F">
          <w:rPr>
            <w:rStyle w:val="Hyperlink"/>
            <w:b/>
            <w:bCs/>
          </w:rPr>
          <w:t>www.scie.org.uk/safeguarding/adults/practice/sharing-information</w:t>
        </w:r>
      </w:hyperlink>
      <w:r w:rsidR="00225B20">
        <w:rPr>
          <w:b/>
          <w:bCs/>
        </w:rPr>
        <w:t xml:space="preserve"> Accessed 10 October </w:t>
      </w:r>
      <w:r w:rsidR="007D6FA9">
        <w:rPr>
          <w:b/>
          <w:bCs/>
        </w:rPr>
        <w:t>2025</w:t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</w:p>
    <w:p w14:paraId="361BB3D4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5FCE8BA1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60A7AF17" w14:textId="2BBF19F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54AAD4BC" w:rsidR="00F02448" w:rsidRPr="00D75A0D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D75A0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D75A0D">
        <w:rPr>
          <w:rFonts w:ascii="Cambria" w:hAnsi="Cambria"/>
          <w:b/>
          <w:bCs/>
          <w:i/>
          <w:iCs/>
          <w:color w:val="404040"/>
          <w:sz w:val="24"/>
          <w:szCs w:val="24"/>
        </w:rPr>
        <w:t xml:space="preserve"> </w:t>
      </w:r>
      <w:r w:rsidR="004711D6">
        <w:rPr>
          <w:rFonts w:ascii="Cambria" w:hAnsi="Cambria"/>
          <w:b/>
          <w:bCs/>
          <w:i/>
          <w:iCs/>
          <w:color w:val="404040"/>
          <w:sz w:val="24"/>
          <w:szCs w:val="24"/>
        </w:rPr>
        <w:t xml:space="preserve">Schools 0f </w:t>
      </w:r>
      <w:r w:rsidR="00345C2D">
        <w:rPr>
          <w:rFonts w:ascii="Cambria" w:hAnsi="Cambria"/>
          <w:b/>
          <w:bCs/>
          <w:i/>
          <w:iCs/>
          <w:color w:val="404040"/>
          <w:sz w:val="24"/>
          <w:szCs w:val="24"/>
        </w:rPr>
        <w:t>E</w:t>
      </w:r>
      <w:r w:rsidR="004711D6">
        <w:rPr>
          <w:rFonts w:ascii="Cambria" w:hAnsi="Cambria"/>
          <w:b/>
          <w:bCs/>
          <w:i/>
          <w:iCs/>
          <w:color w:val="404040"/>
          <w:sz w:val="24"/>
          <w:szCs w:val="24"/>
        </w:rPr>
        <w:t>ducation</w:t>
      </w:r>
    </w:p>
    <w:p w14:paraId="758B480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00A48D33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3B56A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AF7B11">
        <w:rPr>
          <w:rFonts w:ascii="Cambria" w:hAnsi="Cambria"/>
          <w:b/>
          <w:bCs/>
          <w:color w:val="404040"/>
          <w:sz w:val="24"/>
          <w:szCs w:val="24"/>
        </w:rPr>
        <w:t xml:space="preserve"> 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30FB613A" w:rsidR="00216CC6" w:rsidRPr="00FE5260" w:rsidRDefault="00FE526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C</w:t>
            </w: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6A4AC33A" w:rsidR="00216CC6" w:rsidRDefault="000F5FB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206F1C36" w:rsidR="00216CC6" w:rsidRDefault="00A65C4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B4609D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3AD5C9C7" w:rsidR="00216CC6" w:rsidRPr="007C7200" w:rsidRDefault="001E5FD5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 According</w:t>
      </w:r>
      <w:r w:rsidR="00F27487">
        <w:rPr>
          <w:rFonts w:ascii="Cambria" w:hAnsi="Cambria"/>
          <w:sz w:val="24"/>
          <w:szCs w:val="24"/>
        </w:rPr>
        <w:t xml:space="preserve"> to </w:t>
      </w:r>
      <w:r w:rsidR="00B615BA">
        <w:rPr>
          <w:rFonts w:ascii="Cambria" w:hAnsi="Cambria"/>
          <w:sz w:val="24"/>
          <w:szCs w:val="24"/>
        </w:rPr>
        <w:t>smith (2022</w:t>
      </w:r>
      <w:proofErr w:type="gramStart"/>
      <w:r w:rsidR="00B615BA">
        <w:rPr>
          <w:rFonts w:ascii="Cambria" w:hAnsi="Cambria"/>
          <w:sz w:val="24"/>
          <w:szCs w:val="24"/>
        </w:rPr>
        <w:t>),</w:t>
      </w:r>
      <w:r w:rsidR="00216CC6">
        <w:rPr>
          <w:rFonts w:ascii="Cambria" w:hAnsi="Cambria"/>
          <w:sz w:val="24"/>
          <w:szCs w:val="24"/>
        </w:rPr>
        <w:t>Person</w:t>
      </w:r>
      <w:proofErr w:type="gramEnd"/>
      <w:r w:rsidR="00216CC6">
        <w:rPr>
          <w:rFonts w:ascii="Cambria" w:hAnsi="Cambria"/>
          <w:sz w:val="24"/>
          <w:szCs w:val="24"/>
        </w:rPr>
        <w:t>-centred care improves patient satisfaction and health outcomes. Communication between professionals is essential for safe care</w:t>
      </w:r>
      <w:r w:rsidR="007C7200">
        <w:rPr>
          <w:rFonts w:ascii="Cambria" w:hAnsi="Cambria"/>
          <w:sz w:val="24"/>
          <w:szCs w:val="24"/>
        </w:rPr>
        <w:t xml:space="preserve"> (brown, 2021</w:t>
      </w:r>
      <w:r w:rsidR="003B0F30">
        <w:rPr>
          <w:rFonts w:ascii="Cambria" w:hAnsi="Cambria"/>
          <w:sz w:val="24"/>
          <w:szCs w:val="24"/>
        </w:rPr>
        <w:t>)</w:t>
      </w:r>
      <w:r w:rsidR="00216CC6">
        <w:rPr>
          <w:rFonts w:ascii="Cambria" w:hAnsi="Cambria"/>
          <w:sz w:val="24"/>
          <w:szCs w:val="24"/>
        </w:rPr>
        <w:t xml:space="preserve">. Reflective practice supports lifelong </w:t>
      </w:r>
      <w:proofErr w:type="gramStart"/>
      <w:r w:rsidR="00216CC6">
        <w:rPr>
          <w:rFonts w:ascii="Cambria" w:hAnsi="Cambria"/>
          <w:sz w:val="24"/>
          <w:szCs w:val="24"/>
        </w:rPr>
        <w:t>learning.</w:t>
      </w:r>
      <w:r w:rsidR="00A42150">
        <w:rPr>
          <w:rFonts w:ascii="Cambria" w:hAnsi="Cambria"/>
          <w:sz w:val="24"/>
          <w:szCs w:val="24"/>
        </w:rPr>
        <w:t>(</w:t>
      </w:r>
      <w:proofErr w:type="gramEnd"/>
      <w:r w:rsidR="00A96B37">
        <w:rPr>
          <w:rFonts w:ascii="Cambria" w:hAnsi="Cambria"/>
          <w:sz w:val="24"/>
          <w:szCs w:val="24"/>
        </w:rPr>
        <w:t xml:space="preserve"> NHS England</w:t>
      </w:r>
      <w:r w:rsidR="00A42150">
        <w:rPr>
          <w:rFonts w:ascii="Cambria" w:hAnsi="Cambria"/>
          <w:sz w:val="24"/>
          <w:szCs w:val="24"/>
        </w:rPr>
        <w:t>, 2023)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B4609D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3464179D" w:rsidR="004A02F4" w:rsidRPr="0069528B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b/>
          <w:bCs/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99069C">
        <w:rPr>
          <w:b/>
          <w:bCs/>
          <w:lang w:eastAsia="en-GB"/>
        </w:rPr>
        <w:t>B</w:t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34FEA9DB" w:rsidR="004A02F4" w:rsidRPr="00AC3E12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b/>
          <w:bCs/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 w:rsidR="008D08C2">
        <w:rPr>
          <w:b/>
          <w:bCs/>
        </w:rPr>
        <w:t>A</w:t>
      </w:r>
      <w:r>
        <w:br/>
      </w:r>
      <w:r w:rsidR="00AC3E12">
        <w:rPr>
          <w:b/>
          <w:bCs/>
          <w:lang w:eastAsia="en-GB"/>
        </w:rPr>
        <w:t>C</w:t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6AA9A0D1" w:rsidR="004A02F4" w:rsidRPr="00827C3C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b/>
          <w:bCs/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827C3C">
        <w:rPr>
          <w:b/>
          <w:bCs/>
          <w:lang w:eastAsia="en-GB"/>
        </w:rPr>
        <w:t>B</w:t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1AE7181E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 w:rsidR="006D72F3">
        <w:rPr>
          <w:b/>
          <w:bCs/>
        </w:rPr>
        <w:t>D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482C5202" w:rsidR="004A02F4" w:rsidRPr="00B851DD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b/>
          <w:bCs/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B851DD">
        <w:rPr>
          <w:b/>
          <w:bCs/>
          <w:lang w:eastAsia="en-GB"/>
        </w:rPr>
        <w:t>C</w:t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3A87A8" w14:textId="77777777" w:rsidR="00B4609D" w:rsidRDefault="00B4609D" w:rsidP="001E7F7E">
      <w:pPr>
        <w:spacing w:after="0" w:line="240" w:lineRule="auto"/>
      </w:pPr>
      <w:r>
        <w:separator/>
      </w:r>
    </w:p>
  </w:endnote>
  <w:endnote w:type="continuationSeparator" w:id="0">
    <w:p w14:paraId="7756CE27" w14:textId="77777777" w:rsidR="00B4609D" w:rsidRDefault="00B4609D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444B04" w14:textId="77777777" w:rsidR="00B4609D" w:rsidRDefault="00B4609D" w:rsidP="001E7F7E">
      <w:pPr>
        <w:spacing w:after="0" w:line="240" w:lineRule="auto"/>
      </w:pPr>
      <w:r>
        <w:separator/>
      </w:r>
    </w:p>
  </w:footnote>
  <w:footnote w:type="continuationSeparator" w:id="0">
    <w:p w14:paraId="5550BAE0" w14:textId="77777777" w:rsidR="00B4609D" w:rsidRDefault="00B4609D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80CEC"/>
    <w:rsid w:val="0009617C"/>
    <w:rsid w:val="000B319E"/>
    <w:rsid w:val="000B3D0C"/>
    <w:rsid w:val="000D523D"/>
    <w:rsid w:val="000F5FBF"/>
    <w:rsid w:val="00123D64"/>
    <w:rsid w:val="00132123"/>
    <w:rsid w:val="001641F9"/>
    <w:rsid w:val="00193859"/>
    <w:rsid w:val="001A1E41"/>
    <w:rsid w:val="001B4133"/>
    <w:rsid w:val="001C4258"/>
    <w:rsid w:val="001E5451"/>
    <w:rsid w:val="001E5FD5"/>
    <w:rsid w:val="001E7D9C"/>
    <w:rsid w:val="001E7F7E"/>
    <w:rsid w:val="001F746A"/>
    <w:rsid w:val="00202EF5"/>
    <w:rsid w:val="00216CC6"/>
    <w:rsid w:val="002208D5"/>
    <w:rsid w:val="002245CA"/>
    <w:rsid w:val="00225B20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265C8"/>
    <w:rsid w:val="0033246B"/>
    <w:rsid w:val="00345C2D"/>
    <w:rsid w:val="00347A80"/>
    <w:rsid w:val="0036487E"/>
    <w:rsid w:val="00386DFA"/>
    <w:rsid w:val="00394C9C"/>
    <w:rsid w:val="003B0F30"/>
    <w:rsid w:val="003B17FD"/>
    <w:rsid w:val="003B56AF"/>
    <w:rsid w:val="003B5FCF"/>
    <w:rsid w:val="003C42E2"/>
    <w:rsid w:val="003F362D"/>
    <w:rsid w:val="00401107"/>
    <w:rsid w:val="0040462C"/>
    <w:rsid w:val="004302B5"/>
    <w:rsid w:val="00430A83"/>
    <w:rsid w:val="00450A52"/>
    <w:rsid w:val="00463427"/>
    <w:rsid w:val="004711D6"/>
    <w:rsid w:val="004A02F4"/>
    <w:rsid w:val="004A1A3B"/>
    <w:rsid w:val="004E70B1"/>
    <w:rsid w:val="004F5BF0"/>
    <w:rsid w:val="005569D6"/>
    <w:rsid w:val="005A3BA3"/>
    <w:rsid w:val="005C2E08"/>
    <w:rsid w:val="005C34BE"/>
    <w:rsid w:val="005C420B"/>
    <w:rsid w:val="005C53AE"/>
    <w:rsid w:val="005F2662"/>
    <w:rsid w:val="005F3ECB"/>
    <w:rsid w:val="00607423"/>
    <w:rsid w:val="006307CB"/>
    <w:rsid w:val="00644CC8"/>
    <w:rsid w:val="00681D21"/>
    <w:rsid w:val="0069528B"/>
    <w:rsid w:val="006B54CD"/>
    <w:rsid w:val="006D42FF"/>
    <w:rsid w:val="006D72F3"/>
    <w:rsid w:val="006E346F"/>
    <w:rsid w:val="006F73EE"/>
    <w:rsid w:val="00701489"/>
    <w:rsid w:val="00710B48"/>
    <w:rsid w:val="00721A55"/>
    <w:rsid w:val="007647E2"/>
    <w:rsid w:val="00765392"/>
    <w:rsid w:val="007A50D8"/>
    <w:rsid w:val="007B1D1B"/>
    <w:rsid w:val="007C7200"/>
    <w:rsid w:val="007C769C"/>
    <w:rsid w:val="007D6FA9"/>
    <w:rsid w:val="007E0792"/>
    <w:rsid w:val="007E7971"/>
    <w:rsid w:val="008104AB"/>
    <w:rsid w:val="00827C3C"/>
    <w:rsid w:val="00836F1D"/>
    <w:rsid w:val="008470DD"/>
    <w:rsid w:val="00871029"/>
    <w:rsid w:val="008C2BE9"/>
    <w:rsid w:val="008D08C2"/>
    <w:rsid w:val="008E070C"/>
    <w:rsid w:val="008F4DA3"/>
    <w:rsid w:val="00927C69"/>
    <w:rsid w:val="00933499"/>
    <w:rsid w:val="00955930"/>
    <w:rsid w:val="00956C5A"/>
    <w:rsid w:val="0099069C"/>
    <w:rsid w:val="00992221"/>
    <w:rsid w:val="009940EB"/>
    <w:rsid w:val="009C589C"/>
    <w:rsid w:val="00A23089"/>
    <w:rsid w:val="00A33A46"/>
    <w:rsid w:val="00A350E9"/>
    <w:rsid w:val="00A404A7"/>
    <w:rsid w:val="00A42150"/>
    <w:rsid w:val="00A65C49"/>
    <w:rsid w:val="00A80874"/>
    <w:rsid w:val="00A96B37"/>
    <w:rsid w:val="00AA5818"/>
    <w:rsid w:val="00AB4977"/>
    <w:rsid w:val="00AC3E12"/>
    <w:rsid w:val="00AF33FD"/>
    <w:rsid w:val="00AF7B11"/>
    <w:rsid w:val="00B4609D"/>
    <w:rsid w:val="00B549A7"/>
    <w:rsid w:val="00B615BA"/>
    <w:rsid w:val="00B72B93"/>
    <w:rsid w:val="00B841B5"/>
    <w:rsid w:val="00B851DD"/>
    <w:rsid w:val="00B91B72"/>
    <w:rsid w:val="00BA05B1"/>
    <w:rsid w:val="00BB78D0"/>
    <w:rsid w:val="00BD1B72"/>
    <w:rsid w:val="00BD65D4"/>
    <w:rsid w:val="00BF016B"/>
    <w:rsid w:val="00BF59ED"/>
    <w:rsid w:val="00C01391"/>
    <w:rsid w:val="00C311C3"/>
    <w:rsid w:val="00C40C30"/>
    <w:rsid w:val="00C4135F"/>
    <w:rsid w:val="00CA4E09"/>
    <w:rsid w:val="00CD3A9D"/>
    <w:rsid w:val="00CD4FE9"/>
    <w:rsid w:val="00CD6924"/>
    <w:rsid w:val="00D04A1C"/>
    <w:rsid w:val="00D059DD"/>
    <w:rsid w:val="00D15BFB"/>
    <w:rsid w:val="00D359B5"/>
    <w:rsid w:val="00D45F98"/>
    <w:rsid w:val="00D749CB"/>
    <w:rsid w:val="00D75A0D"/>
    <w:rsid w:val="00D96DE6"/>
    <w:rsid w:val="00DA3EC9"/>
    <w:rsid w:val="00E025FB"/>
    <w:rsid w:val="00E279D7"/>
    <w:rsid w:val="00E3200A"/>
    <w:rsid w:val="00E61336"/>
    <w:rsid w:val="00E63C83"/>
    <w:rsid w:val="00E7000E"/>
    <w:rsid w:val="00EA39DF"/>
    <w:rsid w:val="00EA4404"/>
    <w:rsid w:val="00EC53CC"/>
    <w:rsid w:val="00ED2A72"/>
    <w:rsid w:val="00F02448"/>
    <w:rsid w:val="00F06C89"/>
    <w:rsid w:val="00F21777"/>
    <w:rsid w:val="00F27487"/>
    <w:rsid w:val="00F60146"/>
    <w:rsid w:val="00F92E54"/>
    <w:rsid w:val="00FA4E0C"/>
    <w:rsid w:val="00FE5260"/>
    <w:rsid w:val="00FE7E21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cie.org.uk/safeguarding/adults/practice/sharing-information" TargetMode="External"/><Relationship Id="rId13" Type="http://schemas.openxmlformats.org/officeDocument/2006/relationships/header" Target="header3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scie.org.uk/safeguarding/adults/practice/sharing" TargetMode="External"/><Relationship Id="rId12" Type="http://schemas.openxmlformats.org/officeDocument/2006/relationships/footer" Target="footer2.xml"/><Relationship Id="rId1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2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1.png"/><Relationship Id="rId10" Type="http://schemas.openxmlformats.org/officeDocument/2006/relationships/header" Target="header2.xm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644</Words>
  <Characters>3677</Characters>
  <Application>Microsoft Office Word</Application>
  <DocSecurity>0</DocSecurity>
  <Lines>30</Lines>
  <Paragraphs>8</Paragraphs>
  <ScaleCrop>false</ScaleCrop>
  <Company/>
  <LinksUpToDate>false</LinksUpToDate>
  <CharactersWithSpaces>4313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Taneshia Juanita Bogle (2612692)</cp:lastModifiedBy>
  <cp:revision>2</cp:revision>
  <dcterms:created xsi:type="dcterms:W3CDTF">2026-10-02T09:46:00Z</dcterms:created>
  <dcterms:modified xsi:type="dcterms:W3CDTF">2026-10-02T09:46:00Z</dcterms:modified>
</cp:coreProperties>
</file>