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469F9C" w14:textId="4CDF7DA2" w:rsidR="006F0CB4" w:rsidRDefault="006F0CB4" w:rsidP="006F0CB4">
      <w:pPr>
        <w:pStyle w:val="NormalWeb"/>
        <w:jc w:val="center"/>
        <w:rPr>
          <w:rFonts w:ascii="ArialMT" w:hAnsi="ArialMT" w:cs="ArialMT"/>
          <w:szCs w:val="22"/>
        </w:rPr>
      </w:pPr>
    </w:p>
    <w:p w14:paraId="26660FB8" w14:textId="6F2BF4D4" w:rsidR="006F0CB4" w:rsidRDefault="00611590" w:rsidP="006F0CB4">
      <w:pPr>
        <w:pStyle w:val="NormalWeb"/>
        <w:jc w:val="center"/>
        <w:rPr>
          <w:rFonts w:ascii="ArialMT" w:hAnsi="ArialMT" w:cs="ArialMT"/>
          <w:szCs w:val="22"/>
        </w:rPr>
      </w:pPr>
      <w:r>
        <w:rPr>
          <w:rFonts w:ascii="ArialMT" w:hAnsi="ArialMT" w:cs="ArialMT"/>
          <w:noProof/>
          <w:szCs w:val="22"/>
        </w:rPr>
        <w:drawing>
          <wp:anchor distT="0" distB="0" distL="114300" distR="114300" simplePos="0" relativeHeight="251658240" behindDoc="0" locked="0" layoutInCell="1" allowOverlap="1" wp14:anchorId="4067929E" wp14:editId="262B9AB9">
            <wp:simplePos x="0" y="0"/>
            <wp:positionH relativeFrom="column">
              <wp:posOffset>0</wp:posOffset>
            </wp:positionH>
            <wp:positionV relativeFrom="paragraph">
              <wp:posOffset>3175</wp:posOffset>
            </wp:positionV>
            <wp:extent cx="5717719" cy="228854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4">
                      <a:extLst>
                        <a:ext uri="{28A0092B-C50C-407E-A947-70E740481C1C}">
                          <a14:useLocalDpi xmlns:a14="http://schemas.microsoft.com/office/drawing/2010/main" val="0"/>
                        </a:ext>
                      </a:extLst>
                    </a:blip>
                    <a:stretch>
                      <a:fillRect/>
                    </a:stretch>
                  </pic:blipFill>
                  <pic:spPr>
                    <a:xfrm>
                      <a:off x="0" y="0"/>
                      <a:ext cx="5717719" cy="2288540"/>
                    </a:xfrm>
                    <a:prstGeom prst="rect">
                      <a:avLst/>
                    </a:prstGeom>
                  </pic:spPr>
                </pic:pic>
              </a:graphicData>
            </a:graphic>
            <wp14:sizeRelH relativeFrom="page">
              <wp14:pctWidth>0</wp14:pctWidth>
            </wp14:sizeRelH>
            <wp14:sizeRelV relativeFrom="page">
              <wp14:pctHeight>0</wp14:pctHeight>
            </wp14:sizeRelV>
          </wp:anchor>
        </w:drawing>
      </w:r>
    </w:p>
    <w:p w14:paraId="3475DCFD" w14:textId="77777777" w:rsidR="006F0CB4" w:rsidRDefault="006F0CB4" w:rsidP="006F0CB4">
      <w:pPr>
        <w:pStyle w:val="NormalWeb"/>
        <w:jc w:val="center"/>
        <w:rPr>
          <w:rFonts w:ascii="ArialMT" w:hAnsi="ArialMT" w:cs="ArialMT"/>
          <w:szCs w:val="22"/>
        </w:rPr>
      </w:pPr>
    </w:p>
    <w:p w14:paraId="28AB92E7" w14:textId="77777777" w:rsidR="006F0CB4" w:rsidRDefault="006F0CB4" w:rsidP="006F0CB4">
      <w:pPr>
        <w:pStyle w:val="NormalWeb"/>
        <w:jc w:val="center"/>
        <w:rPr>
          <w:rFonts w:ascii="ArialMT" w:hAnsi="ArialMT" w:cs="ArialMT"/>
          <w:szCs w:val="22"/>
        </w:rPr>
      </w:pPr>
    </w:p>
    <w:p w14:paraId="592F7C36" w14:textId="77777777" w:rsidR="006F0CB4" w:rsidRDefault="006F0CB4" w:rsidP="006F0CB4">
      <w:pPr>
        <w:pStyle w:val="NormalWeb"/>
        <w:jc w:val="center"/>
        <w:rPr>
          <w:rFonts w:ascii="ArialMT" w:hAnsi="ArialMT" w:cs="ArialMT"/>
          <w:szCs w:val="22"/>
        </w:rPr>
      </w:pPr>
    </w:p>
    <w:p w14:paraId="0DBD0AB9" w14:textId="77777777" w:rsidR="006F0CB4" w:rsidRDefault="006F0CB4" w:rsidP="006F0CB4">
      <w:pPr>
        <w:pStyle w:val="NormalWeb"/>
        <w:jc w:val="center"/>
        <w:rPr>
          <w:rFonts w:ascii="ArialMT" w:hAnsi="ArialMT" w:cs="ArialMT"/>
          <w:szCs w:val="22"/>
        </w:rPr>
      </w:pPr>
    </w:p>
    <w:p w14:paraId="28510C49" w14:textId="77777777" w:rsidR="006F0CB4" w:rsidRDefault="006F0CB4" w:rsidP="00611590">
      <w:pPr>
        <w:pStyle w:val="NormalWeb"/>
        <w:jc w:val="center"/>
        <w:rPr>
          <w:rFonts w:ascii="ArialMT" w:hAnsi="ArialMT" w:cs="ArialMT"/>
          <w:szCs w:val="22"/>
        </w:rPr>
      </w:pPr>
    </w:p>
    <w:p w14:paraId="5FECE54E" w14:textId="77777777" w:rsidR="006F0CB4" w:rsidRPr="006F0CB4" w:rsidRDefault="006F0CB4" w:rsidP="00611590">
      <w:pPr>
        <w:pStyle w:val="NormalWeb"/>
        <w:jc w:val="center"/>
        <w:rPr>
          <w:sz w:val="28"/>
        </w:rPr>
      </w:pPr>
      <w:r w:rsidRPr="006F0CB4">
        <w:rPr>
          <w:rFonts w:ascii="ArialMT" w:hAnsi="ArialMT" w:cs="ArialMT"/>
          <w:szCs w:val="22"/>
        </w:rPr>
        <w:t>Critically discuss how the therapeutic relationship is understood with reference to one of the following theories:</w:t>
      </w:r>
    </w:p>
    <w:p w14:paraId="1E25B841" w14:textId="77777777" w:rsidR="006F0CB4" w:rsidRDefault="006F0CB4" w:rsidP="00611590">
      <w:pPr>
        <w:pStyle w:val="NormalWeb"/>
        <w:jc w:val="center"/>
        <w:rPr>
          <w:rFonts w:ascii="ArialMT" w:hAnsi="ArialMT" w:cs="ArialMT"/>
          <w:szCs w:val="22"/>
        </w:rPr>
      </w:pPr>
      <w:r w:rsidRPr="006F0CB4">
        <w:rPr>
          <w:rFonts w:ascii="ArialMT" w:hAnsi="ArialMT" w:cs="ArialMT"/>
          <w:szCs w:val="22"/>
        </w:rPr>
        <w:t>Psychodynamic</w:t>
      </w:r>
    </w:p>
    <w:p w14:paraId="281A6411" w14:textId="77777777" w:rsidR="006F0CB4" w:rsidRDefault="006F0CB4" w:rsidP="00611590">
      <w:pPr>
        <w:pStyle w:val="NormalWeb"/>
        <w:jc w:val="center"/>
        <w:rPr>
          <w:rFonts w:ascii="ArialMT" w:hAnsi="ArialMT" w:cs="ArialMT"/>
          <w:szCs w:val="22"/>
        </w:rPr>
      </w:pPr>
      <w:r w:rsidRPr="006F0CB4">
        <w:rPr>
          <w:rFonts w:ascii="ArialMT" w:hAnsi="ArialMT" w:cs="ArialMT"/>
          <w:szCs w:val="22"/>
        </w:rPr>
        <w:t>CBT</w:t>
      </w:r>
    </w:p>
    <w:p w14:paraId="177D9A79" w14:textId="77777777" w:rsidR="006F0CB4" w:rsidRPr="00611590" w:rsidRDefault="006F0CB4" w:rsidP="00611590">
      <w:pPr>
        <w:pStyle w:val="NormalWeb"/>
        <w:jc w:val="center"/>
        <w:rPr>
          <w:b/>
          <w:sz w:val="28"/>
        </w:rPr>
      </w:pPr>
      <w:r w:rsidRPr="00611590">
        <w:rPr>
          <w:rFonts w:ascii="ArialMT" w:hAnsi="ArialMT" w:cs="ArialMT"/>
          <w:b/>
          <w:szCs w:val="22"/>
        </w:rPr>
        <w:t>Person-Centred</w:t>
      </w:r>
    </w:p>
    <w:p w14:paraId="489BD392" w14:textId="77777777" w:rsidR="00642BB9" w:rsidRDefault="00B60C0E"/>
    <w:p w14:paraId="71DB608E" w14:textId="77777777" w:rsidR="00611590" w:rsidRDefault="00611590"/>
    <w:p w14:paraId="08140E04" w14:textId="046A6E9F" w:rsidR="00611590" w:rsidRDefault="00611590" w:rsidP="00611590">
      <w:pPr>
        <w:jc w:val="center"/>
      </w:pPr>
      <w:r>
        <w:t>By Leah Morris P146313</w:t>
      </w:r>
    </w:p>
    <w:p w14:paraId="022281F6" w14:textId="77777777" w:rsidR="00611590" w:rsidRDefault="00611590" w:rsidP="00611590">
      <w:pPr>
        <w:jc w:val="center"/>
      </w:pPr>
    </w:p>
    <w:p w14:paraId="00E076B0" w14:textId="77777777" w:rsidR="00611590" w:rsidRDefault="00611590" w:rsidP="00611590">
      <w:pPr>
        <w:jc w:val="center"/>
      </w:pPr>
    </w:p>
    <w:p w14:paraId="3E35F9E2" w14:textId="77777777" w:rsidR="00611590" w:rsidRDefault="00611590" w:rsidP="00611590">
      <w:pPr>
        <w:jc w:val="center"/>
      </w:pPr>
    </w:p>
    <w:p w14:paraId="37C02990" w14:textId="77777777" w:rsidR="00611590" w:rsidRDefault="00611590" w:rsidP="00611590">
      <w:pPr>
        <w:jc w:val="center"/>
      </w:pPr>
    </w:p>
    <w:p w14:paraId="62075792" w14:textId="77777777" w:rsidR="00611590" w:rsidRDefault="00611590" w:rsidP="00611590">
      <w:pPr>
        <w:jc w:val="center"/>
      </w:pPr>
    </w:p>
    <w:p w14:paraId="4EB76936" w14:textId="77777777" w:rsidR="00611590" w:rsidRDefault="00611590" w:rsidP="00611590">
      <w:pPr>
        <w:jc w:val="center"/>
      </w:pPr>
    </w:p>
    <w:p w14:paraId="6D4C090B" w14:textId="77777777" w:rsidR="00611590" w:rsidRDefault="00611590" w:rsidP="00611590">
      <w:pPr>
        <w:jc w:val="center"/>
      </w:pPr>
    </w:p>
    <w:p w14:paraId="1903CF54" w14:textId="77777777" w:rsidR="00611590" w:rsidRDefault="00611590" w:rsidP="00611590">
      <w:pPr>
        <w:jc w:val="center"/>
      </w:pPr>
    </w:p>
    <w:p w14:paraId="42358562" w14:textId="77777777" w:rsidR="00611590" w:rsidRDefault="00611590" w:rsidP="00611590">
      <w:pPr>
        <w:jc w:val="center"/>
      </w:pPr>
    </w:p>
    <w:p w14:paraId="1A4ADF77" w14:textId="77777777" w:rsidR="00611590" w:rsidRDefault="00611590" w:rsidP="00611590">
      <w:pPr>
        <w:jc w:val="center"/>
      </w:pPr>
    </w:p>
    <w:p w14:paraId="456B8A0F" w14:textId="77777777" w:rsidR="00611590" w:rsidRDefault="00611590" w:rsidP="00611590">
      <w:pPr>
        <w:jc w:val="center"/>
      </w:pPr>
    </w:p>
    <w:p w14:paraId="51A5EAF9" w14:textId="74B5FA3C" w:rsidR="00170481" w:rsidRDefault="00A44DC0" w:rsidP="006A6117">
      <w:pPr>
        <w:spacing w:line="360" w:lineRule="auto"/>
        <w:rPr>
          <w:rFonts w:ascii="Arial" w:hAnsi="Arial" w:cs="Arial"/>
        </w:rPr>
      </w:pPr>
      <w:r>
        <w:rPr>
          <w:rFonts w:ascii="Arial" w:hAnsi="Arial" w:cs="Arial"/>
        </w:rPr>
        <w:lastRenderedPageBreak/>
        <w:t>This essay will critically discuss how the therapeutic relationship is understood with reference to the person-centred</w:t>
      </w:r>
      <w:r w:rsidR="006A4BCD">
        <w:rPr>
          <w:rFonts w:ascii="Arial" w:hAnsi="Arial" w:cs="Arial"/>
        </w:rPr>
        <w:t xml:space="preserve"> approach in wh</w:t>
      </w:r>
      <w:r w:rsidR="00F84737">
        <w:rPr>
          <w:rFonts w:ascii="Arial" w:hAnsi="Arial" w:cs="Arial"/>
        </w:rPr>
        <w:t xml:space="preserve">ich was founded </w:t>
      </w:r>
      <w:r w:rsidR="001F5421">
        <w:rPr>
          <w:rFonts w:ascii="Arial" w:hAnsi="Arial" w:cs="Arial"/>
        </w:rPr>
        <w:t xml:space="preserve">by psychotherapist </w:t>
      </w:r>
      <w:r w:rsidR="00A86A5C">
        <w:rPr>
          <w:rFonts w:ascii="Arial" w:hAnsi="Arial" w:cs="Arial"/>
        </w:rPr>
        <w:t xml:space="preserve">Carl Rogers. </w:t>
      </w:r>
      <w:r w:rsidR="00D17397">
        <w:rPr>
          <w:rFonts w:ascii="Arial" w:hAnsi="Arial" w:cs="Arial"/>
        </w:rPr>
        <w:t xml:space="preserve">Rogers believed that for therapy to work there must be first and foremost a recognised distinguished relationship between client and therapist. Person-centred is a term that Rogers’ developed to enable others </w:t>
      </w:r>
      <w:r w:rsidR="001C532B">
        <w:rPr>
          <w:rFonts w:ascii="Arial" w:hAnsi="Arial" w:cs="Arial"/>
        </w:rPr>
        <w:t>to ide</w:t>
      </w:r>
      <w:r w:rsidR="00537330">
        <w:rPr>
          <w:rFonts w:ascii="Arial" w:hAnsi="Arial" w:cs="Arial"/>
        </w:rPr>
        <w:t>ntify and understand the therapeutic relationship.</w:t>
      </w:r>
      <w:r w:rsidR="006A6117">
        <w:rPr>
          <w:rFonts w:ascii="Arial" w:hAnsi="Arial" w:cs="Arial"/>
        </w:rPr>
        <w:t xml:space="preserve"> Roger </w:t>
      </w:r>
      <w:r w:rsidR="00B11AE2">
        <w:rPr>
          <w:rFonts w:ascii="Arial" w:hAnsi="Arial" w:cs="Arial"/>
        </w:rPr>
        <w:t xml:space="preserve">also </w:t>
      </w:r>
      <w:r w:rsidR="006A6117">
        <w:rPr>
          <w:rFonts w:ascii="Arial" w:hAnsi="Arial" w:cs="Arial"/>
        </w:rPr>
        <w:t>highlights the importance of the relationship between client and the</w:t>
      </w:r>
      <w:r w:rsidR="00E40593">
        <w:rPr>
          <w:rFonts w:ascii="Arial" w:hAnsi="Arial" w:cs="Arial"/>
        </w:rPr>
        <w:t>rapist and that each individual’s perception of the other is crucial.</w:t>
      </w:r>
      <w:r w:rsidR="00B11AE2">
        <w:rPr>
          <w:rFonts w:ascii="Arial" w:hAnsi="Arial" w:cs="Arial"/>
        </w:rPr>
        <w:t xml:space="preserve"> </w:t>
      </w:r>
      <w:r w:rsidR="00170481">
        <w:rPr>
          <w:rFonts w:ascii="Arial" w:hAnsi="Arial" w:cs="Arial"/>
        </w:rPr>
        <w:t xml:space="preserve">Rogers work has been recognised widely by professionals through his research in the person-centred approach which has </w:t>
      </w:r>
      <w:r w:rsidR="0085420C">
        <w:rPr>
          <w:rFonts w:ascii="Arial" w:hAnsi="Arial" w:cs="Arial"/>
        </w:rPr>
        <w:t>led</w:t>
      </w:r>
      <w:r w:rsidR="00170481">
        <w:rPr>
          <w:rFonts w:ascii="Arial" w:hAnsi="Arial" w:cs="Arial"/>
        </w:rPr>
        <w:t xml:space="preserve"> to more recent research surrounding the area of his core conditions and the therapeutic relationship.</w:t>
      </w:r>
    </w:p>
    <w:p w14:paraId="499C3345" w14:textId="642AF060" w:rsidR="00611590" w:rsidRDefault="006A6117" w:rsidP="00A44DC0">
      <w:pPr>
        <w:spacing w:line="360" w:lineRule="auto"/>
        <w:rPr>
          <w:rFonts w:ascii="Arial" w:eastAsia="Times New Roman" w:hAnsi="Arial" w:cs="Arial"/>
          <w:color w:val="000000"/>
          <w:shd w:val="clear" w:color="auto" w:fill="FFFFFF"/>
        </w:rPr>
      </w:pPr>
      <w:r>
        <w:rPr>
          <w:rFonts w:ascii="Arial" w:hAnsi="Arial" w:cs="Arial"/>
        </w:rPr>
        <w:t>(</w:t>
      </w:r>
      <w:r w:rsidRPr="006A6117">
        <w:rPr>
          <w:rFonts w:ascii="Arial" w:eastAsia="Times New Roman" w:hAnsi="Arial" w:cs="Arial"/>
          <w:color w:val="000000"/>
          <w:shd w:val="clear" w:color="auto" w:fill="FFFFFF"/>
        </w:rPr>
        <w:t>Kirschenbaum and Jourdan, 2005)</w:t>
      </w:r>
    </w:p>
    <w:p w14:paraId="3B9DAFEE" w14:textId="375E019F" w:rsidR="00BF5C50" w:rsidRDefault="00BF5C50" w:rsidP="00A44DC0">
      <w:pPr>
        <w:spacing w:line="360" w:lineRule="auto"/>
        <w:rPr>
          <w:rFonts w:ascii="Arial" w:eastAsia="Times New Roman" w:hAnsi="Arial" w:cs="Arial"/>
        </w:rPr>
      </w:pPr>
      <w:r>
        <w:rPr>
          <w:rFonts w:ascii="Arial" w:eastAsia="Times New Roman" w:hAnsi="Arial" w:cs="Arial"/>
          <w:color w:val="000000"/>
          <w:shd w:val="clear" w:color="auto" w:fill="FFFFFF"/>
        </w:rPr>
        <w:t xml:space="preserve"> </w:t>
      </w:r>
      <w:r w:rsidR="003068C7">
        <w:rPr>
          <w:rFonts w:ascii="Arial" w:eastAsia="Times New Roman" w:hAnsi="Arial" w:cs="Arial"/>
          <w:color w:val="000000"/>
          <w:shd w:val="clear" w:color="auto" w:fill="FFFFFF"/>
        </w:rPr>
        <w:t xml:space="preserve">   </w:t>
      </w:r>
      <w:r>
        <w:rPr>
          <w:rFonts w:ascii="Arial" w:eastAsia="Times New Roman" w:hAnsi="Arial" w:cs="Arial"/>
          <w:color w:val="000000"/>
          <w:shd w:val="clear" w:color="auto" w:fill="FFFFFF"/>
        </w:rPr>
        <w:t xml:space="preserve"> The </w:t>
      </w:r>
      <w:r w:rsidR="00C36543">
        <w:rPr>
          <w:rFonts w:ascii="Arial" w:eastAsia="Times New Roman" w:hAnsi="Arial" w:cs="Arial"/>
          <w:color w:val="000000"/>
          <w:shd w:val="clear" w:color="auto" w:fill="FFFFFF"/>
        </w:rPr>
        <w:t xml:space="preserve">therapeutic relationship between client and therapist can be at the core of </w:t>
      </w:r>
      <w:r w:rsidR="00FA0B69">
        <w:rPr>
          <w:rFonts w:ascii="Arial" w:eastAsia="Times New Roman" w:hAnsi="Arial" w:cs="Arial"/>
          <w:color w:val="000000"/>
          <w:shd w:val="clear" w:color="auto" w:fill="FFFFFF"/>
        </w:rPr>
        <w:t xml:space="preserve">the </w:t>
      </w:r>
      <w:r w:rsidR="00C36543">
        <w:rPr>
          <w:rFonts w:ascii="Arial" w:eastAsia="Times New Roman" w:hAnsi="Arial" w:cs="Arial"/>
          <w:color w:val="000000"/>
          <w:shd w:val="clear" w:color="auto" w:fill="FFFFFF"/>
        </w:rPr>
        <w:t xml:space="preserve">person-centred </w:t>
      </w:r>
      <w:r w:rsidR="00313C0B">
        <w:rPr>
          <w:rFonts w:ascii="Arial" w:eastAsia="Times New Roman" w:hAnsi="Arial" w:cs="Arial"/>
          <w:color w:val="000000"/>
          <w:shd w:val="clear" w:color="auto" w:fill="FFFFFF"/>
        </w:rPr>
        <w:t>approach</w:t>
      </w:r>
      <w:r w:rsidR="00870807">
        <w:rPr>
          <w:rFonts w:ascii="Arial" w:eastAsia="Times New Roman" w:hAnsi="Arial" w:cs="Arial"/>
          <w:color w:val="000000"/>
          <w:shd w:val="clear" w:color="auto" w:fill="FFFFFF"/>
        </w:rPr>
        <w:t>. Rogers’ developed core conditions that would be used to represent the structure of the therapeutic relationship.</w:t>
      </w:r>
      <w:r w:rsidR="00706282">
        <w:rPr>
          <w:rFonts w:ascii="Arial" w:eastAsia="Times New Roman" w:hAnsi="Arial" w:cs="Arial"/>
          <w:color w:val="000000"/>
          <w:shd w:val="clear" w:color="auto" w:fill="FFFFFF"/>
        </w:rPr>
        <w:t xml:space="preserve"> The core condition congruence can be linked to </w:t>
      </w:r>
      <w:r w:rsidR="00244660">
        <w:rPr>
          <w:rFonts w:ascii="Arial" w:eastAsia="Times New Roman" w:hAnsi="Arial" w:cs="Arial"/>
          <w:color w:val="000000"/>
          <w:shd w:val="clear" w:color="auto" w:fill="FFFFFF"/>
        </w:rPr>
        <w:t xml:space="preserve">experiences between client and therapist that can be associated or </w:t>
      </w:r>
      <w:r w:rsidR="005A5B24">
        <w:rPr>
          <w:rFonts w:ascii="Arial" w:eastAsia="Times New Roman" w:hAnsi="Arial" w:cs="Arial"/>
          <w:color w:val="000000"/>
          <w:shd w:val="clear" w:color="auto" w:fill="FFFFFF"/>
        </w:rPr>
        <w:t>linked with one another</w:t>
      </w:r>
      <w:r w:rsidR="00DA112D">
        <w:rPr>
          <w:rFonts w:ascii="Arial" w:eastAsia="Times New Roman" w:hAnsi="Arial" w:cs="Arial"/>
          <w:color w:val="000000"/>
          <w:shd w:val="clear" w:color="auto" w:fill="FFFFFF"/>
        </w:rPr>
        <w:t>. The role of the counsellor is to</w:t>
      </w:r>
      <w:r w:rsidR="00FC1620">
        <w:rPr>
          <w:rFonts w:ascii="Arial" w:eastAsia="Times New Roman" w:hAnsi="Arial" w:cs="Arial"/>
          <w:color w:val="000000"/>
          <w:shd w:val="clear" w:color="auto" w:fill="FFFFFF"/>
        </w:rPr>
        <w:t xml:space="preserve"> not express their own thoughts but to </w:t>
      </w:r>
      <w:r w:rsidR="00E70AB6">
        <w:rPr>
          <w:rFonts w:ascii="Arial" w:eastAsia="Times New Roman" w:hAnsi="Arial" w:cs="Arial"/>
          <w:color w:val="000000"/>
          <w:shd w:val="clear" w:color="auto" w:fill="FFFFFF"/>
        </w:rPr>
        <w:t xml:space="preserve">genuinely respond to the </w:t>
      </w:r>
      <w:r w:rsidR="00410CD6">
        <w:rPr>
          <w:rFonts w:ascii="Arial" w:eastAsia="Times New Roman" w:hAnsi="Arial" w:cs="Arial"/>
          <w:color w:val="000000"/>
          <w:shd w:val="clear" w:color="auto" w:fill="FFFFFF"/>
        </w:rPr>
        <w:t>clients’</w:t>
      </w:r>
      <w:r w:rsidR="00E70AB6">
        <w:rPr>
          <w:rFonts w:ascii="Arial" w:eastAsia="Times New Roman" w:hAnsi="Arial" w:cs="Arial"/>
          <w:color w:val="000000"/>
          <w:shd w:val="clear" w:color="auto" w:fill="FFFFFF"/>
        </w:rPr>
        <w:t xml:space="preserve"> experiences in a way that is honest and empathetic. Unconditional positive regard can also be at the core of the person-centred approach as suggested by Crisp, (2011) </w:t>
      </w:r>
      <w:r w:rsidR="005172F9">
        <w:rPr>
          <w:rFonts w:ascii="Arial" w:eastAsia="Times New Roman" w:hAnsi="Arial" w:cs="Arial"/>
          <w:color w:val="000000"/>
          <w:shd w:val="clear" w:color="auto" w:fill="FFFFFF"/>
        </w:rPr>
        <w:t>which can relate to the clients experience of therapy being perceived as non-judgemental</w:t>
      </w:r>
      <w:r w:rsidR="004D473E">
        <w:rPr>
          <w:rFonts w:ascii="Arial" w:eastAsia="Times New Roman" w:hAnsi="Arial" w:cs="Arial"/>
          <w:color w:val="000000"/>
          <w:shd w:val="clear" w:color="auto" w:fill="FFFFFF"/>
        </w:rPr>
        <w:t xml:space="preserve"> and understanding. Thirdly, empathy is also at the core of the person-centred approach </w:t>
      </w:r>
      <w:r w:rsidR="003068C7">
        <w:rPr>
          <w:rFonts w:ascii="Arial" w:eastAsia="Times New Roman" w:hAnsi="Arial" w:cs="Arial"/>
          <w:color w:val="000000"/>
          <w:shd w:val="clear" w:color="auto" w:fill="FFFFFF"/>
        </w:rPr>
        <w:t xml:space="preserve">also </w:t>
      </w:r>
      <w:r w:rsidR="004D473E">
        <w:rPr>
          <w:rFonts w:ascii="Arial" w:eastAsia="Times New Roman" w:hAnsi="Arial" w:cs="Arial"/>
          <w:color w:val="000000"/>
          <w:shd w:val="clear" w:color="auto" w:fill="FFFFFF"/>
        </w:rPr>
        <w:t>as counsellors often recognise the therapeutic value that empathy has within the relationship of the therapist and client.</w:t>
      </w:r>
      <w:r w:rsidR="003068C7">
        <w:rPr>
          <w:rFonts w:ascii="Arial" w:eastAsia="Times New Roman" w:hAnsi="Arial" w:cs="Arial"/>
          <w:color w:val="000000"/>
          <w:shd w:val="clear" w:color="auto" w:fill="FFFFFF"/>
        </w:rPr>
        <w:t xml:space="preserve"> Crisp, (2011) can also suggest that t</w:t>
      </w:r>
      <w:r w:rsidR="00D16606">
        <w:rPr>
          <w:rFonts w:ascii="Arial" w:eastAsia="Times New Roman" w:hAnsi="Arial" w:cs="Arial"/>
          <w:color w:val="000000"/>
          <w:shd w:val="clear" w:color="auto" w:fill="FFFFFF"/>
        </w:rPr>
        <w:t>he purpose of empathy is that the client is made to feel deeply heard whilst communicating unconditional positive regard.</w:t>
      </w:r>
    </w:p>
    <w:p w14:paraId="5E547E05" w14:textId="64C99077" w:rsidR="00AE1BA2" w:rsidRPr="00AE1BA2" w:rsidRDefault="003068C7" w:rsidP="00A44DC0">
      <w:pPr>
        <w:spacing w:line="360" w:lineRule="auto"/>
        <w:rPr>
          <w:rFonts w:ascii="Arial" w:eastAsia="Times New Roman" w:hAnsi="Arial" w:cs="Arial"/>
        </w:rPr>
      </w:pPr>
      <w:r>
        <w:rPr>
          <w:rFonts w:ascii="Arial" w:eastAsia="Times New Roman" w:hAnsi="Arial" w:cs="Arial"/>
        </w:rPr>
        <w:t xml:space="preserve">   </w:t>
      </w:r>
      <w:r w:rsidR="00AE1BA2">
        <w:rPr>
          <w:rFonts w:ascii="Arial" w:eastAsia="Times New Roman" w:hAnsi="Arial" w:cs="Arial"/>
        </w:rPr>
        <w:t xml:space="preserve"> Firstly, </w:t>
      </w:r>
      <w:r w:rsidR="00806105">
        <w:rPr>
          <w:rFonts w:ascii="Arial" w:eastAsia="Times New Roman" w:hAnsi="Arial" w:cs="Arial"/>
        </w:rPr>
        <w:t>Rogers’ non-direct</w:t>
      </w:r>
      <w:r w:rsidR="00A10230">
        <w:rPr>
          <w:rFonts w:ascii="Arial" w:eastAsia="Times New Roman" w:hAnsi="Arial" w:cs="Arial"/>
        </w:rPr>
        <w:t xml:space="preserve">ive and person-centred approach </w:t>
      </w:r>
      <w:r w:rsidR="00806105">
        <w:rPr>
          <w:rFonts w:ascii="Arial" w:eastAsia="Times New Roman" w:hAnsi="Arial" w:cs="Arial"/>
        </w:rPr>
        <w:t xml:space="preserve">has been one of the most used </w:t>
      </w:r>
      <w:r w:rsidR="00A10230">
        <w:rPr>
          <w:rFonts w:ascii="Arial" w:eastAsia="Times New Roman" w:hAnsi="Arial" w:cs="Arial"/>
        </w:rPr>
        <w:t xml:space="preserve">in counselling therapy over the last fifty years as stated by McLeod, (2009) pp.168 </w:t>
      </w:r>
      <w:r w:rsidR="00610A9C">
        <w:rPr>
          <w:rFonts w:ascii="Arial" w:eastAsia="Times New Roman" w:hAnsi="Arial" w:cs="Arial"/>
        </w:rPr>
        <w:t xml:space="preserve">However, in the early stages of research in 1957, Rogers conducted a study to test the validity of his core conditions being congruence, empathy and unconditional positive regard within client-centred therapy </w:t>
      </w:r>
      <w:r w:rsidR="006113D3">
        <w:rPr>
          <w:rFonts w:ascii="Arial" w:eastAsia="Times New Roman" w:hAnsi="Arial" w:cs="Arial"/>
        </w:rPr>
        <w:t xml:space="preserve">on schizophrenic patients at a hospital in Wisconsin. The study concluded that person-centred therapy was ineffective with this particular client. </w:t>
      </w:r>
      <w:r w:rsidR="00BB138D">
        <w:rPr>
          <w:rFonts w:ascii="Arial" w:eastAsia="Times New Roman" w:hAnsi="Arial" w:cs="Arial"/>
        </w:rPr>
        <w:t xml:space="preserve">The study had found to be </w:t>
      </w:r>
      <w:r w:rsidR="007D1B3E">
        <w:rPr>
          <w:rFonts w:ascii="Arial" w:eastAsia="Times New Roman" w:hAnsi="Arial" w:cs="Arial"/>
        </w:rPr>
        <w:t>criticized in many ways and one argument that was found can be that the genuineness of the therapist could not overcome the horrendous ill treatment endured by the patients involved in the study.</w:t>
      </w:r>
      <w:r w:rsidR="003F0750">
        <w:rPr>
          <w:rFonts w:ascii="Arial" w:eastAsia="Times New Roman" w:hAnsi="Arial" w:cs="Arial"/>
        </w:rPr>
        <w:t xml:space="preserve"> Although there were many criticisms found involving this particular study, </w:t>
      </w:r>
      <w:r w:rsidR="001D08ED">
        <w:rPr>
          <w:rFonts w:ascii="Arial" w:eastAsia="Times New Roman" w:hAnsi="Arial" w:cs="Arial"/>
        </w:rPr>
        <w:t>there were many noteworthy contributions to come from it for further research</w:t>
      </w:r>
      <w:r w:rsidR="0094240F">
        <w:rPr>
          <w:rFonts w:ascii="Arial" w:eastAsia="Times New Roman" w:hAnsi="Arial" w:cs="Arial"/>
        </w:rPr>
        <w:t xml:space="preserve"> in</w:t>
      </w:r>
      <w:r w:rsidR="00A83755">
        <w:rPr>
          <w:rFonts w:ascii="Arial" w:eastAsia="Times New Roman" w:hAnsi="Arial" w:cs="Arial"/>
        </w:rPr>
        <w:t>volving congruence and other important conditions found within the therapeutic relationship</w:t>
      </w:r>
      <w:r w:rsidR="001D08ED">
        <w:rPr>
          <w:rFonts w:ascii="Arial" w:eastAsia="Times New Roman" w:hAnsi="Arial" w:cs="Arial"/>
        </w:rPr>
        <w:t xml:space="preserve">. </w:t>
      </w:r>
    </w:p>
    <w:p w14:paraId="398D2D62" w14:textId="59AA2D57" w:rsidR="00FD5579" w:rsidRDefault="00CB6E7F" w:rsidP="00A44DC0">
      <w:pPr>
        <w:spacing w:line="360" w:lineRule="auto"/>
        <w:rPr>
          <w:rFonts w:ascii="Arial" w:eastAsia="Times New Roman" w:hAnsi="Arial" w:cs="Arial"/>
          <w:color w:val="000000"/>
          <w:shd w:val="clear" w:color="auto" w:fill="FFFFFF"/>
        </w:rPr>
      </w:pPr>
      <w:r>
        <w:rPr>
          <w:rFonts w:ascii="Arial" w:hAnsi="Arial" w:cs="Arial"/>
        </w:rPr>
        <w:t xml:space="preserve">In addition to this, </w:t>
      </w:r>
      <w:r w:rsidR="00AD3162">
        <w:rPr>
          <w:rFonts w:ascii="Arial" w:hAnsi="Arial" w:cs="Arial"/>
        </w:rPr>
        <w:t xml:space="preserve">Rogers’ work was explored further within the context of person centred therapy by </w:t>
      </w:r>
      <w:r w:rsidR="00AD3162">
        <w:rPr>
          <w:rFonts w:ascii="Arial" w:eastAsia="Times New Roman" w:hAnsi="Arial" w:cs="Arial"/>
          <w:color w:val="000000"/>
          <w:shd w:val="clear" w:color="auto" w:fill="FFFFFF"/>
        </w:rPr>
        <w:t>Elliott and Freire,(2007)</w:t>
      </w:r>
      <w:r w:rsidR="0067468D">
        <w:rPr>
          <w:rFonts w:ascii="Arial" w:eastAsia="Times New Roman" w:hAnsi="Arial" w:cs="Arial"/>
          <w:color w:val="000000"/>
          <w:shd w:val="clear" w:color="auto" w:fill="FFFFFF"/>
        </w:rPr>
        <w:t xml:space="preserve">. It is said that </w:t>
      </w:r>
      <w:r w:rsidR="00AE752A">
        <w:rPr>
          <w:rFonts w:ascii="Arial" w:eastAsia="Times New Roman" w:hAnsi="Arial" w:cs="Arial"/>
          <w:color w:val="000000"/>
          <w:shd w:val="clear" w:color="auto" w:fill="FFFFFF"/>
        </w:rPr>
        <w:t>R</w:t>
      </w:r>
      <w:r w:rsidR="00AE752A" w:rsidRPr="00AE752A">
        <w:rPr>
          <w:rFonts w:ascii="Arial" w:eastAsia="Times New Roman" w:hAnsi="Arial" w:cs="Arial"/>
          <w:color w:val="000000"/>
          <w:shd w:val="clear" w:color="auto" w:fill="FFFFFF"/>
        </w:rPr>
        <w:t>ogers' hypothesize</w:t>
      </w:r>
      <w:r w:rsidR="00AE752A">
        <w:rPr>
          <w:rFonts w:ascii="Arial" w:eastAsia="Times New Roman" w:hAnsi="Arial" w:cs="Arial"/>
          <w:color w:val="000000"/>
          <w:shd w:val="clear" w:color="auto" w:fill="FFFFFF"/>
        </w:rPr>
        <w:t xml:space="preserve"> of the six essential and suffi</w:t>
      </w:r>
      <w:r w:rsidR="00AE752A" w:rsidRPr="00AE752A">
        <w:rPr>
          <w:rFonts w:ascii="Arial" w:eastAsia="Times New Roman" w:hAnsi="Arial" w:cs="Arial"/>
          <w:color w:val="000000"/>
          <w:shd w:val="clear" w:color="auto" w:fill="FFFFFF"/>
        </w:rPr>
        <w:t>cient conditions for helpful identity change challenges the restorati</w:t>
      </w:r>
      <w:r w:rsidR="00AE752A">
        <w:rPr>
          <w:rFonts w:ascii="Arial" w:eastAsia="Times New Roman" w:hAnsi="Arial" w:cs="Arial"/>
          <w:color w:val="000000"/>
          <w:shd w:val="clear" w:color="auto" w:fill="FFFFFF"/>
        </w:rPr>
        <w:t>ve model, with its place</w:t>
      </w:r>
      <w:r w:rsidR="00AE752A" w:rsidRPr="00AE752A">
        <w:rPr>
          <w:rFonts w:ascii="Arial" w:eastAsia="Times New Roman" w:hAnsi="Arial" w:cs="Arial"/>
          <w:color w:val="000000"/>
          <w:shd w:val="clear" w:color="auto" w:fill="FFFFFF"/>
        </w:rPr>
        <w:t xml:space="preserve"> of finding, arranging, and control of the </w:t>
      </w:r>
      <w:r w:rsidR="00AE752A">
        <w:rPr>
          <w:rFonts w:ascii="Arial" w:eastAsia="Times New Roman" w:hAnsi="Arial" w:cs="Arial"/>
          <w:color w:val="000000"/>
          <w:shd w:val="clear" w:color="auto" w:fill="FFFFFF"/>
        </w:rPr>
        <w:t xml:space="preserve">therapeutic </w:t>
      </w:r>
      <w:r w:rsidR="00AE752A" w:rsidRPr="00AE752A">
        <w:rPr>
          <w:rFonts w:ascii="Arial" w:eastAsia="Times New Roman" w:hAnsi="Arial" w:cs="Arial"/>
          <w:color w:val="000000"/>
          <w:shd w:val="clear" w:color="auto" w:fill="FFFFFF"/>
        </w:rPr>
        <w:t>procedure.</w:t>
      </w:r>
      <w:r w:rsidR="007A250B">
        <w:rPr>
          <w:rFonts w:ascii="Arial" w:eastAsia="Times New Roman" w:hAnsi="Arial" w:cs="Arial"/>
          <w:color w:val="000000"/>
          <w:shd w:val="clear" w:color="auto" w:fill="FFFFFF"/>
        </w:rPr>
        <w:t xml:space="preserve"> Rogers believed that change will follow a client naturally and not forcefully if the therapist is accepting of the client unconditionally. </w:t>
      </w:r>
      <w:r w:rsidR="00C9487A">
        <w:rPr>
          <w:rFonts w:ascii="Arial" w:eastAsia="Times New Roman" w:hAnsi="Arial" w:cs="Arial"/>
          <w:color w:val="000000"/>
          <w:shd w:val="clear" w:color="auto" w:fill="FFFFFF"/>
        </w:rPr>
        <w:t xml:space="preserve">It was found within the study that Rogers’ work directed at the therapeutic relationship has been built on over many years and there can be strong evidence within the studies conducted by Elliott and Freire,(2007) that Rogers’ findings and beliefs within the conditions of the therapeutic relationship are greatly and consistently associated within supported relationships.  </w:t>
      </w:r>
    </w:p>
    <w:p w14:paraId="07E8E860" w14:textId="06979EF1" w:rsidR="00233705" w:rsidRDefault="00C03707" w:rsidP="00A44DC0">
      <w:pPr>
        <w:spacing w:line="360" w:lineRule="auto"/>
        <w:rPr>
          <w:rFonts w:ascii="Arial" w:eastAsia="Times New Roman" w:hAnsi="Arial" w:cs="Arial"/>
          <w:color w:val="000000"/>
          <w:shd w:val="clear" w:color="auto" w:fill="FFFFFF"/>
        </w:rPr>
      </w:pPr>
      <w:r>
        <w:rPr>
          <w:rFonts w:ascii="Arial" w:hAnsi="Arial" w:cs="Arial"/>
        </w:rPr>
        <w:t xml:space="preserve">  </w:t>
      </w:r>
      <w:r w:rsidR="00AB75E8">
        <w:rPr>
          <w:rFonts w:ascii="Arial" w:hAnsi="Arial" w:cs="Arial"/>
        </w:rPr>
        <w:t xml:space="preserve">In relation to this, another article by </w:t>
      </w:r>
      <w:r w:rsidR="0024095C">
        <w:rPr>
          <w:rFonts w:ascii="Arial" w:eastAsia="Times New Roman" w:hAnsi="Arial" w:cs="Arial"/>
          <w:color w:val="000000"/>
          <w:shd w:val="clear" w:color="auto" w:fill="FFFFFF"/>
        </w:rPr>
        <w:t xml:space="preserve">Kirschenbaum, </w:t>
      </w:r>
      <w:r w:rsidR="0024095C" w:rsidRPr="000D277E">
        <w:rPr>
          <w:rFonts w:ascii="Arial" w:eastAsia="Times New Roman" w:hAnsi="Arial" w:cs="Arial"/>
          <w:color w:val="000000"/>
          <w:shd w:val="clear" w:color="auto" w:fill="FFFFFF"/>
        </w:rPr>
        <w:t>(2004)</w:t>
      </w:r>
      <w:r w:rsidR="00721F80">
        <w:rPr>
          <w:rFonts w:ascii="Arial" w:eastAsia="Times New Roman" w:hAnsi="Arial" w:cs="Arial"/>
          <w:color w:val="000000"/>
          <w:shd w:val="clear" w:color="auto" w:fill="FFFFFF"/>
        </w:rPr>
        <w:t xml:space="preserve"> summarizes and validates contributions that were made by Rogers’ person centered approach</w:t>
      </w:r>
      <w:r w:rsidR="004F149B">
        <w:rPr>
          <w:rFonts w:ascii="Arial" w:eastAsia="Times New Roman" w:hAnsi="Arial" w:cs="Arial"/>
          <w:color w:val="000000"/>
          <w:shd w:val="clear" w:color="auto" w:fill="FFFFFF"/>
        </w:rPr>
        <w:t xml:space="preserve"> to the world of psychotherapy</w:t>
      </w:r>
      <w:r w:rsidR="00721F80">
        <w:rPr>
          <w:rFonts w:ascii="Arial" w:eastAsia="Times New Roman" w:hAnsi="Arial" w:cs="Arial"/>
          <w:color w:val="000000"/>
          <w:shd w:val="clear" w:color="auto" w:fill="FFFFFF"/>
        </w:rPr>
        <w:t xml:space="preserve">. </w:t>
      </w:r>
      <w:r w:rsidR="00A42491">
        <w:rPr>
          <w:rFonts w:ascii="Arial" w:eastAsia="Times New Roman" w:hAnsi="Arial" w:cs="Arial"/>
          <w:color w:val="000000"/>
          <w:shd w:val="clear" w:color="auto" w:fill="FFFFFF"/>
        </w:rPr>
        <w:t xml:space="preserve">Rogers’ method within the therapeutic process is similar to other therapies but also described as different in its special way as it uses a non-directive approach and chooses to avoid asking questions or giving advice and chooses to listen </w:t>
      </w:r>
      <w:r w:rsidR="000E07CE">
        <w:rPr>
          <w:rFonts w:ascii="Arial" w:eastAsia="Times New Roman" w:hAnsi="Arial" w:cs="Arial"/>
          <w:color w:val="000000"/>
          <w:shd w:val="clear" w:color="auto" w:fill="FFFFFF"/>
        </w:rPr>
        <w:t>actively to the client and be</w:t>
      </w:r>
      <w:r w:rsidR="00A42491">
        <w:rPr>
          <w:rFonts w:ascii="Arial" w:eastAsia="Times New Roman" w:hAnsi="Arial" w:cs="Arial"/>
          <w:color w:val="000000"/>
          <w:shd w:val="clear" w:color="auto" w:fill="FFFFFF"/>
        </w:rPr>
        <w:t xml:space="preserve"> able to reflect back to the client</w:t>
      </w:r>
      <w:r w:rsidR="000E07CE">
        <w:rPr>
          <w:rFonts w:ascii="Arial" w:eastAsia="Times New Roman" w:hAnsi="Arial" w:cs="Arial"/>
          <w:color w:val="000000"/>
          <w:shd w:val="clear" w:color="auto" w:fill="FFFFFF"/>
        </w:rPr>
        <w:t xml:space="preserve"> which could provide a safe environment for clients to explore deeper feelings and further guide the client to positive </w:t>
      </w:r>
      <w:r w:rsidR="001C3088">
        <w:rPr>
          <w:rFonts w:ascii="Arial" w:eastAsia="Times New Roman" w:hAnsi="Arial" w:cs="Arial"/>
          <w:color w:val="000000"/>
          <w:shd w:val="clear" w:color="auto" w:fill="FFFFFF"/>
        </w:rPr>
        <w:t xml:space="preserve">movement. </w:t>
      </w:r>
      <w:r w:rsidR="00516192">
        <w:rPr>
          <w:rFonts w:ascii="Arial" w:eastAsia="Times New Roman" w:hAnsi="Arial" w:cs="Arial"/>
          <w:color w:val="000000"/>
          <w:shd w:val="clear" w:color="auto" w:fill="FFFFFF"/>
        </w:rPr>
        <w:t xml:space="preserve">Rogers’ findings show that </w:t>
      </w:r>
      <w:r w:rsidR="00B800ED">
        <w:rPr>
          <w:rFonts w:ascii="Arial" w:eastAsia="Times New Roman" w:hAnsi="Arial" w:cs="Arial"/>
          <w:color w:val="000000"/>
          <w:shd w:val="clear" w:color="auto" w:fill="FFFFFF"/>
        </w:rPr>
        <w:t xml:space="preserve">without the genuineness amongst understanding and accepting attitudes within the therapist, the therapy would </w:t>
      </w:r>
      <w:r w:rsidR="00C54AF0">
        <w:rPr>
          <w:rFonts w:ascii="Arial" w:eastAsia="Times New Roman" w:hAnsi="Arial" w:cs="Arial"/>
          <w:color w:val="000000"/>
          <w:shd w:val="clear" w:color="auto" w:fill="FFFFFF"/>
        </w:rPr>
        <w:t xml:space="preserve">not be beneficial for the client. These attitudes are the important structure of what makes up the therapeutic relationship which help outline the three core conditions that will assist with </w:t>
      </w:r>
      <w:r w:rsidR="00607620">
        <w:rPr>
          <w:rFonts w:ascii="Arial" w:eastAsia="Times New Roman" w:hAnsi="Arial" w:cs="Arial"/>
          <w:color w:val="000000"/>
          <w:shd w:val="clear" w:color="auto" w:fill="FFFFFF"/>
        </w:rPr>
        <w:t>guidance to positive changes</w:t>
      </w:r>
      <w:r w:rsidR="00E65EDC">
        <w:rPr>
          <w:rFonts w:ascii="Arial" w:eastAsia="Times New Roman" w:hAnsi="Arial" w:cs="Arial"/>
          <w:color w:val="000000"/>
          <w:shd w:val="clear" w:color="auto" w:fill="FFFFFF"/>
        </w:rPr>
        <w:t xml:space="preserve"> in clients.</w:t>
      </w:r>
    </w:p>
    <w:p w14:paraId="57158112" w14:textId="4FDE97A4" w:rsidR="00721950" w:rsidRDefault="00C03707" w:rsidP="00A44DC0">
      <w:pPr>
        <w:spacing w:line="360" w:lineRule="auto"/>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  </w:t>
      </w:r>
      <w:r w:rsidR="00721950">
        <w:rPr>
          <w:rFonts w:ascii="Arial" w:eastAsia="Times New Roman" w:hAnsi="Arial" w:cs="Arial"/>
          <w:color w:val="000000"/>
          <w:shd w:val="clear" w:color="auto" w:fill="FFFFFF"/>
        </w:rPr>
        <w:t xml:space="preserve">On the other hand, </w:t>
      </w:r>
      <w:r>
        <w:rPr>
          <w:rFonts w:ascii="Arial" w:eastAsia="Times New Roman" w:hAnsi="Arial" w:cs="Arial"/>
          <w:color w:val="000000"/>
          <w:shd w:val="clear" w:color="auto" w:fill="FFFFFF"/>
        </w:rPr>
        <w:t xml:space="preserve">in another study </w:t>
      </w:r>
      <w:r w:rsidR="00C171EF">
        <w:rPr>
          <w:rFonts w:ascii="Arial" w:eastAsia="Times New Roman" w:hAnsi="Arial" w:cs="Arial"/>
          <w:color w:val="000000"/>
          <w:shd w:val="clear" w:color="auto" w:fill="FFFFFF"/>
        </w:rPr>
        <w:t xml:space="preserve">by </w:t>
      </w:r>
      <w:r w:rsidR="006B0DA7">
        <w:rPr>
          <w:rFonts w:ascii="Arial" w:eastAsia="Times New Roman" w:hAnsi="Arial" w:cs="Arial"/>
          <w:color w:val="000000"/>
          <w:shd w:val="clear" w:color="auto" w:fill="FFFFFF"/>
        </w:rPr>
        <w:t xml:space="preserve">MacDougall, </w:t>
      </w:r>
      <w:r w:rsidR="006B0DA7" w:rsidRPr="00975493">
        <w:rPr>
          <w:rFonts w:ascii="Arial" w:eastAsia="Times New Roman" w:hAnsi="Arial" w:cs="Arial"/>
          <w:color w:val="000000"/>
          <w:shd w:val="clear" w:color="auto" w:fill="FFFFFF"/>
        </w:rPr>
        <w:t>(2002)</w:t>
      </w:r>
      <w:r w:rsidR="006B0DA7">
        <w:rPr>
          <w:rFonts w:ascii="Arial" w:eastAsia="Times New Roman" w:hAnsi="Arial" w:cs="Arial"/>
          <w:color w:val="000000"/>
          <w:shd w:val="clear" w:color="auto" w:fill="FFFFFF"/>
        </w:rPr>
        <w:t xml:space="preserve"> </w:t>
      </w:r>
      <w:r>
        <w:rPr>
          <w:rFonts w:ascii="Arial" w:eastAsia="Times New Roman" w:hAnsi="Arial" w:cs="Arial"/>
          <w:color w:val="000000"/>
          <w:shd w:val="clear" w:color="auto" w:fill="FFFFFF"/>
        </w:rPr>
        <w:t xml:space="preserve">which critiques Rogers’ person centered theory it can suggest that Rogers’ theory was not open to cultural bias because he built the theory on behaviours in relationships which thought that observations somewhat go beyond the limits of limitations and influences but was criticized as the behaviours in which that have been observed can be described as culture specific. </w:t>
      </w:r>
      <w:r w:rsidR="00BD4EB0">
        <w:rPr>
          <w:rFonts w:ascii="Arial" w:eastAsia="Times New Roman" w:hAnsi="Arial" w:cs="Arial"/>
          <w:color w:val="000000"/>
          <w:shd w:val="clear" w:color="auto" w:fill="FFFFFF"/>
        </w:rPr>
        <w:t>This is important as a therapist may want a strong unconditional positive regard but working in a multicultural environment may make this difficult.</w:t>
      </w:r>
      <w:r w:rsidR="00C013F9">
        <w:rPr>
          <w:rFonts w:ascii="Arial" w:eastAsia="Times New Roman" w:hAnsi="Arial" w:cs="Arial"/>
          <w:color w:val="000000"/>
          <w:shd w:val="clear" w:color="auto" w:fill="FFFFFF"/>
        </w:rPr>
        <w:t xml:space="preserve"> Rogers is also </w:t>
      </w:r>
      <w:r w:rsidR="00E67536">
        <w:rPr>
          <w:rFonts w:ascii="Arial" w:eastAsia="Times New Roman" w:hAnsi="Arial" w:cs="Arial"/>
          <w:color w:val="000000"/>
          <w:shd w:val="clear" w:color="auto" w:fill="FFFFFF"/>
        </w:rPr>
        <w:t>criticized</w:t>
      </w:r>
      <w:r w:rsidR="00C013F9">
        <w:rPr>
          <w:rFonts w:ascii="Arial" w:eastAsia="Times New Roman" w:hAnsi="Arial" w:cs="Arial"/>
          <w:color w:val="000000"/>
          <w:shd w:val="clear" w:color="auto" w:fill="FFFFFF"/>
        </w:rPr>
        <w:t xml:space="preserve"> within his area of research on personal centered theory as he is suggested </w:t>
      </w:r>
      <w:r w:rsidR="004D5EB1">
        <w:rPr>
          <w:rFonts w:ascii="Arial" w:eastAsia="Times New Roman" w:hAnsi="Arial" w:cs="Arial"/>
          <w:color w:val="000000"/>
          <w:shd w:val="clear" w:color="auto" w:fill="FFFFFF"/>
        </w:rPr>
        <w:t xml:space="preserve">to reflect cultural bias of </w:t>
      </w:r>
      <w:r w:rsidR="00EF5DD4">
        <w:rPr>
          <w:rFonts w:ascii="Arial" w:eastAsia="Times New Roman" w:hAnsi="Arial" w:cs="Arial"/>
          <w:color w:val="000000"/>
          <w:shd w:val="clear" w:color="auto" w:fill="FFFFFF"/>
        </w:rPr>
        <w:t>individualism</w:t>
      </w:r>
      <w:r w:rsidR="004D5EB1">
        <w:rPr>
          <w:rFonts w:ascii="Arial" w:eastAsia="Times New Roman" w:hAnsi="Arial" w:cs="Arial"/>
          <w:color w:val="000000"/>
          <w:shd w:val="clear" w:color="auto" w:fill="FFFFFF"/>
        </w:rPr>
        <w:t>.</w:t>
      </w:r>
    </w:p>
    <w:p w14:paraId="0F253454" w14:textId="4EF7DA9D" w:rsidR="00E67536" w:rsidRDefault="00E67536" w:rsidP="00A44DC0">
      <w:pPr>
        <w:spacing w:line="360" w:lineRule="auto"/>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   In addition to this, another study conducted by Joseph, (2004) explored client centered therapy in relation to post</w:t>
      </w:r>
      <w:r w:rsidR="00374627">
        <w:rPr>
          <w:rFonts w:ascii="Arial" w:eastAsia="Times New Roman" w:hAnsi="Arial" w:cs="Arial"/>
          <w:color w:val="000000"/>
          <w:shd w:val="clear" w:color="auto" w:fill="FFFFFF"/>
        </w:rPr>
        <w:t xml:space="preserve"> </w:t>
      </w:r>
      <w:r>
        <w:rPr>
          <w:rFonts w:ascii="Arial" w:eastAsia="Times New Roman" w:hAnsi="Arial" w:cs="Arial"/>
          <w:color w:val="000000"/>
          <w:shd w:val="clear" w:color="auto" w:fill="FFFFFF"/>
        </w:rPr>
        <w:t>traumatic stress disorder.</w:t>
      </w:r>
      <w:r w:rsidR="00BC113B">
        <w:rPr>
          <w:rFonts w:ascii="Arial" w:eastAsia="Times New Roman" w:hAnsi="Arial" w:cs="Arial"/>
          <w:color w:val="000000"/>
          <w:shd w:val="clear" w:color="auto" w:fill="FFFFFF"/>
        </w:rPr>
        <w:t xml:space="preserve"> Client centred therapy has been found to be useful in the area of trauma but t</w:t>
      </w:r>
      <w:r>
        <w:rPr>
          <w:rFonts w:ascii="Arial" w:eastAsia="Times New Roman" w:hAnsi="Arial" w:cs="Arial"/>
          <w:color w:val="000000"/>
          <w:shd w:val="clear" w:color="auto" w:fill="FFFFFF"/>
        </w:rPr>
        <w:t>he study was conducted because previous findings can raise questions in whether client centered therapy is best for individuals who have suffered trauma</w:t>
      </w:r>
      <w:r w:rsidR="00817369">
        <w:rPr>
          <w:rFonts w:ascii="Arial" w:eastAsia="Times New Roman" w:hAnsi="Arial" w:cs="Arial"/>
          <w:color w:val="000000"/>
          <w:shd w:val="clear" w:color="auto" w:fill="FFFFFF"/>
        </w:rPr>
        <w:t xml:space="preserve"> intensively</w:t>
      </w:r>
      <w:r w:rsidR="00BC113B">
        <w:rPr>
          <w:rFonts w:ascii="Arial" w:eastAsia="Times New Roman" w:hAnsi="Arial" w:cs="Arial"/>
          <w:color w:val="000000"/>
          <w:shd w:val="clear" w:color="auto" w:fill="FFFFFF"/>
        </w:rPr>
        <w:t xml:space="preserve"> (PTSD)</w:t>
      </w:r>
      <w:r w:rsidR="00817369">
        <w:rPr>
          <w:rFonts w:ascii="Arial" w:eastAsia="Times New Roman" w:hAnsi="Arial" w:cs="Arial"/>
          <w:color w:val="000000"/>
          <w:shd w:val="clear" w:color="auto" w:fill="FFFFFF"/>
        </w:rPr>
        <w:t xml:space="preserve">. </w:t>
      </w:r>
      <w:r w:rsidR="00EF5DD4">
        <w:rPr>
          <w:rFonts w:ascii="Arial" w:eastAsia="Times New Roman" w:hAnsi="Arial" w:cs="Arial"/>
          <w:color w:val="000000"/>
          <w:shd w:val="clear" w:color="auto" w:fill="FFFFFF"/>
        </w:rPr>
        <w:t xml:space="preserve">It was found within the study that a strong </w:t>
      </w:r>
      <w:r w:rsidR="00BC113B">
        <w:rPr>
          <w:rFonts w:ascii="Arial" w:eastAsia="Times New Roman" w:hAnsi="Arial" w:cs="Arial"/>
          <w:color w:val="000000"/>
          <w:shd w:val="clear" w:color="auto" w:fill="FFFFFF"/>
        </w:rPr>
        <w:t>in-depth</w:t>
      </w:r>
      <w:r w:rsidR="001D31F8">
        <w:rPr>
          <w:rFonts w:ascii="Arial" w:eastAsia="Times New Roman" w:hAnsi="Arial" w:cs="Arial"/>
          <w:color w:val="000000"/>
          <w:shd w:val="clear" w:color="auto" w:fill="FFFFFF"/>
        </w:rPr>
        <w:t xml:space="preserve"> observation of the </w:t>
      </w:r>
      <w:r w:rsidR="00934B43">
        <w:rPr>
          <w:rFonts w:ascii="Arial" w:eastAsia="Times New Roman" w:hAnsi="Arial" w:cs="Arial"/>
          <w:color w:val="000000"/>
          <w:shd w:val="clear" w:color="auto" w:fill="FFFFFF"/>
        </w:rPr>
        <w:t>person-centred</w:t>
      </w:r>
      <w:r w:rsidR="001D31F8">
        <w:rPr>
          <w:rFonts w:ascii="Arial" w:eastAsia="Times New Roman" w:hAnsi="Arial" w:cs="Arial"/>
          <w:color w:val="000000"/>
          <w:shd w:val="clear" w:color="auto" w:fill="FFFFFF"/>
        </w:rPr>
        <w:t xml:space="preserve"> theory will allow individuals to gather a reasonable understanding of posttraumatic stress disorder. </w:t>
      </w:r>
      <w:r w:rsidR="002741DC">
        <w:rPr>
          <w:rFonts w:ascii="Arial" w:eastAsia="Times New Roman" w:hAnsi="Arial" w:cs="Arial"/>
          <w:color w:val="000000"/>
          <w:shd w:val="clear" w:color="auto" w:fill="FFFFFF"/>
        </w:rPr>
        <w:t>Symptoms of posttraumatic stress can be</w:t>
      </w:r>
      <w:r w:rsidR="00BC113B">
        <w:rPr>
          <w:rFonts w:ascii="Arial" w:eastAsia="Times New Roman" w:hAnsi="Arial" w:cs="Arial"/>
          <w:color w:val="000000"/>
          <w:shd w:val="clear" w:color="auto" w:fill="FFFFFF"/>
        </w:rPr>
        <w:t xml:space="preserve"> known as</w:t>
      </w:r>
      <w:r w:rsidR="002741DC">
        <w:rPr>
          <w:rFonts w:ascii="Arial" w:eastAsia="Times New Roman" w:hAnsi="Arial" w:cs="Arial"/>
          <w:color w:val="000000"/>
          <w:shd w:val="clear" w:color="auto" w:fill="FFFFFF"/>
        </w:rPr>
        <w:t xml:space="preserve"> </w:t>
      </w:r>
      <w:r w:rsidR="002741DC" w:rsidRPr="002741DC">
        <w:rPr>
          <w:rFonts w:ascii="Arial" w:eastAsia="Times New Roman" w:hAnsi="Arial" w:cs="Arial"/>
          <w:color w:val="000000"/>
          <w:shd w:val="clear" w:color="auto" w:fill="FFFFFF"/>
        </w:rPr>
        <w:t>the breakdown and disruption of oneself structure</w:t>
      </w:r>
      <w:r w:rsidR="00BC113B">
        <w:rPr>
          <w:rFonts w:ascii="Arial" w:eastAsia="Times New Roman" w:hAnsi="Arial" w:cs="Arial"/>
          <w:color w:val="000000"/>
          <w:shd w:val="clear" w:color="auto" w:fill="FFFFFF"/>
        </w:rPr>
        <w:t xml:space="preserve"> and perceptions of the relationship by Rogers</w:t>
      </w:r>
      <w:r w:rsidR="002741DC" w:rsidRPr="002741DC">
        <w:rPr>
          <w:rFonts w:ascii="Arial" w:eastAsia="Times New Roman" w:hAnsi="Arial" w:cs="Arial"/>
          <w:color w:val="000000"/>
          <w:shd w:val="clear" w:color="auto" w:fill="FFFFFF"/>
        </w:rPr>
        <w:t>.</w:t>
      </w:r>
      <w:r w:rsidR="005D63F4">
        <w:rPr>
          <w:rFonts w:ascii="Arial" w:eastAsia="Times New Roman" w:hAnsi="Arial" w:cs="Arial"/>
          <w:color w:val="000000"/>
          <w:shd w:val="clear" w:color="auto" w:fill="FFFFFF"/>
        </w:rPr>
        <w:t xml:space="preserve"> The text explains how incongruent experiences can be taken as threatening and can cause denial in awareness because of ones’ self-structure. </w:t>
      </w:r>
      <w:r w:rsidR="00791D23">
        <w:rPr>
          <w:rFonts w:ascii="Arial" w:eastAsia="Times New Roman" w:hAnsi="Arial" w:cs="Arial"/>
          <w:color w:val="000000"/>
          <w:shd w:val="clear" w:color="auto" w:fill="FFFFFF"/>
        </w:rPr>
        <w:t xml:space="preserve"> This can also suggest that the self-concept has internalised conditions of worth.</w:t>
      </w:r>
      <w:r w:rsidR="00097BF6">
        <w:rPr>
          <w:rFonts w:ascii="Arial" w:eastAsia="Times New Roman" w:hAnsi="Arial" w:cs="Arial"/>
          <w:color w:val="000000"/>
          <w:shd w:val="clear" w:color="auto" w:fill="FFFFFF"/>
        </w:rPr>
        <w:t xml:space="preserve"> The study argues that </w:t>
      </w:r>
      <w:r w:rsidR="00CA40FB">
        <w:rPr>
          <w:rFonts w:ascii="Arial" w:eastAsia="Times New Roman" w:hAnsi="Arial" w:cs="Arial"/>
          <w:color w:val="000000"/>
          <w:shd w:val="clear" w:color="auto" w:fill="FFFFFF"/>
        </w:rPr>
        <w:t>conditions of worth can be strongly linked to traumatic events as it can demonstrate incongruence in many individuals. Incongruence can be part of the six core conditions needed for client centred therapy to work in which supports this.</w:t>
      </w:r>
      <w:r w:rsidR="006E1CC3">
        <w:rPr>
          <w:rFonts w:ascii="Arial" w:eastAsia="Times New Roman" w:hAnsi="Arial" w:cs="Arial"/>
          <w:color w:val="000000"/>
          <w:shd w:val="clear" w:color="auto" w:fill="FFFFFF"/>
        </w:rPr>
        <w:t xml:space="preserve"> </w:t>
      </w:r>
    </w:p>
    <w:p w14:paraId="2A4A53F6" w14:textId="65CB01FF" w:rsidR="006E1CC3" w:rsidRDefault="006E1CC3" w:rsidP="00870EE7">
      <w:pPr>
        <w:spacing w:line="360" w:lineRule="auto"/>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  Similarly, the study by Joseph, (2004) also found that traumatized clients can benefit from client centered therapy as it offers a relationship that can be unconditionally accepting as the therapist helps to promote the wellbeing of the client</w:t>
      </w:r>
      <w:r w:rsidR="00151A92">
        <w:rPr>
          <w:rFonts w:ascii="Arial" w:eastAsia="Times New Roman" w:hAnsi="Arial" w:cs="Arial"/>
          <w:color w:val="000000"/>
          <w:shd w:val="clear" w:color="auto" w:fill="FFFFFF"/>
        </w:rPr>
        <w:t xml:space="preserve"> at their own pace in their own direction.</w:t>
      </w:r>
      <w:r w:rsidR="003C003C">
        <w:rPr>
          <w:rFonts w:ascii="Arial" w:eastAsia="Times New Roman" w:hAnsi="Arial" w:cs="Arial"/>
          <w:color w:val="000000"/>
          <w:shd w:val="clear" w:color="auto" w:fill="FFFFFF"/>
        </w:rPr>
        <w:t xml:space="preserve"> The study also talks of the limitations within the therapeutic relationship of clients who are undertaking client centred therapy with </w:t>
      </w:r>
      <w:r w:rsidR="009C3EA0">
        <w:rPr>
          <w:rFonts w:ascii="Arial" w:eastAsia="Times New Roman" w:hAnsi="Arial" w:cs="Arial"/>
          <w:color w:val="000000"/>
          <w:shd w:val="clear" w:color="auto" w:fill="FFFFFF"/>
        </w:rPr>
        <w:t>post-traumatic</w:t>
      </w:r>
      <w:r w:rsidR="003C003C">
        <w:rPr>
          <w:rFonts w:ascii="Arial" w:eastAsia="Times New Roman" w:hAnsi="Arial" w:cs="Arial"/>
          <w:color w:val="000000"/>
          <w:shd w:val="clear" w:color="auto" w:fill="FFFFFF"/>
        </w:rPr>
        <w:t xml:space="preserve"> stress disorder </w:t>
      </w:r>
      <w:r w:rsidR="00A64A0B">
        <w:rPr>
          <w:rFonts w:ascii="Arial" w:eastAsia="Times New Roman" w:hAnsi="Arial" w:cs="Arial"/>
          <w:color w:val="000000"/>
          <w:shd w:val="clear" w:color="auto" w:fill="FFFFFF"/>
        </w:rPr>
        <w:t xml:space="preserve">as </w:t>
      </w:r>
      <w:r w:rsidR="00373BDA">
        <w:rPr>
          <w:rFonts w:ascii="Arial" w:eastAsia="Times New Roman" w:hAnsi="Arial" w:cs="Arial"/>
          <w:color w:val="000000"/>
          <w:shd w:val="clear" w:color="auto" w:fill="FFFFFF"/>
        </w:rPr>
        <w:t>this type of clients</w:t>
      </w:r>
      <w:r w:rsidR="00A64A0B">
        <w:rPr>
          <w:rFonts w:ascii="Arial" w:eastAsia="Times New Roman" w:hAnsi="Arial" w:cs="Arial"/>
          <w:color w:val="000000"/>
          <w:shd w:val="clear" w:color="auto" w:fill="FFFFFF"/>
        </w:rPr>
        <w:t xml:space="preserve"> regularly move towards avoidance in relation to their thoughts and feelings caused by the trauma</w:t>
      </w:r>
      <w:r w:rsidR="00BF447F">
        <w:rPr>
          <w:rFonts w:ascii="Arial" w:eastAsia="Times New Roman" w:hAnsi="Arial" w:cs="Arial"/>
          <w:color w:val="000000"/>
          <w:shd w:val="clear" w:color="auto" w:fill="FFFFFF"/>
        </w:rPr>
        <w:t xml:space="preserve"> and therapy can often be a long process for these particular clients because</w:t>
      </w:r>
      <w:r w:rsidR="002B6F1D">
        <w:rPr>
          <w:rFonts w:ascii="Arial" w:eastAsia="Times New Roman" w:hAnsi="Arial" w:cs="Arial"/>
          <w:color w:val="000000"/>
          <w:shd w:val="clear" w:color="auto" w:fill="FFFFFF"/>
        </w:rPr>
        <w:t xml:space="preserve"> the relationship between therapist and client needs to develop first in order for the client to be able to start talking.</w:t>
      </w:r>
    </w:p>
    <w:p w14:paraId="67AF1BB7" w14:textId="4EB68A01" w:rsidR="00870EE7" w:rsidRDefault="00AC5317" w:rsidP="005E62D0">
      <w:pPr>
        <w:spacing w:line="360" w:lineRule="auto"/>
        <w:rPr>
          <w:rFonts w:ascii="Arial" w:eastAsia="Times New Roman" w:hAnsi="Arial" w:cs="Arial"/>
          <w:color w:val="000000"/>
          <w:szCs w:val="20"/>
          <w:shd w:val="clear" w:color="auto" w:fill="FFFFFF"/>
        </w:rPr>
      </w:pPr>
      <w:r>
        <w:rPr>
          <w:rFonts w:ascii="Arial" w:eastAsia="Times New Roman" w:hAnsi="Arial" w:cs="Arial"/>
          <w:color w:val="000000"/>
          <w:shd w:val="clear" w:color="auto" w:fill="FFFFFF"/>
        </w:rPr>
        <w:t xml:space="preserve">  Moreover, </w:t>
      </w:r>
      <w:r w:rsidR="009D7C11">
        <w:rPr>
          <w:rFonts w:ascii="Arial" w:eastAsia="Times New Roman" w:hAnsi="Arial" w:cs="Arial"/>
          <w:color w:val="000000"/>
          <w:shd w:val="clear" w:color="auto" w:fill="FFFFFF"/>
        </w:rPr>
        <w:t xml:space="preserve">person centered therapy was used as a treatment that emphasizes the therapeutic relationship </w:t>
      </w:r>
      <w:r w:rsidR="00870EE7">
        <w:rPr>
          <w:rFonts w:ascii="Arial" w:eastAsia="Times New Roman" w:hAnsi="Arial" w:cs="Arial"/>
          <w:color w:val="000000"/>
          <w:shd w:val="clear" w:color="auto" w:fill="FFFFFF"/>
        </w:rPr>
        <w:t xml:space="preserve">to assess improvements in the relationship of the effect of </w:t>
      </w:r>
      <w:r w:rsidR="009C3EA0">
        <w:rPr>
          <w:rFonts w:ascii="Arial" w:eastAsia="Times New Roman" w:hAnsi="Arial" w:cs="Arial"/>
          <w:color w:val="000000"/>
          <w:shd w:val="clear" w:color="auto" w:fill="FFFFFF"/>
        </w:rPr>
        <w:t>post-traumatic</w:t>
      </w:r>
      <w:r w:rsidR="00870EE7">
        <w:rPr>
          <w:rFonts w:ascii="Arial" w:eastAsia="Times New Roman" w:hAnsi="Arial" w:cs="Arial"/>
          <w:color w:val="000000"/>
          <w:shd w:val="clear" w:color="auto" w:fill="FFFFFF"/>
        </w:rPr>
        <w:t xml:space="preserve"> stress disorder in a study conducted by </w:t>
      </w:r>
      <w:r w:rsidR="00870EE7" w:rsidRPr="00870EE7">
        <w:rPr>
          <w:rFonts w:ascii="Arial" w:eastAsia="Times New Roman" w:hAnsi="Arial" w:cs="Arial"/>
          <w:color w:val="000000"/>
          <w:szCs w:val="20"/>
          <w:shd w:val="clear" w:color="auto" w:fill="FFFFFF"/>
        </w:rPr>
        <w:t xml:space="preserve">Capaldi et al., </w:t>
      </w:r>
      <w:r w:rsidR="00870EE7">
        <w:rPr>
          <w:rFonts w:ascii="Arial" w:eastAsia="Times New Roman" w:hAnsi="Arial" w:cs="Arial"/>
          <w:color w:val="000000"/>
          <w:szCs w:val="20"/>
          <w:shd w:val="clear" w:color="auto" w:fill="FFFFFF"/>
        </w:rPr>
        <w:t>(</w:t>
      </w:r>
      <w:r w:rsidR="00870EE7" w:rsidRPr="00870EE7">
        <w:rPr>
          <w:rFonts w:ascii="Arial" w:eastAsia="Times New Roman" w:hAnsi="Arial" w:cs="Arial"/>
          <w:color w:val="000000"/>
          <w:szCs w:val="20"/>
          <w:shd w:val="clear" w:color="auto" w:fill="FFFFFF"/>
        </w:rPr>
        <w:t>2016)</w:t>
      </w:r>
      <w:r w:rsidR="009272B0">
        <w:rPr>
          <w:rFonts w:ascii="Arial" w:eastAsia="Times New Roman" w:hAnsi="Arial" w:cs="Arial"/>
          <w:color w:val="000000"/>
          <w:szCs w:val="20"/>
          <w:shd w:val="clear" w:color="auto" w:fill="FFFFFF"/>
        </w:rPr>
        <w:t>.</w:t>
      </w:r>
      <w:r w:rsidR="00986BCA">
        <w:rPr>
          <w:rFonts w:ascii="Arial" w:eastAsia="Times New Roman" w:hAnsi="Arial" w:cs="Arial"/>
          <w:color w:val="000000"/>
          <w:szCs w:val="20"/>
          <w:shd w:val="clear" w:color="auto" w:fill="FFFFFF"/>
        </w:rPr>
        <w:t xml:space="preserve"> It was found within the study </w:t>
      </w:r>
      <w:r w:rsidR="001427CF">
        <w:rPr>
          <w:rFonts w:ascii="Arial" w:eastAsia="Times New Roman" w:hAnsi="Arial" w:cs="Arial"/>
          <w:color w:val="000000"/>
          <w:szCs w:val="20"/>
          <w:shd w:val="clear" w:color="auto" w:fill="FFFFFF"/>
        </w:rPr>
        <w:t xml:space="preserve">that all treatments used for PTSD lowered symptoms significantly but the individuals who had been given prolonged exposure therapy </w:t>
      </w:r>
      <w:r w:rsidR="00B029C2">
        <w:rPr>
          <w:rFonts w:ascii="Arial" w:eastAsia="Times New Roman" w:hAnsi="Arial" w:cs="Arial"/>
          <w:color w:val="000000"/>
          <w:szCs w:val="20"/>
          <w:shd w:val="clear" w:color="auto" w:fill="FFFFFF"/>
        </w:rPr>
        <w:t xml:space="preserve">had even less symptom severity than those who received client centered therapy. </w:t>
      </w:r>
      <w:r w:rsidR="003A7F14">
        <w:rPr>
          <w:rFonts w:ascii="Arial" w:eastAsia="Times New Roman" w:hAnsi="Arial" w:cs="Arial"/>
          <w:color w:val="000000"/>
          <w:szCs w:val="20"/>
          <w:shd w:val="clear" w:color="auto" w:fill="FFFFFF"/>
        </w:rPr>
        <w:t xml:space="preserve">The </w:t>
      </w:r>
      <w:r w:rsidR="00843354">
        <w:rPr>
          <w:rFonts w:ascii="Arial" w:eastAsia="Times New Roman" w:hAnsi="Arial" w:cs="Arial"/>
          <w:color w:val="000000"/>
          <w:szCs w:val="20"/>
          <w:shd w:val="clear" w:color="auto" w:fill="FFFFFF"/>
        </w:rPr>
        <w:t>adoles</w:t>
      </w:r>
      <w:r w:rsidR="003A7F14">
        <w:rPr>
          <w:rFonts w:ascii="Arial" w:eastAsia="Times New Roman" w:hAnsi="Arial" w:cs="Arial"/>
          <w:color w:val="000000"/>
          <w:szCs w:val="20"/>
          <w:shd w:val="clear" w:color="auto" w:fill="FFFFFF"/>
        </w:rPr>
        <w:t xml:space="preserve">cents that took part in the study </w:t>
      </w:r>
      <w:r w:rsidR="00843354">
        <w:rPr>
          <w:rFonts w:ascii="Arial" w:eastAsia="Times New Roman" w:hAnsi="Arial" w:cs="Arial"/>
          <w:color w:val="000000"/>
          <w:szCs w:val="20"/>
          <w:shd w:val="clear" w:color="auto" w:fill="FFFFFF"/>
        </w:rPr>
        <w:t xml:space="preserve">who received the highest rates of improvement in PTSD symptoms had greater alliances. </w:t>
      </w:r>
    </w:p>
    <w:p w14:paraId="7920BCF8" w14:textId="0744DF28" w:rsidR="00FF7168" w:rsidRDefault="00FF7168" w:rsidP="005E62D0">
      <w:pPr>
        <w:spacing w:line="360" w:lineRule="auto"/>
        <w:rPr>
          <w:rFonts w:ascii="Arial" w:eastAsia="Times New Roman" w:hAnsi="Arial" w:cs="Arial"/>
          <w:color w:val="000000"/>
          <w:szCs w:val="20"/>
          <w:shd w:val="clear" w:color="auto" w:fill="FFFFFF"/>
        </w:rPr>
      </w:pPr>
      <w:r>
        <w:rPr>
          <w:rFonts w:ascii="Arial" w:eastAsia="Times New Roman" w:hAnsi="Arial" w:cs="Arial"/>
          <w:color w:val="000000"/>
          <w:szCs w:val="20"/>
          <w:shd w:val="clear" w:color="auto" w:fill="FFFFFF"/>
        </w:rPr>
        <w:t xml:space="preserve">   Similarly, another study assessed the impact of ta</w:t>
      </w:r>
      <w:r w:rsidR="00B94235">
        <w:rPr>
          <w:rFonts w:ascii="Arial" w:eastAsia="Times New Roman" w:hAnsi="Arial" w:cs="Arial"/>
          <w:color w:val="000000"/>
          <w:szCs w:val="20"/>
          <w:shd w:val="clear" w:color="auto" w:fill="FFFFFF"/>
        </w:rPr>
        <w:t>king part in child centered play-</w:t>
      </w:r>
      <w:r>
        <w:rPr>
          <w:rFonts w:ascii="Arial" w:eastAsia="Times New Roman" w:hAnsi="Arial" w:cs="Arial"/>
          <w:color w:val="000000"/>
          <w:szCs w:val="20"/>
          <w:shd w:val="clear" w:color="auto" w:fill="FFFFFF"/>
        </w:rPr>
        <w:t xml:space="preserve">therapy which can be </w:t>
      </w:r>
      <w:r w:rsidR="00B94235">
        <w:rPr>
          <w:rFonts w:ascii="Arial" w:eastAsia="Times New Roman" w:hAnsi="Arial" w:cs="Arial"/>
          <w:color w:val="000000"/>
          <w:szCs w:val="20"/>
          <w:shd w:val="clear" w:color="auto" w:fill="FFFFFF"/>
        </w:rPr>
        <w:t xml:space="preserve">used as a branch of the person-centered theory created by Carol Rogers. </w:t>
      </w:r>
      <w:r w:rsidR="00DB592E">
        <w:rPr>
          <w:rFonts w:ascii="Arial" w:eastAsia="Times New Roman" w:hAnsi="Arial" w:cs="Arial"/>
          <w:color w:val="000000"/>
          <w:szCs w:val="20"/>
          <w:shd w:val="clear" w:color="auto" w:fill="FFFFFF"/>
        </w:rPr>
        <w:t>It was f</w:t>
      </w:r>
      <w:r w:rsidR="002612F9">
        <w:rPr>
          <w:rFonts w:ascii="Arial" w:eastAsia="Times New Roman" w:hAnsi="Arial" w:cs="Arial"/>
          <w:color w:val="000000"/>
          <w:szCs w:val="20"/>
          <w:shd w:val="clear" w:color="auto" w:fill="FFFFFF"/>
        </w:rPr>
        <w:t>ound within the study</w:t>
      </w:r>
      <w:r w:rsidR="00607444">
        <w:rPr>
          <w:rFonts w:ascii="Arial" w:eastAsia="Times New Roman" w:hAnsi="Arial" w:cs="Arial"/>
          <w:color w:val="000000"/>
          <w:szCs w:val="20"/>
          <w:shd w:val="clear" w:color="auto" w:fill="FFFFFF"/>
        </w:rPr>
        <w:t xml:space="preserve"> carried out by </w:t>
      </w:r>
      <w:r w:rsidR="00607444" w:rsidRPr="005E62D0">
        <w:rPr>
          <w:rFonts w:ascii="Arial" w:eastAsia="Times New Roman" w:hAnsi="Arial" w:cs="Arial"/>
          <w:color w:val="000000"/>
          <w:szCs w:val="20"/>
          <w:shd w:val="clear" w:color="auto" w:fill="FFFFFF"/>
        </w:rPr>
        <w:t>Perryman and Bowers</w:t>
      </w:r>
      <w:r w:rsidR="00607444" w:rsidRPr="005E62D0">
        <w:rPr>
          <w:rFonts w:ascii="Arial" w:eastAsia="Times New Roman" w:hAnsi="Arial" w:cs="Arial"/>
          <w:color w:val="000000"/>
          <w:shd w:val="clear" w:color="auto" w:fill="FFFFFF"/>
        </w:rPr>
        <w:t xml:space="preserve">, </w:t>
      </w:r>
      <w:r w:rsidR="00607444">
        <w:rPr>
          <w:rFonts w:ascii="Arial" w:eastAsia="Times New Roman" w:hAnsi="Arial" w:cs="Arial"/>
          <w:color w:val="000000"/>
          <w:shd w:val="clear" w:color="auto" w:fill="FFFFFF"/>
        </w:rPr>
        <w:t>(</w:t>
      </w:r>
      <w:r w:rsidR="00607444" w:rsidRPr="005E62D0">
        <w:rPr>
          <w:rFonts w:ascii="Arial" w:eastAsia="Times New Roman" w:hAnsi="Arial" w:cs="Arial"/>
          <w:color w:val="000000"/>
          <w:shd w:val="clear" w:color="auto" w:fill="FFFFFF"/>
        </w:rPr>
        <w:t>2018)</w:t>
      </w:r>
      <w:r w:rsidR="002612F9">
        <w:rPr>
          <w:rFonts w:ascii="Arial" w:eastAsia="Times New Roman" w:hAnsi="Arial" w:cs="Arial"/>
          <w:color w:val="000000"/>
          <w:szCs w:val="20"/>
          <w:shd w:val="clear" w:color="auto" w:fill="FFFFFF"/>
        </w:rPr>
        <w:t xml:space="preserve"> that </w:t>
      </w:r>
      <w:r w:rsidR="004D4B34">
        <w:rPr>
          <w:rFonts w:ascii="Arial" w:eastAsia="Times New Roman" w:hAnsi="Arial" w:cs="Arial"/>
          <w:color w:val="000000"/>
          <w:szCs w:val="20"/>
          <w:shd w:val="clear" w:color="auto" w:fill="FFFFFF"/>
        </w:rPr>
        <w:t xml:space="preserve">child centered play therapy </w:t>
      </w:r>
      <w:r w:rsidR="00DB592E">
        <w:rPr>
          <w:rFonts w:ascii="Arial" w:eastAsia="Times New Roman" w:hAnsi="Arial" w:cs="Arial"/>
          <w:color w:val="000000"/>
          <w:szCs w:val="20"/>
          <w:shd w:val="clear" w:color="auto" w:fill="FFFFFF"/>
        </w:rPr>
        <w:t>was the most relevant developmentally approach for working with students.</w:t>
      </w:r>
      <w:r w:rsidR="004D4B34">
        <w:rPr>
          <w:rFonts w:ascii="Arial" w:eastAsia="Times New Roman" w:hAnsi="Arial" w:cs="Arial"/>
          <w:color w:val="000000"/>
          <w:szCs w:val="20"/>
          <w:shd w:val="clear" w:color="auto" w:fill="FFFFFF"/>
        </w:rPr>
        <w:t xml:space="preserve"> The approach was found to be effective for </w:t>
      </w:r>
      <w:r w:rsidR="00811698">
        <w:rPr>
          <w:rFonts w:ascii="Arial" w:eastAsia="Times New Roman" w:hAnsi="Arial" w:cs="Arial"/>
          <w:color w:val="000000"/>
          <w:szCs w:val="20"/>
          <w:shd w:val="clear" w:color="auto" w:fill="FFFFFF"/>
        </w:rPr>
        <w:t xml:space="preserve">unhealthy </w:t>
      </w:r>
      <w:r w:rsidR="004D4B34">
        <w:rPr>
          <w:rFonts w:ascii="Arial" w:eastAsia="Times New Roman" w:hAnsi="Arial" w:cs="Arial"/>
          <w:color w:val="000000"/>
          <w:szCs w:val="20"/>
          <w:shd w:val="clear" w:color="auto" w:fill="FFFFFF"/>
        </w:rPr>
        <w:t>behaviours</w:t>
      </w:r>
      <w:r w:rsidR="00742EC5">
        <w:rPr>
          <w:rFonts w:ascii="Arial" w:eastAsia="Times New Roman" w:hAnsi="Arial" w:cs="Arial"/>
          <w:color w:val="000000"/>
          <w:szCs w:val="20"/>
          <w:shd w:val="clear" w:color="auto" w:fill="FFFFFF"/>
        </w:rPr>
        <w:t xml:space="preserve"> that arise in students and have a poor impact on educational studies. </w:t>
      </w:r>
      <w:r w:rsidR="00DE64D6">
        <w:rPr>
          <w:rFonts w:ascii="Arial" w:eastAsia="Times New Roman" w:hAnsi="Arial" w:cs="Arial"/>
          <w:color w:val="000000"/>
          <w:szCs w:val="20"/>
          <w:shd w:val="clear" w:color="auto" w:fill="FFFFFF"/>
        </w:rPr>
        <w:t xml:space="preserve">The safe therapeutic relationship </w:t>
      </w:r>
      <w:r w:rsidR="00340D64">
        <w:rPr>
          <w:rFonts w:ascii="Arial" w:eastAsia="Times New Roman" w:hAnsi="Arial" w:cs="Arial"/>
          <w:color w:val="000000"/>
          <w:szCs w:val="20"/>
          <w:shd w:val="clear" w:color="auto" w:fill="FFFFFF"/>
        </w:rPr>
        <w:t>allows the child to use their cognitive development in replace of actual language to represent problems.</w:t>
      </w:r>
      <w:r w:rsidR="005E62D0">
        <w:rPr>
          <w:rFonts w:ascii="Arial" w:eastAsia="Times New Roman" w:hAnsi="Arial" w:cs="Arial"/>
          <w:color w:val="000000"/>
          <w:szCs w:val="20"/>
          <w:shd w:val="clear" w:color="auto" w:fill="FFFFFF"/>
        </w:rPr>
        <w:t xml:space="preserve"> Child centered play therapy was found in the study by </w:t>
      </w:r>
      <w:r w:rsidR="005E62D0" w:rsidRPr="005E62D0">
        <w:rPr>
          <w:rFonts w:ascii="Arial" w:eastAsia="Times New Roman" w:hAnsi="Arial" w:cs="Arial"/>
          <w:color w:val="000000"/>
          <w:szCs w:val="20"/>
          <w:shd w:val="clear" w:color="auto" w:fill="FFFFFF"/>
        </w:rPr>
        <w:t>Perryman and Bowers</w:t>
      </w:r>
      <w:r w:rsidR="005E62D0" w:rsidRPr="005E62D0">
        <w:rPr>
          <w:rFonts w:ascii="Arial" w:eastAsia="Times New Roman" w:hAnsi="Arial" w:cs="Arial"/>
          <w:color w:val="000000"/>
          <w:shd w:val="clear" w:color="auto" w:fill="FFFFFF"/>
        </w:rPr>
        <w:t xml:space="preserve">, </w:t>
      </w:r>
      <w:r w:rsidR="005E62D0">
        <w:rPr>
          <w:rFonts w:ascii="Arial" w:eastAsia="Times New Roman" w:hAnsi="Arial" w:cs="Arial"/>
          <w:color w:val="000000"/>
          <w:shd w:val="clear" w:color="auto" w:fill="FFFFFF"/>
        </w:rPr>
        <w:t>(</w:t>
      </w:r>
      <w:r w:rsidR="005E62D0" w:rsidRPr="005E62D0">
        <w:rPr>
          <w:rFonts w:ascii="Arial" w:eastAsia="Times New Roman" w:hAnsi="Arial" w:cs="Arial"/>
          <w:color w:val="000000"/>
          <w:shd w:val="clear" w:color="auto" w:fill="FFFFFF"/>
        </w:rPr>
        <w:t>2018)</w:t>
      </w:r>
      <w:r w:rsidR="005E62D0">
        <w:rPr>
          <w:rFonts w:ascii="Arial" w:eastAsia="Times New Roman" w:hAnsi="Arial" w:cs="Arial"/>
          <w:color w:val="000000"/>
          <w:szCs w:val="20"/>
          <w:shd w:val="clear" w:color="auto" w:fill="FFFFFF"/>
        </w:rPr>
        <w:t xml:space="preserve"> to be a relevant and useful preventative approach. </w:t>
      </w:r>
    </w:p>
    <w:p w14:paraId="14969EBC" w14:textId="76FF28CB" w:rsidR="00C21667" w:rsidRDefault="00026AF2" w:rsidP="004A3C46">
      <w:pPr>
        <w:spacing w:line="360" w:lineRule="auto"/>
        <w:rPr>
          <w:rFonts w:eastAsia="Times New Roman"/>
        </w:rPr>
      </w:pPr>
      <w:r>
        <w:rPr>
          <w:rFonts w:ascii="Arial" w:eastAsia="Times New Roman" w:hAnsi="Arial" w:cs="Arial"/>
          <w:color w:val="000000"/>
          <w:szCs w:val="20"/>
          <w:shd w:val="clear" w:color="auto" w:fill="FFFFFF"/>
        </w:rPr>
        <w:t xml:space="preserve">   Furthermore, </w:t>
      </w:r>
      <w:r w:rsidR="0044151B">
        <w:rPr>
          <w:rFonts w:ascii="Arial" w:eastAsia="Times New Roman" w:hAnsi="Arial" w:cs="Arial"/>
          <w:color w:val="000000"/>
          <w:szCs w:val="20"/>
          <w:shd w:val="clear" w:color="auto" w:fill="FFFFFF"/>
        </w:rPr>
        <w:t>person centered therapy can allow the therapist to enter the world of the clients, to understand their feelings, judgements and perspectives and trying to see the world as the client may see it. P</w:t>
      </w:r>
      <w:r>
        <w:rPr>
          <w:rFonts w:ascii="Arial" w:eastAsia="Times New Roman" w:hAnsi="Arial" w:cs="Arial"/>
          <w:color w:val="000000"/>
          <w:szCs w:val="20"/>
          <w:shd w:val="clear" w:color="auto" w:fill="FFFFFF"/>
        </w:rPr>
        <w:t>erson center</w:t>
      </w:r>
      <w:r w:rsidR="00BC25EC">
        <w:rPr>
          <w:rFonts w:ascii="Arial" w:eastAsia="Times New Roman" w:hAnsi="Arial" w:cs="Arial"/>
          <w:color w:val="000000"/>
          <w:szCs w:val="20"/>
          <w:shd w:val="clear" w:color="auto" w:fill="FFFFFF"/>
        </w:rPr>
        <w:t xml:space="preserve">ed therapy allows the client in their own time to recognise conditions </w:t>
      </w:r>
      <w:r w:rsidR="0044151B">
        <w:rPr>
          <w:rFonts w:ascii="Arial" w:eastAsia="Times New Roman" w:hAnsi="Arial" w:cs="Arial"/>
          <w:color w:val="000000"/>
          <w:szCs w:val="20"/>
          <w:shd w:val="clear" w:color="auto" w:fill="FFFFFF"/>
        </w:rPr>
        <w:t>and to further work towards self-actualization</w:t>
      </w:r>
      <w:r w:rsidR="00764970">
        <w:rPr>
          <w:rFonts w:ascii="Arial" w:eastAsia="Times New Roman" w:hAnsi="Arial" w:cs="Arial"/>
          <w:color w:val="000000"/>
          <w:szCs w:val="20"/>
          <w:shd w:val="clear" w:color="auto" w:fill="FFFFFF"/>
        </w:rPr>
        <w:t xml:space="preserve"> as suggested by </w:t>
      </w:r>
      <w:r w:rsidR="00764970">
        <w:rPr>
          <w:rFonts w:ascii="Arial" w:eastAsia="Times New Roman" w:hAnsi="Arial" w:cs="Arial"/>
          <w:color w:val="000000"/>
          <w:shd w:val="clear" w:color="auto" w:fill="FFFFFF"/>
        </w:rPr>
        <w:t>Elliott and Freire,</w:t>
      </w:r>
      <w:r w:rsidR="00764970" w:rsidRPr="00962210">
        <w:rPr>
          <w:rFonts w:ascii="Arial" w:eastAsia="Times New Roman" w:hAnsi="Arial" w:cs="Arial"/>
          <w:color w:val="000000"/>
          <w:shd w:val="clear" w:color="auto" w:fill="FFFFFF"/>
        </w:rPr>
        <w:t xml:space="preserve"> (2007). </w:t>
      </w:r>
      <w:r w:rsidR="0044151B">
        <w:rPr>
          <w:rFonts w:ascii="Arial" w:eastAsia="Times New Roman" w:hAnsi="Arial" w:cs="Arial"/>
          <w:color w:val="000000"/>
          <w:szCs w:val="20"/>
          <w:shd w:val="clear" w:color="auto" w:fill="FFFFFF"/>
        </w:rPr>
        <w:t xml:space="preserve"> </w:t>
      </w:r>
      <w:r w:rsidR="00764970">
        <w:rPr>
          <w:rFonts w:ascii="Arial" w:eastAsia="Times New Roman" w:hAnsi="Arial" w:cs="Arial"/>
          <w:color w:val="000000"/>
          <w:szCs w:val="20"/>
          <w:shd w:val="clear" w:color="auto" w:fill="FFFFFF"/>
        </w:rPr>
        <w:t>It is</w:t>
      </w:r>
      <w:r w:rsidR="002B6513">
        <w:rPr>
          <w:rFonts w:ascii="Arial" w:eastAsia="Times New Roman" w:hAnsi="Arial" w:cs="Arial"/>
          <w:color w:val="000000"/>
          <w:szCs w:val="20"/>
          <w:shd w:val="clear" w:color="auto" w:fill="FFFFFF"/>
        </w:rPr>
        <w:t xml:space="preserve"> important to recognise that within person centered therapy, the therapist is not listening actively and responding with empathy to achieve a </w:t>
      </w:r>
      <w:r w:rsidR="00764970">
        <w:rPr>
          <w:rFonts w:ascii="Arial" w:eastAsia="Times New Roman" w:hAnsi="Arial" w:cs="Arial"/>
          <w:color w:val="000000"/>
          <w:szCs w:val="20"/>
          <w:shd w:val="clear" w:color="auto" w:fill="FFFFFF"/>
        </w:rPr>
        <w:t>specific</w:t>
      </w:r>
      <w:r w:rsidR="002B6513">
        <w:rPr>
          <w:rFonts w:ascii="Arial" w:eastAsia="Times New Roman" w:hAnsi="Arial" w:cs="Arial"/>
          <w:color w:val="000000"/>
          <w:szCs w:val="20"/>
          <w:shd w:val="clear" w:color="auto" w:fill="FFFFFF"/>
        </w:rPr>
        <w:t xml:space="preserve"> goal. </w:t>
      </w:r>
      <w:r w:rsidR="00764970">
        <w:rPr>
          <w:rFonts w:ascii="Arial" w:eastAsia="Times New Roman" w:hAnsi="Arial" w:cs="Arial"/>
          <w:color w:val="000000"/>
          <w:szCs w:val="20"/>
          <w:shd w:val="clear" w:color="auto" w:fill="FFFFFF"/>
        </w:rPr>
        <w:t>It can be the clients</w:t>
      </w:r>
      <w:r w:rsidR="00764970" w:rsidRPr="00764970">
        <w:rPr>
          <w:rFonts w:ascii="Arial" w:eastAsia="Times New Roman" w:hAnsi="Arial" w:cs="Arial"/>
          <w:color w:val="000000"/>
          <w:szCs w:val="20"/>
          <w:shd w:val="clear" w:color="auto" w:fill="FFFFFF"/>
        </w:rPr>
        <w:t xml:space="preserve"> actualising propensity that sp</w:t>
      </w:r>
      <w:r w:rsidR="00764970">
        <w:rPr>
          <w:rFonts w:ascii="Arial" w:eastAsia="Times New Roman" w:hAnsi="Arial" w:cs="Arial"/>
          <w:color w:val="000000"/>
          <w:szCs w:val="20"/>
          <w:shd w:val="clear" w:color="auto" w:fill="FFFFFF"/>
        </w:rPr>
        <w:t>urs change, and this movement</w:t>
      </w:r>
      <w:r w:rsidR="00764970" w:rsidRPr="00764970">
        <w:rPr>
          <w:rFonts w:ascii="Arial" w:eastAsia="Times New Roman" w:hAnsi="Arial" w:cs="Arial"/>
          <w:color w:val="000000"/>
          <w:szCs w:val="20"/>
          <w:shd w:val="clear" w:color="auto" w:fill="FFFFFF"/>
        </w:rPr>
        <w:t xml:space="preserve"> impacts more productive closures in a relationship free of risk and accordi</w:t>
      </w:r>
      <w:r w:rsidR="00764970">
        <w:rPr>
          <w:rFonts w:ascii="Arial" w:eastAsia="Times New Roman" w:hAnsi="Arial" w:cs="Arial"/>
          <w:color w:val="000000"/>
          <w:szCs w:val="20"/>
          <w:shd w:val="clear" w:color="auto" w:fill="FFFFFF"/>
        </w:rPr>
        <w:t>ngly free of the need to</w:t>
      </w:r>
      <w:r w:rsidR="00764970" w:rsidRPr="00764970">
        <w:rPr>
          <w:rFonts w:ascii="Arial" w:eastAsia="Times New Roman" w:hAnsi="Arial" w:cs="Arial"/>
          <w:color w:val="000000"/>
          <w:szCs w:val="20"/>
          <w:shd w:val="clear" w:color="auto" w:fill="FFFFFF"/>
        </w:rPr>
        <w:t xml:space="preserve"> deny understanding into </w:t>
      </w:r>
      <w:r w:rsidR="00764970">
        <w:rPr>
          <w:rFonts w:ascii="Arial" w:eastAsia="Times New Roman" w:hAnsi="Arial" w:cs="Arial"/>
          <w:color w:val="000000"/>
          <w:szCs w:val="20"/>
          <w:shd w:val="clear" w:color="auto" w:fill="FFFFFF"/>
        </w:rPr>
        <w:t>awareness.</w:t>
      </w:r>
      <w:r w:rsidR="00462685">
        <w:rPr>
          <w:rFonts w:ascii="Arial" w:eastAsia="Times New Roman" w:hAnsi="Arial" w:cs="Arial"/>
          <w:color w:val="000000"/>
          <w:szCs w:val="20"/>
          <w:shd w:val="clear" w:color="auto" w:fill="FFFFFF"/>
        </w:rPr>
        <w:t xml:space="preserve"> This highlights how person centered therapy can allow the individual to change themselves and not to be changed by the therapist as the client is able to work at their own pace </w:t>
      </w:r>
      <w:r w:rsidR="00B82CC6">
        <w:rPr>
          <w:rFonts w:ascii="Arial" w:eastAsia="Times New Roman" w:hAnsi="Arial" w:cs="Arial"/>
          <w:color w:val="000000"/>
          <w:szCs w:val="20"/>
          <w:shd w:val="clear" w:color="auto" w:fill="FFFFFF"/>
        </w:rPr>
        <w:t>at that present time and in their own personal direction which they control.</w:t>
      </w:r>
    </w:p>
    <w:p w14:paraId="75EF7D5A" w14:textId="224D1F93" w:rsidR="004A3C46" w:rsidRPr="004A3C46" w:rsidRDefault="004A3C46" w:rsidP="004A3C46">
      <w:pPr>
        <w:spacing w:line="360" w:lineRule="auto"/>
        <w:rPr>
          <w:rFonts w:ascii="Arial" w:eastAsia="Times New Roman" w:hAnsi="Arial" w:cs="Arial"/>
          <w:sz w:val="36"/>
        </w:rPr>
      </w:pPr>
      <w:r>
        <w:rPr>
          <w:rFonts w:ascii="Arial" w:hAnsi="Arial" w:cs="Arial"/>
        </w:rPr>
        <w:t xml:space="preserve">On the other hand, client centered theory and the association it may have with positive regard was assessed in a study carried out by </w:t>
      </w:r>
      <w:r w:rsidRPr="004A3C46">
        <w:rPr>
          <w:rFonts w:ascii="Arial" w:eastAsia="Times New Roman" w:hAnsi="Arial" w:cs="Arial"/>
          <w:color w:val="000000"/>
          <w:szCs w:val="20"/>
          <w:shd w:val="clear" w:color="auto" w:fill="FFFFFF"/>
        </w:rPr>
        <w:t xml:space="preserve">Farber, Suzuki and Lynch, </w:t>
      </w:r>
      <w:r>
        <w:rPr>
          <w:rFonts w:ascii="Arial" w:eastAsia="Times New Roman" w:hAnsi="Arial" w:cs="Arial"/>
          <w:color w:val="000000"/>
          <w:szCs w:val="20"/>
          <w:shd w:val="clear" w:color="auto" w:fill="FFFFFF"/>
        </w:rPr>
        <w:t>(</w:t>
      </w:r>
      <w:r w:rsidRPr="004A3C46">
        <w:rPr>
          <w:rFonts w:ascii="Arial" w:eastAsia="Times New Roman" w:hAnsi="Arial" w:cs="Arial"/>
          <w:color w:val="000000"/>
          <w:szCs w:val="20"/>
          <w:shd w:val="clear" w:color="auto" w:fill="FFFFFF"/>
        </w:rPr>
        <w:t>2018)</w:t>
      </w:r>
      <w:r>
        <w:rPr>
          <w:rFonts w:ascii="Arial" w:eastAsia="Times New Roman" w:hAnsi="Arial" w:cs="Arial"/>
          <w:color w:val="000000"/>
          <w:szCs w:val="20"/>
          <w:shd w:val="clear" w:color="auto" w:fill="FFFFFF"/>
        </w:rPr>
        <w:t>.</w:t>
      </w:r>
      <w:r w:rsidR="009234A7">
        <w:rPr>
          <w:rFonts w:ascii="Arial" w:eastAsia="Times New Roman" w:hAnsi="Arial" w:cs="Arial"/>
          <w:color w:val="000000"/>
          <w:szCs w:val="20"/>
          <w:shd w:val="clear" w:color="auto" w:fill="FFFFFF"/>
        </w:rPr>
        <w:t xml:space="preserve"> The study found that </w:t>
      </w:r>
      <w:r w:rsidR="005A3439">
        <w:rPr>
          <w:rFonts w:ascii="Arial" w:eastAsia="Times New Roman" w:hAnsi="Arial" w:cs="Arial"/>
          <w:color w:val="000000"/>
          <w:szCs w:val="20"/>
          <w:shd w:val="clear" w:color="auto" w:fill="FFFFFF"/>
        </w:rPr>
        <w:t xml:space="preserve">the offering of positive regard by the therapist can greatly predict and contribute to the success of the therapy. Although this was found, it was also found that </w:t>
      </w:r>
      <w:r w:rsidR="00B548B2">
        <w:rPr>
          <w:rFonts w:ascii="Arial" w:eastAsia="Times New Roman" w:hAnsi="Arial" w:cs="Arial"/>
          <w:color w:val="000000"/>
          <w:szCs w:val="20"/>
          <w:shd w:val="clear" w:color="auto" w:fill="FFFFFF"/>
        </w:rPr>
        <w:t xml:space="preserve">positive regard may communicate with a particular </w:t>
      </w:r>
      <w:r w:rsidR="00974D72">
        <w:rPr>
          <w:rFonts w:ascii="Arial" w:eastAsia="Times New Roman" w:hAnsi="Arial" w:cs="Arial"/>
          <w:color w:val="000000"/>
          <w:szCs w:val="20"/>
          <w:shd w:val="clear" w:color="auto" w:fill="FFFFFF"/>
        </w:rPr>
        <w:t xml:space="preserve">point of </w:t>
      </w:r>
      <w:r w:rsidR="00600B0C">
        <w:rPr>
          <w:rFonts w:ascii="Arial" w:eastAsia="Times New Roman" w:hAnsi="Arial" w:cs="Arial"/>
          <w:color w:val="000000"/>
          <w:szCs w:val="20"/>
          <w:shd w:val="clear" w:color="auto" w:fill="FFFFFF"/>
        </w:rPr>
        <w:t xml:space="preserve">unfathomable therapy </w:t>
      </w:r>
      <w:r w:rsidR="000C71C2">
        <w:rPr>
          <w:rFonts w:ascii="Arial" w:eastAsia="Times New Roman" w:hAnsi="Arial" w:cs="Arial"/>
          <w:color w:val="000000"/>
          <w:szCs w:val="20"/>
          <w:shd w:val="clear" w:color="auto" w:fill="FFFFFF"/>
        </w:rPr>
        <w:t xml:space="preserve">and the effects of therapy are easier to understand as a complex result </w:t>
      </w:r>
      <w:r w:rsidR="009811C9">
        <w:rPr>
          <w:rFonts w:ascii="Arial" w:eastAsia="Times New Roman" w:hAnsi="Arial" w:cs="Arial"/>
          <w:color w:val="000000"/>
          <w:szCs w:val="20"/>
          <w:shd w:val="clear" w:color="auto" w:fill="FFFFFF"/>
        </w:rPr>
        <w:t>of several processes.</w:t>
      </w:r>
      <w:r w:rsidR="0016272D">
        <w:rPr>
          <w:rFonts w:ascii="Arial" w:eastAsia="Times New Roman" w:hAnsi="Arial" w:cs="Arial"/>
          <w:color w:val="000000"/>
          <w:szCs w:val="20"/>
          <w:shd w:val="clear" w:color="auto" w:fill="FFFFFF"/>
        </w:rPr>
        <w:t xml:space="preserve"> Another limitation </w:t>
      </w:r>
      <w:r w:rsidR="00A621FC">
        <w:rPr>
          <w:rFonts w:ascii="Arial" w:eastAsia="Times New Roman" w:hAnsi="Arial" w:cs="Arial"/>
          <w:color w:val="000000"/>
          <w:szCs w:val="20"/>
          <w:shd w:val="clear" w:color="auto" w:fill="FFFFFF"/>
        </w:rPr>
        <w:t xml:space="preserve">found within the study was diversity in participants in both client and therapist. The race, age, ethnicity and </w:t>
      </w:r>
      <w:r w:rsidR="002658C1">
        <w:rPr>
          <w:rFonts w:ascii="Arial" w:eastAsia="Times New Roman" w:hAnsi="Arial" w:cs="Arial"/>
          <w:color w:val="000000"/>
          <w:szCs w:val="20"/>
          <w:shd w:val="clear" w:color="auto" w:fill="FFFFFF"/>
        </w:rPr>
        <w:t>gender and their</w:t>
      </w:r>
      <w:r w:rsidR="00A621FC">
        <w:rPr>
          <w:rFonts w:ascii="Arial" w:eastAsia="Times New Roman" w:hAnsi="Arial" w:cs="Arial"/>
          <w:color w:val="000000"/>
          <w:szCs w:val="20"/>
          <w:shd w:val="clear" w:color="auto" w:fill="FFFFFF"/>
        </w:rPr>
        <w:t xml:space="preserve"> relations </w:t>
      </w:r>
      <w:r w:rsidR="0031762D">
        <w:rPr>
          <w:rFonts w:ascii="Arial" w:eastAsia="Times New Roman" w:hAnsi="Arial" w:cs="Arial"/>
          <w:color w:val="000000"/>
          <w:szCs w:val="20"/>
          <w:shd w:val="clear" w:color="auto" w:fill="FFFFFF"/>
        </w:rPr>
        <w:t xml:space="preserve">make </w:t>
      </w:r>
      <w:r w:rsidR="00DB3067">
        <w:rPr>
          <w:rFonts w:ascii="Arial" w:eastAsia="Times New Roman" w:hAnsi="Arial" w:cs="Arial"/>
          <w:color w:val="000000"/>
          <w:szCs w:val="20"/>
          <w:shd w:val="clear" w:color="auto" w:fill="FFFFFF"/>
        </w:rPr>
        <w:t xml:space="preserve">probable impacts in the distribution and outcome of positive regard in multiple ways. </w:t>
      </w:r>
      <w:r w:rsidR="00567AB9">
        <w:rPr>
          <w:rFonts w:ascii="Arial" w:eastAsia="Times New Roman" w:hAnsi="Arial" w:cs="Arial"/>
          <w:color w:val="000000"/>
          <w:szCs w:val="20"/>
          <w:shd w:val="clear" w:color="auto" w:fill="FFFFFF"/>
        </w:rPr>
        <w:t xml:space="preserve">It is important for therapists to keep a close eye on positive regard </w:t>
      </w:r>
      <w:r w:rsidR="002F0FEE">
        <w:rPr>
          <w:rFonts w:ascii="Arial" w:eastAsia="Times New Roman" w:hAnsi="Arial" w:cs="Arial"/>
          <w:color w:val="000000"/>
          <w:szCs w:val="20"/>
          <w:shd w:val="clear" w:color="auto" w:fill="FFFFFF"/>
        </w:rPr>
        <w:t xml:space="preserve">and to </w:t>
      </w:r>
      <w:r w:rsidR="000D626E">
        <w:rPr>
          <w:rFonts w:ascii="Arial" w:eastAsia="Times New Roman" w:hAnsi="Arial" w:cs="Arial"/>
          <w:color w:val="000000"/>
          <w:szCs w:val="20"/>
          <w:shd w:val="clear" w:color="auto" w:fill="FFFFFF"/>
        </w:rPr>
        <w:t xml:space="preserve">alter it within the </w:t>
      </w:r>
      <w:r w:rsidR="00BD1D35">
        <w:rPr>
          <w:rFonts w:ascii="Arial" w:eastAsia="Times New Roman" w:hAnsi="Arial" w:cs="Arial"/>
          <w:color w:val="000000"/>
          <w:szCs w:val="20"/>
          <w:shd w:val="clear" w:color="auto" w:fill="FFFFFF"/>
        </w:rPr>
        <w:t xml:space="preserve">basis of certain situations and clients. </w:t>
      </w:r>
    </w:p>
    <w:p w14:paraId="2E174EFA" w14:textId="77777777" w:rsidR="001F69EE" w:rsidRDefault="004A7317" w:rsidP="001F69EE">
      <w:pPr>
        <w:spacing w:line="360" w:lineRule="auto"/>
        <w:rPr>
          <w:rFonts w:eastAsia="Times New Roman"/>
        </w:rPr>
      </w:pPr>
      <w:r>
        <w:rPr>
          <w:rFonts w:ascii="Arial" w:hAnsi="Arial" w:cs="Arial"/>
          <w:sz w:val="36"/>
        </w:rPr>
        <w:t xml:space="preserve">  </w:t>
      </w:r>
      <w:r>
        <w:rPr>
          <w:rFonts w:ascii="Arial" w:hAnsi="Arial" w:cs="Arial"/>
        </w:rPr>
        <w:t>In addition, another study conducted by</w:t>
      </w:r>
      <w:r w:rsidR="001F69EE">
        <w:rPr>
          <w:rFonts w:ascii="Arial" w:hAnsi="Arial" w:cs="Arial"/>
        </w:rPr>
        <w:t xml:space="preserve"> </w:t>
      </w:r>
      <w:r w:rsidR="001F69EE" w:rsidRPr="001F69EE">
        <w:rPr>
          <w:rFonts w:ascii="Arial" w:eastAsia="Times New Roman" w:hAnsi="Arial" w:cs="Arial"/>
          <w:color w:val="000000"/>
          <w:shd w:val="clear" w:color="auto" w:fill="FFFFFF"/>
        </w:rPr>
        <w:t>(Hicks, Clark and Durbin, 2017)</w:t>
      </w:r>
    </w:p>
    <w:p w14:paraId="7812D061" w14:textId="4F3C9F61" w:rsidR="00FD5579" w:rsidRDefault="004A7317" w:rsidP="001F69EE">
      <w:pPr>
        <w:spacing w:line="360" w:lineRule="auto"/>
        <w:rPr>
          <w:rFonts w:ascii="Arial" w:hAnsi="Arial" w:cs="Arial"/>
        </w:rPr>
      </w:pPr>
      <w:r>
        <w:rPr>
          <w:rFonts w:ascii="Arial" w:hAnsi="Arial" w:cs="Arial"/>
        </w:rPr>
        <w:t xml:space="preserve"> explored person centered theory and its effects on individuals who have personality disorders. The study suggests that the role of the person centered approach can help people to highlight subgroups within society that are described to have </w:t>
      </w:r>
      <w:r w:rsidR="00B81964">
        <w:rPr>
          <w:rFonts w:ascii="Arial" w:hAnsi="Arial" w:cs="Arial"/>
        </w:rPr>
        <w:t xml:space="preserve">specific </w:t>
      </w:r>
      <w:r w:rsidR="00492AF5">
        <w:rPr>
          <w:rFonts w:ascii="Arial" w:hAnsi="Arial" w:cs="Arial"/>
        </w:rPr>
        <w:t xml:space="preserve">shapes of </w:t>
      </w:r>
      <w:r w:rsidR="001705A6">
        <w:rPr>
          <w:rFonts w:ascii="Arial" w:hAnsi="Arial" w:cs="Arial"/>
        </w:rPr>
        <w:t>features within the personality.</w:t>
      </w:r>
    </w:p>
    <w:p w14:paraId="54E3F05E" w14:textId="1BE61F54" w:rsidR="00FD5579" w:rsidRPr="00490B1A" w:rsidRDefault="001705A6" w:rsidP="001F69EE">
      <w:pPr>
        <w:spacing w:line="360" w:lineRule="auto"/>
        <w:rPr>
          <w:rFonts w:ascii="Arial" w:hAnsi="Arial" w:cs="Arial"/>
        </w:rPr>
      </w:pPr>
      <w:r>
        <w:rPr>
          <w:rFonts w:ascii="Arial" w:hAnsi="Arial" w:cs="Arial"/>
        </w:rPr>
        <w:t xml:space="preserve">  To conclude, this essay has critically discussed how the therapeutic relationship is understood with reference to the person-centred approach founded and explored by psychotherapist Carl Rogers. This essay has shown the three core conditions developed by Rogers which can be known as congruence, empathy and unconditional positive regard and how they make up the therapeutic relationship. The way in which the therapeutic relationship has shown to be understood in person centred therapy can be </w:t>
      </w:r>
      <w:r w:rsidR="00985093">
        <w:rPr>
          <w:rFonts w:ascii="Arial" w:hAnsi="Arial" w:cs="Arial"/>
        </w:rPr>
        <w:t xml:space="preserve">that without the core conditions of the therapeutic process, the therapy would not be effective, because without them the therapist would not be able to guide the client and enable the client to </w:t>
      </w:r>
      <w:r w:rsidR="00AE35E5">
        <w:rPr>
          <w:rFonts w:ascii="Arial" w:hAnsi="Arial" w:cs="Arial"/>
        </w:rPr>
        <w:t>find their structure and own path to self-actualization. The different core conditions allow both therapist and client to explore the ways in which people disregard understanding in awareness of</w:t>
      </w:r>
      <w:r w:rsidR="00E20EA8">
        <w:rPr>
          <w:rFonts w:ascii="Arial" w:hAnsi="Arial" w:cs="Arial"/>
        </w:rPr>
        <w:t xml:space="preserve"> change and how the client is the leader of the therapy. </w:t>
      </w:r>
      <w:r w:rsidR="00944671">
        <w:rPr>
          <w:rFonts w:ascii="Arial" w:hAnsi="Arial" w:cs="Arial"/>
        </w:rPr>
        <w:t xml:space="preserve">This essay has shown strong evidence throughout </w:t>
      </w:r>
      <w:r w:rsidR="004A3C39">
        <w:rPr>
          <w:rFonts w:ascii="Arial" w:hAnsi="Arial" w:cs="Arial"/>
        </w:rPr>
        <w:t xml:space="preserve">such as studies conducted by </w:t>
      </w:r>
      <w:bookmarkStart w:id="0" w:name="_GoBack"/>
      <w:bookmarkEnd w:id="0"/>
      <w:r w:rsidR="004A3C39">
        <w:rPr>
          <w:rFonts w:ascii="Arial" w:eastAsia="Times New Roman" w:hAnsi="Arial" w:cs="Arial"/>
          <w:color w:val="000000"/>
          <w:shd w:val="clear" w:color="auto" w:fill="FFFFFF"/>
        </w:rPr>
        <w:t>Elliott and Freire,</w:t>
      </w:r>
      <w:r w:rsidR="004A3C39" w:rsidRPr="00962210">
        <w:rPr>
          <w:rFonts w:ascii="Arial" w:eastAsia="Times New Roman" w:hAnsi="Arial" w:cs="Arial"/>
          <w:color w:val="000000"/>
          <w:shd w:val="clear" w:color="auto" w:fill="FFFFFF"/>
        </w:rPr>
        <w:t xml:space="preserve"> (2007)</w:t>
      </w:r>
      <w:r w:rsidR="004A3C39">
        <w:rPr>
          <w:rFonts w:ascii="Arial" w:eastAsia="Times New Roman" w:hAnsi="Arial" w:cs="Arial"/>
          <w:color w:val="000000"/>
          <w:shd w:val="clear" w:color="auto" w:fill="FFFFFF"/>
        </w:rPr>
        <w:t xml:space="preserve">, </w:t>
      </w:r>
      <w:r w:rsidR="004A3C39" w:rsidRPr="004A3C46">
        <w:rPr>
          <w:rFonts w:ascii="Arial" w:eastAsia="Times New Roman" w:hAnsi="Arial" w:cs="Arial"/>
          <w:color w:val="000000"/>
          <w:szCs w:val="20"/>
          <w:shd w:val="clear" w:color="auto" w:fill="FFFFFF"/>
        </w:rPr>
        <w:t xml:space="preserve">Farber, Suzuki and Lynch, </w:t>
      </w:r>
      <w:r w:rsidR="004A3C39">
        <w:rPr>
          <w:rFonts w:ascii="Arial" w:eastAsia="Times New Roman" w:hAnsi="Arial" w:cs="Arial"/>
          <w:color w:val="000000"/>
          <w:szCs w:val="20"/>
          <w:shd w:val="clear" w:color="auto" w:fill="FFFFFF"/>
        </w:rPr>
        <w:t>(</w:t>
      </w:r>
      <w:r w:rsidR="004A3C39" w:rsidRPr="004A3C46">
        <w:rPr>
          <w:rFonts w:ascii="Arial" w:eastAsia="Times New Roman" w:hAnsi="Arial" w:cs="Arial"/>
          <w:color w:val="000000"/>
          <w:szCs w:val="20"/>
          <w:shd w:val="clear" w:color="auto" w:fill="FFFFFF"/>
        </w:rPr>
        <w:t>2018)</w:t>
      </w:r>
      <w:r w:rsidR="004A3C39">
        <w:rPr>
          <w:rFonts w:ascii="Arial" w:eastAsia="Times New Roman" w:hAnsi="Arial" w:cs="Arial"/>
          <w:color w:val="000000"/>
          <w:szCs w:val="20"/>
          <w:shd w:val="clear" w:color="auto" w:fill="FFFFFF"/>
        </w:rPr>
        <w:t xml:space="preserve"> and  </w:t>
      </w:r>
      <w:r w:rsidR="004A3C39">
        <w:rPr>
          <w:rFonts w:ascii="Arial" w:eastAsia="Times New Roman" w:hAnsi="Arial" w:cs="Arial"/>
          <w:color w:val="000000"/>
          <w:shd w:val="clear" w:color="auto" w:fill="FFFFFF"/>
        </w:rPr>
        <w:t xml:space="preserve">Kirschenbaum, </w:t>
      </w:r>
      <w:r w:rsidR="004A3C39" w:rsidRPr="000D277E">
        <w:rPr>
          <w:rFonts w:ascii="Arial" w:eastAsia="Times New Roman" w:hAnsi="Arial" w:cs="Arial"/>
          <w:color w:val="000000"/>
          <w:shd w:val="clear" w:color="auto" w:fill="FFFFFF"/>
        </w:rPr>
        <w:t>(2004)</w:t>
      </w:r>
      <w:r w:rsidR="004A3C39">
        <w:rPr>
          <w:rFonts w:ascii="Arial" w:eastAsia="Times New Roman" w:hAnsi="Arial" w:cs="Arial"/>
          <w:color w:val="000000"/>
          <w:shd w:val="clear" w:color="auto" w:fill="FFFFFF"/>
        </w:rPr>
        <w:t xml:space="preserve"> </w:t>
      </w:r>
      <w:r w:rsidR="00944671">
        <w:rPr>
          <w:rFonts w:ascii="Arial" w:hAnsi="Arial" w:cs="Arial"/>
        </w:rPr>
        <w:t>that supports Rogers core conditions in the therapeutic relationship and how therapists today need to value the key components of the classic theory that was developed by Rogers.</w:t>
      </w:r>
      <w:r w:rsidR="00590136">
        <w:rPr>
          <w:rFonts w:ascii="Arial" w:hAnsi="Arial" w:cs="Arial"/>
        </w:rPr>
        <w:t xml:space="preserve"> The theory of Rogers has evolved since the 1950’s and has led to the approach to a recent experiential and now relational practice that is still used widely today. </w:t>
      </w:r>
      <w:r w:rsidR="00902E91">
        <w:rPr>
          <w:rFonts w:ascii="Arial" w:hAnsi="Arial" w:cs="Arial"/>
        </w:rPr>
        <w:t xml:space="preserve">This essay has also shown the limitations and critiques of Rogers person centred theory and how </w:t>
      </w:r>
      <w:r w:rsidR="00FC7F9D">
        <w:rPr>
          <w:rFonts w:ascii="Arial" w:hAnsi="Arial" w:cs="Arial"/>
        </w:rPr>
        <w:t>his theory has been suggested in recent years to be cultural bias</w:t>
      </w:r>
      <w:r w:rsidR="0017087F">
        <w:rPr>
          <w:rFonts w:ascii="Arial" w:hAnsi="Arial" w:cs="Arial"/>
        </w:rPr>
        <w:t xml:space="preserve"> </w:t>
      </w:r>
      <w:r w:rsidR="006B0DA7">
        <w:rPr>
          <w:rFonts w:ascii="Arial" w:hAnsi="Arial" w:cs="Arial"/>
        </w:rPr>
        <w:t xml:space="preserve">and specific </w:t>
      </w:r>
      <w:r w:rsidR="0017087F">
        <w:rPr>
          <w:rFonts w:ascii="Arial" w:hAnsi="Arial" w:cs="Arial"/>
        </w:rPr>
        <w:t xml:space="preserve">as stated within the text of </w:t>
      </w:r>
      <w:r w:rsidR="006B0DA7">
        <w:rPr>
          <w:rFonts w:ascii="Arial" w:eastAsia="Times New Roman" w:hAnsi="Arial" w:cs="Arial"/>
          <w:color w:val="000000"/>
          <w:shd w:val="clear" w:color="auto" w:fill="FFFFFF"/>
        </w:rPr>
        <w:t xml:space="preserve">MacDougall, </w:t>
      </w:r>
      <w:r w:rsidR="006B0DA7" w:rsidRPr="00975493">
        <w:rPr>
          <w:rFonts w:ascii="Arial" w:eastAsia="Times New Roman" w:hAnsi="Arial" w:cs="Arial"/>
          <w:color w:val="000000"/>
          <w:shd w:val="clear" w:color="auto" w:fill="FFFFFF"/>
        </w:rPr>
        <w:t>(2002</w:t>
      </w:r>
      <w:r w:rsidR="00490B1A" w:rsidRPr="00975493">
        <w:rPr>
          <w:rFonts w:ascii="Arial" w:eastAsia="Times New Roman" w:hAnsi="Arial" w:cs="Arial"/>
          <w:color w:val="000000"/>
          <w:shd w:val="clear" w:color="auto" w:fill="FFFFFF"/>
        </w:rPr>
        <w:t>)</w:t>
      </w:r>
      <w:r w:rsidR="00490B1A">
        <w:rPr>
          <w:rFonts w:ascii="Arial" w:eastAsia="Times New Roman" w:hAnsi="Arial" w:cs="Arial"/>
          <w:color w:val="000000"/>
          <w:shd w:val="clear" w:color="auto" w:fill="FFFFFF"/>
        </w:rPr>
        <w:t xml:space="preserve"> Overall</w:t>
      </w:r>
      <w:r w:rsidR="00435675">
        <w:rPr>
          <w:rFonts w:ascii="Arial" w:hAnsi="Arial" w:cs="Arial"/>
        </w:rPr>
        <w:t>, it is clear to see how valuable Rogers research has been within the context of psychotherapy. The work of rogers has influenced others to reassess the conditions in which his theory suggests would benefit the client in opening up to the therapist and taking the therapy at their own pace that is most safe and comfortable for the client.</w:t>
      </w:r>
      <w:r w:rsidR="00490B1A">
        <w:rPr>
          <w:rFonts w:ascii="Arial" w:hAnsi="Arial" w:cs="Arial"/>
        </w:rPr>
        <w:t xml:space="preserve"> T</w:t>
      </w:r>
      <w:r w:rsidR="00972CD1">
        <w:rPr>
          <w:rFonts w:ascii="Arial" w:hAnsi="Arial" w:cs="Arial"/>
        </w:rPr>
        <w:t>h</w:t>
      </w:r>
      <w:r w:rsidR="00490B1A">
        <w:rPr>
          <w:rFonts w:ascii="Arial" w:hAnsi="Arial" w:cs="Arial"/>
        </w:rPr>
        <w:t>is essay has recognised how the relatio</w:t>
      </w:r>
      <w:r w:rsidR="00972CD1">
        <w:rPr>
          <w:rFonts w:ascii="Arial" w:hAnsi="Arial" w:cs="Arial"/>
        </w:rPr>
        <w:t>nship within therapy has been added to/ explored more since the passing of Rogers’ and how his terms from humanistic psychology have brought success to the world of psychotherapy.</w:t>
      </w:r>
    </w:p>
    <w:p w14:paraId="47892C47" w14:textId="77777777" w:rsidR="00FD5579" w:rsidRDefault="00FD5579" w:rsidP="001F69EE">
      <w:pPr>
        <w:spacing w:line="360" w:lineRule="auto"/>
        <w:rPr>
          <w:rFonts w:ascii="Helvetica Neue" w:eastAsia="Times New Roman" w:hAnsi="Helvetica Neue"/>
          <w:color w:val="373A3C"/>
          <w:sz w:val="23"/>
          <w:szCs w:val="23"/>
        </w:rPr>
      </w:pPr>
    </w:p>
    <w:p w14:paraId="7474695F" w14:textId="77777777" w:rsidR="00FD5579" w:rsidRDefault="00FD5579" w:rsidP="00A44DC0">
      <w:pPr>
        <w:spacing w:line="360" w:lineRule="auto"/>
        <w:rPr>
          <w:rFonts w:ascii="Helvetica Neue" w:eastAsia="Times New Roman" w:hAnsi="Helvetica Neue"/>
          <w:color w:val="373A3C"/>
          <w:sz w:val="23"/>
          <w:szCs w:val="23"/>
        </w:rPr>
      </w:pPr>
    </w:p>
    <w:p w14:paraId="30FB4997" w14:textId="77777777" w:rsidR="00FD5579" w:rsidRDefault="00FD5579" w:rsidP="00A44DC0">
      <w:pPr>
        <w:spacing w:line="360" w:lineRule="auto"/>
        <w:rPr>
          <w:rFonts w:ascii="Helvetica Neue" w:eastAsia="Times New Roman" w:hAnsi="Helvetica Neue"/>
          <w:color w:val="373A3C"/>
          <w:sz w:val="23"/>
          <w:szCs w:val="23"/>
        </w:rPr>
      </w:pPr>
    </w:p>
    <w:p w14:paraId="158BA4C7" w14:textId="77777777" w:rsidR="00FD5579" w:rsidRDefault="00FD5579" w:rsidP="00A44DC0">
      <w:pPr>
        <w:spacing w:line="360" w:lineRule="auto"/>
        <w:rPr>
          <w:rFonts w:ascii="Helvetica Neue" w:eastAsia="Times New Roman" w:hAnsi="Helvetica Neue"/>
          <w:color w:val="373A3C"/>
          <w:sz w:val="23"/>
          <w:szCs w:val="23"/>
        </w:rPr>
      </w:pPr>
    </w:p>
    <w:p w14:paraId="293D217D" w14:textId="77777777" w:rsidR="00FD5579" w:rsidRDefault="00FD5579" w:rsidP="00A44DC0">
      <w:pPr>
        <w:spacing w:line="360" w:lineRule="auto"/>
        <w:rPr>
          <w:rFonts w:ascii="Helvetica Neue" w:eastAsia="Times New Roman" w:hAnsi="Helvetica Neue"/>
          <w:color w:val="373A3C"/>
          <w:sz w:val="23"/>
          <w:szCs w:val="23"/>
        </w:rPr>
      </w:pPr>
    </w:p>
    <w:p w14:paraId="47AC747D" w14:textId="77777777" w:rsidR="00FD5579" w:rsidRDefault="00FD5579" w:rsidP="00A44DC0">
      <w:pPr>
        <w:spacing w:line="360" w:lineRule="auto"/>
        <w:rPr>
          <w:rFonts w:ascii="Helvetica Neue" w:eastAsia="Times New Roman" w:hAnsi="Helvetica Neue"/>
          <w:color w:val="373A3C"/>
          <w:sz w:val="23"/>
          <w:szCs w:val="23"/>
        </w:rPr>
      </w:pPr>
    </w:p>
    <w:p w14:paraId="3DFDC1F1" w14:textId="77777777" w:rsidR="00FD5579" w:rsidRDefault="00FD5579" w:rsidP="00A44DC0">
      <w:pPr>
        <w:spacing w:line="360" w:lineRule="auto"/>
        <w:rPr>
          <w:rFonts w:ascii="Helvetica Neue" w:eastAsia="Times New Roman" w:hAnsi="Helvetica Neue"/>
          <w:color w:val="373A3C"/>
          <w:sz w:val="23"/>
          <w:szCs w:val="23"/>
        </w:rPr>
      </w:pPr>
    </w:p>
    <w:p w14:paraId="4B060EEB" w14:textId="77777777" w:rsidR="00FD5579" w:rsidRDefault="00FD5579" w:rsidP="00A44DC0">
      <w:pPr>
        <w:spacing w:line="360" w:lineRule="auto"/>
        <w:rPr>
          <w:rFonts w:ascii="Helvetica Neue" w:eastAsia="Times New Roman" w:hAnsi="Helvetica Neue"/>
          <w:color w:val="373A3C"/>
          <w:sz w:val="23"/>
          <w:szCs w:val="23"/>
        </w:rPr>
      </w:pPr>
    </w:p>
    <w:p w14:paraId="42773B71" w14:textId="77777777" w:rsidR="00FD5579" w:rsidRDefault="00FD5579" w:rsidP="00A44DC0">
      <w:pPr>
        <w:spacing w:line="360" w:lineRule="auto"/>
        <w:rPr>
          <w:rFonts w:ascii="Helvetica Neue" w:eastAsia="Times New Roman" w:hAnsi="Helvetica Neue"/>
          <w:color w:val="373A3C"/>
          <w:sz w:val="23"/>
          <w:szCs w:val="23"/>
        </w:rPr>
      </w:pPr>
    </w:p>
    <w:p w14:paraId="7330315E" w14:textId="77777777" w:rsidR="00FD5579" w:rsidRDefault="00FD5579" w:rsidP="00A44DC0">
      <w:pPr>
        <w:spacing w:line="360" w:lineRule="auto"/>
        <w:rPr>
          <w:rFonts w:ascii="Helvetica Neue" w:eastAsia="Times New Roman" w:hAnsi="Helvetica Neue"/>
          <w:color w:val="373A3C"/>
          <w:sz w:val="23"/>
          <w:szCs w:val="23"/>
        </w:rPr>
      </w:pPr>
    </w:p>
    <w:p w14:paraId="1AE2E2C1" w14:textId="77777777" w:rsidR="00FD5579" w:rsidRDefault="00FD5579" w:rsidP="00A44DC0">
      <w:pPr>
        <w:spacing w:line="360" w:lineRule="auto"/>
        <w:rPr>
          <w:rFonts w:ascii="Helvetica Neue" w:eastAsia="Times New Roman" w:hAnsi="Helvetica Neue"/>
          <w:color w:val="373A3C"/>
          <w:sz w:val="23"/>
          <w:szCs w:val="23"/>
        </w:rPr>
      </w:pPr>
    </w:p>
    <w:p w14:paraId="0D21C67B" w14:textId="77777777" w:rsidR="00FD5579" w:rsidRDefault="00FD5579" w:rsidP="00A44DC0">
      <w:pPr>
        <w:spacing w:line="360" w:lineRule="auto"/>
        <w:rPr>
          <w:rFonts w:ascii="Helvetica Neue" w:eastAsia="Times New Roman" w:hAnsi="Helvetica Neue"/>
          <w:color w:val="373A3C"/>
          <w:sz w:val="23"/>
          <w:szCs w:val="23"/>
        </w:rPr>
      </w:pPr>
    </w:p>
    <w:p w14:paraId="63C81148" w14:textId="77777777" w:rsidR="00FD5579" w:rsidRDefault="00FD5579" w:rsidP="00A44DC0">
      <w:pPr>
        <w:spacing w:line="360" w:lineRule="auto"/>
        <w:rPr>
          <w:rFonts w:ascii="Helvetica Neue" w:eastAsia="Times New Roman" w:hAnsi="Helvetica Neue"/>
          <w:color w:val="373A3C"/>
          <w:sz w:val="23"/>
          <w:szCs w:val="23"/>
        </w:rPr>
      </w:pPr>
    </w:p>
    <w:p w14:paraId="0D4BE4A1" w14:textId="77777777" w:rsidR="00FD5579" w:rsidRDefault="00FD5579" w:rsidP="00A44DC0">
      <w:pPr>
        <w:spacing w:line="360" w:lineRule="auto"/>
        <w:rPr>
          <w:rFonts w:ascii="Helvetica Neue" w:eastAsia="Times New Roman" w:hAnsi="Helvetica Neue"/>
          <w:color w:val="373A3C"/>
          <w:sz w:val="23"/>
          <w:szCs w:val="23"/>
        </w:rPr>
      </w:pPr>
    </w:p>
    <w:p w14:paraId="338EB66D" w14:textId="77777777" w:rsidR="00FD5579" w:rsidRDefault="00FD5579" w:rsidP="00A44DC0">
      <w:pPr>
        <w:spacing w:line="360" w:lineRule="auto"/>
        <w:rPr>
          <w:rFonts w:ascii="Helvetica Neue" w:eastAsia="Times New Roman" w:hAnsi="Helvetica Neue"/>
          <w:color w:val="373A3C"/>
          <w:sz w:val="23"/>
          <w:szCs w:val="23"/>
        </w:rPr>
      </w:pPr>
    </w:p>
    <w:p w14:paraId="04F94772" w14:textId="77777777" w:rsidR="00FD5579" w:rsidRDefault="00FD5579" w:rsidP="00A44DC0">
      <w:pPr>
        <w:spacing w:line="360" w:lineRule="auto"/>
        <w:rPr>
          <w:rFonts w:ascii="Helvetica Neue" w:eastAsia="Times New Roman" w:hAnsi="Helvetica Neue"/>
          <w:color w:val="373A3C"/>
          <w:sz w:val="23"/>
          <w:szCs w:val="23"/>
        </w:rPr>
      </w:pPr>
    </w:p>
    <w:p w14:paraId="6A369DB4" w14:textId="77777777" w:rsidR="00FD5579" w:rsidRDefault="00FD5579" w:rsidP="00A44DC0">
      <w:pPr>
        <w:spacing w:line="360" w:lineRule="auto"/>
        <w:rPr>
          <w:rFonts w:ascii="Helvetica Neue" w:eastAsia="Times New Roman" w:hAnsi="Helvetica Neue"/>
          <w:color w:val="373A3C"/>
          <w:sz w:val="23"/>
          <w:szCs w:val="23"/>
        </w:rPr>
      </w:pPr>
    </w:p>
    <w:p w14:paraId="7F73F874" w14:textId="77777777" w:rsidR="00FD5579" w:rsidRDefault="00FD5579" w:rsidP="00A44DC0">
      <w:pPr>
        <w:spacing w:line="360" w:lineRule="auto"/>
        <w:rPr>
          <w:rFonts w:ascii="Helvetica Neue" w:eastAsia="Times New Roman" w:hAnsi="Helvetica Neue"/>
          <w:color w:val="373A3C"/>
          <w:sz w:val="23"/>
          <w:szCs w:val="23"/>
        </w:rPr>
      </w:pPr>
    </w:p>
    <w:p w14:paraId="5E760B19" w14:textId="77777777" w:rsidR="00333DB1" w:rsidRDefault="00333DB1" w:rsidP="00A44DC0">
      <w:pPr>
        <w:spacing w:line="360" w:lineRule="auto"/>
        <w:rPr>
          <w:rFonts w:ascii="Helvetica Neue" w:eastAsia="Times New Roman" w:hAnsi="Helvetica Neue"/>
          <w:color w:val="373A3C"/>
          <w:sz w:val="23"/>
          <w:szCs w:val="23"/>
        </w:rPr>
      </w:pPr>
    </w:p>
    <w:p w14:paraId="1F0F691D" w14:textId="77777777" w:rsidR="00FD5579" w:rsidRDefault="00FD5579" w:rsidP="00A44DC0">
      <w:pPr>
        <w:spacing w:line="360" w:lineRule="auto"/>
        <w:rPr>
          <w:rFonts w:ascii="Helvetica Neue" w:eastAsia="Times New Roman" w:hAnsi="Helvetica Neue"/>
          <w:color w:val="373A3C"/>
          <w:sz w:val="23"/>
          <w:szCs w:val="23"/>
        </w:rPr>
      </w:pPr>
    </w:p>
    <w:p w14:paraId="2D403176" w14:textId="77777777" w:rsidR="00FD5579" w:rsidRDefault="00FD5579" w:rsidP="00A44DC0">
      <w:pPr>
        <w:spacing w:line="360" w:lineRule="auto"/>
        <w:rPr>
          <w:rFonts w:ascii="Helvetica Neue" w:eastAsia="Times New Roman" w:hAnsi="Helvetica Neue"/>
          <w:color w:val="373A3C"/>
          <w:sz w:val="23"/>
          <w:szCs w:val="23"/>
        </w:rPr>
      </w:pPr>
    </w:p>
    <w:p w14:paraId="774DBA92" w14:textId="77777777" w:rsidR="00FD5579" w:rsidRDefault="00FD5579" w:rsidP="00A44DC0">
      <w:pPr>
        <w:spacing w:line="360" w:lineRule="auto"/>
        <w:rPr>
          <w:rFonts w:ascii="Helvetica Neue" w:eastAsia="Times New Roman" w:hAnsi="Helvetica Neue"/>
          <w:color w:val="373A3C"/>
          <w:sz w:val="23"/>
          <w:szCs w:val="23"/>
        </w:rPr>
      </w:pPr>
    </w:p>
    <w:p w14:paraId="0A6C4B5A" w14:textId="77777777" w:rsidR="00C143E9" w:rsidRDefault="00C143E9" w:rsidP="00A44DC0">
      <w:pPr>
        <w:spacing w:line="360" w:lineRule="auto"/>
        <w:rPr>
          <w:rFonts w:ascii="Helvetica Neue" w:eastAsia="Times New Roman" w:hAnsi="Helvetica Neue"/>
          <w:color w:val="373A3C"/>
          <w:sz w:val="23"/>
          <w:szCs w:val="23"/>
        </w:rPr>
      </w:pPr>
    </w:p>
    <w:p w14:paraId="77936966" w14:textId="77777777" w:rsidR="00C143E9" w:rsidRDefault="00C143E9" w:rsidP="00A44DC0">
      <w:pPr>
        <w:spacing w:line="360" w:lineRule="auto"/>
        <w:rPr>
          <w:rFonts w:ascii="Helvetica Neue" w:eastAsia="Times New Roman" w:hAnsi="Helvetica Neue"/>
          <w:color w:val="373A3C"/>
          <w:sz w:val="23"/>
          <w:szCs w:val="23"/>
        </w:rPr>
      </w:pPr>
    </w:p>
    <w:p w14:paraId="6D3F669D" w14:textId="77777777" w:rsidR="00C143E9" w:rsidRDefault="00C143E9" w:rsidP="00A44DC0">
      <w:pPr>
        <w:spacing w:line="360" w:lineRule="auto"/>
        <w:rPr>
          <w:rFonts w:ascii="Helvetica Neue" w:eastAsia="Times New Roman" w:hAnsi="Helvetica Neue"/>
          <w:color w:val="373A3C"/>
          <w:sz w:val="23"/>
          <w:szCs w:val="23"/>
        </w:rPr>
      </w:pPr>
    </w:p>
    <w:p w14:paraId="7BFB69DF" w14:textId="77777777" w:rsidR="00FD5579" w:rsidRDefault="00FD5579" w:rsidP="00A44DC0">
      <w:pPr>
        <w:spacing w:line="360" w:lineRule="auto"/>
        <w:rPr>
          <w:rFonts w:ascii="Helvetica Neue" w:eastAsia="Times New Roman" w:hAnsi="Helvetica Neue"/>
          <w:color w:val="373A3C"/>
          <w:sz w:val="23"/>
          <w:szCs w:val="23"/>
        </w:rPr>
      </w:pPr>
    </w:p>
    <w:p w14:paraId="77199382" w14:textId="77777777" w:rsidR="00FD5579" w:rsidRDefault="00FD5579" w:rsidP="00A44DC0">
      <w:pPr>
        <w:spacing w:line="360" w:lineRule="auto"/>
        <w:rPr>
          <w:rFonts w:ascii="Helvetica Neue" w:eastAsia="Times New Roman" w:hAnsi="Helvetica Neue"/>
          <w:color w:val="373A3C"/>
          <w:sz w:val="23"/>
          <w:szCs w:val="23"/>
        </w:rPr>
      </w:pPr>
    </w:p>
    <w:p w14:paraId="2B3CDA0A" w14:textId="77777777" w:rsidR="00FD5579" w:rsidRDefault="00FD5579" w:rsidP="00A44DC0">
      <w:pPr>
        <w:spacing w:line="360" w:lineRule="auto"/>
        <w:rPr>
          <w:rFonts w:ascii="Helvetica Neue" w:eastAsia="Times New Roman" w:hAnsi="Helvetica Neue"/>
          <w:color w:val="373A3C"/>
          <w:sz w:val="23"/>
          <w:szCs w:val="23"/>
        </w:rPr>
      </w:pPr>
    </w:p>
    <w:p w14:paraId="6150914F" w14:textId="77777777" w:rsidR="006B0DA7" w:rsidRDefault="006B0DA7" w:rsidP="00A44DC0">
      <w:pPr>
        <w:spacing w:line="360" w:lineRule="auto"/>
        <w:rPr>
          <w:rFonts w:ascii="Helvetica Neue" w:eastAsia="Times New Roman" w:hAnsi="Helvetica Neue"/>
          <w:color w:val="373A3C"/>
          <w:sz w:val="23"/>
          <w:szCs w:val="23"/>
        </w:rPr>
      </w:pPr>
    </w:p>
    <w:p w14:paraId="638B1355" w14:textId="69718F79" w:rsidR="00FD5579" w:rsidRPr="00CE3FB4" w:rsidRDefault="00FD5579" w:rsidP="00A44DC0">
      <w:pPr>
        <w:spacing w:line="360" w:lineRule="auto"/>
        <w:rPr>
          <w:rFonts w:ascii="Arial" w:eastAsia="Times New Roman" w:hAnsi="Arial" w:cs="Arial"/>
          <w:i/>
          <w:color w:val="373A3C"/>
        </w:rPr>
      </w:pPr>
      <w:r w:rsidRPr="00CE3FB4">
        <w:rPr>
          <w:rFonts w:ascii="Arial" w:eastAsia="Times New Roman" w:hAnsi="Arial" w:cs="Arial"/>
          <w:i/>
          <w:color w:val="373A3C"/>
        </w:rPr>
        <w:t>References</w:t>
      </w:r>
    </w:p>
    <w:p w14:paraId="5A7A5DE2" w14:textId="77777777" w:rsidR="00ED0308" w:rsidRPr="00ED0308" w:rsidRDefault="00ED0308" w:rsidP="00ED0308">
      <w:pPr>
        <w:spacing w:line="360" w:lineRule="auto"/>
        <w:rPr>
          <w:rFonts w:ascii="Arial" w:eastAsia="Times New Roman" w:hAnsi="Arial" w:cs="Arial"/>
        </w:rPr>
      </w:pPr>
      <w:r w:rsidRPr="00ED0308">
        <w:rPr>
          <w:rFonts w:ascii="Arial" w:eastAsia="Times New Roman" w:hAnsi="Arial" w:cs="Arial"/>
          <w:color w:val="000000"/>
          <w:shd w:val="clear" w:color="auto" w:fill="FFFFFF"/>
        </w:rPr>
        <w:t>Capaldi, S., Asnaani, A., Zandberg, L., Carpenter, J. and Foa, E. (2016). Therapeutic Alliance during Prolonged Exposure Versus Client-Centered Therapy for Adolescent Posttraumatic Stress Disorder.</w:t>
      </w:r>
      <w:r w:rsidRPr="00ED0308">
        <w:rPr>
          <w:rStyle w:val="apple-converted-space"/>
          <w:rFonts w:ascii="Arial" w:eastAsia="Times New Roman" w:hAnsi="Arial" w:cs="Arial"/>
          <w:color w:val="000000"/>
          <w:shd w:val="clear" w:color="auto" w:fill="FFFFFF"/>
        </w:rPr>
        <w:t> </w:t>
      </w:r>
      <w:r w:rsidRPr="00ED0308">
        <w:rPr>
          <w:rFonts w:ascii="Arial" w:eastAsia="Times New Roman" w:hAnsi="Arial" w:cs="Arial"/>
          <w:i/>
          <w:iCs/>
          <w:color w:val="000000"/>
        </w:rPr>
        <w:t>Journal of Clinical Psychology</w:t>
      </w:r>
      <w:r w:rsidRPr="00ED0308">
        <w:rPr>
          <w:rFonts w:ascii="Arial" w:eastAsia="Times New Roman" w:hAnsi="Arial" w:cs="Arial"/>
          <w:color w:val="000000"/>
          <w:shd w:val="clear" w:color="auto" w:fill="FFFFFF"/>
        </w:rPr>
        <w:t>, 72(10), pp.1026-1036.</w:t>
      </w:r>
    </w:p>
    <w:p w14:paraId="65CAF687" w14:textId="77777777" w:rsidR="002A1B22" w:rsidRDefault="002A1B22" w:rsidP="002A1B22">
      <w:pPr>
        <w:spacing w:line="360" w:lineRule="auto"/>
        <w:rPr>
          <w:rFonts w:ascii="Arial" w:eastAsia="Times New Roman" w:hAnsi="Arial" w:cs="Arial"/>
          <w:color w:val="000000"/>
          <w:szCs w:val="28"/>
          <w:shd w:val="clear" w:color="auto" w:fill="FFFFFF"/>
        </w:rPr>
      </w:pPr>
      <w:r w:rsidRPr="002A1B22">
        <w:rPr>
          <w:rFonts w:ascii="Arial" w:eastAsia="Times New Roman" w:hAnsi="Arial" w:cs="Arial"/>
          <w:color w:val="000000"/>
          <w:shd w:val="clear" w:color="auto" w:fill="FFFFFF"/>
        </w:rPr>
        <w:t>Crisp, R. (2011). Person-Centred Rehabilitation Counselling: Revisiting the Legacy of Carl Rogers.</w:t>
      </w:r>
      <w:r w:rsidRPr="002A1B22">
        <w:rPr>
          <w:rStyle w:val="apple-converted-space"/>
          <w:rFonts w:ascii="Arial" w:eastAsia="Times New Roman" w:hAnsi="Arial" w:cs="Arial"/>
          <w:color w:val="000000"/>
          <w:shd w:val="clear" w:color="auto" w:fill="FFFFFF"/>
        </w:rPr>
        <w:t> </w:t>
      </w:r>
      <w:r w:rsidRPr="002A1B22">
        <w:rPr>
          <w:rFonts w:ascii="Arial" w:eastAsia="Times New Roman" w:hAnsi="Arial" w:cs="Arial"/>
          <w:i/>
          <w:iCs/>
          <w:color w:val="000000"/>
        </w:rPr>
        <w:t>The Australian Journal of Rehabilitation Counselling</w:t>
      </w:r>
      <w:r w:rsidRPr="002A1B22">
        <w:rPr>
          <w:rFonts w:ascii="Arial" w:eastAsia="Times New Roman" w:hAnsi="Arial" w:cs="Arial"/>
          <w:color w:val="000000"/>
          <w:shd w:val="clear" w:color="auto" w:fill="FFFFFF"/>
        </w:rPr>
        <w:t>, 17(01), pp.26-35.</w:t>
      </w:r>
      <w:r>
        <w:rPr>
          <w:rFonts w:ascii="Arial" w:eastAsia="Times New Roman" w:hAnsi="Arial" w:cs="Arial"/>
          <w:color w:val="000000"/>
          <w:shd w:val="clear" w:color="auto" w:fill="FFFFFF"/>
        </w:rPr>
        <w:t xml:space="preserve"> </w:t>
      </w:r>
      <w:r w:rsidRPr="00A42D64">
        <w:rPr>
          <w:rFonts w:ascii="Arial" w:eastAsia="Times New Roman" w:hAnsi="Arial" w:cs="Arial"/>
          <w:color w:val="000000"/>
          <w:szCs w:val="28"/>
          <w:shd w:val="clear" w:color="auto" w:fill="FFFFFF"/>
        </w:rPr>
        <w:t>[Accessed 23 Nov. 2018].</w:t>
      </w:r>
    </w:p>
    <w:p w14:paraId="6F89BFC4" w14:textId="77777777" w:rsidR="00962210" w:rsidRDefault="00962210" w:rsidP="00962210">
      <w:pPr>
        <w:spacing w:line="360" w:lineRule="auto"/>
        <w:rPr>
          <w:rFonts w:ascii="Arial" w:eastAsia="Times New Roman" w:hAnsi="Arial" w:cs="Arial"/>
          <w:color w:val="000000"/>
          <w:szCs w:val="28"/>
          <w:shd w:val="clear" w:color="auto" w:fill="FFFFFF"/>
        </w:rPr>
      </w:pPr>
      <w:r w:rsidRPr="00962210">
        <w:rPr>
          <w:rFonts w:ascii="Arial" w:eastAsia="Times New Roman" w:hAnsi="Arial" w:cs="Arial"/>
          <w:color w:val="000000"/>
          <w:shd w:val="clear" w:color="auto" w:fill="FFFFFF"/>
        </w:rPr>
        <w:t>Elliott, R. and Freire, E. (2007). Classical person-centered and experiential perspectives on Rogers (1957).</w:t>
      </w:r>
      <w:r w:rsidRPr="00962210">
        <w:rPr>
          <w:rStyle w:val="apple-converted-space"/>
          <w:rFonts w:ascii="Arial" w:eastAsia="Times New Roman" w:hAnsi="Arial" w:cs="Arial"/>
          <w:color w:val="000000"/>
          <w:shd w:val="clear" w:color="auto" w:fill="FFFFFF"/>
        </w:rPr>
        <w:t> </w:t>
      </w:r>
      <w:r w:rsidRPr="00962210">
        <w:rPr>
          <w:rFonts w:ascii="Arial" w:eastAsia="Times New Roman" w:hAnsi="Arial" w:cs="Arial"/>
          <w:i/>
          <w:iCs/>
          <w:color w:val="000000"/>
        </w:rPr>
        <w:t>Psychotherapy: Theory, Research, Practice, Training</w:t>
      </w:r>
      <w:r w:rsidRPr="00962210">
        <w:rPr>
          <w:rFonts w:ascii="Arial" w:eastAsia="Times New Roman" w:hAnsi="Arial" w:cs="Arial"/>
          <w:color w:val="000000"/>
          <w:shd w:val="clear" w:color="auto" w:fill="FFFFFF"/>
        </w:rPr>
        <w:t>, 44(3), pp.285-288.</w:t>
      </w:r>
      <w:r>
        <w:rPr>
          <w:rFonts w:ascii="Arial" w:eastAsia="Times New Roman" w:hAnsi="Arial" w:cs="Arial"/>
          <w:color w:val="000000"/>
          <w:shd w:val="clear" w:color="auto" w:fill="FFFFFF"/>
        </w:rPr>
        <w:t xml:space="preserve"> </w:t>
      </w:r>
      <w:r w:rsidRPr="00A42D64">
        <w:rPr>
          <w:rFonts w:ascii="Arial" w:eastAsia="Times New Roman" w:hAnsi="Arial" w:cs="Arial"/>
          <w:color w:val="000000"/>
          <w:szCs w:val="28"/>
          <w:shd w:val="clear" w:color="auto" w:fill="FFFFFF"/>
        </w:rPr>
        <w:t>[Accessed 23 Nov. 2018].</w:t>
      </w:r>
    </w:p>
    <w:p w14:paraId="0FDAF3A0" w14:textId="0CEC21DC" w:rsidR="00B12031" w:rsidRDefault="002A4F59" w:rsidP="00B12031">
      <w:pPr>
        <w:spacing w:line="360" w:lineRule="auto"/>
        <w:rPr>
          <w:rFonts w:ascii="Arial" w:eastAsia="Times New Roman" w:hAnsi="Arial" w:cs="Arial"/>
          <w:color w:val="000000"/>
          <w:shd w:val="clear" w:color="auto" w:fill="FFFFFF"/>
        </w:rPr>
      </w:pPr>
      <w:r w:rsidRPr="00B12031">
        <w:rPr>
          <w:rFonts w:ascii="Arial" w:eastAsia="Times New Roman" w:hAnsi="Arial" w:cs="Arial"/>
          <w:color w:val="000000"/>
          <w:shd w:val="clear" w:color="auto" w:fill="FFFFFF"/>
        </w:rPr>
        <w:t>Farber, B., Suzuki, J. and Lynch, D. (2018). Positive regard and psychotherapy outcome: A meta-analytic review.</w:t>
      </w:r>
      <w:r w:rsidRPr="00B12031">
        <w:rPr>
          <w:rStyle w:val="apple-converted-space"/>
          <w:rFonts w:ascii="Arial" w:eastAsia="Times New Roman" w:hAnsi="Arial" w:cs="Arial"/>
          <w:color w:val="000000"/>
          <w:shd w:val="clear" w:color="auto" w:fill="FFFFFF"/>
        </w:rPr>
        <w:t> </w:t>
      </w:r>
      <w:r w:rsidRPr="00B12031">
        <w:rPr>
          <w:rFonts w:ascii="Arial" w:eastAsia="Times New Roman" w:hAnsi="Arial" w:cs="Arial"/>
          <w:i/>
          <w:iCs/>
          <w:color w:val="000000"/>
        </w:rPr>
        <w:t>Psychotherapy</w:t>
      </w:r>
      <w:r w:rsidRPr="00B12031">
        <w:rPr>
          <w:rFonts w:ascii="Arial" w:eastAsia="Times New Roman" w:hAnsi="Arial" w:cs="Arial"/>
          <w:color w:val="000000"/>
          <w:shd w:val="clear" w:color="auto" w:fill="FFFFFF"/>
        </w:rPr>
        <w:t>, 55(4), pp.411-423.</w:t>
      </w:r>
      <w:r w:rsidR="00B12031" w:rsidRPr="00B12031">
        <w:rPr>
          <w:rFonts w:ascii="Arial" w:eastAsia="Times New Roman" w:hAnsi="Arial" w:cs="Arial"/>
          <w:color w:val="000000"/>
          <w:shd w:val="clear" w:color="auto" w:fill="FFFFFF"/>
        </w:rPr>
        <w:t xml:space="preserve"> </w:t>
      </w:r>
      <w:r w:rsidR="00B12031">
        <w:rPr>
          <w:rFonts w:ascii="Arial" w:eastAsia="Times New Roman" w:hAnsi="Arial" w:cs="Arial"/>
          <w:color w:val="000000"/>
          <w:shd w:val="clear" w:color="auto" w:fill="FFFFFF"/>
        </w:rPr>
        <w:t xml:space="preserve">[Accessed 27 </w:t>
      </w:r>
      <w:r w:rsidR="00B12031" w:rsidRPr="00B12031">
        <w:rPr>
          <w:rFonts w:ascii="Arial" w:eastAsia="Times New Roman" w:hAnsi="Arial" w:cs="Arial"/>
          <w:color w:val="000000"/>
          <w:shd w:val="clear" w:color="auto" w:fill="FFFFFF"/>
        </w:rPr>
        <w:t>Nov. 2018].</w:t>
      </w:r>
    </w:p>
    <w:p w14:paraId="44C5A66A" w14:textId="03CDF60C" w:rsidR="002F3A44" w:rsidRPr="002F3A44" w:rsidRDefault="002F3A44" w:rsidP="002F3A44">
      <w:pPr>
        <w:spacing w:line="360" w:lineRule="auto"/>
        <w:rPr>
          <w:rFonts w:ascii="Arial" w:eastAsia="Times New Roman" w:hAnsi="Arial" w:cs="Arial"/>
        </w:rPr>
      </w:pPr>
      <w:r w:rsidRPr="002F3A44">
        <w:rPr>
          <w:rFonts w:ascii="Arial" w:eastAsia="Times New Roman" w:hAnsi="Arial" w:cs="Arial"/>
          <w:color w:val="000000"/>
          <w:shd w:val="clear" w:color="auto" w:fill="FFFFFF"/>
        </w:rPr>
        <w:t>Hicks, B., Clark, D. and Durbin, C. (2017). Person-centered approaches in the study of personality disorders.</w:t>
      </w:r>
      <w:r w:rsidRPr="002F3A44">
        <w:rPr>
          <w:rStyle w:val="apple-converted-space"/>
          <w:rFonts w:ascii="Arial" w:eastAsia="Times New Roman" w:hAnsi="Arial" w:cs="Arial"/>
          <w:color w:val="000000"/>
          <w:shd w:val="clear" w:color="auto" w:fill="FFFFFF"/>
        </w:rPr>
        <w:t> </w:t>
      </w:r>
      <w:r w:rsidRPr="002F3A44">
        <w:rPr>
          <w:rFonts w:ascii="Arial" w:eastAsia="Times New Roman" w:hAnsi="Arial" w:cs="Arial"/>
          <w:i/>
          <w:iCs/>
          <w:color w:val="000000"/>
        </w:rPr>
        <w:t>Personality Disorders: Theory, Research, and Treatment</w:t>
      </w:r>
      <w:r w:rsidRPr="002F3A44">
        <w:rPr>
          <w:rFonts w:ascii="Arial" w:eastAsia="Times New Roman" w:hAnsi="Arial" w:cs="Arial"/>
          <w:color w:val="000000"/>
          <w:shd w:val="clear" w:color="auto" w:fill="FFFFFF"/>
        </w:rPr>
        <w:t>, 8(4), pp.288-297.</w:t>
      </w:r>
      <w:r>
        <w:rPr>
          <w:rFonts w:ascii="Arial" w:eastAsia="Times New Roman" w:hAnsi="Arial" w:cs="Arial"/>
          <w:color w:val="000000"/>
          <w:shd w:val="clear" w:color="auto" w:fill="FFFFFF"/>
        </w:rPr>
        <w:t xml:space="preserve"> </w:t>
      </w:r>
      <w:r>
        <w:rPr>
          <w:rFonts w:ascii="Arial" w:eastAsia="Times New Roman" w:hAnsi="Arial" w:cs="Arial"/>
          <w:color w:val="000000"/>
          <w:szCs w:val="28"/>
          <w:shd w:val="clear" w:color="auto" w:fill="FFFFFF"/>
        </w:rPr>
        <w:t xml:space="preserve">[Accessed 27 </w:t>
      </w:r>
      <w:r w:rsidRPr="00A42D64">
        <w:rPr>
          <w:rFonts w:ascii="Arial" w:eastAsia="Times New Roman" w:hAnsi="Arial" w:cs="Arial"/>
          <w:color w:val="000000"/>
          <w:szCs w:val="28"/>
          <w:shd w:val="clear" w:color="auto" w:fill="FFFFFF"/>
        </w:rPr>
        <w:t>Nov. 2018].</w:t>
      </w:r>
    </w:p>
    <w:p w14:paraId="7DDFEBD9" w14:textId="77777777" w:rsidR="00413F84" w:rsidRPr="00413F84" w:rsidRDefault="00413F84" w:rsidP="00870D25">
      <w:pPr>
        <w:spacing w:line="360" w:lineRule="auto"/>
        <w:rPr>
          <w:rFonts w:ascii="Arial" w:eastAsia="Times New Roman" w:hAnsi="Arial" w:cs="Arial"/>
        </w:rPr>
      </w:pPr>
      <w:r w:rsidRPr="00413F84">
        <w:rPr>
          <w:rFonts w:ascii="Arial" w:eastAsia="Times New Roman" w:hAnsi="Arial" w:cs="Arial"/>
          <w:color w:val="000000"/>
          <w:shd w:val="clear" w:color="auto" w:fill="FFFFFF"/>
        </w:rPr>
        <w:t>Joseph, S. (2004). Client-centred therapy, post-traumatic stress disorder and post-traumatic growth: Theoretical perspectives and practical implications.</w:t>
      </w:r>
      <w:r w:rsidRPr="00413F84">
        <w:rPr>
          <w:rStyle w:val="apple-converted-space"/>
          <w:rFonts w:ascii="Arial" w:eastAsia="Times New Roman" w:hAnsi="Arial" w:cs="Arial"/>
          <w:color w:val="000000"/>
          <w:shd w:val="clear" w:color="auto" w:fill="FFFFFF"/>
        </w:rPr>
        <w:t> </w:t>
      </w:r>
      <w:r w:rsidRPr="00413F84">
        <w:rPr>
          <w:rFonts w:ascii="Arial" w:eastAsia="Times New Roman" w:hAnsi="Arial" w:cs="Arial"/>
          <w:i/>
          <w:iCs/>
          <w:color w:val="000000"/>
        </w:rPr>
        <w:t>Psychology and Psychotherapy: Theory, Research and Practice</w:t>
      </w:r>
      <w:r w:rsidRPr="00413F84">
        <w:rPr>
          <w:rFonts w:ascii="Arial" w:eastAsia="Times New Roman" w:hAnsi="Arial" w:cs="Arial"/>
          <w:color w:val="000000"/>
          <w:shd w:val="clear" w:color="auto" w:fill="FFFFFF"/>
        </w:rPr>
        <w:t>, 77(1), pp.101-119.</w:t>
      </w:r>
    </w:p>
    <w:p w14:paraId="5F6E792C" w14:textId="77777777" w:rsidR="007B3669" w:rsidRDefault="00A42D64" w:rsidP="007B3669">
      <w:pPr>
        <w:spacing w:line="360" w:lineRule="auto"/>
        <w:rPr>
          <w:rFonts w:ascii="Arial" w:eastAsia="Times New Roman" w:hAnsi="Arial" w:cs="Arial"/>
          <w:color w:val="000000"/>
          <w:szCs w:val="28"/>
          <w:shd w:val="clear" w:color="auto" w:fill="FFFFFF"/>
        </w:rPr>
      </w:pPr>
      <w:r w:rsidRPr="00A42D64">
        <w:rPr>
          <w:rFonts w:ascii="Arial" w:eastAsia="Times New Roman" w:hAnsi="Arial" w:cs="Arial"/>
          <w:color w:val="000000"/>
          <w:szCs w:val="28"/>
          <w:shd w:val="clear" w:color="auto" w:fill="FFFFFF"/>
        </w:rPr>
        <w:t>Kirschenbaum, H. and Jourdan, A. (2005). The Current Status of Carl Rogers and the Person-Centered Approach.</w:t>
      </w:r>
      <w:r w:rsidRPr="007B3669">
        <w:rPr>
          <w:rFonts w:ascii="Arial" w:eastAsia="Times New Roman" w:hAnsi="Arial" w:cs="Arial"/>
          <w:color w:val="000000"/>
          <w:szCs w:val="28"/>
          <w:shd w:val="clear" w:color="auto" w:fill="FFFFFF"/>
        </w:rPr>
        <w:t> </w:t>
      </w:r>
      <w:r w:rsidRPr="00A42D64">
        <w:rPr>
          <w:rFonts w:ascii="Arial" w:eastAsia="Times New Roman" w:hAnsi="Arial" w:cs="Arial"/>
          <w:i/>
          <w:iCs/>
          <w:color w:val="000000"/>
          <w:szCs w:val="28"/>
        </w:rPr>
        <w:t>Psychotherapy: Theory, Research, Practice, Training</w:t>
      </w:r>
      <w:r w:rsidRPr="00A42D64">
        <w:rPr>
          <w:rFonts w:ascii="Arial" w:eastAsia="Times New Roman" w:hAnsi="Arial" w:cs="Arial"/>
          <w:color w:val="000000"/>
          <w:szCs w:val="28"/>
          <w:shd w:val="clear" w:color="auto" w:fill="FFFFFF"/>
        </w:rPr>
        <w:t>, [online] 42(1), pp.37-51. Available at: https://content.ebscohost.com/ContentServer.asp?T=P&amp;P=AN&amp;K=2005-03040-007&amp;S=L&amp;D=pdh&amp;EbscoContent=dGJyMMTo50Seqa44zOX0OLCmr1CeprVSs6i4S7eWxWXS&amp;ContentCustomer=dGJyMPGqtVGxp7FRuePfgeyx44Dt6fIA [Accessed 23 Nov. 2018].</w:t>
      </w:r>
    </w:p>
    <w:p w14:paraId="0BE5E0BB" w14:textId="77777777" w:rsidR="000D277E" w:rsidRDefault="000D277E" w:rsidP="000D277E">
      <w:pPr>
        <w:spacing w:line="360" w:lineRule="auto"/>
        <w:rPr>
          <w:rFonts w:ascii="Arial" w:eastAsia="Times New Roman" w:hAnsi="Arial" w:cs="Arial"/>
          <w:color w:val="000000"/>
          <w:shd w:val="clear" w:color="auto" w:fill="FFFFFF"/>
        </w:rPr>
      </w:pPr>
      <w:r w:rsidRPr="000D277E">
        <w:rPr>
          <w:rFonts w:ascii="Arial" w:eastAsia="Times New Roman" w:hAnsi="Arial" w:cs="Arial"/>
          <w:color w:val="000000"/>
          <w:shd w:val="clear" w:color="auto" w:fill="FFFFFF"/>
        </w:rPr>
        <w:t>Kirschenbaum, H. (2004). Carl Rogers's Life and Work: An Assessment on the 100th Anniversary of His Birth.</w:t>
      </w:r>
      <w:r w:rsidRPr="000D277E">
        <w:rPr>
          <w:rStyle w:val="apple-converted-space"/>
          <w:rFonts w:ascii="Arial" w:eastAsia="Times New Roman" w:hAnsi="Arial" w:cs="Arial"/>
          <w:color w:val="000000"/>
          <w:shd w:val="clear" w:color="auto" w:fill="FFFFFF"/>
        </w:rPr>
        <w:t> </w:t>
      </w:r>
      <w:r w:rsidRPr="000D277E">
        <w:rPr>
          <w:rFonts w:ascii="Arial" w:eastAsia="Times New Roman" w:hAnsi="Arial" w:cs="Arial"/>
          <w:i/>
          <w:iCs/>
          <w:color w:val="000000"/>
        </w:rPr>
        <w:t>Journal of Counseling &amp; Development</w:t>
      </w:r>
      <w:r w:rsidRPr="000D277E">
        <w:rPr>
          <w:rFonts w:ascii="Arial" w:eastAsia="Times New Roman" w:hAnsi="Arial" w:cs="Arial"/>
          <w:color w:val="000000"/>
          <w:shd w:val="clear" w:color="auto" w:fill="FFFFFF"/>
        </w:rPr>
        <w:t>, 82(1), pp.116-124.</w:t>
      </w:r>
    </w:p>
    <w:p w14:paraId="2AF9F0C2" w14:textId="77777777" w:rsidR="00975493" w:rsidRPr="00975493" w:rsidRDefault="00975493" w:rsidP="009D5954">
      <w:pPr>
        <w:spacing w:line="360" w:lineRule="auto"/>
        <w:rPr>
          <w:rFonts w:ascii="Arial" w:eastAsia="Times New Roman" w:hAnsi="Arial" w:cs="Arial"/>
        </w:rPr>
      </w:pPr>
      <w:r w:rsidRPr="00975493">
        <w:rPr>
          <w:rFonts w:ascii="Arial" w:eastAsia="Times New Roman" w:hAnsi="Arial" w:cs="Arial"/>
          <w:color w:val="000000"/>
          <w:shd w:val="clear" w:color="auto" w:fill="FFFFFF"/>
        </w:rPr>
        <w:t>MacDougall, C. (2002). Rogers’s Person-Centered Approach: Consideration for Use in Multicultural Counseling.</w:t>
      </w:r>
      <w:r w:rsidRPr="00975493">
        <w:rPr>
          <w:rStyle w:val="apple-converted-space"/>
          <w:rFonts w:ascii="Arial" w:eastAsia="Times New Roman" w:hAnsi="Arial" w:cs="Arial"/>
          <w:color w:val="000000"/>
          <w:shd w:val="clear" w:color="auto" w:fill="FFFFFF"/>
        </w:rPr>
        <w:t> </w:t>
      </w:r>
      <w:r w:rsidRPr="00975493">
        <w:rPr>
          <w:rFonts w:ascii="Arial" w:eastAsia="Times New Roman" w:hAnsi="Arial" w:cs="Arial"/>
          <w:i/>
          <w:iCs/>
          <w:color w:val="000000"/>
        </w:rPr>
        <w:t>Journal of Humanistic Psychology</w:t>
      </w:r>
      <w:r w:rsidRPr="00975493">
        <w:rPr>
          <w:rFonts w:ascii="Arial" w:eastAsia="Times New Roman" w:hAnsi="Arial" w:cs="Arial"/>
          <w:color w:val="000000"/>
          <w:shd w:val="clear" w:color="auto" w:fill="FFFFFF"/>
        </w:rPr>
        <w:t>, 42(2), pp.48-65.</w:t>
      </w:r>
    </w:p>
    <w:p w14:paraId="104C4251" w14:textId="77777777" w:rsidR="007B3669" w:rsidRDefault="00FD5579" w:rsidP="009D5954">
      <w:pPr>
        <w:spacing w:line="360" w:lineRule="auto"/>
        <w:rPr>
          <w:rFonts w:ascii="Arial" w:eastAsia="Times New Roman" w:hAnsi="Arial" w:cs="Arial"/>
          <w:color w:val="000000"/>
          <w:szCs w:val="28"/>
          <w:shd w:val="clear" w:color="auto" w:fill="FFFFFF"/>
        </w:rPr>
      </w:pPr>
      <w:r w:rsidRPr="00FD5579">
        <w:rPr>
          <w:rFonts w:ascii="Arial" w:eastAsia="Times New Roman" w:hAnsi="Arial" w:cs="Arial"/>
          <w:color w:val="000000" w:themeColor="text1"/>
        </w:rPr>
        <w:t>McLeod, J. (2009).</w:t>
      </w:r>
      <w:r w:rsidRPr="007B3669">
        <w:rPr>
          <w:rFonts w:ascii="Arial" w:eastAsia="Times New Roman" w:hAnsi="Arial" w:cs="Arial"/>
          <w:color w:val="000000" w:themeColor="text1"/>
        </w:rPr>
        <w:t> </w:t>
      </w:r>
      <w:r w:rsidRPr="00FD5579">
        <w:rPr>
          <w:rFonts w:ascii="Arial" w:eastAsia="Times New Roman" w:hAnsi="Arial" w:cs="Arial"/>
          <w:i/>
          <w:iCs/>
          <w:color w:val="000000" w:themeColor="text1"/>
        </w:rPr>
        <w:t>An introduction to counselling</w:t>
      </w:r>
      <w:r w:rsidRPr="007B3669">
        <w:rPr>
          <w:rFonts w:ascii="Arial" w:eastAsia="Times New Roman" w:hAnsi="Arial" w:cs="Arial"/>
          <w:color w:val="000000" w:themeColor="text1"/>
        </w:rPr>
        <w:t> </w:t>
      </w:r>
      <w:r w:rsidRPr="00FD5579">
        <w:rPr>
          <w:rFonts w:ascii="Arial" w:eastAsia="Times New Roman" w:hAnsi="Arial" w:cs="Arial"/>
          <w:color w:val="000000" w:themeColor="text1"/>
        </w:rPr>
        <w:t>(4th ed.). Maidenhead: McGraw-Hill/Open University Press.</w:t>
      </w:r>
      <w:r w:rsidRPr="007B3669">
        <w:rPr>
          <w:rFonts w:ascii="Arial" w:eastAsia="Times New Roman" w:hAnsi="Arial" w:cs="Arial"/>
          <w:color w:val="000000" w:themeColor="text1"/>
          <w:shd w:val="clear" w:color="auto" w:fill="FFFFFF"/>
        </w:rPr>
        <w:t> </w:t>
      </w:r>
      <w:r w:rsidRPr="00FD5579">
        <w:rPr>
          <w:rFonts w:ascii="Arial" w:eastAsia="Times New Roman" w:hAnsi="Arial" w:cs="Arial"/>
          <w:color w:val="000000" w:themeColor="text1"/>
          <w:shd w:val="clear" w:color="auto" w:fill="FFFFFF"/>
        </w:rPr>
        <w:t>Ch. 7</w:t>
      </w:r>
      <w:r w:rsidRPr="007B3669">
        <w:rPr>
          <w:rFonts w:ascii="Arial" w:eastAsia="Times New Roman" w:hAnsi="Arial" w:cs="Arial"/>
          <w:color w:val="000000" w:themeColor="text1"/>
          <w:shd w:val="clear" w:color="auto" w:fill="FFFFFF"/>
        </w:rPr>
        <w:t> </w:t>
      </w:r>
      <w:r w:rsidR="007B3669" w:rsidRPr="00A42D64">
        <w:rPr>
          <w:rFonts w:ascii="Arial" w:eastAsia="Times New Roman" w:hAnsi="Arial" w:cs="Arial"/>
          <w:color w:val="000000"/>
          <w:szCs w:val="28"/>
          <w:shd w:val="clear" w:color="auto" w:fill="FFFFFF"/>
        </w:rPr>
        <w:t>[Accessed 23 Nov. 2018].</w:t>
      </w:r>
    </w:p>
    <w:p w14:paraId="3A9B82F5" w14:textId="77777777" w:rsidR="00975493" w:rsidRDefault="00173FD1" w:rsidP="009D5954">
      <w:pPr>
        <w:spacing w:line="360" w:lineRule="auto"/>
        <w:rPr>
          <w:rFonts w:ascii="Arial" w:eastAsia="Times New Roman" w:hAnsi="Arial" w:cs="Arial"/>
          <w:color w:val="000000"/>
          <w:szCs w:val="28"/>
          <w:shd w:val="clear" w:color="auto" w:fill="FFFFFF"/>
        </w:rPr>
      </w:pPr>
      <w:r w:rsidRPr="00173FD1">
        <w:rPr>
          <w:rStyle w:val="selectable"/>
          <w:rFonts w:ascii="Arial" w:hAnsi="Arial" w:cs="Arial"/>
          <w:color w:val="000000"/>
        </w:rPr>
        <w:t>O'Neill, P. (2001). Review of Person-centred counselling: An experiential approach.</w:t>
      </w:r>
      <w:r w:rsidRPr="00173FD1">
        <w:rPr>
          <w:rStyle w:val="apple-converted-space"/>
          <w:rFonts w:ascii="Arial" w:hAnsi="Arial" w:cs="Arial"/>
          <w:color w:val="000000"/>
        </w:rPr>
        <w:t> </w:t>
      </w:r>
      <w:r w:rsidRPr="00173FD1">
        <w:rPr>
          <w:rStyle w:val="selectable"/>
          <w:rFonts w:ascii="Arial" w:hAnsi="Arial" w:cs="Arial"/>
          <w:i/>
          <w:iCs/>
          <w:color w:val="000000"/>
        </w:rPr>
        <w:t>Canadian Psychology/Psychologie canadienne</w:t>
      </w:r>
      <w:r w:rsidRPr="00173FD1">
        <w:rPr>
          <w:rStyle w:val="selectable"/>
          <w:rFonts w:ascii="Arial" w:hAnsi="Arial" w:cs="Arial"/>
          <w:color w:val="000000"/>
        </w:rPr>
        <w:t>, 42(2), pp.142-143.</w:t>
      </w:r>
      <w:r w:rsidR="00975493">
        <w:rPr>
          <w:rStyle w:val="selectable"/>
          <w:rFonts w:ascii="Arial" w:hAnsi="Arial" w:cs="Arial"/>
          <w:color w:val="000000"/>
        </w:rPr>
        <w:t xml:space="preserve"> </w:t>
      </w:r>
      <w:r w:rsidR="00975493" w:rsidRPr="00A42D64">
        <w:rPr>
          <w:rFonts w:ascii="Arial" w:eastAsia="Times New Roman" w:hAnsi="Arial" w:cs="Arial"/>
          <w:color w:val="000000"/>
          <w:szCs w:val="28"/>
          <w:shd w:val="clear" w:color="auto" w:fill="FFFFFF"/>
        </w:rPr>
        <w:t>[Accessed 23 Nov. 2018].</w:t>
      </w:r>
    </w:p>
    <w:p w14:paraId="5A5C0A75" w14:textId="220A49DE" w:rsidR="009D5954" w:rsidRDefault="00C17559" w:rsidP="009D5954">
      <w:pPr>
        <w:spacing w:line="360" w:lineRule="auto"/>
        <w:rPr>
          <w:rFonts w:ascii="Arial" w:eastAsia="Times New Roman" w:hAnsi="Arial" w:cs="Arial"/>
          <w:color w:val="000000"/>
          <w:szCs w:val="28"/>
          <w:shd w:val="clear" w:color="auto" w:fill="FFFFFF"/>
        </w:rPr>
      </w:pPr>
      <w:r w:rsidRPr="00C17559">
        <w:rPr>
          <w:rFonts w:ascii="Arial" w:eastAsia="Times New Roman" w:hAnsi="Arial" w:cs="Arial"/>
          <w:color w:val="000000"/>
          <w:shd w:val="clear" w:color="auto" w:fill="FFFFFF"/>
        </w:rPr>
        <w:t>Perryman, K. and Bowers, L. (2018). Turning the focus to behavioral, emotional, and social well-being: The impact of child-centered play therapy.</w:t>
      </w:r>
      <w:r w:rsidRPr="00C17559">
        <w:rPr>
          <w:rStyle w:val="apple-converted-space"/>
          <w:rFonts w:ascii="Arial" w:eastAsia="Times New Roman" w:hAnsi="Arial" w:cs="Arial"/>
          <w:color w:val="000000"/>
          <w:shd w:val="clear" w:color="auto" w:fill="FFFFFF"/>
        </w:rPr>
        <w:t> </w:t>
      </w:r>
      <w:r w:rsidRPr="00C17559">
        <w:rPr>
          <w:rFonts w:ascii="Arial" w:eastAsia="Times New Roman" w:hAnsi="Arial" w:cs="Arial"/>
          <w:i/>
          <w:iCs/>
          <w:color w:val="000000"/>
        </w:rPr>
        <w:t>International Journal of Play Therapy</w:t>
      </w:r>
      <w:r w:rsidRPr="00C17559">
        <w:rPr>
          <w:rFonts w:ascii="Arial" w:eastAsia="Times New Roman" w:hAnsi="Arial" w:cs="Arial"/>
          <w:color w:val="000000"/>
          <w:shd w:val="clear" w:color="auto" w:fill="FFFFFF"/>
        </w:rPr>
        <w:t>, 27(4), pp.227-241.</w:t>
      </w:r>
      <w:r w:rsidR="009D5954">
        <w:rPr>
          <w:rFonts w:ascii="Arial" w:eastAsia="Times New Roman" w:hAnsi="Arial" w:cs="Arial"/>
          <w:color w:val="000000"/>
          <w:shd w:val="clear" w:color="auto" w:fill="FFFFFF"/>
        </w:rPr>
        <w:t xml:space="preserve"> [</w:t>
      </w:r>
      <w:r w:rsidR="009D5954">
        <w:rPr>
          <w:rFonts w:ascii="Arial" w:eastAsia="Times New Roman" w:hAnsi="Arial" w:cs="Arial"/>
          <w:color w:val="000000"/>
          <w:szCs w:val="28"/>
          <w:shd w:val="clear" w:color="auto" w:fill="FFFFFF"/>
        </w:rPr>
        <w:t xml:space="preserve">Accessed 24 </w:t>
      </w:r>
      <w:r w:rsidR="009D5954" w:rsidRPr="00A42D64">
        <w:rPr>
          <w:rFonts w:ascii="Arial" w:eastAsia="Times New Roman" w:hAnsi="Arial" w:cs="Arial"/>
          <w:color w:val="000000"/>
          <w:szCs w:val="28"/>
          <w:shd w:val="clear" w:color="auto" w:fill="FFFFFF"/>
        </w:rPr>
        <w:t>Nov. 2018].</w:t>
      </w:r>
    </w:p>
    <w:p w14:paraId="7947ABBA" w14:textId="199DEB64" w:rsidR="00C17559" w:rsidRPr="00C17559" w:rsidRDefault="00C17559" w:rsidP="009D5954">
      <w:pPr>
        <w:spacing w:line="360" w:lineRule="auto"/>
        <w:rPr>
          <w:rFonts w:ascii="Arial" w:eastAsia="Times New Roman" w:hAnsi="Arial" w:cs="Arial"/>
        </w:rPr>
      </w:pPr>
    </w:p>
    <w:p w14:paraId="26B8F7E2" w14:textId="77777777" w:rsidR="00C17559" w:rsidRDefault="00C17559" w:rsidP="00975493">
      <w:pPr>
        <w:spacing w:line="360" w:lineRule="auto"/>
        <w:rPr>
          <w:rFonts w:ascii="Arial" w:eastAsia="Times New Roman" w:hAnsi="Arial" w:cs="Arial"/>
          <w:color w:val="000000"/>
          <w:szCs w:val="28"/>
          <w:shd w:val="clear" w:color="auto" w:fill="FFFFFF"/>
        </w:rPr>
      </w:pPr>
    </w:p>
    <w:p w14:paraId="0EEF7F5C" w14:textId="021D56E7" w:rsidR="00173FD1" w:rsidRPr="00173FD1" w:rsidRDefault="00173FD1" w:rsidP="00975493">
      <w:pPr>
        <w:pStyle w:val="NormalWeb"/>
        <w:spacing w:before="0" w:beforeAutospacing="0" w:after="0" w:afterAutospacing="0" w:line="360" w:lineRule="auto"/>
        <w:rPr>
          <w:rFonts w:ascii="Arial" w:hAnsi="Arial" w:cs="Arial"/>
          <w:color w:val="666666"/>
        </w:rPr>
      </w:pPr>
    </w:p>
    <w:p w14:paraId="14F5B255" w14:textId="77777777" w:rsidR="00173FD1" w:rsidRDefault="00173FD1" w:rsidP="00173FD1">
      <w:pPr>
        <w:rPr>
          <w:rFonts w:eastAsia="Times New Roman"/>
        </w:rPr>
      </w:pPr>
    </w:p>
    <w:p w14:paraId="0B76D33B" w14:textId="2C2B7164" w:rsidR="00FD5579" w:rsidRPr="00FD5579" w:rsidRDefault="00FD5579" w:rsidP="007B3669">
      <w:pPr>
        <w:spacing w:line="360" w:lineRule="auto"/>
        <w:rPr>
          <w:rFonts w:ascii="Arial" w:eastAsia="Times New Roman" w:hAnsi="Arial" w:cs="Arial"/>
          <w:color w:val="000000" w:themeColor="text1"/>
          <w:sz w:val="28"/>
          <w:szCs w:val="28"/>
        </w:rPr>
      </w:pPr>
    </w:p>
    <w:p w14:paraId="6539226E" w14:textId="77777777" w:rsidR="00FD5579" w:rsidRPr="007B3669" w:rsidRDefault="00FD5579" w:rsidP="00A44DC0">
      <w:pPr>
        <w:spacing w:line="360" w:lineRule="auto"/>
        <w:rPr>
          <w:rFonts w:ascii="Arial" w:hAnsi="Arial" w:cs="Arial"/>
          <w:color w:val="000000" w:themeColor="text1"/>
        </w:rPr>
      </w:pPr>
    </w:p>
    <w:sectPr w:rsidR="00FD5579" w:rsidRPr="007B3669" w:rsidSect="0087199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MT">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swiss"/>
    <w:pitch w:val="variable"/>
    <w:sig w:usb0="E50002FF" w:usb1="500079DB" w:usb2="0000001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0CB4"/>
    <w:rsid w:val="00026AF2"/>
    <w:rsid w:val="00094651"/>
    <w:rsid w:val="00097BF6"/>
    <w:rsid w:val="000C71C2"/>
    <w:rsid w:val="000D277E"/>
    <w:rsid w:val="000D626E"/>
    <w:rsid w:val="000E07CE"/>
    <w:rsid w:val="000E095F"/>
    <w:rsid w:val="001427CF"/>
    <w:rsid w:val="00151A92"/>
    <w:rsid w:val="0016272D"/>
    <w:rsid w:val="00170481"/>
    <w:rsid w:val="001705A6"/>
    <w:rsid w:val="0017087F"/>
    <w:rsid w:val="00173FD1"/>
    <w:rsid w:val="001C3088"/>
    <w:rsid w:val="001C532B"/>
    <w:rsid w:val="001D08ED"/>
    <w:rsid w:val="001D31F8"/>
    <w:rsid w:val="001E2D6B"/>
    <w:rsid w:val="001F5421"/>
    <w:rsid w:val="001F69EE"/>
    <w:rsid w:val="00233705"/>
    <w:rsid w:val="0024095C"/>
    <w:rsid w:val="00244660"/>
    <w:rsid w:val="002612F9"/>
    <w:rsid w:val="002658C1"/>
    <w:rsid w:val="002741DC"/>
    <w:rsid w:val="00292842"/>
    <w:rsid w:val="002A1B22"/>
    <w:rsid w:val="002A4F59"/>
    <w:rsid w:val="002B6513"/>
    <w:rsid w:val="002B6F1D"/>
    <w:rsid w:val="002F0149"/>
    <w:rsid w:val="002F0FEE"/>
    <w:rsid w:val="002F3A44"/>
    <w:rsid w:val="003068C7"/>
    <w:rsid w:val="00313C0B"/>
    <w:rsid w:val="0031762D"/>
    <w:rsid w:val="00326CF8"/>
    <w:rsid w:val="00333DB1"/>
    <w:rsid w:val="00340D64"/>
    <w:rsid w:val="00373BDA"/>
    <w:rsid w:val="00374627"/>
    <w:rsid w:val="00394F07"/>
    <w:rsid w:val="003A7F14"/>
    <w:rsid w:val="003B5944"/>
    <w:rsid w:val="003C003C"/>
    <w:rsid w:val="003F0750"/>
    <w:rsid w:val="00410CD6"/>
    <w:rsid w:val="00413F84"/>
    <w:rsid w:val="00435675"/>
    <w:rsid w:val="0044151B"/>
    <w:rsid w:val="00447703"/>
    <w:rsid w:val="00462685"/>
    <w:rsid w:val="00490B1A"/>
    <w:rsid w:val="00492AF5"/>
    <w:rsid w:val="004A3C39"/>
    <w:rsid w:val="004A3C46"/>
    <w:rsid w:val="004A7317"/>
    <w:rsid w:val="004C225D"/>
    <w:rsid w:val="004D473E"/>
    <w:rsid w:val="004D4B34"/>
    <w:rsid w:val="004D5EB1"/>
    <w:rsid w:val="004F149B"/>
    <w:rsid w:val="00516192"/>
    <w:rsid w:val="005172F9"/>
    <w:rsid w:val="00537330"/>
    <w:rsid w:val="00567AB9"/>
    <w:rsid w:val="00590136"/>
    <w:rsid w:val="005A3439"/>
    <w:rsid w:val="005A5B24"/>
    <w:rsid w:val="005D63F4"/>
    <w:rsid w:val="005E62D0"/>
    <w:rsid w:val="005F086B"/>
    <w:rsid w:val="00600B0C"/>
    <w:rsid w:val="00607444"/>
    <w:rsid w:val="00607620"/>
    <w:rsid w:val="00610A9C"/>
    <w:rsid w:val="006113D3"/>
    <w:rsid w:val="00611590"/>
    <w:rsid w:val="0067468D"/>
    <w:rsid w:val="006A4BCD"/>
    <w:rsid w:val="006A6117"/>
    <w:rsid w:val="006B0DA7"/>
    <w:rsid w:val="006E1CC3"/>
    <w:rsid w:val="006F0CB4"/>
    <w:rsid w:val="00706282"/>
    <w:rsid w:val="00721950"/>
    <w:rsid w:val="00721F80"/>
    <w:rsid w:val="00742EC5"/>
    <w:rsid w:val="00764970"/>
    <w:rsid w:val="00791D23"/>
    <w:rsid w:val="007A250B"/>
    <w:rsid w:val="007A7C23"/>
    <w:rsid w:val="007B0A30"/>
    <w:rsid w:val="007B3669"/>
    <w:rsid w:val="007D1B3E"/>
    <w:rsid w:val="00806105"/>
    <w:rsid w:val="00811698"/>
    <w:rsid w:val="00817369"/>
    <w:rsid w:val="00843354"/>
    <w:rsid w:val="0085420C"/>
    <w:rsid w:val="00862E45"/>
    <w:rsid w:val="00870807"/>
    <w:rsid w:val="00870D25"/>
    <w:rsid w:val="00870EE7"/>
    <w:rsid w:val="0087199E"/>
    <w:rsid w:val="00902E91"/>
    <w:rsid w:val="009234A7"/>
    <w:rsid w:val="009272B0"/>
    <w:rsid w:val="00934B43"/>
    <w:rsid w:val="0094240F"/>
    <w:rsid w:val="00944671"/>
    <w:rsid w:val="00962210"/>
    <w:rsid w:val="00972CD1"/>
    <w:rsid w:val="00974D72"/>
    <w:rsid w:val="00975493"/>
    <w:rsid w:val="009811C9"/>
    <w:rsid w:val="00985093"/>
    <w:rsid w:val="00986BCA"/>
    <w:rsid w:val="009939EF"/>
    <w:rsid w:val="009C3EA0"/>
    <w:rsid w:val="009D5954"/>
    <w:rsid w:val="009D7C11"/>
    <w:rsid w:val="00A10230"/>
    <w:rsid w:val="00A42491"/>
    <w:rsid w:val="00A42D64"/>
    <w:rsid w:val="00A44DC0"/>
    <w:rsid w:val="00A621FC"/>
    <w:rsid w:val="00A64A0B"/>
    <w:rsid w:val="00A83755"/>
    <w:rsid w:val="00A86A5C"/>
    <w:rsid w:val="00AA43FE"/>
    <w:rsid w:val="00AB75E8"/>
    <w:rsid w:val="00AC5317"/>
    <w:rsid w:val="00AD3162"/>
    <w:rsid w:val="00AE1BA2"/>
    <w:rsid w:val="00AE35E5"/>
    <w:rsid w:val="00AE752A"/>
    <w:rsid w:val="00B029C2"/>
    <w:rsid w:val="00B11AE2"/>
    <w:rsid w:val="00B12031"/>
    <w:rsid w:val="00B548B2"/>
    <w:rsid w:val="00B60C0E"/>
    <w:rsid w:val="00B800ED"/>
    <w:rsid w:val="00B81964"/>
    <w:rsid w:val="00B82CC6"/>
    <w:rsid w:val="00B94235"/>
    <w:rsid w:val="00BB138D"/>
    <w:rsid w:val="00BB63B5"/>
    <w:rsid w:val="00BC113B"/>
    <w:rsid w:val="00BC25EC"/>
    <w:rsid w:val="00BD1D35"/>
    <w:rsid w:val="00BD2BB2"/>
    <w:rsid w:val="00BD4EB0"/>
    <w:rsid w:val="00BF447F"/>
    <w:rsid w:val="00BF5C50"/>
    <w:rsid w:val="00C013F9"/>
    <w:rsid w:val="00C03707"/>
    <w:rsid w:val="00C143E9"/>
    <w:rsid w:val="00C171EF"/>
    <w:rsid w:val="00C17559"/>
    <w:rsid w:val="00C2050C"/>
    <w:rsid w:val="00C21667"/>
    <w:rsid w:val="00C36543"/>
    <w:rsid w:val="00C54AF0"/>
    <w:rsid w:val="00C9487A"/>
    <w:rsid w:val="00CA40FB"/>
    <w:rsid w:val="00CB6E7F"/>
    <w:rsid w:val="00CE3FB4"/>
    <w:rsid w:val="00D16606"/>
    <w:rsid w:val="00D17397"/>
    <w:rsid w:val="00DA112D"/>
    <w:rsid w:val="00DA5283"/>
    <w:rsid w:val="00DB3067"/>
    <w:rsid w:val="00DB592E"/>
    <w:rsid w:val="00DE64D6"/>
    <w:rsid w:val="00E20EA8"/>
    <w:rsid w:val="00E40593"/>
    <w:rsid w:val="00E65EDC"/>
    <w:rsid w:val="00E67536"/>
    <w:rsid w:val="00E70AB6"/>
    <w:rsid w:val="00ED0308"/>
    <w:rsid w:val="00EF5DD4"/>
    <w:rsid w:val="00F302DF"/>
    <w:rsid w:val="00F751F8"/>
    <w:rsid w:val="00F84737"/>
    <w:rsid w:val="00FA0B69"/>
    <w:rsid w:val="00FC1620"/>
    <w:rsid w:val="00FC7F9D"/>
    <w:rsid w:val="00FD5579"/>
    <w:rsid w:val="00FF7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8E8C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F69EE"/>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F0CB4"/>
    <w:pPr>
      <w:spacing w:before="100" w:beforeAutospacing="1" w:after="100" w:afterAutospacing="1"/>
    </w:pPr>
  </w:style>
  <w:style w:type="character" w:customStyle="1" w:styleId="apple-converted-space">
    <w:name w:val="apple-converted-space"/>
    <w:basedOn w:val="DefaultParagraphFont"/>
    <w:rsid w:val="00FD5579"/>
  </w:style>
  <w:style w:type="character" w:customStyle="1" w:styleId="selectable">
    <w:name w:val="selectable"/>
    <w:basedOn w:val="DefaultParagraphFont"/>
    <w:rsid w:val="00173F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035905">
      <w:bodyDiv w:val="1"/>
      <w:marLeft w:val="0"/>
      <w:marRight w:val="0"/>
      <w:marTop w:val="0"/>
      <w:marBottom w:val="0"/>
      <w:divBdr>
        <w:top w:val="none" w:sz="0" w:space="0" w:color="auto"/>
        <w:left w:val="none" w:sz="0" w:space="0" w:color="auto"/>
        <w:bottom w:val="none" w:sz="0" w:space="0" w:color="auto"/>
        <w:right w:val="none" w:sz="0" w:space="0" w:color="auto"/>
      </w:divBdr>
    </w:div>
    <w:div w:id="92016860">
      <w:bodyDiv w:val="1"/>
      <w:marLeft w:val="0"/>
      <w:marRight w:val="0"/>
      <w:marTop w:val="0"/>
      <w:marBottom w:val="0"/>
      <w:divBdr>
        <w:top w:val="none" w:sz="0" w:space="0" w:color="auto"/>
        <w:left w:val="none" w:sz="0" w:space="0" w:color="auto"/>
        <w:bottom w:val="none" w:sz="0" w:space="0" w:color="auto"/>
        <w:right w:val="none" w:sz="0" w:space="0" w:color="auto"/>
      </w:divBdr>
    </w:div>
    <w:div w:id="168374945">
      <w:bodyDiv w:val="1"/>
      <w:marLeft w:val="0"/>
      <w:marRight w:val="0"/>
      <w:marTop w:val="0"/>
      <w:marBottom w:val="0"/>
      <w:divBdr>
        <w:top w:val="none" w:sz="0" w:space="0" w:color="auto"/>
        <w:left w:val="none" w:sz="0" w:space="0" w:color="auto"/>
        <w:bottom w:val="none" w:sz="0" w:space="0" w:color="auto"/>
        <w:right w:val="none" w:sz="0" w:space="0" w:color="auto"/>
      </w:divBdr>
    </w:div>
    <w:div w:id="227155626">
      <w:bodyDiv w:val="1"/>
      <w:marLeft w:val="0"/>
      <w:marRight w:val="0"/>
      <w:marTop w:val="0"/>
      <w:marBottom w:val="0"/>
      <w:divBdr>
        <w:top w:val="none" w:sz="0" w:space="0" w:color="auto"/>
        <w:left w:val="none" w:sz="0" w:space="0" w:color="auto"/>
        <w:bottom w:val="none" w:sz="0" w:space="0" w:color="auto"/>
        <w:right w:val="none" w:sz="0" w:space="0" w:color="auto"/>
      </w:divBdr>
    </w:div>
    <w:div w:id="461505332">
      <w:bodyDiv w:val="1"/>
      <w:marLeft w:val="0"/>
      <w:marRight w:val="0"/>
      <w:marTop w:val="0"/>
      <w:marBottom w:val="0"/>
      <w:divBdr>
        <w:top w:val="none" w:sz="0" w:space="0" w:color="auto"/>
        <w:left w:val="none" w:sz="0" w:space="0" w:color="auto"/>
        <w:bottom w:val="none" w:sz="0" w:space="0" w:color="auto"/>
        <w:right w:val="none" w:sz="0" w:space="0" w:color="auto"/>
      </w:divBdr>
    </w:div>
    <w:div w:id="473065454">
      <w:bodyDiv w:val="1"/>
      <w:marLeft w:val="0"/>
      <w:marRight w:val="0"/>
      <w:marTop w:val="0"/>
      <w:marBottom w:val="0"/>
      <w:divBdr>
        <w:top w:val="none" w:sz="0" w:space="0" w:color="auto"/>
        <w:left w:val="none" w:sz="0" w:space="0" w:color="auto"/>
        <w:bottom w:val="none" w:sz="0" w:space="0" w:color="auto"/>
        <w:right w:val="none" w:sz="0" w:space="0" w:color="auto"/>
      </w:divBdr>
    </w:div>
    <w:div w:id="532889343">
      <w:bodyDiv w:val="1"/>
      <w:marLeft w:val="0"/>
      <w:marRight w:val="0"/>
      <w:marTop w:val="0"/>
      <w:marBottom w:val="0"/>
      <w:divBdr>
        <w:top w:val="none" w:sz="0" w:space="0" w:color="auto"/>
        <w:left w:val="none" w:sz="0" w:space="0" w:color="auto"/>
        <w:bottom w:val="none" w:sz="0" w:space="0" w:color="auto"/>
        <w:right w:val="none" w:sz="0" w:space="0" w:color="auto"/>
      </w:divBdr>
    </w:div>
    <w:div w:id="785197587">
      <w:bodyDiv w:val="1"/>
      <w:marLeft w:val="0"/>
      <w:marRight w:val="0"/>
      <w:marTop w:val="0"/>
      <w:marBottom w:val="0"/>
      <w:divBdr>
        <w:top w:val="none" w:sz="0" w:space="0" w:color="auto"/>
        <w:left w:val="none" w:sz="0" w:space="0" w:color="auto"/>
        <w:bottom w:val="none" w:sz="0" w:space="0" w:color="auto"/>
        <w:right w:val="none" w:sz="0" w:space="0" w:color="auto"/>
      </w:divBdr>
    </w:div>
    <w:div w:id="793401983">
      <w:bodyDiv w:val="1"/>
      <w:marLeft w:val="0"/>
      <w:marRight w:val="0"/>
      <w:marTop w:val="0"/>
      <w:marBottom w:val="0"/>
      <w:divBdr>
        <w:top w:val="none" w:sz="0" w:space="0" w:color="auto"/>
        <w:left w:val="none" w:sz="0" w:space="0" w:color="auto"/>
        <w:bottom w:val="none" w:sz="0" w:space="0" w:color="auto"/>
        <w:right w:val="none" w:sz="0" w:space="0" w:color="auto"/>
      </w:divBdr>
      <w:divsChild>
        <w:div w:id="801575648">
          <w:marLeft w:val="0"/>
          <w:marRight w:val="0"/>
          <w:marTop w:val="0"/>
          <w:marBottom w:val="0"/>
          <w:divBdr>
            <w:top w:val="none" w:sz="0" w:space="0" w:color="auto"/>
            <w:left w:val="none" w:sz="0" w:space="0" w:color="auto"/>
            <w:bottom w:val="none" w:sz="0" w:space="0" w:color="auto"/>
            <w:right w:val="none" w:sz="0" w:space="0" w:color="auto"/>
          </w:divBdr>
          <w:divsChild>
            <w:div w:id="775096538">
              <w:marLeft w:val="0"/>
              <w:marRight w:val="0"/>
              <w:marTop w:val="0"/>
              <w:marBottom w:val="0"/>
              <w:divBdr>
                <w:top w:val="none" w:sz="0" w:space="0" w:color="auto"/>
                <w:left w:val="none" w:sz="0" w:space="0" w:color="auto"/>
                <w:bottom w:val="none" w:sz="0" w:space="0" w:color="auto"/>
                <w:right w:val="none" w:sz="0" w:space="0" w:color="auto"/>
              </w:divBdr>
              <w:divsChild>
                <w:div w:id="602766579">
                  <w:marLeft w:val="0"/>
                  <w:marRight w:val="0"/>
                  <w:marTop w:val="0"/>
                  <w:marBottom w:val="0"/>
                  <w:divBdr>
                    <w:top w:val="none" w:sz="0" w:space="0" w:color="auto"/>
                    <w:left w:val="none" w:sz="0" w:space="0" w:color="auto"/>
                    <w:bottom w:val="none" w:sz="0" w:space="0" w:color="auto"/>
                    <w:right w:val="none" w:sz="0" w:space="0" w:color="auto"/>
                  </w:divBdr>
                  <w:divsChild>
                    <w:div w:id="1261792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260491">
      <w:bodyDiv w:val="1"/>
      <w:marLeft w:val="0"/>
      <w:marRight w:val="0"/>
      <w:marTop w:val="0"/>
      <w:marBottom w:val="0"/>
      <w:divBdr>
        <w:top w:val="none" w:sz="0" w:space="0" w:color="auto"/>
        <w:left w:val="none" w:sz="0" w:space="0" w:color="auto"/>
        <w:bottom w:val="none" w:sz="0" w:space="0" w:color="auto"/>
        <w:right w:val="none" w:sz="0" w:space="0" w:color="auto"/>
      </w:divBdr>
      <w:divsChild>
        <w:div w:id="369494342">
          <w:marLeft w:val="0"/>
          <w:marRight w:val="0"/>
          <w:marTop w:val="0"/>
          <w:marBottom w:val="0"/>
          <w:divBdr>
            <w:top w:val="none" w:sz="0" w:space="0" w:color="auto"/>
            <w:left w:val="none" w:sz="0" w:space="0" w:color="auto"/>
            <w:bottom w:val="none" w:sz="0" w:space="0" w:color="auto"/>
            <w:right w:val="none" w:sz="0" w:space="0" w:color="auto"/>
          </w:divBdr>
          <w:divsChild>
            <w:div w:id="555898616">
              <w:marLeft w:val="0"/>
              <w:marRight w:val="0"/>
              <w:marTop w:val="0"/>
              <w:marBottom w:val="0"/>
              <w:divBdr>
                <w:top w:val="none" w:sz="0" w:space="0" w:color="auto"/>
                <w:left w:val="none" w:sz="0" w:space="0" w:color="auto"/>
                <w:bottom w:val="none" w:sz="0" w:space="0" w:color="auto"/>
                <w:right w:val="none" w:sz="0" w:space="0" w:color="auto"/>
              </w:divBdr>
              <w:divsChild>
                <w:div w:id="9992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726103">
      <w:bodyDiv w:val="1"/>
      <w:marLeft w:val="0"/>
      <w:marRight w:val="0"/>
      <w:marTop w:val="0"/>
      <w:marBottom w:val="0"/>
      <w:divBdr>
        <w:top w:val="none" w:sz="0" w:space="0" w:color="auto"/>
        <w:left w:val="none" w:sz="0" w:space="0" w:color="auto"/>
        <w:bottom w:val="none" w:sz="0" w:space="0" w:color="auto"/>
        <w:right w:val="none" w:sz="0" w:space="0" w:color="auto"/>
      </w:divBdr>
    </w:div>
    <w:div w:id="1197740667">
      <w:bodyDiv w:val="1"/>
      <w:marLeft w:val="0"/>
      <w:marRight w:val="0"/>
      <w:marTop w:val="0"/>
      <w:marBottom w:val="0"/>
      <w:divBdr>
        <w:top w:val="none" w:sz="0" w:space="0" w:color="auto"/>
        <w:left w:val="none" w:sz="0" w:space="0" w:color="auto"/>
        <w:bottom w:val="none" w:sz="0" w:space="0" w:color="auto"/>
        <w:right w:val="none" w:sz="0" w:space="0" w:color="auto"/>
      </w:divBdr>
    </w:div>
    <w:div w:id="1256674982">
      <w:bodyDiv w:val="1"/>
      <w:marLeft w:val="0"/>
      <w:marRight w:val="0"/>
      <w:marTop w:val="0"/>
      <w:marBottom w:val="0"/>
      <w:divBdr>
        <w:top w:val="none" w:sz="0" w:space="0" w:color="auto"/>
        <w:left w:val="none" w:sz="0" w:space="0" w:color="auto"/>
        <w:bottom w:val="none" w:sz="0" w:space="0" w:color="auto"/>
        <w:right w:val="none" w:sz="0" w:space="0" w:color="auto"/>
      </w:divBdr>
    </w:div>
    <w:div w:id="1398701060">
      <w:bodyDiv w:val="1"/>
      <w:marLeft w:val="0"/>
      <w:marRight w:val="0"/>
      <w:marTop w:val="0"/>
      <w:marBottom w:val="0"/>
      <w:divBdr>
        <w:top w:val="none" w:sz="0" w:space="0" w:color="auto"/>
        <w:left w:val="none" w:sz="0" w:space="0" w:color="auto"/>
        <w:bottom w:val="none" w:sz="0" w:space="0" w:color="auto"/>
        <w:right w:val="none" w:sz="0" w:space="0" w:color="auto"/>
      </w:divBdr>
    </w:div>
    <w:div w:id="1398741360">
      <w:bodyDiv w:val="1"/>
      <w:marLeft w:val="0"/>
      <w:marRight w:val="0"/>
      <w:marTop w:val="0"/>
      <w:marBottom w:val="0"/>
      <w:divBdr>
        <w:top w:val="none" w:sz="0" w:space="0" w:color="auto"/>
        <w:left w:val="none" w:sz="0" w:space="0" w:color="auto"/>
        <w:bottom w:val="none" w:sz="0" w:space="0" w:color="auto"/>
        <w:right w:val="none" w:sz="0" w:space="0" w:color="auto"/>
      </w:divBdr>
    </w:div>
    <w:div w:id="1399136396">
      <w:bodyDiv w:val="1"/>
      <w:marLeft w:val="0"/>
      <w:marRight w:val="0"/>
      <w:marTop w:val="0"/>
      <w:marBottom w:val="0"/>
      <w:divBdr>
        <w:top w:val="none" w:sz="0" w:space="0" w:color="auto"/>
        <w:left w:val="none" w:sz="0" w:space="0" w:color="auto"/>
        <w:bottom w:val="none" w:sz="0" w:space="0" w:color="auto"/>
        <w:right w:val="none" w:sz="0" w:space="0" w:color="auto"/>
      </w:divBdr>
    </w:div>
    <w:div w:id="1530291468">
      <w:bodyDiv w:val="1"/>
      <w:marLeft w:val="0"/>
      <w:marRight w:val="0"/>
      <w:marTop w:val="0"/>
      <w:marBottom w:val="0"/>
      <w:divBdr>
        <w:top w:val="none" w:sz="0" w:space="0" w:color="auto"/>
        <w:left w:val="none" w:sz="0" w:space="0" w:color="auto"/>
        <w:bottom w:val="none" w:sz="0" w:space="0" w:color="auto"/>
        <w:right w:val="none" w:sz="0" w:space="0" w:color="auto"/>
      </w:divBdr>
    </w:div>
    <w:div w:id="1659186284">
      <w:bodyDiv w:val="1"/>
      <w:marLeft w:val="0"/>
      <w:marRight w:val="0"/>
      <w:marTop w:val="0"/>
      <w:marBottom w:val="0"/>
      <w:divBdr>
        <w:top w:val="none" w:sz="0" w:space="0" w:color="auto"/>
        <w:left w:val="none" w:sz="0" w:space="0" w:color="auto"/>
        <w:bottom w:val="none" w:sz="0" w:space="0" w:color="auto"/>
        <w:right w:val="none" w:sz="0" w:space="0" w:color="auto"/>
      </w:divBdr>
    </w:div>
    <w:div w:id="1762221342">
      <w:bodyDiv w:val="1"/>
      <w:marLeft w:val="0"/>
      <w:marRight w:val="0"/>
      <w:marTop w:val="0"/>
      <w:marBottom w:val="0"/>
      <w:divBdr>
        <w:top w:val="none" w:sz="0" w:space="0" w:color="auto"/>
        <w:left w:val="none" w:sz="0" w:space="0" w:color="auto"/>
        <w:bottom w:val="none" w:sz="0" w:space="0" w:color="auto"/>
        <w:right w:val="none" w:sz="0" w:space="0" w:color="auto"/>
      </w:divBdr>
      <w:divsChild>
        <w:div w:id="494611191">
          <w:marLeft w:val="0"/>
          <w:marRight w:val="0"/>
          <w:marTop w:val="0"/>
          <w:marBottom w:val="0"/>
          <w:divBdr>
            <w:top w:val="none" w:sz="0" w:space="0" w:color="auto"/>
            <w:left w:val="none" w:sz="0" w:space="0" w:color="auto"/>
            <w:bottom w:val="none" w:sz="0" w:space="0" w:color="auto"/>
            <w:right w:val="none" w:sz="0" w:space="0" w:color="auto"/>
          </w:divBdr>
          <w:divsChild>
            <w:div w:id="682900421">
              <w:marLeft w:val="0"/>
              <w:marRight w:val="0"/>
              <w:marTop w:val="0"/>
              <w:marBottom w:val="0"/>
              <w:divBdr>
                <w:top w:val="none" w:sz="0" w:space="0" w:color="auto"/>
                <w:left w:val="none" w:sz="0" w:space="0" w:color="auto"/>
                <w:bottom w:val="none" w:sz="0" w:space="0" w:color="auto"/>
                <w:right w:val="none" w:sz="0" w:space="0" w:color="auto"/>
              </w:divBdr>
              <w:divsChild>
                <w:div w:id="1283462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665285">
      <w:bodyDiv w:val="1"/>
      <w:marLeft w:val="0"/>
      <w:marRight w:val="0"/>
      <w:marTop w:val="0"/>
      <w:marBottom w:val="0"/>
      <w:divBdr>
        <w:top w:val="none" w:sz="0" w:space="0" w:color="auto"/>
        <w:left w:val="none" w:sz="0" w:space="0" w:color="auto"/>
        <w:bottom w:val="none" w:sz="0" w:space="0" w:color="auto"/>
        <w:right w:val="none" w:sz="0" w:space="0" w:color="auto"/>
      </w:divBdr>
    </w:div>
    <w:div w:id="201264249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jpg"/><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904</TotalTime>
  <Pages>9</Pages>
  <Words>2423</Words>
  <Characters>13817</Characters>
  <Application>Microsoft Macintosh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16208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Morris (P146313)</dc:creator>
  <cp:keywords/>
  <dc:description/>
  <cp:lastModifiedBy>Leah Morris (P146313)</cp:lastModifiedBy>
  <cp:revision>70</cp:revision>
  <dcterms:created xsi:type="dcterms:W3CDTF">2018-11-13T20:19:00Z</dcterms:created>
  <dcterms:modified xsi:type="dcterms:W3CDTF">2018-12-04T22:39:00Z</dcterms:modified>
</cp:coreProperties>
</file>