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576A" w:rsidRPr="00660BA8" w:rsidRDefault="00660BA8" w:rsidP="00660BA8">
      <w:pPr>
        <w:jc w:val="center"/>
        <w:rPr>
          <w:b/>
          <w:sz w:val="28"/>
          <w:szCs w:val="28"/>
          <w:u w:val="single"/>
        </w:rPr>
      </w:pPr>
      <w:r w:rsidRPr="00660BA8">
        <w:rPr>
          <w:b/>
          <w:sz w:val="28"/>
          <w:szCs w:val="28"/>
          <w:u w:val="single"/>
        </w:rPr>
        <w:t>Exam 1 DHEP Extra Reading</w:t>
      </w:r>
    </w:p>
    <w:p w:rsidR="00436A70" w:rsidRDefault="00436A70"/>
    <w:p w:rsidR="003E6130" w:rsidRPr="003E6130" w:rsidRDefault="003E6130" w:rsidP="003E6130">
      <w:pPr>
        <w:spacing w:after="0" w:line="240" w:lineRule="auto"/>
        <w:rPr>
          <w:rFonts w:ascii="Trebuchet MS" w:eastAsia="Times New Roman" w:hAnsi="Trebuchet MS" w:cs="Times New Roman"/>
          <w:color w:val="FF0000"/>
          <w:lang w:val="en-US" w:eastAsia="en-GB"/>
        </w:rPr>
      </w:pPr>
    </w:p>
    <w:p w:rsidR="003E6130" w:rsidRDefault="00EA1309">
      <w:pPr>
        <w:rPr>
          <w:rStyle w:val="Hyperlink"/>
        </w:rPr>
      </w:pPr>
      <w:hyperlink r:id="rId5" w:history="1">
        <w:r w:rsidR="003E6130">
          <w:rPr>
            <w:rStyle w:val="Hyperlink"/>
          </w:rPr>
          <w:t>https://www.app.college.police.uk/app-content/national-decision-model/?highlight=discretion?s=discretion</w:t>
        </w:r>
      </w:hyperlink>
    </w:p>
    <w:p w:rsidR="00EA1309" w:rsidRDefault="00EA1309"/>
    <w:p w:rsidR="003E6130" w:rsidRDefault="00EA1309">
      <w:pPr>
        <w:rPr>
          <w:rStyle w:val="Hyperlink"/>
        </w:rPr>
      </w:pPr>
      <w:hyperlink r:id="rId6" w:history="1">
        <w:r w:rsidR="003E6130">
          <w:rPr>
            <w:rStyle w:val="Hyperlink"/>
          </w:rPr>
          <w:t>https://www.college.police.uk/What-we-do/Support/Equality/Pages/default.aspx</w:t>
        </w:r>
      </w:hyperlink>
    </w:p>
    <w:p w:rsidR="00EA1309" w:rsidRDefault="00EA1309"/>
    <w:p w:rsidR="003E6130" w:rsidRDefault="00EA1309">
      <w:hyperlink r:id="rId7" w:history="1">
        <w:r w:rsidR="003E6130">
          <w:rPr>
            <w:rStyle w:val="Hyperlink"/>
          </w:rPr>
          <w:t>https://www.app.college.police.uk/app-content/stop-and-search/fair/?highlight=discrimination?s=discrimination</w:t>
        </w:r>
      </w:hyperlink>
    </w:p>
    <w:p w:rsidR="00436A70" w:rsidRDefault="00436A70"/>
    <w:p w:rsidR="00436A70" w:rsidRDefault="00EA1309">
      <w:pPr>
        <w:rPr>
          <w:rStyle w:val="Hyperlink"/>
        </w:rPr>
      </w:pPr>
      <w:hyperlink r:id="rId8" w:history="1">
        <w:r w:rsidR="003E6130">
          <w:rPr>
            <w:rStyle w:val="Hyperlink"/>
          </w:rPr>
          <w:t>https://www.cps.gov.uk/cps/news/cps-case-redefines-legal-test-dishonesty-criminal-law</w:t>
        </w:r>
      </w:hyperlink>
    </w:p>
    <w:p w:rsidR="00EA1309" w:rsidRDefault="00EA1309"/>
    <w:p w:rsidR="003E6130" w:rsidRDefault="00EA1309">
      <w:hyperlink r:id="rId9" w:history="1">
        <w:r w:rsidR="003E6130">
          <w:rPr>
            <w:rStyle w:val="Hyperlink"/>
          </w:rPr>
          <w:t>https://www.brettwilson.co.uk/blog/new-test-dishonesty-impact-ivey-v-genting-casinos/</w:t>
        </w:r>
      </w:hyperlink>
    </w:p>
    <w:p w:rsidR="003E6130" w:rsidRDefault="003E6130"/>
    <w:p w:rsidR="00F84987" w:rsidRDefault="00F84987" w:rsidP="00F84987">
      <w:pPr>
        <w:spacing w:after="200" w:line="276" w:lineRule="auto"/>
        <w:ind w:left="1440"/>
        <w:contextualSpacing/>
        <w:rPr>
          <w:rFonts w:ascii="Trebuchet MS" w:hAnsi="Trebuchet MS" w:cs="Arial"/>
          <w:b/>
          <w:color w:val="FF0000"/>
        </w:rPr>
      </w:pPr>
    </w:p>
    <w:p w:rsidR="00F84987" w:rsidRDefault="00EA1309" w:rsidP="00F84987">
      <w:pPr>
        <w:spacing w:after="200" w:line="276" w:lineRule="auto"/>
        <w:contextualSpacing/>
        <w:rPr>
          <w:rStyle w:val="Hyperlink"/>
        </w:rPr>
      </w:pPr>
      <w:hyperlink r:id="rId10" w:history="1">
        <w:r w:rsidR="00F84987">
          <w:rPr>
            <w:rStyle w:val="Hyperlink"/>
          </w:rPr>
          <w:t>https://www.app.college.police.uk/app-content/intelligence-management/analysis/</w:t>
        </w:r>
      </w:hyperlink>
    </w:p>
    <w:p w:rsidR="00EA1309" w:rsidRDefault="00EA1309" w:rsidP="00F84987">
      <w:pPr>
        <w:spacing w:after="200" w:line="276" w:lineRule="auto"/>
        <w:contextualSpacing/>
        <w:rPr>
          <w:rFonts w:ascii="Trebuchet MS" w:hAnsi="Trebuchet MS" w:cs="Arial"/>
          <w:b/>
          <w:color w:val="FF0000"/>
        </w:rPr>
      </w:pPr>
    </w:p>
    <w:p w:rsidR="00F84987" w:rsidRDefault="00F84987" w:rsidP="00F84987">
      <w:pPr>
        <w:spacing w:after="200" w:line="276" w:lineRule="auto"/>
        <w:contextualSpacing/>
        <w:rPr>
          <w:rFonts w:ascii="Trebuchet MS" w:hAnsi="Trebuchet MS" w:cs="Arial"/>
          <w:b/>
          <w:color w:val="FF0000"/>
        </w:rPr>
      </w:pPr>
    </w:p>
    <w:p w:rsidR="003E6130" w:rsidRDefault="00EA1309" w:rsidP="003E6130">
      <w:pPr>
        <w:spacing w:after="200" w:line="276" w:lineRule="auto"/>
        <w:contextualSpacing/>
      </w:pPr>
      <w:hyperlink r:id="rId11" w:history="1">
        <w:r w:rsidR="00F84987">
          <w:rPr>
            <w:rStyle w:val="Hyperlink"/>
          </w:rPr>
          <w:t>https://criminal-justice.iresearchnet.com/criminology/theories/routine-activities-theory/</w:t>
        </w:r>
      </w:hyperlink>
    </w:p>
    <w:p w:rsidR="00F84987" w:rsidRDefault="00F84987" w:rsidP="003E6130">
      <w:pPr>
        <w:spacing w:after="200" w:line="276" w:lineRule="auto"/>
        <w:contextualSpacing/>
      </w:pPr>
    </w:p>
    <w:p w:rsidR="00F84987" w:rsidRDefault="00F84987" w:rsidP="00EA1309">
      <w:pPr>
        <w:spacing w:after="200" w:line="276" w:lineRule="auto"/>
        <w:contextualSpacing/>
        <w:rPr>
          <w:rFonts w:ascii="Trebuchet MS" w:hAnsi="Trebuchet MS" w:cs="Arial"/>
          <w:color w:val="FF0000"/>
        </w:rPr>
      </w:pPr>
    </w:p>
    <w:p w:rsidR="00F84987" w:rsidRDefault="00EA1309" w:rsidP="00F84987">
      <w:pPr>
        <w:spacing w:after="200" w:line="276" w:lineRule="auto"/>
        <w:contextualSpacing/>
        <w:rPr>
          <w:rStyle w:val="Hyperlink"/>
        </w:rPr>
      </w:pPr>
      <w:hyperlink r:id="rId12" w:history="1">
        <w:r w:rsidR="00F84987">
          <w:rPr>
            <w:rStyle w:val="Hyperlink"/>
          </w:rPr>
          <w:t>https://www.college.police.uk/What-we-do/Support/uniformed-policing-faculty/stop-and-search/Pages/Best-Use-of-Stop-Search-Scheme.aspx</w:t>
        </w:r>
      </w:hyperlink>
    </w:p>
    <w:p w:rsidR="00EA1309" w:rsidRDefault="00EA1309" w:rsidP="00F84987">
      <w:pPr>
        <w:spacing w:after="200" w:line="276" w:lineRule="auto"/>
        <w:contextualSpacing/>
        <w:rPr>
          <w:rFonts w:ascii="Trebuchet MS" w:hAnsi="Trebuchet MS" w:cs="Arial"/>
          <w:color w:val="FF0000"/>
        </w:rPr>
      </w:pPr>
    </w:p>
    <w:p w:rsidR="00F84987" w:rsidRPr="00416D2E" w:rsidRDefault="00F84987" w:rsidP="00F84987">
      <w:pPr>
        <w:spacing w:after="200" w:line="276" w:lineRule="auto"/>
        <w:contextualSpacing/>
        <w:rPr>
          <w:rFonts w:ascii="Trebuchet MS" w:hAnsi="Trebuchet MS" w:cs="Arial"/>
          <w:color w:val="FF0000"/>
        </w:rPr>
      </w:pPr>
    </w:p>
    <w:p w:rsidR="00436A70" w:rsidRDefault="00EA1309">
      <w:hyperlink r:id="rId13" w:history="1">
        <w:r w:rsidR="00F84987">
          <w:rPr>
            <w:rStyle w:val="Hyperlink"/>
          </w:rPr>
          <w:t>https://assets.publishing.service.gov.uk/government/uploads/system/uploads/attachment_data/file/346922/Best_Use_of_Stop_and_Search_Scheme_v3.0_v2.pdf</w:t>
        </w:r>
      </w:hyperlink>
    </w:p>
    <w:p w:rsidR="00F84987" w:rsidRDefault="00F84987" w:rsidP="00EA1309">
      <w:pPr>
        <w:spacing w:after="200" w:line="276" w:lineRule="auto"/>
        <w:contextualSpacing/>
      </w:pPr>
      <w:bookmarkStart w:id="0" w:name="_GoBack"/>
      <w:bookmarkEnd w:id="0"/>
    </w:p>
    <w:p w:rsidR="00EA1309" w:rsidRDefault="00EA1309" w:rsidP="00EA1309">
      <w:pPr>
        <w:spacing w:after="200" w:line="276" w:lineRule="auto"/>
        <w:contextualSpacing/>
        <w:rPr>
          <w:rFonts w:ascii="Trebuchet MS" w:hAnsi="Trebuchet MS"/>
          <w:b/>
          <w:bCs/>
          <w:color w:val="FF0000"/>
        </w:rPr>
      </w:pPr>
    </w:p>
    <w:p w:rsidR="00F84987" w:rsidRPr="00FA284C" w:rsidRDefault="00EA1309" w:rsidP="00F84987">
      <w:pPr>
        <w:spacing w:after="200" w:line="276" w:lineRule="auto"/>
        <w:contextualSpacing/>
        <w:rPr>
          <w:rFonts w:ascii="Trebuchet MS" w:hAnsi="Trebuchet MS"/>
          <w:b/>
          <w:bCs/>
          <w:color w:val="FF0000"/>
        </w:rPr>
      </w:pPr>
      <w:hyperlink r:id="rId14" w:history="1">
        <w:r w:rsidR="00F84987">
          <w:rPr>
            <w:rStyle w:val="Hyperlink"/>
          </w:rPr>
          <w:t>https://www.gov.uk/government/publications/policing-by-consent/definition-of-policing-by-consent</w:t>
        </w:r>
      </w:hyperlink>
    </w:p>
    <w:p w:rsidR="000521C1" w:rsidRDefault="000521C1"/>
    <w:sectPr w:rsidR="000521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CD0DD3"/>
    <w:multiLevelType w:val="hybridMultilevel"/>
    <w:tmpl w:val="FFF4E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DD4C98"/>
    <w:multiLevelType w:val="hybridMultilevel"/>
    <w:tmpl w:val="34B0A86A"/>
    <w:lvl w:ilvl="0" w:tplc="B2FCF1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915CB1"/>
    <w:multiLevelType w:val="hybridMultilevel"/>
    <w:tmpl w:val="926CB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058BC"/>
    <w:multiLevelType w:val="hybridMultilevel"/>
    <w:tmpl w:val="4DA4F2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903B2"/>
    <w:multiLevelType w:val="hybridMultilevel"/>
    <w:tmpl w:val="0A8E699C"/>
    <w:lvl w:ilvl="0" w:tplc="07C0A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9B3B47"/>
    <w:multiLevelType w:val="hybridMultilevel"/>
    <w:tmpl w:val="BDC8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70"/>
    <w:rsid w:val="000521C1"/>
    <w:rsid w:val="003E6130"/>
    <w:rsid w:val="00436A70"/>
    <w:rsid w:val="00660BA8"/>
    <w:rsid w:val="008A270D"/>
    <w:rsid w:val="008E576A"/>
    <w:rsid w:val="00BF70E5"/>
    <w:rsid w:val="00EA1309"/>
    <w:rsid w:val="00F8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DF7BA0-BD09-4796-847E-D513B56C3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6A7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E61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s.gov.uk/cps/news/cps-case-redefines-legal-test-dishonesty-criminal-law" TargetMode="External"/><Relationship Id="rId13" Type="http://schemas.openxmlformats.org/officeDocument/2006/relationships/hyperlink" Target="https://assets.publishing.service.gov.uk/government/uploads/system/uploads/attachment_data/file/346922/Best_Use_of_Stop_and_Search_Scheme_v3.0_v2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pp.college.police.uk/app-content/stop-and-search/fair/?highlight=discrimination?s=discrimination" TargetMode="External"/><Relationship Id="rId12" Type="http://schemas.openxmlformats.org/officeDocument/2006/relationships/hyperlink" Target="https://www.college.police.uk/What-we-do/Support/uniformed-policing-faculty/stop-and-search/Pages/Best-Use-of-Stop-Search-Scheme.aspx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ollege.police.uk/What-we-do/Support/Equality/Pages/default.aspx" TargetMode="External"/><Relationship Id="rId11" Type="http://schemas.openxmlformats.org/officeDocument/2006/relationships/hyperlink" Target="https://criminal-justice.iresearchnet.com/criminology/theories/routine-activities-theory/" TargetMode="External"/><Relationship Id="rId5" Type="http://schemas.openxmlformats.org/officeDocument/2006/relationships/hyperlink" Target="https://www.app.college.police.uk/app-content/national-decision-model/?highlight=discretion?s=discretion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app.college.police.uk/app-content/intelligence-management/analysi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rettwilson.co.uk/blog/new-test-dishonesty-impact-ivey-v-genting-casinos/" TargetMode="External"/><Relationship Id="rId14" Type="http://schemas.openxmlformats.org/officeDocument/2006/relationships/hyperlink" Target="https://www.gov.uk/government/publications/policing-by-consent/definition-of-policing-by-conse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2229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Fleming</dc:creator>
  <cp:keywords/>
  <dc:description/>
  <cp:lastModifiedBy>Rhodri Fleming</cp:lastModifiedBy>
  <cp:revision>7</cp:revision>
  <dcterms:created xsi:type="dcterms:W3CDTF">2020-05-12T08:03:00Z</dcterms:created>
  <dcterms:modified xsi:type="dcterms:W3CDTF">2020-06-01T10:17:00Z</dcterms:modified>
</cp:coreProperties>
</file>