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26D" w14:textId="77777777" w:rsidR="00F178C7" w:rsidRPr="00A3392D" w:rsidRDefault="00F178C7" w:rsidP="00F178C7">
      <w:pPr>
        <w:spacing w:line="360" w:lineRule="auto"/>
        <w:jc w:val="both"/>
        <w:rPr>
          <w:rFonts w:ascii="Verdana" w:eastAsia="Arial" w:hAnsi="Verdana" w:cs="Arial"/>
          <w:color w:val="000000" w:themeColor="text1"/>
          <w:sz w:val="22"/>
          <w:szCs w:val="22"/>
        </w:rPr>
      </w:pPr>
      <w:r w:rsidRPr="00A3392D">
        <w:rPr>
          <w:rFonts w:ascii="Verdana" w:eastAsia="Arial" w:hAnsi="Verdana" w:cs="Arial"/>
          <w:color w:val="000000" w:themeColor="text1"/>
          <w:sz w:val="22"/>
          <w:szCs w:val="22"/>
        </w:rPr>
        <w:t>Name: Hannah Louise Jones</w:t>
      </w:r>
    </w:p>
    <w:p w14:paraId="2B01F13A" w14:textId="77777777" w:rsidR="00F178C7" w:rsidRPr="00A3392D" w:rsidRDefault="00F178C7" w:rsidP="00F178C7">
      <w:pPr>
        <w:spacing w:line="360" w:lineRule="auto"/>
        <w:jc w:val="both"/>
        <w:rPr>
          <w:rFonts w:ascii="Verdana" w:eastAsia="Arial" w:hAnsi="Verdana" w:cs="Arial"/>
          <w:color w:val="000000" w:themeColor="text1"/>
          <w:sz w:val="22"/>
          <w:szCs w:val="22"/>
        </w:rPr>
      </w:pPr>
      <w:r w:rsidRPr="00A3392D">
        <w:rPr>
          <w:rFonts w:ascii="Verdana" w:eastAsia="Arial" w:hAnsi="Verdana" w:cs="Arial"/>
          <w:color w:val="000000" w:themeColor="text1"/>
          <w:sz w:val="22"/>
          <w:szCs w:val="22"/>
        </w:rPr>
        <w:t>Student number: 1151203</w:t>
      </w:r>
    </w:p>
    <w:p w14:paraId="048FFAB1" w14:textId="77777777" w:rsidR="00F178C7" w:rsidRPr="00622886" w:rsidRDefault="00F178C7" w:rsidP="00F178C7">
      <w:pPr>
        <w:spacing w:line="360" w:lineRule="auto"/>
        <w:rPr>
          <w:rFonts w:ascii="Verdana" w:eastAsia="Arial" w:hAnsi="Verdana"/>
        </w:rPr>
      </w:pPr>
      <w:r w:rsidRPr="00622886">
        <w:rPr>
          <w:rFonts w:ascii="Verdana" w:eastAsia="Arial" w:hAnsi="Verdana"/>
        </w:rPr>
        <w:t xml:space="preserve">Module Code: </w:t>
      </w:r>
      <w:r w:rsidRPr="00622886">
        <w:rPr>
          <w:rFonts w:ascii="Verdana" w:hAnsi="Verdana"/>
        </w:rPr>
        <w:t>ECIE6002</w:t>
      </w:r>
    </w:p>
    <w:p w14:paraId="229109C1" w14:textId="77777777" w:rsidR="00F178C7" w:rsidRPr="00622886" w:rsidRDefault="00F178C7" w:rsidP="00F178C7">
      <w:pPr>
        <w:spacing w:line="360" w:lineRule="auto"/>
        <w:rPr>
          <w:rFonts w:ascii="Verdana" w:eastAsia="Arial" w:hAnsi="Verdana"/>
        </w:rPr>
      </w:pPr>
      <w:r w:rsidRPr="00622886">
        <w:rPr>
          <w:rFonts w:ascii="Verdana" w:eastAsia="Arial" w:hAnsi="Verdana"/>
        </w:rPr>
        <w:t xml:space="preserve">Module name: </w:t>
      </w:r>
      <w:r w:rsidRPr="00622886">
        <w:rPr>
          <w:rFonts w:ascii="Verdana" w:hAnsi="Verdana"/>
        </w:rPr>
        <w:t>Moving away from the traditional classroom- The silent digital revolution in education</w:t>
      </w:r>
      <w:r>
        <w:rPr>
          <w:rFonts w:ascii="Verdana" w:hAnsi="Verdana"/>
        </w:rPr>
        <w:t>.</w:t>
      </w:r>
    </w:p>
    <w:p w14:paraId="31300675" w14:textId="77777777" w:rsidR="00F178C7" w:rsidRDefault="00F178C7" w:rsidP="00F178C7">
      <w:pPr>
        <w:jc w:val="both"/>
        <w:rPr>
          <w:rFonts w:ascii="Verdana" w:eastAsia="Arial" w:hAnsi="Verdana" w:cs="Arial"/>
          <w:color w:val="000000" w:themeColor="text1"/>
        </w:rPr>
      </w:pPr>
    </w:p>
    <w:p w14:paraId="1A748C13" w14:textId="77777777" w:rsidR="00F178C7" w:rsidRPr="004E6F7F" w:rsidRDefault="00F178C7" w:rsidP="00F178C7">
      <w:pPr>
        <w:jc w:val="both"/>
        <w:rPr>
          <w:rFonts w:ascii="Verdana" w:eastAsia="Arial" w:hAnsi="Verdana" w:cs="Arial"/>
          <w:color w:val="000000" w:themeColor="text1"/>
        </w:rPr>
      </w:pPr>
    </w:p>
    <w:p w14:paraId="042E7904" w14:textId="77777777" w:rsidR="00F178C7" w:rsidRPr="00622886" w:rsidRDefault="00F178C7" w:rsidP="00F178C7">
      <w:pPr>
        <w:jc w:val="center"/>
        <w:rPr>
          <w:rFonts w:ascii="Verdana" w:hAnsi="Verdana"/>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22886">
        <w:rPr>
          <w:rFonts w:ascii="Verdana" w:hAnsi="Verdana"/>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Digital becoming the traditional within our classrooms.</w:t>
      </w:r>
    </w:p>
    <w:p w14:paraId="05E54634" w14:textId="77777777" w:rsidR="00F178C7" w:rsidRDefault="00F178C7" w:rsidP="00F178C7">
      <w:pPr>
        <w:spacing w:line="360" w:lineRule="auto"/>
        <w:rPr>
          <w:rFonts w:ascii="Verdana" w:hAnsi="Verdana"/>
          <w:b/>
          <w:outline/>
          <w:color w:val="A02B93"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sdt>
      <w:sdtPr>
        <w:rPr>
          <w:color w:val="0D0D0D" w:themeColor="text1" w:themeTint="F2"/>
        </w:rPr>
        <w:id w:val="-1602494245"/>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47C2F1C3" w14:textId="77777777" w:rsidR="00F178C7" w:rsidRDefault="00F178C7" w:rsidP="00B37A0E">
          <w:pPr>
            <w:pStyle w:val="TOCHeading"/>
            <w:rPr>
              <w:color w:val="0D0D0D" w:themeColor="text1" w:themeTint="F2"/>
            </w:rPr>
          </w:pPr>
          <w:r>
            <w:rPr>
              <w:color w:val="0D0D0D" w:themeColor="text1" w:themeTint="F2"/>
            </w:rPr>
            <w:t>Table of Contents</w:t>
          </w:r>
        </w:p>
        <w:p w14:paraId="0D742148" w14:textId="0F0F5232" w:rsidR="00A73F72" w:rsidRDefault="00F178C7">
          <w:pPr>
            <w:pStyle w:val="TOC1"/>
            <w:tabs>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56810717" w:history="1">
            <w:r w:rsidR="00A73F72" w:rsidRPr="00014D1A">
              <w:rPr>
                <w:rStyle w:val="Hyperlink"/>
                <w:noProof/>
              </w:rPr>
              <w:t>Blog 1 – Digital Competence</w:t>
            </w:r>
            <w:r w:rsidR="00A73F72">
              <w:rPr>
                <w:noProof/>
                <w:webHidden/>
              </w:rPr>
              <w:tab/>
            </w:r>
            <w:r w:rsidR="00A73F72">
              <w:rPr>
                <w:noProof/>
                <w:webHidden/>
              </w:rPr>
              <w:fldChar w:fldCharType="begin"/>
            </w:r>
            <w:r w:rsidR="00A73F72">
              <w:rPr>
                <w:noProof/>
                <w:webHidden/>
              </w:rPr>
              <w:instrText xml:space="preserve"> PAGEREF _Toc156810717 \h </w:instrText>
            </w:r>
            <w:r w:rsidR="00A73F72">
              <w:rPr>
                <w:noProof/>
                <w:webHidden/>
              </w:rPr>
            </w:r>
            <w:r w:rsidR="00A73F72">
              <w:rPr>
                <w:noProof/>
                <w:webHidden/>
              </w:rPr>
              <w:fldChar w:fldCharType="separate"/>
            </w:r>
            <w:r w:rsidR="00A73F72">
              <w:rPr>
                <w:noProof/>
                <w:webHidden/>
              </w:rPr>
              <w:t>2</w:t>
            </w:r>
            <w:r w:rsidR="00A73F72">
              <w:rPr>
                <w:noProof/>
                <w:webHidden/>
              </w:rPr>
              <w:fldChar w:fldCharType="end"/>
            </w:r>
          </w:hyperlink>
        </w:p>
        <w:p w14:paraId="3B2D7D68" w14:textId="23B5C73D" w:rsidR="00A73F72" w:rsidRDefault="00A73F72">
          <w:pPr>
            <w:pStyle w:val="TOC2"/>
            <w:tabs>
              <w:tab w:val="right" w:leader="dot" w:pos="9016"/>
            </w:tabs>
            <w:rPr>
              <w:rFonts w:eastAsiaTheme="minorEastAsia" w:cstheme="minorBidi"/>
              <w:i w:val="0"/>
              <w:iCs w:val="0"/>
              <w:noProof/>
              <w:kern w:val="2"/>
              <w:sz w:val="24"/>
              <w:szCs w:val="24"/>
              <w14:ligatures w14:val="standardContextual"/>
            </w:rPr>
          </w:pPr>
          <w:hyperlink w:anchor="_Toc156810718" w:history="1">
            <w:r w:rsidRPr="00014D1A">
              <w:rPr>
                <w:rStyle w:val="Hyperlink"/>
                <w:noProof/>
              </w:rPr>
              <w:t>References</w:t>
            </w:r>
            <w:r>
              <w:rPr>
                <w:noProof/>
                <w:webHidden/>
              </w:rPr>
              <w:tab/>
            </w:r>
            <w:r>
              <w:rPr>
                <w:noProof/>
                <w:webHidden/>
              </w:rPr>
              <w:fldChar w:fldCharType="begin"/>
            </w:r>
            <w:r>
              <w:rPr>
                <w:noProof/>
                <w:webHidden/>
              </w:rPr>
              <w:instrText xml:space="preserve"> PAGEREF _Toc156810718 \h </w:instrText>
            </w:r>
            <w:r>
              <w:rPr>
                <w:noProof/>
                <w:webHidden/>
              </w:rPr>
            </w:r>
            <w:r>
              <w:rPr>
                <w:noProof/>
                <w:webHidden/>
              </w:rPr>
              <w:fldChar w:fldCharType="separate"/>
            </w:r>
            <w:r>
              <w:rPr>
                <w:noProof/>
                <w:webHidden/>
              </w:rPr>
              <w:t>5</w:t>
            </w:r>
            <w:r>
              <w:rPr>
                <w:noProof/>
                <w:webHidden/>
              </w:rPr>
              <w:fldChar w:fldCharType="end"/>
            </w:r>
          </w:hyperlink>
        </w:p>
        <w:p w14:paraId="5B30C5BD" w14:textId="7C73D5C9" w:rsidR="00A73F72" w:rsidRDefault="00A73F72">
          <w:pPr>
            <w:pStyle w:val="TOC1"/>
            <w:tabs>
              <w:tab w:val="right" w:leader="dot" w:pos="9016"/>
            </w:tabs>
            <w:rPr>
              <w:rFonts w:eastAsiaTheme="minorEastAsia" w:cstheme="minorBidi"/>
              <w:b w:val="0"/>
              <w:bCs w:val="0"/>
              <w:noProof/>
              <w:kern w:val="2"/>
              <w:sz w:val="24"/>
              <w:szCs w:val="24"/>
              <w14:ligatures w14:val="standardContextual"/>
            </w:rPr>
          </w:pPr>
          <w:hyperlink w:anchor="_Toc156810719" w:history="1">
            <w:r w:rsidRPr="00014D1A">
              <w:rPr>
                <w:rStyle w:val="Hyperlink"/>
                <w:noProof/>
              </w:rPr>
              <w:t>Blog 2 - A Whole new digital world.</w:t>
            </w:r>
            <w:r>
              <w:rPr>
                <w:noProof/>
                <w:webHidden/>
              </w:rPr>
              <w:tab/>
            </w:r>
            <w:r>
              <w:rPr>
                <w:noProof/>
                <w:webHidden/>
              </w:rPr>
              <w:fldChar w:fldCharType="begin"/>
            </w:r>
            <w:r>
              <w:rPr>
                <w:noProof/>
                <w:webHidden/>
              </w:rPr>
              <w:instrText xml:space="preserve"> PAGEREF _Toc156810719 \h </w:instrText>
            </w:r>
            <w:r>
              <w:rPr>
                <w:noProof/>
                <w:webHidden/>
              </w:rPr>
            </w:r>
            <w:r>
              <w:rPr>
                <w:noProof/>
                <w:webHidden/>
              </w:rPr>
              <w:fldChar w:fldCharType="separate"/>
            </w:r>
            <w:r>
              <w:rPr>
                <w:noProof/>
                <w:webHidden/>
              </w:rPr>
              <w:t>6</w:t>
            </w:r>
            <w:r>
              <w:rPr>
                <w:noProof/>
                <w:webHidden/>
              </w:rPr>
              <w:fldChar w:fldCharType="end"/>
            </w:r>
          </w:hyperlink>
        </w:p>
        <w:p w14:paraId="791EBE05" w14:textId="4607790D" w:rsidR="00A73F72" w:rsidRDefault="00A73F72">
          <w:pPr>
            <w:pStyle w:val="TOC2"/>
            <w:tabs>
              <w:tab w:val="right" w:leader="dot" w:pos="9016"/>
            </w:tabs>
            <w:rPr>
              <w:rFonts w:eastAsiaTheme="minorEastAsia" w:cstheme="minorBidi"/>
              <w:i w:val="0"/>
              <w:iCs w:val="0"/>
              <w:noProof/>
              <w:kern w:val="2"/>
              <w:sz w:val="24"/>
              <w:szCs w:val="24"/>
              <w14:ligatures w14:val="standardContextual"/>
            </w:rPr>
          </w:pPr>
          <w:hyperlink w:anchor="_Toc156810720" w:history="1">
            <w:r w:rsidRPr="00014D1A">
              <w:rPr>
                <w:rStyle w:val="Hyperlink"/>
                <w:noProof/>
              </w:rPr>
              <w:t>References</w:t>
            </w:r>
            <w:r>
              <w:rPr>
                <w:noProof/>
                <w:webHidden/>
              </w:rPr>
              <w:tab/>
            </w:r>
            <w:r>
              <w:rPr>
                <w:noProof/>
                <w:webHidden/>
              </w:rPr>
              <w:fldChar w:fldCharType="begin"/>
            </w:r>
            <w:r>
              <w:rPr>
                <w:noProof/>
                <w:webHidden/>
              </w:rPr>
              <w:instrText xml:space="preserve"> PAGEREF _Toc156810720 \h </w:instrText>
            </w:r>
            <w:r>
              <w:rPr>
                <w:noProof/>
                <w:webHidden/>
              </w:rPr>
            </w:r>
            <w:r>
              <w:rPr>
                <w:noProof/>
                <w:webHidden/>
              </w:rPr>
              <w:fldChar w:fldCharType="separate"/>
            </w:r>
            <w:r>
              <w:rPr>
                <w:noProof/>
                <w:webHidden/>
              </w:rPr>
              <w:t>9</w:t>
            </w:r>
            <w:r>
              <w:rPr>
                <w:noProof/>
                <w:webHidden/>
              </w:rPr>
              <w:fldChar w:fldCharType="end"/>
            </w:r>
          </w:hyperlink>
        </w:p>
        <w:p w14:paraId="2B6CC845" w14:textId="2E45D28D" w:rsidR="00A73F72" w:rsidRDefault="00A73F72">
          <w:pPr>
            <w:pStyle w:val="TOC1"/>
            <w:tabs>
              <w:tab w:val="right" w:leader="dot" w:pos="9016"/>
            </w:tabs>
            <w:rPr>
              <w:rFonts w:eastAsiaTheme="minorEastAsia" w:cstheme="minorBidi"/>
              <w:b w:val="0"/>
              <w:bCs w:val="0"/>
              <w:noProof/>
              <w:kern w:val="2"/>
              <w:sz w:val="24"/>
              <w:szCs w:val="24"/>
              <w14:ligatures w14:val="standardContextual"/>
            </w:rPr>
          </w:pPr>
          <w:hyperlink w:anchor="_Toc156810721" w:history="1">
            <w:r w:rsidRPr="00014D1A">
              <w:rPr>
                <w:rStyle w:val="Hyperlink"/>
                <w:noProof/>
              </w:rPr>
              <w:t>Blog 3 - Technology and ME…</w:t>
            </w:r>
            <w:r>
              <w:rPr>
                <w:noProof/>
                <w:webHidden/>
              </w:rPr>
              <w:tab/>
            </w:r>
            <w:r>
              <w:rPr>
                <w:noProof/>
                <w:webHidden/>
              </w:rPr>
              <w:fldChar w:fldCharType="begin"/>
            </w:r>
            <w:r>
              <w:rPr>
                <w:noProof/>
                <w:webHidden/>
              </w:rPr>
              <w:instrText xml:space="preserve"> PAGEREF _Toc156810721 \h </w:instrText>
            </w:r>
            <w:r>
              <w:rPr>
                <w:noProof/>
                <w:webHidden/>
              </w:rPr>
            </w:r>
            <w:r>
              <w:rPr>
                <w:noProof/>
                <w:webHidden/>
              </w:rPr>
              <w:fldChar w:fldCharType="separate"/>
            </w:r>
            <w:r>
              <w:rPr>
                <w:noProof/>
                <w:webHidden/>
              </w:rPr>
              <w:t>10</w:t>
            </w:r>
            <w:r>
              <w:rPr>
                <w:noProof/>
                <w:webHidden/>
              </w:rPr>
              <w:fldChar w:fldCharType="end"/>
            </w:r>
          </w:hyperlink>
        </w:p>
        <w:p w14:paraId="074BBBB0" w14:textId="3F9B34CC" w:rsidR="00A73F72" w:rsidRDefault="00A73F72">
          <w:pPr>
            <w:pStyle w:val="TOC2"/>
            <w:tabs>
              <w:tab w:val="right" w:leader="dot" w:pos="9016"/>
            </w:tabs>
            <w:rPr>
              <w:rFonts w:eastAsiaTheme="minorEastAsia" w:cstheme="minorBidi"/>
              <w:i w:val="0"/>
              <w:iCs w:val="0"/>
              <w:noProof/>
              <w:kern w:val="2"/>
              <w:sz w:val="24"/>
              <w:szCs w:val="24"/>
              <w14:ligatures w14:val="standardContextual"/>
            </w:rPr>
          </w:pPr>
          <w:hyperlink w:anchor="_Toc156810722" w:history="1">
            <w:r w:rsidRPr="00014D1A">
              <w:rPr>
                <w:rStyle w:val="Hyperlink"/>
                <w:noProof/>
              </w:rPr>
              <w:t>References</w:t>
            </w:r>
            <w:r>
              <w:rPr>
                <w:noProof/>
                <w:webHidden/>
              </w:rPr>
              <w:tab/>
            </w:r>
            <w:r>
              <w:rPr>
                <w:noProof/>
                <w:webHidden/>
              </w:rPr>
              <w:fldChar w:fldCharType="begin"/>
            </w:r>
            <w:r>
              <w:rPr>
                <w:noProof/>
                <w:webHidden/>
              </w:rPr>
              <w:instrText xml:space="preserve"> PAGEREF _Toc156810722 \h </w:instrText>
            </w:r>
            <w:r>
              <w:rPr>
                <w:noProof/>
                <w:webHidden/>
              </w:rPr>
            </w:r>
            <w:r>
              <w:rPr>
                <w:noProof/>
                <w:webHidden/>
              </w:rPr>
              <w:fldChar w:fldCharType="separate"/>
            </w:r>
            <w:r>
              <w:rPr>
                <w:noProof/>
                <w:webHidden/>
              </w:rPr>
              <w:t>14</w:t>
            </w:r>
            <w:r>
              <w:rPr>
                <w:noProof/>
                <w:webHidden/>
              </w:rPr>
              <w:fldChar w:fldCharType="end"/>
            </w:r>
          </w:hyperlink>
        </w:p>
        <w:p w14:paraId="7F6C0063" w14:textId="1523D47D" w:rsidR="00A73F72" w:rsidRDefault="00A73F72">
          <w:pPr>
            <w:pStyle w:val="TOC1"/>
            <w:tabs>
              <w:tab w:val="right" w:leader="dot" w:pos="9016"/>
            </w:tabs>
            <w:rPr>
              <w:rFonts w:eastAsiaTheme="minorEastAsia" w:cstheme="minorBidi"/>
              <w:b w:val="0"/>
              <w:bCs w:val="0"/>
              <w:noProof/>
              <w:kern w:val="2"/>
              <w:sz w:val="24"/>
              <w:szCs w:val="24"/>
              <w14:ligatures w14:val="standardContextual"/>
            </w:rPr>
          </w:pPr>
          <w:hyperlink w:anchor="_Toc156810723" w:history="1">
            <w:r w:rsidRPr="00014D1A">
              <w:rPr>
                <w:rStyle w:val="Hyperlink"/>
                <w:noProof/>
              </w:rPr>
              <w:t>Blog 4 – Just Google it!</w:t>
            </w:r>
            <w:r>
              <w:rPr>
                <w:noProof/>
                <w:webHidden/>
              </w:rPr>
              <w:tab/>
            </w:r>
            <w:r>
              <w:rPr>
                <w:noProof/>
                <w:webHidden/>
              </w:rPr>
              <w:fldChar w:fldCharType="begin"/>
            </w:r>
            <w:r>
              <w:rPr>
                <w:noProof/>
                <w:webHidden/>
              </w:rPr>
              <w:instrText xml:space="preserve"> PAGEREF _Toc156810723 \h </w:instrText>
            </w:r>
            <w:r>
              <w:rPr>
                <w:noProof/>
                <w:webHidden/>
              </w:rPr>
            </w:r>
            <w:r>
              <w:rPr>
                <w:noProof/>
                <w:webHidden/>
              </w:rPr>
              <w:fldChar w:fldCharType="separate"/>
            </w:r>
            <w:r>
              <w:rPr>
                <w:noProof/>
                <w:webHidden/>
              </w:rPr>
              <w:t>15</w:t>
            </w:r>
            <w:r>
              <w:rPr>
                <w:noProof/>
                <w:webHidden/>
              </w:rPr>
              <w:fldChar w:fldCharType="end"/>
            </w:r>
          </w:hyperlink>
        </w:p>
        <w:p w14:paraId="6D57D1AB" w14:textId="1BBA1936" w:rsidR="00A73F72" w:rsidRDefault="00A73F72">
          <w:pPr>
            <w:pStyle w:val="TOC2"/>
            <w:tabs>
              <w:tab w:val="right" w:leader="dot" w:pos="9016"/>
            </w:tabs>
            <w:rPr>
              <w:rFonts w:eastAsiaTheme="minorEastAsia" w:cstheme="minorBidi"/>
              <w:i w:val="0"/>
              <w:iCs w:val="0"/>
              <w:noProof/>
              <w:kern w:val="2"/>
              <w:sz w:val="24"/>
              <w:szCs w:val="24"/>
              <w14:ligatures w14:val="standardContextual"/>
            </w:rPr>
          </w:pPr>
          <w:hyperlink w:anchor="_Toc156810724" w:history="1">
            <w:r w:rsidRPr="00014D1A">
              <w:rPr>
                <w:rStyle w:val="Hyperlink"/>
                <w:noProof/>
              </w:rPr>
              <w:t>References</w:t>
            </w:r>
            <w:r>
              <w:rPr>
                <w:noProof/>
                <w:webHidden/>
              </w:rPr>
              <w:tab/>
            </w:r>
            <w:r>
              <w:rPr>
                <w:noProof/>
                <w:webHidden/>
              </w:rPr>
              <w:fldChar w:fldCharType="begin"/>
            </w:r>
            <w:r>
              <w:rPr>
                <w:noProof/>
                <w:webHidden/>
              </w:rPr>
              <w:instrText xml:space="preserve"> PAGEREF _Toc156810724 \h </w:instrText>
            </w:r>
            <w:r>
              <w:rPr>
                <w:noProof/>
                <w:webHidden/>
              </w:rPr>
            </w:r>
            <w:r>
              <w:rPr>
                <w:noProof/>
                <w:webHidden/>
              </w:rPr>
              <w:fldChar w:fldCharType="separate"/>
            </w:r>
            <w:r>
              <w:rPr>
                <w:noProof/>
                <w:webHidden/>
              </w:rPr>
              <w:t>20</w:t>
            </w:r>
            <w:r>
              <w:rPr>
                <w:noProof/>
                <w:webHidden/>
              </w:rPr>
              <w:fldChar w:fldCharType="end"/>
            </w:r>
          </w:hyperlink>
        </w:p>
        <w:p w14:paraId="62347FD5" w14:textId="5D138920" w:rsidR="00F178C7" w:rsidRDefault="00F178C7" w:rsidP="00F178C7">
          <w:pPr>
            <w:rPr>
              <w:b/>
              <w:bCs/>
              <w:noProof/>
            </w:rPr>
          </w:pPr>
          <w:r>
            <w:rPr>
              <w:b/>
              <w:bCs/>
              <w:noProof/>
            </w:rPr>
            <w:fldChar w:fldCharType="end"/>
          </w:r>
        </w:p>
      </w:sdtContent>
    </w:sdt>
    <w:p w14:paraId="1318F5C8" w14:textId="77777777" w:rsidR="00F178C7" w:rsidRDefault="00F178C7" w:rsidP="00F178C7">
      <w:pPr>
        <w:spacing w:after="160" w:line="278" w:lineRule="auto"/>
        <w:rPr>
          <w:rFonts w:ascii="Verdana" w:eastAsiaTheme="majorEastAsia" w:hAnsi="Verdana" w:cstheme="majorBidi"/>
          <w:color w:val="000000" w:themeColor="text1"/>
          <w:sz w:val="28"/>
          <w:szCs w:val="28"/>
        </w:rPr>
      </w:pPr>
      <w:r>
        <w:br w:type="page"/>
      </w:r>
    </w:p>
    <w:p w14:paraId="3F99C69C" w14:textId="1F5C0BA6" w:rsidR="00F178C7" w:rsidRPr="00B37A0E" w:rsidRDefault="00F178C7" w:rsidP="00B37A0E">
      <w:pPr>
        <w:pStyle w:val="Heading1"/>
        <w:rPr>
          <w:color w:val="0D0D0D" w:themeColor="text1" w:themeTint="F2"/>
        </w:rPr>
      </w:pPr>
      <w:bookmarkStart w:id="0" w:name="_Toc156810717"/>
      <w:r w:rsidRPr="00B37A0E">
        <w:rPr>
          <w:color w:val="0D0D0D" w:themeColor="text1" w:themeTint="F2"/>
        </w:rPr>
        <w:lastRenderedPageBreak/>
        <w:t>Blog 1</w:t>
      </w:r>
      <w:r w:rsidR="00B37A0E">
        <w:rPr>
          <w:color w:val="0D0D0D" w:themeColor="text1" w:themeTint="F2"/>
        </w:rPr>
        <w:t xml:space="preserve"> – Digital Competence</w:t>
      </w:r>
      <w:bookmarkEnd w:id="0"/>
    </w:p>
    <w:p w14:paraId="0965170E" w14:textId="77777777" w:rsidR="00F178C7" w:rsidRDefault="00F178C7" w:rsidP="00F178C7"/>
    <w:p w14:paraId="06323966" w14:textId="77777777" w:rsidR="00F178C7" w:rsidRDefault="00F178C7" w:rsidP="00F178C7"/>
    <w:p w14:paraId="4FD0B234" w14:textId="77777777" w:rsidR="00F178C7" w:rsidRPr="002C3E20" w:rsidRDefault="00F178C7" w:rsidP="00F178C7">
      <w:pPr>
        <w:spacing w:line="360" w:lineRule="auto"/>
        <w:jc w:val="center"/>
        <w:rPr>
          <w:rFonts w:ascii="Verdana" w:hAnsi="Verdana"/>
          <w:sz w:val="22"/>
          <w:szCs w:val="22"/>
        </w:rPr>
      </w:pPr>
      <w:r>
        <w:rPr>
          <w:noProof/>
        </w:rPr>
        <mc:AlternateContent>
          <mc:Choice Requires="wps">
            <w:drawing>
              <wp:anchor distT="0" distB="0" distL="114300" distR="114300" simplePos="0" relativeHeight="251659264" behindDoc="0" locked="0" layoutInCell="1" allowOverlap="1" wp14:anchorId="1A1F5839" wp14:editId="3F8830B7">
                <wp:simplePos x="0" y="0"/>
                <wp:positionH relativeFrom="column">
                  <wp:posOffset>4040505</wp:posOffset>
                </wp:positionH>
                <wp:positionV relativeFrom="paragraph">
                  <wp:posOffset>1779374</wp:posOffset>
                </wp:positionV>
                <wp:extent cx="1690577" cy="329609"/>
                <wp:effectExtent l="0" t="0" r="0" b="0"/>
                <wp:wrapNone/>
                <wp:docPr id="998990873" name="Text Box 5"/>
                <wp:cNvGraphicFramePr/>
                <a:graphic xmlns:a="http://schemas.openxmlformats.org/drawingml/2006/main">
                  <a:graphicData uri="http://schemas.microsoft.com/office/word/2010/wordprocessingShape">
                    <wps:wsp>
                      <wps:cNvSpPr txBox="1"/>
                      <wps:spPr>
                        <a:xfrm>
                          <a:off x="0" y="0"/>
                          <a:ext cx="1690577" cy="329609"/>
                        </a:xfrm>
                        <a:prstGeom prst="rect">
                          <a:avLst/>
                        </a:prstGeom>
                        <a:noFill/>
                        <a:ln w="6350">
                          <a:noFill/>
                        </a:ln>
                      </wps:spPr>
                      <wps:txbx>
                        <w:txbxContent>
                          <w:p w14:paraId="7169DB09" w14:textId="77777777" w:rsidR="00F178C7" w:rsidRPr="00622886" w:rsidRDefault="00F178C7" w:rsidP="00F178C7">
                            <w:pPr>
                              <w:rPr>
                                <w:sz w:val="22"/>
                                <w:szCs w:val="22"/>
                              </w:rPr>
                            </w:pPr>
                            <w:r w:rsidRPr="00622886">
                              <w:rPr>
                                <w:rFonts w:ascii="Verdana" w:hAnsi="Verdana"/>
                                <w:sz w:val="22"/>
                                <w:szCs w:val="22"/>
                              </w:rPr>
                              <w:t>(Donaldson, 2015)</w:t>
                            </w:r>
                          </w:p>
                          <w:p w14:paraId="0504DC0A" w14:textId="77777777" w:rsidR="00F178C7" w:rsidRDefault="00F178C7" w:rsidP="00F178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1F5839" id="_x0000_t202" coordsize="21600,21600" o:spt="202" path="m,l,21600r21600,l21600,xe">
                <v:stroke joinstyle="miter"/>
                <v:path gradientshapeok="t" o:connecttype="rect"/>
              </v:shapetype>
              <v:shape id="Text Box 5" o:spid="_x0000_s1026" type="#_x0000_t202" style="position:absolute;left:0;text-align:left;margin-left:318.15pt;margin-top:140.1pt;width:133.1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" filled="f" stroked="f" strokeweight=".5pt">
                <v:textbox>
                  <w:txbxContent>
                    <w:p w14:paraId="7169DB09" w14:textId="77777777" w:rsidR="00F178C7" w:rsidRPr="00622886" w:rsidRDefault="00F178C7" w:rsidP="00F178C7">
                      <w:pPr>
                        <w:rPr>
                          <w:sz w:val="22"/>
                          <w:szCs w:val="22"/>
                        </w:rPr>
                      </w:pPr>
                      <w:r w:rsidRPr="00622886">
                        <w:rPr>
                          <w:rFonts w:ascii="Verdana" w:hAnsi="Verdana"/>
                          <w:sz w:val="22"/>
                          <w:szCs w:val="22"/>
                        </w:rPr>
                        <w:t>(Donaldson, 2015)</w:t>
                      </w:r>
                    </w:p>
                    <w:p w14:paraId="0504DC0A" w14:textId="77777777" w:rsidR="00F178C7" w:rsidRDefault="00F178C7" w:rsidP="00F178C7"/>
                  </w:txbxContent>
                </v:textbox>
              </v:shape>
            </w:pict>
          </mc:Fallback>
        </mc:AlternateContent>
      </w:r>
      <w:r w:rsidRPr="002C3E20">
        <w:rPr>
          <w:rFonts w:ascii="Verdana" w:hAnsi="Verdana"/>
          <w:sz w:val="22"/>
          <w:szCs w:val="22"/>
        </w:rPr>
        <w:fldChar w:fldCharType="begin"/>
      </w:r>
      <w:r w:rsidRPr="002C3E20">
        <w:rPr>
          <w:rFonts w:ascii="Verdana" w:hAnsi="Verdana"/>
          <w:sz w:val="22"/>
          <w:szCs w:val="22"/>
        </w:rPr>
        <w:instrText xml:space="preserve"> INCLUDEPICTURE "https://d6vsczyu1rky0.cloudfront.net/31605_b/wp-content/uploads/2016/05/Digital_competence.jpg" \* MERGEFORMATINET </w:instrText>
      </w:r>
      <w:r w:rsidRPr="002C3E20">
        <w:rPr>
          <w:rFonts w:ascii="Verdana" w:hAnsi="Verdana"/>
          <w:sz w:val="22"/>
          <w:szCs w:val="22"/>
        </w:rPr>
        <w:fldChar w:fldCharType="separate"/>
      </w:r>
      <w:r w:rsidRPr="002C3E20">
        <w:rPr>
          <w:rFonts w:ascii="Verdana" w:hAnsi="Verdana"/>
          <w:noProof/>
          <w:sz w:val="22"/>
          <w:szCs w:val="22"/>
        </w:rPr>
        <w:drawing>
          <wp:inline distT="0" distB="0" distL="0" distR="0" wp14:anchorId="66C1A42F" wp14:editId="2DC498C2">
            <wp:extent cx="3999681" cy="1860698"/>
            <wp:effectExtent l="0" t="0" r="1270" b="0"/>
            <wp:docPr id="1815728321" name="Picture 4" descr="Cradoc's Curriculum | Ysgol Cradoc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doc's Curriculum | Ysgol Cradoc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6122" cy="1868346"/>
                    </a:xfrm>
                    <a:prstGeom prst="rect">
                      <a:avLst/>
                    </a:prstGeom>
                    <a:noFill/>
                    <a:ln>
                      <a:noFill/>
                    </a:ln>
                  </pic:spPr>
                </pic:pic>
              </a:graphicData>
            </a:graphic>
          </wp:inline>
        </w:drawing>
      </w:r>
      <w:r w:rsidRPr="002C3E20">
        <w:rPr>
          <w:rFonts w:ascii="Verdana" w:hAnsi="Verdana"/>
          <w:sz w:val="22"/>
          <w:szCs w:val="22"/>
        </w:rPr>
        <w:fldChar w:fldCharType="end"/>
      </w:r>
    </w:p>
    <w:p w14:paraId="14515EEB" w14:textId="77777777" w:rsidR="00F178C7" w:rsidRPr="002C3E20" w:rsidRDefault="00F178C7" w:rsidP="00F178C7">
      <w:pPr>
        <w:spacing w:line="360" w:lineRule="auto"/>
        <w:rPr>
          <w:rFonts w:ascii="Verdana" w:hAnsi="Verdana"/>
          <w:sz w:val="22"/>
          <w:szCs w:val="22"/>
        </w:rPr>
      </w:pPr>
    </w:p>
    <w:p w14:paraId="10B311AD" w14:textId="77777777" w:rsidR="00F178C7" w:rsidRPr="002C3E20" w:rsidRDefault="00F178C7" w:rsidP="00F178C7">
      <w:pPr>
        <w:spacing w:line="360" w:lineRule="auto"/>
        <w:rPr>
          <w:rFonts w:ascii="Verdana" w:hAnsi="Verdana"/>
          <w:sz w:val="22"/>
          <w:szCs w:val="22"/>
        </w:rPr>
      </w:pPr>
    </w:p>
    <w:p w14:paraId="40B9C515" w14:textId="77777777" w:rsidR="00F178C7" w:rsidRPr="002C3E20" w:rsidRDefault="00F178C7" w:rsidP="00F178C7">
      <w:pPr>
        <w:spacing w:line="360" w:lineRule="auto"/>
        <w:rPr>
          <w:rFonts w:ascii="Verdana" w:hAnsi="Verdana"/>
          <w:sz w:val="22"/>
          <w:szCs w:val="22"/>
        </w:rPr>
      </w:pPr>
      <w:r w:rsidRPr="002C3E20">
        <w:rPr>
          <w:rFonts w:ascii="Verdana" w:hAnsi="Verdana"/>
          <w:sz w:val="22"/>
          <w:szCs w:val="22"/>
        </w:rPr>
        <w:t xml:space="preserve">You first need to understand what digital competence is…it is the ability, knowledge and skills used to access technology using various systems, software and hardware correctly and confidently applying </w:t>
      </w:r>
      <w:proofErr w:type="gramStart"/>
      <w:r w:rsidRPr="002C3E20">
        <w:rPr>
          <w:rFonts w:ascii="Verdana" w:hAnsi="Verdana"/>
          <w:sz w:val="22"/>
          <w:szCs w:val="22"/>
        </w:rPr>
        <w:t>this skills</w:t>
      </w:r>
      <w:proofErr w:type="gramEnd"/>
      <w:r w:rsidRPr="002C3E20">
        <w:rPr>
          <w:rFonts w:ascii="Verdana" w:hAnsi="Verdana"/>
          <w:sz w:val="22"/>
          <w:szCs w:val="22"/>
        </w:rPr>
        <w:t xml:space="preserve"> set to a wide range of subjects as one of the three cross-curricular responsibilities, not to be confused with the subject information communication technology (ICT) (Welsh Government, 2018).</w:t>
      </w:r>
    </w:p>
    <w:p w14:paraId="31CA890D" w14:textId="77777777" w:rsidR="00F178C7" w:rsidRPr="002C3E20" w:rsidRDefault="00F178C7" w:rsidP="00F178C7">
      <w:pPr>
        <w:spacing w:line="360" w:lineRule="auto"/>
        <w:rPr>
          <w:rFonts w:ascii="Verdana" w:hAnsi="Verdana"/>
          <w:sz w:val="22"/>
          <w:szCs w:val="22"/>
        </w:rPr>
      </w:pPr>
    </w:p>
    <w:p w14:paraId="41F88A12" w14:textId="77777777" w:rsidR="00F178C7" w:rsidRPr="002C3E20" w:rsidRDefault="00F178C7" w:rsidP="00F178C7">
      <w:pPr>
        <w:spacing w:line="360" w:lineRule="auto"/>
        <w:rPr>
          <w:rFonts w:ascii="Verdana" w:hAnsi="Verdana"/>
          <w:sz w:val="22"/>
          <w:szCs w:val="22"/>
        </w:rPr>
      </w:pPr>
      <w:r w:rsidRPr="002C3E20">
        <w:rPr>
          <w:rFonts w:ascii="Verdana" w:hAnsi="Verdana"/>
          <w:sz w:val="22"/>
          <w:szCs w:val="22"/>
        </w:rPr>
        <w:t xml:space="preserve">In the report ‘Successful Futures’ Donaldson (2015) asserts… </w:t>
      </w:r>
    </w:p>
    <w:p w14:paraId="76D59FEA" w14:textId="77777777" w:rsidR="00F178C7" w:rsidRPr="002C3E20" w:rsidRDefault="00F178C7" w:rsidP="00F178C7">
      <w:pPr>
        <w:spacing w:line="360" w:lineRule="auto"/>
        <w:ind w:left="720"/>
        <w:rPr>
          <w:rFonts w:ascii="Verdana" w:hAnsi="Verdana"/>
          <w:sz w:val="22"/>
          <w:szCs w:val="22"/>
        </w:rPr>
      </w:pPr>
      <w:r w:rsidRPr="002C3E20">
        <w:rPr>
          <w:rFonts w:ascii="Verdana" w:hAnsi="Verdana"/>
          <w:sz w:val="22"/>
          <w:szCs w:val="22"/>
        </w:rPr>
        <w:t>“Children and young people need to learn how to be more than consumers of technology and to develop the knowledge and skills required to use that technology creatively as learners and future members of a technologically competent workforce.” (Donaldson, 2015).</w:t>
      </w:r>
    </w:p>
    <w:p w14:paraId="7C64C9DE" w14:textId="77777777" w:rsidR="00F178C7" w:rsidRPr="002C3E20" w:rsidRDefault="00F178C7" w:rsidP="00F178C7">
      <w:pPr>
        <w:spacing w:line="360" w:lineRule="auto"/>
        <w:rPr>
          <w:rFonts w:ascii="Verdana" w:hAnsi="Verdana"/>
          <w:sz w:val="22"/>
          <w:szCs w:val="22"/>
        </w:rPr>
      </w:pPr>
    </w:p>
    <w:p w14:paraId="41A13F36" w14:textId="77777777" w:rsidR="00F178C7" w:rsidRPr="002C3E20" w:rsidRDefault="00F178C7" w:rsidP="00F178C7">
      <w:pPr>
        <w:shd w:val="clear" w:color="auto" w:fill="FFFFFF"/>
        <w:spacing w:after="300" w:line="360" w:lineRule="auto"/>
        <w:rPr>
          <w:rFonts w:ascii="Verdana" w:hAnsi="Verdana"/>
          <w:sz w:val="22"/>
          <w:szCs w:val="22"/>
        </w:rPr>
      </w:pPr>
      <w:r w:rsidRPr="002C3E20">
        <w:rPr>
          <w:rFonts w:ascii="Verdana" w:hAnsi="Verdana"/>
          <w:sz w:val="22"/>
          <w:szCs w:val="22"/>
        </w:rPr>
        <w:t>Twinkl (n.d.)</w:t>
      </w:r>
      <w:r w:rsidRPr="002C3E20">
        <w:rPr>
          <w:rFonts w:ascii="Verdana" w:hAnsi="Verdana" w:cs="Arial"/>
          <w:color w:val="333333"/>
          <w:sz w:val="22"/>
          <w:szCs w:val="22"/>
        </w:rPr>
        <w:t xml:space="preserve"> states “</w:t>
      </w:r>
      <w:r w:rsidRPr="00CE0147">
        <w:rPr>
          <w:rFonts w:ascii="Verdana" w:hAnsi="Verdana" w:cs="Arial"/>
          <w:color w:val="333333"/>
          <w:sz w:val="22"/>
          <w:szCs w:val="22"/>
        </w:rPr>
        <w:t>The DCF which stands for Digital Competence Framework in Wales 2022, also known as "</w:t>
      </w:r>
      <w:proofErr w:type="spellStart"/>
      <w:r w:rsidRPr="00CE0147">
        <w:rPr>
          <w:rFonts w:ascii="Verdana" w:hAnsi="Verdana" w:cs="Arial"/>
          <w:color w:val="333333"/>
          <w:sz w:val="22"/>
          <w:szCs w:val="22"/>
        </w:rPr>
        <w:t>Cymhwysedd</w:t>
      </w:r>
      <w:proofErr w:type="spellEnd"/>
      <w:r w:rsidRPr="00CE0147">
        <w:rPr>
          <w:rFonts w:ascii="Verdana" w:hAnsi="Verdana" w:cs="Arial"/>
          <w:color w:val="333333"/>
          <w:sz w:val="22"/>
          <w:szCs w:val="22"/>
        </w:rPr>
        <w:t xml:space="preserve"> </w:t>
      </w:r>
      <w:proofErr w:type="spellStart"/>
      <w:r w:rsidRPr="00CE0147">
        <w:rPr>
          <w:rFonts w:ascii="Verdana" w:hAnsi="Verdana" w:cs="Arial"/>
          <w:color w:val="333333"/>
          <w:sz w:val="22"/>
          <w:szCs w:val="22"/>
        </w:rPr>
        <w:t>digidol</w:t>
      </w:r>
      <w:proofErr w:type="spellEnd"/>
      <w:r w:rsidRPr="00CE0147">
        <w:rPr>
          <w:rFonts w:ascii="Verdana" w:hAnsi="Verdana" w:cs="Arial"/>
          <w:color w:val="333333"/>
          <w:sz w:val="22"/>
          <w:szCs w:val="22"/>
        </w:rPr>
        <w:t>" in Welsh, is an integral part of the new Curriculum in Welsh schools</w:t>
      </w:r>
      <w:r w:rsidRPr="002C3E20">
        <w:rPr>
          <w:rFonts w:ascii="Verdana" w:hAnsi="Verdana" w:cs="Arial"/>
          <w:color w:val="333333"/>
          <w:sz w:val="22"/>
          <w:szCs w:val="22"/>
        </w:rPr>
        <w:t xml:space="preserve">”. </w:t>
      </w:r>
      <w:r w:rsidRPr="002C3E20">
        <w:rPr>
          <w:rFonts w:ascii="Verdana" w:hAnsi="Verdana"/>
          <w:sz w:val="22"/>
          <w:szCs w:val="22"/>
        </w:rPr>
        <w:t xml:space="preserve">Children and young people's lives depend more and more on digital competency for a variety of purposes, including communication, networking, information sharing, </w:t>
      </w:r>
      <w:proofErr w:type="gramStart"/>
      <w:r w:rsidRPr="002C3E20">
        <w:rPr>
          <w:rFonts w:ascii="Verdana" w:hAnsi="Verdana"/>
          <w:sz w:val="22"/>
          <w:szCs w:val="22"/>
        </w:rPr>
        <w:t>pleasure</w:t>
      </w:r>
      <w:proofErr w:type="gramEnd"/>
      <w:r w:rsidRPr="002C3E20">
        <w:rPr>
          <w:rFonts w:ascii="Verdana" w:hAnsi="Verdana"/>
          <w:sz w:val="22"/>
          <w:szCs w:val="22"/>
        </w:rPr>
        <w:t xml:space="preserve"> and entertainment. The ability to creatively use digital technology skills is becoming more and more common in the modern workplace. It should be the duty of all educators to promote the growth of digital competencies and the abilities and know-how to do </w:t>
      </w:r>
      <w:r w:rsidRPr="002C3E20">
        <w:rPr>
          <w:rFonts w:ascii="Verdana" w:hAnsi="Verdana"/>
          <w:sz w:val="22"/>
          <w:szCs w:val="22"/>
        </w:rPr>
        <w:lastRenderedPageBreak/>
        <w:t xml:space="preserve">so (Donaldson, 2015). Below are the 4 mains strands of the DCF and the elements of each. </w:t>
      </w:r>
    </w:p>
    <w:p w14:paraId="6202D44E" w14:textId="77777777" w:rsidR="00F178C7" w:rsidRPr="002C3E20" w:rsidRDefault="00F178C7" w:rsidP="00F178C7">
      <w:pPr>
        <w:spacing w:line="360" w:lineRule="auto"/>
        <w:jc w:val="center"/>
        <w:rPr>
          <w:rFonts w:ascii="Verdana" w:hAnsi="Verdana"/>
          <w:sz w:val="22"/>
          <w:szCs w:val="22"/>
        </w:rPr>
      </w:pPr>
      <w:r w:rsidRPr="002C3E20">
        <w:rPr>
          <w:rFonts w:ascii="Verdana" w:hAnsi="Verdana"/>
          <w:noProof/>
          <w:sz w:val="22"/>
          <w:szCs w:val="22"/>
          <w14:ligatures w14:val="standardContextual"/>
        </w:rPr>
        <mc:AlternateContent>
          <mc:Choice Requires="wps">
            <w:drawing>
              <wp:anchor distT="0" distB="0" distL="114300" distR="114300" simplePos="0" relativeHeight="251666432" behindDoc="0" locked="0" layoutInCell="1" allowOverlap="1" wp14:anchorId="6A2523B7" wp14:editId="2DD80A22">
                <wp:simplePos x="0" y="0"/>
                <wp:positionH relativeFrom="column">
                  <wp:posOffset>3327784</wp:posOffset>
                </wp:positionH>
                <wp:positionV relativeFrom="paragraph">
                  <wp:posOffset>4255607</wp:posOffset>
                </wp:positionV>
                <wp:extent cx="2243470" cy="317840"/>
                <wp:effectExtent l="0" t="0" r="0" b="0"/>
                <wp:wrapNone/>
                <wp:docPr id="130177985" name="Text Box 21"/>
                <wp:cNvGraphicFramePr/>
                <a:graphic xmlns:a="http://schemas.openxmlformats.org/drawingml/2006/main">
                  <a:graphicData uri="http://schemas.microsoft.com/office/word/2010/wordprocessingShape">
                    <wps:wsp>
                      <wps:cNvSpPr txBox="1"/>
                      <wps:spPr>
                        <a:xfrm>
                          <a:off x="0" y="0"/>
                          <a:ext cx="2243470" cy="317840"/>
                        </a:xfrm>
                        <a:prstGeom prst="rect">
                          <a:avLst/>
                        </a:prstGeom>
                        <a:noFill/>
                        <a:ln w="6350">
                          <a:noFill/>
                        </a:ln>
                      </wps:spPr>
                      <wps:txbx>
                        <w:txbxContent>
                          <w:p w14:paraId="33F19EE6" w14:textId="77777777" w:rsidR="00F178C7" w:rsidRPr="00357E9F" w:rsidRDefault="00F178C7" w:rsidP="00F178C7">
                            <w:pPr>
                              <w:rPr>
                                <w:sz w:val="22"/>
                                <w:szCs w:val="22"/>
                              </w:rPr>
                            </w:pPr>
                            <w:r w:rsidRPr="00357E9F">
                              <w:rPr>
                                <w:rFonts w:ascii="Verdana" w:hAnsi="Verdana"/>
                                <w:sz w:val="22"/>
                                <w:szCs w:val="22"/>
                              </w:rPr>
                              <w:t>Welsh Government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2523B7" id="Text Box 21" o:spid="_x0000_s1027" type="#_x0000_t202" style="position:absolute;left:0;text-align:left;margin-left:262.05pt;margin-top:335.1pt;width:176.65pt;height:25.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" filled="f" stroked="f" strokeweight=".5pt">
                <v:textbox>
                  <w:txbxContent>
                    <w:p w14:paraId="33F19EE6" w14:textId="77777777" w:rsidR="00F178C7" w:rsidRPr="00357E9F" w:rsidRDefault="00F178C7" w:rsidP="00F178C7">
                      <w:pPr>
                        <w:rPr>
                          <w:sz w:val="22"/>
                          <w:szCs w:val="22"/>
                        </w:rPr>
                      </w:pPr>
                      <w:r w:rsidRPr="00357E9F">
                        <w:rPr>
                          <w:rFonts w:ascii="Verdana" w:hAnsi="Verdana"/>
                          <w:sz w:val="22"/>
                          <w:szCs w:val="22"/>
                        </w:rPr>
                        <w:t>Welsh Government (2018)</w:t>
                      </w:r>
                    </w:p>
                  </w:txbxContent>
                </v:textbox>
              </v:shape>
            </w:pict>
          </mc:Fallback>
        </mc:AlternateContent>
      </w:r>
      <w:r w:rsidRPr="002C3E20">
        <w:rPr>
          <w:rFonts w:ascii="Verdana" w:hAnsi="Verdana"/>
          <w:noProof/>
          <w:sz w:val="22"/>
          <w:szCs w:val="22"/>
          <w14:ligatures w14:val="standardContextual"/>
        </w:rPr>
        <w:drawing>
          <wp:inline distT="0" distB="0" distL="0" distR="0" wp14:anchorId="54098E58" wp14:editId="0DA6B790">
            <wp:extent cx="4973881" cy="4393493"/>
            <wp:effectExtent l="0" t="0" r="5080" b="1270"/>
            <wp:docPr id="174333035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30359" name="Picture 19"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47311" t="39039" r="26538" b="23999"/>
                    <a:stretch/>
                  </pic:blipFill>
                  <pic:spPr bwMode="auto">
                    <a:xfrm>
                      <a:off x="0" y="0"/>
                      <a:ext cx="5043216" cy="4454738"/>
                    </a:xfrm>
                    <a:prstGeom prst="rect">
                      <a:avLst/>
                    </a:prstGeom>
                    <a:ln>
                      <a:noFill/>
                    </a:ln>
                    <a:extLst>
                      <a:ext uri="{53640926-AAD7-44D8-BBD7-CCE9431645EC}">
                        <a14:shadowObscured xmlns:a14="http://schemas.microsoft.com/office/drawing/2010/main"/>
                      </a:ext>
                    </a:extLst>
                  </pic:spPr>
                </pic:pic>
              </a:graphicData>
            </a:graphic>
          </wp:inline>
        </w:drawing>
      </w:r>
    </w:p>
    <w:p w14:paraId="21979E70" w14:textId="77777777" w:rsidR="00F178C7" w:rsidRPr="002C3E20" w:rsidRDefault="00F178C7" w:rsidP="00F178C7">
      <w:pPr>
        <w:spacing w:line="360" w:lineRule="auto"/>
        <w:rPr>
          <w:rFonts w:ascii="Verdana" w:hAnsi="Verdana"/>
          <w:sz w:val="22"/>
          <w:szCs w:val="22"/>
        </w:rPr>
      </w:pPr>
    </w:p>
    <w:p w14:paraId="50A5E9F5" w14:textId="77777777" w:rsidR="00F178C7" w:rsidRPr="002C3E20" w:rsidRDefault="00F178C7" w:rsidP="00F178C7">
      <w:pPr>
        <w:spacing w:line="360" w:lineRule="auto"/>
        <w:rPr>
          <w:rFonts w:ascii="Verdana" w:hAnsi="Verdana"/>
          <w:sz w:val="28"/>
          <w:szCs w:val="28"/>
        </w:rPr>
      </w:pPr>
    </w:p>
    <w:p w14:paraId="080D297C" w14:textId="77777777" w:rsidR="00F178C7" w:rsidRDefault="00F178C7" w:rsidP="00F178C7">
      <w:pPr>
        <w:spacing w:line="360" w:lineRule="auto"/>
        <w:rPr>
          <w:rFonts w:ascii="Verdana" w:hAnsi="Verdana"/>
          <w:sz w:val="28"/>
          <w:szCs w:val="28"/>
        </w:rPr>
      </w:pPr>
      <w:r w:rsidRPr="002C3E20">
        <w:rPr>
          <w:rFonts w:ascii="Verdana" w:hAnsi="Verdana"/>
          <w:sz w:val="28"/>
          <w:szCs w:val="28"/>
        </w:rPr>
        <w:t>Citizenship</w:t>
      </w:r>
    </w:p>
    <w:p w14:paraId="7BFD267A" w14:textId="77777777" w:rsidR="00F178C7" w:rsidRPr="002C3E20" w:rsidRDefault="00F178C7" w:rsidP="00F178C7">
      <w:pPr>
        <w:spacing w:line="360" w:lineRule="auto"/>
        <w:rPr>
          <w:rFonts w:ascii="Verdana" w:hAnsi="Verdana"/>
          <w:sz w:val="28"/>
          <w:szCs w:val="28"/>
        </w:rPr>
      </w:pPr>
    </w:p>
    <w:p w14:paraId="39BA0B82" w14:textId="77777777" w:rsidR="00F178C7" w:rsidRDefault="00F178C7" w:rsidP="00F178C7">
      <w:pPr>
        <w:spacing w:line="360" w:lineRule="auto"/>
        <w:rPr>
          <w:rFonts w:ascii="Arial" w:hAnsi="Arial" w:cs="Arial"/>
          <w:color w:val="333333"/>
          <w:shd w:val="clear" w:color="auto" w:fill="FFFFFF"/>
        </w:rPr>
      </w:pPr>
      <w:r>
        <w:rPr>
          <w:rFonts w:ascii="Verdana" w:hAnsi="Verdana"/>
          <w:sz w:val="22"/>
          <w:szCs w:val="22"/>
        </w:rPr>
        <w:t xml:space="preserve">Citizenship is a vital strand of the DCF, it focuses on developing skills so that learners can become positive digital citizens who contribute to the world around them, able to </w:t>
      </w:r>
      <w:r w:rsidRPr="002C3E20">
        <w:rPr>
          <w:rFonts w:ascii="Verdana" w:hAnsi="Verdana"/>
          <w:sz w:val="22"/>
          <w:szCs w:val="22"/>
        </w:rPr>
        <w:t>navigate through a rapidly changing digital world (Welsh Government</w:t>
      </w:r>
      <w:r>
        <w:rPr>
          <w:rFonts w:ascii="Verdana" w:hAnsi="Verdana"/>
          <w:sz w:val="22"/>
          <w:szCs w:val="22"/>
        </w:rPr>
        <w:t xml:space="preserve">, </w:t>
      </w:r>
      <w:r w:rsidRPr="002C3E20">
        <w:rPr>
          <w:rFonts w:ascii="Verdana" w:hAnsi="Verdana"/>
          <w:sz w:val="22"/>
          <w:szCs w:val="22"/>
        </w:rPr>
        <w:t>2018)</w:t>
      </w:r>
      <w:r>
        <w:rPr>
          <w:rFonts w:ascii="Verdana" w:hAnsi="Verdana"/>
          <w:sz w:val="22"/>
          <w:szCs w:val="22"/>
        </w:rPr>
        <w:t xml:space="preserve">. Within a school environment children will be supervised to discover what it means to be a responsible digital citizen and be able to consider their place as a </w:t>
      </w:r>
      <w:r w:rsidRPr="005D1726">
        <w:rPr>
          <w:rFonts w:ascii="Verdana" w:hAnsi="Verdana"/>
          <w:sz w:val="22"/>
          <w:szCs w:val="22"/>
        </w:rPr>
        <w:t>digital citizen (Twinkl, n.d.).</w:t>
      </w:r>
      <w:r>
        <w:rPr>
          <w:rFonts w:ascii="Verdana" w:hAnsi="Verdana"/>
          <w:sz w:val="22"/>
          <w:szCs w:val="22"/>
        </w:rPr>
        <w:t xml:space="preserve"> </w:t>
      </w:r>
    </w:p>
    <w:p w14:paraId="3158575D" w14:textId="77777777" w:rsidR="00F178C7" w:rsidRDefault="00F178C7" w:rsidP="00F178C7">
      <w:pPr>
        <w:spacing w:line="360" w:lineRule="auto"/>
        <w:rPr>
          <w:rFonts w:ascii="Arial" w:hAnsi="Arial" w:cs="Arial"/>
          <w:color w:val="333333"/>
          <w:shd w:val="clear" w:color="auto" w:fill="FFFFFF"/>
        </w:rPr>
      </w:pPr>
    </w:p>
    <w:p w14:paraId="251C5C29" w14:textId="77777777" w:rsidR="00F178C7" w:rsidRDefault="00F178C7" w:rsidP="00F178C7">
      <w:pPr>
        <w:spacing w:line="360" w:lineRule="auto"/>
        <w:ind w:left="-567"/>
        <w:rPr>
          <w:rFonts w:ascii="Arial" w:hAnsi="Arial" w:cs="Arial"/>
          <w:color w:val="333333"/>
          <w:shd w:val="clear" w:color="auto" w:fill="FFFFFF"/>
        </w:rPr>
      </w:pPr>
      <w:r>
        <w:rPr>
          <w:rFonts w:ascii="Arial" w:hAnsi="Arial" w:cs="Arial"/>
          <w:noProof/>
          <w:color w:val="333333"/>
          <w14:ligatures w14:val="standardContextual"/>
        </w:rPr>
        <w:lastRenderedPageBreak/>
        <mc:AlternateContent>
          <mc:Choice Requires="wps">
            <w:drawing>
              <wp:anchor distT="0" distB="0" distL="114300" distR="114300" simplePos="0" relativeHeight="251667456" behindDoc="0" locked="0" layoutInCell="1" allowOverlap="1" wp14:anchorId="4FDCD0E0" wp14:editId="6545F8BD">
                <wp:simplePos x="0" y="0"/>
                <wp:positionH relativeFrom="column">
                  <wp:posOffset>4576859</wp:posOffset>
                </wp:positionH>
                <wp:positionV relativeFrom="paragraph">
                  <wp:posOffset>2663687</wp:posOffset>
                </wp:positionV>
                <wp:extent cx="1526651" cy="318052"/>
                <wp:effectExtent l="0" t="0" r="0" b="0"/>
                <wp:wrapNone/>
                <wp:docPr id="2107915011" name="Text Box 23"/>
                <wp:cNvGraphicFramePr/>
                <a:graphic xmlns:a="http://schemas.openxmlformats.org/drawingml/2006/main">
                  <a:graphicData uri="http://schemas.microsoft.com/office/word/2010/wordprocessingShape">
                    <wps:wsp>
                      <wps:cNvSpPr txBox="1"/>
                      <wps:spPr>
                        <a:xfrm>
                          <a:off x="0" y="0"/>
                          <a:ext cx="1526651" cy="318052"/>
                        </a:xfrm>
                        <a:prstGeom prst="rect">
                          <a:avLst/>
                        </a:prstGeom>
                        <a:noFill/>
                        <a:ln w="6350">
                          <a:noFill/>
                        </a:ln>
                      </wps:spPr>
                      <wps:txbx>
                        <w:txbxContent>
                          <w:p w14:paraId="0D7F7170" w14:textId="77777777" w:rsidR="00F178C7" w:rsidRPr="005D1726" w:rsidRDefault="00F178C7" w:rsidP="00F178C7">
                            <w:pPr>
                              <w:rPr>
                                <w:sz w:val="22"/>
                                <w:szCs w:val="22"/>
                              </w:rPr>
                            </w:pPr>
                            <w:r>
                              <w:rPr>
                                <w:rFonts w:ascii="Verdana" w:hAnsi="Verdana"/>
                                <w:sz w:val="22"/>
                                <w:szCs w:val="22"/>
                              </w:rPr>
                              <w:t>(</w:t>
                            </w:r>
                            <w:proofErr w:type="spellStart"/>
                            <w:r w:rsidRPr="005D1726">
                              <w:rPr>
                                <w:rFonts w:ascii="Verdana" w:hAnsi="Verdana"/>
                                <w:sz w:val="22"/>
                                <w:szCs w:val="22"/>
                              </w:rPr>
                              <w:t>Gov.Wales</w:t>
                            </w:r>
                            <w:proofErr w:type="spellEnd"/>
                            <w:r>
                              <w:rPr>
                                <w:rFonts w:ascii="Verdana" w:hAnsi="Verdana"/>
                                <w:sz w:val="22"/>
                                <w:szCs w:val="22"/>
                              </w:rPr>
                              <w:t xml:space="preserve">, </w:t>
                            </w:r>
                            <w:r w:rsidRPr="005D1726">
                              <w:rPr>
                                <w:rFonts w:ascii="Verdana" w:hAnsi="Verdana"/>
                                <w:sz w:val="22"/>
                                <w:szCs w:val="22"/>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DCD0E0" id="Text Box 23" o:spid="_x0000_s1028" type="#_x0000_t202" style="position:absolute;left:0;text-align:left;margin-left:360.4pt;margin-top:209.75pt;width:120.2pt;height:25.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" filled="f" stroked="f" strokeweight=".5pt">
                <v:textbox>
                  <w:txbxContent>
                    <w:p w14:paraId="0D7F7170" w14:textId="77777777" w:rsidR="00F178C7" w:rsidRPr="005D1726" w:rsidRDefault="00F178C7" w:rsidP="00F178C7">
                      <w:pPr>
                        <w:rPr>
                          <w:sz w:val="22"/>
                          <w:szCs w:val="22"/>
                        </w:rPr>
                      </w:pPr>
                      <w:r>
                        <w:rPr>
                          <w:rFonts w:ascii="Verdana" w:hAnsi="Verdana"/>
                          <w:sz w:val="22"/>
                          <w:szCs w:val="22"/>
                        </w:rPr>
                        <w:t>(</w:t>
                      </w:r>
                      <w:proofErr w:type="spellStart"/>
                      <w:r w:rsidRPr="005D1726">
                        <w:rPr>
                          <w:rFonts w:ascii="Verdana" w:hAnsi="Verdana"/>
                          <w:sz w:val="22"/>
                          <w:szCs w:val="22"/>
                        </w:rPr>
                        <w:t>Gov.Wales</w:t>
                      </w:r>
                      <w:proofErr w:type="spellEnd"/>
                      <w:r>
                        <w:rPr>
                          <w:rFonts w:ascii="Verdana" w:hAnsi="Verdana"/>
                          <w:sz w:val="22"/>
                          <w:szCs w:val="22"/>
                        </w:rPr>
                        <w:t xml:space="preserve">, </w:t>
                      </w:r>
                      <w:r w:rsidRPr="005D1726">
                        <w:rPr>
                          <w:rFonts w:ascii="Verdana" w:hAnsi="Verdana"/>
                          <w:sz w:val="22"/>
                          <w:szCs w:val="22"/>
                        </w:rPr>
                        <w:t>2020)</w:t>
                      </w:r>
                    </w:p>
                  </w:txbxContent>
                </v:textbox>
              </v:shape>
            </w:pict>
          </mc:Fallback>
        </mc:AlternateContent>
      </w:r>
      <w:r>
        <w:rPr>
          <w:rFonts w:ascii="Arial" w:hAnsi="Arial" w:cs="Arial"/>
          <w:noProof/>
          <w:color w:val="333333"/>
          <w:shd w:val="clear" w:color="auto" w:fill="FFFFFF"/>
          <w14:ligatures w14:val="standardContextual"/>
        </w:rPr>
        <w:drawing>
          <wp:inline distT="0" distB="0" distL="0" distR="0" wp14:anchorId="486462EB" wp14:editId="4E33BFAA">
            <wp:extent cx="6461760" cy="2743153"/>
            <wp:effectExtent l="0" t="0" r="2540" b="635"/>
            <wp:docPr id="1918336239"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36239" name="Picture 22"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22078" t="19001" r="1865" b="29336"/>
                    <a:stretch/>
                  </pic:blipFill>
                  <pic:spPr bwMode="auto">
                    <a:xfrm>
                      <a:off x="0" y="0"/>
                      <a:ext cx="6535127" cy="2774299"/>
                    </a:xfrm>
                    <a:prstGeom prst="rect">
                      <a:avLst/>
                    </a:prstGeom>
                    <a:ln>
                      <a:noFill/>
                    </a:ln>
                    <a:extLst>
                      <a:ext uri="{53640926-AAD7-44D8-BBD7-CCE9431645EC}">
                        <a14:shadowObscured xmlns:a14="http://schemas.microsoft.com/office/drawing/2010/main"/>
                      </a:ext>
                    </a:extLst>
                  </pic:spPr>
                </pic:pic>
              </a:graphicData>
            </a:graphic>
          </wp:inline>
        </w:drawing>
      </w:r>
    </w:p>
    <w:p w14:paraId="4C084E69" w14:textId="77777777" w:rsidR="00F178C7" w:rsidRDefault="00F178C7" w:rsidP="00F178C7">
      <w:pPr>
        <w:spacing w:after="160" w:line="360" w:lineRule="auto"/>
        <w:rPr>
          <w:rFonts w:ascii="Arial" w:hAnsi="Arial" w:cs="Arial"/>
          <w:color w:val="333333"/>
          <w:shd w:val="clear" w:color="auto" w:fill="FFFFFF"/>
        </w:rPr>
      </w:pPr>
    </w:p>
    <w:p w14:paraId="75B4F0DA" w14:textId="77777777" w:rsidR="00F178C7" w:rsidRPr="002F1D8E" w:rsidRDefault="00F178C7" w:rsidP="00F178C7">
      <w:pPr>
        <w:spacing w:after="160" w:line="360" w:lineRule="auto"/>
        <w:rPr>
          <w:rFonts w:ascii="Verdana" w:eastAsia="Arial" w:hAnsi="Verdana" w:cs="Arial"/>
          <w:sz w:val="22"/>
          <w:szCs w:val="22"/>
        </w:rPr>
      </w:pPr>
      <w:r w:rsidRPr="00A00C69">
        <w:rPr>
          <w:rFonts w:ascii="Verdana" w:hAnsi="Verdana" w:cs="Arial"/>
          <w:color w:val="333333"/>
          <w:sz w:val="22"/>
          <w:szCs w:val="22"/>
          <w:shd w:val="clear" w:color="auto" w:fill="FFFFFF"/>
        </w:rPr>
        <w:t>Above is the Online behaviour and Online bullying element of citizenship. Children will build skills and progress through the progression steps. In secondary school through subjects such as Health and Wellbeing where they look at difference aspects of cyber bulling and online behaviours. Such as in year 8 they investigate inappropriate online behaviours such as stalking, abusing trust and radicalisation, they will look at examples, what to do if they experience them (</w:t>
      </w:r>
      <w:r w:rsidRPr="00A00C69">
        <w:rPr>
          <w:rFonts w:ascii="Verdana" w:hAnsi="Verdana"/>
          <w:color w:val="000000" w:themeColor="text1"/>
          <w:sz w:val="22"/>
          <w:szCs w:val="22"/>
        </w:rPr>
        <w:t>Roc, 2018)</w:t>
      </w:r>
      <w:r w:rsidRPr="00A00C69">
        <w:rPr>
          <w:rFonts w:ascii="Verdana" w:hAnsi="Verdana"/>
          <w:i/>
          <w:iCs/>
          <w:color w:val="000000" w:themeColor="text1"/>
          <w:sz w:val="22"/>
          <w:szCs w:val="22"/>
        </w:rPr>
        <w:t>.</w:t>
      </w:r>
      <w:r w:rsidRPr="00A00C69">
        <w:rPr>
          <w:rFonts w:ascii="Verdana" w:hAnsi="Verdana"/>
          <w:color w:val="000000" w:themeColor="text1"/>
          <w:sz w:val="22"/>
          <w:szCs w:val="22"/>
        </w:rPr>
        <w:t xml:space="preserve"> </w:t>
      </w:r>
      <w:r>
        <w:rPr>
          <w:rFonts w:ascii="Verdana" w:hAnsi="Verdana"/>
          <w:color w:val="000000" w:themeColor="text1"/>
          <w:sz w:val="22"/>
          <w:szCs w:val="22"/>
        </w:rPr>
        <w:t>Children are encouraged to report any incidents as per the schools anti-bullying policy. The school encourages this and has multiple ways a child can do this such as the bully button on their website, report incidents to a staff member, they even follow the guidance given by the police vis the “School Beat” guidance (</w:t>
      </w:r>
      <w:r w:rsidRPr="00C045B5">
        <w:rPr>
          <w:rStyle w:val="normaltextrun"/>
          <w:rFonts w:ascii="Verdana" w:eastAsia="Arial" w:hAnsi="Verdana" w:cs="Arial"/>
          <w:sz w:val="22"/>
          <w:szCs w:val="22"/>
        </w:rPr>
        <w:t>[School A]</w:t>
      </w:r>
      <w:r>
        <w:rPr>
          <w:rStyle w:val="normaltextrun"/>
          <w:rFonts w:ascii="Verdana" w:eastAsia="Arial" w:hAnsi="Verdana" w:cs="Arial"/>
          <w:sz w:val="22"/>
          <w:szCs w:val="22"/>
        </w:rPr>
        <w:t xml:space="preserve">, </w:t>
      </w:r>
      <w:r w:rsidRPr="00C045B5">
        <w:rPr>
          <w:rStyle w:val="normaltextrun"/>
          <w:rFonts w:ascii="Verdana" w:eastAsia="Arial" w:hAnsi="Verdana" w:cs="Arial"/>
          <w:sz w:val="22"/>
          <w:szCs w:val="22"/>
        </w:rPr>
        <w:t>2020a)</w:t>
      </w:r>
      <w:r>
        <w:rPr>
          <w:rStyle w:val="normaltextrun"/>
          <w:rFonts w:ascii="Verdana" w:eastAsia="Arial" w:hAnsi="Verdana" w:cs="Arial"/>
          <w:sz w:val="22"/>
          <w:szCs w:val="22"/>
        </w:rPr>
        <w:t xml:space="preserve">. The skills students learn and the knowledge on how to stay safe online can be used throughout life. They will know what to do if they experience and aspects of these steps and can act appropriately and source help if needed.  </w:t>
      </w:r>
    </w:p>
    <w:p w14:paraId="3988CBD0" w14:textId="77777777" w:rsidR="00F178C7" w:rsidRDefault="00F178C7" w:rsidP="00F178C7">
      <w:pPr>
        <w:spacing w:after="160" w:line="278" w:lineRule="auto"/>
      </w:pPr>
    </w:p>
    <w:p w14:paraId="4FFFC4B3" w14:textId="77777777" w:rsidR="00F178C7" w:rsidRPr="00A00C69" w:rsidRDefault="00F178C7" w:rsidP="00F178C7">
      <w:pPr>
        <w:spacing w:after="160" w:line="278" w:lineRule="auto"/>
        <w:rPr>
          <w:rFonts w:ascii="Verdana" w:eastAsiaTheme="majorEastAsia" w:hAnsi="Verdana" w:cstheme="majorBidi"/>
          <w:color w:val="000000" w:themeColor="text1"/>
          <w:sz w:val="22"/>
          <w:szCs w:val="22"/>
        </w:rPr>
      </w:pPr>
      <w:r w:rsidRPr="00A00C69">
        <w:rPr>
          <w:rFonts w:ascii="Verdana" w:hAnsi="Verdana"/>
          <w:sz w:val="22"/>
          <w:szCs w:val="22"/>
        </w:rPr>
        <w:br w:type="page"/>
      </w:r>
    </w:p>
    <w:p w14:paraId="2229F493" w14:textId="77777777" w:rsidR="00F178C7" w:rsidRPr="00B37A0E" w:rsidRDefault="00F178C7" w:rsidP="00B37A0E">
      <w:pPr>
        <w:pStyle w:val="Heading2"/>
        <w:rPr>
          <w:color w:val="0D0D0D" w:themeColor="text1" w:themeTint="F2"/>
        </w:rPr>
      </w:pPr>
      <w:bookmarkStart w:id="1" w:name="_Toc156810718"/>
      <w:r w:rsidRPr="00B37A0E">
        <w:rPr>
          <w:color w:val="0D0D0D" w:themeColor="text1" w:themeTint="F2"/>
        </w:rPr>
        <w:lastRenderedPageBreak/>
        <w:t>References</w:t>
      </w:r>
      <w:bookmarkEnd w:id="1"/>
    </w:p>
    <w:p w14:paraId="3E98744F" w14:textId="77777777" w:rsidR="00F178C7" w:rsidRPr="005D1726" w:rsidRDefault="00F178C7" w:rsidP="00F178C7">
      <w:pPr>
        <w:pStyle w:val="NormalWeb"/>
        <w:rPr>
          <w:rFonts w:ascii="Verdana" w:hAnsi="Verdana"/>
          <w:sz w:val="22"/>
          <w:szCs w:val="22"/>
        </w:rPr>
      </w:pPr>
      <w:r w:rsidRPr="005D1726">
        <w:rPr>
          <w:rFonts w:ascii="Verdana" w:hAnsi="Verdana"/>
          <w:sz w:val="22"/>
          <w:szCs w:val="22"/>
        </w:rPr>
        <w:t xml:space="preserve">Donaldson, G. (2015) </w:t>
      </w:r>
      <w:r w:rsidRPr="005D1726">
        <w:rPr>
          <w:rFonts w:ascii="Verdana" w:hAnsi="Verdana"/>
          <w:i/>
          <w:iCs/>
          <w:sz w:val="22"/>
          <w:szCs w:val="22"/>
        </w:rPr>
        <w:t>Successful Futures</w:t>
      </w:r>
      <w:r w:rsidRPr="005D1726">
        <w:rPr>
          <w:rFonts w:ascii="Verdana" w:hAnsi="Verdana"/>
          <w:sz w:val="22"/>
          <w:szCs w:val="22"/>
        </w:rPr>
        <w:t>. Available at: https://www.gov.wales/sites/default/files/publications/2018-03/successful-futures.pdf (Accessed:</w:t>
      </w:r>
      <w:r>
        <w:rPr>
          <w:rFonts w:ascii="Verdana" w:hAnsi="Verdana"/>
          <w:sz w:val="22"/>
          <w:szCs w:val="22"/>
        </w:rPr>
        <w:t>17</w:t>
      </w:r>
      <w:r w:rsidRPr="00811502">
        <w:rPr>
          <w:rFonts w:ascii="Verdana" w:hAnsi="Verdana"/>
          <w:sz w:val="22"/>
          <w:szCs w:val="22"/>
          <w:vertAlign w:val="superscript"/>
        </w:rPr>
        <w:t>th</w:t>
      </w:r>
      <w:r w:rsidRPr="005D1726">
        <w:rPr>
          <w:rFonts w:ascii="Verdana" w:hAnsi="Verdana"/>
          <w:sz w:val="22"/>
          <w:szCs w:val="22"/>
        </w:rPr>
        <w:t xml:space="preserve"> January 2024). </w:t>
      </w:r>
    </w:p>
    <w:p w14:paraId="79B2CA6B" w14:textId="77777777" w:rsidR="00F178C7" w:rsidRPr="005D1726" w:rsidRDefault="00F178C7" w:rsidP="00F178C7">
      <w:pPr>
        <w:pStyle w:val="NormalWeb"/>
        <w:rPr>
          <w:rFonts w:ascii="Verdana" w:hAnsi="Verdana"/>
          <w:sz w:val="22"/>
          <w:szCs w:val="22"/>
        </w:rPr>
      </w:pPr>
      <w:r w:rsidRPr="005D1726">
        <w:rPr>
          <w:rFonts w:ascii="Verdana" w:hAnsi="Verdana"/>
          <w:sz w:val="22"/>
          <w:szCs w:val="22"/>
        </w:rPr>
        <w:t xml:space="preserve">Edwards, A. (2019) </w:t>
      </w:r>
      <w:r w:rsidRPr="005D1726">
        <w:rPr>
          <w:rFonts w:ascii="Verdana" w:hAnsi="Verdana"/>
          <w:i/>
          <w:iCs/>
          <w:sz w:val="22"/>
          <w:szCs w:val="22"/>
        </w:rPr>
        <w:t>Digital Competence: Improving Pupils’ Digital skills</w:t>
      </w:r>
      <w:r w:rsidRPr="005D1726">
        <w:rPr>
          <w:rFonts w:ascii="Verdana" w:hAnsi="Verdana"/>
          <w:sz w:val="22"/>
          <w:szCs w:val="22"/>
        </w:rPr>
        <w:t xml:space="preserve">, </w:t>
      </w:r>
      <w:r w:rsidRPr="005D1726">
        <w:rPr>
          <w:rFonts w:ascii="Verdana" w:hAnsi="Verdana"/>
          <w:i/>
          <w:iCs/>
          <w:sz w:val="22"/>
          <w:szCs w:val="22"/>
        </w:rPr>
        <w:t>Digital competence: Improving pupils’ digital skills</w:t>
      </w:r>
      <w:r w:rsidRPr="005D1726">
        <w:rPr>
          <w:rFonts w:ascii="Verdana" w:hAnsi="Verdana"/>
          <w:sz w:val="22"/>
          <w:szCs w:val="22"/>
        </w:rPr>
        <w:t>. Available at: https://www.estyn.gov.wales/blog/digital-competence-improving-pupils-digital-skills (Accessed:</w:t>
      </w:r>
      <w:r>
        <w:rPr>
          <w:rFonts w:ascii="Verdana" w:hAnsi="Verdana"/>
          <w:sz w:val="22"/>
          <w:szCs w:val="22"/>
        </w:rPr>
        <w:t>18</w:t>
      </w:r>
      <w:r w:rsidRPr="00811502">
        <w:rPr>
          <w:rFonts w:ascii="Verdana" w:hAnsi="Verdana"/>
          <w:sz w:val="22"/>
          <w:szCs w:val="22"/>
          <w:vertAlign w:val="superscript"/>
        </w:rPr>
        <w:t>th</w:t>
      </w:r>
      <w:r w:rsidRPr="005D1726">
        <w:rPr>
          <w:rFonts w:ascii="Verdana" w:hAnsi="Verdana"/>
          <w:sz w:val="22"/>
          <w:szCs w:val="22"/>
        </w:rPr>
        <w:t xml:space="preserve"> January 2024). </w:t>
      </w:r>
    </w:p>
    <w:p w14:paraId="5B0C7543" w14:textId="77777777" w:rsidR="00F178C7" w:rsidRPr="009C4468" w:rsidRDefault="00F178C7" w:rsidP="00F178C7">
      <w:pPr>
        <w:pStyle w:val="NormalWeb"/>
        <w:rPr>
          <w:rFonts w:ascii="Verdana" w:hAnsi="Verdana"/>
          <w:sz w:val="22"/>
          <w:szCs w:val="22"/>
        </w:rPr>
      </w:pPr>
      <w:proofErr w:type="spellStart"/>
      <w:r w:rsidRPr="005D1726">
        <w:rPr>
          <w:rFonts w:ascii="Verdana" w:hAnsi="Verdana"/>
          <w:sz w:val="22"/>
          <w:szCs w:val="22"/>
        </w:rPr>
        <w:t>Gov.Wales</w:t>
      </w:r>
      <w:proofErr w:type="spellEnd"/>
      <w:r w:rsidRPr="005D1726">
        <w:rPr>
          <w:rFonts w:ascii="Verdana" w:hAnsi="Verdana"/>
          <w:sz w:val="22"/>
          <w:szCs w:val="22"/>
        </w:rPr>
        <w:t xml:space="preserve"> (2020) </w:t>
      </w:r>
      <w:r w:rsidRPr="005D1726">
        <w:rPr>
          <w:rFonts w:ascii="Verdana" w:hAnsi="Verdana"/>
          <w:i/>
          <w:iCs/>
          <w:sz w:val="22"/>
          <w:szCs w:val="22"/>
        </w:rPr>
        <w:t xml:space="preserve">Digital Competence Framework. </w:t>
      </w:r>
      <w:r w:rsidRPr="005D1726">
        <w:rPr>
          <w:rFonts w:ascii="Verdana" w:hAnsi="Verdana"/>
          <w:sz w:val="22"/>
          <w:szCs w:val="22"/>
        </w:rPr>
        <w:t>Available at:</w:t>
      </w:r>
      <w:hyperlink r:id="rId10" w:history="1">
        <w:r w:rsidRPr="005D1726">
          <w:rPr>
            <w:rStyle w:val="Hyperlink"/>
            <w:rFonts w:ascii="Verdana" w:hAnsi="Verdana"/>
            <w:sz w:val="22"/>
            <w:szCs w:val="22"/>
          </w:rPr>
          <w:t>https://hwb.gov.wales/api/storage/d26af733-abd1-4d33-92fe-4ea8eb1d928f/dcf40620.pdf</w:t>
        </w:r>
      </w:hyperlink>
      <w:r w:rsidRPr="005D1726">
        <w:rPr>
          <w:rFonts w:ascii="Verdana" w:hAnsi="Verdana"/>
          <w:sz w:val="22"/>
          <w:szCs w:val="22"/>
        </w:rPr>
        <w:t xml:space="preserve"> (Accessed:</w:t>
      </w:r>
      <w:r>
        <w:rPr>
          <w:rFonts w:ascii="Verdana" w:hAnsi="Verdana"/>
          <w:sz w:val="22"/>
          <w:szCs w:val="22"/>
        </w:rPr>
        <w:t>17</w:t>
      </w:r>
      <w:r w:rsidRPr="00811502">
        <w:rPr>
          <w:rFonts w:ascii="Verdana" w:hAnsi="Verdana"/>
          <w:sz w:val="22"/>
          <w:szCs w:val="22"/>
          <w:vertAlign w:val="superscript"/>
        </w:rPr>
        <w:t>th</w:t>
      </w:r>
      <w:r w:rsidRPr="005D1726">
        <w:rPr>
          <w:rFonts w:ascii="Verdana" w:hAnsi="Verdana"/>
          <w:sz w:val="22"/>
          <w:szCs w:val="22"/>
        </w:rPr>
        <w:t xml:space="preserve"> January 2024)</w:t>
      </w:r>
    </w:p>
    <w:p w14:paraId="07FB7811" w14:textId="77777777" w:rsidR="00F178C7" w:rsidRPr="009C4468" w:rsidRDefault="00F178C7" w:rsidP="00F178C7">
      <w:pPr>
        <w:rPr>
          <w:rFonts w:ascii="Verdana" w:hAnsi="Verdana"/>
          <w:color w:val="000000" w:themeColor="text1"/>
          <w:sz w:val="22"/>
          <w:szCs w:val="22"/>
        </w:rPr>
      </w:pPr>
      <w:r>
        <w:rPr>
          <w:rFonts w:ascii="Verdana" w:hAnsi="Verdana"/>
          <w:color w:val="000000" w:themeColor="text1"/>
          <w:sz w:val="22"/>
          <w:szCs w:val="22"/>
        </w:rPr>
        <w:t>Roc.</w:t>
      </w:r>
      <w:r w:rsidRPr="009C4468">
        <w:rPr>
          <w:rFonts w:ascii="Verdana" w:hAnsi="Verdana"/>
          <w:color w:val="000000" w:themeColor="text1"/>
          <w:sz w:val="22"/>
          <w:szCs w:val="22"/>
        </w:rPr>
        <w:t xml:space="preserve"> (2018)</w:t>
      </w:r>
      <w:r w:rsidRPr="009C4468">
        <w:rPr>
          <w:rFonts w:ascii="Verdana" w:hAnsi="Verdana"/>
          <w:i/>
          <w:iCs/>
          <w:color w:val="000000" w:themeColor="text1"/>
          <w:sz w:val="22"/>
          <w:szCs w:val="22"/>
        </w:rPr>
        <w:t xml:space="preserve"> </w:t>
      </w:r>
      <w:r>
        <w:rPr>
          <w:rFonts w:ascii="Verdana" w:hAnsi="Verdana"/>
          <w:i/>
          <w:iCs/>
          <w:color w:val="000000" w:themeColor="text1"/>
          <w:sz w:val="22"/>
          <w:szCs w:val="22"/>
        </w:rPr>
        <w:t xml:space="preserve">Digital Competence </w:t>
      </w:r>
      <w:proofErr w:type="spellStart"/>
      <w:r>
        <w:rPr>
          <w:rFonts w:ascii="Verdana" w:hAnsi="Verdana"/>
          <w:i/>
          <w:iCs/>
          <w:color w:val="000000" w:themeColor="text1"/>
          <w:sz w:val="22"/>
          <w:szCs w:val="22"/>
        </w:rPr>
        <w:t>Framwork</w:t>
      </w:r>
      <w:proofErr w:type="spellEnd"/>
      <w:r>
        <w:rPr>
          <w:rFonts w:ascii="Verdana" w:hAnsi="Verdana"/>
          <w:i/>
          <w:iCs/>
          <w:color w:val="000000" w:themeColor="text1"/>
          <w:sz w:val="22"/>
          <w:szCs w:val="22"/>
        </w:rPr>
        <w:t xml:space="preserve"> Citizenship mp4.</w:t>
      </w:r>
      <w:r w:rsidRPr="009C4468">
        <w:rPr>
          <w:rFonts w:ascii="Verdana" w:hAnsi="Verdana"/>
          <w:i/>
          <w:iCs/>
          <w:color w:val="000000" w:themeColor="text1"/>
          <w:sz w:val="22"/>
          <w:szCs w:val="22"/>
        </w:rPr>
        <w:t xml:space="preserve"> </w:t>
      </w:r>
      <w:r w:rsidRPr="009C4468">
        <w:rPr>
          <w:rFonts w:ascii="Verdana" w:hAnsi="Verdana"/>
          <w:color w:val="000000" w:themeColor="text1"/>
          <w:sz w:val="22"/>
          <w:szCs w:val="22"/>
        </w:rPr>
        <w:t xml:space="preserve">[Video] (YouTube) Available at: </w:t>
      </w:r>
      <w:r w:rsidRPr="009C4468">
        <w:rPr>
          <w:rFonts w:ascii="Verdana" w:hAnsi="Verdana"/>
          <w:sz w:val="22"/>
          <w:szCs w:val="22"/>
        </w:rPr>
        <w:t xml:space="preserve">https://www.youtube.com/watch?v=S66ttq6IicM&amp;t=37s </w:t>
      </w:r>
      <w:r w:rsidRPr="009C4468">
        <w:rPr>
          <w:rFonts w:ascii="Verdana" w:hAnsi="Verdana"/>
          <w:color w:val="000000" w:themeColor="text1"/>
          <w:sz w:val="22"/>
          <w:szCs w:val="22"/>
        </w:rPr>
        <w:t>(Accessed:</w:t>
      </w:r>
      <w:r>
        <w:rPr>
          <w:rFonts w:ascii="Verdana" w:hAnsi="Verdana"/>
          <w:color w:val="000000" w:themeColor="text1"/>
          <w:sz w:val="22"/>
          <w:szCs w:val="22"/>
        </w:rPr>
        <w:t xml:space="preserve"> 18</w:t>
      </w:r>
      <w:r w:rsidRPr="00811502">
        <w:rPr>
          <w:rFonts w:ascii="Verdana" w:hAnsi="Verdana"/>
          <w:color w:val="000000" w:themeColor="text1"/>
          <w:sz w:val="22"/>
          <w:szCs w:val="22"/>
          <w:vertAlign w:val="superscript"/>
        </w:rPr>
        <w:t>th</w:t>
      </w:r>
      <w:r w:rsidRPr="009C4468">
        <w:rPr>
          <w:rFonts w:ascii="Verdana" w:hAnsi="Verdana"/>
          <w:color w:val="000000" w:themeColor="text1"/>
          <w:sz w:val="22"/>
          <w:szCs w:val="22"/>
        </w:rPr>
        <w:t xml:space="preserve"> January 2023)</w:t>
      </w:r>
    </w:p>
    <w:p w14:paraId="5539C6CB" w14:textId="77777777" w:rsidR="00F178C7" w:rsidRPr="005D1726" w:rsidRDefault="00F178C7" w:rsidP="00F178C7">
      <w:pPr>
        <w:pStyle w:val="NormalWeb"/>
        <w:rPr>
          <w:rFonts w:ascii="Verdana" w:hAnsi="Verdana"/>
          <w:sz w:val="22"/>
          <w:szCs w:val="22"/>
        </w:rPr>
      </w:pPr>
      <w:r w:rsidRPr="005D1726">
        <w:rPr>
          <w:rFonts w:ascii="Verdana" w:hAnsi="Verdana"/>
          <w:sz w:val="22"/>
          <w:szCs w:val="22"/>
        </w:rPr>
        <w:t xml:space="preserve">Twinkl (n.d.) </w:t>
      </w:r>
      <w:r w:rsidRPr="005D1726">
        <w:rPr>
          <w:rFonts w:ascii="Verdana" w:hAnsi="Verdana"/>
          <w:i/>
          <w:iCs/>
          <w:sz w:val="22"/>
          <w:szCs w:val="22"/>
        </w:rPr>
        <w:t>DCF Wales</w:t>
      </w:r>
      <w:r w:rsidRPr="005D1726">
        <w:rPr>
          <w:rFonts w:ascii="Verdana" w:hAnsi="Verdana"/>
          <w:sz w:val="22"/>
          <w:szCs w:val="22"/>
        </w:rPr>
        <w:t>. Available at: https://www.twinkl.co.uk/teaching-wiki/dcf-wales (Accessed:</w:t>
      </w:r>
      <w:r>
        <w:rPr>
          <w:rFonts w:ascii="Verdana" w:hAnsi="Verdana"/>
          <w:sz w:val="22"/>
          <w:szCs w:val="22"/>
        </w:rPr>
        <w:t xml:space="preserve"> 19</w:t>
      </w:r>
      <w:r w:rsidRPr="00811502">
        <w:rPr>
          <w:rFonts w:ascii="Verdana" w:hAnsi="Verdana"/>
          <w:sz w:val="22"/>
          <w:szCs w:val="22"/>
          <w:vertAlign w:val="superscript"/>
        </w:rPr>
        <w:t>th</w:t>
      </w:r>
      <w:r>
        <w:rPr>
          <w:rFonts w:ascii="Verdana" w:hAnsi="Verdana"/>
          <w:sz w:val="22"/>
          <w:szCs w:val="22"/>
        </w:rPr>
        <w:t xml:space="preserve"> </w:t>
      </w:r>
      <w:r w:rsidRPr="005D1726">
        <w:rPr>
          <w:rFonts w:ascii="Verdana" w:hAnsi="Verdana"/>
          <w:sz w:val="22"/>
          <w:szCs w:val="22"/>
        </w:rPr>
        <w:t xml:space="preserve">January 2024). </w:t>
      </w:r>
    </w:p>
    <w:p w14:paraId="248C3071" w14:textId="77777777" w:rsidR="00F178C7" w:rsidRPr="005D1726" w:rsidRDefault="00F178C7" w:rsidP="00F178C7">
      <w:pPr>
        <w:pStyle w:val="NormalWeb"/>
        <w:rPr>
          <w:rFonts w:ascii="Verdana" w:hAnsi="Verdana"/>
          <w:sz w:val="22"/>
          <w:szCs w:val="22"/>
        </w:rPr>
      </w:pPr>
      <w:r w:rsidRPr="005D1726">
        <w:rPr>
          <w:rFonts w:ascii="Verdana" w:hAnsi="Verdana"/>
          <w:sz w:val="22"/>
          <w:szCs w:val="22"/>
        </w:rPr>
        <w:t xml:space="preserve">Welsh Government (2018) </w:t>
      </w:r>
      <w:r w:rsidRPr="005D1726">
        <w:rPr>
          <w:rFonts w:ascii="Verdana" w:hAnsi="Verdana"/>
          <w:i/>
          <w:iCs/>
          <w:sz w:val="22"/>
          <w:szCs w:val="22"/>
        </w:rPr>
        <w:t>Digital Competence Framework guidance</w:t>
      </w:r>
      <w:r w:rsidRPr="005D1726">
        <w:rPr>
          <w:rFonts w:ascii="Verdana" w:hAnsi="Verdana"/>
          <w:sz w:val="22"/>
          <w:szCs w:val="22"/>
        </w:rPr>
        <w:t>. Available at: https://hwb.gov.wales/storage/337437b8-cfe3-4305-ae32-f47ad82f3e76/digital-competence-framework-guidance-2018.pdf (Accessed:</w:t>
      </w:r>
      <w:r>
        <w:rPr>
          <w:rFonts w:ascii="Verdana" w:hAnsi="Verdana"/>
          <w:sz w:val="22"/>
          <w:szCs w:val="22"/>
        </w:rPr>
        <w:t>19</w:t>
      </w:r>
      <w:proofErr w:type="gramStart"/>
      <w:r w:rsidRPr="00811502">
        <w:rPr>
          <w:rFonts w:ascii="Verdana" w:hAnsi="Verdana"/>
          <w:sz w:val="22"/>
          <w:szCs w:val="22"/>
          <w:vertAlign w:val="superscript"/>
        </w:rPr>
        <w:t>th</w:t>
      </w:r>
      <w:r>
        <w:rPr>
          <w:rFonts w:ascii="Verdana" w:hAnsi="Verdana"/>
          <w:sz w:val="22"/>
          <w:szCs w:val="22"/>
        </w:rPr>
        <w:t xml:space="preserve"> </w:t>
      </w:r>
      <w:r w:rsidRPr="005D1726">
        <w:rPr>
          <w:rFonts w:ascii="Verdana" w:hAnsi="Verdana"/>
          <w:sz w:val="22"/>
          <w:szCs w:val="22"/>
        </w:rPr>
        <w:t xml:space="preserve"> January</w:t>
      </w:r>
      <w:proofErr w:type="gramEnd"/>
      <w:r w:rsidRPr="005D1726">
        <w:rPr>
          <w:rFonts w:ascii="Verdana" w:hAnsi="Verdana"/>
          <w:sz w:val="22"/>
          <w:szCs w:val="22"/>
        </w:rPr>
        <w:t xml:space="preserve"> 2024). </w:t>
      </w:r>
    </w:p>
    <w:p w14:paraId="312B1899" w14:textId="77777777" w:rsidR="00F178C7" w:rsidRPr="005D1726" w:rsidRDefault="00F178C7" w:rsidP="00F178C7">
      <w:pPr>
        <w:pStyle w:val="NormalWeb"/>
        <w:rPr>
          <w:rFonts w:ascii="Verdana" w:hAnsi="Verdana"/>
          <w:sz w:val="22"/>
          <w:szCs w:val="22"/>
        </w:rPr>
      </w:pPr>
    </w:p>
    <w:p w14:paraId="5D5B6C3D" w14:textId="77777777" w:rsidR="00F178C7" w:rsidRPr="000205F2" w:rsidRDefault="00F178C7" w:rsidP="00F178C7">
      <w:pPr>
        <w:pStyle w:val="NormalWeb"/>
        <w:rPr>
          <w:rFonts w:ascii="Verdana" w:hAnsi="Verdana"/>
        </w:rPr>
      </w:pPr>
    </w:p>
    <w:p w14:paraId="17544504" w14:textId="77777777" w:rsidR="00F178C7" w:rsidRPr="009E3F5F" w:rsidRDefault="00F178C7" w:rsidP="00F178C7"/>
    <w:p w14:paraId="16E870AA" w14:textId="77777777" w:rsidR="00F178C7" w:rsidRDefault="00F178C7" w:rsidP="00F178C7">
      <w:pPr>
        <w:spacing w:after="160" w:line="278" w:lineRule="auto"/>
        <w:rPr>
          <w:rFonts w:ascii="Verdana" w:hAnsi="Verdana"/>
          <w:sz w:val="22"/>
          <w:szCs w:val="22"/>
        </w:rPr>
      </w:pPr>
      <w:r>
        <w:rPr>
          <w:rFonts w:ascii="Verdana" w:hAnsi="Verdana"/>
          <w:sz w:val="22"/>
          <w:szCs w:val="22"/>
        </w:rPr>
        <w:br w:type="page"/>
      </w:r>
    </w:p>
    <w:p w14:paraId="6E36E4CC" w14:textId="77777777" w:rsidR="00F178C7" w:rsidRPr="00ED78EB" w:rsidRDefault="00F178C7" w:rsidP="00B37A0E">
      <w:pPr>
        <w:pStyle w:val="Heading1"/>
        <w:rPr>
          <w:color w:val="0D0D0D" w:themeColor="text1" w:themeTint="F2"/>
        </w:rPr>
      </w:pPr>
      <w:bookmarkStart w:id="2" w:name="_Toc156810719"/>
      <w:r w:rsidRPr="00ED78EB">
        <w:rPr>
          <w:color w:val="0D0D0D" w:themeColor="text1" w:themeTint="F2"/>
        </w:rPr>
        <w:lastRenderedPageBreak/>
        <w:t>Blog 2 - A Whole new digital world.</w:t>
      </w:r>
      <w:bookmarkEnd w:id="2"/>
    </w:p>
    <w:p w14:paraId="4AF46B68" w14:textId="77777777" w:rsidR="00F178C7" w:rsidRPr="00ED78EB" w:rsidRDefault="00F178C7" w:rsidP="00F178C7">
      <w:pPr>
        <w:spacing w:line="360" w:lineRule="auto"/>
        <w:rPr>
          <w:rFonts w:ascii="Verdana" w:hAnsi="Verdana"/>
          <w:sz w:val="28"/>
          <w:szCs w:val="28"/>
        </w:rPr>
      </w:pPr>
    </w:p>
    <w:p w14:paraId="1DC95404" w14:textId="77777777" w:rsidR="00F178C7" w:rsidRPr="00ED78EB" w:rsidRDefault="00F178C7" w:rsidP="00F178C7">
      <w:pPr>
        <w:spacing w:line="360" w:lineRule="auto"/>
        <w:rPr>
          <w:rFonts w:ascii="Verdana" w:hAnsi="Verdana"/>
          <w:sz w:val="28"/>
          <w:szCs w:val="28"/>
        </w:rPr>
      </w:pPr>
      <w:r w:rsidRPr="00ED78EB">
        <w:rPr>
          <w:rFonts w:ascii="Verdana" w:hAnsi="Verdana"/>
          <w:sz w:val="28"/>
          <w:szCs w:val="28"/>
        </w:rPr>
        <w:t>Let me take you on the digital magic carpet and explain to you how it is affecting our youth of today.</w:t>
      </w:r>
    </w:p>
    <w:p w14:paraId="4FA8F21F" w14:textId="77777777" w:rsidR="00F178C7" w:rsidRPr="00ED78EB" w:rsidRDefault="00F178C7" w:rsidP="00F178C7">
      <w:pPr>
        <w:spacing w:line="360" w:lineRule="auto"/>
        <w:rPr>
          <w:rFonts w:ascii="Verdana" w:hAnsi="Verdana"/>
          <w:sz w:val="22"/>
          <w:szCs w:val="22"/>
        </w:rPr>
      </w:pPr>
    </w:p>
    <w:p w14:paraId="1F5D72D8" w14:textId="77777777" w:rsidR="00F178C7" w:rsidRDefault="00F178C7" w:rsidP="00F178C7">
      <w:pPr>
        <w:spacing w:line="360" w:lineRule="auto"/>
        <w:rPr>
          <w:rFonts w:ascii="Verdana" w:hAnsi="Verdana"/>
          <w:sz w:val="22"/>
          <w:szCs w:val="22"/>
        </w:rPr>
      </w:pPr>
      <w:r w:rsidRPr="00ED78EB">
        <w:rPr>
          <w:rFonts w:ascii="Verdana" w:hAnsi="Verdana"/>
          <w:sz w:val="22"/>
          <w:szCs w:val="22"/>
        </w:rPr>
        <w:t xml:space="preserve">Many people may look at children using their devices rather than interacting with peers and think they are losing the ability to socialise. However, at the tips of their fingertips they have the world wide web as their best friend. They can communicate with various group chats at one time rather than spending time with just one group in the real world. That is in fact the issue, they are socialising but not face to face and it is this skill and ability they are lacking from turning to technology to socialise. On their devices they could be communicating with anyone in any part of the world but is this really socialising. Gone are the days you use your   mobile phone for just a simple text or phone call, now they use a wide variety of social media apps such as Facebook, Instagram, </w:t>
      </w:r>
      <w:proofErr w:type="spellStart"/>
      <w:r w:rsidRPr="00ED78EB">
        <w:rPr>
          <w:rFonts w:ascii="Verdana" w:hAnsi="Verdana"/>
          <w:sz w:val="22"/>
          <w:szCs w:val="22"/>
        </w:rPr>
        <w:t>SnapChat</w:t>
      </w:r>
      <w:proofErr w:type="spellEnd"/>
      <w:r w:rsidRPr="00ED78EB">
        <w:rPr>
          <w:rFonts w:ascii="Verdana" w:hAnsi="Verdana"/>
          <w:sz w:val="22"/>
          <w:szCs w:val="22"/>
        </w:rPr>
        <w:t xml:space="preserve">, </w:t>
      </w:r>
      <w:proofErr w:type="spellStart"/>
      <w:r w:rsidRPr="00ED78EB">
        <w:rPr>
          <w:rFonts w:ascii="Verdana" w:hAnsi="Verdana"/>
          <w:sz w:val="22"/>
          <w:szCs w:val="22"/>
        </w:rPr>
        <w:t>Whatsapp</w:t>
      </w:r>
      <w:proofErr w:type="spellEnd"/>
      <w:r w:rsidRPr="00ED78EB">
        <w:rPr>
          <w:rFonts w:ascii="Verdana" w:hAnsi="Verdana"/>
          <w:sz w:val="22"/>
          <w:szCs w:val="22"/>
        </w:rPr>
        <w:t xml:space="preserve">, Twitter and TikTok just to name a few. </w:t>
      </w:r>
      <w:proofErr w:type="spellStart"/>
      <w:r w:rsidRPr="00ED78EB">
        <w:rPr>
          <w:rFonts w:ascii="Verdana" w:hAnsi="Verdana"/>
          <w:sz w:val="22"/>
          <w:szCs w:val="22"/>
        </w:rPr>
        <w:t>Rafalow</w:t>
      </w:r>
      <w:proofErr w:type="spellEnd"/>
      <w:r w:rsidRPr="00ED78EB">
        <w:rPr>
          <w:rFonts w:ascii="Verdana" w:hAnsi="Verdana"/>
          <w:sz w:val="22"/>
          <w:szCs w:val="22"/>
        </w:rPr>
        <w:t xml:space="preserve"> (2020) asserts “These practices also help the development of digital skills like facility with digital platforms and online communication”. Nevertheless, with these readily available 24/7 socialising and communicating with the world never stops, this can be difficult for those children experiencing bullying, it becomes cyber bullying which can be relentless and doesn’t stop at the school gates. </w:t>
      </w:r>
    </w:p>
    <w:p w14:paraId="5F0B8B4E" w14:textId="77777777" w:rsidR="00F178C7" w:rsidRPr="00ED78EB" w:rsidRDefault="00F178C7" w:rsidP="00F178C7">
      <w:pPr>
        <w:spacing w:line="360" w:lineRule="auto"/>
        <w:rPr>
          <w:rFonts w:ascii="Verdana" w:hAnsi="Verdana"/>
          <w:sz w:val="22"/>
          <w:szCs w:val="22"/>
        </w:rPr>
      </w:pPr>
    </w:p>
    <w:p w14:paraId="58EC0A13" w14:textId="77777777" w:rsidR="00F178C7" w:rsidRPr="00ED78EB" w:rsidRDefault="00F178C7" w:rsidP="00F178C7">
      <w:pPr>
        <w:spacing w:line="360" w:lineRule="auto"/>
        <w:jc w:val="center"/>
        <w:rPr>
          <w:rFonts w:ascii="Verdana" w:hAnsi="Verdana"/>
          <w:sz w:val="22"/>
          <w:szCs w:val="22"/>
        </w:rPr>
      </w:pPr>
      <w:r w:rsidRPr="00ED78EB">
        <w:rPr>
          <w:rFonts w:ascii="Verdana" w:hAnsi="Verdana"/>
          <w:sz w:val="22"/>
          <w:szCs w:val="22"/>
        </w:rPr>
        <mc:AlternateContent>
          <mc:Choice Requires="wps">
            <w:drawing>
              <wp:anchor distT="0" distB="0" distL="114300" distR="114300" simplePos="0" relativeHeight="251660288" behindDoc="0" locked="0" layoutInCell="1" allowOverlap="1" wp14:anchorId="324CC4FC" wp14:editId="462DC46C">
                <wp:simplePos x="0" y="0"/>
                <wp:positionH relativeFrom="column">
                  <wp:posOffset>4304222</wp:posOffset>
                </wp:positionH>
                <wp:positionV relativeFrom="paragraph">
                  <wp:posOffset>2157361</wp:posOffset>
                </wp:positionV>
                <wp:extent cx="1552353" cy="320400"/>
                <wp:effectExtent l="0" t="0" r="0" b="0"/>
                <wp:wrapNone/>
                <wp:docPr id="902704686" name="Text Box 6"/>
                <wp:cNvGraphicFramePr/>
                <a:graphic xmlns:a="http://schemas.openxmlformats.org/drawingml/2006/main">
                  <a:graphicData uri="http://schemas.microsoft.com/office/word/2010/wordprocessingShape">
                    <wps:wsp>
                      <wps:cNvSpPr txBox="1"/>
                      <wps:spPr>
                        <a:xfrm>
                          <a:off x="0" y="0"/>
                          <a:ext cx="1552353" cy="320400"/>
                        </a:xfrm>
                        <a:prstGeom prst="rect">
                          <a:avLst/>
                        </a:prstGeom>
                        <a:noFill/>
                        <a:ln w="6350">
                          <a:noFill/>
                        </a:ln>
                      </wps:spPr>
                      <wps:txbx>
                        <w:txbxContent>
                          <w:p w14:paraId="51FEB554" w14:textId="77777777" w:rsidR="00F178C7" w:rsidRPr="00B37A0E" w:rsidRDefault="00F178C7" w:rsidP="00F178C7">
                            <w:pPr>
                              <w:rPr>
                                <w:rFonts w:ascii="Verdana" w:hAnsi="Verdana"/>
                              </w:rPr>
                            </w:pPr>
                            <w:r w:rsidRPr="00B37A0E">
                              <w:rPr>
                                <w:rFonts w:ascii="Verdana" w:hAnsi="Verdana"/>
                              </w:rPr>
                              <w:t>(Hopper,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4CC4FC" id="Text Box 6" o:spid="_x0000_s1029" type="#_x0000_t202" style="position:absolute;left:0;text-align:left;margin-left:338.9pt;margin-top:169.85pt;width:122.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" filled="f" stroked="f" strokeweight=".5pt">
                <v:textbox>
                  <w:txbxContent>
                    <w:p w14:paraId="51FEB554" w14:textId="77777777" w:rsidR="00F178C7" w:rsidRPr="00B37A0E" w:rsidRDefault="00F178C7" w:rsidP="00F178C7">
                      <w:pPr>
                        <w:rPr>
                          <w:rFonts w:ascii="Verdana" w:hAnsi="Verdana"/>
                        </w:rPr>
                      </w:pPr>
                      <w:r w:rsidRPr="00B37A0E">
                        <w:rPr>
                          <w:rFonts w:ascii="Verdana" w:hAnsi="Verdana"/>
                        </w:rPr>
                        <w:t>(Hopper, 2020)</w:t>
                      </w:r>
                    </w:p>
                  </w:txbxContent>
                </v:textbox>
              </v:shape>
            </w:pict>
          </mc:Fallback>
        </mc:AlternateContent>
      </w:r>
      <w:r w:rsidRPr="00ED78EB">
        <w:rPr>
          <w:rFonts w:ascii="Verdana" w:hAnsi="Verdana"/>
          <w:sz w:val="22"/>
          <w:szCs w:val="22"/>
        </w:rPr>
        <w:fldChar w:fldCharType="begin"/>
      </w:r>
      <w:r w:rsidRPr="00ED78EB">
        <w:rPr>
          <w:rFonts w:ascii="Verdana" w:hAnsi="Verdana"/>
          <w:sz w:val="22"/>
          <w:szCs w:val="22"/>
        </w:rPr>
        <w:instrText xml:space="preserve"> INCLUDEPICTURE "https://www.thoughtco.com/thmb/8_ehgl1zg-jGE92DuMO8k0PZesg=/1500x0/filters:no_upscale():max_bytes(150000):strip_icc():format(webp)/maslow-s-hierarchy-of-needs--scalable-vector-illustration-655400474-5c6a47f246e0fb000165cb0a.jpg" \* MERGEFORMATINET </w:instrText>
      </w:r>
      <w:r w:rsidRPr="00ED78EB">
        <w:rPr>
          <w:rFonts w:ascii="Verdana" w:hAnsi="Verdana"/>
          <w:sz w:val="22"/>
          <w:szCs w:val="22"/>
        </w:rPr>
        <w:fldChar w:fldCharType="separate"/>
      </w:r>
      <w:r w:rsidRPr="00ED78EB">
        <w:rPr>
          <w:rFonts w:ascii="Verdana" w:hAnsi="Verdana"/>
          <w:sz w:val="22"/>
          <w:szCs w:val="22"/>
        </w:rPr>
        <w:drawing>
          <wp:inline distT="0" distB="0" distL="0" distR="0" wp14:anchorId="64D54B02" wp14:editId="65AB7B85">
            <wp:extent cx="3402419" cy="2404612"/>
            <wp:effectExtent l="0" t="0" r="1270" b="0"/>
            <wp:docPr id="2062414042" name="Picture 1" descr="Maslow's hierarchy of needs, scalable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scalable vector illustr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6369" cy="2421539"/>
                    </a:xfrm>
                    <a:prstGeom prst="rect">
                      <a:avLst/>
                    </a:prstGeom>
                    <a:noFill/>
                    <a:ln>
                      <a:noFill/>
                    </a:ln>
                  </pic:spPr>
                </pic:pic>
              </a:graphicData>
            </a:graphic>
          </wp:inline>
        </w:drawing>
      </w:r>
      <w:r w:rsidRPr="00ED78EB">
        <w:rPr>
          <w:rFonts w:ascii="Verdana" w:hAnsi="Verdana"/>
          <w:sz w:val="22"/>
          <w:szCs w:val="22"/>
        </w:rPr>
        <w:fldChar w:fldCharType="end"/>
      </w:r>
    </w:p>
    <w:p w14:paraId="724B5377" w14:textId="77777777" w:rsidR="00F178C7" w:rsidRPr="00ED78EB" w:rsidRDefault="00F178C7" w:rsidP="00F178C7">
      <w:pPr>
        <w:spacing w:line="360" w:lineRule="auto"/>
        <w:jc w:val="center"/>
        <w:rPr>
          <w:rFonts w:ascii="Verdana" w:hAnsi="Verdana"/>
          <w:sz w:val="22"/>
          <w:szCs w:val="22"/>
        </w:rPr>
      </w:pPr>
    </w:p>
    <w:p w14:paraId="4ECDF0E5" w14:textId="77777777" w:rsidR="00F178C7" w:rsidRDefault="00F178C7" w:rsidP="00F178C7">
      <w:pPr>
        <w:spacing w:line="360" w:lineRule="auto"/>
        <w:rPr>
          <w:rFonts w:ascii="Verdana" w:hAnsi="Verdana"/>
          <w:sz w:val="22"/>
          <w:szCs w:val="22"/>
        </w:rPr>
      </w:pPr>
      <w:r w:rsidRPr="00ED78EB">
        <w:rPr>
          <w:rFonts w:ascii="Verdana" w:hAnsi="Verdana"/>
          <w:sz w:val="22"/>
          <w:szCs w:val="22"/>
        </w:rPr>
        <w:lastRenderedPageBreak/>
        <w:t xml:space="preserve">When looking at the use of technology it is important children stay safe online. Safety is one of the levels of Maslow’s hierarchy of needs along with love and belonging, which includes friendships and a sense of connection. It is important children use technology correctly and understand the risks and dangers that comes with using devices to access the internet. It is also crucial that technology doesn’t cause them to feel isolated or distant and for young people to have a healthy balance of friendships on and off technology. </w:t>
      </w:r>
      <w:proofErr w:type="spellStart"/>
      <w:r w:rsidRPr="00ED78EB">
        <w:rPr>
          <w:rFonts w:ascii="Verdana" w:hAnsi="Verdana"/>
          <w:sz w:val="22"/>
          <w:szCs w:val="22"/>
        </w:rPr>
        <w:t>Mcleod</w:t>
      </w:r>
      <w:proofErr w:type="spellEnd"/>
      <w:r w:rsidRPr="00ED78EB">
        <w:rPr>
          <w:rFonts w:ascii="Verdana" w:hAnsi="Verdana"/>
          <w:sz w:val="22"/>
          <w:szCs w:val="22"/>
        </w:rPr>
        <w:t xml:space="preserve"> (2024) states “</w:t>
      </w:r>
      <w:r w:rsidRPr="003A40D8">
        <w:rPr>
          <w:rFonts w:ascii="Verdana" w:hAnsi="Verdana"/>
          <w:sz w:val="22"/>
          <w:szCs w:val="22"/>
        </w:rPr>
        <w:t>Maslow asserted that so long as basic needs necessary for survival were met</w:t>
      </w:r>
      <w:r w:rsidRPr="00ED78EB">
        <w:rPr>
          <w:rFonts w:ascii="Verdana" w:hAnsi="Verdana"/>
          <w:sz w:val="22"/>
          <w:szCs w:val="22"/>
        </w:rPr>
        <w:t>…</w:t>
      </w:r>
      <w:r w:rsidRPr="003A40D8">
        <w:rPr>
          <w:rFonts w:ascii="Verdana" w:hAnsi="Verdana"/>
          <w:sz w:val="22"/>
          <w:szCs w:val="22"/>
        </w:rPr>
        <w:t xml:space="preserve">higher-level needs (e.g., social needs) would begin to motivate </w:t>
      </w:r>
      <w:proofErr w:type="spellStart"/>
      <w:r w:rsidRPr="003A40D8">
        <w:rPr>
          <w:rFonts w:ascii="Verdana" w:hAnsi="Verdana"/>
          <w:sz w:val="22"/>
          <w:szCs w:val="22"/>
        </w:rPr>
        <w:t>behavior</w:t>
      </w:r>
      <w:proofErr w:type="spellEnd"/>
      <w:r w:rsidRPr="003A40D8">
        <w:rPr>
          <w:rFonts w:ascii="Verdana" w:hAnsi="Verdana"/>
          <w:sz w:val="22"/>
          <w:szCs w:val="22"/>
        </w:rPr>
        <w:t>.</w:t>
      </w:r>
      <w:r w:rsidRPr="00ED78EB">
        <w:rPr>
          <w:rFonts w:ascii="Verdana" w:hAnsi="Verdana"/>
          <w:sz w:val="22"/>
          <w:szCs w:val="22"/>
        </w:rPr>
        <w:t xml:space="preserve">” </w:t>
      </w:r>
    </w:p>
    <w:p w14:paraId="4D9F53FD" w14:textId="77777777" w:rsidR="00F178C7" w:rsidRPr="00ED78EB" w:rsidRDefault="00F178C7" w:rsidP="00F178C7">
      <w:pPr>
        <w:spacing w:line="360" w:lineRule="auto"/>
        <w:rPr>
          <w:rFonts w:ascii="Verdana" w:hAnsi="Verdana"/>
          <w:sz w:val="22"/>
          <w:szCs w:val="22"/>
        </w:rPr>
      </w:pPr>
    </w:p>
    <w:p w14:paraId="7465DFBB" w14:textId="77777777" w:rsidR="00F178C7" w:rsidRDefault="00F178C7" w:rsidP="00F178C7">
      <w:pPr>
        <w:spacing w:line="360" w:lineRule="auto"/>
        <w:rPr>
          <w:rFonts w:ascii="Verdana" w:hAnsi="Verdana"/>
          <w:sz w:val="22"/>
          <w:szCs w:val="22"/>
        </w:rPr>
      </w:pPr>
      <w:r w:rsidRPr="00ED78EB">
        <w:rPr>
          <w:rFonts w:ascii="Verdana" w:hAnsi="Verdana"/>
          <w:sz w:val="22"/>
          <w:szCs w:val="22"/>
        </w:rPr>
        <w:t xml:space="preserve">Marshall </w:t>
      </w:r>
      <w:proofErr w:type="spellStart"/>
      <w:r w:rsidRPr="00ED78EB">
        <w:rPr>
          <w:rFonts w:ascii="Verdana" w:hAnsi="Verdana"/>
          <w:sz w:val="22"/>
          <w:szCs w:val="22"/>
        </w:rPr>
        <w:t>Mcluhan</w:t>
      </w:r>
      <w:proofErr w:type="spellEnd"/>
      <w:r w:rsidRPr="00ED78EB">
        <w:rPr>
          <w:rFonts w:ascii="Verdana" w:hAnsi="Verdana"/>
          <w:sz w:val="22"/>
          <w:szCs w:val="22"/>
        </w:rPr>
        <w:t xml:space="preserve"> had his famous idea “the medium is the message” meaning it is not the message that the media delivers but the way the medium affects human consciousness and society, with media now having a social effect rather than just a tool to convey content. (Staunton, 2016) You can see this theory greatly with the likes of social media such as TikTok where trends or crazes appear via influencers who participate in them or begin them. Others then want to join in. An example of this would be the latest craze with the drink Prime. Two YouTube, influencer stars created a </w:t>
      </w:r>
      <w:proofErr w:type="gramStart"/>
      <w:r w:rsidRPr="00ED78EB">
        <w:rPr>
          <w:rFonts w:ascii="Verdana" w:hAnsi="Verdana"/>
          <w:sz w:val="22"/>
          <w:szCs w:val="22"/>
        </w:rPr>
        <w:t>drink</w:t>
      </w:r>
      <w:proofErr w:type="gramEnd"/>
      <w:r w:rsidRPr="00ED78EB">
        <w:rPr>
          <w:rFonts w:ascii="Verdana" w:hAnsi="Verdana"/>
          <w:sz w:val="22"/>
          <w:szCs w:val="22"/>
        </w:rPr>
        <w:t xml:space="preserve"> and the internet went wild. With other influencers promoting it and then students see and what to join in too. This begins to get dangerous with certain aspects such as body image and cosmetic procedures. Social media greatly affects young people and influencers play a huge part in portraying unrealistic bodies or procedures to create an unrealistic look. However, with this being readily available for young people to see it can create low self-esteem and insecurities that shouldn’t be there. </w:t>
      </w:r>
    </w:p>
    <w:p w14:paraId="03450C70" w14:textId="77777777" w:rsidR="00F178C7" w:rsidRPr="00BA7C5A" w:rsidRDefault="00F178C7" w:rsidP="00F178C7">
      <w:pPr>
        <w:spacing w:line="360" w:lineRule="auto"/>
        <w:rPr>
          <w:rFonts w:ascii="Verdana" w:hAnsi="Verdana"/>
          <w:sz w:val="22"/>
          <w:szCs w:val="22"/>
        </w:rPr>
      </w:pPr>
    </w:p>
    <w:p w14:paraId="0AFACFC6" w14:textId="77777777" w:rsidR="00F178C7" w:rsidRDefault="00F178C7" w:rsidP="00F178C7">
      <w:pPr>
        <w:spacing w:line="360" w:lineRule="auto"/>
        <w:rPr>
          <w:rFonts w:ascii="Verdana" w:hAnsi="Verdana"/>
          <w:sz w:val="22"/>
          <w:szCs w:val="22"/>
        </w:rPr>
      </w:pPr>
      <w:r w:rsidRPr="006B30E3">
        <w:rPr>
          <w:rFonts w:ascii="Verdana" w:hAnsi="Verdana"/>
          <w:color w:val="000000" w:themeColor="text1"/>
          <w:sz w:val="22"/>
          <w:szCs w:val="22"/>
        </w:rPr>
        <w:t xml:space="preserve">Connectivism theory was created in 2005 by two theorists, George </w:t>
      </w:r>
      <w:proofErr w:type="gramStart"/>
      <w:r w:rsidRPr="006B30E3">
        <w:rPr>
          <w:rFonts w:ascii="Verdana" w:hAnsi="Verdana"/>
          <w:color w:val="000000" w:themeColor="text1"/>
          <w:sz w:val="22"/>
          <w:szCs w:val="22"/>
        </w:rPr>
        <w:t>Siemens</w:t>
      </w:r>
      <w:proofErr w:type="gramEnd"/>
      <w:r w:rsidRPr="006B30E3">
        <w:rPr>
          <w:rFonts w:ascii="Verdana" w:hAnsi="Verdana"/>
          <w:color w:val="000000" w:themeColor="text1"/>
          <w:sz w:val="22"/>
          <w:szCs w:val="22"/>
        </w:rPr>
        <w:t xml:space="preserve"> and Stephen Downes they believed because the use of technology changed how students can access information had changed learning as well, it encourages group collaboration and education through online resources (Pappas, 2023). Kurt (2023) states “</w:t>
      </w:r>
      <w:r w:rsidRPr="001623B0">
        <w:rPr>
          <w:rFonts w:ascii="Verdana" w:hAnsi="Verdana"/>
          <w:color w:val="000000" w:themeColor="text1"/>
          <w:sz w:val="22"/>
          <w:szCs w:val="22"/>
        </w:rPr>
        <w:t>Connectivism is an innovative learning theory</w:t>
      </w:r>
      <w:r w:rsidRPr="006B30E3">
        <w:rPr>
          <w:rFonts w:ascii="Verdana" w:hAnsi="Verdana"/>
          <w:color w:val="000000" w:themeColor="text1"/>
          <w:sz w:val="22"/>
          <w:szCs w:val="22"/>
        </w:rPr>
        <w:t xml:space="preserve"> …I</w:t>
      </w:r>
      <w:r w:rsidRPr="001623B0">
        <w:rPr>
          <w:rFonts w:ascii="Verdana" w:hAnsi="Verdana"/>
          <w:color w:val="000000" w:themeColor="text1"/>
          <w:sz w:val="22"/>
          <w:szCs w:val="22"/>
        </w:rPr>
        <w:t>t underscores the pivotal role of digital tools in modern education, recognizing that our era of connectivity offers limitless avenues for shaping our learning journey</w:t>
      </w:r>
      <w:r w:rsidRPr="006B30E3">
        <w:rPr>
          <w:rFonts w:ascii="Verdana" w:hAnsi="Verdana"/>
          <w:color w:val="000000" w:themeColor="text1"/>
          <w:sz w:val="22"/>
          <w:szCs w:val="22"/>
        </w:rPr>
        <w:t xml:space="preserve">s”. </w:t>
      </w:r>
      <w:r w:rsidRPr="00E00DAB">
        <w:rPr>
          <w:rFonts w:ascii="Verdana" w:hAnsi="Verdana"/>
          <w:sz w:val="22"/>
          <w:szCs w:val="22"/>
        </w:rPr>
        <w:t xml:space="preserve">Learning Theories (2023) states “Connectivism is a learning theory that explains how Internet technologies have created new opportunities for people to learn and </w:t>
      </w:r>
      <w:r w:rsidRPr="00E00DAB">
        <w:rPr>
          <w:rFonts w:ascii="Verdana" w:hAnsi="Verdana"/>
          <w:sz w:val="22"/>
          <w:szCs w:val="22"/>
        </w:rPr>
        <w:lastRenderedPageBreak/>
        <w:t>share information across the World Wide Web and among themselves</w:t>
      </w:r>
      <w:r>
        <w:rPr>
          <w:rFonts w:ascii="Verdana" w:hAnsi="Verdana"/>
          <w:sz w:val="22"/>
          <w:szCs w:val="22"/>
        </w:rPr>
        <w:t xml:space="preserve">”. </w:t>
      </w:r>
      <w:r w:rsidRPr="006B30E3">
        <w:rPr>
          <w:rFonts w:ascii="Verdana" w:hAnsi="Verdana"/>
          <w:color w:val="000000" w:themeColor="text1"/>
          <w:sz w:val="22"/>
          <w:szCs w:val="22"/>
        </w:rPr>
        <w:t xml:space="preserve">There are many benefits of connectivism theory such as motivation </w:t>
      </w:r>
      <w:r w:rsidRPr="00BA7C5A">
        <w:rPr>
          <w:rFonts w:ascii="Verdana" w:hAnsi="Verdana"/>
          <w:sz w:val="22"/>
          <w:szCs w:val="22"/>
        </w:rPr>
        <w:t xml:space="preserve">from students leading their own learning experience and are responsible for their own learning, to collaborate with peers helps them work together to problem solve and share </w:t>
      </w:r>
      <w:r w:rsidRPr="005D6F7E">
        <w:rPr>
          <w:rFonts w:ascii="Verdana" w:hAnsi="Verdana"/>
          <w:sz w:val="22"/>
          <w:szCs w:val="22"/>
        </w:rPr>
        <w:t>knowledge (Pappas, 2023). With the new curriculum in Wales being pupil centred and driven, connectivism supports this and creates students to be actively responsible for their own learning with the teacher guiding students to become navigators in their own learning. Ways in which teachers can used connectivism in the classroom room, in their lessons is through game sand a student’s innate desire for challenge and reward (Kurt, 2023).</w:t>
      </w:r>
    </w:p>
    <w:p w14:paraId="5301A36A" w14:textId="77777777" w:rsidR="00F178C7" w:rsidRPr="005D6F7E" w:rsidRDefault="00F178C7" w:rsidP="00F178C7">
      <w:pPr>
        <w:spacing w:line="360" w:lineRule="auto"/>
        <w:rPr>
          <w:rFonts w:ascii="Verdana" w:hAnsi="Verdana"/>
          <w:sz w:val="22"/>
          <w:szCs w:val="22"/>
        </w:rPr>
      </w:pPr>
    </w:p>
    <w:p w14:paraId="00E70B18" w14:textId="77777777" w:rsidR="00F178C7" w:rsidRPr="00EB4F9D" w:rsidRDefault="00F178C7" w:rsidP="00F178C7">
      <w:pPr>
        <w:spacing w:line="360" w:lineRule="auto"/>
        <w:rPr>
          <w:rFonts w:ascii="Verdana" w:hAnsi="Verdana"/>
          <w:sz w:val="22"/>
          <w:szCs w:val="22"/>
        </w:rPr>
      </w:pPr>
      <w:r w:rsidRPr="005D6F7E">
        <w:rPr>
          <w:rFonts w:ascii="Verdana" w:hAnsi="Verdana"/>
          <w:sz w:val="22"/>
          <w:szCs w:val="22"/>
        </w:rPr>
        <w:t>It is important to keep learners safe in this digital world, they are taught what to look out for and how to get help, there are policies in place to help support this. Wales Safeguarding Procedures (2021) reminds us that safeguarding is everyone’s responsibility, with technology quickly evolving the information about online abuse becomes outdated so as practitioners it is important to stay up to date with information and advice (Wales Safeguard Procedures, 2021).</w:t>
      </w:r>
    </w:p>
    <w:p w14:paraId="3AA149FF" w14:textId="77777777" w:rsidR="00F178C7" w:rsidRDefault="00F178C7" w:rsidP="00F178C7">
      <w:pPr>
        <w:spacing w:after="160" w:line="360" w:lineRule="auto"/>
        <w:rPr>
          <w:rFonts w:ascii="Verdana" w:hAnsi="Verdana"/>
          <w:sz w:val="22"/>
          <w:szCs w:val="22"/>
        </w:rPr>
      </w:pPr>
    </w:p>
    <w:p w14:paraId="58A090E8" w14:textId="77777777" w:rsidR="00F178C7" w:rsidRPr="00E00DAB" w:rsidRDefault="00F178C7" w:rsidP="00F178C7">
      <w:pPr>
        <w:rPr>
          <w:rFonts w:ascii="Verdana" w:hAnsi="Verdana"/>
          <w:sz w:val="22"/>
          <w:szCs w:val="22"/>
        </w:rPr>
      </w:pPr>
    </w:p>
    <w:p w14:paraId="22E3EE59" w14:textId="77777777" w:rsidR="00F178C7" w:rsidRPr="00E00DAB" w:rsidRDefault="00F178C7" w:rsidP="00F178C7">
      <w:pPr>
        <w:rPr>
          <w:rFonts w:ascii="Verdana" w:hAnsi="Verdana"/>
          <w:sz w:val="22"/>
          <w:szCs w:val="22"/>
        </w:rPr>
      </w:pPr>
    </w:p>
    <w:p w14:paraId="1D3B8C8C" w14:textId="77777777" w:rsidR="00F178C7" w:rsidRDefault="00F178C7" w:rsidP="00F178C7">
      <w:pPr>
        <w:spacing w:after="160" w:line="278" w:lineRule="auto"/>
        <w:rPr>
          <w:rFonts w:ascii="Verdana" w:hAnsi="Verdana"/>
          <w:sz w:val="22"/>
          <w:szCs w:val="22"/>
        </w:rPr>
      </w:pPr>
      <w:r>
        <w:rPr>
          <w:rFonts w:ascii="Verdana" w:hAnsi="Verdana"/>
          <w:sz w:val="22"/>
          <w:szCs w:val="22"/>
        </w:rPr>
        <w:br w:type="page"/>
      </w:r>
    </w:p>
    <w:p w14:paraId="108BA3E4" w14:textId="77777777" w:rsidR="00F178C7" w:rsidRDefault="00F178C7" w:rsidP="00B37A0E">
      <w:pPr>
        <w:pStyle w:val="Heading2"/>
        <w:rPr>
          <w:color w:val="0D0D0D" w:themeColor="text1" w:themeTint="F2"/>
        </w:rPr>
      </w:pPr>
      <w:bookmarkStart w:id="3" w:name="_Toc156810720"/>
      <w:r w:rsidRPr="00E00DAB">
        <w:rPr>
          <w:color w:val="0D0D0D" w:themeColor="text1" w:themeTint="F2"/>
        </w:rPr>
        <w:lastRenderedPageBreak/>
        <w:t>References</w:t>
      </w:r>
      <w:bookmarkEnd w:id="3"/>
    </w:p>
    <w:p w14:paraId="581B0AD0" w14:textId="77777777" w:rsidR="00F178C7" w:rsidRPr="006B30E3" w:rsidRDefault="00F178C7" w:rsidP="00F178C7">
      <w:pPr>
        <w:rPr>
          <w:rFonts w:ascii="Verdana" w:hAnsi="Verdana"/>
          <w:sz w:val="22"/>
          <w:szCs w:val="22"/>
        </w:rPr>
      </w:pPr>
    </w:p>
    <w:p w14:paraId="207AB51E" w14:textId="77777777" w:rsidR="00F178C7" w:rsidRDefault="00F178C7" w:rsidP="00F178C7">
      <w:pPr>
        <w:rPr>
          <w:rFonts w:ascii="Verdana" w:hAnsi="Verdana"/>
          <w:sz w:val="22"/>
          <w:szCs w:val="22"/>
        </w:rPr>
      </w:pPr>
      <w:r w:rsidRPr="006B30E3">
        <w:rPr>
          <w:rFonts w:ascii="Verdana" w:hAnsi="Verdana"/>
          <w:sz w:val="22"/>
          <w:szCs w:val="22"/>
        </w:rPr>
        <w:t xml:space="preserve">Hopper, E. (2020) Maslow’s hierarchy of needs explained, ThoughtCo. Available at: https://www.thoughtco.com/maslows-hierarchy-of-needs-4582571 (Accessed: </w:t>
      </w:r>
      <w:r>
        <w:rPr>
          <w:rFonts w:ascii="Verdana" w:hAnsi="Verdana"/>
          <w:sz w:val="22"/>
          <w:szCs w:val="22"/>
        </w:rPr>
        <w:t>18</w:t>
      </w:r>
      <w:r w:rsidRPr="006B30E3">
        <w:rPr>
          <w:rFonts w:ascii="Verdana" w:hAnsi="Verdana"/>
          <w:sz w:val="22"/>
          <w:szCs w:val="22"/>
          <w:vertAlign w:val="superscript"/>
        </w:rPr>
        <w:t>th</w:t>
      </w:r>
      <w:r w:rsidRPr="006B30E3">
        <w:rPr>
          <w:rFonts w:ascii="Verdana" w:hAnsi="Verdana"/>
          <w:sz w:val="22"/>
          <w:szCs w:val="22"/>
        </w:rPr>
        <w:t xml:space="preserve"> January 2024). </w:t>
      </w:r>
    </w:p>
    <w:p w14:paraId="1E82F46D" w14:textId="77777777" w:rsidR="00F178C7" w:rsidRPr="006B30E3" w:rsidRDefault="00F178C7" w:rsidP="00F178C7">
      <w:pPr>
        <w:rPr>
          <w:rFonts w:ascii="Verdana" w:hAnsi="Verdana"/>
          <w:sz w:val="22"/>
          <w:szCs w:val="22"/>
        </w:rPr>
      </w:pPr>
    </w:p>
    <w:p w14:paraId="20E7B9BD" w14:textId="77777777" w:rsidR="00F178C7" w:rsidRDefault="00F178C7" w:rsidP="00F178C7">
      <w:pPr>
        <w:rPr>
          <w:rFonts w:ascii="Verdana" w:hAnsi="Verdana"/>
          <w:sz w:val="22"/>
          <w:szCs w:val="22"/>
        </w:rPr>
      </w:pPr>
      <w:r w:rsidRPr="006B30E3">
        <w:rPr>
          <w:rFonts w:ascii="Verdana" w:hAnsi="Verdana"/>
          <w:sz w:val="22"/>
          <w:szCs w:val="22"/>
        </w:rPr>
        <w:t xml:space="preserve">Kurt, S. (2023) </w:t>
      </w:r>
      <w:r w:rsidRPr="006B30E3">
        <w:rPr>
          <w:rFonts w:ascii="Verdana" w:hAnsi="Verdana"/>
          <w:i/>
          <w:iCs/>
          <w:sz w:val="22"/>
          <w:szCs w:val="22"/>
        </w:rPr>
        <w:t xml:space="preserve">Connectivism Learning Theory. </w:t>
      </w:r>
      <w:r w:rsidRPr="006B30E3">
        <w:rPr>
          <w:rFonts w:ascii="Verdana" w:hAnsi="Verdana"/>
          <w:sz w:val="22"/>
          <w:szCs w:val="22"/>
        </w:rPr>
        <w:t xml:space="preserve">Available at: </w:t>
      </w:r>
      <w:hyperlink r:id="rId12" w:history="1">
        <w:r w:rsidRPr="006B30E3">
          <w:rPr>
            <w:rStyle w:val="Hyperlink"/>
            <w:rFonts w:ascii="Verdana" w:hAnsi="Verdana"/>
            <w:sz w:val="22"/>
            <w:szCs w:val="22"/>
          </w:rPr>
          <w:t>https://educationaltechnology.net/connectivism-learning-theory/</w:t>
        </w:r>
      </w:hyperlink>
      <w:r w:rsidRPr="006B30E3">
        <w:rPr>
          <w:rFonts w:ascii="Verdana" w:hAnsi="Verdana"/>
          <w:sz w:val="22"/>
          <w:szCs w:val="22"/>
        </w:rPr>
        <w:t xml:space="preserve"> (Accessed: </w:t>
      </w:r>
      <w:r>
        <w:rPr>
          <w:rFonts w:ascii="Verdana" w:hAnsi="Verdana"/>
          <w:sz w:val="22"/>
          <w:szCs w:val="22"/>
        </w:rPr>
        <w:t>18</w:t>
      </w:r>
      <w:r w:rsidRPr="006B30E3">
        <w:rPr>
          <w:rFonts w:ascii="Verdana" w:hAnsi="Verdana"/>
          <w:sz w:val="22"/>
          <w:szCs w:val="22"/>
          <w:vertAlign w:val="superscript"/>
        </w:rPr>
        <w:t>th</w:t>
      </w:r>
      <w:r>
        <w:rPr>
          <w:rFonts w:ascii="Verdana" w:hAnsi="Verdana"/>
          <w:sz w:val="22"/>
          <w:szCs w:val="22"/>
        </w:rPr>
        <w:t xml:space="preserve"> </w:t>
      </w:r>
      <w:r w:rsidRPr="006B30E3">
        <w:rPr>
          <w:rFonts w:ascii="Verdana" w:hAnsi="Verdana"/>
          <w:sz w:val="22"/>
          <w:szCs w:val="22"/>
        </w:rPr>
        <w:t>January 2024)</w:t>
      </w:r>
    </w:p>
    <w:p w14:paraId="74CD4DB7" w14:textId="77777777" w:rsidR="00F178C7" w:rsidRPr="006B30E3" w:rsidRDefault="00F178C7" w:rsidP="00F178C7">
      <w:pPr>
        <w:rPr>
          <w:rFonts w:ascii="Verdana" w:hAnsi="Verdana"/>
          <w:sz w:val="22"/>
          <w:szCs w:val="22"/>
        </w:rPr>
      </w:pPr>
    </w:p>
    <w:p w14:paraId="032B5F51" w14:textId="77777777" w:rsidR="00F178C7" w:rsidRDefault="00F178C7" w:rsidP="00F178C7">
      <w:pPr>
        <w:rPr>
          <w:rFonts w:ascii="Verdana" w:hAnsi="Verdana"/>
          <w:sz w:val="22"/>
          <w:szCs w:val="22"/>
        </w:rPr>
      </w:pPr>
      <w:r w:rsidRPr="006B30E3">
        <w:rPr>
          <w:rFonts w:ascii="Verdana" w:hAnsi="Verdana"/>
          <w:sz w:val="22"/>
          <w:szCs w:val="22"/>
        </w:rPr>
        <w:t xml:space="preserve">Learning Theories (2023) Connectivism (Siemens, Downes). Available at: </w:t>
      </w:r>
      <w:hyperlink r:id="rId13" w:history="1">
        <w:r w:rsidRPr="006B30E3">
          <w:rPr>
            <w:rStyle w:val="Hyperlink"/>
            <w:rFonts w:ascii="Verdana" w:hAnsi="Verdana"/>
            <w:sz w:val="22"/>
            <w:szCs w:val="22"/>
          </w:rPr>
          <w:t>https://learning-theories.com/connectivism-siemens-downes.html</w:t>
        </w:r>
      </w:hyperlink>
      <w:r w:rsidRPr="006B30E3">
        <w:rPr>
          <w:rFonts w:ascii="Verdana" w:hAnsi="Verdana"/>
          <w:sz w:val="22"/>
          <w:szCs w:val="22"/>
        </w:rPr>
        <w:t xml:space="preserve"> (Accessed: </w:t>
      </w:r>
      <w:r>
        <w:rPr>
          <w:rFonts w:ascii="Verdana" w:hAnsi="Verdana"/>
          <w:sz w:val="22"/>
          <w:szCs w:val="22"/>
        </w:rPr>
        <w:t>19</w:t>
      </w:r>
      <w:r w:rsidRPr="006B30E3">
        <w:rPr>
          <w:rFonts w:ascii="Verdana" w:hAnsi="Verdana"/>
          <w:sz w:val="22"/>
          <w:szCs w:val="22"/>
          <w:vertAlign w:val="superscript"/>
        </w:rPr>
        <w:t>th</w:t>
      </w:r>
      <w:r w:rsidRPr="006B30E3">
        <w:rPr>
          <w:rFonts w:ascii="Verdana" w:hAnsi="Verdana"/>
          <w:sz w:val="22"/>
          <w:szCs w:val="22"/>
        </w:rPr>
        <w:t xml:space="preserve"> January 2024)</w:t>
      </w:r>
    </w:p>
    <w:p w14:paraId="31F4673D" w14:textId="77777777" w:rsidR="00F178C7" w:rsidRPr="006B30E3" w:rsidRDefault="00F178C7" w:rsidP="00F178C7">
      <w:pPr>
        <w:rPr>
          <w:rFonts w:ascii="Verdana" w:hAnsi="Verdana"/>
          <w:sz w:val="22"/>
          <w:szCs w:val="22"/>
        </w:rPr>
      </w:pPr>
    </w:p>
    <w:p w14:paraId="08296D93" w14:textId="77777777" w:rsidR="00F178C7" w:rsidRDefault="00F178C7" w:rsidP="00F178C7">
      <w:pPr>
        <w:rPr>
          <w:rFonts w:ascii="Verdana" w:hAnsi="Verdana"/>
          <w:sz w:val="22"/>
          <w:szCs w:val="22"/>
        </w:rPr>
      </w:pPr>
      <w:proofErr w:type="spellStart"/>
      <w:r w:rsidRPr="006B30E3">
        <w:rPr>
          <w:rFonts w:ascii="Verdana" w:hAnsi="Verdana"/>
          <w:sz w:val="22"/>
          <w:szCs w:val="22"/>
        </w:rPr>
        <w:t>Mcleod</w:t>
      </w:r>
      <w:proofErr w:type="spellEnd"/>
      <w:r w:rsidRPr="006B30E3">
        <w:rPr>
          <w:rFonts w:ascii="Verdana" w:hAnsi="Verdana"/>
          <w:sz w:val="22"/>
          <w:szCs w:val="22"/>
        </w:rPr>
        <w:t xml:space="preserve">, S. (2024) Maslow’s hierarchy of needs, Simply Psychology. Available at: https://www.simplypsychology.org/maslow.html#:~:text=There%20are%20five%20levels%20in,esteem%2C%20and%20self%2Dactualization. (Accessed: </w:t>
      </w:r>
      <w:r>
        <w:rPr>
          <w:rFonts w:ascii="Verdana" w:hAnsi="Verdana"/>
          <w:sz w:val="22"/>
          <w:szCs w:val="22"/>
        </w:rPr>
        <w:t>20</w:t>
      </w:r>
      <w:r w:rsidRPr="006B30E3">
        <w:rPr>
          <w:rFonts w:ascii="Verdana" w:hAnsi="Verdana"/>
          <w:sz w:val="22"/>
          <w:szCs w:val="22"/>
          <w:vertAlign w:val="superscript"/>
        </w:rPr>
        <w:t>th</w:t>
      </w:r>
      <w:r w:rsidRPr="006B30E3">
        <w:rPr>
          <w:rFonts w:ascii="Verdana" w:hAnsi="Verdana"/>
          <w:sz w:val="22"/>
          <w:szCs w:val="22"/>
        </w:rPr>
        <w:t xml:space="preserve"> January 2024). </w:t>
      </w:r>
    </w:p>
    <w:p w14:paraId="385D65C9" w14:textId="77777777" w:rsidR="00F178C7" w:rsidRPr="006B30E3" w:rsidRDefault="00F178C7" w:rsidP="00F178C7">
      <w:pPr>
        <w:rPr>
          <w:rFonts w:ascii="Verdana" w:hAnsi="Verdana"/>
          <w:sz w:val="22"/>
          <w:szCs w:val="22"/>
        </w:rPr>
      </w:pPr>
    </w:p>
    <w:p w14:paraId="7216B180" w14:textId="77777777" w:rsidR="00F178C7" w:rsidRDefault="00F178C7" w:rsidP="00F178C7">
      <w:pPr>
        <w:rPr>
          <w:rFonts w:ascii="Verdana" w:hAnsi="Verdana"/>
          <w:sz w:val="22"/>
          <w:szCs w:val="22"/>
        </w:rPr>
      </w:pPr>
      <w:r w:rsidRPr="006B30E3">
        <w:rPr>
          <w:rFonts w:ascii="Verdana" w:hAnsi="Verdana"/>
          <w:sz w:val="22"/>
          <w:szCs w:val="22"/>
        </w:rPr>
        <w:t xml:space="preserve">Pappas, C. (2023) </w:t>
      </w:r>
      <w:r w:rsidRPr="006B30E3">
        <w:rPr>
          <w:rFonts w:ascii="Verdana" w:hAnsi="Verdana"/>
          <w:i/>
          <w:iCs/>
          <w:sz w:val="22"/>
          <w:szCs w:val="22"/>
        </w:rPr>
        <w:t xml:space="preserve">Everything You Need </w:t>
      </w:r>
      <w:proofErr w:type="gramStart"/>
      <w:r w:rsidRPr="006B30E3">
        <w:rPr>
          <w:rFonts w:ascii="Verdana" w:hAnsi="Verdana"/>
          <w:i/>
          <w:iCs/>
          <w:sz w:val="22"/>
          <w:szCs w:val="22"/>
        </w:rPr>
        <w:t>To</w:t>
      </w:r>
      <w:proofErr w:type="gramEnd"/>
      <w:r w:rsidRPr="006B30E3">
        <w:rPr>
          <w:rFonts w:ascii="Verdana" w:hAnsi="Verdana"/>
          <w:i/>
          <w:iCs/>
          <w:sz w:val="22"/>
          <w:szCs w:val="22"/>
        </w:rPr>
        <w:t xml:space="preserve"> Know About The Connectivism Learning Theory. </w:t>
      </w:r>
      <w:r w:rsidRPr="006B30E3">
        <w:rPr>
          <w:rFonts w:ascii="Verdana" w:hAnsi="Verdana"/>
          <w:sz w:val="22"/>
          <w:szCs w:val="22"/>
        </w:rPr>
        <w:t>Available at:</w:t>
      </w:r>
      <w:r w:rsidRPr="006B30E3">
        <w:rPr>
          <w:rFonts w:ascii="Verdana" w:hAnsi="Verdana"/>
          <w:i/>
          <w:iCs/>
          <w:sz w:val="22"/>
          <w:szCs w:val="22"/>
        </w:rPr>
        <w:t xml:space="preserve"> </w:t>
      </w:r>
      <w:hyperlink r:id="rId14" w:history="1">
        <w:r w:rsidRPr="006B30E3">
          <w:rPr>
            <w:rStyle w:val="Hyperlink"/>
            <w:rFonts w:ascii="Verdana" w:hAnsi="Verdana"/>
            <w:sz w:val="22"/>
            <w:szCs w:val="22"/>
          </w:rPr>
          <w:t>https://elearningindustry.com/everything-you-need-to-know-about-the-connectivism-learning-theory</w:t>
        </w:r>
      </w:hyperlink>
      <w:r w:rsidRPr="006B30E3">
        <w:rPr>
          <w:rFonts w:ascii="Verdana" w:hAnsi="Verdana"/>
          <w:sz w:val="22"/>
          <w:szCs w:val="22"/>
        </w:rPr>
        <w:t xml:space="preserve"> (Accessed:</w:t>
      </w:r>
      <w:r>
        <w:rPr>
          <w:rFonts w:ascii="Verdana" w:hAnsi="Verdana"/>
          <w:sz w:val="22"/>
          <w:szCs w:val="22"/>
        </w:rPr>
        <w:t>19</w:t>
      </w:r>
      <w:r w:rsidRPr="006B30E3">
        <w:rPr>
          <w:rFonts w:ascii="Verdana" w:hAnsi="Verdana"/>
          <w:sz w:val="22"/>
          <w:szCs w:val="22"/>
          <w:vertAlign w:val="superscript"/>
        </w:rPr>
        <w:t>th</w:t>
      </w:r>
      <w:r w:rsidRPr="006B30E3">
        <w:rPr>
          <w:rFonts w:ascii="Verdana" w:hAnsi="Verdana"/>
          <w:sz w:val="22"/>
          <w:szCs w:val="22"/>
        </w:rPr>
        <w:t xml:space="preserve"> January 2024)</w:t>
      </w:r>
    </w:p>
    <w:p w14:paraId="6BA46166" w14:textId="77777777" w:rsidR="00F178C7" w:rsidRPr="006B30E3" w:rsidRDefault="00F178C7" w:rsidP="00F178C7">
      <w:pPr>
        <w:rPr>
          <w:rFonts w:ascii="Verdana" w:hAnsi="Verdana"/>
          <w:i/>
          <w:iCs/>
          <w:sz w:val="22"/>
          <w:szCs w:val="22"/>
        </w:rPr>
      </w:pPr>
    </w:p>
    <w:p w14:paraId="1C398775" w14:textId="77777777" w:rsidR="00F178C7" w:rsidRDefault="00F178C7" w:rsidP="00F178C7">
      <w:pPr>
        <w:rPr>
          <w:rFonts w:ascii="Verdana" w:hAnsi="Verdana"/>
          <w:sz w:val="22"/>
          <w:szCs w:val="22"/>
        </w:rPr>
      </w:pPr>
      <w:proofErr w:type="spellStart"/>
      <w:r w:rsidRPr="006B30E3">
        <w:rPr>
          <w:rFonts w:ascii="Verdana" w:hAnsi="Verdana"/>
          <w:sz w:val="22"/>
          <w:szCs w:val="22"/>
        </w:rPr>
        <w:t>Rafalow</w:t>
      </w:r>
      <w:proofErr w:type="spellEnd"/>
      <w:r w:rsidRPr="006B30E3">
        <w:rPr>
          <w:rFonts w:ascii="Verdana" w:hAnsi="Verdana"/>
          <w:sz w:val="22"/>
          <w:szCs w:val="22"/>
        </w:rPr>
        <w:t xml:space="preserve">, M.H. (2020) Digital divisions: How schools create inequality in the tech era. Chicago: The University of Chicago Press. </w:t>
      </w:r>
    </w:p>
    <w:p w14:paraId="37A1D806" w14:textId="77777777" w:rsidR="00F178C7" w:rsidRPr="006B30E3" w:rsidRDefault="00F178C7" w:rsidP="00F178C7">
      <w:pPr>
        <w:rPr>
          <w:rFonts w:ascii="Verdana" w:hAnsi="Verdana"/>
          <w:sz w:val="22"/>
          <w:szCs w:val="22"/>
        </w:rPr>
      </w:pPr>
    </w:p>
    <w:p w14:paraId="56E93EB0" w14:textId="77777777" w:rsidR="00F178C7" w:rsidRDefault="00F178C7" w:rsidP="00F178C7">
      <w:pPr>
        <w:rPr>
          <w:rFonts w:ascii="Verdana" w:hAnsi="Verdana"/>
          <w:sz w:val="22"/>
          <w:szCs w:val="22"/>
        </w:rPr>
      </w:pPr>
      <w:r w:rsidRPr="006B30E3">
        <w:rPr>
          <w:rFonts w:ascii="Verdana" w:hAnsi="Verdana"/>
          <w:sz w:val="22"/>
          <w:szCs w:val="22"/>
        </w:rPr>
        <w:t xml:space="preserve">Staunton, T. (2016) </w:t>
      </w:r>
      <w:r w:rsidRPr="00F177A9">
        <w:rPr>
          <w:rFonts w:ascii="Verdana" w:hAnsi="Verdana"/>
          <w:i/>
          <w:iCs/>
          <w:sz w:val="22"/>
          <w:szCs w:val="22"/>
        </w:rPr>
        <w:t xml:space="preserve">Marshall McLuhan, “The Medium Is </w:t>
      </w:r>
      <w:proofErr w:type="gramStart"/>
      <w:r w:rsidRPr="00F177A9">
        <w:rPr>
          <w:rFonts w:ascii="Verdana" w:hAnsi="Verdana"/>
          <w:i/>
          <w:iCs/>
          <w:sz w:val="22"/>
          <w:szCs w:val="22"/>
        </w:rPr>
        <w:t>The</w:t>
      </w:r>
      <w:proofErr w:type="gramEnd"/>
      <w:r w:rsidRPr="00F177A9">
        <w:rPr>
          <w:rFonts w:ascii="Verdana" w:hAnsi="Verdana"/>
          <w:i/>
          <w:iCs/>
          <w:sz w:val="22"/>
          <w:szCs w:val="22"/>
        </w:rPr>
        <w:t xml:space="preserve"> Message” – Theories Every Careers Adviser Should Know</w:t>
      </w:r>
      <w:r w:rsidRPr="006B30E3">
        <w:rPr>
          <w:rFonts w:ascii="Verdana" w:hAnsi="Verdana"/>
          <w:i/>
          <w:iCs/>
          <w:sz w:val="22"/>
          <w:szCs w:val="22"/>
        </w:rPr>
        <w:t xml:space="preserve">. </w:t>
      </w:r>
      <w:r w:rsidRPr="006B30E3">
        <w:rPr>
          <w:rFonts w:ascii="Verdana" w:hAnsi="Verdana"/>
          <w:sz w:val="22"/>
          <w:szCs w:val="22"/>
        </w:rPr>
        <w:t xml:space="preserve">Available at: </w:t>
      </w:r>
      <w:hyperlink r:id="rId15" w:history="1">
        <w:r w:rsidRPr="006B30E3">
          <w:rPr>
            <w:rStyle w:val="Hyperlink"/>
            <w:rFonts w:ascii="Verdana" w:hAnsi="Verdana"/>
            <w:sz w:val="22"/>
            <w:szCs w:val="22"/>
          </w:rPr>
          <w:t>https://runninginaforest.wordpress.com/2016/02/12/marshall-mcluhan-the-medium-is-the-message-theories-every-careers-adviser-should-know/</w:t>
        </w:r>
      </w:hyperlink>
      <w:r w:rsidRPr="006B30E3">
        <w:rPr>
          <w:rFonts w:ascii="Verdana" w:hAnsi="Verdana"/>
          <w:sz w:val="22"/>
          <w:szCs w:val="22"/>
        </w:rPr>
        <w:t xml:space="preserve">(Acessed: </w:t>
      </w:r>
      <w:r>
        <w:rPr>
          <w:rFonts w:ascii="Verdana" w:hAnsi="Verdana"/>
          <w:sz w:val="22"/>
          <w:szCs w:val="22"/>
        </w:rPr>
        <w:t>18</w:t>
      </w:r>
      <w:r w:rsidRPr="006B30E3">
        <w:rPr>
          <w:rFonts w:ascii="Verdana" w:hAnsi="Verdana"/>
          <w:sz w:val="22"/>
          <w:szCs w:val="22"/>
          <w:vertAlign w:val="superscript"/>
        </w:rPr>
        <w:t>th</w:t>
      </w:r>
      <w:r w:rsidRPr="006B30E3">
        <w:rPr>
          <w:rFonts w:ascii="Verdana" w:hAnsi="Verdana"/>
          <w:sz w:val="22"/>
          <w:szCs w:val="22"/>
        </w:rPr>
        <w:t xml:space="preserve"> January 2024)</w:t>
      </w:r>
    </w:p>
    <w:p w14:paraId="4D16BDFA" w14:textId="77777777" w:rsidR="00F178C7" w:rsidRPr="006B30E3" w:rsidRDefault="00F178C7" w:rsidP="00F178C7">
      <w:pPr>
        <w:rPr>
          <w:rFonts w:ascii="Verdana" w:hAnsi="Verdana"/>
          <w:sz w:val="22"/>
          <w:szCs w:val="22"/>
        </w:rPr>
      </w:pPr>
    </w:p>
    <w:p w14:paraId="7C830A11" w14:textId="77777777" w:rsidR="00F178C7" w:rsidRPr="00EB4F9D" w:rsidRDefault="00F178C7" w:rsidP="00F178C7">
      <w:pPr>
        <w:rPr>
          <w:rFonts w:ascii="Verdana" w:hAnsi="Verdana"/>
          <w:sz w:val="22"/>
          <w:szCs w:val="22"/>
        </w:rPr>
      </w:pPr>
      <w:r w:rsidRPr="006B30E3">
        <w:rPr>
          <w:rFonts w:ascii="Verdana" w:hAnsi="Verdana"/>
          <w:sz w:val="22"/>
          <w:szCs w:val="22"/>
        </w:rPr>
        <w:t xml:space="preserve">Wales Safeguard Procedures (2021) </w:t>
      </w:r>
      <w:r w:rsidRPr="006B30E3">
        <w:rPr>
          <w:rFonts w:ascii="Verdana" w:hAnsi="Verdana"/>
          <w:i/>
          <w:iCs/>
          <w:sz w:val="22"/>
          <w:szCs w:val="22"/>
        </w:rPr>
        <w:t xml:space="preserve">All Wales Practice Guide. </w:t>
      </w:r>
      <w:r w:rsidRPr="006B30E3">
        <w:rPr>
          <w:rFonts w:ascii="Verdana" w:hAnsi="Verdana"/>
          <w:sz w:val="22"/>
          <w:szCs w:val="22"/>
        </w:rPr>
        <w:t xml:space="preserve">Available at: </w:t>
      </w:r>
      <w:hyperlink r:id="rId16" w:history="1">
        <w:r w:rsidRPr="006B30E3">
          <w:rPr>
            <w:rStyle w:val="Hyperlink"/>
            <w:rFonts w:ascii="Verdana" w:hAnsi="Verdana"/>
            <w:sz w:val="22"/>
            <w:szCs w:val="22"/>
          </w:rPr>
          <w:t>https://safeguarding.wales/documents/53/safeguarding-children-from-online-abuse.pdf</w:t>
        </w:r>
      </w:hyperlink>
      <w:r w:rsidRPr="006B30E3">
        <w:rPr>
          <w:rFonts w:ascii="Verdana" w:hAnsi="Verdana"/>
          <w:sz w:val="22"/>
          <w:szCs w:val="22"/>
        </w:rPr>
        <w:t xml:space="preserve"> (Accessed: </w:t>
      </w:r>
      <w:r>
        <w:rPr>
          <w:rFonts w:ascii="Verdana" w:hAnsi="Verdana"/>
          <w:sz w:val="22"/>
          <w:szCs w:val="22"/>
        </w:rPr>
        <w:t>19</w:t>
      </w:r>
      <w:r w:rsidRPr="00811502">
        <w:rPr>
          <w:rFonts w:ascii="Verdana" w:hAnsi="Verdana"/>
          <w:sz w:val="22"/>
          <w:szCs w:val="22"/>
          <w:vertAlign w:val="superscript"/>
        </w:rPr>
        <w:t>th</w:t>
      </w:r>
      <w:r w:rsidRPr="006B30E3">
        <w:rPr>
          <w:rFonts w:ascii="Verdana" w:hAnsi="Verdana"/>
          <w:sz w:val="22"/>
          <w:szCs w:val="22"/>
        </w:rPr>
        <w:t xml:space="preserve"> January 2024)</w:t>
      </w:r>
    </w:p>
    <w:p w14:paraId="4A261DBE" w14:textId="77777777" w:rsidR="00F178C7" w:rsidRDefault="00F178C7" w:rsidP="00F178C7">
      <w:pPr>
        <w:spacing w:after="160" w:line="278" w:lineRule="auto"/>
        <w:rPr>
          <w:rFonts w:ascii="Verdana" w:eastAsiaTheme="majorEastAsia" w:hAnsi="Verdana" w:cstheme="majorBidi"/>
          <w:color w:val="000000" w:themeColor="text1"/>
          <w:sz w:val="28"/>
          <w:szCs w:val="28"/>
        </w:rPr>
      </w:pPr>
    </w:p>
    <w:p w14:paraId="334FEDB2" w14:textId="77777777" w:rsidR="00F178C7" w:rsidRDefault="00F178C7" w:rsidP="00F178C7">
      <w:pPr>
        <w:spacing w:after="160" w:line="278" w:lineRule="auto"/>
        <w:rPr>
          <w:rFonts w:ascii="Verdana" w:eastAsiaTheme="majorEastAsia" w:hAnsi="Verdana" w:cstheme="majorBidi"/>
          <w:color w:val="000000" w:themeColor="text1"/>
          <w:sz w:val="28"/>
          <w:szCs w:val="28"/>
        </w:rPr>
      </w:pPr>
      <w:r>
        <w:br w:type="page"/>
      </w:r>
    </w:p>
    <w:p w14:paraId="1C5EA02E" w14:textId="77777777" w:rsidR="00F178C7" w:rsidRPr="00B83AF0" w:rsidRDefault="00F178C7" w:rsidP="00B37A0E">
      <w:pPr>
        <w:pStyle w:val="Heading1"/>
        <w:rPr>
          <w:color w:val="0D0D0D" w:themeColor="text1" w:themeTint="F2"/>
        </w:rPr>
      </w:pPr>
      <w:bookmarkStart w:id="4" w:name="_Toc156810721"/>
      <w:r w:rsidRPr="00B83AF0">
        <w:rPr>
          <w:color w:val="0D0D0D" w:themeColor="text1" w:themeTint="F2"/>
        </w:rPr>
        <w:lastRenderedPageBreak/>
        <w:t>Blog 3 - Technology and ME…</w:t>
      </w:r>
      <w:bookmarkEnd w:id="4"/>
    </w:p>
    <w:p w14:paraId="7533C85E" w14:textId="77777777" w:rsidR="00F178C7" w:rsidRPr="00B83AF0" w:rsidRDefault="00F178C7" w:rsidP="00F178C7">
      <w:pPr>
        <w:spacing w:line="360" w:lineRule="auto"/>
        <w:rPr>
          <w:rFonts w:ascii="Verdana" w:hAnsi="Verdana"/>
          <w:sz w:val="28"/>
          <w:szCs w:val="28"/>
        </w:rPr>
      </w:pPr>
    </w:p>
    <w:p w14:paraId="5E9ABF2C" w14:textId="77777777" w:rsidR="00F178C7" w:rsidRPr="00B83AF0" w:rsidRDefault="00F178C7" w:rsidP="00F178C7">
      <w:pPr>
        <w:spacing w:line="360" w:lineRule="auto"/>
        <w:rPr>
          <w:rFonts w:ascii="Verdana" w:hAnsi="Verdana"/>
          <w:sz w:val="28"/>
          <w:szCs w:val="28"/>
        </w:rPr>
      </w:pPr>
      <w:r w:rsidRPr="00B83AF0">
        <w:rPr>
          <w:rFonts w:ascii="Verdana" w:hAnsi="Verdana"/>
          <w:sz w:val="28"/>
          <w:szCs w:val="28"/>
        </w:rPr>
        <w:t>My Role</w:t>
      </w:r>
    </w:p>
    <w:p w14:paraId="71A4F2F1" w14:textId="77777777" w:rsidR="00F178C7" w:rsidRPr="00B83AF0" w:rsidRDefault="00F178C7" w:rsidP="00F178C7">
      <w:pPr>
        <w:spacing w:line="360" w:lineRule="auto"/>
        <w:rPr>
          <w:rFonts w:ascii="Verdana" w:hAnsi="Verdana"/>
          <w:sz w:val="22"/>
          <w:szCs w:val="22"/>
        </w:rPr>
      </w:pPr>
    </w:p>
    <w:p w14:paraId="60090055" w14:textId="3A50F31F" w:rsidR="00F178C7" w:rsidRPr="00B83AF0" w:rsidRDefault="00F178C7" w:rsidP="00F178C7">
      <w:pPr>
        <w:spacing w:line="360" w:lineRule="auto"/>
        <w:rPr>
          <w:rFonts w:ascii="Verdana" w:hAnsi="Verdana"/>
          <w:sz w:val="22"/>
          <w:szCs w:val="22"/>
        </w:rPr>
      </w:pPr>
      <w:r w:rsidRPr="00B83AF0">
        <w:rPr>
          <w:rFonts w:ascii="Verdana" w:hAnsi="Verdana"/>
          <w:sz w:val="22"/>
          <w:szCs w:val="22"/>
        </w:rPr>
        <w:t xml:space="preserve">I am a level 3 Learning Support Assistant (LSA) who currently works with a Visually Impaired student who accesses the curriculum through braille. Part of my role is to create resources to aid his learning such as transcribing work into braille and creating tactile diagrams. Since beginning secondary </w:t>
      </w:r>
      <w:proofErr w:type="gramStart"/>
      <w:r w:rsidRPr="00B83AF0">
        <w:rPr>
          <w:rFonts w:ascii="Verdana" w:hAnsi="Verdana"/>
          <w:sz w:val="22"/>
          <w:szCs w:val="22"/>
        </w:rPr>
        <w:t>school</w:t>
      </w:r>
      <w:proofErr w:type="gramEnd"/>
      <w:r w:rsidRPr="00B83AF0">
        <w:rPr>
          <w:rFonts w:ascii="Verdana" w:hAnsi="Verdana"/>
          <w:sz w:val="22"/>
          <w:szCs w:val="22"/>
        </w:rPr>
        <w:t xml:space="preserve"> the student has begun using technical devices to support his learning. He used to reply on </w:t>
      </w:r>
      <w:proofErr w:type="spellStart"/>
      <w:proofErr w:type="gramStart"/>
      <w:r w:rsidRPr="00B83AF0">
        <w:rPr>
          <w:rFonts w:ascii="Verdana" w:hAnsi="Verdana"/>
          <w:sz w:val="22"/>
          <w:szCs w:val="22"/>
        </w:rPr>
        <w:t>a</w:t>
      </w:r>
      <w:proofErr w:type="spellEnd"/>
      <w:proofErr w:type="gramEnd"/>
      <w:r w:rsidRPr="00B83AF0">
        <w:rPr>
          <w:rFonts w:ascii="Verdana" w:hAnsi="Verdana"/>
          <w:sz w:val="22"/>
          <w:szCs w:val="22"/>
        </w:rPr>
        <w:t xml:space="preserve"> old fashioned braille, which was big, clunky and heavy to carry around. The decision was made on starting secondary school he would move to </w:t>
      </w:r>
      <w:proofErr w:type="spellStart"/>
      <w:r w:rsidRPr="00B83AF0">
        <w:rPr>
          <w:rFonts w:ascii="Verdana" w:hAnsi="Verdana"/>
          <w:sz w:val="22"/>
          <w:szCs w:val="22"/>
        </w:rPr>
        <w:t>Braillenote</w:t>
      </w:r>
      <w:proofErr w:type="spellEnd"/>
      <w:r w:rsidRPr="00B83AF0">
        <w:rPr>
          <w:rFonts w:ascii="Verdana" w:hAnsi="Verdana"/>
          <w:sz w:val="22"/>
          <w:szCs w:val="22"/>
        </w:rPr>
        <w:t xml:space="preserve"> touch which is the size of a tablet with a braille keyboard over the top. This device can be used, to produce written work, send emails, browse the </w:t>
      </w:r>
      <w:proofErr w:type="gramStart"/>
      <w:r w:rsidRPr="00B83AF0">
        <w:rPr>
          <w:rFonts w:ascii="Verdana" w:hAnsi="Verdana"/>
          <w:sz w:val="22"/>
          <w:szCs w:val="22"/>
        </w:rPr>
        <w:t>internet</w:t>
      </w:r>
      <w:proofErr w:type="gramEnd"/>
      <w:r w:rsidRPr="00B83AF0">
        <w:rPr>
          <w:rFonts w:ascii="Verdana" w:hAnsi="Verdana"/>
          <w:sz w:val="22"/>
          <w:szCs w:val="22"/>
        </w:rPr>
        <w:t xml:space="preserve"> and read books in braille. </w:t>
      </w:r>
      <w:r w:rsidRPr="00B83AF0">
        <w:rPr>
          <w:rFonts w:ascii="Verdana" w:hAnsi="Verdana"/>
          <w:sz w:val="22"/>
          <w:szCs w:val="22"/>
        </w:rPr>
        <w:t>It’s</w:t>
      </w:r>
      <w:r w:rsidRPr="00B83AF0">
        <w:rPr>
          <w:rFonts w:ascii="Verdana" w:hAnsi="Verdana"/>
          <w:sz w:val="22"/>
          <w:szCs w:val="22"/>
        </w:rPr>
        <w:t xml:space="preserve"> very versatile and means this student can access the curriculum easier than with the previous device. He also uses his own device to use the voice over to do research </w:t>
      </w:r>
      <w:r w:rsidRPr="00B83AF0">
        <w:rPr>
          <w:rFonts w:ascii="Verdana" w:hAnsi="Verdana"/>
          <w:sz w:val="22"/>
          <w:szCs w:val="22"/>
        </w:rPr>
        <w:t>and</w:t>
      </w:r>
      <w:r w:rsidRPr="00B83AF0">
        <w:rPr>
          <w:rFonts w:ascii="Verdana" w:hAnsi="Verdana"/>
          <w:sz w:val="22"/>
          <w:szCs w:val="22"/>
        </w:rPr>
        <w:t xml:space="preserve"> various other apps that help him both academically and socially. This has been a </w:t>
      </w:r>
      <w:r w:rsidRPr="00B83AF0">
        <w:rPr>
          <w:rFonts w:ascii="Verdana" w:hAnsi="Verdana"/>
          <w:sz w:val="22"/>
          <w:szCs w:val="22"/>
        </w:rPr>
        <w:t>real</w:t>
      </w:r>
      <w:r w:rsidRPr="00B83AF0">
        <w:rPr>
          <w:rFonts w:ascii="Verdana" w:hAnsi="Verdana"/>
          <w:sz w:val="22"/>
          <w:szCs w:val="22"/>
        </w:rPr>
        <w:t xml:space="preserve"> benefit to his </w:t>
      </w:r>
      <w:proofErr w:type="gramStart"/>
      <w:r w:rsidRPr="00B83AF0">
        <w:rPr>
          <w:rFonts w:ascii="Verdana" w:hAnsi="Verdana"/>
          <w:sz w:val="22"/>
          <w:szCs w:val="22"/>
        </w:rPr>
        <w:t>learning</w:t>
      </w:r>
      <w:proofErr w:type="gramEnd"/>
      <w:r w:rsidRPr="00B83AF0">
        <w:rPr>
          <w:rFonts w:ascii="Verdana" w:hAnsi="Verdana"/>
          <w:sz w:val="22"/>
          <w:szCs w:val="22"/>
        </w:rPr>
        <w:t xml:space="preserve"> and he can often do tasks independently unlike before when he relied more on his LSA to access the work. </w:t>
      </w:r>
    </w:p>
    <w:p w14:paraId="545EB596" w14:textId="77777777" w:rsidR="00F178C7" w:rsidRPr="00FE0E6F" w:rsidRDefault="00F178C7" w:rsidP="00FE0E6F">
      <w:pPr>
        <w:spacing w:line="360" w:lineRule="auto"/>
        <w:rPr>
          <w:rFonts w:ascii="Verdana" w:hAnsi="Verdana"/>
          <w:sz w:val="22"/>
          <w:szCs w:val="22"/>
        </w:rPr>
      </w:pPr>
    </w:p>
    <w:p w14:paraId="50692D3C" w14:textId="45ECEA6D" w:rsidR="00F178C7" w:rsidRPr="00FE0E6F" w:rsidRDefault="00F178C7" w:rsidP="00FE0E6F">
      <w:pPr>
        <w:spacing w:line="360" w:lineRule="auto"/>
        <w:rPr>
          <w:rFonts w:ascii="Verdana" w:hAnsi="Verdana"/>
          <w:color w:val="000000" w:themeColor="text1"/>
          <w:sz w:val="28"/>
          <w:szCs w:val="28"/>
        </w:rPr>
      </w:pPr>
      <w:r w:rsidRPr="00FE0E6F">
        <w:rPr>
          <w:rFonts w:ascii="Verdana" w:hAnsi="Verdana"/>
          <w:color w:val="000000" w:themeColor="text1"/>
          <w:sz w:val="28"/>
          <w:szCs w:val="28"/>
        </w:rPr>
        <w:t>During the pandemic</w:t>
      </w:r>
      <w:r w:rsidR="00FE0E6F">
        <w:rPr>
          <w:rFonts w:ascii="Verdana" w:hAnsi="Verdana"/>
          <w:color w:val="000000" w:themeColor="text1"/>
          <w:sz w:val="28"/>
          <w:szCs w:val="28"/>
        </w:rPr>
        <w:t xml:space="preserve"> - </w:t>
      </w:r>
      <w:r w:rsidRPr="00FE0E6F">
        <w:rPr>
          <w:rFonts w:ascii="Verdana" w:hAnsi="Verdana"/>
          <w:color w:val="000000" w:themeColor="text1"/>
          <w:sz w:val="28"/>
          <w:szCs w:val="28"/>
        </w:rPr>
        <w:t>COVID</w:t>
      </w:r>
    </w:p>
    <w:p w14:paraId="6DF9264B" w14:textId="77777777" w:rsidR="00F178C7" w:rsidRPr="00FE0E6F" w:rsidRDefault="00F178C7" w:rsidP="00FE0E6F">
      <w:pPr>
        <w:spacing w:line="360" w:lineRule="auto"/>
        <w:rPr>
          <w:rFonts w:ascii="Verdana" w:hAnsi="Verdana"/>
          <w:color w:val="000000" w:themeColor="text1"/>
          <w:sz w:val="22"/>
          <w:szCs w:val="22"/>
        </w:rPr>
      </w:pPr>
    </w:p>
    <w:p w14:paraId="0A3F00BD" w14:textId="15EA0D4B" w:rsidR="00F178C7" w:rsidRDefault="00F178C7" w:rsidP="00B37A0E">
      <w:pPr>
        <w:spacing w:line="360" w:lineRule="auto"/>
        <w:rPr>
          <w:rFonts w:ascii="Verdana" w:hAnsi="Verdana"/>
          <w:sz w:val="22"/>
          <w:szCs w:val="22"/>
        </w:rPr>
      </w:pPr>
      <w:r w:rsidRPr="00FE0E6F">
        <w:rPr>
          <w:rFonts w:ascii="Verdana" w:hAnsi="Verdana"/>
          <w:color w:val="000000" w:themeColor="text1"/>
          <w:sz w:val="22"/>
          <w:szCs w:val="22"/>
        </w:rPr>
        <w:t>COVID changed education for many, going from the traditional classroom set up to having online lessons from home overnight. However not all students could use the facilities online and struggled to access their lessons and work. These students may have struggled because they must share a device as a family rather than having one each in the household. Others didn’t have internet so they couldn’t get online to join their lessons. This is known as Digital Poverty Learning Hive (2024) asserts “</w:t>
      </w:r>
      <w:r w:rsidRPr="00FE0E6F">
        <w:rPr>
          <w:rFonts w:ascii="Verdana" w:hAnsi="Verdana"/>
          <w:color w:val="16181E"/>
          <w:sz w:val="22"/>
          <w:szCs w:val="22"/>
        </w:rPr>
        <w:t xml:space="preserve">Digital poverty is the term used to refer to those who live without, or with very minimal, access to the internet and digital technologies capable of connecting to it”. The school tried to combat this by giving </w:t>
      </w:r>
      <w:r w:rsidRPr="00FE0E6F">
        <w:rPr>
          <w:rFonts w:ascii="Verdana" w:hAnsi="Verdana"/>
          <w:color w:val="000000" w:themeColor="text1"/>
          <w:sz w:val="22"/>
          <w:szCs w:val="22"/>
        </w:rPr>
        <w:t xml:space="preserve">Chromebooks out on loan to those families with one device or no devices </w:t>
      </w:r>
      <w:r w:rsidRPr="00FE0E6F">
        <w:rPr>
          <w:rFonts w:ascii="Verdana" w:hAnsi="Verdana"/>
          <w:color w:val="000000" w:themeColor="text1"/>
          <w:sz w:val="22"/>
          <w:szCs w:val="22"/>
        </w:rPr>
        <w:lastRenderedPageBreak/>
        <w:t xml:space="preserve">to ensure students could do their schoolwork. Dongles were given out to family who did not have internet. This allowed those students who perhaps were struggling because of poverty a fair chance to access education and made the situation inclusive again. Students who were most affected by this digital divide are free school meal (FSM) children and </w:t>
      </w:r>
      <w:r w:rsidRPr="00FE0E6F">
        <w:rPr>
          <w:rFonts w:ascii="Verdana" w:hAnsi="Verdana"/>
          <w:sz w:val="22"/>
          <w:szCs w:val="22"/>
        </w:rPr>
        <w:t>students with special education needs and disabilities (SEND) due to their specialist in school support was removed and not available to assist them with their learning (</w:t>
      </w:r>
      <w:r w:rsidRPr="00FE0E6F">
        <w:rPr>
          <w:rFonts w:ascii="Verdana" w:hAnsi="Verdana"/>
          <w:color w:val="000000" w:themeColor="text1"/>
          <w:sz w:val="22"/>
          <w:szCs w:val="22"/>
        </w:rPr>
        <w:t>Learning Hive, 2024).</w:t>
      </w:r>
      <w:r w:rsidRPr="00FE0E6F">
        <w:rPr>
          <w:rFonts w:ascii="Verdana" w:hAnsi="Verdana"/>
          <w:sz w:val="22"/>
          <w:szCs w:val="22"/>
        </w:rPr>
        <w:t xml:space="preserve"> These children were invited into school to access the hub run by school staff, for those key worker children, free school meal children and those with ALN needs. Although those children in poverty were helped during the pandemic since returning to school there is still a divide, and it becomes apparent when children are using bring your own device rather than using the school Chromebook. </w:t>
      </w:r>
      <w:r w:rsidR="00FE0E6F" w:rsidRPr="00FE0E6F">
        <w:rPr>
          <w:rFonts w:ascii="Verdana" w:hAnsi="Verdana"/>
          <w:sz w:val="22"/>
          <w:szCs w:val="22"/>
        </w:rPr>
        <w:t>Rennie and Smyth (2020) state “The term also describes the discrepancy between those who have the skills, knowledge and abilities to use technologies and those who do not”.</w:t>
      </w:r>
      <w:r w:rsidR="00125B31">
        <w:rPr>
          <w:rFonts w:ascii="Verdana" w:hAnsi="Verdana"/>
          <w:sz w:val="22"/>
          <w:szCs w:val="22"/>
        </w:rPr>
        <w:t xml:space="preserve"> </w:t>
      </w:r>
      <w:proofErr w:type="gramStart"/>
      <w:r w:rsidR="00125B31">
        <w:rPr>
          <w:rFonts w:ascii="Verdana" w:hAnsi="Verdana"/>
          <w:sz w:val="22"/>
          <w:szCs w:val="22"/>
        </w:rPr>
        <w:t>More often than not</w:t>
      </w:r>
      <w:proofErr w:type="gramEnd"/>
      <w:r w:rsidR="00125B31">
        <w:rPr>
          <w:rFonts w:ascii="Verdana" w:hAnsi="Verdana"/>
          <w:sz w:val="22"/>
          <w:szCs w:val="22"/>
        </w:rPr>
        <w:t xml:space="preserve"> the skills students lack come from their parents lacking the same skills. My school offers online support for families </w:t>
      </w:r>
      <w:proofErr w:type="gramStart"/>
      <w:r w:rsidR="00125B31">
        <w:rPr>
          <w:rFonts w:ascii="Verdana" w:hAnsi="Verdana"/>
          <w:sz w:val="22"/>
          <w:szCs w:val="22"/>
        </w:rPr>
        <w:t>in order to</w:t>
      </w:r>
      <w:proofErr w:type="gramEnd"/>
      <w:r w:rsidR="00125B31">
        <w:rPr>
          <w:rFonts w:ascii="Verdana" w:hAnsi="Verdana"/>
          <w:sz w:val="22"/>
          <w:szCs w:val="22"/>
        </w:rPr>
        <w:t xml:space="preserve"> improve their skills to be able to help their children or just to understand what they are doing online. </w:t>
      </w:r>
      <w:r w:rsidR="00125B31">
        <w:rPr>
          <w:rFonts w:ascii="Verdana" w:eastAsia="Arial" w:hAnsi="Verdana"/>
          <w:sz w:val="22"/>
          <w:szCs w:val="22"/>
        </w:rPr>
        <w:t xml:space="preserve">They appreciate some of the systems used in school are new for </w:t>
      </w:r>
      <w:proofErr w:type="gramStart"/>
      <w:r w:rsidR="00125B31">
        <w:rPr>
          <w:rFonts w:ascii="Verdana" w:eastAsia="Arial" w:hAnsi="Verdana"/>
          <w:sz w:val="22"/>
          <w:szCs w:val="22"/>
        </w:rPr>
        <w:t>parents</w:t>
      </w:r>
      <w:proofErr w:type="gramEnd"/>
      <w:r w:rsidR="00125B31">
        <w:rPr>
          <w:rFonts w:ascii="Verdana" w:eastAsia="Arial" w:hAnsi="Verdana"/>
          <w:sz w:val="22"/>
          <w:szCs w:val="22"/>
        </w:rPr>
        <w:t xml:space="preserve"> so they offer courses which are free, to learn about the Google tools that they use in school and training courses are also available for parents via the links on the website (</w:t>
      </w:r>
      <w:r w:rsidR="00125B31" w:rsidRPr="00125B31">
        <w:rPr>
          <w:rFonts w:ascii="Verdana" w:eastAsia="Arial" w:hAnsi="Verdana"/>
          <w:sz w:val="22"/>
          <w:szCs w:val="22"/>
        </w:rPr>
        <w:t>[School A</w:t>
      </w:r>
      <w:r w:rsidR="00125B31">
        <w:rPr>
          <w:rFonts w:ascii="Verdana" w:eastAsia="Arial" w:hAnsi="Verdana"/>
          <w:sz w:val="22"/>
          <w:szCs w:val="22"/>
        </w:rPr>
        <w:t xml:space="preserve">], </w:t>
      </w:r>
      <w:r w:rsidR="00125B31" w:rsidRPr="00125B31">
        <w:rPr>
          <w:rFonts w:ascii="Verdana" w:eastAsia="Arial" w:hAnsi="Verdana"/>
          <w:sz w:val="22"/>
          <w:szCs w:val="22"/>
        </w:rPr>
        <w:t>202</w:t>
      </w:r>
      <w:r w:rsidR="00125B31">
        <w:rPr>
          <w:rFonts w:ascii="Verdana" w:eastAsia="Arial" w:hAnsi="Verdana"/>
          <w:sz w:val="22"/>
          <w:szCs w:val="22"/>
        </w:rPr>
        <w:t>4</w:t>
      </w:r>
      <w:r w:rsidR="00125B31" w:rsidRPr="00125B31">
        <w:rPr>
          <w:rFonts w:ascii="Verdana" w:eastAsia="Arial" w:hAnsi="Verdana"/>
          <w:sz w:val="22"/>
          <w:szCs w:val="22"/>
        </w:rPr>
        <w:t>a)</w:t>
      </w:r>
      <w:r w:rsidR="00125B31">
        <w:rPr>
          <w:rFonts w:ascii="Verdana" w:eastAsia="Arial" w:hAnsi="Verdana"/>
          <w:sz w:val="22"/>
          <w:szCs w:val="22"/>
        </w:rPr>
        <w:t>.</w:t>
      </w:r>
    </w:p>
    <w:p w14:paraId="57289A00" w14:textId="77777777" w:rsidR="00B37A0E" w:rsidRDefault="00B37A0E" w:rsidP="00F178C7">
      <w:pPr>
        <w:pStyle w:val="NormalWeb"/>
        <w:shd w:val="clear" w:color="auto" w:fill="FFFFFF"/>
        <w:spacing w:before="0" w:beforeAutospacing="0" w:line="360" w:lineRule="auto"/>
        <w:rPr>
          <w:rFonts w:ascii="Verdana" w:hAnsi="Verdana"/>
          <w:sz w:val="28"/>
          <w:szCs w:val="28"/>
        </w:rPr>
      </w:pPr>
    </w:p>
    <w:p w14:paraId="2E0BFEF2" w14:textId="436D6781" w:rsidR="00F178C7" w:rsidRDefault="00F178C7" w:rsidP="00B37A0E">
      <w:pPr>
        <w:rPr>
          <w:rFonts w:ascii="Verdana" w:hAnsi="Verdana"/>
          <w:sz w:val="28"/>
          <w:szCs w:val="28"/>
        </w:rPr>
      </w:pPr>
      <w:r w:rsidRPr="00B37A0E">
        <w:rPr>
          <w:rFonts w:ascii="Verdana" w:hAnsi="Verdana"/>
          <w:sz w:val="28"/>
          <w:szCs w:val="28"/>
        </w:rPr>
        <w:t>Are there benefits?</w:t>
      </w:r>
    </w:p>
    <w:p w14:paraId="340F38FA" w14:textId="77777777" w:rsidR="00B37A0E" w:rsidRPr="00B37A0E" w:rsidRDefault="00B37A0E" w:rsidP="00B37A0E">
      <w:pPr>
        <w:rPr>
          <w:rFonts w:ascii="Verdana" w:hAnsi="Verdana"/>
          <w:sz w:val="28"/>
          <w:szCs w:val="28"/>
        </w:rPr>
      </w:pPr>
    </w:p>
    <w:p w14:paraId="1D404ACE" w14:textId="77777777" w:rsidR="00F178C7" w:rsidRDefault="00F178C7" w:rsidP="00F178C7">
      <w:pPr>
        <w:pStyle w:val="NormalWeb"/>
        <w:shd w:val="clear" w:color="auto" w:fill="FFFFFF"/>
        <w:spacing w:before="0" w:beforeAutospacing="0" w:line="360" w:lineRule="auto"/>
        <w:rPr>
          <w:rFonts w:ascii="Verdana" w:hAnsi="Verdana"/>
          <w:sz w:val="22"/>
          <w:szCs w:val="22"/>
        </w:rPr>
      </w:pPr>
      <w:proofErr w:type="gramStart"/>
      <w:r>
        <w:rPr>
          <w:rFonts w:ascii="Verdana" w:hAnsi="Verdana"/>
          <w:sz w:val="22"/>
          <w:szCs w:val="22"/>
        </w:rPr>
        <w:t>Yes</w:t>
      </w:r>
      <w:proofErr w:type="gramEnd"/>
      <w:r>
        <w:rPr>
          <w:rFonts w:ascii="Verdana" w:hAnsi="Verdana"/>
          <w:sz w:val="22"/>
          <w:szCs w:val="22"/>
        </w:rPr>
        <w:t xml:space="preserve"> there are!</w:t>
      </w:r>
    </w:p>
    <w:p w14:paraId="46827FDA" w14:textId="77777777" w:rsidR="00F178C7" w:rsidRDefault="00F178C7" w:rsidP="00F178C7">
      <w:pPr>
        <w:pStyle w:val="NormalWeb"/>
        <w:shd w:val="clear" w:color="auto" w:fill="FFFFFF"/>
        <w:spacing w:before="0" w:beforeAutospacing="0" w:line="360" w:lineRule="auto"/>
        <w:rPr>
          <w:rFonts w:ascii="Verdana" w:hAnsi="Verdana"/>
          <w:sz w:val="22"/>
          <w:szCs w:val="22"/>
        </w:rPr>
      </w:pPr>
      <w:r>
        <w:rPr>
          <w:rFonts w:ascii="Verdana" w:hAnsi="Verdana"/>
          <w:sz w:val="22"/>
          <w:szCs w:val="22"/>
        </w:rPr>
        <w:t xml:space="preserve">The pandemic and the way students worked in lockdown had changed their traditional classroom into a digital one. While most students are discussing which era Taylor Swift is in, we are fully swing into the digital era of </w:t>
      </w:r>
      <w:proofErr w:type="gramStart"/>
      <w:r>
        <w:rPr>
          <w:rFonts w:ascii="Verdana" w:hAnsi="Verdana"/>
          <w:sz w:val="22"/>
          <w:szCs w:val="22"/>
        </w:rPr>
        <w:t>education</w:t>
      </w:r>
      <w:proofErr w:type="gramEnd"/>
      <w:r>
        <w:rPr>
          <w:rFonts w:ascii="Verdana" w:hAnsi="Verdana"/>
          <w:sz w:val="22"/>
          <w:szCs w:val="22"/>
        </w:rPr>
        <w:t xml:space="preserve"> and no one seems to be looking back. Which technology advances around every corner and the DCF put in place learning is fast in becoming technology lead. Which is not sure a bad thing! </w:t>
      </w:r>
    </w:p>
    <w:p w14:paraId="3B704064" w14:textId="4A42E1E0" w:rsidR="00F178C7" w:rsidRPr="00F178C7" w:rsidRDefault="00F178C7" w:rsidP="00B37A0E">
      <w:pPr>
        <w:pStyle w:val="NormalWeb"/>
        <w:shd w:val="clear" w:color="auto" w:fill="FFFFFF"/>
        <w:spacing w:before="0" w:beforeAutospacing="0" w:line="360" w:lineRule="auto"/>
        <w:rPr>
          <w:rFonts w:ascii="Verdana" w:hAnsi="Verdana"/>
          <w:sz w:val="22"/>
          <w:szCs w:val="22"/>
        </w:rPr>
      </w:pPr>
      <w:r>
        <w:rPr>
          <w:rFonts w:ascii="Verdana" w:hAnsi="Verdana"/>
          <w:sz w:val="22"/>
          <w:szCs w:val="22"/>
        </w:rPr>
        <w:lastRenderedPageBreak/>
        <w:t xml:space="preserve">With the ability to post work to a Google Classroom for students to access from anywhere. This helps greatly with behaviour situations and removing students from a classroom. Now those staff members don’t need a stack of resources to pick from the child can now access the lesson remotely from remove via the Google classroom.  Another example if a child is off ill for a period of time, such as after a medical procedure or long-term illness and </w:t>
      </w:r>
      <w:proofErr w:type="gramStart"/>
      <w:r>
        <w:rPr>
          <w:rFonts w:ascii="Verdana" w:hAnsi="Verdana"/>
          <w:sz w:val="22"/>
          <w:szCs w:val="22"/>
        </w:rPr>
        <w:t>cant</w:t>
      </w:r>
      <w:proofErr w:type="gramEnd"/>
      <w:r>
        <w:rPr>
          <w:rFonts w:ascii="Verdana" w:hAnsi="Verdana"/>
          <w:sz w:val="22"/>
          <w:szCs w:val="22"/>
        </w:rPr>
        <w:t xml:space="preserve"> access school then they can access it from their home to stay up to date and not miss out on their work so they have less to catch up on. Some teachers have been known to set up a Google meet for their students in this position so that they can still be part of the lesson. </w:t>
      </w:r>
    </w:p>
    <w:p w14:paraId="6C5DF24D" w14:textId="66B045E7" w:rsidR="006C0681" w:rsidRPr="00B37A0E" w:rsidRDefault="00F178C7" w:rsidP="006C0681">
      <w:pPr>
        <w:spacing w:line="360" w:lineRule="auto"/>
        <w:rPr>
          <w:rFonts w:ascii="Verdana" w:hAnsi="Verdana"/>
          <w:sz w:val="22"/>
          <w:szCs w:val="22"/>
        </w:rPr>
      </w:pPr>
      <w:r w:rsidRPr="00F178C7">
        <w:rPr>
          <w:rFonts w:ascii="Verdana" w:hAnsi="Verdana"/>
          <w:sz w:val="22"/>
          <w:szCs w:val="22"/>
        </w:rPr>
        <w:t xml:space="preserve">Many people </w:t>
      </w:r>
      <w:r w:rsidRPr="00B37A0E">
        <w:rPr>
          <w:rFonts w:ascii="Verdana" w:hAnsi="Verdana"/>
          <w:sz w:val="22"/>
          <w:szCs w:val="22"/>
        </w:rPr>
        <w:t xml:space="preserve">are struggling to get tickets to the Taylor Swift eras tour however the ever-growing digital era within the classroom is the place to be for many students, whose normal way of learning is becoming technologically based. </w:t>
      </w:r>
      <w:r w:rsidR="006C0681" w:rsidRPr="00B37A0E">
        <w:rPr>
          <w:rFonts w:ascii="Verdana" w:hAnsi="Verdana"/>
          <w:sz w:val="22"/>
          <w:szCs w:val="22"/>
        </w:rPr>
        <w:t xml:space="preserve">With the development of </w:t>
      </w:r>
      <w:r w:rsidR="006C0681" w:rsidRPr="00B37A0E">
        <w:rPr>
          <w:rFonts w:ascii="Verdana" w:hAnsi="Verdana"/>
          <w:sz w:val="22"/>
          <w:szCs w:val="22"/>
        </w:rPr>
        <w:t>Artificial intelligence (AI)</w:t>
      </w:r>
      <w:r w:rsidR="006C0681" w:rsidRPr="00B37A0E">
        <w:rPr>
          <w:rFonts w:ascii="Verdana" w:hAnsi="Verdana"/>
          <w:sz w:val="22"/>
          <w:szCs w:val="22"/>
        </w:rPr>
        <w:t xml:space="preserve"> we may see schools start to begin using it. Although this is a scary thought, it is fascinating how they propose to use it. </w:t>
      </w:r>
      <w:r w:rsidR="006C0681" w:rsidRPr="00B37A0E">
        <w:rPr>
          <w:rFonts w:ascii="Verdana" w:hAnsi="Verdana"/>
          <w:sz w:val="22"/>
          <w:szCs w:val="22"/>
        </w:rPr>
        <w:t xml:space="preserve">AI is already having a positive impact on the education sector with their use to help teachers with their workload by creating a virtual assistant. </w:t>
      </w:r>
      <w:r w:rsidR="00A73F72" w:rsidRPr="00B37A0E">
        <w:rPr>
          <w:rFonts w:ascii="Verdana" w:hAnsi="Verdana"/>
          <w:sz w:val="22"/>
          <w:szCs w:val="22"/>
        </w:rPr>
        <w:t>However,</w:t>
      </w:r>
      <w:r w:rsidR="006C0681" w:rsidRPr="00B37A0E">
        <w:rPr>
          <w:rFonts w:ascii="Verdana" w:hAnsi="Verdana"/>
          <w:sz w:val="22"/>
          <w:szCs w:val="22"/>
        </w:rPr>
        <w:t xml:space="preserve"> this does not mean teachers would be replaced by AI as they are irreplaceable. There </w:t>
      </w:r>
      <w:r w:rsidR="00A73F72" w:rsidRPr="00B37A0E">
        <w:rPr>
          <w:rFonts w:ascii="Verdana" w:hAnsi="Verdana"/>
          <w:sz w:val="22"/>
          <w:szCs w:val="22"/>
        </w:rPr>
        <w:t>are</w:t>
      </w:r>
      <w:r w:rsidR="006C0681" w:rsidRPr="00B37A0E">
        <w:rPr>
          <w:rFonts w:ascii="Verdana" w:hAnsi="Verdana"/>
          <w:sz w:val="22"/>
          <w:szCs w:val="22"/>
        </w:rPr>
        <w:t xml:space="preserve"> still discussions as to how AI will help students and how that would work with regards safeguarding (GOV.UK, 2023).</w:t>
      </w:r>
    </w:p>
    <w:p w14:paraId="5D70A2A8" w14:textId="6B255826" w:rsidR="00F178C7" w:rsidRPr="00B37A0E" w:rsidRDefault="00F178C7" w:rsidP="006C0681">
      <w:pPr>
        <w:spacing w:line="360" w:lineRule="auto"/>
        <w:rPr>
          <w:rFonts w:ascii="Verdana" w:hAnsi="Verdana"/>
          <w:sz w:val="22"/>
          <w:szCs w:val="22"/>
        </w:rPr>
      </w:pPr>
    </w:p>
    <w:p w14:paraId="25EB91CF" w14:textId="30253F91" w:rsidR="00125B31" w:rsidRPr="00B37A0E" w:rsidRDefault="00125B31" w:rsidP="006C0681">
      <w:pPr>
        <w:spacing w:line="360" w:lineRule="auto"/>
        <w:rPr>
          <w:rFonts w:ascii="Verdana" w:hAnsi="Verdana"/>
          <w:sz w:val="22"/>
          <w:szCs w:val="22"/>
        </w:rPr>
      </w:pPr>
      <w:r w:rsidRPr="00B37A0E">
        <w:rPr>
          <w:rFonts w:ascii="Verdana" w:hAnsi="Verdana"/>
          <w:sz w:val="22"/>
          <w:szCs w:val="22"/>
        </w:rPr>
        <w:t xml:space="preserve">There </w:t>
      </w:r>
      <w:r w:rsidR="00A73F72" w:rsidRPr="00B37A0E">
        <w:rPr>
          <w:rFonts w:ascii="Verdana" w:hAnsi="Verdana"/>
          <w:sz w:val="22"/>
          <w:szCs w:val="22"/>
        </w:rPr>
        <w:t>are</w:t>
      </w:r>
      <w:r w:rsidRPr="00B37A0E">
        <w:rPr>
          <w:rFonts w:ascii="Verdana" w:hAnsi="Verdana"/>
          <w:sz w:val="22"/>
          <w:szCs w:val="22"/>
        </w:rPr>
        <w:t xml:space="preserve"> also benefits for ALN students for their normal way of working which will then follow them through to put exam concessions in place. Such as a wood processor if they regularly use a laptop to complete their classwork. There are also programmes such as claro reader which is a google extension and will read the text from the screen, from word documents and even websites. This is helpful for those students with dyslexia and makes things more accessible for those students who struggle to read or can’t read. This then becomes an exam concession, which is either a reading pen or that function on a device. These readers take over from the normal person reader as they can be used in the reading sections of English papers where a human is not allowed to read for a child. </w:t>
      </w:r>
    </w:p>
    <w:p w14:paraId="6966925F" w14:textId="77777777" w:rsidR="00B37A0E" w:rsidRPr="00B37A0E" w:rsidRDefault="00B37A0E" w:rsidP="006C0681">
      <w:pPr>
        <w:spacing w:line="360" w:lineRule="auto"/>
        <w:rPr>
          <w:rFonts w:ascii="Verdana" w:hAnsi="Verdana"/>
          <w:sz w:val="22"/>
          <w:szCs w:val="22"/>
        </w:rPr>
      </w:pPr>
    </w:p>
    <w:p w14:paraId="49B7468C" w14:textId="171A43AD" w:rsidR="00B37A0E" w:rsidRPr="00B37A0E" w:rsidRDefault="00B37A0E" w:rsidP="006C0681">
      <w:pPr>
        <w:spacing w:line="360" w:lineRule="auto"/>
        <w:rPr>
          <w:rFonts w:ascii="Verdana" w:hAnsi="Verdana"/>
          <w:sz w:val="28"/>
          <w:szCs w:val="28"/>
        </w:rPr>
      </w:pPr>
      <w:r w:rsidRPr="00B37A0E">
        <w:rPr>
          <w:rFonts w:ascii="Verdana" w:hAnsi="Verdana"/>
          <w:sz w:val="28"/>
          <w:szCs w:val="28"/>
        </w:rPr>
        <w:lastRenderedPageBreak/>
        <w:t>Theory</w:t>
      </w:r>
    </w:p>
    <w:p w14:paraId="34704907" w14:textId="67AD55B7" w:rsidR="00B37A0E" w:rsidRPr="00B37A0E" w:rsidRDefault="00B37A0E" w:rsidP="006C0681">
      <w:pPr>
        <w:spacing w:line="360" w:lineRule="auto"/>
        <w:rPr>
          <w:rFonts w:ascii="Verdana" w:hAnsi="Verdana"/>
          <w:sz w:val="22"/>
          <w:szCs w:val="22"/>
        </w:rPr>
      </w:pPr>
      <w:proofErr w:type="spellStart"/>
      <w:r w:rsidRPr="00B37A0E">
        <w:rPr>
          <w:rFonts w:ascii="Verdana" w:hAnsi="Verdana"/>
          <w:sz w:val="22"/>
          <w:szCs w:val="22"/>
        </w:rPr>
        <w:t>Urie</w:t>
      </w:r>
      <w:proofErr w:type="spellEnd"/>
      <w:r w:rsidRPr="00B37A0E">
        <w:rPr>
          <w:rFonts w:ascii="Verdana" w:hAnsi="Verdana"/>
          <w:sz w:val="22"/>
          <w:szCs w:val="22"/>
        </w:rPr>
        <w:t xml:space="preserve"> Bronfenbrenner’s theory ecological systems theory looks at the child and implies they are influenced by factors around them both nature and nurture, as the child grows these have major influence on their development (Bates, 2019). These factors could be influences such as digital poverty which would affect the child and their learning, this will then develop into adulthood as they would have lacked the skills required to progress within in the workplace. </w:t>
      </w:r>
    </w:p>
    <w:p w14:paraId="451CFBD8" w14:textId="77777777" w:rsidR="00F178C7" w:rsidRPr="00B37A0E" w:rsidRDefault="00F178C7" w:rsidP="00F178C7">
      <w:pPr>
        <w:rPr>
          <w:rFonts w:ascii="Verdana" w:hAnsi="Verdana"/>
          <w:color w:val="000000" w:themeColor="text1"/>
          <w:sz w:val="22"/>
          <w:szCs w:val="22"/>
        </w:rPr>
      </w:pPr>
    </w:p>
    <w:p w14:paraId="582E7B7F" w14:textId="77777777" w:rsidR="00FE0E6F" w:rsidRPr="00B37A0E" w:rsidRDefault="00FE0E6F" w:rsidP="00FE0E6F">
      <w:pPr>
        <w:rPr>
          <w:sz w:val="22"/>
          <w:szCs w:val="22"/>
        </w:rPr>
      </w:pPr>
    </w:p>
    <w:p w14:paraId="1FEBA79B" w14:textId="77777777" w:rsidR="00F178C7" w:rsidRPr="00B37A0E" w:rsidRDefault="00F178C7" w:rsidP="00F178C7">
      <w:pPr>
        <w:rPr>
          <w:sz w:val="22"/>
          <w:szCs w:val="22"/>
        </w:rPr>
      </w:pPr>
    </w:p>
    <w:p w14:paraId="130453CC" w14:textId="77777777" w:rsidR="00125B31" w:rsidRPr="00B37A0E" w:rsidRDefault="00125B31" w:rsidP="00F178C7">
      <w:pPr>
        <w:rPr>
          <w:sz w:val="22"/>
          <w:szCs w:val="22"/>
        </w:rPr>
      </w:pPr>
    </w:p>
    <w:p w14:paraId="74215883" w14:textId="77777777" w:rsidR="00125B31" w:rsidRDefault="00125B31" w:rsidP="00F178C7"/>
    <w:p w14:paraId="42037311" w14:textId="77777777" w:rsidR="00125B31" w:rsidRDefault="00125B31" w:rsidP="00F178C7"/>
    <w:p w14:paraId="63AB438D" w14:textId="77777777" w:rsidR="00125B31" w:rsidRDefault="00125B31" w:rsidP="00F178C7"/>
    <w:p w14:paraId="1EB9A646" w14:textId="77777777" w:rsidR="00F178C7" w:rsidRDefault="00F178C7" w:rsidP="00F178C7"/>
    <w:p w14:paraId="532C9A67" w14:textId="77777777" w:rsidR="00F178C7" w:rsidRDefault="00F178C7" w:rsidP="00F178C7"/>
    <w:p w14:paraId="0DF4C01D" w14:textId="77777777" w:rsidR="00F178C7" w:rsidRPr="008F2982" w:rsidRDefault="00F178C7" w:rsidP="00F178C7"/>
    <w:p w14:paraId="017AD767" w14:textId="77777777" w:rsidR="00F178C7" w:rsidRDefault="00F178C7" w:rsidP="00F178C7">
      <w:pPr>
        <w:rPr>
          <w:rFonts w:ascii="Verdana" w:hAnsi="Verdana"/>
          <w:sz w:val="22"/>
          <w:szCs w:val="22"/>
        </w:rPr>
      </w:pPr>
    </w:p>
    <w:p w14:paraId="60A64D1A" w14:textId="77777777" w:rsidR="00F178C7" w:rsidRPr="00220B53" w:rsidRDefault="00F178C7" w:rsidP="00F178C7">
      <w:pPr>
        <w:rPr>
          <w:rFonts w:ascii="Verdana" w:hAnsi="Verdana"/>
          <w:color w:val="000000" w:themeColor="text1"/>
        </w:rPr>
      </w:pPr>
    </w:p>
    <w:p w14:paraId="60B8D68D" w14:textId="77777777" w:rsidR="006C0681" w:rsidRDefault="006C0681" w:rsidP="00F178C7">
      <w:pPr>
        <w:ind w:left="720"/>
      </w:pPr>
    </w:p>
    <w:p w14:paraId="0FA970D6" w14:textId="77777777" w:rsidR="00125B31" w:rsidRDefault="00125B31">
      <w:pPr>
        <w:spacing w:after="160" w:line="278" w:lineRule="auto"/>
        <w:rPr>
          <w:rFonts w:asciiTheme="majorHAnsi" w:eastAsiaTheme="majorEastAsia" w:hAnsiTheme="majorHAnsi" w:cstheme="majorBidi"/>
          <w:color w:val="0F4761" w:themeColor="accent1" w:themeShade="BF"/>
          <w:sz w:val="32"/>
          <w:szCs w:val="32"/>
        </w:rPr>
      </w:pPr>
      <w:r>
        <w:br w:type="page"/>
      </w:r>
    </w:p>
    <w:p w14:paraId="2E2E3AFC" w14:textId="574510FC" w:rsidR="00F178C7" w:rsidRPr="00B37A0E" w:rsidRDefault="00F178C7" w:rsidP="00B37A0E">
      <w:pPr>
        <w:pStyle w:val="Heading2"/>
        <w:rPr>
          <w:color w:val="0D0D0D" w:themeColor="text1" w:themeTint="F2"/>
        </w:rPr>
      </w:pPr>
      <w:bookmarkStart w:id="5" w:name="_Toc156810722"/>
      <w:r w:rsidRPr="00B37A0E">
        <w:rPr>
          <w:color w:val="0D0D0D" w:themeColor="text1" w:themeTint="F2"/>
        </w:rPr>
        <w:lastRenderedPageBreak/>
        <w:t>References</w:t>
      </w:r>
      <w:bookmarkEnd w:id="5"/>
      <w:r w:rsidRPr="00B37A0E">
        <w:rPr>
          <w:color w:val="0D0D0D" w:themeColor="text1" w:themeTint="F2"/>
        </w:rPr>
        <w:t xml:space="preserve"> </w:t>
      </w:r>
    </w:p>
    <w:p w14:paraId="2DD4B03A" w14:textId="77777777" w:rsidR="00B37A0E" w:rsidRDefault="00B37A0E" w:rsidP="00F178C7">
      <w:pPr>
        <w:rPr>
          <w:rFonts w:ascii="Verdana" w:hAnsi="Verdana"/>
          <w:color w:val="000000" w:themeColor="text1"/>
          <w:sz w:val="22"/>
          <w:szCs w:val="22"/>
        </w:rPr>
      </w:pPr>
    </w:p>
    <w:p w14:paraId="2632983B" w14:textId="4675836B" w:rsidR="00B37A0E" w:rsidRDefault="00B37A0E" w:rsidP="00125B31">
      <w:pPr>
        <w:rPr>
          <w:rStyle w:val="normaltextrun"/>
          <w:rFonts w:ascii="Verdana" w:eastAsia="Arial" w:hAnsi="Verdana" w:cs="Arial"/>
          <w:sz w:val="22"/>
          <w:szCs w:val="22"/>
        </w:rPr>
      </w:pPr>
      <w:r w:rsidRPr="00125B31">
        <w:rPr>
          <w:rFonts w:ascii="Verdana" w:eastAsia="Arial" w:hAnsi="Verdana"/>
          <w:sz w:val="22"/>
          <w:szCs w:val="22"/>
        </w:rPr>
        <w:t>[School A] (202</w:t>
      </w:r>
      <w:r>
        <w:rPr>
          <w:rFonts w:ascii="Verdana" w:eastAsia="Arial" w:hAnsi="Verdana"/>
          <w:sz w:val="22"/>
          <w:szCs w:val="22"/>
        </w:rPr>
        <w:t>4</w:t>
      </w:r>
      <w:r w:rsidRPr="00125B31">
        <w:rPr>
          <w:rFonts w:ascii="Verdana" w:eastAsia="Arial" w:hAnsi="Verdana"/>
          <w:sz w:val="22"/>
          <w:szCs w:val="22"/>
        </w:rPr>
        <w:t xml:space="preserve">a) [School A] </w:t>
      </w:r>
      <w:r w:rsidRPr="00125B31">
        <w:rPr>
          <w:rFonts w:ascii="Verdana" w:hAnsi="Verdana"/>
          <w:sz w:val="22"/>
          <w:szCs w:val="22"/>
        </w:rPr>
        <w:t>ONLINE LEARNING TUTORIALS</w:t>
      </w:r>
      <w:r w:rsidRPr="00C045B5">
        <w:rPr>
          <w:rStyle w:val="normaltextrun"/>
          <w:rFonts w:ascii="Verdana" w:eastAsia="Arial" w:hAnsi="Verdana" w:cs="Arial"/>
          <w:sz w:val="22"/>
          <w:szCs w:val="22"/>
        </w:rPr>
        <w:t>. Pembrokeshire: [School A]. Unpublished </w:t>
      </w:r>
    </w:p>
    <w:p w14:paraId="46746C97" w14:textId="77777777" w:rsidR="00B37A0E" w:rsidRDefault="00B37A0E" w:rsidP="00125B31">
      <w:pPr>
        <w:rPr>
          <w:rStyle w:val="normaltextrun"/>
          <w:rFonts w:ascii="Verdana" w:eastAsia="Arial" w:hAnsi="Verdana" w:cs="Arial"/>
          <w:sz w:val="22"/>
          <w:szCs w:val="22"/>
        </w:rPr>
      </w:pPr>
    </w:p>
    <w:p w14:paraId="41B7E1C5" w14:textId="77777777" w:rsidR="00A73F72" w:rsidRPr="002D726E" w:rsidRDefault="00A73F72" w:rsidP="00A73F72">
      <w:pPr>
        <w:pStyle w:val="paragraph"/>
        <w:spacing w:before="0" w:beforeAutospacing="0" w:after="0" w:afterAutospacing="0"/>
        <w:textAlignment w:val="baseline"/>
        <w:rPr>
          <w:rStyle w:val="eop"/>
          <w:rFonts w:ascii="Verdana" w:hAnsi="Verdana" w:cs="Arial"/>
          <w:color w:val="000000" w:themeColor="text1"/>
          <w:sz w:val="22"/>
          <w:szCs w:val="22"/>
        </w:rPr>
      </w:pPr>
      <w:r w:rsidRPr="002D726E">
        <w:rPr>
          <w:rStyle w:val="normaltextrun"/>
          <w:rFonts w:ascii="Verdana" w:hAnsi="Verdana" w:cs="Arial"/>
          <w:color w:val="000000" w:themeColor="text1"/>
          <w:sz w:val="22"/>
          <w:szCs w:val="22"/>
        </w:rPr>
        <w:t xml:space="preserve">Bates, B. (2019) </w:t>
      </w:r>
      <w:r w:rsidRPr="002D726E">
        <w:rPr>
          <w:rStyle w:val="normaltextrun"/>
          <w:rFonts w:ascii="Verdana" w:hAnsi="Verdana" w:cs="Arial"/>
          <w:i/>
          <w:iCs/>
          <w:color w:val="000000" w:themeColor="text1"/>
          <w:sz w:val="22"/>
          <w:szCs w:val="22"/>
        </w:rPr>
        <w:t xml:space="preserve">Learning Theories Simplified. </w:t>
      </w:r>
      <w:r w:rsidRPr="002D726E">
        <w:rPr>
          <w:rStyle w:val="normaltextrun"/>
          <w:rFonts w:ascii="Verdana" w:hAnsi="Verdana" w:cs="Arial"/>
          <w:color w:val="000000" w:themeColor="text1"/>
          <w:sz w:val="22"/>
          <w:szCs w:val="22"/>
        </w:rPr>
        <w:t xml:space="preserve">2 </w:t>
      </w:r>
      <w:proofErr w:type="spellStart"/>
      <w:r w:rsidRPr="002D726E">
        <w:rPr>
          <w:rStyle w:val="normaltextrun"/>
          <w:rFonts w:ascii="Verdana" w:hAnsi="Verdana" w:cs="Arial"/>
          <w:color w:val="000000" w:themeColor="text1"/>
          <w:sz w:val="22"/>
          <w:szCs w:val="22"/>
        </w:rPr>
        <w:t>edn</w:t>
      </w:r>
      <w:proofErr w:type="spellEnd"/>
      <w:r w:rsidRPr="002D726E">
        <w:rPr>
          <w:rStyle w:val="normaltextrun"/>
          <w:rFonts w:ascii="Verdana" w:hAnsi="Verdana" w:cs="Arial"/>
          <w:color w:val="000000" w:themeColor="text1"/>
          <w:sz w:val="22"/>
          <w:szCs w:val="22"/>
        </w:rPr>
        <w:t>. London: Sage Publications Ltd.</w:t>
      </w:r>
      <w:r w:rsidRPr="002D726E">
        <w:rPr>
          <w:rStyle w:val="eop"/>
          <w:rFonts w:ascii="Verdana" w:hAnsi="Verdana" w:cs="Arial"/>
          <w:color w:val="000000" w:themeColor="text1"/>
          <w:sz w:val="22"/>
          <w:szCs w:val="22"/>
        </w:rPr>
        <w:t> </w:t>
      </w:r>
    </w:p>
    <w:p w14:paraId="0EBCF1D6" w14:textId="77777777" w:rsidR="00B37A0E" w:rsidRPr="00125B31" w:rsidRDefault="00B37A0E" w:rsidP="00125B31">
      <w:pPr>
        <w:rPr>
          <w:rStyle w:val="normaltextrun"/>
          <w:rFonts w:ascii="Verdana" w:hAnsi="Verdana"/>
          <w:sz w:val="22"/>
          <w:szCs w:val="22"/>
        </w:rPr>
      </w:pPr>
    </w:p>
    <w:p w14:paraId="7E06C8E6" w14:textId="77777777" w:rsidR="00B37A0E" w:rsidRDefault="00B37A0E" w:rsidP="00F178C7">
      <w:pPr>
        <w:rPr>
          <w:rFonts w:ascii="Verdana" w:hAnsi="Verdana"/>
          <w:color w:val="000000" w:themeColor="text1"/>
          <w:sz w:val="22"/>
          <w:szCs w:val="22"/>
        </w:rPr>
      </w:pPr>
      <w:r>
        <w:rPr>
          <w:rFonts w:ascii="Verdana" w:hAnsi="Verdana"/>
          <w:sz w:val="22"/>
          <w:szCs w:val="22"/>
        </w:rPr>
        <w:t xml:space="preserve">GOV.UK (2023) </w:t>
      </w:r>
      <w:r w:rsidRPr="00A049BE">
        <w:rPr>
          <w:rFonts w:ascii="Verdana" w:hAnsi="Verdana"/>
          <w:i/>
          <w:iCs/>
          <w:sz w:val="22"/>
          <w:szCs w:val="22"/>
        </w:rPr>
        <w:t>Artificial intelligence in schools – everything you need to know</w:t>
      </w:r>
      <w:r>
        <w:rPr>
          <w:rFonts w:ascii="Verdana" w:hAnsi="Verdana"/>
          <w:i/>
          <w:iCs/>
          <w:sz w:val="22"/>
          <w:szCs w:val="22"/>
        </w:rPr>
        <w:t xml:space="preserve">. </w:t>
      </w:r>
      <w:r>
        <w:rPr>
          <w:rFonts w:ascii="Verdana" w:hAnsi="Verdana"/>
          <w:sz w:val="22"/>
          <w:szCs w:val="22"/>
        </w:rPr>
        <w:t xml:space="preserve">Available at: </w:t>
      </w:r>
      <w:hyperlink r:id="rId17" w:history="1">
        <w:r w:rsidRPr="00B16332">
          <w:rPr>
            <w:rStyle w:val="Hyperlink"/>
            <w:rFonts w:ascii="Verdana" w:hAnsi="Verdana"/>
            <w:sz w:val="22"/>
            <w:szCs w:val="22"/>
          </w:rPr>
          <w:t>https://educationhub.blog.gov.uk/2023/12/06/artificial-intelligence-in-schools-everything-you-need-to-know/</w:t>
        </w:r>
      </w:hyperlink>
      <w:r>
        <w:rPr>
          <w:rFonts w:ascii="Verdana" w:hAnsi="Verdana"/>
          <w:color w:val="000000" w:themeColor="text1"/>
          <w:sz w:val="22"/>
          <w:szCs w:val="22"/>
        </w:rPr>
        <w:t xml:space="preserve"> (Accessed: 20</w:t>
      </w:r>
      <w:r w:rsidRPr="00A049BE">
        <w:rPr>
          <w:rFonts w:ascii="Verdana" w:hAnsi="Verdana"/>
          <w:color w:val="000000" w:themeColor="text1"/>
          <w:sz w:val="22"/>
          <w:szCs w:val="22"/>
          <w:vertAlign w:val="superscript"/>
        </w:rPr>
        <w:t>th</w:t>
      </w:r>
      <w:r>
        <w:rPr>
          <w:rFonts w:ascii="Verdana" w:hAnsi="Verdana"/>
          <w:color w:val="000000" w:themeColor="text1"/>
          <w:sz w:val="22"/>
          <w:szCs w:val="22"/>
        </w:rPr>
        <w:t xml:space="preserve"> January 2024)</w:t>
      </w:r>
    </w:p>
    <w:p w14:paraId="7FE2943E" w14:textId="77777777" w:rsidR="00B37A0E" w:rsidRPr="00A049BE" w:rsidRDefault="00B37A0E" w:rsidP="00F178C7">
      <w:pPr>
        <w:rPr>
          <w:rFonts w:ascii="Verdana" w:hAnsi="Verdana"/>
          <w:i/>
          <w:iCs/>
          <w:sz w:val="22"/>
          <w:szCs w:val="22"/>
        </w:rPr>
      </w:pPr>
    </w:p>
    <w:p w14:paraId="65562BF8" w14:textId="77777777" w:rsidR="00B37A0E" w:rsidRDefault="00B37A0E" w:rsidP="00F178C7">
      <w:pPr>
        <w:rPr>
          <w:rFonts w:ascii="Verdana" w:hAnsi="Verdana"/>
          <w:color w:val="000000" w:themeColor="text1"/>
          <w:sz w:val="22"/>
          <w:szCs w:val="22"/>
        </w:rPr>
      </w:pPr>
      <w:r>
        <w:rPr>
          <w:rFonts w:ascii="Verdana" w:hAnsi="Verdana"/>
          <w:color w:val="000000" w:themeColor="text1"/>
          <w:sz w:val="22"/>
          <w:szCs w:val="22"/>
        </w:rPr>
        <w:t xml:space="preserve">Learning Hive (2024) </w:t>
      </w:r>
      <w:r>
        <w:rPr>
          <w:rFonts w:ascii="Verdana" w:hAnsi="Verdana"/>
          <w:i/>
          <w:iCs/>
          <w:color w:val="000000" w:themeColor="text1"/>
          <w:sz w:val="22"/>
          <w:szCs w:val="22"/>
        </w:rPr>
        <w:t>Digital Poverty and its impact on education inequality</w:t>
      </w:r>
      <w:r>
        <w:rPr>
          <w:rFonts w:ascii="Verdana" w:hAnsi="Verdana"/>
          <w:color w:val="000000" w:themeColor="text1"/>
          <w:sz w:val="22"/>
          <w:szCs w:val="22"/>
        </w:rPr>
        <w:t xml:space="preserve"> Available </w:t>
      </w:r>
      <w:proofErr w:type="gramStart"/>
      <w:r>
        <w:rPr>
          <w:rFonts w:ascii="Verdana" w:hAnsi="Verdana"/>
          <w:color w:val="000000" w:themeColor="text1"/>
          <w:sz w:val="22"/>
          <w:szCs w:val="22"/>
        </w:rPr>
        <w:t>at:</w:t>
      </w:r>
      <w:r w:rsidRPr="009724CD">
        <w:rPr>
          <w:rFonts w:ascii="Verdana" w:hAnsi="Verdana"/>
          <w:color w:val="000000" w:themeColor="text1"/>
          <w:sz w:val="22"/>
          <w:szCs w:val="22"/>
        </w:rPr>
        <w:t>https://www.learninghive.co.uk/blog/digital-poverty-and-education-inequality</w:t>
      </w:r>
      <w:proofErr w:type="gramEnd"/>
      <w:r>
        <w:rPr>
          <w:rFonts w:ascii="Verdana" w:hAnsi="Verdana"/>
          <w:color w:val="000000" w:themeColor="text1"/>
          <w:sz w:val="22"/>
          <w:szCs w:val="22"/>
        </w:rPr>
        <w:t xml:space="preserve"> (Accessed: 20</w:t>
      </w:r>
      <w:r w:rsidRPr="009724CD">
        <w:rPr>
          <w:rFonts w:ascii="Verdana" w:hAnsi="Verdana"/>
          <w:color w:val="000000" w:themeColor="text1"/>
          <w:sz w:val="22"/>
          <w:szCs w:val="22"/>
          <w:vertAlign w:val="superscript"/>
        </w:rPr>
        <w:t>th</w:t>
      </w:r>
      <w:r>
        <w:rPr>
          <w:rFonts w:ascii="Verdana" w:hAnsi="Verdana"/>
          <w:color w:val="000000" w:themeColor="text1"/>
          <w:sz w:val="22"/>
          <w:szCs w:val="22"/>
        </w:rPr>
        <w:t xml:space="preserve"> January 2024)</w:t>
      </w:r>
    </w:p>
    <w:p w14:paraId="5EA124AF" w14:textId="77777777" w:rsidR="00B37A0E" w:rsidRDefault="00B37A0E" w:rsidP="00F178C7">
      <w:pPr>
        <w:rPr>
          <w:rFonts w:ascii="Verdana" w:hAnsi="Verdana"/>
          <w:color w:val="000000" w:themeColor="text1"/>
          <w:sz w:val="22"/>
          <w:szCs w:val="22"/>
        </w:rPr>
      </w:pPr>
    </w:p>
    <w:p w14:paraId="35E1B212" w14:textId="77777777" w:rsidR="00B37A0E" w:rsidRDefault="00B37A0E" w:rsidP="00FE0E6F">
      <w:pPr>
        <w:rPr>
          <w:rFonts w:ascii="Verdana" w:hAnsi="Verdana"/>
          <w:sz w:val="22"/>
          <w:szCs w:val="22"/>
        </w:rPr>
      </w:pPr>
      <w:r w:rsidRPr="006B30E3">
        <w:rPr>
          <w:rFonts w:ascii="Verdana" w:hAnsi="Verdana"/>
          <w:sz w:val="22"/>
          <w:szCs w:val="22"/>
        </w:rPr>
        <w:t xml:space="preserve">Rennie, F. and Smyth, K. (2020) Digital Learning: The key concepts. 2nd </w:t>
      </w:r>
      <w:proofErr w:type="spellStart"/>
      <w:r w:rsidRPr="006B30E3">
        <w:rPr>
          <w:rFonts w:ascii="Verdana" w:hAnsi="Verdana"/>
          <w:sz w:val="22"/>
          <w:szCs w:val="22"/>
        </w:rPr>
        <w:t>edn</w:t>
      </w:r>
      <w:proofErr w:type="spellEnd"/>
      <w:r w:rsidRPr="006B30E3">
        <w:rPr>
          <w:rFonts w:ascii="Verdana" w:hAnsi="Verdana"/>
          <w:sz w:val="22"/>
          <w:szCs w:val="22"/>
        </w:rPr>
        <w:t xml:space="preserve">. Oxon: Routledge </w:t>
      </w:r>
    </w:p>
    <w:p w14:paraId="66ACAE7F" w14:textId="77777777" w:rsidR="00B37A0E" w:rsidRDefault="00B37A0E">
      <w:pPr>
        <w:spacing w:after="160" w:line="278" w:lineRule="auto"/>
        <w:rPr>
          <w:rFonts w:asciiTheme="majorHAnsi" w:eastAsiaTheme="majorEastAsia" w:hAnsiTheme="majorHAnsi" w:cstheme="majorBidi"/>
          <w:color w:val="0D0D0D" w:themeColor="text1" w:themeTint="F2"/>
          <w:sz w:val="40"/>
          <w:szCs w:val="40"/>
        </w:rPr>
      </w:pPr>
      <w:r>
        <w:br w:type="page"/>
      </w:r>
    </w:p>
    <w:p w14:paraId="11C99C22" w14:textId="67093114" w:rsidR="00F178C7" w:rsidRPr="006C0681" w:rsidRDefault="00F178C7" w:rsidP="00B37A0E">
      <w:pPr>
        <w:pStyle w:val="Heading1"/>
        <w:rPr>
          <w:color w:val="0D0D0D" w:themeColor="text1" w:themeTint="F2"/>
        </w:rPr>
      </w:pPr>
      <w:bookmarkStart w:id="6" w:name="_Toc156810723"/>
      <w:r w:rsidRPr="006C0681">
        <w:rPr>
          <w:color w:val="0D0D0D" w:themeColor="text1" w:themeTint="F2"/>
        </w:rPr>
        <w:lastRenderedPageBreak/>
        <w:t>Blog 4 – Just Google it!</w:t>
      </w:r>
      <w:bookmarkEnd w:id="6"/>
    </w:p>
    <w:p w14:paraId="7E7783BD" w14:textId="77777777" w:rsidR="00F178C7" w:rsidRDefault="00F178C7" w:rsidP="00F178C7">
      <w:pPr>
        <w:rPr>
          <w:rFonts w:ascii="Verdana" w:hAnsi="Verdana"/>
          <w:sz w:val="22"/>
          <w:szCs w:val="22"/>
        </w:rPr>
      </w:pPr>
      <w:r>
        <w:rPr>
          <w:rFonts w:ascii="Verdana" w:hAnsi="Verdana"/>
          <w:noProof/>
          <w:sz w:val="22"/>
          <w:szCs w:val="22"/>
          <w14:ligatures w14:val="standardContextual"/>
        </w:rPr>
        <mc:AlternateContent>
          <mc:Choice Requires="wps">
            <w:drawing>
              <wp:anchor distT="0" distB="0" distL="114300" distR="114300" simplePos="0" relativeHeight="251664384" behindDoc="0" locked="0" layoutInCell="1" allowOverlap="1" wp14:anchorId="7EAE7774" wp14:editId="06298AB1">
                <wp:simplePos x="0" y="0"/>
                <wp:positionH relativeFrom="column">
                  <wp:posOffset>-456373</wp:posOffset>
                </wp:positionH>
                <wp:positionV relativeFrom="paragraph">
                  <wp:posOffset>201945</wp:posOffset>
                </wp:positionV>
                <wp:extent cx="2169042" cy="1275597"/>
                <wp:effectExtent l="0" t="0" r="0" b="0"/>
                <wp:wrapNone/>
                <wp:docPr id="320969770" name="Text Box 20"/>
                <wp:cNvGraphicFramePr/>
                <a:graphic xmlns:a="http://schemas.openxmlformats.org/drawingml/2006/main">
                  <a:graphicData uri="http://schemas.microsoft.com/office/word/2010/wordprocessingShape">
                    <wps:wsp>
                      <wps:cNvSpPr txBox="1"/>
                      <wps:spPr>
                        <a:xfrm>
                          <a:off x="0" y="0"/>
                          <a:ext cx="2169042" cy="1275597"/>
                        </a:xfrm>
                        <a:prstGeom prst="rect">
                          <a:avLst/>
                        </a:prstGeom>
                        <a:noFill/>
                        <a:ln w="6350">
                          <a:noFill/>
                        </a:ln>
                      </wps:spPr>
                      <wps:txbx>
                        <w:txbxContent>
                          <w:p w14:paraId="322ABB02" w14:textId="77777777" w:rsidR="00F178C7" w:rsidRPr="00A3392D" w:rsidRDefault="00F178C7" w:rsidP="00F178C7">
                            <w:pPr>
                              <w:jc w:val="cente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392D">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E7774" id="Text Box 20" o:spid="_x0000_s1030" type="#_x0000_t202" style="position:absolute;margin-left:-35.95pt;margin-top:15.9pt;width:170.8pt;height:100.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" filled="f" stroked="f" strokeweight=".5pt">
                <v:textbox>
                  <w:txbxContent>
                    <w:p w14:paraId="322ABB02" w14:textId="77777777" w:rsidR="00F178C7" w:rsidRPr="00A3392D" w:rsidRDefault="00F178C7" w:rsidP="00F178C7">
                      <w:pPr>
                        <w:jc w:val="cente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392D">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w:t>
                      </w:r>
                    </w:p>
                  </w:txbxContent>
                </v:textbox>
              </v:shape>
            </w:pict>
          </mc:Fallback>
        </mc:AlternateContent>
      </w:r>
    </w:p>
    <w:p w14:paraId="4A05DD20" w14:textId="77777777" w:rsidR="00F178C7" w:rsidRDefault="00F178C7" w:rsidP="00F178C7">
      <w:pPr>
        <w:jc w:val="center"/>
        <w:rPr>
          <w:rFonts w:ascii="Verdana" w:hAnsi="Verdana"/>
          <w:sz w:val="22"/>
          <w:szCs w:val="22"/>
        </w:rPr>
      </w:pPr>
      <w:r>
        <w:rPr>
          <w:rFonts w:ascii="Verdana" w:hAnsi="Verdana"/>
          <w:noProof/>
          <w:sz w:val="22"/>
          <w:szCs w:val="22"/>
          <w14:ligatures w14:val="standardContextual"/>
        </w:rPr>
        <mc:AlternateContent>
          <mc:Choice Requires="wps">
            <w:drawing>
              <wp:anchor distT="0" distB="0" distL="114300" distR="114300" simplePos="0" relativeHeight="251665408" behindDoc="0" locked="0" layoutInCell="1" allowOverlap="1" wp14:anchorId="02BA4AD9" wp14:editId="3FD61031">
                <wp:simplePos x="0" y="0"/>
                <wp:positionH relativeFrom="column">
                  <wp:posOffset>3748464</wp:posOffset>
                </wp:positionH>
                <wp:positionV relativeFrom="paragraph">
                  <wp:posOffset>73350</wp:posOffset>
                </wp:positionV>
                <wp:extent cx="2169042" cy="1275597"/>
                <wp:effectExtent l="0" t="0" r="0" b="0"/>
                <wp:wrapNone/>
                <wp:docPr id="910545433" name="Text Box 20"/>
                <wp:cNvGraphicFramePr/>
                <a:graphic xmlns:a="http://schemas.openxmlformats.org/drawingml/2006/main">
                  <a:graphicData uri="http://schemas.microsoft.com/office/word/2010/wordprocessingShape">
                    <wps:wsp>
                      <wps:cNvSpPr txBox="1"/>
                      <wps:spPr>
                        <a:xfrm>
                          <a:off x="0" y="0"/>
                          <a:ext cx="2169042" cy="1275597"/>
                        </a:xfrm>
                        <a:prstGeom prst="rect">
                          <a:avLst/>
                        </a:prstGeom>
                        <a:noFill/>
                        <a:ln w="6350">
                          <a:noFill/>
                        </a:ln>
                      </wps:spPr>
                      <wps:txbx>
                        <w:txbxContent>
                          <w:p w14:paraId="53B994EC" w14:textId="77777777" w:rsidR="00F178C7" w:rsidRPr="00A3392D" w:rsidRDefault="00F178C7" w:rsidP="00F178C7">
                            <w:pPr>
                              <w:jc w:val="cente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A3392D">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A4AD9" id="_x0000_s1031" type="#_x0000_t202" style="position:absolute;left:0;text-align:left;margin-left:295.15pt;margin-top:5.8pt;width:170.8pt;height:10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" filled="f" stroked="f" strokeweight=".5pt">
                <v:textbox>
                  <w:txbxContent>
                    <w:p w14:paraId="53B994EC" w14:textId="77777777" w:rsidR="00F178C7" w:rsidRPr="00A3392D" w:rsidRDefault="00F178C7" w:rsidP="00F178C7">
                      <w:pPr>
                        <w:jc w:val="cente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A3392D">
                        <w:rPr>
                          <w:rFonts w:ascii="Verdana" w:hAnsi="Verdana"/>
                          <w:color w:val="000000" w:themeColor="text1"/>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v:textbox>
              </v:shape>
            </w:pict>
          </mc:Fallback>
        </mc:AlternateContent>
      </w:r>
    </w:p>
    <w:p w14:paraId="5E00EB04" w14:textId="77777777" w:rsidR="00F178C7" w:rsidRPr="001A081A" w:rsidRDefault="00F178C7" w:rsidP="00F178C7">
      <w:pPr>
        <w:jc w:val="center"/>
        <w:rPr>
          <w:rFonts w:ascii="Verdana" w:hAnsi="Verdana"/>
          <w:sz w:val="144"/>
          <w:szCs w:val="144"/>
        </w:rPr>
      </w:pPr>
      <w:r w:rsidRPr="00C045B5">
        <w:rPr>
          <w:rFonts w:ascii="Verdana" w:hAnsi="Verdana"/>
          <w:noProof/>
          <w:sz w:val="22"/>
          <w:szCs w:val="22"/>
        </w:rPr>
        <mc:AlternateContent>
          <mc:Choice Requires="wps">
            <w:drawing>
              <wp:anchor distT="0" distB="0" distL="114300" distR="114300" simplePos="0" relativeHeight="251661312" behindDoc="0" locked="0" layoutInCell="1" allowOverlap="1" wp14:anchorId="12380BD6" wp14:editId="0B2AC7AB">
                <wp:simplePos x="0" y="0"/>
                <wp:positionH relativeFrom="column">
                  <wp:posOffset>3750945</wp:posOffset>
                </wp:positionH>
                <wp:positionV relativeFrom="paragraph">
                  <wp:posOffset>899086</wp:posOffset>
                </wp:positionV>
                <wp:extent cx="1818167" cy="446833"/>
                <wp:effectExtent l="0" t="0" r="0" b="0"/>
                <wp:wrapNone/>
                <wp:docPr id="584264169" name="Text Box 12"/>
                <wp:cNvGraphicFramePr/>
                <a:graphic xmlns:a="http://schemas.openxmlformats.org/drawingml/2006/main">
                  <a:graphicData uri="http://schemas.microsoft.com/office/word/2010/wordprocessingShape">
                    <wps:wsp>
                      <wps:cNvSpPr txBox="1"/>
                      <wps:spPr>
                        <a:xfrm>
                          <a:off x="0" y="0"/>
                          <a:ext cx="1818167" cy="446833"/>
                        </a:xfrm>
                        <a:prstGeom prst="rect">
                          <a:avLst/>
                        </a:prstGeom>
                        <a:noFill/>
                        <a:ln w="6350">
                          <a:noFill/>
                        </a:ln>
                      </wps:spPr>
                      <wps:txbx>
                        <w:txbxContent>
                          <w:p w14:paraId="4DFB1163" w14:textId="77777777" w:rsidR="00F178C7" w:rsidRDefault="00F178C7" w:rsidP="00F178C7">
                            <w:r>
                              <w:t>(</w:t>
                            </w:r>
                            <w:r w:rsidRPr="0033365A">
                              <w:t>Wikipedia</w:t>
                            </w:r>
                            <w: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380BD6" id="Text Box 12" o:spid="_x0000_s1032" type="#_x0000_t202" style="position:absolute;left:0;text-align:left;margin-left:295.35pt;margin-top:70.8pt;width:143.15pt;height:35.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" filled="f" stroked="f" strokeweight=".5pt">
                <v:textbox>
                  <w:txbxContent>
                    <w:p w14:paraId="4DFB1163" w14:textId="77777777" w:rsidR="00F178C7" w:rsidRDefault="00F178C7" w:rsidP="00F178C7">
                      <w:r>
                        <w:t>(</w:t>
                      </w:r>
                      <w:r w:rsidRPr="0033365A">
                        <w:t>Wikipedia</w:t>
                      </w:r>
                      <w:r>
                        <w:t>, 2023)</w:t>
                      </w:r>
                    </w:p>
                  </w:txbxContent>
                </v:textbox>
              </v:shape>
            </w:pict>
          </mc:Fallback>
        </mc:AlternateContent>
      </w:r>
      <w:r w:rsidRPr="001A081A">
        <w:rPr>
          <w:rFonts w:ascii="Verdana" w:hAnsi="Verdana"/>
          <w:sz w:val="52"/>
          <w:szCs w:val="52"/>
        </w:rPr>
        <w:fldChar w:fldCharType="begin"/>
      </w:r>
      <w:r w:rsidRPr="001A081A">
        <w:rPr>
          <w:rFonts w:ascii="Verdana" w:hAnsi="Verdana"/>
          <w:sz w:val="52"/>
          <w:szCs w:val="52"/>
        </w:rPr>
        <w:instrText xml:space="preserve"> INCLUDEPICTURE "https://upload.wikimedia.org/wikipedia/commons/thumb/2/2f/Google_2015_logo.svg/640px-Google_2015_logo.svg.png" \* MERGEFORMATINET </w:instrText>
      </w:r>
      <w:r w:rsidRPr="001A081A">
        <w:rPr>
          <w:rFonts w:ascii="Verdana" w:hAnsi="Verdana"/>
          <w:sz w:val="52"/>
          <w:szCs w:val="52"/>
        </w:rPr>
        <w:fldChar w:fldCharType="separate"/>
      </w:r>
      <w:r w:rsidRPr="001A081A">
        <w:rPr>
          <w:rFonts w:ascii="Verdana" w:hAnsi="Verdana"/>
          <w:noProof/>
          <w:sz w:val="52"/>
          <w:szCs w:val="52"/>
        </w:rPr>
        <w:drawing>
          <wp:inline distT="0" distB="0" distL="0" distR="0" wp14:anchorId="033AA412" wp14:editId="7BB4FBCF">
            <wp:extent cx="2771170" cy="935798"/>
            <wp:effectExtent l="0" t="0" r="0" b="4445"/>
            <wp:docPr id="131847712" name="Picture 11"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le - Wikip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03976" cy="980645"/>
                    </a:xfrm>
                    <a:prstGeom prst="rect">
                      <a:avLst/>
                    </a:prstGeom>
                    <a:noFill/>
                    <a:ln>
                      <a:noFill/>
                    </a:ln>
                  </pic:spPr>
                </pic:pic>
              </a:graphicData>
            </a:graphic>
          </wp:inline>
        </w:drawing>
      </w:r>
      <w:r w:rsidRPr="001A081A">
        <w:rPr>
          <w:rFonts w:ascii="Verdana" w:hAnsi="Verdana"/>
          <w:sz w:val="52"/>
          <w:szCs w:val="52"/>
        </w:rPr>
        <w:fldChar w:fldCharType="end"/>
      </w:r>
    </w:p>
    <w:p w14:paraId="6444E2D9" w14:textId="77777777" w:rsidR="00F178C7" w:rsidRDefault="00F178C7" w:rsidP="00F178C7">
      <w:pPr>
        <w:rPr>
          <w:rFonts w:ascii="Verdana" w:hAnsi="Verdana"/>
          <w:sz w:val="22"/>
          <w:szCs w:val="22"/>
        </w:rPr>
      </w:pPr>
    </w:p>
    <w:p w14:paraId="41BF9C56" w14:textId="77777777" w:rsidR="00F178C7" w:rsidRPr="00C045B5" w:rsidRDefault="00F178C7" w:rsidP="00F178C7">
      <w:pPr>
        <w:rPr>
          <w:rFonts w:ascii="Verdana" w:hAnsi="Verdana"/>
          <w:sz w:val="22"/>
          <w:szCs w:val="22"/>
        </w:rPr>
      </w:pPr>
    </w:p>
    <w:p w14:paraId="6EDD7298" w14:textId="77777777" w:rsidR="00F178C7" w:rsidRDefault="00F178C7" w:rsidP="00F178C7">
      <w:pPr>
        <w:rPr>
          <w:rFonts w:ascii="Verdana" w:hAnsi="Verdana"/>
          <w:sz w:val="22"/>
          <w:szCs w:val="22"/>
        </w:rPr>
      </w:pPr>
    </w:p>
    <w:p w14:paraId="40822BE0" w14:textId="77777777" w:rsidR="00F178C7" w:rsidRPr="00C045B5" w:rsidRDefault="00F178C7" w:rsidP="00F178C7">
      <w:pPr>
        <w:rPr>
          <w:rFonts w:ascii="Verdana" w:hAnsi="Verdana"/>
          <w:sz w:val="22"/>
          <w:szCs w:val="22"/>
        </w:rPr>
      </w:pPr>
    </w:p>
    <w:p w14:paraId="5CDA178D" w14:textId="77777777" w:rsidR="00F178C7" w:rsidRPr="00A3392D" w:rsidRDefault="00F178C7" w:rsidP="00F178C7">
      <w:pPr>
        <w:spacing w:line="360" w:lineRule="auto"/>
        <w:rPr>
          <w:rFonts w:ascii="Verdana" w:hAnsi="Verdana"/>
          <w:sz w:val="28"/>
          <w:szCs w:val="28"/>
        </w:rPr>
      </w:pPr>
      <w:r w:rsidRPr="00A3392D">
        <w:rPr>
          <w:rFonts w:ascii="Verdana" w:hAnsi="Verdana"/>
          <w:sz w:val="28"/>
          <w:szCs w:val="28"/>
        </w:rPr>
        <w:t>Google Workspace for Education.</w:t>
      </w:r>
    </w:p>
    <w:p w14:paraId="35C65AA2" w14:textId="77777777" w:rsidR="00F178C7" w:rsidRPr="00C045B5" w:rsidRDefault="00F178C7" w:rsidP="00F178C7">
      <w:pPr>
        <w:spacing w:line="360" w:lineRule="auto"/>
        <w:rPr>
          <w:rFonts w:ascii="Verdana" w:hAnsi="Verdana"/>
          <w:sz w:val="22"/>
          <w:szCs w:val="22"/>
        </w:rPr>
      </w:pPr>
    </w:p>
    <w:p w14:paraId="158FCD99" w14:textId="77777777" w:rsidR="00F178C7" w:rsidRDefault="00F178C7" w:rsidP="00F178C7">
      <w:pPr>
        <w:spacing w:line="360" w:lineRule="auto"/>
        <w:rPr>
          <w:rFonts w:ascii="Verdana" w:hAnsi="Verdana"/>
          <w:sz w:val="22"/>
          <w:szCs w:val="22"/>
        </w:rPr>
      </w:pPr>
      <w:r w:rsidRPr="00C045B5">
        <w:rPr>
          <w:rFonts w:ascii="Verdana" w:hAnsi="Verdana"/>
          <w:sz w:val="22"/>
          <w:szCs w:val="22"/>
        </w:rPr>
        <w:t>This software package is what is used in my organisation throughout the whole curriculum by every member of the school. Below show some elements of the software package…</w:t>
      </w:r>
    </w:p>
    <w:p w14:paraId="48CF2AC4" w14:textId="77777777" w:rsidR="00F178C7" w:rsidRPr="00C045B5" w:rsidRDefault="00F178C7" w:rsidP="00F178C7">
      <w:pPr>
        <w:rPr>
          <w:rFonts w:ascii="Verdana" w:hAnsi="Verdana"/>
          <w:sz w:val="22"/>
          <w:szCs w:val="22"/>
        </w:rPr>
      </w:pPr>
    </w:p>
    <w:p w14:paraId="4EA88648" w14:textId="77777777" w:rsidR="00F178C7" w:rsidRPr="00C045B5" w:rsidRDefault="00F178C7" w:rsidP="00F178C7">
      <w:pPr>
        <w:jc w:val="center"/>
        <w:rPr>
          <w:rFonts w:ascii="Verdana" w:hAnsi="Verdana"/>
          <w:sz w:val="22"/>
          <w:szCs w:val="22"/>
        </w:rPr>
      </w:pPr>
      <w:r w:rsidRPr="00C045B5">
        <w:rPr>
          <w:rFonts w:ascii="Verdana" w:hAnsi="Verdana"/>
          <w:noProof/>
          <w:sz w:val="22"/>
          <w:szCs w:val="22"/>
        </w:rPr>
        <mc:AlternateContent>
          <mc:Choice Requires="wps">
            <w:drawing>
              <wp:anchor distT="0" distB="0" distL="114300" distR="114300" simplePos="0" relativeHeight="251662336" behindDoc="0" locked="0" layoutInCell="1" allowOverlap="1" wp14:anchorId="692D3A05" wp14:editId="0717D252">
                <wp:simplePos x="0" y="0"/>
                <wp:positionH relativeFrom="column">
                  <wp:posOffset>3508375</wp:posOffset>
                </wp:positionH>
                <wp:positionV relativeFrom="paragraph">
                  <wp:posOffset>1909504</wp:posOffset>
                </wp:positionV>
                <wp:extent cx="2315476" cy="499730"/>
                <wp:effectExtent l="0" t="0" r="0" b="0"/>
                <wp:wrapNone/>
                <wp:docPr id="1559633028" name="Text Box 13"/>
                <wp:cNvGraphicFramePr/>
                <a:graphic xmlns:a="http://schemas.openxmlformats.org/drawingml/2006/main">
                  <a:graphicData uri="http://schemas.microsoft.com/office/word/2010/wordprocessingShape">
                    <wps:wsp>
                      <wps:cNvSpPr txBox="1"/>
                      <wps:spPr>
                        <a:xfrm>
                          <a:off x="0" y="0"/>
                          <a:ext cx="2315476" cy="499730"/>
                        </a:xfrm>
                        <a:prstGeom prst="rect">
                          <a:avLst/>
                        </a:prstGeom>
                        <a:noFill/>
                        <a:ln w="6350">
                          <a:noFill/>
                        </a:ln>
                      </wps:spPr>
                      <wps:txbx>
                        <w:txbxContent>
                          <w:p w14:paraId="53496EDF" w14:textId="77777777" w:rsidR="00F178C7" w:rsidRPr="00A3392D" w:rsidRDefault="00F178C7" w:rsidP="00F178C7">
                            <w:pPr>
                              <w:rPr>
                                <w:sz w:val="22"/>
                                <w:szCs w:val="22"/>
                              </w:rPr>
                            </w:pPr>
                            <w:r w:rsidRPr="00A3392D">
                              <w:rPr>
                                <w:rFonts w:ascii="Verdana" w:hAnsi="Verdana"/>
                                <w:sz w:val="22"/>
                                <w:szCs w:val="22"/>
                              </w:rPr>
                              <w:t xml:space="preserve">(Google for Education, </w:t>
                            </w:r>
                            <w:proofErr w:type="spellStart"/>
                            <w:r w:rsidRPr="00A3392D">
                              <w:rPr>
                                <w:rFonts w:ascii="Verdana" w:hAnsi="Verdana"/>
                                <w:sz w:val="22"/>
                                <w:szCs w:val="22"/>
                              </w:rPr>
                              <w:t>n.d</w:t>
                            </w:r>
                            <w:proofErr w:type="spellEnd"/>
                            <w:r w:rsidRPr="00A3392D">
                              <w:rPr>
                                <w:rFonts w:ascii="Verdana" w:hAnsi="Verdana"/>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D3A05" id="Text Box 13" o:spid="_x0000_s1033" type="#_x0000_t202" style="position:absolute;left:0;text-align:left;margin-left:276.25pt;margin-top:150.35pt;width:182.3pt;height:3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" filled="f" stroked="f" strokeweight=".5pt">
                <v:textbox>
                  <w:txbxContent>
                    <w:p w14:paraId="53496EDF" w14:textId="77777777" w:rsidR="00F178C7" w:rsidRPr="00A3392D" w:rsidRDefault="00F178C7" w:rsidP="00F178C7">
                      <w:pPr>
                        <w:rPr>
                          <w:sz w:val="22"/>
                          <w:szCs w:val="22"/>
                        </w:rPr>
                      </w:pPr>
                      <w:r w:rsidRPr="00A3392D">
                        <w:rPr>
                          <w:rFonts w:ascii="Verdana" w:hAnsi="Verdana"/>
                          <w:sz w:val="22"/>
                          <w:szCs w:val="22"/>
                        </w:rPr>
                        <w:t xml:space="preserve">(Google for Education, </w:t>
                      </w:r>
                      <w:proofErr w:type="spellStart"/>
                      <w:r w:rsidRPr="00A3392D">
                        <w:rPr>
                          <w:rFonts w:ascii="Verdana" w:hAnsi="Verdana"/>
                          <w:sz w:val="22"/>
                          <w:szCs w:val="22"/>
                        </w:rPr>
                        <w:t>n.d</w:t>
                      </w:r>
                      <w:proofErr w:type="spellEnd"/>
                      <w:r w:rsidRPr="00A3392D">
                        <w:rPr>
                          <w:rFonts w:ascii="Verdana" w:hAnsi="Verdana"/>
                          <w:sz w:val="22"/>
                          <w:szCs w:val="22"/>
                        </w:rPr>
                        <w:t>)</w:t>
                      </w:r>
                    </w:p>
                  </w:txbxContent>
                </v:textbox>
              </v:shape>
            </w:pict>
          </mc:Fallback>
        </mc:AlternateContent>
      </w:r>
      <w:r w:rsidRPr="00C045B5">
        <w:rPr>
          <w:rFonts w:ascii="Verdana" w:hAnsi="Verdana"/>
          <w:noProof/>
          <w:sz w:val="22"/>
          <w:szCs w:val="22"/>
        </w:rPr>
        <w:drawing>
          <wp:inline distT="0" distB="0" distL="0" distR="0" wp14:anchorId="37EC5AF9" wp14:editId="016ACB5E">
            <wp:extent cx="5061098" cy="1921637"/>
            <wp:effectExtent l="0" t="0" r="0" b="0"/>
            <wp:docPr id="1720489750" name="Picture 8" descr="GOOGLE WORKSPACE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89750" name="Picture 8" descr="GOOGLE WORKSPACE FOR EDUCATION"/>
                    <pic:cNvPicPr/>
                  </pic:nvPicPr>
                  <pic:blipFill rotWithShape="1">
                    <a:blip r:embed="rId19" cstate="print">
                      <a:extLst>
                        <a:ext uri="{28A0092B-C50C-407E-A947-70E740481C1C}">
                          <a14:useLocalDpi xmlns:a14="http://schemas.microsoft.com/office/drawing/2010/main" val="0"/>
                        </a:ext>
                      </a:extLst>
                    </a:blip>
                    <a:srcRect l="3711" t="24637" r="4429" b="19556"/>
                    <a:stretch/>
                  </pic:blipFill>
                  <pic:spPr bwMode="auto">
                    <a:xfrm>
                      <a:off x="0" y="0"/>
                      <a:ext cx="5122392" cy="1944910"/>
                    </a:xfrm>
                    <a:prstGeom prst="rect">
                      <a:avLst/>
                    </a:prstGeom>
                    <a:ln>
                      <a:noFill/>
                    </a:ln>
                    <a:extLst>
                      <a:ext uri="{53640926-AAD7-44D8-BBD7-CCE9431645EC}">
                        <a14:shadowObscured xmlns:a14="http://schemas.microsoft.com/office/drawing/2010/main"/>
                      </a:ext>
                    </a:extLst>
                  </pic:spPr>
                </pic:pic>
              </a:graphicData>
            </a:graphic>
          </wp:inline>
        </w:drawing>
      </w:r>
    </w:p>
    <w:p w14:paraId="32345345" w14:textId="77777777" w:rsidR="00F178C7" w:rsidRPr="00C045B5" w:rsidRDefault="00F178C7" w:rsidP="00F178C7">
      <w:pPr>
        <w:rPr>
          <w:rFonts w:ascii="Verdana" w:hAnsi="Verdana"/>
          <w:sz w:val="22"/>
          <w:szCs w:val="22"/>
        </w:rPr>
      </w:pPr>
    </w:p>
    <w:p w14:paraId="1C6B531D" w14:textId="77777777" w:rsidR="00F178C7" w:rsidRPr="00C045B5" w:rsidRDefault="00F178C7" w:rsidP="00F178C7">
      <w:pPr>
        <w:rPr>
          <w:rFonts w:ascii="Verdana" w:hAnsi="Verdana"/>
          <w:sz w:val="22"/>
          <w:szCs w:val="22"/>
        </w:rPr>
      </w:pPr>
    </w:p>
    <w:p w14:paraId="5C60393B" w14:textId="77777777" w:rsidR="00F178C7" w:rsidRDefault="00F178C7" w:rsidP="00F178C7">
      <w:pPr>
        <w:spacing w:line="360" w:lineRule="auto"/>
        <w:jc w:val="center"/>
        <w:rPr>
          <w:rFonts w:ascii="Verdana" w:hAnsi="Verdana"/>
          <w:sz w:val="22"/>
          <w:szCs w:val="22"/>
        </w:rPr>
      </w:pPr>
      <w:r w:rsidRPr="00C045B5">
        <w:rPr>
          <w:rFonts w:ascii="Verdana" w:hAnsi="Verdana"/>
          <w:sz w:val="22"/>
          <w:szCs w:val="22"/>
        </w:rPr>
        <w:t>Google for Education (</w:t>
      </w:r>
      <w:proofErr w:type="spellStart"/>
      <w:r w:rsidRPr="00C045B5">
        <w:rPr>
          <w:rFonts w:ascii="Verdana" w:hAnsi="Verdana"/>
          <w:sz w:val="22"/>
          <w:szCs w:val="22"/>
        </w:rPr>
        <w:t>n.d</w:t>
      </w:r>
      <w:proofErr w:type="spellEnd"/>
      <w:r w:rsidRPr="00C045B5">
        <w:rPr>
          <w:rFonts w:ascii="Verdana" w:hAnsi="Verdana"/>
          <w:sz w:val="22"/>
          <w:szCs w:val="22"/>
        </w:rPr>
        <w:t>) states “</w:t>
      </w:r>
      <w:r w:rsidRPr="00EE5662">
        <w:rPr>
          <w:rFonts w:ascii="Verdana" w:hAnsi="Verdana"/>
          <w:sz w:val="22"/>
          <w:szCs w:val="22"/>
        </w:rPr>
        <w:t>A suite of secure, easy-to-use tools designed for teaching and learning</w:t>
      </w:r>
      <w:r w:rsidRPr="00C045B5">
        <w:rPr>
          <w:rFonts w:ascii="Verdana" w:hAnsi="Verdana"/>
          <w:sz w:val="22"/>
          <w:szCs w:val="22"/>
        </w:rPr>
        <w:t>”.</w:t>
      </w:r>
    </w:p>
    <w:p w14:paraId="72806106" w14:textId="77777777" w:rsidR="00F178C7" w:rsidRPr="00C045B5" w:rsidRDefault="00F178C7" w:rsidP="00F178C7">
      <w:pPr>
        <w:spacing w:line="360" w:lineRule="auto"/>
        <w:jc w:val="center"/>
        <w:rPr>
          <w:rFonts w:ascii="Verdana" w:hAnsi="Verdana"/>
          <w:sz w:val="22"/>
          <w:szCs w:val="22"/>
        </w:rPr>
      </w:pPr>
    </w:p>
    <w:p w14:paraId="42172628" w14:textId="77777777" w:rsidR="00F178C7" w:rsidRDefault="00F178C7" w:rsidP="00F178C7">
      <w:pPr>
        <w:spacing w:line="360" w:lineRule="auto"/>
        <w:rPr>
          <w:rFonts w:ascii="Verdana" w:hAnsi="Verdana"/>
          <w:sz w:val="28"/>
          <w:szCs w:val="28"/>
        </w:rPr>
      </w:pPr>
      <w:r w:rsidRPr="00A3392D">
        <w:rPr>
          <w:rFonts w:ascii="Verdana" w:hAnsi="Verdana"/>
          <w:sz w:val="28"/>
          <w:szCs w:val="28"/>
        </w:rPr>
        <w:t>How do we use it?</w:t>
      </w:r>
    </w:p>
    <w:p w14:paraId="0D1F937E" w14:textId="77777777" w:rsidR="00F178C7" w:rsidRPr="00A3392D" w:rsidRDefault="00F178C7" w:rsidP="00F178C7">
      <w:pPr>
        <w:spacing w:line="360" w:lineRule="auto"/>
        <w:rPr>
          <w:rFonts w:ascii="Verdana" w:hAnsi="Verdana"/>
          <w:sz w:val="28"/>
          <w:szCs w:val="28"/>
        </w:rPr>
      </w:pPr>
    </w:p>
    <w:p w14:paraId="0F69FCC7" w14:textId="04CD9BE8" w:rsidR="00F178C7" w:rsidRPr="00C045B5" w:rsidRDefault="00F178C7" w:rsidP="00F178C7">
      <w:pPr>
        <w:spacing w:line="360" w:lineRule="auto"/>
        <w:rPr>
          <w:rStyle w:val="normaltextrun"/>
          <w:rFonts w:ascii="Verdana" w:eastAsia="Arial" w:hAnsi="Verdana" w:cs="Arial"/>
          <w:color w:val="000000" w:themeColor="text1"/>
          <w:sz w:val="22"/>
          <w:szCs w:val="22"/>
        </w:rPr>
      </w:pPr>
      <w:r w:rsidRPr="00C045B5">
        <w:rPr>
          <w:rFonts w:ascii="Verdana" w:hAnsi="Verdana"/>
          <w:sz w:val="22"/>
          <w:szCs w:val="22"/>
        </w:rPr>
        <w:t>My school is a 11-18 mainstream secondary school who have been awarded Google Reference status, schools are awarded this for their outstanding use of technology which we have gained using innovative methods of teaching and learning through Google workspace for education (</w:t>
      </w:r>
      <w:r w:rsidRPr="00C045B5">
        <w:rPr>
          <w:rStyle w:val="normaltextrun"/>
          <w:rFonts w:ascii="Verdana" w:eastAsia="Arial" w:hAnsi="Verdana" w:cs="Arial"/>
          <w:sz w:val="22"/>
          <w:szCs w:val="22"/>
        </w:rPr>
        <w:t>[School A]</w:t>
      </w:r>
      <w:r w:rsidRPr="00C045B5">
        <w:rPr>
          <w:rStyle w:val="normaltextrun"/>
          <w:rFonts w:ascii="Verdana" w:eastAsia="Arial" w:hAnsi="Verdana" w:cs="Arial"/>
          <w:color w:val="000000" w:themeColor="text1"/>
          <w:sz w:val="22"/>
          <w:szCs w:val="22"/>
        </w:rPr>
        <w:t xml:space="preserve">, </w:t>
      </w:r>
      <w:r w:rsidRPr="00C045B5">
        <w:rPr>
          <w:rStyle w:val="normaltextrun"/>
          <w:rFonts w:ascii="Verdana" w:eastAsia="Arial" w:hAnsi="Verdana" w:cs="Arial"/>
          <w:sz w:val="22"/>
          <w:szCs w:val="22"/>
        </w:rPr>
        <w:t>202</w:t>
      </w:r>
      <w:r w:rsidR="00B37A0E">
        <w:rPr>
          <w:rStyle w:val="normaltextrun"/>
          <w:rFonts w:ascii="Verdana" w:eastAsia="Arial" w:hAnsi="Verdana" w:cs="Arial"/>
          <w:color w:val="000000" w:themeColor="text1"/>
          <w:sz w:val="22"/>
          <w:szCs w:val="22"/>
        </w:rPr>
        <w:t>4</w:t>
      </w:r>
      <w:r w:rsidRPr="00C045B5">
        <w:rPr>
          <w:rStyle w:val="normaltextrun"/>
          <w:rFonts w:ascii="Verdana" w:eastAsia="Arial" w:hAnsi="Verdana" w:cs="Arial"/>
          <w:sz w:val="22"/>
          <w:szCs w:val="22"/>
        </w:rPr>
        <w:t>a)</w:t>
      </w:r>
      <w:r w:rsidRPr="00C045B5">
        <w:rPr>
          <w:rStyle w:val="normaltextrun"/>
          <w:rFonts w:ascii="Verdana" w:eastAsia="Arial" w:hAnsi="Verdana" w:cs="Arial"/>
          <w:color w:val="000000" w:themeColor="text1"/>
          <w:sz w:val="22"/>
          <w:szCs w:val="22"/>
        </w:rPr>
        <w:t>.</w:t>
      </w:r>
    </w:p>
    <w:p w14:paraId="70131404" w14:textId="77777777" w:rsidR="00F178C7" w:rsidRPr="00C045B5" w:rsidRDefault="00F178C7" w:rsidP="00F178C7">
      <w:pPr>
        <w:spacing w:line="360" w:lineRule="auto"/>
        <w:rPr>
          <w:rStyle w:val="normaltextrun"/>
          <w:rFonts w:ascii="Verdana" w:eastAsia="Arial" w:hAnsi="Verdana" w:cs="Arial"/>
          <w:color w:val="000000" w:themeColor="text1"/>
          <w:sz w:val="22"/>
          <w:szCs w:val="22"/>
        </w:rPr>
      </w:pPr>
      <w:r w:rsidRPr="00C045B5">
        <w:rPr>
          <w:rStyle w:val="normaltextrun"/>
          <w:rFonts w:ascii="Verdana" w:eastAsia="Arial" w:hAnsi="Verdana" w:cs="Arial"/>
          <w:color w:val="000000" w:themeColor="text1"/>
          <w:sz w:val="22"/>
          <w:szCs w:val="22"/>
        </w:rPr>
        <w:lastRenderedPageBreak/>
        <w:t xml:space="preserve">The school have utilised google tools effectively throughout the day-to-day operations and teaching and learning practices. Teaching staff implement the educational apps during their lessons to aid teaching and learning ingraining Google workspace into everyday lessons. Everyone at the school has access to the software this is both in and out of school. Below are just some of the apps both staff and pupils have access to.  </w:t>
      </w:r>
    </w:p>
    <w:p w14:paraId="26F3C05C" w14:textId="77777777" w:rsidR="00F178C7" w:rsidRPr="00C045B5" w:rsidRDefault="00F178C7" w:rsidP="00F178C7">
      <w:pPr>
        <w:rPr>
          <w:rStyle w:val="normaltextrun"/>
          <w:rFonts w:ascii="Verdana" w:eastAsia="Arial" w:hAnsi="Verdana" w:cs="Arial"/>
          <w:color w:val="000000" w:themeColor="text1"/>
          <w:sz w:val="22"/>
          <w:szCs w:val="22"/>
        </w:rPr>
      </w:pPr>
    </w:p>
    <w:p w14:paraId="70275A44" w14:textId="77777777" w:rsidR="00F178C7" w:rsidRPr="00C045B5" w:rsidRDefault="00F178C7" w:rsidP="00F178C7">
      <w:pPr>
        <w:spacing w:line="360" w:lineRule="auto"/>
        <w:jc w:val="center"/>
        <w:rPr>
          <w:rStyle w:val="normaltextrun"/>
          <w:rFonts w:ascii="Verdana" w:eastAsia="Arial" w:hAnsi="Verdana" w:cs="Arial"/>
          <w:color w:val="000000" w:themeColor="text1"/>
          <w:sz w:val="22"/>
          <w:szCs w:val="22"/>
        </w:rPr>
      </w:pPr>
      <w:r w:rsidRPr="00C045B5">
        <w:rPr>
          <w:rFonts w:ascii="Verdana" w:hAnsi="Verdana"/>
          <w:noProof/>
          <w:sz w:val="22"/>
          <w:szCs w:val="22"/>
        </w:rPr>
        <mc:AlternateContent>
          <mc:Choice Requires="wps">
            <w:drawing>
              <wp:anchor distT="0" distB="0" distL="114300" distR="114300" simplePos="0" relativeHeight="251663360" behindDoc="0" locked="0" layoutInCell="1" allowOverlap="1" wp14:anchorId="79087E81" wp14:editId="55EA2542">
                <wp:simplePos x="0" y="0"/>
                <wp:positionH relativeFrom="column">
                  <wp:posOffset>3943985</wp:posOffset>
                </wp:positionH>
                <wp:positionV relativeFrom="paragraph">
                  <wp:posOffset>2071297</wp:posOffset>
                </wp:positionV>
                <wp:extent cx="1584252" cy="467832"/>
                <wp:effectExtent l="0" t="0" r="0" b="0"/>
                <wp:wrapNone/>
                <wp:docPr id="2083307898" name="Text Box 17"/>
                <wp:cNvGraphicFramePr/>
                <a:graphic xmlns:a="http://schemas.openxmlformats.org/drawingml/2006/main">
                  <a:graphicData uri="http://schemas.microsoft.com/office/word/2010/wordprocessingShape">
                    <wps:wsp>
                      <wps:cNvSpPr txBox="1"/>
                      <wps:spPr>
                        <a:xfrm>
                          <a:off x="0" y="0"/>
                          <a:ext cx="1584252" cy="467832"/>
                        </a:xfrm>
                        <a:prstGeom prst="rect">
                          <a:avLst/>
                        </a:prstGeom>
                        <a:noFill/>
                        <a:ln w="6350">
                          <a:noFill/>
                        </a:ln>
                      </wps:spPr>
                      <wps:txbx>
                        <w:txbxContent>
                          <w:p w14:paraId="0755FED6" w14:textId="77777777" w:rsidR="00F178C7" w:rsidRPr="00A3392D" w:rsidRDefault="00F178C7" w:rsidP="00F178C7">
                            <w:pPr>
                              <w:rPr>
                                <w:rStyle w:val="normaltextrun"/>
                                <w:rFonts w:ascii="Verdana" w:eastAsia="Arial" w:hAnsi="Verdana" w:cs="Arial"/>
                                <w:color w:val="000000" w:themeColor="text1"/>
                                <w:sz w:val="22"/>
                                <w:szCs w:val="22"/>
                              </w:rPr>
                            </w:pPr>
                            <w:r w:rsidRPr="00A3392D">
                              <w:rPr>
                                <w:rFonts w:ascii="Verdana" w:hAnsi="Verdana"/>
                                <w:sz w:val="22"/>
                                <w:szCs w:val="22"/>
                              </w:rPr>
                              <w:t>(Abraham, 2023)</w:t>
                            </w:r>
                          </w:p>
                          <w:p w14:paraId="091DFE7C" w14:textId="77777777" w:rsidR="00F178C7" w:rsidRDefault="00F178C7" w:rsidP="00F178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87E81" id="Text Box 17" o:spid="_x0000_s1034" type="#_x0000_t202" style="position:absolute;left:0;text-align:left;margin-left:310.55pt;margin-top:163.1pt;width:124.75pt;height:3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" filled="f" stroked="f" strokeweight=".5pt">
                <v:textbox>
                  <w:txbxContent>
                    <w:p w14:paraId="0755FED6" w14:textId="77777777" w:rsidR="00F178C7" w:rsidRPr="00A3392D" w:rsidRDefault="00F178C7" w:rsidP="00F178C7">
                      <w:pPr>
                        <w:rPr>
                          <w:rStyle w:val="normaltextrun"/>
                          <w:rFonts w:ascii="Verdana" w:eastAsia="Arial" w:hAnsi="Verdana" w:cs="Arial"/>
                          <w:color w:val="000000" w:themeColor="text1"/>
                          <w:sz w:val="22"/>
                          <w:szCs w:val="22"/>
                        </w:rPr>
                      </w:pPr>
                      <w:r w:rsidRPr="00A3392D">
                        <w:rPr>
                          <w:rFonts w:ascii="Verdana" w:hAnsi="Verdana"/>
                          <w:sz w:val="22"/>
                          <w:szCs w:val="22"/>
                        </w:rPr>
                        <w:t>(Abraham, 2023)</w:t>
                      </w:r>
                    </w:p>
                    <w:p w14:paraId="091DFE7C" w14:textId="77777777" w:rsidR="00F178C7" w:rsidRDefault="00F178C7" w:rsidP="00F178C7"/>
                  </w:txbxContent>
                </v:textbox>
              </v:shape>
            </w:pict>
          </mc:Fallback>
        </mc:AlternateContent>
      </w:r>
      <w:r w:rsidRPr="00C045B5">
        <w:rPr>
          <w:rFonts w:ascii="Verdana" w:hAnsi="Verdana"/>
          <w:noProof/>
          <w:sz w:val="22"/>
          <w:szCs w:val="22"/>
        </w:rPr>
        <w:drawing>
          <wp:inline distT="0" distB="0" distL="0" distR="0" wp14:anchorId="12A426BA" wp14:editId="3E6E6791">
            <wp:extent cx="4869712" cy="2145437"/>
            <wp:effectExtent l="0" t="0" r="0" b="1270"/>
            <wp:docPr id="1065443398" name="Picture 16" descr="Google Workspace for Education T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oogle Workspace for Education Tier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39594" cy="2176225"/>
                    </a:xfrm>
                    <a:prstGeom prst="rect">
                      <a:avLst/>
                    </a:prstGeom>
                    <a:noFill/>
                    <a:ln>
                      <a:noFill/>
                    </a:ln>
                  </pic:spPr>
                </pic:pic>
              </a:graphicData>
            </a:graphic>
          </wp:inline>
        </w:drawing>
      </w:r>
    </w:p>
    <w:p w14:paraId="30BEE288" w14:textId="77777777" w:rsidR="00F178C7" w:rsidRPr="00C045B5" w:rsidRDefault="00F178C7" w:rsidP="00F178C7">
      <w:pPr>
        <w:spacing w:line="360" w:lineRule="auto"/>
        <w:rPr>
          <w:rFonts w:ascii="Verdana" w:hAnsi="Verdana"/>
          <w:sz w:val="22"/>
          <w:szCs w:val="22"/>
        </w:rPr>
      </w:pPr>
    </w:p>
    <w:p w14:paraId="2605509A" w14:textId="4618FD82" w:rsidR="00F178C7" w:rsidRDefault="00F178C7" w:rsidP="00F178C7">
      <w:pPr>
        <w:spacing w:line="360" w:lineRule="auto"/>
        <w:rPr>
          <w:rStyle w:val="normaltextrun"/>
          <w:rFonts w:ascii="Verdana" w:eastAsia="Arial" w:hAnsi="Verdana" w:cs="Arial"/>
          <w:color w:val="000000" w:themeColor="text1"/>
          <w:sz w:val="22"/>
          <w:szCs w:val="22"/>
        </w:rPr>
      </w:pPr>
      <w:r w:rsidRPr="00C045B5">
        <w:rPr>
          <w:rFonts w:ascii="Verdana" w:hAnsi="Verdana"/>
          <w:sz w:val="22"/>
          <w:szCs w:val="22"/>
        </w:rPr>
        <w:t xml:space="preserve">Pupils are encouraged to access these apps via the class sets of Chromebooks within each learning area or in the ICT suites in set lessons. These have been funded by the school and trusties. The school also allow students to bring their own devices to school under the BYOD policy, which enables students to use their mobile phones or other devices using the school day while connected to the safe and secure. </w:t>
      </w:r>
      <w:r w:rsidRPr="00C045B5">
        <w:rPr>
          <w:rStyle w:val="normaltextrun"/>
          <w:rFonts w:ascii="Verdana" w:eastAsia="Arial" w:hAnsi="Verdana" w:cs="Arial"/>
          <w:color w:val="000000" w:themeColor="text1"/>
          <w:sz w:val="22"/>
          <w:szCs w:val="22"/>
        </w:rPr>
        <w:t>The schools</w:t>
      </w:r>
      <w:r w:rsidRPr="00C045B5">
        <w:rPr>
          <w:rFonts w:ascii="Verdana" w:hAnsi="Verdana"/>
          <w:sz w:val="22"/>
          <w:szCs w:val="22"/>
        </w:rPr>
        <w:t xml:space="preserve"> Bring Your Own Device (BYOD)</w:t>
      </w:r>
      <w:r w:rsidRPr="00C045B5">
        <w:rPr>
          <w:rStyle w:val="normaltextrun"/>
          <w:rFonts w:ascii="Verdana" w:eastAsia="Arial" w:hAnsi="Verdana" w:cs="Arial"/>
          <w:color w:val="000000" w:themeColor="text1"/>
          <w:sz w:val="22"/>
          <w:szCs w:val="22"/>
        </w:rPr>
        <w:t xml:space="preserve"> policy has been set up due to the school recognising that it supports learners in their learning, this policy informs students of how they are expected to use their devices in accordance </w:t>
      </w:r>
      <w:proofErr w:type="gramStart"/>
      <w:r w:rsidRPr="00C045B5">
        <w:rPr>
          <w:rStyle w:val="normaltextrun"/>
          <w:rFonts w:ascii="Verdana" w:eastAsia="Arial" w:hAnsi="Verdana" w:cs="Arial"/>
          <w:color w:val="000000" w:themeColor="text1"/>
          <w:sz w:val="22"/>
          <w:szCs w:val="22"/>
        </w:rPr>
        <w:t>to</w:t>
      </w:r>
      <w:proofErr w:type="gramEnd"/>
      <w:r w:rsidRPr="00C045B5">
        <w:rPr>
          <w:rStyle w:val="normaltextrun"/>
          <w:rFonts w:ascii="Verdana" w:eastAsia="Arial" w:hAnsi="Verdana" w:cs="Arial"/>
          <w:color w:val="000000" w:themeColor="text1"/>
          <w:sz w:val="22"/>
          <w:szCs w:val="22"/>
        </w:rPr>
        <w:t xml:space="preserve"> the rules and procedures stated within to make sure they use devices appropriately and safely (</w:t>
      </w:r>
      <w:r w:rsidRPr="00C045B5">
        <w:rPr>
          <w:rStyle w:val="normaltextrun"/>
          <w:rFonts w:ascii="Verdana" w:eastAsia="Arial" w:hAnsi="Verdana" w:cs="Arial"/>
          <w:sz w:val="22"/>
          <w:szCs w:val="22"/>
        </w:rPr>
        <w:t>[School A]</w:t>
      </w:r>
      <w:r w:rsidRPr="00C045B5">
        <w:rPr>
          <w:rStyle w:val="normaltextrun"/>
          <w:rFonts w:ascii="Verdana" w:eastAsia="Arial" w:hAnsi="Verdana" w:cs="Arial"/>
          <w:color w:val="000000" w:themeColor="text1"/>
          <w:sz w:val="22"/>
          <w:szCs w:val="22"/>
        </w:rPr>
        <w:t xml:space="preserve">, </w:t>
      </w:r>
      <w:r w:rsidRPr="00C045B5">
        <w:rPr>
          <w:rStyle w:val="normaltextrun"/>
          <w:rFonts w:ascii="Verdana" w:eastAsia="Arial" w:hAnsi="Verdana" w:cs="Arial"/>
          <w:sz w:val="22"/>
          <w:szCs w:val="22"/>
        </w:rPr>
        <w:t>202</w:t>
      </w:r>
      <w:r w:rsidR="00B37A0E">
        <w:rPr>
          <w:rStyle w:val="normaltextrun"/>
          <w:rFonts w:ascii="Verdana" w:eastAsia="Arial" w:hAnsi="Verdana" w:cs="Arial"/>
          <w:color w:val="000000" w:themeColor="text1"/>
          <w:sz w:val="22"/>
          <w:szCs w:val="22"/>
        </w:rPr>
        <w:t>4</w:t>
      </w:r>
      <w:r w:rsidRPr="00C045B5">
        <w:rPr>
          <w:rStyle w:val="normaltextrun"/>
          <w:rFonts w:ascii="Verdana" w:eastAsia="Arial" w:hAnsi="Verdana" w:cs="Arial"/>
          <w:color w:val="000000" w:themeColor="text1"/>
          <w:sz w:val="22"/>
          <w:szCs w:val="22"/>
        </w:rPr>
        <w:t>b</w:t>
      </w:r>
      <w:r w:rsidRPr="00C045B5">
        <w:rPr>
          <w:rStyle w:val="normaltextrun"/>
          <w:rFonts w:ascii="Verdana" w:eastAsia="Arial" w:hAnsi="Verdana" w:cs="Arial"/>
          <w:sz w:val="22"/>
          <w:szCs w:val="22"/>
        </w:rPr>
        <w:t>)</w:t>
      </w:r>
      <w:r w:rsidRPr="00C045B5">
        <w:rPr>
          <w:rStyle w:val="normaltextrun"/>
          <w:rFonts w:ascii="Verdana" w:eastAsia="Arial" w:hAnsi="Verdana" w:cs="Arial"/>
          <w:color w:val="000000" w:themeColor="text1"/>
          <w:sz w:val="22"/>
          <w:szCs w:val="22"/>
        </w:rPr>
        <w:t xml:space="preserve">. </w:t>
      </w:r>
    </w:p>
    <w:p w14:paraId="34F1EB94" w14:textId="77777777" w:rsidR="00F178C7" w:rsidRPr="00C045B5" w:rsidRDefault="00F178C7" w:rsidP="00F178C7">
      <w:pPr>
        <w:spacing w:line="360" w:lineRule="auto"/>
        <w:rPr>
          <w:rStyle w:val="normaltextrun"/>
          <w:rFonts w:ascii="Verdana" w:eastAsia="Arial" w:hAnsi="Verdana" w:cs="Arial"/>
          <w:color w:val="000000" w:themeColor="text1"/>
          <w:sz w:val="22"/>
          <w:szCs w:val="22"/>
        </w:rPr>
      </w:pPr>
    </w:p>
    <w:p w14:paraId="3FE7591E" w14:textId="77777777" w:rsidR="00F178C7" w:rsidRDefault="00F178C7" w:rsidP="00F178C7">
      <w:pPr>
        <w:spacing w:line="360" w:lineRule="auto"/>
        <w:textAlignment w:val="baseline"/>
        <w:rPr>
          <w:rFonts w:ascii="Verdana" w:hAnsi="Verdana"/>
          <w:sz w:val="22"/>
          <w:szCs w:val="22"/>
        </w:rPr>
      </w:pPr>
      <w:r w:rsidRPr="00C045B5">
        <w:rPr>
          <w:rFonts w:ascii="Verdana" w:hAnsi="Verdana"/>
          <w:sz w:val="22"/>
          <w:szCs w:val="22"/>
        </w:rPr>
        <w:t xml:space="preserve">Using this software package staff can create a range of interesting lessons and improve their practices, </w:t>
      </w:r>
      <w:proofErr w:type="gramStart"/>
      <w:r w:rsidRPr="00C045B5">
        <w:rPr>
          <w:rFonts w:ascii="Verdana" w:hAnsi="Verdana"/>
          <w:sz w:val="22"/>
          <w:szCs w:val="22"/>
        </w:rPr>
        <w:t>teaching</w:t>
      </w:r>
      <w:proofErr w:type="gramEnd"/>
      <w:r w:rsidRPr="00C045B5">
        <w:rPr>
          <w:rFonts w:ascii="Verdana" w:hAnsi="Verdana"/>
          <w:sz w:val="22"/>
          <w:szCs w:val="22"/>
        </w:rPr>
        <w:t xml:space="preserve"> and their learning. </w:t>
      </w:r>
      <w:r w:rsidRPr="00C045B5">
        <w:rPr>
          <w:rFonts w:ascii="Verdana" w:hAnsi="Verdana"/>
          <w:color w:val="000000" w:themeColor="text1"/>
          <w:sz w:val="22"/>
          <w:szCs w:val="22"/>
        </w:rPr>
        <w:t>Main (2023) asserts “Dewey argued that teachers have a responsibility to create an environment that fosters inquiry and exploration and encourages student autonomy, creativity, and critical thinking”.</w:t>
      </w:r>
      <w:r w:rsidRPr="00C045B5">
        <w:rPr>
          <w:rFonts w:ascii="Verdana" w:hAnsi="Verdana"/>
          <w:sz w:val="22"/>
          <w:szCs w:val="22"/>
        </w:rPr>
        <w:t xml:space="preserve"> Many subjects have different ways of using the software to suit them. Within Art and Design, they use it to create digital portfolios which can be </w:t>
      </w:r>
      <w:r w:rsidRPr="00C045B5">
        <w:rPr>
          <w:rFonts w:ascii="Verdana" w:hAnsi="Verdana"/>
          <w:sz w:val="22"/>
          <w:szCs w:val="22"/>
        </w:rPr>
        <w:lastRenderedPageBreak/>
        <w:t>used to track progress by both the teacher and pupil. Pedagogy4Change</w:t>
      </w:r>
      <w:r w:rsidRPr="00C045B5">
        <w:rPr>
          <w:rFonts w:ascii="Verdana" w:hAnsi="Verdana"/>
          <w:color w:val="3D3D3D"/>
          <w:sz w:val="22"/>
          <w:szCs w:val="22"/>
        </w:rPr>
        <w:t xml:space="preserve"> (2022) states Dewy believed </w:t>
      </w:r>
      <w:r w:rsidRPr="00A26EBB">
        <w:rPr>
          <w:rFonts w:ascii="Verdana" w:hAnsi="Verdana"/>
          <w:color w:val="3D3D3D"/>
          <w:sz w:val="22"/>
          <w:szCs w:val="22"/>
        </w:rPr>
        <w:t>“Children are first and foremost interested in moving, communicating, exploring the world, constructing and expressing themselves artistically</w:t>
      </w:r>
      <w:r w:rsidRPr="00C045B5">
        <w:rPr>
          <w:rFonts w:ascii="Verdana" w:hAnsi="Verdana"/>
          <w:color w:val="3D3D3D"/>
          <w:sz w:val="22"/>
          <w:szCs w:val="22"/>
        </w:rPr>
        <w:t xml:space="preserve">”. </w:t>
      </w:r>
      <w:r w:rsidRPr="00C045B5">
        <w:rPr>
          <w:rFonts w:ascii="Verdana" w:hAnsi="Verdana"/>
          <w:sz w:val="22"/>
          <w:szCs w:val="22"/>
        </w:rPr>
        <w:t xml:space="preserve">They also use the creative aspects of slides to present their work in alternative ways such as a time lapse of the creation of a piece of work. Languages use the apps to uploads voice memos of pupils specking in a language then they can give verbal feedback which is recorded and saved to access later. Allowing the student to look back and use the feedback to progress and improve. Expressive Arts within music also use the recording function and will give real time feedback, again where the student can have a record of verbal feedback which they can access later. </w:t>
      </w:r>
    </w:p>
    <w:p w14:paraId="2952B143" w14:textId="77777777" w:rsidR="00F178C7" w:rsidRDefault="00F178C7" w:rsidP="00F178C7">
      <w:pPr>
        <w:spacing w:line="360" w:lineRule="auto"/>
        <w:textAlignment w:val="baseline"/>
        <w:rPr>
          <w:rFonts w:ascii="Verdana" w:hAnsi="Verdana"/>
          <w:color w:val="3D3D3D"/>
          <w:sz w:val="22"/>
          <w:szCs w:val="22"/>
        </w:rPr>
      </w:pPr>
    </w:p>
    <w:p w14:paraId="64671740" w14:textId="77777777" w:rsidR="00F178C7" w:rsidRDefault="00F178C7" w:rsidP="00F178C7">
      <w:pPr>
        <w:spacing w:line="360" w:lineRule="auto"/>
        <w:rPr>
          <w:rFonts w:ascii="Verdana" w:hAnsi="Verdana"/>
          <w:sz w:val="22"/>
          <w:szCs w:val="22"/>
        </w:rPr>
      </w:pPr>
      <w:r w:rsidRPr="00B2191C">
        <w:rPr>
          <w:rFonts w:ascii="Verdana" w:hAnsi="Verdana"/>
          <w:sz w:val="22"/>
          <w:szCs w:val="22"/>
        </w:rPr>
        <w:t xml:space="preserve">The </w:t>
      </w:r>
      <w:proofErr w:type="spellStart"/>
      <w:r w:rsidRPr="00B2191C">
        <w:rPr>
          <w:rFonts w:ascii="Verdana" w:hAnsi="Verdana"/>
          <w:sz w:val="22"/>
          <w:szCs w:val="22"/>
        </w:rPr>
        <w:t>Jamboard</w:t>
      </w:r>
      <w:proofErr w:type="spellEnd"/>
      <w:r w:rsidRPr="00B2191C">
        <w:rPr>
          <w:rFonts w:ascii="Verdana" w:hAnsi="Verdana"/>
          <w:sz w:val="22"/>
          <w:szCs w:val="22"/>
        </w:rPr>
        <w:t xml:space="preserve"> app is used as a starter or plenary to introduce topics or to recognise understanding. The students are asked to all contribute to the same sheet where all their knowledge is collated and discussed. The ability to collaborate is run throughout the software package with many apps such as Google docs, sheets and slides pupils can work on the same document to complete group tasks. The teacher can also access these documents and give instant feedback and monitor pupil progress. Lev Vygotsky believes in the zone of proximal development which is the difference between independent level and then the level after peer or adult guidance, he suggests children develop skills and strategies through interaction with peers this is often referred to as scaffolding (</w:t>
      </w:r>
      <w:proofErr w:type="spellStart"/>
      <w:r w:rsidRPr="00B2191C">
        <w:rPr>
          <w:rFonts w:ascii="Verdana" w:hAnsi="Verdana"/>
          <w:sz w:val="22"/>
          <w:szCs w:val="22"/>
        </w:rPr>
        <w:t>Mcleod</w:t>
      </w:r>
      <w:proofErr w:type="spellEnd"/>
      <w:r w:rsidRPr="00B2191C">
        <w:rPr>
          <w:rFonts w:ascii="Verdana" w:hAnsi="Verdana"/>
          <w:sz w:val="22"/>
          <w:szCs w:val="22"/>
        </w:rPr>
        <w:t xml:space="preserve">, 2023). With the instant feedback from staff and the collaborate aspect of the Google apps, students can develop as they work on tasks. </w:t>
      </w:r>
    </w:p>
    <w:p w14:paraId="61F3F021" w14:textId="77777777" w:rsidR="00F178C7" w:rsidRPr="00B2191C" w:rsidRDefault="00F178C7" w:rsidP="00F178C7">
      <w:pPr>
        <w:spacing w:line="360" w:lineRule="auto"/>
        <w:rPr>
          <w:rFonts w:ascii="Verdana" w:eastAsiaTheme="minorHAnsi" w:hAnsi="Verdana" w:cstheme="minorBidi"/>
          <w:kern w:val="2"/>
          <w:sz w:val="22"/>
          <w:szCs w:val="22"/>
          <w:lang w:eastAsia="en-US"/>
          <w14:ligatures w14:val="standardContextual"/>
        </w:rPr>
      </w:pPr>
    </w:p>
    <w:p w14:paraId="665001D2" w14:textId="77777777" w:rsidR="00F178C7" w:rsidRPr="00C045B5" w:rsidRDefault="00F178C7" w:rsidP="00F178C7">
      <w:pPr>
        <w:spacing w:line="360" w:lineRule="auto"/>
        <w:rPr>
          <w:rFonts w:ascii="Verdana" w:hAnsi="Verdana"/>
          <w:sz w:val="22"/>
          <w:szCs w:val="22"/>
        </w:rPr>
      </w:pPr>
      <w:r w:rsidRPr="00C045B5">
        <w:rPr>
          <w:rFonts w:ascii="Verdana" w:hAnsi="Verdana"/>
          <w:sz w:val="22"/>
          <w:szCs w:val="22"/>
        </w:rPr>
        <w:t xml:space="preserve">The software isn’t just used to raise standards with pupils but also with staff, transforming how professional learning is delivered by creating bespoke training depending on individual staff needs using data gathered by surveys through Google forms. Colleagues then support each other while developing their own leadership skills, using their Google level 2 training. Staff have also used this software package throughout COVID, especially during lockdown. Google meet allowed lessons to continue while work was set on the Google classroom for students to complete then hand in. To implement this software, a team of digital </w:t>
      </w:r>
      <w:r w:rsidRPr="00C045B5">
        <w:rPr>
          <w:rFonts w:ascii="Verdana" w:hAnsi="Verdana"/>
          <w:sz w:val="22"/>
          <w:szCs w:val="22"/>
        </w:rPr>
        <w:lastRenderedPageBreak/>
        <w:t xml:space="preserve">leaders were formed from a range pupil from all key stage groups. These students promoted digital. Safety and took assemblies to inform their peers. </w:t>
      </w:r>
      <w:r>
        <w:rPr>
          <w:rFonts w:ascii="Verdana" w:hAnsi="Verdana"/>
          <w:sz w:val="22"/>
          <w:szCs w:val="22"/>
        </w:rPr>
        <w:t xml:space="preserve">The </w:t>
      </w:r>
      <w:r w:rsidRPr="00C045B5">
        <w:rPr>
          <w:rFonts w:ascii="Verdana" w:hAnsi="Verdana"/>
          <w:sz w:val="22"/>
          <w:szCs w:val="22"/>
        </w:rPr>
        <w:t xml:space="preserve">They also created the pupil web through Google sites to allow students a tailored webpage with quick easily accessible links to meet their peers needs. </w:t>
      </w:r>
    </w:p>
    <w:p w14:paraId="2662BB58" w14:textId="77777777" w:rsidR="00F178C7" w:rsidRPr="00A3392D" w:rsidRDefault="00F178C7" w:rsidP="00F178C7">
      <w:pPr>
        <w:spacing w:line="360" w:lineRule="auto"/>
        <w:rPr>
          <w:rFonts w:ascii="Verdana" w:hAnsi="Verdana"/>
          <w:sz w:val="28"/>
          <w:szCs w:val="28"/>
        </w:rPr>
      </w:pPr>
    </w:p>
    <w:p w14:paraId="34B9E195" w14:textId="77777777" w:rsidR="00F178C7" w:rsidRDefault="00F178C7" w:rsidP="00F178C7">
      <w:pPr>
        <w:spacing w:line="360" w:lineRule="auto"/>
        <w:rPr>
          <w:rFonts w:ascii="Verdana" w:hAnsi="Verdana"/>
          <w:sz w:val="28"/>
          <w:szCs w:val="28"/>
        </w:rPr>
      </w:pPr>
      <w:r w:rsidRPr="00A3392D">
        <w:rPr>
          <w:rFonts w:ascii="Verdana" w:hAnsi="Verdana"/>
          <w:sz w:val="28"/>
          <w:szCs w:val="28"/>
        </w:rPr>
        <w:t xml:space="preserve">There must be a </w:t>
      </w:r>
      <w:proofErr w:type="gramStart"/>
      <w:r w:rsidRPr="00A3392D">
        <w:rPr>
          <w:rFonts w:ascii="Verdana" w:hAnsi="Verdana"/>
          <w:sz w:val="28"/>
          <w:szCs w:val="28"/>
        </w:rPr>
        <w:t>flaw?</w:t>
      </w:r>
      <w:proofErr w:type="gramEnd"/>
      <w:r w:rsidRPr="00A3392D">
        <w:rPr>
          <w:rFonts w:ascii="Verdana" w:hAnsi="Verdana"/>
          <w:sz w:val="28"/>
          <w:szCs w:val="28"/>
        </w:rPr>
        <w:t xml:space="preserve"> </w:t>
      </w:r>
    </w:p>
    <w:p w14:paraId="5A0FD6F6" w14:textId="77777777" w:rsidR="00F178C7" w:rsidRPr="00A3392D" w:rsidRDefault="00F178C7" w:rsidP="00F178C7">
      <w:pPr>
        <w:spacing w:line="360" w:lineRule="auto"/>
        <w:rPr>
          <w:rFonts w:ascii="Verdana" w:hAnsi="Verdana"/>
          <w:sz w:val="28"/>
          <w:szCs w:val="28"/>
        </w:rPr>
      </w:pPr>
    </w:p>
    <w:p w14:paraId="2CB6804C" w14:textId="0DFCC479" w:rsidR="00F178C7" w:rsidRDefault="00F178C7" w:rsidP="00F178C7">
      <w:pPr>
        <w:spacing w:line="360" w:lineRule="auto"/>
        <w:rPr>
          <w:rFonts w:ascii="Verdana" w:hAnsi="Verdana"/>
          <w:sz w:val="22"/>
          <w:szCs w:val="22"/>
        </w:rPr>
      </w:pPr>
      <w:r w:rsidRPr="00C045B5">
        <w:rPr>
          <w:rFonts w:ascii="Verdana" w:hAnsi="Verdana"/>
          <w:sz w:val="22"/>
          <w:szCs w:val="22"/>
        </w:rPr>
        <w:t xml:space="preserve">This software package is for all to use in both primary and secondary school settings however as accessible as it is it is still inaccessible for some. The pupil who I work with is Visually impaired he can access some aspects of the software however not completely. He uses a device called a </w:t>
      </w:r>
      <w:proofErr w:type="spellStart"/>
      <w:r w:rsidR="00A73F72">
        <w:rPr>
          <w:rFonts w:ascii="Verdana" w:hAnsi="Verdana"/>
          <w:sz w:val="22"/>
          <w:szCs w:val="22"/>
        </w:rPr>
        <w:t>Braille</w:t>
      </w:r>
      <w:r w:rsidRPr="00C045B5">
        <w:rPr>
          <w:rFonts w:ascii="Verdana" w:hAnsi="Verdana"/>
          <w:sz w:val="22"/>
          <w:szCs w:val="22"/>
        </w:rPr>
        <w:t>note</w:t>
      </w:r>
      <w:proofErr w:type="spellEnd"/>
      <w:r w:rsidR="00A73F72">
        <w:rPr>
          <w:rFonts w:ascii="Verdana" w:hAnsi="Verdana"/>
          <w:sz w:val="22"/>
          <w:szCs w:val="22"/>
        </w:rPr>
        <w:t xml:space="preserve"> </w:t>
      </w:r>
      <w:r w:rsidRPr="00C045B5">
        <w:rPr>
          <w:rFonts w:ascii="Verdana" w:hAnsi="Verdana"/>
          <w:sz w:val="22"/>
          <w:szCs w:val="22"/>
        </w:rPr>
        <w:t xml:space="preserve">touch to complete his work which is digital device which is accessed using </w:t>
      </w:r>
      <w:r w:rsidR="00A73F72">
        <w:rPr>
          <w:rFonts w:ascii="Verdana" w:hAnsi="Verdana"/>
          <w:sz w:val="22"/>
          <w:szCs w:val="22"/>
        </w:rPr>
        <w:t>b</w:t>
      </w:r>
      <w:r w:rsidRPr="00C045B5">
        <w:rPr>
          <w:rFonts w:ascii="Verdana" w:hAnsi="Verdana"/>
          <w:sz w:val="22"/>
          <w:szCs w:val="22"/>
        </w:rPr>
        <w:t>raille. He uses his phone to access the Google classroom to read the task however once the task is completed the function to hand in the work is unavailable. This means he must email the work directly to the teacher or to me to print in Braille and print. This means any feedback is emailed to him, his work cannot be accessed as he is completed it meaning he doesn’t have access to instant feedback like the other pupils. He also struggles with the software such as sheets and slides as these cannot be created through the note</w:t>
      </w:r>
      <w:r w:rsidR="00A73F72">
        <w:rPr>
          <w:rFonts w:ascii="Verdana" w:hAnsi="Verdana"/>
          <w:sz w:val="22"/>
          <w:szCs w:val="22"/>
        </w:rPr>
        <w:t xml:space="preserve"> </w:t>
      </w:r>
      <w:r w:rsidRPr="00C045B5">
        <w:rPr>
          <w:rFonts w:ascii="Verdana" w:hAnsi="Verdana"/>
          <w:sz w:val="22"/>
          <w:szCs w:val="22"/>
        </w:rPr>
        <w:t xml:space="preserve">touch and </w:t>
      </w:r>
      <w:r w:rsidR="00A73F72">
        <w:rPr>
          <w:rFonts w:ascii="Verdana" w:hAnsi="Verdana"/>
          <w:sz w:val="22"/>
          <w:szCs w:val="22"/>
        </w:rPr>
        <w:t>b</w:t>
      </w:r>
      <w:r w:rsidRPr="00C045B5">
        <w:rPr>
          <w:rFonts w:ascii="Verdana" w:hAnsi="Verdana"/>
          <w:sz w:val="22"/>
          <w:szCs w:val="22"/>
        </w:rPr>
        <w:t xml:space="preserve">raille, so his work constantly </w:t>
      </w:r>
      <w:proofErr w:type="gramStart"/>
      <w:r w:rsidRPr="00C045B5">
        <w:rPr>
          <w:rFonts w:ascii="Verdana" w:hAnsi="Verdana"/>
          <w:sz w:val="22"/>
          <w:szCs w:val="22"/>
        </w:rPr>
        <w:t>has to</w:t>
      </w:r>
      <w:proofErr w:type="gramEnd"/>
      <w:r w:rsidRPr="00C045B5">
        <w:rPr>
          <w:rFonts w:ascii="Verdana" w:hAnsi="Verdana"/>
          <w:sz w:val="22"/>
          <w:szCs w:val="22"/>
        </w:rPr>
        <w:t xml:space="preserve"> be adapted and changed to be accessible ensuring he achieves the same learning outcome. There is room for some of these problems to be improved and made accessible. Such as the ability to access Google classroom on the </w:t>
      </w:r>
      <w:r w:rsidR="00A73F72" w:rsidRPr="00C045B5">
        <w:rPr>
          <w:rFonts w:ascii="Verdana" w:hAnsi="Verdana"/>
          <w:sz w:val="22"/>
          <w:szCs w:val="22"/>
        </w:rPr>
        <w:t>note touch</w:t>
      </w:r>
      <w:r w:rsidRPr="00C045B5">
        <w:rPr>
          <w:rFonts w:ascii="Verdana" w:hAnsi="Verdana"/>
          <w:sz w:val="22"/>
          <w:szCs w:val="22"/>
        </w:rPr>
        <w:t xml:space="preserve"> rather than using multiple devices. The </w:t>
      </w:r>
      <w:r w:rsidR="00A73F72" w:rsidRPr="00C045B5">
        <w:rPr>
          <w:rFonts w:ascii="Verdana" w:hAnsi="Verdana"/>
          <w:sz w:val="22"/>
          <w:szCs w:val="22"/>
        </w:rPr>
        <w:t>note touch</w:t>
      </w:r>
      <w:r w:rsidRPr="00C045B5">
        <w:rPr>
          <w:rFonts w:ascii="Verdana" w:hAnsi="Verdana"/>
          <w:sz w:val="22"/>
          <w:szCs w:val="22"/>
        </w:rPr>
        <w:t xml:space="preserve"> already </w:t>
      </w:r>
      <w:proofErr w:type="gramStart"/>
      <w:r w:rsidRPr="00C045B5">
        <w:rPr>
          <w:rFonts w:ascii="Verdana" w:hAnsi="Verdana"/>
          <w:sz w:val="22"/>
          <w:szCs w:val="22"/>
        </w:rPr>
        <w:t>has the ability to</w:t>
      </w:r>
      <w:proofErr w:type="gramEnd"/>
      <w:r w:rsidRPr="00C045B5">
        <w:rPr>
          <w:rFonts w:ascii="Verdana" w:hAnsi="Verdana"/>
          <w:sz w:val="22"/>
          <w:szCs w:val="22"/>
        </w:rPr>
        <w:t xml:space="preserve"> access the internet and use Google the search tool and Gmail so there is scope to expand its capabilities allowing inclusivity for pupils such as the one I currently work with. </w:t>
      </w:r>
      <w:r w:rsidR="00A73F72">
        <w:rPr>
          <w:rFonts w:ascii="Verdana" w:hAnsi="Verdana"/>
          <w:sz w:val="22"/>
          <w:szCs w:val="22"/>
        </w:rPr>
        <w:t>Overall,</w:t>
      </w:r>
      <w:r>
        <w:rPr>
          <w:rFonts w:ascii="Verdana" w:hAnsi="Verdana"/>
          <w:sz w:val="22"/>
          <w:szCs w:val="22"/>
        </w:rPr>
        <w:t xml:space="preserve"> the Google workspace for education is fantastic software package that can be used from a variety of devices and both in school and in the home environment and for most it is easy to use and allows both independent and group work collaboratively, giving instant feedback and instant advice and help from the teacher. With new technology advances happening all the time there is room for improvement as with anything. </w:t>
      </w:r>
    </w:p>
    <w:p w14:paraId="7064B0C8" w14:textId="77777777" w:rsidR="00F178C7" w:rsidRDefault="00F178C7" w:rsidP="00F178C7">
      <w:pPr>
        <w:spacing w:line="360" w:lineRule="auto"/>
        <w:rPr>
          <w:rFonts w:ascii="Verdana" w:hAnsi="Verdana"/>
          <w:sz w:val="22"/>
          <w:szCs w:val="22"/>
        </w:rPr>
      </w:pPr>
    </w:p>
    <w:p w14:paraId="61DEEC4E" w14:textId="35FE2DD7" w:rsidR="00F178C7" w:rsidRPr="001A081A" w:rsidRDefault="00F178C7" w:rsidP="00F178C7">
      <w:pPr>
        <w:spacing w:line="360" w:lineRule="auto"/>
        <w:rPr>
          <w:rFonts w:ascii="Verdana" w:hAnsi="Verdana"/>
          <w:sz w:val="22"/>
          <w:szCs w:val="22"/>
        </w:rPr>
      </w:pPr>
      <w:r>
        <w:rPr>
          <w:rFonts w:ascii="Verdana" w:hAnsi="Verdana"/>
          <w:sz w:val="22"/>
          <w:szCs w:val="22"/>
        </w:rPr>
        <w:lastRenderedPageBreak/>
        <w:t xml:space="preserve">When looking at the DCF you can recognise this software package supports it </w:t>
      </w:r>
      <w:r w:rsidRPr="001A081A">
        <w:rPr>
          <w:rFonts w:ascii="Verdana" w:hAnsi="Verdana"/>
          <w:sz w:val="22"/>
          <w:szCs w:val="22"/>
        </w:rPr>
        <w:t xml:space="preserve">and aids implementing it within the curriculum. The school is using the software to make the students aware of their online behaviour and possible dangerous and develop skills to become better citizens. They will learn to collaborate and interact with both staff and peers online communicating through Google meets or responding to feedback. Pupils access a wide variety of multimedia to be able to explore different creativity skills while using the Google workspace. </w:t>
      </w:r>
      <w:r w:rsidR="00A73F72" w:rsidRPr="001A081A">
        <w:rPr>
          <w:rFonts w:ascii="Verdana" w:hAnsi="Verdana"/>
          <w:sz w:val="22"/>
          <w:szCs w:val="22"/>
        </w:rPr>
        <w:t>Finally,</w:t>
      </w:r>
      <w:r w:rsidRPr="001A081A">
        <w:rPr>
          <w:rFonts w:ascii="Verdana" w:hAnsi="Verdana"/>
          <w:sz w:val="22"/>
          <w:szCs w:val="22"/>
        </w:rPr>
        <w:t xml:space="preserve"> they will use and build on skills to problem solve and use data while using this package that meets the last strand of Data and computational thinking.</w:t>
      </w:r>
    </w:p>
    <w:p w14:paraId="401C4BB8" w14:textId="77777777" w:rsidR="00F178C7" w:rsidRDefault="00F178C7" w:rsidP="00F178C7">
      <w:pPr>
        <w:spacing w:line="360" w:lineRule="auto"/>
        <w:rPr>
          <w:rFonts w:ascii="Verdana" w:hAnsi="Verdana"/>
          <w:sz w:val="22"/>
          <w:szCs w:val="22"/>
        </w:rPr>
      </w:pPr>
    </w:p>
    <w:p w14:paraId="1891B474" w14:textId="77777777" w:rsidR="00F178C7" w:rsidRDefault="00F178C7" w:rsidP="00F178C7"/>
    <w:p w14:paraId="28C47B1E" w14:textId="77777777" w:rsidR="00F178C7" w:rsidRDefault="00F178C7" w:rsidP="00F178C7">
      <w:pPr>
        <w:spacing w:after="160" w:line="278" w:lineRule="auto"/>
        <w:rPr>
          <w:rFonts w:ascii="Verdana" w:hAnsi="Verdana"/>
          <w:sz w:val="22"/>
          <w:szCs w:val="22"/>
        </w:rPr>
      </w:pPr>
    </w:p>
    <w:p w14:paraId="14B3F17D" w14:textId="77777777" w:rsidR="00F178C7" w:rsidRDefault="00F178C7" w:rsidP="00F178C7">
      <w:pPr>
        <w:spacing w:after="160" w:line="278" w:lineRule="auto"/>
        <w:rPr>
          <w:rFonts w:ascii="Verdana" w:hAnsi="Verdana"/>
          <w:sz w:val="22"/>
          <w:szCs w:val="22"/>
        </w:rPr>
      </w:pPr>
      <w:r>
        <w:rPr>
          <w:rFonts w:ascii="Verdana" w:hAnsi="Verdana"/>
          <w:sz w:val="22"/>
          <w:szCs w:val="22"/>
        </w:rPr>
        <w:br w:type="page"/>
      </w:r>
    </w:p>
    <w:p w14:paraId="5643F5BE" w14:textId="77777777" w:rsidR="00F178C7" w:rsidRPr="00A3392D" w:rsidRDefault="00F178C7" w:rsidP="00A73F72">
      <w:pPr>
        <w:pStyle w:val="Heading2"/>
        <w:rPr>
          <w:color w:val="0D0D0D" w:themeColor="text1" w:themeTint="F2"/>
          <w:sz w:val="22"/>
          <w:szCs w:val="22"/>
        </w:rPr>
      </w:pPr>
      <w:bookmarkStart w:id="7" w:name="_Toc156810724"/>
      <w:r w:rsidRPr="00A3392D">
        <w:rPr>
          <w:color w:val="0D0D0D" w:themeColor="text1" w:themeTint="F2"/>
        </w:rPr>
        <w:lastRenderedPageBreak/>
        <w:t>References</w:t>
      </w:r>
      <w:bookmarkEnd w:id="7"/>
    </w:p>
    <w:p w14:paraId="08374FBF" w14:textId="77777777" w:rsidR="00F178C7" w:rsidRPr="00C045B5" w:rsidRDefault="00F178C7" w:rsidP="00F178C7">
      <w:pPr>
        <w:rPr>
          <w:rFonts w:ascii="Verdana" w:hAnsi="Verdana"/>
          <w:sz w:val="22"/>
          <w:szCs w:val="22"/>
        </w:rPr>
      </w:pPr>
    </w:p>
    <w:p w14:paraId="4CFAFE12" w14:textId="044CAEF7" w:rsidR="00F178C7" w:rsidRDefault="00F178C7" w:rsidP="00F178C7">
      <w:pPr>
        <w:rPr>
          <w:rStyle w:val="normaltextrun"/>
          <w:rFonts w:ascii="Verdana" w:eastAsia="Arial" w:hAnsi="Verdana" w:cs="Arial"/>
          <w:sz w:val="22"/>
          <w:szCs w:val="22"/>
        </w:rPr>
      </w:pPr>
      <w:r w:rsidRPr="00C045B5">
        <w:rPr>
          <w:rStyle w:val="normaltextrun"/>
          <w:rFonts w:ascii="Verdana" w:eastAsia="Arial" w:hAnsi="Verdana" w:cs="Arial"/>
          <w:sz w:val="22"/>
          <w:szCs w:val="22"/>
        </w:rPr>
        <w:t>[School A] (202</w:t>
      </w:r>
      <w:r w:rsidR="00B37A0E">
        <w:rPr>
          <w:rStyle w:val="normaltextrun"/>
          <w:rFonts w:ascii="Verdana" w:eastAsia="Arial" w:hAnsi="Verdana" w:cs="Arial"/>
          <w:color w:val="000000" w:themeColor="text1"/>
          <w:sz w:val="22"/>
          <w:szCs w:val="22"/>
        </w:rPr>
        <w:t>4</w:t>
      </w:r>
      <w:r w:rsidRPr="00C045B5">
        <w:rPr>
          <w:rStyle w:val="normaltextrun"/>
          <w:rFonts w:ascii="Verdana" w:eastAsia="Arial" w:hAnsi="Verdana" w:cs="Arial"/>
          <w:sz w:val="22"/>
          <w:szCs w:val="22"/>
        </w:rPr>
        <w:t xml:space="preserve">a) [School A] </w:t>
      </w:r>
      <w:r w:rsidRPr="00C045B5">
        <w:rPr>
          <w:rStyle w:val="normaltextrun"/>
          <w:rFonts w:ascii="Verdana" w:eastAsia="Arial" w:hAnsi="Verdana" w:cs="Arial"/>
          <w:color w:val="000000" w:themeColor="text1"/>
          <w:sz w:val="22"/>
          <w:szCs w:val="22"/>
        </w:rPr>
        <w:t>Google Reference School</w:t>
      </w:r>
      <w:r w:rsidRPr="00C045B5">
        <w:rPr>
          <w:rStyle w:val="normaltextrun"/>
          <w:rFonts w:ascii="Verdana" w:eastAsia="Arial" w:hAnsi="Verdana" w:cs="Arial"/>
          <w:sz w:val="22"/>
          <w:szCs w:val="22"/>
        </w:rPr>
        <w:t>. Pembrokeshire: [School A]. Unpublished </w:t>
      </w:r>
    </w:p>
    <w:p w14:paraId="53F1CE68" w14:textId="77777777" w:rsidR="00F178C7" w:rsidRPr="00C045B5" w:rsidRDefault="00F178C7" w:rsidP="00F178C7">
      <w:pPr>
        <w:rPr>
          <w:rStyle w:val="normaltextrun"/>
          <w:rFonts w:ascii="Verdana" w:eastAsia="Arial" w:hAnsi="Verdana" w:cs="Arial"/>
          <w:color w:val="000000" w:themeColor="text1"/>
          <w:sz w:val="22"/>
          <w:szCs w:val="22"/>
        </w:rPr>
      </w:pPr>
    </w:p>
    <w:p w14:paraId="7E884BC3" w14:textId="2AA2CB51" w:rsidR="00F178C7" w:rsidRPr="00C045B5" w:rsidRDefault="00F178C7" w:rsidP="00F178C7">
      <w:pPr>
        <w:rPr>
          <w:rStyle w:val="normaltextrun"/>
          <w:rFonts w:ascii="Verdana" w:eastAsia="Arial" w:hAnsi="Verdana" w:cs="Arial"/>
          <w:color w:val="000000" w:themeColor="text1"/>
          <w:sz w:val="22"/>
          <w:szCs w:val="22"/>
        </w:rPr>
      </w:pPr>
      <w:r w:rsidRPr="00C045B5">
        <w:rPr>
          <w:rStyle w:val="normaltextrun"/>
          <w:rFonts w:ascii="Verdana" w:eastAsia="Arial" w:hAnsi="Verdana" w:cs="Arial"/>
          <w:sz w:val="22"/>
          <w:szCs w:val="22"/>
        </w:rPr>
        <w:t>[School A] (202</w:t>
      </w:r>
      <w:r w:rsidR="00B37A0E">
        <w:rPr>
          <w:rStyle w:val="normaltextrun"/>
          <w:rFonts w:ascii="Verdana" w:eastAsia="Arial" w:hAnsi="Verdana" w:cs="Arial"/>
          <w:color w:val="000000" w:themeColor="text1"/>
          <w:sz w:val="22"/>
          <w:szCs w:val="22"/>
        </w:rPr>
        <w:t>4</w:t>
      </w:r>
      <w:r w:rsidRPr="00C045B5">
        <w:rPr>
          <w:rStyle w:val="normaltextrun"/>
          <w:rFonts w:ascii="Verdana" w:eastAsia="Arial" w:hAnsi="Verdana" w:cs="Arial"/>
          <w:color w:val="000000" w:themeColor="text1"/>
          <w:sz w:val="22"/>
          <w:szCs w:val="22"/>
        </w:rPr>
        <w:t>b</w:t>
      </w:r>
      <w:r w:rsidRPr="00C045B5">
        <w:rPr>
          <w:rStyle w:val="normaltextrun"/>
          <w:rFonts w:ascii="Verdana" w:eastAsia="Arial" w:hAnsi="Verdana" w:cs="Arial"/>
          <w:sz w:val="22"/>
          <w:szCs w:val="22"/>
        </w:rPr>
        <w:t xml:space="preserve">) [School A] </w:t>
      </w:r>
      <w:r w:rsidRPr="00C045B5">
        <w:rPr>
          <w:rFonts w:ascii="Verdana" w:hAnsi="Verdana"/>
          <w:sz w:val="22"/>
          <w:szCs w:val="22"/>
        </w:rPr>
        <w:t>BRING YOUR OWN DEVICE POLICY for Pupils/Parents KEY STAGE 3, 4 &amp; 5</w:t>
      </w:r>
      <w:r w:rsidRPr="00C045B5">
        <w:rPr>
          <w:rFonts w:ascii="Verdana" w:eastAsia="Arial" w:hAnsi="Verdana" w:cs="Arial"/>
          <w:color w:val="000000" w:themeColor="text1"/>
          <w:sz w:val="22"/>
          <w:szCs w:val="22"/>
        </w:rPr>
        <w:t xml:space="preserve">. </w:t>
      </w:r>
      <w:r w:rsidRPr="00C045B5">
        <w:rPr>
          <w:rStyle w:val="normaltextrun"/>
          <w:rFonts w:ascii="Verdana" w:eastAsia="Arial" w:hAnsi="Verdana" w:cs="Arial"/>
          <w:sz w:val="22"/>
          <w:szCs w:val="22"/>
        </w:rPr>
        <w:t>Pembrokeshire: [School A]. Unpublished </w:t>
      </w:r>
    </w:p>
    <w:p w14:paraId="4DCF6BD4" w14:textId="77777777" w:rsidR="00F178C7" w:rsidRPr="00C045B5" w:rsidRDefault="00F178C7" w:rsidP="00F178C7">
      <w:pPr>
        <w:pStyle w:val="NormalWeb"/>
        <w:rPr>
          <w:rFonts w:ascii="Verdana" w:hAnsi="Verdana"/>
          <w:sz w:val="22"/>
          <w:szCs w:val="22"/>
        </w:rPr>
      </w:pPr>
      <w:r w:rsidRPr="00C045B5">
        <w:rPr>
          <w:rFonts w:ascii="Verdana" w:hAnsi="Verdana"/>
          <w:sz w:val="22"/>
          <w:szCs w:val="22"/>
        </w:rPr>
        <w:t xml:space="preserve">Abraham, R. (2023) </w:t>
      </w:r>
      <w:r w:rsidRPr="00C045B5">
        <w:rPr>
          <w:rFonts w:ascii="Verdana" w:hAnsi="Verdana"/>
          <w:i/>
          <w:iCs/>
          <w:sz w:val="22"/>
          <w:szCs w:val="22"/>
        </w:rPr>
        <w:t>Google Workspace for Education tiers</w:t>
      </w:r>
      <w:r w:rsidRPr="00C045B5">
        <w:rPr>
          <w:rFonts w:ascii="Verdana" w:hAnsi="Verdana"/>
          <w:sz w:val="22"/>
          <w:szCs w:val="22"/>
        </w:rPr>
        <w:t xml:space="preserve">, </w:t>
      </w:r>
      <w:proofErr w:type="spellStart"/>
      <w:r w:rsidRPr="00C045B5">
        <w:rPr>
          <w:rFonts w:ascii="Verdana" w:hAnsi="Verdana"/>
          <w:i/>
          <w:iCs/>
          <w:sz w:val="22"/>
          <w:szCs w:val="22"/>
        </w:rPr>
        <w:t>Teq</w:t>
      </w:r>
      <w:proofErr w:type="spellEnd"/>
      <w:r w:rsidRPr="00C045B5">
        <w:rPr>
          <w:rFonts w:ascii="Verdana" w:hAnsi="Verdana"/>
          <w:sz w:val="22"/>
          <w:szCs w:val="22"/>
        </w:rPr>
        <w:t xml:space="preserve">. Available at: https://www.teq.com/google-workspace-education-tiers/ (Accessed: 21 January 2024). </w:t>
      </w:r>
    </w:p>
    <w:p w14:paraId="296884C0" w14:textId="77777777" w:rsidR="00F178C7" w:rsidRPr="00C045B5" w:rsidRDefault="00F178C7" w:rsidP="00F178C7">
      <w:pPr>
        <w:pStyle w:val="NormalWeb"/>
        <w:rPr>
          <w:rFonts w:ascii="Verdana" w:hAnsi="Verdana"/>
          <w:sz w:val="22"/>
          <w:szCs w:val="22"/>
        </w:rPr>
      </w:pPr>
      <w:r w:rsidRPr="00C045B5">
        <w:rPr>
          <w:rFonts w:ascii="Verdana" w:hAnsi="Verdana"/>
          <w:i/>
          <w:iCs/>
          <w:sz w:val="22"/>
          <w:szCs w:val="22"/>
        </w:rPr>
        <w:t>GOOGLE WORKSPACE FOR EDUCATION</w:t>
      </w:r>
      <w:r w:rsidRPr="00C045B5">
        <w:rPr>
          <w:rFonts w:ascii="Verdana" w:hAnsi="Verdana"/>
          <w:sz w:val="22"/>
          <w:szCs w:val="22"/>
        </w:rPr>
        <w:t xml:space="preserve">. Available at: https://edu.google.com/intl/ALL_uk/workspace-for-education/editions/overview/ (Accessed: 21 January 2024). </w:t>
      </w:r>
    </w:p>
    <w:p w14:paraId="29B98056" w14:textId="77777777" w:rsidR="00F178C7" w:rsidRPr="00C045B5" w:rsidRDefault="00F178C7" w:rsidP="00F178C7">
      <w:pPr>
        <w:pStyle w:val="NormalWeb"/>
        <w:rPr>
          <w:rFonts w:ascii="Verdana" w:hAnsi="Verdana"/>
          <w:sz w:val="22"/>
          <w:szCs w:val="22"/>
        </w:rPr>
      </w:pPr>
      <w:r w:rsidRPr="00C045B5">
        <w:rPr>
          <w:rFonts w:ascii="Verdana" w:hAnsi="Verdana"/>
          <w:sz w:val="22"/>
          <w:szCs w:val="22"/>
        </w:rPr>
        <w:t xml:space="preserve">Main, P. (2023) </w:t>
      </w:r>
      <w:r w:rsidRPr="00C045B5">
        <w:rPr>
          <w:rFonts w:ascii="Verdana" w:hAnsi="Verdana"/>
          <w:i/>
          <w:iCs/>
          <w:sz w:val="22"/>
          <w:szCs w:val="22"/>
        </w:rPr>
        <w:t>John Dewey’s theory</w:t>
      </w:r>
      <w:r w:rsidRPr="00C045B5">
        <w:rPr>
          <w:rFonts w:ascii="Verdana" w:hAnsi="Verdana"/>
          <w:sz w:val="22"/>
          <w:szCs w:val="22"/>
        </w:rPr>
        <w:t xml:space="preserve">, </w:t>
      </w:r>
      <w:r w:rsidRPr="00C045B5">
        <w:rPr>
          <w:rFonts w:ascii="Verdana" w:hAnsi="Verdana"/>
          <w:i/>
          <w:iCs/>
          <w:sz w:val="22"/>
          <w:szCs w:val="22"/>
        </w:rPr>
        <w:t>John Dewey’s Theory</w:t>
      </w:r>
      <w:r w:rsidRPr="00C045B5">
        <w:rPr>
          <w:rFonts w:ascii="Verdana" w:hAnsi="Verdana"/>
          <w:sz w:val="22"/>
          <w:szCs w:val="22"/>
        </w:rPr>
        <w:t>. Available at: https://www.structural-learning.com/post/john-deweys-theory#:~:text=John%20Dewey’s%20educational%20philosophy%20</w:t>
      </w:r>
      <w:proofErr w:type="gramStart"/>
      <w:r w:rsidRPr="00C045B5">
        <w:rPr>
          <w:rFonts w:ascii="Verdana" w:hAnsi="Verdana"/>
          <w:sz w:val="22"/>
          <w:szCs w:val="22"/>
        </w:rPr>
        <w:t>emphasizes,their</w:t>
      </w:r>
      <w:proofErr w:type="gramEnd"/>
      <w:r w:rsidRPr="00C045B5">
        <w:rPr>
          <w:rFonts w:ascii="Verdana" w:hAnsi="Verdana"/>
          <w:sz w:val="22"/>
          <w:szCs w:val="22"/>
        </w:rPr>
        <w:t xml:space="preserve">%20relationship%20with%20the%20learner. (Accessed: 21 January 2024). </w:t>
      </w:r>
    </w:p>
    <w:p w14:paraId="4C7D1AC3" w14:textId="77777777" w:rsidR="00F178C7" w:rsidRPr="00C045B5" w:rsidRDefault="00F178C7" w:rsidP="00F178C7">
      <w:pPr>
        <w:pStyle w:val="NormalWeb"/>
        <w:rPr>
          <w:rFonts w:ascii="Verdana" w:hAnsi="Verdana"/>
          <w:sz w:val="22"/>
          <w:szCs w:val="22"/>
        </w:rPr>
      </w:pPr>
      <w:proofErr w:type="spellStart"/>
      <w:r w:rsidRPr="00C045B5">
        <w:rPr>
          <w:rFonts w:ascii="Verdana" w:hAnsi="Verdana"/>
          <w:sz w:val="22"/>
          <w:szCs w:val="22"/>
        </w:rPr>
        <w:t>Mcleod</w:t>
      </w:r>
      <w:proofErr w:type="spellEnd"/>
      <w:r w:rsidRPr="00C045B5">
        <w:rPr>
          <w:rFonts w:ascii="Verdana" w:hAnsi="Verdana"/>
          <w:sz w:val="22"/>
          <w:szCs w:val="22"/>
        </w:rPr>
        <w:t xml:space="preserve">, S. (2023) </w:t>
      </w:r>
      <w:r w:rsidRPr="00C045B5">
        <w:rPr>
          <w:rFonts w:ascii="Verdana" w:hAnsi="Verdana"/>
          <w:i/>
          <w:iCs/>
          <w:sz w:val="22"/>
          <w:szCs w:val="22"/>
        </w:rPr>
        <w:t>Vygotsky’s zone of Proximal Development &amp; Scaffolding Theory in Psychology</w:t>
      </w:r>
      <w:r w:rsidRPr="00C045B5">
        <w:rPr>
          <w:rFonts w:ascii="Verdana" w:hAnsi="Verdana"/>
          <w:sz w:val="22"/>
          <w:szCs w:val="22"/>
        </w:rPr>
        <w:t xml:space="preserve">, </w:t>
      </w:r>
      <w:r w:rsidRPr="00C045B5">
        <w:rPr>
          <w:rFonts w:ascii="Verdana" w:hAnsi="Verdana"/>
          <w:i/>
          <w:iCs/>
          <w:sz w:val="22"/>
          <w:szCs w:val="22"/>
        </w:rPr>
        <w:t>Simply Psychology</w:t>
      </w:r>
      <w:r w:rsidRPr="00C045B5">
        <w:rPr>
          <w:rFonts w:ascii="Verdana" w:hAnsi="Verdana"/>
          <w:sz w:val="22"/>
          <w:szCs w:val="22"/>
        </w:rPr>
        <w:t xml:space="preserve">. Available at: https://www.simplypsychology.org/zone-of-proximal-development.html (Accessed: 21 January 2024). </w:t>
      </w:r>
    </w:p>
    <w:p w14:paraId="76789B87" w14:textId="77777777" w:rsidR="00F178C7" w:rsidRPr="00C045B5" w:rsidRDefault="00F178C7" w:rsidP="00F178C7">
      <w:pPr>
        <w:pStyle w:val="NormalWeb"/>
        <w:rPr>
          <w:rFonts w:ascii="Verdana" w:hAnsi="Verdana"/>
          <w:sz w:val="22"/>
          <w:szCs w:val="22"/>
        </w:rPr>
      </w:pPr>
      <w:r w:rsidRPr="00C045B5">
        <w:rPr>
          <w:rFonts w:ascii="Verdana" w:hAnsi="Verdana"/>
          <w:sz w:val="22"/>
          <w:szCs w:val="22"/>
        </w:rPr>
        <w:t xml:space="preserve">Pedagogy4Change. (2022) </w:t>
      </w:r>
      <w:r w:rsidRPr="00C045B5">
        <w:rPr>
          <w:rFonts w:ascii="Verdana" w:hAnsi="Verdana"/>
          <w:i/>
          <w:iCs/>
          <w:sz w:val="22"/>
          <w:szCs w:val="22"/>
        </w:rPr>
        <w:t>Great pedagogical thinkers: John Dewey</w:t>
      </w:r>
      <w:r w:rsidRPr="00C045B5">
        <w:rPr>
          <w:rFonts w:ascii="Verdana" w:hAnsi="Verdana"/>
          <w:sz w:val="22"/>
          <w:szCs w:val="22"/>
        </w:rPr>
        <w:t xml:space="preserve">. Available at: https://www.pedagogy4change.org/john-dewey/ (Accessed: 21 January 2024). </w:t>
      </w:r>
    </w:p>
    <w:p w14:paraId="0BF39171" w14:textId="77777777" w:rsidR="00F178C7" w:rsidRPr="00811502" w:rsidRDefault="00F178C7" w:rsidP="00F178C7">
      <w:pPr>
        <w:pStyle w:val="NormalWeb"/>
        <w:rPr>
          <w:rFonts w:ascii="Verdana" w:hAnsi="Verdana"/>
          <w:sz w:val="22"/>
          <w:szCs w:val="22"/>
        </w:rPr>
      </w:pPr>
      <w:r w:rsidRPr="00C045B5">
        <w:rPr>
          <w:rFonts w:ascii="Verdana" w:hAnsi="Verdana"/>
          <w:sz w:val="22"/>
          <w:szCs w:val="22"/>
        </w:rPr>
        <w:t>Wikipedia. (2023</w:t>
      </w:r>
      <w:proofErr w:type="gramStart"/>
      <w:r w:rsidRPr="00C045B5">
        <w:rPr>
          <w:rFonts w:ascii="Verdana" w:hAnsi="Verdana"/>
          <w:sz w:val="22"/>
          <w:szCs w:val="22"/>
        </w:rPr>
        <w:t>) .</w:t>
      </w:r>
      <w:r w:rsidRPr="00C045B5">
        <w:rPr>
          <w:rFonts w:ascii="Verdana" w:hAnsi="Verdana"/>
          <w:i/>
          <w:iCs/>
          <w:sz w:val="22"/>
          <w:szCs w:val="22"/>
        </w:rPr>
        <w:t>Google</w:t>
      </w:r>
      <w:proofErr w:type="gramEnd"/>
      <w:r w:rsidRPr="00C045B5">
        <w:rPr>
          <w:rFonts w:ascii="Verdana" w:hAnsi="Verdana"/>
          <w:i/>
          <w:iCs/>
          <w:sz w:val="22"/>
          <w:szCs w:val="22"/>
        </w:rPr>
        <w:t>.</w:t>
      </w:r>
      <w:r w:rsidRPr="00C045B5">
        <w:rPr>
          <w:rFonts w:ascii="Verdana" w:hAnsi="Verdana"/>
          <w:sz w:val="22"/>
          <w:szCs w:val="22"/>
        </w:rPr>
        <w:t xml:space="preserve"> Available at: https://en.wikipedia.org/wiki/.google (Accessed: 21 January 2024). </w:t>
      </w:r>
    </w:p>
    <w:p w14:paraId="61301FFE" w14:textId="77777777" w:rsidR="00F178C7" w:rsidRDefault="00F178C7"/>
    <w:sectPr w:rsidR="00F178C7" w:rsidSect="00F178C7">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F6FC8" w14:textId="77777777" w:rsidR="00B37A0E" w:rsidRDefault="00B37A0E" w:rsidP="00B37A0E">
      <w:r>
        <w:separator/>
      </w:r>
    </w:p>
  </w:endnote>
  <w:endnote w:type="continuationSeparator" w:id="0">
    <w:p w14:paraId="77EB110D" w14:textId="77777777" w:rsidR="00B37A0E" w:rsidRDefault="00B37A0E" w:rsidP="00B3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A903D" w14:textId="77777777" w:rsidR="00A73F72" w:rsidRDefault="00A73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653E" w14:textId="77777777" w:rsidR="00B37A0E" w:rsidRDefault="00B37A0E" w:rsidP="00B37A0E">
    <w:pPr>
      <w:spacing w:line="360" w:lineRule="auto"/>
      <w:jc w:val="both"/>
      <w:rPr>
        <w:rFonts w:ascii="Verdana" w:eastAsia="Arial" w:hAnsi="Verdana" w:cs="Arial"/>
        <w:color w:val="000000" w:themeColor="text1"/>
        <w:sz w:val="22"/>
        <w:szCs w:val="22"/>
      </w:rPr>
    </w:pPr>
  </w:p>
  <w:p w14:paraId="0EA35EF2" w14:textId="0CE5163A" w:rsidR="00B37A0E" w:rsidRPr="00622886" w:rsidRDefault="00B37A0E" w:rsidP="00B37A0E">
    <w:pPr>
      <w:spacing w:line="360" w:lineRule="auto"/>
      <w:jc w:val="both"/>
      <w:rPr>
        <w:rFonts w:ascii="Verdana" w:eastAsia="Arial" w:hAnsi="Verdana"/>
      </w:rPr>
    </w:pPr>
    <w:r w:rsidRPr="00A3392D">
      <w:rPr>
        <w:rFonts w:ascii="Verdana" w:eastAsia="Arial" w:hAnsi="Verdana" w:cs="Arial"/>
        <w:color w:val="000000" w:themeColor="text1"/>
        <w:sz w:val="22"/>
        <w:szCs w:val="22"/>
      </w:rPr>
      <w:t>Hannah Louise Jones</w:t>
    </w:r>
    <w:r>
      <w:rPr>
        <w:rFonts w:ascii="Verdana" w:eastAsia="Arial" w:hAnsi="Verdana" w:cs="Arial"/>
        <w:color w:val="000000" w:themeColor="text1"/>
        <w:sz w:val="22"/>
        <w:szCs w:val="22"/>
      </w:rPr>
      <w:t xml:space="preserve"> – </w:t>
    </w:r>
    <w:r w:rsidRPr="00A3392D">
      <w:rPr>
        <w:rFonts w:ascii="Verdana" w:eastAsia="Arial" w:hAnsi="Verdana" w:cs="Arial"/>
        <w:color w:val="000000" w:themeColor="text1"/>
        <w:sz w:val="22"/>
        <w:szCs w:val="22"/>
      </w:rPr>
      <w:t>1151203</w:t>
    </w:r>
    <w:r>
      <w:rPr>
        <w:rFonts w:ascii="Verdana" w:eastAsia="Arial" w:hAnsi="Verdana" w:cs="Arial"/>
        <w:color w:val="000000" w:themeColor="text1"/>
        <w:sz w:val="22"/>
        <w:szCs w:val="22"/>
      </w:rPr>
      <w:t xml:space="preserve"> </w:t>
    </w:r>
    <w:r>
      <w:rPr>
        <w:rFonts w:ascii="Verdana" w:eastAsia="Arial" w:hAnsi="Verdana"/>
      </w:rPr>
      <w:t xml:space="preserve">- </w:t>
    </w:r>
    <w:r w:rsidRPr="00622886">
      <w:rPr>
        <w:rFonts w:ascii="Verdana" w:hAnsi="Verdana"/>
      </w:rPr>
      <w:t>ECIE6002</w:t>
    </w:r>
  </w:p>
  <w:p w14:paraId="22825715" w14:textId="77777777" w:rsidR="00B37A0E" w:rsidRDefault="00B37A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B8904" w14:textId="77777777" w:rsidR="00A73F72" w:rsidRDefault="00A73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E6AE0" w14:textId="77777777" w:rsidR="00B37A0E" w:rsidRDefault="00B37A0E" w:rsidP="00B37A0E">
      <w:r>
        <w:separator/>
      </w:r>
    </w:p>
  </w:footnote>
  <w:footnote w:type="continuationSeparator" w:id="0">
    <w:p w14:paraId="32A2B45C" w14:textId="77777777" w:rsidR="00B37A0E" w:rsidRDefault="00B37A0E" w:rsidP="00B37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E6AC" w14:textId="77777777" w:rsidR="00A73F72" w:rsidRDefault="00A73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933F" w14:textId="77777777" w:rsidR="00A73F72" w:rsidRDefault="00A73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9FD5" w14:textId="77777777" w:rsidR="00A73F72" w:rsidRDefault="00A73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4D11"/>
    <w:multiLevelType w:val="multilevel"/>
    <w:tmpl w:val="97DC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736F"/>
    <w:multiLevelType w:val="hybridMultilevel"/>
    <w:tmpl w:val="585E801A"/>
    <w:lvl w:ilvl="0" w:tplc="EA08DDDA">
      <w:start w:val="1"/>
      <w:numFmt w:val="bullet"/>
      <w:lvlText w:val="•"/>
      <w:lvlJc w:val="left"/>
      <w:pPr>
        <w:tabs>
          <w:tab w:val="num" w:pos="720"/>
        </w:tabs>
        <w:ind w:left="720" w:hanging="360"/>
      </w:pPr>
      <w:rPr>
        <w:rFonts w:ascii="Arial" w:hAnsi="Arial" w:hint="default"/>
      </w:rPr>
    </w:lvl>
    <w:lvl w:ilvl="1" w:tplc="B4CA5B7E" w:tentative="1">
      <w:start w:val="1"/>
      <w:numFmt w:val="bullet"/>
      <w:lvlText w:val="•"/>
      <w:lvlJc w:val="left"/>
      <w:pPr>
        <w:tabs>
          <w:tab w:val="num" w:pos="1440"/>
        </w:tabs>
        <w:ind w:left="1440" w:hanging="360"/>
      </w:pPr>
      <w:rPr>
        <w:rFonts w:ascii="Arial" w:hAnsi="Arial" w:hint="default"/>
      </w:rPr>
    </w:lvl>
    <w:lvl w:ilvl="2" w:tplc="686EAD08" w:tentative="1">
      <w:start w:val="1"/>
      <w:numFmt w:val="bullet"/>
      <w:lvlText w:val="•"/>
      <w:lvlJc w:val="left"/>
      <w:pPr>
        <w:tabs>
          <w:tab w:val="num" w:pos="2160"/>
        </w:tabs>
        <w:ind w:left="2160" w:hanging="360"/>
      </w:pPr>
      <w:rPr>
        <w:rFonts w:ascii="Arial" w:hAnsi="Arial" w:hint="default"/>
      </w:rPr>
    </w:lvl>
    <w:lvl w:ilvl="3" w:tplc="B63000BC" w:tentative="1">
      <w:start w:val="1"/>
      <w:numFmt w:val="bullet"/>
      <w:lvlText w:val="•"/>
      <w:lvlJc w:val="left"/>
      <w:pPr>
        <w:tabs>
          <w:tab w:val="num" w:pos="2880"/>
        </w:tabs>
        <w:ind w:left="2880" w:hanging="360"/>
      </w:pPr>
      <w:rPr>
        <w:rFonts w:ascii="Arial" w:hAnsi="Arial" w:hint="default"/>
      </w:rPr>
    </w:lvl>
    <w:lvl w:ilvl="4" w:tplc="70FCE822" w:tentative="1">
      <w:start w:val="1"/>
      <w:numFmt w:val="bullet"/>
      <w:lvlText w:val="•"/>
      <w:lvlJc w:val="left"/>
      <w:pPr>
        <w:tabs>
          <w:tab w:val="num" w:pos="3600"/>
        </w:tabs>
        <w:ind w:left="3600" w:hanging="360"/>
      </w:pPr>
      <w:rPr>
        <w:rFonts w:ascii="Arial" w:hAnsi="Arial" w:hint="default"/>
      </w:rPr>
    </w:lvl>
    <w:lvl w:ilvl="5" w:tplc="EE96A728" w:tentative="1">
      <w:start w:val="1"/>
      <w:numFmt w:val="bullet"/>
      <w:lvlText w:val="•"/>
      <w:lvlJc w:val="left"/>
      <w:pPr>
        <w:tabs>
          <w:tab w:val="num" w:pos="4320"/>
        </w:tabs>
        <w:ind w:left="4320" w:hanging="360"/>
      </w:pPr>
      <w:rPr>
        <w:rFonts w:ascii="Arial" w:hAnsi="Arial" w:hint="default"/>
      </w:rPr>
    </w:lvl>
    <w:lvl w:ilvl="6" w:tplc="241C96A4" w:tentative="1">
      <w:start w:val="1"/>
      <w:numFmt w:val="bullet"/>
      <w:lvlText w:val="•"/>
      <w:lvlJc w:val="left"/>
      <w:pPr>
        <w:tabs>
          <w:tab w:val="num" w:pos="5040"/>
        </w:tabs>
        <w:ind w:left="5040" w:hanging="360"/>
      </w:pPr>
      <w:rPr>
        <w:rFonts w:ascii="Arial" w:hAnsi="Arial" w:hint="default"/>
      </w:rPr>
    </w:lvl>
    <w:lvl w:ilvl="7" w:tplc="B4AA77BC" w:tentative="1">
      <w:start w:val="1"/>
      <w:numFmt w:val="bullet"/>
      <w:lvlText w:val="•"/>
      <w:lvlJc w:val="left"/>
      <w:pPr>
        <w:tabs>
          <w:tab w:val="num" w:pos="5760"/>
        </w:tabs>
        <w:ind w:left="5760" w:hanging="360"/>
      </w:pPr>
      <w:rPr>
        <w:rFonts w:ascii="Arial" w:hAnsi="Arial" w:hint="default"/>
      </w:rPr>
    </w:lvl>
    <w:lvl w:ilvl="8" w:tplc="FBDCCF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C37608"/>
    <w:multiLevelType w:val="hybridMultilevel"/>
    <w:tmpl w:val="A23C54AA"/>
    <w:lvl w:ilvl="0" w:tplc="8A60E914">
      <w:start w:val="1"/>
      <w:numFmt w:val="bullet"/>
      <w:lvlText w:val="•"/>
      <w:lvlJc w:val="left"/>
      <w:pPr>
        <w:tabs>
          <w:tab w:val="num" w:pos="720"/>
        </w:tabs>
        <w:ind w:left="720" w:hanging="360"/>
      </w:pPr>
      <w:rPr>
        <w:rFonts w:ascii="Arial" w:hAnsi="Arial" w:hint="default"/>
      </w:rPr>
    </w:lvl>
    <w:lvl w:ilvl="1" w:tplc="4FA26004" w:tentative="1">
      <w:start w:val="1"/>
      <w:numFmt w:val="bullet"/>
      <w:lvlText w:val="•"/>
      <w:lvlJc w:val="left"/>
      <w:pPr>
        <w:tabs>
          <w:tab w:val="num" w:pos="1440"/>
        </w:tabs>
        <w:ind w:left="1440" w:hanging="360"/>
      </w:pPr>
      <w:rPr>
        <w:rFonts w:ascii="Arial" w:hAnsi="Arial" w:hint="default"/>
      </w:rPr>
    </w:lvl>
    <w:lvl w:ilvl="2" w:tplc="E68C3610" w:tentative="1">
      <w:start w:val="1"/>
      <w:numFmt w:val="bullet"/>
      <w:lvlText w:val="•"/>
      <w:lvlJc w:val="left"/>
      <w:pPr>
        <w:tabs>
          <w:tab w:val="num" w:pos="2160"/>
        </w:tabs>
        <w:ind w:left="2160" w:hanging="360"/>
      </w:pPr>
      <w:rPr>
        <w:rFonts w:ascii="Arial" w:hAnsi="Arial" w:hint="default"/>
      </w:rPr>
    </w:lvl>
    <w:lvl w:ilvl="3" w:tplc="759082DA" w:tentative="1">
      <w:start w:val="1"/>
      <w:numFmt w:val="bullet"/>
      <w:lvlText w:val="•"/>
      <w:lvlJc w:val="left"/>
      <w:pPr>
        <w:tabs>
          <w:tab w:val="num" w:pos="2880"/>
        </w:tabs>
        <w:ind w:left="2880" w:hanging="360"/>
      </w:pPr>
      <w:rPr>
        <w:rFonts w:ascii="Arial" w:hAnsi="Arial" w:hint="default"/>
      </w:rPr>
    </w:lvl>
    <w:lvl w:ilvl="4" w:tplc="72DCFFFC" w:tentative="1">
      <w:start w:val="1"/>
      <w:numFmt w:val="bullet"/>
      <w:lvlText w:val="•"/>
      <w:lvlJc w:val="left"/>
      <w:pPr>
        <w:tabs>
          <w:tab w:val="num" w:pos="3600"/>
        </w:tabs>
        <w:ind w:left="3600" w:hanging="360"/>
      </w:pPr>
      <w:rPr>
        <w:rFonts w:ascii="Arial" w:hAnsi="Arial" w:hint="default"/>
      </w:rPr>
    </w:lvl>
    <w:lvl w:ilvl="5" w:tplc="282A452C" w:tentative="1">
      <w:start w:val="1"/>
      <w:numFmt w:val="bullet"/>
      <w:lvlText w:val="•"/>
      <w:lvlJc w:val="left"/>
      <w:pPr>
        <w:tabs>
          <w:tab w:val="num" w:pos="4320"/>
        </w:tabs>
        <w:ind w:left="4320" w:hanging="360"/>
      </w:pPr>
      <w:rPr>
        <w:rFonts w:ascii="Arial" w:hAnsi="Arial" w:hint="default"/>
      </w:rPr>
    </w:lvl>
    <w:lvl w:ilvl="6" w:tplc="1444F366" w:tentative="1">
      <w:start w:val="1"/>
      <w:numFmt w:val="bullet"/>
      <w:lvlText w:val="•"/>
      <w:lvlJc w:val="left"/>
      <w:pPr>
        <w:tabs>
          <w:tab w:val="num" w:pos="5040"/>
        </w:tabs>
        <w:ind w:left="5040" w:hanging="360"/>
      </w:pPr>
      <w:rPr>
        <w:rFonts w:ascii="Arial" w:hAnsi="Arial" w:hint="default"/>
      </w:rPr>
    </w:lvl>
    <w:lvl w:ilvl="7" w:tplc="39969124" w:tentative="1">
      <w:start w:val="1"/>
      <w:numFmt w:val="bullet"/>
      <w:lvlText w:val="•"/>
      <w:lvlJc w:val="left"/>
      <w:pPr>
        <w:tabs>
          <w:tab w:val="num" w:pos="5760"/>
        </w:tabs>
        <w:ind w:left="5760" w:hanging="360"/>
      </w:pPr>
      <w:rPr>
        <w:rFonts w:ascii="Arial" w:hAnsi="Arial" w:hint="default"/>
      </w:rPr>
    </w:lvl>
    <w:lvl w:ilvl="8" w:tplc="A28095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985AA2"/>
    <w:multiLevelType w:val="hybridMultilevel"/>
    <w:tmpl w:val="8F3A118E"/>
    <w:lvl w:ilvl="0" w:tplc="BF164A98">
      <w:start w:val="1"/>
      <w:numFmt w:val="decimal"/>
      <w:lvlText w:val="%1."/>
      <w:lvlJc w:val="left"/>
      <w:pPr>
        <w:tabs>
          <w:tab w:val="num" w:pos="720"/>
        </w:tabs>
        <w:ind w:left="720" w:hanging="360"/>
      </w:pPr>
    </w:lvl>
    <w:lvl w:ilvl="1" w:tplc="361088F4" w:tentative="1">
      <w:start w:val="1"/>
      <w:numFmt w:val="decimal"/>
      <w:lvlText w:val="%2."/>
      <w:lvlJc w:val="left"/>
      <w:pPr>
        <w:tabs>
          <w:tab w:val="num" w:pos="1440"/>
        </w:tabs>
        <w:ind w:left="1440" w:hanging="360"/>
      </w:pPr>
    </w:lvl>
    <w:lvl w:ilvl="2" w:tplc="8D64ABCA" w:tentative="1">
      <w:start w:val="1"/>
      <w:numFmt w:val="decimal"/>
      <w:lvlText w:val="%3."/>
      <w:lvlJc w:val="left"/>
      <w:pPr>
        <w:tabs>
          <w:tab w:val="num" w:pos="2160"/>
        </w:tabs>
        <w:ind w:left="2160" w:hanging="360"/>
      </w:pPr>
    </w:lvl>
    <w:lvl w:ilvl="3" w:tplc="15C0A3CA" w:tentative="1">
      <w:start w:val="1"/>
      <w:numFmt w:val="decimal"/>
      <w:lvlText w:val="%4."/>
      <w:lvlJc w:val="left"/>
      <w:pPr>
        <w:tabs>
          <w:tab w:val="num" w:pos="2880"/>
        </w:tabs>
        <w:ind w:left="2880" w:hanging="360"/>
      </w:pPr>
    </w:lvl>
    <w:lvl w:ilvl="4" w:tplc="1856EF16" w:tentative="1">
      <w:start w:val="1"/>
      <w:numFmt w:val="decimal"/>
      <w:lvlText w:val="%5."/>
      <w:lvlJc w:val="left"/>
      <w:pPr>
        <w:tabs>
          <w:tab w:val="num" w:pos="3600"/>
        </w:tabs>
        <w:ind w:left="3600" w:hanging="360"/>
      </w:pPr>
    </w:lvl>
    <w:lvl w:ilvl="5" w:tplc="C986CCC8" w:tentative="1">
      <w:start w:val="1"/>
      <w:numFmt w:val="decimal"/>
      <w:lvlText w:val="%6."/>
      <w:lvlJc w:val="left"/>
      <w:pPr>
        <w:tabs>
          <w:tab w:val="num" w:pos="4320"/>
        </w:tabs>
        <w:ind w:left="4320" w:hanging="360"/>
      </w:pPr>
    </w:lvl>
    <w:lvl w:ilvl="6" w:tplc="B7829EBC" w:tentative="1">
      <w:start w:val="1"/>
      <w:numFmt w:val="decimal"/>
      <w:lvlText w:val="%7."/>
      <w:lvlJc w:val="left"/>
      <w:pPr>
        <w:tabs>
          <w:tab w:val="num" w:pos="5040"/>
        </w:tabs>
        <w:ind w:left="5040" w:hanging="360"/>
      </w:pPr>
    </w:lvl>
    <w:lvl w:ilvl="7" w:tplc="19AC294E" w:tentative="1">
      <w:start w:val="1"/>
      <w:numFmt w:val="decimal"/>
      <w:lvlText w:val="%8."/>
      <w:lvlJc w:val="left"/>
      <w:pPr>
        <w:tabs>
          <w:tab w:val="num" w:pos="5760"/>
        </w:tabs>
        <w:ind w:left="5760" w:hanging="360"/>
      </w:pPr>
    </w:lvl>
    <w:lvl w:ilvl="8" w:tplc="D8DCEE10" w:tentative="1">
      <w:start w:val="1"/>
      <w:numFmt w:val="decimal"/>
      <w:lvlText w:val="%9."/>
      <w:lvlJc w:val="left"/>
      <w:pPr>
        <w:tabs>
          <w:tab w:val="num" w:pos="6480"/>
        </w:tabs>
        <w:ind w:left="6480" w:hanging="360"/>
      </w:pPr>
    </w:lvl>
  </w:abstractNum>
  <w:abstractNum w:abstractNumId="4" w15:restartNumberingAfterBreak="0">
    <w:nsid w:val="1FCE6BDF"/>
    <w:multiLevelType w:val="hybridMultilevel"/>
    <w:tmpl w:val="5290BC74"/>
    <w:lvl w:ilvl="0" w:tplc="21FE698E">
      <w:start w:val="1"/>
      <w:numFmt w:val="decimal"/>
      <w:lvlText w:val="%1."/>
      <w:lvlJc w:val="left"/>
      <w:pPr>
        <w:tabs>
          <w:tab w:val="num" w:pos="720"/>
        </w:tabs>
        <w:ind w:left="720" w:hanging="360"/>
      </w:pPr>
    </w:lvl>
    <w:lvl w:ilvl="1" w:tplc="F7FC2818" w:tentative="1">
      <w:start w:val="1"/>
      <w:numFmt w:val="decimal"/>
      <w:lvlText w:val="%2."/>
      <w:lvlJc w:val="left"/>
      <w:pPr>
        <w:tabs>
          <w:tab w:val="num" w:pos="1440"/>
        </w:tabs>
        <w:ind w:left="1440" w:hanging="360"/>
      </w:pPr>
    </w:lvl>
    <w:lvl w:ilvl="2" w:tplc="A1887FE2" w:tentative="1">
      <w:start w:val="1"/>
      <w:numFmt w:val="decimal"/>
      <w:lvlText w:val="%3."/>
      <w:lvlJc w:val="left"/>
      <w:pPr>
        <w:tabs>
          <w:tab w:val="num" w:pos="2160"/>
        </w:tabs>
        <w:ind w:left="2160" w:hanging="360"/>
      </w:pPr>
    </w:lvl>
    <w:lvl w:ilvl="3" w:tplc="5DE0F34C" w:tentative="1">
      <w:start w:val="1"/>
      <w:numFmt w:val="decimal"/>
      <w:lvlText w:val="%4."/>
      <w:lvlJc w:val="left"/>
      <w:pPr>
        <w:tabs>
          <w:tab w:val="num" w:pos="2880"/>
        </w:tabs>
        <w:ind w:left="2880" w:hanging="360"/>
      </w:pPr>
    </w:lvl>
    <w:lvl w:ilvl="4" w:tplc="50F2A4BC" w:tentative="1">
      <w:start w:val="1"/>
      <w:numFmt w:val="decimal"/>
      <w:lvlText w:val="%5."/>
      <w:lvlJc w:val="left"/>
      <w:pPr>
        <w:tabs>
          <w:tab w:val="num" w:pos="3600"/>
        </w:tabs>
        <w:ind w:left="3600" w:hanging="360"/>
      </w:pPr>
    </w:lvl>
    <w:lvl w:ilvl="5" w:tplc="38A0E5BC" w:tentative="1">
      <w:start w:val="1"/>
      <w:numFmt w:val="decimal"/>
      <w:lvlText w:val="%6."/>
      <w:lvlJc w:val="left"/>
      <w:pPr>
        <w:tabs>
          <w:tab w:val="num" w:pos="4320"/>
        </w:tabs>
        <w:ind w:left="4320" w:hanging="360"/>
      </w:pPr>
    </w:lvl>
    <w:lvl w:ilvl="6" w:tplc="23026F18" w:tentative="1">
      <w:start w:val="1"/>
      <w:numFmt w:val="decimal"/>
      <w:lvlText w:val="%7."/>
      <w:lvlJc w:val="left"/>
      <w:pPr>
        <w:tabs>
          <w:tab w:val="num" w:pos="5040"/>
        </w:tabs>
        <w:ind w:left="5040" w:hanging="360"/>
      </w:pPr>
    </w:lvl>
    <w:lvl w:ilvl="7" w:tplc="4B88F078" w:tentative="1">
      <w:start w:val="1"/>
      <w:numFmt w:val="decimal"/>
      <w:lvlText w:val="%8."/>
      <w:lvlJc w:val="left"/>
      <w:pPr>
        <w:tabs>
          <w:tab w:val="num" w:pos="5760"/>
        </w:tabs>
        <w:ind w:left="5760" w:hanging="360"/>
      </w:pPr>
    </w:lvl>
    <w:lvl w:ilvl="8" w:tplc="B3601658" w:tentative="1">
      <w:start w:val="1"/>
      <w:numFmt w:val="decimal"/>
      <w:lvlText w:val="%9."/>
      <w:lvlJc w:val="left"/>
      <w:pPr>
        <w:tabs>
          <w:tab w:val="num" w:pos="6480"/>
        </w:tabs>
        <w:ind w:left="6480" w:hanging="360"/>
      </w:pPr>
    </w:lvl>
  </w:abstractNum>
  <w:abstractNum w:abstractNumId="5" w15:restartNumberingAfterBreak="0">
    <w:nsid w:val="20F80461"/>
    <w:multiLevelType w:val="multilevel"/>
    <w:tmpl w:val="4532F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F3F4403"/>
    <w:multiLevelType w:val="multilevel"/>
    <w:tmpl w:val="D7F0C9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CA953C7"/>
    <w:multiLevelType w:val="hybridMultilevel"/>
    <w:tmpl w:val="632ADF5C"/>
    <w:lvl w:ilvl="0" w:tplc="735AE74C">
      <w:start w:val="1"/>
      <w:numFmt w:val="bullet"/>
      <w:lvlText w:val="•"/>
      <w:lvlJc w:val="left"/>
      <w:pPr>
        <w:tabs>
          <w:tab w:val="num" w:pos="720"/>
        </w:tabs>
        <w:ind w:left="720" w:hanging="360"/>
      </w:pPr>
      <w:rPr>
        <w:rFonts w:ascii="Arial" w:hAnsi="Arial" w:hint="default"/>
      </w:rPr>
    </w:lvl>
    <w:lvl w:ilvl="1" w:tplc="EA649640" w:tentative="1">
      <w:start w:val="1"/>
      <w:numFmt w:val="bullet"/>
      <w:lvlText w:val="•"/>
      <w:lvlJc w:val="left"/>
      <w:pPr>
        <w:tabs>
          <w:tab w:val="num" w:pos="1440"/>
        </w:tabs>
        <w:ind w:left="1440" w:hanging="360"/>
      </w:pPr>
      <w:rPr>
        <w:rFonts w:ascii="Arial" w:hAnsi="Arial" w:hint="default"/>
      </w:rPr>
    </w:lvl>
    <w:lvl w:ilvl="2" w:tplc="81AE95D2" w:tentative="1">
      <w:start w:val="1"/>
      <w:numFmt w:val="bullet"/>
      <w:lvlText w:val="•"/>
      <w:lvlJc w:val="left"/>
      <w:pPr>
        <w:tabs>
          <w:tab w:val="num" w:pos="2160"/>
        </w:tabs>
        <w:ind w:left="2160" w:hanging="360"/>
      </w:pPr>
      <w:rPr>
        <w:rFonts w:ascii="Arial" w:hAnsi="Arial" w:hint="default"/>
      </w:rPr>
    </w:lvl>
    <w:lvl w:ilvl="3" w:tplc="31D05FF6" w:tentative="1">
      <w:start w:val="1"/>
      <w:numFmt w:val="bullet"/>
      <w:lvlText w:val="•"/>
      <w:lvlJc w:val="left"/>
      <w:pPr>
        <w:tabs>
          <w:tab w:val="num" w:pos="2880"/>
        </w:tabs>
        <w:ind w:left="2880" w:hanging="360"/>
      </w:pPr>
      <w:rPr>
        <w:rFonts w:ascii="Arial" w:hAnsi="Arial" w:hint="default"/>
      </w:rPr>
    </w:lvl>
    <w:lvl w:ilvl="4" w:tplc="DCA658FC" w:tentative="1">
      <w:start w:val="1"/>
      <w:numFmt w:val="bullet"/>
      <w:lvlText w:val="•"/>
      <w:lvlJc w:val="left"/>
      <w:pPr>
        <w:tabs>
          <w:tab w:val="num" w:pos="3600"/>
        </w:tabs>
        <w:ind w:left="3600" w:hanging="360"/>
      </w:pPr>
      <w:rPr>
        <w:rFonts w:ascii="Arial" w:hAnsi="Arial" w:hint="default"/>
      </w:rPr>
    </w:lvl>
    <w:lvl w:ilvl="5" w:tplc="55529B9E" w:tentative="1">
      <w:start w:val="1"/>
      <w:numFmt w:val="bullet"/>
      <w:lvlText w:val="•"/>
      <w:lvlJc w:val="left"/>
      <w:pPr>
        <w:tabs>
          <w:tab w:val="num" w:pos="4320"/>
        </w:tabs>
        <w:ind w:left="4320" w:hanging="360"/>
      </w:pPr>
      <w:rPr>
        <w:rFonts w:ascii="Arial" w:hAnsi="Arial" w:hint="default"/>
      </w:rPr>
    </w:lvl>
    <w:lvl w:ilvl="6" w:tplc="828CC1AC" w:tentative="1">
      <w:start w:val="1"/>
      <w:numFmt w:val="bullet"/>
      <w:lvlText w:val="•"/>
      <w:lvlJc w:val="left"/>
      <w:pPr>
        <w:tabs>
          <w:tab w:val="num" w:pos="5040"/>
        </w:tabs>
        <w:ind w:left="5040" w:hanging="360"/>
      </w:pPr>
      <w:rPr>
        <w:rFonts w:ascii="Arial" w:hAnsi="Arial" w:hint="default"/>
      </w:rPr>
    </w:lvl>
    <w:lvl w:ilvl="7" w:tplc="5BE256F0" w:tentative="1">
      <w:start w:val="1"/>
      <w:numFmt w:val="bullet"/>
      <w:lvlText w:val="•"/>
      <w:lvlJc w:val="left"/>
      <w:pPr>
        <w:tabs>
          <w:tab w:val="num" w:pos="5760"/>
        </w:tabs>
        <w:ind w:left="5760" w:hanging="360"/>
      </w:pPr>
      <w:rPr>
        <w:rFonts w:ascii="Arial" w:hAnsi="Arial" w:hint="default"/>
      </w:rPr>
    </w:lvl>
    <w:lvl w:ilvl="8" w:tplc="C3B8FC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970F27"/>
    <w:multiLevelType w:val="multilevel"/>
    <w:tmpl w:val="DDC2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A10701"/>
    <w:multiLevelType w:val="multilevel"/>
    <w:tmpl w:val="D08C1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05F8E"/>
    <w:multiLevelType w:val="multilevel"/>
    <w:tmpl w:val="056E97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7FA727E"/>
    <w:multiLevelType w:val="hybridMultilevel"/>
    <w:tmpl w:val="510EF776"/>
    <w:lvl w:ilvl="0" w:tplc="F932ADEA">
      <w:start w:val="1"/>
      <w:numFmt w:val="bullet"/>
      <w:lvlText w:val="-"/>
      <w:lvlJc w:val="left"/>
      <w:pPr>
        <w:tabs>
          <w:tab w:val="num" w:pos="720"/>
        </w:tabs>
        <w:ind w:left="720" w:hanging="360"/>
      </w:pPr>
      <w:rPr>
        <w:rFonts w:ascii="Times New Roman" w:hAnsi="Times New Roman" w:hint="default"/>
      </w:rPr>
    </w:lvl>
    <w:lvl w:ilvl="1" w:tplc="6604465A" w:tentative="1">
      <w:start w:val="1"/>
      <w:numFmt w:val="bullet"/>
      <w:lvlText w:val="-"/>
      <w:lvlJc w:val="left"/>
      <w:pPr>
        <w:tabs>
          <w:tab w:val="num" w:pos="1440"/>
        </w:tabs>
        <w:ind w:left="1440" w:hanging="360"/>
      </w:pPr>
      <w:rPr>
        <w:rFonts w:ascii="Times New Roman" w:hAnsi="Times New Roman" w:hint="default"/>
      </w:rPr>
    </w:lvl>
    <w:lvl w:ilvl="2" w:tplc="4AEE2570" w:tentative="1">
      <w:start w:val="1"/>
      <w:numFmt w:val="bullet"/>
      <w:lvlText w:val="-"/>
      <w:lvlJc w:val="left"/>
      <w:pPr>
        <w:tabs>
          <w:tab w:val="num" w:pos="2160"/>
        </w:tabs>
        <w:ind w:left="2160" w:hanging="360"/>
      </w:pPr>
      <w:rPr>
        <w:rFonts w:ascii="Times New Roman" w:hAnsi="Times New Roman" w:hint="default"/>
      </w:rPr>
    </w:lvl>
    <w:lvl w:ilvl="3" w:tplc="8A52D726" w:tentative="1">
      <w:start w:val="1"/>
      <w:numFmt w:val="bullet"/>
      <w:lvlText w:val="-"/>
      <w:lvlJc w:val="left"/>
      <w:pPr>
        <w:tabs>
          <w:tab w:val="num" w:pos="2880"/>
        </w:tabs>
        <w:ind w:left="2880" w:hanging="360"/>
      </w:pPr>
      <w:rPr>
        <w:rFonts w:ascii="Times New Roman" w:hAnsi="Times New Roman" w:hint="default"/>
      </w:rPr>
    </w:lvl>
    <w:lvl w:ilvl="4" w:tplc="4A9CA042" w:tentative="1">
      <w:start w:val="1"/>
      <w:numFmt w:val="bullet"/>
      <w:lvlText w:val="-"/>
      <w:lvlJc w:val="left"/>
      <w:pPr>
        <w:tabs>
          <w:tab w:val="num" w:pos="3600"/>
        </w:tabs>
        <w:ind w:left="3600" w:hanging="360"/>
      </w:pPr>
      <w:rPr>
        <w:rFonts w:ascii="Times New Roman" w:hAnsi="Times New Roman" w:hint="default"/>
      </w:rPr>
    </w:lvl>
    <w:lvl w:ilvl="5" w:tplc="9D069506" w:tentative="1">
      <w:start w:val="1"/>
      <w:numFmt w:val="bullet"/>
      <w:lvlText w:val="-"/>
      <w:lvlJc w:val="left"/>
      <w:pPr>
        <w:tabs>
          <w:tab w:val="num" w:pos="4320"/>
        </w:tabs>
        <w:ind w:left="4320" w:hanging="360"/>
      </w:pPr>
      <w:rPr>
        <w:rFonts w:ascii="Times New Roman" w:hAnsi="Times New Roman" w:hint="default"/>
      </w:rPr>
    </w:lvl>
    <w:lvl w:ilvl="6" w:tplc="9CAAD33C" w:tentative="1">
      <w:start w:val="1"/>
      <w:numFmt w:val="bullet"/>
      <w:lvlText w:val="-"/>
      <w:lvlJc w:val="left"/>
      <w:pPr>
        <w:tabs>
          <w:tab w:val="num" w:pos="5040"/>
        </w:tabs>
        <w:ind w:left="5040" w:hanging="360"/>
      </w:pPr>
      <w:rPr>
        <w:rFonts w:ascii="Times New Roman" w:hAnsi="Times New Roman" w:hint="default"/>
      </w:rPr>
    </w:lvl>
    <w:lvl w:ilvl="7" w:tplc="1E12FFFC" w:tentative="1">
      <w:start w:val="1"/>
      <w:numFmt w:val="bullet"/>
      <w:lvlText w:val="-"/>
      <w:lvlJc w:val="left"/>
      <w:pPr>
        <w:tabs>
          <w:tab w:val="num" w:pos="5760"/>
        </w:tabs>
        <w:ind w:left="5760" w:hanging="360"/>
      </w:pPr>
      <w:rPr>
        <w:rFonts w:ascii="Times New Roman" w:hAnsi="Times New Roman" w:hint="default"/>
      </w:rPr>
    </w:lvl>
    <w:lvl w:ilvl="8" w:tplc="2470465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B8B5FE8"/>
    <w:multiLevelType w:val="hybridMultilevel"/>
    <w:tmpl w:val="173A6E90"/>
    <w:lvl w:ilvl="0" w:tplc="2D683C54">
      <w:start w:val="2"/>
      <w:numFmt w:val="decimal"/>
      <w:lvlText w:val="%1."/>
      <w:lvlJc w:val="left"/>
      <w:pPr>
        <w:tabs>
          <w:tab w:val="num" w:pos="720"/>
        </w:tabs>
        <w:ind w:left="720" w:hanging="360"/>
      </w:pPr>
    </w:lvl>
    <w:lvl w:ilvl="1" w:tplc="C6A060A6" w:tentative="1">
      <w:start w:val="1"/>
      <w:numFmt w:val="decimal"/>
      <w:lvlText w:val="%2."/>
      <w:lvlJc w:val="left"/>
      <w:pPr>
        <w:tabs>
          <w:tab w:val="num" w:pos="1440"/>
        </w:tabs>
        <w:ind w:left="1440" w:hanging="360"/>
      </w:pPr>
    </w:lvl>
    <w:lvl w:ilvl="2" w:tplc="5E869F74" w:tentative="1">
      <w:start w:val="1"/>
      <w:numFmt w:val="decimal"/>
      <w:lvlText w:val="%3."/>
      <w:lvlJc w:val="left"/>
      <w:pPr>
        <w:tabs>
          <w:tab w:val="num" w:pos="2160"/>
        </w:tabs>
        <w:ind w:left="2160" w:hanging="360"/>
      </w:pPr>
    </w:lvl>
    <w:lvl w:ilvl="3" w:tplc="D5DAA2DA" w:tentative="1">
      <w:start w:val="1"/>
      <w:numFmt w:val="decimal"/>
      <w:lvlText w:val="%4."/>
      <w:lvlJc w:val="left"/>
      <w:pPr>
        <w:tabs>
          <w:tab w:val="num" w:pos="2880"/>
        </w:tabs>
        <w:ind w:left="2880" w:hanging="360"/>
      </w:pPr>
    </w:lvl>
    <w:lvl w:ilvl="4" w:tplc="F84C449A" w:tentative="1">
      <w:start w:val="1"/>
      <w:numFmt w:val="decimal"/>
      <w:lvlText w:val="%5."/>
      <w:lvlJc w:val="left"/>
      <w:pPr>
        <w:tabs>
          <w:tab w:val="num" w:pos="3600"/>
        </w:tabs>
        <w:ind w:left="3600" w:hanging="360"/>
      </w:pPr>
    </w:lvl>
    <w:lvl w:ilvl="5" w:tplc="2368CE52" w:tentative="1">
      <w:start w:val="1"/>
      <w:numFmt w:val="decimal"/>
      <w:lvlText w:val="%6."/>
      <w:lvlJc w:val="left"/>
      <w:pPr>
        <w:tabs>
          <w:tab w:val="num" w:pos="4320"/>
        </w:tabs>
        <w:ind w:left="4320" w:hanging="360"/>
      </w:pPr>
    </w:lvl>
    <w:lvl w:ilvl="6" w:tplc="D8C6D372" w:tentative="1">
      <w:start w:val="1"/>
      <w:numFmt w:val="decimal"/>
      <w:lvlText w:val="%7."/>
      <w:lvlJc w:val="left"/>
      <w:pPr>
        <w:tabs>
          <w:tab w:val="num" w:pos="5040"/>
        </w:tabs>
        <w:ind w:left="5040" w:hanging="360"/>
      </w:pPr>
    </w:lvl>
    <w:lvl w:ilvl="7" w:tplc="680AD604" w:tentative="1">
      <w:start w:val="1"/>
      <w:numFmt w:val="decimal"/>
      <w:lvlText w:val="%8."/>
      <w:lvlJc w:val="left"/>
      <w:pPr>
        <w:tabs>
          <w:tab w:val="num" w:pos="5760"/>
        </w:tabs>
        <w:ind w:left="5760" w:hanging="360"/>
      </w:pPr>
    </w:lvl>
    <w:lvl w:ilvl="8" w:tplc="FF08A0AE" w:tentative="1">
      <w:start w:val="1"/>
      <w:numFmt w:val="decimal"/>
      <w:lvlText w:val="%9."/>
      <w:lvlJc w:val="left"/>
      <w:pPr>
        <w:tabs>
          <w:tab w:val="num" w:pos="6480"/>
        </w:tabs>
        <w:ind w:left="6480" w:hanging="360"/>
      </w:pPr>
    </w:lvl>
  </w:abstractNum>
  <w:abstractNum w:abstractNumId="13" w15:restartNumberingAfterBreak="0">
    <w:nsid w:val="584D56C1"/>
    <w:multiLevelType w:val="multilevel"/>
    <w:tmpl w:val="0844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D966FB"/>
    <w:multiLevelType w:val="multilevel"/>
    <w:tmpl w:val="0D16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CF2C27"/>
    <w:multiLevelType w:val="multilevel"/>
    <w:tmpl w:val="2F18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BA5629"/>
    <w:multiLevelType w:val="hybridMultilevel"/>
    <w:tmpl w:val="428C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AB364B"/>
    <w:multiLevelType w:val="multilevel"/>
    <w:tmpl w:val="2070AF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70E602D1"/>
    <w:multiLevelType w:val="multilevel"/>
    <w:tmpl w:val="580E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5222EC"/>
    <w:multiLevelType w:val="hybridMultilevel"/>
    <w:tmpl w:val="ED50DB78"/>
    <w:lvl w:ilvl="0" w:tplc="1318FEDC">
      <w:start w:val="1"/>
      <w:numFmt w:val="decimal"/>
      <w:lvlText w:val="%1."/>
      <w:lvlJc w:val="left"/>
      <w:pPr>
        <w:tabs>
          <w:tab w:val="num" w:pos="720"/>
        </w:tabs>
        <w:ind w:left="720" w:hanging="360"/>
      </w:pPr>
    </w:lvl>
    <w:lvl w:ilvl="1" w:tplc="CC0C6F32" w:tentative="1">
      <w:start w:val="1"/>
      <w:numFmt w:val="decimal"/>
      <w:lvlText w:val="%2."/>
      <w:lvlJc w:val="left"/>
      <w:pPr>
        <w:tabs>
          <w:tab w:val="num" w:pos="1440"/>
        </w:tabs>
        <w:ind w:left="1440" w:hanging="360"/>
      </w:pPr>
    </w:lvl>
    <w:lvl w:ilvl="2" w:tplc="7150A340" w:tentative="1">
      <w:start w:val="1"/>
      <w:numFmt w:val="decimal"/>
      <w:lvlText w:val="%3."/>
      <w:lvlJc w:val="left"/>
      <w:pPr>
        <w:tabs>
          <w:tab w:val="num" w:pos="2160"/>
        </w:tabs>
        <w:ind w:left="2160" w:hanging="360"/>
      </w:pPr>
    </w:lvl>
    <w:lvl w:ilvl="3" w:tplc="45703DD2" w:tentative="1">
      <w:start w:val="1"/>
      <w:numFmt w:val="decimal"/>
      <w:lvlText w:val="%4."/>
      <w:lvlJc w:val="left"/>
      <w:pPr>
        <w:tabs>
          <w:tab w:val="num" w:pos="2880"/>
        </w:tabs>
        <w:ind w:left="2880" w:hanging="360"/>
      </w:pPr>
    </w:lvl>
    <w:lvl w:ilvl="4" w:tplc="3252F6D2" w:tentative="1">
      <w:start w:val="1"/>
      <w:numFmt w:val="decimal"/>
      <w:lvlText w:val="%5."/>
      <w:lvlJc w:val="left"/>
      <w:pPr>
        <w:tabs>
          <w:tab w:val="num" w:pos="3600"/>
        </w:tabs>
        <w:ind w:left="3600" w:hanging="360"/>
      </w:pPr>
    </w:lvl>
    <w:lvl w:ilvl="5" w:tplc="8ACC1B92" w:tentative="1">
      <w:start w:val="1"/>
      <w:numFmt w:val="decimal"/>
      <w:lvlText w:val="%6."/>
      <w:lvlJc w:val="left"/>
      <w:pPr>
        <w:tabs>
          <w:tab w:val="num" w:pos="4320"/>
        </w:tabs>
        <w:ind w:left="4320" w:hanging="360"/>
      </w:pPr>
    </w:lvl>
    <w:lvl w:ilvl="6" w:tplc="FB188822" w:tentative="1">
      <w:start w:val="1"/>
      <w:numFmt w:val="decimal"/>
      <w:lvlText w:val="%7."/>
      <w:lvlJc w:val="left"/>
      <w:pPr>
        <w:tabs>
          <w:tab w:val="num" w:pos="5040"/>
        </w:tabs>
        <w:ind w:left="5040" w:hanging="360"/>
      </w:pPr>
    </w:lvl>
    <w:lvl w:ilvl="7" w:tplc="2A10F06C" w:tentative="1">
      <w:start w:val="1"/>
      <w:numFmt w:val="decimal"/>
      <w:lvlText w:val="%8."/>
      <w:lvlJc w:val="left"/>
      <w:pPr>
        <w:tabs>
          <w:tab w:val="num" w:pos="5760"/>
        </w:tabs>
        <w:ind w:left="5760" w:hanging="360"/>
      </w:pPr>
    </w:lvl>
    <w:lvl w:ilvl="8" w:tplc="1548B2A6" w:tentative="1">
      <w:start w:val="1"/>
      <w:numFmt w:val="decimal"/>
      <w:lvlText w:val="%9."/>
      <w:lvlJc w:val="left"/>
      <w:pPr>
        <w:tabs>
          <w:tab w:val="num" w:pos="6480"/>
        </w:tabs>
        <w:ind w:left="6480" w:hanging="360"/>
      </w:pPr>
    </w:lvl>
  </w:abstractNum>
  <w:abstractNum w:abstractNumId="20" w15:restartNumberingAfterBreak="0">
    <w:nsid w:val="727C43B3"/>
    <w:multiLevelType w:val="hybridMultilevel"/>
    <w:tmpl w:val="F6023434"/>
    <w:lvl w:ilvl="0" w:tplc="14B4A0F2">
      <w:start w:val="1"/>
      <w:numFmt w:val="bullet"/>
      <w:lvlText w:val="•"/>
      <w:lvlJc w:val="left"/>
      <w:pPr>
        <w:tabs>
          <w:tab w:val="num" w:pos="720"/>
        </w:tabs>
        <w:ind w:left="720" w:hanging="360"/>
      </w:pPr>
      <w:rPr>
        <w:rFonts w:ascii="Arial" w:hAnsi="Arial" w:hint="default"/>
      </w:rPr>
    </w:lvl>
    <w:lvl w:ilvl="1" w:tplc="E1E259C8" w:tentative="1">
      <w:start w:val="1"/>
      <w:numFmt w:val="bullet"/>
      <w:lvlText w:val="•"/>
      <w:lvlJc w:val="left"/>
      <w:pPr>
        <w:tabs>
          <w:tab w:val="num" w:pos="1440"/>
        </w:tabs>
        <w:ind w:left="1440" w:hanging="360"/>
      </w:pPr>
      <w:rPr>
        <w:rFonts w:ascii="Arial" w:hAnsi="Arial" w:hint="default"/>
      </w:rPr>
    </w:lvl>
    <w:lvl w:ilvl="2" w:tplc="C5B0A5F6" w:tentative="1">
      <w:start w:val="1"/>
      <w:numFmt w:val="bullet"/>
      <w:lvlText w:val="•"/>
      <w:lvlJc w:val="left"/>
      <w:pPr>
        <w:tabs>
          <w:tab w:val="num" w:pos="2160"/>
        </w:tabs>
        <w:ind w:left="2160" w:hanging="360"/>
      </w:pPr>
      <w:rPr>
        <w:rFonts w:ascii="Arial" w:hAnsi="Arial" w:hint="default"/>
      </w:rPr>
    </w:lvl>
    <w:lvl w:ilvl="3" w:tplc="7DEA221A" w:tentative="1">
      <w:start w:val="1"/>
      <w:numFmt w:val="bullet"/>
      <w:lvlText w:val="•"/>
      <w:lvlJc w:val="left"/>
      <w:pPr>
        <w:tabs>
          <w:tab w:val="num" w:pos="2880"/>
        </w:tabs>
        <w:ind w:left="2880" w:hanging="360"/>
      </w:pPr>
      <w:rPr>
        <w:rFonts w:ascii="Arial" w:hAnsi="Arial" w:hint="default"/>
      </w:rPr>
    </w:lvl>
    <w:lvl w:ilvl="4" w:tplc="AB58E742" w:tentative="1">
      <w:start w:val="1"/>
      <w:numFmt w:val="bullet"/>
      <w:lvlText w:val="•"/>
      <w:lvlJc w:val="left"/>
      <w:pPr>
        <w:tabs>
          <w:tab w:val="num" w:pos="3600"/>
        </w:tabs>
        <w:ind w:left="3600" w:hanging="360"/>
      </w:pPr>
      <w:rPr>
        <w:rFonts w:ascii="Arial" w:hAnsi="Arial" w:hint="default"/>
      </w:rPr>
    </w:lvl>
    <w:lvl w:ilvl="5" w:tplc="6128B366" w:tentative="1">
      <w:start w:val="1"/>
      <w:numFmt w:val="bullet"/>
      <w:lvlText w:val="•"/>
      <w:lvlJc w:val="left"/>
      <w:pPr>
        <w:tabs>
          <w:tab w:val="num" w:pos="4320"/>
        </w:tabs>
        <w:ind w:left="4320" w:hanging="360"/>
      </w:pPr>
      <w:rPr>
        <w:rFonts w:ascii="Arial" w:hAnsi="Arial" w:hint="default"/>
      </w:rPr>
    </w:lvl>
    <w:lvl w:ilvl="6" w:tplc="EA1A7886" w:tentative="1">
      <w:start w:val="1"/>
      <w:numFmt w:val="bullet"/>
      <w:lvlText w:val="•"/>
      <w:lvlJc w:val="left"/>
      <w:pPr>
        <w:tabs>
          <w:tab w:val="num" w:pos="5040"/>
        </w:tabs>
        <w:ind w:left="5040" w:hanging="360"/>
      </w:pPr>
      <w:rPr>
        <w:rFonts w:ascii="Arial" w:hAnsi="Arial" w:hint="default"/>
      </w:rPr>
    </w:lvl>
    <w:lvl w:ilvl="7" w:tplc="1EDC6448" w:tentative="1">
      <w:start w:val="1"/>
      <w:numFmt w:val="bullet"/>
      <w:lvlText w:val="•"/>
      <w:lvlJc w:val="left"/>
      <w:pPr>
        <w:tabs>
          <w:tab w:val="num" w:pos="5760"/>
        </w:tabs>
        <w:ind w:left="5760" w:hanging="360"/>
      </w:pPr>
      <w:rPr>
        <w:rFonts w:ascii="Arial" w:hAnsi="Arial" w:hint="default"/>
      </w:rPr>
    </w:lvl>
    <w:lvl w:ilvl="8" w:tplc="73340C68" w:tentative="1">
      <w:start w:val="1"/>
      <w:numFmt w:val="bullet"/>
      <w:lvlText w:val="•"/>
      <w:lvlJc w:val="left"/>
      <w:pPr>
        <w:tabs>
          <w:tab w:val="num" w:pos="6480"/>
        </w:tabs>
        <w:ind w:left="6480" w:hanging="360"/>
      </w:pPr>
      <w:rPr>
        <w:rFonts w:ascii="Arial" w:hAnsi="Arial" w:hint="default"/>
      </w:rPr>
    </w:lvl>
  </w:abstractNum>
  <w:num w:numId="1" w16cid:durableId="661356008">
    <w:abstractNumId w:val="7"/>
  </w:num>
  <w:num w:numId="2" w16cid:durableId="172230367">
    <w:abstractNumId w:val="19"/>
  </w:num>
  <w:num w:numId="3" w16cid:durableId="1046099843">
    <w:abstractNumId w:val="1"/>
  </w:num>
  <w:num w:numId="4" w16cid:durableId="1110782722">
    <w:abstractNumId w:val="10"/>
  </w:num>
  <w:num w:numId="5" w16cid:durableId="2039307439">
    <w:abstractNumId w:val="5"/>
  </w:num>
  <w:num w:numId="6" w16cid:durableId="1539314166">
    <w:abstractNumId w:val="17"/>
  </w:num>
  <w:num w:numId="7" w16cid:durableId="1689138671">
    <w:abstractNumId w:val="6"/>
  </w:num>
  <w:num w:numId="8" w16cid:durableId="274944361">
    <w:abstractNumId w:val="16"/>
  </w:num>
  <w:num w:numId="9" w16cid:durableId="1189564899">
    <w:abstractNumId w:val="4"/>
  </w:num>
  <w:num w:numId="10" w16cid:durableId="756945454">
    <w:abstractNumId w:val="20"/>
  </w:num>
  <w:num w:numId="11" w16cid:durableId="526405492">
    <w:abstractNumId w:val="11"/>
  </w:num>
  <w:num w:numId="12" w16cid:durableId="862862509">
    <w:abstractNumId w:val="3"/>
  </w:num>
  <w:num w:numId="13" w16cid:durableId="1486168796">
    <w:abstractNumId w:val="12"/>
  </w:num>
  <w:num w:numId="14" w16cid:durableId="1741126801">
    <w:abstractNumId w:val="2"/>
  </w:num>
  <w:num w:numId="15" w16cid:durableId="191496384">
    <w:abstractNumId w:val="9"/>
  </w:num>
  <w:num w:numId="16" w16cid:durableId="2073653041">
    <w:abstractNumId w:val="0"/>
  </w:num>
  <w:num w:numId="17" w16cid:durableId="1483111046">
    <w:abstractNumId w:val="14"/>
  </w:num>
  <w:num w:numId="18" w16cid:durableId="1318068878">
    <w:abstractNumId w:val="8"/>
  </w:num>
  <w:num w:numId="19" w16cid:durableId="1359505840">
    <w:abstractNumId w:val="13"/>
  </w:num>
  <w:num w:numId="20" w16cid:durableId="1744058641">
    <w:abstractNumId w:val="15"/>
  </w:num>
  <w:num w:numId="21" w16cid:durableId="8948971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C7"/>
    <w:rsid w:val="00125B31"/>
    <w:rsid w:val="006C0681"/>
    <w:rsid w:val="00A049BE"/>
    <w:rsid w:val="00A73F72"/>
    <w:rsid w:val="00B37A0E"/>
    <w:rsid w:val="00F178C7"/>
    <w:rsid w:val="00FE0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B0B7"/>
  <w15:chartTrackingRefBased/>
  <w15:docId w15:val="{71D20252-DE47-2347-89BB-0EB33B2D7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8C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37A0E"/>
    <w:pPr>
      <w:keepNext/>
      <w:keepLines/>
      <w:spacing w:before="360" w:after="80"/>
      <w:jc w:val="center"/>
      <w:outlineLvl w:val="0"/>
    </w:pPr>
    <w:rPr>
      <w:rFonts w:asciiTheme="majorHAnsi" w:eastAsiaTheme="majorEastAsia" w:hAnsiTheme="majorHAnsi" w:cstheme="majorBidi"/>
      <w:color w:val="0D0D0D" w:themeColor="text1" w:themeTint="F2"/>
      <w:sz w:val="40"/>
      <w:szCs w:val="40"/>
    </w:rPr>
  </w:style>
  <w:style w:type="paragraph" w:styleId="Heading2">
    <w:name w:val="heading 2"/>
    <w:basedOn w:val="Normal"/>
    <w:next w:val="Normal"/>
    <w:link w:val="Heading2Char"/>
    <w:uiPriority w:val="9"/>
    <w:unhideWhenUsed/>
    <w:qFormat/>
    <w:rsid w:val="00B37A0E"/>
    <w:pPr>
      <w:keepNext/>
      <w:keepLines/>
      <w:spacing w:before="160" w:after="80"/>
      <w:outlineLvl w:val="1"/>
    </w:pPr>
    <w:rPr>
      <w:rFonts w:ascii="Verdana" w:eastAsiaTheme="majorEastAsia" w:hAnsi="Verdana" w:cstheme="majorBidi"/>
      <w:color w:val="0D0D0D" w:themeColor="text1" w:themeTint="F2"/>
      <w:sz w:val="28"/>
      <w:szCs w:val="28"/>
    </w:rPr>
  </w:style>
  <w:style w:type="paragraph" w:styleId="Heading3">
    <w:name w:val="heading 3"/>
    <w:basedOn w:val="Normal"/>
    <w:next w:val="Normal"/>
    <w:link w:val="Heading3Char"/>
    <w:uiPriority w:val="9"/>
    <w:semiHidden/>
    <w:unhideWhenUsed/>
    <w:qFormat/>
    <w:rsid w:val="00F1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8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8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8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8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A0E"/>
    <w:rPr>
      <w:rFonts w:asciiTheme="majorHAnsi" w:eastAsiaTheme="majorEastAsia" w:hAnsiTheme="majorHAnsi" w:cstheme="majorBidi"/>
      <w:color w:val="0D0D0D" w:themeColor="text1" w:themeTint="F2"/>
      <w:kern w:val="0"/>
      <w:sz w:val="40"/>
      <w:szCs w:val="40"/>
      <w:lang w:eastAsia="en-GB"/>
      <w14:ligatures w14:val="none"/>
    </w:rPr>
  </w:style>
  <w:style w:type="character" w:customStyle="1" w:styleId="Heading2Char">
    <w:name w:val="Heading 2 Char"/>
    <w:basedOn w:val="DefaultParagraphFont"/>
    <w:link w:val="Heading2"/>
    <w:uiPriority w:val="9"/>
    <w:rsid w:val="00B37A0E"/>
    <w:rPr>
      <w:rFonts w:ascii="Verdana" w:eastAsiaTheme="majorEastAsia" w:hAnsi="Verdana" w:cstheme="majorBidi"/>
      <w:color w:val="0D0D0D" w:themeColor="text1" w:themeTint="F2"/>
      <w:kern w:val="0"/>
      <w:sz w:val="28"/>
      <w:szCs w:val="28"/>
      <w:lang w:eastAsia="en-GB"/>
      <w14:ligatures w14:val="none"/>
    </w:rPr>
  </w:style>
  <w:style w:type="character" w:customStyle="1" w:styleId="Heading3Char">
    <w:name w:val="Heading 3 Char"/>
    <w:basedOn w:val="DefaultParagraphFont"/>
    <w:link w:val="Heading3"/>
    <w:uiPriority w:val="9"/>
    <w:semiHidden/>
    <w:rsid w:val="00F1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8C7"/>
    <w:rPr>
      <w:rFonts w:eastAsiaTheme="majorEastAsia" w:cstheme="majorBidi"/>
      <w:color w:val="272727" w:themeColor="text1" w:themeTint="D8"/>
    </w:rPr>
  </w:style>
  <w:style w:type="paragraph" w:styleId="Title">
    <w:name w:val="Title"/>
    <w:basedOn w:val="Normal"/>
    <w:next w:val="Normal"/>
    <w:link w:val="TitleChar"/>
    <w:uiPriority w:val="10"/>
    <w:qFormat/>
    <w:rsid w:val="00F178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8C7"/>
    <w:pPr>
      <w:spacing w:before="160"/>
      <w:jc w:val="center"/>
    </w:pPr>
    <w:rPr>
      <w:i/>
      <w:iCs/>
      <w:color w:val="404040" w:themeColor="text1" w:themeTint="BF"/>
    </w:rPr>
  </w:style>
  <w:style w:type="character" w:customStyle="1" w:styleId="QuoteChar">
    <w:name w:val="Quote Char"/>
    <w:basedOn w:val="DefaultParagraphFont"/>
    <w:link w:val="Quote"/>
    <w:uiPriority w:val="29"/>
    <w:rsid w:val="00F178C7"/>
    <w:rPr>
      <w:i/>
      <w:iCs/>
      <w:color w:val="404040" w:themeColor="text1" w:themeTint="BF"/>
    </w:rPr>
  </w:style>
  <w:style w:type="paragraph" w:styleId="ListParagraph">
    <w:name w:val="List Paragraph"/>
    <w:basedOn w:val="Normal"/>
    <w:uiPriority w:val="34"/>
    <w:qFormat/>
    <w:rsid w:val="00F178C7"/>
    <w:pPr>
      <w:ind w:left="720"/>
      <w:contextualSpacing/>
    </w:pPr>
  </w:style>
  <w:style w:type="character" w:styleId="IntenseEmphasis">
    <w:name w:val="Intense Emphasis"/>
    <w:basedOn w:val="DefaultParagraphFont"/>
    <w:uiPriority w:val="21"/>
    <w:qFormat/>
    <w:rsid w:val="00F178C7"/>
    <w:rPr>
      <w:i/>
      <w:iCs/>
      <w:color w:val="0F4761" w:themeColor="accent1" w:themeShade="BF"/>
    </w:rPr>
  </w:style>
  <w:style w:type="paragraph" w:styleId="IntenseQuote">
    <w:name w:val="Intense Quote"/>
    <w:basedOn w:val="Normal"/>
    <w:next w:val="Normal"/>
    <w:link w:val="IntenseQuoteChar"/>
    <w:uiPriority w:val="30"/>
    <w:qFormat/>
    <w:rsid w:val="00F1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8C7"/>
    <w:rPr>
      <w:i/>
      <w:iCs/>
      <w:color w:val="0F4761" w:themeColor="accent1" w:themeShade="BF"/>
    </w:rPr>
  </w:style>
  <w:style w:type="character" w:styleId="IntenseReference">
    <w:name w:val="Intense Reference"/>
    <w:basedOn w:val="DefaultParagraphFont"/>
    <w:uiPriority w:val="32"/>
    <w:qFormat/>
    <w:rsid w:val="00F178C7"/>
    <w:rPr>
      <w:b/>
      <w:bCs/>
      <w:smallCaps/>
      <w:color w:val="0F4761" w:themeColor="accent1" w:themeShade="BF"/>
      <w:spacing w:val="5"/>
    </w:rPr>
  </w:style>
  <w:style w:type="paragraph" w:styleId="NormalWeb">
    <w:name w:val="Normal (Web)"/>
    <w:basedOn w:val="Normal"/>
    <w:uiPriority w:val="99"/>
    <w:unhideWhenUsed/>
    <w:rsid w:val="00F178C7"/>
    <w:pPr>
      <w:spacing w:before="100" w:beforeAutospacing="1" w:after="100" w:afterAutospacing="1"/>
    </w:pPr>
  </w:style>
  <w:style w:type="paragraph" w:customStyle="1" w:styleId="font8">
    <w:name w:val="font_8"/>
    <w:basedOn w:val="Normal"/>
    <w:rsid w:val="00F178C7"/>
    <w:pPr>
      <w:spacing w:before="100" w:beforeAutospacing="1" w:after="100" w:afterAutospacing="1"/>
    </w:pPr>
  </w:style>
  <w:style w:type="character" w:styleId="Strong">
    <w:name w:val="Strong"/>
    <w:basedOn w:val="DefaultParagraphFont"/>
    <w:uiPriority w:val="22"/>
    <w:qFormat/>
    <w:rsid w:val="00F178C7"/>
    <w:rPr>
      <w:b/>
      <w:bCs/>
    </w:rPr>
  </w:style>
  <w:style w:type="character" w:styleId="Hyperlink">
    <w:name w:val="Hyperlink"/>
    <w:basedOn w:val="DefaultParagraphFont"/>
    <w:uiPriority w:val="99"/>
    <w:unhideWhenUsed/>
    <w:rsid w:val="00F178C7"/>
    <w:rPr>
      <w:color w:val="0000FF"/>
      <w:u w:val="single"/>
    </w:rPr>
  </w:style>
  <w:style w:type="paragraph" w:styleId="Header">
    <w:name w:val="header"/>
    <w:basedOn w:val="Normal"/>
    <w:link w:val="HeaderChar"/>
    <w:uiPriority w:val="99"/>
    <w:unhideWhenUsed/>
    <w:rsid w:val="00F178C7"/>
    <w:pPr>
      <w:tabs>
        <w:tab w:val="center" w:pos="4513"/>
        <w:tab w:val="right" w:pos="9026"/>
      </w:tabs>
    </w:pPr>
  </w:style>
  <w:style w:type="character" w:customStyle="1" w:styleId="HeaderChar">
    <w:name w:val="Header Char"/>
    <w:basedOn w:val="DefaultParagraphFont"/>
    <w:link w:val="Header"/>
    <w:uiPriority w:val="99"/>
    <w:rsid w:val="00F178C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178C7"/>
    <w:pPr>
      <w:tabs>
        <w:tab w:val="center" w:pos="4513"/>
        <w:tab w:val="right" w:pos="9026"/>
      </w:tabs>
    </w:pPr>
  </w:style>
  <w:style w:type="character" w:customStyle="1" w:styleId="FooterChar">
    <w:name w:val="Footer Char"/>
    <w:basedOn w:val="DefaultParagraphFont"/>
    <w:link w:val="Footer"/>
    <w:uiPriority w:val="99"/>
    <w:rsid w:val="00F178C7"/>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178C7"/>
    <w:rPr>
      <w:i/>
      <w:iCs/>
    </w:rPr>
  </w:style>
  <w:style w:type="character" w:customStyle="1" w:styleId="normaltextrun">
    <w:name w:val="normaltextrun"/>
    <w:basedOn w:val="DefaultParagraphFont"/>
    <w:rsid w:val="00F178C7"/>
  </w:style>
  <w:style w:type="character" w:styleId="FollowedHyperlink">
    <w:name w:val="FollowedHyperlink"/>
    <w:basedOn w:val="DefaultParagraphFont"/>
    <w:uiPriority w:val="99"/>
    <w:semiHidden/>
    <w:unhideWhenUsed/>
    <w:rsid w:val="00F178C7"/>
    <w:rPr>
      <w:color w:val="96607D" w:themeColor="followedHyperlink"/>
      <w:u w:val="single"/>
    </w:rPr>
  </w:style>
  <w:style w:type="character" w:styleId="UnresolvedMention">
    <w:name w:val="Unresolved Mention"/>
    <w:basedOn w:val="DefaultParagraphFont"/>
    <w:uiPriority w:val="99"/>
    <w:semiHidden/>
    <w:unhideWhenUsed/>
    <w:rsid w:val="00F178C7"/>
    <w:rPr>
      <w:color w:val="605E5C"/>
      <w:shd w:val="clear" w:color="auto" w:fill="E1DFDD"/>
    </w:rPr>
  </w:style>
  <w:style w:type="character" w:customStyle="1" w:styleId="meta-label">
    <w:name w:val="meta-label"/>
    <w:basedOn w:val="DefaultParagraphFont"/>
    <w:rsid w:val="00F178C7"/>
  </w:style>
  <w:style w:type="character" w:customStyle="1" w:styleId="author">
    <w:name w:val="author"/>
    <w:basedOn w:val="DefaultParagraphFont"/>
    <w:rsid w:val="00F178C7"/>
  </w:style>
  <w:style w:type="character" w:customStyle="1" w:styleId="posted-on">
    <w:name w:val="posted-on"/>
    <w:basedOn w:val="DefaultParagraphFont"/>
    <w:rsid w:val="00F178C7"/>
  </w:style>
  <w:style w:type="character" w:customStyle="1" w:styleId="kt-reading-time">
    <w:name w:val="kt-reading-time"/>
    <w:basedOn w:val="DefaultParagraphFont"/>
    <w:rsid w:val="00F178C7"/>
  </w:style>
  <w:style w:type="character" w:customStyle="1" w:styleId="kt-reading-time-label">
    <w:name w:val="kt-reading-time-label"/>
    <w:basedOn w:val="DefaultParagraphFont"/>
    <w:rsid w:val="00F178C7"/>
  </w:style>
  <w:style w:type="character" w:customStyle="1" w:styleId="kt-reading-time-postfix">
    <w:name w:val="kt-reading-time-postfix"/>
    <w:basedOn w:val="DefaultParagraphFont"/>
    <w:rsid w:val="00F178C7"/>
  </w:style>
  <w:style w:type="paragraph" w:customStyle="1" w:styleId="selectionshareable">
    <w:name w:val="selectionshareable"/>
    <w:basedOn w:val="Normal"/>
    <w:rsid w:val="00F178C7"/>
    <w:pPr>
      <w:spacing w:before="100" w:beforeAutospacing="1" w:after="100" w:afterAutospacing="1"/>
    </w:pPr>
  </w:style>
  <w:style w:type="paragraph" w:customStyle="1" w:styleId="egnjhwkojcvrmemk6fegiq">
    <w:name w:val="egnjhwkojcvrmemk6fegiq=="/>
    <w:basedOn w:val="Normal"/>
    <w:rsid w:val="00F178C7"/>
    <w:pPr>
      <w:spacing w:before="100" w:beforeAutospacing="1" w:after="100" w:afterAutospacing="1"/>
    </w:pPr>
  </w:style>
  <w:style w:type="paragraph" w:styleId="NoSpacing">
    <w:name w:val="No Spacing"/>
    <w:link w:val="NoSpacingChar"/>
    <w:uiPriority w:val="1"/>
    <w:qFormat/>
    <w:rsid w:val="00F178C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178C7"/>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178C7"/>
    <w:pPr>
      <w:spacing w:before="480" w:after="0" w:line="276" w:lineRule="auto"/>
      <w:outlineLvl w:val="9"/>
    </w:pPr>
    <w:rPr>
      <w:rFonts w:ascii="Verdana" w:hAnsi="Verdana"/>
      <w:b/>
      <w:bCs/>
      <w:color w:val="0D0D0D" w:themeColor="text1" w:themeTint="F2"/>
      <w:sz w:val="28"/>
      <w:szCs w:val="28"/>
      <w:lang w:val="en-US"/>
    </w:rPr>
  </w:style>
  <w:style w:type="paragraph" w:styleId="TOC2">
    <w:name w:val="toc 2"/>
    <w:basedOn w:val="Normal"/>
    <w:next w:val="Normal"/>
    <w:autoRedefine/>
    <w:uiPriority w:val="39"/>
    <w:unhideWhenUsed/>
    <w:rsid w:val="00F178C7"/>
    <w:pPr>
      <w:spacing w:before="120"/>
      <w:ind w:left="240"/>
    </w:pPr>
    <w:rPr>
      <w:rFonts w:asciiTheme="minorHAnsi" w:hAnsiTheme="minorHAnsi"/>
      <w:i/>
      <w:iCs/>
      <w:sz w:val="20"/>
      <w:szCs w:val="20"/>
    </w:rPr>
  </w:style>
  <w:style w:type="paragraph" w:styleId="TOC3">
    <w:name w:val="toc 3"/>
    <w:basedOn w:val="Normal"/>
    <w:next w:val="Normal"/>
    <w:autoRedefine/>
    <w:uiPriority w:val="39"/>
    <w:unhideWhenUsed/>
    <w:rsid w:val="00F178C7"/>
    <w:pPr>
      <w:ind w:left="480"/>
    </w:pPr>
    <w:rPr>
      <w:rFonts w:asciiTheme="minorHAnsi" w:hAnsiTheme="minorHAnsi"/>
      <w:sz w:val="20"/>
      <w:szCs w:val="20"/>
    </w:rPr>
  </w:style>
  <w:style w:type="paragraph" w:styleId="TOC1">
    <w:name w:val="toc 1"/>
    <w:basedOn w:val="Normal"/>
    <w:next w:val="Normal"/>
    <w:autoRedefine/>
    <w:uiPriority w:val="39"/>
    <w:unhideWhenUsed/>
    <w:rsid w:val="00F178C7"/>
    <w:pPr>
      <w:spacing w:before="240" w:after="120"/>
    </w:pPr>
    <w:rPr>
      <w:rFonts w:asciiTheme="minorHAnsi" w:hAnsiTheme="minorHAnsi"/>
      <w:b/>
      <w:bCs/>
      <w:sz w:val="20"/>
      <w:szCs w:val="20"/>
    </w:rPr>
  </w:style>
  <w:style w:type="paragraph" w:styleId="TOC4">
    <w:name w:val="toc 4"/>
    <w:basedOn w:val="Normal"/>
    <w:next w:val="Normal"/>
    <w:autoRedefine/>
    <w:uiPriority w:val="39"/>
    <w:semiHidden/>
    <w:unhideWhenUsed/>
    <w:rsid w:val="00F178C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178C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178C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178C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178C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178C7"/>
    <w:pPr>
      <w:ind w:left="1920"/>
    </w:pPr>
    <w:rPr>
      <w:rFonts w:asciiTheme="minorHAnsi" w:hAnsiTheme="minorHAnsi"/>
      <w:sz w:val="20"/>
      <w:szCs w:val="20"/>
    </w:rPr>
  </w:style>
  <w:style w:type="character" w:customStyle="1" w:styleId="eop">
    <w:name w:val="eop"/>
    <w:basedOn w:val="DefaultParagraphFont"/>
    <w:rsid w:val="00A73F72"/>
  </w:style>
  <w:style w:type="paragraph" w:customStyle="1" w:styleId="paragraph">
    <w:name w:val="paragraph"/>
    <w:basedOn w:val="Normal"/>
    <w:rsid w:val="00A73F7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653036">
      <w:bodyDiv w:val="1"/>
      <w:marLeft w:val="0"/>
      <w:marRight w:val="0"/>
      <w:marTop w:val="0"/>
      <w:marBottom w:val="0"/>
      <w:divBdr>
        <w:top w:val="none" w:sz="0" w:space="0" w:color="auto"/>
        <w:left w:val="none" w:sz="0" w:space="0" w:color="auto"/>
        <w:bottom w:val="none" w:sz="0" w:space="0" w:color="auto"/>
        <w:right w:val="none" w:sz="0" w:space="0" w:color="auto"/>
      </w:divBdr>
    </w:div>
    <w:div w:id="1580752436">
      <w:bodyDiv w:val="1"/>
      <w:marLeft w:val="0"/>
      <w:marRight w:val="0"/>
      <w:marTop w:val="0"/>
      <w:marBottom w:val="0"/>
      <w:divBdr>
        <w:top w:val="none" w:sz="0" w:space="0" w:color="auto"/>
        <w:left w:val="none" w:sz="0" w:space="0" w:color="auto"/>
        <w:bottom w:val="none" w:sz="0" w:space="0" w:color="auto"/>
        <w:right w:val="none" w:sz="0" w:space="0" w:color="auto"/>
      </w:divBdr>
    </w:div>
    <w:div w:id="1759012575">
      <w:bodyDiv w:val="1"/>
      <w:marLeft w:val="0"/>
      <w:marRight w:val="0"/>
      <w:marTop w:val="0"/>
      <w:marBottom w:val="0"/>
      <w:divBdr>
        <w:top w:val="none" w:sz="0" w:space="0" w:color="auto"/>
        <w:left w:val="none" w:sz="0" w:space="0" w:color="auto"/>
        <w:bottom w:val="none" w:sz="0" w:space="0" w:color="auto"/>
        <w:right w:val="none" w:sz="0" w:space="0" w:color="auto"/>
      </w:divBdr>
      <w:divsChild>
        <w:div w:id="2013677889">
          <w:marLeft w:val="0"/>
          <w:marRight w:val="0"/>
          <w:marTop w:val="0"/>
          <w:marBottom w:val="0"/>
          <w:divBdr>
            <w:top w:val="single" w:sz="36" w:space="23" w:color="FFFFFF"/>
            <w:left w:val="single" w:sz="36" w:space="23" w:color="FFFFFF"/>
            <w:bottom w:val="single" w:sz="36" w:space="23" w:color="FFFFFF"/>
            <w:right w:val="single" w:sz="36" w:space="23" w:color="FFFFFF"/>
          </w:divBdr>
        </w:div>
      </w:divsChild>
    </w:div>
    <w:div w:id="202928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theories.com/connectivism-siemens-downes.html" TargetMode="External"/><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educationaltechnology.net/connectivism-learning-theory/" TargetMode="External"/><Relationship Id="rId17" Type="http://schemas.openxmlformats.org/officeDocument/2006/relationships/hyperlink" Target="https://educationhub.blog.gov.uk/2023/12/06/artificial-intelligence-in-schools-everything-you-need-to-know/"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safeguarding.wales/documents/53/safeguarding-children-from-online-abuse.pdf"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runninginaforest.wordpress.com/2016/02/12/marshall-mcluhan-the-medium-is-the-message-theories-every-careers-adviser-should-know/"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hwb.gov.wales/api/storage/d26af733-abd1-4d33-92fe-4ea8eb1d928f/dcf40620.pdf"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learningindustry.com/everything-you-need-to-know-about-the-connectivism-learning-theory"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4413</Words>
  <Characters>25160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(1151203)</dc:creator>
  <cp:keywords/>
  <dc:description/>
  <cp:lastModifiedBy>Hannah Jones (1151203)</cp:lastModifiedBy>
  <cp:revision>2</cp:revision>
  <dcterms:created xsi:type="dcterms:W3CDTF">2024-01-22T10:12:00Z</dcterms:created>
  <dcterms:modified xsi:type="dcterms:W3CDTF">2024-01-22T10:12:00Z</dcterms:modified>
</cp:coreProperties>
</file>