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F61F46"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Qualification: CIPD Diploma in Applied Human Resources</w:t>
      </w:r>
    </w:p>
    <w:p w14:paraId="081A7E2D" w14:textId="57C52ACC"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 xml:space="preserve">Module Name: </w:t>
      </w:r>
      <w:r w:rsidR="003253AE" w:rsidRPr="00583278">
        <w:rPr>
          <w:rFonts w:ascii="Arial" w:hAnsi="Arial" w:cs="Arial"/>
          <w:color w:val="595959"/>
          <w:sz w:val="24"/>
          <w:szCs w:val="24"/>
        </w:rPr>
        <w:t xml:space="preserve">Understanding the Management of Change 5KMOC - </w:t>
      </w:r>
      <w:r w:rsidRPr="00583278">
        <w:rPr>
          <w:rFonts w:ascii="Arial" w:hAnsi="Arial" w:cs="Arial"/>
          <w:color w:val="595959"/>
          <w:sz w:val="24"/>
          <w:szCs w:val="24"/>
        </w:rPr>
        <w:t>On the Job Training</w:t>
      </w:r>
    </w:p>
    <w:p w14:paraId="1D58607B" w14:textId="77777777" w:rsidR="003253AE" w:rsidRPr="00583278" w:rsidRDefault="003253AE" w:rsidP="006E68F9">
      <w:pPr>
        <w:spacing w:line="360" w:lineRule="auto"/>
        <w:jc w:val="both"/>
        <w:rPr>
          <w:rFonts w:ascii="Arial" w:hAnsi="Arial" w:cs="Arial"/>
          <w:color w:val="595959"/>
          <w:sz w:val="24"/>
          <w:szCs w:val="24"/>
        </w:rPr>
      </w:pPr>
    </w:p>
    <w:p w14:paraId="3666CC43" w14:textId="71E35EB9" w:rsidR="006D395C"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 xml:space="preserve">Word Count: </w:t>
      </w:r>
      <w:r w:rsidR="00585D82" w:rsidRPr="00583278">
        <w:rPr>
          <w:rFonts w:ascii="Arial" w:hAnsi="Arial" w:cs="Arial"/>
          <w:color w:val="595959"/>
          <w:sz w:val="24"/>
          <w:szCs w:val="24"/>
        </w:rPr>
        <w:t>1350</w:t>
      </w:r>
    </w:p>
    <w:p w14:paraId="240DDEBC" w14:textId="77777777" w:rsidR="006D395C" w:rsidRPr="00583278" w:rsidRDefault="006D395C" w:rsidP="006E68F9">
      <w:pPr>
        <w:spacing w:line="360" w:lineRule="auto"/>
        <w:jc w:val="both"/>
        <w:rPr>
          <w:rFonts w:ascii="Arial" w:hAnsi="Arial" w:cs="Arial"/>
          <w:color w:val="595959"/>
          <w:sz w:val="24"/>
          <w:szCs w:val="24"/>
        </w:rPr>
      </w:pPr>
    </w:p>
    <w:p w14:paraId="1FA84866"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Student Name: Catherine Thomas</w:t>
      </w:r>
    </w:p>
    <w:p w14:paraId="15EE44C1"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Student Number: 2012743</w:t>
      </w:r>
    </w:p>
    <w:p w14:paraId="70D04F77"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CIPD Membership Number: 57612349</w:t>
      </w:r>
    </w:p>
    <w:p w14:paraId="028580A5" w14:textId="77777777" w:rsidR="006E68F9" w:rsidRPr="00583278" w:rsidRDefault="006E68F9" w:rsidP="006E68F9">
      <w:pPr>
        <w:spacing w:line="360" w:lineRule="auto"/>
        <w:jc w:val="both"/>
        <w:rPr>
          <w:rFonts w:ascii="Arial" w:hAnsi="Arial" w:cs="Arial"/>
          <w:color w:val="595959"/>
          <w:sz w:val="24"/>
          <w:szCs w:val="24"/>
        </w:rPr>
      </w:pPr>
    </w:p>
    <w:p w14:paraId="56A4E985"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By signing below, I confirm that the work/evidence presented is my own, unaided work. I understand the regulations pertaining to candidate malpractice and the action that may be taken as a result.</w:t>
      </w:r>
    </w:p>
    <w:p w14:paraId="0F9F7A46" w14:textId="77777777" w:rsidR="006E68F9" w:rsidRPr="00583278" w:rsidRDefault="006E68F9" w:rsidP="006E68F9">
      <w:pPr>
        <w:spacing w:line="360" w:lineRule="auto"/>
        <w:jc w:val="both"/>
        <w:rPr>
          <w:rFonts w:ascii="Arial" w:hAnsi="Arial" w:cs="Arial"/>
          <w:color w:val="595959"/>
          <w:sz w:val="24"/>
          <w:szCs w:val="24"/>
        </w:rPr>
      </w:pPr>
    </w:p>
    <w:p w14:paraId="74228992" w14:textId="77777777"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Signed: C Thomas</w:t>
      </w:r>
    </w:p>
    <w:p w14:paraId="6C04A471" w14:textId="2CFE8B93" w:rsidR="006E68F9" w:rsidRPr="00583278" w:rsidRDefault="006E68F9" w:rsidP="006E68F9">
      <w:pPr>
        <w:spacing w:line="360" w:lineRule="auto"/>
        <w:jc w:val="both"/>
        <w:rPr>
          <w:rFonts w:ascii="Arial" w:hAnsi="Arial" w:cs="Arial"/>
          <w:color w:val="595959"/>
          <w:sz w:val="24"/>
          <w:szCs w:val="24"/>
        </w:rPr>
      </w:pPr>
      <w:r w:rsidRPr="00583278">
        <w:rPr>
          <w:rFonts w:ascii="Arial" w:hAnsi="Arial" w:cs="Arial"/>
          <w:color w:val="595959"/>
          <w:sz w:val="24"/>
          <w:szCs w:val="24"/>
        </w:rPr>
        <w:t xml:space="preserve">Date: </w:t>
      </w:r>
      <w:r w:rsidR="00737360" w:rsidRPr="00583278">
        <w:rPr>
          <w:rFonts w:ascii="Arial" w:hAnsi="Arial" w:cs="Arial"/>
          <w:color w:val="595959"/>
          <w:sz w:val="24"/>
          <w:szCs w:val="24"/>
        </w:rPr>
        <w:t>10 October 2021</w:t>
      </w:r>
    </w:p>
    <w:p w14:paraId="09256D61" w14:textId="7D61A17C" w:rsidR="006E68F9" w:rsidRDefault="006E68F9" w:rsidP="006E68F9">
      <w:pPr>
        <w:jc w:val="both"/>
      </w:pPr>
      <w:r>
        <w:br w:type="page"/>
      </w:r>
    </w:p>
    <w:p w14:paraId="5E76982F" w14:textId="77777777" w:rsidR="00F805BF" w:rsidRPr="00F01961" w:rsidRDefault="00A97C2B" w:rsidP="00F805BF">
      <w:pPr>
        <w:spacing w:line="360" w:lineRule="auto"/>
        <w:jc w:val="center"/>
        <w:rPr>
          <w:rFonts w:ascii="Arial" w:hAnsi="Arial" w:cs="Arial"/>
          <w:b/>
          <w:sz w:val="24"/>
          <w:szCs w:val="24"/>
          <w:u w:val="single"/>
        </w:rPr>
      </w:pPr>
      <w:r w:rsidRPr="00F01961">
        <w:rPr>
          <w:rFonts w:ascii="Arial" w:hAnsi="Arial" w:cs="Arial"/>
          <w:b/>
          <w:sz w:val="24"/>
          <w:szCs w:val="24"/>
          <w:u w:val="single"/>
        </w:rPr>
        <w:lastRenderedPageBreak/>
        <w:t xml:space="preserve">On the </w:t>
      </w:r>
      <w:r w:rsidR="00D5638C" w:rsidRPr="00F01961">
        <w:rPr>
          <w:rFonts w:ascii="Arial" w:hAnsi="Arial" w:cs="Arial"/>
          <w:b/>
          <w:sz w:val="24"/>
          <w:szCs w:val="24"/>
          <w:u w:val="single"/>
        </w:rPr>
        <w:t>Job T</w:t>
      </w:r>
      <w:r w:rsidRPr="00F01961">
        <w:rPr>
          <w:rFonts w:ascii="Arial" w:hAnsi="Arial" w:cs="Arial"/>
          <w:b/>
          <w:sz w:val="24"/>
          <w:szCs w:val="24"/>
          <w:u w:val="single"/>
        </w:rPr>
        <w:t>raining</w:t>
      </w:r>
    </w:p>
    <w:p w14:paraId="332D41D3" w14:textId="25CC6D56" w:rsidR="003A6C60" w:rsidRPr="00A335A4" w:rsidRDefault="00F805BF" w:rsidP="00773310">
      <w:pPr>
        <w:pBdr>
          <w:bottom w:val="dashed" w:sz="6" w:space="3" w:color="CCCCCC"/>
        </w:pBdr>
        <w:shd w:val="clear" w:color="auto" w:fill="FFFFFF"/>
        <w:spacing w:after="100" w:afterAutospacing="1"/>
        <w:ind w:right="225"/>
        <w:jc w:val="both"/>
        <w:rPr>
          <w:rFonts w:ascii="Arial" w:eastAsia="Times New Roman" w:hAnsi="Arial" w:cs="Arial"/>
          <w:b/>
          <w:sz w:val="24"/>
          <w:szCs w:val="24"/>
          <w:lang w:val="en" w:eastAsia="en-GB"/>
        </w:rPr>
      </w:pPr>
      <w:r w:rsidRPr="00A335A4">
        <w:rPr>
          <w:rFonts w:ascii="Arial" w:eastAsia="Times New Roman" w:hAnsi="Arial" w:cs="Arial"/>
          <w:b/>
          <w:sz w:val="24"/>
          <w:szCs w:val="24"/>
          <w:lang w:val="en" w:eastAsia="en-GB"/>
        </w:rPr>
        <w:t xml:space="preserve">1. In the new CIPD Profession Map, Change is </w:t>
      </w:r>
      <w:r w:rsidR="00A335A4" w:rsidRPr="00A335A4">
        <w:rPr>
          <w:rFonts w:ascii="Arial" w:eastAsia="Times New Roman" w:hAnsi="Arial" w:cs="Arial"/>
          <w:b/>
          <w:sz w:val="24"/>
          <w:szCs w:val="24"/>
          <w:lang w:val="en" w:eastAsia="en-GB"/>
        </w:rPr>
        <w:t>one of the core knowledge areas</w:t>
      </w:r>
      <w:r w:rsidR="003A6C60" w:rsidRPr="00A335A4">
        <w:rPr>
          <w:rFonts w:ascii="Arial" w:eastAsia="Times New Roman" w:hAnsi="Arial" w:cs="Arial"/>
          <w:b/>
          <w:sz w:val="24"/>
          <w:szCs w:val="24"/>
          <w:lang w:val="en" w:eastAsia="en-GB"/>
        </w:rPr>
        <w:t>.</w:t>
      </w:r>
      <w:r w:rsidR="00A335A4" w:rsidRPr="00A335A4">
        <w:rPr>
          <w:rFonts w:ascii="Arial" w:eastAsia="Times New Roman" w:hAnsi="Arial" w:cs="Arial"/>
          <w:b/>
          <w:sz w:val="24"/>
          <w:szCs w:val="24"/>
          <w:lang w:val="en" w:eastAsia="en-GB"/>
        </w:rPr>
        <w:t xml:space="preserve"> </w:t>
      </w:r>
      <w:r w:rsidRPr="00A335A4">
        <w:rPr>
          <w:rFonts w:ascii="Arial" w:eastAsia="Times New Roman" w:hAnsi="Arial" w:cs="Arial"/>
          <w:b/>
          <w:sz w:val="24"/>
          <w:szCs w:val="24"/>
          <w:lang w:val="en" w:eastAsia="en-GB"/>
        </w:rPr>
        <w:t>Evaluate your knowledge, skills and ability in relation to this area, using the definitions from the Profession Map and discuss any development needs with your manager. Record your discussion</w:t>
      </w:r>
      <w:r w:rsidR="003A6C60" w:rsidRPr="00A335A4">
        <w:rPr>
          <w:rFonts w:ascii="Arial" w:eastAsia="Times New Roman" w:hAnsi="Arial" w:cs="Arial"/>
          <w:b/>
          <w:sz w:val="24"/>
          <w:szCs w:val="24"/>
          <w:lang w:val="en" w:eastAsia="en-GB"/>
        </w:rPr>
        <w:t>.</w:t>
      </w:r>
    </w:p>
    <w:p w14:paraId="52B740DD" w14:textId="6C4C093E" w:rsidR="00F01961" w:rsidRDefault="00270C86" w:rsidP="003A6C60">
      <w:pPr>
        <w:pBdr>
          <w:bottom w:val="dashed" w:sz="6" w:space="3" w:color="CCCCCC"/>
        </w:pBdr>
        <w:shd w:val="clear" w:color="auto" w:fill="FFFFFF"/>
        <w:spacing w:after="100" w:afterAutospacing="1" w:line="360" w:lineRule="auto"/>
        <w:ind w:right="227"/>
        <w:rPr>
          <w:rFonts w:ascii="Arial" w:eastAsia="Times New Roman" w:hAnsi="Arial" w:cs="Arial"/>
          <w:color w:val="373A3C"/>
          <w:sz w:val="24"/>
          <w:szCs w:val="24"/>
          <w:lang w:val="en" w:eastAsia="en-GB"/>
        </w:rPr>
      </w:pPr>
      <w:r w:rsidRPr="00F01961">
        <w:rPr>
          <w:rFonts w:ascii="Arial" w:eastAsia="Times New Roman" w:hAnsi="Arial" w:cs="Arial"/>
          <w:color w:val="373A3C"/>
          <w:sz w:val="24"/>
          <w:szCs w:val="24"/>
          <w:lang w:val="en" w:eastAsia="en-GB"/>
        </w:rPr>
        <w:t xml:space="preserve">Looking at the </w:t>
      </w:r>
      <w:r w:rsidR="000321A1" w:rsidRPr="00F01961">
        <w:rPr>
          <w:rFonts w:ascii="Arial" w:eastAsia="Times New Roman" w:hAnsi="Arial" w:cs="Arial"/>
          <w:color w:val="373A3C"/>
          <w:sz w:val="24"/>
          <w:szCs w:val="24"/>
          <w:lang w:val="en" w:eastAsia="en-GB"/>
        </w:rPr>
        <w:t>‘</w:t>
      </w:r>
      <w:r w:rsidRPr="00F01961">
        <w:rPr>
          <w:rFonts w:ascii="Arial" w:eastAsia="Times New Roman" w:hAnsi="Arial" w:cs="Arial"/>
          <w:color w:val="373A3C"/>
          <w:sz w:val="24"/>
          <w:szCs w:val="24"/>
          <w:lang w:val="en" w:eastAsia="en-GB"/>
        </w:rPr>
        <w:t>Change</w:t>
      </w:r>
      <w:r w:rsidR="000321A1" w:rsidRPr="00F01961">
        <w:rPr>
          <w:rFonts w:ascii="Arial" w:eastAsia="Times New Roman" w:hAnsi="Arial" w:cs="Arial"/>
          <w:color w:val="373A3C"/>
          <w:sz w:val="24"/>
          <w:szCs w:val="24"/>
          <w:lang w:val="en" w:eastAsia="en-GB"/>
        </w:rPr>
        <w:t>’</w:t>
      </w:r>
      <w:r w:rsidRPr="00F01961">
        <w:rPr>
          <w:rFonts w:ascii="Arial" w:eastAsia="Times New Roman" w:hAnsi="Arial" w:cs="Arial"/>
          <w:color w:val="373A3C"/>
          <w:sz w:val="24"/>
          <w:szCs w:val="24"/>
          <w:lang w:val="en" w:eastAsia="en-GB"/>
        </w:rPr>
        <w:t xml:space="preserve"> within the CIPD Professional Map</w:t>
      </w:r>
      <w:r w:rsidR="000321A1" w:rsidRPr="00F01961">
        <w:rPr>
          <w:rFonts w:ascii="Arial" w:eastAsia="Times New Roman" w:hAnsi="Arial" w:cs="Arial"/>
          <w:color w:val="373A3C"/>
          <w:sz w:val="24"/>
          <w:szCs w:val="24"/>
          <w:lang w:val="en" w:eastAsia="en-GB"/>
        </w:rPr>
        <w:t xml:space="preserve"> with my manager our discussion was as follows:-</w:t>
      </w:r>
    </w:p>
    <w:p w14:paraId="2E9D8BAB" w14:textId="434EE5F8" w:rsidR="00F01961" w:rsidRDefault="000321A1" w:rsidP="003A6C60">
      <w:pPr>
        <w:pBdr>
          <w:bottom w:val="dashed" w:sz="6" w:space="3" w:color="CCCCCC"/>
        </w:pBdr>
        <w:shd w:val="clear" w:color="auto" w:fill="FFFFFF"/>
        <w:spacing w:after="100" w:afterAutospacing="1" w:line="360" w:lineRule="auto"/>
        <w:ind w:right="227"/>
        <w:jc w:val="both"/>
        <w:rPr>
          <w:rFonts w:ascii="Arial" w:eastAsia="Times New Roman" w:hAnsi="Arial" w:cs="Arial"/>
          <w:bCs/>
          <w:color w:val="58595B"/>
          <w:sz w:val="24"/>
          <w:szCs w:val="24"/>
          <w:lang w:eastAsia="en-GB"/>
        </w:rPr>
      </w:pPr>
      <w:r w:rsidRPr="00F01961">
        <w:rPr>
          <w:rFonts w:ascii="Arial" w:eastAsia="Times New Roman" w:hAnsi="Arial" w:cs="Arial"/>
          <w:bCs/>
          <w:color w:val="58595B"/>
          <w:sz w:val="24"/>
          <w:szCs w:val="24"/>
          <w:lang w:eastAsia="en-GB"/>
        </w:rPr>
        <w:t xml:space="preserve">As a manager within Workforce for the Electronic Staff Record system for Hywel Dda University Health </w:t>
      </w:r>
      <w:r w:rsidR="002069B0" w:rsidRPr="00F01961">
        <w:rPr>
          <w:rFonts w:ascii="Arial" w:eastAsia="Times New Roman" w:hAnsi="Arial" w:cs="Arial"/>
          <w:bCs/>
          <w:color w:val="58595B"/>
          <w:sz w:val="24"/>
          <w:szCs w:val="24"/>
          <w:lang w:eastAsia="en-GB"/>
        </w:rPr>
        <w:t>Board,</w:t>
      </w:r>
      <w:r w:rsidRPr="00F01961">
        <w:rPr>
          <w:rFonts w:ascii="Arial" w:eastAsia="Times New Roman" w:hAnsi="Arial" w:cs="Arial"/>
          <w:bCs/>
          <w:color w:val="58595B"/>
          <w:sz w:val="24"/>
          <w:szCs w:val="24"/>
          <w:lang w:eastAsia="en-GB"/>
        </w:rPr>
        <w:t xml:space="preserve"> change happens often</w:t>
      </w:r>
      <w:r w:rsidR="002069B0">
        <w:rPr>
          <w:rFonts w:ascii="Arial" w:eastAsia="Times New Roman" w:hAnsi="Arial" w:cs="Arial"/>
          <w:bCs/>
          <w:color w:val="58595B"/>
          <w:sz w:val="24"/>
          <w:szCs w:val="24"/>
          <w:lang w:eastAsia="en-GB"/>
        </w:rPr>
        <w:t>,</w:t>
      </w:r>
      <w:r w:rsidRPr="00F01961">
        <w:rPr>
          <w:rFonts w:ascii="Arial" w:eastAsia="Times New Roman" w:hAnsi="Arial" w:cs="Arial"/>
          <w:bCs/>
          <w:color w:val="58595B"/>
          <w:sz w:val="24"/>
          <w:szCs w:val="24"/>
          <w:lang w:eastAsia="en-GB"/>
        </w:rPr>
        <w:t xml:space="preserve"> </w:t>
      </w:r>
      <w:r w:rsidR="00227CD5" w:rsidRPr="00F01961">
        <w:rPr>
          <w:rFonts w:ascii="Arial" w:eastAsia="Times New Roman" w:hAnsi="Arial" w:cs="Arial"/>
          <w:bCs/>
          <w:color w:val="58595B"/>
          <w:sz w:val="24"/>
          <w:szCs w:val="24"/>
          <w:lang w:eastAsia="en-GB"/>
        </w:rPr>
        <w:t>with new enhancements</w:t>
      </w:r>
      <w:r w:rsidR="00592D4E" w:rsidRPr="00F01961">
        <w:rPr>
          <w:rFonts w:ascii="Arial" w:eastAsia="Times New Roman" w:hAnsi="Arial" w:cs="Arial"/>
          <w:bCs/>
          <w:color w:val="58595B"/>
          <w:sz w:val="24"/>
          <w:szCs w:val="24"/>
          <w:lang w:eastAsia="en-GB"/>
        </w:rPr>
        <w:t xml:space="preserve"> to the </w:t>
      </w:r>
      <w:r w:rsidR="00D51A13">
        <w:rPr>
          <w:rFonts w:ascii="Arial" w:eastAsia="Times New Roman" w:hAnsi="Arial" w:cs="Arial"/>
          <w:bCs/>
          <w:color w:val="58595B"/>
          <w:sz w:val="24"/>
          <w:szCs w:val="24"/>
          <w:lang w:eastAsia="en-GB"/>
        </w:rPr>
        <w:t xml:space="preserve">ESR </w:t>
      </w:r>
      <w:r w:rsidR="00592D4E" w:rsidRPr="00F01961">
        <w:rPr>
          <w:rFonts w:ascii="Arial" w:eastAsia="Times New Roman" w:hAnsi="Arial" w:cs="Arial"/>
          <w:bCs/>
          <w:color w:val="58595B"/>
          <w:sz w:val="24"/>
          <w:szCs w:val="24"/>
          <w:lang w:eastAsia="en-GB"/>
        </w:rPr>
        <w:t>system enabling</w:t>
      </w:r>
      <w:r w:rsidR="00227CD5" w:rsidRPr="00F01961">
        <w:rPr>
          <w:rFonts w:ascii="Arial" w:eastAsia="Times New Roman" w:hAnsi="Arial" w:cs="Arial"/>
          <w:bCs/>
          <w:color w:val="58595B"/>
          <w:sz w:val="24"/>
          <w:szCs w:val="24"/>
          <w:lang w:eastAsia="en-GB"/>
        </w:rPr>
        <w:t xml:space="preserve"> better working procedures. A</w:t>
      </w:r>
      <w:r w:rsidRPr="00F01961">
        <w:rPr>
          <w:rFonts w:ascii="Arial" w:eastAsia="Times New Roman" w:hAnsi="Arial" w:cs="Arial"/>
          <w:bCs/>
          <w:color w:val="58595B"/>
          <w:sz w:val="24"/>
          <w:szCs w:val="24"/>
          <w:lang w:eastAsia="en-GB"/>
        </w:rPr>
        <w:t xml:space="preserve">s a </w:t>
      </w:r>
      <w:r w:rsidR="002069B0" w:rsidRPr="00F01961">
        <w:rPr>
          <w:rFonts w:ascii="Arial" w:eastAsia="Times New Roman" w:hAnsi="Arial" w:cs="Arial"/>
          <w:bCs/>
          <w:color w:val="58595B"/>
          <w:sz w:val="24"/>
          <w:szCs w:val="24"/>
          <w:lang w:eastAsia="en-GB"/>
        </w:rPr>
        <w:t>department,</w:t>
      </w:r>
      <w:r w:rsidRPr="00F01961">
        <w:rPr>
          <w:rFonts w:ascii="Arial" w:eastAsia="Times New Roman" w:hAnsi="Arial" w:cs="Arial"/>
          <w:bCs/>
          <w:color w:val="58595B"/>
          <w:sz w:val="24"/>
          <w:szCs w:val="24"/>
          <w:lang w:eastAsia="en-GB"/>
        </w:rPr>
        <w:t xml:space="preserve"> we have to grow wi</w:t>
      </w:r>
      <w:r w:rsidR="00227CD5" w:rsidRPr="00F01961">
        <w:rPr>
          <w:rFonts w:ascii="Arial" w:eastAsia="Times New Roman" w:hAnsi="Arial" w:cs="Arial"/>
          <w:bCs/>
          <w:color w:val="58595B"/>
          <w:sz w:val="24"/>
          <w:szCs w:val="24"/>
          <w:lang w:eastAsia="en-GB"/>
        </w:rPr>
        <w:t>th change as the system constantly develops new and better ways of working.</w:t>
      </w:r>
      <w:r w:rsidR="00D51A13">
        <w:rPr>
          <w:rFonts w:ascii="Arial" w:eastAsia="Times New Roman" w:hAnsi="Arial" w:cs="Arial"/>
          <w:bCs/>
          <w:color w:val="58595B"/>
          <w:sz w:val="24"/>
          <w:szCs w:val="24"/>
          <w:lang w:eastAsia="en-GB"/>
        </w:rPr>
        <w:t xml:space="preserve"> Enhancements are usually monthly.</w:t>
      </w:r>
    </w:p>
    <w:p w14:paraId="0284552D" w14:textId="56903403" w:rsidR="00F01961" w:rsidRDefault="000321A1" w:rsidP="003A6C60">
      <w:pPr>
        <w:pBdr>
          <w:bottom w:val="dashed" w:sz="6" w:space="3" w:color="CCCCCC"/>
        </w:pBdr>
        <w:shd w:val="clear" w:color="auto" w:fill="FFFFFF"/>
        <w:spacing w:after="100" w:afterAutospacing="1" w:line="360" w:lineRule="auto"/>
        <w:ind w:right="227"/>
        <w:jc w:val="both"/>
        <w:rPr>
          <w:rFonts w:ascii="Arial" w:eastAsia="Times New Roman" w:hAnsi="Arial" w:cs="Arial"/>
          <w:bCs/>
          <w:color w:val="58595B"/>
          <w:sz w:val="24"/>
          <w:szCs w:val="24"/>
          <w:lang w:eastAsia="en-GB"/>
        </w:rPr>
      </w:pPr>
      <w:r w:rsidRPr="00F01961">
        <w:rPr>
          <w:rFonts w:ascii="Arial" w:eastAsia="Times New Roman" w:hAnsi="Arial" w:cs="Arial"/>
          <w:bCs/>
          <w:color w:val="58595B"/>
          <w:sz w:val="24"/>
          <w:szCs w:val="24"/>
          <w:lang w:eastAsia="en-GB"/>
        </w:rPr>
        <w:t xml:space="preserve">My knowledge of change over the 18 years within the Health Board has </w:t>
      </w:r>
      <w:r w:rsidR="00227CD5" w:rsidRPr="00F01961">
        <w:rPr>
          <w:rFonts w:ascii="Arial" w:eastAsia="Times New Roman" w:hAnsi="Arial" w:cs="Arial"/>
          <w:bCs/>
          <w:color w:val="58595B"/>
          <w:sz w:val="24"/>
          <w:szCs w:val="24"/>
          <w:lang w:eastAsia="en-GB"/>
        </w:rPr>
        <w:t>grown.</w:t>
      </w:r>
      <w:r w:rsidRPr="00F01961">
        <w:rPr>
          <w:rFonts w:ascii="Arial" w:eastAsia="Times New Roman" w:hAnsi="Arial" w:cs="Arial"/>
          <w:bCs/>
          <w:color w:val="58595B"/>
          <w:sz w:val="24"/>
          <w:szCs w:val="24"/>
          <w:lang w:eastAsia="en-GB"/>
        </w:rPr>
        <w:t xml:space="preserve"> </w:t>
      </w:r>
      <w:r w:rsidR="00227CD5" w:rsidRPr="00F01961">
        <w:rPr>
          <w:rFonts w:ascii="Arial" w:eastAsia="Times New Roman" w:hAnsi="Arial" w:cs="Arial"/>
          <w:bCs/>
          <w:color w:val="58595B"/>
          <w:sz w:val="24"/>
          <w:szCs w:val="24"/>
          <w:lang w:eastAsia="en-GB"/>
        </w:rPr>
        <w:t xml:space="preserve">This due to </w:t>
      </w:r>
      <w:r w:rsidRPr="00F01961">
        <w:rPr>
          <w:rFonts w:ascii="Arial" w:eastAsia="Times New Roman" w:hAnsi="Arial" w:cs="Arial"/>
          <w:bCs/>
          <w:color w:val="58595B"/>
          <w:sz w:val="24"/>
          <w:szCs w:val="24"/>
          <w:lang w:eastAsia="en-GB"/>
        </w:rPr>
        <w:t xml:space="preserve">the organisation </w:t>
      </w:r>
      <w:r w:rsidR="00227CD5" w:rsidRPr="00F01961">
        <w:rPr>
          <w:rFonts w:ascii="Arial" w:eastAsia="Times New Roman" w:hAnsi="Arial" w:cs="Arial"/>
          <w:bCs/>
          <w:color w:val="58595B"/>
          <w:sz w:val="24"/>
          <w:szCs w:val="24"/>
          <w:lang w:eastAsia="en-GB"/>
        </w:rPr>
        <w:t>growing;</w:t>
      </w:r>
      <w:r w:rsidRPr="00F01961">
        <w:rPr>
          <w:rFonts w:ascii="Arial" w:eastAsia="Times New Roman" w:hAnsi="Arial" w:cs="Arial"/>
          <w:bCs/>
          <w:color w:val="58595B"/>
          <w:sz w:val="24"/>
          <w:szCs w:val="24"/>
          <w:lang w:eastAsia="en-GB"/>
        </w:rPr>
        <w:t xml:space="preserve"> as it has gone from Pembs &amp; Derwen </w:t>
      </w:r>
      <w:r w:rsidR="00227CD5" w:rsidRPr="00F01961">
        <w:rPr>
          <w:rFonts w:ascii="Arial" w:eastAsia="Times New Roman" w:hAnsi="Arial" w:cs="Arial"/>
          <w:bCs/>
          <w:color w:val="58595B"/>
          <w:sz w:val="24"/>
          <w:szCs w:val="24"/>
          <w:lang w:eastAsia="en-GB"/>
        </w:rPr>
        <w:t>NHS Trust</w:t>
      </w:r>
      <w:r w:rsidRPr="00F01961">
        <w:rPr>
          <w:rFonts w:ascii="Arial" w:eastAsia="Times New Roman" w:hAnsi="Arial" w:cs="Arial"/>
          <w:bCs/>
          <w:color w:val="58595B"/>
          <w:sz w:val="24"/>
          <w:szCs w:val="24"/>
          <w:lang w:eastAsia="en-GB"/>
        </w:rPr>
        <w:t xml:space="preserve"> to Hywel Dda Trust,</w:t>
      </w:r>
      <w:r w:rsidR="00813C03" w:rsidRPr="00F01961">
        <w:rPr>
          <w:rFonts w:ascii="Arial" w:eastAsia="Times New Roman" w:hAnsi="Arial" w:cs="Arial"/>
          <w:bCs/>
          <w:color w:val="58595B"/>
          <w:sz w:val="24"/>
          <w:szCs w:val="24"/>
          <w:lang w:eastAsia="en-GB"/>
        </w:rPr>
        <w:t xml:space="preserve"> to </w:t>
      </w:r>
      <w:r w:rsidRPr="00F01961">
        <w:rPr>
          <w:rFonts w:ascii="Arial" w:eastAsia="Times New Roman" w:hAnsi="Arial" w:cs="Arial"/>
          <w:bCs/>
          <w:color w:val="58595B"/>
          <w:sz w:val="24"/>
          <w:szCs w:val="24"/>
          <w:lang w:eastAsia="en-GB"/>
        </w:rPr>
        <w:t xml:space="preserve">Hywel Dda Health Board </w:t>
      </w:r>
      <w:r w:rsidR="00DA27DD">
        <w:rPr>
          <w:rFonts w:ascii="Arial" w:eastAsia="Times New Roman" w:hAnsi="Arial" w:cs="Arial"/>
          <w:bCs/>
          <w:color w:val="58595B"/>
          <w:sz w:val="24"/>
          <w:szCs w:val="24"/>
          <w:lang w:eastAsia="en-GB"/>
        </w:rPr>
        <w:t xml:space="preserve">and </w:t>
      </w:r>
      <w:r w:rsidRPr="00F01961">
        <w:rPr>
          <w:rFonts w:ascii="Arial" w:eastAsia="Times New Roman" w:hAnsi="Arial" w:cs="Arial"/>
          <w:bCs/>
          <w:color w:val="58595B"/>
          <w:sz w:val="24"/>
          <w:szCs w:val="24"/>
          <w:lang w:eastAsia="en-GB"/>
        </w:rPr>
        <w:t>currently Hy</w:t>
      </w:r>
      <w:r w:rsidR="00DA27DD">
        <w:rPr>
          <w:rFonts w:ascii="Arial" w:eastAsia="Times New Roman" w:hAnsi="Arial" w:cs="Arial"/>
          <w:bCs/>
          <w:color w:val="58595B"/>
          <w:sz w:val="24"/>
          <w:szCs w:val="24"/>
          <w:lang w:eastAsia="en-GB"/>
        </w:rPr>
        <w:t>wel Dda University Health Board (HDUHB, 2021).</w:t>
      </w:r>
      <w:r w:rsidRPr="00F01961">
        <w:rPr>
          <w:rFonts w:ascii="Arial" w:eastAsia="Times New Roman" w:hAnsi="Arial" w:cs="Arial"/>
          <w:bCs/>
          <w:color w:val="58595B"/>
          <w:sz w:val="24"/>
          <w:szCs w:val="24"/>
          <w:lang w:eastAsia="en-GB"/>
        </w:rPr>
        <w:t xml:space="preserve"> All of this has happened within my years of service.</w:t>
      </w:r>
      <w:r w:rsidR="00813C03" w:rsidRPr="00F01961">
        <w:rPr>
          <w:rFonts w:ascii="Arial" w:eastAsia="Times New Roman" w:hAnsi="Arial" w:cs="Arial"/>
          <w:bCs/>
          <w:color w:val="58595B"/>
          <w:sz w:val="24"/>
          <w:szCs w:val="24"/>
          <w:lang w:eastAsia="en-GB"/>
        </w:rPr>
        <w:t xml:space="preserve"> </w:t>
      </w:r>
      <w:r w:rsidRPr="00F01961">
        <w:rPr>
          <w:rFonts w:ascii="Arial" w:eastAsia="Times New Roman" w:hAnsi="Arial" w:cs="Arial"/>
          <w:bCs/>
          <w:color w:val="58595B"/>
          <w:sz w:val="24"/>
          <w:szCs w:val="24"/>
          <w:lang w:eastAsia="en-GB"/>
        </w:rPr>
        <w:t xml:space="preserve">From these </w:t>
      </w:r>
      <w:r w:rsidR="002069B0" w:rsidRPr="00F01961">
        <w:rPr>
          <w:rFonts w:ascii="Arial" w:eastAsia="Times New Roman" w:hAnsi="Arial" w:cs="Arial"/>
          <w:bCs/>
          <w:color w:val="58595B"/>
          <w:sz w:val="24"/>
          <w:szCs w:val="24"/>
          <w:lang w:eastAsia="en-GB"/>
        </w:rPr>
        <w:t>changes,</w:t>
      </w:r>
      <w:r w:rsidRPr="00F01961">
        <w:rPr>
          <w:rFonts w:ascii="Arial" w:eastAsia="Times New Roman" w:hAnsi="Arial" w:cs="Arial"/>
          <w:bCs/>
          <w:color w:val="58595B"/>
          <w:sz w:val="24"/>
          <w:szCs w:val="24"/>
          <w:lang w:eastAsia="en-GB"/>
        </w:rPr>
        <w:t xml:space="preserve"> new approaches to Payroll, Recruitment</w:t>
      </w:r>
      <w:r w:rsidR="00227CD5" w:rsidRPr="00F01961">
        <w:rPr>
          <w:rFonts w:ascii="Arial" w:eastAsia="Times New Roman" w:hAnsi="Arial" w:cs="Arial"/>
          <w:bCs/>
          <w:color w:val="58595B"/>
          <w:sz w:val="24"/>
          <w:szCs w:val="24"/>
          <w:lang w:eastAsia="en-GB"/>
        </w:rPr>
        <w:t xml:space="preserve"> and</w:t>
      </w:r>
      <w:r w:rsidRPr="00F01961">
        <w:rPr>
          <w:rFonts w:ascii="Arial" w:eastAsia="Times New Roman" w:hAnsi="Arial" w:cs="Arial"/>
          <w:bCs/>
          <w:color w:val="58595B"/>
          <w:sz w:val="24"/>
          <w:szCs w:val="24"/>
          <w:lang w:eastAsia="en-GB"/>
        </w:rPr>
        <w:t xml:space="preserve"> Workforce systems have evolved.</w:t>
      </w:r>
    </w:p>
    <w:p w14:paraId="5D27F36C" w14:textId="57F5D3DF" w:rsidR="00F01961" w:rsidRDefault="00227CD5" w:rsidP="003A6C60">
      <w:pPr>
        <w:pBdr>
          <w:bottom w:val="dashed" w:sz="6" w:space="3" w:color="CCCCCC"/>
        </w:pBdr>
        <w:shd w:val="clear" w:color="auto" w:fill="FFFFFF"/>
        <w:spacing w:after="100" w:afterAutospacing="1" w:line="360" w:lineRule="auto"/>
        <w:ind w:right="227"/>
        <w:jc w:val="both"/>
        <w:rPr>
          <w:rFonts w:ascii="Arial" w:eastAsia="Times New Roman" w:hAnsi="Arial" w:cs="Arial"/>
          <w:bCs/>
          <w:color w:val="58595B"/>
          <w:sz w:val="24"/>
          <w:szCs w:val="24"/>
          <w:lang w:eastAsia="en-GB"/>
        </w:rPr>
      </w:pPr>
      <w:r w:rsidRPr="00F01961">
        <w:rPr>
          <w:rFonts w:ascii="Arial" w:eastAsia="Times New Roman" w:hAnsi="Arial" w:cs="Arial"/>
          <w:bCs/>
          <w:color w:val="58595B"/>
          <w:sz w:val="24"/>
          <w:szCs w:val="24"/>
          <w:lang w:eastAsia="en-GB"/>
        </w:rPr>
        <w:t>My roles within this period have meant that I have grown with the changes as an employee of the Workforce department</w:t>
      </w:r>
      <w:r w:rsidR="00F01961" w:rsidRPr="00F01961">
        <w:rPr>
          <w:rFonts w:ascii="Arial" w:eastAsia="Times New Roman" w:hAnsi="Arial" w:cs="Arial"/>
          <w:bCs/>
          <w:color w:val="58595B"/>
          <w:sz w:val="24"/>
          <w:szCs w:val="24"/>
          <w:lang w:eastAsia="en-GB"/>
        </w:rPr>
        <w:t xml:space="preserve">. </w:t>
      </w:r>
      <w:r w:rsidRPr="00F01961">
        <w:rPr>
          <w:rFonts w:ascii="Arial" w:eastAsia="Times New Roman" w:hAnsi="Arial" w:cs="Arial"/>
          <w:bCs/>
          <w:color w:val="58595B"/>
          <w:sz w:val="24"/>
          <w:szCs w:val="24"/>
          <w:lang w:eastAsia="en-GB"/>
        </w:rPr>
        <w:t xml:space="preserve">I have been involved in new approaches, developing talent, improving culture, managing a people project and have </w:t>
      </w:r>
      <w:r w:rsidR="00F01961" w:rsidRPr="00F01961">
        <w:rPr>
          <w:rFonts w:ascii="Arial" w:eastAsia="Times New Roman" w:hAnsi="Arial" w:cs="Arial"/>
          <w:bCs/>
          <w:color w:val="58595B"/>
          <w:sz w:val="24"/>
          <w:szCs w:val="24"/>
          <w:lang w:eastAsia="en-GB"/>
        </w:rPr>
        <w:t xml:space="preserve">had </w:t>
      </w:r>
      <w:r w:rsidRPr="00F01961">
        <w:rPr>
          <w:rFonts w:ascii="Arial" w:eastAsia="Times New Roman" w:hAnsi="Arial" w:cs="Arial"/>
          <w:bCs/>
          <w:color w:val="58595B"/>
          <w:sz w:val="24"/>
          <w:szCs w:val="24"/>
          <w:lang w:eastAsia="en-GB"/>
        </w:rPr>
        <w:t>an understanding of the need for all of these changes.</w:t>
      </w:r>
    </w:p>
    <w:p w14:paraId="623B0611" w14:textId="748AD7EB" w:rsidR="00F01961" w:rsidRDefault="00227CD5" w:rsidP="003A6C60">
      <w:pPr>
        <w:pBdr>
          <w:bottom w:val="dashed" w:sz="6" w:space="3" w:color="CCCCCC"/>
        </w:pBdr>
        <w:shd w:val="clear" w:color="auto" w:fill="FFFFFF"/>
        <w:spacing w:after="100" w:afterAutospacing="1" w:line="360" w:lineRule="auto"/>
        <w:ind w:right="227"/>
        <w:jc w:val="both"/>
        <w:rPr>
          <w:rFonts w:ascii="Arial" w:eastAsia="Times New Roman" w:hAnsi="Arial" w:cs="Arial"/>
          <w:bCs/>
          <w:color w:val="58595B"/>
          <w:sz w:val="24"/>
          <w:szCs w:val="24"/>
          <w:lang w:eastAsia="en-GB"/>
        </w:rPr>
      </w:pPr>
      <w:r w:rsidRPr="00F01961">
        <w:rPr>
          <w:rFonts w:ascii="Arial" w:eastAsia="Times New Roman" w:hAnsi="Arial" w:cs="Arial"/>
          <w:bCs/>
          <w:color w:val="58595B"/>
          <w:sz w:val="24"/>
          <w:szCs w:val="24"/>
          <w:lang w:eastAsia="en-GB"/>
        </w:rPr>
        <w:t xml:space="preserve">My Knowledge being involved in these changes grew with each step of the change from liaising with </w:t>
      </w:r>
      <w:r w:rsidR="00813C03" w:rsidRPr="00F01961">
        <w:rPr>
          <w:rFonts w:ascii="Arial" w:eastAsia="Times New Roman" w:hAnsi="Arial" w:cs="Arial"/>
          <w:bCs/>
          <w:color w:val="58595B"/>
          <w:sz w:val="24"/>
          <w:szCs w:val="24"/>
          <w:lang w:eastAsia="en-GB"/>
        </w:rPr>
        <w:t xml:space="preserve">stakeholders such as the provider of the ESR system </w:t>
      </w:r>
      <w:r w:rsidR="00592D4E" w:rsidRPr="00F01961">
        <w:rPr>
          <w:rFonts w:ascii="Arial" w:eastAsia="Times New Roman" w:hAnsi="Arial" w:cs="Arial"/>
          <w:bCs/>
          <w:color w:val="58595B"/>
          <w:sz w:val="24"/>
          <w:szCs w:val="24"/>
          <w:lang w:eastAsia="en-GB"/>
        </w:rPr>
        <w:t xml:space="preserve">and </w:t>
      </w:r>
      <w:r w:rsidRPr="00F01961">
        <w:rPr>
          <w:rFonts w:ascii="Arial" w:eastAsia="Times New Roman" w:hAnsi="Arial" w:cs="Arial"/>
          <w:bCs/>
          <w:color w:val="58595B"/>
          <w:sz w:val="24"/>
          <w:szCs w:val="24"/>
          <w:lang w:eastAsia="en-GB"/>
        </w:rPr>
        <w:t>payrol</w:t>
      </w:r>
      <w:r w:rsidR="00813C03" w:rsidRPr="00F01961">
        <w:rPr>
          <w:rFonts w:ascii="Arial" w:eastAsia="Times New Roman" w:hAnsi="Arial" w:cs="Arial"/>
          <w:bCs/>
          <w:color w:val="58595B"/>
          <w:sz w:val="24"/>
          <w:szCs w:val="24"/>
          <w:lang w:eastAsia="en-GB"/>
        </w:rPr>
        <w:t xml:space="preserve">l. </w:t>
      </w:r>
      <w:r w:rsidR="00813C03" w:rsidRPr="000D046B">
        <w:rPr>
          <w:rFonts w:ascii="Arial" w:eastAsia="Times New Roman" w:hAnsi="Arial" w:cs="Arial"/>
          <w:bCs/>
          <w:sz w:val="24"/>
          <w:szCs w:val="24"/>
          <w:lang w:eastAsia="en-GB"/>
        </w:rPr>
        <w:t xml:space="preserve">The Gantt </w:t>
      </w:r>
      <w:r w:rsidR="00F01961" w:rsidRPr="000D046B">
        <w:rPr>
          <w:rFonts w:ascii="Arial" w:eastAsia="Times New Roman" w:hAnsi="Arial" w:cs="Arial"/>
          <w:bCs/>
          <w:sz w:val="24"/>
          <w:szCs w:val="24"/>
          <w:lang w:eastAsia="en-GB"/>
        </w:rPr>
        <w:t>chart</w:t>
      </w:r>
      <w:r w:rsidR="00813C03" w:rsidRPr="000D046B">
        <w:rPr>
          <w:rFonts w:ascii="Arial" w:eastAsia="Times New Roman" w:hAnsi="Arial" w:cs="Arial"/>
          <w:bCs/>
          <w:sz w:val="24"/>
          <w:szCs w:val="24"/>
          <w:lang w:eastAsia="en-GB"/>
        </w:rPr>
        <w:t xml:space="preserve"> </w:t>
      </w:r>
      <w:r w:rsidR="007E0F68" w:rsidRPr="000D046B">
        <w:rPr>
          <w:rFonts w:ascii="Arial" w:eastAsia="Times New Roman" w:hAnsi="Arial" w:cs="Arial"/>
          <w:bCs/>
          <w:sz w:val="24"/>
          <w:szCs w:val="24"/>
          <w:lang w:eastAsia="en-GB"/>
        </w:rPr>
        <w:t xml:space="preserve">to </w:t>
      </w:r>
      <w:r w:rsidR="007E0F68">
        <w:rPr>
          <w:rFonts w:ascii="Arial" w:eastAsia="Times New Roman" w:hAnsi="Arial" w:cs="Arial"/>
          <w:bCs/>
          <w:color w:val="58595B"/>
          <w:sz w:val="24"/>
          <w:szCs w:val="24"/>
          <w:lang w:eastAsia="en-GB"/>
        </w:rPr>
        <w:t>implement the change was completed</w:t>
      </w:r>
      <w:r w:rsidR="00813C03" w:rsidRPr="00F01961">
        <w:rPr>
          <w:rFonts w:ascii="Arial" w:eastAsia="Times New Roman" w:hAnsi="Arial" w:cs="Arial"/>
          <w:bCs/>
          <w:color w:val="58595B"/>
          <w:sz w:val="24"/>
          <w:szCs w:val="24"/>
          <w:lang w:eastAsia="en-GB"/>
        </w:rPr>
        <w:t xml:space="preserve"> by my mana</w:t>
      </w:r>
      <w:r w:rsidR="009B65D6">
        <w:rPr>
          <w:rFonts w:ascii="Arial" w:eastAsia="Times New Roman" w:hAnsi="Arial" w:cs="Arial"/>
          <w:bCs/>
          <w:color w:val="58595B"/>
          <w:sz w:val="24"/>
          <w:szCs w:val="24"/>
          <w:lang w:eastAsia="en-GB"/>
        </w:rPr>
        <w:t>ger to which I had insight to help me roll out this particular change.</w:t>
      </w:r>
      <w:r w:rsidR="000D046B">
        <w:rPr>
          <w:rFonts w:ascii="Arial" w:eastAsia="Times New Roman" w:hAnsi="Arial" w:cs="Arial"/>
          <w:bCs/>
          <w:color w:val="58595B"/>
          <w:sz w:val="24"/>
          <w:szCs w:val="24"/>
          <w:lang w:eastAsia="en-GB"/>
        </w:rPr>
        <w:t xml:space="preserve"> (Morton, 2017).</w:t>
      </w:r>
    </w:p>
    <w:p w14:paraId="752997D8" w14:textId="1B66B4BA" w:rsidR="00F01961" w:rsidRDefault="00592D4E" w:rsidP="003A6C60">
      <w:pPr>
        <w:pBdr>
          <w:bottom w:val="dashed" w:sz="6" w:space="3" w:color="CCCCCC"/>
        </w:pBdr>
        <w:shd w:val="clear" w:color="auto" w:fill="FFFFFF"/>
        <w:spacing w:after="100" w:afterAutospacing="1" w:line="360" w:lineRule="auto"/>
        <w:ind w:right="227"/>
        <w:jc w:val="both"/>
        <w:rPr>
          <w:rFonts w:ascii="Arial" w:eastAsia="Times New Roman" w:hAnsi="Arial" w:cs="Arial"/>
          <w:bCs/>
          <w:color w:val="58595B"/>
          <w:sz w:val="24"/>
          <w:szCs w:val="24"/>
          <w:lang w:eastAsia="en-GB"/>
        </w:rPr>
      </w:pPr>
      <w:r w:rsidRPr="00F01961">
        <w:rPr>
          <w:rFonts w:ascii="Arial" w:eastAsia="Times New Roman" w:hAnsi="Arial" w:cs="Arial"/>
          <w:bCs/>
          <w:color w:val="58595B"/>
          <w:sz w:val="24"/>
          <w:szCs w:val="24"/>
          <w:lang w:eastAsia="en-GB"/>
        </w:rPr>
        <w:t xml:space="preserve">Being a user of the ESR </w:t>
      </w:r>
      <w:r w:rsidR="00813C03" w:rsidRPr="00F01961">
        <w:rPr>
          <w:rFonts w:ascii="Arial" w:eastAsia="Times New Roman" w:hAnsi="Arial" w:cs="Arial"/>
          <w:bCs/>
          <w:color w:val="58595B"/>
          <w:sz w:val="24"/>
          <w:szCs w:val="24"/>
          <w:lang w:eastAsia="en-GB"/>
        </w:rPr>
        <w:t>core section from a Workforce ma</w:t>
      </w:r>
      <w:r w:rsidR="00B84DBE" w:rsidRPr="00F01961">
        <w:rPr>
          <w:rFonts w:ascii="Arial" w:eastAsia="Times New Roman" w:hAnsi="Arial" w:cs="Arial"/>
          <w:bCs/>
          <w:color w:val="58595B"/>
          <w:sz w:val="24"/>
          <w:szCs w:val="24"/>
          <w:lang w:eastAsia="en-GB"/>
        </w:rPr>
        <w:t xml:space="preserve">nager’s perspective </w:t>
      </w:r>
      <w:r w:rsidR="00813C03" w:rsidRPr="00F01961">
        <w:rPr>
          <w:rFonts w:ascii="Arial" w:eastAsia="Times New Roman" w:hAnsi="Arial" w:cs="Arial"/>
          <w:bCs/>
          <w:color w:val="58595B"/>
          <w:sz w:val="24"/>
          <w:szCs w:val="24"/>
          <w:lang w:eastAsia="en-GB"/>
        </w:rPr>
        <w:t xml:space="preserve">and a self-service user </w:t>
      </w:r>
      <w:r w:rsidR="00B84DBE" w:rsidRPr="00F01961">
        <w:rPr>
          <w:rFonts w:ascii="Arial" w:eastAsia="Times New Roman" w:hAnsi="Arial" w:cs="Arial"/>
          <w:bCs/>
          <w:color w:val="58595B"/>
          <w:sz w:val="24"/>
          <w:szCs w:val="24"/>
          <w:lang w:eastAsia="en-GB"/>
        </w:rPr>
        <w:t xml:space="preserve">as a manager of a team, </w:t>
      </w:r>
      <w:r w:rsidR="00813C03" w:rsidRPr="00F01961">
        <w:rPr>
          <w:rFonts w:ascii="Arial" w:eastAsia="Times New Roman" w:hAnsi="Arial" w:cs="Arial"/>
          <w:bCs/>
          <w:color w:val="58595B"/>
          <w:sz w:val="24"/>
          <w:szCs w:val="24"/>
          <w:lang w:eastAsia="en-GB"/>
        </w:rPr>
        <w:t>any enhancement</w:t>
      </w:r>
      <w:r w:rsidR="00DA27DD">
        <w:rPr>
          <w:rFonts w:ascii="Arial" w:eastAsia="Times New Roman" w:hAnsi="Arial" w:cs="Arial"/>
          <w:bCs/>
          <w:color w:val="58595B"/>
          <w:sz w:val="24"/>
          <w:szCs w:val="24"/>
          <w:lang w:eastAsia="en-GB"/>
        </w:rPr>
        <w:t>s</w:t>
      </w:r>
      <w:r w:rsidR="00813C03" w:rsidRPr="00F01961">
        <w:rPr>
          <w:rFonts w:ascii="Arial" w:eastAsia="Times New Roman" w:hAnsi="Arial" w:cs="Arial"/>
          <w:bCs/>
          <w:color w:val="58595B"/>
          <w:sz w:val="24"/>
          <w:szCs w:val="24"/>
          <w:lang w:eastAsia="en-GB"/>
        </w:rPr>
        <w:t xml:space="preserve"> to the system requires a Business Justification case </w:t>
      </w:r>
      <w:r w:rsidR="00A27967">
        <w:rPr>
          <w:rFonts w:ascii="Arial" w:eastAsia="Times New Roman" w:hAnsi="Arial" w:cs="Arial"/>
          <w:bCs/>
          <w:color w:val="58595B"/>
          <w:sz w:val="24"/>
          <w:szCs w:val="24"/>
          <w:lang w:eastAsia="en-GB"/>
        </w:rPr>
        <w:t xml:space="preserve">which needs to be presented to </w:t>
      </w:r>
      <w:r w:rsidR="00813C03" w:rsidRPr="00F01961">
        <w:rPr>
          <w:rFonts w:ascii="Arial" w:eastAsia="Times New Roman" w:hAnsi="Arial" w:cs="Arial"/>
          <w:bCs/>
          <w:color w:val="58595B"/>
          <w:sz w:val="24"/>
          <w:szCs w:val="24"/>
          <w:lang w:eastAsia="en-GB"/>
        </w:rPr>
        <w:t xml:space="preserve">the provider of the ESR system </w:t>
      </w:r>
      <w:r w:rsidR="00B84DBE" w:rsidRPr="00F01961">
        <w:rPr>
          <w:rFonts w:ascii="Arial" w:eastAsia="Times New Roman" w:hAnsi="Arial" w:cs="Arial"/>
          <w:bCs/>
          <w:color w:val="58595B"/>
          <w:sz w:val="24"/>
          <w:szCs w:val="24"/>
          <w:lang w:eastAsia="en-GB"/>
        </w:rPr>
        <w:t xml:space="preserve">(IBM) </w:t>
      </w:r>
      <w:r w:rsidR="00813C03" w:rsidRPr="00F01961">
        <w:rPr>
          <w:rFonts w:ascii="Arial" w:eastAsia="Times New Roman" w:hAnsi="Arial" w:cs="Arial"/>
          <w:bCs/>
          <w:color w:val="58595B"/>
          <w:sz w:val="24"/>
          <w:szCs w:val="24"/>
          <w:lang w:eastAsia="en-GB"/>
        </w:rPr>
        <w:t xml:space="preserve">and I am involved </w:t>
      </w:r>
      <w:r w:rsidR="00DA27DD">
        <w:rPr>
          <w:rFonts w:ascii="Arial" w:eastAsia="Times New Roman" w:hAnsi="Arial" w:cs="Arial"/>
          <w:bCs/>
          <w:color w:val="58595B"/>
          <w:sz w:val="24"/>
          <w:szCs w:val="24"/>
          <w:lang w:eastAsia="en-GB"/>
        </w:rPr>
        <w:t>in submitting the business case to them.</w:t>
      </w:r>
    </w:p>
    <w:p w14:paraId="59A0A942" w14:textId="77777777" w:rsidR="00F01961" w:rsidRDefault="00813C03" w:rsidP="003A6C60">
      <w:pPr>
        <w:pBdr>
          <w:bottom w:val="dashed" w:sz="6" w:space="3" w:color="CCCCCC"/>
        </w:pBdr>
        <w:shd w:val="clear" w:color="auto" w:fill="FFFFFF"/>
        <w:spacing w:after="100" w:afterAutospacing="1" w:line="360" w:lineRule="auto"/>
        <w:ind w:right="227"/>
        <w:jc w:val="both"/>
        <w:rPr>
          <w:rFonts w:ascii="Arial" w:eastAsia="Times New Roman" w:hAnsi="Arial" w:cs="Arial"/>
          <w:bCs/>
          <w:color w:val="58595B"/>
          <w:sz w:val="24"/>
          <w:szCs w:val="24"/>
          <w:lang w:eastAsia="en-GB"/>
        </w:rPr>
      </w:pPr>
      <w:r w:rsidRPr="00F01961">
        <w:rPr>
          <w:rFonts w:ascii="Arial" w:eastAsia="Times New Roman" w:hAnsi="Arial" w:cs="Arial"/>
          <w:bCs/>
          <w:color w:val="58595B"/>
          <w:sz w:val="24"/>
          <w:szCs w:val="24"/>
          <w:lang w:eastAsia="en-GB"/>
        </w:rPr>
        <w:lastRenderedPageBreak/>
        <w:t xml:space="preserve">I am fortunate to have been involved in change </w:t>
      </w:r>
      <w:r w:rsidR="00592D4E" w:rsidRPr="00F01961">
        <w:rPr>
          <w:rFonts w:ascii="Arial" w:eastAsia="Times New Roman" w:hAnsi="Arial" w:cs="Arial"/>
          <w:bCs/>
          <w:color w:val="58595B"/>
          <w:sz w:val="24"/>
          <w:szCs w:val="24"/>
          <w:lang w:eastAsia="en-GB"/>
        </w:rPr>
        <w:t xml:space="preserve">within my role </w:t>
      </w:r>
      <w:r w:rsidR="00B84DBE" w:rsidRPr="00F01961">
        <w:rPr>
          <w:rFonts w:ascii="Arial" w:eastAsia="Times New Roman" w:hAnsi="Arial" w:cs="Arial"/>
          <w:bCs/>
          <w:color w:val="58595B"/>
          <w:sz w:val="24"/>
          <w:szCs w:val="24"/>
          <w:lang w:eastAsia="en-GB"/>
        </w:rPr>
        <w:t xml:space="preserve">over the years </w:t>
      </w:r>
      <w:r w:rsidRPr="00F01961">
        <w:rPr>
          <w:rFonts w:ascii="Arial" w:eastAsia="Times New Roman" w:hAnsi="Arial" w:cs="Arial"/>
          <w:bCs/>
          <w:color w:val="58595B"/>
          <w:sz w:val="24"/>
          <w:szCs w:val="24"/>
          <w:lang w:eastAsia="en-GB"/>
        </w:rPr>
        <w:t xml:space="preserve">whether it be from a Health Boards </w:t>
      </w:r>
      <w:r w:rsidR="00592D4E" w:rsidRPr="00F01961">
        <w:rPr>
          <w:rFonts w:ascii="Arial" w:eastAsia="Times New Roman" w:hAnsi="Arial" w:cs="Arial"/>
          <w:bCs/>
          <w:color w:val="58595B"/>
          <w:sz w:val="24"/>
          <w:szCs w:val="24"/>
          <w:lang w:eastAsia="en-GB"/>
        </w:rPr>
        <w:t>merge</w:t>
      </w:r>
      <w:r w:rsidRPr="00F01961">
        <w:rPr>
          <w:rFonts w:ascii="Arial" w:eastAsia="Times New Roman" w:hAnsi="Arial" w:cs="Arial"/>
          <w:bCs/>
          <w:color w:val="58595B"/>
          <w:sz w:val="24"/>
          <w:szCs w:val="24"/>
          <w:lang w:eastAsia="en-GB"/>
        </w:rPr>
        <w:t xml:space="preserve">, </w:t>
      </w:r>
      <w:r w:rsidR="00592D4E" w:rsidRPr="00F01961">
        <w:rPr>
          <w:rFonts w:ascii="Arial" w:eastAsia="Times New Roman" w:hAnsi="Arial" w:cs="Arial"/>
          <w:bCs/>
          <w:color w:val="58595B"/>
          <w:sz w:val="24"/>
          <w:szCs w:val="24"/>
          <w:lang w:eastAsia="en-GB"/>
        </w:rPr>
        <w:t xml:space="preserve">Workforce &amp; OD </w:t>
      </w:r>
      <w:r w:rsidRPr="00F01961">
        <w:rPr>
          <w:rFonts w:ascii="Arial" w:eastAsia="Times New Roman" w:hAnsi="Arial" w:cs="Arial"/>
          <w:bCs/>
          <w:color w:val="58595B"/>
          <w:sz w:val="24"/>
          <w:szCs w:val="24"/>
          <w:lang w:eastAsia="en-GB"/>
        </w:rPr>
        <w:t>restructure</w:t>
      </w:r>
      <w:r w:rsidR="00B84DBE" w:rsidRPr="00F01961">
        <w:rPr>
          <w:rFonts w:ascii="Arial" w:eastAsia="Times New Roman" w:hAnsi="Arial" w:cs="Arial"/>
          <w:bCs/>
          <w:color w:val="58595B"/>
          <w:sz w:val="24"/>
          <w:szCs w:val="24"/>
          <w:lang w:eastAsia="en-GB"/>
        </w:rPr>
        <w:t xml:space="preserve"> or </w:t>
      </w:r>
      <w:r w:rsidR="00592D4E" w:rsidRPr="00F01961">
        <w:rPr>
          <w:rFonts w:ascii="Arial" w:eastAsia="Times New Roman" w:hAnsi="Arial" w:cs="Arial"/>
          <w:bCs/>
          <w:color w:val="58595B"/>
          <w:sz w:val="24"/>
          <w:szCs w:val="24"/>
          <w:lang w:eastAsia="en-GB"/>
        </w:rPr>
        <w:t>new talent/department formation.</w:t>
      </w:r>
    </w:p>
    <w:p w14:paraId="7F9D5981" w14:textId="011ACF9A" w:rsidR="00F01961" w:rsidRDefault="00B84DBE" w:rsidP="003A6C60">
      <w:pPr>
        <w:pBdr>
          <w:bottom w:val="dashed" w:sz="6" w:space="3" w:color="CCCCCC"/>
        </w:pBdr>
        <w:shd w:val="clear" w:color="auto" w:fill="FFFFFF"/>
        <w:spacing w:after="100" w:afterAutospacing="1" w:line="360" w:lineRule="auto"/>
        <w:ind w:right="227"/>
        <w:jc w:val="both"/>
        <w:rPr>
          <w:rFonts w:ascii="Arial" w:eastAsia="Times New Roman" w:hAnsi="Arial" w:cs="Arial"/>
          <w:bCs/>
          <w:color w:val="58595B"/>
          <w:sz w:val="24"/>
          <w:szCs w:val="24"/>
          <w:lang w:eastAsia="en-GB"/>
        </w:rPr>
      </w:pPr>
      <w:r w:rsidRPr="00F01961">
        <w:rPr>
          <w:rFonts w:ascii="Arial" w:eastAsia="Times New Roman" w:hAnsi="Arial" w:cs="Arial"/>
          <w:bCs/>
          <w:color w:val="58595B"/>
          <w:sz w:val="24"/>
          <w:szCs w:val="24"/>
          <w:lang w:eastAsia="en-GB"/>
        </w:rPr>
        <w:t>Upon discussion with my manager of the above knowledge, skills and ability that I have development within my role</w:t>
      </w:r>
      <w:r w:rsidR="00F01961" w:rsidRPr="00F01961">
        <w:rPr>
          <w:rFonts w:ascii="Arial" w:eastAsia="Times New Roman" w:hAnsi="Arial" w:cs="Arial"/>
          <w:bCs/>
          <w:color w:val="58595B"/>
          <w:sz w:val="24"/>
          <w:szCs w:val="24"/>
          <w:lang w:eastAsia="en-GB"/>
        </w:rPr>
        <w:t>,</w:t>
      </w:r>
      <w:r w:rsidRPr="00F01961">
        <w:rPr>
          <w:rFonts w:ascii="Arial" w:eastAsia="Times New Roman" w:hAnsi="Arial" w:cs="Arial"/>
          <w:bCs/>
          <w:color w:val="58595B"/>
          <w:sz w:val="24"/>
          <w:szCs w:val="24"/>
          <w:lang w:eastAsia="en-GB"/>
        </w:rPr>
        <w:t xml:space="preserve"> we went on to discuss what my current</w:t>
      </w:r>
      <w:r w:rsidR="00592D4E" w:rsidRPr="00F01961">
        <w:rPr>
          <w:rFonts w:ascii="Arial" w:eastAsia="Times New Roman" w:hAnsi="Arial" w:cs="Arial"/>
          <w:bCs/>
          <w:color w:val="58595B"/>
          <w:sz w:val="24"/>
          <w:szCs w:val="24"/>
          <w:lang w:eastAsia="en-GB"/>
        </w:rPr>
        <w:t xml:space="preserve"> </w:t>
      </w:r>
      <w:r w:rsidR="00F01961" w:rsidRPr="00F01961">
        <w:rPr>
          <w:rFonts w:ascii="Arial" w:eastAsia="Times New Roman" w:hAnsi="Arial" w:cs="Arial"/>
          <w:bCs/>
          <w:color w:val="58595B"/>
          <w:sz w:val="24"/>
          <w:szCs w:val="24"/>
          <w:lang w:eastAsia="en-GB"/>
        </w:rPr>
        <w:t>d</w:t>
      </w:r>
      <w:r w:rsidR="00592D4E" w:rsidRPr="00F01961">
        <w:rPr>
          <w:rFonts w:ascii="Arial" w:eastAsia="Times New Roman" w:hAnsi="Arial" w:cs="Arial"/>
          <w:bCs/>
          <w:color w:val="58595B"/>
          <w:sz w:val="24"/>
          <w:szCs w:val="24"/>
          <w:lang w:eastAsia="en-GB"/>
        </w:rPr>
        <w:t xml:space="preserve">evelopment needs </w:t>
      </w:r>
      <w:r w:rsidRPr="00F01961">
        <w:rPr>
          <w:rFonts w:ascii="Arial" w:eastAsia="Times New Roman" w:hAnsi="Arial" w:cs="Arial"/>
          <w:bCs/>
          <w:color w:val="58595B"/>
          <w:sz w:val="24"/>
          <w:szCs w:val="24"/>
          <w:lang w:eastAsia="en-GB"/>
        </w:rPr>
        <w:t xml:space="preserve">are. My manager advised that I need </w:t>
      </w:r>
      <w:r w:rsidR="00592D4E" w:rsidRPr="00F01961">
        <w:rPr>
          <w:rFonts w:ascii="Arial" w:eastAsia="Times New Roman" w:hAnsi="Arial" w:cs="Arial"/>
          <w:bCs/>
          <w:color w:val="58595B"/>
          <w:sz w:val="24"/>
          <w:szCs w:val="24"/>
          <w:lang w:eastAsia="en-GB"/>
        </w:rPr>
        <w:t>to expand on developing costings and measures</w:t>
      </w:r>
      <w:r w:rsidRPr="00F01961">
        <w:rPr>
          <w:rFonts w:ascii="Arial" w:eastAsia="Times New Roman" w:hAnsi="Arial" w:cs="Arial"/>
          <w:bCs/>
          <w:color w:val="58595B"/>
          <w:sz w:val="24"/>
          <w:szCs w:val="24"/>
          <w:lang w:eastAsia="en-GB"/>
        </w:rPr>
        <w:t xml:space="preserve"> for any enhancements whether it be to the system such as new interfaces from the provider which incurs cost</w:t>
      </w:r>
      <w:r w:rsidR="00F01961" w:rsidRPr="00F01961">
        <w:rPr>
          <w:rFonts w:ascii="Arial" w:eastAsia="Times New Roman" w:hAnsi="Arial" w:cs="Arial"/>
          <w:bCs/>
          <w:color w:val="58595B"/>
          <w:sz w:val="24"/>
          <w:szCs w:val="24"/>
          <w:lang w:eastAsia="en-GB"/>
        </w:rPr>
        <w:t>,</w:t>
      </w:r>
      <w:r w:rsidRPr="00F01961">
        <w:rPr>
          <w:rFonts w:ascii="Arial" w:eastAsia="Times New Roman" w:hAnsi="Arial" w:cs="Arial"/>
          <w:bCs/>
          <w:color w:val="58595B"/>
          <w:sz w:val="24"/>
          <w:szCs w:val="24"/>
          <w:lang w:eastAsia="en-GB"/>
        </w:rPr>
        <w:t xml:space="preserve"> or whether it be for any change to the team that </w:t>
      </w:r>
      <w:r w:rsidR="00DA27DD">
        <w:rPr>
          <w:rFonts w:ascii="Arial" w:eastAsia="Times New Roman" w:hAnsi="Arial" w:cs="Arial"/>
          <w:bCs/>
          <w:color w:val="58595B"/>
          <w:sz w:val="24"/>
          <w:szCs w:val="24"/>
          <w:lang w:eastAsia="en-GB"/>
        </w:rPr>
        <w:t>also require costings e.g. training, equipment etc.</w:t>
      </w:r>
    </w:p>
    <w:p w14:paraId="69522D7D" w14:textId="54C14DF7" w:rsidR="00592D4E" w:rsidRPr="00F01961" w:rsidRDefault="00F01961" w:rsidP="003A6C60">
      <w:pPr>
        <w:pBdr>
          <w:bottom w:val="dashed" w:sz="6" w:space="3" w:color="CCCCCC"/>
        </w:pBdr>
        <w:shd w:val="clear" w:color="auto" w:fill="FFFFFF"/>
        <w:spacing w:after="100" w:afterAutospacing="1" w:line="360" w:lineRule="auto"/>
        <w:ind w:right="227"/>
        <w:jc w:val="both"/>
        <w:rPr>
          <w:rFonts w:ascii="Arial" w:eastAsia="Times New Roman" w:hAnsi="Arial" w:cs="Arial"/>
          <w:bCs/>
          <w:color w:val="58595B"/>
          <w:sz w:val="24"/>
          <w:szCs w:val="24"/>
          <w:lang w:eastAsia="en-GB"/>
        </w:rPr>
      </w:pPr>
      <w:r w:rsidRPr="00F01961">
        <w:rPr>
          <w:rFonts w:ascii="Arial" w:eastAsia="Times New Roman" w:hAnsi="Arial" w:cs="Arial"/>
          <w:bCs/>
          <w:color w:val="58595B"/>
          <w:sz w:val="24"/>
          <w:szCs w:val="24"/>
          <w:lang w:eastAsia="en-GB"/>
        </w:rPr>
        <w:t>W</w:t>
      </w:r>
      <w:r w:rsidR="00B84DBE" w:rsidRPr="00F01961">
        <w:rPr>
          <w:rFonts w:ascii="Arial" w:eastAsia="Times New Roman" w:hAnsi="Arial" w:cs="Arial"/>
          <w:bCs/>
          <w:color w:val="58595B"/>
          <w:sz w:val="24"/>
          <w:szCs w:val="24"/>
          <w:lang w:eastAsia="en-GB"/>
        </w:rPr>
        <w:t xml:space="preserve">e discussed </w:t>
      </w:r>
      <w:r w:rsidR="00592D4E" w:rsidRPr="00F01961">
        <w:rPr>
          <w:rFonts w:ascii="Arial" w:eastAsia="Times New Roman" w:hAnsi="Arial" w:cs="Arial"/>
          <w:bCs/>
          <w:color w:val="58595B"/>
          <w:sz w:val="24"/>
          <w:szCs w:val="24"/>
          <w:lang w:eastAsia="en-GB"/>
        </w:rPr>
        <w:t>that I need to develop myself on engaging with the employees and man</w:t>
      </w:r>
      <w:r w:rsidR="00D51A13">
        <w:rPr>
          <w:rFonts w:ascii="Arial" w:eastAsia="Times New Roman" w:hAnsi="Arial" w:cs="Arial"/>
          <w:bCs/>
          <w:color w:val="58595B"/>
          <w:sz w:val="24"/>
          <w:szCs w:val="24"/>
          <w:lang w:eastAsia="en-GB"/>
        </w:rPr>
        <w:t xml:space="preserve">agers once a new enhancement </w:t>
      </w:r>
      <w:r w:rsidR="00001428">
        <w:rPr>
          <w:rFonts w:ascii="Arial" w:eastAsia="Times New Roman" w:hAnsi="Arial" w:cs="Arial"/>
          <w:bCs/>
          <w:color w:val="58595B"/>
          <w:sz w:val="24"/>
          <w:szCs w:val="24"/>
          <w:lang w:eastAsia="en-GB"/>
        </w:rPr>
        <w:t xml:space="preserve">has been </w:t>
      </w:r>
      <w:r w:rsidR="00B84DBE" w:rsidRPr="00F01961">
        <w:rPr>
          <w:rFonts w:ascii="Arial" w:eastAsia="Times New Roman" w:hAnsi="Arial" w:cs="Arial"/>
          <w:bCs/>
          <w:color w:val="58595B"/>
          <w:sz w:val="24"/>
          <w:szCs w:val="24"/>
          <w:lang w:eastAsia="en-GB"/>
        </w:rPr>
        <w:t xml:space="preserve">implemented. From listening to staff, looking at new ways to approach staff with the enhancements to support the change culture and to continuously innovate and deliver change at pace, to </w:t>
      </w:r>
      <w:r w:rsidRPr="00F01961">
        <w:rPr>
          <w:rFonts w:ascii="Arial" w:eastAsia="Times New Roman" w:hAnsi="Arial" w:cs="Arial"/>
          <w:bCs/>
          <w:color w:val="58595B"/>
          <w:sz w:val="24"/>
          <w:szCs w:val="24"/>
          <w:lang w:eastAsia="en-GB"/>
        </w:rPr>
        <w:t>be on top of the change ensuring that it is for the long term and not short lived.</w:t>
      </w:r>
    </w:p>
    <w:p w14:paraId="434D278D" w14:textId="0ED29468" w:rsidR="00F805BF" w:rsidRDefault="00F01961" w:rsidP="00773310">
      <w:pPr>
        <w:pBdr>
          <w:bottom w:val="dashed" w:sz="6" w:space="3" w:color="CCCCCC"/>
        </w:pBdr>
        <w:shd w:val="clear" w:color="auto" w:fill="FFFFFF"/>
        <w:spacing w:after="100" w:afterAutospacing="1"/>
        <w:ind w:right="225"/>
        <w:jc w:val="both"/>
        <w:rPr>
          <w:rFonts w:ascii="Arial" w:eastAsia="Times New Roman" w:hAnsi="Arial" w:cs="Arial"/>
          <w:b/>
          <w:color w:val="373A3C"/>
          <w:sz w:val="24"/>
          <w:szCs w:val="24"/>
          <w:lang w:val="en" w:eastAsia="en-GB"/>
        </w:rPr>
      </w:pPr>
      <w:r w:rsidRPr="00F034BE">
        <w:rPr>
          <w:rFonts w:ascii="Arial" w:eastAsia="Times New Roman" w:hAnsi="Arial" w:cs="Arial"/>
          <w:b/>
          <w:color w:val="373A3C"/>
          <w:sz w:val="24"/>
          <w:szCs w:val="24"/>
          <w:lang w:val="en" w:eastAsia="en-GB"/>
        </w:rPr>
        <w:t>2</w:t>
      </w:r>
      <w:r w:rsidR="00F805BF" w:rsidRPr="00F805BF">
        <w:rPr>
          <w:rFonts w:ascii="Arial" w:eastAsia="Times New Roman" w:hAnsi="Arial" w:cs="Arial"/>
          <w:b/>
          <w:color w:val="373A3C"/>
          <w:sz w:val="24"/>
          <w:szCs w:val="24"/>
          <w:lang w:val="en" w:eastAsia="en-GB"/>
        </w:rPr>
        <w:t xml:space="preserve">. Complete a SWOT analysis </w:t>
      </w:r>
      <w:r w:rsidR="00415866">
        <w:rPr>
          <w:rFonts w:ascii="Arial" w:eastAsia="Times New Roman" w:hAnsi="Arial" w:cs="Arial"/>
          <w:b/>
          <w:color w:val="373A3C"/>
          <w:sz w:val="24"/>
          <w:szCs w:val="24"/>
          <w:lang w:val="en" w:eastAsia="en-GB"/>
        </w:rPr>
        <w:t>of an impending change in your O</w:t>
      </w:r>
      <w:r w:rsidR="00F805BF" w:rsidRPr="00F805BF">
        <w:rPr>
          <w:rFonts w:ascii="Arial" w:eastAsia="Times New Roman" w:hAnsi="Arial" w:cs="Arial"/>
          <w:b/>
          <w:color w:val="373A3C"/>
          <w:sz w:val="24"/>
          <w:szCs w:val="24"/>
          <w:lang w:val="en" w:eastAsia="en-GB"/>
        </w:rPr>
        <w:t>rganisation. Clearly list the strengths, weaknesses, opportunities and threats represented by the change.</w:t>
      </w:r>
    </w:p>
    <w:tbl>
      <w:tblPr>
        <w:tblStyle w:val="TableGrid"/>
        <w:tblW w:w="0" w:type="auto"/>
        <w:tblLook w:val="04A0" w:firstRow="1" w:lastRow="0" w:firstColumn="1" w:lastColumn="0" w:noHBand="0" w:noVBand="1"/>
      </w:tblPr>
      <w:tblGrid>
        <w:gridCol w:w="4160"/>
        <w:gridCol w:w="4856"/>
      </w:tblGrid>
      <w:tr w:rsidR="00067180" w14:paraId="2E1AE2E0" w14:textId="77777777" w:rsidTr="005B7119">
        <w:tc>
          <w:tcPr>
            <w:tcW w:w="4160" w:type="dxa"/>
          </w:tcPr>
          <w:p w14:paraId="20CF0BBB" w14:textId="4110E422" w:rsidR="00067180" w:rsidRDefault="00067180" w:rsidP="00F805BF">
            <w:pPr>
              <w:spacing w:after="100" w:afterAutospacing="1"/>
              <w:ind w:right="225"/>
              <w:rPr>
                <w:rFonts w:ascii="Arial" w:eastAsia="Times New Roman" w:hAnsi="Arial" w:cs="Arial"/>
                <w:b/>
                <w:color w:val="373A3C"/>
                <w:sz w:val="24"/>
                <w:szCs w:val="24"/>
                <w:lang w:val="en" w:eastAsia="en-GB"/>
              </w:rPr>
            </w:pPr>
            <w:r>
              <w:rPr>
                <w:rFonts w:ascii="Arial" w:eastAsia="Times New Roman" w:hAnsi="Arial" w:cs="Arial"/>
                <w:b/>
                <w:color w:val="373A3C"/>
                <w:sz w:val="24"/>
                <w:szCs w:val="24"/>
                <w:lang w:val="en" w:eastAsia="en-GB"/>
              </w:rPr>
              <w:t>S</w:t>
            </w:r>
            <w:r w:rsidRPr="00F805BF">
              <w:rPr>
                <w:rFonts w:ascii="Arial" w:eastAsia="Times New Roman" w:hAnsi="Arial" w:cs="Arial"/>
                <w:b/>
                <w:color w:val="373A3C"/>
                <w:sz w:val="24"/>
                <w:szCs w:val="24"/>
                <w:lang w:val="en" w:eastAsia="en-GB"/>
              </w:rPr>
              <w:t>trengths</w:t>
            </w:r>
          </w:p>
          <w:p w14:paraId="64FE2029" w14:textId="3C857FE5" w:rsidR="00A846AC" w:rsidRDefault="00A846AC" w:rsidP="00502E01">
            <w:pPr>
              <w:pStyle w:val="ListParagraph"/>
              <w:numPr>
                <w:ilvl w:val="0"/>
                <w:numId w:val="13"/>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Systems compatible</w:t>
            </w:r>
            <w:r w:rsidR="001A2141">
              <w:rPr>
                <w:rFonts w:eastAsia="Times New Roman"/>
                <w:b/>
                <w:color w:val="373A3C"/>
                <w:sz w:val="24"/>
                <w:szCs w:val="24"/>
                <w:lang w:val="en" w:eastAsia="en-GB"/>
              </w:rPr>
              <w:t>.</w:t>
            </w:r>
          </w:p>
          <w:p w14:paraId="440EFA8F" w14:textId="1279034D" w:rsidR="00067180" w:rsidRDefault="0089112D" w:rsidP="00502E01">
            <w:pPr>
              <w:pStyle w:val="ListParagraph"/>
              <w:numPr>
                <w:ilvl w:val="0"/>
                <w:numId w:val="13"/>
              </w:numPr>
              <w:spacing w:after="100" w:afterAutospacing="1"/>
              <w:ind w:leftChars="0" w:right="225"/>
              <w:jc w:val="both"/>
              <w:rPr>
                <w:rFonts w:eastAsia="Times New Roman"/>
                <w:b/>
                <w:color w:val="373A3C"/>
                <w:sz w:val="24"/>
                <w:szCs w:val="24"/>
                <w:lang w:val="en" w:eastAsia="en-GB"/>
              </w:rPr>
            </w:pPr>
            <w:r w:rsidRPr="0089112D">
              <w:rPr>
                <w:rFonts w:eastAsia="Times New Roman"/>
                <w:b/>
                <w:color w:val="373A3C"/>
                <w:sz w:val="24"/>
                <w:szCs w:val="24"/>
                <w:lang w:val="en" w:eastAsia="en-GB"/>
              </w:rPr>
              <w:t>Respond</w:t>
            </w:r>
            <w:r w:rsidR="00DA7691">
              <w:rPr>
                <w:rFonts w:eastAsia="Times New Roman"/>
                <w:b/>
                <w:color w:val="373A3C"/>
                <w:sz w:val="24"/>
                <w:szCs w:val="24"/>
                <w:lang w:val="en" w:eastAsia="en-GB"/>
              </w:rPr>
              <w:t> </w:t>
            </w:r>
            <w:r>
              <w:rPr>
                <w:rFonts w:eastAsia="Times New Roman"/>
                <w:b/>
                <w:color w:val="373A3C"/>
                <w:sz w:val="24"/>
                <w:szCs w:val="24"/>
                <w:lang w:val="en" w:eastAsia="en-GB"/>
              </w:rPr>
              <w:t>in</w:t>
            </w:r>
            <w:r w:rsidR="00DA7691">
              <w:rPr>
                <w:rFonts w:eastAsia="Times New Roman"/>
                <w:b/>
                <w:color w:val="373A3C"/>
                <w:sz w:val="24"/>
                <w:szCs w:val="24"/>
                <w:lang w:val="en" w:eastAsia="en-GB"/>
              </w:rPr>
              <w:t> </w:t>
            </w:r>
            <w:r>
              <w:rPr>
                <w:rFonts w:eastAsia="Times New Roman"/>
                <w:b/>
                <w:color w:val="373A3C"/>
                <w:sz w:val="24"/>
                <w:szCs w:val="24"/>
                <w:lang w:val="en" w:eastAsia="en-GB"/>
              </w:rPr>
              <w:t>a</w:t>
            </w:r>
            <w:r w:rsidR="00DA7691">
              <w:rPr>
                <w:rFonts w:eastAsia="Times New Roman"/>
                <w:b/>
                <w:color w:val="373A3C"/>
                <w:sz w:val="24"/>
                <w:szCs w:val="24"/>
                <w:lang w:val="en" w:eastAsia="en-GB"/>
              </w:rPr>
              <w:t> </w:t>
            </w:r>
            <w:r>
              <w:rPr>
                <w:rFonts w:eastAsia="Times New Roman"/>
                <w:b/>
                <w:color w:val="373A3C"/>
                <w:sz w:val="24"/>
                <w:szCs w:val="24"/>
                <w:lang w:val="en" w:eastAsia="en-GB"/>
              </w:rPr>
              <w:t xml:space="preserve">timely manner </w:t>
            </w:r>
            <w:r w:rsidRPr="0089112D">
              <w:rPr>
                <w:rFonts w:eastAsia="Times New Roman"/>
                <w:b/>
                <w:color w:val="373A3C"/>
                <w:sz w:val="24"/>
                <w:szCs w:val="24"/>
                <w:lang w:val="en" w:eastAsia="en-GB"/>
              </w:rPr>
              <w:t>to change due to the</w:t>
            </w:r>
            <w:r w:rsidR="00DA7691">
              <w:rPr>
                <w:rFonts w:eastAsia="Times New Roman"/>
                <w:b/>
                <w:color w:val="373A3C"/>
                <w:sz w:val="24"/>
                <w:szCs w:val="24"/>
                <w:lang w:val="en" w:eastAsia="en-GB"/>
              </w:rPr>
              <w:t> </w:t>
            </w:r>
            <w:r w:rsidRPr="0089112D">
              <w:rPr>
                <w:rFonts w:eastAsia="Times New Roman"/>
                <w:b/>
                <w:color w:val="373A3C"/>
                <w:sz w:val="24"/>
                <w:szCs w:val="24"/>
                <w:lang w:val="en" w:eastAsia="en-GB"/>
              </w:rPr>
              <w:t>culture</w:t>
            </w:r>
            <w:r w:rsidR="00DA7691">
              <w:rPr>
                <w:rFonts w:eastAsia="Times New Roman"/>
                <w:b/>
                <w:color w:val="373A3C"/>
                <w:sz w:val="24"/>
                <w:szCs w:val="24"/>
                <w:lang w:val="en" w:eastAsia="en-GB"/>
              </w:rPr>
              <w:t> </w:t>
            </w:r>
            <w:r w:rsidRPr="0089112D">
              <w:rPr>
                <w:rFonts w:eastAsia="Times New Roman"/>
                <w:b/>
                <w:color w:val="373A3C"/>
                <w:sz w:val="24"/>
                <w:szCs w:val="24"/>
                <w:lang w:val="en" w:eastAsia="en-GB"/>
              </w:rPr>
              <w:t>of</w:t>
            </w:r>
            <w:r w:rsidR="00DA7691">
              <w:rPr>
                <w:rFonts w:eastAsia="Times New Roman"/>
                <w:b/>
                <w:color w:val="373A3C"/>
                <w:sz w:val="24"/>
                <w:szCs w:val="24"/>
                <w:lang w:val="en" w:eastAsia="en-GB"/>
              </w:rPr>
              <w:t> </w:t>
            </w:r>
            <w:r w:rsidRPr="0089112D">
              <w:rPr>
                <w:rFonts w:eastAsia="Times New Roman"/>
                <w:b/>
                <w:color w:val="373A3C"/>
                <w:sz w:val="24"/>
                <w:szCs w:val="24"/>
                <w:lang w:val="en" w:eastAsia="en-GB"/>
              </w:rPr>
              <w:t>the</w:t>
            </w:r>
            <w:r w:rsidR="00DA7691">
              <w:rPr>
                <w:rFonts w:eastAsia="Times New Roman"/>
                <w:b/>
                <w:color w:val="373A3C"/>
                <w:sz w:val="24"/>
                <w:szCs w:val="24"/>
                <w:lang w:val="en" w:eastAsia="en-GB"/>
              </w:rPr>
              <w:t xml:space="preserve"> O</w:t>
            </w:r>
            <w:r w:rsidRPr="0089112D">
              <w:rPr>
                <w:rFonts w:eastAsia="Times New Roman"/>
                <w:b/>
                <w:color w:val="373A3C"/>
                <w:sz w:val="24"/>
                <w:szCs w:val="24"/>
                <w:lang w:val="en" w:eastAsia="en-GB"/>
              </w:rPr>
              <w:t>rganisation</w:t>
            </w:r>
            <w:r w:rsidR="001A2141">
              <w:rPr>
                <w:rFonts w:eastAsia="Times New Roman"/>
                <w:b/>
                <w:color w:val="373A3C"/>
                <w:sz w:val="24"/>
                <w:szCs w:val="24"/>
                <w:lang w:val="en" w:eastAsia="en-GB"/>
              </w:rPr>
              <w:t>.</w:t>
            </w:r>
          </w:p>
          <w:p w14:paraId="2DD8ADA7" w14:textId="0A114673" w:rsidR="0089112D" w:rsidRDefault="001A2141" w:rsidP="00502E01">
            <w:pPr>
              <w:pStyle w:val="ListParagraph"/>
              <w:numPr>
                <w:ilvl w:val="0"/>
                <w:numId w:val="13"/>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Able</w:t>
            </w:r>
            <w:r w:rsidR="00DA7691">
              <w:rPr>
                <w:rFonts w:eastAsia="Times New Roman"/>
                <w:b/>
                <w:color w:val="373A3C"/>
                <w:sz w:val="24"/>
                <w:szCs w:val="24"/>
                <w:lang w:val="en" w:eastAsia="en-GB"/>
              </w:rPr>
              <w:t> </w:t>
            </w:r>
            <w:r>
              <w:rPr>
                <w:rFonts w:eastAsia="Times New Roman"/>
                <w:b/>
                <w:color w:val="373A3C"/>
                <w:sz w:val="24"/>
                <w:szCs w:val="24"/>
                <w:lang w:val="en" w:eastAsia="en-GB"/>
              </w:rPr>
              <w:t>to</w:t>
            </w:r>
            <w:r w:rsidR="00DA7691">
              <w:rPr>
                <w:rFonts w:eastAsia="Times New Roman"/>
                <w:b/>
                <w:color w:val="373A3C"/>
                <w:sz w:val="24"/>
                <w:szCs w:val="24"/>
                <w:lang w:val="en" w:eastAsia="en-GB"/>
              </w:rPr>
              <w:t> </w:t>
            </w:r>
            <w:r>
              <w:rPr>
                <w:rFonts w:eastAsia="Times New Roman"/>
                <w:b/>
                <w:color w:val="373A3C"/>
                <w:sz w:val="24"/>
                <w:szCs w:val="24"/>
                <w:lang w:val="en" w:eastAsia="en-GB"/>
              </w:rPr>
              <w:t>i</w:t>
            </w:r>
            <w:r w:rsidR="001E3321">
              <w:rPr>
                <w:rFonts w:eastAsia="Times New Roman"/>
                <w:b/>
                <w:color w:val="373A3C"/>
                <w:sz w:val="24"/>
                <w:szCs w:val="24"/>
                <w:lang w:val="en" w:eastAsia="en-GB"/>
              </w:rPr>
              <w:t>nvolve</w:t>
            </w:r>
            <w:r w:rsidR="00DA7691">
              <w:rPr>
                <w:rFonts w:eastAsia="Times New Roman"/>
                <w:b/>
                <w:color w:val="373A3C"/>
                <w:sz w:val="24"/>
                <w:szCs w:val="24"/>
                <w:lang w:val="en" w:eastAsia="en-GB"/>
              </w:rPr>
              <w:t> </w:t>
            </w:r>
            <w:r w:rsidR="001E3321">
              <w:rPr>
                <w:rFonts w:eastAsia="Times New Roman"/>
                <w:b/>
                <w:color w:val="373A3C"/>
                <w:sz w:val="24"/>
                <w:szCs w:val="24"/>
                <w:lang w:val="en" w:eastAsia="en-GB"/>
              </w:rPr>
              <w:t>the relevant stakeholders</w:t>
            </w:r>
            <w:r>
              <w:rPr>
                <w:rFonts w:eastAsia="Times New Roman"/>
                <w:b/>
                <w:color w:val="373A3C"/>
                <w:sz w:val="24"/>
                <w:szCs w:val="24"/>
                <w:lang w:val="en" w:eastAsia="en-GB"/>
              </w:rPr>
              <w:t>.</w:t>
            </w:r>
          </w:p>
          <w:p w14:paraId="5C625AC5" w14:textId="3F733779" w:rsidR="001E3321" w:rsidRDefault="001E3321" w:rsidP="00502E01">
            <w:pPr>
              <w:pStyle w:val="ListParagraph"/>
              <w:numPr>
                <w:ilvl w:val="0"/>
                <w:numId w:val="13"/>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Staff</w:t>
            </w:r>
            <w:r w:rsidR="00DA7691">
              <w:rPr>
                <w:rFonts w:eastAsia="Times New Roman"/>
                <w:b/>
                <w:color w:val="373A3C"/>
                <w:sz w:val="24"/>
                <w:szCs w:val="24"/>
                <w:lang w:val="en" w:eastAsia="en-GB"/>
              </w:rPr>
              <w:t> </w:t>
            </w:r>
            <w:r>
              <w:rPr>
                <w:rFonts w:eastAsia="Times New Roman"/>
                <w:b/>
                <w:color w:val="373A3C"/>
                <w:sz w:val="24"/>
                <w:szCs w:val="24"/>
                <w:lang w:val="en" w:eastAsia="en-GB"/>
              </w:rPr>
              <w:t>equipped</w:t>
            </w:r>
            <w:r w:rsidR="00DA7691">
              <w:rPr>
                <w:rFonts w:eastAsia="Times New Roman"/>
                <w:b/>
                <w:color w:val="373A3C"/>
                <w:sz w:val="24"/>
                <w:szCs w:val="24"/>
                <w:lang w:val="en" w:eastAsia="en-GB"/>
              </w:rPr>
              <w:t> </w:t>
            </w:r>
            <w:r>
              <w:rPr>
                <w:rFonts w:eastAsia="Times New Roman"/>
                <w:b/>
                <w:color w:val="373A3C"/>
                <w:sz w:val="24"/>
                <w:szCs w:val="24"/>
                <w:lang w:val="en" w:eastAsia="en-GB"/>
              </w:rPr>
              <w:t>to progress with the change</w:t>
            </w:r>
            <w:r w:rsidR="001A2141">
              <w:rPr>
                <w:rFonts w:eastAsia="Times New Roman"/>
                <w:b/>
                <w:color w:val="373A3C"/>
                <w:sz w:val="24"/>
                <w:szCs w:val="24"/>
                <w:lang w:val="en" w:eastAsia="en-GB"/>
              </w:rPr>
              <w:t>.</w:t>
            </w:r>
          </w:p>
          <w:p w14:paraId="339A69CF" w14:textId="70425605" w:rsidR="001E3321" w:rsidRDefault="001E3321" w:rsidP="00502E01">
            <w:pPr>
              <w:pStyle w:val="ListParagraph"/>
              <w:numPr>
                <w:ilvl w:val="0"/>
                <w:numId w:val="13"/>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Competent in the area of change</w:t>
            </w:r>
            <w:r w:rsidR="00DA7691">
              <w:rPr>
                <w:rFonts w:eastAsia="Times New Roman"/>
                <w:b/>
                <w:color w:val="373A3C"/>
                <w:sz w:val="24"/>
                <w:szCs w:val="24"/>
                <w:lang w:val="en" w:eastAsia="en-GB"/>
              </w:rPr>
              <w:t> </w:t>
            </w:r>
            <w:r>
              <w:rPr>
                <w:rFonts w:eastAsia="Times New Roman"/>
                <w:b/>
                <w:color w:val="373A3C"/>
                <w:sz w:val="24"/>
                <w:szCs w:val="24"/>
                <w:lang w:val="en" w:eastAsia="en-GB"/>
              </w:rPr>
              <w:t>to</w:t>
            </w:r>
            <w:r w:rsidR="00DA7691">
              <w:rPr>
                <w:rFonts w:eastAsia="Times New Roman"/>
                <w:b/>
                <w:color w:val="373A3C"/>
                <w:sz w:val="24"/>
                <w:szCs w:val="24"/>
                <w:lang w:val="en" w:eastAsia="en-GB"/>
              </w:rPr>
              <w:t> </w:t>
            </w:r>
            <w:r>
              <w:rPr>
                <w:rFonts w:eastAsia="Times New Roman"/>
                <w:b/>
                <w:color w:val="373A3C"/>
                <w:sz w:val="24"/>
                <w:szCs w:val="24"/>
                <w:lang w:val="en" w:eastAsia="en-GB"/>
              </w:rPr>
              <w:t>get</w:t>
            </w:r>
            <w:r w:rsidR="00DA7691">
              <w:rPr>
                <w:rFonts w:eastAsia="Times New Roman"/>
                <w:b/>
                <w:color w:val="373A3C"/>
                <w:sz w:val="24"/>
                <w:szCs w:val="24"/>
                <w:lang w:val="en" w:eastAsia="en-GB"/>
              </w:rPr>
              <w:t> </w:t>
            </w:r>
            <w:r>
              <w:rPr>
                <w:rFonts w:eastAsia="Times New Roman"/>
                <w:b/>
                <w:color w:val="373A3C"/>
                <w:sz w:val="24"/>
                <w:szCs w:val="24"/>
                <w:lang w:val="en" w:eastAsia="en-GB"/>
              </w:rPr>
              <w:t>the</w:t>
            </w:r>
            <w:r w:rsidR="00DA7691">
              <w:rPr>
                <w:rFonts w:eastAsia="Times New Roman"/>
                <w:b/>
                <w:color w:val="373A3C"/>
                <w:sz w:val="24"/>
                <w:szCs w:val="24"/>
                <w:lang w:val="en" w:eastAsia="en-GB"/>
              </w:rPr>
              <w:t> </w:t>
            </w:r>
            <w:r>
              <w:rPr>
                <w:rFonts w:eastAsia="Times New Roman"/>
                <w:b/>
                <w:color w:val="373A3C"/>
                <w:sz w:val="24"/>
                <w:szCs w:val="24"/>
                <w:lang w:val="en" w:eastAsia="en-GB"/>
              </w:rPr>
              <w:t>job done</w:t>
            </w:r>
            <w:r w:rsidR="001A2141">
              <w:rPr>
                <w:rFonts w:eastAsia="Times New Roman"/>
                <w:b/>
                <w:color w:val="373A3C"/>
                <w:sz w:val="24"/>
                <w:szCs w:val="24"/>
                <w:lang w:val="en" w:eastAsia="en-GB"/>
              </w:rPr>
              <w:t>.</w:t>
            </w:r>
          </w:p>
          <w:p w14:paraId="4DDD28E5" w14:textId="28110ADF" w:rsidR="003A6C60" w:rsidRPr="00DA7691" w:rsidRDefault="001E3321" w:rsidP="00650AE4">
            <w:pPr>
              <w:pStyle w:val="ListParagraph"/>
              <w:numPr>
                <w:ilvl w:val="0"/>
                <w:numId w:val="13"/>
              </w:numPr>
              <w:spacing w:after="100" w:afterAutospacing="1"/>
              <w:ind w:leftChars="0" w:right="225"/>
              <w:jc w:val="both"/>
              <w:rPr>
                <w:rFonts w:eastAsia="Times New Roman"/>
                <w:b/>
                <w:color w:val="373A3C"/>
                <w:sz w:val="24"/>
                <w:szCs w:val="24"/>
                <w:lang w:val="en" w:eastAsia="en-GB"/>
              </w:rPr>
            </w:pPr>
            <w:r w:rsidRPr="00DA7691">
              <w:rPr>
                <w:rFonts w:eastAsia="Times New Roman"/>
                <w:b/>
                <w:color w:val="373A3C"/>
                <w:sz w:val="24"/>
                <w:szCs w:val="24"/>
                <w:lang w:val="en" w:eastAsia="en-GB"/>
              </w:rPr>
              <w:t>Teamwork</w:t>
            </w:r>
            <w:r w:rsidR="001A2141" w:rsidRPr="00DA7691">
              <w:rPr>
                <w:rFonts w:eastAsia="Times New Roman"/>
                <w:b/>
                <w:color w:val="373A3C"/>
                <w:sz w:val="24"/>
                <w:szCs w:val="24"/>
                <w:lang w:val="en" w:eastAsia="en-GB"/>
              </w:rPr>
              <w:t>.</w:t>
            </w:r>
          </w:p>
          <w:p w14:paraId="2E7C972C" w14:textId="1E5D7592" w:rsidR="00773310" w:rsidRDefault="00773310" w:rsidP="003A6C60">
            <w:pPr>
              <w:spacing w:after="100" w:afterAutospacing="1"/>
              <w:ind w:right="225"/>
              <w:rPr>
                <w:rFonts w:eastAsia="Times New Roman"/>
                <w:b/>
                <w:color w:val="373A3C"/>
                <w:sz w:val="24"/>
                <w:szCs w:val="24"/>
                <w:lang w:val="en" w:eastAsia="en-GB"/>
              </w:rPr>
            </w:pPr>
          </w:p>
          <w:p w14:paraId="02741598" w14:textId="77777777" w:rsidR="00773310" w:rsidRDefault="00773310" w:rsidP="003A6C60">
            <w:pPr>
              <w:spacing w:after="100" w:afterAutospacing="1"/>
              <w:ind w:right="225"/>
              <w:rPr>
                <w:rFonts w:eastAsia="Times New Roman"/>
                <w:b/>
                <w:color w:val="373A3C"/>
                <w:sz w:val="24"/>
                <w:szCs w:val="24"/>
                <w:lang w:val="en" w:eastAsia="en-GB"/>
              </w:rPr>
            </w:pPr>
          </w:p>
          <w:p w14:paraId="0EA37181" w14:textId="20C8AE8D" w:rsidR="003A6C60" w:rsidRPr="003A6C60" w:rsidRDefault="003A6C60" w:rsidP="003A6C60">
            <w:pPr>
              <w:spacing w:after="100" w:afterAutospacing="1"/>
              <w:ind w:right="225"/>
              <w:rPr>
                <w:rFonts w:eastAsia="Times New Roman"/>
                <w:b/>
                <w:color w:val="373A3C"/>
                <w:sz w:val="24"/>
                <w:szCs w:val="24"/>
                <w:lang w:val="en" w:eastAsia="en-GB"/>
              </w:rPr>
            </w:pPr>
          </w:p>
        </w:tc>
        <w:tc>
          <w:tcPr>
            <w:tcW w:w="4856" w:type="dxa"/>
          </w:tcPr>
          <w:p w14:paraId="7E65252E" w14:textId="77777777" w:rsidR="00067180" w:rsidRDefault="00067180" w:rsidP="00F805BF">
            <w:pPr>
              <w:spacing w:after="100" w:afterAutospacing="1"/>
              <w:ind w:right="225"/>
              <w:rPr>
                <w:rFonts w:ascii="Arial" w:eastAsia="Times New Roman" w:hAnsi="Arial" w:cs="Arial"/>
                <w:b/>
                <w:color w:val="373A3C"/>
                <w:sz w:val="24"/>
                <w:szCs w:val="24"/>
                <w:lang w:val="en" w:eastAsia="en-GB"/>
              </w:rPr>
            </w:pPr>
            <w:r>
              <w:rPr>
                <w:rFonts w:ascii="Arial" w:eastAsia="Times New Roman" w:hAnsi="Arial" w:cs="Arial"/>
                <w:b/>
                <w:color w:val="373A3C"/>
                <w:sz w:val="24"/>
                <w:szCs w:val="24"/>
                <w:lang w:val="en" w:eastAsia="en-GB"/>
              </w:rPr>
              <w:t>W</w:t>
            </w:r>
            <w:r w:rsidRPr="00F805BF">
              <w:rPr>
                <w:rFonts w:ascii="Arial" w:eastAsia="Times New Roman" w:hAnsi="Arial" w:cs="Arial"/>
                <w:b/>
                <w:color w:val="373A3C"/>
                <w:sz w:val="24"/>
                <w:szCs w:val="24"/>
                <w:lang w:val="en" w:eastAsia="en-GB"/>
              </w:rPr>
              <w:t>eaknesses</w:t>
            </w:r>
          </w:p>
          <w:p w14:paraId="29746BE4" w14:textId="1A474918" w:rsidR="001E3321" w:rsidRDefault="003E27B0" w:rsidP="00502E01">
            <w:pPr>
              <w:pStyle w:val="ListParagraph"/>
              <w:numPr>
                <w:ilvl w:val="0"/>
                <w:numId w:val="14"/>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No</w:t>
            </w:r>
            <w:r w:rsidR="00DA7691">
              <w:rPr>
                <w:rFonts w:eastAsia="Times New Roman"/>
                <w:b/>
                <w:color w:val="373A3C"/>
                <w:sz w:val="24"/>
                <w:szCs w:val="24"/>
                <w:lang w:val="en" w:eastAsia="en-GB"/>
              </w:rPr>
              <w:t> </w:t>
            </w:r>
            <w:r>
              <w:rPr>
                <w:rFonts w:eastAsia="Times New Roman"/>
                <w:b/>
                <w:color w:val="373A3C"/>
                <w:sz w:val="24"/>
                <w:szCs w:val="24"/>
                <w:lang w:val="en" w:eastAsia="en-GB"/>
              </w:rPr>
              <w:t>access</w:t>
            </w:r>
            <w:r w:rsidR="00DA7691">
              <w:rPr>
                <w:rFonts w:eastAsia="Times New Roman"/>
                <w:b/>
                <w:color w:val="373A3C"/>
                <w:sz w:val="24"/>
                <w:szCs w:val="24"/>
                <w:lang w:val="en" w:eastAsia="en-GB"/>
              </w:rPr>
              <w:t> </w:t>
            </w:r>
            <w:r>
              <w:rPr>
                <w:rFonts w:eastAsia="Times New Roman"/>
                <w:b/>
                <w:color w:val="373A3C"/>
                <w:sz w:val="24"/>
                <w:szCs w:val="24"/>
                <w:lang w:val="en" w:eastAsia="en-GB"/>
              </w:rPr>
              <w:t>to</w:t>
            </w:r>
            <w:r w:rsidR="00DA7691">
              <w:rPr>
                <w:rFonts w:eastAsia="Times New Roman"/>
                <w:b/>
                <w:color w:val="373A3C"/>
                <w:sz w:val="24"/>
                <w:szCs w:val="24"/>
                <w:lang w:val="en" w:eastAsia="en-GB"/>
              </w:rPr>
              <w:t> </w:t>
            </w:r>
            <w:r>
              <w:rPr>
                <w:rFonts w:eastAsia="Times New Roman"/>
                <w:b/>
                <w:color w:val="373A3C"/>
                <w:sz w:val="24"/>
                <w:szCs w:val="24"/>
                <w:lang w:val="en" w:eastAsia="en-GB"/>
              </w:rPr>
              <w:t>stakeholders system</w:t>
            </w:r>
            <w:r w:rsidR="001A2141">
              <w:rPr>
                <w:rFonts w:eastAsia="Times New Roman"/>
                <w:b/>
                <w:color w:val="373A3C"/>
                <w:sz w:val="24"/>
                <w:szCs w:val="24"/>
                <w:lang w:val="en" w:eastAsia="en-GB"/>
              </w:rPr>
              <w:t>.</w:t>
            </w:r>
          </w:p>
          <w:p w14:paraId="7F1F2349" w14:textId="0ED069EA" w:rsidR="003E27B0" w:rsidRDefault="003E27B0" w:rsidP="00502E01">
            <w:pPr>
              <w:pStyle w:val="ListParagraph"/>
              <w:numPr>
                <w:ilvl w:val="0"/>
                <w:numId w:val="14"/>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Communications</w:t>
            </w:r>
            <w:r w:rsidR="00DA7691">
              <w:rPr>
                <w:rFonts w:eastAsia="Times New Roman"/>
                <w:b/>
                <w:color w:val="373A3C"/>
                <w:sz w:val="24"/>
                <w:szCs w:val="24"/>
                <w:lang w:val="en" w:eastAsia="en-GB"/>
              </w:rPr>
              <w:t> </w:t>
            </w:r>
            <w:r>
              <w:rPr>
                <w:rFonts w:eastAsia="Times New Roman"/>
                <w:b/>
                <w:color w:val="373A3C"/>
                <w:sz w:val="24"/>
                <w:szCs w:val="24"/>
                <w:lang w:val="en" w:eastAsia="en-GB"/>
              </w:rPr>
              <w:t>between stakeholders not strong</w:t>
            </w:r>
            <w:r w:rsidR="001A2141">
              <w:rPr>
                <w:rFonts w:eastAsia="Times New Roman"/>
                <w:b/>
                <w:color w:val="373A3C"/>
                <w:sz w:val="24"/>
                <w:szCs w:val="24"/>
                <w:lang w:val="en" w:eastAsia="en-GB"/>
              </w:rPr>
              <w:t>.</w:t>
            </w:r>
          </w:p>
          <w:p w14:paraId="19B8EABC" w14:textId="3367371E" w:rsidR="003E27B0" w:rsidRDefault="003E27B0" w:rsidP="00502E01">
            <w:pPr>
              <w:pStyle w:val="ListParagraph"/>
              <w:numPr>
                <w:ilvl w:val="0"/>
                <w:numId w:val="14"/>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Staff sickness</w:t>
            </w:r>
            <w:r w:rsidR="001A2141">
              <w:rPr>
                <w:rFonts w:eastAsia="Times New Roman"/>
                <w:b/>
                <w:color w:val="373A3C"/>
                <w:sz w:val="24"/>
                <w:szCs w:val="24"/>
                <w:lang w:val="en" w:eastAsia="en-GB"/>
              </w:rPr>
              <w:t>.</w:t>
            </w:r>
          </w:p>
          <w:p w14:paraId="79CB7EEF" w14:textId="028ABDAD" w:rsidR="003E27B0" w:rsidRDefault="003E27B0" w:rsidP="00502E01">
            <w:pPr>
              <w:pStyle w:val="ListParagraph"/>
              <w:numPr>
                <w:ilvl w:val="0"/>
                <w:numId w:val="14"/>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System not updated to complete task</w:t>
            </w:r>
            <w:r w:rsidR="001A2141">
              <w:rPr>
                <w:rFonts w:eastAsia="Times New Roman"/>
                <w:b/>
                <w:color w:val="373A3C"/>
                <w:sz w:val="24"/>
                <w:szCs w:val="24"/>
                <w:lang w:val="en" w:eastAsia="en-GB"/>
              </w:rPr>
              <w:t>.</w:t>
            </w:r>
          </w:p>
          <w:p w14:paraId="5F22D95B" w14:textId="1A5CF5DB" w:rsidR="003E27B0" w:rsidRDefault="009767E6" w:rsidP="00502E01">
            <w:pPr>
              <w:pStyle w:val="ListParagraph"/>
              <w:numPr>
                <w:ilvl w:val="0"/>
                <w:numId w:val="14"/>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System can be slow</w:t>
            </w:r>
            <w:r w:rsidR="001A2141">
              <w:rPr>
                <w:rFonts w:eastAsia="Times New Roman"/>
                <w:b/>
                <w:color w:val="373A3C"/>
                <w:sz w:val="24"/>
                <w:szCs w:val="24"/>
                <w:lang w:val="en" w:eastAsia="en-GB"/>
              </w:rPr>
              <w:t>.</w:t>
            </w:r>
          </w:p>
          <w:p w14:paraId="2F461185" w14:textId="02690785" w:rsidR="009767E6" w:rsidRPr="001E3321" w:rsidRDefault="009767E6" w:rsidP="00DA7691">
            <w:pPr>
              <w:pStyle w:val="ListParagraph"/>
              <w:numPr>
                <w:ilvl w:val="0"/>
                <w:numId w:val="14"/>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Not</w:t>
            </w:r>
            <w:r w:rsidR="00DA7691">
              <w:rPr>
                <w:rFonts w:eastAsia="Times New Roman"/>
                <w:b/>
                <w:color w:val="373A3C"/>
                <w:sz w:val="24"/>
                <w:szCs w:val="24"/>
                <w:lang w:val="en" w:eastAsia="en-GB"/>
              </w:rPr>
              <w:t> </w:t>
            </w:r>
            <w:r>
              <w:rPr>
                <w:rFonts w:eastAsia="Times New Roman"/>
                <w:b/>
                <w:color w:val="373A3C"/>
                <w:sz w:val="24"/>
                <w:szCs w:val="24"/>
                <w:lang w:val="en" w:eastAsia="en-GB"/>
              </w:rPr>
              <w:t>all</w:t>
            </w:r>
            <w:r w:rsidR="00DA7691">
              <w:rPr>
                <w:rFonts w:eastAsia="Times New Roman"/>
                <w:b/>
                <w:color w:val="373A3C"/>
                <w:sz w:val="24"/>
                <w:szCs w:val="24"/>
                <w:lang w:val="en" w:eastAsia="en-GB"/>
              </w:rPr>
              <w:t> </w:t>
            </w:r>
            <w:r>
              <w:rPr>
                <w:rFonts w:eastAsia="Times New Roman"/>
                <w:b/>
                <w:color w:val="373A3C"/>
                <w:sz w:val="24"/>
                <w:szCs w:val="24"/>
                <w:lang w:val="en" w:eastAsia="en-GB"/>
              </w:rPr>
              <w:t>like</w:t>
            </w:r>
            <w:r w:rsidR="00DA7691">
              <w:rPr>
                <w:rFonts w:eastAsia="Times New Roman"/>
                <w:b/>
                <w:color w:val="373A3C"/>
                <w:sz w:val="24"/>
                <w:szCs w:val="24"/>
                <w:lang w:val="en" w:eastAsia="en-GB"/>
              </w:rPr>
              <w:t> </w:t>
            </w:r>
            <w:r>
              <w:rPr>
                <w:rFonts w:eastAsia="Times New Roman"/>
                <w:b/>
                <w:color w:val="373A3C"/>
                <w:sz w:val="24"/>
                <w:szCs w:val="24"/>
                <w:lang w:val="en" w:eastAsia="en-GB"/>
              </w:rPr>
              <w:t>using</w:t>
            </w:r>
            <w:r w:rsidR="00DA7691">
              <w:rPr>
                <w:rFonts w:eastAsia="Times New Roman"/>
                <w:b/>
                <w:color w:val="373A3C"/>
                <w:sz w:val="24"/>
                <w:szCs w:val="24"/>
                <w:lang w:val="en" w:eastAsia="en-GB"/>
              </w:rPr>
              <w:t> </w:t>
            </w:r>
            <w:r>
              <w:rPr>
                <w:rFonts w:eastAsia="Times New Roman"/>
                <w:b/>
                <w:color w:val="373A3C"/>
                <w:sz w:val="24"/>
                <w:szCs w:val="24"/>
                <w:lang w:val="en" w:eastAsia="en-GB"/>
              </w:rPr>
              <w:t>teams</w:t>
            </w:r>
            <w:r w:rsidR="00DA7691">
              <w:rPr>
                <w:rFonts w:eastAsia="Times New Roman"/>
                <w:b/>
                <w:color w:val="373A3C"/>
                <w:sz w:val="24"/>
                <w:szCs w:val="24"/>
                <w:lang w:val="en" w:eastAsia="en-GB"/>
              </w:rPr>
              <w:t> </w:t>
            </w:r>
            <w:r>
              <w:rPr>
                <w:rFonts w:eastAsia="Times New Roman"/>
                <w:b/>
                <w:color w:val="373A3C"/>
                <w:sz w:val="24"/>
                <w:szCs w:val="24"/>
                <w:lang w:val="en" w:eastAsia="en-GB"/>
              </w:rPr>
              <w:t>to communicate</w:t>
            </w:r>
            <w:r w:rsidR="001A2141">
              <w:rPr>
                <w:rFonts w:eastAsia="Times New Roman"/>
                <w:b/>
                <w:color w:val="373A3C"/>
                <w:sz w:val="24"/>
                <w:szCs w:val="24"/>
                <w:lang w:val="en" w:eastAsia="en-GB"/>
              </w:rPr>
              <w:t>.</w:t>
            </w:r>
            <w:r>
              <w:rPr>
                <w:rFonts w:eastAsia="Times New Roman"/>
                <w:b/>
                <w:color w:val="373A3C"/>
                <w:sz w:val="24"/>
                <w:szCs w:val="24"/>
                <w:lang w:val="en" w:eastAsia="en-GB"/>
              </w:rPr>
              <w:t xml:space="preserve"> </w:t>
            </w:r>
          </w:p>
        </w:tc>
      </w:tr>
      <w:tr w:rsidR="00067180" w14:paraId="4176E49A" w14:textId="77777777" w:rsidTr="005B7119">
        <w:tc>
          <w:tcPr>
            <w:tcW w:w="4160" w:type="dxa"/>
          </w:tcPr>
          <w:p w14:paraId="322BA804" w14:textId="582C6FE1" w:rsidR="00067180" w:rsidRDefault="00067180" w:rsidP="00F805BF">
            <w:pPr>
              <w:spacing w:after="100" w:afterAutospacing="1"/>
              <w:ind w:right="225"/>
              <w:rPr>
                <w:rFonts w:ascii="Arial" w:eastAsia="Times New Roman" w:hAnsi="Arial" w:cs="Arial"/>
                <w:b/>
                <w:color w:val="373A3C"/>
                <w:sz w:val="24"/>
                <w:szCs w:val="24"/>
                <w:lang w:val="en" w:eastAsia="en-GB"/>
              </w:rPr>
            </w:pPr>
            <w:r>
              <w:rPr>
                <w:rFonts w:ascii="Arial" w:eastAsia="Times New Roman" w:hAnsi="Arial" w:cs="Arial"/>
                <w:b/>
                <w:color w:val="373A3C"/>
                <w:sz w:val="24"/>
                <w:szCs w:val="24"/>
                <w:lang w:val="en" w:eastAsia="en-GB"/>
              </w:rPr>
              <w:lastRenderedPageBreak/>
              <w:t>O</w:t>
            </w:r>
            <w:r w:rsidRPr="00F805BF">
              <w:rPr>
                <w:rFonts w:ascii="Arial" w:eastAsia="Times New Roman" w:hAnsi="Arial" w:cs="Arial"/>
                <w:b/>
                <w:color w:val="373A3C"/>
                <w:sz w:val="24"/>
                <w:szCs w:val="24"/>
                <w:lang w:val="en" w:eastAsia="en-GB"/>
              </w:rPr>
              <w:t>pportunities</w:t>
            </w:r>
          </w:p>
          <w:p w14:paraId="6A79ECA0" w14:textId="6429FFC6" w:rsidR="009767E6" w:rsidRDefault="009767E6" w:rsidP="00502E01">
            <w:pPr>
              <w:pStyle w:val="ListParagraph"/>
              <w:numPr>
                <w:ilvl w:val="0"/>
                <w:numId w:val="15"/>
              </w:numPr>
              <w:spacing w:after="100" w:afterAutospacing="1"/>
              <w:ind w:leftChars="0" w:right="225"/>
              <w:jc w:val="both"/>
              <w:rPr>
                <w:rFonts w:eastAsia="Times New Roman"/>
                <w:b/>
                <w:color w:val="373A3C"/>
                <w:sz w:val="24"/>
                <w:szCs w:val="24"/>
                <w:lang w:val="en" w:eastAsia="en-GB"/>
              </w:rPr>
            </w:pPr>
            <w:r w:rsidRPr="009767E6">
              <w:rPr>
                <w:rFonts w:eastAsia="Times New Roman"/>
                <w:b/>
                <w:color w:val="373A3C"/>
                <w:sz w:val="24"/>
                <w:szCs w:val="24"/>
                <w:lang w:val="en" w:eastAsia="en-GB"/>
              </w:rPr>
              <w:t>Junior</w:t>
            </w:r>
            <w:r w:rsidR="00DA7691">
              <w:rPr>
                <w:rFonts w:eastAsia="Times New Roman"/>
                <w:b/>
                <w:color w:val="373A3C"/>
                <w:sz w:val="24"/>
                <w:szCs w:val="24"/>
                <w:lang w:val="en" w:eastAsia="en-GB"/>
              </w:rPr>
              <w:t> </w:t>
            </w:r>
            <w:r w:rsidRPr="009767E6">
              <w:rPr>
                <w:rFonts w:eastAsia="Times New Roman"/>
                <w:b/>
                <w:color w:val="373A3C"/>
                <w:sz w:val="24"/>
                <w:szCs w:val="24"/>
                <w:lang w:val="en" w:eastAsia="en-GB"/>
              </w:rPr>
              <w:t>doctors</w:t>
            </w:r>
            <w:r w:rsidR="00DA7691">
              <w:rPr>
                <w:rFonts w:eastAsia="Times New Roman"/>
                <w:b/>
                <w:color w:val="373A3C"/>
                <w:sz w:val="24"/>
                <w:szCs w:val="24"/>
                <w:lang w:val="en" w:eastAsia="en-GB"/>
              </w:rPr>
              <w:t> </w:t>
            </w:r>
            <w:r w:rsidRPr="009767E6">
              <w:rPr>
                <w:rFonts w:eastAsia="Times New Roman"/>
                <w:b/>
                <w:color w:val="373A3C"/>
                <w:sz w:val="24"/>
                <w:szCs w:val="24"/>
                <w:lang w:val="en" w:eastAsia="en-GB"/>
              </w:rPr>
              <w:t>able</w:t>
            </w:r>
            <w:r w:rsidR="00DA7691">
              <w:rPr>
                <w:rFonts w:eastAsia="Times New Roman"/>
                <w:b/>
                <w:color w:val="373A3C"/>
                <w:sz w:val="24"/>
                <w:szCs w:val="24"/>
                <w:lang w:val="en" w:eastAsia="en-GB"/>
              </w:rPr>
              <w:t> </w:t>
            </w:r>
            <w:r w:rsidRPr="009767E6">
              <w:rPr>
                <w:rFonts w:eastAsia="Times New Roman"/>
                <w:b/>
                <w:color w:val="373A3C"/>
                <w:sz w:val="24"/>
                <w:szCs w:val="24"/>
                <w:lang w:val="en" w:eastAsia="en-GB"/>
              </w:rPr>
              <w:t>to work</w:t>
            </w:r>
            <w:r w:rsidR="00DA7691">
              <w:rPr>
                <w:rFonts w:eastAsia="Times New Roman"/>
                <w:b/>
                <w:color w:val="373A3C"/>
                <w:sz w:val="24"/>
                <w:szCs w:val="24"/>
                <w:lang w:val="en" w:eastAsia="en-GB"/>
              </w:rPr>
              <w:t> </w:t>
            </w:r>
            <w:r w:rsidRPr="009767E6">
              <w:rPr>
                <w:rFonts w:eastAsia="Times New Roman"/>
                <w:b/>
                <w:color w:val="373A3C"/>
                <w:sz w:val="24"/>
                <w:szCs w:val="24"/>
                <w:lang w:val="en" w:eastAsia="en-GB"/>
              </w:rPr>
              <w:t>across</w:t>
            </w:r>
            <w:r w:rsidR="00DA7691">
              <w:rPr>
                <w:rFonts w:eastAsia="Times New Roman"/>
                <w:b/>
                <w:color w:val="373A3C"/>
                <w:sz w:val="24"/>
                <w:szCs w:val="24"/>
                <w:lang w:val="en" w:eastAsia="en-GB"/>
              </w:rPr>
              <w:t> </w:t>
            </w:r>
            <w:r w:rsidRPr="009767E6">
              <w:rPr>
                <w:rFonts w:eastAsia="Times New Roman"/>
                <w:b/>
                <w:color w:val="373A3C"/>
                <w:sz w:val="24"/>
                <w:szCs w:val="24"/>
                <w:lang w:val="en" w:eastAsia="en-GB"/>
              </w:rPr>
              <w:t>a</w:t>
            </w:r>
            <w:r w:rsidR="00DA7691">
              <w:rPr>
                <w:rFonts w:eastAsia="Times New Roman"/>
                <w:b/>
                <w:color w:val="373A3C"/>
                <w:sz w:val="24"/>
                <w:szCs w:val="24"/>
                <w:lang w:val="en" w:eastAsia="en-GB"/>
              </w:rPr>
              <w:t> </w:t>
            </w:r>
            <w:r w:rsidRPr="009767E6">
              <w:rPr>
                <w:rFonts w:eastAsia="Times New Roman"/>
                <w:b/>
                <w:color w:val="373A3C"/>
                <w:sz w:val="24"/>
                <w:szCs w:val="24"/>
                <w:lang w:val="en" w:eastAsia="en-GB"/>
              </w:rPr>
              <w:t>wider geographical area in their substantive post</w:t>
            </w:r>
            <w:r w:rsidR="001A2141">
              <w:rPr>
                <w:rFonts w:eastAsia="Times New Roman"/>
                <w:b/>
                <w:color w:val="373A3C"/>
                <w:sz w:val="24"/>
                <w:szCs w:val="24"/>
                <w:lang w:val="en" w:eastAsia="en-GB"/>
              </w:rPr>
              <w:t>.</w:t>
            </w:r>
          </w:p>
          <w:p w14:paraId="57C064D5" w14:textId="19360786" w:rsidR="009767E6" w:rsidRDefault="009767E6" w:rsidP="00502E01">
            <w:pPr>
              <w:pStyle w:val="ListParagraph"/>
              <w:numPr>
                <w:ilvl w:val="0"/>
                <w:numId w:val="15"/>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Locum</w:t>
            </w:r>
            <w:r w:rsidR="00502E01">
              <w:rPr>
                <w:rFonts w:eastAsia="Times New Roman"/>
                <w:b/>
                <w:color w:val="373A3C"/>
                <w:sz w:val="24"/>
                <w:szCs w:val="24"/>
                <w:lang w:val="en" w:eastAsia="en-GB"/>
              </w:rPr>
              <w:t> </w:t>
            </w:r>
            <w:r>
              <w:rPr>
                <w:rFonts w:eastAsia="Times New Roman"/>
                <w:b/>
                <w:color w:val="373A3C"/>
                <w:sz w:val="24"/>
                <w:szCs w:val="24"/>
                <w:lang w:val="en" w:eastAsia="en-GB"/>
              </w:rPr>
              <w:t>shifts</w:t>
            </w:r>
            <w:r w:rsidR="00502E01">
              <w:rPr>
                <w:rFonts w:eastAsia="Times New Roman"/>
                <w:b/>
                <w:color w:val="373A3C"/>
                <w:sz w:val="24"/>
                <w:szCs w:val="24"/>
                <w:lang w:val="en" w:eastAsia="en-GB"/>
              </w:rPr>
              <w:t> </w:t>
            </w:r>
            <w:r>
              <w:rPr>
                <w:rFonts w:eastAsia="Times New Roman"/>
                <w:b/>
                <w:color w:val="373A3C"/>
                <w:sz w:val="24"/>
                <w:szCs w:val="24"/>
                <w:lang w:val="en" w:eastAsia="en-GB"/>
              </w:rPr>
              <w:t>for</w:t>
            </w:r>
            <w:r w:rsidR="00502E01">
              <w:rPr>
                <w:rFonts w:eastAsia="Times New Roman"/>
                <w:b/>
                <w:color w:val="373A3C"/>
                <w:sz w:val="24"/>
                <w:szCs w:val="24"/>
                <w:lang w:val="en" w:eastAsia="en-GB"/>
              </w:rPr>
              <w:t> </w:t>
            </w:r>
            <w:r w:rsidR="000D046B">
              <w:rPr>
                <w:rFonts w:eastAsia="Times New Roman"/>
                <w:b/>
                <w:color w:val="373A3C"/>
                <w:sz w:val="24"/>
                <w:szCs w:val="24"/>
                <w:lang w:val="en" w:eastAsia="en-GB"/>
              </w:rPr>
              <w:t>junior</w:t>
            </w:r>
            <w:r>
              <w:rPr>
                <w:rFonts w:eastAsia="Times New Roman"/>
                <w:b/>
                <w:color w:val="373A3C"/>
                <w:sz w:val="24"/>
                <w:szCs w:val="24"/>
                <w:lang w:val="en" w:eastAsia="en-GB"/>
              </w:rPr>
              <w:t xml:space="preserve"> doctors</w:t>
            </w:r>
            <w:r w:rsidR="00DA7691">
              <w:rPr>
                <w:rFonts w:eastAsia="Times New Roman"/>
                <w:b/>
                <w:color w:val="373A3C"/>
                <w:sz w:val="24"/>
                <w:szCs w:val="24"/>
                <w:lang w:val="en" w:eastAsia="en-GB"/>
              </w:rPr>
              <w:t> </w:t>
            </w:r>
            <w:r>
              <w:rPr>
                <w:rFonts w:eastAsia="Times New Roman"/>
                <w:b/>
                <w:color w:val="373A3C"/>
                <w:sz w:val="24"/>
                <w:szCs w:val="24"/>
                <w:lang w:val="en" w:eastAsia="en-GB"/>
              </w:rPr>
              <w:t>can</w:t>
            </w:r>
            <w:r w:rsidR="00DA7691">
              <w:rPr>
                <w:rFonts w:eastAsia="Times New Roman"/>
                <w:b/>
                <w:color w:val="373A3C"/>
                <w:sz w:val="24"/>
                <w:szCs w:val="24"/>
                <w:lang w:val="en" w:eastAsia="en-GB"/>
              </w:rPr>
              <w:t> </w:t>
            </w:r>
            <w:r>
              <w:rPr>
                <w:rFonts w:eastAsia="Times New Roman"/>
                <w:b/>
                <w:color w:val="373A3C"/>
                <w:sz w:val="24"/>
                <w:szCs w:val="24"/>
                <w:lang w:val="en" w:eastAsia="en-GB"/>
              </w:rPr>
              <w:t>also</w:t>
            </w:r>
            <w:r w:rsidR="00DA7691">
              <w:rPr>
                <w:rFonts w:eastAsia="Times New Roman"/>
                <w:b/>
                <w:color w:val="373A3C"/>
                <w:sz w:val="24"/>
                <w:szCs w:val="24"/>
                <w:lang w:val="en" w:eastAsia="en-GB"/>
              </w:rPr>
              <w:t> </w:t>
            </w:r>
            <w:r>
              <w:rPr>
                <w:rFonts w:eastAsia="Times New Roman"/>
                <w:b/>
                <w:color w:val="373A3C"/>
                <w:sz w:val="24"/>
                <w:szCs w:val="24"/>
                <w:lang w:val="en" w:eastAsia="en-GB"/>
              </w:rPr>
              <w:t>be across</w:t>
            </w:r>
            <w:r w:rsidR="00DA7691">
              <w:rPr>
                <w:rFonts w:eastAsia="Times New Roman"/>
                <w:b/>
                <w:color w:val="373A3C"/>
                <w:sz w:val="24"/>
                <w:szCs w:val="24"/>
                <w:lang w:val="en" w:eastAsia="en-GB"/>
              </w:rPr>
              <w:t> </w:t>
            </w:r>
            <w:r>
              <w:rPr>
                <w:rFonts w:eastAsia="Times New Roman"/>
                <w:b/>
                <w:color w:val="373A3C"/>
                <w:sz w:val="24"/>
                <w:szCs w:val="24"/>
                <w:lang w:val="en" w:eastAsia="en-GB"/>
              </w:rPr>
              <w:t>a</w:t>
            </w:r>
            <w:r w:rsidR="00DA7691">
              <w:rPr>
                <w:rFonts w:eastAsia="Times New Roman"/>
                <w:b/>
                <w:color w:val="373A3C"/>
                <w:sz w:val="24"/>
                <w:szCs w:val="24"/>
                <w:lang w:val="en" w:eastAsia="en-GB"/>
              </w:rPr>
              <w:t> </w:t>
            </w:r>
            <w:r>
              <w:rPr>
                <w:rFonts w:eastAsia="Times New Roman"/>
                <w:b/>
                <w:color w:val="373A3C"/>
                <w:sz w:val="24"/>
                <w:szCs w:val="24"/>
                <w:lang w:val="en" w:eastAsia="en-GB"/>
              </w:rPr>
              <w:t>wider geographical area</w:t>
            </w:r>
            <w:r w:rsidR="001A2141">
              <w:rPr>
                <w:rFonts w:eastAsia="Times New Roman"/>
                <w:b/>
                <w:color w:val="373A3C"/>
                <w:sz w:val="24"/>
                <w:szCs w:val="24"/>
                <w:lang w:val="en" w:eastAsia="en-GB"/>
              </w:rPr>
              <w:t>.</w:t>
            </w:r>
          </w:p>
          <w:p w14:paraId="694A8012" w14:textId="0095D2BF" w:rsidR="009767E6" w:rsidRDefault="009767E6" w:rsidP="00502E01">
            <w:pPr>
              <w:pStyle w:val="ListParagraph"/>
              <w:numPr>
                <w:ilvl w:val="0"/>
                <w:numId w:val="15"/>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One ESR account as paid by Shared Services</w:t>
            </w:r>
            <w:r w:rsidR="001A2141">
              <w:rPr>
                <w:rFonts w:eastAsia="Times New Roman"/>
                <w:b/>
                <w:color w:val="373A3C"/>
                <w:sz w:val="24"/>
                <w:szCs w:val="24"/>
                <w:lang w:val="en" w:eastAsia="en-GB"/>
              </w:rPr>
              <w:t xml:space="preserve"> and one payroll number.</w:t>
            </w:r>
          </w:p>
          <w:p w14:paraId="371B7921" w14:textId="0D45399A" w:rsidR="001A2141" w:rsidRDefault="001A2141" w:rsidP="00502E01">
            <w:pPr>
              <w:pStyle w:val="ListParagraph"/>
              <w:numPr>
                <w:ilvl w:val="0"/>
                <w:numId w:val="15"/>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One ESR login for their personal</w:t>
            </w:r>
            <w:r w:rsidR="00502E01">
              <w:rPr>
                <w:rFonts w:eastAsia="Times New Roman"/>
                <w:b/>
                <w:color w:val="373A3C"/>
                <w:sz w:val="24"/>
                <w:szCs w:val="24"/>
                <w:lang w:val="en" w:eastAsia="en-GB"/>
              </w:rPr>
              <w:t> </w:t>
            </w:r>
            <w:r>
              <w:rPr>
                <w:rFonts w:eastAsia="Times New Roman"/>
                <w:b/>
                <w:color w:val="373A3C"/>
                <w:sz w:val="24"/>
                <w:szCs w:val="24"/>
                <w:lang w:val="en" w:eastAsia="en-GB"/>
              </w:rPr>
              <w:t>details</w:t>
            </w:r>
            <w:r w:rsidR="00502E01">
              <w:rPr>
                <w:rFonts w:eastAsia="Times New Roman"/>
                <w:b/>
                <w:color w:val="373A3C"/>
                <w:sz w:val="24"/>
                <w:szCs w:val="24"/>
                <w:lang w:val="en" w:eastAsia="en-GB"/>
              </w:rPr>
              <w:t> </w:t>
            </w:r>
            <w:r>
              <w:rPr>
                <w:rFonts w:eastAsia="Times New Roman"/>
                <w:b/>
                <w:color w:val="373A3C"/>
                <w:sz w:val="24"/>
                <w:szCs w:val="24"/>
                <w:lang w:val="en" w:eastAsia="en-GB"/>
              </w:rPr>
              <w:t>via</w:t>
            </w:r>
            <w:r w:rsidR="00502E01">
              <w:rPr>
                <w:rFonts w:eastAsia="Times New Roman"/>
                <w:b/>
                <w:color w:val="373A3C"/>
                <w:sz w:val="24"/>
                <w:szCs w:val="24"/>
                <w:lang w:val="en" w:eastAsia="en-GB"/>
              </w:rPr>
              <w:t> </w:t>
            </w:r>
            <w:r>
              <w:rPr>
                <w:rFonts w:eastAsia="Times New Roman"/>
                <w:b/>
                <w:color w:val="373A3C"/>
                <w:sz w:val="24"/>
                <w:szCs w:val="24"/>
                <w:lang w:val="en" w:eastAsia="en-GB"/>
              </w:rPr>
              <w:t>Employee Self Service.</w:t>
            </w:r>
          </w:p>
          <w:p w14:paraId="0F373699" w14:textId="7580C285" w:rsidR="00067180" w:rsidRDefault="009767E6" w:rsidP="00502E01">
            <w:pPr>
              <w:pStyle w:val="ListParagraph"/>
              <w:numPr>
                <w:ilvl w:val="0"/>
                <w:numId w:val="15"/>
              </w:numPr>
              <w:spacing w:after="100" w:afterAutospacing="1"/>
              <w:ind w:leftChars="0" w:right="225"/>
              <w:jc w:val="both"/>
              <w:rPr>
                <w:rFonts w:eastAsia="Times New Roman"/>
                <w:b/>
                <w:color w:val="373A3C"/>
                <w:sz w:val="24"/>
                <w:szCs w:val="24"/>
                <w:lang w:val="en" w:eastAsia="en-GB"/>
              </w:rPr>
            </w:pPr>
            <w:r w:rsidRPr="009767E6">
              <w:rPr>
                <w:rFonts w:eastAsia="Times New Roman"/>
                <w:b/>
                <w:color w:val="373A3C"/>
                <w:sz w:val="24"/>
                <w:szCs w:val="24"/>
                <w:lang w:val="en" w:eastAsia="en-GB"/>
              </w:rPr>
              <w:t xml:space="preserve">Due to working across all NHS Wales sites can seek job opportunities </w:t>
            </w:r>
            <w:r w:rsidR="001A2141">
              <w:rPr>
                <w:rFonts w:eastAsia="Times New Roman"/>
                <w:b/>
                <w:color w:val="373A3C"/>
                <w:sz w:val="24"/>
                <w:szCs w:val="24"/>
                <w:lang w:val="en" w:eastAsia="en-GB"/>
              </w:rPr>
              <w:t>within all of the Health Boards as an internal applicant.</w:t>
            </w:r>
          </w:p>
        </w:tc>
        <w:tc>
          <w:tcPr>
            <w:tcW w:w="4856" w:type="dxa"/>
          </w:tcPr>
          <w:p w14:paraId="2A9DC4C2" w14:textId="77777777" w:rsidR="00067180" w:rsidRDefault="00067180" w:rsidP="00F805BF">
            <w:pPr>
              <w:spacing w:after="100" w:afterAutospacing="1"/>
              <w:ind w:right="225"/>
              <w:rPr>
                <w:rFonts w:ascii="Arial" w:eastAsia="Times New Roman" w:hAnsi="Arial" w:cs="Arial"/>
                <w:b/>
                <w:color w:val="373A3C"/>
                <w:sz w:val="24"/>
                <w:szCs w:val="24"/>
                <w:lang w:val="en" w:eastAsia="en-GB"/>
              </w:rPr>
            </w:pPr>
            <w:r>
              <w:rPr>
                <w:rFonts w:ascii="Arial" w:eastAsia="Times New Roman" w:hAnsi="Arial" w:cs="Arial"/>
                <w:b/>
                <w:color w:val="373A3C"/>
                <w:sz w:val="24"/>
                <w:szCs w:val="24"/>
                <w:lang w:val="en" w:eastAsia="en-GB"/>
              </w:rPr>
              <w:t>T</w:t>
            </w:r>
            <w:r w:rsidRPr="00F805BF">
              <w:rPr>
                <w:rFonts w:ascii="Arial" w:eastAsia="Times New Roman" w:hAnsi="Arial" w:cs="Arial"/>
                <w:b/>
                <w:color w:val="373A3C"/>
                <w:sz w:val="24"/>
                <w:szCs w:val="24"/>
                <w:lang w:val="en" w:eastAsia="en-GB"/>
              </w:rPr>
              <w:t>hreats</w:t>
            </w:r>
          </w:p>
          <w:p w14:paraId="2E7C0ED1" w14:textId="7169EC03" w:rsidR="003E27B0" w:rsidRDefault="00D808AA" w:rsidP="00502E01">
            <w:pPr>
              <w:pStyle w:val="ListParagraph"/>
              <w:numPr>
                <w:ilvl w:val="0"/>
                <w:numId w:val="16"/>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Should</w:t>
            </w:r>
            <w:r w:rsidR="00DA7691">
              <w:rPr>
                <w:rFonts w:eastAsia="Times New Roman"/>
                <w:b/>
                <w:color w:val="373A3C"/>
                <w:sz w:val="24"/>
                <w:szCs w:val="24"/>
                <w:lang w:val="en" w:eastAsia="en-GB"/>
              </w:rPr>
              <w:t> </w:t>
            </w:r>
            <w:r>
              <w:rPr>
                <w:rFonts w:eastAsia="Times New Roman"/>
                <w:b/>
                <w:color w:val="373A3C"/>
                <w:sz w:val="24"/>
                <w:szCs w:val="24"/>
                <w:lang w:val="en" w:eastAsia="en-GB"/>
              </w:rPr>
              <w:t>the</w:t>
            </w:r>
            <w:r w:rsidR="00DA7691">
              <w:rPr>
                <w:rFonts w:eastAsia="Times New Roman"/>
                <w:b/>
                <w:color w:val="373A3C"/>
                <w:sz w:val="24"/>
                <w:szCs w:val="24"/>
                <w:lang w:val="en" w:eastAsia="en-GB"/>
              </w:rPr>
              <w:t> </w:t>
            </w:r>
            <w:r>
              <w:rPr>
                <w:rFonts w:eastAsia="Times New Roman"/>
                <w:b/>
                <w:color w:val="373A3C"/>
                <w:sz w:val="24"/>
                <w:szCs w:val="24"/>
                <w:lang w:val="en" w:eastAsia="en-GB"/>
              </w:rPr>
              <w:t>c</w:t>
            </w:r>
            <w:r w:rsidR="00A846AC">
              <w:rPr>
                <w:rFonts w:eastAsia="Times New Roman"/>
                <w:b/>
                <w:color w:val="373A3C"/>
                <w:sz w:val="24"/>
                <w:szCs w:val="24"/>
                <w:lang w:val="en" w:eastAsia="en-GB"/>
              </w:rPr>
              <w:t>hange</w:t>
            </w:r>
            <w:r w:rsidR="00DA7691">
              <w:rPr>
                <w:rFonts w:eastAsia="Times New Roman"/>
                <w:b/>
                <w:color w:val="373A3C"/>
                <w:sz w:val="24"/>
                <w:szCs w:val="24"/>
                <w:lang w:val="en" w:eastAsia="en-GB"/>
              </w:rPr>
              <w:t> </w:t>
            </w:r>
            <w:r>
              <w:rPr>
                <w:rFonts w:eastAsia="Times New Roman"/>
                <w:b/>
                <w:color w:val="373A3C"/>
                <w:sz w:val="24"/>
                <w:szCs w:val="24"/>
                <w:lang w:val="en" w:eastAsia="en-GB"/>
              </w:rPr>
              <w:t>get</w:t>
            </w:r>
            <w:r w:rsidR="00DA7691">
              <w:rPr>
                <w:rFonts w:eastAsia="Times New Roman"/>
                <w:b/>
                <w:color w:val="373A3C"/>
                <w:sz w:val="24"/>
                <w:szCs w:val="24"/>
                <w:lang w:val="en" w:eastAsia="en-GB"/>
              </w:rPr>
              <w:t> </w:t>
            </w:r>
            <w:r>
              <w:rPr>
                <w:rFonts w:eastAsia="Times New Roman"/>
                <w:b/>
                <w:color w:val="373A3C"/>
                <w:sz w:val="24"/>
                <w:szCs w:val="24"/>
                <w:lang w:val="en" w:eastAsia="en-GB"/>
              </w:rPr>
              <w:t>revert</w:t>
            </w:r>
            <w:r w:rsidR="00DA7691">
              <w:rPr>
                <w:rFonts w:eastAsia="Times New Roman"/>
                <w:b/>
                <w:color w:val="373A3C"/>
                <w:sz w:val="24"/>
                <w:szCs w:val="24"/>
                <w:lang w:val="en" w:eastAsia="en-GB"/>
              </w:rPr>
              <w:t>ed </w:t>
            </w:r>
            <w:r>
              <w:rPr>
                <w:rFonts w:eastAsia="Times New Roman"/>
                <w:b/>
                <w:color w:val="373A3C"/>
                <w:sz w:val="24"/>
                <w:szCs w:val="24"/>
                <w:lang w:val="en" w:eastAsia="en-GB"/>
              </w:rPr>
              <w:t>back as not successful there</w:t>
            </w:r>
            <w:r w:rsidR="00A846AC">
              <w:rPr>
                <w:rFonts w:eastAsia="Times New Roman"/>
                <w:b/>
                <w:color w:val="373A3C"/>
                <w:sz w:val="24"/>
                <w:szCs w:val="24"/>
                <w:lang w:val="en" w:eastAsia="en-GB"/>
              </w:rPr>
              <w:t xml:space="preserve"> will be a lot of background work to revert back</w:t>
            </w:r>
            <w:r w:rsidR="001A2141">
              <w:rPr>
                <w:rFonts w:eastAsia="Times New Roman"/>
                <w:b/>
                <w:color w:val="373A3C"/>
                <w:sz w:val="24"/>
                <w:szCs w:val="24"/>
                <w:lang w:val="en" w:eastAsia="en-GB"/>
              </w:rPr>
              <w:t>.</w:t>
            </w:r>
          </w:p>
          <w:p w14:paraId="1657D0B0" w14:textId="7CA2DC02" w:rsidR="00A846AC" w:rsidRDefault="00CF1C1D" w:rsidP="00502E01">
            <w:pPr>
              <w:pStyle w:val="ListParagraph"/>
              <w:numPr>
                <w:ilvl w:val="0"/>
                <w:numId w:val="16"/>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Change of database code which will mean work will have to be redone</w:t>
            </w:r>
            <w:r w:rsidR="001A2141">
              <w:rPr>
                <w:rFonts w:eastAsia="Times New Roman"/>
                <w:b/>
                <w:color w:val="373A3C"/>
                <w:sz w:val="24"/>
                <w:szCs w:val="24"/>
                <w:lang w:val="en" w:eastAsia="en-GB"/>
              </w:rPr>
              <w:t>.</w:t>
            </w:r>
          </w:p>
          <w:p w14:paraId="608B2E06" w14:textId="484B0F82" w:rsidR="00DA7691" w:rsidRDefault="00CF1C1D" w:rsidP="00502E01">
            <w:pPr>
              <w:pStyle w:val="ListParagraph"/>
              <w:numPr>
                <w:ilvl w:val="0"/>
                <w:numId w:val="16"/>
              </w:numPr>
              <w:spacing w:after="100" w:afterAutospacing="1"/>
              <w:ind w:leftChars="0" w:right="225"/>
              <w:jc w:val="both"/>
              <w:rPr>
                <w:rFonts w:eastAsia="Times New Roman"/>
                <w:b/>
                <w:color w:val="373A3C"/>
                <w:sz w:val="24"/>
                <w:szCs w:val="24"/>
                <w:lang w:val="en" w:eastAsia="en-GB"/>
              </w:rPr>
            </w:pPr>
            <w:r>
              <w:rPr>
                <w:rFonts w:eastAsia="Times New Roman"/>
                <w:b/>
                <w:color w:val="373A3C"/>
                <w:sz w:val="24"/>
                <w:szCs w:val="24"/>
                <w:lang w:val="en" w:eastAsia="en-GB"/>
              </w:rPr>
              <w:t>Stakeholder</w:t>
            </w:r>
            <w:r w:rsidR="00DA7691">
              <w:rPr>
                <w:rFonts w:eastAsia="Times New Roman"/>
                <w:b/>
                <w:color w:val="373A3C"/>
                <w:sz w:val="24"/>
                <w:szCs w:val="24"/>
                <w:lang w:val="en" w:eastAsia="en-GB"/>
              </w:rPr>
              <w:t> </w:t>
            </w:r>
            <w:r>
              <w:rPr>
                <w:rFonts w:eastAsia="Times New Roman"/>
                <w:b/>
                <w:color w:val="373A3C"/>
                <w:sz w:val="24"/>
                <w:szCs w:val="24"/>
                <w:lang w:val="en" w:eastAsia="en-GB"/>
              </w:rPr>
              <w:t>member</w:t>
            </w:r>
            <w:r w:rsidR="00DA7691">
              <w:rPr>
                <w:rFonts w:eastAsia="Times New Roman"/>
                <w:b/>
                <w:color w:val="373A3C"/>
                <w:sz w:val="24"/>
                <w:szCs w:val="24"/>
                <w:lang w:val="en" w:eastAsia="en-GB"/>
              </w:rPr>
              <w:t> </w:t>
            </w:r>
            <w:r>
              <w:rPr>
                <w:rFonts w:eastAsia="Times New Roman"/>
                <w:b/>
                <w:color w:val="373A3C"/>
                <w:sz w:val="24"/>
                <w:szCs w:val="24"/>
                <w:lang w:val="en" w:eastAsia="en-GB"/>
              </w:rPr>
              <w:t>leaves and</w:t>
            </w:r>
            <w:r w:rsidR="00502E01">
              <w:rPr>
                <w:rFonts w:eastAsia="Times New Roman"/>
                <w:b/>
                <w:color w:val="373A3C"/>
                <w:sz w:val="24"/>
                <w:szCs w:val="24"/>
                <w:lang w:val="en" w:eastAsia="en-GB"/>
              </w:rPr>
              <w:t> </w:t>
            </w:r>
            <w:r w:rsidR="00DA7691">
              <w:rPr>
                <w:rFonts w:eastAsia="Times New Roman"/>
                <w:b/>
                <w:color w:val="373A3C"/>
                <w:sz w:val="24"/>
                <w:szCs w:val="24"/>
                <w:lang w:val="en" w:eastAsia="en-GB"/>
              </w:rPr>
              <w:t>no-one </w:t>
            </w:r>
            <w:r>
              <w:rPr>
                <w:rFonts w:eastAsia="Times New Roman"/>
                <w:b/>
                <w:color w:val="373A3C"/>
                <w:sz w:val="24"/>
                <w:szCs w:val="24"/>
                <w:lang w:val="en" w:eastAsia="en-GB"/>
              </w:rPr>
              <w:t>to</w:t>
            </w:r>
            <w:r w:rsidR="00DA7691">
              <w:rPr>
                <w:rFonts w:eastAsia="Times New Roman"/>
                <w:b/>
                <w:color w:val="373A3C"/>
                <w:sz w:val="24"/>
                <w:szCs w:val="24"/>
                <w:lang w:val="en" w:eastAsia="en-GB"/>
              </w:rPr>
              <w:t> </w:t>
            </w:r>
            <w:r>
              <w:rPr>
                <w:rFonts w:eastAsia="Times New Roman"/>
                <w:b/>
                <w:color w:val="373A3C"/>
                <w:sz w:val="24"/>
                <w:szCs w:val="24"/>
                <w:lang w:val="en" w:eastAsia="en-GB"/>
              </w:rPr>
              <w:t>replace</w:t>
            </w:r>
            <w:r w:rsidR="00DA7691">
              <w:rPr>
                <w:rFonts w:eastAsia="Times New Roman"/>
                <w:b/>
                <w:color w:val="373A3C"/>
                <w:sz w:val="24"/>
                <w:szCs w:val="24"/>
                <w:lang w:val="en" w:eastAsia="en-GB"/>
              </w:rPr>
              <w:t> </w:t>
            </w:r>
            <w:r>
              <w:rPr>
                <w:rFonts w:eastAsia="Times New Roman"/>
                <w:b/>
                <w:color w:val="373A3C"/>
                <w:sz w:val="24"/>
                <w:szCs w:val="24"/>
                <w:lang w:val="en" w:eastAsia="en-GB"/>
              </w:rPr>
              <w:t>enabling</w:t>
            </w:r>
            <w:r w:rsidR="00502E01">
              <w:rPr>
                <w:rFonts w:eastAsia="Times New Roman"/>
                <w:b/>
                <w:color w:val="373A3C"/>
                <w:sz w:val="24"/>
                <w:szCs w:val="24"/>
                <w:lang w:val="en" w:eastAsia="en-GB"/>
              </w:rPr>
              <w:t> </w:t>
            </w:r>
          </w:p>
          <w:p w14:paraId="1D1FCFC1" w14:textId="6CD889F5" w:rsidR="00CF1C1D" w:rsidRDefault="00DA7691" w:rsidP="00DA7691">
            <w:pPr>
              <w:pStyle w:val="ListParagraph"/>
              <w:spacing w:after="100" w:afterAutospacing="1"/>
              <w:ind w:leftChars="0" w:right="225" w:firstLine="0"/>
              <w:jc w:val="both"/>
              <w:rPr>
                <w:rFonts w:eastAsia="Times New Roman"/>
                <w:b/>
                <w:color w:val="373A3C"/>
                <w:sz w:val="24"/>
                <w:szCs w:val="24"/>
                <w:lang w:val="en" w:eastAsia="en-GB"/>
              </w:rPr>
            </w:pPr>
            <w:r>
              <w:rPr>
                <w:rFonts w:eastAsia="Times New Roman"/>
                <w:b/>
                <w:color w:val="373A3C"/>
                <w:sz w:val="24"/>
                <w:szCs w:val="24"/>
                <w:lang w:val="en" w:eastAsia="en-GB"/>
              </w:rPr>
              <w:t>Poor </w:t>
            </w:r>
            <w:r w:rsidR="00CF1C1D">
              <w:rPr>
                <w:rFonts w:eastAsia="Times New Roman"/>
                <w:b/>
                <w:color w:val="373A3C"/>
                <w:sz w:val="24"/>
                <w:szCs w:val="24"/>
                <w:lang w:val="en" w:eastAsia="en-GB"/>
              </w:rPr>
              <w:t>communication</w:t>
            </w:r>
            <w:r>
              <w:rPr>
                <w:rFonts w:eastAsia="Times New Roman"/>
                <w:b/>
                <w:color w:val="373A3C"/>
                <w:sz w:val="24"/>
                <w:szCs w:val="24"/>
                <w:lang w:val="en" w:eastAsia="en-GB"/>
              </w:rPr>
              <w:t> </w:t>
            </w:r>
            <w:r w:rsidR="00CF1C1D">
              <w:rPr>
                <w:rFonts w:eastAsia="Times New Roman"/>
                <w:b/>
                <w:color w:val="373A3C"/>
                <w:sz w:val="24"/>
                <w:szCs w:val="24"/>
                <w:lang w:val="en" w:eastAsia="en-GB"/>
              </w:rPr>
              <w:t>coming back to us</w:t>
            </w:r>
            <w:r w:rsidR="001A2141">
              <w:rPr>
                <w:rFonts w:eastAsia="Times New Roman"/>
                <w:b/>
                <w:color w:val="373A3C"/>
                <w:sz w:val="24"/>
                <w:szCs w:val="24"/>
                <w:lang w:val="en" w:eastAsia="en-GB"/>
              </w:rPr>
              <w:t>.</w:t>
            </w:r>
            <w:r w:rsidR="00CF1C1D">
              <w:rPr>
                <w:rFonts w:eastAsia="Times New Roman"/>
                <w:b/>
                <w:color w:val="373A3C"/>
                <w:sz w:val="24"/>
                <w:szCs w:val="24"/>
                <w:lang w:val="en" w:eastAsia="en-GB"/>
              </w:rPr>
              <w:t xml:space="preserve"> </w:t>
            </w:r>
          </w:p>
          <w:p w14:paraId="5436480C" w14:textId="5A9A4C38" w:rsidR="003E27B0" w:rsidRDefault="00134074" w:rsidP="00502E01">
            <w:pPr>
              <w:pStyle w:val="ListParagraph"/>
              <w:numPr>
                <w:ilvl w:val="0"/>
                <w:numId w:val="16"/>
              </w:numPr>
              <w:spacing w:after="100" w:afterAutospacing="1"/>
              <w:ind w:leftChars="0" w:right="225"/>
              <w:jc w:val="both"/>
              <w:rPr>
                <w:rFonts w:eastAsia="Times New Roman"/>
                <w:b/>
                <w:color w:val="373A3C"/>
                <w:sz w:val="24"/>
                <w:szCs w:val="24"/>
                <w:lang w:val="en" w:eastAsia="en-GB"/>
              </w:rPr>
            </w:pPr>
            <w:r w:rsidRPr="00415866">
              <w:rPr>
                <w:rFonts w:eastAsia="Times New Roman"/>
                <w:b/>
                <w:color w:val="373A3C"/>
                <w:sz w:val="24"/>
                <w:szCs w:val="24"/>
                <w:lang w:val="en" w:eastAsia="en-GB"/>
              </w:rPr>
              <w:t>System failure</w:t>
            </w:r>
            <w:r w:rsidR="001A2141">
              <w:rPr>
                <w:rFonts w:eastAsia="Times New Roman"/>
                <w:b/>
                <w:color w:val="373A3C"/>
                <w:sz w:val="24"/>
                <w:szCs w:val="24"/>
                <w:lang w:val="en" w:eastAsia="en-GB"/>
              </w:rPr>
              <w:t>.</w:t>
            </w:r>
          </w:p>
        </w:tc>
      </w:tr>
    </w:tbl>
    <w:p w14:paraId="7766F751" w14:textId="3BF79641" w:rsidR="005B7119" w:rsidRPr="00585D82" w:rsidRDefault="005B7119" w:rsidP="00773310">
      <w:pPr>
        <w:pBdr>
          <w:bottom w:val="dashed" w:sz="6" w:space="3" w:color="CCCCCC"/>
        </w:pBdr>
        <w:shd w:val="clear" w:color="auto" w:fill="FFFFFF"/>
        <w:spacing w:after="100" w:afterAutospacing="1"/>
        <w:ind w:right="225"/>
        <w:jc w:val="both"/>
        <w:rPr>
          <w:rFonts w:ascii="Arial" w:hAnsi="Arial" w:cs="Arial"/>
          <w:sz w:val="24"/>
          <w:szCs w:val="24"/>
        </w:rPr>
      </w:pPr>
      <w:r w:rsidRPr="00585D82">
        <w:rPr>
          <w:rFonts w:ascii="Arial" w:hAnsi="Arial" w:cs="Arial"/>
          <w:sz w:val="24"/>
          <w:szCs w:val="24"/>
        </w:rPr>
        <w:t>(Mindtools, 2021)</w:t>
      </w:r>
    </w:p>
    <w:p w14:paraId="01F335BA" w14:textId="20A7E9AF" w:rsidR="00F805BF" w:rsidRPr="006A2A76" w:rsidRDefault="00F805BF" w:rsidP="00773310">
      <w:pPr>
        <w:pBdr>
          <w:bottom w:val="dashed" w:sz="6" w:space="3" w:color="CCCCCC"/>
        </w:pBdr>
        <w:shd w:val="clear" w:color="auto" w:fill="FFFFFF"/>
        <w:spacing w:after="100" w:afterAutospacing="1"/>
        <w:ind w:right="225"/>
        <w:jc w:val="both"/>
        <w:rPr>
          <w:rFonts w:ascii="Arial" w:eastAsia="Times New Roman" w:hAnsi="Arial" w:cs="Arial"/>
          <w:b/>
          <w:color w:val="373A3C"/>
          <w:sz w:val="24"/>
          <w:szCs w:val="24"/>
          <w:lang w:val="en" w:eastAsia="en-GB"/>
        </w:rPr>
      </w:pPr>
      <w:r w:rsidRPr="00F01ACD">
        <w:rPr>
          <w:rFonts w:ascii="Arial" w:eastAsia="Times New Roman" w:hAnsi="Arial" w:cs="Arial"/>
          <w:b/>
          <w:color w:val="373A3C"/>
          <w:sz w:val="24"/>
          <w:szCs w:val="24"/>
          <w:lang w:val="en" w:eastAsia="en-GB"/>
        </w:rPr>
        <w:t>Discuss the HR implications of the change with your line manager and submit a summary of your discussion plus SWOT</w:t>
      </w:r>
      <w:r w:rsidR="00583278">
        <w:rPr>
          <w:rFonts w:ascii="Arial" w:eastAsia="Times New Roman" w:hAnsi="Arial" w:cs="Arial"/>
          <w:b/>
          <w:color w:val="373A3C"/>
          <w:sz w:val="24"/>
          <w:szCs w:val="24"/>
          <w:lang w:val="en" w:eastAsia="en-GB"/>
        </w:rPr>
        <w:t>.</w:t>
      </w:r>
    </w:p>
    <w:p w14:paraId="27B77F55" w14:textId="77777777" w:rsidR="003A6C60" w:rsidRDefault="003A6C60" w:rsidP="003A6C60">
      <w:pPr>
        <w:spacing w:after="0" w:line="360" w:lineRule="auto"/>
        <w:jc w:val="both"/>
        <w:rPr>
          <w:rFonts w:ascii="Arial" w:hAnsi="Arial" w:cs="Arial"/>
          <w:b/>
          <w:sz w:val="24"/>
          <w:szCs w:val="24"/>
          <w:u w:val="single"/>
        </w:rPr>
      </w:pPr>
      <w:r w:rsidRPr="003A6C60">
        <w:rPr>
          <w:rFonts w:ascii="Arial" w:hAnsi="Arial" w:cs="Arial"/>
          <w:b/>
          <w:sz w:val="24"/>
          <w:szCs w:val="24"/>
          <w:u w:val="single"/>
        </w:rPr>
        <w:t>Background</w:t>
      </w:r>
    </w:p>
    <w:p w14:paraId="15B68846" w14:textId="77777777" w:rsidR="00DA7691" w:rsidRDefault="003A6C60" w:rsidP="003A6C60">
      <w:pPr>
        <w:spacing w:after="0" w:line="360" w:lineRule="auto"/>
        <w:jc w:val="both"/>
        <w:rPr>
          <w:rFonts w:ascii="Arial" w:hAnsi="Arial" w:cs="Arial"/>
          <w:b/>
          <w:sz w:val="24"/>
          <w:szCs w:val="24"/>
          <w:u w:val="single"/>
        </w:rPr>
      </w:pPr>
      <w:r w:rsidRPr="003A6C60">
        <w:rPr>
          <w:rFonts w:ascii="Arial" w:hAnsi="Arial" w:cs="Arial"/>
          <w:b/>
          <w:sz w:val="24"/>
          <w:szCs w:val="24"/>
          <w:u w:val="single"/>
        </w:rPr>
        <w:t xml:space="preserve"> </w:t>
      </w:r>
    </w:p>
    <w:p w14:paraId="155B57F5" w14:textId="1A8C5C1D" w:rsidR="006A2A76" w:rsidRDefault="006A2A76" w:rsidP="003A6C60">
      <w:pPr>
        <w:spacing w:after="0" w:line="360" w:lineRule="auto"/>
        <w:jc w:val="both"/>
        <w:rPr>
          <w:rFonts w:ascii="Arial" w:eastAsia="Times New Roman" w:hAnsi="Arial" w:cs="Arial"/>
          <w:color w:val="000000"/>
          <w:sz w:val="24"/>
          <w:szCs w:val="24"/>
          <w:lang w:eastAsia="en-GB"/>
        </w:rPr>
      </w:pPr>
      <w:r w:rsidRPr="00415866">
        <w:rPr>
          <w:rFonts w:ascii="Arial" w:hAnsi="Arial" w:cs="Arial"/>
          <w:sz w:val="24"/>
          <w:szCs w:val="24"/>
        </w:rPr>
        <w:t>Workforce and OD Directors have agreed that, all new Medical and Dental</w:t>
      </w:r>
      <w:r w:rsidRPr="00415866">
        <w:rPr>
          <w:rFonts w:ascii="Arial" w:hAnsi="Arial" w:cs="Arial"/>
          <w:bCs/>
          <w:sz w:val="24"/>
          <w:szCs w:val="24"/>
        </w:rPr>
        <w:t xml:space="preserve"> training doctors</w:t>
      </w:r>
      <w:r w:rsidRPr="006A2A76">
        <w:rPr>
          <w:rFonts w:ascii="Arial" w:hAnsi="Arial" w:cs="Arial"/>
          <w:sz w:val="24"/>
          <w:szCs w:val="24"/>
        </w:rPr>
        <w:t xml:space="preserve"> will move to the </w:t>
      </w:r>
      <w:r w:rsidRPr="00415866">
        <w:rPr>
          <w:rFonts w:ascii="Arial" w:hAnsi="Arial" w:cs="Arial"/>
          <w:b/>
          <w:sz w:val="24"/>
          <w:szCs w:val="24"/>
        </w:rPr>
        <w:t>‘Single Lead Employer Scheme’</w:t>
      </w:r>
      <w:r w:rsidRPr="006A2A76">
        <w:rPr>
          <w:rFonts w:ascii="Arial" w:hAnsi="Arial" w:cs="Arial"/>
          <w:sz w:val="24"/>
          <w:szCs w:val="24"/>
        </w:rPr>
        <w:t xml:space="preserve"> at NWSSP </w:t>
      </w:r>
      <w:r w:rsidRPr="006A2A76">
        <w:rPr>
          <w:rFonts w:ascii="Arial" w:eastAsia="Times New Roman" w:hAnsi="Arial" w:cs="Arial"/>
          <w:color w:val="000000"/>
          <w:sz w:val="24"/>
          <w:szCs w:val="24"/>
          <w:lang w:eastAsia="en-GB"/>
        </w:rPr>
        <w:t xml:space="preserve">(NHS Wales Shared Service Partnership) </w:t>
      </w:r>
      <w:r w:rsidRPr="006A2A76">
        <w:rPr>
          <w:rFonts w:ascii="Arial" w:hAnsi="Arial" w:cs="Arial"/>
          <w:sz w:val="24"/>
          <w:szCs w:val="24"/>
        </w:rPr>
        <w:t xml:space="preserve">from Health Boards as a part of the October 2021 intake. This has been signed off by the NWSSP Partnership Group. This will take place </w:t>
      </w:r>
      <w:r w:rsidRPr="006A2A76">
        <w:rPr>
          <w:rFonts w:ascii="Arial" w:eastAsia="Times New Roman" w:hAnsi="Arial" w:cs="Arial"/>
          <w:color w:val="000000"/>
          <w:sz w:val="24"/>
          <w:szCs w:val="24"/>
          <w:lang w:eastAsia="en-GB"/>
        </w:rPr>
        <w:t>from October 2021 through to May 2022</w:t>
      </w:r>
      <w:r w:rsidR="00415866">
        <w:rPr>
          <w:rFonts w:ascii="Arial" w:eastAsia="Times New Roman" w:hAnsi="Arial" w:cs="Arial"/>
          <w:color w:val="000000"/>
          <w:sz w:val="24"/>
          <w:szCs w:val="24"/>
          <w:lang w:eastAsia="en-GB"/>
        </w:rPr>
        <w:t>. D</w:t>
      </w:r>
      <w:r w:rsidRPr="006A2A76">
        <w:rPr>
          <w:rFonts w:ascii="Arial" w:eastAsia="Times New Roman" w:hAnsi="Arial" w:cs="Arial"/>
          <w:color w:val="000000"/>
          <w:sz w:val="24"/>
          <w:szCs w:val="24"/>
          <w:lang w:eastAsia="en-GB"/>
        </w:rPr>
        <w:t xml:space="preserve">etails below are </w:t>
      </w:r>
      <w:r w:rsidR="00415866">
        <w:rPr>
          <w:rFonts w:ascii="Arial" w:eastAsia="Times New Roman" w:hAnsi="Arial" w:cs="Arial"/>
          <w:color w:val="000000"/>
          <w:sz w:val="24"/>
          <w:szCs w:val="24"/>
          <w:lang w:eastAsia="en-GB"/>
        </w:rPr>
        <w:t xml:space="preserve">the </w:t>
      </w:r>
      <w:r w:rsidRPr="006A2A76">
        <w:rPr>
          <w:rFonts w:ascii="Arial" w:eastAsia="Times New Roman" w:hAnsi="Arial" w:cs="Arial"/>
          <w:color w:val="000000"/>
          <w:sz w:val="24"/>
          <w:szCs w:val="24"/>
          <w:lang w:eastAsia="en-GB"/>
        </w:rPr>
        <w:t xml:space="preserve">number of staff that will be moving in that particular month. </w:t>
      </w:r>
    </w:p>
    <w:p w14:paraId="476867C8" w14:textId="242F8858" w:rsidR="00D56365" w:rsidRDefault="00D56365">
      <w:pPr>
        <w:rPr>
          <w:rFonts w:ascii="Arial" w:hAnsi="Arial" w:cs="Arial"/>
          <w:b/>
          <w:bCs/>
          <w:sz w:val="24"/>
          <w:szCs w:val="24"/>
        </w:rPr>
      </w:pPr>
      <w:r>
        <w:rPr>
          <w:rFonts w:ascii="Arial" w:hAnsi="Arial" w:cs="Arial"/>
          <w:b/>
          <w:bCs/>
          <w:sz w:val="24"/>
          <w:szCs w:val="24"/>
        </w:rPr>
        <w:br w:type="page"/>
      </w:r>
    </w:p>
    <w:p w14:paraId="5C6970DF" w14:textId="2FB4D552" w:rsidR="006A2A76" w:rsidRDefault="006A2A76" w:rsidP="003A6C60">
      <w:pPr>
        <w:tabs>
          <w:tab w:val="center" w:pos="4513"/>
        </w:tabs>
        <w:spacing w:after="0" w:line="360" w:lineRule="auto"/>
        <w:jc w:val="both"/>
        <w:rPr>
          <w:rFonts w:ascii="Arial" w:eastAsia="Times New Roman" w:hAnsi="Arial" w:cs="Arial"/>
          <w:b/>
          <w:bCs/>
          <w:color w:val="000000"/>
          <w:sz w:val="24"/>
          <w:szCs w:val="24"/>
          <w:lang w:eastAsia="en-GB"/>
        </w:rPr>
      </w:pPr>
      <w:r w:rsidRPr="00965FA3">
        <w:rPr>
          <w:rFonts w:ascii="Arial" w:hAnsi="Arial" w:cs="Arial"/>
          <w:b/>
          <w:bCs/>
          <w:sz w:val="24"/>
          <w:szCs w:val="24"/>
        </w:rPr>
        <w:lastRenderedPageBreak/>
        <w:t xml:space="preserve">Single Lead Employer Scheme </w:t>
      </w:r>
      <w:r w:rsidR="00415866">
        <w:rPr>
          <w:rFonts w:ascii="Arial" w:hAnsi="Arial" w:cs="Arial"/>
          <w:b/>
          <w:bCs/>
          <w:sz w:val="24"/>
          <w:szCs w:val="24"/>
        </w:rPr>
        <w:t xml:space="preserve">- </w:t>
      </w:r>
      <w:r w:rsidR="00415866">
        <w:rPr>
          <w:rFonts w:ascii="Arial" w:hAnsi="Arial" w:cs="Arial"/>
          <w:b/>
          <w:bCs/>
          <w:sz w:val="24"/>
          <w:szCs w:val="24"/>
        </w:rPr>
        <w:tab/>
      </w:r>
      <w:r w:rsidRPr="00796024">
        <w:rPr>
          <w:rFonts w:ascii="Arial" w:eastAsia="Times New Roman" w:hAnsi="Arial" w:cs="Arial"/>
          <w:b/>
          <w:bCs/>
          <w:color w:val="000000"/>
          <w:sz w:val="24"/>
          <w:szCs w:val="24"/>
          <w:lang w:eastAsia="en-GB"/>
        </w:rPr>
        <w:t>Doctors in Training Planned Move to Single Lead Employer by Month</w:t>
      </w:r>
    </w:p>
    <w:tbl>
      <w:tblPr>
        <w:tblW w:w="8337" w:type="dxa"/>
        <w:tblInd w:w="113" w:type="dxa"/>
        <w:tblLook w:val="04A0" w:firstRow="1" w:lastRow="0" w:firstColumn="1" w:lastColumn="0" w:noHBand="0" w:noVBand="1"/>
      </w:tblPr>
      <w:tblGrid>
        <w:gridCol w:w="1640"/>
        <w:gridCol w:w="1017"/>
        <w:gridCol w:w="1520"/>
        <w:gridCol w:w="1680"/>
        <w:gridCol w:w="1520"/>
        <w:gridCol w:w="960"/>
      </w:tblGrid>
      <w:tr w:rsidR="006A2A76" w:rsidRPr="00796024" w14:paraId="3B72EE53" w14:textId="77777777" w:rsidTr="00D907BB">
        <w:trPr>
          <w:trHeight w:val="300"/>
        </w:trPr>
        <w:tc>
          <w:tcPr>
            <w:tcW w:w="1640" w:type="dxa"/>
            <w:tcBorders>
              <w:top w:val="single" w:sz="4" w:space="0" w:color="auto"/>
              <w:left w:val="single" w:sz="4" w:space="0" w:color="FFFFFF"/>
              <w:bottom w:val="single" w:sz="4" w:space="0" w:color="auto"/>
              <w:right w:val="single" w:sz="4" w:space="0" w:color="FFFFFF"/>
            </w:tcBorders>
            <w:shd w:val="clear" w:color="000000" w:fill="002060"/>
            <w:noWrap/>
            <w:vAlign w:val="center"/>
            <w:hideMark/>
          </w:tcPr>
          <w:p w14:paraId="541C0D47" w14:textId="77777777" w:rsidR="006A2A76" w:rsidRPr="00796024" w:rsidRDefault="006A2A76" w:rsidP="00D907BB">
            <w:pPr>
              <w:spacing w:after="0"/>
              <w:jc w:val="center"/>
              <w:rPr>
                <w:rFonts w:ascii="Arial" w:eastAsia="Times New Roman" w:hAnsi="Arial" w:cs="Arial"/>
                <w:b/>
                <w:bCs/>
                <w:color w:val="FFFFFF"/>
                <w:sz w:val="20"/>
                <w:szCs w:val="20"/>
                <w:lang w:eastAsia="en-GB"/>
              </w:rPr>
            </w:pPr>
            <w:r w:rsidRPr="00796024">
              <w:rPr>
                <w:rFonts w:ascii="Arial" w:eastAsia="Times New Roman" w:hAnsi="Arial" w:cs="Arial"/>
                <w:b/>
                <w:bCs/>
                <w:color w:val="FFFFFF"/>
                <w:sz w:val="20"/>
                <w:szCs w:val="20"/>
                <w:lang w:eastAsia="en-GB"/>
              </w:rPr>
              <w:t>Oct-21</w:t>
            </w:r>
          </w:p>
        </w:tc>
        <w:tc>
          <w:tcPr>
            <w:tcW w:w="1017" w:type="dxa"/>
            <w:tcBorders>
              <w:top w:val="single" w:sz="4" w:space="0" w:color="auto"/>
              <w:left w:val="nil"/>
              <w:bottom w:val="single" w:sz="4" w:space="0" w:color="auto"/>
              <w:right w:val="single" w:sz="4" w:space="0" w:color="FFFFFF"/>
            </w:tcBorders>
            <w:shd w:val="clear" w:color="000000" w:fill="002060"/>
            <w:noWrap/>
            <w:vAlign w:val="center"/>
            <w:hideMark/>
          </w:tcPr>
          <w:p w14:paraId="533636B5" w14:textId="77777777" w:rsidR="006A2A76" w:rsidRPr="00796024" w:rsidRDefault="006A2A76" w:rsidP="00D907BB">
            <w:pPr>
              <w:spacing w:after="0"/>
              <w:jc w:val="center"/>
              <w:rPr>
                <w:rFonts w:ascii="Arial" w:eastAsia="Times New Roman" w:hAnsi="Arial" w:cs="Arial"/>
                <w:b/>
                <w:bCs/>
                <w:color w:val="FFFFFF"/>
                <w:sz w:val="20"/>
                <w:szCs w:val="20"/>
                <w:lang w:eastAsia="en-GB"/>
              </w:rPr>
            </w:pPr>
            <w:r w:rsidRPr="00796024">
              <w:rPr>
                <w:rFonts w:ascii="Arial" w:eastAsia="Times New Roman" w:hAnsi="Arial" w:cs="Arial"/>
                <w:b/>
                <w:bCs/>
                <w:color w:val="FFFFFF"/>
                <w:sz w:val="20"/>
                <w:szCs w:val="20"/>
                <w:lang w:eastAsia="en-GB"/>
              </w:rPr>
              <w:t>Nov-21</w:t>
            </w:r>
          </w:p>
        </w:tc>
        <w:tc>
          <w:tcPr>
            <w:tcW w:w="3200" w:type="dxa"/>
            <w:gridSpan w:val="2"/>
            <w:tcBorders>
              <w:top w:val="single" w:sz="4" w:space="0" w:color="auto"/>
              <w:left w:val="nil"/>
              <w:bottom w:val="single" w:sz="4" w:space="0" w:color="auto"/>
              <w:right w:val="single" w:sz="4" w:space="0" w:color="FFFFFF"/>
            </w:tcBorders>
            <w:shd w:val="clear" w:color="000000" w:fill="002060"/>
            <w:noWrap/>
            <w:vAlign w:val="center"/>
            <w:hideMark/>
          </w:tcPr>
          <w:p w14:paraId="61DD9664" w14:textId="77777777" w:rsidR="006A2A76" w:rsidRPr="00796024" w:rsidRDefault="006A2A76" w:rsidP="00D907BB">
            <w:pPr>
              <w:spacing w:after="0"/>
              <w:jc w:val="center"/>
              <w:rPr>
                <w:rFonts w:ascii="Arial" w:eastAsia="Times New Roman" w:hAnsi="Arial" w:cs="Arial"/>
                <w:b/>
                <w:bCs/>
                <w:color w:val="FFFFFF"/>
                <w:sz w:val="20"/>
                <w:szCs w:val="20"/>
                <w:lang w:eastAsia="en-GB"/>
              </w:rPr>
            </w:pPr>
            <w:r w:rsidRPr="00796024">
              <w:rPr>
                <w:rFonts w:ascii="Arial" w:eastAsia="Times New Roman" w:hAnsi="Arial" w:cs="Arial"/>
                <w:b/>
                <w:bCs/>
                <w:color w:val="FFFFFF"/>
                <w:sz w:val="20"/>
                <w:szCs w:val="20"/>
                <w:lang w:eastAsia="en-GB"/>
              </w:rPr>
              <w:t>Dec-21</w:t>
            </w:r>
          </w:p>
        </w:tc>
        <w:tc>
          <w:tcPr>
            <w:tcW w:w="1520" w:type="dxa"/>
            <w:tcBorders>
              <w:top w:val="single" w:sz="4" w:space="0" w:color="auto"/>
              <w:left w:val="nil"/>
              <w:bottom w:val="single" w:sz="4" w:space="0" w:color="auto"/>
              <w:right w:val="single" w:sz="4" w:space="0" w:color="FFFFFF"/>
            </w:tcBorders>
            <w:shd w:val="clear" w:color="000000" w:fill="002060"/>
            <w:noWrap/>
            <w:vAlign w:val="center"/>
            <w:hideMark/>
          </w:tcPr>
          <w:p w14:paraId="0CDF75F7" w14:textId="77777777" w:rsidR="006A2A76" w:rsidRPr="00796024" w:rsidRDefault="006A2A76" w:rsidP="00D907BB">
            <w:pPr>
              <w:spacing w:after="0"/>
              <w:jc w:val="center"/>
              <w:rPr>
                <w:rFonts w:ascii="Arial" w:eastAsia="Times New Roman" w:hAnsi="Arial" w:cs="Arial"/>
                <w:b/>
                <w:bCs/>
                <w:color w:val="FFFFFF"/>
                <w:sz w:val="20"/>
                <w:szCs w:val="20"/>
                <w:lang w:eastAsia="en-GB"/>
              </w:rPr>
            </w:pPr>
            <w:r w:rsidRPr="00796024">
              <w:rPr>
                <w:rFonts w:ascii="Arial" w:eastAsia="Times New Roman" w:hAnsi="Arial" w:cs="Arial"/>
                <w:b/>
                <w:bCs/>
                <w:color w:val="FFFFFF"/>
                <w:sz w:val="20"/>
                <w:szCs w:val="20"/>
                <w:lang w:eastAsia="en-GB"/>
              </w:rPr>
              <w:t>Mar-22</w:t>
            </w:r>
          </w:p>
        </w:tc>
        <w:tc>
          <w:tcPr>
            <w:tcW w:w="960" w:type="dxa"/>
            <w:tcBorders>
              <w:top w:val="single" w:sz="4" w:space="0" w:color="auto"/>
              <w:left w:val="nil"/>
              <w:bottom w:val="single" w:sz="4" w:space="0" w:color="auto"/>
              <w:right w:val="single" w:sz="4" w:space="0" w:color="FFFFFF"/>
            </w:tcBorders>
            <w:shd w:val="clear" w:color="000000" w:fill="002060"/>
            <w:noWrap/>
            <w:vAlign w:val="center"/>
            <w:hideMark/>
          </w:tcPr>
          <w:p w14:paraId="73BD2CF7" w14:textId="77777777" w:rsidR="006A2A76" w:rsidRPr="00796024" w:rsidRDefault="006A2A76" w:rsidP="00D907BB">
            <w:pPr>
              <w:spacing w:after="0"/>
              <w:jc w:val="center"/>
              <w:rPr>
                <w:rFonts w:ascii="Arial" w:eastAsia="Times New Roman" w:hAnsi="Arial" w:cs="Arial"/>
                <w:b/>
                <w:bCs/>
                <w:color w:val="FFFFFF"/>
                <w:sz w:val="20"/>
                <w:szCs w:val="20"/>
                <w:lang w:eastAsia="en-GB"/>
              </w:rPr>
            </w:pPr>
            <w:r w:rsidRPr="00796024">
              <w:rPr>
                <w:rFonts w:ascii="Arial" w:eastAsia="Times New Roman" w:hAnsi="Arial" w:cs="Arial"/>
                <w:b/>
                <w:bCs/>
                <w:color w:val="FFFFFF"/>
                <w:sz w:val="20"/>
                <w:szCs w:val="20"/>
                <w:lang w:eastAsia="en-GB"/>
              </w:rPr>
              <w:t>May-22</w:t>
            </w:r>
          </w:p>
        </w:tc>
      </w:tr>
      <w:tr w:rsidR="006A2A76" w:rsidRPr="00796024" w14:paraId="0E763016" w14:textId="77777777" w:rsidTr="00D907BB">
        <w:trPr>
          <w:trHeight w:val="1125"/>
        </w:trPr>
        <w:tc>
          <w:tcPr>
            <w:tcW w:w="1640" w:type="dxa"/>
            <w:tcBorders>
              <w:top w:val="nil"/>
              <w:left w:val="single" w:sz="4" w:space="0" w:color="auto"/>
              <w:bottom w:val="single" w:sz="4" w:space="0" w:color="auto"/>
              <w:right w:val="single" w:sz="4" w:space="0" w:color="auto"/>
            </w:tcBorders>
            <w:shd w:val="clear" w:color="auto" w:fill="auto"/>
            <w:vAlign w:val="center"/>
            <w:hideMark/>
          </w:tcPr>
          <w:p w14:paraId="432DC3E3" w14:textId="77777777" w:rsidR="006A2A76" w:rsidRPr="00796024" w:rsidRDefault="006A2A76" w:rsidP="00D907BB">
            <w:pPr>
              <w:spacing w:after="0"/>
              <w:jc w:val="center"/>
              <w:rPr>
                <w:rFonts w:ascii="Arial" w:eastAsia="Times New Roman" w:hAnsi="Arial" w:cs="Arial"/>
                <w:color w:val="000000"/>
                <w:sz w:val="20"/>
                <w:szCs w:val="20"/>
                <w:lang w:eastAsia="en-GB"/>
              </w:rPr>
            </w:pPr>
            <w:r w:rsidRPr="00796024">
              <w:rPr>
                <w:rFonts w:ascii="Arial" w:eastAsia="Times New Roman" w:hAnsi="Arial" w:cs="Arial"/>
                <w:color w:val="000000"/>
                <w:sz w:val="20"/>
                <w:szCs w:val="20"/>
                <w:lang w:eastAsia="en-GB"/>
              </w:rPr>
              <w:t>O&amp;G/Sexual Health</w:t>
            </w:r>
          </w:p>
        </w:tc>
        <w:tc>
          <w:tcPr>
            <w:tcW w:w="1017" w:type="dxa"/>
            <w:tcBorders>
              <w:top w:val="nil"/>
              <w:left w:val="nil"/>
              <w:bottom w:val="single" w:sz="4" w:space="0" w:color="auto"/>
              <w:right w:val="single" w:sz="4" w:space="0" w:color="auto"/>
            </w:tcBorders>
            <w:shd w:val="clear" w:color="auto" w:fill="auto"/>
            <w:vAlign w:val="center"/>
            <w:hideMark/>
          </w:tcPr>
          <w:p w14:paraId="4DC0BE38" w14:textId="77777777" w:rsidR="006A2A76" w:rsidRPr="00796024" w:rsidRDefault="006A2A76" w:rsidP="00D907BB">
            <w:pPr>
              <w:spacing w:after="0"/>
              <w:jc w:val="center"/>
              <w:rPr>
                <w:rFonts w:ascii="Arial" w:eastAsia="Times New Roman" w:hAnsi="Arial" w:cs="Arial"/>
                <w:color w:val="000000"/>
                <w:sz w:val="20"/>
                <w:szCs w:val="20"/>
                <w:lang w:eastAsia="en-GB"/>
              </w:rPr>
            </w:pPr>
            <w:r w:rsidRPr="00796024">
              <w:rPr>
                <w:rFonts w:ascii="Arial" w:eastAsia="Times New Roman" w:hAnsi="Arial" w:cs="Arial"/>
                <w:color w:val="000000"/>
                <w:sz w:val="20"/>
                <w:szCs w:val="20"/>
                <w:lang w:eastAsia="en-GB"/>
              </w:rPr>
              <w:t>Higher Medicine</w:t>
            </w:r>
          </w:p>
        </w:tc>
        <w:tc>
          <w:tcPr>
            <w:tcW w:w="1520" w:type="dxa"/>
            <w:tcBorders>
              <w:top w:val="nil"/>
              <w:left w:val="nil"/>
              <w:bottom w:val="single" w:sz="4" w:space="0" w:color="auto"/>
              <w:right w:val="single" w:sz="4" w:space="0" w:color="auto"/>
            </w:tcBorders>
            <w:shd w:val="clear" w:color="auto" w:fill="auto"/>
            <w:vAlign w:val="center"/>
            <w:hideMark/>
          </w:tcPr>
          <w:p w14:paraId="764E539D" w14:textId="77777777" w:rsidR="006A2A76" w:rsidRPr="00796024" w:rsidRDefault="006A2A76" w:rsidP="00D907BB">
            <w:pPr>
              <w:spacing w:after="0"/>
              <w:jc w:val="center"/>
              <w:rPr>
                <w:rFonts w:ascii="Arial" w:eastAsia="Times New Roman" w:hAnsi="Arial" w:cs="Arial"/>
                <w:color w:val="000000"/>
                <w:sz w:val="20"/>
                <w:szCs w:val="20"/>
                <w:lang w:eastAsia="en-GB"/>
              </w:rPr>
            </w:pPr>
            <w:r w:rsidRPr="00796024">
              <w:rPr>
                <w:rFonts w:ascii="Arial" w:eastAsia="Times New Roman" w:hAnsi="Arial" w:cs="Arial"/>
                <w:color w:val="000000"/>
                <w:sz w:val="20"/>
                <w:szCs w:val="20"/>
                <w:lang w:eastAsia="en-GB"/>
              </w:rPr>
              <w:t>Core Anaesthetics, Core Medicine, ACCS</w:t>
            </w:r>
          </w:p>
        </w:tc>
        <w:tc>
          <w:tcPr>
            <w:tcW w:w="1680" w:type="dxa"/>
            <w:tcBorders>
              <w:top w:val="nil"/>
              <w:left w:val="nil"/>
              <w:bottom w:val="single" w:sz="4" w:space="0" w:color="auto"/>
              <w:right w:val="single" w:sz="4" w:space="0" w:color="auto"/>
            </w:tcBorders>
            <w:shd w:val="clear" w:color="auto" w:fill="auto"/>
            <w:vAlign w:val="center"/>
            <w:hideMark/>
          </w:tcPr>
          <w:p w14:paraId="35EAB61B" w14:textId="77777777" w:rsidR="006A2A76" w:rsidRPr="00796024" w:rsidRDefault="006A2A76" w:rsidP="00D907BB">
            <w:pPr>
              <w:spacing w:after="0"/>
              <w:jc w:val="center"/>
              <w:rPr>
                <w:rFonts w:ascii="Arial" w:eastAsia="Times New Roman" w:hAnsi="Arial" w:cs="Arial"/>
                <w:color w:val="000000"/>
                <w:sz w:val="20"/>
                <w:szCs w:val="20"/>
                <w:lang w:eastAsia="en-GB"/>
              </w:rPr>
            </w:pPr>
            <w:r w:rsidRPr="00796024">
              <w:rPr>
                <w:rFonts w:ascii="Arial" w:eastAsia="Times New Roman" w:hAnsi="Arial" w:cs="Arial"/>
                <w:color w:val="000000"/>
                <w:sz w:val="20"/>
                <w:szCs w:val="20"/>
                <w:lang w:eastAsia="en-GB"/>
              </w:rPr>
              <w:t>Higher Emergency Medicine</w:t>
            </w:r>
          </w:p>
        </w:tc>
        <w:tc>
          <w:tcPr>
            <w:tcW w:w="1520" w:type="dxa"/>
            <w:tcBorders>
              <w:top w:val="nil"/>
              <w:left w:val="nil"/>
              <w:bottom w:val="single" w:sz="4" w:space="0" w:color="auto"/>
              <w:right w:val="single" w:sz="4" w:space="0" w:color="auto"/>
            </w:tcBorders>
            <w:shd w:val="clear" w:color="auto" w:fill="auto"/>
            <w:vAlign w:val="center"/>
            <w:hideMark/>
          </w:tcPr>
          <w:p w14:paraId="0858FE42" w14:textId="77777777" w:rsidR="006A2A76" w:rsidRPr="00796024" w:rsidRDefault="006A2A76" w:rsidP="00D907BB">
            <w:pPr>
              <w:spacing w:after="0"/>
              <w:jc w:val="center"/>
              <w:rPr>
                <w:rFonts w:ascii="Arial" w:eastAsia="Times New Roman" w:hAnsi="Arial" w:cs="Arial"/>
                <w:color w:val="000000"/>
                <w:sz w:val="20"/>
                <w:szCs w:val="20"/>
                <w:lang w:eastAsia="en-GB"/>
              </w:rPr>
            </w:pPr>
            <w:r w:rsidRPr="00796024">
              <w:rPr>
                <w:rFonts w:ascii="Arial" w:eastAsia="Times New Roman" w:hAnsi="Arial" w:cs="Arial"/>
                <w:color w:val="000000"/>
                <w:sz w:val="20"/>
                <w:szCs w:val="20"/>
                <w:lang w:eastAsia="en-GB"/>
              </w:rPr>
              <w:t>Higher Anaesthetics &amp; Intensive Care</w:t>
            </w:r>
          </w:p>
        </w:tc>
        <w:tc>
          <w:tcPr>
            <w:tcW w:w="960" w:type="dxa"/>
            <w:tcBorders>
              <w:top w:val="nil"/>
              <w:left w:val="nil"/>
              <w:bottom w:val="single" w:sz="4" w:space="0" w:color="auto"/>
              <w:right w:val="single" w:sz="4" w:space="0" w:color="auto"/>
            </w:tcBorders>
            <w:shd w:val="clear" w:color="auto" w:fill="auto"/>
            <w:vAlign w:val="center"/>
            <w:hideMark/>
          </w:tcPr>
          <w:p w14:paraId="591ED249" w14:textId="77777777" w:rsidR="006A2A76" w:rsidRPr="00796024" w:rsidRDefault="006A2A76" w:rsidP="00D907BB">
            <w:pPr>
              <w:spacing w:after="0"/>
              <w:jc w:val="center"/>
              <w:rPr>
                <w:rFonts w:ascii="Arial" w:eastAsia="Times New Roman" w:hAnsi="Arial" w:cs="Arial"/>
                <w:color w:val="000000"/>
                <w:sz w:val="20"/>
                <w:szCs w:val="20"/>
                <w:lang w:eastAsia="en-GB"/>
              </w:rPr>
            </w:pPr>
            <w:r w:rsidRPr="00796024">
              <w:rPr>
                <w:rFonts w:ascii="Arial" w:eastAsia="Times New Roman" w:hAnsi="Arial" w:cs="Arial"/>
                <w:color w:val="000000"/>
                <w:sz w:val="20"/>
                <w:szCs w:val="20"/>
                <w:lang w:eastAsia="en-GB"/>
              </w:rPr>
              <w:t>Core Surgery</w:t>
            </w:r>
          </w:p>
        </w:tc>
      </w:tr>
      <w:tr w:rsidR="006A2A76" w:rsidRPr="00796024" w14:paraId="60902A80" w14:textId="77777777" w:rsidTr="00D907BB">
        <w:trPr>
          <w:trHeight w:val="525"/>
        </w:trPr>
        <w:tc>
          <w:tcPr>
            <w:tcW w:w="1640" w:type="dxa"/>
            <w:tcBorders>
              <w:top w:val="nil"/>
              <w:left w:val="single" w:sz="4" w:space="0" w:color="auto"/>
              <w:bottom w:val="single" w:sz="4" w:space="0" w:color="auto"/>
              <w:right w:val="single" w:sz="4" w:space="0" w:color="auto"/>
            </w:tcBorders>
            <w:shd w:val="clear" w:color="000000" w:fill="D9E1F2"/>
            <w:noWrap/>
            <w:vAlign w:val="center"/>
            <w:hideMark/>
          </w:tcPr>
          <w:p w14:paraId="671F6F3E" w14:textId="77777777" w:rsidR="006A2A76" w:rsidRPr="00796024" w:rsidRDefault="006A2A76" w:rsidP="00D907BB">
            <w:pPr>
              <w:spacing w:after="0"/>
              <w:jc w:val="center"/>
              <w:rPr>
                <w:rFonts w:ascii="Arial" w:eastAsia="Times New Roman" w:hAnsi="Arial" w:cs="Arial"/>
                <w:b/>
                <w:bCs/>
                <w:color w:val="000000"/>
                <w:sz w:val="20"/>
                <w:szCs w:val="20"/>
                <w:lang w:eastAsia="en-GB"/>
              </w:rPr>
            </w:pPr>
            <w:r w:rsidRPr="00796024">
              <w:rPr>
                <w:rFonts w:ascii="Arial" w:eastAsia="Times New Roman" w:hAnsi="Arial" w:cs="Arial"/>
                <w:b/>
                <w:bCs/>
                <w:color w:val="000000"/>
                <w:sz w:val="20"/>
                <w:szCs w:val="20"/>
                <w:lang w:eastAsia="en-GB"/>
              </w:rPr>
              <w:t>95</w:t>
            </w:r>
          </w:p>
        </w:tc>
        <w:tc>
          <w:tcPr>
            <w:tcW w:w="1017" w:type="dxa"/>
            <w:tcBorders>
              <w:top w:val="nil"/>
              <w:left w:val="nil"/>
              <w:bottom w:val="single" w:sz="4" w:space="0" w:color="auto"/>
              <w:right w:val="single" w:sz="4" w:space="0" w:color="auto"/>
            </w:tcBorders>
            <w:shd w:val="clear" w:color="000000" w:fill="D9E1F2"/>
            <w:noWrap/>
            <w:vAlign w:val="center"/>
            <w:hideMark/>
          </w:tcPr>
          <w:p w14:paraId="3BFB80A7" w14:textId="77777777" w:rsidR="006A2A76" w:rsidRPr="00796024" w:rsidRDefault="006A2A76" w:rsidP="00D907BB">
            <w:pPr>
              <w:spacing w:after="0"/>
              <w:jc w:val="center"/>
              <w:rPr>
                <w:rFonts w:ascii="Arial" w:eastAsia="Times New Roman" w:hAnsi="Arial" w:cs="Arial"/>
                <w:b/>
                <w:bCs/>
                <w:color w:val="000000"/>
                <w:sz w:val="20"/>
                <w:szCs w:val="20"/>
                <w:lang w:eastAsia="en-GB"/>
              </w:rPr>
            </w:pPr>
            <w:r w:rsidRPr="00796024">
              <w:rPr>
                <w:rFonts w:ascii="Arial" w:eastAsia="Times New Roman" w:hAnsi="Arial" w:cs="Arial"/>
                <w:b/>
                <w:bCs/>
                <w:color w:val="000000"/>
                <w:sz w:val="20"/>
                <w:szCs w:val="20"/>
                <w:lang w:eastAsia="en-GB"/>
              </w:rPr>
              <w:t>128</w:t>
            </w:r>
          </w:p>
        </w:tc>
        <w:tc>
          <w:tcPr>
            <w:tcW w:w="1520" w:type="dxa"/>
            <w:tcBorders>
              <w:top w:val="nil"/>
              <w:left w:val="nil"/>
              <w:bottom w:val="single" w:sz="4" w:space="0" w:color="auto"/>
              <w:right w:val="single" w:sz="4" w:space="0" w:color="auto"/>
            </w:tcBorders>
            <w:shd w:val="clear" w:color="000000" w:fill="D9E1F2"/>
            <w:noWrap/>
            <w:vAlign w:val="center"/>
            <w:hideMark/>
          </w:tcPr>
          <w:p w14:paraId="3A836C6C" w14:textId="77777777" w:rsidR="006A2A76" w:rsidRPr="00796024" w:rsidRDefault="006A2A76" w:rsidP="00D907BB">
            <w:pPr>
              <w:spacing w:after="0"/>
              <w:jc w:val="center"/>
              <w:rPr>
                <w:rFonts w:ascii="Arial" w:eastAsia="Times New Roman" w:hAnsi="Arial" w:cs="Arial"/>
                <w:b/>
                <w:bCs/>
                <w:color w:val="000000"/>
                <w:sz w:val="20"/>
                <w:szCs w:val="20"/>
                <w:lang w:eastAsia="en-GB"/>
              </w:rPr>
            </w:pPr>
            <w:r w:rsidRPr="00796024">
              <w:rPr>
                <w:rFonts w:ascii="Arial" w:eastAsia="Times New Roman" w:hAnsi="Arial" w:cs="Arial"/>
                <w:b/>
                <w:bCs/>
                <w:color w:val="000000"/>
                <w:sz w:val="20"/>
                <w:szCs w:val="20"/>
                <w:lang w:eastAsia="en-GB"/>
              </w:rPr>
              <w:t>401</w:t>
            </w:r>
          </w:p>
        </w:tc>
        <w:tc>
          <w:tcPr>
            <w:tcW w:w="1680" w:type="dxa"/>
            <w:tcBorders>
              <w:top w:val="nil"/>
              <w:left w:val="nil"/>
              <w:bottom w:val="single" w:sz="4" w:space="0" w:color="auto"/>
              <w:right w:val="single" w:sz="4" w:space="0" w:color="auto"/>
            </w:tcBorders>
            <w:shd w:val="clear" w:color="000000" w:fill="D9E1F2"/>
            <w:noWrap/>
            <w:vAlign w:val="center"/>
            <w:hideMark/>
          </w:tcPr>
          <w:p w14:paraId="5EE33856" w14:textId="77777777" w:rsidR="006A2A76" w:rsidRPr="00796024" w:rsidRDefault="006A2A76" w:rsidP="00D907BB">
            <w:pPr>
              <w:spacing w:after="0"/>
              <w:jc w:val="center"/>
              <w:rPr>
                <w:rFonts w:ascii="Arial" w:eastAsia="Times New Roman" w:hAnsi="Arial" w:cs="Arial"/>
                <w:b/>
                <w:bCs/>
                <w:color w:val="000000"/>
                <w:sz w:val="20"/>
                <w:szCs w:val="20"/>
                <w:lang w:eastAsia="en-GB"/>
              </w:rPr>
            </w:pPr>
            <w:r w:rsidRPr="00796024">
              <w:rPr>
                <w:rFonts w:ascii="Arial" w:eastAsia="Times New Roman" w:hAnsi="Arial" w:cs="Arial"/>
                <w:b/>
                <w:bCs/>
                <w:color w:val="000000"/>
                <w:sz w:val="20"/>
                <w:szCs w:val="20"/>
                <w:lang w:eastAsia="en-GB"/>
              </w:rPr>
              <w:t>49</w:t>
            </w:r>
          </w:p>
        </w:tc>
        <w:tc>
          <w:tcPr>
            <w:tcW w:w="1520" w:type="dxa"/>
            <w:tcBorders>
              <w:top w:val="nil"/>
              <w:left w:val="nil"/>
              <w:bottom w:val="single" w:sz="4" w:space="0" w:color="auto"/>
              <w:right w:val="single" w:sz="4" w:space="0" w:color="auto"/>
            </w:tcBorders>
            <w:shd w:val="clear" w:color="000000" w:fill="D9E1F2"/>
            <w:noWrap/>
            <w:vAlign w:val="center"/>
            <w:hideMark/>
          </w:tcPr>
          <w:p w14:paraId="4DF5118F" w14:textId="77777777" w:rsidR="006A2A76" w:rsidRPr="00796024" w:rsidRDefault="006A2A76" w:rsidP="00D907BB">
            <w:pPr>
              <w:spacing w:after="0"/>
              <w:jc w:val="center"/>
              <w:rPr>
                <w:rFonts w:ascii="Arial" w:eastAsia="Times New Roman" w:hAnsi="Arial" w:cs="Arial"/>
                <w:b/>
                <w:bCs/>
                <w:color w:val="000000"/>
                <w:sz w:val="20"/>
                <w:szCs w:val="20"/>
                <w:lang w:eastAsia="en-GB"/>
              </w:rPr>
            </w:pPr>
            <w:r w:rsidRPr="00796024">
              <w:rPr>
                <w:rFonts w:ascii="Arial" w:eastAsia="Times New Roman" w:hAnsi="Arial" w:cs="Arial"/>
                <w:b/>
                <w:bCs/>
                <w:color w:val="000000"/>
                <w:sz w:val="20"/>
                <w:szCs w:val="20"/>
                <w:lang w:eastAsia="en-GB"/>
              </w:rPr>
              <w:t>164</w:t>
            </w:r>
          </w:p>
        </w:tc>
        <w:tc>
          <w:tcPr>
            <w:tcW w:w="960" w:type="dxa"/>
            <w:tcBorders>
              <w:top w:val="nil"/>
              <w:left w:val="nil"/>
              <w:bottom w:val="single" w:sz="4" w:space="0" w:color="auto"/>
              <w:right w:val="single" w:sz="4" w:space="0" w:color="auto"/>
            </w:tcBorders>
            <w:shd w:val="clear" w:color="000000" w:fill="D9E1F2"/>
            <w:noWrap/>
            <w:vAlign w:val="center"/>
            <w:hideMark/>
          </w:tcPr>
          <w:p w14:paraId="4DAF7E61" w14:textId="77777777" w:rsidR="006A2A76" w:rsidRPr="00796024" w:rsidRDefault="006A2A76" w:rsidP="00D907BB">
            <w:pPr>
              <w:spacing w:after="0"/>
              <w:jc w:val="center"/>
              <w:rPr>
                <w:rFonts w:ascii="Arial" w:eastAsia="Times New Roman" w:hAnsi="Arial" w:cs="Arial"/>
                <w:b/>
                <w:bCs/>
                <w:color w:val="000000"/>
                <w:sz w:val="20"/>
                <w:szCs w:val="20"/>
                <w:lang w:eastAsia="en-GB"/>
              </w:rPr>
            </w:pPr>
            <w:r w:rsidRPr="00796024">
              <w:rPr>
                <w:rFonts w:ascii="Arial" w:eastAsia="Times New Roman" w:hAnsi="Arial" w:cs="Arial"/>
                <w:b/>
                <w:bCs/>
                <w:color w:val="000000"/>
                <w:sz w:val="20"/>
                <w:szCs w:val="20"/>
                <w:lang w:eastAsia="en-GB"/>
              </w:rPr>
              <w:t>100</w:t>
            </w:r>
          </w:p>
        </w:tc>
      </w:tr>
    </w:tbl>
    <w:p w14:paraId="103639E9" w14:textId="77777777" w:rsidR="005B7119" w:rsidRDefault="005B7119" w:rsidP="00617BDC">
      <w:pPr>
        <w:pBdr>
          <w:bottom w:val="dashed" w:sz="6" w:space="3" w:color="CCCCCC"/>
        </w:pBdr>
        <w:shd w:val="clear" w:color="auto" w:fill="FFFFFF"/>
        <w:spacing w:after="100" w:afterAutospacing="1"/>
        <w:ind w:right="225"/>
        <w:rPr>
          <w:rFonts w:ascii="Arial" w:eastAsia="Times New Roman" w:hAnsi="Arial" w:cs="Arial"/>
          <w:b/>
          <w:color w:val="373A3C"/>
          <w:sz w:val="24"/>
          <w:szCs w:val="24"/>
          <w:u w:val="single"/>
          <w:lang w:val="en" w:eastAsia="en-GB"/>
        </w:rPr>
      </w:pPr>
    </w:p>
    <w:p w14:paraId="1F7DE881" w14:textId="78C09C39" w:rsidR="00617BDC" w:rsidRDefault="006E644C" w:rsidP="00617BDC">
      <w:pPr>
        <w:pBdr>
          <w:bottom w:val="dashed" w:sz="6" w:space="3" w:color="CCCCCC"/>
        </w:pBdr>
        <w:shd w:val="clear" w:color="auto" w:fill="FFFFFF"/>
        <w:spacing w:after="100" w:afterAutospacing="1"/>
        <w:ind w:right="225"/>
        <w:rPr>
          <w:rFonts w:ascii="Arial" w:eastAsia="Times New Roman" w:hAnsi="Arial" w:cs="Arial"/>
          <w:b/>
          <w:color w:val="373A3C"/>
          <w:sz w:val="24"/>
          <w:szCs w:val="24"/>
          <w:u w:val="single"/>
          <w:lang w:val="en" w:eastAsia="en-GB"/>
        </w:rPr>
      </w:pPr>
      <w:r w:rsidRPr="000327F0">
        <w:rPr>
          <w:rFonts w:ascii="Arial" w:eastAsia="Times New Roman" w:hAnsi="Arial" w:cs="Arial"/>
          <w:b/>
          <w:color w:val="373A3C"/>
          <w:sz w:val="24"/>
          <w:szCs w:val="24"/>
          <w:u w:val="single"/>
          <w:lang w:val="en" w:eastAsia="en-GB"/>
        </w:rPr>
        <w:t>Strengths</w:t>
      </w:r>
    </w:p>
    <w:p w14:paraId="64C7CD1B" w14:textId="58AACD1C" w:rsidR="006E644C" w:rsidRPr="003A6C60" w:rsidRDefault="00D56365" w:rsidP="005B7119">
      <w:pPr>
        <w:pBdr>
          <w:bottom w:val="dashed" w:sz="6" w:space="3" w:color="CCCCCC"/>
        </w:pBdr>
        <w:shd w:val="clear" w:color="auto" w:fill="FFFFFF"/>
        <w:spacing w:after="100" w:afterAutospacing="1" w:line="360" w:lineRule="auto"/>
        <w:ind w:right="227"/>
        <w:jc w:val="both"/>
        <w:rPr>
          <w:rFonts w:ascii="Arial" w:eastAsia="Times New Roman" w:hAnsi="Arial" w:cs="Arial"/>
          <w:color w:val="373A3C"/>
          <w:sz w:val="24"/>
          <w:szCs w:val="24"/>
          <w:lang w:val="en" w:eastAsia="en-GB"/>
        </w:rPr>
      </w:pPr>
      <w:r>
        <w:rPr>
          <w:rFonts w:ascii="Arial" w:eastAsia="Times New Roman" w:hAnsi="Arial" w:cs="Arial"/>
          <w:color w:val="373A3C"/>
          <w:sz w:val="24"/>
          <w:szCs w:val="24"/>
          <w:lang w:val="en" w:eastAsia="en-GB"/>
        </w:rPr>
        <w:t xml:space="preserve">Once project </w:t>
      </w:r>
      <w:r w:rsidR="005B7119">
        <w:rPr>
          <w:rFonts w:ascii="Arial" w:eastAsia="Times New Roman" w:hAnsi="Arial" w:cs="Arial"/>
          <w:color w:val="373A3C"/>
          <w:sz w:val="24"/>
          <w:szCs w:val="24"/>
          <w:lang w:val="en" w:eastAsia="en-GB"/>
        </w:rPr>
        <w:t xml:space="preserve">approvals </w:t>
      </w:r>
      <w:r>
        <w:rPr>
          <w:rFonts w:ascii="Arial" w:eastAsia="Times New Roman" w:hAnsi="Arial" w:cs="Arial"/>
          <w:color w:val="373A3C"/>
          <w:sz w:val="24"/>
          <w:szCs w:val="24"/>
          <w:lang w:val="en" w:eastAsia="en-GB"/>
        </w:rPr>
        <w:t xml:space="preserve">have been </w:t>
      </w:r>
      <w:r w:rsidR="005B7119">
        <w:rPr>
          <w:rFonts w:ascii="Arial" w:eastAsia="Times New Roman" w:hAnsi="Arial" w:cs="Arial"/>
          <w:color w:val="373A3C"/>
          <w:sz w:val="24"/>
          <w:szCs w:val="24"/>
          <w:lang w:val="en" w:eastAsia="en-GB"/>
        </w:rPr>
        <w:t>known</w:t>
      </w:r>
      <w:r>
        <w:rPr>
          <w:rFonts w:ascii="Arial" w:eastAsia="Times New Roman" w:hAnsi="Arial" w:cs="Arial"/>
          <w:color w:val="373A3C"/>
          <w:sz w:val="24"/>
          <w:szCs w:val="24"/>
          <w:lang w:val="en" w:eastAsia="en-GB"/>
        </w:rPr>
        <w:t xml:space="preserve">, </w:t>
      </w:r>
      <w:r w:rsidR="005B7119">
        <w:rPr>
          <w:rFonts w:ascii="Arial" w:eastAsia="Times New Roman" w:hAnsi="Arial" w:cs="Arial"/>
          <w:color w:val="373A3C"/>
          <w:sz w:val="24"/>
          <w:szCs w:val="24"/>
          <w:lang w:val="en" w:eastAsia="en-GB"/>
        </w:rPr>
        <w:t xml:space="preserve">the </w:t>
      </w:r>
      <w:r>
        <w:rPr>
          <w:rFonts w:ascii="Arial" w:eastAsia="Times New Roman" w:hAnsi="Arial" w:cs="Arial"/>
          <w:color w:val="373A3C"/>
          <w:sz w:val="24"/>
          <w:szCs w:val="24"/>
          <w:lang w:val="en" w:eastAsia="en-GB"/>
        </w:rPr>
        <w:t>HR manager is asked to</w:t>
      </w:r>
      <w:r w:rsidR="005B7119">
        <w:rPr>
          <w:rFonts w:ascii="Arial" w:eastAsia="Times New Roman" w:hAnsi="Arial" w:cs="Arial"/>
          <w:color w:val="373A3C"/>
          <w:sz w:val="24"/>
          <w:szCs w:val="24"/>
          <w:lang w:val="en" w:eastAsia="en-GB"/>
        </w:rPr>
        <w:t xml:space="preserve"> apply</w:t>
      </w:r>
      <w:r>
        <w:rPr>
          <w:rFonts w:ascii="Arial" w:eastAsia="Times New Roman" w:hAnsi="Arial" w:cs="Arial"/>
          <w:color w:val="373A3C"/>
          <w:sz w:val="24"/>
          <w:szCs w:val="24"/>
          <w:lang w:val="en" w:eastAsia="en-GB"/>
        </w:rPr>
        <w:t xml:space="preserve"> these</w:t>
      </w:r>
      <w:r w:rsidR="005B7119">
        <w:rPr>
          <w:rFonts w:ascii="Arial" w:eastAsia="Times New Roman" w:hAnsi="Arial" w:cs="Arial"/>
          <w:color w:val="373A3C"/>
          <w:sz w:val="24"/>
          <w:szCs w:val="24"/>
          <w:lang w:val="en" w:eastAsia="en-GB"/>
        </w:rPr>
        <w:t>,</w:t>
      </w:r>
      <w:r>
        <w:rPr>
          <w:rFonts w:ascii="Arial" w:eastAsia="Times New Roman" w:hAnsi="Arial" w:cs="Arial"/>
          <w:color w:val="373A3C"/>
          <w:sz w:val="24"/>
          <w:szCs w:val="24"/>
          <w:lang w:val="en" w:eastAsia="en-GB"/>
        </w:rPr>
        <w:t xml:space="preserve"> which</w:t>
      </w:r>
      <w:r w:rsidR="005B7119">
        <w:rPr>
          <w:rFonts w:ascii="Arial" w:eastAsia="Times New Roman" w:hAnsi="Arial" w:cs="Arial"/>
          <w:color w:val="373A3C"/>
          <w:sz w:val="24"/>
          <w:szCs w:val="24"/>
          <w:lang w:val="en" w:eastAsia="en-GB"/>
        </w:rPr>
        <w:t xml:space="preserve"> includes</w:t>
      </w:r>
      <w:r>
        <w:rPr>
          <w:rFonts w:ascii="Arial" w:eastAsia="Times New Roman" w:hAnsi="Arial" w:cs="Arial"/>
          <w:color w:val="373A3C"/>
          <w:sz w:val="24"/>
          <w:szCs w:val="24"/>
          <w:lang w:val="en" w:eastAsia="en-GB"/>
        </w:rPr>
        <w:t xml:space="preserve"> management of change </w:t>
      </w:r>
      <w:r w:rsidR="009F631B">
        <w:rPr>
          <w:rFonts w:ascii="Arial" w:eastAsia="Times New Roman" w:hAnsi="Arial" w:cs="Arial"/>
          <w:color w:val="373A3C"/>
          <w:sz w:val="24"/>
          <w:szCs w:val="24"/>
          <w:lang w:val="en" w:eastAsia="en-GB"/>
        </w:rPr>
        <w:t xml:space="preserve">(Marchington and Wilkinson, 2009, p.546). </w:t>
      </w:r>
      <w:r w:rsidR="00A5497F">
        <w:rPr>
          <w:rFonts w:ascii="Arial" w:eastAsia="Times New Roman" w:hAnsi="Arial" w:cs="Arial"/>
          <w:color w:val="373A3C"/>
          <w:sz w:val="24"/>
          <w:szCs w:val="24"/>
          <w:lang w:val="en" w:eastAsia="en-GB"/>
        </w:rPr>
        <w:t>Firstly and most importantly,</w:t>
      </w:r>
      <w:r w:rsidR="006E644C" w:rsidRPr="003A6C60">
        <w:rPr>
          <w:rFonts w:ascii="Arial" w:eastAsia="Times New Roman" w:hAnsi="Arial" w:cs="Arial"/>
          <w:color w:val="373A3C"/>
          <w:sz w:val="24"/>
          <w:szCs w:val="24"/>
          <w:lang w:val="en" w:eastAsia="en-GB"/>
        </w:rPr>
        <w:t xml:space="preserve"> it was noted</w:t>
      </w:r>
      <w:r w:rsidR="00DD67B3">
        <w:rPr>
          <w:rFonts w:ascii="Arial" w:eastAsia="Times New Roman" w:hAnsi="Arial" w:cs="Arial"/>
          <w:color w:val="373A3C"/>
          <w:sz w:val="24"/>
          <w:szCs w:val="24"/>
          <w:lang w:val="en" w:eastAsia="en-GB"/>
        </w:rPr>
        <w:t xml:space="preserve"> </w:t>
      </w:r>
      <w:r w:rsidR="006E644C" w:rsidRPr="003A6C60">
        <w:rPr>
          <w:rFonts w:ascii="Arial" w:eastAsia="Times New Roman" w:hAnsi="Arial" w:cs="Arial"/>
          <w:color w:val="373A3C"/>
          <w:sz w:val="24"/>
          <w:szCs w:val="24"/>
          <w:lang w:val="en" w:eastAsia="en-GB"/>
        </w:rPr>
        <w:t>that as all NHS Wales Health Boards use the ESR (Electronic Staff Record) system</w:t>
      </w:r>
      <w:r w:rsidR="00A5497F">
        <w:rPr>
          <w:rFonts w:ascii="Arial" w:eastAsia="Times New Roman" w:hAnsi="Arial" w:cs="Arial"/>
          <w:color w:val="373A3C"/>
          <w:sz w:val="24"/>
          <w:szCs w:val="24"/>
          <w:lang w:val="en" w:eastAsia="en-GB"/>
        </w:rPr>
        <w:t xml:space="preserve"> meaning that </w:t>
      </w:r>
      <w:r w:rsidR="006E644C" w:rsidRPr="003A6C60">
        <w:rPr>
          <w:rFonts w:ascii="Arial" w:eastAsia="Times New Roman" w:hAnsi="Arial" w:cs="Arial"/>
          <w:color w:val="373A3C"/>
          <w:sz w:val="24"/>
          <w:szCs w:val="24"/>
          <w:lang w:val="en" w:eastAsia="en-GB"/>
        </w:rPr>
        <w:t xml:space="preserve">compatibility was not an issue. </w:t>
      </w:r>
    </w:p>
    <w:p w14:paraId="19356EE6" w14:textId="12372AEE" w:rsidR="006E644C" w:rsidRPr="003A6C60" w:rsidRDefault="006E644C" w:rsidP="003A6C60">
      <w:pPr>
        <w:pBdr>
          <w:bottom w:val="dashed" w:sz="6" w:space="3" w:color="CCCCCC"/>
        </w:pBdr>
        <w:shd w:val="clear" w:color="auto" w:fill="FFFFFF"/>
        <w:spacing w:after="100" w:afterAutospacing="1" w:line="360" w:lineRule="auto"/>
        <w:ind w:right="227"/>
        <w:jc w:val="both"/>
        <w:rPr>
          <w:rFonts w:ascii="Arial" w:eastAsia="Times New Roman" w:hAnsi="Arial" w:cs="Arial"/>
          <w:color w:val="373A3C"/>
          <w:sz w:val="24"/>
          <w:szCs w:val="24"/>
          <w:lang w:val="en" w:eastAsia="en-GB"/>
        </w:rPr>
      </w:pPr>
      <w:r w:rsidRPr="003A6C60">
        <w:rPr>
          <w:rFonts w:ascii="Arial" w:eastAsia="Times New Roman" w:hAnsi="Arial" w:cs="Arial"/>
          <w:color w:val="373A3C"/>
          <w:sz w:val="24"/>
          <w:szCs w:val="24"/>
          <w:lang w:val="en" w:eastAsia="en-GB"/>
        </w:rPr>
        <w:t xml:space="preserve">Work requested by NWSSP to Hywel Dda can be responded to in a timely manner </w:t>
      </w:r>
      <w:r w:rsidR="000327F0" w:rsidRPr="003A6C60">
        <w:rPr>
          <w:rFonts w:ascii="Arial" w:eastAsia="Times New Roman" w:hAnsi="Arial" w:cs="Arial"/>
          <w:color w:val="373A3C"/>
          <w:sz w:val="24"/>
          <w:szCs w:val="24"/>
          <w:lang w:val="en" w:eastAsia="en-GB"/>
        </w:rPr>
        <w:t>as the Organisation is an NHS setting the change has to be done within a certain time period not to have any impact on doctors being paid or working on a ward. This is a strength but if not adhered to could become a threat.</w:t>
      </w:r>
    </w:p>
    <w:p w14:paraId="701F5615" w14:textId="649FF9BC" w:rsidR="00617BDC" w:rsidRDefault="000327F0" w:rsidP="00617BDC">
      <w:pPr>
        <w:pBdr>
          <w:bottom w:val="dashed" w:sz="6" w:space="3" w:color="CCCCCC"/>
        </w:pBdr>
        <w:shd w:val="clear" w:color="auto" w:fill="FFFFFF"/>
        <w:spacing w:after="100" w:afterAutospacing="1" w:line="360" w:lineRule="auto"/>
        <w:ind w:right="227"/>
        <w:jc w:val="both"/>
        <w:rPr>
          <w:rFonts w:ascii="Arial" w:eastAsia="Times New Roman" w:hAnsi="Arial" w:cs="Arial"/>
          <w:color w:val="373A3C"/>
          <w:sz w:val="24"/>
          <w:szCs w:val="24"/>
          <w:lang w:val="en" w:eastAsia="en-GB"/>
        </w:rPr>
      </w:pPr>
      <w:r w:rsidRPr="003A6C60">
        <w:rPr>
          <w:rFonts w:ascii="Arial" w:eastAsia="Times New Roman" w:hAnsi="Arial" w:cs="Arial"/>
          <w:color w:val="373A3C"/>
          <w:sz w:val="24"/>
          <w:szCs w:val="24"/>
          <w:lang w:val="en" w:eastAsia="en-GB"/>
        </w:rPr>
        <w:t>All Stakeholders are involved and any questions or queries can be answered via emails, teams or phone. This making the process easier to adopt. The ESR team between them have 38 years</w:t>
      </w:r>
      <w:r w:rsidR="003A6C60">
        <w:rPr>
          <w:rFonts w:ascii="Arial" w:eastAsia="Times New Roman" w:hAnsi="Arial" w:cs="Arial"/>
          <w:color w:val="373A3C"/>
          <w:sz w:val="24"/>
          <w:szCs w:val="24"/>
          <w:lang w:val="en" w:eastAsia="en-GB"/>
        </w:rPr>
        <w:t>’</w:t>
      </w:r>
      <w:r w:rsidRPr="003A6C60">
        <w:rPr>
          <w:rFonts w:ascii="Arial" w:eastAsia="Times New Roman" w:hAnsi="Arial" w:cs="Arial"/>
          <w:color w:val="373A3C"/>
          <w:sz w:val="24"/>
          <w:szCs w:val="24"/>
          <w:lang w:val="en" w:eastAsia="en-GB"/>
        </w:rPr>
        <w:t xml:space="preserve"> experience of working within Workforce. The ESR system was implemented in 2006 to which the majority of the staff have used </w:t>
      </w:r>
      <w:r w:rsidR="00A5497F">
        <w:rPr>
          <w:rFonts w:ascii="Arial" w:eastAsia="Times New Roman" w:hAnsi="Arial" w:cs="Arial"/>
          <w:color w:val="373A3C"/>
          <w:sz w:val="24"/>
          <w:szCs w:val="24"/>
          <w:lang w:val="en" w:eastAsia="en-GB"/>
        </w:rPr>
        <w:t xml:space="preserve">the system since implementation and </w:t>
      </w:r>
      <w:r w:rsidRPr="003A6C60">
        <w:rPr>
          <w:rFonts w:ascii="Arial" w:eastAsia="Times New Roman" w:hAnsi="Arial" w:cs="Arial"/>
          <w:color w:val="373A3C"/>
          <w:sz w:val="24"/>
          <w:szCs w:val="24"/>
          <w:lang w:val="en" w:eastAsia="en-GB"/>
        </w:rPr>
        <w:t>evolv</w:t>
      </w:r>
      <w:r w:rsidR="00A5497F">
        <w:rPr>
          <w:rFonts w:ascii="Arial" w:eastAsia="Times New Roman" w:hAnsi="Arial" w:cs="Arial"/>
          <w:color w:val="373A3C"/>
          <w:sz w:val="24"/>
          <w:szCs w:val="24"/>
          <w:lang w:val="en" w:eastAsia="en-GB"/>
        </w:rPr>
        <w:t>ing</w:t>
      </w:r>
      <w:r w:rsidRPr="003A6C60">
        <w:rPr>
          <w:rFonts w:ascii="Arial" w:eastAsia="Times New Roman" w:hAnsi="Arial" w:cs="Arial"/>
          <w:color w:val="373A3C"/>
          <w:sz w:val="24"/>
          <w:szCs w:val="24"/>
          <w:lang w:val="en" w:eastAsia="en-GB"/>
        </w:rPr>
        <w:t xml:space="preserve"> skills with any enhancements to the system.</w:t>
      </w:r>
      <w:r w:rsidR="003A6C60" w:rsidRPr="003A6C60">
        <w:rPr>
          <w:rFonts w:ascii="Arial" w:eastAsia="Times New Roman" w:hAnsi="Arial" w:cs="Arial"/>
          <w:color w:val="373A3C"/>
          <w:sz w:val="24"/>
          <w:szCs w:val="24"/>
          <w:lang w:val="en" w:eastAsia="en-GB"/>
        </w:rPr>
        <w:t xml:space="preserve"> Therefore competence isn’t an issue and team work is second to none.</w:t>
      </w:r>
    </w:p>
    <w:p w14:paraId="5BEEA341" w14:textId="77777777" w:rsidR="00617BDC" w:rsidRPr="00617BDC" w:rsidRDefault="003A6C60" w:rsidP="00617BDC">
      <w:pPr>
        <w:pBdr>
          <w:bottom w:val="dashed" w:sz="6" w:space="3" w:color="CCCCCC"/>
        </w:pBdr>
        <w:shd w:val="clear" w:color="auto" w:fill="FFFFFF"/>
        <w:spacing w:after="100" w:afterAutospacing="1" w:line="360" w:lineRule="auto"/>
        <w:ind w:right="227"/>
        <w:jc w:val="both"/>
        <w:rPr>
          <w:rFonts w:ascii="Arial" w:eastAsia="Times New Roman" w:hAnsi="Arial" w:cs="Arial"/>
          <w:b/>
          <w:color w:val="373A3C"/>
          <w:sz w:val="24"/>
          <w:szCs w:val="24"/>
          <w:u w:val="single"/>
          <w:lang w:val="en" w:eastAsia="en-GB"/>
        </w:rPr>
      </w:pPr>
      <w:r w:rsidRPr="00617BDC">
        <w:rPr>
          <w:rFonts w:ascii="Arial" w:eastAsia="Times New Roman" w:hAnsi="Arial" w:cs="Arial"/>
          <w:b/>
          <w:color w:val="373A3C"/>
          <w:sz w:val="24"/>
          <w:szCs w:val="24"/>
          <w:u w:val="single"/>
          <w:lang w:val="en" w:eastAsia="en-GB"/>
        </w:rPr>
        <w:t>Weaknesses</w:t>
      </w:r>
    </w:p>
    <w:p w14:paraId="55791FB1" w14:textId="1EBBF5FA" w:rsidR="00617BDC" w:rsidRPr="00617BDC" w:rsidRDefault="000C7025" w:rsidP="00617BDC">
      <w:pPr>
        <w:pBdr>
          <w:bottom w:val="dashed" w:sz="6" w:space="3" w:color="CCCCCC"/>
        </w:pBdr>
        <w:shd w:val="clear" w:color="auto" w:fill="FFFFFF"/>
        <w:spacing w:after="100" w:afterAutospacing="1" w:line="360" w:lineRule="auto"/>
        <w:ind w:right="227"/>
        <w:jc w:val="both"/>
        <w:rPr>
          <w:rFonts w:ascii="Arial" w:eastAsia="Times New Roman" w:hAnsi="Arial" w:cs="Arial"/>
          <w:color w:val="373A3C"/>
          <w:sz w:val="24"/>
          <w:szCs w:val="24"/>
          <w:lang w:val="en" w:eastAsia="en-GB"/>
        </w:rPr>
      </w:pPr>
      <w:r w:rsidRPr="00617BDC">
        <w:rPr>
          <w:rFonts w:ascii="Arial" w:eastAsia="Times New Roman" w:hAnsi="Arial" w:cs="Arial"/>
          <w:color w:val="373A3C"/>
          <w:sz w:val="24"/>
          <w:szCs w:val="24"/>
          <w:lang w:val="en" w:eastAsia="en-GB"/>
        </w:rPr>
        <w:t>Noting that the ESR systems are compatible, the interface for the doctors training system</w:t>
      </w:r>
      <w:r w:rsidR="000322A4" w:rsidRPr="00617BDC">
        <w:rPr>
          <w:rFonts w:ascii="Arial" w:eastAsia="Times New Roman" w:hAnsi="Arial" w:cs="Arial"/>
          <w:color w:val="373A3C"/>
          <w:sz w:val="24"/>
          <w:szCs w:val="24"/>
          <w:lang w:val="en" w:eastAsia="en-GB"/>
        </w:rPr>
        <w:t xml:space="preserve"> used is</w:t>
      </w:r>
      <w:r w:rsidRPr="00617BDC">
        <w:rPr>
          <w:rFonts w:ascii="Arial" w:eastAsia="Times New Roman" w:hAnsi="Arial" w:cs="Arial"/>
          <w:color w:val="373A3C"/>
          <w:sz w:val="24"/>
          <w:szCs w:val="24"/>
          <w:lang w:val="en" w:eastAsia="en-GB"/>
        </w:rPr>
        <w:t xml:space="preserve"> ‘Intrepid’</w:t>
      </w:r>
      <w:r w:rsidR="000322A4" w:rsidRPr="00617BDC">
        <w:rPr>
          <w:rFonts w:ascii="Arial" w:eastAsia="Times New Roman" w:hAnsi="Arial" w:cs="Arial"/>
          <w:color w:val="373A3C"/>
          <w:sz w:val="24"/>
          <w:szCs w:val="24"/>
          <w:lang w:val="en" w:eastAsia="en-GB"/>
        </w:rPr>
        <w:t xml:space="preserve">. There is an </w:t>
      </w:r>
      <w:r w:rsidRPr="00617BDC">
        <w:rPr>
          <w:rFonts w:ascii="Arial" w:eastAsia="Times New Roman" w:hAnsi="Arial" w:cs="Arial"/>
          <w:color w:val="373A3C"/>
          <w:sz w:val="24"/>
          <w:szCs w:val="24"/>
          <w:lang w:val="en" w:eastAsia="en-GB"/>
        </w:rPr>
        <w:t xml:space="preserve">interface from </w:t>
      </w:r>
      <w:r w:rsidR="00617BDC" w:rsidRPr="00617BDC">
        <w:rPr>
          <w:rFonts w:ascii="Arial" w:eastAsia="Times New Roman" w:hAnsi="Arial" w:cs="Arial"/>
          <w:color w:val="373A3C"/>
          <w:sz w:val="24"/>
          <w:szCs w:val="24"/>
          <w:lang w:val="en" w:eastAsia="en-GB"/>
        </w:rPr>
        <w:t>‘</w:t>
      </w:r>
      <w:r w:rsidRPr="00617BDC">
        <w:rPr>
          <w:rFonts w:ascii="Arial" w:eastAsia="Times New Roman" w:hAnsi="Arial" w:cs="Arial"/>
          <w:color w:val="373A3C"/>
          <w:sz w:val="24"/>
          <w:szCs w:val="24"/>
          <w:lang w:val="en" w:eastAsia="en-GB"/>
        </w:rPr>
        <w:t>Intrepid</w:t>
      </w:r>
      <w:r w:rsidR="00617BDC" w:rsidRPr="00617BDC">
        <w:rPr>
          <w:rFonts w:ascii="Arial" w:eastAsia="Times New Roman" w:hAnsi="Arial" w:cs="Arial"/>
          <w:color w:val="373A3C"/>
          <w:sz w:val="24"/>
          <w:szCs w:val="24"/>
          <w:lang w:val="en" w:eastAsia="en-GB"/>
        </w:rPr>
        <w:t>’</w:t>
      </w:r>
      <w:r w:rsidRPr="00617BDC">
        <w:rPr>
          <w:rFonts w:ascii="Arial" w:eastAsia="Times New Roman" w:hAnsi="Arial" w:cs="Arial"/>
          <w:color w:val="373A3C"/>
          <w:sz w:val="24"/>
          <w:szCs w:val="24"/>
          <w:lang w:val="en" w:eastAsia="en-GB"/>
        </w:rPr>
        <w:t xml:space="preserve"> into </w:t>
      </w:r>
      <w:r w:rsidR="00617BDC" w:rsidRPr="00617BDC">
        <w:rPr>
          <w:rFonts w:ascii="Arial" w:eastAsia="Times New Roman" w:hAnsi="Arial" w:cs="Arial"/>
          <w:color w:val="373A3C"/>
          <w:sz w:val="24"/>
          <w:szCs w:val="24"/>
          <w:lang w:val="en" w:eastAsia="en-GB"/>
        </w:rPr>
        <w:t>‘</w:t>
      </w:r>
      <w:r w:rsidRPr="00617BDC">
        <w:rPr>
          <w:rFonts w:ascii="Arial" w:eastAsia="Times New Roman" w:hAnsi="Arial" w:cs="Arial"/>
          <w:color w:val="373A3C"/>
          <w:sz w:val="24"/>
          <w:szCs w:val="24"/>
          <w:lang w:val="en" w:eastAsia="en-GB"/>
        </w:rPr>
        <w:t>ESR</w:t>
      </w:r>
      <w:r w:rsidR="00617BDC" w:rsidRPr="00617BDC">
        <w:rPr>
          <w:rFonts w:ascii="Arial" w:eastAsia="Times New Roman" w:hAnsi="Arial" w:cs="Arial"/>
          <w:color w:val="373A3C"/>
          <w:sz w:val="24"/>
          <w:szCs w:val="24"/>
          <w:lang w:val="en" w:eastAsia="en-GB"/>
        </w:rPr>
        <w:t>’</w:t>
      </w:r>
      <w:r w:rsidR="000322A4" w:rsidRPr="00617BDC">
        <w:rPr>
          <w:rFonts w:ascii="Arial" w:eastAsia="Times New Roman" w:hAnsi="Arial" w:cs="Arial"/>
          <w:color w:val="373A3C"/>
          <w:sz w:val="24"/>
          <w:szCs w:val="24"/>
          <w:lang w:val="en" w:eastAsia="en-GB"/>
        </w:rPr>
        <w:t>,</w:t>
      </w:r>
      <w:r w:rsidRPr="00617BDC">
        <w:rPr>
          <w:rFonts w:ascii="Arial" w:eastAsia="Times New Roman" w:hAnsi="Arial" w:cs="Arial"/>
          <w:color w:val="373A3C"/>
          <w:sz w:val="24"/>
          <w:szCs w:val="24"/>
          <w:lang w:val="en" w:eastAsia="en-GB"/>
        </w:rPr>
        <w:t xml:space="preserve"> </w:t>
      </w:r>
      <w:r w:rsidR="00617BDC" w:rsidRPr="00617BDC">
        <w:rPr>
          <w:rFonts w:ascii="Arial" w:eastAsia="Times New Roman" w:hAnsi="Arial" w:cs="Arial"/>
          <w:color w:val="373A3C"/>
          <w:sz w:val="24"/>
          <w:szCs w:val="24"/>
          <w:lang w:val="en" w:eastAsia="en-GB"/>
        </w:rPr>
        <w:t>for the doctor’s unique deanery number</w:t>
      </w:r>
      <w:r w:rsidR="00C45F95">
        <w:rPr>
          <w:rFonts w:ascii="Arial" w:eastAsia="Times New Roman" w:hAnsi="Arial" w:cs="Arial"/>
          <w:color w:val="373A3C"/>
          <w:sz w:val="24"/>
          <w:szCs w:val="24"/>
          <w:lang w:val="en" w:eastAsia="en-GB"/>
        </w:rPr>
        <w:t xml:space="preserve">. </w:t>
      </w:r>
      <w:r w:rsidR="00617BDC" w:rsidRPr="00617BDC">
        <w:rPr>
          <w:rFonts w:ascii="Arial" w:eastAsia="Times New Roman" w:hAnsi="Arial" w:cs="Arial"/>
          <w:color w:val="373A3C"/>
          <w:sz w:val="24"/>
          <w:szCs w:val="24"/>
          <w:lang w:val="en" w:eastAsia="en-GB"/>
        </w:rPr>
        <w:t xml:space="preserve">However, </w:t>
      </w:r>
      <w:r w:rsidR="000322A4" w:rsidRPr="00617BDC">
        <w:rPr>
          <w:rFonts w:ascii="Arial" w:eastAsia="Times New Roman" w:hAnsi="Arial" w:cs="Arial"/>
          <w:color w:val="373A3C"/>
          <w:sz w:val="24"/>
          <w:szCs w:val="24"/>
          <w:lang w:val="en" w:eastAsia="en-GB"/>
        </w:rPr>
        <w:t>a</w:t>
      </w:r>
      <w:r w:rsidRPr="00617BDC">
        <w:rPr>
          <w:rFonts w:ascii="Arial" w:eastAsia="Times New Roman" w:hAnsi="Arial" w:cs="Arial"/>
          <w:color w:val="373A3C"/>
          <w:sz w:val="24"/>
          <w:szCs w:val="24"/>
          <w:lang w:val="en" w:eastAsia="en-GB"/>
        </w:rPr>
        <w:t xml:space="preserve">s a Health Board we </w:t>
      </w:r>
      <w:r w:rsidR="00C45F95">
        <w:rPr>
          <w:rFonts w:ascii="Arial" w:eastAsia="Times New Roman" w:hAnsi="Arial" w:cs="Arial"/>
          <w:color w:val="373A3C"/>
          <w:sz w:val="24"/>
          <w:szCs w:val="24"/>
          <w:lang w:val="en" w:eastAsia="en-GB"/>
        </w:rPr>
        <w:t>do not</w:t>
      </w:r>
      <w:r w:rsidRPr="00617BDC">
        <w:rPr>
          <w:rFonts w:ascii="Arial" w:eastAsia="Times New Roman" w:hAnsi="Arial" w:cs="Arial"/>
          <w:color w:val="373A3C"/>
          <w:sz w:val="24"/>
          <w:szCs w:val="24"/>
          <w:lang w:val="en" w:eastAsia="en-GB"/>
        </w:rPr>
        <w:t xml:space="preserve"> have access to </w:t>
      </w:r>
      <w:r w:rsidR="00A5497F">
        <w:rPr>
          <w:rFonts w:ascii="Arial" w:eastAsia="Times New Roman" w:hAnsi="Arial" w:cs="Arial"/>
          <w:color w:val="373A3C"/>
          <w:sz w:val="24"/>
          <w:szCs w:val="24"/>
          <w:lang w:val="en" w:eastAsia="en-GB"/>
        </w:rPr>
        <w:t xml:space="preserve">the </w:t>
      </w:r>
      <w:r w:rsidR="005B7119">
        <w:rPr>
          <w:rFonts w:ascii="Arial" w:eastAsia="Times New Roman" w:hAnsi="Arial" w:cs="Arial"/>
          <w:color w:val="373A3C"/>
          <w:sz w:val="24"/>
          <w:szCs w:val="24"/>
          <w:lang w:val="en" w:eastAsia="en-GB"/>
        </w:rPr>
        <w:t>‘</w:t>
      </w:r>
      <w:r w:rsidR="00A5497F">
        <w:rPr>
          <w:rFonts w:ascii="Arial" w:eastAsia="Times New Roman" w:hAnsi="Arial" w:cs="Arial"/>
          <w:color w:val="373A3C"/>
          <w:sz w:val="24"/>
          <w:szCs w:val="24"/>
          <w:lang w:val="en" w:eastAsia="en-GB"/>
        </w:rPr>
        <w:t>Intrepid</w:t>
      </w:r>
      <w:r w:rsidR="005B7119">
        <w:rPr>
          <w:rFonts w:ascii="Arial" w:eastAsia="Times New Roman" w:hAnsi="Arial" w:cs="Arial"/>
          <w:color w:val="373A3C"/>
          <w:sz w:val="24"/>
          <w:szCs w:val="24"/>
          <w:lang w:val="en" w:eastAsia="en-GB"/>
        </w:rPr>
        <w:t>’</w:t>
      </w:r>
      <w:r w:rsidR="00A5497F">
        <w:rPr>
          <w:rFonts w:ascii="Arial" w:eastAsia="Times New Roman" w:hAnsi="Arial" w:cs="Arial"/>
          <w:color w:val="373A3C"/>
          <w:sz w:val="24"/>
          <w:szCs w:val="24"/>
          <w:lang w:val="en" w:eastAsia="en-GB"/>
        </w:rPr>
        <w:t xml:space="preserve"> system </w:t>
      </w:r>
      <w:r w:rsidR="000322A4" w:rsidRPr="00617BDC">
        <w:rPr>
          <w:rFonts w:ascii="Arial" w:eastAsia="Times New Roman" w:hAnsi="Arial" w:cs="Arial"/>
          <w:color w:val="373A3C"/>
          <w:sz w:val="24"/>
          <w:szCs w:val="24"/>
          <w:lang w:val="en" w:eastAsia="en-GB"/>
        </w:rPr>
        <w:t>as it is part of the ‘Deanery’</w:t>
      </w:r>
      <w:r w:rsidR="00A5497F">
        <w:rPr>
          <w:rFonts w:ascii="Arial" w:eastAsia="Times New Roman" w:hAnsi="Arial" w:cs="Arial"/>
          <w:color w:val="373A3C"/>
          <w:sz w:val="24"/>
          <w:szCs w:val="24"/>
          <w:lang w:val="en" w:eastAsia="en-GB"/>
        </w:rPr>
        <w:t xml:space="preserve"> and not the NHS.</w:t>
      </w:r>
    </w:p>
    <w:p w14:paraId="46E6F272" w14:textId="38420E6B" w:rsidR="000C7025" w:rsidRDefault="00617BDC" w:rsidP="00617BDC">
      <w:pPr>
        <w:pBdr>
          <w:bottom w:val="dashed" w:sz="6" w:space="3" w:color="CCCCCC"/>
        </w:pBdr>
        <w:shd w:val="clear" w:color="auto" w:fill="FFFFFF"/>
        <w:spacing w:after="100" w:afterAutospacing="1" w:line="360" w:lineRule="auto"/>
        <w:ind w:right="227"/>
        <w:jc w:val="both"/>
        <w:rPr>
          <w:rFonts w:ascii="Arial" w:eastAsia="Times New Roman" w:hAnsi="Arial" w:cs="Arial"/>
          <w:color w:val="373A3C"/>
          <w:sz w:val="24"/>
          <w:szCs w:val="24"/>
          <w:lang w:val="en" w:eastAsia="en-GB"/>
        </w:rPr>
      </w:pPr>
      <w:r w:rsidRPr="00617BDC">
        <w:rPr>
          <w:rFonts w:ascii="Arial" w:eastAsia="Times New Roman" w:hAnsi="Arial" w:cs="Arial"/>
          <w:color w:val="373A3C"/>
          <w:sz w:val="24"/>
          <w:szCs w:val="24"/>
          <w:lang w:val="en" w:eastAsia="en-GB"/>
        </w:rPr>
        <w:lastRenderedPageBreak/>
        <w:t>Communications between stakeholders can sometimes be disjointed as there are a few involved at certain periods of the change and it seems lots of emails back and fore is required to receive the relevant information before being able to make the change</w:t>
      </w:r>
      <w:r w:rsidR="00DD67B3">
        <w:rPr>
          <w:rFonts w:ascii="Arial" w:eastAsia="Times New Roman" w:hAnsi="Arial" w:cs="Arial"/>
          <w:color w:val="373A3C"/>
          <w:sz w:val="24"/>
          <w:szCs w:val="24"/>
          <w:lang w:val="en" w:eastAsia="en-GB"/>
        </w:rPr>
        <w:t>. Staff sickness can also be an issue especi</w:t>
      </w:r>
      <w:r w:rsidR="00A5497F">
        <w:rPr>
          <w:rFonts w:ascii="Arial" w:eastAsia="Times New Roman" w:hAnsi="Arial" w:cs="Arial"/>
          <w:color w:val="373A3C"/>
          <w:sz w:val="24"/>
          <w:szCs w:val="24"/>
          <w:lang w:val="en" w:eastAsia="en-GB"/>
        </w:rPr>
        <w:t>ally in these unpredicted times</w:t>
      </w:r>
      <w:r w:rsidR="005B7119">
        <w:rPr>
          <w:rFonts w:ascii="Arial" w:eastAsia="Times New Roman" w:hAnsi="Arial" w:cs="Arial"/>
          <w:color w:val="373A3C"/>
          <w:sz w:val="24"/>
          <w:szCs w:val="24"/>
          <w:lang w:val="en" w:eastAsia="en-GB"/>
        </w:rPr>
        <w:t xml:space="preserve">. </w:t>
      </w:r>
      <w:r w:rsidR="009B65D6">
        <w:rPr>
          <w:rFonts w:ascii="Arial" w:eastAsia="Times New Roman" w:hAnsi="Arial" w:cs="Arial"/>
          <w:color w:val="373A3C"/>
          <w:sz w:val="24"/>
          <w:szCs w:val="24"/>
          <w:lang w:val="en" w:eastAsia="en-GB"/>
        </w:rPr>
        <w:t>The</w:t>
      </w:r>
      <w:r w:rsidR="005B7119">
        <w:rPr>
          <w:rFonts w:ascii="Arial" w:eastAsia="Times New Roman" w:hAnsi="Arial" w:cs="Arial"/>
          <w:color w:val="373A3C"/>
          <w:sz w:val="24"/>
          <w:szCs w:val="24"/>
          <w:lang w:val="en" w:eastAsia="en-GB"/>
        </w:rPr>
        <w:t xml:space="preserve"> Covid-19 pandemic has meant </w:t>
      </w:r>
      <w:r w:rsidR="009B65D6">
        <w:rPr>
          <w:rFonts w:ascii="Arial" w:eastAsia="Times New Roman" w:hAnsi="Arial" w:cs="Arial"/>
          <w:color w:val="373A3C"/>
          <w:sz w:val="24"/>
          <w:szCs w:val="24"/>
          <w:lang w:val="en" w:eastAsia="en-GB"/>
        </w:rPr>
        <w:t>O</w:t>
      </w:r>
      <w:r w:rsidR="005B7119">
        <w:rPr>
          <w:rFonts w:ascii="Arial" w:eastAsia="Times New Roman" w:hAnsi="Arial" w:cs="Arial"/>
          <w:color w:val="373A3C"/>
          <w:sz w:val="24"/>
          <w:szCs w:val="24"/>
          <w:lang w:val="en" w:eastAsia="en-GB"/>
        </w:rPr>
        <w:t xml:space="preserve">rganisations have had to </w:t>
      </w:r>
      <w:r w:rsidR="009B65D6">
        <w:rPr>
          <w:rFonts w:ascii="Arial" w:eastAsia="Times New Roman" w:hAnsi="Arial" w:cs="Arial"/>
          <w:color w:val="373A3C"/>
          <w:sz w:val="24"/>
          <w:szCs w:val="24"/>
          <w:lang w:val="en" w:eastAsia="en-GB"/>
        </w:rPr>
        <w:t>change quickly, as well as continually adapting, and rethinking about their services. (CIPD, 2021).</w:t>
      </w:r>
    </w:p>
    <w:p w14:paraId="021E1E6B" w14:textId="4849D611" w:rsidR="00DD67B3" w:rsidRDefault="00C45F95" w:rsidP="00617BDC">
      <w:pPr>
        <w:pBdr>
          <w:bottom w:val="dashed" w:sz="6" w:space="3" w:color="CCCCCC"/>
        </w:pBdr>
        <w:shd w:val="clear" w:color="auto" w:fill="FFFFFF"/>
        <w:spacing w:after="100" w:afterAutospacing="1" w:line="360" w:lineRule="auto"/>
        <w:ind w:right="227"/>
        <w:jc w:val="both"/>
        <w:rPr>
          <w:rFonts w:ascii="Arial" w:eastAsia="Times New Roman" w:hAnsi="Arial" w:cs="Arial"/>
          <w:color w:val="373A3C"/>
          <w:sz w:val="24"/>
          <w:szCs w:val="24"/>
          <w:lang w:val="en" w:eastAsia="en-GB"/>
        </w:rPr>
      </w:pPr>
      <w:r>
        <w:rPr>
          <w:rFonts w:ascii="Arial" w:eastAsia="Times New Roman" w:hAnsi="Arial" w:cs="Arial"/>
          <w:color w:val="373A3C"/>
          <w:sz w:val="24"/>
          <w:szCs w:val="24"/>
          <w:lang w:val="en" w:eastAsia="en-GB"/>
        </w:rPr>
        <w:t xml:space="preserve">Furthermore, </w:t>
      </w:r>
      <w:r w:rsidR="00DD67B3">
        <w:rPr>
          <w:rFonts w:ascii="Arial" w:eastAsia="Times New Roman" w:hAnsi="Arial" w:cs="Arial"/>
          <w:color w:val="373A3C"/>
          <w:sz w:val="24"/>
          <w:szCs w:val="24"/>
          <w:lang w:val="en" w:eastAsia="en-GB"/>
        </w:rPr>
        <w:t xml:space="preserve">if one of the stakeholders </w:t>
      </w:r>
      <w:r>
        <w:rPr>
          <w:rFonts w:ascii="Arial" w:eastAsia="Times New Roman" w:hAnsi="Arial" w:cs="Arial"/>
          <w:color w:val="373A3C"/>
          <w:sz w:val="24"/>
          <w:szCs w:val="24"/>
          <w:lang w:val="en" w:eastAsia="en-GB"/>
        </w:rPr>
        <w:t xml:space="preserve">do not </w:t>
      </w:r>
      <w:r w:rsidR="00DD67B3">
        <w:rPr>
          <w:rFonts w:ascii="Arial" w:eastAsia="Times New Roman" w:hAnsi="Arial" w:cs="Arial"/>
          <w:color w:val="373A3C"/>
          <w:sz w:val="24"/>
          <w:szCs w:val="24"/>
          <w:lang w:val="en" w:eastAsia="en-GB"/>
        </w:rPr>
        <w:t>update their section of the change this can have a detrimental effect as it means we cannot complete our part e.g. the person needs to be terminated first. The system is a National Database and is an Oracle E-Business application and this can mean that either the system crashes or goes very slow meaning to do the task on the system can be twice as long or even productivity for that period is zero.</w:t>
      </w:r>
    </w:p>
    <w:p w14:paraId="5BB1C654" w14:textId="5B846990" w:rsidR="00C45F95" w:rsidRDefault="00DD67B3" w:rsidP="00C45F95">
      <w:pPr>
        <w:pBdr>
          <w:bottom w:val="dashed" w:sz="6" w:space="3" w:color="CCCCCC"/>
        </w:pBdr>
        <w:shd w:val="clear" w:color="auto" w:fill="FFFFFF"/>
        <w:spacing w:after="100" w:afterAutospacing="1" w:line="360" w:lineRule="auto"/>
        <w:ind w:right="227"/>
        <w:jc w:val="both"/>
        <w:rPr>
          <w:rFonts w:ascii="Arial" w:eastAsia="Times New Roman" w:hAnsi="Arial" w:cs="Arial"/>
          <w:color w:val="373A3C"/>
          <w:sz w:val="24"/>
          <w:szCs w:val="24"/>
          <w:lang w:val="en" w:eastAsia="en-GB"/>
        </w:rPr>
      </w:pPr>
      <w:r>
        <w:rPr>
          <w:rFonts w:ascii="Arial" w:eastAsia="Times New Roman" w:hAnsi="Arial" w:cs="Arial"/>
          <w:color w:val="373A3C"/>
          <w:sz w:val="24"/>
          <w:szCs w:val="24"/>
          <w:lang w:val="en" w:eastAsia="en-GB"/>
        </w:rPr>
        <w:t xml:space="preserve">Communicating via teams is the </w:t>
      </w:r>
      <w:r w:rsidR="00C45F95">
        <w:rPr>
          <w:rFonts w:ascii="Arial" w:eastAsia="Times New Roman" w:hAnsi="Arial" w:cs="Arial"/>
          <w:color w:val="373A3C"/>
          <w:sz w:val="24"/>
          <w:szCs w:val="24"/>
          <w:lang w:val="en" w:eastAsia="en-GB"/>
        </w:rPr>
        <w:t xml:space="preserve">way forward in these times and not all stakeholders are confident in using it or just </w:t>
      </w:r>
      <w:r w:rsidR="00A5497F">
        <w:rPr>
          <w:rFonts w:ascii="Arial" w:eastAsia="Times New Roman" w:hAnsi="Arial" w:cs="Arial"/>
          <w:color w:val="373A3C"/>
          <w:sz w:val="24"/>
          <w:szCs w:val="24"/>
          <w:lang w:val="en" w:eastAsia="en-GB"/>
        </w:rPr>
        <w:t>do not</w:t>
      </w:r>
      <w:r w:rsidR="00C45F95">
        <w:rPr>
          <w:rFonts w:ascii="Arial" w:eastAsia="Times New Roman" w:hAnsi="Arial" w:cs="Arial"/>
          <w:color w:val="373A3C"/>
          <w:sz w:val="24"/>
          <w:szCs w:val="24"/>
          <w:lang w:val="en" w:eastAsia="en-GB"/>
        </w:rPr>
        <w:t xml:space="preserve"> like it so this can also be challenging. </w:t>
      </w:r>
    </w:p>
    <w:p w14:paraId="72A03A15" w14:textId="249423C9" w:rsidR="003A6C60" w:rsidRDefault="00A5497F" w:rsidP="00C45F95">
      <w:pPr>
        <w:pBdr>
          <w:bottom w:val="dashed" w:sz="6" w:space="3" w:color="CCCCCC"/>
        </w:pBdr>
        <w:shd w:val="clear" w:color="auto" w:fill="FFFFFF"/>
        <w:spacing w:after="100" w:afterAutospacing="1" w:line="360" w:lineRule="auto"/>
        <w:ind w:right="227"/>
        <w:jc w:val="both"/>
        <w:rPr>
          <w:rFonts w:ascii="Arial" w:eastAsia="Times New Roman" w:hAnsi="Arial" w:cs="Arial"/>
          <w:b/>
          <w:color w:val="373A3C"/>
          <w:sz w:val="24"/>
          <w:szCs w:val="24"/>
          <w:u w:val="single"/>
          <w:lang w:val="en" w:eastAsia="en-GB"/>
        </w:rPr>
      </w:pPr>
      <w:r w:rsidRPr="00A5497F">
        <w:rPr>
          <w:rFonts w:ascii="Arial" w:eastAsia="Times New Roman" w:hAnsi="Arial" w:cs="Arial"/>
          <w:b/>
          <w:color w:val="373A3C"/>
          <w:sz w:val="24"/>
          <w:szCs w:val="24"/>
          <w:u w:val="single"/>
          <w:lang w:val="en" w:eastAsia="en-GB"/>
        </w:rPr>
        <w:t>Opportuni</w:t>
      </w:r>
      <w:r>
        <w:rPr>
          <w:rFonts w:ascii="Arial" w:eastAsia="Times New Roman" w:hAnsi="Arial" w:cs="Arial"/>
          <w:b/>
          <w:color w:val="373A3C"/>
          <w:sz w:val="24"/>
          <w:szCs w:val="24"/>
          <w:u w:val="single"/>
          <w:lang w:val="en" w:eastAsia="en-GB"/>
        </w:rPr>
        <w:t>ties</w:t>
      </w:r>
    </w:p>
    <w:p w14:paraId="66D6374C" w14:textId="08422CFD" w:rsidR="003A6C60" w:rsidRPr="00A5497F" w:rsidRDefault="009D1990" w:rsidP="009D1990">
      <w:pPr>
        <w:pBdr>
          <w:bottom w:val="dashed" w:sz="6" w:space="3" w:color="CCCCCC"/>
        </w:pBdr>
        <w:shd w:val="clear" w:color="auto" w:fill="FFFFFF"/>
        <w:spacing w:after="100" w:afterAutospacing="1" w:line="360" w:lineRule="auto"/>
        <w:ind w:right="227"/>
        <w:jc w:val="both"/>
        <w:rPr>
          <w:rFonts w:ascii="Arial" w:eastAsia="Times New Roman" w:hAnsi="Arial" w:cs="Arial"/>
          <w:color w:val="373A3C"/>
          <w:sz w:val="24"/>
          <w:szCs w:val="24"/>
          <w:lang w:val="en" w:eastAsia="en-GB"/>
        </w:rPr>
      </w:pPr>
      <w:r>
        <w:rPr>
          <w:rFonts w:ascii="Arial" w:eastAsia="Times New Roman" w:hAnsi="Arial" w:cs="Arial"/>
          <w:color w:val="373A3C"/>
          <w:sz w:val="24"/>
          <w:szCs w:val="24"/>
          <w:lang w:val="en" w:eastAsia="en-GB"/>
        </w:rPr>
        <w:t xml:space="preserve">From the start of Single Lead Employer </w:t>
      </w:r>
      <w:r w:rsidR="00A5497F" w:rsidRPr="00A5497F">
        <w:rPr>
          <w:rFonts w:ascii="Arial" w:eastAsia="Times New Roman" w:hAnsi="Arial" w:cs="Arial"/>
          <w:color w:val="373A3C"/>
          <w:sz w:val="24"/>
          <w:szCs w:val="24"/>
          <w:lang w:val="en" w:eastAsia="en-GB"/>
        </w:rPr>
        <w:t>implementation</w:t>
      </w:r>
      <w:r>
        <w:rPr>
          <w:rFonts w:ascii="Arial" w:eastAsia="Times New Roman" w:hAnsi="Arial" w:cs="Arial"/>
          <w:color w:val="373A3C"/>
          <w:sz w:val="24"/>
          <w:szCs w:val="24"/>
          <w:lang w:val="en" w:eastAsia="en-GB"/>
        </w:rPr>
        <w:t>,</w:t>
      </w:r>
      <w:r w:rsidR="00A5497F" w:rsidRPr="00A5497F">
        <w:rPr>
          <w:rFonts w:ascii="Arial" w:eastAsia="Times New Roman" w:hAnsi="Arial" w:cs="Arial"/>
          <w:color w:val="373A3C"/>
          <w:sz w:val="24"/>
          <w:szCs w:val="24"/>
          <w:lang w:val="en" w:eastAsia="en-GB"/>
        </w:rPr>
        <w:t xml:space="preserve"> it means that</w:t>
      </w:r>
      <w:r w:rsidR="00A5497F" w:rsidRPr="00A5497F">
        <w:rPr>
          <w:rFonts w:ascii="Arial" w:eastAsia="Times New Roman" w:hAnsi="Arial" w:cs="Arial"/>
          <w:color w:val="373A3C"/>
          <w:sz w:val="24"/>
          <w:szCs w:val="24"/>
          <w:u w:val="single"/>
          <w:lang w:val="en" w:eastAsia="en-GB"/>
        </w:rPr>
        <w:t xml:space="preserve"> </w:t>
      </w:r>
      <w:r w:rsidR="00A5497F" w:rsidRPr="00A5497F">
        <w:rPr>
          <w:rFonts w:ascii="Arial" w:eastAsia="Times New Roman" w:hAnsi="Arial" w:cs="Arial"/>
          <w:color w:val="373A3C"/>
          <w:sz w:val="24"/>
          <w:szCs w:val="24"/>
          <w:lang w:val="en" w:eastAsia="en-GB"/>
        </w:rPr>
        <w:t>J</w:t>
      </w:r>
      <w:r>
        <w:rPr>
          <w:rFonts w:ascii="Arial" w:eastAsia="Times New Roman" w:hAnsi="Arial" w:cs="Arial"/>
          <w:color w:val="373A3C"/>
          <w:sz w:val="24"/>
          <w:szCs w:val="24"/>
          <w:lang w:val="en" w:eastAsia="en-GB"/>
        </w:rPr>
        <w:t>unior D</w:t>
      </w:r>
      <w:r w:rsidR="003A6C60" w:rsidRPr="00A5497F">
        <w:rPr>
          <w:rFonts w:ascii="Arial" w:eastAsia="Times New Roman" w:hAnsi="Arial" w:cs="Arial"/>
          <w:color w:val="373A3C"/>
          <w:sz w:val="24"/>
          <w:szCs w:val="24"/>
          <w:lang w:val="en" w:eastAsia="en-GB"/>
        </w:rPr>
        <w:t xml:space="preserve">octors </w:t>
      </w:r>
      <w:r>
        <w:rPr>
          <w:rFonts w:ascii="Arial" w:eastAsia="Times New Roman" w:hAnsi="Arial" w:cs="Arial"/>
          <w:color w:val="373A3C"/>
          <w:sz w:val="24"/>
          <w:szCs w:val="24"/>
          <w:lang w:val="en" w:eastAsia="en-GB"/>
        </w:rPr>
        <w:t xml:space="preserve">are </w:t>
      </w:r>
      <w:r w:rsidR="003A6C60" w:rsidRPr="00A5497F">
        <w:rPr>
          <w:rFonts w:ascii="Arial" w:eastAsia="Times New Roman" w:hAnsi="Arial" w:cs="Arial"/>
          <w:color w:val="373A3C"/>
          <w:sz w:val="24"/>
          <w:szCs w:val="24"/>
          <w:lang w:val="en" w:eastAsia="en-GB"/>
        </w:rPr>
        <w:t>able to work across a wider geographical area in their substantive post</w:t>
      </w:r>
      <w:r>
        <w:rPr>
          <w:rFonts w:ascii="Arial" w:eastAsia="Times New Roman" w:hAnsi="Arial" w:cs="Arial"/>
          <w:color w:val="373A3C"/>
          <w:sz w:val="24"/>
          <w:szCs w:val="24"/>
          <w:lang w:val="en" w:eastAsia="en-GB"/>
        </w:rPr>
        <w:t xml:space="preserve"> and can also book and work Locum s</w:t>
      </w:r>
      <w:r w:rsidR="003A6C60" w:rsidRPr="00A5497F">
        <w:rPr>
          <w:rFonts w:ascii="Arial" w:eastAsia="Times New Roman" w:hAnsi="Arial" w:cs="Arial"/>
          <w:color w:val="373A3C"/>
          <w:sz w:val="24"/>
          <w:szCs w:val="24"/>
          <w:lang w:val="en" w:eastAsia="en-GB"/>
        </w:rPr>
        <w:t xml:space="preserve">hifts </w:t>
      </w:r>
      <w:r>
        <w:rPr>
          <w:rFonts w:ascii="Arial" w:eastAsia="Times New Roman" w:hAnsi="Arial" w:cs="Arial"/>
          <w:color w:val="373A3C"/>
          <w:sz w:val="24"/>
          <w:szCs w:val="24"/>
          <w:lang w:val="en" w:eastAsia="en-GB"/>
        </w:rPr>
        <w:t xml:space="preserve">within NHS </w:t>
      </w:r>
      <w:r w:rsidR="000D046B">
        <w:rPr>
          <w:rFonts w:ascii="Arial" w:eastAsia="Times New Roman" w:hAnsi="Arial" w:cs="Arial"/>
          <w:color w:val="373A3C"/>
          <w:sz w:val="24"/>
          <w:szCs w:val="24"/>
          <w:lang w:val="en" w:eastAsia="en-GB"/>
        </w:rPr>
        <w:t>Wales’s</w:t>
      </w:r>
      <w:r>
        <w:rPr>
          <w:rFonts w:ascii="Arial" w:eastAsia="Times New Roman" w:hAnsi="Arial" w:cs="Arial"/>
          <w:color w:val="373A3C"/>
          <w:sz w:val="24"/>
          <w:szCs w:val="24"/>
          <w:lang w:val="en" w:eastAsia="en-GB"/>
        </w:rPr>
        <w:t xml:space="preserve"> hospitals. This means their wages will be paid by one Health Board, receive one payslip for substantive work and one payslip for Locum work. Opposed to previously holding different employee numbers for each individual Health Board e.g.</w:t>
      </w:r>
      <w:r w:rsidR="001A2141">
        <w:rPr>
          <w:rFonts w:ascii="Arial" w:eastAsia="Times New Roman" w:hAnsi="Arial" w:cs="Arial"/>
          <w:color w:val="373A3C"/>
          <w:sz w:val="24"/>
          <w:szCs w:val="24"/>
          <w:lang w:val="en" w:eastAsia="en-GB"/>
        </w:rPr>
        <w:t xml:space="preserve"> </w:t>
      </w:r>
      <w:r>
        <w:rPr>
          <w:rFonts w:ascii="Arial" w:eastAsia="Times New Roman" w:hAnsi="Arial" w:cs="Arial"/>
          <w:color w:val="373A3C"/>
          <w:sz w:val="24"/>
          <w:szCs w:val="24"/>
          <w:lang w:val="en" w:eastAsia="en-GB"/>
        </w:rPr>
        <w:t>being signed up with NHS Wales Health Boards who have their own unique (VPD) Virtual Private D</w:t>
      </w:r>
      <w:r w:rsidR="001A2141">
        <w:rPr>
          <w:rFonts w:ascii="Arial" w:eastAsia="Times New Roman" w:hAnsi="Arial" w:cs="Arial"/>
          <w:color w:val="373A3C"/>
          <w:sz w:val="24"/>
          <w:szCs w:val="24"/>
          <w:lang w:val="en" w:eastAsia="en-GB"/>
        </w:rPr>
        <w:t xml:space="preserve">atabase code such as </w:t>
      </w:r>
      <w:r>
        <w:rPr>
          <w:rFonts w:ascii="Arial" w:eastAsia="Times New Roman" w:hAnsi="Arial" w:cs="Arial"/>
          <w:color w:val="373A3C"/>
          <w:sz w:val="24"/>
          <w:szCs w:val="24"/>
          <w:lang w:val="en" w:eastAsia="en-GB"/>
        </w:rPr>
        <w:t xml:space="preserve">120 for Velindre NHS and 100 for Hywel Dda University Health Board. </w:t>
      </w:r>
      <w:r w:rsidR="001A2141">
        <w:rPr>
          <w:rFonts w:ascii="Arial" w:eastAsia="Times New Roman" w:hAnsi="Arial" w:cs="Arial"/>
          <w:color w:val="373A3C"/>
          <w:sz w:val="24"/>
          <w:szCs w:val="24"/>
          <w:lang w:val="en" w:eastAsia="en-GB"/>
        </w:rPr>
        <w:t>They will a</w:t>
      </w:r>
      <w:r>
        <w:rPr>
          <w:rFonts w:ascii="Arial" w:eastAsia="Times New Roman" w:hAnsi="Arial" w:cs="Arial"/>
          <w:color w:val="373A3C"/>
          <w:sz w:val="24"/>
          <w:szCs w:val="24"/>
          <w:lang w:val="en" w:eastAsia="en-GB"/>
        </w:rPr>
        <w:t xml:space="preserve">lso </w:t>
      </w:r>
      <w:r w:rsidR="001A2141">
        <w:rPr>
          <w:rFonts w:ascii="Arial" w:eastAsia="Times New Roman" w:hAnsi="Arial" w:cs="Arial"/>
          <w:color w:val="373A3C"/>
          <w:sz w:val="24"/>
          <w:szCs w:val="24"/>
          <w:lang w:val="en" w:eastAsia="en-GB"/>
        </w:rPr>
        <w:t xml:space="preserve">have </w:t>
      </w:r>
      <w:r>
        <w:rPr>
          <w:rFonts w:ascii="Arial" w:eastAsia="Times New Roman" w:hAnsi="Arial" w:cs="Arial"/>
          <w:color w:val="373A3C"/>
          <w:sz w:val="24"/>
          <w:szCs w:val="24"/>
          <w:lang w:val="en" w:eastAsia="en-GB"/>
        </w:rPr>
        <w:t>one ESR login to their Employee Self S</w:t>
      </w:r>
      <w:r w:rsidR="003D5422">
        <w:rPr>
          <w:rFonts w:ascii="Arial" w:eastAsia="Times New Roman" w:hAnsi="Arial" w:cs="Arial"/>
          <w:color w:val="373A3C"/>
          <w:sz w:val="24"/>
          <w:szCs w:val="24"/>
          <w:lang w:val="en" w:eastAsia="en-GB"/>
        </w:rPr>
        <w:t>ervice record. Another opportunity factor is that when you work across all the Health Boards you can apply for internal jobs whereas</w:t>
      </w:r>
      <w:r w:rsidR="00C67199">
        <w:rPr>
          <w:rFonts w:ascii="Arial" w:eastAsia="Times New Roman" w:hAnsi="Arial" w:cs="Arial"/>
          <w:color w:val="373A3C"/>
          <w:sz w:val="24"/>
          <w:szCs w:val="24"/>
          <w:lang w:val="en" w:eastAsia="en-GB"/>
        </w:rPr>
        <w:t>,</w:t>
      </w:r>
      <w:r w:rsidR="003D5422">
        <w:rPr>
          <w:rFonts w:ascii="Arial" w:eastAsia="Times New Roman" w:hAnsi="Arial" w:cs="Arial"/>
          <w:color w:val="373A3C"/>
          <w:sz w:val="24"/>
          <w:szCs w:val="24"/>
          <w:lang w:val="en" w:eastAsia="en-GB"/>
        </w:rPr>
        <w:t xml:space="preserve"> when you work for one Health Board only, you are not able to apply for any internal vacancies as you </w:t>
      </w:r>
      <w:r w:rsidR="00C67199">
        <w:rPr>
          <w:rFonts w:ascii="Arial" w:eastAsia="Times New Roman" w:hAnsi="Arial" w:cs="Arial"/>
          <w:color w:val="373A3C"/>
          <w:sz w:val="24"/>
          <w:szCs w:val="24"/>
          <w:lang w:val="en" w:eastAsia="en-GB"/>
        </w:rPr>
        <w:t xml:space="preserve">would </w:t>
      </w:r>
      <w:r w:rsidR="003D5422">
        <w:rPr>
          <w:rFonts w:ascii="Arial" w:eastAsia="Times New Roman" w:hAnsi="Arial" w:cs="Arial"/>
          <w:color w:val="373A3C"/>
          <w:sz w:val="24"/>
          <w:szCs w:val="24"/>
          <w:lang w:val="en" w:eastAsia="en-GB"/>
        </w:rPr>
        <w:t>are classed as an external applicant.</w:t>
      </w:r>
    </w:p>
    <w:p w14:paraId="70221181" w14:textId="12ADCD47" w:rsidR="003A6C60" w:rsidRDefault="003A6C60" w:rsidP="003A6C60">
      <w:pPr>
        <w:spacing w:after="100" w:afterAutospacing="1"/>
        <w:ind w:right="225"/>
        <w:rPr>
          <w:rFonts w:ascii="Arial" w:eastAsia="Times New Roman" w:hAnsi="Arial" w:cs="Arial"/>
          <w:b/>
          <w:color w:val="373A3C"/>
          <w:sz w:val="24"/>
          <w:szCs w:val="24"/>
          <w:u w:val="single"/>
          <w:lang w:val="en" w:eastAsia="en-GB"/>
        </w:rPr>
      </w:pPr>
      <w:r w:rsidRPr="00C67199">
        <w:rPr>
          <w:rFonts w:ascii="Arial" w:eastAsia="Times New Roman" w:hAnsi="Arial" w:cs="Arial"/>
          <w:b/>
          <w:color w:val="373A3C"/>
          <w:sz w:val="24"/>
          <w:szCs w:val="24"/>
          <w:u w:val="single"/>
          <w:lang w:val="en" w:eastAsia="en-GB"/>
        </w:rPr>
        <w:t>Threats</w:t>
      </w:r>
    </w:p>
    <w:p w14:paraId="6606740D" w14:textId="4D5AF131" w:rsidR="003A6C60" w:rsidRPr="00666C1E" w:rsidRDefault="00C67199" w:rsidP="00666C1E">
      <w:pPr>
        <w:spacing w:after="100" w:afterAutospacing="1" w:line="360" w:lineRule="auto"/>
        <w:ind w:right="227"/>
        <w:jc w:val="both"/>
        <w:rPr>
          <w:rFonts w:ascii="Arial" w:eastAsia="Times New Roman" w:hAnsi="Arial" w:cs="Arial"/>
          <w:color w:val="373A3C"/>
          <w:sz w:val="24"/>
          <w:szCs w:val="24"/>
          <w:lang w:val="en" w:eastAsia="en-GB"/>
        </w:rPr>
      </w:pPr>
      <w:r w:rsidRPr="00666C1E">
        <w:rPr>
          <w:rFonts w:ascii="Arial" w:eastAsia="Times New Roman" w:hAnsi="Arial" w:cs="Arial"/>
          <w:color w:val="373A3C"/>
          <w:sz w:val="24"/>
          <w:szCs w:val="24"/>
          <w:lang w:val="en" w:eastAsia="en-GB"/>
        </w:rPr>
        <w:t>Should the c</w:t>
      </w:r>
      <w:r w:rsidR="003A6C60" w:rsidRPr="00666C1E">
        <w:rPr>
          <w:rFonts w:ascii="Arial" w:eastAsia="Times New Roman" w:hAnsi="Arial" w:cs="Arial"/>
          <w:color w:val="373A3C"/>
          <w:sz w:val="24"/>
          <w:szCs w:val="24"/>
          <w:lang w:val="en" w:eastAsia="en-GB"/>
        </w:rPr>
        <w:t xml:space="preserve">hange </w:t>
      </w:r>
      <w:r w:rsidRPr="00666C1E">
        <w:rPr>
          <w:rFonts w:ascii="Arial" w:eastAsia="Times New Roman" w:hAnsi="Arial" w:cs="Arial"/>
          <w:color w:val="373A3C"/>
          <w:sz w:val="24"/>
          <w:szCs w:val="24"/>
          <w:lang w:val="en" w:eastAsia="en-GB"/>
        </w:rPr>
        <w:t xml:space="preserve">not be successful and the </w:t>
      </w:r>
      <w:r w:rsidRPr="00666C1E">
        <w:rPr>
          <w:rFonts w:ascii="Arial" w:hAnsi="Arial" w:cs="Arial"/>
          <w:sz w:val="24"/>
          <w:szCs w:val="24"/>
        </w:rPr>
        <w:t>NWSSP Partnership Group decide to revert back to Junior Doctors being part of Health Boards t</w:t>
      </w:r>
      <w:r w:rsidR="003A6C60" w:rsidRPr="00666C1E">
        <w:rPr>
          <w:rFonts w:ascii="Arial" w:eastAsia="Times New Roman" w:hAnsi="Arial" w:cs="Arial"/>
          <w:color w:val="373A3C"/>
          <w:sz w:val="24"/>
          <w:szCs w:val="24"/>
          <w:lang w:val="en" w:eastAsia="en-GB"/>
        </w:rPr>
        <w:t xml:space="preserve">here will be a lot of </w:t>
      </w:r>
      <w:r w:rsidR="003A6C60" w:rsidRPr="00666C1E">
        <w:rPr>
          <w:rFonts w:ascii="Arial" w:eastAsia="Times New Roman" w:hAnsi="Arial" w:cs="Arial"/>
          <w:color w:val="373A3C"/>
          <w:sz w:val="24"/>
          <w:szCs w:val="24"/>
          <w:lang w:val="en" w:eastAsia="en-GB"/>
        </w:rPr>
        <w:lastRenderedPageBreak/>
        <w:t>background work to revert back</w:t>
      </w:r>
      <w:r w:rsidRPr="00666C1E">
        <w:rPr>
          <w:rFonts w:ascii="Arial" w:eastAsia="Times New Roman" w:hAnsi="Arial" w:cs="Arial"/>
          <w:color w:val="373A3C"/>
          <w:sz w:val="24"/>
          <w:szCs w:val="24"/>
          <w:lang w:val="en" w:eastAsia="en-GB"/>
        </w:rPr>
        <w:t xml:space="preserve">. This could cause the doctors to become despondent </w:t>
      </w:r>
      <w:r w:rsidR="003D461D" w:rsidRPr="00666C1E">
        <w:rPr>
          <w:rFonts w:ascii="Arial" w:eastAsia="Times New Roman" w:hAnsi="Arial" w:cs="Arial"/>
          <w:color w:val="373A3C"/>
          <w:sz w:val="24"/>
          <w:szCs w:val="24"/>
          <w:lang w:val="en" w:eastAsia="en-GB"/>
        </w:rPr>
        <w:t>in that they could potentially have three or more employee numbers with different login details and different payslips. Also they won’t be able to apply for job vacancies as an internal applicant.</w:t>
      </w:r>
    </w:p>
    <w:p w14:paraId="30CC3CAF" w14:textId="70D598B6" w:rsidR="00666C1E" w:rsidRDefault="00666C1E" w:rsidP="00666C1E">
      <w:pPr>
        <w:spacing w:after="100" w:afterAutospacing="1" w:line="360" w:lineRule="auto"/>
        <w:ind w:right="227"/>
        <w:jc w:val="both"/>
        <w:rPr>
          <w:rFonts w:ascii="Arial" w:eastAsia="Times New Roman" w:hAnsi="Arial" w:cs="Arial"/>
          <w:color w:val="373A3C"/>
          <w:sz w:val="24"/>
          <w:szCs w:val="24"/>
          <w:lang w:val="en" w:eastAsia="en-GB"/>
        </w:rPr>
      </w:pPr>
      <w:r>
        <w:rPr>
          <w:rFonts w:ascii="Arial" w:eastAsia="Times New Roman" w:hAnsi="Arial" w:cs="Arial"/>
          <w:color w:val="373A3C"/>
          <w:sz w:val="24"/>
          <w:szCs w:val="24"/>
          <w:lang w:val="en" w:eastAsia="en-GB"/>
        </w:rPr>
        <w:t>Should a stakeholder member leave</w:t>
      </w:r>
      <w:r w:rsidR="003A6C60" w:rsidRPr="00666C1E">
        <w:rPr>
          <w:rFonts w:ascii="Arial" w:eastAsia="Times New Roman" w:hAnsi="Arial" w:cs="Arial"/>
          <w:color w:val="373A3C"/>
          <w:sz w:val="24"/>
          <w:szCs w:val="24"/>
          <w:lang w:val="en" w:eastAsia="en-GB"/>
        </w:rPr>
        <w:t xml:space="preserve"> and no-one </w:t>
      </w:r>
      <w:r>
        <w:rPr>
          <w:rFonts w:ascii="Arial" w:eastAsia="Times New Roman" w:hAnsi="Arial" w:cs="Arial"/>
          <w:color w:val="373A3C"/>
          <w:sz w:val="24"/>
          <w:szCs w:val="24"/>
          <w:lang w:val="en" w:eastAsia="en-GB"/>
        </w:rPr>
        <w:t xml:space="preserve">is </w:t>
      </w:r>
      <w:r w:rsidR="003A6C60" w:rsidRPr="00666C1E">
        <w:rPr>
          <w:rFonts w:ascii="Arial" w:eastAsia="Times New Roman" w:hAnsi="Arial" w:cs="Arial"/>
          <w:color w:val="373A3C"/>
          <w:sz w:val="24"/>
          <w:szCs w:val="24"/>
          <w:lang w:val="en" w:eastAsia="en-GB"/>
        </w:rPr>
        <w:t>replace</w:t>
      </w:r>
      <w:r>
        <w:rPr>
          <w:rFonts w:ascii="Arial" w:eastAsia="Times New Roman" w:hAnsi="Arial" w:cs="Arial"/>
          <w:color w:val="373A3C"/>
          <w:sz w:val="24"/>
          <w:szCs w:val="24"/>
          <w:lang w:val="en" w:eastAsia="en-GB"/>
        </w:rPr>
        <w:t xml:space="preserve">d this could </w:t>
      </w:r>
      <w:r w:rsidR="003A6C60" w:rsidRPr="00666C1E">
        <w:rPr>
          <w:rFonts w:ascii="Arial" w:eastAsia="Times New Roman" w:hAnsi="Arial" w:cs="Arial"/>
          <w:color w:val="373A3C"/>
          <w:sz w:val="24"/>
          <w:szCs w:val="24"/>
          <w:lang w:val="en" w:eastAsia="en-GB"/>
        </w:rPr>
        <w:t>enabl</w:t>
      </w:r>
      <w:r>
        <w:rPr>
          <w:rFonts w:ascii="Arial" w:eastAsia="Times New Roman" w:hAnsi="Arial" w:cs="Arial"/>
          <w:color w:val="373A3C"/>
          <w:sz w:val="24"/>
          <w:szCs w:val="24"/>
          <w:lang w:val="en" w:eastAsia="en-GB"/>
        </w:rPr>
        <w:t>e</w:t>
      </w:r>
      <w:r w:rsidR="003A6C60" w:rsidRPr="00666C1E">
        <w:rPr>
          <w:rFonts w:ascii="Arial" w:eastAsia="Times New Roman" w:hAnsi="Arial" w:cs="Arial"/>
          <w:color w:val="373A3C"/>
          <w:sz w:val="24"/>
          <w:szCs w:val="24"/>
          <w:lang w:val="en" w:eastAsia="en-GB"/>
        </w:rPr>
        <w:t xml:space="preserve"> poor communication coming back to us </w:t>
      </w:r>
      <w:r w:rsidR="003D461D" w:rsidRPr="00666C1E">
        <w:rPr>
          <w:rFonts w:ascii="Arial" w:eastAsia="Times New Roman" w:hAnsi="Arial" w:cs="Arial"/>
          <w:color w:val="373A3C"/>
          <w:sz w:val="24"/>
          <w:szCs w:val="24"/>
          <w:lang w:val="en" w:eastAsia="en-GB"/>
        </w:rPr>
        <w:t xml:space="preserve">and a fall down in the change process. On occasions the system can fail nationally meaning that the system is down and no work can be undertaken. This could mean that staff will not be able to be input onto the system and should this be on payroll cut-off date the doctors may not </w:t>
      </w:r>
      <w:r w:rsidRPr="00666C1E">
        <w:rPr>
          <w:rFonts w:ascii="Arial" w:eastAsia="Times New Roman" w:hAnsi="Arial" w:cs="Arial"/>
          <w:color w:val="373A3C"/>
          <w:sz w:val="24"/>
          <w:szCs w:val="24"/>
          <w:lang w:val="en" w:eastAsia="en-GB"/>
        </w:rPr>
        <w:t>get paid for that month</w:t>
      </w:r>
      <w:r>
        <w:rPr>
          <w:rFonts w:ascii="Arial" w:eastAsia="Times New Roman" w:hAnsi="Arial" w:cs="Arial"/>
          <w:color w:val="373A3C"/>
          <w:sz w:val="24"/>
          <w:szCs w:val="24"/>
          <w:lang w:val="en" w:eastAsia="en-GB"/>
        </w:rPr>
        <w:t xml:space="preserve">. This </w:t>
      </w:r>
      <w:r w:rsidRPr="00666C1E">
        <w:rPr>
          <w:rFonts w:ascii="Arial" w:eastAsia="Times New Roman" w:hAnsi="Arial" w:cs="Arial"/>
          <w:color w:val="373A3C"/>
          <w:sz w:val="24"/>
          <w:szCs w:val="24"/>
          <w:lang w:val="en" w:eastAsia="en-GB"/>
        </w:rPr>
        <w:t xml:space="preserve">due to missing the payroll cut of </w:t>
      </w:r>
      <w:r w:rsidR="00502E01" w:rsidRPr="00666C1E">
        <w:rPr>
          <w:rFonts w:ascii="Arial" w:eastAsia="Times New Roman" w:hAnsi="Arial" w:cs="Arial"/>
          <w:color w:val="373A3C"/>
          <w:sz w:val="24"/>
          <w:szCs w:val="24"/>
          <w:lang w:val="en" w:eastAsia="en-GB"/>
        </w:rPr>
        <w:t>date, which</w:t>
      </w:r>
      <w:r w:rsidRPr="00666C1E">
        <w:rPr>
          <w:rFonts w:ascii="Arial" w:eastAsia="Times New Roman" w:hAnsi="Arial" w:cs="Arial"/>
          <w:color w:val="373A3C"/>
          <w:sz w:val="24"/>
          <w:szCs w:val="24"/>
          <w:lang w:val="en" w:eastAsia="en-GB"/>
        </w:rPr>
        <w:t xml:space="preserve"> the pays </w:t>
      </w:r>
      <w:r w:rsidR="00502E01" w:rsidRPr="00666C1E">
        <w:rPr>
          <w:rFonts w:ascii="Arial" w:eastAsia="Times New Roman" w:hAnsi="Arial" w:cs="Arial"/>
          <w:color w:val="373A3C"/>
          <w:sz w:val="24"/>
          <w:szCs w:val="24"/>
          <w:lang w:val="en" w:eastAsia="en-GB"/>
        </w:rPr>
        <w:t>are</w:t>
      </w:r>
      <w:r w:rsidRPr="00666C1E">
        <w:rPr>
          <w:rFonts w:ascii="Arial" w:eastAsia="Times New Roman" w:hAnsi="Arial" w:cs="Arial"/>
          <w:color w:val="373A3C"/>
          <w:sz w:val="24"/>
          <w:szCs w:val="24"/>
          <w:lang w:val="en" w:eastAsia="en-GB"/>
        </w:rPr>
        <w:t xml:space="preserve"> sent to the bank.</w:t>
      </w:r>
    </w:p>
    <w:p w14:paraId="6A60CA74" w14:textId="123C5D19" w:rsidR="00F805BF" w:rsidRDefault="00F805BF" w:rsidP="00666C1E">
      <w:pPr>
        <w:spacing w:after="100" w:afterAutospacing="1" w:line="360" w:lineRule="auto"/>
        <w:ind w:right="227"/>
        <w:jc w:val="both"/>
        <w:rPr>
          <w:rFonts w:ascii="Arial" w:eastAsia="Times New Roman" w:hAnsi="Arial" w:cs="Arial"/>
          <w:b/>
          <w:color w:val="373A3C"/>
          <w:sz w:val="24"/>
          <w:szCs w:val="24"/>
          <w:lang w:val="en" w:eastAsia="en-GB"/>
        </w:rPr>
      </w:pPr>
      <w:r w:rsidRPr="00F805BF">
        <w:rPr>
          <w:rFonts w:ascii="Arial" w:eastAsia="Times New Roman" w:hAnsi="Arial" w:cs="Arial"/>
          <w:b/>
          <w:color w:val="373A3C"/>
          <w:sz w:val="24"/>
          <w:szCs w:val="24"/>
          <w:lang w:val="en" w:eastAsia="en-GB"/>
        </w:rPr>
        <w:t>3. Create a stakeholder map for communicating the above change</w:t>
      </w:r>
      <w:r w:rsidR="00773310">
        <w:rPr>
          <w:rFonts w:ascii="Arial" w:eastAsia="Times New Roman" w:hAnsi="Arial" w:cs="Arial"/>
          <w:b/>
          <w:color w:val="373A3C"/>
          <w:sz w:val="24"/>
          <w:szCs w:val="24"/>
          <w:lang w:val="en" w:eastAsia="en-GB"/>
        </w:rPr>
        <w:t>.</w:t>
      </w:r>
    </w:p>
    <w:p w14:paraId="747FC3AD" w14:textId="77777777" w:rsidR="005E3B6F" w:rsidRDefault="005E3B6F" w:rsidP="005E3B6F">
      <w:pPr>
        <w:pBdr>
          <w:bottom w:val="dashed" w:sz="6" w:space="3" w:color="CCCCCC"/>
        </w:pBdr>
        <w:shd w:val="clear" w:color="auto" w:fill="FFFFFF"/>
        <w:spacing w:after="100" w:afterAutospacing="1"/>
        <w:ind w:right="225"/>
        <w:rPr>
          <w:rFonts w:ascii="Calibri Light" w:hAnsi="Calibri Light" w:cs="Calibri Light"/>
        </w:rPr>
      </w:pPr>
      <w:r>
        <w:rPr>
          <w:noProof/>
          <w:lang w:eastAsia="en-GB"/>
        </w:rPr>
        <w:drawing>
          <wp:inline distT="0" distB="0" distL="0" distR="0" wp14:anchorId="35563FDA" wp14:editId="48DC68DC">
            <wp:extent cx="971548" cy="566737"/>
            <wp:effectExtent l="0" t="0" r="63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1" descr="SHRM logo®_1in.jpg"/>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bwMode="auto">
                    <a:xfrm>
                      <a:off x="0" y="0"/>
                      <a:ext cx="971548" cy="566737"/>
                    </a:xfrm>
                    <a:prstGeom prst="rect">
                      <a:avLst/>
                    </a:prstGeom>
                    <a:noFill/>
                    <a:ln>
                      <a:noFill/>
                    </a:ln>
                  </pic:spPr>
                </pic:pic>
              </a:graphicData>
            </a:graphic>
          </wp:inline>
        </w:drawing>
      </w:r>
    </w:p>
    <w:p w14:paraId="3C895C1E" w14:textId="4D55ED5C" w:rsidR="005E3B6F" w:rsidRPr="004E1BC8" w:rsidRDefault="005E3B6F" w:rsidP="005E3B6F">
      <w:pPr>
        <w:pBdr>
          <w:bottom w:val="dashed" w:sz="6" w:space="3" w:color="CCCCCC"/>
        </w:pBdr>
        <w:shd w:val="clear" w:color="auto" w:fill="FFFFFF"/>
        <w:spacing w:after="100" w:afterAutospacing="1"/>
        <w:ind w:right="225"/>
        <w:rPr>
          <w:rFonts w:ascii="Calibri Light" w:hAnsi="Calibri Light" w:cs="Calibri Light"/>
        </w:rPr>
      </w:pPr>
      <w:r w:rsidRPr="004E1BC8">
        <w:rPr>
          <w:rFonts w:ascii="Calibri Light" w:hAnsi="Calibri Light" w:cs="Calibri Light"/>
        </w:rPr>
        <w:t>Stakeholder Mapping Worksheet</w:t>
      </w:r>
    </w:p>
    <w:p w14:paraId="7C9FC76E" w14:textId="77777777" w:rsidR="005E3B6F" w:rsidRPr="004E1BC8" w:rsidRDefault="005E3B6F" w:rsidP="005E3B6F">
      <w:pPr>
        <w:pStyle w:val="Heading3"/>
        <w:rPr>
          <w:rFonts w:ascii="Calibri Light" w:hAnsi="Calibri Light" w:cs="Calibri Light"/>
        </w:rPr>
      </w:pPr>
      <w:r w:rsidRPr="004E1BC8">
        <w:rPr>
          <w:rFonts w:ascii="Calibri Light" w:hAnsi="Calibri Light" w:cs="Calibri Light"/>
        </w:rPr>
        <w:t>Stakeholder Influence/Interest Matrix</w:t>
      </w:r>
    </w:p>
    <w:p w14:paraId="18B2D3AE" w14:textId="75933A6E" w:rsidR="005E3B6F" w:rsidRDefault="005E3B6F" w:rsidP="005E3B6F">
      <w:pPr>
        <w:rPr>
          <w:rFonts w:ascii="Calibri Light" w:hAnsi="Calibri Light" w:cs="Calibri Light"/>
        </w:rPr>
      </w:pPr>
      <w:r w:rsidRPr="004E1BC8">
        <w:rPr>
          <w:rFonts w:ascii="Calibri Light" w:hAnsi="Calibri Light" w:cs="Calibri Light"/>
        </w:rPr>
        <w:t>For each key stakeholder, characterize them using the following stakeholder influence grid.</w:t>
      </w:r>
    </w:p>
    <w:p w14:paraId="2C3591E9" w14:textId="77777777" w:rsidR="005E3B6F" w:rsidRPr="004E1BC8" w:rsidRDefault="005E3B6F" w:rsidP="005E3B6F">
      <w:pPr>
        <w:rPr>
          <w:rFonts w:ascii="Calibri Light" w:hAnsi="Calibri Light" w:cs="Calibri Light"/>
        </w:rPr>
      </w:pPr>
    </w:p>
    <w:tbl>
      <w:tblPr>
        <w:tblStyle w:val="TableGrid"/>
        <w:tblW w:w="0" w:type="auto"/>
        <w:tblInd w:w="360" w:type="dxa"/>
        <w:tblLook w:val="04A0" w:firstRow="1" w:lastRow="0" w:firstColumn="1" w:lastColumn="0" w:noHBand="0" w:noVBand="1"/>
      </w:tblPr>
      <w:tblGrid>
        <w:gridCol w:w="494"/>
        <w:gridCol w:w="992"/>
        <w:gridCol w:w="3584"/>
        <w:gridCol w:w="3591"/>
      </w:tblGrid>
      <w:tr w:rsidR="005E3B6F" w:rsidRPr="004E1BC8" w14:paraId="37789F5A" w14:textId="77777777" w:rsidTr="005E3B6F">
        <w:trPr>
          <w:trHeight w:val="646"/>
        </w:trPr>
        <w:tc>
          <w:tcPr>
            <w:tcW w:w="494" w:type="dxa"/>
            <w:vMerge w:val="restart"/>
            <w:tcBorders>
              <w:top w:val="nil"/>
              <w:left w:val="nil"/>
              <w:bottom w:val="nil"/>
              <w:right w:val="nil"/>
            </w:tcBorders>
            <w:textDirection w:val="btLr"/>
          </w:tcPr>
          <w:p w14:paraId="0D9EE982" w14:textId="77777777" w:rsidR="005E3B6F" w:rsidRPr="004E1BC8" w:rsidRDefault="005E3B6F" w:rsidP="00D34309">
            <w:pPr>
              <w:jc w:val="center"/>
              <w:rPr>
                <w:rFonts w:ascii="Calibri Light" w:hAnsi="Calibri Light" w:cs="Calibri Light"/>
                <w:b/>
                <w:sz w:val="21"/>
                <w:szCs w:val="21"/>
              </w:rPr>
            </w:pPr>
            <w:r w:rsidRPr="004E1BC8">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tcPr>
          <w:p w14:paraId="2470DA13" w14:textId="77777777" w:rsidR="005E3B6F" w:rsidRPr="004E1BC8" w:rsidRDefault="005E3B6F" w:rsidP="00D34309">
            <w:pPr>
              <w:rPr>
                <w:rFonts w:ascii="Calibri Light" w:hAnsi="Calibri Light" w:cs="Calibri Light"/>
                <w:sz w:val="21"/>
                <w:szCs w:val="21"/>
              </w:rPr>
            </w:pPr>
            <w:r w:rsidRPr="004E1BC8">
              <w:rPr>
                <w:rFonts w:ascii="Calibri Light" w:hAnsi="Calibri Light" w:cs="Calibri Light"/>
                <w:sz w:val="21"/>
                <w:szCs w:val="21"/>
              </w:rPr>
              <w:t>High</w:t>
            </w:r>
          </w:p>
        </w:tc>
        <w:tc>
          <w:tcPr>
            <w:tcW w:w="3584" w:type="dxa"/>
            <w:tcBorders>
              <w:left w:val="single" w:sz="4" w:space="0" w:color="auto"/>
              <w:bottom w:val="single" w:sz="4" w:space="0" w:color="auto"/>
            </w:tcBorders>
            <w:vAlign w:val="center"/>
          </w:tcPr>
          <w:p w14:paraId="186AC713" w14:textId="77777777" w:rsidR="005E3B6F" w:rsidRPr="004E1BC8" w:rsidRDefault="005E3B6F" w:rsidP="00D34309">
            <w:pPr>
              <w:jc w:val="center"/>
              <w:rPr>
                <w:rFonts w:ascii="Calibri Light" w:hAnsi="Calibri Light" w:cs="Calibri Light"/>
                <w:sz w:val="21"/>
                <w:szCs w:val="21"/>
              </w:rPr>
            </w:pPr>
            <w:r w:rsidRPr="004E1BC8">
              <w:rPr>
                <w:rFonts w:ascii="Calibri Light" w:hAnsi="Calibri Light" w:cs="Calibri Light"/>
                <w:sz w:val="21"/>
                <w:szCs w:val="21"/>
              </w:rPr>
              <w:t>Keep Satisfied</w:t>
            </w:r>
          </w:p>
        </w:tc>
        <w:tc>
          <w:tcPr>
            <w:tcW w:w="3591" w:type="dxa"/>
            <w:tcBorders>
              <w:bottom w:val="single" w:sz="4" w:space="0" w:color="auto"/>
            </w:tcBorders>
            <w:shd w:val="solid" w:color="D9D9D9" w:themeColor="background1" w:themeShade="D9" w:fill="auto"/>
            <w:vAlign w:val="center"/>
          </w:tcPr>
          <w:p w14:paraId="5363D1E8" w14:textId="77777777" w:rsidR="005E3B6F" w:rsidRPr="004E1BC8" w:rsidRDefault="005E3B6F" w:rsidP="00D34309">
            <w:pPr>
              <w:jc w:val="center"/>
              <w:rPr>
                <w:rFonts w:ascii="Calibri Light" w:hAnsi="Calibri Light" w:cs="Calibri Light"/>
                <w:sz w:val="21"/>
                <w:szCs w:val="21"/>
              </w:rPr>
            </w:pPr>
            <w:r w:rsidRPr="004E1BC8">
              <w:rPr>
                <w:rFonts w:ascii="Calibri Light" w:hAnsi="Calibri Light" w:cs="Calibri Light"/>
                <w:sz w:val="21"/>
                <w:szCs w:val="21"/>
              </w:rPr>
              <w:t>Key Players</w:t>
            </w:r>
          </w:p>
        </w:tc>
      </w:tr>
      <w:tr w:rsidR="005E3B6F" w:rsidRPr="004E1BC8" w14:paraId="080C1572" w14:textId="77777777" w:rsidTr="005E3B6F">
        <w:trPr>
          <w:trHeight w:val="681"/>
        </w:trPr>
        <w:tc>
          <w:tcPr>
            <w:tcW w:w="494" w:type="dxa"/>
            <w:vMerge/>
            <w:tcBorders>
              <w:top w:val="nil"/>
              <w:left w:val="nil"/>
              <w:bottom w:val="nil"/>
              <w:right w:val="nil"/>
            </w:tcBorders>
          </w:tcPr>
          <w:p w14:paraId="29861304" w14:textId="77777777" w:rsidR="005E3B6F" w:rsidRPr="004E1BC8" w:rsidRDefault="005E3B6F" w:rsidP="00D34309">
            <w:pPr>
              <w:rPr>
                <w:rFonts w:ascii="Calibri Light" w:hAnsi="Calibri Light" w:cs="Calibri Light"/>
                <w:b/>
                <w:sz w:val="21"/>
                <w:szCs w:val="21"/>
              </w:rPr>
            </w:pPr>
          </w:p>
        </w:tc>
        <w:tc>
          <w:tcPr>
            <w:tcW w:w="992" w:type="dxa"/>
            <w:tcBorders>
              <w:top w:val="nil"/>
              <w:left w:val="nil"/>
              <w:bottom w:val="nil"/>
              <w:right w:val="single" w:sz="4" w:space="0" w:color="auto"/>
            </w:tcBorders>
            <w:vAlign w:val="center"/>
          </w:tcPr>
          <w:p w14:paraId="179459B2" w14:textId="77777777" w:rsidR="005E3B6F" w:rsidRPr="004E1BC8" w:rsidRDefault="005E3B6F" w:rsidP="00D34309">
            <w:pPr>
              <w:rPr>
                <w:rFonts w:ascii="Calibri Light" w:hAnsi="Calibri Light" w:cs="Calibri Light"/>
                <w:sz w:val="21"/>
                <w:szCs w:val="21"/>
              </w:rPr>
            </w:pPr>
            <w:r w:rsidRPr="004E1BC8">
              <w:rPr>
                <w:rFonts w:ascii="Calibri Light" w:hAnsi="Calibri Light" w:cs="Calibri Light"/>
                <w:sz w:val="21"/>
                <w:szCs w:val="21"/>
              </w:rPr>
              <w:t>Low</w:t>
            </w:r>
          </w:p>
        </w:tc>
        <w:tc>
          <w:tcPr>
            <w:tcW w:w="3584" w:type="dxa"/>
            <w:tcBorders>
              <w:left w:val="single" w:sz="4" w:space="0" w:color="auto"/>
              <w:bottom w:val="single" w:sz="4" w:space="0" w:color="auto"/>
            </w:tcBorders>
            <w:shd w:val="solid" w:color="D9D9D9" w:themeColor="background1" w:themeShade="D9" w:fill="auto"/>
            <w:vAlign w:val="center"/>
          </w:tcPr>
          <w:p w14:paraId="3141C1F4" w14:textId="77777777" w:rsidR="005E3B6F" w:rsidRPr="004E1BC8" w:rsidRDefault="005E3B6F" w:rsidP="00D34309">
            <w:pPr>
              <w:jc w:val="center"/>
              <w:rPr>
                <w:rFonts w:ascii="Calibri Light" w:hAnsi="Calibri Light" w:cs="Calibri Light"/>
                <w:sz w:val="21"/>
                <w:szCs w:val="21"/>
              </w:rPr>
            </w:pPr>
            <w:r w:rsidRPr="004E1BC8">
              <w:rPr>
                <w:rFonts w:ascii="Calibri Light" w:hAnsi="Calibri Light" w:cs="Calibri Light"/>
                <w:sz w:val="21"/>
                <w:szCs w:val="21"/>
              </w:rPr>
              <w:t>Minimal Effort</w:t>
            </w:r>
          </w:p>
        </w:tc>
        <w:tc>
          <w:tcPr>
            <w:tcW w:w="3591" w:type="dxa"/>
            <w:tcBorders>
              <w:bottom w:val="single" w:sz="4" w:space="0" w:color="auto"/>
            </w:tcBorders>
            <w:vAlign w:val="center"/>
          </w:tcPr>
          <w:p w14:paraId="42BA81A3" w14:textId="77777777" w:rsidR="005E3B6F" w:rsidRPr="004E1BC8" w:rsidRDefault="005E3B6F" w:rsidP="00D34309">
            <w:pPr>
              <w:jc w:val="center"/>
              <w:rPr>
                <w:rFonts w:ascii="Calibri Light" w:hAnsi="Calibri Light" w:cs="Calibri Light"/>
                <w:sz w:val="21"/>
                <w:szCs w:val="21"/>
              </w:rPr>
            </w:pPr>
            <w:r w:rsidRPr="004E1BC8">
              <w:rPr>
                <w:rFonts w:ascii="Calibri Light" w:hAnsi="Calibri Light" w:cs="Calibri Light"/>
                <w:sz w:val="21"/>
                <w:szCs w:val="21"/>
              </w:rPr>
              <w:t>Keep Informed</w:t>
            </w:r>
          </w:p>
        </w:tc>
      </w:tr>
      <w:tr w:rsidR="005E3B6F" w:rsidRPr="004E1BC8" w14:paraId="56FDC855" w14:textId="77777777" w:rsidTr="005E3B6F">
        <w:trPr>
          <w:gridBefore w:val="2"/>
          <w:wBefore w:w="1486" w:type="dxa"/>
          <w:trHeight w:val="422"/>
        </w:trPr>
        <w:tc>
          <w:tcPr>
            <w:tcW w:w="3584" w:type="dxa"/>
            <w:tcBorders>
              <w:top w:val="nil"/>
              <w:left w:val="nil"/>
              <w:bottom w:val="nil"/>
              <w:right w:val="nil"/>
            </w:tcBorders>
            <w:vAlign w:val="center"/>
          </w:tcPr>
          <w:p w14:paraId="529F77FA" w14:textId="77777777" w:rsidR="005E3B6F" w:rsidRPr="004E1BC8" w:rsidRDefault="005E3B6F" w:rsidP="00D34309">
            <w:pPr>
              <w:jc w:val="center"/>
              <w:rPr>
                <w:rFonts w:ascii="Calibri Light" w:hAnsi="Calibri Light" w:cs="Calibri Light"/>
                <w:sz w:val="21"/>
                <w:szCs w:val="21"/>
              </w:rPr>
            </w:pPr>
            <w:r w:rsidRPr="004E1BC8">
              <w:rPr>
                <w:rFonts w:ascii="Calibri Light" w:hAnsi="Calibri Light" w:cs="Calibri Light"/>
                <w:sz w:val="21"/>
                <w:szCs w:val="21"/>
              </w:rPr>
              <w:t>Low</w:t>
            </w:r>
          </w:p>
        </w:tc>
        <w:tc>
          <w:tcPr>
            <w:tcW w:w="3591" w:type="dxa"/>
            <w:tcBorders>
              <w:top w:val="nil"/>
              <w:left w:val="nil"/>
              <w:bottom w:val="nil"/>
              <w:right w:val="nil"/>
            </w:tcBorders>
            <w:vAlign w:val="center"/>
          </w:tcPr>
          <w:p w14:paraId="4ACA8930" w14:textId="77777777" w:rsidR="005E3B6F" w:rsidRPr="004E1BC8" w:rsidRDefault="005E3B6F" w:rsidP="00D34309">
            <w:pPr>
              <w:jc w:val="center"/>
              <w:rPr>
                <w:rFonts w:ascii="Calibri Light" w:hAnsi="Calibri Light" w:cs="Calibri Light"/>
                <w:sz w:val="21"/>
                <w:szCs w:val="21"/>
              </w:rPr>
            </w:pPr>
            <w:r w:rsidRPr="004E1BC8">
              <w:rPr>
                <w:rFonts w:ascii="Calibri Light" w:hAnsi="Calibri Light" w:cs="Calibri Light"/>
                <w:sz w:val="21"/>
                <w:szCs w:val="21"/>
              </w:rPr>
              <w:t>High</w:t>
            </w:r>
          </w:p>
        </w:tc>
      </w:tr>
      <w:tr w:rsidR="005E3B6F" w:rsidRPr="004E1BC8" w14:paraId="24B2A736" w14:textId="77777777" w:rsidTr="005E3B6F">
        <w:trPr>
          <w:gridBefore w:val="2"/>
          <w:wBefore w:w="1486" w:type="dxa"/>
          <w:trHeight w:val="360"/>
        </w:trPr>
        <w:tc>
          <w:tcPr>
            <w:tcW w:w="7175" w:type="dxa"/>
            <w:gridSpan w:val="2"/>
            <w:tcBorders>
              <w:top w:val="nil"/>
              <w:left w:val="nil"/>
              <w:bottom w:val="nil"/>
              <w:right w:val="nil"/>
            </w:tcBorders>
            <w:vAlign w:val="center"/>
          </w:tcPr>
          <w:p w14:paraId="60FB532C" w14:textId="77777777" w:rsidR="005E3B6F" w:rsidRPr="004E1BC8" w:rsidRDefault="005E3B6F" w:rsidP="00D34309">
            <w:pPr>
              <w:jc w:val="center"/>
              <w:rPr>
                <w:rFonts w:ascii="Calibri Light" w:hAnsi="Calibri Light" w:cs="Calibri Light"/>
                <w:b/>
                <w:sz w:val="21"/>
                <w:szCs w:val="21"/>
              </w:rPr>
            </w:pPr>
            <w:r w:rsidRPr="004E1BC8">
              <w:rPr>
                <w:rFonts w:ascii="Calibri Light" w:hAnsi="Calibri Light" w:cs="Calibri Light"/>
                <w:b/>
                <w:sz w:val="21"/>
                <w:szCs w:val="21"/>
              </w:rPr>
              <w:t>Level of Interest</w:t>
            </w:r>
          </w:p>
        </w:tc>
      </w:tr>
    </w:tbl>
    <w:p w14:paraId="42B37FEC" w14:textId="77777777" w:rsidR="005E3B6F" w:rsidRPr="004E1BC8" w:rsidRDefault="005E3B6F" w:rsidP="005E3B6F">
      <w:pPr>
        <w:pStyle w:val="Heading3"/>
        <w:rPr>
          <w:rFonts w:ascii="Calibri Light" w:hAnsi="Calibri Light" w:cs="Calibri Light"/>
        </w:rPr>
      </w:pPr>
      <w:r w:rsidRPr="004E1BC8">
        <w:rPr>
          <w:rFonts w:ascii="Calibri Light" w:hAnsi="Calibri Light" w:cs="Calibri Light"/>
        </w:rPr>
        <w:t>Stakeholder Grouping</w:t>
      </w:r>
    </w:p>
    <w:p w14:paraId="7B3F62D0" w14:textId="77777777" w:rsidR="005E3B6F" w:rsidRPr="004E1BC8" w:rsidRDefault="005E3B6F" w:rsidP="005E3B6F">
      <w:pPr>
        <w:rPr>
          <w:rFonts w:ascii="Calibri Light" w:hAnsi="Calibri Light" w:cs="Calibri Light"/>
        </w:rPr>
      </w:pPr>
      <w:r w:rsidRPr="004E1BC8">
        <w:rPr>
          <w:rFonts w:ascii="Calibri Light" w:hAnsi="Calibri Light" w:cs="Calibri Light"/>
        </w:rPr>
        <w:t xml:space="preserve">Using the Stakeholder Influence/Interest Matrix, complete the table below. This will help determine stakeholder’s grouping for change communications. </w:t>
      </w:r>
    </w:p>
    <w:tbl>
      <w:tblPr>
        <w:tblStyle w:val="TableGrid"/>
        <w:tblW w:w="0" w:type="auto"/>
        <w:tblLook w:val="04A0" w:firstRow="1" w:lastRow="0" w:firstColumn="1" w:lastColumn="0" w:noHBand="0" w:noVBand="1"/>
      </w:tblPr>
      <w:tblGrid>
        <w:gridCol w:w="2778"/>
        <w:gridCol w:w="1381"/>
        <w:gridCol w:w="1334"/>
        <w:gridCol w:w="3523"/>
      </w:tblGrid>
      <w:tr w:rsidR="005E3B6F" w:rsidRPr="004E1BC8" w14:paraId="43E3E197" w14:textId="77777777" w:rsidTr="005E3B6F">
        <w:tc>
          <w:tcPr>
            <w:tcW w:w="2778"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355FB144" w14:textId="77777777" w:rsidR="005E3B6F" w:rsidRPr="004E1BC8" w:rsidRDefault="005E3B6F" w:rsidP="00D34309">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Name</w:t>
            </w:r>
          </w:p>
        </w:tc>
        <w:tc>
          <w:tcPr>
            <w:tcW w:w="138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33204EC7" w14:textId="77777777" w:rsidR="005E3B6F" w:rsidRPr="004E1BC8" w:rsidRDefault="005E3B6F" w:rsidP="00D34309">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Influence Level</w:t>
            </w:r>
          </w:p>
        </w:tc>
        <w:tc>
          <w:tcPr>
            <w:tcW w:w="133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797AF04C" w14:textId="77777777" w:rsidR="005E3B6F" w:rsidRPr="004E1BC8" w:rsidRDefault="005E3B6F" w:rsidP="00D34309">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Level of Interest</w:t>
            </w:r>
          </w:p>
        </w:tc>
        <w:tc>
          <w:tcPr>
            <w:tcW w:w="3523" w:type="dxa"/>
            <w:tcBorders>
              <w:top w:val="single" w:sz="4" w:space="0" w:color="auto"/>
              <w:left w:val="single" w:sz="4" w:space="0" w:color="auto"/>
              <w:bottom w:val="single" w:sz="4" w:space="0" w:color="auto"/>
              <w:right w:val="single" w:sz="4" w:space="0" w:color="auto"/>
            </w:tcBorders>
            <w:shd w:val="pct20" w:color="auto" w:fill="005695"/>
            <w:vAlign w:val="center"/>
          </w:tcPr>
          <w:p w14:paraId="7C6182CD" w14:textId="77777777" w:rsidR="005E3B6F" w:rsidRPr="004E1BC8" w:rsidRDefault="005E3B6F" w:rsidP="00D34309">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Grouping</w:t>
            </w:r>
          </w:p>
        </w:tc>
      </w:tr>
      <w:tr w:rsidR="005E3B6F" w:rsidRPr="004E1BC8" w14:paraId="105491DF" w14:textId="77777777" w:rsidTr="005E3B6F">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1C0E6AD5" w14:textId="7FA94B7A"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Payroll</w:t>
            </w:r>
          </w:p>
        </w:tc>
        <w:tc>
          <w:tcPr>
            <w:tcW w:w="1381" w:type="dxa"/>
            <w:tcBorders>
              <w:top w:val="single" w:sz="4" w:space="0" w:color="auto"/>
              <w:left w:val="single" w:sz="4" w:space="0" w:color="auto"/>
              <w:bottom w:val="single" w:sz="4" w:space="0" w:color="auto"/>
              <w:right w:val="single" w:sz="4" w:space="0" w:color="auto"/>
            </w:tcBorders>
            <w:vAlign w:val="center"/>
          </w:tcPr>
          <w:p w14:paraId="70253648" w14:textId="39D4E0CB"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High</w:t>
            </w:r>
          </w:p>
        </w:tc>
        <w:tc>
          <w:tcPr>
            <w:tcW w:w="1334" w:type="dxa"/>
            <w:tcBorders>
              <w:top w:val="single" w:sz="4" w:space="0" w:color="auto"/>
              <w:left w:val="single" w:sz="4" w:space="0" w:color="auto"/>
              <w:bottom w:val="single" w:sz="4" w:space="0" w:color="auto"/>
              <w:right w:val="single" w:sz="4" w:space="0" w:color="auto"/>
            </w:tcBorders>
            <w:vAlign w:val="center"/>
          </w:tcPr>
          <w:p w14:paraId="5EA05E3E" w14:textId="32CA0EC6"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High</w:t>
            </w:r>
          </w:p>
        </w:tc>
        <w:tc>
          <w:tcPr>
            <w:tcW w:w="3523" w:type="dxa"/>
            <w:tcBorders>
              <w:top w:val="single" w:sz="4" w:space="0" w:color="auto"/>
              <w:left w:val="single" w:sz="4" w:space="0" w:color="auto"/>
              <w:bottom w:val="single" w:sz="4" w:space="0" w:color="auto"/>
              <w:right w:val="single" w:sz="4" w:space="0" w:color="auto"/>
            </w:tcBorders>
            <w:vAlign w:val="center"/>
          </w:tcPr>
          <w:p w14:paraId="494C548D" w14:textId="22A83147"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Keep informed</w:t>
            </w:r>
          </w:p>
        </w:tc>
      </w:tr>
      <w:tr w:rsidR="005E3B6F" w:rsidRPr="004E1BC8" w14:paraId="7208F055" w14:textId="77777777" w:rsidTr="005E3B6F">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176CDA07" w14:textId="755402FC"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lastRenderedPageBreak/>
              <w:t>Deanery</w:t>
            </w:r>
          </w:p>
        </w:tc>
        <w:tc>
          <w:tcPr>
            <w:tcW w:w="1381" w:type="dxa"/>
            <w:tcBorders>
              <w:top w:val="single" w:sz="4" w:space="0" w:color="auto"/>
              <w:left w:val="single" w:sz="4" w:space="0" w:color="auto"/>
              <w:bottom w:val="single" w:sz="4" w:space="0" w:color="auto"/>
              <w:right w:val="single" w:sz="4" w:space="0" w:color="auto"/>
            </w:tcBorders>
            <w:vAlign w:val="center"/>
          </w:tcPr>
          <w:p w14:paraId="45F4F2FE" w14:textId="6FAAD6B2"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Low</w:t>
            </w:r>
          </w:p>
        </w:tc>
        <w:tc>
          <w:tcPr>
            <w:tcW w:w="1334" w:type="dxa"/>
            <w:tcBorders>
              <w:top w:val="single" w:sz="4" w:space="0" w:color="auto"/>
              <w:left w:val="single" w:sz="4" w:space="0" w:color="auto"/>
              <w:bottom w:val="single" w:sz="4" w:space="0" w:color="auto"/>
              <w:right w:val="single" w:sz="4" w:space="0" w:color="auto"/>
            </w:tcBorders>
            <w:vAlign w:val="center"/>
          </w:tcPr>
          <w:p w14:paraId="611AD9CE" w14:textId="5B6D6910"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Low</w:t>
            </w:r>
          </w:p>
        </w:tc>
        <w:tc>
          <w:tcPr>
            <w:tcW w:w="3523" w:type="dxa"/>
            <w:tcBorders>
              <w:top w:val="single" w:sz="4" w:space="0" w:color="auto"/>
              <w:left w:val="single" w:sz="4" w:space="0" w:color="auto"/>
              <w:bottom w:val="single" w:sz="4" w:space="0" w:color="auto"/>
              <w:right w:val="single" w:sz="4" w:space="0" w:color="auto"/>
            </w:tcBorders>
            <w:vAlign w:val="center"/>
          </w:tcPr>
          <w:p w14:paraId="77D34A54" w14:textId="77777777" w:rsidR="008319F4" w:rsidRDefault="008319F4" w:rsidP="00D34309">
            <w:pPr>
              <w:rPr>
                <w:rFonts w:ascii="Calibri Light" w:hAnsi="Calibri Light" w:cs="Calibri Light"/>
                <w:sz w:val="21"/>
                <w:szCs w:val="21"/>
              </w:rPr>
            </w:pPr>
          </w:p>
          <w:p w14:paraId="6AD6BE5F" w14:textId="3C1F5E4D" w:rsidR="005E3B6F" w:rsidRDefault="008319F4" w:rsidP="00D34309">
            <w:pPr>
              <w:rPr>
                <w:rFonts w:ascii="Calibri Light" w:hAnsi="Calibri Light" w:cs="Calibri Light"/>
                <w:sz w:val="21"/>
                <w:szCs w:val="21"/>
              </w:rPr>
            </w:pPr>
            <w:r>
              <w:rPr>
                <w:rFonts w:ascii="Calibri Light" w:hAnsi="Calibri Light" w:cs="Calibri Light"/>
                <w:sz w:val="21"/>
                <w:szCs w:val="21"/>
              </w:rPr>
              <w:t>Keep informed</w:t>
            </w:r>
          </w:p>
          <w:p w14:paraId="5E22A460" w14:textId="4DA5C080" w:rsidR="008319F4" w:rsidRPr="004E1BC8" w:rsidRDefault="008319F4" w:rsidP="00D34309">
            <w:pPr>
              <w:rPr>
                <w:rFonts w:ascii="Calibri Light" w:hAnsi="Calibri Light" w:cs="Calibri Light"/>
                <w:sz w:val="21"/>
                <w:szCs w:val="21"/>
              </w:rPr>
            </w:pPr>
          </w:p>
        </w:tc>
      </w:tr>
      <w:tr w:rsidR="005E3B6F" w:rsidRPr="004E1BC8" w14:paraId="14C59CC3" w14:textId="77777777" w:rsidTr="005E3B6F">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5BF8D793" w14:textId="5C5DB315"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NWSSP (NHS Wales Shared Service Partnership)</w:t>
            </w:r>
          </w:p>
        </w:tc>
        <w:tc>
          <w:tcPr>
            <w:tcW w:w="1381" w:type="dxa"/>
            <w:tcBorders>
              <w:top w:val="single" w:sz="4" w:space="0" w:color="auto"/>
              <w:left w:val="single" w:sz="4" w:space="0" w:color="auto"/>
              <w:bottom w:val="single" w:sz="4" w:space="0" w:color="auto"/>
              <w:right w:val="single" w:sz="4" w:space="0" w:color="auto"/>
            </w:tcBorders>
            <w:vAlign w:val="center"/>
          </w:tcPr>
          <w:p w14:paraId="7473156A" w14:textId="4EF6ECA9"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 xml:space="preserve">High </w:t>
            </w:r>
          </w:p>
        </w:tc>
        <w:tc>
          <w:tcPr>
            <w:tcW w:w="1334" w:type="dxa"/>
            <w:tcBorders>
              <w:top w:val="single" w:sz="4" w:space="0" w:color="auto"/>
              <w:left w:val="single" w:sz="4" w:space="0" w:color="auto"/>
              <w:bottom w:val="single" w:sz="4" w:space="0" w:color="auto"/>
              <w:right w:val="single" w:sz="4" w:space="0" w:color="auto"/>
            </w:tcBorders>
            <w:vAlign w:val="center"/>
          </w:tcPr>
          <w:p w14:paraId="7E097CBD" w14:textId="4633639F"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 xml:space="preserve">High </w:t>
            </w:r>
          </w:p>
        </w:tc>
        <w:tc>
          <w:tcPr>
            <w:tcW w:w="3523" w:type="dxa"/>
            <w:tcBorders>
              <w:top w:val="single" w:sz="4" w:space="0" w:color="auto"/>
              <w:left w:val="single" w:sz="4" w:space="0" w:color="auto"/>
              <w:bottom w:val="single" w:sz="4" w:space="0" w:color="auto"/>
              <w:right w:val="single" w:sz="4" w:space="0" w:color="auto"/>
            </w:tcBorders>
            <w:vAlign w:val="center"/>
          </w:tcPr>
          <w:p w14:paraId="4D035AF7" w14:textId="17FA5581"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Key Players</w:t>
            </w:r>
          </w:p>
        </w:tc>
      </w:tr>
      <w:tr w:rsidR="005E3B6F" w:rsidRPr="004E1BC8" w14:paraId="09818099" w14:textId="77777777" w:rsidTr="005E3B6F">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7C1B8EF2" w14:textId="6908DF06"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WFiS Workforce Information Systems</w:t>
            </w:r>
          </w:p>
        </w:tc>
        <w:tc>
          <w:tcPr>
            <w:tcW w:w="1381" w:type="dxa"/>
            <w:tcBorders>
              <w:top w:val="single" w:sz="4" w:space="0" w:color="auto"/>
              <w:left w:val="single" w:sz="4" w:space="0" w:color="auto"/>
              <w:bottom w:val="single" w:sz="4" w:space="0" w:color="auto"/>
              <w:right w:val="single" w:sz="4" w:space="0" w:color="auto"/>
            </w:tcBorders>
            <w:vAlign w:val="center"/>
          </w:tcPr>
          <w:p w14:paraId="4847DD43" w14:textId="6AD3D929"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 xml:space="preserve">High </w:t>
            </w:r>
          </w:p>
        </w:tc>
        <w:tc>
          <w:tcPr>
            <w:tcW w:w="1334" w:type="dxa"/>
            <w:tcBorders>
              <w:top w:val="single" w:sz="4" w:space="0" w:color="auto"/>
              <w:left w:val="single" w:sz="4" w:space="0" w:color="auto"/>
              <w:bottom w:val="single" w:sz="4" w:space="0" w:color="auto"/>
              <w:right w:val="single" w:sz="4" w:space="0" w:color="auto"/>
            </w:tcBorders>
            <w:vAlign w:val="center"/>
          </w:tcPr>
          <w:p w14:paraId="08003D38" w14:textId="5D0A4C0B"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High</w:t>
            </w:r>
          </w:p>
        </w:tc>
        <w:tc>
          <w:tcPr>
            <w:tcW w:w="3523" w:type="dxa"/>
            <w:tcBorders>
              <w:top w:val="single" w:sz="4" w:space="0" w:color="auto"/>
              <w:left w:val="single" w:sz="4" w:space="0" w:color="auto"/>
              <w:bottom w:val="single" w:sz="4" w:space="0" w:color="auto"/>
              <w:right w:val="single" w:sz="4" w:space="0" w:color="auto"/>
            </w:tcBorders>
            <w:vAlign w:val="center"/>
          </w:tcPr>
          <w:p w14:paraId="0C3933B6" w14:textId="224D2B05"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Keep Informed</w:t>
            </w:r>
          </w:p>
        </w:tc>
      </w:tr>
      <w:tr w:rsidR="005E3B6F" w:rsidRPr="004E1BC8" w14:paraId="43FFA1B9" w14:textId="77777777" w:rsidTr="005E3B6F">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482F18E4" w14:textId="42DB2CF9"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Medical Staffing</w:t>
            </w:r>
          </w:p>
        </w:tc>
        <w:tc>
          <w:tcPr>
            <w:tcW w:w="1381" w:type="dxa"/>
            <w:tcBorders>
              <w:top w:val="single" w:sz="4" w:space="0" w:color="auto"/>
              <w:left w:val="single" w:sz="4" w:space="0" w:color="auto"/>
              <w:bottom w:val="single" w:sz="4" w:space="0" w:color="auto"/>
              <w:right w:val="single" w:sz="4" w:space="0" w:color="auto"/>
            </w:tcBorders>
            <w:vAlign w:val="center"/>
          </w:tcPr>
          <w:p w14:paraId="51DABC38" w14:textId="59ABF810"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 xml:space="preserve">High </w:t>
            </w:r>
          </w:p>
        </w:tc>
        <w:tc>
          <w:tcPr>
            <w:tcW w:w="1334" w:type="dxa"/>
            <w:tcBorders>
              <w:top w:val="single" w:sz="4" w:space="0" w:color="auto"/>
              <w:left w:val="single" w:sz="4" w:space="0" w:color="auto"/>
              <w:bottom w:val="single" w:sz="4" w:space="0" w:color="auto"/>
              <w:right w:val="single" w:sz="4" w:space="0" w:color="auto"/>
            </w:tcBorders>
            <w:vAlign w:val="center"/>
          </w:tcPr>
          <w:p w14:paraId="4F737E91" w14:textId="2B131FBC"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High</w:t>
            </w:r>
          </w:p>
        </w:tc>
        <w:tc>
          <w:tcPr>
            <w:tcW w:w="3523" w:type="dxa"/>
            <w:tcBorders>
              <w:top w:val="single" w:sz="4" w:space="0" w:color="auto"/>
              <w:left w:val="single" w:sz="4" w:space="0" w:color="auto"/>
              <w:bottom w:val="single" w:sz="4" w:space="0" w:color="auto"/>
              <w:right w:val="single" w:sz="4" w:space="0" w:color="auto"/>
            </w:tcBorders>
            <w:vAlign w:val="center"/>
          </w:tcPr>
          <w:p w14:paraId="1CCB72CB" w14:textId="2DDAAAB3"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Keep informed</w:t>
            </w:r>
          </w:p>
        </w:tc>
      </w:tr>
      <w:tr w:rsidR="005E3B6F" w:rsidRPr="004E1BC8" w14:paraId="3211512E" w14:textId="77777777" w:rsidTr="005E3B6F">
        <w:trPr>
          <w:trHeight w:val="672"/>
        </w:trPr>
        <w:tc>
          <w:tcPr>
            <w:tcW w:w="2778" w:type="dxa"/>
            <w:tcBorders>
              <w:top w:val="single" w:sz="4" w:space="0" w:color="auto"/>
              <w:left w:val="single" w:sz="4" w:space="0" w:color="auto"/>
              <w:bottom w:val="single" w:sz="4" w:space="0" w:color="auto"/>
              <w:right w:val="single" w:sz="4" w:space="0" w:color="auto"/>
            </w:tcBorders>
            <w:vAlign w:val="center"/>
          </w:tcPr>
          <w:p w14:paraId="40EC1717" w14:textId="266C99BD"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Postgrad</w:t>
            </w:r>
          </w:p>
        </w:tc>
        <w:tc>
          <w:tcPr>
            <w:tcW w:w="1381" w:type="dxa"/>
            <w:tcBorders>
              <w:top w:val="single" w:sz="4" w:space="0" w:color="auto"/>
              <w:left w:val="single" w:sz="4" w:space="0" w:color="auto"/>
              <w:bottom w:val="single" w:sz="4" w:space="0" w:color="auto"/>
              <w:right w:val="single" w:sz="4" w:space="0" w:color="auto"/>
            </w:tcBorders>
            <w:vAlign w:val="center"/>
          </w:tcPr>
          <w:p w14:paraId="3C3EA1E0" w14:textId="193A64E4"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Low</w:t>
            </w:r>
          </w:p>
        </w:tc>
        <w:tc>
          <w:tcPr>
            <w:tcW w:w="1334" w:type="dxa"/>
            <w:tcBorders>
              <w:top w:val="single" w:sz="4" w:space="0" w:color="auto"/>
              <w:left w:val="single" w:sz="4" w:space="0" w:color="auto"/>
              <w:bottom w:val="single" w:sz="4" w:space="0" w:color="auto"/>
              <w:right w:val="single" w:sz="4" w:space="0" w:color="auto"/>
            </w:tcBorders>
            <w:vAlign w:val="center"/>
          </w:tcPr>
          <w:p w14:paraId="49D4E405" w14:textId="646D1B1B"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Low</w:t>
            </w:r>
          </w:p>
        </w:tc>
        <w:tc>
          <w:tcPr>
            <w:tcW w:w="3523" w:type="dxa"/>
            <w:tcBorders>
              <w:top w:val="single" w:sz="4" w:space="0" w:color="auto"/>
              <w:left w:val="single" w:sz="4" w:space="0" w:color="auto"/>
              <w:bottom w:val="single" w:sz="4" w:space="0" w:color="auto"/>
              <w:right w:val="single" w:sz="4" w:space="0" w:color="auto"/>
            </w:tcBorders>
            <w:vAlign w:val="center"/>
          </w:tcPr>
          <w:p w14:paraId="073C5EE6" w14:textId="6DD1C7D9" w:rsidR="005E3B6F" w:rsidRPr="004E1BC8" w:rsidRDefault="008319F4" w:rsidP="00D34309">
            <w:pPr>
              <w:rPr>
                <w:rFonts w:ascii="Calibri Light" w:hAnsi="Calibri Light" w:cs="Calibri Light"/>
                <w:sz w:val="21"/>
                <w:szCs w:val="21"/>
              </w:rPr>
            </w:pPr>
            <w:r>
              <w:rPr>
                <w:rFonts w:ascii="Calibri Light" w:hAnsi="Calibri Light" w:cs="Calibri Light"/>
                <w:sz w:val="21"/>
                <w:szCs w:val="21"/>
              </w:rPr>
              <w:t>Keep informed</w:t>
            </w:r>
          </w:p>
        </w:tc>
      </w:tr>
    </w:tbl>
    <w:p w14:paraId="6F487732" w14:textId="77777777" w:rsidR="005E3B6F" w:rsidRPr="004E1BC8" w:rsidRDefault="005E3B6F" w:rsidP="005E3B6F">
      <w:pPr>
        <w:pStyle w:val="Heading5"/>
        <w:rPr>
          <w:rFonts w:ascii="Calibri Light" w:hAnsi="Calibri Light" w:cs="Calibri Light"/>
        </w:rPr>
      </w:pPr>
      <w:r w:rsidRPr="00952888">
        <w:rPr>
          <w:rFonts w:ascii="Calibri Light" w:hAnsi="Calibri Light" w:cs="Calibri Light"/>
        </w:rPr>
        <w:t>Change Management: Leading Successful Transformations</w:t>
      </w:r>
    </w:p>
    <w:p w14:paraId="192568AB" w14:textId="4A11A702" w:rsidR="005E3B6F" w:rsidRPr="004E1BC8" w:rsidRDefault="005E3B6F" w:rsidP="005E3B6F">
      <w:pPr>
        <w:rPr>
          <w:rFonts w:ascii="Calibri Light" w:hAnsi="Calibri Light" w:cs="Calibri Light"/>
          <w:b/>
        </w:rPr>
      </w:pPr>
      <w:r w:rsidRPr="004E1BC8">
        <w:rPr>
          <w:rFonts w:ascii="Calibri Light" w:hAnsi="Calibri Light" w:cs="Calibri Light"/>
        </w:rPr>
        <w:t>©2019 Society for Human Resource Management</w:t>
      </w:r>
      <w:r w:rsidRPr="004E1BC8">
        <w:rPr>
          <w:rFonts w:ascii="Calibri Light" w:hAnsi="Calibri Light" w:cs="Calibri Light"/>
        </w:rPr>
        <w:tab/>
      </w:r>
    </w:p>
    <w:p w14:paraId="690FBF82" w14:textId="352B20B6" w:rsidR="00A97C2B" w:rsidRDefault="00F805BF" w:rsidP="007A3143">
      <w:pPr>
        <w:rPr>
          <w:rFonts w:ascii="Arial" w:hAnsi="Arial" w:cs="Arial"/>
          <w:b/>
          <w:sz w:val="24"/>
          <w:szCs w:val="24"/>
          <w:u w:val="single"/>
        </w:rPr>
      </w:pPr>
      <w:r>
        <w:rPr>
          <w:rFonts w:ascii="Arial" w:hAnsi="Arial" w:cs="Arial"/>
          <w:b/>
          <w:sz w:val="24"/>
          <w:szCs w:val="24"/>
          <w:u w:val="single"/>
        </w:rPr>
        <w:br w:type="page"/>
      </w:r>
      <w:r w:rsidR="00FE7CEA" w:rsidRPr="006E1779">
        <w:rPr>
          <w:rFonts w:ascii="Arial" w:hAnsi="Arial" w:cs="Arial"/>
          <w:b/>
          <w:sz w:val="24"/>
          <w:szCs w:val="24"/>
          <w:u w:val="single"/>
        </w:rPr>
        <w:lastRenderedPageBreak/>
        <w:t xml:space="preserve">References </w:t>
      </w:r>
    </w:p>
    <w:p w14:paraId="5401E58E" w14:textId="13C82ABD" w:rsidR="005723C9" w:rsidRDefault="005723C9" w:rsidP="007A3143">
      <w:pPr>
        <w:rPr>
          <w:rFonts w:ascii="Arial" w:hAnsi="Arial" w:cs="Arial"/>
          <w:b/>
          <w:sz w:val="24"/>
          <w:szCs w:val="24"/>
          <w:u w:val="single"/>
        </w:rPr>
      </w:pPr>
    </w:p>
    <w:p w14:paraId="011C5C12" w14:textId="25DD5811" w:rsidR="00AD43EC" w:rsidRPr="009B65D6" w:rsidRDefault="00AD43EC" w:rsidP="00AD43EC">
      <w:pPr>
        <w:pStyle w:val="ListParagraph"/>
        <w:numPr>
          <w:ilvl w:val="0"/>
          <w:numId w:val="19"/>
        </w:numPr>
        <w:ind w:leftChars="0"/>
        <w:rPr>
          <w:b/>
          <w:sz w:val="24"/>
          <w:szCs w:val="24"/>
          <w:u w:val="single"/>
        </w:rPr>
      </w:pPr>
      <w:r>
        <w:t xml:space="preserve">CIPD (2021) </w:t>
      </w:r>
      <w:r w:rsidRPr="00AD43EC">
        <w:rPr>
          <w:i/>
        </w:rPr>
        <w:t>Change</w:t>
      </w:r>
      <w:r>
        <w:t xml:space="preserve">. Available at:  </w:t>
      </w:r>
      <w:hyperlink r:id="rId9" w:history="1">
        <w:r>
          <w:rPr>
            <w:rStyle w:val="Hyperlink"/>
          </w:rPr>
          <w:t>Change | CIPD Profession Map</w:t>
        </w:r>
      </w:hyperlink>
      <w:r>
        <w:t xml:space="preserve"> (Accessed: 7 October 2021).</w:t>
      </w:r>
    </w:p>
    <w:p w14:paraId="3788382D" w14:textId="70D052DF" w:rsidR="009B65D6" w:rsidRDefault="009B65D6" w:rsidP="009B65D6">
      <w:pPr>
        <w:pStyle w:val="ListParagraph"/>
        <w:ind w:leftChars="0" w:firstLine="0"/>
      </w:pPr>
    </w:p>
    <w:p w14:paraId="03082795" w14:textId="6B2CF00F" w:rsidR="009B65D6" w:rsidRPr="00AD43EC" w:rsidRDefault="009B65D6" w:rsidP="009B65D6">
      <w:pPr>
        <w:pStyle w:val="ListParagraph"/>
        <w:numPr>
          <w:ilvl w:val="0"/>
          <w:numId w:val="19"/>
        </w:numPr>
        <w:ind w:leftChars="0"/>
        <w:rPr>
          <w:b/>
          <w:sz w:val="24"/>
          <w:szCs w:val="24"/>
          <w:u w:val="single"/>
        </w:rPr>
      </w:pPr>
      <w:r>
        <w:rPr>
          <w:sz w:val="24"/>
          <w:szCs w:val="24"/>
        </w:rPr>
        <w:t xml:space="preserve">CIPD (2021) </w:t>
      </w:r>
      <w:r w:rsidRPr="009B65D6">
        <w:rPr>
          <w:i/>
          <w:sz w:val="24"/>
          <w:szCs w:val="24"/>
        </w:rPr>
        <w:t>Change Management</w:t>
      </w:r>
      <w:r>
        <w:rPr>
          <w:sz w:val="24"/>
          <w:szCs w:val="24"/>
        </w:rPr>
        <w:t xml:space="preserve">. Available at: </w:t>
      </w:r>
      <w:hyperlink r:id="rId10" w:history="1">
        <w:r w:rsidRPr="004961C0">
          <w:rPr>
            <w:rStyle w:val="Hyperlink"/>
            <w:sz w:val="24"/>
            <w:szCs w:val="24"/>
          </w:rPr>
          <w:t>https://www.cipd.co.uk/knowledge/strategy/change/management-factsheet</w:t>
        </w:r>
      </w:hyperlink>
      <w:r>
        <w:rPr>
          <w:sz w:val="24"/>
          <w:szCs w:val="24"/>
        </w:rPr>
        <w:t xml:space="preserve"> (Accessed: 10 October 2021).</w:t>
      </w:r>
    </w:p>
    <w:p w14:paraId="051258FB" w14:textId="77777777" w:rsidR="00AD43EC" w:rsidRPr="00AD43EC" w:rsidRDefault="00AD43EC" w:rsidP="00AD43EC">
      <w:pPr>
        <w:pStyle w:val="ListParagraph"/>
        <w:ind w:leftChars="0" w:firstLine="0"/>
        <w:rPr>
          <w:b/>
          <w:sz w:val="24"/>
          <w:szCs w:val="24"/>
          <w:u w:val="single"/>
        </w:rPr>
      </w:pPr>
    </w:p>
    <w:p w14:paraId="15A7415C" w14:textId="74BB3630" w:rsidR="005723C9" w:rsidRDefault="005723C9" w:rsidP="005C04D9">
      <w:pPr>
        <w:pStyle w:val="ListParagraph"/>
        <w:numPr>
          <w:ilvl w:val="0"/>
          <w:numId w:val="18"/>
        </w:numPr>
        <w:ind w:leftChars="0"/>
        <w:rPr>
          <w:sz w:val="24"/>
          <w:szCs w:val="24"/>
        </w:rPr>
      </w:pPr>
      <w:r w:rsidRPr="005C04D9">
        <w:rPr>
          <w:sz w:val="24"/>
          <w:szCs w:val="24"/>
        </w:rPr>
        <w:t xml:space="preserve">HDUHB </w:t>
      </w:r>
      <w:r w:rsidR="005C04D9" w:rsidRPr="00AD43EC">
        <w:rPr>
          <w:i/>
          <w:sz w:val="24"/>
          <w:szCs w:val="24"/>
        </w:rPr>
        <w:t>Publications &amp; Documents</w:t>
      </w:r>
      <w:r w:rsidR="00AD43EC">
        <w:rPr>
          <w:sz w:val="24"/>
          <w:szCs w:val="24"/>
        </w:rPr>
        <w:t xml:space="preserve"> w</w:t>
      </w:r>
      <w:r w:rsidRPr="005C04D9">
        <w:rPr>
          <w:sz w:val="24"/>
          <w:szCs w:val="24"/>
        </w:rPr>
        <w:t>ebpage</w:t>
      </w:r>
      <w:r w:rsidR="005C04D9" w:rsidRPr="005C04D9">
        <w:rPr>
          <w:sz w:val="24"/>
          <w:szCs w:val="24"/>
        </w:rPr>
        <w:t xml:space="preserve">. Available at: </w:t>
      </w:r>
      <w:hyperlink r:id="rId11" w:history="1">
        <w:r w:rsidR="005C04D9" w:rsidRPr="005C04D9">
          <w:rPr>
            <w:rStyle w:val="Hyperlink"/>
            <w:sz w:val="24"/>
            <w:szCs w:val="24"/>
          </w:rPr>
          <w:t>http://howis.wales.nhs.uk/sitesplus/862/page/43805</w:t>
        </w:r>
      </w:hyperlink>
      <w:r w:rsidR="005C04D9" w:rsidRPr="005C04D9">
        <w:rPr>
          <w:sz w:val="24"/>
          <w:szCs w:val="24"/>
        </w:rPr>
        <w:t xml:space="preserve"> (Accessed:</w:t>
      </w:r>
      <w:r w:rsidR="00AD43EC">
        <w:rPr>
          <w:sz w:val="24"/>
          <w:szCs w:val="24"/>
        </w:rPr>
        <w:t xml:space="preserve"> 7</w:t>
      </w:r>
      <w:r w:rsidR="005C04D9" w:rsidRPr="005C04D9">
        <w:rPr>
          <w:sz w:val="24"/>
          <w:szCs w:val="24"/>
        </w:rPr>
        <w:t xml:space="preserve"> October 2021).</w:t>
      </w:r>
    </w:p>
    <w:p w14:paraId="4D1AD209" w14:textId="77777777" w:rsidR="005B7119" w:rsidRDefault="005B7119" w:rsidP="005B7119">
      <w:pPr>
        <w:pStyle w:val="ListParagraph"/>
        <w:ind w:leftChars="0" w:firstLine="0"/>
        <w:rPr>
          <w:sz w:val="24"/>
          <w:szCs w:val="24"/>
        </w:rPr>
      </w:pPr>
    </w:p>
    <w:p w14:paraId="74389686" w14:textId="3D9EFC05" w:rsidR="009F631B" w:rsidRDefault="009F631B" w:rsidP="005C04D9">
      <w:pPr>
        <w:pStyle w:val="ListParagraph"/>
        <w:numPr>
          <w:ilvl w:val="0"/>
          <w:numId w:val="18"/>
        </w:numPr>
        <w:ind w:leftChars="0"/>
        <w:rPr>
          <w:sz w:val="24"/>
          <w:szCs w:val="24"/>
        </w:rPr>
      </w:pPr>
      <w:r>
        <w:rPr>
          <w:sz w:val="24"/>
          <w:szCs w:val="24"/>
        </w:rPr>
        <w:t xml:space="preserve">Marchington, M. and Wilkinson, A. (2009) </w:t>
      </w:r>
      <w:r w:rsidRPr="009F631B">
        <w:rPr>
          <w:i/>
          <w:sz w:val="24"/>
          <w:szCs w:val="24"/>
        </w:rPr>
        <w:t xml:space="preserve">Human Resource Management at Work. </w:t>
      </w:r>
      <w:r>
        <w:rPr>
          <w:sz w:val="24"/>
          <w:szCs w:val="24"/>
        </w:rPr>
        <w:t>4</w:t>
      </w:r>
      <w:r w:rsidRPr="009F631B">
        <w:rPr>
          <w:sz w:val="24"/>
          <w:szCs w:val="24"/>
          <w:vertAlign w:val="superscript"/>
        </w:rPr>
        <w:t>th</w:t>
      </w:r>
      <w:r>
        <w:rPr>
          <w:sz w:val="24"/>
          <w:szCs w:val="24"/>
        </w:rPr>
        <w:t xml:space="preserve"> Edn. London. CIPD.</w:t>
      </w:r>
    </w:p>
    <w:p w14:paraId="60A73CB1" w14:textId="3DF8E774" w:rsidR="005C04D9" w:rsidRDefault="005C04D9" w:rsidP="005C04D9">
      <w:pPr>
        <w:pStyle w:val="ListParagraph"/>
        <w:ind w:leftChars="0" w:firstLine="0"/>
        <w:rPr>
          <w:sz w:val="24"/>
          <w:szCs w:val="24"/>
        </w:rPr>
      </w:pPr>
    </w:p>
    <w:p w14:paraId="10D42A94" w14:textId="12CF2B26" w:rsidR="005B7119" w:rsidRDefault="005B7119" w:rsidP="005B7119">
      <w:pPr>
        <w:pStyle w:val="ListParagraph"/>
        <w:numPr>
          <w:ilvl w:val="0"/>
          <w:numId w:val="18"/>
        </w:numPr>
        <w:ind w:leftChars="0"/>
        <w:rPr>
          <w:sz w:val="24"/>
          <w:szCs w:val="24"/>
        </w:rPr>
      </w:pPr>
      <w:r>
        <w:rPr>
          <w:sz w:val="24"/>
          <w:szCs w:val="24"/>
        </w:rPr>
        <w:t xml:space="preserve">Mindtools (2021) </w:t>
      </w:r>
      <w:r w:rsidRPr="005B7119">
        <w:rPr>
          <w:bCs/>
          <w:i/>
          <w:color w:val="333333"/>
          <w:kern w:val="36"/>
          <w:sz w:val="24"/>
          <w:szCs w:val="24"/>
          <w:lang w:val="en"/>
        </w:rPr>
        <w:t>SWOT Analysis</w:t>
      </w:r>
      <w:r>
        <w:rPr>
          <w:bCs/>
          <w:color w:val="333333"/>
          <w:kern w:val="36"/>
          <w:sz w:val="24"/>
          <w:szCs w:val="24"/>
          <w:lang w:val="en"/>
        </w:rPr>
        <w:t>.</w:t>
      </w:r>
      <w:r>
        <w:rPr>
          <w:sz w:val="24"/>
          <w:szCs w:val="24"/>
        </w:rPr>
        <w:t xml:space="preserve"> Available at: </w:t>
      </w:r>
      <w:hyperlink r:id="rId12" w:history="1">
        <w:r w:rsidRPr="004961C0">
          <w:rPr>
            <w:rStyle w:val="Hyperlink"/>
            <w:sz w:val="24"/>
            <w:szCs w:val="24"/>
          </w:rPr>
          <w:t>https://www.mindtools.com/pages/article/newTMC_05.htm</w:t>
        </w:r>
      </w:hyperlink>
      <w:r>
        <w:rPr>
          <w:sz w:val="24"/>
          <w:szCs w:val="24"/>
        </w:rPr>
        <w:t xml:space="preserve"> (Accessed: 8 October 2021).</w:t>
      </w:r>
    </w:p>
    <w:p w14:paraId="609307BD" w14:textId="77777777" w:rsidR="000D046B" w:rsidRPr="000D046B" w:rsidRDefault="000D046B" w:rsidP="000D046B">
      <w:pPr>
        <w:pStyle w:val="ListParagraph"/>
        <w:ind w:left="-1"/>
        <w:rPr>
          <w:sz w:val="24"/>
          <w:szCs w:val="24"/>
        </w:rPr>
      </w:pPr>
    </w:p>
    <w:p w14:paraId="64F8A8D8" w14:textId="52F27E76" w:rsidR="000D046B" w:rsidRPr="00FE400E" w:rsidRDefault="000D046B" w:rsidP="00583278">
      <w:pPr>
        <w:pStyle w:val="ListParagraph"/>
        <w:numPr>
          <w:ilvl w:val="0"/>
          <w:numId w:val="18"/>
        </w:numPr>
        <w:spacing w:line="240" w:lineRule="auto"/>
        <w:ind w:leftChars="0" w:left="714" w:hanging="357"/>
        <w:jc w:val="both"/>
        <w:rPr>
          <w:sz w:val="24"/>
          <w:szCs w:val="24"/>
        </w:rPr>
      </w:pPr>
      <w:bookmarkStart w:id="0" w:name="_GoBack"/>
      <w:r w:rsidRPr="00FE400E">
        <w:rPr>
          <w:sz w:val="24"/>
          <w:szCs w:val="24"/>
        </w:rPr>
        <w:t>Morton, M. (2017)</w:t>
      </w:r>
      <w:r w:rsidRPr="00FE400E">
        <w:rPr>
          <w:i/>
          <w:sz w:val="24"/>
          <w:szCs w:val="24"/>
        </w:rPr>
        <w:t xml:space="preserve"> 5</w:t>
      </w:r>
      <w:r>
        <w:rPr>
          <w:i/>
          <w:sz w:val="24"/>
          <w:szCs w:val="24"/>
        </w:rPr>
        <w:t> </w:t>
      </w:r>
      <w:r w:rsidRPr="00FE400E">
        <w:rPr>
          <w:i/>
          <w:sz w:val="24"/>
          <w:szCs w:val="24"/>
        </w:rPr>
        <w:t xml:space="preserve">Project Management Steps: process Group Project Management </w:t>
      </w:r>
      <w:r w:rsidRPr="00FE400E">
        <w:rPr>
          <w:sz w:val="24"/>
          <w:szCs w:val="24"/>
        </w:rPr>
        <w:t xml:space="preserve">[blog] Available at: </w:t>
      </w:r>
      <w:hyperlink r:id="rId13" w:history="1">
        <w:r w:rsidRPr="00FE400E">
          <w:rPr>
            <w:rStyle w:val="Hyperlink"/>
            <w:sz w:val="24"/>
            <w:szCs w:val="24"/>
          </w:rPr>
          <w:t>https://www.teamgantt.com/blog/5-crucial-project-management-phases</w:t>
        </w:r>
      </w:hyperlink>
      <w:r w:rsidRPr="00FE400E">
        <w:rPr>
          <w:sz w:val="24"/>
          <w:szCs w:val="24"/>
        </w:rPr>
        <w:t xml:space="preserve"> (Accessed 5 November 2020).</w:t>
      </w:r>
    </w:p>
    <w:bookmarkEnd w:id="0"/>
    <w:p w14:paraId="725BA989" w14:textId="77777777" w:rsidR="005B7119" w:rsidRPr="005B7119" w:rsidRDefault="005B7119" w:rsidP="005B7119">
      <w:pPr>
        <w:pStyle w:val="ListParagraph"/>
        <w:ind w:left="-1"/>
        <w:rPr>
          <w:sz w:val="24"/>
          <w:szCs w:val="24"/>
        </w:rPr>
      </w:pPr>
    </w:p>
    <w:p w14:paraId="124210F0" w14:textId="3029F5D4" w:rsidR="005C04D9" w:rsidRPr="005C04D9" w:rsidRDefault="005C04D9" w:rsidP="00413003">
      <w:pPr>
        <w:pStyle w:val="ListParagraph"/>
        <w:numPr>
          <w:ilvl w:val="0"/>
          <w:numId w:val="18"/>
        </w:numPr>
        <w:ind w:leftChars="0"/>
        <w:rPr>
          <w:sz w:val="24"/>
          <w:szCs w:val="24"/>
        </w:rPr>
      </w:pPr>
      <w:r w:rsidRPr="005C04D9">
        <w:rPr>
          <w:sz w:val="24"/>
          <w:szCs w:val="24"/>
        </w:rPr>
        <w:t xml:space="preserve">SHRM (2019) </w:t>
      </w:r>
      <w:r w:rsidRPr="005C04D9">
        <w:rPr>
          <w:i/>
          <w:sz w:val="24"/>
          <w:szCs w:val="24"/>
        </w:rPr>
        <w:t xml:space="preserve">Stakeholder Mapping Worksheet. </w:t>
      </w:r>
      <w:r w:rsidRPr="005C04D9">
        <w:rPr>
          <w:sz w:val="24"/>
          <w:szCs w:val="24"/>
        </w:rPr>
        <w:t xml:space="preserve">Available at: </w:t>
      </w:r>
      <w:hyperlink r:id="rId14" w:history="1">
        <w:r w:rsidRPr="005C04D9">
          <w:rPr>
            <w:rStyle w:val="Hyperlink"/>
            <w:sz w:val="24"/>
            <w:szCs w:val="24"/>
          </w:rPr>
          <w:t>https://view.officeapps.live.com/op/view.aspx?src=https%3A%2F%2Fwww.shrm.org%2FLearningAndCareer%2Flearning%2FPublishingImages%2FPages%2FForms%2FAllItems%2FStakeholder%2520Mapping%2520Worksheet.docx</w:t>
        </w:r>
      </w:hyperlink>
      <w:r>
        <w:rPr>
          <w:sz w:val="24"/>
          <w:szCs w:val="24"/>
        </w:rPr>
        <w:t xml:space="preserve"> (Accessed: 8 October 2021).</w:t>
      </w:r>
    </w:p>
    <w:p w14:paraId="430645ED" w14:textId="3BC99D92" w:rsidR="005C04D9" w:rsidRDefault="005C04D9" w:rsidP="005C04D9">
      <w:pPr>
        <w:rPr>
          <w:sz w:val="24"/>
          <w:szCs w:val="24"/>
        </w:rPr>
      </w:pPr>
    </w:p>
    <w:p w14:paraId="40AECD8B" w14:textId="56763F3C" w:rsidR="000D046B" w:rsidRDefault="000D046B" w:rsidP="005C04D9">
      <w:pPr>
        <w:rPr>
          <w:sz w:val="24"/>
          <w:szCs w:val="24"/>
        </w:rPr>
      </w:pPr>
    </w:p>
    <w:p w14:paraId="1164CD25" w14:textId="77777777" w:rsidR="000D046B" w:rsidRPr="005C04D9" w:rsidRDefault="000D046B" w:rsidP="005C04D9">
      <w:pPr>
        <w:rPr>
          <w:sz w:val="24"/>
          <w:szCs w:val="24"/>
        </w:rPr>
      </w:pPr>
    </w:p>
    <w:sectPr w:rsidR="000D046B" w:rsidRPr="005C04D9" w:rsidSect="003A6C60">
      <w:headerReference w:type="default" r:id="rId15"/>
      <w:footerReference w:type="default" r:id="rId16"/>
      <w:pgSz w:w="11906" w:h="16838"/>
      <w:pgMar w:top="284"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600AD9" w14:textId="77777777" w:rsidR="00FE7CEA" w:rsidRDefault="00FE7CEA" w:rsidP="00FE7CEA">
      <w:pPr>
        <w:spacing w:after="0"/>
      </w:pPr>
      <w:r>
        <w:separator/>
      </w:r>
    </w:p>
  </w:endnote>
  <w:endnote w:type="continuationSeparator" w:id="0">
    <w:p w14:paraId="1ED3EF11" w14:textId="77777777" w:rsidR="00FE7CEA" w:rsidRDefault="00FE7CEA" w:rsidP="00FE7CE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0C514" w14:textId="302CAF5A" w:rsidR="007A3143" w:rsidRDefault="007A3143">
    <w:pPr>
      <w:pStyle w:val="Footer"/>
    </w:pPr>
    <w:r w:rsidRPr="00354A9E">
      <w:rPr>
        <w:rFonts w:ascii="Arial" w:hAnsi="Arial" w:cs="Arial"/>
        <w:color w:val="58595B"/>
        <w:sz w:val="24"/>
        <w:szCs w:val="24"/>
      </w:rPr>
      <w:t>2012743</w:t>
    </w:r>
    <w:r>
      <w:rPr>
        <w:rFonts w:ascii="Arial" w:hAnsi="Arial" w:cs="Arial"/>
        <w:color w:val="58595B"/>
        <w:sz w:val="24"/>
        <w:szCs w:val="24"/>
      </w:rPr>
      <w:t xml:space="preserve"> Catherine Thomas</w:t>
    </w:r>
  </w:p>
  <w:p w14:paraId="628E8AEF" w14:textId="77777777" w:rsidR="00FE7CEA" w:rsidRDefault="00FE7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C2618B" w14:textId="77777777" w:rsidR="00FE7CEA" w:rsidRDefault="00FE7CEA" w:rsidP="00FE7CEA">
      <w:pPr>
        <w:spacing w:after="0"/>
      </w:pPr>
      <w:r>
        <w:separator/>
      </w:r>
    </w:p>
  </w:footnote>
  <w:footnote w:type="continuationSeparator" w:id="0">
    <w:p w14:paraId="644D66E8" w14:textId="77777777" w:rsidR="00FE7CEA" w:rsidRDefault="00FE7CEA" w:rsidP="00FE7CE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9666750"/>
      <w:docPartObj>
        <w:docPartGallery w:val="Page Numbers (Top of Page)"/>
        <w:docPartUnique/>
      </w:docPartObj>
    </w:sdtPr>
    <w:sdtEndPr>
      <w:rPr>
        <w:noProof/>
      </w:rPr>
    </w:sdtEndPr>
    <w:sdtContent>
      <w:p w14:paraId="7712A452" w14:textId="659E54A3" w:rsidR="007A3143" w:rsidRDefault="007A3143">
        <w:pPr>
          <w:pStyle w:val="Header"/>
        </w:pPr>
        <w:r>
          <w:fldChar w:fldCharType="begin"/>
        </w:r>
        <w:r>
          <w:instrText xml:space="preserve"> PAGE   \* MERGEFORMAT </w:instrText>
        </w:r>
        <w:r>
          <w:fldChar w:fldCharType="separate"/>
        </w:r>
        <w:r w:rsidR="00583278">
          <w:rPr>
            <w:noProof/>
          </w:rPr>
          <w:t>2</w:t>
        </w:r>
        <w:r>
          <w:rPr>
            <w:noProof/>
          </w:rPr>
          <w:fldChar w:fldCharType="end"/>
        </w:r>
      </w:p>
    </w:sdtContent>
  </w:sdt>
  <w:p w14:paraId="01AE3316" w14:textId="77777777" w:rsidR="007A3143" w:rsidRDefault="007A31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301E4"/>
    <w:multiLevelType w:val="hybridMultilevel"/>
    <w:tmpl w:val="6944E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662CB"/>
    <w:multiLevelType w:val="multilevel"/>
    <w:tmpl w:val="C35AD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4315C"/>
    <w:multiLevelType w:val="hybridMultilevel"/>
    <w:tmpl w:val="F7FABCF4"/>
    <w:lvl w:ilvl="0" w:tplc="876840D2">
      <w:start w:val="2"/>
      <w:numFmt w:val="decimal"/>
      <w:lvlText w:val="%1."/>
      <w:lvlJc w:val="left"/>
      <w:pPr>
        <w:ind w:left="1436" w:hanging="360"/>
      </w:pPr>
      <w:rPr>
        <w:rFonts w:hint="default"/>
        <w:b/>
      </w:rPr>
    </w:lvl>
    <w:lvl w:ilvl="1" w:tplc="08090019" w:tentative="1">
      <w:start w:val="1"/>
      <w:numFmt w:val="lowerLetter"/>
      <w:lvlText w:val="%2."/>
      <w:lvlJc w:val="left"/>
      <w:pPr>
        <w:ind w:left="2156" w:hanging="360"/>
      </w:pPr>
    </w:lvl>
    <w:lvl w:ilvl="2" w:tplc="0809001B" w:tentative="1">
      <w:start w:val="1"/>
      <w:numFmt w:val="lowerRoman"/>
      <w:lvlText w:val="%3."/>
      <w:lvlJc w:val="right"/>
      <w:pPr>
        <w:ind w:left="2876" w:hanging="180"/>
      </w:pPr>
    </w:lvl>
    <w:lvl w:ilvl="3" w:tplc="0809000F" w:tentative="1">
      <w:start w:val="1"/>
      <w:numFmt w:val="decimal"/>
      <w:lvlText w:val="%4."/>
      <w:lvlJc w:val="left"/>
      <w:pPr>
        <w:ind w:left="3596" w:hanging="360"/>
      </w:pPr>
    </w:lvl>
    <w:lvl w:ilvl="4" w:tplc="08090019" w:tentative="1">
      <w:start w:val="1"/>
      <w:numFmt w:val="lowerLetter"/>
      <w:lvlText w:val="%5."/>
      <w:lvlJc w:val="left"/>
      <w:pPr>
        <w:ind w:left="4316" w:hanging="360"/>
      </w:pPr>
    </w:lvl>
    <w:lvl w:ilvl="5" w:tplc="0809001B" w:tentative="1">
      <w:start w:val="1"/>
      <w:numFmt w:val="lowerRoman"/>
      <w:lvlText w:val="%6."/>
      <w:lvlJc w:val="right"/>
      <w:pPr>
        <w:ind w:left="5036" w:hanging="180"/>
      </w:pPr>
    </w:lvl>
    <w:lvl w:ilvl="6" w:tplc="0809000F" w:tentative="1">
      <w:start w:val="1"/>
      <w:numFmt w:val="decimal"/>
      <w:lvlText w:val="%7."/>
      <w:lvlJc w:val="left"/>
      <w:pPr>
        <w:ind w:left="5756" w:hanging="360"/>
      </w:pPr>
    </w:lvl>
    <w:lvl w:ilvl="7" w:tplc="08090019" w:tentative="1">
      <w:start w:val="1"/>
      <w:numFmt w:val="lowerLetter"/>
      <w:lvlText w:val="%8."/>
      <w:lvlJc w:val="left"/>
      <w:pPr>
        <w:ind w:left="6476" w:hanging="360"/>
      </w:pPr>
    </w:lvl>
    <w:lvl w:ilvl="8" w:tplc="0809001B" w:tentative="1">
      <w:start w:val="1"/>
      <w:numFmt w:val="lowerRoman"/>
      <w:lvlText w:val="%9."/>
      <w:lvlJc w:val="right"/>
      <w:pPr>
        <w:ind w:left="7196" w:hanging="180"/>
      </w:pPr>
    </w:lvl>
  </w:abstractNum>
  <w:abstractNum w:abstractNumId="3" w15:restartNumberingAfterBreak="0">
    <w:nsid w:val="135D1A3F"/>
    <w:multiLevelType w:val="hybridMultilevel"/>
    <w:tmpl w:val="3AFA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B35C2B"/>
    <w:multiLevelType w:val="hybridMultilevel"/>
    <w:tmpl w:val="3FC4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6" w15:restartNumberingAfterBreak="0">
    <w:nsid w:val="24A750DA"/>
    <w:multiLevelType w:val="hybridMultilevel"/>
    <w:tmpl w:val="7096A2BC"/>
    <w:lvl w:ilvl="0" w:tplc="4C82A842">
      <w:start w:val="250"/>
      <w:numFmt w:val="decimal"/>
      <w:lvlText w:val="(%1"/>
      <w:lvlJc w:val="left"/>
      <w:pPr>
        <w:ind w:left="793" w:hanging="435"/>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7" w15:restartNumberingAfterBreak="0">
    <w:nsid w:val="27C85AAF"/>
    <w:multiLevelType w:val="multilevel"/>
    <w:tmpl w:val="744C0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0E3BDB"/>
    <w:multiLevelType w:val="multilevel"/>
    <w:tmpl w:val="097E82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10" w15:restartNumberingAfterBreak="0">
    <w:nsid w:val="40F1310A"/>
    <w:multiLevelType w:val="hybridMultilevel"/>
    <w:tmpl w:val="CA7ED886"/>
    <w:lvl w:ilvl="0" w:tplc="08090001">
      <w:start w:val="1"/>
      <w:numFmt w:val="bullet"/>
      <w:lvlText w:val=""/>
      <w:lvlJc w:val="left"/>
      <w:pPr>
        <w:ind w:left="720" w:hanging="360"/>
      </w:pPr>
      <w:rPr>
        <w:rFonts w:ascii="Symbol" w:hAnsi="Symbol" w:hint="default"/>
        <w:color w:val="auto"/>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C966AA"/>
    <w:multiLevelType w:val="hybridMultilevel"/>
    <w:tmpl w:val="983A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E03C3A"/>
    <w:multiLevelType w:val="hybridMultilevel"/>
    <w:tmpl w:val="6D666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CD5913"/>
    <w:multiLevelType w:val="hybridMultilevel"/>
    <w:tmpl w:val="DE4A723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0D2A74"/>
    <w:multiLevelType w:val="multilevel"/>
    <w:tmpl w:val="D3E0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1E2E7B"/>
    <w:multiLevelType w:val="hybridMultilevel"/>
    <w:tmpl w:val="5DEC9F1C"/>
    <w:lvl w:ilvl="0" w:tplc="AB0676B4">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C9457DA"/>
    <w:multiLevelType w:val="hybridMultilevel"/>
    <w:tmpl w:val="6080A5C6"/>
    <w:lvl w:ilvl="0" w:tplc="08090001">
      <w:start w:val="1"/>
      <w:numFmt w:val="bullet"/>
      <w:lvlText w:val=""/>
      <w:lvlJc w:val="left"/>
      <w:pPr>
        <w:ind w:left="3230" w:hanging="360"/>
      </w:pPr>
      <w:rPr>
        <w:rFonts w:ascii="Symbol" w:hAnsi="Symbol" w:hint="default"/>
      </w:rPr>
    </w:lvl>
    <w:lvl w:ilvl="1" w:tplc="08090003">
      <w:start w:val="1"/>
      <w:numFmt w:val="bullet"/>
      <w:lvlText w:val="o"/>
      <w:lvlJc w:val="left"/>
      <w:pPr>
        <w:ind w:left="8564" w:hanging="360"/>
      </w:pPr>
      <w:rPr>
        <w:rFonts w:ascii="Courier New" w:hAnsi="Courier New" w:cs="Courier New" w:hint="default"/>
      </w:rPr>
    </w:lvl>
    <w:lvl w:ilvl="2" w:tplc="08090005" w:tentative="1">
      <w:start w:val="1"/>
      <w:numFmt w:val="bullet"/>
      <w:lvlText w:val=""/>
      <w:lvlJc w:val="left"/>
      <w:pPr>
        <w:ind w:left="9284" w:hanging="360"/>
      </w:pPr>
      <w:rPr>
        <w:rFonts w:ascii="Wingdings" w:hAnsi="Wingdings" w:hint="default"/>
      </w:rPr>
    </w:lvl>
    <w:lvl w:ilvl="3" w:tplc="08090001" w:tentative="1">
      <w:start w:val="1"/>
      <w:numFmt w:val="bullet"/>
      <w:lvlText w:val=""/>
      <w:lvlJc w:val="left"/>
      <w:pPr>
        <w:ind w:left="10004" w:hanging="360"/>
      </w:pPr>
      <w:rPr>
        <w:rFonts w:ascii="Symbol" w:hAnsi="Symbol" w:hint="default"/>
      </w:rPr>
    </w:lvl>
    <w:lvl w:ilvl="4" w:tplc="08090003" w:tentative="1">
      <w:start w:val="1"/>
      <w:numFmt w:val="bullet"/>
      <w:lvlText w:val="o"/>
      <w:lvlJc w:val="left"/>
      <w:pPr>
        <w:ind w:left="10724" w:hanging="360"/>
      </w:pPr>
      <w:rPr>
        <w:rFonts w:ascii="Courier New" w:hAnsi="Courier New" w:cs="Courier New" w:hint="default"/>
      </w:rPr>
    </w:lvl>
    <w:lvl w:ilvl="5" w:tplc="08090005" w:tentative="1">
      <w:start w:val="1"/>
      <w:numFmt w:val="bullet"/>
      <w:lvlText w:val=""/>
      <w:lvlJc w:val="left"/>
      <w:pPr>
        <w:ind w:left="11444" w:hanging="360"/>
      </w:pPr>
      <w:rPr>
        <w:rFonts w:ascii="Wingdings" w:hAnsi="Wingdings" w:hint="default"/>
      </w:rPr>
    </w:lvl>
    <w:lvl w:ilvl="6" w:tplc="08090001" w:tentative="1">
      <w:start w:val="1"/>
      <w:numFmt w:val="bullet"/>
      <w:lvlText w:val=""/>
      <w:lvlJc w:val="left"/>
      <w:pPr>
        <w:ind w:left="12164" w:hanging="360"/>
      </w:pPr>
      <w:rPr>
        <w:rFonts w:ascii="Symbol" w:hAnsi="Symbol" w:hint="default"/>
      </w:rPr>
    </w:lvl>
    <w:lvl w:ilvl="7" w:tplc="08090003" w:tentative="1">
      <w:start w:val="1"/>
      <w:numFmt w:val="bullet"/>
      <w:lvlText w:val="o"/>
      <w:lvlJc w:val="left"/>
      <w:pPr>
        <w:ind w:left="12884" w:hanging="360"/>
      </w:pPr>
      <w:rPr>
        <w:rFonts w:ascii="Courier New" w:hAnsi="Courier New" w:cs="Courier New" w:hint="default"/>
      </w:rPr>
    </w:lvl>
    <w:lvl w:ilvl="8" w:tplc="08090005" w:tentative="1">
      <w:start w:val="1"/>
      <w:numFmt w:val="bullet"/>
      <w:lvlText w:val=""/>
      <w:lvlJc w:val="left"/>
      <w:pPr>
        <w:ind w:left="13604" w:hanging="360"/>
      </w:pPr>
      <w:rPr>
        <w:rFonts w:ascii="Wingdings" w:hAnsi="Wingdings" w:hint="default"/>
      </w:rPr>
    </w:lvl>
  </w:abstractNum>
  <w:abstractNum w:abstractNumId="17" w15:restartNumberingAfterBreak="0">
    <w:nsid w:val="5E315978"/>
    <w:multiLevelType w:val="hybridMultilevel"/>
    <w:tmpl w:val="3C9EE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A72617"/>
    <w:multiLevelType w:val="hybridMultilevel"/>
    <w:tmpl w:val="5C8AB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DA5045"/>
    <w:multiLevelType w:val="hybridMultilevel"/>
    <w:tmpl w:val="BA609C36"/>
    <w:lvl w:ilvl="0" w:tplc="08090001">
      <w:start w:val="1"/>
      <w:numFmt w:val="bullet"/>
      <w:lvlText w:val=""/>
      <w:lvlJc w:val="left"/>
      <w:pPr>
        <w:ind w:left="785" w:hanging="360"/>
      </w:pPr>
      <w:rPr>
        <w:rFonts w:ascii="Symbol" w:hAnsi="Symbol" w:hint="default"/>
      </w:rPr>
    </w:lvl>
    <w:lvl w:ilvl="1" w:tplc="08090001">
      <w:start w:val="1"/>
      <w:numFmt w:val="bullet"/>
      <w:lvlText w:val=""/>
      <w:lvlJc w:val="left"/>
      <w:pPr>
        <w:ind w:left="785"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3"/>
  </w:num>
  <w:num w:numId="4">
    <w:abstractNumId w:val="2"/>
  </w:num>
  <w:num w:numId="5">
    <w:abstractNumId w:val="6"/>
  </w:num>
  <w:num w:numId="6">
    <w:abstractNumId w:val="17"/>
  </w:num>
  <w:num w:numId="7">
    <w:abstractNumId w:val="1"/>
  </w:num>
  <w:num w:numId="8">
    <w:abstractNumId w:val="16"/>
  </w:num>
  <w:num w:numId="9">
    <w:abstractNumId w:val="10"/>
  </w:num>
  <w:num w:numId="10">
    <w:abstractNumId w:val="8"/>
    <w:lvlOverride w:ilvl="1">
      <w:lvl w:ilvl="1">
        <w:numFmt w:val="bullet"/>
        <w:lvlText w:val=""/>
        <w:lvlJc w:val="left"/>
        <w:pPr>
          <w:tabs>
            <w:tab w:val="num" w:pos="1440"/>
          </w:tabs>
          <w:ind w:left="1440" w:hanging="360"/>
        </w:pPr>
        <w:rPr>
          <w:rFonts w:ascii="Symbol" w:hAnsi="Symbol" w:hint="default"/>
          <w:sz w:val="20"/>
        </w:rPr>
      </w:lvl>
    </w:lvlOverride>
  </w:num>
  <w:num w:numId="11">
    <w:abstractNumId w:val="14"/>
  </w:num>
  <w:num w:numId="12">
    <w:abstractNumId w:val="7"/>
  </w:num>
  <w:num w:numId="13">
    <w:abstractNumId w:val="12"/>
  </w:num>
  <w:num w:numId="14">
    <w:abstractNumId w:val="3"/>
  </w:num>
  <w:num w:numId="15">
    <w:abstractNumId w:val="0"/>
  </w:num>
  <w:num w:numId="16">
    <w:abstractNumId w:val="11"/>
  </w:num>
  <w:num w:numId="17">
    <w:abstractNumId w:val="15"/>
  </w:num>
  <w:num w:numId="18">
    <w:abstractNumId w:val="4"/>
  </w:num>
  <w:num w:numId="19">
    <w:abstractNumId w:val="18"/>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7C2B"/>
    <w:rsid w:val="00001428"/>
    <w:rsid w:val="00004B5E"/>
    <w:rsid w:val="0002689E"/>
    <w:rsid w:val="000321A1"/>
    <w:rsid w:val="000322A4"/>
    <w:rsid w:val="000327F0"/>
    <w:rsid w:val="00052623"/>
    <w:rsid w:val="00067180"/>
    <w:rsid w:val="000A1EBD"/>
    <w:rsid w:val="000C0799"/>
    <w:rsid w:val="000C7025"/>
    <w:rsid w:val="000D046B"/>
    <w:rsid w:val="00124FF8"/>
    <w:rsid w:val="00134074"/>
    <w:rsid w:val="00177A36"/>
    <w:rsid w:val="00182236"/>
    <w:rsid w:val="001853AA"/>
    <w:rsid w:val="001A2141"/>
    <w:rsid w:val="001E2A2F"/>
    <w:rsid w:val="001E3321"/>
    <w:rsid w:val="002069B0"/>
    <w:rsid w:val="00227CD5"/>
    <w:rsid w:val="00270C86"/>
    <w:rsid w:val="00282702"/>
    <w:rsid w:val="002859C0"/>
    <w:rsid w:val="00291C3D"/>
    <w:rsid w:val="0029736F"/>
    <w:rsid w:val="002C5076"/>
    <w:rsid w:val="002F26F1"/>
    <w:rsid w:val="003253AE"/>
    <w:rsid w:val="003562A3"/>
    <w:rsid w:val="00363616"/>
    <w:rsid w:val="0038399B"/>
    <w:rsid w:val="003A6C60"/>
    <w:rsid w:val="003B4330"/>
    <w:rsid w:val="003B6C7E"/>
    <w:rsid w:val="003D461D"/>
    <w:rsid w:val="003D5422"/>
    <w:rsid w:val="003E27B0"/>
    <w:rsid w:val="003F4734"/>
    <w:rsid w:val="00414CD3"/>
    <w:rsid w:val="00415866"/>
    <w:rsid w:val="0041616E"/>
    <w:rsid w:val="004275CC"/>
    <w:rsid w:val="00494322"/>
    <w:rsid w:val="00496129"/>
    <w:rsid w:val="004B26A4"/>
    <w:rsid w:val="00502E01"/>
    <w:rsid w:val="005553DD"/>
    <w:rsid w:val="00564312"/>
    <w:rsid w:val="005723C9"/>
    <w:rsid w:val="00583278"/>
    <w:rsid w:val="00585D82"/>
    <w:rsid w:val="00592D4E"/>
    <w:rsid w:val="005B0915"/>
    <w:rsid w:val="005B7119"/>
    <w:rsid w:val="005C04D9"/>
    <w:rsid w:val="005E3B6F"/>
    <w:rsid w:val="00617BDC"/>
    <w:rsid w:val="0065156C"/>
    <w:rsid w:val="006645BD"/>
    <w:rsid w:val="00666C1E"/>
    <w:rsid w:val="00695365"/>
    <w:rsid w:val="006A2A76"/>
    <w:rsid w:val="006A5ABA"/>
    <w:rsid w:val="006D395C"/>
    <w:rsid w:val="006E1779"/>
    <w:rsid w:val="006E644C"/>
    <w:rsid w:val="006E68F9"/>
    <w:rsid w:val="006F7B0F"/>
    <w:rsid w:val="007115B4"/>
    <w:rsid w:val="00713DF1"/>
    <w:rsid w:val="00723E1E"/>
    <w:rsid w:val="00737360"/>
    <w:rsid w:val="0074215D"/>
    <w:rsid w:val="00773310"/>
    <w:rsid w:val="007814E7"/>
    <w:rsid w:val="00781835"/>
    <w:rsid w:val="007A3143"/>
    <w:rsid w:val="007C2507"/>
    <w:rsid w:val="007E0F68"/>
    <w:rsid w:val="007E27C4"/>
    <w:rsid w:val="00800621"/>
    <w:rsid w:val="00813C03"/>
    <w:rsid w:val="008319F4"/>
    <w:rsid w:val="008360E2"/>
    <w:rsid w:val="0086719D"/>
    <w:rsid w:val="0089112D"/>
    <w:rsid w:val="008A14CB"/>
    <w:rsid w:val="008B790F"/>
    <w:rsid w:val="008D1AF5"/>
    <w:rsid w:val="009767E6"/>
    <w:rsid w:val="009A0669"/>
    <w:rsid w:val="009B65D6"/>
    <w:rsid w:val="009C6A9B"/>
    <w:rsid w:val="009D1990"/>
    <w:rsid w:val="009D25D9"/>
    <w:rsid w:val="009F631B"/>
    <w:rsid w:val="00A27967"/>
    <w:rsid w:val="00A335A4"/>
    <w:rsid w:val="00A5497F"/>
    <w:rsid w:val="00A846AC"/>
    <w:rsid w:val="00A97C2B"/>
    <w:rsid w:val="00AA0F62"/>
    <w:rsid w:val="00AA441A"/>
    <w:rsid w:val="00AB3721"/>
    <w:rsid w:val="00AD0BC0"/>
    <w:rsid w:val="00AD0D1B"/>
    <w:rsid w:val="00AD43EC"/>
    <w:rsid w:val="00B07D3F"/>
    <w:rsid w:val="00B57537"/>
    <w:rsid w:val="00B7041A"/>
    <w:rsid w:val="00B84DBE"/>
    <w:rsid w:val="00BA442F"/>
    <w:rsid w:val="00BC3C90"/>
    <w:rsid w:val="00BD27BA"/>
    <w:rsid w:val="00BD7D54"/>
    <w:rsid w:val="00BF10C7"/>
    <w:rsid w:val="00C11FF3"/>
    <w:rsid w:val="00C25071"/>
    <w:rsid w:val="00C4368A"/>
    <w:rsid w:val="00C45F95"/>
    <w:rsid w:val="00C5223A"/>
    <w:rsid w:val="00C67199"/>
    <w:rsid w:val="00C9122C"/>
    <w:rsid w:val="00C941E6"/>
    <w:rsid w:val="00CA3B20"/>
    <w:rsid w:val="00CB00E1"/>
    <w:rsid w:val="00CD4D9C"/>
    <w:rsid w:val="00CE3034"/>
    <w:rsid w:val="00CE5ACF"/>
    <w:rsid w:val="00CF1C1D"/>
    <w:rsid w:val="00CF65F3"/>
    <w:rsid w:val="00D3509F"/>
    <w:rsid w:val="00D51A13"/>
    <w:rsid w:val="00D56365"/>
    <w:rsid w:val="00D5638C"/>
    <w:rsid w:val="00D808AA"/>
    <w:rsid w:val="00DA27DD"/>
    <w:rsid w:val="00DA7691"/>
    <w:rsid w:val="00DB7AE9"/>
    <w:rsid w:val="00DD67B3"/>
    <w:rsid w:val="00E14AED"/>
    <w:rsid w:val="00E61BCA"/>
    <w:rsid w:val="00E74BB4"/>
    <w:rsid w:val="00E80C77"/>
    <w:rsid w:val="00EB3FC6"/>
    <w:rsid w:val="00EC3872"/>
    <w:rsid w:val="00EF0E25"/>
    <w:rsid w:val="00EF6735"/>
    <w:rsid w:val="00F0137A"/>
    <w:rsid w:val="00F01961"/>
    <w:rsid w:val="00F01ACD"/>
    <w:rsid w:val="00F034BE"/>
    <w:rsid w:val="00F1745E"/>
    <w:rsid w:val="00F23F78"/>
    <w:rsid w:val="00F711BF"/>
    <w:rsid w:val="00F805BF"/>
    <w:rsid w:val="00F827BF"/>
    <w:rsid w:val="00F90A44"/>
    <w:rsid w:val="00FE7CEA"/>
    <w:rsid w:val="00FF0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398C5"/>
  <w15:chartTrackingRefBased/>
  <w15:docId w15:val="{A02B7662-5ABC-4A83-A2D2-CFAF10E0F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7A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F10C7"/>
    <w:pPr>
      <w:spacing w:before="150" w:after="150"/>
      <w:outlineLvl w:val="1"/>
    </w:pPr>
    <w:rPr>
      <w:rFonts w:ascii="Times New Roman" w:eastAsia="Times New Roman" w:hAnsi="Times New Roman" w:cs="Times New Roman"/>
      <w:b/>
      <w:bCs/>
      <w:color w:val="673588"/>
      <w:sz w:val="30"/>
      <w:szCs w:val="30"/>
      <w:lang w:eastAsia="en-GB"/>
    </w:rPr>
  </w:style>
  <w:style w:type="paragraph" w:styleId="Heading3">
    <w:name w:val="heading 3"/>
    <w:basedOn w:val="Normal"/>
    <w:link w:val="Heading3Char"/>
    <w:uiPriority w:val="9"/>
    <w:qFormat/>
    <w:rsid w:val="00BF10C7"/>
    <w:pPr>
      <w:spacing w:before="100" w:beforeAutospacing="1" w:after="150"/>
      <w:outlineLvl w:val="2"/>
    </w:pPr>
    <w:rPr>
      <w:rFonts w:ascii="Times New Roman" w:eastAsia="Times New Roman" w:hAnsi="Times New Roman" w:cs="Times New Roman"/>
      <w:b/>
      <w:bCs/>
      <w:color w:val="883580"/>
      <w:sz w:val="26"/>
      <w:szCs w:val="26"/>
      <w:lang w:eastAsia="en-GB"/>
    </w:rPr>
  </w:style>
  <w:style w:type="paragraph" w:styleId="Heading5">
    <w:name w:val="heading 5"/>
    <w:basedOn w:val="Normal"/>
    <w:next w:val="Normal"/>
    <w:link w:val="Heading5Char"/>
    <w:uiPriority w:val="9"/>
    <w:semiHidden/>
    <w:unhideWhenUsed/>
    <w:qFormat/>
    <w:rsid w:val="005E3B6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7C2B"/>
    <w:rPr>
      <w:color w:val="0563C1"/>
      <w:u w:val="single"/>
    </w:rPr>
  </w:style>
  <w:style w:type="paragraph" w:styleId="ListParagraph">
    <w:name w:val="List Paragraph"/>
    <w:basedOn w:val="Normal"/>
    <w:uiPriority w:val="34"/>
    <w:qFormat/>
    <w:rsid w:val="00A97C2B"/>
    <w:pPr>
      <w:spacing w:after="0" w:line="1" w:lineRule="atLeast"/>
      <w:ind w:leftChars="-1" w:left="720" w:hanging="1"/>
      <w:contextualSpacing/>
    </w:pPr>
    <w:rPr>
      <w:rFonts w:ascii="Arial" w:hAnsi="Arial" w:cs="Arial"/>
      <w:position w:val="-1"/>
    </w:rPr>
  </w:style>
  <w:style w:type="paragraph" w:styleId="Header">
    <w:name w:val="header"/>
    <w:basedOn w:val="Normal"/>
    <w:link w:val="HeaderChar"/>
    <w:uiPriority w:val="99"/>
    <w:unhideWhenUsed/>
    <w:rsid w:val="00FE7CEA"/>
    <w:pPr>
      <w:tabs>
        <w:tab w:val="center" w:pos="4513"/>
        <w:tab w:val="right" w:pos="9026"/>
      </w:tabs>
      <w:spacing w:after="0"/>
    </w:pPr>
  </w:style>
  <w:style w:type="character" w:customStyle="1" w:styleId="HeaderChar">
    <w:name w:val="Header Char"/>
    <w:basedOn w:val="DefaultParagraphFont"/>
    <w:link w:val="Header"/>
    <w:uiPriority w:val="99"/>
    <w:rsid w:val="00FE7CEA"/>
  </w:style>
  <w:style w:type="paragraph" w:styleId="Footer">
    <w:name w:val="footer"/>
    <w:basedOn w:val="Normal"/>
    <w:link w:val="FooterChar"/>
    <w:uiPriority w:val="99"/>
    <w:unhideWhenUsed/>
    <w:rsid w:val="00FE7CEA"/>
    <w:pPr>
      <w:tabs>
        <w:tab w:val="center" w:pos="4513"/>
        <w:tab w:val="right" w:pos="9026"/>
      </w:tabs>
      <w:spacing w:after="0"/>
    </w:pPr>
  </w:style>
  <w:style w:type="character" w:customStyle="1" w:styleId="FooterChar">
    <w:name w:val="Footer Char"/>
    <w:basedOn w:val="DefaultParagraphFont"/>
    <w:link w:val="Footer"/>
    <w:uiPriority w:val="99"/>
    <w:rsid w:val="00FE7CEA"/>
  </w:style>
  <w:style w:type="character" w:customStyle="1" w:styleId="Heading2Char">
    <w:name w:val="Heading 2 Char"/>
    <w:basedOn w:val="DefaultParagraphFont"/>
    <w:link w:val="Heading2"/>
    <w:uiPriority w:val="9"/>
    <w:rsid w:val="00BF10C7"/>
    <w:rPr>
      <w:rFonts w:ascii="Times New Roman" w:eastAsia="Times New Roman" w:hAnsi="Times New Roman" w:cs="Times New Roman"/>
      <w:b/>
      <w:bCs/>
      <w:color w:val="673588"/>
      <w:sz w:val="30"/>
      <w:szCs w:val="30"/>
      <w:lang w:eastAsia="en-GB"/>
    </w:rPr>
  </w:style>
  <w:style w:type="character" w:customStyle="1" w:styleId="Heading3Char">
    <w:name w:val="Heading 3 Char"/>
    <w:basedOn w:val="DefaultParagraphFont"/>
    <w:link w:val="Heading3"/>
    <w:uiPriority w:val="9"/>
    <w:rsid w:val="00BF10C7"/>
    <w:rPr>
      <w:rFonts w:ascii="Times New Roman" w:eastAsia="Times New Roman" w:hAnsi="Times New Roman" w:cs="Times New Roman"/>
      <w:b/>
      <w:bCs/>
      <w:color w:val="883580"/>
      <w:sz w:val="26"/>
      <w:szCs w:val="26"/>
      <w:lang w:eastAsia="en-GB"/>
    </w:rPr>
  </w:style>
  <w:style w:type="character" w:styleId="Strong">
    <w:name w:val="Strong"/>
    <w:basedOn w:val="DefaultParagraphFont"/>
    <w:uiPriority w:val="22"/>
    <w:qFormat/>
    <w:rsid w:val="00BF10C7"/>
    <w:rPr>
      <w:b/>
      <w:bCs/>
    </w:rPr>
  </w:style>
  <w:style w:type="character" w:styleId="Emphasis">
    <w:name w:val="Emphasis"/>
    <w:basedOn w:val="DefaultParagraphFont"/>
    <w:uiPriority w:val="20"/>
    <w:qFormat/>
    <w:rsid w:val="00BF10C7"/>
    <w:rPr>
      <w:i/>
      <w:iCs/>
    </w:rPr>
  </w:style>
  <w:style w:type="paragraph" w:customStyle="1" w:styleId="commentcontentpara">
    <w:name w:val="commentcontentpara"/>
    <w:basedOn w:val="Normal"/>
    <w:rsid w:val="00004B5E"/>
    <w:pPr>
      <w:spacing w:after="0"/>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77A36"/>
    <w:rPr>
      <w:color w:val="954F72" w:themeColor="followedHyperlink"/>
      <w:u w:val="single"/>
    </w:rPr>
  </w:style>
  <w:style w:type="character" w:customStyle="1" w:styleId="Heading1Char">
    <w:name w:val="Heading 1 Char"/>
    <w:basedOn w:val="DefaultParagraphFont"/>
    <w:link w:val="Heading1"/>
    <w:uiPriority w:val="9"/>
    <w:rsid w:val="00177A36"/>
    <w:rPr>
      <w:rFonts w:asciiTheme="majorHAnsi" w:eastAsiaTheme="majorEastAsia" w:hAnsiTheme="majorHAnsi" w:cstheme="majorBidi"/>
      <w:color w:val="2E74B5" w:themeColor="accent1" w:themeShade="BF"/>
      <w:sz w:val="32"/>
      <w:szCs w:val="32"/>
    </w:rPr>
  </w:style>
  <w:style w:type="paragraph" w:customStyle="1" w:styleId="large">
    <w:name w:val="large"/>
    <w:basedOn w:val="Normal"/>
    <w:rsid w:val="00270C86"/>
    <w:pPr>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70C86"/>
    <w:pPr>
      <w:spacing w:before="100" w:beforeAutospacing="1" w:after="100" w:afterAutospacing="1"/>
    </w:pPr>
    <w:rPr>
      <w:rFonts w:ascii="Times New Roman" w:eastAsia="Times New Roman" w:hAnsi="Times New Roman" w:cs="Times New Roman"/>
      <w:sz w:val="24"/>
      <w:szCs w:val="24"/>
      <w:lang w:eastAsia="en-GB"/>
    </w:rPr>
  </w:style>
  <w:style w:type="table" w:styleId="TableGrid">
    <w:name w:val="Table Grid"/>
    <w:basedOn w:val="TableNormal"/>
    <w:uiPriority w:val="39"/>
    <w:rsid w:val="00067180"/>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5E3B6F"/>
    <w:rPr>
      <w:rFonts w:asciiTheme="majorHAnsi" w:eastAsiaTheme="majorEastAsia" w:hAnsiTheme="majorHAnsi" w:cstheme="majorBidi"/>
      <w:color w:val="2E74B5" w:themeColor="accent1" w:themeShade="BF"/>
    </w:rPr>
  </w:style>
  <w:style w:type="paragraph" w:styleId="NoSpacing">
    <w:name w:val="No Spacing"/>
    <w:uiPriority w:val="1"/>
    <w:qFormat/>
    <w:rsid w:val="006A2A76"/>
    <w:pPr>
      <w:spacing w:after="0"/>
    </w:pPr>
    <w:rPr>
      <w:rFonts w:ascii="Calibri" w:eastAsia="Calibri" w:hAnsi="Calibri" w:cs="Times New Roman"/>
    </w:rPr>
  </w:style>
  <w:style w:type="character" w:styleId="HTMLCite">
    <w:name w:val="HTML Cite"/>
    <w:basedOn w:val="DefaultParagraphFont"/>
    <w:uiPriority w:val="99"/>
    <w:semiHidden/>
    <w:unhideWhenUsed/>
    <w:rsid w:val="005C04D9"/>
    <w:rPr>
      <w:i w:val="0"/>
      <w:iCs w:val="0"/>
      <w:color w:val="0066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49325">
      <w:bodyDiv w:val="1"/>
      <w:marLeft w:val="0"/>
      <w:marRight w:val="0"/>
      <w:marTop w:val="0"/>
      <w:marBottom w:val="0"/>
      <w:divBdr>
        <w:top w:val="none" w:sz="0" w:space="0" w:color="auto"/>
        <w:left w:val="none" w:sz="0" w:space="0" w:color="auto"/>
        <w:bottom w:val="none" w:sz="0" w:space="0" w:color="auto"/>
        <w:right w:val="none" w:sz="0" w:space="0" w:color="auto"/>
      </w:divBdr>
    </w:div>
    <w:div w:id="198979625">
      <w:bodyDiv w:val="1"/>
      <w:marLeft w:val="0"/>
      <w:marRight w:val="0"/>
      <w:marTop w:val="0"/>
      <w:marBottom w:val="0"/>
      <w:divBdr>
        <w:top w:val="none" w:sz="0" w:space="0" w:color="auto"/>
        <w:left w:val="none" w:sz="0" w:space="0" w:color="auto"/>
        <w:bottom w:val="none" w:sz="0" w:space="0" w:color="auto"/>
        <w:right w:val="none" w:sz="0" w:space="0" w:color="auto"/>
      </w:divBdr>
    </w:div>
    <w:div w:id="227499653">
      <w:bodyDiv w:val="1"/>
      <w:marLeft w:val="0"/>
      <w:marRight w:val="0"/>
      <w:marTop w:val="0"/>
      <w:marBottom w:val="0"/>
      <w:divBdr>
        <w:top w:val="none" w:sz="0" w:space="0" w:color="auto"/>
        <w:left w:val="none" w:sz="0" w:space="0" w:color="auto"/>
        <w:bottom w:val="none" w:sz="0" w:space="0" w:color="auto"/>
        <w:right w:val="none" w:sz="0" w:space="0" w:color="auto"/>
      </w:divBdr>
    </w:div>
    <w:div w:id="249003943">
      <w:bodyDiv w:val="1"/>
      <w:marLeft w:val="0"/>
      <w:marRight w:val="0"/>
      <w:marTop w:val="0"/>
      <w:marBottom w:val="0"/>
      <w:divBdr>
        <w:top w:val="none" w:sz="0" w:space="0" w:color="auto"/>
        <w:left w:val="none" w:sz="0" w:space="0" w:color="auto"/>
        <w:bottom w:val="none" w:sz="0" w:space="0" w:color="auto"/>
        <w:right w:val="none" w:sz="0" w:space="0" w:color="auto"/>
      </w:divBdr>
    </w:div>
    <w:div w:id="387799350">
      <w:bodyDiv w:val="1"/>
      <w:marLeft w:val="0"/>
      <w:marRight w:val="0"/>
      <w:marTop w:val="0"/>
      <w:marBottom w:val="0"/>
      <w:divBdr>
        <w:top w:val="none" w:sz="0" w:space="0" w:color="auto"/>
        <w:left w:val="none" w:sz="0" w:space="0" w:color="auto"/>
        <w:bottom w:val="none" w:sz="0" w:space="0" w:color="auto"/>
        <w:right w:val="none" w:sz="0" w:space="0" w:color="auto"/>
      </w:divBdr>
    </w:div>
    <w:div w:id="511454551">
      <w:bodyDiv w:val="1"/>
      <w:marLeft w:val="0"/>
      <w:marRight w:val="0"/>
      <w:marTop w:val="0"/>
      <w:marBottom w:val="0"/>
      <w:divBdr>
        <w:top w:val="none" w:sz="0" w:space="0" w:color="auto"/>
        <w:left w:val="none" w:sz="0" w:space="0" w:color="auto"/>
        <w:bottom w:val="none" w:sz="0" w:space="0" w:color="auto"/>
        <w:right w:val="none" w:sz="0" w:space="0" w:color="auto"/>
      </w:divBdr>
    </w:div>
    <w:div w:id="1052386003">
      <w:bodyDiv w:val="1"/>
      <w:marLeft w:val="0"/>
      <w:marRight w:val="0"/>
      <w:marTop w:val="0"/>
      <w:marBottom w:val="0"/>
      <w:divBdr>
        <w:top w:val="none" w:sz="0" w:space="0" w:color="auto"/>
        <w:left w:val="none" w:sz="0" w:space="0" w:color="auto"/>
        <w:bottom w:val="none" w:sz="0" w:space="0" w:color="auto"/>
        <w:right w:val="none" w:sz="0" w:space="0" w:color="auto"/>
      </w:divBdr>
    </w:div>
    <w:div w:id="1275598431">
      <w:bodyDiv w:val="1"/>
      <w:marLeft w:val="0"/>
      <w:marRight w:val="0"/>
      <w:marTop w:val="0"/>
      <w:marBottom w:val="0"/>
      <w:divBdr>
        <w:top w:val="none" w:sz="0" w:space="0" w:color="auto"/>
        <w:left w:val="none" w:sz="0" w:space="0" w:color="auto"/>
        <w:bottom w:val="none" w:sz="0" w:space="0" w:color="auto"/>
        <w:right w:val="none" w:sz="0" w:space="0" w:color="auto"/>
      </w:divBdr>
      <w:divsChild>
        <w:div w:id="822698967">
          <w:marLeft w:val="0"/>
          <w:marRight w:val="0"/>
          <w:marTop w:val="0"/>
          <w:marBottom w:val="0"/>
          <w:divBdr>
            <w:top w:val="none" w:sz="0" w:space="0" w:color="auto"/>
            <w:left w:val="none" w:sz="0" w:space="0" w:color="auto"/>
            <w:bottom w:val="none" w:sz="0" w:space="0" w:color="auto"/>
            <w:right w:val="none" w:sz="0" w:space="0" w:color="auto"/>
          </w:divBdr>
          <w:divsChild>
            <w:div w:id="1527138677">
              <w:marLeft w:val="0"/>
              <w:marRight w:val="0"/>
              <w:marTop w:val="0"/>
              <w:marBottom w:val="0"/>
              <w:divBdr>
                <w:top w:val="none" w:sz="0" w:space="0" w:color="auto"/>
                <w:left w:val="none" w:sz="0" w:space="0" w:color="auto"/>
                <w:bottom w:val="none" w:sz="0" w:space="0" w:color="auto"/>
                <w:right w:val="none" w:sz="0" w:space="0" w:color="auto"/>
              </w:divBdr>
              <w:divsChild>
                <w:div w:id="567767924">
                  <w:marLeft w:val="0"/>
                  <w:marRight w:val="0"/>
                  <w:marTop w:val="0"/>
                  <w:marBottom w:val="0"/>
                  <w:divBdr>
                    <w:top w:val="none" w:sz="0" w:space="0" w:color="auto"/>
                    <w:left w:val="none" w:sz="0" w:space="0" w:color="auto"/>
                    <w:bottom w:val="none" w:sz="0" w:space="0" w:color="auto"/>
                    <w:right w:val="none" w:sz="0" w:space="0" w:color="auto"/>
                  </w:divBdr>
                  <w:divsChild>
                    <w:div w:id="692265667">
                      <w:marLeft w:val="0"/>
                      <w:marRight w:val="0"/>
                      <w:marTop w:val="0"/>
                      <w:marBottom w:val="0"/>
                      <w:divBdr>
                        <w:top w:val="none" w:sz="0" w:space="0" w:color="auto"/>
                        <w:left w:val="none" w:sz="0" w:space="0" w:color="auto"/>
                        <w:bottom w:val="none" w:sz="0" w:space="0" w:color="auto"/>
                        <w:right w:val="none" w:sz="0" w:space="0" w:color="auto"/>
                      </w:divBdr>
                      <w:divsChild>
                        <w:div w:id="1303194083">
                          <w:marLeft w:val="0"/>
                          <w:marRight w:val="0"/>
                          <w:marTop w:val="0"/>
                          <w:marBottom w:val="0"/>
                          <w:divBdr>
                            <w:top w:val="none" w:sz="0" w:space="0" w:color="auto"/>
                            <w:left w:val="none" w:sz="0" w:space="0" w:color="auto"/>
                            <w:bottom w:val="none" w:sz="0" w:space="0" w:color="auto"/>
                            <w:right w:val="none" w:sz="0" w:space="0" w:color="auto"/>
                          </w:divBdr>
                          <w:divsChild>
                            <w:div w:id="1845629965">
                              <w:marLeft w:val="15"/>
                              <w:marRight w:val="15"/>
                              <w:marTop w:val="15"/>
                              <w:marBottom w:val="1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8638675">
      <w:bodyDiv w:val="1"/>
      <w:marLeft w:val="0"/>
      <w:marRight w:val="0"/>
      <w:marTop w:val="0"/>
      <w:marBottom w:val="0"/>
      <w:divBdr>
        <w:top w:val="none" w:sz="0" w:space="0" w:color="auto"/>
        <w:left w:val="none" w:sz="0" w:space="0" w:color="auto"/>
        <w:bottom w:val="none" w:sz="0" w:space="0" w:color="auto"/>
        <w:right w:val="none" w:sz="0" w:space="0" w:color="auto"/>
      </w:divBdr>
    </w:div>
    <w:div w:id="1670060173">
      <w:bodyDiv w:val="1"/>
      <w:marLeft w:val="0"/>
      <w:marRight w:val="0"/>
      <w:marTop w:val="0"/>
      <w:marBottom w:val="0"/>
      <w:divBdr>
        <w:top w:val="none" w:sz="0" w:space="0" w:color="auto"/>
        <w:left w:val="none" w:sz="0" w:space="0" w:color="auto"/>
        <w:bottom w:val="none" w:sz="0" w:space="0" w:color="auto"/>
        <w:right w:val="none" w:sz="0" w:space="0" w:color="auto"/>
      </w:divBdr>
      <w:divsChild>
        <w:div w:id="600526993">
          <w:marLeft w:val="0"/>
          <w:marRight w:val="0"/>
          <w:marTop w:val="0"/>
          <w:marBottom w:val="0"/>
          <w:divBdr>
            <w:top w:val="none" w:sz="0" w:space="0" w:color="auto"/>
            <w:left w:val="none" w:sz="0" w:space="0" w:color="auto"/>
            <w:bottom w:val="none" w:sz="0" w:space="0" w:color="auto"/>
            <w:right w:val="none" w:sz="0" w:space="0" w:color="auto"/>
          </w:divBdr>
          <w:divsChild>
            <w:div w:id="111898566">
              <w:marLeft w:val="0"/>
              <w:marRight w:val="0"/>
              <w:marTop w:val="0"/>
              <w:marBottom w:val="0"/>
              <w:divBdr>
                <w:top w:val="single" w:sz="12" w:space="0" w:color="A71E38"/>
                <w:left w:val="single" w:sz="12" w:space="0" w:color="A71E38"/>
                <w:bottom w:val="single" w:sz="12" w:space="0" w:color="A71E38"/>
                <w:right w:val="single" w:sz="12" w:space="0" w:color="A71E38"/>
              </w:divBdr>
              <w:divsChild>
                <w:div w:id="497883708">
                  <w:marLeft w:val="0"/>
                  <w:marRight w:val="0"/>
                  <w:marTop w:val="0"/>
                  <w:marBottom w:val="0"/>
                  <w:divBdr>
                    <w:top w:val="none" w:sz="0" w:space="0" w:color="auto"/>
                    <w:left w:val="none" w:sz="0" w:space="0" w:color="auto"/>
                    <w:bottom w:val="none" w:sz="0" w:space="0" w:color="auto"/>
                    <w:right w:val="none" w:sz="0" w:space="0" w:color="auto"/>
                  </w:divBdr>
                  <w:divsChild>
                    <w:div w:id="1734503726">
                      <w:marLeft w:val="0"/>
                      <w:marRight w:val="0"/>
                      <w:marTop w:val="0"/>
                      <w:marBottom w:val="0"/>
                      <w:divBdr>
                        <w:top w:val="none" w:sz="0" w:space="0" w:color="auto"/>
                        <w:left w:val="none" w:sz="0" w:space="0" w:color="auto"/>
                        <w:bottom w:val="none" w:sz="0" w:space="0" w:color="auto"/>
                        <w:right w:val="none" w:sz="0" w:space="0" w:color="auto"/>
                      </w:divBdr>
                      <w:divsChild>
                        <w:div w:id="1356423494">
                          <w:marLeft w:val="0"/>
                          <w:marRight w:val="0"/>
                          <w:marTop w:val="0"/>
                          <w:marBottom w:val="0"/>
                          <w:divBdr>
                            <w:top w:val="none" w:sz="0" w:space="0" w:color="auto"/>
                            <w:left w:val="none" w:sz="0" w:space="0" w:color="auto"/>
                            <w:bottom w:val="none" w:sz="0" w:space="0" w:color="auto"/>
                            <w:right w:val="none" w:sz="0" w:space="0" w:color="auto"/>
                          </w:divBdr>
                          <w:divsChild>
                            <w:div w:id="1968925352">
                              <w:marLeft w:val="0"/>
                              <w:marRight w:val="0"/>
                              <w:marTop w:val="0"/>
                              <w:marBottom w:val="0"/>
                              <w:divBdr>
                                <w:top w:val="none" w:sz="0" w:space="0" w:color="auto"/>
                                <w:left w:val="none" w:sz="0" w:space="0" w:color="auto"/>
                                <w:bottom w:val="none" w:sz="0" w:space="0" w:color="auto"/>
                                <w:right w:val="none" w:sz="0" w:space="0" w:color="auto"/>
                              </w:divBdr>
                              <w:divsChild>
                                <w:div w:id="2131706310">
                                  <w:marLeft w:val="0"/>
                                  <w:marRight w:val="0"/>
                                  <w:marTop w:val="0"/>
                                  <w:marBottom w:val="0"/>
                                  <w:divBdr>
                                    <w:top w:val="none" w:sz="0" w:space="0" w:color="auto"/>
                                    <w:left w:val="none" w:sz="0" w:space="0" w:color="auto"/>
                                    <w:bottom w:val="none" w:sz="0" w:space="0" w:color="auto"/>
                                    <w:right w:val="none" w:sz="0" w:space="0" w:color="auto"/>
                                  </w:divBdr>
                                  <w:divsChild>
                                    <w:div w:id="402409904">
                                      <w:marLeft w:val="0"/>
                                      <w:marRight w:val="0"/>
                                      <w:marTop w:val="0"/>
                                      <w:marBottom w:val="0"/>
                                      <w:divBdr>
                                        <w:top w:val="none" w:sz="0" w:space="0" w:color="auto"/>
                                        <w:left w:val="none" w:sz="0" w:space="0" w:color="auto"/>
                                        <w:bottom w:val="none" w:sz="0" w:space="0" w:color="auto"/>
                                        <w:right w:val="none" w:sz="0" w:space="0" w:color="auto"/>
                                      </w:divBdr>
                                      <w:divsChild>
                                        <w:div w:id="99113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5713703">
      <w:bodyDiv w:val="1"/>
      <w:marLeft w:val="0"/>
      <w:marRight w:val="0"/>
      <w:marTop w:val="0"/>
      <w:marBottom w:val="0"/>
      <w:divBdr>
        <w:top w:val="none" w:sz="0" w:space="0" w:color="auto"/>
        <w:left w:val="none" w:sz="0" w:space="0" w:color="auto"/>
        <w:bottom w:val="none" w:sz="0" w:space="0" w:color="auto"/>
        <w:right w:val="none" w:sz="0" w:space="0" w:color="auto"/>
      </w:divBdr>
      <w:divsChild>
        <w:div w:id="646326187">
          <w:marLeft w:val="0"/>
          <w:marRight w:val="0"/>
          <w:marTop w:val="0"/>
          <w:marBottom w:val="0"/>
          <w:divBdr>
            <w:top w:val="none" w:sz="0" w:space="0" w:color="auto"/>
            <w:left w:val="none" w:sz="0" w:space="0" w:color="auto"/>
            <w:bottom w:val="none" w:sz="0" w:space="0" w:color="auto"/>
            <w:right w:val="none" w:sz="0" w:space="0" w:color="auto"/>
          </w:divBdr>
          <w:divsChild>
            <w:div w:id="1654331114">
              <w:marLeft w:val="0"/>
              <w:marRight w:val="0"/>
              <w:marTop w:val="0"/>
              <w:marBottom w:val="0"/>
              <w:divBdr>
                <w:top w:val="none" w:sz="0" w:space="0" w:color="auto"/>
                <w:left w:val="none" w:sz="0" w:space="0" w:color="auto"/>
                <w:bottom w:val="none" w:sz="0" w:space="0" w:color="auto"/>
                <w:right w:val="none" w:sz="0" w:space="0" w:color="auto"/>
              </w:divBdr>
              <w:divsChild>
                <w:div w:id="1893037187">
                  <w:marLeft w:val="0"/>
                  <w:marRight w:val="0"/>
                  <w:marTop w:val="0"/>
                  <w:marBottom w:val="0"/>
                  <w:divBdr>
                    <w:top w:val="none" w:sz="0" w:space="0" w:color="auto"/>
                    <w:left w:val="none" w:sz="0" w:space="0" w:color="auto"/>
                    <w:bottom w:val="none" w:sz="0" w:space="0" w:color="auto"/>
                    <w:right w:val="none" w:sz="0" w:space="0" w:color="auto"/>
                  </w:divBdr>
                  <w:divsChild>
                    <w:div w:id="221335741">
                      <w:marLeft w:val="0"/>
                      <w:marRight w:val="0"/>
                      <w:marTop w:val="0"/>
                      <w:marBottom w:val="0"/>
                      <w:divBdr>
                        <w:top w:val="none" w:sz="0" w:space="0" w:color="auto"/>
                        <w:left w:val="none" w:sz="0" w:space="0" w:color="auto"/>
                        <w:bottom w:val="none" w:sz="0" w:space="0" w:color="auto"/>
                        <w:right w:val="none" w:sz="0" w:space="0" w:color="auto"/>
                      </w:divBdr>
                      <w:divsChild>
                        <w:div w:id="1573929809">
                          <w:marLeft w:val="0"/>
                          <w:marRight w:val="0"/>
                          <w:marTop w:val="0"/>
                          <w:marBottom w:val="0"/>
                          <w:divBdr>
                            <w:top w:val="none" w:sz="0" w:space="0" w:color="auto"/>
                            <w:left w:val="none" w:sz="0" w:space="0" w:color="auto"/>
                            <w:bottom w:val="none" w:sz="0" w:space="0" w:color="auto"/>
                            <w:right w:val="none" w:sz="0" w:space="0" w:color="auto"/>
                          </w:divBdr>
                          <w:divsChild>
                            <w:div w:id="1626353980">
                              <w:marLeft w:val="0"/>
                              <w:marRight w:val="0"/>
                              <w:marTop w:val="150"/>
                              <w:marBottom w:val="0"/>
                              <w:divBdr>
                                <w:top w:val="none" w:sz="0" w:space="0" w:color="auto"/>
                                <w:left w:val="none" w:sz="0" w:space="0" w:color="auto"/>
                                <w:bottom w:val="none" w:sz="0" w:space="0" w:color="auto"/>
                                <w:right w:val="none" w:sz="0" w:space="0" w:color="auto"/>
                              </w:divBdr>
                              <w:divsChild>
                                <w:div w:id="95664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8660657">
      <w:bodyDiv w:val="1"/>
      <w:marLeft w:val="0"/>
      <w:marRight w:val="0"/>
      <w:marTop w:val="0"/>
      <w:marBottom w:val="0"/>
      <w:divBdr>
        <w:top w:val="none" w:sz="0" w:space="0" w:color="auto"/>
        <w:left w:val="none" w:sz="0" w:space="0" w:color="auto"/>
        <w:bottom w:val="none" w:sz="0" w:space="0" w:color="auto"/>
        <w:right w:val="none" w:sz="0" w:space="0" w:color="auto"/>
      </w:divBdr>
    </w:div>
    <w:div w:id="1933852423">
      <w:bodyDiv w:val="1"/>
      <w:marLeft w:val="0"/>
      <w:marRight w:val="0"/>
      <w:marTop w:val="0"/>
      <w:marBottom w:val="0"/>
      <w:divBdr>
        <w:top w:val="none" w:sz="0" w:space="0" w:color="auto"/>
        <w:left w:val="none" w:sz="0" w:space="0" w:color="auto"/>
        <w:bottom w:val="none" w:sz="0" w:space="0" w:color="auto"/>
        <w:right w:val="none" w:sz="0" w:space="0" w:color="auto"/>
      </w:divBdr>
    </w:div>
    <w:div w:id="2080978279">
      <w:bodyDiv w:val="1"/>
      <w:marLeft w:val="0"/>
      <w:marRight w:val="0"/>
      <w:marTop w:val="0"/>
      <w:marBottom w:val="0"/>
      <w:divBdr>
        <w:top w:val="none" w:sz="0" w:space="0" w:color="auto"/>
        <w:left w:val="none" w:sz="0" w:space="0" w:color="auto"/>
        <w:bottom w:val="none" w:sz="0" w:space="0" w:color="auto"/>
        <w:right w:val="none" w:sz="0" w:space="0" w:color="auto"/>
      </w:divBdr>
    </w:div>
    <w:div w:id="2097242691">
      <w:bodyDiv w:val="1"/>
      <w:marLeft w:val="0"/>
      <w:marRight w:val="0"/>
      <w:marTop w:val="0"/>
      <w:marBottom w:val="0"/>
      <w:divBdr>
        <w:top w:val="none" w:sz="0" w:space="0" w:color="auto"/>
        <w:left w:val="none" w:sz="0" w:space="0" w:color="auto"/>
        <w:bottom w:val="none" w:sz="0" w:space="0" w:color="auto"/>
        <w:right w:val="none" w:sz="0" w:space="0" w:color="auto"/>
      </w:divBdr>
      <w:divsChild>
        <w:div w:id="1182092353">
          <w:marLeft w:val="0"/>
          <w:marRight w:val="0"/>
          <w:marTop w:val="100"/>
          <w:marBottom w:val="100"/>
          <w:divBdr>
            <w:top w:val="none" w:sz="0" w:space="0" w:color="auto"/>
            <w:left w:val="none" w:sz="0" w:space="0" w:color="auto"/>
            <w:bottom w:val="none" w:sz="0" w:space="0" w:color="auto"/>
            <w:right w:val="none" w:sz="0" w:space="0" w:color="auto"/>
          </w:divBdr>
          <w:divsChild>
            <w:div w:id="1508521970">
              <w:marLeft w:val="75"/>
              <w:marRight w:val="75"/>
              <w:marTop w:val="0"/>
              <w:marBottom w:val="0"/>
              <w:divBdr>
                <w:top w:val="none" w:sz="0" w:space="0" w:color="auto"/>
                <w:left w:val="none" w:sz="0" w:space="0" w:color="auto"/>
                <w:bottom w:val="none" w:sz="0" w:space="0" w:color="auto"/>
                <w:right w:val="none" w:sz="0" w:space="0" w:color="auto"/>
              </w:divBdr>
              <w:divsChild>
                <w:div w:id="1154680598">
                  <w:marLeft w:val="0"/>
                  <w:marRight w:val="0"/>
                  <w:marTop w:val="0"/>
                  <w:marBottom w:val="0"/>
                  <w:divBdr>
                    <w:top w:val="none" w:sz="0" w:space="0" w:color="auto"/>
                    <w:left w:val="dotted" w:sz="6" w:space="4" w:color="CCCCCC"/>
                    <w:bottom w:val="none" w:sz="0" w:space="0" w:color="auto"/>
                    <w:right w:val="none" w:sz="0" w:space="0" w:color="auto"/>
                  </w:divBdr>
                  <w:divsChild>
                    <w:div w:id="67577827">
                      <w:marLeft w:val="0"/>
                      <w:marRight w:val="0"/>
                      <w:marTop w:val="0"/>
                      <w:marBottom w:val="0"/>
                      <w:divBdr>
                        <w:top w:val="none" w:sz="0" w:space="0" w:color="auto"/>
                        <w:left w:val="none" w:sz="0" w:space="0" w:color="auto"/>
                        <w:bottom w:val="none" w:sz="0" w:space="0" w:color="auto"/>
                        <w:right w:val="none" w:sz="0" w:space="0" w:color="auto"/>
                      </w:divBdr>
                      <w:divsChild>
                        <w:div w:id="107705669">
                          <w:marLeft w:val="0"/>
                          <w:marRight w:val="0"/>
                          <w:marTop w:val="0"/>
                          <w:marBottom w:val="0"/>
                          <w:divBdr>
                            <w:top w:val="none" w:sz="0" w:space="0" w:color="auto"/>
                            <w:left w:val="none" w:sz="0" w:space="0" w:color="auto"/>
                            <w:bottom w:val="none" w:sz="0" w:space="0" w:color="auto"/>
                            <w:right w:val="none" w:sz="0" w:space="0" w:color="auto"/>
                          </w:divBdr>
                          <w:divsChild>
                            <w:div w:id="903834501">
                              <w:marLeft w:val="0"/>
                              <w:marRight w:val="0"/>
                              <w:marTop w:val="0"/>
                              <w:marBottom w:val="0"/>
                              <w:divBdr>
                                <w:top w:val="none" w:sz="0" w:space="0" w:color="auto"/>
                                <w:left w:val="none" w:sz="0" w:space="0" w:color="auto"/>
                                <w:bottom w:val="none" w:sz="0" w:space="0" w:color="auto"/>
                                <w:right w:val="none" w:sz="0" w:space="0" w:color="auto"/>
                              </w:divBdr>
                              <w:divsChild>
                                <w:div w:id="2103446687">
                                  <w:marLeft w:val="0"/>
                                  <w:marRight w:val="0"/>
                                  <w:marTop w:val="0"/>
                                  <w:marBottom w:val="0"/>
                                  <w:divBdr>
                                    <w:top w:val="none" w:sz="0" w:space="0" w:color="auto"/>
                                    <w:left w:val="none" w:sz="0" w:space="0" w:color="auto"/>
                                    <w:bottom w:val="none" w:sz="0" w:space="0" w:color="auto"/>
                                    <w:right w:val="none" w:sz="0" w:space="0" w:color="auto"/>
                                  </w:divBdr>
                                  <w:divsChild>
                                    <w:div w:id="81075195">
                                      <w:marLeft w:val="0"/>
                                      <w:marRight w:val="0"/>
                                      <w:marTop w:val="0"/>
                                      <w:marBottom w:val="0"/>
                                      <w:divBdr>
                                        <w:top w:val="none" w:sz="0" w:space="0" w:color="auto"/>
                                        <w:left w:val="none" w:sz="0" w:space="0" w:color="auto"/>
                                        <w:bottom w:val="none" w:sz="0" w:space="0" w:color="auto"/>
                                        <w:right w:val="none" w:sz="0" w:space="0" w:color="auto"/>
                                      </w:divBdr>
                                      <w:divsChild>
                                        <w:div w:id="416561535">
                                          <w:marLeft w:val="0"/>
                                          <w:marRight w:val="0"/>
                                          <w:marTop w:val="0"/>
                                          <w:marBottom w:val="0"/>
                                          <w:divBdr>
                                            <w:top w:val="none" w:sz="0" w:space="0" w:color="auto"/>
                                            <w:left w:val="none" w:sz="0" w:space="0" w:color="auto"/>
                                            <w:bottom w:val="none" w:sz="0" w:space="0" w:color="auto"/>
                                            <w:right w:val="none" w:sz="0" w:space="0" w:color="auto"/>
                                          </w:divBdr>
                                        </w:div>
                                        <w:div w:id="1225943451">
                                          <w:marLeft w:val="0"/>
                                          <w:marRight w:val="0"/>
                                          <w:marTop w:val="0"/>
                                          <w:marBottom w:val="0"/>
                                          <w:divBdr>
                                            <w:top w:val="none" w:sz="0" w:space="0" w:color="auto"/>
                                            <w:left w:val="none" w:sz="0" w:space="0" w:color="auto"/>
                                            <w:bottom w:val="none" w:sz="0" w:space="0" w:color="auto"/>
                                            <w:right w:val="none" w:sz="0" w:space="0" w:color="auto"/>
                                          </w:divBdr>
                                        </w:div>
                                        <w:div w:id="342442395">
                                          <w:marLeft w:val="0"/>
                                          <w:marRight w:val="0"/>
                                          <w:marTop w:val="0"/>
                                          <w:marBottom w:val="0"/>
                                          <w:divBdr>
                                            <w:top w:val="none" w:sz="0" w:space="0" w:color="auto"/>
                                            <w:left w:val="none" w:sz="0" w:space="0" w:color="auto"/>
                                            <w:bottom w:val="none" w:sz="0" w:space="0" w:color="auto"/>
                                            <w:right w:val="none" w:sz="0" w:space="0" w:color="auto"/>
                                          </w:divBdr>
                                        </w:div>
                                        <w:div w:id="784471739">
                                          <w:marLeft w:val="0"/>
                                          <w:marRight w:val="0"/>
                                          <w:marTop w:val="0"/>
                                          <w:marBottom w:val="0"/>
                                          <w:divBdr>
                                            <w:top w:val="none" w:sz="0" w:space="0" w:color="auto"/>
                                            <w:left w:val="none" w:sz="0" w:space="0" w:color="auto"/>
                                            <w:bottom w:val="none" w:sz="0" w:space="0" w:color="auto"/>
                                            <w:right w:val="none" w:sz="0" w:space="0" w:color="auto"/>
                                          </w:divBdr>
                                        </w:div>
                                        <w:div w:id="36537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9278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amgantt.com/blog/5-crucial-project-management-phas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newTMC_05.h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howis.wales.nhs.uk/sitesplus/862/page/43805"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ipd.co.uk/knowledge/strategy/change/management-factsheet" TargetMode="External"/><Relationship Id="rId4" Type="http://schemas.openxmlformats.org/officeDocument/2006/relationships/settings" Target="settings.xml"/><Relationship Id="rId9" Type="http://schemas.openxmlformats.org/officeDocument/2006/relationships/hyperlink" Target="https://peopleprofession.cipd.org/profession-map/core-knowledge/change" TargetMode="External"/><Relationship Id="rId14" Type="http://schemas.openxmlformats.org/officeDocument/2006/relationships/hyperlink" Target="https://view.officeapps.live.com/op/view.aspx?src=https%3A%2F%2Fwww.shrm.org%2FLearningAndCareer%2Flearning%2FPublishingImages%2FPages%2FForms%2FAllItems%2FStakeholder%2520Mapping%2520Workshee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319863-A4E8-4EF2-953F-52634E941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1941</Words>
  <Characters>11069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Project Support Officer (ESR Self Service))</dc:creator>
  <cp:keywords/>
  <dc:description/>
  <cp:lastModifiedBy>Catherine Thomas (Hywel Dda UHB - ESR Administrator/Workforce Information Manager)</cp:lastModifiedBy>
  <cp:revision>2</cp:revision>
  <dcterms:created xsi:type="dcterms:W3CDTF">2021-10-10T15:03:00Z</dcterms:created>
  <dcterms:modified xsi:type="dcterms:W3CDTF">2021-10-10T15:03:00Z</dcterms:modified>
</cp:coreProperties>
</file>