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1EB43" w14:textId="77777777" w:rsidR="00821C73" w:rsidRPr="00D005DA" w:rsidRDefault="00821C73" w:rsidP="00821C73">
      <w:pPr>
        <w:jc w:val="center"/>
        <w:rPr>
          <w:rFonts w:ascii="Times New Roman" w:hAnsi="Times New Roman" w:cs="Times New Roman"/>
          <w:sz w:val="24"/>
          <w:szCs w:val="24"/>
          <w:u w:val="single"/>
        </w:rPr>
      </w:pPr>
      <w:r w:rsidRPr="00D005DA">
        <w:rPr>
          <w:rFonts w:ascii="Times New Roman" w:hAnsi="Times New Roman" w:cs="Times New Roman"/>
          <w:sz w:val="24"/>
          <w:szCs w:val="24"/>
          <w:u w:val="single"/>
        </w:rPr>
        <w:t>Hannah Jones</w:t>
      </w:r>
    </w:p>
    <w:p w14:paraId="2ABB3F82" w14:textId="77777777" w:rsidR="00821C73" w:rsidRDefault="00821C73" w:rsidP="00821C73">
      <w:pPr>
        <w:jc w:val="center"/>
        <w:rPr>
          <w:rFonts w:ascii="Times New Roman" w:hAnsi="Times New Roman" w:cs="Times New Roman"/>
          <w:sz w:val="24"/>
          <w:szCs w:val="24"/>
          <w:u w:val="single"/>
        </w:rPr>
      </w:pPr>
      <w:r w:rsidRPr="00D005DA">
        <w:rPr>
          <w:rFonts w:ascii="Times New Roman" w:hAnsi="Times New Roman" w:cs="Times New Roman"/>
          <w:sz w:val="24"/>
          <w:szCs w:val="24"/>
          <w:u w:val="single"/>
        </w:rPr>
        <w:t>Student Number: 2203446</w:t>
      </w:r>
    </w:p>
    <w:p w14:paraId="6C8033B8" w14:textId="77777777" w:rsidR="00A378F9" w:rsidRDefault="00821C73" w:rsidP="00821C73">
      <w:pPr>
        <w:ind w:right="243"/>
        <w:jc w:val="center"/>
        <w:rPr>
          <w:rFonts w:ascii="Times New Roman" w:eastAsia="Arial" w:hAnsi="Times New Roman" w:cs="Times New Roman"/>
          <w:spacing w:val="1"/>
          <w:sz w:val="32"/>
          <w:szCs w:val="32"/>
          <w:u w:val="single"/>
        </w:rPr>
      </w:pPr>
      <w:r>
        <w:rPr>
          <w:rFonts w:ascii="Times New Roman" w:eastAsia="Arial" w:hAnsi="Times New Roman" w:cs="Times New Roman"/>
          <w:spacing w:val="1"/>
          <w:sz w:val="32"/>
          <w:szCs w:val="32"/>
          <w:u w:val="single"/>
        </w:rPr>
        <w:t>‘</w:t>
      </w:r>
      <w:r w:rsidRPr="00821C73">
        <w:rPr>
          <w:rFonts w:ascii="Times New Roman" w:eastAsia="Arial" w:hAnsi="Times New Roman" w:cs="Times New Roman"/>
          <w:spacing w:val="1"/>
          <w:sz w:val="32"/>
          <w:szCs w:val="32"/>
          <w:u w:val="single"/>
        </w:rPr>
        <w:t>Critically evaluate the impact of crime and anti-social behaviour upon local communities, examine the strategies used by the police service to address these issues. You may wish to consider examining the use of problem-solving models and evidence-based policing</w:t>
      </w:r>
      <w:r>
        <w:rPr>
          <w:rFonts w:ascii="Times New Roman" w:eastAsia="Arial" w:hAnsi="Times New Roman" w:cs="Times New Roman"/>
          <w:spacing w:val="1"/>
          <w:sz w:val="32"/>
          <w:szCs w:val="32"/>
          <w:u w:val="single"/>
        </w:rPr>
        <w:t>’</w:t>
      </w:r>
    </w:p>
    <w:p w14:paraId="0D4CFD5A" w14:textId="77777777" w:rsidR="00821C73" w:rsidRDefault="00821C73" w:rsidP="00821C73">
      <w:pPr>
        <w:ind w:right="243"/>
        <w:rPr>
          <w:rFonts w:ascii="Times New Roman" w:eastAsia="Arial" w:hAnsi="Times New Roman" w:cs="Times New Roman"/>
          <w:spacing w:val="1"/>
          <w:sz w:val="32"/>
          <w:szCs w:val="32"/>
          <w:u w:val="single"/>
        </w:rPr>
      </w:pPr>
    </w:p>
    <w:p w14:paraId="157FDA56" w14:textId="478F895B" w:rsidR="00DC1394" w:rsidRDefault="00821C73" w:rsidP="00821C73">
      <w:pPr>
        <w:ind w:right="243"/>
        <w:rPr>
          <w:rFonts w:ascii="Times New Roman" w:eastAsia="Arial" w:hAnsi="Times New Roman" w:cs="Times New Roman"/>
          <w:spacing w:val="1"/>
          <w:sz w:val="24"/>
          <w:szCs w:val="24"/>
        </w:rPr>
      </w:pPr>
      <w:r w:rsidRPr="00821C73">
        <w:rPr>
          <w:rFonts w:ascii="Times New Roman" w:eastAsia="Arial" w:hAnsi="Times New Roman" w:cs="Times New Roman"/>
          <w:spacing w:val="1"/>
          <w:sz w:val="24"/>
          <w:szCs w:val="24"/>
        </w:rPr>
        <w:t>Crime</w:t>
      </w:r>
      <w:r>
        <w:rPr>
          <w:rFonts w:ascii="Times New Roman" w:eastAsia="Arial" w:hAnsi="Times New Roman" w:cs="Times New Roman"/>
          <w:spacing w:val="1"/>
          <w:sz w:val="24"/>
          <w:szCs w:val="24"/>
        </w:rPr>
        <w:t xml:space="preserve"> and anti-social behaviour (ASB) have become prevalent issues that can deeply affect the fabric of local communities. </w:t>
      </w:r>
      <w:r w:rsidR="00A5297A" w:rsidRPr="00A5297A">
        <w:rPr>
          <w:rFonts w:ascii="Times New Roman" w:eastAsia="Arial" w:hAnsi="Times New Roman" w:cs="Times New Roman"/>
          <w:spacing w:val="1"/>
          <w:sz w:val="24"/>
          <w:szCs w:val="24"/>
        </w:rPr>
        <w:t xml:space="preserve">These behaviours include a wide variety of acts such as theft, vandalism, drug misuse, and disruptions that undermine local peace and harmony. </w:t>
      </w:r>
      <w:r w:rsidR="00F524C6" w:rsidRPr="00F524C6">
        <w:rPr>
          <w:rFonts w:ascii="Times New Roman" w:eastAsia="Arial" w:hAnsi="Times New Roman" w:cs="Times New Roman"/>
          <w:spacing w:val="1"/>
          <w:sz w:val="24"/>
          <w:szCs w:val="24"/>
        </w:rPr>
        <w:t>The Office for National Statistics (2023) stated that between July 2022 and July 2023, 1,030,438 recorded reports of ASB were submitted. Although i</w:t>
      </w:r>
      <w:r w:rsidR="00F524C6">
        <w:rPr>
          <w:rFonts w:ascii="Times New Roman" w:eastAsia="Arial" w:hAnsi="Times New Roman" w:cs="Times New Roman"/>
          <w:spacing w:val="1"/>
          <w:sz w:val="24"/>
          <w:szCs w:val="24"/>
        </w:rPr>
        <w:t>t has</w:t>
      </w:r>
      <w:r w:rsidR="00F524C6" w:rsidRPr="00F524C6">
        <w:rPr>
          <w:rFonts w:ascii="Times New Roman" w:eastAsia="Arial" w:hAnsi="Times New Roman" w:cs="Times New Roman"/>
          <w:spacing w:val="1"/>
          <w:sz w:val="24"/>
          <w:szCs w:val="24"/>
        </w:rPr>
        <w:t xml:space="preserve"> reduced </w:t>
      </w:r>
      <w:r w:rsidR="00F524C6">
        <w:rPr>
          <w:rFonts w:ascii="Times New Roman" w:eastAsia="Arial" w:hAnsi="Times New Roman" w:cs="Times New Roman"/>
          <w:spacing w:val="1"/>
          <w:sz w:val="24"/>
          <w:szCs w:val="24"/>
        </w:rPr>
        <w:t xml:space="preserve">by </w:t>
      </w:r>
      <w:r w:rsidR="00F524C6" w:rsidRPr="00F524C6">
        <w:rPr>
          <w:rFonts w:ascii="Times New Roman" w:eastAsia="Arial" w:hAnsi="Times New Roman" w:cs="Times New Roman"/>
          <w:spacing w:val="1"/>
          <w:sz w:val="24"/>
          <w:szCs w:val="24"/>
        </w:rPr>
        <w:t xml:space="preserve">11% </w:t>
      </w:r>
      <w:r w:rsidR="00F524C6">
        <w:rPr>
          <w:rFonts w:ascii="Times New Roman" w:eastAsia="Arial" w:hAnsi="Times New Roman" w:cs="Times New Roman"/>
          <w:spacing w:val="1"/>
          <w:sz w:val="24"/>
          <w:szCs w:val="24"/>
        </w:rPr>
        <w:t>compared to the</w:t>
      </w:r>
      <w:r w:rsidR="00F524C6" w:rsidRPr="00F524C6">
        <w:rPr>
          <w:rFonts w:ascii="Times New Roman" w:eastAsia="Arial" w:hAnsi="Times New Roman" w:cs="Times New Roman"/>
          <w:spacing w:val="1"/>
          <w:sz w:val="24"/>
          <w:szCs w:val="24"/>
        </w:rPr>
        <w:t xml:space="preserve"> prior year, this is still an extremely high percentage that the government intends to reduce even further</w:t>
      </w:r>
      <w:r w:rsidR="00F524C6">
        <w:rPr>
          <w:rFonts w:ascii="Times New Roman" w:eastAsia="Arial" w:hAnsi="Times New Roman" w:cs="Times New Roman"/>
          <w:spacing w:val="1"/>
          <w:sz w:val="24"/>
          <w:szCs w:val="24"/>
        </w:rPr>
        <w:t xml:space="preserve"> </w:t>
      </w:r>
      <w:r w:rsidR="00F524C6" w:rsidRPr="00F524C6">
        <w:rPr>
          <w:rFonts w:ascii="Times New Roman" w:eastAsia="Arial" w:hAnsi="Times New Roman" w:cs="Times New Roman"/>
          <w:spacing w:val="1"/>
          <w:sz w:val="24"/>
          <w:szCs w:val="24"/>
        </w:rPr>
        <w:t>(Home Office</w:t>
      </w:r>
      <w:r w:rsidR="00F524C6">
        <w:rPr>
          <w:rFonts w:ascii="Times New Roman" w:eastAsia="Arial" w:hAnsi="Times New Roman" w:cs="Times New Roman"/>
          <w:spacing w:val="1"/>
          <w:sz w:val="24"/>
          <w:szCs w:val="24"/>
        </w:rPr>
        <w:t>, 2023</w:t>
      </w:r>
      <w:r w:rsidR="00F524C6" w:rsidRPr="00F524C6">
        <w:rPr>
          <w:rFonts w:ascii="Times New Roman" w:eastAsia="Arial" w:hAnsi="Times New Roman" w:cs="Times New Roman"/>
          <w:spacing w:val="1"/>
          <w:sz w:val="24"/>
          <w:szCs w:val="24"/>
        </w:rPr>
        <w:t>).</w:t>
      </w:r>
      <w:r w:rsidR="00F524C6">
        <w:rPr>
          <w:rFonts w:ascii="Times New Roman" w:eastAsia="Arial" w:hAnsi="Times New Roman" w:cs="Times New Roman"/>
          <w:spacing w:val="1"/>
          <w:sz w:val="24"/>
          <w:szCs w:val="24"/>
        </w:rPr>
        <w:t xml:space="preserve"> </w:t>
      </w:r>
      <w:r w:rsidR="00A5297A" w:rsidRPr="00A5297A">
        <w:rPr>
          <w:rFonts w:ascii="Times New Roman" w:eastAsia="Arial" w:hAnsi="Times New Roman" w:cs="Times New Roman"/>
          <w:spacing w:val="1"/>
          <w:sz w:val="24"/>
          <w:szCs w:val="24"/>
        </w:rPr>
        <w:t>The ramifications can be far-reaching, affecting not just individuals but also the community's social cohesiveness and general well-being.</w:t>
      </w:r>
      <w:r w:rsidR="00A5297A">
        <w:rPr>
          <w:rFonts w:ascii="Times New Roman" w:eastAsia="Arial" w:hAnsi="Times New Roman" w:cs="Times New Roman"/>
          <w:spacing w:val="1"/>
          <w:sz w:val="24"/>
          <w:szCs w:val="24"/>
        </w:rPr>
        <w:t xml:space="preserve"> </w:t>
      </w:r>
      <w:r>
        <w:rPr>
          <w:rFonts w:ascii="Times New Roman" w:eastAsia="Arial" w:hAnsi="Times New Roman" w:cs="Times New Roman"/>
          <w:spacing w:val="1"/>
          <w:sz w:val="24"/>
          <w:szCs w:val="24"/>
        </w:rPr>
        <w:t xml:space="preserve">To combat this behaviour, the police service plays a vital role in maintaining law and order, ensuring the safety of residents, and fostering a sense of security. </w:t>
      </w:r>
      <w:r w:rsidR="006719EC">
        <w:rPr>
          <w:rFonts w:ascii="Times New Roman" w:eastAsia="Arial" w:hAnsi="Times New Roman" w:cs="Times New Roman"/>
          <w:spacing w:val="1"/>
          <w:sz w:val="24"/>
          <w:szCs w:val="24"/>
        </w:rPr>
        <w:t>In order to tackle crime and ASB</w:t>
      </w:r>
      <w:r w:rsidR="00B556D8">
        <w:rPr>
          <w:rFonts w:ascii="Times New Roman" w:eastAsia="Arial" w:hAnsi="Times New Roman" w:cs="Times New Roman"/>
          <w:spacing w:val="1"/>
          <w:sz w:val="24"/>
          <w:szCs w:val="24"/>
        </w:rPr>
        <w:t xml:space="preserve">, the police have designed problem-solving models using an evidence-based policing approach (EBP). </w:t>
      </w:r>
      <w:r w:rsidR="004745F4">
        <w:rPr>
          <w:rFonts w:ascii="Times New Roman" w:eastAsia="Arial" w:hAnsi="Times New Roman" w:cs="Times New Roman"/>
          <w:spacing w:val="1"/>
          <w:sz w:val="24"/>
          <w:szCs w:val="24"/>
        </w:rPr>
        <w:t xml:space="preserve">According to the College of Policing (2023), EBP is using the best available evidence to help inform and guide policing policies, practices and decisions. Using this approach models such as Problem-Oriented Policing (POP), SARA and </w:t>
      </w:r>
      <w:r w:rsidR="00135208">
        <w:rPr>
          <w:rFonts w:ascii="Times New Roman" w:eastAsia="Arial" w:hAnsi="Times New Roman" w:cs="Times New Roman"/>
          <w:spacing w:val="1"/>
          <w:sz w:val="24"/>
          <w:szCs w:val="24"/>
        </w:rPr>
        <w:t xml:space="preserve">Routine Activity Theory (RAT) have been created to tackle crime, (College of Policing, 2022). </w:t>
      </w:r>
      <w:r w:rsidR="00F277E0">
        <w:rPr>
          <w:rFonts w:ascii="Times New Roman" w:eastAsia="Arial" w:hAnsi="Times New Roman" w:cs="Times New Roman"/>
          <w:spacing w:val="1"/>
          <w:sz w:val="24"/>
          <w:szCs w:val="24"/>
        </w:rPr>
        <w:t>POP</w:t>
      </w:r>
      <w:r w:rsidR="001A0613" w:rsidRPr="001A0613">
        <w:rPr>
          <w:rFonts w:ascii="Times New Roman" w:eastAsia="Arial" w:hAnsi="Times New Roman" w:cs="Times New Roman"/>
          <w:spacing w:val="1"/>
          <w:sz w:val="24"/>
          <w:szCs w:val="24"/>
        </w:rPr>
        <w:t xml:space="preserve"> </w:t>
      </w:r>
      <w:r w:rsidR="001A0613">
        <w:rPr>
          <w:rFonts w:ascii="Times New Roman" w:eastAsia="Arial" w:hAnsi="Times New Roman" w:cs="Times New Roman"/>
          <w:spacing w:val="1"/>
          <w:sz w:val="24"/>
          <w:szCs w:val="24"/>
        </w:rPr>
        <w:t xml:space="preserve">and SARA </w:t>
      </w:r>
      <w:r w:rsidR="00E04DBA" w:rsidRPr="001A0613">
        <w:rPr>
          <w:rFonts w:ascii="Times New Roman" w:eastAsia="Arial" w:hAnsi="Times New Roman" w:cs="Times New Roman"/>
          <w:spacing w:val="1"/>
          <w:sz w:val="24"/>
          <w:szCs w:val="24"/>
        </w:rPr>
        <w:t>focus</w:t>
      </w:r>
      <w:r w:rsidR="001A0613" w:rsidRPr="001A0613">
        <w:rPr>
          <w:rFonts w:ascii="Times New Roman" w:eastAsia="Arial" w:hAnsi="Times New Roman" w:cs="Times New Roman"/>
          <w:spacing w:val="1"/>
          <w:sz w:val="24"/>
          <w:szCs w:val="24"/>
        </w:rPr>
        <w:t xml:space="preserve"> on identifying and addressing the underlying causes of crime and </w:t>
      </w:r>
      <w:r w:rsidR="00E22838">
        <w:rPr>
          <w:rFonts w:ascii="Times New Roman" w:eastAsia="Arial" w:hAnsi="Times New Roman" w:cs="Times New Roman"/>
          <w:spacing w:val="1"/>
          <w:sz w:val="24"/>
          <w:szCs w:val="24"/>
        </w:rPr>
        <w:t>ASB</w:t>
      </w:r>
      <w:r w:rsidR="001A0613" w:rsidRPr="001A0613">
        <w:rPr>
          <w:rFonts w:ascii="Times New Roman" w:eastAsia="Arial" w:hAnsi="Times New Roman" w:cs="Times New Roman"/>
          <w:spacing w:val="1"/>
          <w:sz w:val="24"/>
          <w:szCs w:val="24"/>
        </w:rPr>
        <w:t xml:space="preserve">, while </w:t>
      </w:r>
      <w:r w:rsidR="00F277E0">
        <w:rPr>
          <w:rFonts w:ascii="Times New Roman" w:eastAsia="Arial" w:hAnsi="Times New Roman" w:cs="Times New Roman"/>
          <w:spacing w:val="1"/>
          <w:sz w:val="24"/>
          <w:szCs w:val="24"/>
        </w:rPr>
        <w:t>RAT</w:t>
      </w:r>
      <w:r w:rsidR="001A0613" w:rsidRPr="001A0613">
        <w:rPr>
          <w:rFonts w:ascii="Times New Roman" w:eastAsia="Arial" w:hAnsi="Times New Roman" w:cs="Times New Roman"/>
          <w:spacing w:val="1"/>
          <w:sz w:val="24"/>
          <w:szCs w:val="24"/>
        </w:rPr>
        <w:t xml:space="preserve"> examines how the absence of capable guardians and suitable targets can contribute to the occurrence of these </w:t>
      </w:r>
      <w:r w:rsidR="001A0613" w:rsidRPr="001A0613">
        <w:rPr>
          <w:rFonts w:ascii="Times New Roman" w:eastAsia="Arial" w:hAnsi="Times New Roman" w:cs="Times New Roman"/>
          <w:spacing w:val="1"/>
          <w:sz w:val="24"/>
          <w:szCs w:val="24"/>
        </w:rPr>
        <w:t>behaviours</w:t>
      </w:r>
      <w:r w:rsidR="001A0613">
        <w:rPr>
          <w:rFonts w:ascii="Times New Roman" w:eastAsia="Arial" w:hAnsi="Times New Roman" w:cs="Times New Roman"/>
          <w:spacing w:val="1"/>
          <w:sz w:val="24"/>
          <w:szCs w:val="24"/>
        </w:rPr>
        <w:t>, (College of Policing, 2013).</w:t>
      </w:r>
      <w:r w:rsidR="00E22838">
        <w:rPr>
          <w:rFonts w:ascii="Times New Roman" w:eastAsia="Arial" w:hAnsi="Times New Roman" w:cs="Times New Roman"/>
          <w:spacing w:val="1"/>
          <w:sz w:val="24"/>
          <w:szCs w:val="24"/>
        </w:rPr>
        <w:t xml:space="preserve"> </w:t>
      </w:r>
      <w:r>
        <w:rPr>
          <w:rFonts w:ascii="Times New Roman" w:eastAsia="Arial" w:hAnsi="Times New Roman" w:cs="Times New Roman"/>
          <w:spacing w:val="1"/>
          <w:sz w:val="24"/>
          <w:szCs w:val="24"/>
        </w:rPr>
        <w:t>This essay will critically evaluate the impact of crime and ASB on local communities and examine the approaches used by the police to address these issues</w:t>
      </w:r>
      <w:r w:rsidR="00A5297A">
        <w:rPr>
          <w:rFonts w:ascii="Times New Roman" w:eastAsia="Arial" w:hAnsi="Times New Roman" w:cs="Times New Roman"/>
          <w:spacing w:val="1"/>
          <w:sz w:val="24"/>
          <w:szCs w:val="24"/>
        </w:rPr>
        <w:t>; s</w:t>
      </w:r>
      <w:r>
        <w:rPr>
          <w:rFonts w:ascii="Times New Roman" w:eastAsia="Arial" w:hAnsi="Times New Roman" w:cs="Times New Roman"/>
          <w:spacing w:val="1"/>
          <w:sz w:val="24"/>
          <w:szCs w:val="24"/>
        </w:rPr>
        <w:t xml:space="preserve">pecifically exploring the use of problem-solving models and </w:t>
      </w:r>
      <w:r w:rsidR="00E22838">
        <w:rPr>
          <w:rFonts w:ascii="Times New Roman" w:eastAsia="Arial" w:hAnsi="Times New Roman" w:cs="Times New Roman"/>
          <w:spacing w:val="1"/>
          <w:sz w:val="24"/>
          <w:szCs w:val="24"/>
        </w:rPr>
        <w:t>EBP</w:t>
      </w:r>
      <w:r>
        <w:rPr>
          <w:rFonts w:ascii="Times New Roman" w:eastAsia="Arial" w:hAnsi="Times New Roman" w:cs="Times New Roman"/>
          <w:spacing w:val="1"/>
          <w:sz w:val="24"/>
          <w:szCs w:val="24"/>
        </w:rPr>
        <w:t>. By delving into these strategies, individuals can gain insight into how the police contribute to creating safer and more harmonious communities.</w:t>
      </w:r>
      <w:r w:rsidR="004C17DD">
        <w:rPr>
          <w:rFonts w:ascii="Times New Roman" w:eastAsia="Arial" w:hAnsi="Times New Roman" w:cs="Times New Roman"/>
          <w:spacing w:val="1"/>
          <w:sz w:val="24"/>
          <w:szCs w:val="24"/>
        </w:rPr>
        <w:t xml:space="preserve"> </w:t>
      </w:r>
    </w:p>
    <w:p w14:paraId="31C2AF83" w14:textId="77777777" w:rsidR="005A6B3D" w:rsidRDefault="005A6B3D" w:rsidP="00821C73">
      <w:pPr>
        <w:ind w:right="243"/>
        <w:rPr>
          <w:rFonts w:ascii="Times New Roman" w:eastAsia="Arial" w:hAnsi="Times New Roman" w:cs="Times New Roman"/>
          <w:spacing w:val="1"/>
          <w:sz w:val="24"/>
          <w:szCs w:val="24"/>
        </w:rPr>
      </w:pPr>
    </w:p>
    <w:p w14:paraId="7593435B" w14:textId="329BE5FB" w:rsidR="00157427" w:rsidRDefault="006719EC" w:rsidP="00821C73">
      <w:pPr>
        <w:ind w:right="243"/>
        <w:rPr>
          <w:rFonts w:ascii="Times New Roman" w:eastAsia="Arial" w:hAnsi="Times New Roman" w:cs="Times New Roman"/>
          <w:spacing w:val="1"/>
          <w:sz w:val="24"/>
          <w:szCs w:val="24"/>
        </w:rPr>
      </w:pPr>
      <w:r w:rsidRPr="006719EC">
        <w:rPr>
          <w:rFonts w:ascii="Times New Roman" w:eastAsia="Arial" w:hAnsi="Times New Roman" w:cs="Times New Roman"/>
          <w:spacing w:val="1"/>
          <w:sz w:val="24"/>
          <w:szCs w:val="24"/>
        </w:rPr>
        <w:t xml:space="preserve">Depending on the </w:t>
      </w:r>
      <w:r w:rsidR="00F277E0">
        <w:rPr>
          <w:rFonts w:ascii="Times New Roman" w:eastAsia="Arial" w:hAnsi="Times New Roman" w:cs="Times New Roman"/>
          <w:spacing w:val="1"/>
          <w:sz w:val="24"/>
          <w:szCs w:val="24"/>
        </w:rPr>
        <w:t>type</w:t>
      </w:r>
      <w:r w:rsidRPr="006719EC">
        <w:rPr>
          <w:rFonts w:ascii="Times New Roman" w:eastAsia="Arial" w:hAnsi="Times New Roman" w:cs="Times New Roman"/>
          <w:spacing w:val="1"/>
          <w:sz w:val="24"/>
          <w:szCs w:val="24"/>
        </w:rPr>
        <w:t xml:space="preserve"> of ASB, crime and ASB can have a variety of repercussions on the community.</w:t>
      </w:r>
      <w:r w:rsidR="003D511D" w:rsidRPr="003D511D">
        <w:rPr>
          <w:rFonts w:ascii="Times New Roman" w:eastAsia="Arial" w:hAnsi="Times New Roman" w:cs="Times New Roman"/>
          <w:spacing w:val="1"/>
          <w:sz w:val="24"/>
          <w:szCs w:val="24"/>
        </w:rPr>
        <w:t xml:space="preserve"> Graffiti, criminal damage</w:t>
      </w:r>
      <w:r w:rsidR="003D511D">
        <w:rPr>
          <w:rFonts w:ascii="Times New Roman" w:eastAsia="Arial" w:hAnsi="Times New Roman" w:cs="Times New Roman"/>
          <w:spacing w:val="1"/>
          <w:sz w:val="24"/>
          <w:szCs w:val="24"/>
        </w:rPr>
        <w:t>,</w:t>
      </w:r>
      <w:r w:rsidR="003D511D" w:rsidRPr="003D511D">
        <w:rPr>
          <w:rFonts w:ascii="Times New Roman" w:eastAsia="Arial" w:hAnsi="Times New Roman" w:cs="Times New Roman"/>
          <w:spacing w:val="1"/>
          <w:sz w:val="24"/>
          <w:szCs w:val="24"/>
        </w:rPr>
        <w:t xml:space="preserve"> vandalism</w:t>
      </w:r>
      <w:r w:rsidR="003D511D">
        <w:rPr>
          <w:rFonts w:ascii="Times New Roman" w:eastAsia="Arial" w:hAnsi="Times New Roman" w:cs="Times New Roman"/>
          <w:spacing w:val="1"/>
          <w:sz w:val="24"/>
          <w:szCs w:val="24"/>
        </w:rPr>
        <w:t xml:space="preserve"> and theft, </w:t>
      </w:r>
      <w:r w:rsidR="003D511D" w:rsidRPr="003D511D">
        <w:rPr>
          <w:rFonts w:ascii="Times New Roman" w:eastAsia="Arial" w:hAnsi="Times New Roman" w:cs="Times New Roman"/>
          <w:spacing w:val="1"/>
          <w:sz w:val="24"/>
          <w:szCs w:val="24"/>
        </w:rPr>
        <w:t xml:space="preserve">for example, can have serious </w:t>
      </w:r>
      <w:r w:rsidR="003D511D">
        <w:rPr>
          <w:rFonts w:ascii="Times New Roman" w:eastAsia="Arial" w:hAnsi="Times New Roman" w:cs="Times New Roman"/>
          <w:spacing w:val="1"/>
          <w:sz w:val="24"/>
          <w:szCs w:val="24"/>
        </w:rPr>
        <w:t xml:space="preserve">financial </w:t>
      </w:r>
      <w:r w:rsidR="003D511D" w:rsidRPr="003D511D">
        <w:rPr>
          <w:rFonts w:ascii="Times New Roman" w:eastAsia="Arial" w:hAnsi="Times New Roman" w:cs="Times New Roman"/>
          <w:spacing w:val="1"/>
          <w:sz w:val="24"/>
          <w:szCs w:val="24"/>
        </w:rPr>
        <w:t>consequences for a community</w:t>
      </w:r>
      <w:r w:rsidR="003D511D">
        <w:rPr>
          <w:rFonts w:ascii="Times New Roman" w:eastAsia="Arial" w:hAnsi="Times New Roman" w:cs="Times New Roman"/>
          <w:spacing w:val="1"/>
          <w:sz w:val="24"/>
          <w:szCs w:val="24"/>
        </w:rPr>
        <w:t xml:space="preserve">, (College of Policing, 2023). </w:t>
      </w:r>
      <w:r w:rsidR="00E11170">
        <w:rPr>
          <w:rFonts w:ascii="Times New Roman" w:eastAsia="Arial" w:hAnsi="Times New Roman" w:cs="Times New Roman"/>
          <w:spacing w:val="1"/>
          <w:sz w:val="24"/>
          <w:szCs w:val="24"/>
        </w:rPr>
        <w:t>When potential buyers see signs of ASB in a neighbourhood, such as vandalism or neglect, it can create a negative impression and make them hesitant to invest in that area. This can lead to longer selling times and lower property values. This highlights the importance for communities to address and prevent ASB to maintain a positive environment that attracts buyers</w:t>
      </w:r>
      <w:r w:rsidR="00A22E14">
        <w:rPr>
          <w:rFonts w:ascii="Times New Roman" w:eastAsia="Arial" w:hAnsi="Times New Roman" w:cs="Times New Roman"/>
          <w:spacing w:val="1"/>
          <w:sz w:val="24"/>
          <w:szCs w:val="24"/>
        </w:rPr>
        <w:t>, (National Homebuyers, 2023).</w:t>
      </w:r>
      <w:r w:rsidR="00157427">
        <w:rPr>
          <w:rFonts w:ascii="Times New Roman" w:eastAsia="Arial" w:hAnsi="Times New Roman" w:cs="Times New Roman"/>
          <w:spacing w:val="1"/>
          <w:sz w:val="24"/>
          <w:szCs w:val="24"/>
        </w:rPr>
        <w:t xml:space="preserve"> </w:t>
      </w:r>
    </w:p>
    <w:p w14:paraId="2E6FDD54" w14:textId="17260557" w:rsidR="00E11170" w:rsidRDefault="00E11170" w:rsidP="00821C73">
      <w:pPr>
        <w:ind w:right="243"/>
        <w:rPr>
          <w:rFonts w:ascii="Times New Roman" w:eastAsia="Arial" w:hAnsi="Times New Roman" w:cs="Times New Roman"/>
          <w:spacing w:val="1"/>
          <w:sz w:val="24"/>
          <w:szCs w:val="24"/>
        </w:rPr>
      </w:pPr>
      <w:r w:rsidRPr="00E11170">
        <w:rPr>
          <w:rFonts w:ascii="Times New Roman" w:eastAsia="Arial" w:hAnsi="Times New Roman" w:cs="Times New Roman"/>
          <w:spacing w:val="1"/>
          <w:sz w:val="24"/>
          <w:szCs w:val="24"/>
        </w:rPr>
        <w:lastRenderedPageBreak/>
        <w:t xml:space="preserve">According to Braakmann (2017), each instance of </w:t>
      </w:r>
      <w:r w:rsidR="00F277E0">
        <w:rPr>
          <w:rFonts w:ascii="Times New Roman" w:eastAsia="Arial" w:hAnsi="Times New Roman" w:cs="Times New Roman"/>
          <w:spacing w:val="1"/>
          <w:sz w:val="24"/>
          <w:szCs w:val="24"/>
        </w:rPr>
        <w:t xml:space="preserve">crime and ASB </w:t>
      </w:r>
      <w:r w:rsidRPr="00E11170">
        <w:rPr>
          <w:rFonts w:ascii="Times New Roman" w:eastAsia="Arial" w:hAnsi="Times New Roman" w:cs="Times New Roman"/>
          <w:spacing w:val="1"/>
          <w:sz w:val="24"/>
          <w:szCs w:val="24"/>
        </w:rPr>
        <w:t>per ten persons on the same street results in a 0.6-0.8% drop in housing prices. Each instance of antisocial behaviour costs society between £5000 and £6700, but each violent crime costs between £5000 and £13,300. People are not only struggling to sell their houses, but they are also losing money in the process.</w:t>
      </w:r>
    </w:p>
    <w:p w14:paraId="78826A08" w14:textId="4F0C5A42" w:rsidR="003D511D" w:rsidRDefault="004C21BF" w:rsidP="00821C73">
      <w:pPr>
        <w:ind w:right="243"/>
        <w:rPr>
          <w:rFonts w:ascii="Times New Roman" w:eastAsia="Arial" w:hAnsi="Times New Roman" w:cs="Times New Roman"/>
          <w:spacing w:val="1"/>
          <w:sz w:val="24"/>
          <w:szCs w:val="24"/>
        </w:rPr>
      </w:pPr>
      <w:r w:rsidRPr="004C21BF">
        <w:rPr>
          <w:rFonts w:ascii="Times New Roman" w:eastAsia="Arial" w:hAnsi="Times New Roman" w:cs="Times New Roman"/>
          <w:spacing w:val="1"/>
          <w:sz w:val="24"/>
          <w:szCs w:val="24"/>
        </w:rPr>
        <w:t>Furthermore, removing graffiti alone costs councils in the UK hundreds of thousands of pounds. During the year 2020, Structural Repairs developed a graffiti removal report utilising data sought from councils in the UK; 242 councils responded and reported the amount spent on graffiti removal in their communities. Each council spent at least six figures on graffiti removal between August and October, with Glasglow City Council spending the most at £649,914</w:t>
      </w:r>
      <w:r>
        <w:rPr>
          <w:rFonts w:ascii="Times New Roman" w:eastAsia="Arial" w:hAnsi="Times New Roman" w:cs="Times New Roman"/>
          <w:spacing w:val="1"/>
          <w:sz w:val="24"/>
          <w:szCs w:val="24"/>
        </w:rPr>
        <w:t xml:space="preserve">, (Structural Repairs, 2020). </w:t>
      </w:r>
    </w:p>
    <w:p w14:paraId="05D5C96C" w14:textId="1959C797" w:rsidR="00803D24" w:rsidRDefault="00803D24" w:rsidP="00821C73">
      <w:pPr>
        <w:ind w:right="243"/>
        <w:rPr>
          <w:rFonts w:ascii="Times New Roman" w:eastAsia="Arial" w:hAnsi="Times New Roman" w:cs="Times New Roman"/>
          <w:spacing w:val="1"/>
          <w:sz w:val="24"/>
          <w:szCs w:val="24"/>
        </w:rPr>
      </w:pPr>
      <w:r w:rsidRPr="00803D24">
        <w:rPr>
          <w:rFonts w:ascii="Times New Roman" w:eastAsia="Arial" w:hAnsi="Times New Roman" w:cs="Times New Roman"/>
          <w:spacing w:val="1"/>
          <w:sz w:val="24"/>
          <w:szCs w:val="24"/>
        </w:rPr>
        <w:t xml:space="preserve">Crime and ASB can also have a psychological and emotional impact on a person. For example, ASB such as </w:t>
      </w:r>
      <w:r w:rsidR="00E07232">
        <w:rPr>
          <w:rFonts w:ascii="Times New Roman" w:eastAsia="Arial" w:hAnsi="Times New Roman" w:cs="Times New Roman"/>
          <w:spacing w:val="1"/>
          <w:sz w:val="24"/>
          <w:szCs w:val="24"/>
        </w:rPr>
        <w:t xml:space="preserve">noise disturbance, </w:t>
      </w:r>
      <w:r w:rsidRPr="00803D24">
        <w:rPr>
          <w:rFonts w:ascii="Times New Roman" w:eastAsia="Arial" w:hAnsi="Times New Roman" w:cs="Times New Roman"/>
          <w:spacing w:val="1"/>
          <w:sz w:val="24"/>
          <w:szCs w:val="24"/>
        </w:rPr>
        <w:t xml:space="preserve">harassment and threatening behaviour directed against members of the community can cause people to experience sleeplessness, anxiety, distress, and depression; as a result, </w:t>
      </w:r>
      <w:r w:rsidR="000E1E04">
        <w:rPr>
          <w:rFonts w:ascii="Times New Roman" w:eastAsia="Arial" w:hAnsi="Times New Roman" w:cs="Times New Roman"/>
          <w:spacing w:val="1"/>
          <w:sz w:val="24"/>
          <w:szCs w:val="24"/>
        </w:rPr>
        <w:t>s</w:t>
      </w:r>
      <w:r w:rsidR="000E1E04" w:rsidRPr="000E1E04">
        <w:rPr>
          <w:rFonts w:ascii="Times New Roman" w:eastAsia="Arial" w:hAnsi="Times New Roman" w:cs="Times New Roman"/>
          <w:spacing w:val="1"/>
          <w:sz w:val="24"/>
          <w:szCs w:val="24"/>
        </w:rPr>
        <w:t>ufferers may feel insecure in their own homes and undergo what feels like a daily nightmare</w:t>
      </w:r>
      <w:r w:rsidR="000E1E04">
        <w:rPr>
          <w:rFonts w:ascii="Times New Roman" w:eastAsia="Arial" w:hAnsi="Times New Roman" w:cs="Times New Roman"/>
          <w:spacing w:val="1"/>
          <w:sz w:val="24"/>
          <w:szCs w:val="24"/>
        </w:rPr>
        <w:t xml:space="preserve"> (Millie, 2009)</w:t>
      </w:r>
      <w:r w:rsidR="000E1E04" w:rsidRPr="000E1E04">
        <w:rPr>
          <w:rFonts w:ascii="Times New Roman" w:eastAsia="Arial" w:hAnsi="Times New Roman" w:cs="Times New Roman"/>
          <w:spacing w:val="1"/>
          <w:sz w:val="24"/>
          <w:szCs w:val="24"/>
        </w:rPr>
        <w:t>.</w:t>
      </w:r>
      <w:r w:rsidR="000E1E04">
        <w:rPr>
          <w:rFonts w:ascii="Times New Roman" w:eastAsia="Arial" w:hAnsi="Times New Roman" w:cs="Times New Roman"/>
          <w:spacing w:val="1"/>
          <w:sz w:val="24"/>
          <w:szCs w:val="24"/>
        </w:rPr>
        <w:t xml:space="preserve"> </w:t>
      </w:r>
      <w:r w:rsidR="000E1E04" w:rsidRPr="000E1E04">
        <w:rPr>
          <w:rFonts w:ascii="Times New Roman" w:eastAsia="Arial" w:hAnsi="Times New Roman" w:cs="Times New Roman"/>
          <w:spacing w:val="1"/>
          <w:sz w:val="24"/>
          <w:szCs w:val="24"/>
        </w:rPr>
        <w:t>According to a study commissioned by Resolve in 2021, 43% of those surveyed indicated that anti-social conduct had a detrimental influence on their mental health. Furthermore, 47% indicated they had contemplated moving due to the impacts of ASB, and a shocking 54% claimed they felt insecure in their neighbourhood (Neighbourhood Watch, 2020). These figures present a striking picture of the negative effects that crime and ASB may have on an individual's well-being and sense of security. It is critical that we address th</w:t>
      </w:r>
      <w:r w:rsidR="000E1E04">
        <w:rPr>
          <w:rFonts w:ascii="Times New Roman" w:eastAsia="Arial" w:hAnsi="Times New Roman" w:cs="Times New Roman"/>
          <w:spacing w:val="1"/>
          <w:sz w:val="24"/>
          <w:szCs w:val="24"/>
        </w:rPr>
        <w:t>ese</w:t>
      </w:r>
      <w:r w:rsidR="000E1E04" w:rsidRPr="000E1E04">
        <w:rPr>
          <w:rFonts w:ascii="Times New Roman" w:eastAsia="Arial" w:hAnsi="Times New Roman" w:cs="Times New Roman"/>
          <w:spacing w:val="1"/>
          <w:sz w:val="24"/>
          <w:szCs w:val="24"/>
        </w:rPr>
        <w:t xml:space="preserve"> issue</w:t>
      </w:r>
      <w:r w:rsidR="000E1E04">
        <w:rPr>
          <w:rFonts w:ascii="Times New Roman" w:eastAsia="Arial" w:hAnsi="Times New Roman" w:cs="Times New Roman"/>
          <w:spacing w:val="1"/>
          <w:sz w:val="24"/>
          <w:szCs w:val="24"/>
        </w:rPr>
        <w:t>s</w:t>
      </w:r>
      <w:r w:rsidR="000E1E04" w:rsidRPr="000E1E04">
        <w:rPr>
          <w:rFonts w:ascii="Times New Roman" w:eastAsia="Arial" w:hAnsi="Times New Roman" w:cs="Times New Roman"/>
          <w:spacing w:val="1"/>
          <w:sz w:val="24"/>
          <w:szCs w:val="24"/>
        </w:rPr>
        <w:t xml:space="preserve"> and try to make communities safer and more supportive for everyone.</w:t>
      </w:r>
    </w:p>
    <w:p w14:paraId="58420EBD" w14:textId="277F80C9" w:rsidR="00B6155C" w:rsidRDefault="00B6155C" w:rsidP="00821C73">
      <w:pPr>
        <w:ind w:right="243"/>
        <w:rPr>
          <w:rFonts w:ascii="Times New Roman" w:eastAsia="Arial" w:hAnsi="Times New Roman" w:cs="Times New Roman"/>
          <w:spacing w:val="1"/>
          <w:sz w:val="24"/>
          <w:szCs w:val="24"/>
        </w:rPr>
      </w:pPr>
      <w:r w:rsidRPr="00B6155C">
        <w:rPr>
          <w:rFonts w:ascii="Times New Roman" w:eastAsia="Arial" w:hAnsi="Times New Roman" w:cs="Times New Roman"/>
          <w:spacing w:val="1"/>
          <w:sz w:val="24"/>
          <w:szCs w:val="24"/>
        </w:rPr>
        <w:t>Fiona Pilkington is an exemplary case study that portrays the psychological struggles associated with ASB. Fiona was a loving mother from Leicestershire who faced years of harassment and violence directed at her and her disabled daughter.</w:t>
      </w:r>
      <w:r>
        <w:rPr>
          <w:rFonts w:ascii="Times New Roman" w:eastAsia="Arial" w:hAnsi="Times New Roman" w:cs="Times New Roman"/>
          <w:spacing w:val="1"/>
          <w:sz w:val="24"/>
          <w:szCs w:val="24"/>
        </w:rPr>
        <w:t xml:space="preserve"> As a result of</w:t>
      </w:r>
      <w:r w:rsidR="00932AD3">
        <w:rPr>
          <w:rFonts w:ascii="Times New Roman" w:eastAsia="Arial" w:hAnsi="Times New Roman" w:cs="Times New Roman"/>
          <w:spacing w:val="1"/>
          <w:sz w:val="24"/>
          <w:szCs w:val="24"/>
        </w:rPr>
        <w:t xml:space="preserve"> the </w:t>
      </w:r>
      <w:r>
        <w:rPr>
          <w:rFonts w:ascii="Times New Roman" w:eastAsia="Arial" w:hAnsi="Times New Roman" w:cs="Times New Roman"/>
          <w:spacing w:val="1"/>
          <w:sz w:val="24"/>
          <w:szCs w:val="24"/>
        </w:rPr>
        <w:t xml:space="preserve">constant harassment by </w:t>
      </w:r>
      <w:r w:rsidR="00932AD3">
        <w:rPr>
          <w:rFonts w:ascii="Times New Roman" w:eastAsia="Arial" w:hAnsi="Times New Roman" w:cs="Times New Roman"/>
          <w:spacing w:val="1"/>
          <w:sz w:val="24"/>
          <w:szCs w:val="24"/>
        </w:rPr>
        <w:t>a gang</w:t>
      </w:r>
      <w:r>
        <w:rPr>
          <w:rFonts w:ascii="Times New Roman" w:eastAsia="Arial" w:hAnsi="Times New Roman" w:cs="Times New Roman"/>
          <w:spacing w:val="1"/>
          <w:sz w:val="24"/>
          <w:szCs w:val="24"/>
        </w:rPr>
        <w:t xml:space="preserve"> of youths, </w:t>
      </w:r>
      <w:r w:rsidRPr="00B6155C">
        <w:rPr>
          <w:rFonts w:ascii="Times New Roman" w:eastAsia="Arial" w:hAnsi="Times New Roman" w:cs="Times New Roman"/>
          <w:spacing w:val="1"/>
          <w:sz w:val="24"/>
          <w:szCs w:val="24"/>
        </w:rPr>
        <w:t>Fiona felt confined, alone, and afraid inside her own neighbourhood</w:t>
      </w:r>
      <w:r>
        <w:rPr>
          <w:rFonts w:ascii="Times New Roman" w:eastAsia="Arial" w:hAnsi="Times New Roman" w:cs="Times New Roman"/>
          <w:spacing w:val="1"/>
          <w:sz w:val="24"/>
          <w:szCs w:val="24"/>
        </w:rPr>
        <w:t>.</w:t>
      </w:r>
      <w:r w:rsidRPr="00B6155C">
        <w:t xml:space="preserve"> </w:t>
      </w:r>
      <w:r w:rsidRPr="00B6155C">
        <w:rPr>
          <w:rFonts w:ascii="Times New Roman" w:eastAsia="Arial" w:hAnsi="Times New Roman" w:cs="Times New Roman"/>
          <w:spacing w:val="1"/>
          <w:sz w:val="24"/>
          <w:szCs w:val="24"/>
        </w:rPr>
        <w:t xml:space="preserve">The constant stress and anxiety had a negative impact on her mental health, leading to feelings of helplessness and desolation. Fiona had phoned the police 33 times in 10 years about </w:t>
      </w:r>
      <w:r w:rsidR="00932AD3" w:rsidRPr="00B6155C">
        <w:rPr>
          <w:rFonts w:ascii="Times New Roman" w:eastAsia="Arial" w:hAnsi="Times New Roman" w:cs="Times New Roman"/>
          <w:spacing w:val="1"/>
          <w:sz w:val="24"/>
          <w:szCs w:val="24"/>
        </w:rPr>
        <w:t>ASB but</w:t>
      </w:r>
      <w:r w:rsidRPr="00B6155C">
        <w:rPr>
          <w:rFonts w:ascii="Times New Roman" w:eastAsia="Arial" w:hAnsi="Times New Roman" w:cs="Times New Roman"/>
          <w:spacing w:val="1"/>
          <w:sz w:val="24"/>
          <w:szCs w:val="24"/>
        </w:rPr>
        <w:t xml:space="preserve"> had only gotten 8 </w:t>
      </w:r>
      <w:r>
        <w:rPr>
          <w:rFonts w:ascii="Times New Roman" w:eastAsia="Arial" w:hAnsi="Times New Roman" w:cs="Times New Roman"/>
          <w:spacing w:val="1"/>
          <w:sz w:val="24"/>
          <w:szCs w:val="24"/>
        </w:rPr>
        <w:t xml:space="preserve">visits from the police. </w:t>
      </w:r>
      <w:r w:rsidR="00932AD3" w:rsidRPr="00932AD3">
        <w:rPr>
          <w:rFonts w:ascii="Times New Roman" w:eastAsia="Arial" w:hAnsi="Times New Roman" w:cs="Times New Roman"/>
          <w:spacing w:val="1"/>
          <w:sz w:val="24"/>
          <w:szCs w:val="24"/>
        </w:rPr>
        <w:t>Due to a lack of support from the police and other organisations, Fiona's constant persecution from the gang of youths became too much for her to endure, resulting in her committed suicide and unlawfully killing her daughter (Heap, 2018, pp. 211-228).</w:t>
      </w:r>
    </w:p>
    <w:p w14:paraId="29DA9CFE" w14:textId="244AA22E" w:rsidR="004C21BF" w:rsidRDefault="00B6155C" w:rsidP="00821C73">
      <w:pPr>
        <w:ind w:right="243"/>
        <w:rPr>
          <w:rFonts w:ascii="Times New Roman" w:eastAsia="Arial" w:hAnsi="Times New Roman" w:cs="Times New Roman"/>
          <w:spacing w:val="1"/>
          <w:sz w:val="24"/>
          <w:szCs w:val="24"/>
        </w:rPr>
      </w:pPr>
      <w:r>
        <w:rPr>
          <w:rFonts w:ascii="Times New Roman" w:eastAsia="Arial" w:hAnsi="Times New Roman" w:cs="Times New Roman"/>
          <w:spacing w:val="1"/>
          <w:sz w:val="24"/>
          <w:szCs w:val="24"/>
        </w:rPr>
        <w:t>Crime and</w:t>
      </w:r>
      <w:r w:rsidR="004C21BF">
        <w:rPr>
          <w:rFonts w:ascii="Times New Roman" w:eastAsia="Arial" w:hAnsi="Times New Roman" w:cs="Times New Roman"/>
          <w:spacing w:val="1"/>
          <w:sz w:val="24"/>
          <w:szCs w:val="24"/>
        </w:rPr>
        <w:t xml:space="preserve"> ASB acts in accordance with the criminology theory ‘Broken Windows’. </w:t>
      </w:r>
      <w:r w:rsidR="00B948B1" w:rsidRPr="00B948B1">
        <w:rPr>
          <w:rFonts w:ascii="Times New Roman" w:eastAsia="Arial" w:hAnsi="Times New Roman" w:cs="Times New Roman"/>
          <w:spacing w:val="1"/>
          <w:sz w:val="24"/>
          <w:szCs w:val="24"/>
        </w:rPr>
        <w:t>Kelling and Wilson (1982) established the Broken Windows Theory, which argues that obvious indicators of ASB, such as broken windows or graffiti, can encourage crime and ASB in a community. According to the theory, if these signs of ASB aren't addressed and fixed as soon as possible, it sends a message that no one cares about the community, resulting in a collapse in social control and a rise in criminal behaviour. The notion emphasises the significance of preserving order and dealing with small offences in order to avoid more serious crimes</w:t>
      </w:r>
      <w:r w:rsidR="001F33A8">
        <w:rPr>
          <w:rFonts w:ascii="Times New Roman" w:eastAsia="Arial" w:hAnsi="Times New Roman" w:cs="Times New Roman"/>
          <w:spacing w:val="1"/>
          <w:sz w:val="24"/>
          <w:szCs w:val="24"/>
        </w:rPr>
        <w:t xml:space="preserve"> (College of Policing, 2021).</w:t>
      </w:r>
    </w:p>
    <w:p w14:paraId="63A5B5A5" w14:textId="210DE3AF" w:rsidR="005F2B43" w:rsidRDefault="005F2B43" w:rsidP="00821C73">
      <w:pPr>
        <w:ind w:right="243"/>
        <w:rPr>
          <w:rFonts w:ascii="Times New Roman" w:eastAsia="Arial" w:hAnsi="Times New Roman" w:cs="Times New Roman"/>
          <w:spacing w:val="1"/>
          <w:sz w:val="24"/>
          <w:szCs w:val="24"/>
        </w:rPr>
      </w:pPr>
      <w:r w:rsidRPr="005F2B43">
        <w:rPr>
          <w:rFonts w:ascii="Times New Roman" w:eastAsia="Arial" w:hAnsi="Times New Roman" w:cs="Times New Roman"/>
          <w:spacing w:val="1"/>
          <w:sz w:val="24"/>
          <w:szCs w:val="24"/>
        </w:rPr>
        <w:t xml:space="preserve">However, there are differing views on whether </w:t>
      </w:r>
      <w:r>
        <w:rPr>
          <w:rFonts w:ascii="Times New Roman" w:eastAsia="Arial" w:hAnsi="Times New Roman" w:cs="Times New Roman"/>
          <w:spacing w:val="1"/>
          <w:sz w:val="24"/>
          <w:szCs w:val="24"/>
        </w:rPr>
        <w:t>the B</w:t>
      </w:r>
      <w:r w:rsidRPr="005F2B43">
        <w:rPr>
          <w:rFonts w:ascii="Times New Roman" w:eastAsia="Arial" w:hAnsi="Times New Roman" w:cs="Times New Roman"/>
          <w:spacing w:val="1"/>
          <w:sz w:val="24"/>
          <w:szCs w:val="24"/>
        </w:rPr>
        <w:t xml:space="preserve">roken </w:t>
      </w:r>
      <w:r>
        <w:rPr>
          <w:rFonts w:ascii="Times New Roman" w:eastAsia="Arial" w:hAnsi="Times New Roman" w:cs="Times New Roman"/>
          <w:spacing w:val="1"/>
          <w:sz w:val="24"/>
          <w:szCs w:val="24"/>
        </w:rPr>
        <w:t>W</w:t>
      </w:r>
      <w:r w:rsidRPr="005F2B43">
        <w:rPr>
          <w:rFonts w:ascii="Times New Roman" w:eastAsia="Arial" w:hAnsi="Times New Roman" w:cs="Times New Roman"/>
          <w:spacing w:val="1"/>
          <w:sz w:val="24"/>
          <w:szCs w:val="24"/>
        </w:rPr>
        <w:t xml:space="preserve">indows </w:t>
      </w:r>
      <w:r>
        <w:rPr>
          <w:rFonts w:ascii="Times New Roman" w:eastAsia="Arial" w:hAnsi="Times New Roman" w:cs="Times New Roman"/>
          <w:spacing w:val="1"/>
          <w:sz w:val="24"/>
          <w:szCs w:val="24"/>
        </w:rPr>
        <w:t>Theory</w:t>
      </w:r>
      <w:r w:rsidRPr="005F2B43">
        <w:rPr>
          <w:rFonts w:ascii="Times New Roman" w:eastAsia="Arial" w:hAnsi="Times New Roman" w:cs="Times New Roman"/>
          <w:spacing w:val="1"/>
          <w:sz w:val="24"/>
          <w:szCs w:val="24"/>
        </w:rPr>
        <w:t xml:space="preserve"> is successful</w:t>
      </w:r>
      <w:r>
        <w:rPr>
          <w:rFonts w:ascii="Times New Roman" w:eastAsia="Arial" w:hAnsi="Times New Roman" w:cs="Times New Roman"/>
          <w:spacing w:val="1"/>
          <w:sz w:val="24"/>
          <w:szCs w:val="24"/>
        </w:rPr>
        <w:t xml:space="preserve">. </w:t>
      </w:r>
      <w:r w:rsidR="000B4597">
        <w:rPr>
          <w:rFonts w:ascii="Times New Roman" w:eastAsia="Arial" w:hAnsi="Times New Roman" w:cs="Times New Roman"/>
          <w:spacing w:val="1"/>
          <w:sz w:val="24"/>
          <w:szCs w:val="24"/>
        </w:rPr>
        <w:t xml:space="preserve">For example, </w:t>
      </w:r>
      <w:r w:rsidR="000E40DB">
        <w:rPr>
          <w:rFonts w:ascii="Times New Roman" w:eastAsia="Arial" w:hAnsi="Times New Roman" w:cs="Times New Roman"/>
          <w:spacing w:val="1"/>
          <w:sz w:val="24"/>
          <w:szCs w:val="24"/>
        </w:rPr>
        <w:t>a</w:t>
      </w:r>
      <w:r w:rsidR="000E40DB" w:rsidRPr="000E40DB">
        <w:rPr>
          <w:rFonts w:ascii="Times New Roman" w:eastAsia="Arial" w:hAnsi="Times New Roman" w:cs="Times New Roman"/>
          <w:spacing w:val="1"/>
          <w:sz w:val="24"/>
          <w:szCs w:val="24"/>
        </w:rPr>
        <w:t xml:space="preserve"> systematic review by Braga</w:t>
      </w:r>
      <w:r w:rsidR="000E40DB">
        <w:rPr>
          <w:rFonts w:ascii="Times New Roman" w:eastAsia="Arial" w:hAnsi="Times New Roman" w:cs="Times New Roman"/>
          <w:spacing w:val="1"/>
          <w:sz w:val="24"/>
          <w:szCs w:val="24"/>
        </w:rPr>
        <w:t xml:space="preserve"> et al. </w:t>
      </w:r>
      <w:r w:rsidR="000E40DB" w:rsidRPr="000E40DB">
        <w:rPr>
          <w:rFonts w:ascii="Times New Roman" w:eastAsia="Arial" w:hAnsi="Times New Roman" w:cs="Times New Roman"/>
          <w:spacing w:val="1"/>
          <w:sz w:val="24"/>
          <w:szCs w:val="24"/>
        </w:rPr>
        <w:t>(2015)</w:t>
      </w:r>
      <w:r w:rsidR="000E40DB">
        <w:rPr>
          <w:rFonts w:ascii="Times New Roman" w:eastAsia="Arial" w:hAnsi="Times New Roman" w:cs="Times New Roman"/>
          <w:spacing w:val="1"/>
          <w:sz w:val="24"/>
          <w:szCs w:val="24"/>
        </w:rPr>
        <w:t xml:space="preserve"> revealed that </w:t>
      </w:r>
      <w:r w:rsidR="000E40DB" w:rsidRPr="000E40DB">
        <w:rPr>
          <w:rFonts w:ascii="Times New Roman" w:eastAsia="Arial" w:hAnsi="Times New Roman" w:cs="Times New Roman"/>
          <w:spacing w:val="1"/>
          <w:sz w:val="24"/>
          <w:szCs w:val="24"/>
        </w:rPr>
        <w:t xml:space="preserve">policing measures aimed at ASB had a statistically significant but moderate influence on reducing all forms </w:t>
      </w:r>
      <w:r w:rsidR="000E40DB" w:rsidRPr="000E40DB">
        <w:rPr>
          <w:rFonts w:ascii="Times New Roman" w:eastAsia="Arial" w:hAnsi="Times New Roman" w:cs="Times New Roman"/>
          <w:spacing w:val="1"/>
          <w:sz w:val="24"/>
          <w:szCs w:val="24"/>
        </w:rPr>
        <w:lastRenderedPageBreak/>
        <w:t>of crime.</w:t>
      </w:r>
      <w:r w:rsidR="000E40DB">
        <w:rPr>
          <w:rFonts w:ascii="Times New Roman" w:eastAsia="Arial" w:hAnsi="Times New Roman" w:cs="Times New Roman"/>
          <w:spacing w:val="1"/>
          <w:sz w:val="24"/>
          <w:szCs w:val="24"/>
        </w:rPr>
        <w:t xml:space="preserve"> </w:t>
      </w:r>
      <w:r w:rsidR="000E40DB" w:rsidRPr="000E40DB">
        <w:rPr>
          <w:rFonts w:ascii="Times New Roman" w:eastAsia="Arial" w:hAnsi="Times New Roman" w:cs="Times New Roman"/>
          <w:spacing w:val="1"/>
          <w:sz w:val="24"/>
          <w:szCs w:val="24"/>
        </w:rPr>
        <w:t xml:space="preserve">The success of </w:t>
      </w:r>
      <w:r w:rsidR="00E04DBA">
        <w:rPr>
          <w:rFonts w:ascii="Times New Roman" w:eastAsia="Arial" w:hAnsi="Times New Roman" w:cs="Times New Roman"/>
          <w:spacing w:val="1"/>
          <w:sz w:val="24"/>
          <w:szCs w:val="24"/>
        </w:rPr>
        <w:t>POP</w:t>
      </w:r>
      <w:r w:rsidR="000E40DB" w:rsidRPr="000E40DB">
        <w:rPr>
          <w:rFonts w:ascii="Times New Roman" w:eastAsia="Arial" w:hAnsi="Times New Roman" w:cs="Times New Roman"/>
          <w:spacing w:val="1"/>
          <w:sz w:val="24"/>
          <w:szCs w:val="24"/>
        </w:rPr>
        <w:t> procedures contributed to this favourable effect</w:t>
      </w:r>
      <w:r w:rsidR="000E40DB">
        <w:rPr>
          <w:rFonts w:ascii="Times New Roman" w:eastAsia="Arial" w:hAnsi="Times New Roman" w:cs="Times New Roman"/>
          <w:spacing w:val="1"/>
          <w:sz w:val="24"/>
          <w:szCs w:val="24"/>
        </w:rPr>
        <w:t xml:space="preserve">. </w:t>
      </w:r>
      <w:r w:rsidR="00E07232">
        <w:rPr>
          <w:rFonts w:ascii="Times New Roman" w:eastAsia="Arial" w:hAnsi="Times New Roman" w:cs="Times New Roman"/>
          <w:spacing w:val="1"/>
          <w:sz w:val="24"/>
          <w:szCs w:val="24"/>
        </w:rPr>
        <w:t>However, a</w:t>
      </w:r>
      <w:r w:rsidR="000E40DB" w:rsidRPr="000E40DB">
        <w:rPr>
          <w:rFonts w:ascii="Times New Roman" w:eastAsia="Arial" w:hAnsi="Times New Roman" w:cs="Times New Roman"/>
          <w:spacing w:val="1"/>
          <w:sz w:val="24"/>
          <w:szCs w:val="24"/>
        </w:rPr>
        <w:t xml:space="preserve">ggressive order </w:t>
      </w:r>
      <w:r w:rsidR="00E04DBA">
        <w:rPr>
          <w:rFonts w:ascii="Times New Roman" w:eastAsia="Arial" w:hAnsi="Times New Roman" w:cs="Times New Roman"/>
          <w:spacing w:val="1"/>
          <w:sz w:val="24"/>
          <w:szCs w:val="24"/>
        </w:rPr>
        <w:t>and procedure</w:t>
      </w:r>
      <w:r w:rsidR="000E40DB" w:rsidRPr="000E40DB">
        <w:rPr>
          <w:rFonts w:ascii="Times New Roman" w:eastAsia="Arial" w:hAnsi="Times New Roman" w:cs="Times New Roman"/>
          <w:spacing w:val="1"/>
          <w:sz w:val="24"/>
          <w:szCs w:val="24"/>
        </w:rPr>
        <w:t xml:space="preserve"> measures</w:t>
      </w:r>
      <w:r w:rsidR="00E07232">
        <w:rPr>
          <w:rFonts w:ascii="Times New Roman" w:eastAsia="Arial" w:hAnsi="Times New Roman" w:cs="Times New Roman"/>
          <w:spacing w:val="1"/>
          <w:sz w:val="24"/>
          <w:szCs w:val="24"/>
        </w:rPr>
        <w:t xml:space="preserve"> </w:t>
      </w:r>
      <w:r w:rsidR="000E40DB" w:rsidRPr="000E40DB">
        <w:rPr>
          <w:rFonts w:ascii="Times New Roman" w:eastAsia="Arial" w:hAnsi="Times New Roman" w:cs="Times New Roman"/>
          <w:spacing w:val="1"/>
          <w:sz w:val="24"/>
          <w:szCs w:val="24"/>
        </w:rPr>
        <w:t>had no noticeable influence</w:t>
      </w:r>
      <w:r w:rsidR="00E07232">
        <w:rPr>
          <w:rFonts w:ascii="Times New Roman" w:eastAsia="Arial" w:hAnsi="Times New Roman" w:cs="Times New Roman"/>
          <w:spacing w:val="1"/>
          <w:sz w:val="24"/>
          <w:szCs w:val="24"/>
        </w:rPr>
        <w:t xml:space="preserve"> overall</w:t>
      </w:r>
      <w:r w:rsidR="000E40DB">
        <w:rPr>
          <w:rFonts w:ascii="Times New Roman" w:eastAsia="Arial" w:hAnsi="Times New Roman" w:cs="Times New Roman"/>
          <w:spacing w:val="1"/>
          <w:sz w:val="24"/>
          <w:szCs w:val="24"/>
        </w:rPr>
        <w:t xml:space="preserve">. </w:t>
      </w:r>
      <w:r w:rsidR="000E40DB" w:rsidRPr="000E40DB">
        <w:rPr>
          <w:rFonts w:ascii="Times New Roman" w:eastAsia="Arial" w:hAnsi="Times New Roman" w:cs="Times New Roman"/>
          <w:spacing w:val="1"/>
          <w:sz w:val="24"/>
          <w:szCs w:val="24"/>
        </w:rPr>
        <w:t>Because of this, it was proposed that ASB police operations might effectively lower both disorder-related and non-disorder-related crime; however, the particular methods employed are important.</w:t>
      </w:r>
      <w:r>
        <w:rPr>
          <w:rFonts w:ascii="Times New Roman" w:eastAsia="Arial" w:hAnsi="Times New Roman" w:cs="Times New Roman"/>
          <w:spacing w:val="1"/>
          <w:sz w:val="24"/>
          <w:szCs w:val="24"/>
        </w:rPr>
        <w:t xml:space="preserve"> </w:t>
      </w:r>
    </w:p>
    <w:p w14:paraId="5135EAF2" w14:textId="5A832156" w:rsidR="001F33A8" w:rsidRDefault="00E04DBA" w:rsidP="00821C73">
      <w:pPr>
        <w:ind w:right="243"/>
        <w:rPr>
          <w:rFonts w:ascii="Times New Roman" w:eastAsia="Arial" w:hAnsi="Times New Roman" w:cs="Times New Roman"/>
          <w:spacing w:val="1"/>
          <w:sz w:val="24"/>
          <w:szCs w:val="24"/>
        </w:rPr>
      </w:pPr>
      <w:r>
        <w:rPr>
          <w:rFonts w:ascii="Times New Roman" w:eastAsia="Arial" w:hAnsi="Times New Roman" w:cs="Times New Roman"/>
          <w:spacing w:val="1"/>
          <w:sz w:val="24"/>
          <w:szCs w:val="24"/>
        </w:rPr>
        <w:t>Additionally, a</w:t>
      </w:r>
      <w:r w:rsidR="005F2B43">
        <w:rPr>
          <w:rFonts w:ascii="Times New Roman" w:eastAsia="Arial" w:hAnsi="Times New Roman" w:cs="Times New Roman"/>
          <w:spacing w:val="1"/>
          <w:sz w:val="24"/>
          <w:szCs w:val="24"/>
        </w:rPr>
        <w:t xml:space="preserve"> recent survey conducted by the Home Office (2023), </w:t>
      </w:r>
      <w:r w:rsidR="00E90842">
        <w:rPr>
          <w:rFonts w:ascii="Times New Roman" w:eastAsia="Arial" w:hAnsi="Times New Roman" w:cs="Times New Roman"/>
          <w:spacing w:val="1"/>
          <w:sz w:val="24"/>
          <w:szCs w:val="24"/>
        </w:rPr>
        <w:t xml:space="preserve">interviewed members of communities about ASB in their area. </w:t>
      </w:r>
      <w:r w:rsidR="00E90842" w:rsidRPr="00E90842">
        <w:rPr>
          <w:rFonts w:ascii="Times New Roman" w:eastAsia="Arial" w:hAnsi="Times New Roman" w:cs="Times New Roman"/>
          <w:spacing w:val="1"/>
          <w:sz w:val="24"/>
          <w:szCs w:val="24"/>
        </w:rPr>
        <w:t>One participant claimed that because ASB is so prevalent in their society, people tend to normalise it; they believe that when individuals observe each other performing anti-social activities, they begin to assume they can do the same without consequence.</w:t>
      </w:r>
      <w:r w:rsidR="00E90842">
        <w:rPr>
          <w:rFonts w:ascii="Times New Roman" w:eastAsia="Arial" w:hAnsi="Times New Roman" w:cs="Times New Roman"/>
          <w:spacing w:val="1"/>
          <w:sz w:val="24"/>
          <w:szCs w:val="24"/>
        </w:rPr>
        <w:t xml:space="preserve"> </w:t>
      </w:r>
      <w:r w:rsidR="00E90842" w:rsidRPr="00E90842">
        <w:rPr>
          <w:rFonts w:ascii="Times New Roman" w:eastAsia="Arial" w:hAnsi="Times New Roman" w:cs="Times New Roman"/>
          <w:spacing w:val="1"/>
          <w:sz w:val="24"/>
          <w:szCs w:val="24"/>
        </w:rPr>
        <w:t>Another participant noted the amount of ASB in their neighbourhood and claimed they were witnessing the 'Broken Windows' idea in action; they feel people are growing accustomed to ASB because no action appears to be taken to correct it.</w:t>
      </w:r>
    </w:p>
    <w:p w14:paraId="7593E182" w14:textId="110EF483" w:rsidR="003A04A0" w:rsidRDefault="003A04A0" w:rsidP="00821C73">
      <w:pPr>
        <w:ind w:right="243"/>
        <w:rPr>
          <w:rFonts w:ascii="Times New Roman" w:eastAsia="Arial" w:hAnsi="Times New Roman" w:cs="Times New Roman"/>
          <w:spacing w:val="1"/>
          <w:sz w:val="24"/>
          <w:szCs w:val="24"/>
        </w:rPr>
      </w:pPr>
      <w:r>
        <w:rPr>
          <w:rFonts w:ascii="Times New Roman" w:eastAsia="Arial" w:hAnsi="Times New Roman" w:cs="Times New Roman"/>
          <w:spacing w:val="1"/>
          <w:sz w:val="24"/>
          <w:szCs w:val="24"/>
        </w:rPr>
        <w:t xml:space="preserve">However, this theory has been met with several criticisms. For example, according to </w:t>
      </w:r>
      <w:r w:rsidR="008B2122">
        <w:rPr>
          <w:rFonts w:ascii="Times New Roman" w:eastAsia="Arial" w:hAnsi="Times New Roman" w:cs="Times New Roman"/>
          <w:spacing w:val="1"/>
          <w:sz w:val="24"/>
          <w:szCs w:val="24"/>
        </w:rPr>
        <w:t xml:space="preserve">Waite-Jones (2016), </w:t>
      </w:r>
      <w:r w:rsidR="00EE24B4" w:rsidRPr="00EE24B4">
        <w:rPr>
          <w:rFonts w:ascii="Times New Roman" w:eastAsia="Arial" w:hAnsi="Times New Roman" w:cs="Times New Roman"/>
          <w:spacing w:val="1"/>
          <w:sz w:val="24"/>
          <w:szCs w:val="24"/>
        </w:rPr>
        <w:t xml:space="preserve">New York City, where broken windows enforcement has been extensively pushed, there was no data establishing a clear, direct correlation between a rise in ASB charges and a proportional decline in felony crime. Furthermore, according to a 2014 New York Daily News investigation, quality of life charges </w:t>
      </w:r>
      <w:r w:rsidR="008B2122" w:rsidRPr="00EE24B4">
        <w:rPr>
          <w:rFonts w:ascii="Times New Roman" w:eastAsia="Arial" w:hAnsi="Times New Roman" w:cs="Times New Roman"/>
          <w:spacing w:val="1"/>
          <w:sz w:val="24"/>
          <w:szCs w:val="24"/>
        </w:rPr>
        <w:t>was</w:t>
      </w:r>
      <w:r w:rsidR="00EE24B4" w:rsidRPr="00EE24B4">
        <w:rPr>
          <w:rFonts w:ascii="Times New Roman" w:eastAsia="Arial" w:hAnsi="Times New Roman" w:cs="Times New Roman"/>
          <w:spacing w:val="1"/>
          <w:sz w:val="24"/>
          <w:szCs w:val="24"/>
        </w:rPr>
        <w:t xml:space="preserve"> given disproportionately to individuals of colour: Between 2001 and 2013, an estimated 7.3 million persons were issued ASB violations by police, with 81 percent of them being African American or Hispanic</w:t>
      </w:r>
      <w:r w:rsidR="008B2122">
        <w:rPr>
          <w:rFonts w:ascii="Times New Roman" w:eastAsia="Arial" w:hAnsi="Times New Roman" w:cs="Times New Roman"/>
          <w:spacing w:val="1"/>
          <w:sz w:val="24"/>
          <w:szCs w:val="24"/>
        </w:rPr>
        <w:t xml:space="preserve"> (Sridhar, 2006).</w:t>
      </w:r>
    </w:p>
    <w:p w14:paraId="292A2C66" w14:textId="0C245677" w:rsidR="00E07232" w:rsidRDefault="00AE7306">
      <w:pPr>
        <w:rPr>
          <w:rFonts w:ascii="Times New Roman" w:eastAsia="Arial" w:hAnsi="Times New Roman" w:cs="Times New Roman"/>
          <w:spacing w:val="1"/>
          <w:sz w:val="24"/>
          <w:szCs w:val="24"/>
        </w:rPr>
      </w:pPr>
      <w:r>
        <w:rPr>
          <w:rFonts w:ascii="Times New Roman" w:eastAsia="Arial" w:hAnsi="Times New Roman" w:cs="Times New Roman"/>
          <w:spacing w:val="1"/>
          <w:sz w:val="24"/>
          <w:szCs w:val="24"/>
        </w:rPr>
        <w:t>T</w:t>
      </w:r>
      <w:r w:rsidR="00DD34B0" w:rsidRPr="00DD34B0">
        <w:rPr>
          <w:rFonts w:ascii="Times New Roman" w:eastAsia="Arial" w:hAnsi="Times New Roman" w:cs="Times New Roman"/>
          <w:spacing w:val="1"/>
          <w:sz w:val="24"/>
          <w:szCs w:val="24"/>
        </w:rPr>
        <w:t>o combat crime and ASB</w:t>
      </w:r>
      <w:r>
        <w:rPr>
          <w:rFonts w:ascii="Times New Roman" w:eastAsia="Arial" w:hAnsi="Times New Roman" w:cs="Times New Roman"/>
          <w:spacing w:val="1"/>
          <w:sz w:val="24"/>
          <w:szCs w:val="24"/>
        </w:rPr>
        <w:t>, t</w:t>
      </w:r>
      <w:r w:rsidRPr="00DD34B0">
        <w:rPr>
          <w:rFonts w:ascii="Times New Roman" w:eastAsia="Arial" w:hAnsi="Times New Roman" w:cs="Times New Roman"/>
          <w:spacing w:val="1"/>
          <w:sz w:val="24"/>
          <w:szCs w:val="24"/>
        </w:rPr>
        <w:t xml:space="preserve">he police </w:t>
      </w:r>
      <w:r>
        <w:rPr>
          <w:rFonts w:ascii="Times New Roman" w:eastAsia="Arial" w:hAnsi="Times New Roman" w:cs="Times New Roman"/>
          <w:spacing w:val="1"/>
          <w:sz w:val="24"/>
          <w:szCs w:val="24"/>
        </w:rPr>
        <w:t xml:space="preserve">have deployed different problem-solving techniques in order to reduce crime and ASB in communities, an example model that they are currently using it SARA. The </w:t>
      </w:r>
      <w:r w:rsidR="00DD34B0" w:rsidRPr="00DD34B0">
        <w:rPr>
          <w:rFonts w:ascii="Times New Roman" w:eastAsia="Arial" w:hAnsi="Times New Roman" w:cs="Times New Roman"/>
          <w:spacing w:val="1"/>
          <w:sz w:val="24"/>
          <w:szCs w:val="24"/>
        </w:rPr>
        <w:t xml:space="preserve">SARA police approach </w:t>
      </w:r>
      <w:r w:rsidR="00612381">
        <w:rPr>
          <w:rFonts w:ascii="Times New Roman" w:eastAsia="Arial" w:hAnsi="Times New Roman" w:cs="Times New Roman"/>
          <w:spacing w:val="1"/>
          <w:sz w:val="24"/>
          <w:szCs w:val="24"/>
        </w:rPr>
        <w:t xml:space="preserve">was developed by </w:t>
      </w:r>
      <w:r w:rsidR="00612381" w:rsidRPr="00612381">
        <w:rPr>
          <w:rFonts w:ascii="Times New Roman" w:eastAsia="Arial" w:hAnsi="Times New Roman" w:cs="Times New Roman"/>
          <w:spacing w:val="1"/>
          <w:sz w:val="24"/>
          <w:szCs w:val="24"/>
        </w:rPr>
        <w:t xml:space="preserve">Eck and </w:t>
      </w:r>
      <w:r w:rsidR="00612381">
        <w:rPr>
          <w:rFonts w:ascii="Times New Roman" w:eastAsia="Arial" w:hAnsi="Times New Roman" w:cs="Times New Roman"/>
          <w:spacing w:val="1"/>
          <w:sz w:val="24"/>
          <w:szCs w:val="24"/>
        </w:rPr>
        <w:t>S</w:t>
      </w:r>
      <w:r w:rsidR="00612381" w:rsidRPr="00612381">
        <w:rPr>
          <w:rFonts w:ascii="Times New Roman" w:eastAsia="Arial" w:hAnsi="Times New Roman" w:cs="Times New Roman"/>
          <w:spacing w:val="1"/>
          <w:sz w:val="24"/>
          <w:szCs w:val="24"/>
        </w:rPr>
        <w:t>pelman (1987)</w:t>
      </w:r>
      <w:r w:rsidR="00612381">
        <w:rPr>
          <w:rFonts w:ascii="Times New Roman" w:eastAsia="Arial" w:hAnsi="Times New Roman" w:cs="Times New Roman"/>
          <w:spacing w:val="1"/>
          <w:sz w:val="24"/>
          <w:szCs w:val="24"/>
        </w:rPr>
        <w:t xml:space="preserve">, and </w:t>
      </w:r>
      <w:r w:rsidR="00DD34B0" w:rsidRPr="00DD34B0">
        <w:rPr>
          <w:rFonts w:ascii="Times New Roman" w:eastAsia="Arial" w:hAnsi="Times New Roman" w:cs="Times New Roman"/>
          <w:spacing w:val="1"/>
          <w:sz w:val="24"/>
          <w:szCs w:val="24"/>
        </w:rPr>
        <w:t xml:space="preserve">stands for Scanning, Analysis, Response, and Assessment. It is a problem-solving strategy employed by law enforcement to solve community challenges. The model entails identifying and analysing issues, devising and executing methods, and assessing their effectiveness. It enables </w:t>
      </w:r>
      <w:r w:rsidR="00827045">
        <w:rPr>
          <w:rFonts w:ascii="Times New Roman" w:eastAsia="Arial" w:hAnsi="Times New Roman" w:cs="Times New Roman"/>
          <w:spacing w:val="1"/>
          <w:sz w:val="24"/>
          <w:szCs w:val="24"/>
        </w:rPr>
        <w:t xml:space="preserve">the </w:t>
      </w:r>
      <w:r w:rsidR="00DD34B0" w:rsidRPr="00DD34B0">
        <w:rPr>
          <w:rFonts w:ascii="Times New Roman" w:eastAsia="Arial" w:hAnsi="Times New Roman" w:cs="Times New Roman"/>
          <w:spacing w:val="1"/>
          <w:sz w:val="24"/>
          <w:szCs w:val="24"/>
        </w:rPr>
        <w:t>police to engage constructively with the community to identify long-term solutions</w:t>
      </w:r>
      <w:r w:rsidR="00DD34B0">
        <w:rPr>
          <w:rFonts w:ascii="Times New Roman" w:eastAsia="Arial" w:hAnsi="Times New Roman" w:cs="Times New Roman"/>
          <w:spacing w:val="1"/>
          <w:sz w:val="24"/>
          <w:szCs w:val="24"/>
        </w:rPr>
        <w:t>, (Reisig</w:t>
      </w:r>
      <w:r w:rsidR="0046329D">
        <w:rPr>
          <w:rFonts w:ascii="Times New Roman" w:eastAsia="Arial" w:hAnsi="Times New Roman" w:cs="Times New Roman"/>
          <w:spacing w:val="1"/>
          <w:sz w:val="24"/>
          <w:szCs w:val="24"/>
        </w:rPr>
        <w:t xml:space="preserve">, 2010). </w:t>
      </w:r>
      <w:r w:rsidR="00CD2707" w:rsidRPr="00CD2707">
        <w:rPr>
          <w:rFonts w:ascii="Times New Roman" w:eastAsia="Arial" w:hAnsi="Times New Roman" w:cs="Times New Roman"/>
          <w:spacing w:val="1"/>
          <w:sz w:val="24"/>
          <w:szCs w:val="24"/>
        </w:rPr>
        <w:t>However, there is some disagreement over whether this strategy is genuinely beneficial in lowering crime.</w:t>
      </w:r>
    </w:p>
    <w:p w14:paraId="2084BC72" w14:textId="1CB6C450" w:rsidR="00827045" w:rsidRDefault="00827045" w:rsidP="00827045">
      <w:pPr>
        <w:rPr>
          <w:rFonts w:ascii="Times New Roman" w:eastAsia="Arial" w:hAnsi="Times New Roman" w:cs="Times New Roman"/>
          <w:spacing w:val="1"/>
          <w:sz w:val="24"/>
          <w:szCs w:val="24"/>
        </w:rPr>
      </w:pPr>
      <w:r w:rsidRPr="00827045">
        <w:rPr>
          <w:rFonts w:ascii="Times New Roman" w:eastAsia="Arial" w:hAnsi="Times New Roman" w:cs="Times New Roman"/>
          <w:spacing w:val="1"/>
          <w:sz w:val="24"/>
          <w:szCs w:val="24"/>
        </w:rPr>
        <w:t>Poyner (1992), for example, reports on a Home Office-funded project that tried to address the problem of theft and motor vehicle thefts from Surrey parking lots. They investigated the various causes of the problem and what they could do to prevent or deter it. They noticed that there was no CCTV monitoring the parking area and that no security officers were stationed. They decided to place CCTV cameras on a tower that overlooks the car park and set up a security crew to keep an eye out for suspicious activities. After responding to the issue, they evaluated if their crime-reduction strategy was effective. They noticed that the new security system had a substantial impact, as the number of car thefts had reduced from 92 in one year to 31 the next year.</w:t>
      </w:r>
      <w:r>
        <w:rPr>
          <w:rFonts w:ascii="Times New Roman" w:eastAsia="Arial" w:hAnsi="Times New Roman" w:cs="Times New Roman"/>
          <w:spacing w:val="1"/>
          <w:sz w:val="24"/>
          <w:szCs w:val="24"/>
        </w:rPr>
        <w:t xml:space="preserve"> </w:t>
      </w:r>
      <w:r w:rsidRPr="00827045">
        <w:rPr>
          <w:rFonts w:ascii="Times New Roman" w:eastAsia="Arial" w:hAnsi="Times New Roman" w:cs="Times New Roman"/>
          <w:spacing w:val="1"/>
          <w:sz w:val="24"/>
          <w:szCs w:val="24"/>
        </w:rPr>
        <w:t>Poyner recognises that the CCTV helped the security team apprehend many perpetrators and served as a deterrence to other potential offenders</w:t>
      </w:r>
      <w:r w:rsidR="00264D32">
        <w:rPr>
          <w:rFonts w:ascii="Times New Roman" w:eastAsia="Arial" w:hAnsi="Times New Roman" w:cs="Times New Roman"/>
          <w:spacing w:val="1"/>
          <w:sz w:val="24"/>
          <w:szCs w:val="24"/>
        </w:rPr>
        <w:t xml:space="preserve"> (Crawford, 1998).</w:t>
      </w:r>
    </w:p>
    <w:p w14:paraId="2CE4F2CB" w14:textId="758913C8" w:rsidR="00827045" w:rsidRDefault="00CD2707" w:rsidP="00827045">
      <w:pPr>
        <w:rPr>
          <w:rFonts w:ascii="Times New Roman" w:eastAsia="Arial" w:hAnsi="Times New Roman" w:cs="Times New Roman"/>
          <w:spacing w:val="1"/>
          <w:sz w:val="24"/>
          <w:szCs w:val="24"/>
        </w:rPr>
      </w:pPr>
      <w:r>
        <w:rPr>
          <w:rFonts w:ascii="Times New Roman" w:eastAsia="Arial" w:hAnsi="Times New Roman" w:cs="Times New Roman"/>
          <w:spacing w:val="1"/>
          <w:sz w:val="24"/>
          <w:szCs w:val="24"/>
        </w:rPr>
        <w:t xml:space="preserve">Contrastingly, </w:t>
      </w:r>
      <w:r w:rsidR="00612381">
        <w:rPr>
          <w:rFonts w:ascii="Times New Roman" w:eastAsia="Arial" w:hAnsi="Times New Roman" w:cs="Times New Roman"/>
          <w:spacing w:val="1"/>
          <w:sz w:val="24"/>
          <w:szCs w:val="24"/>
        </w:rPr>
        <w:t xml:space="preserve">according to a report by the College of Policing (2021), the SARA model was tested </w:t>
      </w:r>
      <w:r w:rsidR="00E442AC">
        <w:rPr>
          <w:rFonts w:ascii="Times New Roman" w:eastAsia="Arial" w:hAnsi="Times New Roman" w:cs="Times New Roman"/>
          <w:spacing w:val="1"/>
          <w:sz w:val="24"/>
          <w:szCs w:val="24"/>
        </w:rPr>
        <w:t>among a few police agencies and the SARA model was found to be not very effective.</w:t>
      </w:r>
      <w:r w:rsidR="00883C26">
        <w:rPr>
          <w:rFonts w:ascii="Times New Roman" w:eastAsia="Arial" w:hAnsi="Times New Roman" w:cs="Times New Roman"/>
          <w:spacing w:val="1"/>
          <w:sz w:val="24"/>
          <w:szCs w:val="24"/>
        </w:rPr>
        <w:t xml:space="preserve"> </w:t>
      </w:r>
      <w:r w:rsidR="00883C26" w:rsidRPr="00883C26">
        <w:rPr>
          <w:rFonts w:ascii="Times New Roman" w:eastAsia="Arial" w:hAnsi="Times New Roman" w:cs="Times New Roman"/>
          <w:spacing w:val="1"/>
          <w:sz w:val="24"/>
          <w:szCs w:val="24"/>
        </w:rPr>
        <w:t xml:space="preserve">Evidence revealed that the model was limited by the time required to obtain reliable </w:t>
      </w:r>
      <w:r w:rsidR="00883C26" w:rsidRPr="00883C26">
        <w:rPr>
          <w:rFonts w:ascii="Times New Roman" w:eastAsia="Arial" w:hAnsi="Times New Roman" w:cs="Times New Roman"/>
          <w:spacing w:val="1"/>
          <w:sz w:val="24"/>
          <w:szCs w:val="24"/>
        </w:rPr>
        <w:lastRenderedPageBreak/>
        <w:t xml:space="preserve">information about a community problem and the resources available to policing organisations. </w:t>
      </w:r>
      <w:r w:rsidR="00E442AC" w:rsidRPr="00E442AC">
        <w:rPr>
          <w:rFonts w:ascii="Times New Roman" w:eastAsia="Arial" w:hAnsi="Times New Roman" w:cs="Times New Roman"/>
          <w:spacing w:val="1"/>
          <w:sz w:val="24"/>
          <w:szCs w:val="24"/>
        </w:rPr>
        <w:t xml:space="preserve">Participants frequently complained that the training was too </w:t>
      </w:r>
      <w:r w:rsidR="00883C26">
        <w:rPr>
          <w:rFonts w:ascii="Times New Roman" w:eastAsia="Arial" w:hAnsi="Times New Roman" w:cs="Times New Roman"/>
          <w:spacing w:val="1"/>
          <w:sz w:val="24"/>
          <w:szCs w:val="24"/>
        </w:rPr>
        <w:t>short</w:t>
      </w:r>
      <w:r w:rsidR="00E442AC" w:rsidRPr="00E442AC">
        <w:rPr>
          <w:rFonts w:ascii="Times New Roman" w:eastAsia="Arial" w:hAnsi="Times New Roman" w:cs="Times New Roman"/>
          <w:spacing w:val="1"/>
          <w:sz w:val="24"/>
          <w:szCs w:val="24"/>
        </w:rPr>
        <w:t xml:space="preserve"> and did not necessarily increase their comprehension or expertise in risk assessment and management. </w:t>
      </w:r>
      <w:r w:rsidR="008621B6">
        <w:rPr>
          <w:rFonts w:ascii="Times New Roman" w:eastAsia="Arial" w:hAnsi="Times New Roman" w:cs="Times New Roman"/>
          <w:spacing w:val="1"/>
          <w:sz w:val="24"/>
          <w:szCs w:val="24"/>
        </w:rPr>
        <w:t>Overall, across all the agencies that were sampled, the reoffending rate was 54% which is higher than they would have liked. Based on the findings of this report, it is clear that SARA also has limitations which is why i</w:t>
      </w:r>
      <w:r w:rsidR="008621B6" w:rsidRPr="008621B6">
        <w:rPr>
          <w:rFonts w:ascii="Times New Roman" w:eastAsia="Arial" w:hAnsi="Times New Roman" w:cs="Times New Roman"/>
          <w:spacing w:val="1"/>
          <w:sz w:val="24"/>
          <w:szCs w:val="24"/>
        </w:rPr>
        <w:t>t</w:t>
      </w:r>
      <w:r w:rsidR="008621B6">
        <w:rPr>
          <w:rFonts w:ascii="Times New Roman" w:eastAsia="Arial" w:hAnsi="Times New Roman" w:cs="Times New Roman"/>
          <w:spacing w:val="1"/>
          <w:sz w:val="24"/>
          <w:szCs w:val="24"/>
        </w:rPr>
        <w:t xml:space="preserve"> is</w:t>
      </w:r>
      <w:r w:rsidR="008621B6" w:rsidRPr="008621B6">
        <w:rPr>
          <w:rFonts w:ascii="Times New Roman" w:eastAsia="Arial" w:hAnsi="Times New Roman" w:cs="Times New Roman"/>
          <w:spacing w:val="1"/>
          <w:sz w:val="24"/>
          <w:szCs w:val="24"/>
        </w:rPr>
        <w:t xml:space="preserve"> important for policing organi</w:t>
      </w:r>
      <w:r w:rsidR="008621B6">
        <w:rPr>
          <w:rFonts w:ascii="Times New Roman" w:eastAsia="Arial" w:hAnsi="Times New Roman" w:cs="Times New Roman"/>
          <w:spacing w:val="1"/>
          <w:sz w:val="24"/>
          <w:szCs w:val="24"/>
        </w:rPr>
        <w:t>s</w:t>
      </w:r>
      <w:r w:rsidR="008621B6" w:rsidRPr="008621B6">
        <w:rPr>
          <w:rFonts w:ascii="Times New Roman" w:eastAsia="Arial" w:hAnsi="Times New Roman" w:cs="Times New Roman"/>
          <w:spacing w:val="1"/>
          <w:sz w:val="24"/>
          <w:szCs w:val="24"/>
        </w:rPr>
        <w:t>ations to take these factors into account and find ways to overcome them</w:t>
      </w:r>
      <w:r w:rsidR="008621B6">
        <w:rPr>
          <w:rFonts w:ascii="Times New Roman" w:eastAsia="Arial" w:hAnsi="Times New Roman" w:cs="Times New Roman"/>
          <w:spacing w:val="1"/>
          <w:sz w:val="24"/>
          <w:szCs w:val="24"/>
        </w:rPr>
        <w:t>.</w:t>
      </w:r>
    </w:p>
    <w:p w14:paraId="727C702A" w14:textId="4E9AEA4F" w:rsidR="00827045" w:rsidRDefault="00656DD7" w:rsidP="00827045">
      <w:pPr>
        <w:rPr>
          <w:rFonts w:ascii="Times New Roman" w:eastAsia="Arial" w:hAnsi="Times New Roman" w:cs="Times New Roman"/>
          <w:spacing w:val="1"/>
          <w:sz w:val="24"/>
          <w:szCs w:val="24"/>
        </w:rPr>
      </w:pPr>
      <w:r w:rsidRPr="00656DD7">
        <w:rPr>
          <w:rFonts w:ascii="Times New Roman" w:eastAsia="Arial" w:hAnsi="Times New Roman" w:cs="Times New Roman"/>
          <w:spacing w:val="1"/>
          <w:sz w:val="24"/>
          <w:szCs w:val="24"/>
        </w:rPr>
        <w:t>Another model that the police are increasingly using is RAT. RAT is based on the 'crime opportunity' concept, which claims that crime is a logical decision; criminals choose targets that provide a significant profit with little work and risk (Newburn, 2017). Cohen and Felson (1979)</w:t>
      </w:r>
      <w:r w:rsidR="00106614">
        <w:rPr>
          <w:rFonts w:ascii="Times New Roman" w:eastAsia="Arial" w:hAnsi="Times New Roman" w:cs="Times New Roman"/>
          <w:spacing w:val="1"/>
          <w:sz w:val="24"/>
          <w:szCs w:val="24"/>
        </w:rPr>
        <w:t>,</w:t>
      </w:r>
      <w:r w:rsidRPr="00656DD7">
        <w:rPr>
          <w:rFonts w:ascii="Times New Roman" w:eastAsia="Arial" w:hAnsi="Times New Roman" w:cs="Times New Roman"/>
          <w:spacing w:val="1"/>
          <w:sz w:val="24"/>
          <w:szCs w:val="24"/>
        </w:rPr>
        <w:t xml:space="preserve"> developed the RAT model because they think that in order </w:t>
      </w:r>
      <w:r w:rsidR="00B31D11" w:rsidRPr="00B31D11">
        <w:rPr>
          <w:rFonts w:ascii="Times New Roman" w:eastAsia="Arial" w:hAnsi="Times New Roman" w:cs="Times New Roman"/>
          <w:spacing w:val="1"/>
          <w:sz w:val="24"/>
          <w:szCs w:val="24"/>
        </w:rPr>
        <w:t>for a crime to happen, three key elements must be present: a motivated offender, a suitable target, and the absence of capable guardianship</w:t>
      </w:r>
      <w:r w:rsidR="00106614">
        <w:rPr>
          <w:rFonts w:ascii="Times New Roman" w:eastAsia="Arial" w:hAnsi="Times New Roman" w:cs="Times New Roman"/>
          <w:spacing w:val="1"/>
          <w:sz w:val="24"/>
          <w:szCs w:val="24"/>
        </w:rPr>
        <w:t xml:space="preserve">. </w:t>
      </w:r>
      <w:r>
        <w:rPr>
          <w:rFonts w:ascii="Times New Roman" w:eastAsia="Arial" w:hAnsi="Times New Roman" w:cs="Times New Roman"/>
          <w:spacing w:val="1"/>
          <w:sz w:val="24"/>
          <w:szCs w:val="24"/>
        </w:rPr>
        <w:t>It is be</w:t>
      </w:r>
      <w:r w:rsidR="00106614">
        <w:rPr>
          <w:rFonts w:ascii="Times New Roman" w:eastAsia="Arial" w:hAnsi="Times New Roman" w:cs="Times New Roman"/>
          <w:spacing w:val="1"/>
          <w:sz w:val="24"/>
          <w:szCs w:val="24"/>
        </w:rPr>
        <w:t>lieved that to reduce crime, one of these factors must be removed or controlled.</w:t>
      </w:r>
    </w:p>
    <w:p w14:paraId="5C6AAC00" w14:textId="0355728A" w:rsidR="004A4C1C" w:rsidRDefault="009160FA" w:rsidP="00827045">
      <w:pPr>
        <w:rPr>
          <w:rFonts w:ascii="Times New Roman" w:eastAsia="Arial" w:hAnsi="Times New Roman" w:cs="Times New Roman"/>
          <w:spacing w:val="1"/>
          <w:sz w:val="24"/>
          <w:szCs w:val="24"/>
        </w:rPr>
      </w:pPr>
      <w:r w:rsidRPr="009160FA">
        <w:rPr>
          <w:rFonts w:ascii="Times New Roman" w:eastAsia="Arial" w:hAnsi="Times New Roman" w:cs="Times New Roman"/>
          <w:spacing w:val="1"/>
          <w:sz w:val="24"/>
          <w:szCs w:val="24"/>
        </w:rPr>
        <w:t>Techniques such as hotspot policing, for example, are currently being employed to minimise crime. According to the College of Policing (2022), a hot spot is a limited geographic area where crime occurs often enough that it can be predicted. These small areas are known as geographical micro-units. A thorough assessment on hotspot policing undertaken by Braga et al. (2015), revealed that allocating patrol officers and resources to those specific locations resulted in considerable decreases in crime and ASB. The purpose of this strategy is to make offenders believe that committing crime in this area is too risky, and police officers are viewed as capable guardians, thereby removing an element from RAT and controlling the level of crime in that area.</w:t>
      </w:r>
    </w:p>
    <w:p w14:paraId="169C672D" w14:textId="2F9EDBCF" w:rsidR="00827045" w:rsidRDefault="004A4C1C" w:rsidP="00827045">
      <w:pPr>
        <w:rPr>
          <w:rFonts w:ascii="Times New Roman" w:eastAsia="Arial" w:hAnsi="Times New Roman" w:cs="Times New Roman"/>
          <w:spacing w:val="1"/>
          <w:sz w:val="24"/>
          <w:szCs w:val="24"/>
        </w:rPr>
      </w:pPr>
      <w:r w:rsidRPr="004A4C1C">
        <w:rPr>
          <w:rFonts w:ascii="Times New Roman" w:eastAsia="Arial" w:hAnsi="Times New Roman" w:cs="Times New Roman"/>
          <w:spacing w:val="1"/>
          <w:sz w:val="24"/>
          <w:szCs w:val="24"/>
        </w:rPr>
        <w:t xml:space="preserve">There are various </w:t>
      </w:r>
      <w:r w:rsidRPr="004A4C1C">
        <w:rPr>
          <w:rFonts w:ascii="Times New Roman" w:eastAsia="Arial" w:hAnsi="Times New Roman" w:cs="Times New Roman"/>
          <w:spacing w:val="1"/>
          <w:sz w:val="24"/>
          <w:szCs w:val="24"/>
        </w:rPr>
        <w:t>counterarguments</w:t>
      </w:r>
      <w:r w:rsidRPr="004A4C1C">
        <w:rPr>
          <w:rFonts w:ascii="Times New Roman" w:eastAsia="Arial" w:hAnsi="Times New Roman" w:cs="Times New Roman"/>
          <w:spacing w:val="1"/>
          <w:sz w:val="24"/>
          <w:szCs w:val="24"/>
        </w:rPr>
        <w:t xml:space="preserve"> to this police strategy. The major argument against diverting additional resources to hot spots is that it would just shift crime problems from one location to another without accomplishing any overall or long-term reduction in crime. This argument's assumption is that a fixed supply of criminals is looking for outlets for the set number of crimes they are predestined to commit.</w:t>
      </w:r>
      <w:r>
        <w:rPr>
          <w:rFonts w:ascii="Times New Roman" w:eastAsia="Arial" w:hAnsi="Times New Roman" w:cs="Times New Roman"/>
          <w:spacing w:val="1"/>
          <w:sz w:val="24"/>
          <w:szCs w:val="24"/>
        </w:rPr>
        <w:t xml:space="preserve"> </w:t>
      </w:r>
      <w:r w:rsidR="000C35BA" w:rsidRPr="000C35BA">
        <w:rPr>
          <w:rFonts w:ascii="Times New Roman" w:eastAsia="Arial" w:hAnsi="Times New Roman" w:cs="Times New Roman"/>
          <w:spacing w:val="1"/>
          <w:sz w:val="24"/>
          <w:szCs w:val="24"/>
        </w:rPr>
        <w:t>Aside from the issue of crime relocation, another factor to consider is the potential unintended consequences of focusing primarily on hot spot locations. By directing resources to these specific areas, there is a danger of disregarding other neighbourhoods that may also be experiencing crime. This method may result in disparities in policing efforts, thus perpetuating inequality. To successfully fight crime across diverse locations, it is critical to find a balance between tackling hot spots and maintaining equal allocation of resources</w:t>
      </w:r>
      <w:r w:rsidR="002C6E00">
        <w:rPr>
          <w:rFonts w:ascii="Times New Roman" w:eastAsia="Arial" w:hAnsi="Times New Roman" w:cs="Times New Roman"/>
          <w:spacing w:val="1"/>
          <w:sz w:val="24"/>
          <w:szCs w:val="24"/>
        </w:rPr>
        <w:t xml:space="preserve"> (Weisburd, 2005).</w:t>
      </w:r>
    </w:p>
    <w:p w14:paraId="68DCB9AA" w14:textId="77777777" w:rsidR="00827045" w:rsidRDefault="00827045" w:rsidP="00827045">
      <w:pPr>
        <w:rPr>
          <w:rFonts w:ascii="Times New Roman" w:eastAsia="Arial" w:hAnsi="Times New Roman" w:cs="Times New Roman"/>
          <w:spacing w:val="1"/>
          <w:sz w:val="24"/>
          <w:szCs w:val="24"/>
        </w:rPr>
      </w:pPr>
    </w:p>
    <w:p w14:paraId="266827AC" w14:textId="29A9C901" w:rsidR="00D37A84" w:rsidRDefault="00D37A84" w:rsidP="00827045">
      <w:pPr>
        <w:rPr>
          <w:rFonts w:ascii="Times New Roman" w:eastAsia="Arial" w:hAnsi="Times New Roman" w:cs="Times New Roman"/>
          <w:spacing w:val="1"/>
          <w:sz w:val="24"/>
          <w:szCs w:val="24"/>
        </w:rPr>
      </w:pPr>
      <w:r w:rsidRPr="00D37A84">
        <w:rPr>
          <w:rFonts w:ascii="Times New Roman" w:eastAsia="Arial" w:hAnsi="Times New Roman" w:cs="Times New Roman"/>
          <w:spacing w:val="1"/>
          <w:sz w:val="24"/>
          <w:szCs w:val="24"/>
        </w:rPr>
        <w:t xml:space="preserve">In conclusion, it's clear that crime and anti-social </w:t>
      </w:r>
      <w:r w:rsidRPr="00D37A84">
        <w:rPr>
          <w:rFonts w:ascii="Times New Roman" w:eastAsia="Arial" w:hAnsi="Times New Roman" w:cs="Times New Roman"/>
          <w:spacing w:val="1"/>
          <w:sz w:val="24"/>
          <w:szCs w:val="24"/>
        </w:rPr>
        <w:t>behaviour</w:t>
      </w:r>
      <w:r>
        <w:rPr>
          <w:rFonts w:ascii="Times New Roman" w:eastAsia="Arial" w:hAnsi="Times New Roman" w:cs="Times New Roman"/>
          <w:spacing w:val="1"/>
          <w:sz w:val="24"/>
          <w:szCs w:val="24"/>
        </w:rPr>
        <w:t xml:space="preserve"> </w:t>
      </w:r>
      <w:r w:rsidRPr="00D37A84">
        <w:rPr>
          <w:rFonts w:ascii="Times New Roman" w:eastAsia="Arial" w:hAnsi="Times New Roman" w:cs="Times New Roman"/>
          <w:spacing w:val="1"/>
          <w:sz w:val="24"/>
          <w:szCs w:val="24"/>
        </w:rPr>
        <w:t xml:space="preserve">have a significant impact on local communities. The government and the police are working together to address these issues through evidence-based policing approaches. By using models like Problem-Oriented Policing and Routine Activity Theory, they aim to tackle the root causes of these </w:t>
      </w:r>
      <w:r w:rsidRPr="00D37A84">
        <w:rPr>
          <w:rFonts w:ascii="Times New Roman" w:eastAsia="Arial" w:hAnsi="Times New Roman" w:cs="Times New Roman"/>
          <w:spacing w:val="1"/>
          <w:sz w:val="24"/>
          <w:szCs w:val="24"/>
        </w:rPr>
        <w:t>behaviours</w:t>
      </w:r>
      <w:r w:rsidRPr="00D37A84">
        <w:rPr>
          <w:rFonts w:ascii="Times New Roman" w:eastAsia="Arial" w:hAnsi="Times New Roman" w:cs="Times New Roman"/>
          <w:spacing w:val="1"/>
          <w:sz w:val="24"/>
          <w:szCs w:val="24"/>
        </w:rPr>
        <w:t xml:space="preserve">. </w:t>
      </w:r>
      <w:r w:rsidR="000408D0">
        <w:rPr>
          <w:rFonts w:ascii="Times New Roman" w:eastAsia="Arial" w:hAnsi="Times New Roman" w:cs="Times New Roman"/>
          <w:spacing w:val="1"/>
          <w:sz w:val="24"/>
          <w:szCs w:val="24"/>
        </w:rPr>
        <w:t>T</w:t>
      </w:r>
      <w:r w:rsidR="000408D0" w:rsidRPr="000408D0">
        <w:rPr>
          <w:rFonts w:ascii="Times New Roman" w:eastAsia="Arial" w:hAnsi="Times New Roman" w:cs="Times New Roman"/>
          <w:spacing w:val="1"/>
          <w:sz w:val="24"/>
          <w:szCs w:val="24"/>
        </w:rPr>
        <w:t xml:space="preserve">he government and the police are taking a proactive approach to combat crime and anti-social </w:t>
      </w:r>
      <w:r w:rsidR="000408D0" w:rsidRPr="000408D0">
        <w:rPr>
          <w:rFonts w:ascii="Times New Roman" w:eastAsia="Arial" w:hAnsi="Times New Roman" w:cs="Times New Roman"/>
          <w:spacing w:val="1"/>
          <w:sz w:val="24"/>
          <w:szCs w:val="24"/>
        </w:rPr>
        <w:t>behaviour</w:t>
      </w:r>
      <w:r w:rsidR="000408D0" w:rsidRPr="000408D0">
        <w:rPr>
          <w:rFonts w:ascii="Times New Roman" w:eastAsia="Arial" w:hAnsi="Times New Roman" w:cs="Times New Roman"/>
          <w:spacing w:val="1"/>
          <w:sz w:val="24"/>
          <w:szCs w:val="24"/>
        </w:rPr>
        <w:t xml:space="preserve"> in our communities. By implementing evidence-based policing strategies, they're able to make informed decisions and tailor their interventions to address the specific issues at hand. Models like Problem-Oriented Policing and Routine Activity Theory provide frameworks for understanding the underlying causes of these </w:t>
      </w:r>
      <w:r w:rsidR="000408D0" w:rsidRPr="000408D0">
        <w:rPr>
          <w:rFonts w:ascii="Times New Roman" w:eastAsia="Arial" w:hAnsi="Times New Roman" w:cs="Times New Roman"/>
          <w:spacing w:val="1"/>
          <w:sz w:val="24"/>
          <w:szCs w:val="24"/>
        </w:rPr>
        <w:t>behaviours</w:t>
      </w:r>
      <w:r w:rsidR="000408D0" w:rsidRPr="000408D0">
        <w:rPr>
          <w:rFonts w:ascii="Times New Roman" w:eastAsia="Arial" w:hAnsi="Times New Roman" w:cs="Times New Roman"/>
          <w:spacing w:val="1"/>
          <w:sz w:val="24"/>
          <w:szCs w:val="24"/>
        </w:rPr>
        <w:t xml:space="preserve"> and developing </w:t>
      </w:r>
      <w:r w:rsidR="000408D0" w:rsidRPr="000408D0">
        <w:rPr>
          <w:rFonts w:ascii="Times New Roman" w:eastAsia="Arial" w:hAnsi="Times New Roman" w:cs="Times New Roman"/>
          <w:spacing w:val="1"/>
          <w:sz w:val="24"/>
          <w:szCs w:val="24"/>
        </w:rPr>
        <w:lastRenderedPageBreak/>
        <w:t>effective solutions. Through Problem-Oriented Policing, the focus is on identifying recurring problems and finding innovative ways to address them. This could involve collaborating with other agencies, implementing community-based initiatives, or utilizing technology to enhance crime prevention efforts. Routine Activity Theory, on the other hand, emphasizes the importance of understanding the daily routines and activities of individuals to identify opportunities for crime and implement preventive measures. By adopting these evidence-based approaches, the police can better allocate their resources, prioriti</w:t>
      </w:r>
      <w:r w:rsidR="000408D0">
        <w:rPr>
          <w:rFonts w:ascii="Times New Roman" w:eastAsia="Arial" w:hAnsi="Times New Roman" w:cs="Times New Roman"/>
          <w:spacing w:val="1"/>
          <w:sz w:val="24"/>
          <w:szCs w:val="24"/>
        </w:rPr>
        <w:t>s</w:t>
      </w:r>
      <w:r w:rsidR="000408D0" w:rsidRPr="000408D0">
        <w:rPr>
          <w:rFonts w:ascii="Times New Roman" w:eastAsia="Arial" w:hAnsi="Times New Roman" w:cs="Times New Roman"/>
          <w:spacing w:val="1"/>
          <w:sz w:val="24"/>
          <w:szCs w:val="24"/>
        </w:rPr>
        <w:t>e interventions, and ultimately make a positive impact on our communities. It's a collaborative effort that involves not only the government and law enforcement but also community members.</w:t>
      </w:r>
    </w:p>
    <w:p w14:paraId="7A695A0F" w14:textId="77777777" w:rsidR="00827045" w:rsidRDefault="00827045" w:rsidP="00827045">
      <w:pPr>
        <w:rPr>
          <w:rFonts w:ascii="Times New Roman" w:eastAsia="Arial" w:hAnsi="Times New Roman" w:cs="Times New Roman"/>
          <w:spacing w:val="1"/>
          <w:sz w:val="24"/>
          <w:szCs w:val="24"/>
        </w:rPr>
      </w:pPr>
    </w:p>
    <w:p w14:paraId="3D616359" w14:textId="77777777" w:rsidR="00827045" w:rsidRDefault="00827045" w:rsidP="00827045">
      <w:pPr>
        <w:rPr>
          <w:rFonts w:ascii="Times New Roman" w:eastAsia="Arial" w:hAnsi="Times New Roman" w:cs="Times New Roman"/>
          <w:spacing w:val="1"/>
          <w:sz w:val="24"/>
          <w:szCs w:val="24"/>
        </w:rPr>
      </w:pPr>
    </w:p>
    <w:p w14:paraId="3F021F2A" w14:textId="36B0F2DA" w:rsidR="0046329D" w:rsidRDefault="003D511D" w:rsidP="00827045">
      <w:pPr>
        <w:rPr>
          <w:rFonts w:ascii="Times New Roman" w:eastAsia="Arial" w:hAnsi="Times New Roman" w:cs="Times New Roman"/>
          <w:spacing w:val="1"/>
          <w:sz w:val="28"/>
          <w:szCs w:val="28"/>
          <w:u w:val="single"/>
        </w:rPr>
      </w:pPr>
      <w:r w:rsidRPr="003D511D">
        <w:rPr>
          <w:rFonts w:ascii="Times New Roman" w:eastAsia="Arial" w:hAnsi="Times New Roman" w:cs="Times New Roman"/>
          <w:spacing w:val="1"/>
          <w:sz w:val="28"/>
          <w:szCs w:val="28"/>
          <w:u w:val="single"/>
        </w:rPr>
        <w:t>Refence List</w:t>
      </w:r>
    </w:p>
    <w:p w14:paraId="6F55F625" w14:textId="199533AA" w:rsidR="00BF468F" w:rsidRDefault="00BF468F" w:rsidP="00BF468F">
      <w:pPr>
        <w:ind w:right="243"/>
        <w:rPr>
          <w:rFonts w:ascii="Times New Roman" w:eastAsia="Arial" w:hAnsi="Times New Roman" w:cs="Times New Roman"/>
          <w:spacing w:val="1"/>
          <w:sz w:val="24"/>
          <w:szCs w:val="24"/>
        </w:rPr>
      </w:pPr>
      <w:r>
        <w:rPr>
          <w:rFonts w:ascii="Times New Roman" w:eastAsia="Arial" w:hAnsi="Times New Roman" w:cs="Times New Roman"/>
          <w:spacing w:val="1"/>
          <w:sz w:val="24"/>
          <w:szCs w:val="24"/>
        </w:rPr>
        <w:t xml:space="preserve">  </w:t>
      </w:r>
      <w:r>
        <w:rPr>
          <w:rFonts w:ascii="Times New Roman" w:eastAsia="Arial" w:hAnsi="Times New Roman" w:cs="Times New Roman"/>
          <w:spacing w:val="1"/>
          <w:sz w:val="24"/>
          <w:szCs w:val="24"/>
        </w:rPr>
        <w:t>Braakmann, N. (2017) ‘</w:t>
      </w:r>
      <w:r w:rsidRPr="00E11170">
        <w:rPr>
          <w:rFonts w:ascii="Times New Roman" w:eastAsia="Arial" w:hAnsi="Times New Roman" w:cs="Times New Roman"/>
          <w:spacing w:val="1"/>
          <w:sz w:val="24"/>
          <w:szCs w:val="24"/>
        </w:rPr>
        <w:t>The link between crime risk and property prices in England and Wales</w:t>
      </w:r>
      <w:r>
        <w:rPr>
          <w:rFonts w:ascii="Times New Roman" w:eastAsia="Arial" w:hAnsi="Times New Roman" w:cs="Times New Roman"/>
          <w:spacing w:val="1"/>
          <w:sz w:val="24"/>
          <w:szCs w:val="24"/>
        </w:rPr>
        <w:t xml:space="preserve">’, </w:t>
      </w:r>
      <w:r w:rsidRPr="00A22E14">
        <w:rPr>
          <w:rFonts w:ascii="Times New Roman" w:eastAsia="Arial" w:hAnsi="Times New Roman" w:cs="Times New Roman"/>
          <w:i/>
          <w:iCs/>
          <w:spacing w:val="1"/>
          <w:sz w:val="24"/>
          <w:szCs w:val="24"/>
        </w:rPr>
        <w:t>Urban Studies</w:t>
      </w:r>
      <w:r w:rsidRPr="00A22E14">
        <w:rPr>
          <w:rFonts w:ascii="Times New Roman" w:eastAsia="Arial" w:hAnsi="Times New Roman" w:cs="Times New Roman"/>
          <w:spacing w:val="1"/>
          <w:sz w:val="24"/>
          <w:szCs w:val="24"/>
        </w:rPr>
        <w:t>, </w:t>
      </w:r>
      <w:r w:rsidRPr="00A22E14">
        <w:rPr>
          <w:rFonts w:ascii="Times New Roman" w:eastAsia="Arial" w:hAnsi="Times New Roman" w:cs="Times New Roman"/>
          <w:i/>
          <w:iCs/>
          <w:spacing w:val="1"/>
          <w:sz w:val="24"/>
          <w:szCs w:val="24"/>
        </w:rPr>
        <w:t>54</w:t>
      </w:r>
      <w:r w:rsidRPr="00A22E14">
        <w:rPr>
          <w:rFonts w:ascii="Times New Roman" w:eastAsia="Arial" w:hAnsi="Times New Roman" w:cs="Times New Roman"/>
          <w:spacing w:val="1"/>
          <w:sz w:val="24"/>
          <w:szCs w:val="24"/>
        </w:rPr>
        <w:t xml:space="preserve">(8), </w:t>
      </w:r>
      <w:r>
        <w:rPr>
          <w:rFonts w:ascii="Times New Roman" w:eastAsia="Arial" w:hAnsi="Times New Roman" w:cs="Times New Roman"/>
          <w:spacing w:val="1"/>
          <w:sz w:val="24"/>
          <w:szCs w:val="24"/>
        </w:rPr>
        <w:t xml:space="preserve">pp. </w:t>
      </w:r>
      <w:r w:rsidRPr="00A22E14">
        <w:rPr>
          <w:rFonts w:ascii="Times New Roman" w:eastAsia="Arial" w:hAnsi="Times New Roman" w:cs="Times New Roman"/>
          <w:spacing w:val="1"/>
          <w:sz w:val="24"/>
          <w:szCs w:val="24"/>
        </w:rPr>
        <w:t>1990–2007.</w:t>
      </w:r>
      <w:r>
        <w:rPr>
          <w:rFonts w:ascii="Times New Roman" w:eastAsia="Arial" w:hAnsi="Times New Roman" w:cs="Times New Roman"/>
          <w:spacing w:val="1"/>
          <w:sz w:val="24"/>
          <w:szCs w:val="24"/>
        </w:rPr>
        <w:t xml:space="preserve"> Available at: </w:t>
      </w:r>
      <w:hyperlink r:id="rId7" w:history="1">
        <w:r w:rsidRPr="00391ECA">
          <w:rPr>
            <w:rStyle w:val="Hyperlink"/>
            <w:rFonts w:ascii="Times New Roman" w:eastAsia="Arial" w:hAnsi="Times New Roman" w:cs="Times New Roman"/>
            <w:spacing w:val="1"/>
            <w:sz w:val="24"/>
            <w:szCs w:val="24"/>
          </w:rPr>
          <w:t>https://www.jstor.org/stable/26151458</w:t>
        </w:r>
      </w:hyperlink>
      <w:r>
        <w:rPr>
          <w:rFonts w:ascii="Times New Roman" w:eastAsia="Arial" w:hAnsi="Times New Roman" w:cs="Times New Roman"/>
          <w:spacing w:val="1"/>
          <w:sz w:val="24"/>
          <w:szCs w:val="24"/>
        </w:rPr>
        <w:t xml:space="preserve"> (Accessed: 5</w:t>
      </w:r>
      <w:r w:rsidRPr="00A22E14">
        <w:rPr>
          <w:rFonts w:ascii="Times New Roman" w:eastAsia="Arial" w:hAnsi="Times New Roman" w:cs="Times New Roman"/>
          <w:spacing w:val="1"/>
          <w:sz w:val="24"/>
          <w:szCs w:val="24"/>
          <w:vertAlign w:val="superscript"/>
        </w:rPr>
        <w:t>th</w:t>
      </w:r>
      <w:r>
        <w:rPr>
          <w:rFonts w:ascii="Times New Roman" w:eastAsia="Arial" w:hAnsi="Times New Roman" w:cs="Times New Roman"/>
          <w:spacing w:val="1"/>
          <w:sz w:val="24"/>
          <w:szCs w:val="24"/>
        </w:rPr>
        <w:t xml:space="preserve"> November 2023)</w:t>
      </w:r>
    </w:p>
    <w:p w14:paraId="054CD361" w14:textId="52C07468" w:rsidR="00BF468F" w:rsidRDefault="008B2122" w:rsidP="00827045">
      <w:pPr>
        <w:rPr>
          <w:rFonts w:ascii="Times New Roman" w:hAnsi="Times New Roman" w:cs="Times New Roman"/>
          <w:sz w:val="24"/>
          <w:szCs w:val="24"/>
        </w:rPr>
      </w:pPr>
      <w:r w:rsidRPr="008B2122">
        <w:rPr>
          <w:rFonts w:ascii="Times New Roman" w:eastAsia="Arial" w:hAnsi="Times New Roman" w:cs="Times New Roman"/>
          <w:spacing w:val="1"/>
          <w:sz w:val="24"/>
          <w:szCs w:val="24"/>
        </w:rPr>
        <w:t xml:space="preserve">  </w:t>
      </w:r>
      <w:r w:rsidR="00BF468F">
        <w:rPr>
          <w:rFonts w:ascii="Times New Roman" w:eastAsia="Arial" w:hAnsi="Times New Roman" w:cs="Times New Roman"/>
          <w:spacing w:val="1"/>
          <w:sz w:val="24"/>
          <w:szCs w:val="24"/>
        </w:rPr>
        <w:t>Braga, A. et al. (2015) ‘</w:t>
      </w:r>
      <w:r w:rsidR="00BF468F" w:rsidRPr="005F2B43">
        <w:rPr>
          <w:rFonts w:ascii="Times New Roman" w:eastAsia="Arial" w:hAnsi="Times New Roman" w:cs="Times New Roman"/>
          <w:spacing w:val="1"/>
          <w:sz w:val="24"/>
          <w:szCs w:val="24"/>
        </w:rPr>
        <w:t>Can Policing Disorder Reduce Crime? A Systematic Review and Meta-analysis</w:t>
      </w:r>
      <w:r w:rsidR="00BF468F">
        <w:rPr>
          <w:rFonts w:ascii="Times New Roman" w:eastAsia="Arial" w:hAnsi="Times New Roman" w:cs="Times New Roman"/>
          <w:spacing w:val="1"/>
          <w:sz w:val="24"/>
          <w:szCs w:val="24"/>
        </w:rPr>
        <w:t>’,</w:t>
      </w:r>
      <w:r w:rsidR="00BF468F" w:rsidRPr="005F2B43">
        <w:rPr>
          <w:rFonts w:ascii="Times New Roman" w:eastAsia="Arial" w:hAnsi="Times New Roman" w:cs="Times New Roman"/>
          <w:i/>
          <w:iCs/>
          <w:spacing w:val="1"/>
          <w:sz w:val="24"/>
          <w:szCs w:val="24"/>
        </w:rPr>
        <w:t xml:space="preserve"> </w:t>
      </w:r>
      <w:hyperlink r:id="rId8" w:history="1">
        <w:r w:rsidR="00BF468F" w:rsidRPr="005F2B43">
          <w:rPr>
            <w:rStyle w:val="Hyperlink"/>
            <w:rFonts w:ascii="Times New Roman" w:eastAsia="Arial" w:hAnsi="Times New Roman" w:cs="Times New Roman"/>
            <w:i/>
            <w:iCs/>
            <w:color w:val="auto"/>
            <w:spacing w:val="1"/>
            <w:sz w:val="24"/>
            <w:szCs w:val="24"/>
            <w:u w:val="none"/>
          </w:rPr>
          <w:t>Journal of Research in Crime and Delinquency</w:t>
        </w:r>
      </w:hyperlink>
      <w:r w:rsidR="00BF468F">
        <w:rPr>
          <w:rFonts w:ascii="Times New Roman" w:eastAsia="Arial" w:hAnsi="Times New Roman" w:cs="Times New Roman"/>
          <w:i/>
          <w:iCs/>
          <w:spacing w:val="1"/>
          <w:sz w:val="24"/>
          <w:szCs w:val="24"/>
        </w:rPr>
        <w:t xml:space="preserve">, </w:t>
      </w:r>
      <w:r w:rsidR="00BF468F">
        <w:rPr>
          <w:rFonts w:ascii="Times New Roman" w:eastAsia="Arial" w:hAnsi="Times New Roman" w:cs="Times New Roman"/>
          <w:spacing w:val="1"/>
          <w:sz w:val="24"/>
          <w:szCs w:val="24"/>
        </w:rPr>
        <w:t xml:space="preserve">52(4). Available at: </w:t>
      </w:r>
      <w:hyperlink r:id="rId9" w:history="1">
        <w:r w:rsidR="00BF468F">
          <w:rPr>
            <w:rStyle w:val="Hyperlink"/>
            <w:rFonts w:ascii="Open Sans" w:hAnsi="Open Sans" w:cs="Open Sans"/>
            <w:sz w:val="21"/>
            <w:szCs w:val="21"/>
            <w:shd w:val="clear" w:color="auto" w:fill="FFFFFF"/>
          </w:rPr>
          <w:t>https://doi.org/10.1177/0022427815576576</w:t>
        </w:r>
      </w:hyperlink>
      <w:r w:rsidR="00BF468F">
        <w:t xml:space="preserve"> </w:t>
      </w:r>
      <w:r w:rsidR="00BF468F">
        <w:rPr>
          <w:rFonts w:ascii="Times New Roman" w:hAnsi="Times New Roman" w:cs="Times New Roman"/>
          <w:sz w:val="24"/>
          <w:szCs w:val="24"/>
        </w:rPr>
        <w:t>(Accessed: 5</w:t>
      </w:r>
      <w:r w:rsidR="00BF468F" w:rsidRPr="005F2B43">
        <w:rPr>
          <w:rFonts w:ascii="Times New Roman" w:hAnsi="Times New Roman" w:cs="Times New Roman"/>
          <w:sz w:val="24"/>
          <w:szCs w:val="24"/>
          <w:vertAlign w:val="superscript"/>
        </w:rPr>
        <w:t>th</w:t>
      </w:r>
      <w:r w:rsidR="00BF468F">
        <w:rPr>
          <w:rFonts w:ascii="Times New Roman" w:hAnsi="Times New Roman" w:cs="Times New Roman"/>
          <w:sz w:val="24"/>
          <w:szCs w:val="24"/>
        </w:rPr>
        <w:t xml:space="preserve"> November 2023)</w:t>
      </w:r>
    </w:p>
    <w:p w14:paraId="1709C02D" w14:textId="5E83F0A6" w:rsidR="00BF468F" w:rsidRPr="00BF468F" w:rsidRDefault="00BF468F" w:rsidP="00BF468F">
      <w:pPr>
        <w:ind w:right="243"/>
        <w:rPr>
          <w:rFonts w:ascii="Times New Roman" w:eastAsia="Arial" w:hAnsi="Times New Roman" w:cs="Times New Roman"/>
          <w:spacing w:val="1"/>
          <w:sz w:val="24"/>
          <w:szCs w:val="24"/>
        </w:rPr>
      </w:pPr>
      <w:r>
        <w:rPr>
          <w:rFonts w:ascii="Times New Roman" w:eastAsia="Arial" w:hAnsi="Times New Roman" w:cs="Times New Roman"/>
          <w:spacing w:val="1"/>
          <w:sz w:val="24"/>
          <w:szCs w:val="24"/>
        </w:rPr>
        <w:t xml:space="preserve">  Cohen and Felson (1979) ‘</w:t>
      </w:r>
      <w:r w:rsidRPr="00106614">
        <w:rPr>
          <w:rFonts w:ascii="Times New Roman" w:eastAsia="Arial" w:hAnsi="Times New Roman" w:cs="Times New Roman"/>
          <w:spacing w:val="1"/>
          <w:sz w:val="24"/>
          <w:szCs w:val="24"/>
        </w:rPr>
        <w:t>Social Change and Crime Rate Trends: A Routine Activity Approach</w:t>
      </w:r>
      <w:r>
        <w:rPr>
          <w:rFonts w:ascii="Times New Roman" w:eastAsia="Arial" w:hAnsi="Times New Roman" w:cs="Times New Roman"/>
          <w:spacing w:val="1"/>
          <w:sz w:val="24"/>
          <w:szCs w:val="24"/>
        </w:rPr>
        <w:t xml:space="preserve">’, </w:t>
      </w:r>
      <w:hyperlink r:id="rId10" w:history="1">
        <w:r w:rsidRPr="00106614">
          <w:rPr>
            <w:rStyle w:val="Hyperlink"/>
            <w:rFonts w:ascii="Times New Roman" w:eastAsia="Arial" w:hAnsi="Times New Roman" w:cs="Times New Roman"/>
            <w:i/>
            <w:iCs/>
            <w:color w:val="auto"/>
            <w:spacing w:val="1"/>
            <w:sz w:val="24"/>
            <w:szCs w:val="24"/>
            <w:u w:val="none"/>
          </w:rPr>
          <w:t>American Sociological Review</w:t>
        </w:r>
      </w:hyperlink>
      <w:r w:rsidRPr="00106614">
        <w:rPr>
          <w:rFonts w:ascii="Times New Roman" w:eastAsia="Arial" w:hAnsi="Times New Roman" w:cs="Times New Roman"/>
          <w:spacing w:val="1"/>
          <w:sz w:val="24"/>
          <w:szCs w:val="24"/>
        </w:rPr>
        <w:t>, 44</w:t>
      </w:r>
      <w:r>
        <w:rPr>
          <w:rFonts w:ascii="Times New Roman" w:eastAsia="Arial" w:hAnsi="Times New Roman" w:cs="Times New Roman"/>
          <w:spacing w:val="1"/>
          <w:sz w:val="24"/>
          <w:szCs w:val="24"/>
        </w:rPr>
        <w:t>(</w:t>
      </w:r>
      <w:r w:rsidRPr="00106614">
        <w:rPr>
          <w:rFonts w:ascii="Times New Roman" w:eastAsia="Arial" w:hAnsi="Times New Roman" w:cs="Times New Roman"/>
          <w:spacing w:val="1"/>
          <w:sz w:val="24"/>
          <w:szCs w:val="24"/>
        </w:rPr>
        <w:t>4</w:t>
      </w:r>
      <w:r>
        <w:rPr>
          <w:rFonts w:ascii="Times New Roman" w:eastAsia="Arial" w:hAnsi="Times New Roman" w:cs="Times New Roman"/>
          <w:spacing w:val="1"/>
          <w:sz w:val="24"/>
          <w:szCs w:val="24"/>
        </w:rPr>
        <w:t>)</w:t>
      </w:r>
      <w:r w:rsidRPr="00106614">
        <w:rPr>
          <w:rFonts w:ascii="Times New Roman" w:eastAsia="Arial" w:hAnsi="Times New Roman" w:cs="Times New Roman"/>
          <w:spacing w:val="1"/>
          <w:sz w:val="24"/>
          <w:szCs w:val="24"/>
        </w:rPr>
        <w:t>, pp. 588-608</w:t>
      </w:r>
      <w:r>
        <w:rPr>
          <w:rFonts w:ascii="Times New Roman" w:eastAsia="Arial" w:hAnsi="Times New Roman" w:cs="Times New Roman"/>
          <w:spacing w:val="1"/>
          <w:sz w:val="24"/>
          <w:szCs w:val="24"/>
        </w:rPr>
        <w:t xml:space="preserve">. Available at: </w:t>
      </w:r>
      <w:hyperlink r:id="rId11" w:history="1">
        <w:r w:rsidRPr="00391ECA">
          <w:rPr>
            <w:rStyle w:val="Hyperlink"/>
            <w:rFonts w:ascii="Times New Roman" w:eastAsia="Arial" w:hAnsi="Times New Roman" w:cs="Times New Roman"/>
            <w:spacing w:val="1"/>
            <w:sz w:val="24"/>
            <w:szCs w:val="24"/>
          </w:rPr>
          <w:t>https://www.jstor.org/stable/2094589</w:t>
        </w:r>
      </w:hyperlink>
      <w:r>
        <w:rPr>
          <w:rFonts w:ascii="Times New Roman" w:eastAsia="Arial" w:hAnsi="Times New Roman" w:cs="Times New Roman"/>
          <w:spacing w:val="1"/>
          <w:sz w:val="24"/>
          <w:szCs w:val="24"/>
        </w:rPr>
        <w:t xml:space="preserve"> (Accessed: 8</w:t>
      </w:r>
      <w:r w:rsidRPr="00106614">
        <w:rPr>
          <w:rFonts w:ascii="Times New Roman" w:eastAsia="Arial" w:hAnsi="Times New Roman" w:cs="Times New Roman"/>
          <w:spacing w:val="1"/>
          <w:sz w:val="24"/>
          <w:szCs w:val="24"/>
          <w:vertAlign w:val="superscript"/>
        </w:rPr>
        <w:t>th</w:t>
      </w:r>
      <w:r>
        <w:rPr>
          <w:rFonts w:ascii="Times New Roman" w:eastAsia="Arial" w:hAnsi="Times New Roman" w:cs="Times New Roman"/>
          <w:spacing w:val="1"/>
          <w:sz w:val="24"/>
          <w:szCs w:val="24"/>
        </w:rPr>
        <w:t xml:space="preserve"> November)</w:t>
      </w:r>
    </w:p>
    <w:p w14:paraId="1487991A" w14:textId="390B63F8" w:rsidR="00BF468F" w:rsidRDefault="00BF468F" w:rsidP="00827045">
      <w:pPr>
        <w:rPr>
          <w:rFonts w:ascii="Times New Roman" w:hAnsi="Times New Roman" w:cs="Times New Roman"/>
          <w:sz w:val="24"/>
          <w:szCs w:val="24"/>
        </w:rPr>
      </w:pPr>
      <w:r>
        <w:rPr>
          <w:rFonts w:ascii="Times New Roman" w:eastAsia="Arial" w:hAnsi="Times New Roman" w:cs="Times New Roman"/>
          <w:spacing w:val="1"/>
          <w:sz w:val="24"/>
          <w:szCs w:val="24"/>
        </w:rPr>
        <w:t xml:space="preserve">  </w:t>
      </w:r>
      <w:r w:rsidRPr="003D511D">
        <w:rPr>
          <w:rFonts w:ascii="Times New Roman" w:eastAsia="Arial" w:hAnsi="Times New Roman" w:cs="Times New Roman"/>
          <w:spacing w:val="1"/>
          <w:sz w:val="24"/>
          <w:szCs w:val="24"/>
        </w:rPr>
        <w:t xml:space="preserve">College of Policing (2023) </w:t>
      </w:r>
      <w:r w:rsidRPr="003D511D">
        <w:rPr>
          <w:rFonts w:ascii="Times New Roman" w:eastAsia="Arial" w:hAnsi="Times New Roman" w:cs="Times New Roman"/>
          <w:i/>
          <w:iCs/>
          <w:spacing w:val="1"/>
          <w:sz w:val="24"/>
          <w:szCs w:val="24"/>
        </w:rPr>
        <w:t xml:space="preserve">Anti-social behaviour powers. </w:t>
      </w:r>
      <w:r w:rsidRPr="003D511D">
        <w:rPr>
          <w:rFonts w:ascii="Times New Roman" w:eastAsia="Arial" w:hAnsi="Times New Roman" w:cs="Times New Roman"/>
          <w:spacing w:val="1"/>
          <w:sz w:val="24"/>
          <w:szCs w:val="24"/>
        </w:rPr>
        <w:t xml:space="preserve">Available at: </w:t>
      </w:r>
      <w:hyperlink r:id="rId12" w:history="1">
        <w:r w:rsidRPr="003D511D">
          <w:rPr>
            <w:rStyle w:val="Hyperlink"/>
            <w:rFonts w:ascii="Times New Roman" w:eastAsia="Arial" w:hAnsi="Times New Roman" w:cs="Times New Roman"/>
            <w:spacing w:val="1"/>
            <w:sz w:val="24"/>
            <w:szCs w:val="24"/>
          </w:rPr>
          <w:t>https://www.college.police.uk/guidance/anti-social-behaviour-powers</w:t>
        </w:r>
      </w:hyperlink>
      <w:r w:rsidRPr="003D511D">
        <w:rPr>
          <w:rFonts w:ascii="Times New Roman" w:eastAsia="Arial" w:hAnsi="Times New Roman" w:cs="Times New Roman"/>
          <w:spacing w:val="1"/>
          <w:sz w:val="24"/>
          <w:szCs w:val="24"/>
        </w:rPr>
        <w:t xml:space="preserve"> (Accessed: 5</w:t>
      </w:r>
      <w:r w:rsidRPr="003D511D">
        <w:rPr>
          <w:rFonts w:ascii="Times New Roman" w:eastAsia="Arial" w:hAnsi="Times New Roman" w:cs="Times New Roman"/>
          <w:spacing w:val="1"/>
          <w:sz w:val="24"/>
          <w:szCs w:val="24"/>
          <w:vertAlign w:val="superscript"/>
        </w:rPr>
        <w:t>th</w:t>
      </w:r>
      <w:r w:rsidRPr="003D511D">
        <w:rPr>
          <w:rFonts w:ascii="Times New Roman" w:eastAsia="Arial" w:hAnsi="Times New Roman" w:cs="Times New Roman"/>
          <w:spacing w:val="1"/>
          <w:sz w:val="24"/>
          <w:szCs w:val="24"/>
        </w:rPr>
        <w:t xml:space="preserve"> November 2023)</w:t>
      </w:r>
    </w:p>
    <w:p w14:paraId="1D63754C" w14:textId="2F9563D3" w:rsidR="00BF468F" w:rsidRDefault="00BF468F" w:rsidP="00827045">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College of Policing (2023) </w:t>
      </w:r>
      <w:r>
        <w:rPr>
          <w:rFonts w:ascii="Times New Roman" w:hAnsi="Times New Roman" w:cs="Times New Roman"/>
          <w:i/>
          <w:iCs/>
          <w:sz w:val="24"/>
          <w:szCs w:val="24"/>
        </w:rPr>
        <w:t xml:space="preserve">Evidence-based policing. </w:t>
      </w:r>
      <w:r>
        <w:rPr>
          <w:rFonts w:ascii="Times New Roman" w:hAnsi="Times New Roman" w:cs="Times New Roman"/>
          <w:sz w:val="24"/>
          <w:szCs w:val="24"/>
        </w:rPr>
        <w:t xml:space="preserve">Available at: </w:t>
      </w:r>
      <w:hyperlink r:id="rId13" w:history="1">
        <w:r w:rsidRPr="00391ECA">
          <w:rPr>
            <w:rStyle w:val="Hyperlink"/>
            <w:rFonts w:ascii="Times New Roman" w:hAnsi="Times New Roman" w:cs="Times New Roman"/>
            <w:sz w:val="24"/>
            <w:szCs w:val="24"/>
          </w:rPr>
          <w:t>https://www.college.police.uk/research/evidence-based-policing-EBP#:~:text=About%20evidence%2Dbased%20policing%20and,used%20by%20everyone%20in%20policing</w:t>
        </w:r>
      </w:hyperlink>
      <w:r>
        <w:rPr>
          <w:rFonts w:ascii="Times New Roman" w:hAnsi="Times New Roman" w:cs="Times New Roman"/>
          <w:sz w:val="24"/>
          <w:szCs w:val="24"/>
        </w:rPr>
        <w:t xml:space="preserve"> (Accessed: 6</w:t>
      </w:r>
      <w:r w:rsidRPr="00135208">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p w14:paraId="546EE6E9" w14:textId="0FCA6909" w:rsidR="00BF468F" w:rsidRDefault="00BF468F" w:rsidP="00827045">
      <w:pPr>
        <w:rPr>
          <w:rFonts w:ascii="Times New Roman" w:hAnsi="Times New Roman" w:cs="Times New Roman"/>
          <w:sz w:val="24"/>
          <w:szCs w:val="24"/>
        </w:rPr>
      </w:pPr>
      <w:r>
        <w:rPr>
          <w:rFonts w:ascii="Times New Roman" w:eastAsia="Arial" w:hAnsi="Times New Roman" w:cs="Times New Roman"/>
          <w:spacing w:val="1"/>
          <w:sz w:val="24"/>
          <w:szCs w:val="24"/>
        </w:rPr>
        <w:t xml:space="preserve">  </w:t>
      </w:r>
      <w:r>
        <w:rPr>
          <w:rFonts w:ascii="Times New Roman" w:eastAsia="Arial" w:hAnsi="Times New Roman" w:cs="Times New Roman"/>
          <w:spacing w:val="1"/>
          <w:sz w:val="24"/>
          <w:szCs w:val="24"/>
        </w:rPr>
        <w:t xml:space="preserve">College of Policing (2022) </w:t>
      </w:r>
      <w:r>
        <w:rPr>
          <w:rFonts w:ascii="Times New Roman" w:eastAsia="Arial" w:hAnsi="Times New Roman" w:cs="Times New Roman"/>
          <w:i/>
          <w:iCs/>
          <w:spacing w:val="1"/>
          <w:sz w:val="24"/>
          <w:szCs w:val="24"/>
        </w:rPr>
        <w:t xml:space="preserve">Hot spots Policing. </w:t>
      </w:r>
      <w:r>
        <w:rPr>
          <w:rFonts w:ascii="Times New Roman" w:eastAsia="Arial" w:hAnsi="Times New Roman" w:cs="Times New Roman"/>
          <w:spacing w:val="1"/>
          <w:sz w:val="24"/>
          <w:szCs w:val="24"/>
        </w:rPr>
        <w:t xml:space="preserve">Available at: </w:t>
      </w:r>
      <w:hyperlink r:id="rId14" w:history="1">
        <w:r w:rsidRPr="00391ECA">
          <w:rPr>
            <w:rStyle w:val="Hyperlink"/>
            <w:rFonts w:ascii="Times New Roman" w:eastAsia="Arial" w:hAnsi="Times New Roman" w:cs="Times New Roman"/>
            <w:spacing w:val="1"/>
            <w:sz w:val="24"/>
            <w:szCs w:val="24"/>
          </w:rPr>
          <w:t>https://www.college.police.uk/guidance/hot-spots-policing#:~:text=Crime%20opportunity%20theory,-This%20suggests%20that&amp;text=They%20choose%20targets%20that%20offer,for%20a%20crime%20to%20happen</w:t>
        </w:r>
      </w:hyperlink>
      <w:r>
        <w:rPr>
          <w:rFonts w:ascii="Times New Roman" w:eastAsia="Arial" w:hAnsi="Times New Roman" w:cs="Times New Roman"/>
          <w:spacing w:val="1"/>
          <w:sz w:val="24"/>
          <w:szCs w:val="24"/>
        </w:rPr>
        <w:t xml:space="preserve"> (Accessed: 8</w:t>
      </w:r>
      <w:r w:rsidRPr="009160FA">
        <w:rPr>
          <w:rFonts w:ascii="Times New Roman" w:eastAsia="Arial" w:hAnsi="Times New Roman" w:cs="Times New Roman"/>
          <w:spacing w:val="1"/>
          <w:sz w:val="24"/>
          <w:szCs w:val="24"/>
          <w:vertAlign w:val="superscript"/>
        </w:rPr>
        <w:t>th</w:t>
      </w:r>
      <w:r>
        <w:rPr>
          <w:rFonts w:ascii="Times New Roman" w:eastAsia="Arial" w:hAnsi="Times New Roman" w:cs="Times New Roman"/>
          <w:spacing w:val="1"/>
          <w:sz w:val="24"/>
          <w:szCs w:val="24"/>
        </w:rPr>
        <w:t xml:space="preserve"> November)</w:t>
      </w:r>
    </w:p>
    <w:p w14:paraId="308C13CB" w14:textId="7342A3FC" w:rsidR="00BF468F" w:rsidRDefault="00BF468F" w:rsidP="00827045">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College of Policing (2022) </w:t>
      </w:r>
      <w:r>
        <w:rPr>
          <w:rFonts w:ascii="Times New Roman" w:hAnsi="Times New Roman" w:cs="Times New Roman"/>
          <w:i/>
          <w:iCs/>
          <w:sz w:val="24"/>
          <w:szCs w:val="24"/>
        </w:rPr>
        <w:t xml:space="preserve">Problem-solving policing. </w:t>
      </w:r>
      <w:r>
        <w:rPr>
          <w:rFonts w:ascii="Times New Roman" w:hAnsi="Times New Roman" w:cs="Times New Roman"/>
          <w:sz w:val="24"/>
          <w:szCs w:val="24"/>
        </w:rPr>
        <w:t xml:space="preserve">Available at: </w:t>
      </w:r>
      <w:hyperlink r:id="rId15" w:history="1">
        <w:r w:rsidRPr="00391ECA">
          <w:rPr>
            <w:rStyle w:val="Hyperlink"/>
            <w:rFonts w:ascii="Times New Roman" w:hAnsi="Times New Roman" w:cs="Times New Roman"/>
            <w:sz w:val="24"/>
            <w:szCs w:val="24"/>
          </w:rPr>
          <w:t>https://www.college.police.uk/guidance/problem-solving-policing</w:t>
        </w:r>
      </w:hyperlink>
      <w:r>
        <w:rPr>
          <w:rFonts w:ascii="Times New Roman" w:hAnsi="Times New Roman" w:cs="Times New Roman"/>
          <w:sz w:val="24"/>
          <w:szCs w:val="24"/>
        </w:rPr>
        <w:t xml:space="preserve"> (Accessed: 6</w:t>
      </w:r>
      <w:r w:rsidRPr="00135208">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p w14:paraId="3EC95463" w14:textId="38B6F72E" w:rsidR="00BF468F" w:rsidRDefault="00BF468F" w:rsidP="00827045">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College of Policing (2021) </w:t>
      </w:r>
      <w:r w:rsidRPr="00883C26">
        <w:rPr>
          <w:rFonts w:ascii="Times New Roman" w:hAnsi="Times New Roman" w:cs="Times New Roman"/>
          <w:i/>
          <w:iCs/>
          <w:sz w:val="24"/>
          <w:szCs w:val="24"/>
        </w:rPr>
        <w:t>Evaluation of using the Spousal Assault Risk Assessment (SARA) v3 and the Stalking Assessment and Management (SAM) tools to assess and manage risk: Key findings and implications for practice</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16" w:history="1">
        <w:r w:rsidRPr="00391ECA">
          <w:rPr>
            <w:rStyle w:val="Hyperlink"/>
            <w:rFonts w:ascii="Times New Roman" w:hAnsi="Times New Roman" w:cs="Times New Roman"/>
            <w:sz w:val="24"/>
            <w:szCs w:val="24"/>
          </w:rPr>
          <w:t>https://assets.college.police.uk/s3fs-</w:t>
        </w:r>
        <w:r w:rsidRPr="00391ECA">
          <w:rPr>
            <w:rStyle w:val="Hyperlink"/>
            <w:rFonts w:ascii="Times New Roman" w:hAnsi="Times New Roman" w:cs="Times New Roman"/>
            <w:sz w:val="24"/>
            <w:szCs w:val="24"/>
          </w:rPr>
          <w:lastRenderedPageBreak/>
          <w:t>public/2021-07/vvcp-evaluation-sara-sam-key-findings-practice-implications.pdf</w:t>
        </w:r>
      </w:hyperlink>
      <w:r>
        <w:rPr>
          <w:rFonts w:ascii="Times New Roman" w:hAnsi="Times New Roman" w:cs="Times New Roman"/>
          <w:sz w:val="24"/>
          <w:szCs w:val="24"/>
        </w:rPr>
        <w:t xml:space="preserve"> (Accessed: 7</w:t>
      </w:r>
      <w:r w:rsidRPr="00883C26">
        <w:rPr>
          <w:rFonts w:ascii="Times New Roman" w:hAnsi="Times New Roman" w:cs="Times New Roman"/>
          <w:sz w:val="24"/>
          <w:szCs w:val="24"/>
          <w:vertAlign w:val="superscript"/>
        </w:rPr>
        <w:t>th</w:t>
      </w:r>
      <w:r>
        <w:rPr>
          <w:rFonts w:ascii="Times New Roman" w:hAnsi="Times New Roman" w:cs="Times New Roman"/>
          <w:sz w:val="24"/>
          <w:szCs w:val="24"/>
        </w:rPr>
        <w:t xml:space="preserve"> November)</w:t>
      </w:r>
    </w:p>
    <w:p w14:paraId="47F8A3BB" w14:textId="5675FEC4" w:rsidR="00BF468F" w:rsidRDefault="00BF468F" w:rsidP="00827045">
      <w:pPr>
        <w:rPr>
          <w:rFonts w:ascii="Times New Roman" w:eastAsia="Arial" w:hAnsi="Times New Roman" w:cs="Times New Roman"/>
          <w:spacing w:val="1"/>
          <w:sz w:val="24"/>
          <w:szCs w:val="24"/>
        </w:rPr>
      </w:pPr>
      <w:r>
        <w:rPr>
          <w:rFonts w:ascii="Times New Roman" w:eastAsia="Arial" w:hAnsi="Times New Roman" w:cs="Times New Roman"/>
          <w:spacing w:val="1"/>
          <w:sz w:val="24"/>
          <w:szCs w:val="24"/>
        </w:rPr>
        <w:t xml:space="preserve">  </w:t>
      </w:r>
      <w:r>
        <w:rPr>
          <w:rFonts w:ascii="Times New Roman" w:eastAsia="Arial" w:hAnsi="Times New Roman" w:cs="Times New Roman"/>
          <w:spacing w:val="1"/>
          <w:sz w:val="24"/>
          <w:szCs w:val="24"/>
        </w:rPr>
        <w:t xml:space="preserve">College of Policing (2021) </w:t>
      </w:r>
      <w:r w:rsidRPr="001F33A8">
        <w:rPr>
          <w:rFonts w:ascii="Times New Roman" w:eastAsia="Arial" w:hAnsi="Times New Roman" w:cs="Times New Roman"/>
          <w:i/>
          <w:iCs/>
          <w:spacing w:val="1"/>
          <w:sz w:val="24"/>
          <w:szCs w:val="24"/>
        </w:rPr>
        <w:t>Zero-tolerance policing</w:t>
      </w:r>
      <w:r>
        <w:rPr>
          <w:rFonts w:ascii="Times New Roman" w:eastAsia="Arial" w:hAnsi="Times New Roman" w:cs="Times New Roman"/>
          <w:i/>
          <w:iCs/>
          <w:spacing w:val="1"/>
          <w:sz w:val="24"/>
          <w:szCs w:val="24"/>
        </w:rPr>
        <w:t xml:space="preserve">. </w:t>
      </w:r>
      <w:r>
        <w:rPr>
          <w:rFonts w:ascii="Times New Roman" w:eastAsia="Arial" w:hAnsi="Times New Roman" w:cs="Times New Roman"/>
          <w:spacing w:val="1"/>
          <w:sz w:val="24"/>
          <w:szCs w:val="24"/>
        </w:rPr>
        <w:t xml:space="preserve">Available at: </w:t>
      </w:r>
      <w:hyperlink r:id="rId17" w:history="1">
        <w:r w:rsidRPr="00391ECA">
          <w:rPr>
            <w:rStyle w:val="Hyperlink"/>
            <w:rFonts w:ascii="Times New Roman" w:eastAsia="Arial" w:hAnsi="Times New Roman" w:cs="Times New Roman"/>
            <w:spacing w:val="1"/>
            <w:sz w:val="24"/>
            <w:szCs w:val="24"/>
          </w:rPr>
          <w:t>https://www.college.police.uk/research/what-works-policing-reduce-crime/zero-tolerance</w:t>
        </w:r>
      </w:hyperlink>
      <w:r>
        <w:rPr>
          <w:rFonts w:ascii="Times New Roman" w:eastAsia="Arial" w:hAnsi="Times New Roman" w:cs="Times New Roman"/>
          <w:spacing w:val="1"/>
          <w:sz w:val="24"/>
          <w:szCs w:val="24"/>
        </w:rPr>
        <w:t xml:space="preserve"> (Accessed: 5</w:t>
      </w:r>
      <w:r w:rsidRPr="001F33A8">
        <w:rPr>
          <w:rFonts w:ascii="Times New Roman" w:eastAsia="Arial" w:hAnsi="Times New Roman" w:cs="Times New Roman"/>
          <w:spacing w:val="1"/>
          <w:sz w:val="24"/>
          <w:szCs w:val="24"/>
          <w:vertAlign w:val="superscript"/>
        </w:rPr>
        <w:t>th</w:t>
      </w:r>
      <w:r>
        <w:rPr>
          <w:rFonts w:ascii="Times New Roman" w:eastAsia="Arial" w:hAnsi="Times New Roman" w:cs="Times New Roman"/>
          <w:spacing w:val="1"/>
          <w:sz w:val="24"/>
          <w:szCs w:val="24"/>
        </w:rPr>
        <w:t xml:space="preserve"> November 2023)</w:t>
      </w:r>
    </w:p>
    <w:p w14:paraId="7E1F3B17" w14:textId="413601D3" w:rsidR="00BF468F" w:rsidRDefault="00BF468F" w:rsidP="00827045">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College of Policing (2013) </w:t>
      </w:r>
      <w:r>
        <w:rPr>
          <w:rFonts w:ascii="Times New Roman" w:hAnsi="Times New Roman" w:cs="Times New Roman"/>
          <w:i/>
          <w:iCs/>
          <w:sz w:val="24"/>
          <w:szCs w:val="24"/>
        </w:rPr>
        <w:t xml:space="preserve">Analysis. </w:t>
      </w:r>
      <w:r>
        <w:rPr>
          <w:rFonts w:ascii="Times New Roman" w:hAnsi="Times New Roman" w:cs="Times New Roman"/>
          <w:sz w:val="24"/>
          <w:szCs w:val="24"/>
        </w:rPr>
        <w:t xml:space="preserve">Available at: </w:t>
      </w:r>
      <w:hyperlink r:id="rId18" w:history="1">
        <w:r w:rsidRPr="00391ECA">
          <w:rPr>
            <w:rStyle w:val="Hyperlink"/>
            <w:rFonts w:ascii="Times New Roman" w:hAnsi="Times New Roman" w:cs="Times New Roman"/>
            <w:sz w:val="24"/>
            <w:szCs w:val="24"/>
          </w:rPr>
          <w:t>https://www.college.police.uk/app/intelligence-management/analysis/analysis</w:t>
        </w:r>
      </w:hyperlink>
      <w:r>
        <w:rPr>
          <w:rFonts w:ascii="Times New Roman" w:hAnsi="Times New Roman" w:cs="Times New Roman"/>
          <w:sz w:val="24"/>
          <w:szCs w:val="24"/>
        </w:rPr>
        <w:t xml:space="preserve"> (Accessed: 6</w:t>
      </w:r>
      <w:r w:rsidRPr="003B7494">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p w14:paraId="4976A62D" w14:textId="1BB4E687" w:rsidR="00BF468F" w:rsidRDefault="00BF468F" w:rsidP="00827045">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Crawford, A. (1998) </w:t>
      </w:r>
      <w:r w:rsidRPr="00264D32">
        <w:rPr>
          <w:rFonts w:ascii="Times New Roman" w:hAnsi="Times New Roman" w:cs="Times New Roman"/>
          <w:i/>
          <w:iCs/>
          <w:sz w:val="24"/>
          <w:szCs w:val="24"/>
        </w:rPr>
        <w:t>Crime Prevention and Community Safety</w:t>
      </w:r>
      <w:r>
        <w:rPr>
          <w:rFonts w:ascii="Times New Roman" w:hAnsi="Times New Roman" w:cs="Times New Roman"/>
          <w:i/>
          <w:iCs/>
          <w:sz w:val="24"/>
          <w:szCs w:val="24"/>
        </w:rPr>
        <w:t xml:space="preserve">: </w:t>
      </w:r>
      <w:r w:rsidRPr="00E752E5">
        <w:rPr>
          <w:rFonts w:ascii="Times New Roman" w:hAnsi="Times New Roman" w:cs="Times New Roman"/>
          <w:i/>
          <w:iCs/>
          <w:sz w:val="24"/>
          <w:szCs w:val="24"/>
          <w:shd w:val="clear" w:color="auto" w:fill="FFFFFF"/>
        </w:rPr>
        <w:t>politics, policies and practices</w:t>
      </w:r>
      <w:r w:rsidRPr="00E752E5">
        <w:rPr>
          <w:rFonts w:ascii="Times New Roman" w:hAnsi="Times New Roman" w:cs="Times New Roman"/>
          <w:sz w:val="24"/>
          <w:szCs w:val="24"/>
        </w:rPr>
        <w:t>.</w:t>
      </w:r>
      <w:r w:rsidRPr="00E752E5">
        <w:rPr>
          <w:rFonts w:ascii="Times New Roman" w:hAnsi="Times New Roman" w:cs="Times New Roman"/>
          <w:sz w:val="28"/>
          <w:szCs w:val="28"/>
        </w:rPr>
        <w:t xml:space="preserve"> </w:t>
      </w:r>
      <w:r>
        <w:rPr>
          <w:rFonts w:ascii="Times New Roman" w:hAnsi="Times New Roman" w:cs="Times New Roman"/>
          <w:sz w:val="24"/>
          <w:szCs w:val="24"/>
        </w:rPr>
        <w:t>London: Longman Criminology</w:t>
      </w:r>
    </w:p>
    <w:p w14:paraId="57DE96F1" w14:textId="3D014303" w:rsidR="00BF468F" w:rsidRDefault="00BF468F" w:rsidP="00827045">
      <w:pPr>
        <w:rPr>
          <w:rFonts w:ascii="Times New Roman" w:hAnsi="Times New Roman" w:cs="Times New Roman"/>
          <w:sz w:val="24"/>
          <w:szCs w:val="24"/>
        </w:rPr>
      </w:pPr>
      <w:r>
        <w:rPr>
          <w:rFonts w:ascii="Times New Roman" w:eastAsia="Arial" w:hAnsi="Times New Roman" w:cs="Times New Roman"/>
          <w:spacing w:val="1"/>
          <w:sz w:val="24"/>
          <w:szCs w:val="24"/>
        </w:rPr>
        <w:t xml:space="preserve">  </w:t>
      </w:r>
      <w:r w:rsidRPr="00612381">
        <w:rPr>
          <w:rFonts w:ascii="Times New Roman" w:eastAsia="Arial" w:hAnsi="Times New Roman" w:cs="Times New Roman"/>
          <w:spacing w:val="1"/>
          <w:sz w:val="24"/>
          <w:szCs w:val="24"/>
        </w:rPr>
        <w:t>Eck</w:t>
      </w:r>
      <w:r>
        <w:rPr>
          <w:rFonts w:ascii="Times New Roman" w:eastAsia="Arial" w:hAnsi="Times New Roman" w:cs="Times New Roman"/>
          <w:spacing w:val="1"/>
          <w:sz w:val="24"/>
          <w:szCs w:val="24"/>
        </w:rPr>
        <w:t>, J.</w:t>
      </w:r>
      <w:r w:rsidRPr="00612381">
        <w:rPr>
          <w:rFonts w:ascii="Times New Roman" w:eastAsia="Arial" w:hAnsi="Times New Roman" w:cs="Times New Roman"/>
          <w:spacing w:val="1"/>
          <w:sz w:val="24"/>
          <w:szCs w:val="24"/>
        </w:rPr>
        <w:t xml:space="preserve"> and Spelman</w:t>
      </w:r>
      <w:r>
        <w:rPr>
          <w:rFonts w:ascii="Times New Roman" w:eastAsia="Arial" w:hAnsi="Times New Roman" w:cs="Times New Roman"/>
          <w:spacing w:val="1"/>
          <w:sz w:val="24"/>
          <w:szCs w:val="24"/>
        </w:rPr>
        <w:t>, W.</w:t>
      </w:r>
      <w:r w:rsidRPr="00612381">
        <w:rPr>
          <w:rFonts w:ascii="Times New Roman" w:eastAsia="Arial" w:hAnsi="Times New Roman" w:cs="Times New Roman"/>
          <w:spacing w:val="1"/>
          <w:sz w:val="24"/>
          <w:szCs w:val="24"/>
        </w:rPr>
        <w:t xml:space="preserve"> (1987) </w:t>
      </w:r>
      <w:r>
        <w:rPr>
          <w:rFonts w:ascii="Times New Roman" w:eastAsia="Arial" w:hAnsi="Times New Roman" w:cs="Times New Roman"/>
          <w:spacing w:val="1"/>
          <w:sz w:val="24"/>
          <w:szCs w:val="24"/>
        </w:rPr>
        <w:t>‘</w:t>
      </w:r>
      <w:r w:rsidRPr="00612381">
        <w:rPr>
          <w:rFonts w:ascii="Times New Roman" w:eastAsia="Arial" w:hAnsi="Times New Roman" w:cs="Times New Roman"/>
          <w:spacing w:val="1"/>
          <w:sz w:val="24"/>
          <w:szCs w:val="24"/>
        </w:rPr>
        <w:t xml:space="preserve">Who Ya </w:t>
      </w:r>
      <w:proofErr w:type="spellStart"/>
      <w:r w:rsidRPr="00612381">
        <w:rPr>
          <w:rFonts w:ascii="Times New Roman" w:eastAsia="Arial" w:hAnsi="Times New Roman" w:cs="Times New Roman"/>
          <w:spacing w:val="1"/>
          <w:sz w:val="24"/>
          <w:szCs w:val="24"/>
        </w:rPr>
        <w:t>Gonna</w:t>
      </w:r>
      <w:proofErr w:type="spellEnd"/>
      <w:r w:rsidRPr="00612381">
        <w:rPr>
          <w:rFonts w:ascii="Times New Roman" w:eastAsia="Arial" w:hAnsi="Times New Roman" w:cs="Times New Roman"/>
          <w:spacing w:val="1"/>
          <w:sz w:val="24"/>
          <w:szCs w:val="24"/>
        </w:rPr>
        <w:t xml:space="preserve"> Call? The Police as Problem-Busters</w:t>
      </w:r>
      <w:r>
        <w:rPr>
          <w:rFonts w:ascii="Times New Roman" w:eastAsia="Arial" w:hAnsi="Times New Roman" w:cs="Times New Roman"/>
          <w:spacing w:val="1"/>
          <w:sz w:val="24"/>
          <w:szCs w:val="24"/>
        </w:rPr>
        <w:t xml:space="preserve">’, </w:t>
      </w:r>
      <w:hyperlink r:id="rId19" w:history="1">
        <w:r w:rsidRPr="00612381">
          <w:rPr>
            <w:rStyle w:val="Hyperlink"/>
            <w:rFonts w:ascii="Times New Roman" w:eastAsia="Arial" w:hAnsi="Times New Roman" w:cs="Times New Roman"/>
            <w:i/>
            <w:iCs/>
            <w:color w:val="auto"/>
            <w:spacing w:val="1"/>
            <w:sz w:val="24"/>
            <w:szCs w:val="24"/>
            <w:u w:val="none"/>
          </w:rPr>
          <w:t>Crime &amp; Delinquency</w:t>
        </w:r>
      </w:hyperlink>
      <w:r>
        <w:rPr>
          <w:rFonts w:ascii="Times New Roman" w:eastAsia="Arial" w:hAnsi="Times New Roman" w:cs="Times New Roman"/>
          <w:i/>
          <w:iCs/>
          <w:spacing w:val="1"/>
          <w:sz w:val="24"/>
          <w:szCs w:val="24"/>
        </w:rPr>
        <w:t>,</w:t>
      </w:r>
      <w:r w:rsidRPr="00612381">
        <w:rPr>
          <w:rFonts w:ascii="Times New Roman" w:eastAsia="Arial" w:hAnsi="Times New Roman" w:cs="Times New Roman"/>
          <w:spacing w:val="1"/>
          <w:sz w:val="24"/>
          <w:szCs w:val="24"/>
        </w:rPr>
        <w:t> 33(1)</w:t>
      </w:r>
      <w:r>
        <w:rPr>
          <w:rFonts w:ascii="Times New Roman" w:eastAsia="Arial" w:hAnsi="Times New Roman" w:cs="Times New Roman"/>
          <w:spacing w:val="1"/>
          <w:sz w:val="24"/>
          <w:szCs w:val="24"/>
        </w:rPr>
        <w:t xml:space="preserve">, pp. </w:t>
      </w:r>
      <w:r w:rsidRPr="00612381">
        <w:rPr>
          <w:rFonts w:ascii="Times New Roman" w:eastAsia="Arial" w:hAnsi="Times New Roman" w:cs="Times New Roman"/>
          <w:spacing w:val="1"/>
          <w:sz w:val="24"/>
          <w:szCs w:val="24"/>
        </w:rPr>
        <w:t>31-52</w:t>
      </w:r>
      <w:r>
        <w:rPr>
          <w:rFonts w:ascii="Times New Roman" w:eastAsia="Arial" w:hAnsi="Times New Roman" w:cs="Times New Roman"/>
          <w:spacing w:val="1"/>
          <w:sz w:val="24"/>
          <w:szCs w:val="24"/>
        </w:rPr>
        <w:t xml:space="preserve">. Available at: DOI: </w:t>
      </w:r>
      <w:hyperlink r:id="rId20" w:tgtFrame="_blank" w:history="1">
        <w:r w:rsidRPr="00EF187F">
          <w:rPr>
            <w:rStyle w:val="Hyperlink"/>
            <w:rFonts w:ascii="Times New Roman" w:hAnsi="Times New Roman" w:cs="Times New Roman"/>
            <w:sz w:val="24"/>
            <w:szCs w:val="24"/>
            <w:bdr w:val="none" w:sz="0" w:space="0" w:color="auto" w:frame="1"/>
            <w:shd w:val="clear" w:color="auto" w:fill="FFFFFF"/>
          </w:rPr>
          <w:t>10.1177/0</w:t>
        </w:r>
        <w:r w:rsidRPr="00EF187F">
          <w:rPr>
            <w:rStyle w:val="Hyperlink"/>
            <w:rFonts w:ascii="Times New Roman" w:hAnsi="Times New Roman" w:cs="Times New Roman"/>
            <w:sz w:val="24"/>
            <w:szCs w:val="24"/>
            <w:bdr w:val="none" w:sz="0" w:space="0" w:color="auto" w:frame="1"/>
            <w:shd w:val="clear" w:color="auto" w:fill="FFFFFF"/>
          </w:rPr>
          <w:t>0</w:t>
        </w:r>
        <w:r w:rsidRPr="00EF187F">
          <w:rPr>
            <w:rStyle w:val="Hyperlink"/>
            <w:rFonts w:ascii="Times New Roman" w:hAnsi="Times New Roman" w:cs="Times New Roman"/>
            <w:sz w:val="24"/>
            <w:szCs w:val="24"/>
            <w:bdr w:val="none" w:sz="0" w:space="0" w:color="auto" w:frame="1"/>
            <w:shd w:val="clear" w:color="auto" w:fill="FFFFFF"/>
          </w:rPr>
          <w:t>11128787033001003</w:t>
        </w:r>
      </w:hyperlink>
      <w:r w:rsidRPr="00EF187F">
        <w:rPr>
          <w:rFonts w:ascii="Times New Roman" w:hAnsi="Times New Roman" w:cs="Times New Roman"/>
          <w:sz w:val="24"/>
          <w:szCs w:val="24"/>
        </w:rPr>
        <w:t xml:space="preserve"> (Accessed: 7</w:t>
      </w:r>
      <w:r w:rsidRPr="00EF187F">
        <w:rPr>
          <w:rFonts w:ascii="Times New Roman" w:hAnsi="Times New Roman" w:cs="Times New Roman"/>
          <w:sz w:val="24"/>
          <w:szCs w:val="24"/>
          <w:vertAlign w:val="superscript"/>
        </w:rPr>
        <w:t>th</w:t>
      </w:r>
      <w:r w:rsidRPr="00EF187F">
        <w:rPr>
          <w:rFonts w:ascii="Times New Roman" w:hAnsi="Times New Roman" w:cs="Times New Roman"/>
          <w:sz w:val="24"/>
          <w:szCs w:val="24"/>
        </w:rPr>
        <w:t xml:space="preserve"> November 2023)</w:t>
      </w:r>
    </w:p>
    <w:p w14:paraId="6B9BF2E9" w14:textId="43EE0BDB" w:rsidR="00BF468F" w:rsidRDefault="00BF468F" w:rsidP="00BF468F">
      <w:pPr>
        <w:rPr>
          <w:rFonts w:ascii="Times New Roman" w:hAnsi="Times New Roman" w:cs="Times New Roman"/>
          <w:sz w:val="24"/>
          <w:szCs w:val="24"/>
        </w:rPr>
      </w:pPr>
      <w:r>
        <w:rPr>
          <w:rFonts w:ascii="Times New Roman" w:hAnsi="Times New Roman" w:cs="Times New Roman"/>
          <w:sz w:val="24"/>
          <w:szCs w:val="24"/>
        </w:rPr>
        <w:t xml:space="preserve">  </w:t>
      </w:r>
      <w:r w:rsidRPr="00E0221E">
        <w:rPr>
          <w:rFonts w:ascii="Times New Roman" w:hAnsi="Times New Roman" w:cs="Times New Roman"/>
          <w:sz w:val="24"/>
          <w:szCs w:val="24"/>
        </w:rPr>
        <w:t>Heap, V. (2018) </w:t>
      </w:r>
      <w:r>
        <w:rPr>
          <w:rFonts w:ascii="Helvetica" w:hAnsi="Helvetica"/>
          <w:color w:val="000000"/>
          <w:spacing w:val="-5"/>
          <w:sz w:val="24"/>
          <w:szCs w:val="24"/>
          <w:shd w:val="clear" w:color="auto" w:fill="FFFFFF"/>
        </w:rPr>
        <w:t>‘</w:t>
      </w:r>
      <w:r w:rsidRPr="00E0418F">
        <w:rPr>
          <w:rFonts w:ascii="Times New Roman" w:hAnsi="Times New Roman" w:cs="Times New Roman"/>
          <w:color w:val="000000"/>
          <w:spacing w:val="-5"/>
          <w:sz w:val="24"/>
          <w:szCs w:val="24"/>
          <w:shd w:val="clear" w:color="auto" w:fill="FFFFFF"/>
        </w:rPr>
        <w:t>Conceptualising Victims of Anti-Social Behaviour Is Far from ‘Ideal’</w:t>
      </w:r>
      <w:r w:rsidRPr="00E0418F">
        <w:rPr>
          <w:rFonts w:ascii="Helvetica" w:hAnsi="Helvetica"/>
          <w:color w:val="000000"/>
          <w:spacing w:val="-5"/>
          <w:sz w:val="24"/>
          <w:szCs w:val="24"/>
          <w:shd w:val="clear" w:color="auto" w:fill="FFFFFF"/>
        </w:rPr>
        <w:t>.</w:t>
      </w:r>
      <w:r>
        <w:rPr>
          <w:rFonts w:ascii="Helvetica" w:hAnsi="Helvetica"/>
          <w:color w:val="000000"/>
          <w:spacing w:val="-5"/>
          <w:shd w:val="clear" w:color="auto" w:fill="FFFFFF"/>
        </w:rPr>
        <w:t xml:space="preserve"> </w:t>
      </w:r>
      <w:r w:rsidRPr="00E0418F">
        <w:rPr>
          <w:rFonts w:ascii="Times New Roman" w:hAnsi="Times New Roman" w:cs="Times New Roman"/>
          <w:i/>
          <w:iCs/>
          <w:sz w:val="24"/>
          <w:szCs w:val="24"/>
        </w:rPr>
        <w:t>Revisiting the “Ideal Victim”: Developments in Critical Victimology</w:t>
      </w:r>
      <w:r>
        <w:rPr>
          <w:rFonts w:ascii="Times New Roman" w:hAnsi="Times New Roman" w:cs="Times New Roman"/>
          <w:sz w:val="24"/>
          <w:szCs w:val="24"/>
        </w:rPr>
        <w:t>, 1</w:t>
      </w:r>
      <w:r w:rsidRPr="00E0418F">
        <w:rPr>
          <w:rFonts w:ascii="Times New Roman" w:hAnsi="Times New Roman" w:cs="Times New Roman"/>
          <w:sz w:val="24"/>
          <w:szCs w:val="24"/>
        </w:rPr>
        <w:t xml:space="preserve">, </w:t>
      </w:r>
      <w:r>
        <w:rPr>
          <w:rFonts w:ascii="Helvetica" w:hAnsi="Helvetica"/>
          <w:color w:val="000000"/>
          <w:spacing w:val="-5"/>
          <w:shd w:val="clear" w:color="auto" w:fill="FFFFFF"/>
        </w:rPr>
        <w:t>pp. 211–28</w:t>
      </w:r>
      <w:r>
        <w:rPr>
          <w:rFonts w:ascii="Times New Roman" w:hAnsi="Times New Roman" w:cs="Times New Roman"/>
          <w:sz w:val="24"/>
          <w:szCs w:val="24"/>
        </w:rPr>
        <w:t xml:space="preserve">. </w:t>
      </w:r>
      <w:r w:rsidRPr="00E0221E">
        <w:rPr>
          <w:rFonts w:ascii="Times New Roman" w:hAnsi="Times New Roman" w:cs="Times New Roman"/>
          <w:sz w:val="24"/>
          <w:szCs w:val="24"/>
        </w:rPr>
        <w:t xml:space="preserve">Available at: </w:t>
      </w:r>
      <w:hyperlink r:id="rId21" w:history="1">
        <w:r w:rsidRPr="00A2602B">
          <w:rPr>
            <w:rStyle w:val="Hyperlink"/>
            <w:rFonts w:ascii="Times New Roman" w:hAnsi="Times New Roman" w:cs="Times New Roman"/>
            <w:sz w:val="24"/>
            <w:szCs w:val="24"/>
          </w:rPr>
          <w:t>https://www.jstor.org/stable/j.ctv301ds5.20</w:t>
        </w:r>
      </w:hyperlink>
      <w:r>
        <w:rPr>
          <w:rFonts w:ascii="Times New Roman" w:hAnsi="Times New Roman" w:cs="Times New Roman"/>
          <w:sz w:val="24"/>
          <w:szCs w:val="24"/>
        </w:rPr>
        <w:t xml:space="preserve"> </w:t>
      </w:r>
      <w:r w:rsidRPr="00E0221E">
        <w:rPr>
          <w:rFonts w:ascii="Times New Roman" w:hAnsi="Times New Roman" w:cs="Times New Roman"/>
          <w:sz w:val="24"/>
          <w:szCs w:val="24"/>
        </w:rPr>
        <w:t xml:space="preserve">(Accessed: </w:t>
      </w:r>
      <w:r>
        <w:rPr>
          <w:rFonts w:ascii="Times New Roman" w:hAnsi="Times New Roman" w:cs="Times New Roman"/>
          <w:sz w:val="24"/>
          <w:szCs w:val="24"/>
        </w:rPr>
        <w:t>5</w:t>
      </w:r>
      <w:r w:rsidRPr="00E0221E">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r w:rsidRPr="00E0221E">
        <w:rPr>
          <w:rFonts w:ascii="Times New Roman" w:hAnsi="Times New Roman" w:cs="Times New Roman"/>
          <w:sz w:val="24"/>
          <w:szCs w:val="24"/>
        </w:rPr>
        <w:t>).</w:t>
      </w:r>
    </w:p>
    <w:p w14:paraId="438BD2C8" w14:textId="5F88FB33" w:rsidR="00BF468F" w:rsidRDefault="00BF468F" w:rsidP="00BF468F">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Home Office (2023) </w:t>
      </w:r>
      <w:r w:rsidRPr="003B6F8A">
        <w:rPr>
          <w:rFonts w:ascii="Times New Roman" w:hAnsi="Times New Roman" w:cs="Times New Roman"/>
          <w:i/>
          <w:iCs/>
          <w:sz w:val="24"/>
          <w:szCs w:val="24"/>
        </w:rPr>
        <w:t>Action plan to crack down on anti-social behaviour</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22" w:history="1">
        <w:r w:rsidRPr="00A2602B">
          <w:rPr>
            <w:rStyle w:val="Hyperlink"/>
            <w:rFonts w:ascii="Times New Roman" w:hAnsi="Times New Roman" w:cs="Times New Roman"/>
            <w:sz w:val="24"/>
            <w:szCs w:val="24"/>
          </w:rPr>
          <w:t>https://www.gov.uk/government/news/action-plan-to-crack-down-on-anti-social-behaviour</w:t>
        </w:r>
      </w:hyperlink>
      <w:r>
        <w:rPr>
          <w:rFonts w:ascii="Times New Roman" w:hAnsi="Times New Roman" w:cs="Times New Roman"/>
          <w:sz w:val="24"/>
          <w:szCs w:val="24"/>
        </w:rPr>
        <w:t xml:space="preserve"> (Accessed: 5</w:t>
      </w:r>
      <w:r w:rsidRPr="003B6F8A">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p w14:paraId="085CCFC8" w14:textId="6E0E906C" w:rsidR="00BF468F" w:rsidRDefault="00BF468F" w:rsidP="00BF468F">
      <w:pPr>
        <w:rPr>
          <w:rFonts w:ascii="Times New Roman" w:hAnsi="Times New Roman" w:cs="Times New Roman"/>
          <w:sz w:val="24"/>
          <w:szCs w:val="24"/>
        </w:rPr>
      </w:pPr>
      <w:r>
        <w:rPr>
          <w:rFonts w:ascii="Times New Roman" w:hAnsi="Times New Roman" w:cs="Times New Roman"/>
          <w:sz w:val="24"/>
          <w:szCs w:val="24"/>
        </w:rPr>
        <w:t xml:space="preserve">  Home Office (2023) </w:t>
      </w:r>
      <w:r w:rsidRPr="006719EC">
        <w:rPr>
          <w:rFonts w:ascii="Times New Roman" w:hAnsi="Times New Roman" w:cs="Times New Roman"/>
          <w:i/>
          <w:iCs/>
          <w:sz w:val="24"/>
          <w:szCs w:val="24"/>
        </w:rPr>
        <w:t>Anti-social behaviour: impacts on individuals and local communities</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23" w:history="1">
        <w:r w:rsidRPr="00391ECA">
          <w:rPr>
            <w:rStyle w:val="Hyperlink"/>
            <w:rFonts w:ascii="Times New Roman" w:hAnsi="Times New Roman" w:cs="Times New Roman"/>
            <w:sz w:val="24"/>
            <w:szCs w:val="24"/>
          </w:rPr>
          <w:t>https://www.gov.uk/government/publications/impacts-of-anti-social-behaviour-on-individuals-and-communities/anti-social-behaviour-impacts-on-individuals-and-local-communities#fnref:2</w:t>
        </w:r>
      </w:hyperlink>
      <w:r>
        <w:rPr>
          <w:rFonts w:ascii="Times New Roman" w:hAnsi="Times New Roman" w:cs="Times New Roman"/>
          <w:sz w:val="24"/>
          <w:szCs w:val="24"/>
        </w:rPr>
        <w:t xml:space="preserve"> (Accessed: 9</w:t>
      </w:r>
      <w:r w:rsidRPr="00BF468F">
        <w:rPr>
          <w:rFonts w:ascii="Times New Roman" w:hAnsi="Times New Roman" w:cs="Times New Roman"/>
          <w:sz w:val="24"/>
          <w:szCs w:val="24"/>
          <w:vertAlign w:val="superscript"/>
        </w:rPr>
        <w:t>th</w:t>
      </w:r>
      <w:r>
        <w:rPr>
          <w:rFonts w:ascii="Times New Roman" w:hAnsi="Times New Roman" w:cs="Times New Roman"/>
          <w:sz w:val="24"/>
          <w:szCs w:val="24"/>
        </w:rPr>
        <w:t xml:space="preserve"> November)</w:t>
      </w:r>
    </w:p>
    <w:p w14:paraId="619AB74C" w14:textId="1AB736F3" w:rsidR="00BF468F" w:rsidRDefault="00BF468F" w:rsidP="00827045">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Home Office (2023) </w:t>
      </w:r>
      <w:r w:rsidRPr="00143E6D">
        <w:rPr>
          <w:rFonts w:ascii="Times New Roman" w:hAnsi="Times New Roman" w:cs="Times New Roman"/>
          <w:i/>
          <w:iCs/>
          <w:sz w:val="24"/>
          <w:szCs w:val="24"/>
        </w:rPr>
        <w:t>More visible policing and swifter consequences for antisocial behaviour</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24" w:history="1">
        <w:r w:rsidRPr="00391ECA">
          <w:rPr>
            <w:rStyle w:val="Hyperlink"/>
            <w:rFonts w:ascii="Times New Roman" w:hAnsi="Times New Roman" w:cs="Times New Roman"/>
            <w:sz w:val="24"/>
            <w:szCs w:val="24"/>
          </w:rPr>
          <w:t>https://www.gov.uk/government/news/more-visible-policing-and-swifter-consequences-for-antisocial-behaviour</w:t>
        </w:r>
      </w:hyperlink>
      <w:r>
        <w:rPr>
          <w:rFonts w:ascii="Times New Roman" w:hAnsi="Times New Roman" w:cs="Times New Roman"/>
          <w:sz w:val="24"/>
          <w:szCs w:val="24"/>
        </w:rPr>
        <w:t xml:space="preserve"> (Accessed: 6</w:t>
      </w:r>
      <w:r w:rsidRPr="00143E6D">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p w14:paraId="0AFD4F53" w14:textId="452A1F17" w:rsidR="00BF468F" w:rsidRDefault="00BF468F" w:rsidP="00BF468F">
      <w:pPr>
        <w:ind w:right="243"/>
        <w:rPr>
          <w:rFonts w:ascii="Times New Roman" w:eastAsia="Arial" w:hAnsi="Times New Roman" w:cs="Times New Roman"/>
          <w:spacing w:val="1"/>
          <w:sz w:val="24"/>
          <w:szCs w:val="24"/>
        </w:rPr>
      </w:pPr>
      <w:r>
        <w:rPr>
          <w:rFonts w:ascii="Times New Roman" w:eastAsia="Arial" w:hAnsi="Times New Roman" w:cs="Times New Roman"/>
          <w:spacing w:val="1"/>
          <w:sz w:val="24"/>
          <w:szCs w:val="24"/>
        </w:rPr>
        <w:t xml:space="preserve">  </w:t>
      </w:r>
      <w:r w:rsidRPr="002006AD">
        <w:rPr>
          <w:rFonts w:ascii="Times New Roman" w:eastAsia="Arial" w:hAnsi="Times New Roman" w:cs="Times New Roman"/>
          <w:spacing w:val="1"/>
          <w:sz w:val="24"/>
          <w:szCs w:val="24"/>
        </w:rPr>
        <w:t>Kelling G and Wilson J. (1982</w:t>
      </w:r>
      <w:r w:rsidRPr="002006AD">
        <w:rPr>
          <w:rFonts w:ascii="Times New Roman" w:eastAsia="Arial" w:hAnsi="Times New Roman" w:cs="Times New Roman"/>
          <w:i/>
          <w:iCs/>
          <w:spacing w:val="1"/>
          <w:sz w:val="24"/>
          <w:szCs w:val="24"/>
        </w:rPr>
        <w:t>). 'Broken Windows: The Police and Neighbo</w:t>
      </w:r>
      <w:r>
        <w:rPr>
          <w:rFonts w:ascii="Times New Roman" w:eastAsia="Arial" w:hAnsi="Times New Roman" w:cs="Times New Roman"/>
          <w:i/>
          <w:iCs/>
          <w:spacing w:val="1"/>
          <w:sz w:val="24"/>
          <w:szCs w:val="24"/>
        </w:rPr>
        <w:t>u</w:t>
      </w:r>
      <w:r w:rsidRPr="002006AD">
        <w:rPr>
          <w:rFonts w:ascii="Times New Roman" w:eastAsia="Arial" w:hAnsi="Times New Roman" w:cs="Times New Roman"/>
          <w:i/>
          <w:iCs/>
          <w:spacing w:val="1"/>
          <w:sz w:val="24"/>
          <w:szCs w:val="24"/>
        </w:rPr>
        <w:t>rhood Safety'.</w:t>
      </w:r>
      <w:r w:rsidRPr="002006AD">
        <w:rPr>
          <w:rFonts w:ascii="Times New Roman" w:eastAsia="Arial" w:hAnsi="Times New Roman" w:cs="Times New Roman"/>
          <w:spacing w:val="1"/>
          <w:sz w:val="24"/>
          <w:szCs w:val="24"/>
        </w:rPr>
        <w:t xml:space="preserve"> </w:t>
      </w:r>
      <w:r>
        <w:rPr>
          <w:rFonts w:ascii="Times New Roman" w:eastAsia="Arial" w:hAnsi="Times New Roman" w:cs="Times New Roman"/>
          <w:spacing w:val="1"/>
          <w:sz w:val="24"/>
          <w:szCs w:val="24"/>
        </w:rPr>
        <w:t xml:space="preserve">Available at: </w:t>
      </w:r>
      <w:hyperlink r:id="rId25" w:history="1">
        <w:r w:rsidRPr="00391ECA">
          <w:rPr>
            <w:rStyle w:val="Hyperlink"/>
            <w:rFonts w:ascii="Times New Roman" w:eastAsia="Arial" w:hAnsi="Times New Roman" w:cs="Times New Roman"/>
            <w:spacing w:val="1"/>
            <w:sz w:val="24"/>
            <w:szCs w:val="24"/>
          </w:rPr>
          <w:t>https://www.theatlantic.com/magazine/archive/1982/03/broken-windows/304465/</w:t>
        </w:r>
      </w:hyperlink>
      <w:r>
        <w:rPr>
          <w:rFonts w:ascii="Times New Roman" w:eastAsia="Arial" w:hAnsi="Times New Roman" w:cs="Times New Roman"/>
          <w:spacing w:val="1"/>
          <w:sz w:val="24"/>
          <w:szCs w:val="24"/>
        </w:rPr>
        <w:t xml:space="preserve"> (Accessed: 5</w:t>
      </w:r>
      <w:r w:rsidRPr="002006AD">
        <w:rPr>
          <w:rFonts w:ascii="Times New Roman" w:eastAsia="Arial" w:hAnsi="Times New Roman" w:cs="Times New Roman"/>
          <w:spacing w:val="1"/>
          <w:sz w:val="24"/>
          <w:szCs w:val="24"/>
          <w:vertAlign w:val="superscript"/>
        </w:rPr>
        <w:t>th</w:t>
      </w:r>
      <w:r>
        <w:rPr>
          <w:rFonts w:ascii="Times New Roman" w:eastAsia="Arial" w:hAnsi="Times New Roman" w:cs="Times New Roman"/>
          <w:spacing w:val="1"/>
          <w:sz w:val="24"/>
          <w:szCs w:val="24"/>
        </w:rPr>
        <w:t xml:space="preserve"> November 2023)</w:t>
      </w:r>
    </w:p>
    <w:p w14:paraId="6C9C9B15" w14:textId="5FB64382" w:rsidR="00BF468F" w:rsidRPr="00BF468F" w:rsidRDefault="00BF468F" w:rsidP="00BF468F">
      <w:pPr>
        <w:ind w:right="243"/>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Millie, A. (2009) </w:t>
      </w:r>
      <w:r w:rsidRPr="000E1E04">
        <w:rPr>
          <w:rFonts w:ascii="Times New Roman" w:hAnsi="Times New Roman" w:cs="Times New Roman"/>
          <w:i/>
          <w:iCs/>
          <w:sz w:val="24"/>
          <w:szCs w:val="24"/>
        </w:rPr>
        <w:t>Anti-social Behaviour.</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26" w:history="1">
        <w:r w:rsidRPr="00391ECA">
          <w:rPr>
            <w:rStyle w:val="Hyperlink"/>
            <w:rFonts w:ascii="Times New Roman" w:hAnsi="Times New Roman" w:cs="Times New Roman"/>
            <w:sz w:val="24"/>
            <w:szCs w:val="24"/>
          </w:rPr>
          <w:t>https://books.google.co.uk/books?hl=en&amp;lr=&amp;id=ngvJpBZ60DwC&amp;oi=fnd&amp;pg=PP1&amp;dq=effects+of+anti+social+behaviour+on+society&amp;ots=0xk0VVsC9U&amp;sig=fT5UwTE-vok8_mwQA4cpAG5I-OI#v=onepage&amp;q=effects%20of%20anti%20social%20behaviour%20on%20society&amp;f=false</w:t>
        </w:r>
      </w:hyperlink>
      <w:r>
        <w:rPr>
          <w:rFonts w:ascii="Times New Roman" w:hAnsi="Times New Roman" w:cs="Times New Roman"/>
          <w:sz w:val="24"/>
          <w:szCs w:val="24"/>
        </w:rPr>
        <w:t xml:space="preserve"> (Accessed: 6</w:t>
      </w:r>
      <w:r w:rsidRPr="000E1E04">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p w14:paraId="4EF67368" w14:textId="77777777" w:rsidR="00BF468F" w:rsidRDefault="00BF468F" w:rsidP="00BF468F">
      <w:pPr>
        <w:ind w:right="243"/>
        <w:rPr>
          <w:rFonts w:ascii="Times New Roman" w:eastAsia="Arial" w:hAnsi="Times New Roman" w:cs="Times New Roman"/>
          <w:spacing w:val="1"/>
          <w:sz w:val="24"/>
          <w:szCs w:val="24"/>
        </w:rPr>
      </w:pPr>
      <w:r>
        <w:rPr>
          <w:rFonts w:ascii="Times New Roman" w:eastAsia="Arial" w:hAnsi="Times New Roman" w:cs="Times New Roman"/>
          <w:spacing w:val="1"/>
          <w:sz w:val="24"/>
          <w:szCs w:val="24"/>
        </w:rPr>
        <w:t xml:space="preserve">  National Homebuyers (2023) </w:t>
      </w:r>
      <w:r w:rsidRPr="00A22E14">
        <w:rPr>
          <w:rFonts w:ascii="Times New Roman" w:eastAsia="Arial" w:hAnsi="Times New Roman" w:cs="Times New Roman"/>
          <w:i/>
          <w:iCs/>
          <w:spacing w:val="1"/>
          <w:sz w:val="24"/>
          <w:szCs w:val="24"/>
        </w:rPr>
        <w:t>How antisocial neighbours can affect your house sale</w:t>
      </w:r>
      <w:r>
        <w:rPr>
          <w:rFonts w:ascii="Times New Roman" w:eastAsia="Arial" w:hAnsi="Times New Roman" w:cs="Times New Roman"/>
          <w:i/>
          <w:iCs/>
          <w:spacing w:val="1"/>
          <w:sz w:val="24"/>
          <w:szCs w:val="24"/>
        </w:rPr>
        <w:t xml:space="preserve">. </w:t>
      </w:r>
      <w:r>
        <w:rPr>
          <w:rFonts w:ascii="Times New Roman" w:eastAsia="Arial" w:hAnsi="Times New Roman" w:cs="Times New Roman"/>
          <w:spacing w:val="1"/>
          <w:sz w:val="24"/>
          <w:szCs w:val="24"/>
        </w:rPr>
        <w:t xml:space="preserve">Available at: </w:t>
      </w:r>
      <w:hyperlink r:id="rId27" w:history="1">
        <w:r w:rsidRPr="00391ECA">
          <w:rPr>
            <w:rStyle w:val="Hyperlink"/>
            <w:rFonts w:ascii="Times New Roman" w:eastAsia="Arial" w:hAnsi="Times New Roman" w:cs="Times New Roman"/>
            <w:spacing w:val="1"/>
            <w:sz w:val="24"/>
            <w:szCs w:val="24"/>
          </w:rPr>
          <w:t>https://www.nationalhomebuyers.co.uk/antisocial-neighbours-can-affect-house-sale/</w:t>
        </w:r>
      </w:hyperlink>
      <w:r>
        <w:rPr>
          <w:rFonts w:ascii="Times New Roman" w:eastAsia="Arial" w:hAnsi="Times New Roman" w:cs="Times New Roman"/>
          <w:spacing w:val="1"/>
          <w:sz w:val="24"/>
          <w:szCs w:val="24"/>
        </w:rPr>
        <w:t xml:space="preserve"> (Accessed: 5</w:t>
      </w:r>
      <w:r w:rsidRPr="00A22E14">
        <w:rPr>
          <w:rFonts w:ascii="Times New Roman" w:eastAsia="Arial" w:hAnsi="Times New Roman" w:cs="Times New Roman"/>
          <w:spacing w:val="1"/>
          <w:sz w:val="24"/>
          <w:szCs w:val="24"/>
          <w:vertAlign w:val="superscript"/>
        </w:rPr>
        <w:t>th</w:t>
      </w:r>
      <w:r>
        <w:rPr>
          <w:rFonts w:ascii="Times New Roman" w:eastAsia="Arial" w:hAnsi="Times New Roman" w:cs="Times New Roman"/>
          <w:spacing w:val="1"/>
          <w:sz w:val="24"/>
          <w:szCs w:val="24"/>
        </w:rPr>
        <w:t xml:space="preserve"> November 2023)</w:t>
      </w:r>
    </w:p>
    <w:p w14:paraId="5B3987DF" w14:textId="2DB30FCC" w:rsidR="00BF468F" w:rsidRDefault="00BF468F" w:rsidP="00BF468F">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Neighbourhood Watch (2020) </w:t>
      </w:r>
      <w:r w:rsidRPr="00DA1E2C">
        <w:rPr>
          <w:rFonts w:ascii="Times New Roman" w:hAnsi="Times New Roman" w:cs="Times New Roman"/>
          <w:i/>
          <w:iCs/>
          <w:sz w:val="24"/>
          <w:szCs w:val="24"/>
        </w:rPr>
        <w:t>ASB, mental health and support.</w:t>
      </w:r>
      <w:r>
        <w:rPr>
          <w:rFonts w:ascii="Times New Roman" w:hAnsi="Times New Roman" w:cs="Times New Roman"/>
          <w:sz w:val="24"/>
          <w:szCs w:val="24"/>
        </w:rPr>
        <w:t xml:space="preserve"> Available at: </w:t>
      </w:r>
      <w:hyperlink r:id="rId28" w:history="1">
        <w:r w:rsidRPr="00A2602B">
          <w:rPr>
            <w:rStyle w:val="Hyperlink"/>
            <w:rFonts w:ascii="Times New Roman" w:hAnsi="Times New Roman" w:cs="Times New Roman"/>
            <w:sz w:val="24"/>
            <w:szCs w:val="24"/>
          </w:rPr>
          <w:t>https://www.ourwatch.org.uk/ASB-and-mental-health</w:t>
        </w:r>
      </w:hyperlink>
      <w:r>
        <w:rPr>
          <w:rFonts w:ascii="Times New Roman" w:hAnsi="Times New Roman" w:cs="Times New Roman"/>
          <w:sz w:val="24"/>
          <w:szCs w:val="24"/>
        </w:rPr>
        <w:t xml:space="preserve"> (Accessed: 6</w:t>
      </w:r>
      <w:r w:rsidRPr="00DA1E2C">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p w14:paraId="144CCAA0" w14:textId="68E83CE4" w:rsidR="00BF468F" w:rsidRDefault="00BF468F" w:rsidP="00BF468F">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E72EFA">
        <w:rPr>
          <w:rFonts w:ascii="Times New Roman" w:hAnsi="Times New Roman" w:cs="Times New Roman"/>
          <w:sz w:val="24"/>
          <w:szCs w:val="24"/>
        </w:rPr>
        <w:t>Newburn, T. (2017)</w:t>
      </w:r>
      <w:r w:rsidRPr="00E72EFA">
        <w:rPr>
          <w:rFonts w:ascii="Times New Roman" w:hAnsi="Times New Roman" w:cs="Times New Roman"/>
          <w:i/>
          <w:iCs/>
          <w:sz w:val="24"/>
          <w:szCs w:val="24"/>
        </w:rPr>
        <w:t> Criminology</w:t>
      </w:r>
      <w:r w:rsidRPr="00E72EFA">
        <w:rPr>
          <w:rFonts w:ascii="Times New Roman" w:hAnsi="Times New Roman" w:cs="Times New Roman"/>
          <w:sz w:val="24"/>
          <w:szCs w:val="24"/>
        </w:rPr>
        <w:t xml:space="preserve">. 3rd </w:t>
      </w:r>
      <w:proofErr w:type="spellStart"/>
      <w:r w:rsidRPr="00E72EFA">
        <w:rPr>
          <w:rFonts w:ascii="Times New Roman" w:hAnsi="Times New Roman" w:cs="Times New Roman"/>
          <w:sz w:val="24"/>
          <w:szCs w:val="24"/>
        </w:rPr>
        <w:t>edn</w:t>
      </w:r>
      <w:proofErr w:type="spellEnd"/>
      <w:r w:rsidRPr="00E72EFA">
        <w:rPr>
          <w:rFonts w:ascii="Times New Roman" w:hAnsi="Times New Roman" w:cs="Times New Roman"/>
          <w:sz w:val="24"/>
          <w:szCs w:val="24"/>
        </w:rPr>
        <w:t>. New York: Routledge.</w:t>
      </w:r>
    </w:p>
    <w:p w14:paraId="7F030D26" w14:textId="62ACAFC8" w:rsidR="00BF468F" w:rsidRDefault="00BF468F" w:rsidP="00BF468F">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Office for National Statistics (2023) </w:t>
      </w:r>
      <w:r w:rsidRPr="00214A0E">
        <w:rPr>
          <w:rFonts w:ascii="Times New Roman" w:hAnsi="Times New Roman" w:cs="Times New Roman"/>
          <w:i/>
          <w:iCs/>
          <w:sz w:val="24"/>
          <w:szCs w:val="24"/>
        </w:rPr>
        <w:t>Crime in England and Wales: Police Force Area data tables</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29" w:history="1">
        <w:r w:rsidRPr="00A2602B">
          <w:rPr>
            <w:rStyle w:val="Hyperlink"/>
            <w:rFonts w:ascii="Times New Roman" w:hAnsi="Times New Roman" w:cs="Times New Roman"/>
            <w:sz w:val="24"/>
            <w:szCs w:val="24"/>
          </w:rPr>
          <w:t>https://www.ons.gov.uk/peoplepopulationandcommunity/crimeandjustice/datasets/policeforceareadatatables</w:t>
        </w:r>
      </w:hyperlink>
      <w:r>
        <w:rPr>
          <w:rFonts w:ascii="Times New Roman" w:hAnsi="Times New Roman" w:cs="Times New Roman"/>
          <w:sz w:val="24"/>
          <w:szCs w:val="24"/>
        </w:rPr>
        <w:t xml:space="preserve"> (Accessed: 5</w:t>
      </w:r>
      <w:r w:rsidRPr="00214A0E">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p w14:paraId="331C6071" w14:textId="77777777" w:rsidR="00BF468F" w:rsidRDefault="00BF468F" w:rsidP="00BF468F">
      <w:pPr>
        <w:rPr>
          <w:rFonts w:ascii="Times New Roman" w:hAnsi="Times New Roman" w:cs="Times New Roman"/>
          <w:sz w:val="24"/>
          <w:szCs w:val="24"/>
        </w:rPr>
      </w:pPr>
      <w:r>
        <w:rPr>
          <w:rFonts w:ascii="Times New Roman" w:hAnsi="Times New Roman" w:cs="Times New Roman"/>
          <w:sz w:val="24"/>
          <w:szCs w:val="24"/>
        </w:rPr>
        <w:t xml:space="preserve">  Poyner, B (1992) ‘</w:t>
      </w:r>
      <w:r w:rsidRPr="00264D32">
        <w:rPr>
          <w:rFonts w:ascii="Times New Roman" w:hAnsi="Times New Roman" w:cs="Times New Roman"/>
          <w:sz w:val="24"/>
          <w:szCs w:val="24"/>
        </w:rPr>
        <w:t>Situational Crime Prevention in Two Parking Facilities</w:t>
      </w:r>
      <w:r>
        <w:rPr>
          <w:rFonts w:ascii="Times New Roman" w:hAnsi="Times New Roman" w:cs="Times New Roman"/>
          <w:sz w:val="24"/>
          <w:szCs w:val="24"/>
        </w:rPr>
        <w:t xml:space="preserve">’, Security Journal, 2(2). Available at: </w:t>
      </w:r>
      <w:hyperlink r:id="rId30" w:history="1">
        <w:r w:rsidRPr="00391ECA">
          <w:rPr>
            <w:rStyle w:val="Hyperlink"/>
            <w:rFonts w:ascii="Times New Roman" w:hAnsi="Times New Roman" w:cs="Times New Roman"/>
            <w:sz w:val="24"/>
            <w:szCs w:val="24"/>
          </w:rPr>
          <w:t>https://popcenter.asu.edu/sites/default/files/152-poyner-situational_crime_prevention_in_two_parking_facil.pdf</w:t>
        </w:r>
      </w:hyperlink>
      <w:r>
        <w:rPr>
          <w:rFonts w:ascii="Times New Roman" w:hAnsi="Times New Roman" w:cs="Times New Roman"/>
          <w:sz w:val="24"/>
          <w:szCs w:val="24"/>
        </w:rPr>
        <w:t xml:space="preserve"> (Accessed: 6</w:t>
      </w:r>
      <w:r w:rsidRPr="00264D32">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p w14:paraId="778B52C8" w14:textId="29E048C7" w:rsidR="00BF468F" w:rsidRDefault="00BF468F" w:rsidP="00BF468F">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Reisig, M. (2010) ‘Community and Problem-Oriented Policing’, </w:t>
      </w:r>
      <w:r w:rsidRPr="0046329D">
        <w:rPr>
          <w:rFonts w:ascii="Times New Roman" w:hAnsi="Times New Roman" w:cs="Times New Roman"/>
          <w:i/>
          <w:iCs/>
          <w:sz w:val="24"/>
          <w:szCs w:val="24"/>
        </w:rPr>
        <w:t>Crime and Justice,</w:t>
      </w:r>
      <w:r>
        <w:rPr>
          <w:rFonts w:ascii="Times New Roman" w:hAnsi="Times New Roman" w:cs="Times New Roman"/>
          <w:sz w:val="24"/>
          <w:szCs w:val="24"/>
        </w:rPr>
        <w:t xml:space="preserve"> 39(1), pp. 1-53. Available at: </w:t>
      </w:r>
      <w:hyperlink r:id="rId31" w:history="1">
        <w:r w:rsidRPr="00391ECA">
          <w:rPr>
            <w:rStyle w:val="Hyperlink"/>
            <w:rFonts w:ascii="Times New Roman" w:hAnsi="Times New Roman" w:cs="Times New Roman"/>
            <w:sz w:val="24"/>
            <w:szCs w:val="24"/>
          </w:rPr>
          <w:t>https://www.jstor.org/stable/10.1086/652384</w:t>
        </w:r>
      </w:hyperlink>
      <w:r>
        <w:rPr>
          <w:rFonts w:ascii="Times New Roman" w:hAnsi="Times New Roman" w:cs="Times New Roman"/>
          <w:sz w:val="24"/>
          <w:szCs w:val="24"/>
        </w:rPr>
        <w:t xml:space="preserve"> (Accessed: 6</w:t>
      </w:r>
      <w:r w:rsidRPr="0046329D">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w:t>
      </w:r>
    </w:p>
    <w:p w14:paraId="33B4E41B" w14:textId="30F8A5A1" w:rsidR="00BF468F" w:rsidRPr="00BF468F" w:rsidRDefault="00BF468F" w:rsidP="00BF468F">
      <w:pPr>
        <w:rPr>
          <w:rFonts w:ascii="Times New Roman" w:hAnsi="Times New Roman" w:cs="Times New Roman"/>
          <w:sz w:val="24"/>
          <w:szCs w:val="24"/>
        </w:rPr>
      </w:pPr>
      <w:r>
        <w:rPr>
          <w:rFonts w:ascii="Times New Roman" w:eastAsia="Arial" w:hAnsi="Times New Roman" w:cs="Times New Roman"/>
          <w:spacing w:val="1"/>
          <w:sz w:val="24"/>
          <w:szCs w:val="24"/>
        </w:rPr>
        <w:t xml:space="preserve">  </w:t>
      </w:r>
      <w:r>
        <w:rPr>
          <w:rFonts w:ascii="Times New Roman" w:eastAsia="Arial" w:hAnsi="Times New Roman" w:cs="Times New Roman"/>
          <w:spacing w:val="1"/>
          <w:sz w:val="24"/>
          <w:szCs w:val="24"/>
        </w:rPr>
        <w:t>Sridhar, C. (2006) ‘</w:t>
      </w:r>
      <w:r w:rsidRPr="008B2122">
        <w:rPr>
          <w:rFonts w:ascii="Times New Roman" w:eastAsia="Arial" w:hAnsi="Times New Roman" w:cs="Times New Roman"/>
          <w:spacing w:val="1"/>
          <w:sz w:val="24"/>
          <w:szCs w:val="24"/>
        </w:rPr>
        <w:t>Broken Windows and Zero Tolerance: Policing Urban Crimes</w:t>
      </w:r>
      <w:r>
        <w:rPr>
          <w:rFonts w:ascii="Times New Roman" w:eastAsia="Arial" w:hAnsi="Times New Roman" w:cs="Times New Roman"/>
          <w:spacing w:val="1"/>
          <w:sz w:val="24"/>
          <w:szCs w:val="24"/>
        </w:rPr>
        <w:t xml:space="preserve">’, </w:t>
      </w:r>
      <w:hyperlink r:id="rId32" w:history="1">
        <w:r w:rsidRPr="008B2122">
          <w:rPr>
            <w:rStyle w:val="Hyperlink"/>
            <w:rFonts w:ascii="Times New Roman" w:eastAsia="Arial" w:hAnsi="Times New Roman" w:cs="Times New Roman"/>
            <w:i/>
            <w:iCs/>
            <w:color w:val="auto"/>
            <w:spacing w:val="1"/>
            <w:sz w:val="24"/>
            <w:szCs w:val="24"/>
            <w:u w:val="none"/>
          </w:rPr>
          <w:t>Economic and Political Weekly</w:t>
        </w:r>
      </w:hyperlink>
      <w:r w:rsidRPr="008B2122">
        <w:rPr>
          <w:rFonts w:ascii="Times New Roman" w:eastAsia="Arial" w:hAnsi="Times New Roman" w:cs="Times New Roman"/>
          <w:spacing w:val="1"/>
          <w:sz w:val="24"/>
          <w:szCs w:val="24"/>
        </w:rPr>
        <w:t>, 41</w:t>
      </w:r>
      <w:r>
        <w:rPr>
          <w:rFonts w:ascii="Times New Roman" w:eastAsia="Arial" w:hAnsi="Times New Roman" w:cs="Times New Roman"/>
          <w:spacing w:val="1"/>
          <w:sz w:val="24"/>
          <w:szCs w:val="24"/>
        </w:rPr>
        <w:t>(</w:t>
      </w:r>
      <w:r w:rsidRPr="008B2122">
        <w:rPr>
          <w:rFonts w:ascii="Times New Roman" w:eastAsia="Arial" w:hAnsi="Times New Roman" w:cs="Times New Roman"/>
          <w:spacing w:val="1"/>
          <w:sz w:val="24"/>
          <w:szCs w:val="24"/>
        </w:rPr>
        <w:t>19</w:t>
      </w:r>
      <w:r>
        <w:rPr>
          <w:rFonts w:ascii="Times New Roman" w:eastAsia="Arial" w:hAnsi="Times New Roman" w:cs="Times New Roman"/>
          <w:spacing w:val="1"/>
          <w:sz w:val="24"/>
          <w:szCs w:val="24"/>
        </w:rPr>
        <w:t>),</w:t>
      </w:r>
      <w:r w:rsidRPr="008B2122">
        <w:rPr>
          <w:rFonts w:ascii="Times New Roman" w:eastAsia="Arial" w:hAnsi="Times New Roman" w:cs="Times New Roman"/>
          <w:spacing w:val="1"/>
          <w:sz w:val="24"/>
          <w:szCs w:val="24"/>
        </w:rPr>
        <w:t xml:space="preserve"> pp. 1841-1843</w:t>
      </w:r>
      <w:r>
        <w:rPr>
          <w:rFonts w:ascii="Times New Roman" w:eastAsia="Arial" w:hAnsi="Times New Roman" w:cs="Times New Roman"/>
          <w:spacing w:val="1"/>
          <w:sz w:val="24"/>
          <w:szCs w:val="24"/>
        </w:rPr>
        <w:t xml:space="preserve">. Available at: </w:t>
      </w:r>
      <w:hyperlink r:id="rId33" w:history="1">
        <w:r w:rsidRPr="00391ECA">
          <w:rPr>
            <w:rStyle w:val="Hyperlink"/>
            <w:rFonts w:ascii="Times New Roman" w:eastAsia="Arial" w:hAnsi="Times New Roman" w:cs="Times New Roman"/>
            <w:spacing w:val="1"/>
            <w:sz w:val="24"/>
            <w:szCs w:val="24"/>
          </w:rPr>
          <w:t>https://www.jstor.org/stable/4418196</w:t>
        </w:r>
      </w:hyperlink>
      <w:r>
        <w:rPr>
          <w:rFonts w:ascii="Times New Roman" w:eastAsia="Arial" w:hAnsi="Times New Roman" w:cs="Times New Roman"/>
          <w:spacing w:val="1"/>
          <w:sz w:val="24"/>
          <w:szCs w:val="24"/>
        </w:rPr>
        <w:t xml:space="preserve"> (Accessed: 9</w:t>
      </w:r>
      <w:r w:rsidRPr="002978C1">
        <w:rPr>
          <w:rFonts w:ascii="Times New Roman" w:eastAsia="Arial" w:hAnsi="Times New Roman" w:cs="Times New Roman"/>
          <w:spacing w:val="1"/>
          <w:sz w:val="24"/>
          <w:szCs w:val="24"/>
          <w:vertAlign w:val="superscript"/>
        </w:rPr>
        <w:t>th</w:t>
      </w:r>
      <w:r>
        <w:rPr>
          <w:rFonts w:ascii="Times New Roman" w:eastAsia="Arial" w:hAnsi="Times New Roman" w:cs="Times New Roman"/>
          <w:spacing w:val="1"/>
          <w:sz w:val="24"/>
          <w:szCs w:val="24"/>
        </w:rPr>
        <w:t xml:space="preserve"> November 2023)</w:t>
      </w:r>
    </w:p>
    <w:p w14:paraId="3D9FA7E4" w14:textId="77777777" w:rsidR="00BF468F" w:rsidRDefault="00BF468F" w:rsidP="00BF468F">
      <w:pPr>
        <w:ind w:right="243"/>
        <w:rPr>
          <w:rFonts w:ascii="Times New Roman" w:eastAsia="Arial" w:hAnsi="Times New Roman" w:cs="Times New Roman"/>
          <w:spacing w:val="1"/>
          <w:sz w:val="24"/>
          <w:szCs w:val="24"/>
        </w:rPr>
      </w:pPr>
      <w:r>
        <w:rPr>
          <w:rFonts w:ascii="Times New Roman" w:eastAsia="Arial" w:hAnsi="Times New Roman" w:cs="Times New Roman"/>
          <w:spacing w:val="1"/>
          <w:sz w:val="24"/>
          <w:szCs w:val="24"/>
        </w:rPr>
        <w:t xml:space="preserve">  Structural Repairs (2020) </w:t>
      </w:r>
      <w:r w:rsidRPr="004C21BF">
        <w:rPr>
          <w:rFonts w:ascii="Times New Roman" w:eastAsia="Arial" w:hAnsi="Times New Roman" w:cs="Times New Roman"/>
          <w:i/>
          <w:iCs/>
          <w:spacing w:val="1"/>
          <w:sz w:val="24"/>
          <w:szCs w:val="24"/>
        </w:rPr>
        <w:t>6 FIGURE SUMS WERE SPENT ON GRAFFITI REMOVAL BY COUNCILS ACROSS THE UK.</w:t>
      </w:r>
      <w:r>
        <w:rPr>
          <w:rFonts w:ascii="Times New Roman" w:eastAsia="Arial" w:hAnsi="Times New Roman" w:cs="Times New Roman"/>
          <w:i/>
          <w:iCs/>
          <w:spacing w:val="1"/>
          <w:sz w:val="24"/>
          <w:szCs w:val="24"/>
        </w:rPr>
        <w:t xml:space="preserve"> </w:t>
      </w:r>
      <w:r>
        <w:rPr>
          <w:rFonts w:ascii="Times New Roman" w:eastAsia="Arial" w:hAnsi="Times New Roman" w:cs="Times New Roman"/>
          <w:spacing w:val="1"/>
          <w:sz w:val="24"/>
          <w:szCs w:val="24"/>
        </w:rPr>
        <w:t xml:space="preserve">Available at: </w:t>
      </w:r>
      <w:hyperlink r:id="rId34" w:history="1">
        <w:r w:rsidRPr="00391ECA">
          <w:rPr>
            <w:rStyle w:val="Hyperlink"/>
            <w:rFonts w:ascii="Times New Roman" w:eastAsia="Arial" w:hAnsi="Times New Roman" w:cs="Times New Roman"/>
            <w:spacing w:val="1"/>
            <w:sz w:val="24"/>
            <w:szCs w:val="24"/>
          </w:rPr>
          <w:t>https://structuralrepairs.com/graffiti/</w:t>
        </w:r>
      </w:hyperlink>
      <w:r>
        <w:rPr>
          <w:rFonts w:ascii="Times New Roman" w:eastAsia="Arial" w:hAnsi="Times New Roman" w:cs="Times New Roman"/>
          <w:spacing w:val="1"/>
          <w:sz w:val="24"/>
          <w:szCs w:val="24"/>
        </w:rPr>
        <w:t xml:space="preserve"> (Accessed: 5</w:t>
      </w:r>
      <w:r w:rsidRPr="004C21BF">
        <w:rPr>
          <w:rFonts w:ascii="Times New Roman" w:eastAsia="Arial" w:hAnsi="Times New Roman" w:cs="Times New Roman"/>
          <w:spacing w:val="1"/>
          <w:sz w:val="24"/>
          <w:szCs w:val="24"/>
          <w:vertAlign w:val="superscript"/>
        </w:rPr>
        <w:t>th</w:t>
      </w:r>
      <w:r>
        <w:rPr>
          <w:rFonts w:ascii="Times New Roman" w:eastAsia="Arial" w:hAnsi="Times New Roman" w:cs="Times New Roman"/>
          <w:spacing w:val="1"/>
          <w:sz w:val="24"/>
          <w:szCs w:val="24"/>
        </w:rPr>
        <w:t xml:space="preserve"> November 2023)</w:t>
      </w:r>
    </w:p>
    <w:p w14:paraId="3F19292B" w14:textId="11814BCA" w:rsidR="008B2122" w:rsidRPr="008B2122" w:rsidRDefault="00BF468F" w:rsidP="00827045">
      <w:pPr>
        <w:rPr>
          <w:rFonts w:ascii="Times New Roman" w:eastAsia="Arial" w:hAnsi="Times New Roman" w:cs="Times New Roman"/>
          <w:b/>
          <w:bCs/>
          <w:spacing w:val="1"/>
          <w:sz w:val="24"/>
          <w:szCs w:val="24"/>
        </w:rPr>
      </w:pPr>
      <w:r>
        <w:rPr>
          <w:rFonts w:ascii="Times New Roman" w:hAnsi="Times New Roman" w:cs="Times New Roman"/>
          <w:sz w:val="24"/>
          <w:szCs w:val="24"/>
        </w:rPr>
        <w:t xml:space="preserve">  </w:t>
      </w:r>
      <w:r w:rsidR="008B2122" w:rsidRPr="008B2122">
        <w:rPr>
          <w:rFonts w:ascii="Times New Roman" w:eastAsia="Arial" w:hAnsi="Times New Roman" w:cs="Times New Roman"/>
          <w:spacing w:val="1"/>
          <w:sz w:val="24"/>
          <w:szCs w:val="24"/>
        </w:rPr>
        <w:t>Waite-Jones</w:t>
      </w:r>
      <w:r w:rsidR="008B2122">
        <w:rPr>
          <w:rFonts w:ascii="Times New Roman" w:eastAsia="Arial" w:hAnsi="Times New Roman" w:cs="Times New Roman"/>
          <w:spacing w:val="1"/>
          <w:sz w:val="24"/>
          <w:szCs w:val="24"/>
        </w:rPr>
        <w:t xml:space="preserve"> (2016) </w:t>
      </w:r>
      <w:r w:rsidR="008B2122" w:rsidRPr="008B2122">
        <w:rPr>
          <w:rFonts w:ascii="Times New Roman" w:eastAsia="Arial" w:hAnsi="Times New Roman" w:cs="Times New Roman"/>
          <w:i/>
          <w:iCs/>
          <w:spacing w:val="1"/>
          <w:sz w:val="24"/>
          <w:szCs w:val="24"/>
        </w:rPr>
        <w:t>Broken Windows Policing Continues to Criminalize Poor People</w:t>
      </w:r>
      <w:r w:rsidR="008B2122">
        <w:rPr>
          <w:rFonts w:ascii="Times New Roman" w:eastAsia="Arial" w:hAnsi="Times New Roman" w:cs="Times New Roman"/>
          <w:i/>
          <w:iCs/>
          <w:spacing w:val="1"/>
          <w:sz w:val="24"/>
          <w:szCs w:val="24"/>
        </w:rPr>
        <w:t xml:space="preserve">. </w:t>
      </w:r>
      <w:r w:rsidR="008B2122">
        <w:rPr>
          <w:rFonts w:ascii="Times New Roman" w:eastAsia="Arial" w:hAnsi="Times New Roman" w:cs="Times New Roman"/>
          <w:spacing w:val="1"/>
          <w:sz w:val="24"/>
          <w:szCs w:val="24"/>
        </w:rPr>
        <w:t xml:space="preserve">Available at: </w:t>
      </w:r>
      <w:hyperlink r:id="rId35" w:history="1">
        <w:r w:rsidR="008B2122" w:rsidRPr="00391ECA">
          <w:rPr>
            <w:rStyle w:val="Hyperlink"/>
            <w:rFonts w:ascii="Times New Roman" w:eastAsia="Arial" w:hAnsi="Times New Roman" w:cs="Times New Roman"/>
            <w:spacing w:val="1"/>
            <w:sz w:val="24"/>
            <w:szCs w:val="24"/>
          </w:rPr>
          <w:t>https://www.streetsheet.org/broken-windows-policing-continues-to-criminalize-poor-people/</w:t>
        </w:r>
      </w:hyperlink>
      <w:r w:rsidR="008B2122">
        <w:rPr>
          <w:rFonts w:ascii="Times New Roman" w:eastAsia="Arial" w:hAnsi="Times New Roman" w:cs="Times New Roman"/>
          <w:spacing w:val="1"/>
          <w:sz w:val="24"/>
          <w:szCs w:val="24"/>
        </w:rPr>
        <w:t xml:space="preserve"> (Accessed: 9</w:t>
      </w:r>
      <w:r w:rsidR="008B2122" w:rsidRPr="008B2122">
        <w:rPr>
          <w:rFonts w:ascii="Times New Roman" w:eastAsia="Arial" w:hAnsi="Times New Roman" w:cs="Times New Roman"/>
          <w:spacing w:val="1"/>
          <w:sz w:val="24"/>
          <w:szCs w:val="24"/>
          <w:vertAlign w:val="superscript"/>
        </w:rPr>
        <w:t>th</w:t>
      </w:r>
      <w:r w:rsidR="008B2122">
        <w:rPr>
          <w:rFonts w:ascii="Times New Roman" w:eastAsia="Arial" w:hAnsi="Times New Roman" w:cs="Times New Roman"/>
          <w:spacing w:val="1"/>
          <w:sz w:val="24"/>
          <w:szCs w:val="24"/>
        </w:rPr>
        <w:t xml:space="preserve"> November 2023)</w:t>
      </w:r>
    </w:p>
    <w:p w14:paraId="0B847E33" w14:textId="6CD5A432" w:rsidR="002C6E00" w:rsidRPr="00BF468F" w:rsidRDefault="002C6E00" w:rsidP="00BF468F">
      <w:pPr>
        <w:rPr>
          <w:rFonts w:ascii="Times New Roman" w:hAnsi="Times New Roman" w:cs="Times New Roman"/>
          <w:sz w:val="24"/>
          <w:szCs w:val="24"/>
        </w:rPr>
      </w:pPr>
      <w:r>
        <w:rPr>
          <w:rFonts w:ascii="Times New Roman" w:eastAsia="Arial" w:hAnsi="Times New Roman" w:cs="Times New Roman"/>
          <w:spacing w:val="1"/>
          <w:sz w:val="24"/>
          <w:szCs w:val="24"/>
        </w:rPr>
        <w:t xml:space="preserve">  Weisburd, D. (2005) ‘</w:t>
      </w:r>
      <w:r w:rsidRPr="002C6E00">
        <w:rPr>
          <w:rFonts w:ascii="Times New Roman" w:eastAsia="Arial" w:hAnsi="Times New Roman" w:cs="Times New Roman"/>
          <w:spacing w:val="1"/>
          <w:sz w:val="24"/>
          <w:szCs w:val="24"/>
        </w:rPr>
        <w:t>Hot Spots Policing Experiments and Criminal Justice Research: Lessons from the Field</w:t>
      </w:r>
      <w:r>
        <w:rPr>
          <w:rFonts w:ascii="Times New Roman" w:eastAsia="Arial" w:hAnsi="Times New Roman" w:cs="Times New Roman"/>
          <w:spacing w:val="1"/>
          <w:sz w:val="24"/>
          <w:szCs w:val="24"/>
        </w:rPr>
        <w:t xml:space="preserve">’, </w:t>
      </w:r>
      <w:hyperlink r:id="rId36" w:history="1">
        <w:r w:rsidRPr="002C6E00">
          <w:rPr>
            <w:rStyle w:val="Hyperlink"/>
            <w:rFonts w:ascii="Times New Roman" w:eastAsia="Arial" w:hAnsi="Times New Roman" w:cs="Times New Roman"/>
            <w:i/>
            <w:iCs/>
            <w:color w:val="auto"/>
            <w:spacing w:val="1"/>
            <w:sz w:val="24"/>
            <w:szCs w:val="24"/>
            <w:u w:val="none"/>
          </w:rPr>
          <w:t>The Annals of the American Academy of Political and Social Science</w:t>
        </w:r>
      </w:hyperlink>
      <w:r w:rsidRPr="002C6E00">
        <w:rPr>
          <w:rFonts w:ascii="Times New Roman" w:eastAsia="Arial" w:hAnsi="Times New Roman" w:cs="Times New Roman"/>
          <w:spacing w:val="1"/>
          <w:sz w:val="24"/>
          <w:szCs w:val="24"/>
        </w:rPr>
        <w:t>, 599, pp. 220-245</w:t>
      </w:r>
      <w:r>
        <w:rPr>
          <w:rFonts w:ascii="Times New Roman" w:eastAsia="Arial" w:hAnsi="Times New Roman" w:cs="Times New Roman"/>
          <w:spacing w:val="1"/>
          <w:sz w:val="24"/>
          <w:szCs w:val="24"/>
        </w:rPr>
        <w:t xml:space="preserve">. Available at: </w:t>
      </w:r>
      <w:hyperlink r:id="rId37" w:history="1">
        <w:r w:rsidRPr="00391ECA">
          <w:rPr>
            <w:rStyle w:val="Hyperlink"/>
            <w:rFonts w:ascii="Times New Roman" w:eastAsia="Arial" w:hAnsi="Times New Roman" w:cs="Times New Roman"/>
            <w:spacing w:val="1"/>
            <w:sz w:val="24"/>
            <w:szCs w:val="24"/>
          </w:rPr>
          <w:t>https://www.jstor.org/stable/25046101</w:t>
        </w:r>
      </w:hyperlink>
      <w:r>
        <w:rPr>
          <w:rFonts w:ascii="Times New Roman" w:eastAsia="Arial" w:hAnsi="Times New Roman" w:cs="Times New Roman"/>
          <w:spacing w:val="1"/>
          <w:sz w:val="24"/>
          <w:szCs w:val="24"/>
        </w:rPr>
        <w:t xml:space="preserve"> (Accessed: 9</w:t>
      </w:r>
      <w:r w:rsidRPr="002C6E00">
        <w:rPr>
          <w:rFonts w:ascii="Times New Roman" w:eastAsia="Arial" w:hAnsi="Times New Roman" w:cs="Times New Roman"/>
          <w:spacing w:val="1"/>
          <w:sz w:val="24"/>
          <w:szCs w:val="24"/>
          <w:vertAlign w:val="superscript"/>
        </w:rPr>
        <w:t>th</w:t>
      </w:r>
      <w:r>
        <w:rPr>
          <w:rFonts w:ascii="Times New Roman" w:eastAsia="Arial" w:hAnsi="Times New Roman" w:cs="Times New Roman"/>
          <w:spacing w:val="1"/>
          <w:sz w:val="24"/>
          <w:szCs w:val="24"/>
        </w:rPr>
        <w:t xml:space="preserve"> November 2023)</w:t>
      </w:r>
    </w:p>
    <w:p w14:paraId="69027CDC" w14:textId="33F63741" w:rsidR="004C21BF" w:rsidRPr="00612381" w:rsidRDefault="004C21BF" w:rsidP="00A22E14">
      <w:pPr>
        <w:ind w:right="243"/>
        <w:rPr>
          <w:rFonts w:ascii="Times New Roman" w:eastAsia="Arial" w:hAnsi="Times New Roman" w:cs="Times New Roman"/>
          <w:spacing w:val="1"/>
          <w:sz w:val="24"/>
          <w:szCs w:val="24"/>
        </w:rPr>
      </w:pPr>
    </w:p>
    <w:p w14:paraId="0DF1B491" w14:textId="3A23C00E" w:rsidR="00A22E14" w:rsidRPr="003D511D" w:rsidRDefault="00A22E14" w:rsidP="00821C73">
      <w:pPr>
        <w:ind w:right="243"/>
        <w:rPr>
          <w:rFonts w:ascii="Times New Roman" w:eastAsia="Arial" w:hAnsi="Times New Roman" w:cs="Times New Roman"/>
          <w:spacing w:val="1"/>
          <w:sz w:val="24"/>
          <w:szCs w:val="24"/>
        </w:rPr>
      </w:pPr>
    </w:p>
    <w:sectPr w:rsidR="00A22E14" w:rsidRPr="003D511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2AA54" w14:textId="77777777" w:rsidR="00BD60D7" w:rsidRDefault="00BD60D7" w:rsidP="003D511D">
      <w:pPr>
        <w:spacing w:after="0" w:line="240" w:lineRule="auto"/>
      </w:pPr>
      <w:r>
        <w:separator/>
      </w:r>
    </w:p>
  </w:endnote>
  <w:endnote w:type="continuationSeparator" w:id="0">
    <w:p w14:paraId="5C439AA6" w14:textId="77777777" w:rsidR="00BD60D7" w:rsidRDefault="00BD60D7" w:rsidP="003D5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B7C65" w14:textId="77777777" w:rsidR="00BD60D7" w:rsidRDefault="00BD60D7" w:rsidP="003D511D">
      <w:pPr>
        <w:spacing w:after="0" w:line="240" w:lineRule="auto"/>
      </w:pPr>
      <w:r>
        <w:separator/>
      </w:r>
    </w:p>
  </w:footnote>
  <w:footnote w:type="continuationSeparator" w:id="0">
    <w:p w14:paraId="4010AE46" w14:textId="77777777" w:rsidR="00BD60D7" w:rsidRDefault="00BD60D7" w:rsidP="003D51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13652A"/>
    <w:multiLevelType w:val="multilevel"/>
    <w:tmpl w:val="99C00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35245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C73"/>
    <w:rsid w:val="00030952"/>
    <w:rsid w:val="000408D0"/>
    <w:rsid w:val="00060EB7"/>
    <w:rsid w:val="0007166B"/>
    <w:rsid w:val="000B4597"/>
    <w:rsid w:val="000C35BA"/>
    <w:rsid w:val="000E1E04"/>
    <w:rsid w:val="000E40DB"/>
    <w:rsid w:val="000F3756"/>
    <w:rsid w:val="00106614"/>
    <w:rsid w:val="00135208"/>
    <w:rsid w:val="00143E6D"/>
    <w:rsid w:val="00157427"/>
    <w:rsid w:val="001A0613"/>
    <w:rsid w:val="001B3A58"/>
    <w:rsid w:val="001F33A8"/>
    <w:rsid w:val="002006AD"/>
    <w:rsid w:val="002427D9"/>
    <w:rsid w:val="00264D32"/>
    <w:rsid w:val="002978C1"/>
    <w:rsid w:val="002C6E00"/>
    <w:rsid w:val="002F6870"/>
    <w:rsid w:val="003A04A0"/>
    <w:rsid w:val="003B7494"/>
    <w:rsid w:val="003D511D"/>
    <w:rsid w:val="00400BB1"/>
    <w:rsid w:val="00435798"/>
    <w:rsid w:val="00442E37"/>
    <w:rsid w:val="0046329D"/>
    <w:rsid w:val="004745F4"/>
    <w:rsid w:val="004A4C1C"/>
    <w:rsid w:val="004C17DD"/>
    <w:rsid w:val="004C21BF"/>
    <w:rsid w:val="004D6F83"/>
    <w:rsid w:val="005412C7"/>
    <w:rsid w:val="005A6B3D"/>
    <w:rsid w:val="005F2B43"/>
    <w:rsid w:val="00600A9B"/>
    <w:rsid w:val="00612381"/>
    <w:rsid w:val="0062191D"/>
    <w:rsid w:val="00656DD7"/>
    <w:rsid w:val="006719EC"/>
    <w:rsid w:val="007C12CF"/>
    <w:rsid w:val="00803D24"/>
    <w:rsid w:val="008214CB"/>
    <w:rsid w:val="00821C73"/>
    <w:rsid w:val="00827045"/>
    <w:rsid w:val="00844733"/>
    <w:rsid w:val="008621B6"/>
    <w:rsid w:val="00883C26"/>
    <w:rsid w:val="008A6AF3"/>
    <w:rsid w:val="008B2122"/>
    <w:rsid w:val="008C5B41"/>
    <w:rsid w:val="009160FA"/>
    <w:rsid w:val="00932AD3"/>
    <w:rsid w:val="009733B3"/>
    <w:rsid w:val="00A1623A"/>
    <w:rsid w:val="00A22E14"/>
    <w:rsid w:val="00A378F9"/>
    <w:rsid w:val="00A5297A"/>
    <w:rsid w:val="00AB013F"/>
    <w:rsid w:val="00AE7306"/>
    <w:rsid w:val="00B31D11"/>
    <w:rsid w:val="00B556D8"/>
    <w:rsid w:val="00B6155C"/>
    <w:rsid w:val="00B8739F"/>
    <w:rsid w:val="00B948B1"/>
    <w:rsid w:val="00BD33FC"/>
    <w:rsid w:val="00BD60D7"/>
    <w:rsid w:val="00BE1C7C"/>
    <w:rsid w:val="00BF468F"/>
    <w:rsid w:val="00C26273"/>
    <w:rsid w:val="00C40F91"/>
    <w:rsid w:val="00C707DA"/>
    <w:rsid w:val="00CD2707"/>
    <w:rsid w:val="00CE35D3"/>
    <w:rsid w:val="00D37A84"/>
    <w:rsid w:val="00D552F7"/>
    <w:rsid w:val="00D65B46"/>
    <w:rsid w:val="00DC1394"/>
    <w:rsid w:val="00DD34B0"/>
    <w:rsid w:val="00E04DBA"/>
    <w:rsid w:val="00E07232"/>
    <w:rsid w:val="00E11170"/>
    <w:rsid w:val="00E22838"/>
    <w:rsid w:val="00E442AC"/>
    <w:rsid w:val="00E70494"/>
    <w:rsid w:val="00E72EFA"/>
    <w:rsid w:val="00E752E5"/>
    <w:rsid w:val="00E90842"/>
    <w:rsid w:val="00EE24B4"/>
    <w:rsid w:val="00EE34EE"/>
    <w:rsid w:val="00EF187F"/>
    <w:rsid w:val="00F13235"/>
    <w:rsid w:val="00F277E0"/>
    <w:rsid w:val="00F524C6"/>
    <w:rsid w:val="00F77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F3239"/>
  <w15:chartTrackingRefBased/>
  <w15:docId w15:val="{77BDB43D-20D2-4D80-A0C7-D3BD55414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C73"/>
  </w:style>
  <w:style w:type="paragraph" w:styleId="Heading1">
    <w:name w:val="heading 1"/>
    <w:basedOn w:val="Normal"/>
    <w:next w:val="Normal"/>
    <w:link w:val="Heading1Char"/>
    <w:uiPriority w:val="9"/>
    <w:qFormat/>
    <w:rsid w:val="00A22E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4C21B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51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511D"/>
  </w:style>
  <w:style w:type="paragraph" w:styleId="Footer">
    <w:name w:val="footer"/>
    <w:basedOn w:val="Normal"/>
    <w:link w:val="FooterChar"/>
    <w:uiPriority w:val="99"/>
    <w:unhideWhenUsed/>
    <w:rsid w:val="003D51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511D"/>
  </w:style>
  <w:style w:type="character" w:styleId="Hyperlink">
    <w:name w:val="Hyperlink"/>
    <w:basedOn w:val="DefaultParagraphFont"/>
    <w:uiPriority w:val="99"/>
    <w:unhideWhenUsed/>
    <w:rsid w:val="003D511D"/>
    <w:rPr>
      <w:color w:val="0563C1" w:themeColor="hyperlink"/>
      <w:u w:val="single"/>
    </w:rPr>
  </w:style>
  <w:style w:type="character" w:styleId="UnresolvedMention">
    <w:name w:val="Unresolved Mention"/>
    <w:basedOn w:val="DefaultParagraphFont"/>
    <w:uiPriority w:val="99"/>
    <w:semiHidden/>
    <w:unhideWhenUsed/>
    <w:rsid w:val="003D511D"/>
    <w:rPr>
      <w:color w:val="605E5C"/>
      <w:shd w:val="clear" w:color="auto" w:fill="E1DFDD"/>
    </w:rPr>
  </w:style>
  <w:style w:type="character" w:customStyle="1" w:styleId="Heading1Char">
    <w:name w:val="Heading 1 Char"/>
    <w:basedOn w:val="DefaultParagraphFont"/>
    <w:link w:val="Heading1"/>
    <w:uiPriority w:val="9"/>
    <w:rsid w:val="00A22E14"/>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4C21BF"/>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EF187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749905">
      <w:bodyDiv w:val="1"/>
      <w:marLeft w:val="0"/>
      <w:marRight w:val="0"/>
      <w:marTop w:val="0"/>
      <w:marBottom w:val="0"/>
      <w:divBdr>
        <w:top w:val="none" w:sz="0" w:space="0" w:color="auto"/>
        <w:left w:val="none" w:sz="0" w:space="0" w:color="auto"/>
        <w:bottom w:val="none" w:sz="0" w:space="0" w:color="auto"/>
        <w:right w:val="none" w:sz="0" w:space="0" w:color="auto"/>
      </w:divBdr>
    </w:div>
    <w:div w:id="189993789">
      <w:bodyDiv w:val="1"/>
      <w:marLeft w:val="0"/>
      <w:marRight w:val="0"/>
      <w:marTop w:val="0"/>
      <w:marBottom w:val="0"/>
      <w:divBdr>
        <w:top w:val="none" w:sz="0" w:space="0" w:color="auto"/>
        <w:left w:val="none" w:sz="0" w:space="0" w:color="auto"/>
        <w:bottom w:val="none" w:sz="0" w:space="0" w:color="auto"/>
        <w:right w:val="none" w:sz="0" w:space="0" w:color="auto"/>
      </w:divBdr>
    </w:div>
    <w:div w:id="384260942">
      <w:bodyDiv w:val="1"/>
      <w:marLeft w:val="0"/>
      <w:marRight w:val="0"/>
      <w:marTop w:val="0"/>
      <w:marBottom w:val="0"/>
      <w:divBdr>
        <w:top w:val="none" w:sz="0" w:space="0" w:color="auto"/>
        <w:left w:val="none" w:sz="0" w:space="0" w:color="auto"/>
        <w:bottom w:val="none" w:sz="0" w:space="0" w:color="auto"/>
        <w:right w:val="none" w:sz="0" w:space="0" w:color="auto"/>
      </w:divBdr>
    </w:div>
    <w:div w:id="654648040">
      <w:bodyDiv w:val="1"/>
      <w:marLeft w:val="0"/>
      <w:marRight w:val="0"/>
      <w:marTop w:val="0"/>
      <w:marBottom w:val="0"/>
      <w:divBdr>
        <w:top w:val="none" w:sz="0" w:space="0" w:color="auto"/>
        <w:left w:val="none" w:sz="0" w:space="0" w:color="auto"/>
        <w:bottom w:val="none" w:sz="0" w:space="0" w:color="auto"/>
        <w:right w:val="none" w:sz="0" w:space="0" w:color="auto"/>
      </w:divBdr>
    </w:div>
    <w:div w:id="663901299">
      <w:bodyDiv w:val="1"/>
      <w:marLeft w:val="0"/>
      <w:marRight w:val="0"/>
      <w:marTop w:val="0"/>
      <w:marBottom w:val="0"/>
      <w:divBdr>
        <w:top w:val="none" w:sz="0" w:space="0" w:color="auto"/>
        <w:left w:val="none" w:sz="0" w:space="0" w:color="auto"/>
        <w:bottom w:val="none" w:sz="0" w:space="0" w:color="auto"/>
        <w:right w:val="none" w:sz="0" w:space="0" w:color="auto"/>
      </w:divBdr>
    </w:div>
    <w:div w:id="725494036">
      <w:bodyDiv w:val="1"/>
      <w:marLeft w:val="0"/>
      <w:marRight w:val="0"/>
      <w:marTop w:val="0"/>
      <w:marBottom w:val="0"/>
      <w:divBdr>
        <w:top w:val="none" w:sz="0" w:space="0" w:color="auto"/>
        <w:left w:val="none" w:sz="0" w:space="0" w:color="auto"/>
        <w:bottom w:val="none" w:sz="0" w:space="0" w:color="auto"/>
        <w:right w:val="none" w:sz="0" w:space="0" w:color="auto"/>
      </w:divBdr>
    </w:div>
    <w:div w:id="1342007204">
      <w:bodyDiv w:val="1"/>
      <w:marLeft w:val="0"/>
      <w:marRight w:val="0"/>
      <w:marTop w:val="0"/>
      <w:marBottom w:val="0"/>
      <w:divBdr>
        <w:top w:val="none" w:sz="0" w:space="0" w:color="auto"/>
        <w:left w:val="none" w:sz="0" w:space="0" w:color="auto"/>
        <w:bottom w:val="none" w:sz="0" w:space="0" w:color="auto"/>
        <w:right w:val="none" w:sz="0" w:space="0" w:color="auto"/>
      </w:divBdr>
    </w:div>
    <w:div w:id="1471748761">
      <w:bodyDiv w:val="1"/>
      <w:marLeft w:val="0"/>
      <w:marRight w:val="0"/>
      <w:marTop w:val="0"/>
      <w:marBottom w:val="0"/>
      <w:divBdr>
        <w:top w:val="none" w:sz="0" w:space="0" w:color="auto"/>
        <w:left w:val="none" w:sz="0" w:space="0" w:color="auto"/>
        <w:bottom w:val="none" w:sz="0" w:space="0" w:color="auto"/>
        <w:right w:val="none" w:sz="0" w:space="0" w:color="auto"/>
      </w:divBdr>
    </w:div>
    <w:div w:id="1629125442">
      <w:bodyDiv w:val="1"/>
      <w:marLeft w:val="0"/>
      <w:marRight w:val="0"/>
      <w:marTop w:val="0"/>
      <w:marBottom w:val="0"/>
      <w:divBdr>
        <w:top w:val="none" w:sz="0" w:space="0" w:color="auto"/>
        <w:left w:val="none" w:sz="0" w:space="0" w:color="auto"/>
        <w:bottom w:val="none" w:sz="0" w:space="0" w:color="auto"/>
        <w:right w:val="none" w:sz="0" w:space="0" w:color="auto"/>
      </w:divBdr>
    </w:div>
    <w:div w:id="1657613409">
      <w:bodyDiv w:val="1"/>
      <w:marLeft w:val="0"/>
      <w:marRight w:val="0"/>
      <w:marTop w:val="0"/>
      <w:marBottom w:val="0"/>
      <w:divBdr>
        <w:top w:val="none" w:sz="0" w:space="0" w:color="auto"/>
        <w:left w:val="none" w:sz="0" w:space="0" w:color="auto"/>
        <w:bottom w:val="none" w:sz="0" w:space="0" w:color="auto"/>
        <w:right w:val="none" w:sz="0" w:space="0" w:color="auto"/>
      </w:divBdr>
    </w:div>
    <w:div w:id="1676804765">
      <w:bodyDiv w:val="1"/>
      <w:marLeft w:val="0"/>
      <w:marRight w:val="0"/>
      <w:marTop w:val="0"/>
      <w:marBottom w:val="0"/>
      <w:divBdr>
        <w:top w:val="none" w:sz="0" w:space="0" w:color="auto"/>
        <w:left w:val="none" w:sz="0" w:space="0" w:color="auto"/>
        <w:bottom w:val="none" w:sz="0" w:space="0" w:color="auto"/>
        <w:right w:val="none" w:sz="0" w:space="0" w:color="auto"/>
      </w:divBdr>
    </w:div>
    <w:div w:id="1714385205">
      <w:bodyDiv w:val="1"/>
      <w:marLeft w:val="0"/>
      <w:marRight w:val="0"/>
      <w:marTop w:val="0"/>
      <w:marBottom w:val="0"/>
      <w:divBdr>
        <w:top w:val="none" w:sz="0" w:space="0" w:color="auto"/>
        <w:left w:val="none" w:sz="0" w:space="0" w:color="auto"/>
        <w:bottom w:val="none" w:sz="0" w:space="0" w:color="auto"/>
        <w:right w:val="none" w:sz="0" w:space="0" w:color="auto"/>
      </w:divBdr>
    </w:div>
    <w:div w:id="1783719676">
      <w:bodyDiv w:val="1"/>
      <w:marLeft w:val="0"/>
      <w:marRight w:val="0"/>
      <w:marTop w:val="0"/>
      <w:marBottom w:val="0"/>
      <w:divBdr>
        <w:top w:val="none" w:sz="0" w:space="0" w:color="auto"/>
        <w:left w:val="none" w:sz="0" w:space="0" w:color="auto"/>
        <w:bottom w:val="none" w:sz="0" w:space="0" w:color="auto"/>
        <w:right w:val="none" w:sz="0" w:space="0" w:color="auto"/>
      </w:divBdr>
    </w:div>
    <w:div w:id="1804469890">
      <w:bodyDiv w:val="1"/>
      <w:marLeft w:val="0"/>
      <w:marRight w:val="0"/>
      <w:marTop w:val="0"/>
      <w:marBottom w:val="0"/>
      <w:divBdr>
        <w:top w:val="none" w:sz="0" w:space="0" w:color="auto"/>
        <w:left w:val="none" w:sz="0" w:space="0" w:color="auto"/>
        <w:bottom w:val="none" w:sz="0" w:space="0" w:color="auto"/>
        <w:right w:val="none" w:sz="0" w:space="0" w:color="auto"/>
      </w:divBdr>
    </w:div>
    <w:div w:id="2015104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research/evidence-based-policing-EBP#:~:text=About%20evidence%2Dbased%20policing%20and,used%20by%20everyone%20in%20policing" TargetMode="External"/><Relationship Id="rId18" Type="http://schemas.openxmlformats.org/officeDocument/2006/relationships/hyperlink" Target="https://www.college.police.uk/app/intelligence-management/analysis/analysis" TargetMode="External"/><Relationship Id="rId26" Type="http://schemas.openxmlformats.org/officeDocument/2006/relationships/hyperlink" Target="https://books.google.co.uk/books?hl=en&amp;lr=&amp;id=ngvJpBZ60DwC&amp;oi=fnd&amp;pg=PP1&amp;dq=effects+of+anti+social+behaviour+on+society&amp;ots=0xk0VVsC9U&amp;sig=fT5UwTE-vok8_mwQA4cpAG5I-OI#v=onepage&amp;q=effects%20of%20anti%20social%20behaviour%20on%20society&amp;f=false" TargetMode="External"/><Relationship Id="rId39" Type="http://schemas.openxmlformats.org/officeDocument/2006/relationships/theme" Target="theme/theme1.xml"/><Relationship Id="rId21" Type="http://schemas.openxmlformats.org/officeDocument/2006/relationships/hyperlink" Target="https://www.jstor.org/stable/j.ctv301ds5.20" TargetMode="External"/><Relationship Id="rId34" Type="http://schemas.openxmlformats.org/officeDocument/2006/relationships/hyperlink" Target="https://structuralrepairs.com/graffiti/" TargetMode="External"/><Relationship Id="rId7" Type="http://schemas.openxmlformats.org/officeDocument/2006/relationships/hyperlink" Target="https://www.jstor.org/stable/26151458" TargetMode="External"/><Relationship Id="rId12" Type="http://schemas.openxmlformats.org/officeDocument/2006/relationships/hyperlink" Target="https://www.college.police.uk/guidance/anti-social-behaviour-powers" TargetMode="External"/><Relationship Id="rId17" Type="http://schemas.openxmlformats.org/officeDocument/2006/relationships/hyperlink" Target="https://www.college.police.uk/research/what-works-policing-reduce-crime/zero-tolerance" TargetMode="External"/><Relationship Id="rId25" Type="http://schemas.openxmlformats.org/officeDocument/2006/relationships/hyperlink" Target="https://www.theatlantic.com/magazine/archive/1982/03/broken-windows/304465/" TargetMode="External"/><Relationship Id="rId33" Type="http://schemas.openxmlformats.org/officeDocument/2006/relationships/hyperlink" Target="https://www.jstor.org/stable/4418196"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assets.college.police.uk/s3fs-public/2021-07/vvcp-evaluation-sara-sam-key-findings-practice-implications.pdf" TargetMode="External"/><Relationship Id="rId20" Type="http://schemas.openxmlformats.org/officeDocument/2006/relationships/hyperlink" Target="http://dx.doi.org/10.1177/0011128787033001003" TargetMode="External"/><Relationship Id="rId29" Type="http://schemas.openxmlformats.org/officeDocument/2006/relationships/hyperlink" Target="https://www.ons.gov.uk/peoplepopulationandcommunity/crimeandjustice/datasets/policeforceareadatatabl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stor.org/stable/2094589" TargetMode="External"/><Relationship Id="rId24" Type="http://schemas.openxmlformats.org/officeDocument/2006/relationships/hyperlink" Target="https://www.gov.uk/government/news/more-visible-policing-and-swifter-consequences-for-antisocial-behaviour" TargetMode="External"/><Relationship Id="rId32" Type="http://schemas.openxmlformats.org/officeDocument/2006/relationships/hyperlink" Target="https://www.jstor.org/journal/econpoliweek" TargetMode="External"/><Relationship Id="rId37" Type="http://schemas.openxmlformats.org/officeDocument/2006/relationships/hyperlink" Target="https://www.jstor.org/stable/25046101" TargetMode="External"/><Relationship Id="rId5" Type="http://schemas.openxmlformats.org/officeDocument/2006/relationships/footnotes" Target="footnotes.xml"/><Relationship Id="rId15" Type="http://schemas.openxmlformats.org/officeDocument/2006/relationships/hyperlink" Target="https://www.college.police.uk/guidance/problem-solving-policing" TargetMode="External"/><Relationship Id="rId23" Type="http://schemas.openxmlformats.org/officeDocument/2006/relationships/hyperlink" Target="https://www.gov.uk/government/publications/impacts-of-anti-social-behaviour-on-individuals-and-communities/anti-social-behaviour-impacts-on-individuals-and-local-communities#fnref:2" TargetMode="External"/><Relationship Id="rId28" Type="http://schemas.openxmlformats.org/officeDocument/2006/relationships/hyperlink" Target="https://www.ourwatch.org.uk/ASB-and-mental-health" TargetMode="External"/><Relationship Id="rId36" Type="http://schemas.openxmlformats.org/officeDocument/2006/relationships/hyperlink" Target="https://www.jstor.org/journal/annaameracadpoli" TargetMode="External"/><Relationship Id="rId10" Type="http://schemas.openxmlformats.org/officeDocument/2006/relationships/hyperlink" Target="https://www.jstor.org/journal/amersocirevi" TargetMode="External"/><Relationship Id="rId19" Type="http://schemas.openxmlformats.org/officeDocument/2006/relationships/hyperlink" Target="https://www.researchgate.net/journal/Crime-Delinquency-0011-1287?_tp=eyJjb250ZXh0Ijp7ImZpcnN0UGFnZSI6InB1YmxpY2F0aW9uIiwicGFnZSI6InB1YmxpY2F0aW9uIn19" TargetMode="External"/><Relationship Id="rId31" Type="http://schemas.openxmlformats.org/officeDocument/2006/relationships/hyperlink" Target="https://www.jstor.org/stable/10.1086/652384" TargetMode="External"/><Relationship Id="rId4" Type="http://schemas.openxmlformats.org/officeDocument/2006/relationships/webSettings" Target="webSettings.xml"/><Relationship Id="rId9" Type="http://schemas.openxmlformats.org/officeDocument/2006/relationships/hyperlink" Target="https://doi.org/10.1177/0022427815576576" TargetMode="External"/><Relationship Id="rId14" Type="http://schemas.openxmlformats.org/officeDocument/2006/relationships/hyperlink" Target="https://www.college.police.uk/guidance/hot-spots-policing#:~:text=Crime%20opportunity%20theory,-This%20suggests%20that&amp;text=They%20choose%20targets%20that%20offer,for%20a%20crime%20to%20happen" TargetMode="External"/><Relationship Id="rId22" Type="http://schemas.openxmlformats.org/officeDocument/2006/relationships/hyperlink" Target="https://www.gov.uk/government/news/action-plan-to-crack-down-on-anti-social-behaviour" TargetMode="External"/><Relationship Id="rId27" Type="http://schemas.openxmlformats.org/officeDocument/2006/relationships/hyperlink" Target="https://www.nationalhomebuyers.co.uk/antisocial-neighbours-can-affect-house-sale/" TargetMode="External"/><Relationship Id="rId30" Type="http://schemas.openxmlformats.org/officeDocument/2006/relationships/hyperlink" Target="https://popcenter.asu.edu/sites/default/files/152-poyner-situational_crime_prevention_in_two_parking_facil.pdf" TargetMode="External"/><Relationship Id="rId35" Type="http://schemas.openxmlformats.org/officeDocument/2006/relationships/hyperlink" Target="https://www.streetsheet.org/broken-windows-policing-continues-to-criminalize-poor-people/" TargetMode="External"/><Relationship Id="rId8" Type="http://schemas.openxmlformats.org/officeDocument/2006/relationships/hyperlink" Target="https://journals.sagepub.com/home/JRC"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3554</Words>
  <Characters>20258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Jones (2203446)</dc:creator>
  <cp:keywords/>
  <dc:description/>
  <cp:lastModifiedBy>Hannah Jones (2203446)</cp:lastModifiedBy>
  <cp:revision>2</cp:revision>
  <dcterms:created xsi:type="dcterms:W3CDTF">2023-11-10T21:54:00Z</dcterms:created>
  <dcterms:modified xsi:type="dcterms:W3CDTF">2023-11-10T21:54:00Z</dcterms:modified>
</cp:coreProperties>
</file>