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CDE89" w14:textId="715096DA" w:rsidR="003A2F4E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14:paraId="3C29311F" w14:textId="3699EE3C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14:paraId="43BBACF8" w14:textId="5EB6CEE3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Graph 1</w:t>
      </w:r>
    </w:p>
    <w:p w14:paraId="7A682FB0" w14:textId="31963F7A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Graph 3</w:t>
      </w:r>
    </w:p>
    <w:p w14:paraId="6C53FC54" w14:textId="6A99F847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Graph 2</w:t>
      </w:r>
    </w:p>
    <w:p w14:paraId="59A9B1D2" w14:textId="54732D3E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Graph 3</w:t>
      </w:r>
    </w:p>
    <w:p w14:paraId="253F094C" w14:textId="7E545CE8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14:paraId="2D7DA505" w14:textId="11BA8D8C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14:paraId="52593645" w14:textId="4383DE31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</w:p>
    <w:p w14:paraId="6F47AAB9" w14:textId="658232B3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14:paraId="7D178ABF" w14:textId="0B32C317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14:paraId="19C72D1E" w14:textId="7949EC9F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total costs and total revenue are equal</w:t>
      </w:r>
    </w:p>
    <w:p w14:paraId="4E8FE67B" w14:textId="23F75A6B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Advantages: predict the effect of changes in sales price.</w:t>
      </w:r>
    </w:p>
    <w:p w14:paraId="74B29C17" w14:textId="6DD51E46" w:rsidR="00A629AA" w:rsidRDefault="00A629AA" w:rsidP="00A629AA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Disadvantages: assume that production and sales are the same.</w:t>
      </w:r>
    </w:p>
    <w:p w14:paraId="4C5B5992" w14:textId="31106847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Discount allowed is when the supplier of goods or services grants a payment. The discount received is reversed.</w:t>
      </w:r>
    </w:p>
    <w:p w14:paraId="07E48839" w14:textId="0813F838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Spreads the costs of an asset</w:t>
      </w:r>
      <w:r w:rsidRPr="00A629AA">
        <w:rPr>
          <w:rFonts w:ascii="Arial" w:hAnsi="Arial" w:cs="Arial"/>
          <w:sz w:val="24"/>
          <w:szCs w:val="24"/>
        </w:rPr>
        <w:t xml:space="preserve"> over the time will be used.</w:t>
      </w:r>
    </w:p>
    <w:p w14:paraId="2F141356" w14:textId="1120DBF2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Helps calculate the rate of depreciation of an asset when it’s expensed at a percentage.</w:t>
      </w:r>
    </w:p>
    <w:p w14:paraId="5CAB1DBC" w14:textId="7C98BBC3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Credit is used to record transactions such as deposits.</w:t>
      </w:r>
    </w:p>
    <w:p w14:paraId="56D836B5" w14:textId="1CB772FC" w:rsidR="00A629AA" w:rsidRDefault="00A629AA" w:rsidP="00A629AA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Debit is used to record one person's purchase and is deducted from their bank account.</w:t>
      </w:r>
    </w:p>
    <w:p w14:paraId="2999A1F8" w14:textId="742BC502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Whether it has made or lost money.</w:t>
      </w:r>
    </w:p>
    <w:p w14:paraId="07FC7E48" w14:textId="4EA4FC7C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information on company resources.</w:t>
      </w:r>
    </w:p>
    <w:p w14:paraId="40EF2929" w14:textId="63765B9A" w:rsidR="00A629AA" w:rsidRDefault="00A629AA" w:rsidP="00A629A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ones which are due beyond a year or the normal operation period.</w:t>
      </w:r>
    </w:p>
    <w:p w14:paraId="31DCC421" w14:textId="1D88F8AC" w:rsidR="00A629AA" w:rsidRPr="00A629AA" w:rsidRDefault="00A629AA" w:rsidP="00A629AA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Ex: long term loans </w:t>
      </w:r>
    </w:p>
    <w:sectPr w:rsidR="00A629AA" w:rsidRPr="00A62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74422C"/>
    <w:multiLevelType w:val="hybridMultilevel"/>
    <w:tmpl w:val="933E4DFE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57814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9AA"/>
    <w:rsid w:val="003A2F4E"/>
    <w:rsid w:val="004E571E"/>
    <w:rsid w:val="007A1C6A"/>
    <w:rsid w:val="009652AE"/>
    <w:rsid w:val="00A629AA"/>
    <w:rsid w:val="00AB79B6"/>
    <w:rsid w:val="00DA5D03"/>
    <w:rsid w:val="00E5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074C61"/>
  <w15:chartTrackingRefBased/>
  <w15:docId w15:val="{DACA2619-7A09-4F03-85AA-06378D2C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9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9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9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9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9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9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9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9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9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9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9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9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9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9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9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9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9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9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9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9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9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9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9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9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9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9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9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9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9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691</Characters>
  <Application>Microsoft Office Word</Application>
  <DocSecurity>0</DocSecurity>
  <Lines>26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Voican (1907947)</dc:creator>
  <cp:keywords/>
  <dc:description/>
  <cp:lastModifiedBy>Mirabela Voican (1907947)</cp:lastModifiedBy>
  <cp:revision>1</cp:revision>
  <dcterms:created xsi:type="dcterms:W3CDTF">2024-05-22T14:13:00Z</dcterms:created>
  <dcterms:modified xsi:type="dcterms:W3CDTF">2024-05-22T14:46:00Z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26aa2b55-f489-49b3-a794-98b8a8d51960</vt:lpwstr>
  </property>
</Properties>
</file>