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2BE14" w14:textId="77777777" w:rsidR="002D5B3F" w:rsidRPr="001E0157" w:rsidRDefault="001A24F3" w:rsidP="005F3A53">
      <w:pPr>
        <w:pStyle w:val="Header"/>
        <w:tabs>
          <w:tab w:val="clear" w:pos="4153"/>
          <w:tab w:val="clear" w:pos="8306"/>
        </w:tabs>
        <w:jc w:val="right"/>
        <w:rPr>
          <w:rFonts w:ascii="Arial" w:hAnsi="Arial" w:cs="Arial"/>
          <w:b/>
          <w:sz w:val="28"/>
          <w:szCs w:val="28"/>
        </w:rPr>
      </w:pPr>
      <w:r w:rsidRPr="001E0157">
        <w:rPr>
          <w:rFonts w:ascii="Arial" w:hAnsi="Arial" w:cs="Arial"/>
          <w:noProof/>
          <w:sz w:val="28"/>
          <w:szCs w:val="28"/>
        </w:rPr>
        <w:drawing>
          <wp:anchor distT="0" distB="0" distL="114300" distR="114300" simplePos="0" relativeHeight="251658240" behindDoc="0" locked="0" layoutInCell="1" allowOverlap="1" wp14:anchorId="6F7D92E8" wp14:editId="3F79D3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1E0157">
        <w:rPr>
          <w:rFonts w:ascii="Arial" w:hAnsi="Arial" w:cs="Arial"/>
          <w:sz w:val="28"/>
          <w:szCs w:val="28"/>
        </w:rPr>
        <w:t xml:space="preserve"> </w:t>
      </w:r>
      <w:r w:rsidR="005F3A53" w:rsidRPr="001E0157">
        <w:rPr>
          <w:rFonts w:ascii="Arial" w:hAnsi="Arial" w:cs="Arial"/>
          <w:sz w:val="28"/>
          <w:szCs w:val="28"/>
        </w:rPr>
        <w:br w:type="textWrapping" w:clear="all"/>
      </w:r>
      <w:r w:rsidR="005F3A53" w:rsidRPr="001E0157">
        <w:rPr>
          <w:rFonts w:ascii="Arial" w:hAnsi="Arial" w:cs="Arial"/>
          <w:b/>
          <w:sz w:val="28"/>
          <w:szCs w:val="28"/>
        </w:rPr>
        <w:t xml:space="preserve">APPENDIX </w:t>
      </w:r>
      <w:r w:rsidR="00FF5AAD" w:rsidRPr="001E0157">
        <w:rPr>
          <w:rFonts w:ascii="Arial" w:hAnsi="Arial" w:cs="Arial"/>
          <w:b/>
          <w:sz w:val="28"/>
          <w:szCs w:val="28"/>
        </w:rPr>
        <w:t>GA36a</w:t>
      </w:r>
    </w:p>
    <w:p w14:paraId="45A30684" w14:textId="77777777" w:rsidR="002D5B3F" w:rsidRPr="001E0157" w:rsidRDefault="002D5B3F" w:rsidP="002D5B3F">
      <w:pPr>
        <w:rPr>
          <w:rFonts w:ascii="Arial" w:hAnsi="Arial" w:cs="Arial"/>
          <w:sz w:val="28"/>
          <w:szCs w:val="28"/>
        </w:rPr>
      </w:pPr>
    </w:p>
    <w:p w14:paraId="7AF6D32E" w14:textId="77777777" w:rsidR="00152E9D" w:rsidRPr="001E0157" w:rsidRDefault="00152E9D" w:rsidP="00D17FE9">
      <w:pPr>
        <w:rPr>
          <w:rFonts w:ascii="Arial" w:hAnsi="Arial" w:cs="Arial"/>
          <w:sz w:val="28"/>
          <w:szCs w:val="28"/>
        </w:rPr>
      </w:pPr>
    </w:p>
    <w:p w14:paraId="6A1095CD" w14:textId="77777777" w:rsidR="00B15CF5" w:rsidRPr="001E0157" w:rsidRDefault="00B15CF5" w:rsidP="00A67FB1">
      <w:pPr>
        <w:ind w:left="720"/>
        <w:rPr>
          <w:rFonts w:ascii="Arial" w:hAnsi="Arial" w:cs="Arial"/>
          <w:sz w:val="28"/>
          <w:szCs w:val="28"/>
        </w:rPr>
      </w:pPr>
    </w:p>
    <w:p w14:paraId="42B9D05A" w14:textId="4B594CF1" w:rsidR="00847537" w:rsidRPr="001E0157" w:rsidRDefault="00847537" w:rsidP="00B27110">
      <w:pPr>
        <w:pStyle w:val="ListParagraph"/>
        <w:numPr>
          <w:ilvl w:val="0"/>
          <w:numId w:val="28"/>
        </w:numPr>
        <w:spacing w:after="200" w:line="276" w:lineRule="auto"/>
        <w:ind w:left="360"/>
        <w:rPr>
          <w:rFonts w:ascii="Arial" w:hAnsi="Arial" w:cs="Arial"/>
          <w:bCs/>
          <w:sz w:val="28"/>
          <w:szCs w:val="28"/>
        </w:rPr>
      </w:pPr>
      <w:r w:rsidRPr="001E0157">
        <w:rPr>
          <w:rFonts w:ascii="Arial" w:hAnsi="Arial" w:cs="Arial"/>
          <w:bCs/>
          <w:sz w:val="28"/>
          <w:szCs w:val="28"/>
        </w:rPr>
        <w:t>The Bookkeeper of General Supplies Ltd has presented you with the following trial balance for the 12 months ended 31 December 2021</w:t>
      </w:r>
    </w:p>
    <w:p w14:paraId="7A0E0C8A" w14:textId="77777777" w:rsidR="00847537" w:rsidRPr="001E0157" w:rsidRDefault="00847537" w:rsidP="00393213">
      <w:pPr>
        <w:pStyle w:val="ListParagraph"/>
        <w:spacing w:after="200" w:line="276" w:lineRule="auto"/>
        <w:ind w:left="360"/>
        <w:rPr>
          <w:rFonts w:ascii="Arial" w:hAnsi="Arial" w:cs="Arial"/>
          <w:bCs/>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070"/>
        <w:gridCol w:w="2126"/>
        <w:gridCol w:w="2380"/>
      </w:tblGrid>
      <w:tr w:rsidR="00847537" w:rsidRPr="001E0157" w14:paraId="555B3A10" w14:textId="77777777" w:rsidTr="00847537">
        <w:trPr>
          <w:trHeight w:val="403"/>
        </w:trPr>
        <w:tc>
          <w:tcPr>
            <w:tcW w:w="5070" w:type="dxa"/>
            <w:tcBorders>
              <w:top w:val="nil"/>
              <w:left w:val="nil"/>
            </w:tcBorders>
          </w:tcPr>
          <w:p w14:paraId="6D7AF48B"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126" w:type="dxa"/>
          </w:tcPr>
          <w:p w14:paraId="21046F42"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Debit (£)</w:t>
            </w:r>
          </w:p>
        </w:tc>
        <w:tc>
          <w:tcPr>
            <w:tcW w:w="2380" w:type="dxa"/>
          </w:tcPr>
          <w:p w14:paraId="422D0D12"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Credit (£)</w:t>
            </w:r>
          </w:p>
        </w:tc>
      </w:tr>
      <w:tr w:rsidR="00847537" w:rsidRPr="001E0157" w14:paraId="1482F12D" w14:textId="77777777" w:rsidTr="00CF3A60">
        <w:tc>
          <w:tcPr>
            <w:tcW w:w="5070" w:type="dxa"/>
          </w:tcPr>
          <w:p w14:paraId="27CF5F7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Finance Income</w:t>
            </w:r>
          </w:p>
        </w:tc>
        <w:tc>
          <w:tcPr>
            <w:tcW w:w="2126" w:type="dxa"/>
          </w:tcPr>
          <w:p w14:paraId="598D2D8B"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18190FE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4,000</w:t>
            </w:r>
          </w:p>
        </w:tc>
      </w:tr>
      <w:tr w:rsidR="00847537" w:rsidRPr="001E0157" w14:paraId="1DEE72B3" w14:textId="77777777" w:rsidTr="00CF3A60">
        <w:tc>
          <w:tcPr>
            <w:tcW w:w="5070" w:type="dxa"/>
          </w:tcPr>
          <w:p w14:paraId="7E6AF4EE"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Finance expense</w:t>
            </w:r>
          </w:p>
        </w:tc>
        <w:tc>
          <w:tcPr>
            <w:tcW w:w="2126" w:type="dxa"/>
          </w:tcPr>
          <w:p w14:paraId="68434765"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16,000</w:t>
            </w:r>
          </w:p>
        </w:tc>
        <w:tc>
          <w:tcPr>
            <w:tcW w:w="2380" w:type="dxa"/>
          </w:tcPr>
          <w:p w14:paraId="7816CE1F"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552A2E28" w14:textId="77777777" w:rsidTr="00421F4A">
        <w:trPr>
          <w:trHeight w:val="455"/>
        </w:trPr>
        <w:tc>
          <w:tcPr>
            <w:tcW w:w="5070" w:type="dxa"/>
          </w:tcPr>
          <w:p w14:paraId="5FB3052F"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Share Capital</w:t>
            </w:r>
          </w:p>
        </w:tc>
        <w:tc>
          <w:tcPr>
            <w:tcW w:w="2126" w:type="dxa"/>
          </w:tcPr>
          <w:p w14:paraId="71DAB2D7"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6E0BC8FB"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347,900</w:t>
            </w:r>
          </w:p>
        </w:tc>
      </w:tr>
      <w:tr w:rsidR="00847537" w:rsidRPr="001E0157" w14:paraId="4C294D56" w14:textId="77777777" w:rsidTr="00CF3A60">
        <w:tc>
          <w:tcPr>
            <w:tcW w:w="5070" w:type="dxa"/>
          </w:tcPr>
          <w:p w14:paraId="4E39A0CD"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Bank</w:t>
            </w:r>
          </w:p>
        </w:tc>
        <w:tc>
          <w:tcPr>
            <w:tcW w:w="2126" w:type="dxa"/>
          </w:tcPr>
          <w:p w14:paraId="13DAC45F"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4AAC399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2,000</w:t>
            </w:r>
          </w:p>
        </w:tc>
      </w:tr>
      <w:tr w:rsidR="00847537" w:rsidRPr="001E0157" w14:paraId="0F28574A" w14:textId="77777777" w:rsidTr="00CF3A60">
        <w:tc>
          <w:tcPr>
            <w:tcW w:w="5070" w:type="dxa"/>
          </w:tcPr>
          <w:p w14:paraId="6788B80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Opening Inventory</w:t>
            </w:r>
          </w:p>
        </w:tc>
        <w:tc>
          <w:tcPr>
            <w:tcW w:w="2126" w:type="dxa"/>
          </w:tcPr>
          <w:p w14:paraId="0308D1F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90,000</w:t>
            </w:r>
          </w:p>
        </w:tc>
        <w:tc>
          <w:tcPr>
            <w:tcW w:w="2380" w:type="dxa"/>
          </w:tcPr>
          <w:p w14:paraId="046AC586"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41529997" w14:textId="77777777" w:rsidTr="00CF3A60">
        <w:tc>
          <w:tcPr>
            <w:tcW w:w="5070" w:type="dxa"/>
          </w:tcPr>
          <w:p w14:paraId="19A95F6F"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Machinery at cost</w:t>
            </w:r>
          </w:p>
        </w:tc>
        <w:tc>
          <w:tcPr>
            <w:tcW w:w="2126" w:type="dxa"/>
          </w:tcPr>
          <w:p w14:paraId="11BEDA5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120,000</w:t>
            </w:r>
          </w:p>
        </w:tc>
        <w:tc>
          <w:tcPr>
            <w:tcW w:w="2380" w:type="dxa"/>
          </w:tcPr>
          <w:p w14:paraId="61CAEF7E"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D35E03" w:rsidRPr="001E0157" w14:paraId="2B66EC8B" w14:textId="77777777" w:rsidTr="00CF3A60">
        <w:tc>
          <w:tcPr>
            <w:tcW w:w="5070" w:type="dxa"/>
          </w:tcPr>
          <w:p w14:paraId="4810DE64" w14:textId="6D1E5B29" w:rsidR="00D35E03" w:rsidRPr="001E0157" w:rsidRDefault="00D35E03"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Depreciation for Buildings</w:t>
            </w:r>
          </w:p>
        </w:tc>
        <w:tc>
          <w:tcPr>
            <w:tcW w:w="2126" w:type="dxa"/>
          </w:tcPr>
          <w:p w14:paraId="4A307CEB" w14:textId="39C1B274" w:rsidR="00D35E03" w:rsidRPr="001E0157" w:rsidRDefault="00D35E03"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32,500</w:t>
            </w:r>
          </w:p>
        </w:tc>
        <w:tc>
          <w:tcPr>
            <w:tcW w:w="2380" w:type="dxa"/>
          </w:tcPr>
          <w:p w14:paraId="41350E00" w14:textId="77777777" w:rsidR="00D35E03" w:rsidRPr="001E0157" w:rsidRDefault="00D35E03" w:rsidP="00847537">
            <w:pPr>
              <w:pStyle w:val="ListParagraph"/>
              <w:spacing w:after="200" w:line="276" w:lineRule="auto"/>
              <w:ind w:left="360"/>
              <w:rPr>
                <w:rFonts w:ascii="Arial" w:hAnsi="Arial" w:cs="Arial"/>
                <w:bCs/>
                <w:sz w:val="28"/>
                <w:szCs w:val="28"/>
              </w:rPr>
            </w:pPr>
          </w:p>
        </w:tc>
      </w:tr>
      <w:tr w:rsidR="00D35E03" w:rsidRPr="001E0157" w14:paraId="5EE10FBF" w14:textId="77777777" w:rsidTr="00CF3A60">
        <w:tc>
          <w:tcPr>
            <w:tcW w:w="5070" w:type="dxa"/>
          </w:tcPr>
          <w:p w14:paraId="5749FE17" w14:textId="40C184A2" w:rsidR="00D35E03" w:rsidRPr="001E0157" w:rsidRDefault="00D35E03"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Depreciation for Machinery</w:t>
            </w:r>
          </w:p>
        </w:tc>
        <w:tc>
          <w:tcPr>
            <w:tcW w:w="2126" w:type="dxa"/>
          </w:tcPr>
          <w:p w14:paraId="4CA5ACA5" w14:textId="4686B88C" w:rsidR="00D35E03" w:rsidRPr="001E0157" w:rsidRDefault="00D35E03"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30,000</w:t>
            </w:r>
          </w:p>
        </w:tc>
        <w:tc>
          <w:tcPr>
            <w:tcW w:w="2380" w:type="dxa"/>
          </w:tcPr>
          <w:p w14:paraId="0ADD17A7" w14:textId="77777777" w:rsidR="00D35E03" w:rsidRPr="001E0157" w:rsidRDefault="00D35E03" w:rsidP="00847537">
            <w:pPr>
              <w:pStyle w:val="ListParagraph"/>
              <w:spacing w:after="200" w:line="276" w:lineRule="auto"/>
              <w:ind w:left="360"/>
              <w:rPr>
                <w:rFonts w:ascii="Arial" w:hAnsi="Arial" w:cs="Arial"/>
                <w:bCs/>
                <w:sz w:val="28"/>
                <w:szCs w:val="28"/>
              </w:rPr>
            </w:pPr>
          </w:p>
        </w:tc>
      </w:tr>
      <w:tr w:rsidR="00847537" w:rsidRPr="001E0157" w14:paraId="0FA0FF55" w14:textId="77777777" w:rsidTr="00CF3A60">
        <w:tc>
          <w:tcPr>
            <w:tcW w:w="5070" w:type="dxa"/>
          </w:tcPr>
          <w:p w14:paraId="18DB0BBA"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Buildings at cost</w:t>
            </w:r>
          </w:p>
        </w:tc>
        <w:tc>
          <w:tcPr>
            <w:tcW w:w="2126" w:type="dxa"/>
          </w:tcPr>
          <w:p w14:paraId="265D983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750,000</w:t>
            </w:r>
          </w:p>
        </w:tc>
        <w:tc>
          <w:tcPr>
            <w:tcW w:w="2380" w:type="dxa"/>
          </w:tcPr>
          <w:p w14:paraId="6FA45D6D"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51CDE849" w14:textId="77777777" w:rsidTr="00CF3A60">
        <w:tc>
          <w:tcPr>
            <w:tcW w:w="5070" w:type="dxa"/>
          </w:tcPr>
          <w:p w14:paraId="2E70268A"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Provision for Depreciation - Buildings</w:t>
            </w:r>
          </w:p>
        </w:tc>
        <w:tc>
          <w:tcPr>
            <w:tcW w:w="2126" w:type="dxa"/>
          </w:tcPr>
          <w:p w14:paraId="1F833AA0"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086CD256" w14:textId="60587EC9"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w:t>
            </w:r>
            <w:r w:rsidR="007A75FF" w:rsidRPr="001E0157">
              <w:rPr>
                <w:rFonts w:ascii="Arial" w:hAnsi="Arial" w:cs="Arial"/>
                <w:bCs/>
                <w:sz w:val="28"/>
                <w:szCs w:val="28"/>
              </w:rPr>
              <w:t>32,500</w:t>
            </w:r>
          </w:p>
        </w:tc>
      </w:tr>
      <w:tr w:rsidR="00847537" w:rsidRPr="001E0157" w14:paraId="0F47C530" w14:textId="77777777" w:rsidTr="00CF3A60">
        <w:tc>
          <w:tcPr>
            <w:tcW w:w="5070" w:type="dxa"/>
          </w:tcPr>
          <w:p w14:paraId="63551774"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lastRenderedPageBreak/>
              <w:t>Provision for Depreciation – Machinery</w:t>
            </w:r>
          </w:p>
        </w:tc>
        <w:tc>
          <w:tcPr>
            <w:tcW w:w="2126" w:type="dxa"/>
          </w:tcPr>
          <w:p w14:paraId="52719C4C"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6B8603AC" w14:textId="668574FF" w:rsidR="00847537" w:rsidRPr="001E0157" w:rsidRDefault="007A75FF"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55,000</w:t>
            </w:r>
          </w:p>
        </w:tc>
      </w:tr>
      <w:tr w:rsidR="00847537" w:rsidRPr="001E0157" w14:paraId="1ABF01BA" w14:textId="77777777" w:rsidTr="00CF3A60">
        <w:tc>
          <w:tcPr>
            <w:tcW w:w="5070" w:type="dxa"/>
          </w:tcPr>
          <w:p w14:paraId="4F6484E6"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Legal expenses</w:t>
            </w:r>
          </w:p>
        </w:tc>
        <w:tc>
          <w:tcPr>
            <w:tcW w:w="2126" w:type="dxa"/>
          </w:tcPr>
          <w:p w14:paraId="5E4B49D0"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7,000</w:t>
            </w:r>
          </w:p>
        </w:tc>
        <w:tc>
          <w:tcPr>
            <w:tcW w:w="2380" w:type="dxa"/>
          </w:tcPr>
          <w:p w14:paraId="095B9DBD"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70D02838" w14:textId="77777777" w:rsidTr="00CF3A60">
        <w:tc>
          <w:tcPr>
            <w:tcW w:w="5070" w:type="dxa"/>
          </w:tcPr>
          <w:p w14:paraId="2CB1FA8A"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Heating and Lighting</w:t>
            </w:r>
          </w:p>
        </w:tc>
        <w:tc>
          <w:tcPr>
            <w:tcW w:w="2126" w:type="dxa"/>
          </w:tcPr>
          <w:p w14:paraId="42E53BED"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10,000</w:t>
            </w:r>
          </w:p>
        </w:tc>
        <w:tc>
          <w:tcPr>
            <w:tcW w:w="2380" w:type="dxa"/>
          </w:tcPr>
          <w:p w14:paraId="6F38CAFC"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5A786D62" w14:textId="77777777" w:rsidTr="00CF3A60">
        <w:tc>
          <w:tcPr>
            <w:tcW w:w="5070" w:type="dxa"/>
          </w:tcPr>
          <w:p w14:paraId="7CA3E42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Long Term Loans</w:t>
            </w:r>
          </w:p>
        </w:tc>
        <w:tc>
          <w:tcPr>
            <w:tcW w:w="2126" w:type="dxa"/>
          </w:tcPr>
          <w:p w14:paraId="36749717"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31D52EFD"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200,000</w:t>
            </w:r>
          </w:p>
        </w:tc>
      </w:tr>
      <w:tr w:rsidR="00847537" w:rsidRPr="001E0157" w14:paraId="48012490" w14:textId="77777777" w:rsidTr="00CF3A60">
        <w:tc>
          <w:tcPr>
            <w:tcW w:w="5070" w:type="dxa"/>
          </w:tcPr>
          <w:p w14:paraId="590941C2"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Rent and Rates</w:t>
            </w:r>
          </w:p>
        </w:tc>
        <w:tc>
          <w:tcPr>
            <w:tcW w:w="2126" w:type="dxa"/>
          </w:tcPr>
          <w:p w14:paraId="532CA4AA" w14:textId="1B4BB723" w:rsidR="00847537" w:rsidRPr="001E0157" w:rsidRDefault="00421F4A"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28,000</w:t>
            </w:r>
          </w:p>
        </w:tc>
        <w:tc>
          <w:tcPr>
            <w:tcW w:w="2380" w:type="dxa"/>
          </w:tcPr>
          <w:p w14:paraId="72B5EAE4"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610799AE" w14:textId="77777777" w:rsidTr="00CF3A60">
        <w:tc>
          <w:tcPr>
            <w:tcW w:w="5070" w:type="dxa"/>
          </w:tcPr>
          <w:p w14:paraId="6EE48C5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Insurance</w:t>
            </w:r>
          </w:p>
        </w:tc>
        <w:tc>
          <w:tcPr>
            <w:tcW w:w="2126" w:type="dxa"/>
          </w:tcPr>
          <w:p w14:paraId="50E8D240" w14:textId="2718BA67" w:rsidR="00847537" w:rsidRPr="001E0157" w:rsidRDefault="003A531B"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16,000</w:t>
            </w:r>
          </w:p>
        </w:tc>
        <w:tc>
          <w:tcPr>
            <w:tcW w:w="2380" w:type="dxa"/>
          </w:tcPr>
          <w:p w14:paraId="0ED6C9C7"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3A7946F6" w14:textId="77777777" w:rsidTr="00CF3A60">
        <w:tc>
          <w:tcPr>
            <w:tcW w:w="5070" w:type="dxa"/>
          </w:tcPr>
          <w:p w14:paraId="7B9F7F80"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Postage and Stationery</w:t>
            </w:r>
          </w:p>
        </w:tc>
        <w:tc>
          <w:tcPr>
            <w:tcW w:w="2126" w:type="dxa"/>
          </w:tcPr>
          <w:p w14:paraId="30EB42CB"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6,000</w:t>
            </w:r>
          </w:p>
        </w:tc>
        <w:tc>
          <w:tcPr>
            <w:tcW w:w="2380" w:type="dxa"/>
          </w:tcPr>
          <w:p w14:paraId="4C6E31CC"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5A92E416" w14:textId="77777777" w:rsidTr="00CF3A60">
        <w:tc>
          <w:tcPr>
            <w:tcW w:w="5070" w:type="dxa"/>
          </w:tcPr>
          <w:p w14:paraId="59A41BC4"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Share Premium</w:t>
            </w:r>
          </w:p>
        </w:tc>
        <w:tc>
          <w:tcPr>
            <w:tcW w:w="2126" w:type="dxa"/>
          </w:tcPr>
          <w:p w14:paraId="07CA0439"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6C10C643"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100,000</w:t>
            </w:r>
          </w:p>
        </w:tc>
      </w:tr>
      <w:tr w:rsidR="00847537" w:rsidRPr="001E0157" w14:paraId="084419DB" w14:textId="77777777" w:rsidTr="00CF3A60">
        <w:tc>
          <w:tcPr>
            <w:tcW w:w="5070" w:type="dxa"/>
          </w:tcPr>
          <w:p w14:paraId="504501A0"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Sales Revenue</w:t>
            </w:r>
          </w:p>
        </w:tc>
        <w:tc>
          <w:tcPr>
            <w:tcW w:w="2126" w:type="dxa"/>
          </w:tcPr>
          <w:p w14:paraId="025C249B"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23F4FABE"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900,000</w:t>
            </w:r>
          </w:p>
        </w:tc>
      </w:tr>
      <w:tr w:rsidR="00847537" w:rsidRPr="001E0157" w14:paraId="3313D522" w14:textId="77777777" w:rsidTr="00CF3A60">
        <w:tc>
          <w:tcPr>
            <w:tcW w:w="5070" w:type="dxa"/>
          </w:tcPr>
          <w:p w14:paraId="37A08DF9"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Retained Profits</w:t>
            </w:r>
          </w:p>
        </w:tc>
        <w:tc>
          <w:tcPr>
            <w:tcW w:w="2126" w:type="dxa"/>
          </w:tcPr>
          <w:p w14:paraId="257351C4"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54148A8B"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50,000</w:t>
            </w:r>
          </w:p>
        </w:tc>
      </w:tr>
      <w:tr w:rsidR="00847537" w:rsidRPr="001E0157" w14:paraId="3A49D686" w14:textId="77777777" w:rsidTr="00CF3A60">
        <w:tc>
          <w:tcPr>
            <w:tcW w:w="5070" w:type="dxa"/>
          </w:tcPr>
          <w:p w14:paraId="1AE43CA4"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Travelling Expenses</w:t>
            </w:r>
          </w:p>
        </w:tc>
        <w:tc>
          <w:tcPr>
            <w:tcW w:w="2126" w:type="dxa"/>
          </w:tcPr>
          <w:p w14:paraId="40F71766"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5,000</w:t>
            </w:r>
          </w:p>
        </w:tc>
        <w:tc>
          <w:tcPr>
            <w:tcW w:w="2380" w:type="dxa"/>
          </w:tcPr>
          <w:p w14:paraId="62498A41"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3468CD93" w14:textId="77777777" w:rsidTr="00CF3A60">
        <w:tc>
          <w:tcPr>
            <w:tcW w:w="5070" w:type="dxa"/>
          </w:tcPr>
          <w:p w14:paraId="3DB7B6A2"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Motor Running Expenses</w:t>
            </w:r>
          </w:p>
        </w:tc>
        <w:tc>
          <w:tcPr>
            <w:tcW w:w="2126" w:type="dxa"/>
          </w:tcPr>
          <w:p w14:paraId="4BE64A8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8,700</w:t>
            </w:r>
          </w:p>
        </w:tc>
        <w:tc>
          <w:tcPr>
            <w:tcW w:w="2380" w:type="dxa"/>
          </w:tcPr>
          <w:p w14:paraId="5CC6098A"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3D028FEF" w14:textId="77777777" w:rsidTr="00CF3A60">
        <w:tc>
          <w:tcPr>
            <w:tcW w:w="5070" w:type="dxa"/>
          </w:tcPr>
          <w:p w14:paraId="33A33D18"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Salaries and Wages</w:t>
            </w:r>
          </w:p>
        </w:tc>
        <w:tc>
          <w:tcPr>
            <w:tcW w:w="2126" w:type="dxa"/>
          </w:tcPr>
          <w:p w14:paraId="186BA081"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150,000</w:t>
            </w:r>
          </w:p>
        </w:tc>
        <w:tc>
          <w:tcPr>
            <w:tcW w:w="2380" w:type="dxa"/>
          </w:tcPr>
          <w:p w14:paraId="73F94615"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00AA439D" w14:textId="77777777" w:rsidTr="00CF3A60">
        <w:tc>
          <w:tcPr>
            <w:tcW w:w="5070" w:type="dxa"/>
          </w:tcPr>
          <w:p w14:paraId="2658AADA"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Bad Debt</w:t>
            </w:r>
          </w:p>
        </w:tc>
        <w:tc>
          <w:tcPr>
            <w:tcW w:w="2126" w:type="dxa"/>
          </w:tcPr>
          <w:p w14:paraId="329F3DAB" w14:textId="0F008056" w:rsidR="00847537" w:rsidRPr="001E0157" w:rsidRDefault="007A75FF"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5,000</w:t>
            </w:r>
          </w:p>
        </w:tc>
        <w:tc>
          <w:tcPr>
            <w:tcW w:w="2380" w:type="dxa"/>
          </w:tcPr>
          <w:p w14:paraId="220DA61C"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035CB0F8" w14:textId="77777777" w:rsidTr="00CF3A60">
        <w:tc>
          <w:tcPr>
            <w:tcW w:w="5070" w:type="dxa"/>
          </w:tcPr>
          <w:p w14:paraId="1EF07D6F"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 xml:space="preserve">Purchases </w:t>
            </w:r>
          </w:p>
        </w:tc>
        <w:tc>
          <w:tcPr>
            <w:tcW w:w="2126" w:type="dxa"/>
          </w:tcPr>
          <w:p w14:paraId="0B08C2ED"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560,000</w:t>
            </w:r>
          </w:p>
        </w:tc>
        <w:tc>
          <w:tcPr>
            <w:tcW w:w="2380" w:type="dxa"/>
          </w:tcPr>
          <w:p w14:paraId="6A2AB488"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987BF3" w:rsidRPr="001E0157" w14:paraId="37737868" w14:textId="77777777" w:rsidTr="00CF3A60">
        <w:tc>
          <w:tcPr>
            <w:tcW w:w="5070" w:type="dxa"/>
          </w:tcPr>
          <w:p w14:paraId="73DD2AFE" w14:textId="5295525A" w:rsidR="00987BF3" w:rsidRPr="001E0157" w:rsidRDefault="00987BF3"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Prepaid insurance</w:t>
            </w:r>
          </w:p>
        </w:tc>
        <w:tc>
          <w:tcPr>
            <w:tcW w:w="2126" w:type="dxa"/>
          </w:tcPr>
          <w:p w14:paraId="06C74D16" w14:textId="3F5A06F8" w:rsidR="00987BF3" w:rsidRPr="001E0157" w:rsidRDefault="00AB76A6"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1520</w:t>
            </w:r>
          </w:p>
        </w:tc>
        <w:tc>
          <w:tcPr>
            <w:tcW w:w="2380" w:type="dxa"/>
          </w:tcPr>
          <w:p w14:paraId="26E4ED61" w14:textId="0C7A1F65" w:rsidR="00987BF3" w:rsidRPr="001E0157" w:rsidRDefault="00987BF3" w:rsidP="00847537">
            <w:pPr>
              <w:pStyle w:val="ListParagraph"/>
              <w:spacing w:after="200" w:line="276" w:lineRule="auto"/>
              <w:ind w:left="360"/>
              <w:rPr>
                <w:rFonts w:ascii="Arial" w:hAnsi="Arial" w:cs="Arial"/>
                <w:bCs/>
                <w:sz w:val="28"/>
                <w:szCs w:val="28"/>
              </w:rPr>
            </w:pPr>
          </w:p>
        </w:tc>
      </w:tr>
      <w:tr w:rsidR="00847537" w:rsidRPr="001E0157" w14:paraId="705578CB" w14:textId="77777777" w:rsidTr="00CF3A60">
        <w:tc>
          <w:tcPr>
            <w:tcW w:w="5070" w:type="dxa"/>
          </w:tcPr>
          <w:p w14:paraId="15FDD6F0"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Revaluation Reserve</w:t>
            </w:r>
          </w:p>
        </w:tc>
        <w:tc>
          <w:tcPr>
            <w:tcW w:w="2126" w:type="dxa"/>
          </w:tcPr>
          <w:p w14:paraId="462B7B8C"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0D2F72D8"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100,000</w:t>
            </w:r>
          </w:p>
        </w:tc>
      </w:tr>
      <w:tr w:rsidR="00847537" w:rsidRPr="001E0157" w14:paraId="4BD987C5" w14:textId="77777777" w:rsidTr="00CF3A60">
        <w:tc>
          <w:tcPr>
            <w:tcW w:w="5070" w:type="dxa"/>
          </w:tcPr>
          <w:p w14:paraId="1A080A05"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lastRenderedPageBreak/>
              <w:t>Provision for bad debts</w:t>
            </w:r>
          </w:p>
        </w:tc>
        <w:tc>
          <w:tcPr>
            <w:tcW w:w="2126" w:type="dxa"/>
          </w:tcPr>
          <w:p w14:paraId="41752879"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469E8ECF" w14:textId="35977746" w:rsidR="00847537" w:rsidRPr="001E0157" w:rsidRDefault="007A75FF"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4,000</w:t>
            </w:r>
          </w:p>
        </w:tc>
      </w:tr>
      <w:tr w:rsidR="00847537" w:rsidRPr="001E0157" w14:paraId="1A4913FC" w14:textId="77777777" w:rsidTr="00CF3A60">
        <w:tc>
          <w:tcPr>
            <w:tcW w:w="5070" w:type="dxa"/>
          </w:tcPr>
          <w:p w14:paraId="733A71F8"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Taxation</w:t>
            </w:r>
          </w:p>
        </w:tc>
        <w:tc>
          <w:tcPr>
            <w:tcW w:w="2126" w:type="dxa"/>
          </w:tcPr>
          <w:p w14:paraId="24333C65"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12,900</w:t>
            </w:r>
          </w:p>
        </w:tc>
        <w:tc>
          <w:tcPr>
            <w:tcW w:w="2380" w:type="dxa"/>
          </w:tcPr>
          <w:p w14:paraId="5CA0A790"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1626878B" w14:textId="77777777" w:rsidTr="00CF3A60">
        <w:tc>
          <w:tcPr>
            <w:tcW w:w="5070" w:type="dxa"/>
          </w:tcPr>
          <w:p w14:paraId="009067C4"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Trade Receivables (debtors)</w:t>
            </w:r>
          </w:p>
        </w:tc>
        <w:tc>
          <w:tcPr>
            <w:tcW w:w="2126" w:type="dxa"/>
          </w:tcPr>
          <w:p w14:paraId="3EE98D0A"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400,000</w:t>
            </w:r>
          </w:p>
        </w:tc>
        <w:tc>
          <w:tcPr>
            <w:tcW w:w="2380" w:type="dxa"/>
          </w:tcPr>
          <w:p w14:paraId="20D49360" w14:textId="77777777" w:rsidR="00847537" w:rsidRPr="001E0157" w:rsidRDefault="00847537" w:rsidP="00847537">
            <w:pPr>
              <w:pStyle w:val="ListParagraph"/>
              <w:spacing w:after="200" w:line="276" w:lineRule="auto"/>
              <w:ind w:left="360"/>
              <w:rPr>
                <w:rFonts w:ascii="Arial" w:hAnsi="Arial" w:cs="Arial"/>
                <w:bCs/>
                <w:sz w:val="28"/>
                <w:szCs w:val="28"/>
              </w:rPr>
            </w:pPr>
          </w:p>
        </w:tc>
      </w:tr>
      <w:tr w:rsidR="00847537" w:rsidRPr="001E0157" w14:paraId="7FE2455B" w14:textId="77777777" w:rsidTr="00CF3A60">
        <w:tc>
          <w:tcPr>
            <w:tcW w:w="5070" w:type="dxa"/>
          </w:tcPr>
          <w:p w14:paraId="5F2AA5C7" w14:textId="77777777"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Trade Payables (creditors)</w:t>
            </w:r>
          </w:p>
        </w:tc>
        <w:tc>
          <w:tcPr>
            <w:tcW w:w="2126" w:type="dxa"/>
          </w:tcPr>
          <w:p w14:paraId="0226ABAC"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Pr>
          <w:p w14:paraId="209499F0" w14:textId="0013B704" w:rsidR="00847537" w:rsidRPr="001E0157" w:rsidRDefault="00847537"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35</w:t>
            </w:r>
            <w:r w:rsidR="000E3237" w:rsidRPr="001E0157">
              <w:rPr>
                <w:rFonts w:ascii="Arial" w:hAnsi="Arial" w:cs="Arial"/>
                <w:bCs/>
                <w:sz w:val="28"/>
                <w:szCs w:val="28"/>
              </w:rPr>
              <w:t>3,220</w:t>
            </w:r>
          </w:p>
        </w:tc>
      </w:tr>
      <w:tr w:rsidR="00847537" w:rsidRPr="001E0157" w14:paraId="5AC849E0" w14:textId="77777777" w:rsidTr="00CF3A60">
        <w:tc>
          <w:tcPr>
            <w:tcW w:w="5070" w:type="dxa"/>
            <w:tcBorders>
              <w:left w:val="nil"/>
              <w:bottom w:val="nil"/>
            </w:tcBorders>
          </w:tcPr>
          <w:p w14:paraId="4A340BD4"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126" w:type="dxa"/>
          </w:tcPr>
          <w:p w14:paraId="49B6A978" w14:textId="38282946" w:rsidR="00847537" w:rsidRPr="001E0157" w:rsidRDefault="009A4D4A"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2,248,620</w:t>
            </w:r>
          </w:p>
        </w:tc>
        <w:tc>
          <w:tcPr>
            <w:tcW w:w="2380" w:type="dxa"/>
          </w:tcPr>
          <w:p w14:paraId="7F90382E" w14:textId="707E601D" w:rsidR="00847537" w:rsidRPr="001E0157" w:rsidRDefault="009A4D4A" w:rsidP="00847537">
            <w:pPr>
              <w:pStyle w:val="ListParagraph"/>
              <w:spacing w:after="200" w:line="276" w:lineRule="auto"/>
              <w:ind w:left="360"/>
              <w:rPr>
                <w:rFonts w:ascii="Arial" w:hAnsi="Arial" w:cs="Arial"/>
                <w:bCs/>
                <w:sz w:val="28"/>
                <w:szCs w:val="28"/>
              </w:rPr>
            </w:pPr>
            <w:r w:rsidRPr="001E0157">
              <w:rPr>
                <w:rFonts w:ascii="Arial" w:hAnsi="Arial" w:cs="Arial"/>
                <w:bCs/>
                <w:sz w:val="28"/>
                <w:szCs w:val="28"/>
              </w:rPr>
              <w:t>2,248,620</w:t>
            </w:r>
          </w:p>
        </w:tc>
      </w:tr>
      <w:tr w:rsidR="00847537" w:rsidRPr="001E0157" w14:paraId="4B41BAA6" w14:textId="77777777" w:rsidTr="00CF3A60">
        <w:tc>
          <w:tcPr>
            <w:tcW w:w="5070" w:type="dxa"/>
            <w:tcBorders>
              <w:top w:val="nil"/>
              <w:left w:val="nil"/>
              <w:bottom w:val="nil"/>
              <w:right w:val="nil"/>
            </w:tcBorders>
          </w:tcPr>
          <w:p w14:paraId="50C6F84E"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126" w:type="dxa"/>
            <w:tcBorders>
              <w:left w:val="nil"/>
              <w:bottom w:val="nil"/>
              <w:right w:val="nil"/>
            </w:tcBorders>
          </w:tcPr>
          <w:p w14:paraId="7C30B1AF" w14:textId="77777777" w:rsidR="00847537" w:rsidRPr="001E0157" w:rsidRDefault="00847537" w:rsidP="00847537">
            <w:pPr>
              <w:pStyle w:val="ListParagraph"/>
              <w:spacing w:after="200" w:line="276" w:lineRule="auto"/>
              <w:ind w:left="360"/>
              <w:rPr>
                <w:rFonts w:ascii="Arial" w:hAnsi="Arial" w:cs="Arial"/>
                <w:bCs/>
                <w:sz w:val="28"/>
                <w:szCs w:val="28"/>
              </w:rPr>
            </w:pPr>
          </w:p>
        </w:tc>
        <w:tc>
          <w:tcPr>
            <w:tcW w:w="2380" w:type="dxa"/>
            <w:tcBorders>
              <w:left w:val="nil"/>
              <w:bottom w:val="nil"/>
              <w:right w:val="nil"/>
            </w:tcBorders>
          </w:tcPr>
          <w:p w14:paraId="731D6F3F" w14:textId="77777777" w:rsidR="00847537" w:rsidRPr="001E0157" w:rsidRDefault="00847537" w:rsidP="00847537">
            <w:pPr>
              <w:pStyle w:val="ListParagraph"/>
              <w:spacing w:after="200" w:line="276" w:lineRule="auto"/>
              <w:ind w:left="360"/>
              <w:rPr>
                <w:rFonts w:ascii="Arial" w:hAnsi="Arial" w:cs="Arial"/>
                <w:bCs/>
                <w:sz w:val="28"/>
                <w:szCs w:val="28"/>
              </w:rPr>
            </w:pPr>
          </w:p>
        </w:tc>
      </w:tr>
    </w:tbl>
    <w:p w14:paraId="25DF6BCD" w14:textId="46DA1FA3" w:rsidR="00631F6A" w:rsidRDefault="00631F6A" w:rsidP="00B2150A">
      <w:pPr>
        <w:rPr>
          <w:rFonts w:ascii="Arial" w:hAnsi="Arial" w:cs="Arial"/>
          <w:bCs/>
          <w:sz w:val="28"/>
          <w:szCs w:val="28"/>
        </w:rPr>
      </w:pPr>
    </w:p>
    <w:p w14:paraId="38FC85EF" w14:textId="4AAAF3DF" w:rsidR="00A1411B" w:rsidRDefault="00A1411B" w:rsidP="00B2150A">
      <w:pPr>
        <w:rPr>
          <w:rFonts w:ascii="Arial" w:hAnsi="Arial" w:cs="Arial"/>
          <w:bCs/>
          <w:sz w:val="28"/>
          <w:szCs w:val="28"/>
        </w:rPr>
      </w:pPr>
    </w:p>
    <w:p w14:paraId="1B5A87E2" w14:textId="77777777" w:rsidR="00A1411B" w:rsidRPr="001E0157" w:rsidRDefault="00A1411B" w:rsidP="00B2150A">
      <w:pPr>
        <w:rPr>
          <w:rFonts w:ascii="Arial" w:hAnsi="Arial" w:cs="Arial"/>
          <w:bCs/>
          <w:sz w:val="28"/>
          <w:szCs w:val="28"/>
        </w:rPr>
      </w:pPr>
    </w:p>
    <w:p w14:paraId="3BF4E8CE" w14:textId="1FA76EE2" w:rsidR="00631F6A" w:rsidRPr="001E0157" w:rsidRDefault="00631F6A" w:rsidP="00B2150A">
      <w:pPr>
        <w:rPr>
          <w:rFonts w:ascii="Arial" w:hAnsi="Arial" w:cs="Arial"/>
          <w:bCs/>
          <w:sz w:val="28"/>
          <w:szCs w:val="28"/>
        </w:rPr>
      </w:pPr>
      <w:r w:rsidRPr="001E0157">
        <w:rPr>
          <w:rFonts w:ascii="Arial" w:hAnsi="Arial" w:cs="Arial"/>
          <w:bCs/>
          <w:sz w:val="28"/>
          <w:szCs w:val="28"/>
        </w:rPr>
        <w:t xml:space="preserve">     Assignment part 2</w:t>
      </w:r>
    </w:p>
    <w:p w14:paraId="7555A625" w14:textId="71D3D5AB" w:rsidR="00631F6A" w:rsidRPr="001E0157" w:rsidRDefault="00631F6A" w:rsidP="00B2150A">
      <w:pPr>
        <w:rPr>
          <w:rFonts w:ascii="Arial" w:hAnsi="Arial" w:cs="Arial"/>
          <w:bCs/>
          <w:sz w:val="28"/>
          <w:szCs w:val="28"/>
        </w:rPr>
      </w:pPr>
    </w:p>
    <w:p w14:paraId="66B9079E" w14:textId="63661409" w:rsidR="00631F6A" w:rsidRPr="001E0157" w:rsidRDefault="00631F6A" w:rsidP="00B2150A">
      <w:pPr>
        <w:rPr>
          <w:rFonts w:ascii="Arial" w:hAnsi="Arial" w:cs="Arial"/>
          <w:bCs/>
          <w:sz w:val="28"/>
          <w:szCs w:val="28"/>
        </w:rPr>
      </w:pPr>
    </w:p>
    <w:p w14:paraId="5E1B7CBA" w14:textId="5F8CD525" w:rsidR="00631F6A" w:rsidRPr="001E0157" w:rsidRDefault="00631F6A" w:rsidP="00B2150A">
      <w:pPr>
        <w:rPr>
          <w:rFonts w:ascii="Arial" w:hAnsi="Arial" w:cs="Arial"/>
          <w:bCs/>
          <w:sz w:val="28"/>
          <w:szCs w:val="28"/>
        </w:rPr>
      </w:pPr>
    </w:p>
    <w:p w14:paraId="38D9C3A9" w14:textId="1533EE5C" w:rsidR="00631F6A" w:rsidRPr="001E0157" w:rsidRDefault="00631F6A" w:rsidP="00B2150A">
      <w:pPr>
        <w:rPr>
          <w:rFonts w:ascii="Arial" w:hAnsi="Arial" w:cs="Arial"/>
          <w:bCs/>
          <w:sz w:val="28"/>
          <w:szCs w:val="28"/>
        </w:rPr>
      </w:pPr>
    </w:p>
    <w:p w14:paraId="044BE93C" w14:textId="6F3F63E8" w:rsidR="00631F6A" w:rsidRPr="001E0157" w:rsidRDefault="00631F6A" w:rsidP="00B2150A">
      <w:pPr>
        <w:rPr>
          <w:rFonts w:ascii="Arial" w:hAnsi="Arial" w:cs="Arial"/>
          <w:bCs/>
          <w:sz w:val="28"/>
          <w:szCs w:val="28"/>
        </w:rPr>
      </w:pPr>
    </w:p>
    <w:p w14:paraId="6DE8B590" w14:textId="138A3FF0" w:rsidR="00631F6A" w:rsidRPr="001E0157" w:rsidRDefault="00631F6A" w:rsidP="00B2150A">
      <w:pPr>
        <w:rPr>
          <w:rFonts w:ascii="Arial" w:hAnsi="Arial" w:cs="Arial"/>
          <w:bCs/>
          <w:sz w:val="28"/>
          <w:szCs w:val="28"/>
        </w:rPr>
      </w:pPr>
    </w:p>
    <w:p w14:paraId="39C39FF2" w14:textId="20DBE4E0" w:rsidR="00631F6A" w:rsidRPr="001E0157" w:rsidRDefault="00631F6A" w:rsidP="00B2150A">
      <w:pPr>
        <w:rPr>
          <w:rFonts w:ascii="Arial" w:hAnsi="Arial" w:cs="Arial"/>
          <w:bCs/>
          <w:sz w:val="28"/>
          <w:szCs w:val="28"/>
        </w:rPr>
      </w:pPr>
    </w:p>
    <w:p w14:paraId="2EE836AC" w14:textId="1D864166" w:rsidR="00631F6A" w:rsidRPr="001E0157" w:rsidRDefault="00631F6A" w:rsidP="00B2150A">
      <w:pPr>
        <w:rPr>
          <w:rFonts w:ascii="Arial" w:hAnsi="Arial" w:cs="Arial"/>
          <w:bCs/>
          <w:sz w:val="28"/>
          <w:szCs w:val="28"/>
        </w:rPr>
      </w:pPr>
    </w:p>
    <w:p w14:paraId="14799242" w14:textId="77777777" w:rsidR="00631F6A" w:rsidRPr="001E0157" w:rsidRDefault="00631F6A" w:rsidP="00B2150A">
      <w:pPr>
        <w:rPr>
          <w:rFonts w:ascii="Arial" w:hAnsi="Arial" w:cs="Arial"/>
          <w:bCs/>
          <w:sz w:val="28"/>
          <w:szCs w:val="28"/>
        </w:rPr>
      </w:pPr>
      <w:r w:rsidRPr="001E0157">
        <w:rPr>
          <w:rFonts w:ascii="Arial" w:hAnsi="Arial" w:cs="Arial"/>
          <w:bCs/>
          <w:sz w:val="28"/>
          <w:szCs w:val="28"/>
        </w:rPr>
        <w:t xml:space="preserve">University of Wales Trinity Saint David                                          </w:t>
      </w:r>
    </w:p>
    <w:p w14:paraId="0E11DB4B" w14:textId="77777777" w:rsidR="00631F6A" w:rsidRPr="001E0157" w:rsidRDefault="00631F6A" w:rsidP="00B2150A">
      <w:pPr>
        <w:rPr>
          <w:rFonts w:ascii="Arial" w:hAnsi="Arial" w:cs="Arial"/>
          <w:bCs/>
          <w:sz w:val="28"/>
          <w:szCs w:val="28"/>
        </w:rPr>
      </w:pPr>
    </w:p>
    <w:p w14:paraId="1E65A272" w14:textId="77777777" w:rsidR="00631F6A" w:rsidRPr="001E0157" w:rsidRDefault="00631F6A" w:rsidP="00B2150A">
      <w:pPr>
        <w:rPr>
          <w:rFonts w:ascii="Arial" w:hAnsi="Arial" w:cs="Arial"/>
          <w:bCs/>
          <w:sz w:val="28"/>
          <w:szCs w:val="28"/>
        </w:rPr>
      </w:pPr>
    </w:p>
    <w:p w14:paraId="257B71FA" w14:textId="77777777" w:rsidR="00631F6A" w:rsidRPr="001E0157" w:rsidRDefault="00631F6A" w:rsidP="00B2150A">
      <w:pPr>
        <w:rPr>
          <w:rFonts w:ascii="Arial" w:hAnsi="Arial" w:cs="Arial"/>
          <w:bCs/>
          <w:sz w:val="28"/>
          <w:szCs w:val="28"/>
        </w:rPr>
      </w:pPr>
    </w:p>
    <w:p w14:paraId="4F368126" w14:textId="77777777" w:rsidR="00631F6A" w:rsidRPr="001E0157" w:rsidRDefault="00631F6A" w:rsidP="00B2150A">
      <w:pPr>
        <w:rPr>
          <w:rFonts w:ascii="Arial" w:hAnsi="Arial" w:cs="Arial"/>
          <w:bCs/>
          <w:sz w:val="28"/>
          <w:szCs w:val="28"/>
        </w:rPr>
      </w:pPr>
    </w:p>
    <w:p w14:paraId="2E226A4A" w14:textId="77777777" w:rsidR="00631F6A" w:rsidRPr="001E0157" w:rsidRDefault="00631F6A" w:rsidP="00B2150A">
      <w:pPr>
        <w:rPr>
          <w:rFonts w:ascii="Arial" w:hAnsi="Arial" w:cs="Arial"/>
          <w:bCs/>
          <w:sz w:val="28"/>
          <w:szCs w:val="28"/>
        </w:rPr>
      </w:pPr>
    </w:p>
    <w:p w14:paraId="4287A286" w14:textId="5B3682AB" w:rsidR="00631F6A" w:rsidRPr="001E0157" w:rsidRDefault="00631F6A" w:rsidP="00B2150A">
      <w:pPr>
        <w:rPr>
          <w:rFonts w:ascii="Arial" w:hAnsi="Arial" w:cs="Arial"/>
          <w:bCs/>
          <w:sz w:val="28"/>
          <w:szCs w:val="28"/>
        </w:rPr>
      </w:pPr>
      <w:r w:rsidRPr="001E0157">
        <w:rPr>
          <w:rFonts w:ascii="Arial" w:hAnsi="Arial" w:cs="Arial"/>
          <w:bCs/>
          <w:sz w:val="28"/>
          <w:szCs w:val="28"/>
        </w:rPr>
        <w:t xml:space="preserve">                                                                                                      </w:t>
      </w:r>
      <w:r w:rsidR="00AF19B6">
        <w:rPr>
          <w:rFonts w:ascii="Arial" w:hAnsi="Arial" w:cs="Arial"/>
          <w:bCs/>
          <w:sz w:val="28"/>
          <w:szCs w:val="28"/>
        </w:rPr>
        <w:t xml:space="preserve">                               </w:t>
      </w:r>
      <w:r w:rsidRPr="001E0157">
        <w:rPr>
          <w:rFonts w:ascii="Arial" w:hAnsi="Arial" w:cs="Arial"/>
          <w:bCs/>
          <w:sz w:val="28"/>
          <w:szCs w:val="28"/>
        </w:rPr>
        <w:t xml:space="preserve">  </w:t>
      </w:r>
      <w:proofErr w:type="spellStart"/>
      <w:r w:rsidRPr="001E0157">
        <w:rPr>
          <w:rFonts w:ascii="Arial" w:hAnsi="Arial" w:cs="Arial"/>
          <w:bCs/>
          <w:sz w:val="28"/>
          <w:szCs w:val="28"/>
        </w:rPr>
        <w:t>Vasile</w:t>
      </w:r>
      <w:proofErr w:type="spellEnd"/>
      <w:r w:rsidRPr="001E0157">
        <w:rPr>
          <w:rFonts w:ascii="Arial" w:hAnsi="Arial" w:cs="Arial"/>
          <w:bCs/>
          <w:sz w:val="28"/>
          <w:szCs w:val="28"/>
        </w:rPr>
        <w:t xml:space="preserve"> Danut </w:t>
      </w:r>
      <w:proofErr w:type="spellStart"/>
      <w:r w:rsidRPr="001E0157">
        <w:rPr>
          <w:rFonts w:ascii="Arial" w:hAnsi="Arial" w:cs="Arial"/>
          <w:bCs/>
          <w:sz w:val="28"/>
          <w:szCs w:val="28"/>
        </w:rPr>
        <w:t>Miculas</w:t>
      </w:r>
      <w:proofErr w:type="spellEnd"/>
    </w:p>
    <w:p w14:paraId="630DB196" w14:textId="77777777" w:rsidR="0047760D" w:rsidRDefault="00263B0A" w:rsidP="00B2150A">
      <w:pPr>
        <w:rPr>
          <w:rFonts w:ascii="Arial" w:hAnsi="Arial" w:cs="Arial"/>
          <w:bCs/>
          <w:sz w:val="28"/>
          <w:szCs w:val="28"/>
        </w:rPr>
      </w:pPr>
      <w:r w:rsidRPr="001E0157">
        <w:rPr>
          <w:rFonts w:ascii="Arial" w:hAnsi="Arial" w:cs="Arial"/>
          <w:bCs/>
          <w:sz w:val="28"/>
          <w:szCs w:val="28"/>
        </w:rPr>
        <w:t xml:space="preserve">    </w:t>
      </w:r>
    </w:p>
    <w:p w14:paraId="584EB507" w14:textId="28F53C0E" w:rsidR="0056261A" w:rsidRPr="001E0157" w:rsidRDefault="00631F6A" w:rsidP="00B2150A">
      <w:pPr>
        <w:rPr>
          <w:rFonts w:ascii="Arial" w:hAnsi="Arial" w:cs="Arial"/>
          <w:bCs/>
          <w:sz w:val="28"/>
          <w:szCs w:val="28"/>
        </w:rPr>
      </w:pPr>
      <w:r w:rsidRPr="001E0157">
        <w:rPr>
          <w:rFonts w:ascii="Arial" w:hAnsi="Arial" w:cs="Arial"/>
          <w:bCs/>
          <w:sz w:val="28"/>
          <w:szCs w:val="28"/>
        </w:rPr>
        <w:lastRenderedPageBreak/>
        <w:t xml:space="preserve">Accounting </w:t>
      </w:r>
      <w:r w:rsidR="00BD0D37" w:rsidRPr="001E0157">
        <w:rPr>
          <w:rFonts w:ascii="Arial" w:hAnsi="Arial" w:cs="Arial"/>
          <w:bCs/>
          <w:sz w:val="28"/>
          <w:szCs w:val="28"/>
        </w:rPr>
        <w:t xml:space="preserve">can also be called </w:t>
      </w:r>
      <w:r w:rsidRPr="001E0157">
        <w:rPr>
          <w:rFonts w:ascii="Arial" w:hAnsi="Arial" w:cs="Arial"/>
          <w:bCs/>
          <w:sz w:val="28"/>
          <w:szCs w:val="28"/>
        </w:rPr>
        <w:t xml:space="preserve">as the act of </w:t>
      </w:r>
      <w:r w:rsidR="00BD0D37" w:rsidRPr="001E0157">
        <w:rPr>
          <w:rFonts w:ascii="Arial" w:hAnsi="Arial" w:cs="Arial"/>
          <w:bCs/>
          <w:sz w:val="28"/>
          <w:szCs w:val="28"/>
        </w:rPr>
        <w:t xml:space="preserve">keeping financial account. Accounting it means to enter and sort financial data into the bookkeeping system. Accounting can be done by a company or an accountant and </w:t>
      </w:r>
      <w:proofErr w:type="gramStart"/>
      <w:r w:rsidR="00BD0D37" w:rsidRPr="001E0157">
        <w:rPr>
          <w:rFonts w:ascii="Arial" w:hAnsi="Arial" w:cs="Arial"/>
          <w:bCs/>
          <w:sz w:val="28"/>
          <w:szCs w:val="28"/>
        </w:rPr>
        <w:t xml:space="preserve">it </w:t>
      </w:r>
      <w:r w:rsidR="00AC4703" w:rsidRPr="001E0157">
        <w:rPr>
          <w:rFonts w:ascii="Arial" w:hAnsi="Arial" w:cs="Arial"/>
          <w:bCs/>
          <w:sz w:val="28"/>
          <w:szCs w:val="28"/>
        </w:rPr>
        <w:t xml:space="preserve"> is</w:t>
      </w:r>
      <w:proofErr w:type="gramEnd"/>
      <w:r w:rsidR="00AC4703" w:rsidRPr="001E0157">
        <w:rPr>
          <w:rFonts w:ascii="Arial" w:hAnsi="Arial" w:cs="Arial"/>
          <w:bCs/>
          <w:sz w:val="28"/>
          <w:szCs w:val="28"/>
        </w:rPr>
        <w:t xml:space="preserve"> made</w:t>
      </w:r>
      <w:r w:rsidR="00BD0D37" w:rsidRPr="001E0157">
        <w:rPr>
          <w:rFonts w:ascii="Arial" w:hAnsi="Arial" w:cs="Arial"/>
          <w:bCs/>
          <w:sz w:val="28"/>
          <w:szCs w:val="28"/>
        </w:rPr>
        <w:t xml:space="preserve"> in the purpose of keeping evidence of every transaction made within a business or organization.</w:t>
      </w:r>
      <w:r w:rsidR="008E2186" w:rsidRPr="001E0157">
        <w:rPr>
          <w:rFonts w:ascii="Arial" w:hAnsi="Arial" w:cs="Arial"/>
          <w:bCs/>
          <w:sz w:val="28"/>
          <w:szCs w:val="28"/>
        </w:rPr>
        <w:t xml:space="preserve"> The main purpose of the accounting is to have a permanent record of all the transactions made within an organization or business. This always </w:t>
      </w:r>
      <w:proofErr w:type="gramStart"/>
      <w:r w:rsidR="00E00D2C" w:rsidRPr="001E0157">
        <w:rPr>
          <w:rFonts w:ascii="Arial" w:hAnsi="Arial" w:cs="Arial"/>
          <w:bCs/>
          <w:sz w:val="28"/>
          <w:szCs w:val="28"/>
        </w:rPr>
        <w:t>have to</w:t>
      </w:r>
      <w:proofErr w:type="gramEnd"/>
      <w:r w:rsidR="00E00D2C" w:rsidRPr="001E0157">
        <w:rPr>
          <w:rFonts w:ascii="Arial" w:hAnsi="Arial" w:cs="Arial"/>
          <w:bCs/>
          <w:sz w:val="28"/>
          <w:szCs w:val="28"/>
        </w:rPr>
        <w:t xml:space="preserve"> be </w:t>
      </w:r>
      <w:r w:rsidR="008E2186" w:rsidRPr="001E0157">
        <w:rPr>
          <w:rFonts w:ascii="Arial" w:hAnsi="Arial" w:cs="Arial"/>
          <w:bCs/>
          <w:sz w:val="28"/>
          <w:szCs w:val="28"/>
        </w:rPr>
        <w:t>accurate because the financial information provided thru account</w:t>
      </w:r>
      <w:r w:rsidR="00E00D2C" w:rsidRPr="001E0157">
        <w:rPr>
          <w:rFonts w:ascii="Arial" w:hAnsi="Arial" w:cs="Arial"/>
          <w:bCs/>
          <w:sz w:val="28"/>
          <w:szCs w:val="28"/>
        </w:rPr>
        <w:t>ing</w:t>
      </w:r>
      <w:r w:rsidR="008E2186" w:rsidRPr="001E0157">
        <w:rPr>
          <w:rFonts w:ascii="Arial" w:hAnsi="Arial" w:cs="Arial"/>
          <w:bCs/>
          <w:sz w:val="28"/>
          <w:szCs w:val="28"/>
        </w:rPr>
        <w:t xml:space="preserve"> helps the owner or the stakeholders of the business to take further decisions about how manage the business, or invest in it, or len</w:t>
      </w:r>
      <w:r w:rsidR="002A59F5" w:rsidRPr="001E0157">
        <w:rPr>
          <w:rFonts w:ascii="Arial" w:hAnsi="Arial" w:cs="Arial"/>
          <w:bCs/>
          <w:sz w:val="28"/>
          <w:szCs w:val="28"/>
        </w:rPr>
        <w:t xml:space="preserve">d money to it. Accounting </w:t>
      </w:r>
      <w:r w:rsidR="00C43DDC" w:rsidRPr="001E0157">
        <w:rPr>
          <w:rFonts w:ascii="Arial" w:hAnsi="Arial" w:cs="Arial"/>
          <w:bCs/>
          <w:sz w:val="28"/>
          <w:szCs w:val="28"/>
        </w:rPr>
        <w:t>has</w:t>
      </w:r>
      <w:r w:rsidR="002A59F5" w:rsidRPr="001E0157">
        <w:rPr>
          <w:rFonts w:ascii="Arial" w:hAnsi="Arial" w:cs="Arial"/>
          <w:bCs/>
          <w:sz w:val="28"/>
          <w:szCs w:val="28"/>
        </w:rPr>
        <w:t xml:space="preserve"> several principles by which is operated. Some of the </w:t>
      </w:r>
      <w:proofErr w:type="gramStart"/>
      <w:r w:rsidR="002A59F5" w:rsidRPr="001E0157">
        <w:rPr>
          <w:rFonts w:ascii="Arial" w:hAnsi="Arial" w:cs="Arial"/>
          <w:bCs/>
          <w:sz w:val="28"/>
          <w:szCs w:val="28"/>
        </w:rPr>
        <w:t>basics</w:t>
      </w:r>
      <w:proofErr w:type="gramEnd"/>
      <w:r w:rsidR="002A59F5" w:rsidRPr="001E0157">
        <w:rPr>
          <w:rFonts w:ascii="Arial" w:hAnsi="Arial" w:cs="Arial"/>
          <w:bCs/>
          <w:sz w:val="28"/>
          <w:szCs w:val="28"/>
        </w:rPr>
        <w:t xml:space="preserve"> principals of the accounting are: consistency, materiality, monetary unit, going concern, cost principle and accrual principle.</w:t>
      </w:r>
      <w:r w:rsidR="00C43DDC" w:rsidRPr="001E0157">
        <w:rPr>
          <w:rFonts w:ascii="Arial" w:hAnsi="Arial" w:cs="Arial"/>
          <w:bCs/>
          <w:sz w:val="28"/>
          <w:szCs w:val="28"/>
        </w:rPr>
        <w:t xml:space="preserve"> The main aim of all the accounting principles is that every company will a complete, consistent and comparable financial statements. Least but not last one of the reasons that companies must have a proper </w:t>
      </w:r>
      <w:r w:rsidR="00F72267" w:rsidRPr="001E0157">
        <w:rPr>
          <w:rFonts w:ascii="Arial" w:hAnsi="Arial" w:cs="Arial"/>
          <w:bCs/>
          <w:sz w:val="28"/>
          <w:szCs w:val="28"/>
        </w:rPr>
        <w:t>bookkeeping system is that they can present all the financial information to Regulatory Bodies if they are asked to do so.</w:t>
      </w:r>
    </w:p>
    <w:p w14:paraId="7C7F8359" w14:textId="77777777" w:rsidR="0056261A" w:rsidRPr="001E0157" w:rsidRDefault="0056261A" w:rsidP="00B2150A">
      <w:pPr>
        <w:rPr>
          <w:rFonts w:ascii="Arial" w:hAnsi="Arial" w:cs="Arial"/>
          <w:bCs/>
          <w:sz w:val="28"/>
          <w:szCs w:val="28"/>
        </w:rPr>
      </w:pPr>
    </w:p>
    <w:p w14:paraId="196A195C" w14:textId="69C627CA" w:rsidR="00263B0A" w:rsidRPr="001E0157" w:rsidRDefault="00263B0A" w:rsidP="00B2150A">
      <w:pPr>
        <w:rPr>
          <w:rFonts w:ascii="Arial" w:hAnsi="Arial" w:cs="Arial"/>
          <w:bCs/>
          <w:sz w:val="28"/>
          <w:szCs w:val="28"/>
        </w:rPr>
      </w:pPr>
      <w:r w:rsidRPr="001E0157">
        <w:rPr>
          <w:rFonts w:ascii="Arial" w:hAnsi="Arial" w:cs="Arial"/>
          <w:bCs/>
          <w:sz w:val="28"/>
          <w:szCs w:val="28"/>
        </w:rPr>
        <w:t xml:space="preserve"> One of the basic </w:t>
      </w:r>
      <w:proofErr w:type="gramStart"/>
      <w:r w:rsidRPr="001E0157">
        <w:rPr>
          <w:rFonts w:ascii="Arial" w:hAnsi="Arial" w:cs="Arial"/>
          <w:bCs/>
          <w:sz w:val="28"/>
          <w:szCs w:val="28"/>
        </w:rPr>
        <w:t>principle</w:t>
      </w:r>
      <w:proofErr w:type="gramEnd"/>
      <w:r w:rsidRPr="001E0157">
        <w:rPr>
          <w:rFonts w:ascii="Arial" w:hAnsi="Arial" w:cs="Arial"/>
          <w:bCs/>
          <w:sz w:val="28"/>
          <w:szCs w:val="28"/>
        </w:rPr>
        <w:t xml:space="preserve"> of the account is </w:t>
      </w:r>
      <w:r w:rsidR="00A07601" w:rsidRPr="001E0157">
        <w:rPr>
          <w:rFonts w:ascii="Arial" w:hAnsi="Arial" w:cs="Arial"/>
          <w:bCs/>
          <w:sz w:val="28"/>
          <w:szCs w:val="28"/>
        </w:rPr>
        <w:t>c</w:t>
      </w:r>
      <w:r w:rsidRPr="001E0157">
        <w:rPr>
          <w:rFonts w:ascii="Arial" w:hAnsi="Arial" w:cs="Arial"/>
          <w:bCs/>
          <w:sz w:val="28"/>
          <w:szCs w:val="28"/>
        </w:rPr>
        <w:t>onsistency.</w:t>
      </w:r>
      <w:r w:rsidR="00A07601" w:rsidRPr="001E0157">
        <w:rPr>
          <w:rFonts w:ascii="Arial" w:hAnsi="Arial" w:cs="Arial"/>
          <w:bCs/>
          <w:sz w:val="28"/>
          <w:szCs w:val="28"/>
        </w:rPr>
        <w:t xml:space="preserve"> Consistency principle it means that once a company or a business adopted a certain accounting principle or method, it should stick to it in the future</w:t>
      </w:r>
      <w:r w:rsidR="00C57F65" w:rsidRPr="001E0157">
        <w:rPr>
          <w:rFonts w:ascii="Arial" w:hAnsi="Arial" w:cs="Arial"/>
          <w:bCs/>
          <w:sz w:val="28"/>
          <w:szCs w:val="28"/>
        </w:rPr>
        <w:t>.</w:t>
      </w:r>
      <w:r w:rsidR="00A07601" w:rsidRPr="001E0157">
        <w:rPr>
          <w:rFonts w:ascii="Arial" w:hAnsi="Arial" w:cs="Arial"/>
          <w:bCs/>
          <w:sz w:val="28"/>
          <w:szCs w:val="28"/>
        </w:rPr>
        <w:t xml:space="preserve"> Once a principle is used it should be followed consistently</w:t>
      </w:r>
      <w:r w:rsidR="0087239A" w:rsidRPr="001E0157">
        <w:rPr>
          <w:rFonts w:ascii="Arial" w:hAnsi="Arial" w:cs="Arial"/>
          <w:bCs/>
          <w:sz w:val="28"/>
          <w:szCs w:val="28"/>
        </w:rPr>
        <w:t xml:space="preserve">. </w:t>
      </w:r>
      <w:r w:rsidR="00C57F65" w:rsidRPr="001E0157">
        <w:rPr>
          <w:rFonts w:ascii="Arial" w:hAnsi="Arial" w:cs="Arial"/>
          <w:bCs/>
          <w:sz w:val="28"/>
          <w:szCs w:val="28"/>
        </w:rPr>
        <w:t xml:space="preserve">An example on how to be consistent is that a company start to use straight line depreciation method for their machinery, they should use the same method for at least a certain </w:t>
      </w:r>
      <w:proofErr w:type="gramStart"/>
      <w:r w:rsidR="00C57F65" w:rsidRPr="001E0157">
        <w:rPr>
          <w:rFonts w:ascii="Arial" w:hAnsi="Arial" w:cs="Arial"/>
          <w:bCs/>
          <w:sz w:val="28"/>
          <w:szCs w:val="28"/>
        </w:rPr>
        <w:t>period of time</w:t>
      </w:r>
      <w:proofErr w:type="gramEnd"/>
      <w:r w:rsidR="00C57F65" w:rsidRPr="001E0157">
        <w:rPr>
          <w:rFonts w:ascii="Arial" w:hAnsi="Arial" w:cs="Arial"/>
          <w:bCs/>
          <w:sz w:val="28"/>
          <w:szCs w:val="28"/>
        </w:rPr>
        <w:t xml:space="preserve">. </w:t>
      </w:r>
      <w:r w:rsidR="0087239A" w:rsidRPr="001E0157">
        <w:rPr>
          <w:rFonts w:ascii="Arial" w:hAnsi="Arial" w:cs="Arial"/>
          <w:bCs/>
          <w:sz w:val="28"/>
          <w:szCs w:val="28"/>
        </w:rPr>
        <w:t xml:space="preserve">Studies made by Kyle Peterson, Roy </w:t>
      </w:r>
      <w:proofErr w:type="spellStart"/>
      <w:r w:rsidR="0087239A" w:rsidRPr="001E0157">
        <w:rPr>
          <w:rFonts w:ascii="Arial" w:hAnsi="Arial" w:cs="Arial"/>
          <w:bCs/>
          <w:sz w:val="28"/>
          <w:szCs w:val="28"/>
        </w:rPr>
        <w:t>Schmardebeck</w:t>
      </w:r>
      <w:proofErr w:type="spellEnd"/>
      <w:r w:rsidR="0087239A" w:rsidRPr="001E0157">
        <w:rPr>
          <w:rFonts w:ascii="Arial" w:hAnsi="Arial" w:cs="Arial"/>
          <w:bCs/>
          <w:sz w:val="28"/>
          <w:szCs w:val="28"/>
        </w:rPr>
        <w:t xml:space="preserve"> and T. Jeffrey Wilks, presented in the journal intitled “The Earnings Quality and Information Processing Effects of Accounting Consistency” pointed out that the more consistently a company use </w:t>
      </w:r>
      <w:r w:rsidR="00870CF7" w:rsidRPr="001E0157">
        <w:rPr>
          <w:rFonts w:ascii="Arial" w:hAnsi="Arial" w:cs="Arial"/>
          <w:bCs/>
          <w:sz w:val="28"/>
          <w:szCs w:val="28"/>
        </w:rPr>
        <w:t>a</w:t>
      </w:r>
      <w:r w:rsidR="0087239A" w:rsidRPr="001E0157">
        <w:rPr>
          <w:rFonts w:ascii="Arial" w:hAnsi="Arial" w:cs="Arial"/>
          <w:bCs/>
          <w:sz w:val="28"/>
          <w:szCs w:val="28"/>
        </w:rPr>
        <w:t xml:space="preserve"> principle the easiest will be for them to predict the future earnings.</w:t>
      </w:r>
      <w:r w:rsidR="00E00D2C" w:rsidRPr="001E0157">
        <w:rPr>
          <w:rFonts w:ascii="Arial" w:hAnsi="Arial" w:cs="Arial"/>
          <w:bCs/>
          <w:sz w:val="28"/>
          <w:szCs w:val="28"/>
        </w:rPr>
        <w:t xml:space="preserve"> Based on the same journal we conclude that being consistent can be very useful </w:t>
      </w:r>
      <w:proofErr w:type="gramStart"/>
      <w:r w:rsidR="00E00D2C" w:rsidRPr="001E0157">
        <w:rPr>
          <w:rFonts w:ascii="Arial" w:hAnsi="Arial" w:cs="Arial"/>
          <w:bCs/>
          <w:sz w:val="28"/>
          <w:szCs w:val="28"/>
        </w:rPr>
        <w:t>and also</w:t>
      </w:r>
      <w:proofErr w:type="gramEnd"/>
      <w:r w:rsidR="00E00D2C" w:rsidRPr="001E0157">
        <w:rPr>
          <w:rFonts w:ascii="Arial" w:hAnsi="Arial" w:cs="Arial"/>
          <w:bCs/>
          <w:sz w:val="28"/>
          <w:szCs w:val="28"/>
        </w:rPr>
        <w:t xml:space="preserve"> prolific for a business.</w:t>
      </w:r>
    </w:p>
    <w:p w14:paraId="436C44A9" w14:textId="77777777" w:rsidR="0056261A" w:rsidRPr="001E0157" w:rsidRDefault="0056261A" w:rsidP="00B2150A">
      <w:pPr>
        <w:rPr>
          <w:rFonts w:ascii="Arial" w:hAnsi="Arial" w:cs="Arial"/>
          <w:bCs/>
          <w:sz w:val="28"/>
          <w:szCs w:val="28"/>
        </w:rPr>
      </w:pPr>
    </w:p>
    <w:p w14:paraId="770FE5CF" w14:textId="580C4512" w:rsidR="0014498A" w:rsidRPr="001E0157" w:rsidRDefault="00391577" w:rsidP="00B2150A">
      <w:pPr>
        <w:rPr>
          <w:rFonts w:ascii="Arial" w:hAnsi="Arial" w:cs="Arial"/>
          <w:bCs/>
          <w:sz w:val="28"/>
          <w:szCs w:val="28"/>
        </w:rPr>
      </w:pPr>
      <w:r w:rsidRPr="001E0157">
        <w:rPr>
          <w:rFonts w:ascii="Arial" w:hAnsi="Arial" w:cs="Arial"/>
          <w:bCs/>
          <w:sz w:val="28"/>
          <w:szCs w:val="28"/>
        </w:rPr>
        <w:t>“Materiality is a fundamentally important accounting concept (Messier et al., 2005), generally understood to involve the determination of the importance of a matter for financial reporting purposes</w:t>
      </w:r>
      <w:r w:rsidR="00870CF7" w:rsidRPr="001E0157">
        <w:rPr>
          <w:rFonts w:ascii="Arial" w:hAnsi="Arial" w:cs="Arial"/>
          <w:bCs/>
          <w:sz w:val="28"/>
          <w:szCs w:val="28"/>
        </w:rPr>
        <w:t>,</w:t>
      </w:r>
      <w:r w:rsidRPr="001E0157">
        <w:rPr>
          <w:rFonts w:ascii="Arial" w:hAnsi="Arial" w:cs="Arial"/>
          <w:bCs/>
          <w:sz w:val="28"/>
          <w:szCs w:val="28"/>
        </w:rPr>
        <w:t xml:space="preserve"> </w:t>
      </w:r>
      <w:proofErr w:type="gramStart"/>
      <w:r w:rsidRPr="001E0157">
        <w:rPr>
          <w:rFonts w:ascii="Arial" w:hAnsi="Arial" w:cs="Arial"/>
          <w:bCs/>
          <w:sz w:val="28"/>
          <w:szCs w:val="28"/>
        </w:rPr>
        <w:t>( FASB</w:t>
      </w:r>
      <w:proofErr w:type="gramEnd"/>
      <w:r w:rsidRPr="001E0157">
        <w:rPr>
          <w:rFonts w:ascii="Arial" w:hAnsi="Arial" w:cs="Arial"/>
          <w:bCs/>
          <w:sz w:val="28"/>
          <w:szCs w:val="28"/>
        </w:rPr>
        <w:t xml:space="preserve">, 1975)” ( </w:t>
      </w:r>
      <w:proofErr w:type="spellStart"/>
      <w:r w:rsidRPr="001E0157">
        <w:rPr>
          <w:rFonts w:ascii="Arial" w:hAnsi="Arial" w:cs="Arial"/>
          <w:bCs/>
          <w:sz w:val="28"/>
          <w:szCs w:val="28"/>
        </w:rPr>
        <w:t>Edgley</w:t>
      </w:r>
      <w:proofErr w:type="spellEnd"/>
      <w:r w:rsidRPr="001E0157">
        <w:rPr>
          <w:rFonts w:ascii="Arial" w:hAnsi="Arial" w:cs="Arial"/>
          <w:bCs/>
          <w:sz w:val="28"/>
          <w:szCs w:val="28"/>
        </w:rPr>
        <w:t xml:space="preserve">, 2014). </w:t>
      </w:r>
      <w:r w:rsidR="0014498A" w:rsidRPr="001E0157">
        <w:rPr>
          <w:rFonts w:ascii="Arial" w:hAnsi="Arial" w:cs="Arial"/>
          <w:bCs/>
          <w:sz w:val="28"/>
          <w:szCs w:val="28"/>
        </w:rPr>
        <w:t xml:space="preserve">Materiality it means that all the entries should be entered correctly in the </w:t>
      </w:r>
      <w:proofErr w:type="gramStart"/>
      <w:r w:rsidR="0014498A" w:rsidRPr="001E0157">
        <w:rPr>
          <w:rFonts w:ascii="Arial" w:hAnsi="Arial" w:cs="Arial"/>
          <w:bCs/>
          <w:sz w:val="28"/>
          <w:szCs w:val="28"/>
        </w:rPr>
        <w:t>journal</w:t>
      </w:r>
      <w:proofErr w:type="gramEnd"/>
      <w:r w:rsidR="0014498A" w:rsidRPr="001E0157">
        <w:rPr>
          <w:rFonts w:ascii="Arial" w:hAnsi="Arial" w:cs="Arial"/>
          <w:bCs/>
          <w:sz w:val="28"/>
          <w:szCs w:val="28"/>
        </w:rPr>
        <w:t xml:space="preserve"> and it is designed to make sure that under no circumstances no omission will be made. The concept of materiality in accounting also refers to the fact that any omission made by mistake or on purpose will not have a significant impact on the financial </w:t>
      </w:r>
      <w:r w:rsidR="00526C52" w:rsidRPr="001E0157">
        <w:rPr>
          <w:rFonts w:ascii="Arial" w:hAnsi="Arial" w:cs="Arial"/>
          <w:bCs/>
          <w:sz w:val="28"/>
          <w:szCs w:val="28"/>
        </w:rPr>
        <w:t xml:space="preserve">statement. Therefor the concept was introduced to make sure that investors will not be </w:t>
      </w:r>
      <w:proofErr w:type="spellStart"/>
      <w:r w:rsidR="00526C52" w:rsidRPr="001E0157">
        <w:rPr>
          <w:rFonts w:ascii="Arial" w:hAnsi="Arial" w:cs="Arial"/>
          <w:bCs/>
          <w:sz w:val="28"/>
          <w:szCs w:val="28"/>
        </w:rPr>
        <w:t>mislead</w:t>
      </w:r>
      <w:proofErr w:type="spellEnd"/>
      <w:r w:rsidR="00526C52" w:rsidRPr="001E0157">
        <w:rPr>
          <w:rFonts w:ascii="Arial" w:hAnsi="Arial" w:cs="Arial"/>
          <w:bCs/>
          <w:sz w:val="28"/>
          <w:szCs w:val="28"/>
        </w:rPr>
        <w:t xml:space="preserve"> with inaccurate data. The concept of materiality it is the same for every company</w:t>
      </w:r>
      <w:r w:rsidR="00C96806" w:rsidRPr="001E0157">
        <w:rPr>
          <w:rFonts w:ascii="Arial" w:hAnsi="Arial" w:cs="Arial"/>
          <w:bCs/>
          <w:sz w:val="28"/>
          <w:szCs w:val="28"/>
        </w:rPr>
        <w:t xml:space="preserve"> but in order to determinate materiality must need a professional judgment.</w:t>
      </w:r>
      <w:r w:rsidR="000D4ABA" w:rsidRPr="001E0157">
        <w:rPr>
          <w:rFonts w:ascii="Arial" w:hAnsi="Arial" w:cs="Arial"/>
          <w:bCs/>
          <w:sz w:val="28"/>
          <w:szCs w:val="28"/>
        </w:rPr>
        <w:t xml:space="preserve"> In accounting materiality also means the size of an amount, hence relatively large amounts are material, while relatively small amounts are considered immaterial. An eloquent example for this could </w:t>
      </w:r>
      <w:proofErr w:type="gramStart"/>
      <w:r w:rsidR="000D4ABA" w:rsidRPr="001E0157">
        <w:rPr>
          <w:rFonts w:ascii="Arial" w:hAnsi="Arial" w:cs="Arial"/>
          <w:bCs/>
          <w:sz w:val="28"/>
          <w:szCs w:val="28"/>
        </w:rPr>
        <w:t>be:</w:t>
      </w:r>
      <w:proofErr w:type="gramEnd"/>
      <w:r w:rsidR="000D4ABA" w:rsidRPr="001E0157">
        <w:rPr>
          <w:rFonts w:ascii="Arial" w:hAnsi="Arial" w:cs="Arial"/>
          <w:bCs/>
          <w:sz w:val="28"/>
          <w:szCs w:val="28"/>
        </w:rPr>
        <w:t xml:space="preserve"> a company with a revenue of 1.000.000 pounds would be more likely to </w:t>
      </w:r>
      <w:r w:rsidR="000D4ABA" w:rsidRPr="001E0157">
        <w:rPr>
          <w:rFonts w:ascii="Arial" w:hAnsi="Arial" w:cs="Arial"/>
          <w:bCs/>
          <w:sz w:val="28"/>
          <w:szCs w:val="28"/>
        </w:rPr>
        <w:lastRenderedPageBreak/>
        <w:t>consider 100 pounds as immaterial while on the other hand a small company with a revenue of 1.000 pound will consider 100 pounds as material</w:t>
      </w:r>
      <w:r w:rsidR="00870CF7" w:rsidRPr="001E0157">
        <w:rPr>
          <w:rFonts w:ascii="Arial" w:hAnsi="Arial" w:cs="Arial"/>
          <w:bCs/>
          <w:sz w:val="28"/>
          <w:szCs w:val="28"/>
        </w:rPr>
        <w:t>.</w:t>
      </w:r>
    </w:p>
    <w:p w14:paraId="157C0732" w14:textId="77777777" w:rsidR="0056261A" w:rsidRPr="001E0157" w:rsidRDefault="00395307" w:rsidP="00B2150A">
      <w:pPr>
        <w:rPr>
          <w:rFonts w:ascii="Arial" w:hAnsi="Arial" w:cs="Arial"/>
          <w:bCs/>
          <w:sz w:val="28"/>
          <w:szCs w:val="28"/>
        </w:rPr>
      </w:pPr>
      <w:r w:rsidRPr="001E0157">
        <w:rPr>
          <w:rFonts w:ascii="Arial" w:hAnsi="Arial" w:cs="Arial"/>
          <w:bCs/>
          <w:sz w:val="28"/>
          <w:szCs w:val="28"/>
        </w:rPr>
        <w:t xml:space="preserve">    </w:t>
      </w:r>
    </w:p>
    <w:p w14:paraId="66652F65" w14:textId="2DE5DE7D" w:rsidR="00395307" w:rsidRPr="001E0157" w:rsidRDefault="00395307" w:rsidP="00B2150A">
      <w:pPr>
        <w:rPr>
          <w:rFonts w:ascii="Arial" w:hAnsi="Arial" w:cs="Arial"/>
          <w:bCs/>
          <w:sz w:val="28"/>
          <w:szCs w:val="28"/>
        </w:rPr>
      </w:pPr>
      <w:r w:rsidRPr="001E0157">
        <w:rPr>
          <w:rFonts w:ascii="Arial" w:hAnsi="Arial" w:cs="Arial"/>
          <w:bCs/>
          <w:sz w:val="28"/>
          <w:szCs w:val="28"/>
        </w:rPr>
        <w:t xml:space="preserve">Another fundamental accounting concept is monetary unit which refer to the fact </w:t>
      </w:r>
      <w:r w:rsidR="002247B6" w:rsidRPr="001E0157">
        <w:rPr>
          <w:rFonts w:ascii="Arial" w:hAnsi="Arial" w:cs="Arial"/>
          <w:bCs/>
          <w:sz w:val="28"/>
          <w:szCs w:val="28"/>
        </w:rPr>
        <w:t>that the only business</w:t>
      </w:r>
      <w:r w:rsidR="008D647A" w:rsidRPr="001E0157">
        <w:rPr>
          <w:rFonts w:ascii="Arial" w:hAnsi="Arial" w:cs="Arial"/>
          <w:bCs/>
          <w:sz w:val="28"/>
          <w:szCs w:val="28"/>
        </w:rPr>
        <w:t xml:space="preserve"> </w:t>
      </w:r>
      <w:r w:rsidR="002247B6" w:rsidRPr="001E0157">
        <w:rPr>
          <w:rFonts w:ascii="Arial" w:hAnsi="Arial" w:cs="Arial"/>
          <w:bCs/>
          <w:sz w:val="28"/>
          <w:szCs w:val="28"/>
        </w:rPr>
        <w:t xml:space="preserve">  transaction</w:t>
      </w:r>
      <w:r w:rsidR="00BC491B" w:rsidRPr="001E0157">
        <w:rPr>
          <w:rFonts w:ascii="Arial" w:hAnsi="Arial" w:cs="Arial"/>
          <w:bCs/>
          <w:sz w:val="28"/>
          <w:szCs w:val="28"/>
        </w:rPr>
        <w:t xml:space="preserve">s </w:t>
      </w:r>
      <w:r w:rsidR="002247B6" w:rsidRPr="001E0157">
        <w:rPr>
          <w:rFonts w:ascii="Arial" w:hAnsi="Arial" w:cs="Arial"/>
          <w:bCs/>
          <w:sz w:val="28"/>
          <w:szCs w:val="28"/>
        </w:rPr>
        <w:t xml:space="preserve">that </w:t>
      </w:r>
      <w:r w:rsidR="00BC491B" w:rsidRPr="001E0157">
        <w:rPr>
          <w:rFonts w:ascii="Arial" w:hAnsi="Arial" w:cs="Arial"/>
          <w:bCs/>
          <w:sz w:val="28"/>
          <w:szCs w:val="28"/>
        </w:rPr>
        <w:t xml:space="preserve">involve </w:t>
      </w:r>
      <w:r w:rsidR="002247B6" w:rsidRPr="001E0157">
        <w:rPr>
          <w:rFonts w:ascii="Arial" w:hAnsi="Arial" w:cs="Arial"/>
          <w:bCs/>
          <w:sz w:val="28"/>
          <w:szCs w:val="28"/>
        </w:rPr>
        <w:t>money should be reco</w:t>
      </w:r>
      <w:r w:rsidR="00BC491B" w:rsidRPr="001E0157">
        <w:rPr>
          <w:rFonts w:ascii="Arial" w:hAnsi="Arial" w:cs="Arial"/>
          <w:bCs/>
          <w:sz w:val="28"/>
          <w:szCs w:val="28"/>
        </w:rPr>
        <w:t>r</w:t>
      </w:r>
      <w:r w:rsidR="002247B6" w:rsidRPr="001E0157">
        <w:rPr>
          <w:rFonts w:ascii="Arial" w:hAnsi="Arial" w:cs="Arial"/>
          <w:bCs/>
          <w:sz w:val="28"/>
          <w:szCs w:val="28"/>
        </w:rPr>
        <w:t xml:space="preserve">ded in the financial statement. Any transaction that </w:t>
      </w:r>
      <w:r w:rsidR="00D026B8" w:rsidRPr="001E0157">
        <w:rPr>
          <w:rFonts w:ascii="Arial" w:hAnsi="Arial" w:cs="Arial"/>
          <w:bCs/>
          <w:sz w:val="28"/>
          <w:szCs w:val="28"/>
        </w:rPr>
        <w:t xml:space="preserve">does </w:t>
      </w:r>
      <w:r w:rsidR="002247B6" w:rsidRPr="001E0157">
        <w:rPr>
          <w:rFonts w:ascii="Arial" w:hAnsi="Arial" w:cs="Arial"/>
          <w:bCs/>
          <w:sz w:val="28"/>
          <w:szCs w:val="28"/>
        </w:rPr>
        <w:t xml:space="preserve">not involve </w:t>
      </w:r>
      <w:r w:rsidR="00D026B8" w:rsidRPr="001E0157">
        <w:rPr>
          <w:rFonts w:ascii="Arial" w:hAnsi="Arial" w:cs="Arial"/>
          <w:bCs/>
          <w:sz w:val="28"/>
          <w:szCs w:val="28"/>
        </w:rPr>
        <w:t>at least one of the parts that are</w:t>
      </w:r>
      <w:r w:rsidR="00BC491B" w:rsidRPr="001E0157">
        <w:rPr>
          <w:rFonts w:ascii="Arial" w:hAnsi="Arial" w:cs="Arial"/>
          <w:bCs/>
          <w:sz w:val="28"/>
          <w:szCs w:val="28"/>
        </w:rPr>
        <w:t xml:space="preserve"> taking part</w:t>
      </w:r>
      <w:r w:rsidR="00D026B8" w:rsidRPr="001E0157">
        <w:rPr>
          <w:rFonts w:ascii="Arial" w:hAnsi="Arial" w:cs="Arial"/>
          <w:bCs/>
          <w:sz w:val="28"/>
          <w:szCs w:val="28"/>
        </w:rPr>
        <w:t xml:space="preserve"> in transaction to pay money towards the other one should not be recorded</w:t>
      </w:r>
      <w:r w:rsidR="00C145A1" w:rsidRPr="001E0157">
        <w:rPr>
          <w:rFonts w:ascii="Arial" w:hAnsi="Arial" w:cs="Arial"/>
          <w:bCs/>
          <w:sz w:val="28"/>
          <w:szCs w:val="28"/>
        </w:rPr>
        <w:t xml:space="preserve">. The monetary unit principle also </w:t>
      </w:r>
      <w:r w:rsidR="003C2555" w:rsidRPr="001E0157">
        <w:rPr>
          <w:rFonts w:ascii="Arial" w:hAnsi="Arial" w:cs="Arial"/>
          <w:bCs/>
          <w:sz w:val="28"/>
          <w:szCs w:val="28"/>
        </w:rPr>
        <w:t xml:space="preserve">believes </w:t>
      </w:r>
      <w:r w:rsidR="00C145A1" w:rsidRPr="001E0157">
        <w:rPr>
          <w:rFonts w:ascii="Arial" w:hAnsi="Arial" w:cs="Arial"/>
          <w:bCs/>
          <w:sz w:val="28"/>
          <w:szCs w:val="28"/>
        </w:rPr>
        <w:t xml:space="preserve">that </w:t>
      </w:r>
      <w:r w:rsidR="003C2555" w:rsidRPr="001E0157">
        <w:rPr>
          <w:rFonts w:ascii="Arial" w:hAnsi="Arial" w:cs="Arial"/>
          <w:bCs/>
          <w:sz w:val="28"/>
          <w:szCs w:val="28"/>
        </w:rPr>
        <w:t>the value of the unit of currency in which transactions are recorded remain stable. A company can</w:t>
      </w:r>
      <w:r w:rsidR="00870CF7" w:rsidRPr="001E0157">
        <w:rPr>
          <w:rFonts w:ascii="Arial" w:hAnsi="Arial" w:cs="Arial"/>
          <w:bCs/>
          <w:sz w:val="28"/>
          <w:szCs w:val="28"/>
        </w:rPr>
        <w:t xml:space="preserve">`t </w:t>
      </w:r>
      <w:r w:rsidR="003C2555" w:rsidRPr="001E0157">
        <w:rPr>
          <w:rFonts w:ascii="Arial" w:hAnsi="Arial" w:cs="Arial"/>
          <w:bCs/>
          <w:sz w:val="28"/>
          <w:szCs w:val="28"/>
        </w:rPr>
        <w:t xml:space="preserve">record in a journal anything not expressed in terms of currency </w:t>
      </w:r>
      <w:r w:rsidR="00F77E6A" w:rsidRPr="001E0157">
        <w:rPr>
          <w:rFonts w:ascii="Arial" w:hAnsi="Arial" w:cs="Arial"/>
          <w:bCs/>
          <w:sz w:val="28"/>
          <w:szCs w:val="28"/>
        </w:rPr>
        <w:t>hence it is impossible for a business to record non-quantifiable items in a bookkeeping system</w:t>
      </w:r>
      <w:r w:rsidR="008458A5" w:rsidRPr="001E0157">
        <w:rPr>
          <w:rFonts w:ascii="Arial" w:hAnsi="Arial" w:cs="Arial"/>
          <w:bCs/>
          <w:sz w:val="28"/>
          <w:szCs w:val="28"/>
        </w:rPr>
        <w:t>. Couple of eloquent e</w:t>
      </w:r>
      <w:r w:rsidR="00F77E6A" w:rsidRPr="001E0157">
        <w:rPr>
          <w:rFonts w:ascii="Arial" w:hAnsi="Arial" w:cs="Arial"/>
          <w:bCs/>
          <w:sz w:val="28"/>
          <w:szCs w:val="28"/>
        </w:rPr>
        <w:t>xample</w:t>
      </w:r>
      <w:r w:rsidR="008458A5" w:rsidRPr="001E0157">
        <w:rPr>
          <w:rFonts w:ascii="Arial" w:hAnsi="Arial" w:cs="Arial"/>
          <w:bCs/>
          <w:sz w:val="28"/>
          <w:szCs w:val="28"/>
        </w:rPr>
        <w:t>s</w:t>
      </w:r>
      <w:r w:rsidR="00F77E6A" w:rsidRPr="001E0157">
        <w:rPr>
          <w:rFonts w:ascii="Arial" w:hAnsi="Arial" w:cs="Arial"/>
          <w:bCs/>
          <w:sz w:val="28"/>
          <w:szCs w:val="28"/>
        </w:rPr>
        <w:t xml:space="preserve"> of non-quantifiable items are</w:t>
      </w:r>
      <w:r w:rsidR="00870CF7" w:rsidRPr="001E0157">
        <w:rPr>
          <w:rFonts w:ascii="Arial" w:hAnsi="Arial" w:cs="Arial"/>
          <w:bCs/>
          <w:sz w:val="28"/>
          <w:szCs w:val="28"/>
        </w:rPr>
        <w:t xml:space="preserve">, </w:t>
      </w:r>
      <w:r w:rsidR="00F77E6A" w:rsidRPr="001E0157">
        <w:rPr>
          <w:rFonts w:ascii="Arial" w:hAnsi="Arial" w:cs="Arial"/>
          <w:bCs/>
          <w:sz w:val="28"/>
          <w:szCs w:val="28"/>
        </w:rPr>
        <w:t>qualification of the employ</w:t>
      </w:r>
      <w:r w:rsidR="008458A5" w:rsidRPr="001E0157">
        <w:rPr>
          <w:rFonts w:ascii="Arial" w:hAnsi="Arial" w:cs="Arial"/>
          <w:bCs/>
          <w:sz w:val="28"/>
          <w:szCs w:val="28"/>
        </w:rPr>
        <w:t>ees, quality of the services, company and brand reputation and on-time delivery.</w:t>
      </w:r>
    </w:p>
    <w:p w14:paraId="7EC261D7" w14:textId="77777777" w:rsidR="0056261A" w:rsidRPr="001E0157" w:rsidRDefault="00C85A85" w:rsidP="00B2150A">
      <w:pPr>
        <w:rPr>
          <w:rFonts w:ascii="Arial" w:hAnsi="Arial" w:cs="Arial"/>
          <w:bCs/>
          <w:sz w:val="28"/>
          <w:szCs w:val="28"/>
        </w:rPr>
      </w:pPr>
      <w:r w:rsidRPr="001E0157">
        <w:rPr>
          <w:rFonts w:ascii="Arial" w:hAnsi="Arial" w:cs="Arial"/>
          <w:bCs/>
          <w:sz w:val="28"/>
          <w:szCs w:val="28"/>
        </w:rPr>
        <w:t xml:space="preserve">  </w:t>
      </w:r>
    </w:p>
    <w:p w14:paraId="0065ED1D" w14:textId="31C6F66C" w:rsidR="0056261A" w:rsidRPr="001E0157" w:rsidRDefault="00C85A85" w:rsidP="00B2150A">
      <w:pPr>
        <w:rPr>
          <w:rFonts w:ascii="Arial" w:hAnsi="Arial" w:cs="Arial"/>
          <w:bCs/>
          <w:sz w:val="28"/>
          <w:szCs w:val="28"/>
        </w:rPr>
      </w:pPr>
      <w:r w:rsidRPr="001E0157">
        <w:rPr>
          <w:rFonts w:ascii="Arial" w:hAnsi="Arial" w:cs="Arial"/>
          <w:bCs/>
          <w:sz w:val="28"/>
          <w:szCs w:val="28"/>
        </w:rPr>
        <w:t xml:space="preserve">Going concern is an accounting principle thru which it is believed that every company has resources to continue to operate for an indefinitely </w:t>
      </w:r>
      <w:proofErr w:type="gramStart"/>
      <w:r w:rsidRPr="001E0157">
        <w:rPr>
          <w:rFonts w:ascii="Arial" w:hAnsi="Arial" w:cs="Arial"/>
          <w:bCs/>
          <w:sz w:val="28"/>
          <w:szCs w:val="28"/>
        </w:rPr>
        <w:t>period of time</w:t>
      </w:r>
      <w:proofErr w:type="gramEnd"/>
      <w:r w:rsidRPr="001E0157">
        <w:rPr>
          <w:rFonts w:ascii="Arial" w:hAnsi="Arial" w:cs="Arial"/>
          <w:bCs/>
          <w:sz w:val="28"/>
          <w:szCs w:val="28"/>
        </w:rPr>
        <w:t xml:space="preserve"> till it provide</w:t>
      </w:r>
      <w:r w:rsidR="00D14E72" w:rsidRPr="001E0157">
        <w:rPr>
          <w:rFonts w:ascii="Arial" w:hAnsi="Arial" w:cs="Arial"/>
          <w:bCs/>
          <w:sz w:val="28"/>
          <w:szCs w:val="28"/>
        </w:rPr>
        <w:t>s</w:t>
      </w:r>
      <w:r w:rsidRPr="001E0157">
        <w:rPr>
          <w:rFonts w:ascii="Arial" w:hAnsi="Arial" w:cs="Arial"/>
          <w:bCs/>
          <w:sz w:val="28"/>
          <w:szCs w:val="28"/>
        </w:rPr>
        <w:t xml:space="preserve"> evidence that suggests the contrary.</w:t>
      </w:r>
      <w:r w:rsidR="00CE31A6" w:rsidRPr="001E0157">
        <w:rPr>
          <w:rFonts w:ascii="Arial" w:hAnsi="Arial" w:cs="Arial"/>
          <w:bCs/>
          <w:sz w:val="28"/>
          <w:szCs w:val="28"/>
        </w:rPr>
        <w:t xml:space="preserve"> In more simple words going concern it means a business will remain active for a predictable </w:t>
      </w:r>
      <w:proofErr w:type="gramStart"/>
      <w:r w:rsidR="00CE31A6" w:rsidRPr="001E0157">
        <w:rPr>
          <w:rFonts w:ascii="Arial" w:hAnsi="Arial" w:cs="Arial"/>
          <w:bCs/>
          <w:sz w:val="28"/>
          <w:szCs w:val="28"/>
        </w:rPr>
        <w:t>period of time</w:t>
      </w:r>
      <w:proofErr w:type="gramEnd"/>
      <w:r w:rsidR="00CE31A6" w:rsidRPr="001E0157">
        <w:rPr>
          <w:rFonts w:ascii="Arial" w:hAnsi="Arial" w:cs="Arial"/>
          <w:bCs/>
          <w:sz w:val="28"/>
          <w:szCs w:val="28"/>
        </w:rPr>
        <w:t xml:space="preserve"> in the future.</w:t>
      </w:r>
    </w:p>
    <w:p w14:paraId="16DFA572" w14:textId="657BBDE4" w:rsidR="006A050F" w:rsidRPr="001E0157" w:rsidRDefault="00122D11" w:rsidP="0056261A">
      <w:pPr>
        <w:ind w:firstLine="720"/>
        <w:rPr>
          <w:rFonts w:ascii="Arial" w:hAnsi="Arial" w:cs="Arial"/>
          <w:bCs/>
          <w:sz w:val="28"/>
          <w:szCs w:val="28"/>
        </w:rPr>
      </w:pPr>
      <w:r w:rsidRPr="001E0157">
        <w:rPr>
          <w:rFonts w:ascii="Arial" w:hAnsi="Arial" w:cs="Arial"/>
          <w:bCs/>
          <w:sz w:val="28"/>
          <w:szCs w:val="28"/>
        </w:rPr>
        <w:t>When preparing financial statements for each annual and interim period, management is required to consider relevant conditions and events that, in the aggregate, may raise substantial doubt about an entity`s ability to continue as a going concern</w:t>
      </w:r>
      <w:r w:rsidR="0056261A" w:rsidRPr="001E0157">
        <w:rPr>
          <w:rFonts w:ascii="Arial" w:hAnsi="Arial" w:cs="Arial"/>
          <w:bCs/>
          <w:sz w:val="28"/>
          <w:szCs w:val="28"/>
        </w:rPr>
        <w:t xml:space="preserve"> </w:t>
      </w:r>
    </w:p>
    <w:p w14:paraId="1301E840" w14:textId="77777777" w:rsidR="0046571D" w:rsidRPr="001E0157" w:rsidRDefault="0056479E" w:rsidP="0046571D">
      <w:pPr>
        <w:ind w:firstLine="720"/>
        <w:rPr>
          <w:rFonts w:ascii="Arial" w:hAnsi="Arial" w:cs="Arial"/>
          <w:bCs/>
          <w:sz w:val="28"/>
          <w:szCs w:val="28"/>
        </w:rPr>
      </w:pPr>
      <w:r w:rsidRPr="001E0157">
        <w:rPr>
          <w:rFonts w:ascii="Arial" w:hAnsi="Arial" w:cs="Arial"/>
          <w:bCs/>
          <w:sz w:val="28"/>
          <w:szCs w:val="28"/>
        </w:rPr>
        <w:t xml:space="preserve">                                                                               </w:t>
      </w:r>
      <w:r w:rsidR="0081506D" w:rsidRPr="001E0157">
        <w:rPr>
          <w:rFonts w:ascii="Arial" w:hAnsi="Arial" w:cs="Arial"/>
          <w:bCs/>
          <w:sz w:val="28"/>
          <w:szCs w:val="28"/>
        </w:rPr>
        <w:t xml:space="preserve"> </w:t>
      </w:r>
      <w:r w:rsidR="005E2A9F" w:rsidRPr="001E0157">
        <w:rPr>
          <w:rFonts w:ascii="Arial" w:hAnsi="Arial" w:cs="Arial"/>
          <w:bCs/>
          <w:sz w:val="28"/>
          <w:szCs w:val="28"/>
        </w:rPr>
        <w:t>(</w:t>
      </w:r>
      <w:proofErr w:type="spellStart"/>
      <w:r w:rsidR="005E2A9F" w:rsidRPr="001E0157">
        <w:rPr>
          <w:rFonts w:ascii="Arial" w:hAnsi="Arial" w:cs="Arial"/>
          <w:bCs/>
          <w:sz w:val="28"/>
          <w:szCs w:val="28"/>
        </w:rPr>
        <w:t>Holzmann</w:t>
      </w:r>
      <w:proofErr w:type="spellEnd"/>
      <w:r w:rsidR="005E2A9F" w:rsidRPr="001E0157">
        <w:rPr>
          <w:rFonts w:ascii="Arial" w:hAnsi="Arial" w:cs="Arial"/>
          <w:bCs/>
          <w:sz w:val="28"/>
          <w:szCs w:val="28"/>
        </w:rPr>
        <w:t xml:space="preserve"> &amp; </w:t>
      </w:r>
      <w:proofErr w:type="spellStart"/>
      <w:r w:rsidR="005E2A9F" w:rsidRPr="001E0157">
        <w:rPr>
          <w:rFonts w:ascii="Arial" w:hAnsi="Arial" w:cs="Arial"/>
          <w:bCs/>
          <w:sz w:val="28"/>
          <w:szCs w:val="28"/>
        </w:rPr>
        <w:t>Munter</w:t>
      </w:r>
      <w:proofErr w:type="spellEnd"/>
      <w:r w:rsidR="005E2A9F" w:rsidRPr="001E0157">
        <w:rPr>
          <w:rFonts w:ascii="Arial" w:hAnsi="Arial" w:cs="Arial"/>
          <w:bCs/>
          <w:sz w:val="28"/>
          <w:szCs w:val="28"/>
        </w:rPr>
        <w:t>, 2015, pp.73-77)</w:t>
      </w:r>
    </w:p>
    <w:p w14:paraId="3A2BEDEC" w14:textId="6F29CDBE" w:rsidR="009E61CF" w:rsidRPr="001E0157" w:rsidRDefault="009E61CF" w:rsidP="007F299E">
      <w:pPr>
        <w:ind w:firstLine="720"/>
        <w:rPr>
          <w:rFonts w:ascii="Arial" w:hAnsi="Arial" w:cs="Arial"/>
          <w:bCs/>
          <w:sz w:val="28"/>
          <w:szCs w:val="28"/>
        </w:rPr>
      </w:pPr>
      <w:r w:rsidRPr="001E0157">
        <w:rPr>
          <w:rFonts w:ascii="Arial" w:hAnsi="Arial" w:cs="Arial"/>
          <w:bCs/>
          <w:sz w:val="28"/>
          <w:szCs w:val="28"/>
        </w:rPr>
        <w:t>From this denote the fact that the first responsible to determinate the ability of a</w:t>
      </w:r>
      <w:r w:rsidR="0046571D" w:rsidRPr="001E0157">
        <w:rPr>
          <w:rFonts w:ascii="Arial" w:hAnsi="Arial" w:cs="Arial"/>
          <w:bCs/>
          <w:sz w:val="28"/>
          <w:szCs w:val="28"/>
        </w:rPr>
        <w:t xml:space="preserve"> </w:t>
      </w:r>
      <w:proofErr w:type="spellStart"/>
      <w:proofErr w:type="gramStart"/>
      <w:r w:rsidR="0046571D" w:rsidRPr="001E0157">
        <w:rPr>
          <w:rFonts w:ascii="Arial" w:hAnsi="Arial" w:cs="Arial"/>
          <w:bCs/>
          <w:sz w:val="28"/>
          <w:szCs w:val="28"/>
        </w:rPr>
        <w:t>comapny</w:t>
      </w:r>
      <w:proofErr w:type="spellEnd"/>
      <w:r w:rsidR="0046571D" w:rsidRPr="001E0157">
        <w:rPr>
          <w:rFonts w:ascii="Arial" w:hAnsi="Arial" w:cs="Arial"/>
          <w:bCs/>
          <w:sz w:val="28"/>
          <w:szCs w:val="28"/>
        </w:rPr>
        <w:t xml:space="preserve"> </w:t>
      </w:r>
      <w:r w:rsidRPr="001E0157">
        <w:rPr>
          <w:rFonts w:ascii="Arial" w:hAnsi="Arial" w:cs="Arial"/>
          <w:bCs/>
          <w:sz w:val="28"/>
          <w:szCs w:val="28"/>
        </w:rPr>
        <w:t xml:space="preserve"> to</w:t>
      </w:r>
      <w:proofErr w:type="gramEnd"/>
      <w:r w:rsidRPr="001E0157">
        <w:rPr>
          <w:rFonts w:ascii="Arial" w:hAnsi="Arial" w:cs="Arial"/>
          <w:bCs/>
          <w:sz w:val="28"/>
          <w:szCs w:val="28"/>
        </w:rPr>
        <w:t xml:space="preserve"> continue as a going concern are the people who are managing the business</w:t>
      </w:r>
      <w:r w:rsidR="001C4E65" w:rsidRPr="001E0157">
        <w:rPr>
          <w:rFonts w:ascii="Arial" w:hAnsi="Arial" w:cs="Arial"/>
          <w:bCs/>
          <w:sz w:val="28"/>
          <w:szCs w:val="28"/>
        </w:rPr>
        <w:t>. Management of the entities have th</w:t>
      </w:r>
      <w:r w:rsidR="00537AFA" w:rsidRPr="001E0157">
        <w:rPr>
          <w:rFonts w:ascii="Arial" w:hAnsi="Arial" w:cs="Arial"/>
          <w:bCs/>
          <w:sz w:val="28"/>
          <w:szCs w:val="28"/>
        </w:rPr>
        <w:t xml:space="preserve">e </w:t>
      </w:r>
      <w:r w:rsidR="001C4E65" w:rsidRPr="001E0157">
        <w:rPr>
          <w:rFonts w:ascii="Arial" w:hAnsi="Arial" w:cs="Arial"/>
          <w:bCs/>
          <w:sz w:val="28"/>
          <w:szCs w:val="28"/>
        </w:rPr>
        <w:t>obligation to perform periodical going concern assessment (</w:t>
      </w:r>
      <w:proofErr w:type="spellStart"/>
      <w:r w:rsidR="001C4E65" w:rsidRPr="001E0157">
        <w:rPr>
          <w:rFonts w:ascii="Arial" w:hAnsi="Arial" w:cs="Arial"/>
          <w:bCs/>
          <w:sz w:val="28"/>
          <w:szCs w:val="28"/>
        </w:rPr>
        <w:t>Holzmann</w:t>
      </w:r>
      <w:proofErr w:type="spellEnd"/>
      <w:r w:rsidR="001C4E65" w:rsidRPr="001E0157">
        <w:rPr>
          <w:rFonts w:ascii="Arial" w:hAnsi="Arial" w:cs="Arial"/>
          <w:bCs/>
          <w:sz w:val="28"/>
          <w:szCs w:val="28"/>
        </w:rPr>
        <w:t xml:space="preserve"> &amp; </w:t>
      </w:r>
      <w:proofErr w:type="spellStart"/>
      <w:r w:rsidR="001C4E65" w:rsidRPr="001E0157">
        <w:rPr>
          <w:rFonts w:ascii="Arial" w:hAnsi="Arial" w:cs="Arial"/>
          <w:bCs/>
          <w:sz w:val="28"/>
          <w:szCs w:val="28"/>
        </w:rPr>
        <w:t>Munter</w:t>
      </w:r>
      <w:proofErr w:type="spellEnd"/>
      <w:r w:rsidR="001C4E65" w:rsidRPr="001E0157">
        <w:rPr>
          <w:rFonts w:ascii="Arial" w:hAnsi="Arial" w:cs="Arial"/>
          <w:bCs/>
          <w:sz w:val="28"/>
          <w:szCs w:val="28"/>
        </w:rPr>
        <w:t xml:space="preserve"> 2015)</w:t>
      </w:r>
      <w:r w:rsidR="00537AFA" w:rsidRPr="001E0157">
        <w:rPr>
          <w:rFonts w:ascii="Arial" w:hAnsi="Arial" w:cs="Arial"/>
          <w:bCs/>
          <w:sz w:val="28"/>
          <w:szCs w:val="28"/>
        </w:rPr>
        <w:t xml:space="preserve">. The leaders of the company or not the only ones responsible of making going concern assessments </w:t>
      </w:r>
      <w:r w:rsidR="005A78E4" w:rsidRPr="001E0157">
        <w:rPr>
          <w:rFonts w:ascii="Arial" w:hAnsi="Arial" w:cs="Arial"/>
          <w:bCs/>
          <w:sz w:val="28"/>
          <w:szCs w:val="28"/>
        </w:rPr>
        <w:t>there are also a case when this can be conducted by an independent auditor</w:t>
      </w:r>
      <w:r w:rsidR="00103BF2" w:rsidRPr="001E0157">
        <w:rPr>
          <w:rFonts w:ascii="Arial" w:hAnsi="Arial" w:cs="Arial"/>
          <w:bCs/>
          <w:sz w:val="28"/>
          <w:szCs w:val="28"/>
        </w:rPr>
        <w:t xml:space="preserve">. Audits have become a very common practice because they are meant to stop fraudulent disclosures of a company which means that the company </w:t>
      </w:r>
      <w:proofErr w:type="spellStart"/>
      <w:r w:rsidR="00103BF2" w:rsidRPr="001E0157">
        <w:rPr>
          <w:rFonts w:ascii="Arial" w:hAnsi="Arial" w:cs="Arial"/>
          <w:bCs/>
          <w:sz w:val="28"/>
          <w:szCs w:val="28"/>
        </w:rPr>
        <w:t>can not</w:t>
      </w:r>
      <w:proofErr w:type="spellEnd"/>
      <w:r w:rsidR="00103BF2" w:rsidRPr="001E0157">
        <w:rPr>
          <w:rFonts w:ascii="Arial" w:hAnsi="Arial" w:cs="Arial"/>
          <w:bCs/>
          <w:sz w:val="28"/>
          <w:szCs w:val="28"/>
        </w:rPr>
        <w:t xml:space="preserve"> just say that they can continue to operate when that is obviously not the case.</w:t>
      </w:r>
      <w:r w:rsidR="00467234" w:rsidRPr="001E0157">
        <w:rPr>
          <w:rFonts w:ascii="Arial" w:hAnsi="Arial" w:cs="Arial"/>
          <w:bCs/>
          <w:sz w:val="28"/>
          <w:szCs w:val="28"/>
        </w:rPr>
        <w:t xml:space="preserve"> “Auditing theory predicts that larger auditors will be more likely to issue a going concern…” (</w:t>
      </w:r>
      <w:r w:rsidR="00AC24AA" w:rsidRPr="001E0157">
        <w:rPr>
          <w:rFonts w:ascii="Arial" w:hAnsi="Arial" w:cs="Arial"/>
          <w:bCs/>
          <w:sz w:val="28"/>
          <w:szCs w:val="28"/>
        </w:rPr>
        <w:t xml:space="preserve">Berglund, Eshleman, Guo, 2018), we understand from this that </w:t>
      </w:r>
      <w:r w:rsidR="00DC4991" w:rsidRPr="001E0157">
        <w:rPr>
          <w:rFonts w:ascii="Arial" w:hAnsi="Arial" w:cs="Arial"/>
          <w:bCs/>
          <w:sz w:val="28"/>
          <w:szCs w:val="28"/>
        </w:rPr>
        <w:t>the bigger auditors perform a better job in auditing the client</w:t>
      </w:r>
      <w:r w:rsidR="007F299E" w:rsidRPr="001E0157">
        <w:rPr>
          <w:rFonts w:ascii="Arial" w:hAnsi="Arial" w:cs="Arial"/>
          <w:bCs/>
          <w:sz w:val="28"/>
          <w:szCs w:val="28"/>
        </w:rPr>
        <w:t>, in the exact same journal it is revealed that properly controlling financial health of the client create</w:t>
      </w:r>
      <w:r w:rsidR="00331A94" w:rsidRPr="001E0157">
        <w:rPr>
          <w:rFonts w:ascii="Arial" w:hAnsi="Arial" w:cs="Arial"/>
          <w:bCs/>
          <w:sz w:val="28"/>
          <w:szCs w:val="28"/>
        </w:rPr>
        <w:t>s</w:t>
      </w:r>
      <w:r w:rsidR="007F299E" w:rsidRPr="001E0157">
        <w:rPr>
          <w:rFonts w:ascii="Arial" w:hAnsi="Arial" w:cs="Arial"/>
          <w:bCs/>
          <w:sz w:val="28"/>
          <w:szCs w:val="28"/>
        </w:rPr>
        <w:t xml:space="preserve"> a positive relationship </w:t>
      </w:r>
      <w:r w:rsidR="00331A94" w:rsidRPr="001E0157">
        <w:rPr>
          <w:rFonts w:ascii="Arial" w:hAnsi="Arial" w:cs="Arial"/>
          <w:bCs/>
          <w:sz w:val="28"/>
          <w:szCs w:val="28"/>
        </w:rPr>
        <w:t>between the size of auditor and the probability of issuing a going concern</w:t>
      </w:r>
      <w:r w:rsidR="00463AB1" w:rsidRPr="001E0157">
        <w:rPr>
          <w:rFonts w:ascii="Arial" w:hAnsi="Arial" w:cs="Arial"/>
          <w:bCs/>
          <w:sz w:val="28"/>
          <w:szCs w:val="28"/>
        </w:rPr>
        <w:t>. Pertinent example of going concerns are:</w:t>
      </w:r>
      <w:r w:rsidR="00AC0099" w:rsidRPr="001E0157">
        <w:rPr>
          <w:rFonts w:ascii="Arial" w:hAnsi="Arial" w:cs="Arial"/>
          <w:bCs/>
          <w:sz w:val="28"/>
          <w:szCs w:val="28"/>
        </w:rPr>
        <w:t xml:space="preserve"> </w:t>
      </w:r>
      <w:r w:rsidR="00434C83" w:rsidRPr="001E0157">
        <w:rPr>
          <w:rFonts w:ascii="Arial" w:hAnsi="Arial" w:cs="Arial"/>
          <w:bCs/>
          <w:sz w:val="28"/>
          <w:szCs w:val="28"/>
        </w:rPr>
        <w:t>a company name</w:t>
      </w:r>
      <w:r w:rsidR="00FB6BC6" w:rsidRPr="001E0157">
        <w:rPr>
          <w:rFonts w:ascii="Arial" w:hAnsi="Arial" w:cs="Arial"/>
          <w:bCs/>
          <w:sz w:val="28"/>
          <w:szCs w:val="28"/>
        </w:rPr>
        <w:t>d</w:t>
      </w:r>
      <w:r w:rsidR="00434C83" w:rsidRPr="001E0157">
        <w:rPr>
          <w:rFonts w:ascii="Arial" w:hAnsi="Arial" w:cs="Arial"/>
          <w:bCs/>
          <w:sz w:val="28"/>
          <w:szCs w:val="28"/>
        </w:rPr>
        <w:t xml:space="preserve"> </w:t>
      </w:r>
      <w:proofErr w:type="spellStart"/>
      <w:proofErr w:type="gramStart"/>
      <w:r w:rsidR="00434C83" w:rsidRPr="001E0157">
        <w:rPr>
          <w:rFonts w:ascii="Arial" w:hAnsi="Arial" w:cs="Arial"/>
          <w:bCs/>
          <w:sz w:val="28"/>
          <w:szCs w:val="28"/>
        </w:rPr>
        <w:t>Abc</w:t>
      </w:r>
      <w:proofErr w:type="spellEnd"/>
      <w:r w:rsidR="00434C83" w:rsidRPr="001E0157">
        <w:rPr>
          <w:rFonts w:ascii="Arial" w:hAnsi="Arial" w:cs="Arial"/>
          <w:bCs/>
          <w:sz w:val="28"/>
          <w:szCs w:val="28"/>
        </w:rPr>
        <w:t xml:space="preserve">,   </w:t>
      </w:r>
      <w:proofErr w:type="gramEnd"/>
      <w:r w:rsidR="00434C83" w:rsidRPr="001E0157">
        <w:rPr>
          <w:rFonts w:ascii="Arial" w:hAnsi="Arial" w:cs="Arial"/>
          <w:bCs/>
          <w:sz w:val="28"/>
          <w:szCs w:val="28"/>
        </w:rPr>
        <w:t xml:space="preserve">manufacturers a special cleaning product  then it markets and sells the product. Out of blue </w:t>
      </w:r>
      <w:r w:rsidR="00FD6BDA" w:rsidRPr="001E0157">
        <w:rPr>
          <w:rFonts w:ascii="Arial" w:hAnsi="Arial" w:cs="Arial"/>
          <w:bCs/>
          <w:sz w:val="28"/>
          <w:szCs w:val="28"/>
        </w:rPr>
        <w:t>the government of the country where the company is situated force the business to stop making that product and stop the company from importing and exporting that product. If the company produce only this product than the company will no longer be a going concern</w:t>
      </w:r>
      <w:r w:rsidR="00AC0099" w:rsidRPr="001E0157">
        <w:rPr>
          <w:rFonts w:ascii="Arial" w:hAnsi="Arial" w:cs="Arial"/>
          <w:bCs/>
          <w:sz w:val="28"/>
          <w:szCs w:val="28"/>
        </w:rPr>
        <w:t xml:space="preserve">. A </w:t>
      </w:r>
      <w:r w:rsidR="00AC0099" w:rsidRPr="001E0157">
        <w:rPr>
          <w:rFonts w:ascii="Arial" w:hAnsi="Arial" w:cs="Arial"/>
          <w:bCs/>
          <w:sz w:val="28"/>
          <w:szCs w:val="28"/>
        </w:rPr>
        <w:lastRenderedPageBreak/>
        <w:t xml:space="preserve">company owned by </w:t>
      </w:r>
      <w:r w:rsidR="00FB6BC6" w:rsidRPr="001E0157">
        <w:rPr>
          <w:rFonts w:ascii="Arial" w:hAnsi="Arial" w:cs="Arial"/>
          <w:bCs/>
          <w:sz w:val="28"/>
          <w:szCs w:val="28"/>
        </w:rPr>
        <w:t xml:space="preserve">a country are having financial difficulties and </w:t>
      </w:r>
      <w:proofErr w:type="spellStart"/>
      <w:r w:rsidR="00FB6BC6" w:rsidRPr="001E0157">
        <w:rPr>
          <w:rFonts w:ascii="Arial" w:hAnsi="Arial" w:cs="Arial"/>
          <w:bCs/>
          <w:sz w:val="28"/>
          <w:szCs w:val="28"/>
        </w:rPr>
        <w:t>can not</w:t>
      </w:r>
      <w:proofErr w:type="spellEnd"/>
      <w:r w:rsidR="00FB6BC6" w:rsidRPr="001E0157">
        <w:rPr>
          <w:rFonts w:ascii="Arial" w:hAnsi="Arial" w:cs="Arial"/>
          <w:bCs/>
          <w:sz w:val="28"/>
          <w:szCs w:val="28"/>
        </w:rPr>
        <w:t xml:space="preserve"> pay </w:t>
      </w:r>
      <w:proofErr w:type="spellStart"/>
      <w:r w:rsidR="00FB6BC6" w:rsidRPr="001E0157">
        <w:rPr>
          <w:rFonts w:ascii="Arial" w:hAnsi="Arial" w:cs="Arial"/>
          <w:bCs/>
          <w:sz w:val="28"/>
          <w:szCs w:val="28"/>
        </w:rPr>
        <w:t>it</w:t>
      </w:r>
      <w:proofErr w:type="spellEnd"/>
      <w:r w:rsidR="00FB6BC6" w:rsidRPr="001E0157">
        <w:rPr>
          <w:rFonts w:ascii="Arial" w:hAnsi="Arial" w:cs="Arial"/>
          <w:bCs/>
          <w:sz w:val="28"/>
          <w:szCs w:val="28"/>
        </w:rPr>
        <w:t xml:space="preserve"> debts. In that case the country gives the company a bailout and will also support all the payments to its creditor. A company owed by a country</w:t>
      </w:r>
      <w:r w:rsidR="00D14E72" w:rsidRPr="001E0157">
        <w:rPr>
          <w:rFonts w:ascii="Arial" w:hAnsi="Arial" w:cs="Arial"/>
          <w:bCs/>
          <w:sz w:val="28"/>
          <w:szCs w:val="28"/>
        </w:rPr>
        <w:t>,</w:t>
      </w:r>
      <w:r w:rsidR="00FB6BC6" w:rsidRPr="001E0157">
        <w:rPr>
          <w:rFonts w:ascii="Arial" w:hAnsi="Arial" w:cs="Arial"/>
          <w:bCs/>
          <w:sz w:val="28"/>
          <w:szCs w:val="28"/>
        </w:rPr>
        <w:t xml:space="preserve"> or a state will always </w:t>
      </w:r>
      <w:proofErr w:type="gramStart"/>
      <w:r w:rsidR="00FB6BC6" w:rsidRPr="001E0157">
        <w:rPr>
          <w:rFonts w:ascii="Arial" w:hAnsi="Arial" w:cs="Arial"/>
          <w:bCs/>
          <w:sz w:val="28"/>
          <w:szCs w:val="28"/>
        </w:rPr>
        <w:t>going</w:t>
      </w:r>
      <w:proofErr w:type="gramEnd"/>
      <w:r w:rsidR="00FB6BC6" w:rsidRPr="001E0157">
        <w:rPr>
          <w:rFonts w:ascii="Arial" w:hAnsi="Arial" w:cs="Arial"/>
          <w:bCs/>
          <w:sz w:val="28"/>
          <w:szCs w:val="28"/>
        </w:rPr>
        <w:t xml:space="preserve"> to be a going concern despite any financial difficulties it may go thru.</w:t>
      </w:r>
    </w:p>
    <w:p w14:paraId="0F2F229C" w14:textId="1E4F63CF" w:rsidR="00D14E72" w:rsidRPr="001E0157" w:rsidRDefault="00D14E72" w:rsidP="00D14E72">
      <w:pPr>
        <w:rPr>
          <w:rFonts w:ascii="Arial" w:hAnsi="Arial" w:cs="Arial"/>
          <w:bCs/>
          <w:sz w:val="28"/>
          <w:szCs w:val="28"/>
        </w:rPr>
      </w:pPr>
    </w:p>
    <w:p w14:paraId="66B4CB52" w14:textId="10BEF35C" w:rsidR="00D14E72" w:rsidRPr="001E0157" w:rsidRDefault="00D14E72" w:rsidP="00D14E72">
      <w:pPr>
        <w:rPr>
          <w:rFonts w:ascii="Arial" w:hAnsi="Arial" w:cs="Arial"/>
          <w:bCs/>
          <w:sz w:val="28"/>
          <w:szCs w:val="28"/>
        </w:rPr>
      </w:pPr>
      <w:r w:rsidRPr="001E0157">
        <w:rPr>
          <w:rFonts w:ascii="Arial" w:hAnsi="Arial" w:cs="Arial"/>
          <w:bCs/>
          <w:sz w:val="28"/>
          <w:szCs w:val="28"/>
        </w:rPr>
        <w:t>Giving all the accounting principle presented above, it is safe to conclude that every single one of them plays an equally important role in accounting. We</w:t>
      </w:r>
      <w:r w:rsidR="00870CF7" w:rsidRPr="001E0157">
        <w:rPr>
          <w:rFonts w:ascii="Arial" w:hAnsi="Arial" w:cs="Arial"/>
          <w:bCs/>
          <w:sz w:val="28"/>
          <w:szCs w:val="28"/>
        </w:rPr>
        <w:t xml:space="preserve"> </w:t>
      </w:r>
      <w:r w:rsidR="001A01ED" w:rsidRPr="001E0157">
        <w:rPr>
          <w:rFonts w:ascii="Arial" w:hAnsi="Arial" w:cs="Arial"/>
          <w:bCs/>
          <w:sz w:val="28"/>
          <w:szCs w:val="28"/>
        </w:rPr>
        <w:t>cannot</w:t>
      </w:r>
      <w:r w:rsidR="00870CF7" w:rsidRPr="001E0157">
        <w:rPr>
          <w:rFonts w:ascii="Arial" w:hAnsi="Arial" w:cs="Arial"/>
          <w:bCs/>
          <w:sz w:val="28"/>
          <w:szCs w:val="28"/>
        </w:rPr>
        <w:t xml:space="preserve"> state th</w:t>
      </w:r>
      <w:r w:rsidR="001A01ED" w:rsidRPr="001E0157">
        <w:rPr>
          <w:rFonts w:ascii="Arial" w:hAnsi="Arial" w:cs="Arial"/>
          <w:bCs/>
          <w:sz w:val="28"/>
          <w:szCs w:val="28"/>
        </w:rPr>
        <w:t xml:space="preserve">at </w:t>
      </w:r>
      <w:r w:rsidR="00870CF7" w:rsidRPr="001E0157">
        <w:rPr>
          <w:rFonts w:ascii="Arial" w:hAnsi="Arial" w:cs="Arial"/>
          <w:bCs/>
          <w:sz w:val="28"/>
          <w:szCs w:val="28"/>
        </w:rPr>
        <w:t xml:space="preserve">only one accounting principle is important or to take few of them and say, this are the most important, no, all the principle </w:t>
      </w:r>
      <w:r w:rsidR="0075742C" w:rsidRPr="001E0157">
        <w:rPr>
          <w:rFonts w:ascii="Arial" w:hAnsi="Arial" w:cs="Arial"/>
          <w:bCs/>
          <w:sz w:val="28"/>
          <w:szCs w:val="28"/>
        </w:rPr>
        <w:t>combined</w:t>
      </w:r>
      <w:r w:rsidR="00870CF7" w:rsidRPr="001E0157">
        <w:rPr>
          <w:rFonts w:ascii="Arial" w:hAnsi="Arial" w:cs="Arial"/>
          <w:bCs/>
          <w:sz w:val="28"/>
          <w:szCs w:val="28"/>
        </w:rPr>
        <w:t xml:space="preserve"> makes the accounting that we know.</w:t>
      </w:r>
      <w:r w:rsidRPr="001E0157">
        <w:rPr>
          <w:rFonts w:ascii="Arial" w:hAnsi="Arial" w:cs="Arial"/>
          <w:bCs/>
          <w:sz w:val="28"/>
          <w:szCs w:val="28"/>
        </w:rPr>
        <w:t xml:space="preserve"> </w:t>
      </w:r>
      <w:r w:rsidR="001A01ED" w:rsidRPr="001E0157">
        <w:rPr>
          <w:rFonts w:ascii="Arial" w:hAnsi="Arial" w:cs="Arial"/>
          <w:bCs/>
          <w:sz w:val="28"/>
          <w:szCs w:val="28"/>
        </w:rPr>
        <w:t xml:space="preserve">Following all the accounting principles helps a business to conduct its day to </w:t>
      </w:r>
      <w:proofErr w:type="spellStart"/>
      <w:r w:rsidR="001A01ED" w:rsidRPr="001E0157">
        <w:rPr>
          <w:rFonts w:ascii="Arial" w:hAnsi="Arial" w:cs="Arial"/>
          <w:bCs/>
          <w:sz w:val="28"/>
          <w:szCs w:val="28"/>
        </w:rPr>
        <w:t>days</w:t>
      </w:r>
      <w:proofErr w:type="spellEnd"/>
      <w:r w:rsidR="001A01ED" w:rsidRPr="001E0157">
        <w:rPr>
          <w:rFonts w:ascii="Arial" w:hAnsi="Arial" w:cs="Arial"/>
          <w:bCs/>
          <w:sz w:val="28"/>
          <w:szCs w:val="28"/>
        </w:rPr>
        <w:t xml:space="preserve"> activities but also helps the business </w:t>
      </w:r>
      <w:r w:rsidR="0075742C" w:rsidRPr="001E0157">
        <w:rPr>
          <w:rFonts w:ascii="Arial" w:hAnsi="Arial" w:cs="Arial"/>
          <w:bCs/>
          <w:sz w:val="28"/>
          <w:szCs w:val="28"/>
        </w:rPr>
        <w:t>to grow in the future. A proper use of all the principle of the accounting will inevitably lead to build a financially healthy and strong business.</w:t>
      </w:r>
    </w:p>
    <w:p w14:paraId="088ABAC3" w14:textId="4D2B7001" w:rsidR="0096535B" w:rsidRPr="001E0157" w:rsidRDefault="0096535B" w:rsidP="00D14E72">
      <w:pPr>
        <w:rPr>
          <w:rFonts w:ascii="Arial" w:hAnsi="Arial" w:cs="Arial"/>
          <w:bCs/>
          <w:sz w:val="28"/>
          <w:szCs w:val="28"/>
        </w:rPr>
      </w:pPr>
    </w:p>
    <w:p w14:paraId="272576DD" w14:textId="634DD0A7" w:rsidR="0096535B" w:rsidRPr="001E0157" w:rsidRDefault="0096535B" w:rsidP="00D14E72">
      <w:pPr>
        <w:rPr>
          <w:rFonts w:ascii="Arial" w:hAnsi="Arial" w:cs="Arial"/>
          <w:bCs/>
          <w:sz w:val="28"/>
          <w:szCs w:val="28"/>
        </w:rPr>
      </w:pPr>
    </w:p>
    <w:p w14:paraId="3B4A84BD" w14:textId="04A7996A" w:rsidR="0096535B" w:rsidRPr="001E0157" w:rsidRDefault="0096535B" w:rsidP="00D14E72">
      <w:pPr>
        <w:rPr>
          <w:rFonts w:ascii="Arial" w:hAnsi="Arial" w:cs="Arial"/>
          <w:bCs/>
          <w:sz w:val="28"/>
          <w:szCs w:val="28"/>
        </w:rPr>
      </w:pPr>
      <w:r w:rsidRPr="001E0157">
        <w:rPr>
          <w:rFonts w:ascii="Arial" w:hAnsi="Arial" w:cs="Arial"/>
          <w:bCs/>
          <w:sz w:val="28"/>
          <w:szCs w:val="28"/>
        </w:rPr>
        <w:t>Reference List</w:t>
      </w:r>
    </w:p>
    <w:p w14:paraId="2CB53720" w14:textId="3F108245" w:rsidR="0096535B" w:rsidRPr="001E0157" w:rsidRDefault="0096535B" w:rsidP="00D14E72">
      <w:pPr>
        <w:rPr>
          <w:rFonts w:ascii="Arial" w:hAnsi="Arial" w:cs="Arial"/>
          <w:bCs/>
          <w:sz w:val="28"/>
          <w:szCs w:val="28"/>
        </w:rPr>
      </w:pPr>
    </w:p>
    <w:p w14:paraId="77625B04" w14:textId="390CF4F5" w:rsidR="0096535B" w:rsidRPr="001E0157" w:rsidRDefault="00055145" w:rsidP="00D14E72">
      <w:pPr>
        <w:rPr>
          <w:rFonts w:ascii="Arial" w:hAnsi="Arial" w:cs="Arial"/>
          <w:bCs/>
          <w:sz w:val="28"/>
          <w:szCs w:val="28"/>
        </w:rPr>
      </w:pPr>
      <w:proofErr w:type="spellStart"/>
      <w:r w:rsidRPr="001E0157">
        <w:rPr>
          <w:rFonts w:ascii="Arial" w:hAnsi="Arial" w:cs="Arial"/>
          <w:bCs/>
          <w:sz w:val="28"/>
          <w:szCs w:val="28"/>
        </w:rPr>
        <w:t>Wustemann</w:t>
      </w:r>
      <w:proofErr w:type="spellEnd"/>
      <w:r w:rsidR="00051290" w:rsidRPr="001E0157">
        <w:rPr>
          <w:rFonts w:ascii="Arial" w:hAnsi="Arial" w:cs="Arial"/>
          <w:bCs/>
          <w:sz w:val="28"/>
          <w:szCs w:val="28"/>
        </w:rPr>
        <w:t>,</w:t>
      </w:r>
      <w:r w:rsidRPr="001E0157">
        <w:rPr>
          <w:rFonts w:ascii="Arial" w:hAnsi="Arial" w:cs="Arial"/>
          <w:bCs/>
          <w:sz w:val="28"/>
          <w:szCs w:val="28"/>
        </w:rPr>
        <w:t xml:space="preserve"> J., </w:t>
      </w:r>
      <w:proofErr w:type="spellStart"/>
      <w:r w:rsidRPr="001E0157">
        <w:rPr>
          <w:rFonts w:ascii="Arial" w:hAnsi="Arial" w:cs="Arial"/>
          <w:bCs/>
          <w:sz w:val="28"/>
          <w:szCs w:val="28"/>
        </w:rPr>
        <w:t>Wustemann</w:t>
      </w:r>
      <w:proofErr w:type="spellEnd"/>
      <w:r w:rsidR="00051290" w:rsidRPr="001E0157">
        <w:rPr>
          <w:rFonts w:ascii="Arial" w:hAnsi="Arial" w:cs="Arial"/>
          <w:bCs/>
          <w:sz w:val="28"/>
          <w:szCs w:val="28"/>
        </w:rPr>
        <w:t>,</w:t>
      </w:r>
      <w:r w:rsidRPr="001E0157">
        <w:rPr>
          <w:rFonts w:ascii="Arial" w:hAnsi="Arial" w:cs="Arial"/>
          <w:bCs/>
          <w:sz w:val="28"/>
          <w:szCs w:val="28"/>
        </w:rPr>
        <w:t xml:space="preserve"> S. (2010)</w:t>
      </w:r>
      <w:r w:rsidR="007C0E1A" w:rsidRPr="001E0157">
        <w:rPr>
          <w:rFonts w:ascii="Arial" w:hAnsi="Arial" w:cs="Arial"/>
          <w:bCs/>
          <w:sz w:val="28"/>
          <w:szCs w:val="28"/>
        </w:rPr>
        <w:t>:</w:t>
      </w:r>
      <w:r w:rsidR="00F4172F" w:rsidRPr="001E0157">
        <w:rPr>
          <w:rFonts w:ascii="Arial" w:hAnsi="Arial" w:cs="Arial"/>
          <w:bCs/>
          <w:sz w:val="28"/>
          <w:szCs w:val="28"/>
        </w:rPr>
        <w:t xml:space="preserve"> `Why Consistency of Accounting Standard Matters: A Contribution to the Rules-Versus-Principles Debate in Financial Reporting`, </w:t>
      </w:r>
      <w:r w:rsidR="00F4172F" w:rsidRPr="001E0157">
        <w:rPr>
          <w:rFonts w:ascii="Arial" w:hAnsi="Arial" w:cs="Arial"/>
          <w:bCs/>
          <w:i/>
          <w:iCs/>
          <w:sz w:val="28"/>
          <w:szCs w:val="28"/>
        </w:rPr>
        <w:t>Abacus</w:t>
      </w:r>
      <w:r w:rsidR="00F4172F" w:rsidRPr="001E0157">
        <w:rPr>
          <w:rFonts w:ascii="Arial" w:hAnsi="Arial" w:cs="Arial"/>
          <w:bCs/>
          <w:sz w:val="28"/>
          <w:szCs w:val="28"/>
        </w:rPr>
        <w:t xml:space="preserve"> (Sydney), 46(1), </w:t>
      </w:r>
      <w:r w:rsidR="00A73CEF" w:rsidRPr="001E0157">
        <w:rPr>
          <w:rFonts w:ascii="Arial" w:hAnsi="Arial" w:cs="Arial"/>
          <w:bCs/>
          <w:sz w:val="28"/>
          <w:szCs w:val="28"/>
        </w:rPr>
        <w:t xml:space="preserve">pp. </w:t>
      </w:r>
      <w:r w:rsidR="00F4172F" w:rsidRPr="001E0157">
        <w:rPr>
          <w:rFonts w:ascii="Arial" w:hAnsi="Arial" w:cs="Arial"/>
          <w:bCs/>
          <w:sz w:val="28"/>
          <w:szCs w:val="28"/>
        </w:rPr>
        <w:t xml:space="preserve">1-27. </w:t>
      </w:r>
      <w:r w:rsidR="00051290" w:rsidRPr="001E0157">
        <w:rPr>
          <w:rFonts w:ascii="Arial" w:hAnsi="Arial" w:cs="Arial"/>
          <w:bCs/>
          <w:sz w:val="28"/>
          <w:szCs w:val="28"/>
        </w:rPr>
        <w:t xml:space="preserve">   </w:t>
      </w:r>
      <w:r w:rsidR="00A73CEF" w:rsidRPr="001E0157">
        <w:rPr>
          <w:rFonts w:ascii="Arial" w:hAnsi="Arial" w:cs="Arial"/>
          <w:bCs/>
          <w:sz w:val="28"/>
          <w:szCs w:val="28"/>
        </w:rPr>
        <w:t xml:space="preserve">          </w:t>
      </w:r>
      <w:r w:rsidR="00051290" w:rsidRPr="001E0157">
        <w:rPr>
          <w:rFonts w:ascii="Arial" w:hAnsi="Arial" w:cs="Arial"/>
          <w:bCs/>
          <w:sz w:val="28"/>
          <w:szCs w:val="28"/>
        </w:rPr>
        <w:t xml:space="preserve"> Doi: 10.1111/j.1467-6281.</w:t>
      </w:r>
      <w:proofErr w:type="gramStart"/>
      <w:r w:rsidR="00051290" w:rsidRPr="001E0157">
        <w:rPr>
          <w:rFonts w:ascii="Arial" w:hAnsi="Arial" w:cs="Arial"/>
          <w:bCs/>
          <w:sz w:val="28"/>
          <w:szCs w:val="28"/>
        </w:rPr>
        <w:t>2010.00304.x</w:t>
      </w:r>
      <w:proofErr w:type="gramEnd"/>
      <w:r w:rsidR="00051290" w:rsidRPr="001E0157">
        <w:rPr>
          <w:rFonts w:ascii="Arial" w:hAnsi="Arial" w:cs="Arial"/>
          <w:bCs/>
          <w:sz w:val="28"/>
          <w:szCs w:val="28"/>
        </w:rPr>
        <w:t xml:space="preserve"> </w:t>
      </w:r>
    </w:p>
    <w:p w14:paraId="411E208A" w14:textId="77777777" w:rsidR="00A73CEF" w:rsidRPr="001E0157" w:rsidRDefault="00A73CEF" w:rsidP="00D14E72">
      <w:pPr>
        <w:rPr>
          <w:rFonts w:ascii="Arial" w:hAnsi="Arial" w:cs="Arial"/>
          <w:bCs/>
          <w:sz w:val="28"/>
          <w:szCs w:val="28"/>
        </w:rPr>
      </w:pPr>
    </w:p>
    <w:p w14:paraId="2DEC143B" w14:textId="76D2BBBB" w:rsidR="00051290" w:rsidRPr="001E0157" w:rsidRDefault="00051290" w:rsidP="00D14E72">
      <w:pPr>
        <w:rPr>
          <w:rFonts w:ascii="Arial" w:hAnsi="Arial" w:cs="Arial"/>
          <w:bCs/>
          <w:sz w:val="28"/>
          <w:szCs w:val="28"/>
        </w:rPr>
      </w:pPr>
      <w:r w:rsidRPr="001E0157">
        <w:rPr>
          <w:rFonts w:ascii="Arial" w:hAnsi="Arial" w:cs="Arial"/>
          <w:bCs/>
          <w:sz w:val="28"/>
          <w:szCs w:val="28"/>
        </w:rPr>
        <w:t>Peterson</w:t>
      </w:r>
      <w:r w:rsidR="007C0E1A" w:rsidRPr="001E0157">
        <w:rPr>
          <w:rFonts w:ascii="Arial" w:hAnsi="Arial" w:cs="Arial"/>
          <w:bCs/>
          <w:sz w:val="28"/>
          <w:szCs w:val="28"/>
        </w:rPr>
        <w:t>,</w:t>
      </w:r>
      <w:r w:rsidRPr="001E0157">
        <w:rPr>
          <w:rFonts w:ascii="Arial" w:hAnsi="Arial" w:cs="Arial"/>
          <w:bCs/>
          <w:sz w:val="28"/>
          <w:szCs w:val="28"/>
        </w:rPr>
        <w:t xml:space="preserve"> K., </w:t>
      </w:r>
      <w:proofErr w:type="spellStart"/>
      <w:r w:rsidR="007C0E1A" w:rsidRPr="001E0157">
        <w:rPr>
          <w:rFonts w:ascii="Arial" w:hAnsi="Arial" w:cs="Arial"/>
          <w:bCs/>
          <w:sz w:val="28"/>
          <w:szCs w:val="28"/>
        </w:rPr>
        <w:t>Schmardebeck</w:t>
      </w:r>
      <w:proofErr w:type="spellEnd"/>
      <w:r w:rsidR="007C0E1A" w:rsidRPr="001E0157">
        <w:rPr>
          <w:rFonts w:ascii="Arial" w:hAnsi="Arial" w:cs="Arial"/>
          <w:bCs/>
          <w:sz w:val="28"/>
          <w:szCs w:val="28"/>
        </w:rPr>
        <w:t xml:space="preserve">, R., Wilks, T. </w:t>
      </w:r>
      <w:proofErr w:type="gramStart"/>
      <w:r w:rsidR="007C0E1A" w:rsidRPr="001E0157">
        <w:rPr>
          <w:rFonts w:ascii="Arial" w:hAnsi="Arial" w:cs="Arial"/>
          <w:bCs/>
          <w:sz w:val="28"/>
          <w:szCs w:val="28"/>
        </w:rPr>
        <w:t>J.,(</w:t>
      </w:r>
      <w:proofErr w:type="gramEnd"/>
      <w:r w:rsidR="007C0E1A" w:rsidRPr="001E0157">
        <w:rPr>
          <w:rFonts w:ascii="Arial" w:hAnsi="Arial" w:cs="Arial"/>
          <w:bCs/>
          <w:sz w:val="28"/>
          <w:szCs w:val="28"/>
        </w:rPr>
        <w:t>2015): `The Earnings Quality and Information Processing Effects of Accounting Consistency`</w:t>
      </w:r>
      <w:r w:rsidR="00A73CEF" w:rsidRPr="001E0157">
        <w:rPr>
          <w:rFonts w:ascii="Arial" w:hAnsi="Arial" w:cs="Arial"/>
          <w:bCs/>
          <w:sz w:val="28"/>
          <w:szCs w:val="28"/>
        </w:rPr>
        <w:t xml:space="preserve">, </w:t>
      </w:r>
      <w:r w:rsidR="00A73CEF" w:rsidRPr="001E0157">
        <w:rPr>
          <w:rFonts w:ascii="Arial" w:hAnsi="Arial" w:cs="Arial"/>
          <w:bCs/>
          <w:i/>
          <w:iCs/>
          <w:sz w:val="28"/>
          <w:szCs w:val="28"/>
        </w:rPr>
        <w:t>The accounting Review</w:t>
      </w:r>
      <w:r w:rsidR="00A73CEF" w:rsidRPr="001E0157">
        <w:rPr>
          <w:rFonts w:ascii="Arial" w:hAnsi="Arial" w:cs="Arial"/>
          <w:bCs/>
          <w:sz w:val="28"/>
          <w:szCs w:val="28"/>
        </w:rPr>
        <w:t>, 90</w:t>
      </w:r>
      <w:r w:rsidR="002E7964" w:rsidRPr="001E0157">
        <w:rPr>
          <w:rFonts w:ascii="Arial" w:hAnsi="Arial" w:cs="Arial"/>
          <w:bCs/>
          <w:sz w:val="28"/>
          <w:szCs w:val="28"/>
        </w:rPr>
        <w:t>(6)</w:t>
      </w:r>
      <w:r w:rsidR="00A73CEF" w:rsidRPr="001E0157">
        <w:rPr>
          <w:rFonts w:ascii="Arial" w:hAnsi="Arial" w:cs="Arial"/>
          <w:bCs/>
          <w:sz w:val="28"/>
          <w:szCs w:val="28"/>
        </w:rPr>
        <w:t>, pp. 2483-2514</w:t>
      </w:r>
    </w:p>
    <w:p w14:paraId="2C2D6A19" w14:textId="77777777" w:rsidR="00A73CEF" w:rsidRPr="001E0157" w:rsidRDefault="00A73CEF" w:rsidP="00D14E72">
      <w:pPr>
        <w:rPr>
          <w:rFonts w:ascii="Arial" w:hAnsi="Arial" w:cs="Arial"/>
          <w:bCs/>
          <w:sz w:val="28"/>
          <w:szCs w:val="28"/>
        </w:rPr>
      </w:pPr>
    </w:p>
    <w:p w14:paraId="698D25FE" w14:textId="18838983" w:rsidR="00A73CEF" w:rsidRPr="001E0157" w:rsidRDefault="00A73CEF" w:rsidP="00D14E72">
      <w:pPr>
        <w:rPr>
          <w:rFonts w:ascii="Arial" w:hAnsi="Arial" w:cs="Arial"/>
          <w:bCs/>
          <w:sz w:val="28"/>
          <w:szCs w:val="28"/>
        </w:rPr>
      </w:pPr>
      <w:proofErr w:type="spellStart"/>
      <w:r w:rsidRPr="001E0157">
        <w:rPr>
          <w:rFonts w:ascii="Arial" w:hAnsi="Arial" w:cs="Arial"/>
          <w:bCs/>
          <w:sz w:val="28"/>
          <w:szCs w:val="28"/>
        </w:rPr>
        <w:t>Edgley</w:t>
      </w:r>
      <w:proofErr w:type="spellEnd"/>
      <w:r w:rsidRPr="001E0157">
        <w:rPr>
          <w:rFonts w:ascii="Arial" w:hAnsi="Arial" w:cs="Arial"/>
          <w:bCs/>
          <w:sz w:val="28"/>
          <w:szCs w:val="28"/>
        </w:rPr>
        <w:t xml:space="preserve">, </w:t>
      </w:r>
      <w:proofErr w:type="gramStart"/>
      <w:r w:rsidRPr="001E0157">
        <w:rPr>
          <w:rFonts w:ascii="Arial" w:hAnsi="Arial" w:cs="Arial"/>
          <w:bCs/>
          <w:sz w:val="28"/>
          <w:szCs w:val="28"/>
        </w:rPr>
        <w:t>C.,(</w:t>
      </w:r>
      <w:proofErr w:type="gramEnd"/>
      <w:r w:rsidRPr="001E0157">
        <w:rPr>
          <w:rFonts w:ascii="Arial" w:hAnsi="Arial" w:cs="Arial"/>
          <w:bCs/>
          <w:sz w:val="28"/>
          <w:szCs w:val="28"/>
        </w:rPr>
        <w:t xml:space="preserve"> </w:t>
      </w:r>
      <w:r w:rsidR="008B5AA5" w:rsidRPr="001E0157">
        <w:rPr>
          <w:rFonts w:ascii="Arial" w:hAnsi="Arial" w:cs="Arial"/>
          <w:bCs/>
          <w:sz w:val="28"/>
          <w:szCs w:val="28"/>
        </w:rPr>
        <w:t xml:space="preserve">2014): `A genealogy of accounting materiality`, </w:t>
      </w:r>
      <w:r w:rsidR="008B5AA5" w:rsidRPr="001E0157">
        <w:rPr>
          <w:rFonts w:ascii="Arial" w:hAnsi="Arial" w:cs="Arial"/>
          <w:bCs/>
          <w:i/>
          <w:iCs/>
          <w:sz w:val="28"/>
          <w:szCs w:val="28"/>
        </w:rPr>
        <w:t>Critical Perspective on Accounting</w:t>
      </w:r>
      <w:r w:rsidR="008B5AA5" w:rsidRPr="001E0157">
        <w:rPr>
          <w:rFonts w:ascii="Arial" w:hAnsi="Arial" w:cs="Arial"/>
          <w:bCs/>
          <w:sz w:val="28"/>
          <w:szCs w:val="28"/>
        </w:rPr>
        <w:t>, 25, pp. 255-271</w:t>
      </w:r>
    </w:p>
    <w:p w14:paraId="33D0145C" w14:textId="093F2CE0" w:rsidR="0096535B" w:rsidRPr="001E0157" w:rsidRDefault="0096535B" w:rsidP="00D14E72">
      <w:pPr>
        <w:rPr>
          <w:rFonts w:ascii="Arial" w:hAnsi="Arial" w:cs="Arial"/>
          <w:bCs/>
          <w:sz w:val="28"/>
          <w:szCs w:val="28"/>
        </w:rPr>
      </w:pPr>
    </w:p>
    <w:p w14:paraId="57A94F63" w14:textId="0D78F510" w:rsidR="008B5AA5" w:rsidRPr="001E0157" w:rsidRDefault="008B5AA5" w:rsidP="00D14E72">
      <w:pPr>
        <w:rPr>
          <w:rFonts w:ascii="Arial" w:hAnsi="Arial" w:cs="Arial"/>
          <w:bCs/>
          <w:sz w:val="28"/>
          <w:szCs w:val="28"/>
        </w:rPr>
      </w:pPr>
      <w:r w:rsidRPr="001E0157">
        <w:rPr>
          <w:rFonts w:ascii="Arial" w:hAnsi="Arial" w:cs="Arial"/>
          <w:bCs/>
          <w:sz w:val="28"/>
          <w:szCs w:val="28"/>
        </w:rPr>
        <w:t xml:space="preserve">Francis, </w:t>
      </w:r>
      <w:r w:rsidR="002E7964" w:rsidRPr="001E0157">
        <w:rPr>
          <w:rFonts w:ascii="Arial" w:hAnsi="Arial" w:cs="Arial"/>
          <w:bCs/>
          <w:sz w:val="28"/>
          <w:szCs w:val="28"/>
        </w:rPr>
        <w:t>J. R., Yu, M. D. (2009</w:t>
      </w:r>
      <w:proofErr w:type="gramStart"/>
      <w:r w:rsidR="002E7964" w:rsidRPr="001E0157">
        <w:rPr>
          <w:rFonts w:ascii="Arial" w:hAnsi="Arial" w:cs="Arial"/>
          <w:bCs/>
          <w:sz w:val="28"/>
          <w:szCs w:val="28"/>
        </w:rPr>
        <w:t>):`</w:t>
      </w:r>
      <w:proofErr w:type="gramEnd"/>
      <w:r w:rsidR="002E7964" w:rsidRPr="001E0157">
        <w:rPr>
          <w:rFonts w:ascii="Arial" w:hAnsi="Arial" w:cs="Arial"/>
          <w:bCs/>
          <w:sz w:val="28"/>
          <w:szCs w:val="28"/>
        </w:rPr>
        <w:t xml:space="preserve"> Big 4 Office Size and Audit Quality`, </w:t>
      </w:r>
      <w:r w:rsidR="002E7964" w:rsidRPr="001E0157">
        <w:rPr>
          <w:rFonts w:ascii="Arial" w:hAnsi="Arial" w:cs="Arial"/>
          <w:bCs/>
          <w:i/>
          <w:iCs/>
          <w:sz w:val="28"/>
          <w:szCs w:val="28"/>
        </w:rPr>
        <w:t>The Accounting Review</w:t>
      </w:r>
      <w:r w:rsidR="002E7964" w:rsidRPr="001E0157">
        <w:rPr>
          <w:rFonts w:ascii="Arial" w:hAnsi="Arial" w:cs="Arial"/>
          <w:bCs/>
          <w:sz w:val="28"/>
          <w:szCs w:val="28"/>
        </w:rPr>
        <w:t>, 84(5), pp. 1521-1552</w:t>
      </w:r>
    </w:p>
    <w:p w14:paraId="745E31AA" w14:textId="5CA43234" w:rsidR="002E7964" w:rsidRPr="001E0157" w:rsidRDefault="002E7964" w:rsidP="00D14E72">
      <w:pPr>
        <w:rPr>
          <w:rFonts w:ascii="Arial" w:hAnsi="Arial" w:cs="Arial"/>
          <w:bCs/>
          <w:sz w:val="28"/>
          <w:szCs w:val="28"/>
        </w:rPr>
      </w:pPr>
    </w:p>
    <w:p w14:paraId="2226E104" w14:textId="21964BAA" w:rsidR="002E7964" w:rsidRPr="001E0157" w:rsidRDefault="002E7964" w:rsidP="00D14E72">
      <w:pPr>
        <w:rPr>
          <w:rFonts w:ascii="Arial" w:hAnsi="Arial" w:cs="Arial"/>
          <w:bCs/>
          <w:sz w:val="28"/>
          <w:szCs w:val="28"/>
        </w:rPr>
      </w:pPr>
      <w:r w:rsidRPr="001E0157">
        <w:rPr>
          <w:rFonts w:ascii="Arial" w:hAnsi="Arial" w:cs="Arial"/>
          <w:bCs/>
          <w:sz w:val="28"/>
          <w:szCs w:val="28"/>
        </w:rPr>
        <w:t xml:space="preserve">Berglund, </w:t>
      </w:r>
      <w:r w:rsidR="00CD4951" w:rsidRPr="001E0157">
        <w:rPr>
          <w:rFonts w:ascii="Arial" w:hAnsi="Arial" w:cs="Arial"/>
          <w:bCs/>
          <w:sz w:val="28"/>
          <w:szCs w:val="28"/>
        </w:rPr>
        <w:t xml:space="preserve">N. R., Eshleman, J. D., Guo, P. (2018): </w:t>
      </w:r>
      <w:r w:rsidR="00705A1C" w:rsidRPr="001E0157">
        <w:rPr>
          <w:rFonts w:ascii="Arial" w:hAnsi="Arial" w:cs="Arial"/>
          <w:bCs/>
          <w:sz w:val="28"/>
          <w:szCs w:val="28"/>
        </w:rPr>
        <w:t xml:space="preserve">`Auditor Size and Going Concern Reporting`, </w:t>
      </w:r>
      <w:r w:rsidR="00705A1C" w:rsidRPr="001E0157">
        <w:rPr>
          <w:rFonts w:ascii="Arial" w:hAnsi="Arial" w:cs="Arial"/>
          <w:bCs/>
          <w:i/>
          <w:iCs/>
          <w:sz w:val="28"/>
          <w:szCs w:val="28"/>
        </w:rPr>
        <w:t xml:space="preserve">Auditing: A Journal </w:t>
      </w:r>
      <w:proofErr w:type="gramStart"/>
      <w:r w:rsidR="00705A1C" w:rsidRPr="001E0157">
        <w:rPr>
          <w:rFonts w:ascii="Arial" w:hAnsi="Arial" w:cs="Arial"/>
          <w:bCs/>
          <w:i/>
          <w:iCs/>
          <w:sz w:val="28"/>
          <w:szCs w:val="28"/>
        </w:rPr>
        <w:t>Of</w:t>
      </w:r>
      <w:proofErr w:type="gramEnd"/>
      <w:r w:rsidR="00705A1C" w:rsidRPr="001E0157">
        <w:rPr>
          <w:rFonts w:ascii="Arial" w:hAnsi="Arial" w:cs="Arial"/>
          <w:bCs/>
          <w:i/>
          <w:iCs/>
          <w:sz w:val="28"/>
          <w:szCs w:val="28"/>
        </w:rPr>
        <w:t xml:space="preserve"> Practice &amp; Theory</w:t>
      </w:r>
      <w:r w:rsidR="00705A1C" w:rsidRPr="001E0157">
        <w:rPr>
          <w:rFonts w:ascii="Arial" w:hAnsi="Arial" w:cs="Arial"/>
          <w:bCs/>
          <w:sz w:val="28"/>
          <w:szCs w:val="28"/>
        </w:rPr>
        <w:t xml:space="preserve">, 37(2), pp. </w:t>
      </w:r>
      <w:r w:rsidR="00DF49C8" w:rsidRPr="001E0157">
        <w:rPr>
          <w:rFonts w:ascii="Arial" w:hAnsi="Arial" w:cs="Arial"/>
          <w:bCs/>
          <w:sz w:val="28"/>
          <w:szCs w:val="28"/>
        </w:rPr>
        <w:t>1-25</w:t>
      </w:r>
    </w:p>
    <w:p w14:paraId="1DE18D5B" w14:textId="70F8924E" w:rsidR="00DF49C8" w:rsidRPr="001E0157" w:rsidRDefault="00DF49C8" w:rsidP="00D14E72">
      <w:pPr>
        <w:rPr>
          <w:rFonts w:ascii="Arial" w:hAnsi="Arial" w:cs="Arial"/>
          <w:bCs/>
          <w:sz w:val="28"/>
          <w:szCs w:val="28"/>
        </w:rPr>
      </w:pPr>
    </w:p>
    <w:p w14:paraId="4710163D" w14:textId="698CE3F0" w:rsidR="007C34EB" w:rsidRPr="001E0157" w:rsidRDefault="00DF49C8" w:rsidP="00D14E72">
      <w:pPr>
        <w:rPr>
          <w:rFonts w:ascii="Arial" w:hAnsi="Arial" w:cs="Arial"/>
          <w:bCs/>
          <w:sz w:val="28"/>
          <w:szCs w:val="28"/>
        </w:rPr>
      </w:pPr>
      <w:proofErr w:type="spellStart"/>
      <w:r w:rsidRPr="001E0157">
        <w:rPr>
          <w:rFonts w:ascii="Arial" w:hAnsi="Arial" w:cs="Arial"/>
          <w:bCs/>
          <w:sz w:val="28"/>
          <w:szCs w:val="28"/>
        </w:rPr>
        <w:t>Holzmann</w:t>
      </w:r>
      <w:proofErr w:type="spellEnd"/>
      <w:r w:rsidRPr="001E0157">
        <w:rPr>
          <w:rFonts w:ascii="Arial" w:hAnsi="Arial" w:cs="Arial"/>
          <w:bCs/>
          <w:sz w:val="28"/>
          <w:szCs w:val="28"/>
        </w:rPr>
        <w:t xml:space="preserve">, O. J., </w:t>
      </w:r>
      <w:proofErr w:type="spellStart"/>
      <w:r w:rsidRPr="001E0157">
        <w:rPr>
          <w:rFonts w:ascii="Arial" w:hAnsi="Arial" w:cs="Arial"/>
          <w:bCs/>
          <w:sz w:val="28"/>
          <w:szCs w:val="28"/>
        </w:rPr>
        <w:t>Munter</w:t>
      </w:r>
      <w:proofErr w:type="spellEnd"/>
      <w:r w:rsidRPr="001E0157">
        <w:rPr>
          <w:rFonts w:ascii="Arial" w:hAnsi="Arial" w:cs="Arial"/>
          <w:bCs/>
          <w:sz w:val="28"/>
          <w:szCs w:val="28"/>
        </w:rPr>
        <w:t xml:space="preserve">, P. </w:t>
      </w:r>
      <w:proofErr w:type="gramStart"/>
      <w:r w:rsidRPr="001E0157">
        <w:rPr>
          <w:rFonts w:ascii="Arial" w:hAnsi="Arial" w:cs="Arial"/>
          <w:bCs/>
          <w:sz w:val="28"/>
          <w:szCs w:val="28"/>
        </w:rPr>
        <w:t>( 2015</w:t>
      </w:r>
      <w:proofErr w:type="gramEnd"/>
      <w:r w:rsidRPr="001E0157">
        <w:rPr>
          <w:rFonts w:ascii="Arial" w:hAnsi="Arial" w:cs="Arial"/>
          <w:bCs/>
          <w:sz w:val="28"/>
          <w:szCs w:val="28"/>
        </w:rPr>
        <w:t xml:space="preserve">): `Going-Concern Reporting Now an Accounting Requirement`, </w:t>
      </w:r>
      <w:r w:rsidR="007C34EB" w:rsidRPr="001E0157">
        <w:rPr>
          <w:rFonts w:ascii="Arial" w:hAnsi="Arial" w:cs="Arial"/>
          <w:bCs/>
          <w:i/>
          <w:iCs/>
          <w:sz w:val="28"/>
          <w:szCs w:val="28"/>
        </w:rPr>
        <w:t xml:space="preserve">The Journal of Corporate accounting </w:t>
      </w:r>
      <w:r w:rsidR="00954D86" w:rsidRPr="001E0157">
        <w:rPr>
          <w:rFonts w:ascii="Arial" w:hAnsi="Arial" w:cs="Arial"/>
          <w:bCs/>
          <w:i/>
          <w:iCs/>
          <w:sz w:val="28"/>
          <w:szCs w:val="28"/>
        </w:rPr>
        <w:t>&amp; finance</w:t>
      </w:r>
    </w:p>
    <w:p w14:paraId="1C4775F8" w14:textId="7C856FF3" w:rsidR="002E7964" w:rsidRPr="001E0157" w:rsidRDefault="002E7964" w:rsidP="00D14E72">
      <w:pPr>
        <w:rPr>
          <w:rFonts w:ascii="Arial" w:hAnsi="Arial" w:cs="Arial"/>
          <w:bCs/>
          <w:sz w:val="28"/>
          <w:szCs w:val="28"/>
        </w:rPr>
      </w:pPr>
    </w:p>
    <w:p w14:paraId="3B8138C7" w14:textId="77777777" w:rsidR="002E2E7B" w:rsidRDefault="002E2E7B" w:rsidP="00D14E72">
      <w:pPr>
        <w:rPr>
          <w:rFonts w:ascii="Arial" w:hAnsi="Arial" w:cs="Arial"/>
          <w:bCs/>
          <w:sz w:val="28"/>
          <w:szCs w:val="28"/>
        </w:rPr>
      </w:pPr>
    </w:p>
    <w:p w14:paraId="362C5AEC" w14:textId="77777777" w:rsidR="002E2E7B" w:rsidRDefault="002E2E7B" w:rsidP="00D14E72">
      <w:pPr>
        <w:rPr>
          <w:rFonts w:ascii="Arial" w:hAnsi="Arial" w:cs="Arial"/>
          <w:bCs/>
          <w:sz w:val="28"/>
          <w:szCs w:val="28"/>
        </w:rPr>
      </w:pPr>
    </w:p>
    <w:p w14:paraId="27A33497" w14:textId="676C05EE" w:rsidR="006C265B" w:rsidRPr="001E0157" w:rsidRDefault="006C265B" w:rsidP="00D14E72">
      <w:pPr>
        <w:rPr>
          <w:rFonts w:ascii="Arial" w:hAnsi="Arial" w:cs="Arial"/>
          <w:bCs/>
          <w:sz w:val="28"/>
          <w:szCs w:val="28"/>
        </w:rPr>
      </w:pPr>
      <w:r w:rsidRPr="001E0157">
        <w:rPr>
          <w:rFonts w:ascii="Arial" w:hAnsi="Arial" w:cs="Arial"/>
          <w:bCs/>
          <w:sz w:val="28"/>
          <w:szCs w:val="28"/>
        </w:rPr>
        <w:t>Assignment part 1</w:t>
      </w:r>
    </w:p>
    <w:p w14:paraId="26B6563A" w14:textId="77777777" w:rsidR="006C265B" w:rsidRPr="001E0157" w:rsidRDefault="006C265B" w:rsidP="00D14E72">
      <w:pPr>
        <w:rPr>
          <w:rFonts w:ascii="Arial" w:hAnsi="Arial" w:cs="Arial"/>
          <w:bCs/>
          <w:sz w:val="28"/>
          <w:szCs w:val="28"/>
        </w:rPr>
      </w:pPr>
    </w:p>
    <w:p w14:paraId="208CE293" w14:textId="7640190E" w:rsidR="005E2A9F" w:rsidRDefault="006C265B" w:rsidP="005E2A9F">
      <w:pPr>
        <w:rPr>
          <w:rFonts w:ascii="Arial" w:hAnsi="Arial" w:cs="Arial"/>
          <w:bCs/>
          <w:sz w:val="28"/>
          <w:szCs w:val="28"/>
        </w:rPr>
      </w:pPr>
      <w:r w:rsidRPr="001E0157">
        <w:rPr>
          <w:rFonts w:ascii="Arial" w:hAnsi="Arial" w:cs="Arial"/>
          <w:bCs/>
          <w:sz w:val="28"/>
          <w:szCs w:val="28"/>
        </w:rPr>
        <w:t>Income Statement:</w:t>
      </w:r>
    </w:p>
    <w:p w14:paraId="140E2E37" w14:textId="7F0FBED5" w:rsidR="007C351F" w:rsidRDefault="007C351F" w:rsidP="005E2A9F">
      <w:pPr>
        <w:rPr>
          <w:rFonts w:ascii="Arial" w:hAnsi="Arial" w:cs="Arial"/>
          <w:bCs/>
          <w:sz w:val="28"/>
          <w:szCs w:val="28"/>
        </w:rPr>
      </w:pPr>
    </w:p>
    <w:p w14:paraId="1A18DCD4" w14:textId="77777777" w:rsidR="007C351F" w:rsidRPr="001E0157" w:rsidRDefault="007C351F" w:rsidP="005E2A9F">
      <w:pPr>
        <w:rPr>
          <w:rFonts w:ascii="Arial" w:hAnsi="Arial" w:cs="Arial"/>
          <w:bCs/>
          <w:sz w:val="28"/>
          <w:szCs w:val="28"/>
        </w:rPr>
      </w:pPr>
    </w:p>
    <w:p w14:paraId="2E6D48BD" w14:textId="291CBC4D" w:rsidR="00E6741A" w:rsidRPr="001E0157" w:rsidRDefault="00E5522A" w:rsidP="005E2A9F">
      <w:pPr>
        <w:rPr>
          <w:rFonts w:ascii="Arial" w:hAnsi="Arial" w:cs="Arial"/>
          <w:bCs/>
          <w:sz w:val="28"/>
          <w:szCs w:val="28"/>
        </w:rPr>
      </w:pPr>
      <w:r w:rsidRPr="001E0157">
        <w:rPr>
          <w:rFonts w:ascii="Arial" w:hAnsi="Arial" w:cs="Arial"/>
          <w:bCs/>
          <w:sz w:val="28"/>
          <w:szCs w:val="28"/>
        </w:rPr>
        <w:t xml:space="preserve">  Sales= 900,000</w:t>
      </w:r>
    </w:p>
    <w:p w14:paraId="4E70A77E" w14:textId="592CF381" w:rsidR="00E5522A" w:rsidRPr="001E0157" w:rsidRDefault="00E5522A" w:rsidP="005E2A9F">
      <w:pPr>
        <w:rPr>
          <w:rFonts w:ascii="Arial" w:hAnsi="Arial" w:cs="Arial"/>
          <w:bCs/>
          <w:sz w:val="28"/>
          <w:szCs w:val="28"/>
        </w:rPr>
      </w:pPr>
      <w:r w:rsidRPr="001E0157">
        <w:rPr>
          <w:rFonts w:ascii="Arial" w:hAnsi="Arial" w:cs="Arial"/>
          <w:bCs/>
          <w:sz w:val="28"/>
          <w:szCs w:val="28"/>
        </w:rPr>
        <w:t>Cost of sales= Opening stock + purchases - closing stock</w:t>
      </w:r>
    </w:p>
    <w:p w14:paraId="2CA8F33C" w14:textId="2271C5A0" w:rsidR="00E5522A" w:rsidRPr="001E0157" w:rsidRDefault="00E5522A" w:rsidP="005E2A9F">
      <w:pPr>
        <w:rPr>
          <w:rFonts w:ascii="Arial" w:hAnsi="Arial" w:cs="Arial"/>
          <w:bCs/>
          <w:sz w:val="28"/>
          <w:szCs w:val="28"/>
        </w:rPr>
      </w:pPr>
      <w:r w:rsidRPr="001E0157">
        <w:rPr>
          <w:rFonts w:ascii="Arial" w:hAnsi="Arial" w:cs="Arial"/>
          <w:bCs/>
          <w:sz w:val="28"/>
          <w:szCs w:val="28"/>
        </w:rPr>
        <w:t xml:space="preserve">                        90,000+56</w:t>
      </w:r>
      <w:r w:rsidR="002F746D" w:rsidRPr="001E0157">
        <w:rPr>
          <w:rFonts w:ascii="Arial" w:hAnsi="Arial" w:cs="Arial"/>
          <w:bCs/>
          <w:sz w:val="28"/>
          <w:szCs w:val="28"/>
        </w:rPr>
        <w:t>0,000</w:t>
      </w:r>
      <w:r w:rsidR="00DF6A6A" w:rsidRPr="001E0157">
        <w:rPr>
          <w:rFonts w:ascii="Arial" w:hAnsi="Arial" w:cs="Arial"/>
          <w:bCs/>
          <w:sz w:val="28"/>
          <w:szCs w:val="28"/>
        </w:rPr>
        <w:t xml:space="preserve">-125,000= </w:t>
      </w:r>
      <w:r w:rsidR="002F746D" w:rsidRPr="001E0157">
        <w:rPr>
          <w:rFonts w:ascii="Arial" w:hAnsi="Arial" w:cs="Arial"/>
          <w:bCs/>
          <w:sz w:val="28"/>
          <w:szCs w:val="28"/>
        </w:rPr>
        <w:t>525,000</w:t>
      </w:r>
    </w:p>
    <w:p w14:paraId="34B0266D" w14:textId="5812DC76" w:rsidR="005B6B2A" w:rsidRPr="001E0157" w:rsidRDefault="005B6B2A" w:rsidP="005E2A9F">
      <w:pPr>
        <w:rPr>
          <w:rFonts w:ascii="Arial" w:hAnsi="Arial" w:cs="Arial"/>
          <w:bCs/>
          <w:sz w:val="28"/>
          <w:szCs w:val="28"/>
        </w:rPr>
      </w:pPr>
      <w:r w:rsidRPr="001E0157">
        <w:rPr>
          <w:rFonts w:ascii="Arial" w:hAnsi="Arial" w:cs="Arial"/>
          <w:bCs/>
          <w:sz w:val="28"/>
          <w:szCs w:val="28"/>
        </w:rPr>
        <w:t>Gross profit= Sales- Cost of sales= 900,000-</w:t>
      </w:r>
      <w:r w:rsidR="002F746D" w:rsidRPr="001E0157">
        <w:rPr>
          <w:rFonts w:ascii="Arial" w:hAnsi="Arial" w:cs="Arial"/>
          <w:bCs/>
          <w:sz w:val="28"/>
          <w:szCs w:val="28"/>
        </w:rPr>
        <w:t>525,000</w:t>
      </w:r>
      <w:r w:rsidRPr="001E0157">
        <w:rPr>
          <w:rFonts w:ascii="Arial" w:hAnsi="Arial" w:cs="Arial"/>
          <w:bCs/>
          <w:sz w:val="28"/>
          <w:szCs w:val="28"/>
        </w:rPr>
        <w:t>=</w:t>
      </w:r>
      <w:r w:rsidR="00D75403" w:rsidRPr="001E0157">
        <w:rPr>
          <w:rFonts w:ascii="Arial" w:hAnsi="Arial" w:cs="Arial"/>
          <w:bCs/>
          <w:sz w:val="28"/>
          <w:szCs w:val="28"/>
        </w:rPr>
        <w:t xml:space="preserve"> </w:t>
      </w:r>
      <w:r w:rsidR="002F746D" w:rsidRPr="001E0157">
        <w:rPr>
          <w:rFonts w:ascii="Arial" w:hAnsi="Arial" w:cs="Arial"/>
          <w:bCs/>
          <w:sz w:val="28"/>
          <w:szCs w:val="28"/>
        </w:rPr>
        <w:t>375,000</w:t>
      </w:r>
    </w:p>
    <w:p w14:paraId="2FA0FFCE" w14:textId="02EC0E0B" w:rsidR="00DF6A6A" w:rsidRPr="001E0157" w:rsidRDefault="00DF6A6A" w:rsidP="005E2A9F">
      <w:pPr>
        <w:rPr>
          <w:rFonts w:ascii="Arial" w:hAnsi="Arial" w:cs="Arial"/>
          <w:bCs/>
          <w:sz w:val="28"/>
          <w:szCs w:val="28"/>
        </w:rPr>
      </w:pPr>
      <w:r w:rsidRPr="001E0157">
        <w:rPr>
          <w:rFonts w:ascii="Arial" w:hAnsi="Arial" w:cs="Arial"/>
          <w:bCs/>
          <w:sz w:val="28"/>
          <w:szCs w:val="28"/>
        </w:rPr>
        <w:t>Operating profit= Gross profit- operating e</w:t>
      </w:r>
      <w:r w:rsidR="00D75403" w:rsidRPr="001E0157">
        <w:rPr>
          <w:rFonts w:ascii="Arial" w:hAnsi="Arial" w:cs="Arial"/>
          <w:bCs/>
          <w:sz w:val="28"/>
          <w:szCs w:val="28"/>
        </w:rPr>
        <w:t xml:space="preserve">xpenses= </w:t>
      </w:r>
      <w:r w:rsidR="002F746D" w:rsidRPr="001E0157">
        <w:rPr>
          <w:rFonts w:ascii="Arial" w:hAnsi="Arial" w:cs="Arial"/>
          <w:bCs/>
          <w:sz w:val="28"/>
          <w:szCs w:val="28"/>
        </w:rPr>
        <w:t>375,000</w:t>
      </w:r>
      <w:r w:rsidR="00D75403" w:rsidRPr="001E0157">
        <w:rPr>
          <w:rFonts w:ascii="Arial" w:hAnsi="Arial" w:cs="Arial"/>
          <w:bCs/>
          <w:sz w:val="28"/>
          <w:szCs w:val="28"/>
        </w:rPr>
        <w:t>-</w:t>
      </w:r>
      <w:r w:rsidR="005E15F2" w:rsidRPr="001E0157">
        <w:rPr>
          <w:rFonts w:ascii="Arial" w:hAnsi="Arial" w:cs="Arial"/>
          <w:bCs/>
          <w:sz w:val="28"/>
          <w:szCs w:val="28"/>
        </w:rPr>
        <w:t>298,200=</w:t>
      </w:r>
      <w:r w:rsidR="002F746D" w:rsidRPr="001E0157">
        <w:rPr>
          <w:rFonts w:ascii="Arial" w:hAnsi="Arial" w:cs="Arial"/>
          <w:bCs/>
          <w:sz w:val="28"/>
          <w:szCs w:val="28"/>
        </w:rPr>
        <w:t>76,800</w:t>
      </w:r>
    </w:p>
    <w:p w14:paraId="1C8C2AF7" w14:textId="77777777" w:rsidR="005D6443" w:rsidRPr="001E0157" w:rsidRDefault="005D6443" w:rsidP="005E2A9F">
      <w:pPr>
        <w:rPr>
          <w:rFonts w:ascii="Arial" w:hAnsi="Arial" w:cs="Arial"/>
          <w:bCs/>
          <w:sz w:val="28"/>
          <w:szCs w:val="28"/>
        </w:rPr>
      </w:pPr>
    </w:p>
    <w:p w14:paraId="38261970" w14:textId="255DDA4B" w:rsidR="00B312C0" w:rsidRPr="001E0157" w:rsidRDefault="00B312C0" w:rsidP="005E2A9F">
      <w:pPr>
        <w:rPr>
          <w:rFonts w:ascii="Arial" w:hAnsi="Arial" w:cs="Arial"/>
          <w:bCs/>
          <w:sz w:val="28"/>
          <w:szCs w:val="28"/>
        </w:rPr>
      </w:pPr>
      <w:r w:rsidRPr="001E0157">
        <w:rPr>
          <w:rFonts w:ascii="Arial" w:hAnsi="Arial" w:cs="Arial"/>
          <w:bCs/>
          <w:sz w:val="28"/>
          <w:szCs w:val="28"/>
        </w:rPr>
        <w:t xml:space="preserve">Expenses: depreciation for building and machinery= </w:t>
      </w:r>
      <w:r w:rsidR="00AF7C16" w:rsidRPr="001E0157">
        <w:rPr>
          <w:rFonts w:ascii="Arial" w:hAnsi="Arial" w:cs="Arial"/>
          <w:bCs/>
          <w:sz w:val="28"/>
          <w:szCs w:val="28"/>
        </w:rPr>
        <w:t>32,500+30,000=62,500</w:t>
      </w:r>
    </w:p>
    <w:p w14:paraId="7BFB7950" w14:textId="13264BF2" w:rsidR="00AF7C16" w:rsidRPr="001E0157" w:rsidRDefault="00AF7C16" w:rsidP="005E2A9F">
      <w:pPr>
        <w:rPr>
          <w:rFonts w:ascii="Arial" w:hAnsi="Arial" w:cs="Arial"/>
          <w:bCs/>
          <w:sz w:val="28"/>
          <w:szCs w:val="28"/>
        </w:rPr>
      </w:pPr>
      <w:r w:rsidRPr="001E0157">
        <w:rPr>
          <w:rFonts w:ascii="Arial" w:hAnsi="Arial" w:cs="Arial"/>
          <w:bCs/>
          <w:sz w:val="28"/>
          <w:szCs w:val="28"/>
        </w:rPr>
        <w:t xml:space="preserve">                  Legal expenses= 7,000</w:t>
      </w:r>
    </w:p>
    <w:p w14:paraId="3F3C3C89" w14:textId="57E2EF3D" w:rsidR="00AF7C16" w:rsidRPr="001E0157" w:rsidRDefault="00AF7C16" w:rsidP="005E2A9F">
      <w:pPr>
        <w:rPr>
          <w:rFonts w:ascii="Arial" w:hAnsi="Arial" w:cs="Arial"/>
          <w:bCs/>
          <w:sz w:val="28"/>
          <w:szCs w:val="28"/>
        </w:rPr>
      </w:pPr>
      <w:r w:rsidRPr="001E0157">
        <w:rPr>
          <w:rFonts w:ascii="Arial" w:hAnsi="Arial" w:cs="Arial"/>
          <w:bCs/>
          <w:sz w:val="28"/>
          <w:szCs w:val="28"/>
        </w:rPr>
        <w:t xml:space="preserve">               </w:t>
      </w:r>
      <w:r w:rsidR="00280FE5" w:rsidRPr="001E0157">
        <w:rPr>
          <w:rFonts w:ascii="Arial" w:hAnsi="Arial" w:cs="Arial"/>
          <w:bCs/>
          <w:sz w:val="28"/>
          <w:szCs w:val="28"/>
        </w:rPr>
        <w:t xml:space="preserve">  </w:t>
      </w:r>
      <w:r w:rsidRPr="001E0157">
        <w:rPr>
          <w:rFonts w:ascii="Arial" w:hAnsi="Arial" w:cs="Arial"/>
          <w:bCs/>
          <w:sz w:val="28"/>
          <w:szCs w:val="28"/>
        </w:rPr>
        <w:t xml:space="preserve"> Heating and lighting= 10,000</w:t>
      </w:r>
    </w:p>
    <w:p w14:paraId="29710C61" w14:textId="60C04000" w:rsidR="00AF7C16" w:rsidRPr="001E0157" w:rsidRDefault="00AF7C16" w:rsidP="005E2A9F">
      <w:pPr>
        <w:rPr>
          <w:rFonts w:ascii="Arial" w:hAnsi="Arial" w:cs="Arial"/>
          <w:bCs/>
          <w:sz w:val="28"/>
          <w:szCs w:val="28"/>
        </w:rPr>
      </w:pPr>
      <w:r w:rsidRPr="001E0157">
        <w:rPr>
          <w:rFonts w:ascii="Arial" w:hAnsi="Arial" w:cs="Arial"/>
          <w:bCs/>
          <w:sz w:val="28"/>
          <w:szCs w:val="28"/>
        </w:rPr>
        <w:t xml:space="preserve">              </w:t>
      </w:r>
      <w:r w:rsidR="00280FE5" w:rsidRPr="001E0157">
        <w:rPr>
          <w:rFonts w:ascii="Arial" w:hAnsi="Arial" w:cs="Arial"/>
          <w:bCs/>
          <w:sz w:val="28"/>
          <w:szCs w:val="28"/>
        </w:rPr>
        <w:t xml:space="preserve">  </w:t>
      </w:r>
      <w:r w:rsidRPr="001E0157">
        <w:rPr>
          <w:rFonts w:ascii="Arial" w:hAnsi="Arial" w:cs="Arial"/>
          <w:bCs/>
          <w:sz w:val="28"/>
          <w:szCs w:val="28"/>
        </w:rPr>
        <w:t xml:space="preserve">   Rent an</w:t>
      </w:r>
      <w:r w:rsidR="007C351F">
        <w:rPr>
          <w:rFonts w:ascii="Arial" w:hAnsi="Arial" w:cs="Arial"/>
          <w:bCs/>
          <w:sz w:val="28"/>
          <w:szCs w:val="28"/>
        </w:rPr>
        <w:t>d</w:t>
      </w:r>
      <w:r w:rsidRPr="001E0157">
        <w:rPr>
          <w:rFonts w:ascii="Arial" w:hAnsi="Arial" w:cs="Arial"/>
          <w:bCs/>
          <w:sz w:val="28"/>
          <w:szCs w:val="28"/>
        </w:rPr>
        <w:t xml:space="preserve"> rates</w:t>
      </w:r>
      <w:r w:rsidR="007C351F">
        <w:rPr>
          <w:rFonts w:ascii="Arial" w:hAnsi="Arial" w:cs="Arial"/>
          <w:bCs/>
          <w:sz w:val="28"/>
          <w:szCs w:val="28"/>
        </w:rPr>
        <w:t xml:space="preserve"> </w:t>
      </w:r>
      <w:r w:rsidRPr="001E0157">
        <w:rPr>
          <w:rFonts w:ascii="Arial" w:hAnsi="Arial" w:cs="Arial"/>
          <w:bCs/>
          <w:sz w:val="28"/>
          <w:szCs w:val="28"/>
        </w:rPr>
        <w:t>=</w:t>
      </w:r>
      <w:r w:rsidR="009A4D4A" w:rsidRPr="001E0157">
        <w:rPr>
          <w:rFonts w:ascii="Arial" w:hAnsi="Arial" w:cs="Arial"/>
          <w:bCs/>
          <w:sz w:val="28"/>
          <w:szCs w:val="28"/>
        </w:rPr>
        <w:t>28,000</w:t>
      </w:r>
    </w:p>
    <w:p w14:paraId="68331E57" w14:textId="6A17154B" w:rsidR="00AF7C16" w:rsidRPr="001E0157" w:rsidRDefault="00AF7C16" w:rsidP="005E2A9F">
      <w:pPr>
        <w:rPr>
          <w:rFonts w:ascii="Arial" w:hAnsi="Arial" w:cs="Arial"/>
          <w:bCs/>
          <w:sz w:val="28"/>
          <w:szCs w:val="28"/>
        </w:rPr>
      </w:pPr>
      <w:r w:rsidRPr="001E0157">
        <w:rPr>
          <w:rFonts w:ascii="Arial" w:hAnsi="Arial" w:cs="Arial"/>
          <w:bCs/>
          <w:sz w:val="28"/>
          <w:szCs w:val="28"/>
        </w:rPr>
        <w:t xml:space="preserve">                </w:t>
      </w:r>
      <w:r w:rsidR="00280FE5" w:rsidRPr="001E0157">
        <w:rPr>
          <w:rFonts w:ascii="Arial" w:hAnsi="Arial" w:cs="Arial"/>
          <w:bCs/>
          <w:sz w:val="28"/>
          <w:szCs w:val="28"/>
        </w:rPr>
        <w:t xml:space="preserve"> </w:t>
      </w:r>
      <w:r w:rsidRPr="001E0157">
        <w:rPr>
          <w:rFonts w:ascii="Arial" w:hAnsi="Arial" w:cs="Arial"/>
          <w:bCs/>
          <w:sz w:val="28"/>
          <w:szCs w:val="28"/>
        </w:rPr>
        <w:t>Insurance= 1</w:t>
      </w:r>
      <w:r w:rsidR="009A4D4A" w:rsidRPr="001E0157">
        <w:rPr>
          <w:rFonts w:ascii="Arial" w:hAnsi="Arial" w:cs="Arial"/>
          <w:bCs/>
          <w:sz w:val="28"/>
          <w:szCs w:val="28"/>
        </w:rPr>
        <w:t>6.000</w:t>
      </w:r>
    </w:p>
    <w:p w14:paraId="5B634DFC" w14:textId="31C50620" w:rsidR="00AF7C16" w:rsidRPr="001E0157" w:rsidRDefault="00AF7C16" w:rsidP="005E2A9F">
      <w:pPr>
        <w:rPr>
          <w:rFonts w:ascii="Arial" w:hAnsi="Arial" w:cs="Arial"/>
          <w:bCs/>
          <w:sz w:val="28"/>
          <w:szCs w:val="28"/>
        </w:rPr>
      </w:pPr>
      <w:r w:rsidRPr="001E0157">
        <w:rPr>
          <w:rFonts w:ascii="Arial" w:hAnsi="Arial" w:cs="Arial"/>
          <w:bCs/>
          <w:sz w:val="28"/>
          <w:szCs w:val="28"/>
        </w:rPr>
        <w:t xml:space="preserve">               </w:t>
      </w:r>
      <w:r w:rsidR="00280FE5" w:rsidRPr="001E0157">
        <w:rPr>
          <w:rFonts w:ascii="Arial" w:hAnsi="Arial" w:cs="Arial"/>
          <w:bCs/>
          <w:sz w:val="28"/>
          <w:szCs w:val="28"/>
        </w:rPr>
        <w:t xml:space="preserve"> </w:t>
      </w:r>
      <w:r w:rsidRPr="001E0157">
        <w:rPr>
          <w:rFonts w:ascii="Arial" w:hAnsi="Arial" w:cs="Arial"/>
          <w:bCs/>
          <w:sz w:val="28"/>
          <w:szCs w:val="28"/>
        </w:rPr>
        <w:t xml:space="preserve"> Postage and stationery</w:t>
      </w:r>
      <w:r w:rsidR="00280FE5" w:rsidRPr="001E0157">
        <w:rPr>
          <w:rFonts w:ascii="Arial" w:hAnsi="Arial" w:cs="Arial"/>
          <w:bCs/>
          <w:sz w:val="28"/>
          <w:szCs w:val="28"/>
        </w:rPr>
        <w:t xml:space="preserve">= 6,000 </w:t>
      </w:r>
    </w:p>
    <w:p w14:paraId="7F479D1B" w14:textId="462983EF" w:rsidR="00280FE5" w:rsidRPr="001E0157" w:rsidRDefault="00280FE5" w:rsidP="005E2A9F">
      <w:pPr>
        <w:rPr>
          <w:rFonts w:ascii="Arial" w:hAnsi="Arial" w:cs="Arial"/>
          <w:bCs/>
          <w:sz w:val="28"/>
          <w:szCs w:val="28"/>
        </w:rPr>
      </w:pPr>
      <w:r w:rsidRPr="001E0157">
        <w:rPr>
          <w:rFonts w:ascii="Arial" w:hAnsi="Arial" w:cs="Arial"/>
          <w:bCs/>
          <w:sz w:val="28"/>
          <w:szCs w:val="28"/>
        </w:rPr>
        <w:t xml:space="preserve">                 Traveling expenses= 5,000</w:t>
      </w:r>
    </w:p>
    <w:p w14:paraId="2A98152E" w14:textId="0F49E4EA" w:rsidR="00280FE5" w:rsidRPr="001E0157" w:rsidRDefault="00280FE5" w:rsidP="005E2A9F">
      <w:pPr>
        <w:rPr>
          <w:rFonts w:ascii="Arial" w:hAnsi="Arial" w:cs="Arial"/>
          <w:bCs/>
          <w:sz w:val="28"/>
          <w:szCs w:val="28"/>
        </w:rPr>
      </w:pPr>
      <w:r w:rsidRPr="001E0157">
        <w:rPr>
          <w:rFonts w:ascii="Arial" w:hAnsi="Arial" w:cs="Arial"/>
          <w:bCs/>
          <w:sz w:val="28"/>
          <w:szCs w:val="28"/>
        </w:rPr>
        <w:t xml:space="preserve">                  Motor running expenses = 8,700</w:t>
      </w:r>
    </w:p>
    <w:p w14:paraId="20DFA5E6" w14:textId="3AD45D57" w:rsidR="00280FE5" w:rsidRPr="001E0157" w:rsidRDefault="00280FE5" w:rsidP="005E2A9F">
      <w:pPr>
        <w:rPr>
          <w:rFonts w:ascii="Arial" w:hAnsi="Arial" w:cs="Arial"/>
          <w:bCs/>
          <w:sz w:val="28"/>
          <w:szCs w:val="28"/>
        </w:rPr>
      </w:pPr>
      <w:r w:rsidRPr="001E0157">
        <w:rPr>
          <w:rFonts w:ascii="Arial" w:hAnsi="Arial" w:cs="Arial"/>
          <w:bCs/>
          <w:sz w:val="28"/>
          <w:szCs w:val="28"/>
        </w:rPr>
        <w:t xml:space="preserve">                  Bad debts= 5,000</w:t>
      </w:r>
    </w:p>
    <w:p w14:paraId="37F66C57" w14:textId="5E689D4D" w:rsidR="00280FE5" w:rsidRPr="001E0157" w:rsidRDefault="00280FE5" w:rsidP="005E2A9F">
      <w:pPr>
        <w:rPr>
          <w:rFonts w:ascii="Arial" w:hAnsi="Arial" w:cs="Arial"/>
          <w:bCs/>
          <w:sz w:val="28"/>
          <w:szCs w:val="28"/>
        </w:rPr>
      </w:pPr>
      <w:r w:rsidRPr="001E0157">
        <w:rPr>
          <w:rFonts w:ascii="Arial" w:hAnsi="Arial" w:cs="Arial"/>
          <w:bCs/>
          <w:sz w:val="28"/>
          <w:szCs w:val="28"/>
        </w:rPr>
        <w:t xml:space="preserve">                  Salaries an</w:t>
      </w:r>
      <w:r w:rsidR="005D6443" w:rsidRPr="001E0157">
        <w:rPr>
          <w:rFonts w:ascii="Arial" w:hAnsi="Arial" w:cs="Arial"/>
          <w:bCs/>
          <w:sz w:val="28"/>
          <w:szCs w:val="28"/>
        </w:rPr>
        <w:t>d</w:t>
      </w:r>
      <w:r w:rsidRPr="001E0157">
        <w:rPr>
          <w:rFonts w:ascii="Arial" w:hAnsi="Arial" w:cs="Arial"/>
          <w:bCs/>
          <w:sz w:val="28"/>
          <w:szCs w:val="28"/>
        </w:rPr>
        <w:t xml:space="preserve"> wages=150,000</w:t>
      </w:r>
    </w:p>
    <w:p w14:paraId="6E6787DC" w14:textId="25199FDF" w:rsidR="005D6443" w:rsidRPr="001E0157" w:rsidRDefault="005D6443" w:rsidP="005E2A9F">
      <w:pPr>
        <w:rPr>
          <w:rFonts w:ascii="Arial" w:hAnsi="Arial" w:cs="Arial"/>
          <w:bCs/>
          <w:sz w:val="28"/>
          <w:szCs w:val="28"/>
        </w:rPr>
      </w:pPr>
      <w:r w:rsidRPr="001E0157">
        <w:rPr>
          <w:rFonts w:ascii="Arial" w:hAnsi="Arial" w:cs="Arial"/>
          <w:bCs/>
          <w:sz w:val="28"/>
          <w:szCs w:val="28"/>
        </w:rPr>
        <w:t>Profit before taxes= operating profit + finance income</w:t>
      </w:r>
      <w:r w:rsidR="001A7C04" w:rsidRPr="001E0157">
        <w:rPr>
          <w:rFonts w:ascii="Arial" w:hAnsi="Arial" w:cs="Arial"/>
          <w:bCs/>
          <w:sz w:val="28"/>
          <w:szCs w:val="28"/>
        </w:rPr>
        <w:t xml:space="preserve">– finance expenses= </w:t>
      </w:r>
      <w:r w:rsidR="002F746D" w:rsidRPr="001E0157">
        <w:rPr>
          <w:rFonts w:ascii="Arial" w:hAnsi="Arial" w:cs="Arial"/>
          <w:bCs/>
          <w:sz w:val="28"/>
          <w:szCs w:val="28"/>
        </w:rPr>
        <w:t>76,800</w:t>
      </w:r>
      <w:r w:rsidR="008A7D69" w:rsidRPr="001E0157">
        <w:rPr>
          <w:rFonts w:ascii="Arial" w:hAnsi="Arial" w:cs="Arial"/>
          <w:bCs/>
          <w:sz w:val="28"/>
          <w:szCs w:val="28"/>
        </w:rPr>
        <w:t>+</w:t>
      </w:r>
      <w:r w:rsidR="001A7C04" w:rsidRPr="001E0157">
        <w:rPr>
          <w:rFonts w:ascii="Arial" w:hAnsi="Arial" w:cs="Arial"/>
          <w:bCs/>
          <w:sz w:val="28"/>
          <w:szCs w:val="28"/>
        </w:rPr>
        <w:t>4,000-16,000</w:t>
      </w:r>
      <w:proofErr w:type="gramStart"/>
      <w:r w:rsidR="001A7C04" w:rsidRPr="001E0157">
        <w:rPr>
          <w:rFonts w:ascii="Arial" w:hAnsi="Arial" w:cs="Arial"/>
          <w:bCs/>
          <w:sz w:val="28"/>
          <w:szCs w:val="28"/>
        </w:rPr>
        <w:t xml:space="preserve">=  </w:t>
      </w:r>
      <w:r w:rsidR="002F746D" w:rsidRPr="001E0157">
        <w:rPr>
          <w:rFonts w:ascii="Arial" w:hAnsi="Arial" w:cs="Arial"/>
          <w:bCs/>
          <w:sz w:val="28"/>
          <w:szCs w:val="28"/>
        </w:rPr>
        <w:t>64,800</w:t>
      </w:r>
      <w:proofErr w:type="gramEnd"/>
    </w:p>
    <w:p w14:paraId="35465B6D" w14:textId="37AD4598" w:rsidR="001A7C04" w:rsidRPr="001E0157" w:rsidRDefault="001A7C04" w:rsidP="005E2A9F">
      <w:pPr>
        <w:rPr>
          <w:rFonts w:ascii="Arial" w:hAnsi="Arial" w:cs="Arial"/>
          <w:bCs/>
          <w:sz w:val="28"/>
          <w:szCs w:val="28"/>
        </w:rPr>
      </w:pPr>
      <w:r w:rsidRPr="001E0157">
        <w:rPr>
          <w:rFonts w:ascii="Arial" w:hAnsi="Arial" w:cs="Arial"/>
          <w:bCs/>
          <w:sz w:val="28"/>
          <w:szCs w:val="28"/>
        </w:rPr>
        <w:t>Net pr</w:t>
      </w:r>
      <w:r w:rsidR="008A631B" w:rsidRPr="001E0157">
        <w:rPr>
          <w:rFonts w:ascii="Arial" w:hAnsi="Arial" w:cs="Arial"/>
          <w:bCs/>
          <w:sz w:val="28"/>
          <w:szCs w:val="28"/>
        </w:rPr>
        <w:t xml:space="preserve">ofit= profit before taxes-taxes= </w:t>
      </w:r>
      <w:r w:rsidR="002F746D" w:rsidRPr="001E0157">
        <w:rPr>
          <w:rFonts w:ascii="Arial" w:hAnsi="Arial" w:cs="Arial"/>
          <w:bCs/>
          <w:sz w:val="28"/>
          <w:szCs w:val="28"/>
        </w:rPr>
        <w:t>64,800</w:t>
      </w:r>
      <w:r w:rsidR="008A631B" w:rsidRPr="001E0157">
        <w:rPr>
          <w:rFonts w:ascii="Arial" w:hAnsi="Arial" w:cs="Arial"/>
          <w:bCs/>
          <w:sz w:val="28"/>
          <w:szCs w:val="28"/>
        </w:rPr>
        <w:t xml:space="preserve">-12,900= </w:t>
      </w:r>
      <w:r w:rsidR="00611B27" w:rsidRPr="001E0157">
        <w:rPr>
          <w:rFonts w:ascii="Arial" w:hAnsi="Arial" w:cs="Arial"/>
          <w:bCs/>
          <w:sz w:val="28"/>
          <w:szCs w:val="28"/>
        </w:rPr>
        <w:t>51,900</w:t>
      </w:r>
    </w:p>
    <w:p w14:paraId="0D53BCA1" w14:textId="60781459" w:rsidR="00840123" w:rsidRPr="001E0157" w:rsidRDefault="00840123" w:rsidP="005E2A9F">
      <w:pPr>
        <w:rPr>
          <w:rFonts w:ascii="Arial" w:hAnsi="Arial" w:cs="Arial"/>
          <w:bCs/>
          <w:sz w:val="28"/>
          <w:szCs w:val="28"/>
        </w:rPr>
      </w:pPr>
    </w:p>
    <w:p w14:paraId="79B18C72" w14:textId="2B65E3C2" w:rsidR="00840123" w:rsidRPr="001E0157" w:rsidRDefault="00840123" w:rsidP="005E2A9F">
      <w:pPr>
        <w:rPr>
          <w:rFonts w:ascii="Arial" w:hAnsi="Arial" w:cs="Arial"/>
          <w:bCs/>
          <w:sz w:val="28"/>
          <w:szCs w:val="28"/>
        </w:rPr>
      </w:pPr>
    </w:p>
    <w:p w14:paraId="7EDF4424" w14:textId="564621E5" w:rsidR="00840123" w:rsidRPr="001E0157" w:rsidRDefault="00840123" w:rsidP="005E2A9F">
      <w:pPr>
        <w:rPr>
          <w:rFonts w:ascii="Arial" w:hAnsi="Arial" w:cs="Arial"/>
          <w:bCs/>
          <w:sz w:val="28"/>
          <w:szCs w:val="28"/>
        </w:rPr>
      </w:pPr>
    </w:p>
    <w:p w14:paraId="5B8F421B" w14:textId="21E7DF93" w:rsidR="00840123" w:rsidRPr="001E0157" w:rsidRDefault="00840123" w:rsidP="005E2A9F">
      <w:pPr>
        <w:rPr>
          <w:rFonts w:ascii="Arial" w:hAnsi="Arial" w:cs="Arial"/>
          <w:bCs/>
          <w:sz w:val="28"/>
          <w:szCs w:val="28"/>
        </w:rPr>
      </w:pPr>
    </w:p>
    <w:p w14:paraId="212AA917" w14:textId="5EA8D2F2" w:rsidR="0042510D" w:rsidRDefault="0042510D" w:rsidP="005E2A9F">
      <w:pPr>
        <w:rPr>
          <w:rFonts w:ascii="Arial" w:hAnsi="Arial" w:cs="Arial"/>
          <w:bCs/>
          <w:sz w:val="28"/>
          <w:szCs w:val="28"/>
        </w:rPr>
      </w:pPr>
    </w:p>
    <w:p w14:paraId="0DB16522" w14:textId="69818D4F" w:rsidR="002E2E7B" w:rsidRDefault="002E2E7B" w:rsidP="005E2A9F">
      <w:pPr>
        <w:rPr>
          <w:rFonts w:ascii="Arial" w:hAnsi="Arial" w:cs="Arial"/>
          <w:bCs/>
          <w:sz w:val="28"/>
          <w:szCs w:val="28"/>
        </w:rPr>
      </w:pPr>
    </w:p>
    <w:p w14:paraId="2A17063D" w14:textId="50571346" w:rsidR="002E2E7B" w:rsidRDefault="002E2E7B" w:rsidP="005E2A9F">
      <w:pPr>
        <w:rPr>
          <w:rFonts w:ascii="Arial" w:hAnsi="Arial" w:cs="Arial"/>
          <w:bCs/>
          <w:sz w:val="28"/>
          <w:szCs w:val="28"/>
        </w:rPr>
      </w:pPr>
    </w:p>
    <w:p w14:paraId="378B385A" w14:textId="72FD98F4" w:rsidR="002E2E7B" w:rsidRDefault="002E2E7B" w:rsidP="005E2A9F">
      <w:pPr>
        <w:rPr>
          <w:rFonts w:ascii="Arial" w:hAnsi="Arial" w:cs="Arial"/>
          <w:bCs/>
          <w:sz w:val="28"/>
          <w:szCs w:val="28"/>
        </w:rPr>
      </w:pPr>
    </w:p>
    <w:p w14:paraId="13887D6A" w14:textId="77777777" w:rsidR="007C351F" w:rsidRDefault="007C351F" w:rsidP="005E2A9F">
      <w:pPr>
        <w:rPr>
          <w:rFonts w:ascii="Arial" w:hAnsi="Arial" w:cs="Arial"/>
          <w:bCs/>
          <w:sz w:val="28"/>
          <w:szCs w:val="28"/>
        </w:rPr>
      </w:pPr>
    </w:p>
    <w:p w14:paraId="6645C19A" w14:textId="69B9AF57" w:rsidR="002E2E7B" w:rsidRDefault="002E2E7B" w:rsidP="005E2A9F">
      <w:pPr>
        <w:rPr>
          <w:rFonts w:ascii="Arial" w:hAnsi="Arial" w:cs="Arial"/>
          <w:bCs/>
          <w:sz w:val="28"/>
          <w:szCs w:val="28"/>
        </w:rPr>
      </w:pPr>
      <w:r>
        <w:rPr>
          <w:rFonts w:ascii="Arial" w:hAnsi="Arial" w:cs="Arial"/>
          <w:bCs/>
          <w:sz w:val="28"/>
          <w:szCs w:val="28"/>
        </w:rPr>
        <w:t xml:space="preserve">Balance Sheet                     </w:t>
      </w:r>
    </w:p>
    <w:p w14:paraId="33554A6C" w14:textId="13A8D4EA" w:rsidR="002E2E7B" w:rsidRDefault="002E2E7B" w:rsidP="005E2A9F">
      <w:pPr>
        <w:rPr>
          <w:rFonts w:ascii="Arial" w:hAnsi="Arial" w:cs="Arial"/>
          <w:bCs/>
          <w:sz w:val="28"/>
          <w:szCs w:val="28"/>
        </w:rPr>
      </w:pPr>
      <w:r>
        <w:rPr>
          <w:rFonts w:ascii="Arial" w:hAnsi="Arial" w:cs="Arial"/>
          <w:bCs/>
          <w:sz w:val="28"/>
          <w:szCs w:val="28"/>
        </w:rPr>
        <w:t xml:space="preserve">                Statement of financial position at 31 of December 2021</w:t>
      </w:r>
    </w:p>
    <w:p w14:paraId="11BBD3F2" w14:textId="223906C3" w:rsidR="00BA752A" w:rsidRDefault="00BA752A" w:rsidP="005E2A9F">
      <w:pPr>
        <w:rPr>
          <w:rFonts w:ascii="Arial" w:hAnsi="Arial" w:cs="Arial"/>
          <w:bCs/>
          <w:sz w:val="28"/>
          <w:szCs w:val="28"/>
        </w:rPr>
      </w:pPr>
      <w:r>
        <w:rPr>
          <w:rFonts w:ascii="Arial" w:hAnsi="Arial" w:cs="Arial"/>
          <w:bCs/>
          <w:sz w:val="28"/>
          <w:szCs w:val="28"/>
        </w:rPr>
        <w:t xml:space="preserve">ASSETS  </w:t>
      </w:r>
    </w:p>
    <w:p w14:paraId="5375BD9B" w14:textId="77777777" w:rsidR="00BA752A" w:rsidRDefault="00BA752A" w:rsidP="005E2A9F">
      <w:pPr>
        <w:rPr>
          <w:rFonts w:ascii="Arial" w:hAnsi="Arial" w:cs="Arial"/>
          <w:bCs/>
          <w:sz w:val="28"/>
          <w:szCs w:val="28"/>
        </w:rPr>
      </w:pPr>
    </w:p>
    <w:p w14:paraId="43829A95" w14:textId="00ADF83F" w:rsidR="002E2E7B" w:rsidRDefault="002E2E7B" w:rsidP="005E2A9F">
      <w:pPr>
        <w:rPr>
          <w:rFonts w:ascii="Arial" w:hAnsi="Arial" w:cs="Arial"/>
          <w:bCs/>
          <w:sz w:val="28"/>
          <w:szCs w:val="28"/>
        </w:rPr>
      </w:pPr>
      <w:r>
        <w:rPr>
          <w:rFonts w:ascii="Arial" w:hAnsi="Arial" w:cs="Arial"/>
          <w:bCs/>
          <w:sz w:val="28"/>
          <w:szCs w:val="28"/>
        </w:rPr>
        <w:t>Non-current assets</w:t>
      </w:r>
    </w:p>
    <w:p w14:paraId="2AAE559E" w14:textId="5CB6E399" w:rsidR="002E2E7B" w:rsidRDefault="002E2E7B" w:rsidP="005E2A9F">
      <w:pPr>
        <w:rPr>
          <w:rFonts w:ascii="Arial" w:hAnsi="Arial" w:cs="Arial"/>
          <w:bCs/>
          <w:sz w:val="28"/>
          <w:szCs w:val="28"/>
        </w:rPr>
      </w:pPr>
      <w:r>
        <w:rPr>
          <w:rFonts w:ascii="Arial" w:hAnsi="Arial" w:cs="Arial"/>
          <w:bCs/>
          <w:sz w:val="28"/>
          <w:szCs w:val="28"/>
        </w:rPr>
        <w:t xml:space="preserve">      Buildings 750,000-132,500                        </w:t>
      </w:r>
      <w:r w:rsidR="003213D3">
        <w:rPr>
          <w:rFonts w:ascii="Arial" w:hAnsi="Arial" w:cs="Arial"/>
          <w:bCs/>
          <w:sz w:val="28"/>
          <w:szCs w:val="28"/>
        </w:rPr>
        <w:t xml:space="preserve"> </w:t>
      </w:r>
      <w:r>
        <w:rPr>
          <w:rFonts w:ascii="Arial" w:hAnsi="Arial" w:cs="Arial"/>
          <w:bCs/>
          <w:sz w:val="28"/>
          <w:szCs w:val="28"/>
        </w:rPr>
        <w:t>617,500</w:t>
      </w:r>
    </w:p>
    <w:p w14:paraId="4EFCE2EF" w14:textId="6F463B7F" w:rsidR="002E2E7B" w:rsidRDefault="002E2E7B" w:rsidP="005E2A9F">
      <w:pPr>
        <w:rPr>
          <w:rFonts w:ascii="Arial" w:hAnsi="Arial" w:cs="Arial"/>
          <w:bCs/>
          <w:sz w:val="28"/>
          <w:szCs w:val="28"/>
        </w:rPr>
      </w:pPr>
      <w:r>
        <w:rPr>
          <w:rFonts w:ascii="Arial" w:hAnsi="Arial" w:cs="Arial"/>
          <w:bCs/>
          <w:sz w:val="28"/>
          <w:szCs w:val="28"/>
        </w:rPr>
        <w:t xml:space="preserve">      Machinery 120,000- 55,000                    </w:t>
      </w:r>
      <w:r w:rsidR="003213D3">
        <w:rPr>
          <w:rFonts w:ascii="Arial" w:hAnsi="Arial" w:cs="Arial"/>
          <w:bCs/>
          <w:sz w:val="28"/>
          <w:szCs w:val="28"/>
        </w:rPr>
        <w:t xml:space="preserve"> </w:t>
      </w:r>
      <w:r>
        <w:rPr>
          <w:rFonts w:ascii="Arial" w:hAnsi="Arial" w:cs="Arial"/>
          <w:bCs/>
          <w:sz w:val="28"/>
          <w:szCs w:val="28"/>
        </w:rPr>
        <w:t xml:space="preserve">   65,000</w:t>
      </w:r>
    </w:p>
    <w:p w14:paraId="74656BF2" w14:textId="3641BD2E" w:rsidR="003213D3" w:rsidRDefault="003213D3" w:rsidP="005E2A9F">
      <w:pPr>
        <w:rPr>
          <w:rFonts w:ascii="Arial" w:hAnsi="Arial" w:cs="Arial"/>
          <w:bCs/>
          <w:sz w:val="28"/>
          <w:szCs w:val="28"/>
        </w:rPr>
      </w:pPr>
      <w:r>
        <w:rPr>
          <w:rFonts w:ascii="Arial" w:hAnsi="Arial" w:cs="Arial"/>
          <w:bCs/>
          <w:sz w:val="28"/>
          <w:szCs w:val="28"/>
        </w:rPr>
        <w:t xml:space="preserve">Current assets </w:t>
      </w:r>
    </w:p>
    <w:p w14:paraId="13036FA5" w14:textId="3D7C0F51" w:rsidR="003213D3" w:rsidRDefault="003213D3" w:rsidP="005E2A9F">
      <w:pPr>
        <w:rPr>
          <w:rFonts w:ascii="Arial" w:hAnsi="Arial" w:cs="Arial"/>
          <w:bCs/>
          <w:sz w:val="28"/>
          <w:szCs w:val="28"/>
        </w:rPr>
      </w:pPr>
      <w:r>
        <w:rPr>
          <w:rFonts w:ascii="Arial" w:hAnsi="Arial" w:cs="Arial"/>
          <w:bCs/>
          <w:sz w:val="28"/>
          <w:szCs w:val="28"/>
        </w:rPr>
        <w:t xml:space="preserve">      Closing Stock                                             125,000</w:t>
      </w:r>
    </w:p>
    <w:p w14:paraId="5B646D31" w14:textId="5A837BE6" w:rsidR="003213D3" w:rsidRDefault="003213D3" w:rsidP="005E2A9F">
      <w:pPr>
        <w:rPr>
          <w:rFonts w:ascii="Arial" w:hAnsi="Arial" w:cs="Arial"/>
          <w:bCs/>
          <w:sz w:val="28"/>
          <w:szCs w:val="28"/>
        </w:rPr>
      </w:pPr>
      <w:r>
        <w:rPr>
          <w:rFonts w:ascii="Arial" w:hAnsi="Arial" w:cs="Arial"/>
          <w:bCs/>
          <w:sz w:val="28"/>
          <w:szCs w:val="28"/>
        </w:rPr>
        <w:t xml:space="preserve">      Trade re</w:t>
      </w:r>
      <w:r w:rsidR="00BA752A">
        <w:rPr>
          <w:rFonts w:ascii="Arial" w:hAnsi="Arial" w:cs="Arial"/>
          <w:bCs/>
          <w:sz w:val="28"/>
          <w:szCs w:val="28"/>
        </w:rPr>
        <w:t>ceivables 400,000- 4,000              396,000</w:t>
      </w:r>
    </w:p>
    <w:p w14:paraId="0135056B" w14:textId="434BADAD" w:rsidR="00BA752A" w:rsidRDefault="00BA752A" w:rsidP="005E2A9F">
      <w:pPr>
        <w:rPr>
          <w:rFonts w:ascii="Arial" w:hAnsi="Arial" w:cs="Arial"/>
          <w:bCs/>
          <w:sz w:val="28"/>
          <w:szCs w:val="28"/>
        </w:rPr>
      </w:pPr>
      <w:r>
        <w:rPr>
          <w:rFonts w:ascii="Arial" w:hAnsi="Arial" w:cs="Arial"/>
          <w:bCs/>
          <w:sz w:val="28"/>
          <w:szCs w:val="28"/>
        </w:rPr>
        <w:t xml:space="preserve">     Prepayments                                                1,520</w:t>
      </w:r>
    </w:p>
    <w:p w14:paraId="49528FCD" w14:textId="4305BE15" w:rsidR="00BA752A" w:rsidRDefault="00BA752A" w:rsidP="005E2A9F">
      <w:pPr>
        <w:rPr>
          <w:rFonts w:ascii="Arial" w:hAnsi="Arial" w:cs="Arial"/>
          <w:bCs/>
          <w:sz w:val="28"/>
          <w:szCs w:val="28"/>
        </w:rPr>
      </w:pPr>
      <w:r>
        <w:rPr>
          <w:rFonts w:ascii="Arial" w:hAnsi="Arial" w:cs="Arial"/>
          <w:bCs/>
          <w:sz w:val="28"/>
          <w:szCs w:val="28"/>
        </w:rPr>
        <w:t xml:space="preserve">             </w:t>
      </w:r>
    </w:p>
    <w:p w14:paraId="4E59FD26" w14:textId="113ECE3A" w:rsidR="00BA752A" w:rsidRPr="00E918C2" w:rsidRDefault="00BA752A" w:rsidP="005E2A9F">
      <w:pPr>
        <w:rPr>
          <w:rFonts w:ascii="Arial" w:hAnsi="Arial" w:cs="Arial"/>
          <w:b/>
          <w:sz w:val="36"/>
          <w:szCs w:val="36"/>
        </w:rPr>
      </w:pPr>
      <w:r w:rsidRPr="00E918C2">
        <w:rPr>
          <w:rFonts w:ascii="Arial" w:hAnsi="Arial" w:cs="Arial"/>
          <w:b/>
          <w:sz w:val="36"/>
          <w:szCs w:val="36"/>
        </w:rPr>
        <w:t xml:space="preserve">Total assets                                                    </w:t>
      </w:r>
      <w:r w:rsidR="00E918C2" w:rsidRPr="00E918C2">
        <w:rPr>
          <w:rFonts w:ascii="Arial" w:hAnsi="Arial" w:cs="Arial"/>
          <w:b/>
          <w:sz w:val="36"/>
          <w:szCs w:val="36"/>
        </w:rPr>
        <w:t xml:space="preserve">  </w:t>
      </w:r>
      <w:r w:rsidRPr="00E918C2">
        <w:rPr>
          <w:rFonts w:ascii="Arial" w:hAnsi="Arial" w:cs="Arial"/>
          <w:b/>
          <w:sz w:val="36"/>
          <w:szCs w:val="36"/>
        </w:rPr>
        <w:t xml:space="preserve"> 1,205,020 </w:t>
      </w:r>
    </w:p>
    <w:p w14:paraId="34E6C267" w14:textId="66F7BB3C" w:rsidR="00BA752A" w:rsidRDefault="00BA752A" w:rsidP="005E2A9F">
      <w:pPr>
        <w:rPr>
          <w:rFonts w:ascii="Arial" w:hAnsi="Arial" w:cs="Arial"/>
          <w:bCs/>
          <w:sz w:val="28"/>
          <w:szCs w:val="28"/>
        </w:rPr>
      </w:pPr>
    </w:p>
    <w:p w14:paraId="48D6DFBD" w14:textId="07EF7D07" w:rsidR="00BA752A" w:rsidRDefault="00BA752A" w:rsidP="005E2A9F">
      <w:pPr>
        <w:rPr>
          <w:rFonts w:ascii="Arial" w:hAnsi="Arial" w:cs="Arial"/>
          <w:bCs/>
          <w:sz w:val="28"/>
          <w:szCs w:val="28"/>
        </w:rPr>
      </w:pPr>
      <w:r>
        <w:rPr>
          <w:rFonts w:ascii="Arial" w:hAnsi="Arial" w:cs="Arial"/>
          <w:bCs/>
          <w:sz w:val="28"/>
          <w:szCs w:val="28"/>
        </w:rPr>
        <w:t>EQUITIES AND LIABILITIES</w:t>
      </w:r>
    </w:p>
    <w:p w14:paraId="099C2BDF" w14:textId="474BB193" w:rsidR="00BA752A" w:rsidRDefault="00BA752A" w:rsidP="005E2A9F">
      <w:pPr>
        <w:rPr>
          <w:rFonts w:ascii="Arial" w:hAnsi="Arial" w:cs="Arial"/>
          <w:bCs/>
          <w:sz w:val="28"/>
          <w:szCs w:val="28"/>
        </w:rPr>
      </w:pPr>
    </w:p>
    <w:p w14:paraId="3DE82AA5" w14:textId="7DEA31FC" w:rsidR="00BA752A" w:rsidRDefault="00BA752A" w:rsidP="005E2A9F">
      <w:pPr>
        <w:rPr>
          <w:rFonts w:ascii="Arial" w:hAnsi="Arial" w:cs="Arial"/>
          <w:bCs/>
          <w:sz w:val="28"/>
          <w:szCs w:val="28"/>
        </w:rPr>
      </w:pPr>
      <w:r>
        <w:rPr>
          <w:rFonts w:ascii="Arial" w:hAnsi="Arial" w:cs="Arial"/>
          <w:bCs/>
          <w:sz w:val="28"/>
          <w:szCs w:val="28"/>
        </w:rPr>
        <w:t xml:space="preserve">   Non-current liabilities</w:t>
      </w:r>
    </w:p>
    <w:p w14:paraId="1C8C81FE" w14:textId="5CAB29F5" w:rsidR="00BA752A" w:rsidRDefault="00BA752A" w:rsidP="005E2A9F">
      <w:pPr>
        <w:rPr>
          <w:rFonts w:ascii="Arial" w:hAnsi="Arial" w:cs="Arial"/>
          <w:bCs/>
          <w:sz w:val="28"/>
          <w:szCs w:val="28"/>
        </w:rPr>
      </w:pPr>
      <w:r>
        <w:rPr>
          <w:rFonts w:ascii="Arial" w:hAnsi="Arial" w:cs="Arial"/>
          <w:bCs/>
          <w:sz w:val="28"/>
          <w:szCs w:val="28"/>
        </w:rPr>
        <w:t xml:space="preserve">       Long term loan                            </w:t>
      </w:r>
      <w:r w:rsidR="004F2856">
        <w:rPr>
          <w:rFonts w:ascii="Arial" w:hAnsi="Arial" w:cs="Arial"/>
          <w:bCs/>
          <w:sz w:val="28"/>
          <w:szCs w:val="28"/>
        </w:rPr>
        <w:t xml:space="preserve">          </w:t>
      </w:r>
      <w:r w:rsidR="00E918C2">
        <w:rPr>
          <w:rFonts w:ascii="Arial" w:hAnsi="Arial" w:cs="Arial"/>
          <w:bCs/>
          <w:sz w:val="28"/>
          <w:szCs w:val="28"/>
        </w:rPr>
        <w:t xml:space="preserve">     </w:t>
      </w:r>
      <w:r w:rsidR="004F2856">
        <w:rPr>
          <w:rFonts w:ascii="Arial" w:hAnsi="Arial" w:cs="Arial"/>
          <w:bCs/>
          <w:sz w:val="28"/>
          <w:szCs w:val="28"/>
        </w:rPr>
        <w:t>200,000</w:t>
      </w:r>
    </w:p>
    <w:p w14:paraId="2D0DDDB5" w14:textId="4B23CFE0" w:rsidR="004F2856" w:rsidRDefault="004F2856" w:rsidP="005E2A9F">
      <w:pPr>
        <w:rPr>
          <w:rFonts w:ascii="Arial" w:hAnsi="Arial" w:cs="Arial"/>
          <w:bCs/>
          <w:sz w:val="28"/>
          <w:szCs w:val="28"/>
        </w:rPr>
      </w:pPr>
      <w:r>
        <w:rPr>
          <w:rFonts w:ascii="Arial" w:hAnsi="Arial" w:cs="Arial"/>
          <w:bCs/>
          <w:sz w:val="28"/>
          <w:szCs w:val="28"/>
        </w:rPr>
        <w:t xml:space="preserve">Current liabilities    </w:t>
      </w:r>
    </w:p>
    <w:p w14:paraId="41EC4A24" w14:textId="67ED75B0" w:rsidR="004F2856" w:rsidRDefault="004F2856" w:rsidP="005E2A9F">
      <w:pPr>
        <w:rPr>
          <w:rFonts w:ascii="Arial" w:hAnsi="Arial" w:cs="Arial"/>
          <w:bCs/>
          <w:sz w:val="28"/>
          <w:szCs w:val="28"/>
        </w:rPr>
      </w:pPr>
      <w:r>
        <w:rPr>
          <w:rFonts w:ascii="Arial" w:hAnsi="Arial" w:cs="Arial"/>
          <w:bCs/>
          <w:sz w:val="28"/>
          <w:szCs w:val="28"/>
        </w:rPr>
        <w:t xml:space="preserve">       Account payables                                 </w:t>
      </w:r>
      <w:r w:rsidR="00E918C2">
        <w:rPr>
          <w:rFonts w:ascii="Arial" w:hAnsi="Arial" w:cs="Arial"/>
          <w:bCs/>
          <w:sz w:val="28"/>
          <w:szCs w:val="28"/>
        </w:rPr>
        <w:t xml:space="preserve">     </w:t>
      </w:r>
      <w:r>
        <w:rPr>
          <w:rFonts w:ascii="Arial" w:hAnsi="Arial" w:cs="Arial"/>
          <w:bCs/>
          <w:sz w:val="28"/>
          <w:szCs w:val="28"/>
        </w:rPr>
        <w:t xml:space="preserve"> 353,220</w:t>
      </w:r>
    </w:p>
    <w:p w14:paraId="08506147" w14:textId="393A9208" w:rsidR="004F2856" w:rsidRDefault="004F2856" w:rsidP="005E2A9F">
      <w:pPr>
        <w:rPr>
          <w:rFonts w:ascii="Arial" w:hAnsi="Arial" w:cs="Arial"/>
          <w:bCs/>
          <w:sz w:val="28"/>
          <w:szCs w:val="28"/>
        </w:rPr>
      </w:pPr>
      <w:r>
        <w:rPr>
          <w:rFonts w:ascii="Arial" w:hAnsi="Arial" w:cs="Arial"/>
          <w:bCs/>
          <w:sz w:val="28"/>
          <w:szCs w:val="28"/>
        </w:rPr>
        <w:t xml:space="preserve">       Bank (</w:t>
      </w:r>
      <w:proofErr w:type="gramStart"/>
      <w:r>
        <w:rPr>
          <w:rFonts w:ascii="Arial" w:hAnsi="Arial" w:cs="Arial"/>
          <w:bCs/>
          <w:sz w:val="28"/>
          <w:szCs w:val="28"/>
        </w:rPr>
        <w:t xml:space="preserve">Overdraft)   </w:t>
      </w:r>
      <w:proofErr w:type="gramEnd"/>
      <w:r>
        <w:rPr>
          <w:rFonts w:ascii="Arial" w:hAnsi="Arial" w:cs="Arial"/>
          <w:bCs/>
          <w:sz w:val="28"/>
          <w:szCs w:val="28"/>
        </w:rPr>
        <w:t xml:space="preserve">                                      2,000</w:t>
      </w:r>
    </w:p>
    <w:p w14:paraId="50C0ECF7" w14:textId="21F0F98D" w:rsidR="004F2856" w:rsidRDefault="004F2856" w:rsidP="005E2A9F">
      <w:pPr>
        <w:rPr>
          <w:rFonts w:ascii="Arial" w:hAnsi="Arial" w:cs="Arial"/>
          <w:bCs/>
          <w:sz w:val="28"/>
          <w:szCs w:val="28"/>
        </w:rPr>
      </w:pPr>
    </w:p>
    <w:p w14:paraId="34A2516B" w14:textId="550AAAC9" w:rsidR="004F2856" w:rsidRDefault="004F2856" w:rsidP="005E2A9F">
      <w:pPr>
        <w:rPr>
          <w:rFonts w:ascii="Arial" w:hAnsi="Arial" w:cs="Arial"/>
          <w:bCs/>
          <w:sz w:val="28"/>
          <w:szCs w:val="28"/>
        </w:rPr>
      </w:pPr>
      <w:r>
        <w:rPr>
          <w:rFonts w:ascii="Arial" w:hAnsi="Arial" w:cs="Arial"/>
          <w:bCs/>
          <w:sz w:val="28"/>
          <w:szCs w:val="28"/>
        </w:rPr>
        <w:t xml:space="preserve">Equities    </w:t>
      </w:r>
    </w:p>
    <w:p w14:paraId="099EB517" w14:textId="49CE35B0" w:rsidR="004F2856" w:rsidRDefault="004F2856" w:rsidP="005E2A9F">
      <w:pPr>
        <w:rPr>
          <w:rFonts w:ascii="Arial" w:hAnsi="Arial" w:cs="Arial"/>
          <w:bCs/>
          <w:sz w:val="28"/>
          <w:szCs w:val="28"/>
        </w:rPr>
      </w:pPr>
      <w:r>
        <w:rPr>
          <w:rFonts w:ascii="Arial" w:hAnsi="Arial" w:cs="Arial"/>
          <w:bCs/>
          <w:sz w:val="28"/>
          <w:szCs w:val="28"/>
        </w:rPr>
        <w:t xml:space="preserve">   Share Capital                                                347,900</w:t>
      </w:r>
    </w:p>
    <w:p w14:paraId="334DD2DE" w14:textId="454298D0" w:rsidR="004F2856" w:rsidRDefault="004F2856" w:rsidP="005E2A9F">
      <w:pPr>
        <w:rPr>
          <w:rFonts w:ascii="Arial" w:hAnsi="Arial" w:cs="Arial"/>
          <w:bCs/>
          <w:sz w:val="28"/>
          <w:szCs w:val="28"/>
        </w:rPr>
      </w:pPr>
      <w:r>
        <w:rPr>
          <w:rFonts w:ascii="Arial" w:hAnsi="Arial" w:cs="Arial"/>
          <w:bCs/>
          <w:sz w:val="28"/>
          <w:szCs w:val="28"/>
        </w:rPr>
        <w:t xml:space="preserve">    Share Premium                                            100,000</w:t>
      </w:r>
    </w:p>
    <w:p w14:paraId="42953A67" w14:textId="693902A9" w:rsidR="004F2856" w:rsidRDefault="004F2856" w:rsidP="005E2A9F">
      <w:pPr>
        <w:rPr>
          <w:rFonts w:ascii="Arial" w:hAnsi="Arial" w:cs="Arial"/>
          <w:bCs/>
          <w:sz w:val="28"/>
          <w:szCs w:val="28"/>
        </w:rPr>
      </w:pPr>
      <w:r>
        <w:rPr>
          <w:rFonts w:ascii="Arial" w:hAnsi="Arial" w:cs="Arial"/>
          <w:bCs/>
          <w:sz w:val="28"/>
          <w:szCs w:val="28"/>
        </w:rPr>
        <w:t xml:space="preserve">     Revaluation Reserve                                   100,000</w:t>
      </w:r>
    </w:p>
    <w:p w14:paraId="0CFB24A6" w14:textId="19B9A815" w:rsidR="009E7677" w:rsidRDefault="004F2856" w:rsidP="005E2A9F">
      <w:pPr>
        <w:rPr>
          <w:rFonts w:ascii="Arial" w:hAnsi="Arial" w:cs="Arial"/>
          <w:bCs/>
          <w:sz w:val="28"/>
          <w:szCs w:val="28"/>
        </w:rPr>
      </w:pPr>
      <w:r>
        <w:rPr>
          <w:rFonts w:ascii="Arial" w:hAnsi="Arial" w:cs="Arial"/>
          <w:bCs/>
          <w:sz w:val="28"/>
          <w:szCs w:val="28"/>
        </w:rPr>
        <w:t xml:space="preserve">    Retained Earnings 50,000+51,900               101,900</w:t>
      </w:r>
    </w:p>
    <w:p w14:paraId="0271F4D1" w14:textId="77777777" w:rsidR="009E7677" w:rsidRDefault="009E7677" w:rsidP="005E2A9F">
      <w:pPr>
        <w:rPr>
          <w:rFonts w:ascii="Arial" w:hAnsi="Arial" w:cs="Arial"/>
          <w:bCs/>
          <w:sz w:val="28"/>
          <w:szCs w:val="28"/>
        </w:rPr>
      </w:pPr>
    </w:p>
    <w:p w14:paraId="5816C1EC" w14:textId="4E32C6A2" w:rsidR="00E918C2" w:rsidRPr="009E7677" w:rsidRDefault="00E918C2" w:rsidP="005E2A9F">
      <w:pPr>
        <w:rPr>
          <w:rFonts w:ascii="Arial" w:hAnsi="Arial" w:cs="Arial"/>
          <w:bCs/>
          <w:sz w:val="28"/>
          <w:szCs w:val="28"/>
        </w:rPr>
      </w:pPr>
      <w:r w:rsidRPr="00E918C2">
        <w:rPr>
          <w:rFonts w:ascii="Arial" w:hAnsi="Arial" w:cs="Arial"/>
          <w:b/>
          <w:sz w:val="36"/>
          <w:szCs w:val="36"/>
        </w:rPr>
        <w:t>Total equities and liabilities                                1,205,020</w:t>
      </w:r>
    </w:p>
    <w:sectPr w:rsidR="00E918C2" w:rsidRPr="009E7677"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11260" w14:textId="77777777" w:rsidR="00467BFD" w:rsidRDefault="00467BFD">
      <w:r>
        <w:separator/>
      </w:r>
    </w:p>
  </w:endnote>
  <w:endnote w:type="continuationSeparator" w:id="0">
    <w:p w14:paraId="26655481" w14:textId="77777777" w:rsidR="00467BFD" w:rsidRDefault="00467B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10C7B" w14:textId="77777777" w:rsidR="00EC69D4" w:rsidRDefault="00EC69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95BD88" w14:textId="77777777" w:rsidR="00467BFD" w:rsidRDefault="00467BFD">
      <w:r>
        <w:separator/>
      </w:r>
    </w:p>
  </w:footnote>
  <w:footnote w:type="continuationSeparator" w:id="0">
    <w:p w14:paraId="7151D997" w14:textId="77777777" w:rsidR="00467BFD" w:rsidRDefault="00467B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1482"/>
        </w:tabs>
        <w:ind w:left="1482" w:firstLine="0"/>
      </w:pPr>
      <w:rPr>
        <w:rFonts w:ascii="Symbol" w:hAnsi="Symbol" w:hint="default"/>
      </w:rPr>
    </w:lvl>
    <w:lvl w:ilvl="1">
      <w:start w:val="1"/>
      <w:numFmt w:val="bullet"/>
      <w:lvlText w:val=""/>
      <w:lvlJc w:val="left"/>
      <w:pPr>
        <w:tabs>
          <w:tab w:val="num" w:pos="2202"/>
        </w:tabs>
        <w:ind w:left="2562" w:hanging="360"/>
      </w:pPr>
      <w:rPr>
        <w:rFonts w:ascii="Symbol" w:hAnsi="Symbol" w:hint="default"/>
      </w:rPr>
    </w:lvl>
    <w:lvl w:ilvl="2">
      <w:start w:val="1"/>
      <w:numFmt w:val="bullet"/>
      <w:lvlText w:val="o"/>
      <w:lvlJc w:val="left"/>
      <w:pPr>
        <w:tabs>
          <w:tab w:val="num" w:pos="2922"/>
        </w:tabs>
        <w:ind w:left="3282" w:hanging="360"/>
      </w:pPr>
      <w:rPr>
        <w:rFonts w:ascii="Courier New" w:hAnsi="Courier New" w:cs="Courier New" w:hint="default"/>
      </w:rPr>
    </w:lvl>
    <w:lvl w:ilvl="3">
      <w:start w:val="1"/>
      <w:numFmt w:val="bullet"/>
      <w:lvlText w:val=""/>
      <w:lvlJc w:val="left"/>
      <w:pPr>
        <w:tabs>
          <w:tab w:val="num" w:pos="3642"/>
        </w:tabs>
        <w:ind w:left="4002" w:hanging="360"/>
      </w:pPr>
      <w:rPr>
        <w:rFonts w:ascii="Wingdings" w:hAnsi="Wingdings" w:hint="default"/>
      </w:rPr>
    </w:lvl>
    <w:lvl w:ilvl="4">
      <w:start w:val="1"/>
      <w:numFmt w:val="bullet"/>
      <w:lvlText w:val=""/>
      <w:lvlJc w:val="left"/>
      <w:pPr>
        <w:tabs>
          <w:tab w:val="num" w:pos="4362"/>
        </w:tabs>
        <w:ind w:left="4722" w:hanging="360"/>
      </w:pPr>
      <w:rPr>
        <w:rFonts w:ascii="Wingdings" w:hAnsi="Wingdings" w:hint="default"/>
      </w:rPr>
    </w:lvl>
    <w:lvl w:ilvl="5">
      <w:start w:val="1"/>
      <w:numFmt w:val="bullet"/>
      <w:lvlText w:val=""/>
      <w:lvlJc w:val="left"/>
      <w:pPr>
        <w:tabs>
          <w:tab w:val="num" w:pos="5082"/>
        </w:tabs>
        <w:ind w:left="5442" w:hanging="360"/>
      </w:pPr>
      <w:rPr>
        <w:rFonts w:ascii="Symbol" w:hAnsi="Symbol" w:hint="default"/>
      </w:rPr>
    </w:lvl>
    <w:lvl w:ilvl="6">
      <w:start w:val="1"/>
      <w:numFmt w:val="bullet"/>
      <w:lvlText w:val="o"/>
      <w:lvlJc w:val="left"/>
      <w:pPr>
        <w:tabs>
          <w:tab w:val="num" w:pos="5802"/>
        </w:tabs>
        <w:ind w:left="6162" w:hanging="360"/>
      </w:pPr>
      <w:rPr>
        <w:rFonts w:ascii="Courier New" w:hAnsi="Courier New" w:cs="Courier New" w:hint="default"/>
      </w:rPr>
    </w:lvl>
    <w:lvl w:ilvl="7">
      <w:start w:val="1"/>
      <w:numFmt w:val="bullet"/>
      <w:lvlText w:val=""/>
      <w:lvlJc w:val="left"/>
      <w:pPr>
        <w:tabs>
          <w:tab w:val="num" w:pos="6522"/>
        </w:tabs>
        <w:ind w:left="6882" w:hanging="360"/>
      </w:pPr>
      <w:rPr>
        <w:rFonts w:ascii="Wingdings" w:hAnsi="Wingdings" w:hint="default"/>
      </w:rPr>
    </w:lvl>
    <w:lvl w:ilvl="8">
      <w:start w:val="1"/>
      <w:numFmt w:val="bullet"/>
      <w:lvlText w:val=""/>
      <w:lvlJc w:val="left"/>
      <w:pPr>
        <w:tabs>
          <w:tab w:val="num" w:pos="7242"/>
        </w:tabs>
        <w:ind w:left="7602"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F47C8A"/>
    <w:multiLevelType w:val="hybridMultilevel"/>
    <w:tmpl w:val="036A7158"/>
    <w:lvl w:ilvl="0" w:tplc="B1B03F26">
      <w:start w:val="35"/>
      <w:numFmt w:val="decimal"/>
      <w:lvlText w:val="(%1"/>
      <w:lvlJc w:val="left"/>
      <w:pPr>
        <w:ind w:left="9720" w:hanging="360"/>
      </w:pPr>
      <w:rPr>
        <w:rFonts w:hint="default"/>
      </w:rPr>
    </w:lvl>
    <w:lvl w:ilvl="1" w:tplc="08090019" w:tentative="1">
      <w:start w:val="1"/>
      <w:numFmt w:val="lowerLetter"/>
      <w:lvlText w:val="%2."/>
      <w:lvlJc w:val="left"/>
      <w:pPr>
        <w:ind w:left="10440" w:hanging="360"/>
      </w:pPr>
    </w:lvl>
    <w:lvl w:ilvl="2" w:tplc="0809001B" w:tentative="1">
      <w:start w:val="1"/>
      <w:numFmt w:val="lowerRoman"/>
      <w:lvlText w:val="%3."/>
      <w:lvlJc w:val="right"/>
      <w:pPr>
        <w:ind w:left="11160" w:hanging="180"/>
      </w:pPr>
    </w:lvl>
    <w:lvl w:ilvl="3" w:tplc="0809000F" w:tentative="1">
      <w:start w:val="1"/>
      <w:numFmt w:val="decimal"/>
      <w:lvlText w:val="%4."/>
      <w:lvlJc w:val="left"/>
      <w:pPr>
        <w:ind w:left="11880" w:hanging="360"/>
      </w:pPr>
    </w:lvl>
    <w:lvl w:ilvl="4" w:tplc="08090019" w:tentative="1">
      <w:start w:val="1"/>
      <w:numFmt w:val="lowerLetter"/>
      <w:lvlText w:val="%5."/>
      <w:lvlJc w:val="left"/>
      <w:pPr>
        <w:ind w:left="12600" w:hanging="360"/>
      </w:pPr>
    </w:lvl>
    <w:lvl w:ilvl="5" w:tplc="0809001B" w:tentative="1">
      <w:start w:val="1"/>
      <w:numFmt w:val="lowerRoman"/>
      <w:lvlText w:val="%6."/>
      <w:lvlJc w:val="right"/>
      <w:pPr>
        <w:ind w:left="13320" w:hanging="180"/>
      </w:pPr>
    </w:lvl>
    <w:lvl w:ilvl="6" w:tplc="0809000F" w:tentative="1">
      <w:start w:val="1"/>
      <w:numFmt w:val="decimal"/>
      <w:lvlText w:val="%7."/>
      <w:lvlJc w:val="left"/>
      <w:pPr>
        <w:ind w:left="14040" w:hanging="360"/>
      </w:pPr>
    </w:lvl>
    <w:lvl w:ilvl="7" w:tplc="08090019" w:tentative="1">
      <w:start w:val="1"/>
      <w:numFmt w:val="lowerLetter"/>
      <w:lvlText w:val="%8."/>
      <w:lvlJc w:val="left"/>
      <w:pPr>
        <w:ind w:left="14760" w:hanging="360"/>
      </w:pPr>
    </w:lvl>
    <w:lvl w:ilvl="8" w:tplc="0809001B" w:tentative="1">
      <w:start w:val="1"/>
      <w:numFmt w:val="lowerRoman"/>
      <w:lvlText w:val="%9."/>
      <w:lvlJc w:val="right"/>
      <w:pPr>
        <w:ind w:left="15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0EA5BBA"/>
    <w:multiLevelType w:val="hybridMultilevel"/>
    <w:tmpl w:val="8EF61B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590C8E"/>
    <w:multiLevelType w:val="hybridMultilevel"/>
    <w:tmpl w:val="BE14A7F2"/>
    <w:lvl w:ilvl="0" w:tplc="08090017">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E3618D"/>
    <w:multiLevelType w:val="hybridMultilevel"/>
    <w:tmpl w:val="C368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095B35"/>
    <w:multiLevelType w:val="hybridMultilevel"/>
    <w:tmpl w:val="AED237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6507D9"/>
    <w:multiLevelType w:val="hybridMultilevel"/>
    <w:tmpl w:val="57EEA18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E1D1906"/>
    <w:multiLevelType w:val="hybridMultilevel"/>
    <w:tmpl w:val="26BC5D58"/>
    <w:lvl w:ilvl="0" w:tplc="9EB4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1EA77C8"/>
    <w:multiLevelType w:val="hybridMultilevel"/>
    <w:tmpl w:val="F70660A2"/>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EA72BDE"/>
    <w:multiLevelType w:val="hybridMultilevel"/>
    <w:tmpl w:val="A96AB858"/>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
  </w:num>
  <w:num w:numId="2">
    <w:abstractNumId w:val="15"/>
  </w:num>
  <w:num w:numId="3">
    <w:abstractNumId w:val="27"/>
  </w:num>
  <w:num w:numId="4">
    <w:abstractNumId w:val="19"/>
  </w:num>
  <w:num w:numId="5">
    <w:abstractNumId w:val="12"/>
  </w:num>
  <w:num w:numId="6">
    <w:abstractNumId w:val="25"/>
  </w:num>
  <w:num w:numId="7">
    <w:abstractNumId w:val="3"/>
  </w:num>
  <w:num w:numId="8">
    <w:abstractNumId w:val="22"/>
  </w:num>
  <w:num w:numId="9">
    <w:abstractNumId w:val="16"/>
  </w:num>
  <w:num w:numId="10">
    <w:abstractNumId w:val="5"/>
  </w:num>
  <w:num w:numId="11">
    <w:abstractNumId w:val="8"/>
  </w:num>
  <w:num w:numId="12">
    <w:abstractNumId w:val="14"/>
  </w:num>
  <w:num w:numId="13">
    <w:abstractNumId w:val="21"/>
  </w:num>
  <w:num w:numId="14">
    <w:abstractNumId w:val="4"/>
  </w:num>
  <w:num w:numId="15">
    <w:abstractNumId w:val="0"/>
  </w:num>
  <w:num w:numId="16">
    <w:abstractNumId w:val="10"/>
  </w:num>
  <w:num w:numId="17">
    <w:abstractNumId w:val="20"/>
  </w:num>
  <w:num w:numId="18">
    <w:abstractNumId w:val="23"/>
  </w:num>
  <w:num w:numId="19">
    <w:abstractNumId w:val="17"/>
  </w:num>
  <w:num w:numId="20">
    <w:abstractNumId w:val="18"/>
  </w:num>
  <w:num w:numId="21">
    <w:abstractNumId w:val="11"/>
  </w:num>
  <w:num w:numId="22">
    <w:abstractNumId w:val="28"/>
  </w:num>
  <w:num w:numId="23">
    <w:abstractNumId w:val="2"/>
  </w:num>
  <w:num w:numId="24">
    <w:abstractNumId w:val="24"/>
  </w:num>
  <w:num w:numId="25">
    <w:abstractNumId w:val="6"/>
  </w:num>
  <w:num w:numId="26">
    <w:abstractNumId w:val="29"/>
  </w:num>
  <w:num w:numId="27">
    <w:abstractNumId w:val="7"/>
  </w:num>
  <w:num w:numId="28">
    <w:abstractNumId w:val="9"/>
  </w:num>
  <w:num w:numId="29">
    <w:abstractNumId w:val="13"/>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0A4"/>
    <w:rsid w:val="00011666"/>
    <w:rsid w:val="000164DD"/>
    <w:rsid w:val="00020E86"/>
    <w:rsid w:val="00026B02"/>
    <w:rsid w:val="0003642F"/>
    <w:rsid w:val="00050262"/>
    <w:rsid w:val="00051290"/>
    <w:rsid w:val="00055145"/>
    <w:rsid w:val="00063F4A"/>
    <w:rsid w:val="0006637D"/>
    <w:rsid w:val="000822E5"/>
    <w:rsid w:val="00095C77"/>
    <w:rsid w:val="000971FC"/>
    <w:rsid w:val="000A2A3A"/>
    <w:rsid w:val="000A2DCC"/>
    <w:rsid w:val="000A492A"/>
    <w:rsid w:val="000C23C4"/>
    <w:rsid w:val="000D1F38"/>
    <w:rsid w:val="000D2F80"/>
    <w:rsid w:val="000D4ABA"/>
    <w:rsid w:val="000E3237"/>
    <w:rsid w:val="000E413A"/>
    <w:rsid w:val="000F0BF6"/>
    <w:rsid w:val="000F5AA3"/>
    <w:rsid w:val="000F7FDA"/>
    <w:rsid w:val="00100396"/>
    <w:rsid w:val="00100B5C"/>
    <w:rsid w:val="00103BF2"/>
    <w:rsid w:val="001106E9"/>
    <w:rsid w:val="00122D11"/>
    <w:rsid w:val="00124CA5"/>
    <w:rsid w:val="00130998"/>
    <w:rsid w:val="00134F77"/>
    <w:rsid w:val="001363A5"/>
    <w:rsid w:val="0014498A"/>
    <w:rsid w:val="00152E9D"/>
    <w:rsid w:val="001543E1"/>
    <w:rsid w:val="00154487"/>
    <w:rsid w:val="0017512A"/>
    <w:rsid w:val="00194933"/>
    <w:rsid w:val="00196958"/>
    <w:rsid w:val="001A01ED"/>
    <w:rsid w:val="001A1E39"/>
    <w:rsid w:val="001A24F3"/>
    <w:rsid w:val="001A7C04"/>
    <w:rsid w:val="001B3DDB"/>
    <w:rsid w:val="001B405C"/>
    <w:rsid w:val="001B5F45"/>
    <w:rsid w:val="001C0458"/>
    <w:rsid w:val="001C4E65"/>
    <w:rsid w:val="001E0157"/>
    <w:rsid w:val="001E1050"/>
    <w:rsid w:val="001E1E1F"/>
    <w:rsid w:val="001E2007"/>
    <w:rsid w:val="001E57C1"/>
    <w:rsid w:val="001F07EF"/>
    <w:rsid w:val="001F50B6"/>
    <w:rsid w:val="001F6D7A"/>
    <w:rsid w:val="00202B79"/>
    <w:rsid w:val="00204126"/>
    <w:rsid w:val="002054A1"/>
    <w:rsid w:val="00205B4E"/>
    <w:rsid w:val="002072DE"/>
    <w:rsid w:val="002100D6"/>
    <w:rsid w:val="002247B6"/>
    <w:rsid w:val="00224849"/>
    <w:rsid w:val="0022746E"/>
    <w:rsid w:val="00235F71"/>
    <w:rsid w:val="002444CA"/>
    <w:rsid w:val="00250591"/>
    <w:rsid w:val="00260DE6"/>
    <w:rsid w:val="00263B0A"/>
    <w:rsid w:val="00267083"/>
    <w:rsid w:val="00273FEE"/>
    <w:rsid w:val="00275854"/>
    <w:rsid w:val="0027636A"/>
    <w:rsid w:val="00280FE5"/>
    <w:rsid w:val="0028204E"/>
    <w:rsid w:val="0028591B"/>
    <w:rsid w:val="002878BF"/>
    <w:rsid w:val="00291841"/>
    <w:rsid w:val="002936F5"/>
    <w:rsid w:val="0029777E"/>
    <w:rsid w:val="002A59F5"/>
    <w:rsid w:val="002A64B6"/>
    <w:rsid w:val="002A688B"/>
    <w:rsid w:val="002B2C6A"/>
    <w:rsid w:val="002B5EAC"/>
    <w:rsid w:val="002C449B"/>
    <w:rsid w:val="002C6040"/>
    <w:rsid w:val="002D5B3F"/>
    <w:rsid w:val="002E272E"/>
    <w:rsid w:val="002E2E7B"/>
    <w:rsid w:val="002E7964"/>
    <w:rsid w:val="002F4E9F"/>
    <w:rsid w:val="002F5778"/>
    <w:rsid w:val="002F746D"/>
    <w:rsid w:val="003062A1"/>
    <w:rsid w:val="00312577"/>
    <w:rsid w:val="003213D3"/>
    <w:rsid w:val="003223E0"/>
    <w:rsid w:val="00331A94"/>
    <w:rsid w:val="003342CA"/>
    <w:rsid w:val="00334EDD"/>
    <w:rsid w:val="00352C4A"/>
    <w:rsid w:val="00356A47"/>
    <w:rsid w:val="00362018"/>
    <w:rsid w:val="00362560"/>
    <w:rsid w:val="003732FD"/>
    <w:rsid w:val="003753B2"/>
    <w:rsid w:val="00376559"/>
    <w:rsid w:val="00382BAA"/>
    <w:rsid w:val="00384D73"/>
    <w:rsid w:val="00391577"/>
    <w:rsid w:val="00393213"/>
    <w:rsid w:val="00393EB6"/>
    <w:rsid w:val="00394579"/>
    <w:rsid w:val="00394A13"/>
    <w:rsid w:val="00395307"/>
    <w:rsid w:val="003A3CE5"/>
    <w:rsid w:val="003A531B"/>
    <w:rsid w:val="003B366F"/>
    <w:rsid w:val="003B3F9D"/>
    <w:rsid w:val="003B6C95"/>
    <w:rsid w:val="003C2555"/>
    <w:rsid w:val="003E5751"/>
    <w:rsid w:val="004046A9"/>
    <w:rsid w:val="00404C50"/>
    <w:rsid w:val="00421F4A"/>
    <w:rsid w:val="00423934"/>
    <w:rsid w:val="0042510D"/>
    <w:rsid w:val="00426244"/>
    <w:rsid w:val="00434C83"/>
    <w:rsid w:val="0043745F"/>
    <w:rsid w:val="00451810"/>
    <w:rsid w:val="00455275"/>
    <w:rsid w:val="00457F99"/>
    <w:rsid w:val="00463AB1"/>
    <w:rsid w:val="0046571D"/>
    <w:rsid w:val="00467234"/>
    <w:rsid w:val="00467BFD"/>
    <w:rsid w:val="00470A38"/>
    <w:rsid w:val="00474662"/>
    <w:rsid w:val="00476385"/>
    <w:rsid w:val="0047760D"/>
    <w:rsid w:val="00477880"/>
    <w:rsid w:val="004874DE"/>
    <w:rsid w:val="004B5334"/>
    <w:rsid w:val="004B6C14"/>
    <w:rsid w:val="004C6130"/>
    <w:rsid w:val="004D5E9B"/>
    <w:rsid w:val="004D63D9"/>
    <w:rsid w:val="004E6585"/>
    <w:rsid w:val="004F2856"/>
    <w:rsid w:val="004F38B4"/>
    <w:rsid w:val="004F6CFA"/>
    <w:rsid w:val="0050249F"/>
    <w:rsid w:val="005126BD"/>
    <w:rsid w:val="00524566"/>
    <w:rsid w:val="00526C52"/>
    <w:rsid w:val="00527E60"/>
    <w:rsid w:val="00530BEF"/>
    <w:rsid w:val="00537AFA"/>
    <w:rsid w:val="00544BE5"/>
    <w:rsid w:val="00552351"/>
    <w:rsid w:val="00553334"/>
    <w:rsid w:val="005557B6"/>
    <w:rsid w:val="00561F00"/>
    <w:rsid w:val="0056261A"/>
    <w:rsid w:val="00562C4E"/>
    <w:rsid w:val="00562DEC"/>
    <w:rsid w:val="0056479E"/>
    <w:rsid w:val="005670F3"/>
    <w:rsid w:val="00576AB4"/>
    <w:rsid w:val="00577917"/>
    <w:rsid w:val="0058048A"/>
    <w:rsid w:val="00590667"/>
    <w:rsid w:val="00591851"/>
    <w:rsid w:val="005969E2"/>
    <w:rsid w:val="00596F96"/>
    <w:rsid w:val="005A1689"/>
    <w:rsid w:val="005A78E4"/>
    <w:rsid w:val="005B61CD"/>
    <w:rsid w:val="005B6B2A"/>
    <w:rsid w:val="005D1560"/>
    <w:rsid w:val="005D1D58"/>
    <w:rsid w:val="005D432C"/>
    <w:rsid w:val="005D5BBC"/>
    <w:rsid w:val="005D6443"/>
    <w:rsid w:val="005E15F2"/>
    <w:rsid w:val="005E285E"/>
    <w:rsid w:val="005E2A9F"/>
    <w:rsid w:val="005E72F8"/>
    <w:rsid w:val="005F0579"/>
    <w:rsid w:val="005F3A53"/>
    <w:rsid w:val="005F7FA6"/>
    <w:rsid w:val="006062A3"/>
    <w:rsid w:val="0060762E"/>
    <w:rsid w:val="00610E08"/>
    <w:rsid w:val="00611B27"/>
    <w:rsid w:val="00611DF4"/>
    <w:rsid w:val="006140BF"/>
    <w:rsid w:val="006161BE"/>
    <w:rsid w:val="00620787"/>
    <w:rsid w:val="00631F6A"/>
    <w:rsid w:val="00632434"/>
    <w:rsid w:val="0063478F"/>
    <w:rsid w:val="00644256"/>
    <w:rsid w:val="00644FE4"/>
    <w:rsid w:val="00654D09"/>
    <w:rsid w:val="00661D6F"/>
    <w:rsid w:val="006628E9"/>
    <w:rsid w:val="00664715"/>
    <w:rsid w:val="0066725E"/>
    <w:rsid w:val="006716C7"/>
    <w:rsid w:val="00681208"/>
    <w:rsid w:val="00681FA9"/>
    <w:rsid w:val="00686FF9"/>
    <w:rsid w:val="00691EA9"/>
    <w:rsid w:val="006934D4"/>
    <w:rsid w:val="006A050F"/>
    <w:rsid w:val="006A26AF"/>
    <w:rsid w:val="006A6DC3"/>
    <w:rsid w:val="006B0FAB"/>
    <w:rsid w:val="006B6BF5"/>
    <w:rsid w:val="006C265B"/>
    <w:rsid w:val="006C40C5"/>
    <w:rsid w:val="006D49ED"/>
    <w:rsid w:val="006D55CE"/>
    <w:rsid w:val="006D637A"/>
    <w:rsid w:val="006D6F24"/>
    <w:rsid w:val="006F0F95"/>
    <w:rsid w:val="006F123F"/>
    <w:rsid w:val="006F45BF"/>
    <w:rsid w:val="006F60E0"/>
    <w:rsid w:val="00702F71"/>
    <w:rsid w:val="00705A1C"/>
    <w:rsid w:val="00706D0D"/>
    <w:rsid w:val="00727858"/>
    <w:rsid w:val="007366DF"/>
    <w:rsid w:val="0075742C"/>
    <w:rsid w:val="00757839"/>
    <w:rsid w:val="007616CF"/>
    <w:rsid w:val="00770C81"/>
    <w:rsid w:val="0077667D"/>
    <w:rsid w:val="00791024"/>
    <w:rsid w:val="00793F0A"/>
    <w:rsid w:val="007A2657"/>
    <w:rsid w:val="007A75FF"/>
    <w:rsid w:val="007B3B87"/>
    <w:rsid w:val="007B591C"/>
    <w:rsid w:val="007C0E1A"/>
    <w:rsid w:val="007C34EB"/>
    <w:rsid w:val="007C351F"/>
    <w:rsid w:val="007C682C"/>
    <w:rsid w:val="007D2385"/>
    <w:rsid w:val="007D5DE2"/>
    <w:rsid w:val="007F214F"/>
    <w:rsid w:val="007F299E"/>
    <w:rsid w:val="007F7F4B"/>
    <w:rsid w:val="00800069"/>
    <w:rsid w:val="008042F0"/>
    <w:rsid w:val="0081506D"/>
    <w:rsid w:val="008310A0"/>
    <w:rsid w:val="00835CF4"/>
    <w:rsid w:val="00835D29"/>
    <w:rsid w:val="00840018"/>
    <w:rsid w:val="00840123"/>
    <w:rsid w:val="00842E7F"/>
    <w:rsid w:val="008458A5"/>
    <w:rsid w:val="00847537"/>
    <w:rsid w:val="00852933"/>
    <w:rsid w:val="008566E5"/>
    <w:rsid w:val="008566FE"/>
    <w:rsid w:val="00865B46"/>
    <w:rsid w:val="008700C6"/>
    <w:rsid w:val="00870CF7"/>
    <w:rsid w:val="00872221"/>
    <w:rsid w:val="0087239A"/>
    <w:rsid w:val="00896134"/>
    <w:rsid w:val="008A0BA7"/>
    <w:rsid w:val="008A62BC"/>
    <w:rsid w:val="008A631B"/>
    <w:rsid w:val="008A7D69"/>
    <w:rsid w:val="008B0AA0"/>
    <w:rsid w:val="008B43E7"/>
    <w:rsid w:val="008B5AA5"/>
    <w:rsid w:val="008D4432"/>
    <w:rsid w:val="008D535A"/>
    <w:rsid w:val="008D647A"/>
    <w:rsid w:val="008D763F"/>
    <w:rsid w:val="008E2186"/>
    <w:rsid w:val="008E3EDB"/>
    <w:rsid w:val="008F036F"/>
    <w:rsid w:val="008F1308"/>
    <w:rsid w:val="008F78C2"/>
    <w:rsid w:val="00904568"/>
    <w:rsid w:val="009108FF"/>
    <w:rsid w:val="00911394"/>
    <w:rsid w:val="00923EF2"/>
    <w:rsid w:val="00926D25"/>
    <w:rsid w:val="00926E9D"/>
    <w:rsid w:val="009315A0"/>
    <w:rsid w:val="00932C6E"/>
    <w:rsid w:val="00933F10"/>
    <w:rsid w:val="0094149C"/>
    <w:rsid w:val="009433C5"/>
    <w:rsid w:val="00946C9E"/>
    <w:rsid w:val="00954D86"/>
    <w:rsid w:val="009624EF"/>
    <w:rsid w:val="0096535B"/>
    <w:rsid w:val="00965881"/>
    <w:rsid w:val="009871FF"/>
    <w:rsid w:val="00987BF3"/>
    <w:rsid w:val="00990799"/>
    <w:rsid w:val="00995D51"/>
    <w:rsid w:val="009A0631"/>
    <w:rsid w:val="009A4D4A"/>
    <w:rsid w:val="009B10ED"/>
    <w:rsid w:val="009D1BF0"/>
    <w:rsid w:val="009D3EA4"/>
    <w:rsid w:val="009D649C"/>
    <w:rsid w:val="009E4BC1"/>
    <w:rsid w:val="009E5400"/>
    <w:rsid w:val="009E61CF"/>
    <w:rsid w:val="009E7677"/>
    <w:rsid w:val="009F5CB2"/>
    <w:rsid w:val="00A03BB8"/>
    <w:rsid w:val="00A07601"/>
    <w:rsid w:val="00A1411B"/>
    <w:rsid w:val="00A145E5"/>
    <w:rsid w:val="00A14E66"/>
    <w:rsid w:val="00A16E98"/>
    <w:rsid w:val="00A22A3F"/>
    <w:rsid w:val="00A3505D"/>
    <w:rsid w:val="00A4036F"/>
    <w:rsid w:val="00A406E5"/>
    <w:rsid w:val="00A423D0"/>
    <w:rsid w:val="00A4641C"/>
    <w:rsid w:val="00A55876"/>
    <w:rsid w:val="00A67FB1"/>
    <w:rsid w:val="00A73CEF"/>
    <w:rsid w:val="00A813FF"/>
    <w:rsid w:val="00A85BFE"/>
    <w:rsid w:val="00A91342"/>
    <w:rsid w:val="00A93884"/>
    <w:rsid w:val="00A96CD4"/>
    <w:rsid w:val="00AB19A8"/>
    <w:rsid w:val="00AB3028"/>
    <w:rsid w:val="00AB6FE7"/>
    <w:rsid w:val="00AB76A6"/>
    <w:rsid w:val="00AB7AD7"/>
    <w:rsid w:val="00AC0099"/>
    <w:rsid w:val="00AC24AA"/>
    <w:rsid w:val="00AC28FF"/>
    <w:rsid w:val="00AC4703"/>
    <w:rsid w:val="00AC705C"/>
    <w:rsid w:val="00AC7CC2"/>
    <w:rsid w:val="00AD2430"/>
    <w:rsid w:val="00AE41A6"/>
    <w:rsid w:val="00AF0E34"/>
    <w:rsid w:val="00AF19B6"/>
    <w:rsid w:val="00AF271D"/>
    <w:rsid w:val="00AF56C2"/>
    <w:rsid w:val="00AF7C16"/>
    <w:rsid w:val="00B004E6"/>
    <w:rsid w:val="00B029FF"/>
    <w:rsid w:val="00B0744D"/>
    <w:rsid w:val="00B15CF5"/>
    <w:rsid w:val="00B2150A"/>
    <w:rsid w:val="00B312C0"/>
    <w:rsid w:val="00B50EA8"/>
    <w:rsid w:val="00B60AAB"/>
    <w:rsid w:val="00B64082"/>
    <w:rsid w:val="00B72325"/>
    <w:rsid w:val="00B75716"/>
    <w:rsid w:val="00B81AD3"/>
    <w:rsid w:val="00B829D8"/>
    <w:rsid w:val="00B84B5B"/>
    <w:rsid w:val="00B86126"/>
    <w:rsid w:val="00B86446"/>
    <w:rsid w:val="00BA1176"/>
    <w:rsid w:val="00BA752A"/>
    <w:rsid w:val="00BC1F4A"/>
    <w:rsid w:val="00BC491B"/>
    <w:rsid w:val="00BD0D37"/>
    <w:rsid w:val="00BE0B01"/>
    <w:rsid w:val="00BE79C7"/>
    <w:rsid w:val="00BF3CB5"/>
    <w:rsid w:val="00C004F1"/>
    <w:rsid w:val="00C01A3F"/>
    <w:rsid w:val="00C073F1"/>
    <w:rsid w:val="00C124E9"/>
    <w:rsid w:val="00C1285B"/>
    <w:rsid w:val="00C128E5"/>
    <w:rsid w:val="00C1361B"/>
    <w:rsid w:val="00C145A1"/>
    <w:rsid w:val="00C14E1F"/>
    <w:rsid w:val="00C315AF"/>
    <w:rsid w:val="00C36D9A"/>
    <w:rsid w:val="00C43DDC"/>
    <w:rsid w:val="00C44A72"/>
    <w:rsid w:val="00C4660F"/>
    <w:rsid w:val="00C47AD8"/>
    <w:rsid w:val="00C542CE"/>
    <w:rsid w:val="00C57F65"/>
    <w:rsid w:val="00C61FC2"/>
    <w:rsid w:val="00C705F9"/>
    <w:rsid w:val="00C70B0E"/>
    <w:rsid w:val="00C80F0F"/>
    <w:rsid w:val="00C85A85"/>
    <w:rsid w:val="00C8667A"/>
    <w:rsid w:val="00C8698F"/>
    <w:rsid w:val="00C93BCB"/>
    <w:rsid w:val="00C96806"/>
    <w:rsid w:val="00CB2409"/>
    <w:rsid w:val="00CC0ED4"/>
    <w:rsid w:val="00CC241A"/>
    <w:rsid w:val="00CC7B3D"/>
    <w:rsid w:val="00CD4951"/>
    <w:rsid w:val="00CE31A6"/>
    <w:rsid w:val="00CE4035"/>
    <w:rsid w:val="00CE65AB"/>
    <w:rsid w:val="00CE7636"/>
    <w:rsid w:val="00CE763A"/>
    <w:rsid w:val="00CF4266"/>
    <w:rsid w:val="00D026B8"/>
    <w:rsid w:val="00D11906"/>
    <w:rsid w:val="00D14E72"/>
    <w:rsid w:val="00D17FE9"/>
    <w:rsid w:val="00D2070B"/>
    <w:rsid w:val="00D22D9C"/>
    <w:rsid w:val="00D241F1"/>
    <w:rsid w:val="00D275CB"/>
    <w:rsid w:val="00D30DFA"/>
    <w:rsid w:val="00D35E03"/>
    <w:rsid w:val="00D463A5"/>
    <w:rsid w:val="00D4710D"/>
    <w:rsid w:val="00D47D25"/>
    <w:rsid w:val="00D50AD4"/>
    <w:rsid w:val="00D62ACD"/>
    <w:rsid w:val="00D75403"/>
    <w:rsid w:val="00D83B5F"/>
    <w:rsid w:val="00DA36EE"/>
    <w:rsid w:val="00DB116D"/>
    <w:rsid w:val="00DC4991"/>
    <w:rsid w:val="00DC666E"/>
    <w:rsid w:val="00DD17CC"/>
    <w:rsid w:val="00DE217A"/>
    <w:rsid w:val="00DE67C2"/>
    <w:rsid w:val="00DF321B"/>
    <w:rsid w:val="00DF49C8"/>
    <w:rsid w:val="00DF504C"/>
    <w:rsid w:val="00DF6A6A"/>
    <w:rsid w:val="00E00D2C"/>
    <w:rsid w:val="00E230E0"/>
    <w:rsid w:val="00E27F15"/>
    <w:rsid w:val="00E51AAC"/>
    <w:rsid w:val="00E5522A"/>
    <w:rsid w:val="00E66CC0"/>
    <w:rsid w:val="00E6741A"/>
    <w:rsid w:val="00E728A9"/>
    <w:rsid w:val="00E807D9"/>
    <w:rsid w:val="00E918C2"/>
    <w:rsid w:val="00E97A02"/>
    <w:rsid w:val="00EA0F4E"/>
    <w:rsid w:val="00EA295B"/>
    <w:rsid w:val="00EA3B9B"/>
    <w:rsid w:val="00EA6801"/>
    <w:rsid w:val="00EB4F96"/>
    <w:rsid w:val="00EC69D4"/>
    <w:rsid w:val="00ED1FFA"/>
    <w:rsid w:val="00ED447D"/>
    <w:rsid w:val="00ED7072"/>
    <w:rsid w:val="00EE3132"/>
    <w:rsid w:val="00EE3D9D"/>
    <w:rsid w:val="00EE6F25"/>
    <w:rsid w:val="00EF63B2"/>
    <w:rsid w:val="00F02126"/>
    <w:rsid w:val="00F03D85"/>
    <w:rsid w:val="00F07C8C"/>
    <w:rsid w:val="00F249F1"/>
    <w:rsid w:val="00F25B9D"/>
    <w:rsid w:val="00F2664E"/>
    <w:rsid w:val="00F31163"/>
    <w:rsid w:val="00F311D9"/>
    <w:rsid w:val="00F31C04"/>
    <w:rsid w:val="00F37C2E"/>
    <w:rsid w:val="00F4172F"/>
    <w:rsid w:val="00F442A7"/>
    <w:rsid w:val="00F57A89"/>
    <w:rsid w:val="00F61A20"/>
    <w:rsid w:val="00F63DD9"/>
    <w:rsid w:val="00F67644"/>
    <w:rsid w:val="00F72267"/>
    <w:rsid w:val="00F77E6A"/>
    <w:rsid w:val="00F837D1"/>
    <w:rsid w:val="00F8381F"/>
    <w:rsid w:val="00F847F3"/>
    <w:rsid w:val="00F87CF8"/>
    <w:rsid w:val="00F9791B"/>
    <w:rsid w:val="00FA04CD"/>
    <w:rsid w:val="00FA25F5"/>
    <w:rsid w:val="00FA2810"/>
    <w:rsid w:val="00FA68F8"/>
    <w:rsid w:val="00FB1DC0"/>
    <w:rsid w:val="00FB3B4E"/>
    <w:rsid w:val="00FB4521"/>
    <w:rsid w:val="00FB4F84"/>
    <w:rsid w:val="00FB5CF8"/>
    <w:rsid w:val="00FB6BC6"/>
    <w:rsid w:val="00FD6BDA"/>
    <w:rsid w:val="00FF1771"/>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9CF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D5B14-9785-4EEF-8FB7-1931B29AE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1398</TotalTime>
  <Pages>8</Pages>
  <Words>1765</Words>
  <Characters>10066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11808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danut_vasi@yahoo.com</cp:lastModifiedBy>
  <cp:revision>16</cp:revision>
  <cp:lastPrinted>2014-10-10T07:42:00Z</cp:lastPrinted>
  <dcterms:created xsi:type="dcterms:W3CDTF">2022-01-22T22:24:00Z</dcterms:created>
  <dcterms:modified xsi:type="dcterms:W3CDTF">2022-03-05T12:13:00Z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