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009D1" w14:textId="5B485A18" w:rsidR="007979DA" w:rsidRDefault="007979DA">
      <w:r>
        <w:t xml:space="preserve">John 6. </w:t>
      </w:r>
    </w:p>
    <w:p w14:paraId="3D0DFE0D" w14:textId="17EDBCC8" w:rsidR="00A71AC8" w:rsidRDefault="000D697B">
      <w:r>
        <w:t xml:space="preserve">The narrative of Jesus walking on the water </w:t>
      </w:r>
      <w:r w:rsidR="003F3395">
        <w:t xml:space="preserve">can be found </w:t>
      </w:r>
      <w:r w:rsidR="00692784">
        <w:t>with</w:t>
      </w:r>
      <w:r w:rsidR="003F3395">
        <w:t xml:space="preserve">in the gospels of </w:t>
      </w:r>
      <w:r>
        <w:t xml:space="preserve">Mathew, Mark and John. John’s account of the event however is one that provides </w:t>
      </w:r>
      <w:r w:rsidR="00692784">
        <w:t>little detail compared to the other</w:t>
      </w:r>
      <w:r w:rsidR="00F01B91">
        <w:t>s and is covered within five verses</w:t>
      </w:r>
      <w:r>
        <w:t>. The narrative by some then is seen to be a supplement to the surrounding texts.</w:t>
      </w:r>
      <w:r>
        <w:rPr>
          <w:rStyle w:val="FootnoteReference"/>
        </w:rPr>
        <w:footnoteReference w:id="1"/>
      </w:r>
      <w:r>
        <w:t xml:space="preserve"> </w:t>
      </w:r>
      <w:r w:rsidR="00666AAD">
        <w:t xml:space="preserve">Despite the lack of </w:t>
      </w:r>
      <w:r w:rsidR="00181935">
        <w:t>presence,</w:t>
      </w:r>
      <w:r w:rsidR="00666AAD">
        <w:t xml:space="preserve"> the account within John holds significant symbolism</w:t>
      </w:r>
      <w:r w:rsidR="0035784A">
        <w:t xml:space="preserve"> which will be explored within this </w:t>
      </w:r>
      <w:r w:rsidR="00D95056">
        <w:t>exegesis</w:t>
      </w:r>
      <w:r w:rsidR="00666AAD">
        <w:t xml:space="preserve">. </w:t>
      </w:r>
    </w:p>
    <w:p w14:paraId="78D4D1DF" w14:textId="3BC4AEF1" w:rsidR="00666AAD" w:rsidRDefault="00181935">
      <w:r>
        <w:t>Sherri Brown</w:t>
      </w:r>
      <w:r w:rsidR="00666AAD">
        <w:t xml:space="preserve"> states that the account of John is one that is told from the </w:t>
      </w:r>
      <w:r>
        <w:t>disciple’s</w:t>
      </w:r>
      <w:r w:rsidR="00666AAD">
        <w:t xml:space="preserve"> </w:t>
      </w:r>
      <w:r>
        <w:t>perspective</w:t>
      </w:r>
      <w:r w:rsidR="00B35306">
        <w:t>, this is a theme often shared amongst scholars with Charles Giblin agreeing</w:t>
      </w:r>
      <w:r w:rsidR="00666AAD">
        <w:t>.</w:t>
      </w:r>
      <w:r w:rsidR="00666AAD">
        <w:rPr>
          <w:rStyle w:val="FootnoteReference"/>
        </w:rPr>
        <w:footnoteReference w:id="2"/>
      </w:r>
      <w:r>
        <w:t xml:space="preserve"> </w:t>
      </w:r>
      <w:r w:rsidR="00666AAD">
        <w:t xml:space="preserve">However </w:t>
      </w:r>
      <w:r w:rsidR="00E73784">
        <w:t xml:space="preserve">if the purpose of the recorded event was to </w:t>
      </w:r>
      <w:r w:rsidR="0013218B">
        <w:t>share</w:t>
      </w:r>
      <w:r w:rsidR="00775F74">
        <w:t xml:space="preserve"> the </w:t>
      </w:r>
      <w:r w:rsidR="00BA779B">
        <w:t>disciple’s</w:t>
      </w:r>
      <w:r w:rsidR="00775F74">
        <w:t xml:space="preserve"> perspective</w:t>
      </w:r>
      <w:r w:rsidR="009D1387">
        <w:t xml:space="preserve">, </w:t>
      </w:r>
      <w:r w:rsidR="00666AAD">
        <w:t xml:space="preserve">the question must be asked why would significant events involving the disciples </w:t>
      </w:r>
      <w:r w:rsidR="00775F74">
        <w:t xml:space="preserve">found </w:t>
      </w:r>
      <w:r w:rsidR="002C6101">
        <w:t xml:space="preserve">in Matthew and Mark </w:t>
      </w:r>
      <w:r w:rsidR="00666AAD">
        <w:t>not be include</w:t>
      </w:r>
      <w:r w:rsidR="00BA779B">
        <w:t>d</w:t>
      </w:r>
      <w:r w:rsidR="00666AAD">
        <w:t xml:space="preserve">. </w:t>
      </w:r>
      <w:r w:rsidR="00B95BF3">
        <w:t xml:space="preserve">Two possibilities would be that the </w:t>
      </w:r>
      <w:r w:rsidR="00B35306">
        <w:t>narrative</w:t>
      </w:r>
      <w:r w:rsidR="00B95BF3">
        <w:t xml:space="preserve"> John wished to convey was done so with the short account provided, the other is that the </w:t>
      </w:r>
      <w:r w:rsidR="00B35306">
        <w:t>narrative</w:t>
      </w:r>
      <w:r w:rsidR="00B95BF3">
        <w:t xml:space="preserve"> was conveyed through </w:t>
      </w:r>
      <w:r w:rsidR="00F43179">
        <w:t xml:space="preserve">a larger part of the gospel </w:t>
      </w:r>
      <w:r w:rsidR="00B95BF3">
        <w:t>of John</w:t>
      </w:r>
      <w:r w:rsidR="00BA779B">
        <w:t xml:space="preserve">. </w:t>
      </w:r>
      <w:r w:rsidR="00B35306">
        <w:t xml:space="preserve">None the less there is much to understand on this short passage. </w:t>
      </w:r>
    </w:p>
    <w:p w14:paraId="248440A6" w14:textId="0ECA03E8" w:rsidR="00B95BF3" w:rsidRDefault="007A4DC7">
      <w:r>
        <w:t>Verse 16:</w:t>
      </w:r>
    </w:p>
    <w:p w14:paraId="07E4F79F" w14:textId="2BBE7709" w:rsidR="007A4DC7" w:rsidRDefault="007A4DC7">
      <w:r>
        <w:t>The opening verse is significant in that it sets the scene,</w:t>
      </w:r>
      <w:r w:rsidR="008F63D5">
        <w:t xml:space="preserve"> ‘his disciples went down to the sea’</w:t>
      </w:r>
      <w:r w:rsidR="007979DA">
        <w:t xml:space="preserve"> </w:t>
      </w:r>
      <w:r w:rsidR="008F63D5">
        <w:t>(John 6:16)</w:t>
      </w:r>
      <w:r w:rsidR="000243AF">
        <w:t>.</w:t>
      </w:r>
      <w:r w:rsidR="008F63D5">
        <w:t xml:space="preserve"> The significance regarding the opening is the disciples are now separated from Jesus, and they have gone to the sea. The sea could be both literal</w:t>
      </w:r>
      <w:r w:rsidR="00A34B7F">
        <w:t xml:space="preserve"> </w:t>
      </w:r>
      <w:r w:rsidR="008F63D5">
        <w:t xml:space="preserve">and symbolic. </w:t>
      </w:r>
      <w:r w:rsidR="000F0633">
        <w:t>Pieter Craff</w:t>
      </w:r>
      <w:r w:rsidR="004F2631">
        <w:t>e</w:t>
      </w:r>
      <w:r w:rsidR="000F0633">
        <w:t xml:space="preserve">t </w:t>
      </w:r>
      <w:r w:rsidR="004F2631">
        <w:t>e</w:t>
      </w:r>
      <w:r w:rsidR="000F0633">
        <w:t xml:space="preserve">xplains that natural elements such as wind and the sea were </w:t>
      </w:r>
      <w:r w:rsidR="00EB78E9">
        <w:t xml:space="preserve">considered </w:t>
      </w:r>
      <w:r w:rsidR="000F0633">
        <w:t xml:space="preserve">person like entities, they were believed to have spirits behind them. The Greco romans </w:t>
      </w:r>
      <w:r w:rsidR="00EB78E9">
        <w:t>identified</w:t>
      </w:r>
      <w:r w:rsidR="000F0633">
        <w:t xml:space="preserve"> the living water with </w:t>
      </w:r>
      <w:r w:rsidR="00EB78E9">
        <w:t xml:space="preserve">Poseidon and </w:t>
      </w:r>
      <w:r w:rsidR="000F0633">
        <w:t>Neptune.</w:t>
      </w:r>
      <w:r w:rsidR="000F0633">
        <w:rPr>
          <w:rStyle w:val="FootnoteReference"/>
        </w:rPr>
        <w:footnoteReference w:id="3"/>
      </w:r>
      <w:r w:rsidR="00A34B7F">
        <w:t xml:space="preserve"> </w:t>
      </w:r>
      <w:r w:rsidR="000F0633">
        <w:t xml:space="preserve">Symbolically </w:t>
      </w:r>
      <w:r w:rsidR="004F2631">
        <w:t xml:space="preserve">it could then be said </w:t>
      </w:r>
      <w:r w:rsidR="000F0633">
        <w:t xml:space="preserve">the disciples were heading to the sea of other </w:t>
      </w:r>
      <w:r w:rsidR="00DB73B0">
        <w:t>deity’s</w:t>
      </w:r>
      <w:r w:rsidR="00ED61F8">
        <w:t>, deities</w:t>
      </w:r>
      <w:r w:rsidR="000F0633">
        <w:t xml:space="preserve"> that could engulf them and swallow them to </w:t>
      </w:r>
      <w:r w:rsidR="00ED61F8">
        <w:t>their</w:t>
      </w:r>
      <w:r w:rsidR="000F0633">
        <w:t xml:space="preserve"> deep.</w:t>
      </w:r>
      <w:r w:rsidR="004F2631">
        <w:rPr>
          <w:rStyle w:val="FootnoteReference"/>
        </w:rPr>
        <w:footnoteReference w:id="4"/>
      </w:r>
      <w:r w:rsidR="000F0633">
        <w:t xml:space="preserve"> </w:t>
      </w:r>
    </w:p>
    <w:p w14:paraId="746F1CC0" w14:textId="373CDB1C" w:rsidR="000F0633" w:rsidRDefault="000F0633">
      <w:r>
        <w:t>Verse 17</w:t>
      </w:r>
      <w:r w:rsidR="00F35E52">
        <w:t xml:space="preserve"> - 18</w:t>
      </w:r>
    </w:p>
    <w:p w14:paraId="22AFE92F" w14:textId="5B19FAE3" w:rsidR="007A4DC7" w:rsidRDefault="000F0633">
      <w:r>
        <w:t>Giblin asserts that the importance of Jesus having not yet come</w:t>
      </w:r>
      <w:r w:rsidR="000448A6">
        <w:t xml:space="preserve"> within verse 17</w:t>
      </w:r>
      <w:r>
        <w:t xml:space="preserve"> is to show that the troublesome impact that the disciples are about to endure is as consequence to Jesus having not come.</w:t>
      </w:r>
      <w:r w:rsidR="00DB73B0">
        <w:rPr>
          <w:rStyle w:val="FootnoteReference"/>
        </w:rPr>
        <w:footnoteReference w:id="5"/>
      </w:r>
      <w:r w:rsidR="00315DA2">
        <w:t xml:space="preserve"> </w:t>
      </w:r>
      <w:r w:rsidR="00E47051">
        <w:t xml:space="preserve">This further supports the idea of the sea resembling other </w:t>
      </w:r>
      <w:r w:rsidR="00BA4EF1">
        <w:t>deities</w:t>
      </w:r>
      <w:r w:rsidR="00CF042E">
        <w:t>. V</w:t>
      </w:r>
      <w:r w:rsidR="00DB73B0">
        <w:t xml:space="preserve">erse 18 can be understood to </w:t>
      </w:r>
      <w:r w:rsidR="00CC30D3">
        <w:t xml:space="preserve">mean </w:t>
      </w:r>
      <w:r w:rsidR="00DB73B0">
        <w:t>both</w:t>
      </w:r>
      <w:r w:rsidR="006C5874">
        <w:t xml:space="preserve"> physical and</w:t>
      </w:r>
      <w:r w:rsidR="00DB73B0">
        <w:t xml:space="preserve"> literal winds, attributing the </w:t>
      </w:r>
      <w:r w:rsidR="006C5874">
        <w:t xml:space="preserve">wind to a spirit and the deity causing the </w:t>
      </w:r>
      <w:r w:rsidR="00BA4EF1">
        <w:t>disciple’s</w:t>
      </w:r>
      <w:r w:rsidR="006C5874">
        <w:t xml:space="preserve"> trouble. </w:t>
      </w:r>
    </w:p>
    <w:p w14:paraId="2006344A" w14:textId="253AD77F" w:rsidR="00B95BF3" w:rsidRDefault="00B95BF3">
      <w:r>
        <w:t>Verse 19:</w:t>
      </w:r>
    </w:p>
    <w:p w14:paraId="5C0C0137" w14:textId="359DB319" w:rsidR="00DB73B0" w:rsidRDefault="00DB73B0">
      <w:r>
        <w:lastRenderedPageBreak/>
        <w:t xml:space="preserve">Jesus walking on the </w:t>
      </w:r>
      <w:r w:rsidR="006C5874">
        <w:t>sea is l</w:t>
      </w:r>
      <w:r w:rsidR="000238B1">
        <w:t xml:space="preserve">iteral in the sense of the miracle, symbolic in that the reader </w:t>
      </w:r>
      <w:r w:rsidR="000A0CF3">
        <w:t>now</w:t>
      </w:r>
      <w:r>
        <w:t xml:space="preserve"> </w:t>
      </w:r>
      <w:r w:rsidR="008A6F15">
        <w:t>understands</w:t>
      </w:r>
      <w:r w:rsidR="000238B1">
        <w:t xml:space="preserve"> </w:t>
      </w:r>
      <w:r w:rsidR="000A0CF3">
        <w:t>Jesus’</w:t>
      </w:r>
      <w:r w:rsidR="000238B1">
        <w:t xml:space="preserve"> place within the divine </w:t>
      </w:r>
      <w:r>
        <w:t>hierarchy.</w:t>
      </w:r>
      <w:r>
        <w:rPr>
          <w:rStyle w:val="FootnoteReference"/>
        </w:rPr>
        <w:footnoteReference w:id="6"/>
      </w:r>
      <w:r>
        <w:t xml:space="preserve"> This is further supported </w:t>
      </w:r>
      <w:r w:rsidR="008B1CCA">
        <w:t xml:space="preserve">in the </w:t>
      </w:r>
      <w:r w:rsidR="000A0CF3">
        <w:t>Old Testament</w:t>
      </w:r>
      <w:r w:rsidR="008B1CCA">
        <w:t xml:space="preserve"> where God is the one who stretches out the heavens and treads on the waves of the </w:t>
      </w:r>
      <w:proofErr w:type="gramStart"/>
      <w:r w:rsidR="008B1CCA">
        <w:t>sea(</w:t>
      </w:r>
      <w:proofErr w:type="gramEnd"/>
      <w:r w:rsidR="008B1CCA">
        <w:t xml:space="preserve">Job 9:8). </w:t>
      </w:r>
    </w:p>
    <w:p w14:paraId="637474AB" w14:textId="7A431165" w:rsidR="00E8590A" w:rsidRDefault="008C431F">
      <w:r>
        <w:t xml:space="preserve">The </w:t>
      </w:r>
      <w:r w:rsidR="00FC0833">
        <w:t>encounter with Jesus</w:t>
      </w:r>
      <w:r>
        <w:t xml:space="preserve"> found differs</w:t>
      </w:r>
      <w:r w:rsidR="000552CA">
        <w:t xml:space="preserve"> </w:t>
      </w:r>
      <w:r>
        <w:t xml:space="preserve">compared to those in Mathew and Mark. </w:t>
      </w:r>
      <w:r w:rsidR="00696B67">
        <w:t>In John the</w:t>
      </w:r>
      <w:r w:rsidR="00B40248">
        <w:t xml:space="preserve"> disciples</w:t>
      </w:r>
      <w:r w:rsidR="00696B67">
        <w:t xml:space="preserve"> see </w:t>
      </w:r>
      <w:proofErr w:type="gramStart"/>
      <w:r w:rsidR="00696B67">
        <w:t>Jesus</w:t>
      </w:r>
      <w:proofErr w:type="gramEnd"/>
      <w:r w:rsidR="00696B67">
        <w:t xml:space="preserve"> walking on the sea, however in Mathew and Mark they initially claim </w:t>
      </w:r>
      <w:r w:rsidR="00FC7C55">
        <w:t xml:space="preserve">to believe the </w:t>
      </w:r>
      <w:r w:rsidR="00F95A21">
        <w:t xml:space="preserve">figure </w:t>
      </w:r>
      <w:r w:rsidR="00FC7C55">
        <w:t>to be a ghost</w:t>
      </w:r>
      <w:r w:rsidR="003A2CBD">
        <w:t xml:space="preserve"> </w:t>
      </w:r>
      <w:r w:rsidR="00FC7C55">
        <w:t>(Mat 14:</w:t>
      </w:r>
      <w:r w:rsidR="002335AB">
        <w:t>26, Mark</w:t>
      </w:r>
      <w:r w:rsidR="00F029E9">
        <w:t xml:space="preserve"> 6:49). </w:t>
      </w:r>
      <w:r w:rsidR="0025633F">
        <w:t xml:space="preserve">The response however is the same throughout the disciples are described as being terrified. </w:t>
      </w:r>
      <w:r w:rsidR="00C30503">
        <w:t xml:space="preserve">The </w:t>
      </w:r>
      <w:r w:rsidR="00F95A21">
        <w:t xml:space="preserve">meaning behind the disciples being terrified </w:t>
      </w:r>
      <w:r w:rsidR="00C30503">
        <w:t xml:space="preserve">could therefore be of great significance. </w:t>
      </w:r>
      <w:r w:rsidR="00A012B8">
        <w:t>Whereas in the accounts of Matthew and Mark there may be a literal reason for the disciples being terrified in seeing what they believed to be a ghost. Johns account names Jesus and it could be that</w:t>
      </w:r>
      <w:r w:rsidR="00BB4316">
        <w:t xml:space="preserve"> the reason for </w:t>
      </w:r>
      <w:r w:rsidR="004714BF">
        <w:t xml:space="preserve">their fear </w:t>
      </w:r>
      <w:r w:rsidR="00BB4316">
        <w:t xml:space="preserve">is to further </w:t>
      </w:r>
      <w:r w:rsidR="00AE2FA4">
        <w:t xml:space="preserve">acknowledge </w:t>
      </w:r>
      <w:r w:rsidR="00920820">
        <w:t>Jesus’</w:t>
      </w:r>
      <w:r w:rsidR="00AE2FA4">
        <w:t xml:space="preserve"> divinity when considering passages such </w:t>
      </w:r>
      <w:r w:rsidR="00920820">
        <w:t xml:space="preserve">as </w:t>
      </w:r>
      <w:r w:rsidR="00AE2FA4">
        <w:t>‘</w:t>
      </w:r>
      <w:r w:rsidR="00B94B61">
        <w:t>the fear of the Lord is the beginning of Wisdom; all those who practise it have a good understanding. His praise endures forever</w:t>
      </w:r>
      <w:r w:rsidR="00AE2FA4">
        <w:t>’</w:t>
      </w:r>
      <w:r w:rsidR="007979DA">
        <w:t xml:space="preserve"> </w:t>
      </w:r>
      <w:r w:rsidR="00AE2FA4">
        <w:t>(</w:t>
      </w:r>
      <w:proofErr w:type="spellStart"/>
      <w:r w:rsidR="00AE2FA4">
        <w:t>Ps</w:t>
      </w:r>
      <w:r w:rsidR="00862B83">
        <w:t>m</w:t>
      </w:r>
      <w:proofErr w:type="spellEnd"/>
      <w:r w:rsidR="00AE2FA4">
        <w:t xml:space="preserve"> 11</w:t>
      </w:r>
      <w:r w:rsidR="00BD3A47">
        <w:t>1:10).</w:t>
      </w:r>
      <w:r w:rsidR="00B94B61">
        <w:t xml:space="preserve"> </w:t>
      </w:r>
      <w:r w:rsidR="00FF12E6">
        <w:t>Further fear of the Lord texts found</w:t>
      </w:r>
      <w:r w:rsidR="00B94B61">
        <w:t xml:space="preserve"> in Proverbs </w:t>
      </w:r>
      <w:r w:rsidR="00862B83">
        <w:t>‘</w:t>
      </w:r>
      <w:r w:rsidR="00B94B61">
        <w:t>the fear of the Lord is a fountain of life, that one may turn away from the snares of death</w:t>
      </w:r>
      <w:r w:rsidR="00862B83">
        <w:t>’</w:t>
      </w:r>
      <w:r w:rsidR="007979DA">
        <w:t xml:space="preserve"> </w:t>
      </w:r>
      <w:r w:rsidR="00862B83">
        <w:t>(Pr</w:t>
      </w:r>
      <w:r w:rsidR="00B16C03">
        <w:t>v</w:t>
      </w:r>
      <w:r w:rsidR="00862B83">
        <w:t xml:space="preserve"> 14:27). </w:t>
      </w:r>
      <w:r w:rsidR="0083252F">
        <w:t xml:space="preserve">These are just two of many verses sighting the reverence of fearing God. </w:t>
      </w:r>
    </w:p>
    <w:p w14:paraId="31E8EFE2" w14:textId="01130AFD" w:rsidR="00B94B61" w:rsidRDefault="00B94B61">
      <w:r>
        <w:t>Verse 20:</w:t>
      </w:r>
    </w:p>
    <w:p w14:paraId="5EA263DC" w14:textId="7B8D6405" w:rsidR="00E64EF6" w:rsidRDefault="00603F5B">
      <w:r>
        <w:t xml:space="preserve">Within verse 20 Jesus formally announces his arrival. </w:t>
      </w:r>
      <w:r w:rsidR="007A4DC7">
        <w:t>Most translations use ‘it is I’, with the NRSV sighting a footnote that some utilise ‘I Am’ one of these translations is Youngs literal translation. This is of great significance, if having the power to walk over the seas</w:t>
      </w:r>
      <w:r w:rsidR="003F08FD">
        <w:t xml:space="preserve"> is meant to hold</w:t>
      </w:r>
      <w:r w:rsidR="007A4DC7">
        <w:t xml:space="preserve"> symbolical</w:t>
      </w:r>
      <w:r w:rsidR="003F08FD">
        <w:t xml:space="preserve"> meaning then </w:t>
      </w:r>
      <w:r w:rsidR="007A4DC7">
        <w:t xml:space="preserve">this is </w:t>
      </w:r>
      <w:r w:rsidR="003F08FD">
        <w:t>injunction of</w:t>
      </w:r>
      <w:r w:rsidR="00E64EF6">
        <w:t xml:space="preserve"> </w:t>
      </w:r>
      <w:r w:rsidR="003F08FD">
        <w:t xml:space="preserve">‘I Am’ is </w:t>
      </w:r>
      <w:r w:rsidR="007A4DC7">
        <w:t>Jesus</w:t>
      </w:r>
      <w:r w:rsidR="003F08FD">
        <w:t xml:space="preserve"> further</w:t>
      </w:r>
      <w:r w:rsidR="007A4DC7">
        <w:t xml:space="preserve"> announcing that he is God</w:t>
      </w:r>
      <w:r w:rsidR="00402740">
        <w:t xml:space="preserve"> just as</w:t>
      </w:r>
      <w:r w:rsidR="007A4DC7">
        <w:t xml:space="preserve"> when God introduces himself to Moses at the burning bush ‘I AM Who I AM’</w:t>
      </w:r>
      <w:r w:rsidR="003A2CBD">
        <w:t xml:space="preserve"> </w:t>
      </w:r>
      <w:r w:rsidR="007A4DC7">
        <w:t>(Ex3:14)</w:t>
      </w:r>
      <w:r w:rsidR="00402740">
        <w:t xml:space="preserve">. </w:t>
      </w:r>
    </w:p>
    <w:p w14:paraId="78BD48F2" w14:textId="01A17D92" w:rsidR="0055536C" w:rsidRDefault="0055536C">
      <w:r>
        <w:t>Verse 21:</w:t>
      </w:r>
    </w:p>
    <w:p w14:paraId="5D96F8CC" w14:textId="1CB2C80E" w:rsidR="0055536C" w:rsidRDefault="00A14E42">
      <w:r>
        <w:t>W</w:t>
      </w:r>
      <w:r w:rsidR="0055536C">
        <w:t>ith Jesus entering the boat and the boat immediately arriving at their destination</w:t>
      </w:r>
      <w:r>
        <w:t xml:space="preserve"> this is a </w:t>
      </w:r>
      <w:r w:rsidR="0055536C">
        <w:t xml:space="preserve">quick resolution, an end to the troubled time the disciples had faced upon the seas. </w:t>
      </w:r>
    </w:p>
    <w:p w14:paraId="71166B59" w14:textId="5C1D4914" w:rsidR="00710166" w:rsidRDefault="0055536C">
      <w:r>
        <w:t>To conclude m</w:t>
      </w:r>
      <w:r w:rsidR="008F63D5">
        <w:t xml:space="preserve">iracles alone </w:t>
      </w:r>
      <w:r w:rsidR="00E64EF6">
        <w:t>during the time of the disciples was</w:t>
      </w:r>
      <w:r w:rsidR="008F63D5">
        <w:t xml:space="preserve"> not considered a sign of divinity.</w:t>
      </w:r>
      <w:r w:rsidR="008F63D5">
        <w:rPr>
          <w:rStyle w:val="FootnoteReference"/>
        </w:rPr>
        <w:footnoteReference w:id="7"/>
      </w:r>
      <w:r w:rsidR="008F63D5">
        <w:t xml:space="preserve"> It could be considered therefore that to assert </w:t>
      </w:r>
      <w:r w:rsidR="00B35306">
        <w:t>Jesus’</w:t>
      </w:r>
      <w:r w:rsidR="008F63D5">
        <w:t xml:space="preserve"> divinity, John’s gospel focuses on symbolism and the comparison of Old Testament prophets such as Mose</w:t>
      </w:r>
      <w:r w:rsidR="003100BF">
        <w:t xml:space="preserve">s, a comparison which can be found elsewhere within the </w:t>
      </w:r>
      <w:r w:rsidR="005B2CCE">
        <w:t>New Testament</w:t>
      </w:r>
      <w:r w:rsidR="003100BF">
        <w:t xml:space="preserve"> such as</w:t>
      </w:r>
      <w:r w:rsidR="00DF0E5D">
        <w:t xml:space="preserve"> those found in</w:t>
      </w:r>
      <w:r w:rsidR="003100BF">
        <w:t xml:space="preserve"> Hebrews</w:t>
      </w:r>
      <w:r w:rsidR="005B2CCE">
        <w:t xml:space="preserve"> </w:t>
      </w:r>
      <w:r w:rsidR="00DF0E5D">
        <w:t>3</w:t>
      </w:r>
      <w:r w:rsidR="008F63D5">
        <w:t>. Whereas Moses was permitted to part the water and walk on the dry land underneath, Jesus walks over the water as if it were dry land.</w:t>
      </w:r>
      <w:r w:rsidR="006F59F2">
        <w:rPr>
          <w:rStyle w:val="FootnoteReference"/>
        </w:rPr>
        <w:footnoteReference w:id="8"/>
      </w:r>
      <w:r w:rsidR="00B35306">
        <w:t xml:space="preserve"> </w:t>
      </w:r>
      <w:r w:rsidR="008F63D5">
        <w:t>Moses was introduced to I AM at the burning bush,</w:t>
      </w:r>
      <w:r w:rsidR="00B35306">
        <w:t xml:space="preserve"> the disciples in this narrative meet I AM on the water</w:t>
      </w:r>
      <w:r w:rsidR="008F63D5">
        <w:t>.</w:t>
      </w:r>
      <w:r w:rsidR="0088143B">
        <w:t xml:space="preserve"> The </w:t>
      </w:r>
      <w:r w:rsidR="00E063BD">
        <w:t xml:space="preserve">miracle itself then is not inserted to be another example of </w:t>
      </w:r>
      <w:r w:rsidR="00407D73">
        <w:t>miracles</w:t>
      </w:r>
      <w:r w:rsidR="00E063BD">
        <w:t xml:space="preserve"> Jesus performed, but in </w:t>
      </w:r>
      <w:r w:rsidR="00407D73">
        <w:t>John’s</w:t>
      </w:r>
      <w:r w:rsidR="00E063BD">
        <w:t xml:space="preserve"> account holds significance as to who Jesus is</w:t>
      </w:r>
      <w:r w:rsidR="0050708D">
        <w:t xml:space="preserve"> in his divine nature. </w:t>
      </w:r>
      <w:r w:rsidR="000378EC">
        <w:t xml:space="preserve">One that </w:t>
      </w:r>
      <w:r w:rsidR="00BB655C">
        <w:t xml:space="preserve">readers of the time or writing would understand the </w:t>
      </w:r>
      <w:r w:rsidR="00917760">
        <w:t>potential other meanings behind the sea</w:t>
      </w:r>
      <w:r w:rsidR="00BF223D">
        <w:t xml:space="preserve">, and understanding of the wisdom that can be obtained through fearing God. </w:t>
      </w:r>
    </w:p>
    <w:p w14:paraId="06077D70" w14:textId="044C1388" w:rsidR="00710166" w:rsidRDefault="008B1AD9">
      <w:r>
        <w:t xml:space="preserve">During the writing of this exegesis I have not used AI, all references are recorded within the footnotes and bibliography. </w:t>
      </w:r>
    </w:p>
    <w:p w14:paraId="39F16B0F" w14:textId="4C5203FE" w:rsidR="008F63D5" w:rsidRPr="00ED61F8" w:rsidRDefault="008B1AD9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</w:rPr>
        <w:t xml:space="preserve">Word count </w:t>
      </w:r>
      <w:r w:rsidR="00ED61F8">
        <w:rPr>
          <w:i/>
          <w:iCs/>
        </w:rPr>
        <w:t>9</w:t>
      </w:r>
      <w:r w:rsidR="004C13E9">
        <w:rPr>
          <w:i/>
          <w:iCs/>
        </w:rPr>
        <w:t>12</w:t>
      </w:r>
      <w:r w:rsidR="0047567C">
        <w:rPr>
          <w:i/>
          <w:iCs/>
        </w:rPr>
        <w:t>.</w:t>
      </w:r>
      <w:r>
        <w:tab/>
      </w:r>
      <w:r>
        <w:tab/>
      </w:r>
      <w:r>
        <w:tab/>
      </w:r>
      <w:r>
        <w:tab/>
      </w:r>
      <w:r>
        <w:tab/>
      </w:r>
    </w:p>
    <w:p w14:paraId="25CAABC4" w14:textId="6B759C8D" w:rsidR="00301EC0" w:rsidRDefault="008B1AD9">
      <w:r>
        <w:lastRenderedPageBreak/>
        <w:t>Bibliogra</w:t>
      </w:r>
      <w:r w:rsidR="00974FF9">
        <w:t>phy:</w:t>
      </w:r>
    </w:p>
    <w:p w14:paraId="567F0306" w14:textId="77777777" w:rsidR="00274FEE" w:rsidRDefault="00274FEE"/>
    <w:p w14:paraId="644390D6" w14:textId="77777777" w:rsidR="0012486C" w:rsidRDefault="0012486C" w:rsidP="0012486C">
      <w:r w:rsidRPr="0012486C">
        <w:t xml:space="preserve">Brown, Sherri. 2015. ‘Water Imagery and the Power and Presence of God in the Gospel of John’, </w:t>
      </w:r>
      <w:r w:rsidRPr="0012486C">
        <w:rPr>
          <w:i/>
          <w:iCs/>
        </w:rPr>
        <w:t>Theology Today (Ephrata, Pa.)</w:t>
      </w:r>
      <w:r w:rsidRPr="0012486C">
        <w:t xml:space="preserve"> (London, England), 72.3, pp. 289–98, doi:10.1177/0040573615601471</w:t>
      </w:r>
    </w:p>
    <w:p w14:paraId="5135A0FA" w14:textId="77777777" w:rsidR="00B10466" w:rsidRDefault="00B10466" w:rsidP="0012486C"/>
    <w:p w14:paraId="0F0CF49A" w14:textId="5C24AD5D" w:rsidR="00B10466" w:rsidRDefault="00B10466" w:rsidP="0012486C">
      <w:r w:rsidRPr="00274FEE">
        <w:t xml:space="preserve">Craffert, Pieter F., and Pieter J. J. Botha. 2005. ‘WHY JESUS COULD WALK ON THE SEA BUT HE COULD NOT READ AND WRITE: Reflections on Historicity and Interpretation in Historical Jesus Research’, </w:t>
      </w:r>
      <w:proofErr w:type="spellStart"/>
      <w:r w:rsidRPr="00274FEE">
        <w:rPr>
          <w:i/>
          <w:iCs/>
        </w:rPr>
        <w:t>Neotestamentica</w:t>
      </w:r>
      <w:proofErr w:type="spellEnd"/>
      <w:r w:rsidRPr="00274FEE">
        <w:t xml:space="preserve"> (Pretoria), 39.1, pp. 5–38</w:t>
      </w:r>
      <w:r>
        <w:t xml:space="preserve"> </w:t>
      </w:r>
    </w:p>
    <w:p w14:paraId="37DF6AE9" w14:textId="77777777" w:rsidR="00B10466" w:rsidRDefault="00B10466" w:rsidP="00B10466"/>
    <w:p w14:paraId="2F1D4E58" w14:textId="7BE33CB5" w:rsidR="00B10466" w:rsidRPr="0012486C" w:rsidRDefault="00B10466" w:rsidP="0012486C">
      <w:r w:rsidRPr="00301EC0">
        <w:t xml:space="preserve">Culpepper, R. Alan, and Society for New Testament Studies. Johannine Writings Seminar. 1997. </w:t>
      </w:r>
      <w:r w:rsidRPr="00301EC0">
        <w:rPr>
          <w:i/>
          <w:iCs/>
        </w:rPr>
        <w:t>Critical Readings of John 6</w:t>
      </w:r>
      <w:r w:rsidRPr="00301EC0">
        <w:t>, First edition. (Leiden, The Netherlands: Brill)</w:t>
      </w:r>
    </w:p>
    <w:p w14:paraId="0919DB0D" w14:textId="77777777" w:rsidR="0012486C" w:rsidRDefault="0012486C"/>
    <w:p w14:paraId="6FB47173" w14:textId="77777777" w:rsidR="00607C15" w:rsidRDefault="00607C15" w:rsidP="00607C15">
      <w:r w:rsidRPr="00607C15">
        <w:t xml:space="preserve">Giblin, Charles Homer. 1983. ‘The Miraculous Crossing of the Sea: (John 6. 16–21)’, </w:t>
      </w:r>
      <w:r w:rsidRPr="00607C15">
        <w:rPr>
          <w:i/>
          <w:iCs/>
        </w:rPr>
        <w:t>New Testament Studies</w:t>
      </w:r>
      <w:r w:rsidRPr="00607C15">
        <w:t xml:space="preserve"> (Cambridge, UK), 29.1, pp. 96–103, doi:10.1017/S0028688500011152</w:t>
      </w:r>
    </w:p>
    <w:p w14:paraId="08BCBEDB" w14:textId="77777777" w:rsidR="00B10466" w:rsidRDefault="00B10466" w:rsidP="00607C15"/>
    <w:p w14:paraId="25AE012A" w14:textId="77777777" w:rsidR="00B10466" w:rsidRPr="00301EC0" w:rsidRDefault="00B10466" w:rsidP="00B10466">
      <w:r w:rsidRPr="00301EC0">
        <w:t xml:space="preserve">Long, Phillip J. 2021. </w:t>
      </w:r>
      <w:r w:rsidRPr="00301EC0">
        <w:rPr>
          <w:i/>
          <w:iCs/>
        </w:rPr>
        <w:t>Why Does Jesus Walk on the Water? Matthew 14:22-33</w:t>
      </w:r>
      <w:r w:rsidRPr="00301EC0">
        <w:t xml:space="preserve">, in </w:t>
      </w:r>
      <w:r w:rsidRPr="00301EC0">
        <w:rPr>
          <w:i/>
          <w:iCs/>
        </w:rPr>
        <w:t>Reading Acts [BLOG]</w:t>
      </w:r>
      <w:r w:rsidRPr="00301EC0">
        <w:t xml:space="preserve"> (Grand Rapids: </w:t>
      </w:r>
      <w:proofErr w:type="spellStart"/>
      <w:r w:rsidRPr="00301EC0">
        <w:t>Newstex</w:t>
      </w:r>
      <w:proofErr w:type="spellEnd"/>
      <w:r w:rsidRPr="00301EC0">
        <w:t>)</w:t>
      </w:r>
    </w:p>
    <w:p w14:paraId="52BD5D50" w14:textId="77777777" w:rsidR="00301EC0" w:rsidRDefault="00301EC0"/>
    <w:p w14:paraId="48D4C3A9" w14:textId="009B9177" w:rsidR="00301EC0" w:rsidRDefault="008F63D5">
      <w:r w:rsidRPr="008F63D5">
        <w:t>RYAN, M., 2025. Nature Miracles in the Gospels: Three Pathways for Understanding. </w:t>
      </w:r>
      <w:r w:rsidRPr="008F63D5">
        <w:rPr>
          <w:i/>
          <w:iCs/>
        </w:rPr>
        <w:t>The Australasian Catholic Record, </w:t>
      </w:r>
      <w:r w:rsidRPr="008F63D5">
        <w:rPr>
          <w:b/>
          <w:bCs/>
        </w:rPr>
        <w:t>102</w:t>
      </w:r>
      <w:r w:rsidRPr="008F63D5">
        <w:t>(1), pp. 85-99.</w:t>
      </w:r>
    </w:p>
    <w:p w14:paraId="0EF5C661" w14:textId="77777777" w:rsidR="005B246E" w:rsidRDefault="005B246E"/>
    <w:p w14:paraId="6ADC42FF" w14:textId="18ED6618" w:rsidR="005B246E" w:rsidRDefault="005B246E">
      <w:r>
        <w:t xml:space="preserve">The Holy Bible, KJV, </w:t>
      </w:r>
      <w:r w:rsidRPr="005B246E">
        <w:t>https://www.biblegateway.com/passage/?search=john%206%3A16-21&amp;version=KJV</w:t>
      </w:r>
    </w:p>
    <w:p w14:paraId="73099674" w14:textId="77777777" w:rsidR="00AE7E89" w:rsidRDefault="00AE7E89"/>
    <w:p w14:paraId="4384F4B9" w14:textId="047D3CA7" w:rsidR="00AE7E89" w:rsidRDefault="00AE7E89">
      <w:r>
        <w:t xml:space="preserve">The Holy Bible, NLT, </w:t>
      </w:r>
      <w:r w:rsidRPr="00AE7E89">
        <w:t>https://www.biblegateway.com/passage/?search=john%206%3A16-21&amp;version=NLT#en-NLT-26243</w:t>
      </w:r>
    </w:p>
    <w:p w14:paraId="0B3F13A8" w14:textId="77777777" w:rsidR="00B10466" w:rsidRDefault="00B10466"/>
    <w:p w14:paraId="2CDD134D" w14:textId="741479EA" w:rsidR="00B10466" w:rsidRDefault="00B10466">
      <w:r>
        <w:t>The Holy Bible</w:t>
      </w:r>
      <w:r w:rsidR="00411332">
        <w:t xml:space="preserve">, NRSUV, </w:t>
      </w:r>
      <w:hyperlink r:id="rId7" w:history="1">
        <w:r w:rsidR="00411332" w:rsidRPr="00C87FD2">
          <w:rPr>
            <w:rStyle w:val="Hyperlink"/>
          </w:rPr>
          <w:t>https://www.biblegateway.com/passage/?search=john%206%3A%2015%20-%2021&amp;version=NRSVUE</w:t>
        </w:r>
      </w:hyperlink>
    </w:p>
    <w:p w14:paraId="7B7D34E9" w14:textId="5C23C610" w:rsidR="00411332" w:rsidRDefault="00411332"/>
    <w:p w14:paraId="2DA498F9" w14:textId="64C2B2FD" w:rsidR="00411332" w:rsidRDefault="00411332">
      <w:r>
        <w:t>The Holy Bible</w:t>
      </w:r>
      <w:r w:rsidR="001C6825">
        <w:t xml:space="preserve">, Youngs Litteral Translation, </w:t>
      </w:r>
      <w:r w:rsidR="001C6825" w:rsidRPr="001C6825">
        <w:t>https://www.biblegateway.com/passage/?search=John%206%3A16-21&amp;version=YLT</w:t>
      </w:r>
    </w:p>
    <w:p w14:paraId="55822235" w14:textId="77777777" w:rsidR="00301EC0" w:rsidRDefault="00301EC0"/>
    <w:sectPr w:rsidR="00301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9424F" w14:textId="77777777" w:rsidR="007D4740" w:rsidRDefault="007D4740" w:rsidP="000D697B">
      <w:pPr>
        <w:spacing w:after="0" w:line="240" w:lineRule="auto"/>
      </w:pPr>
      <w:r>
        <w:separator/>
      </w:r>
    </w:p>
  </w:endnote>
  <w:endnote w:type="continuationSeparator" w:id="0">
    <w:p w14:paraId="078ABA1B" w14:textId="77777777" w:rsidR="007D4740" w:rsidRDefault="007D4740" w:rsidP="000D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42CE1" w14:textId="77777777" w:rsidR="007D4740" w:rsidRDefault="007D4740" w:rsidP="000D697B">
      <w:pPr>
        <w:spacing w:after="0" w:line="240" w:lineRule="auto"/>
      </w:pPr>
      <w:r>
        <w:separator/>
      </w:r>
    </w:p>
  </w:footnote>
  <w:footnote w:type="continuationSeparator" w:id="0">
    <w:p w14:paraId="29FB60D8" w14:textId="77777777" w:rsidR="007D4740" w:rsidRDefault="007D4740" w:rsidP="000D697B">
      <w:pPr>
        <w:spacing w:after="0" w:line="240" w:lineRule="auto"/>
      </w:pPr>
      <w:r>
        <w:continuationSeparator/>
      </w:r>
    </w:p>
  </w:footnote>
  <w:footnote w:id="1">
    <w:p w14:paraId="10039D7E" w14:textId="489F00B6" w:rsidR="000D697B" w:rsidRDefault="000D697B" w:rsidP="00666AAD">
      <w:r>
        <w:rPr>
          <w:rStyle w:val="FootnoteReference"/>
        </w:rPr>
        <w:footnoteRef/>
      </w:r>
      <w:r>
        <w:t xml:space="preserve"> </w:t>
      </w:r>
      <w:r w:rsidR="005A14F4">
        <w:t xml:space="preserve">R. Alan </w:t>
      </w:r>
      <w:r w:rsidRPr="00301EC0">
        <w:t xml:space="preserve">Culpepper, and Society for New Testament Studies. Johannine Writings Seminar. 1997. </w:t>
      </w:r>
      <w:r w:rsidRPr="00301EC0">
        <w:rPr>
          <w:i/>
          <w:iCs/>
        </w:rPr>
        <w:t>Critical Readings of John 6</w:t>
      </w:r>
      <w:r w:rsidRPr="00301EC0">
        <w:t>, First edition. (Leiden, The Netherlands: Brill)</w:t>
      </w:r>
      <w:r>
        <w:t xml:space="preserve"> p. 149.</w:t>
      </w:r>
    </w:p>
  </w:footnote>
  <w:footnote w:id="2">
    <w:p w14:paraId="1A121937" w14:textId="51928029" w:rsidR="00666AAD" w:rsidRDefault="00666AAD" w:rsidP="00290036">
      <w:r>
        <w:rPr>
          <w:rStyle w:val="FootnoteReference"/>
        </w:rPr>
        <w:footnoteRef/>
      </w:r>
      <w:r>
        <w:t xml:space="preserve"> </w:t>
      </w:r>
      <w:r w:rsidR="007B7DCF">
        <w:t xml:space="preserve">Sherri </w:t>
      </w:r>
      <w:r w:rsidR="00181935" w:rsidRPr="0012486C">
        <w:t xml:space="preserve">Brown, 2015. ‘Water Imagery and the Power and Presence of God in the Gospel of John’, </w:t>
      </w:r>
      <w:r w:rsidR="00181935" w:rsidRPr="0012486C">
        <w:rPr>
          <w:i/>
          <w:iCs/>
        </w:rPr>
        <w:t>Theology Today (Ephrata, Pa.)</w:t>
      </w:r>
      <w:r w:rsidR="00181935" w:rsidRPr="0012486C">
        <w:t xml:space="preserve"> (London, England), 72.3, pp. 289–98, </w:t>
      </w:r>
      <w:r w:rsidR="00181935">
        <w:t xml:space="preserve">p. 296. </w:t>
      </w:r>
    </w:p>
  </w:footnote>
  <w:footnote w:id="3">
    <w:p w14:paraId="578DE4DD" w14:textId="13233E59" w:rsidR="000F0633" w:rsidRDefault="000F0633" w:rsidP="004F2631">
      <w:r>
        <w:rPr>
          <w:rStyle w:val="FootnoteReference"/>
        </w:rPr>
        <w:footnoteRef/>
      </w:r>
      <w:r w:rsidR="00290036">
        <w:t>F. Pieter</w:t>
      </w:r>
      <w:r>
        <w:t xml:space="preserve"> </w:t>
      </w:r>
      <w:r w:rsidRPr="00274FEE">
        <w:t>Craffert, and</w:t>
      </w:r>
      <w:r w:rsidR="00290036">
        <w:t xml:space="preserve"> J. J.</w:t>
      </w:r>
      <w:r w:rsidRPr="00274FEE">
        <w:t xml:space="preserve"> Pieter</w:t>
      </w:r>
      <w:r w:rsidR="00290036">
        <w:t>,</w:t>
      </w:r>
      <w:r w:rsidRPr="00274FEE">
        <w:t xml:space="preserve"> Botha. 2005. ‘WHY JESUS COULD WALK ON THE SEA BUT HE COULD NOT READ AND WRITE: Reflections on Historicity and Interpretation in Historical Jesus Research’, </w:t>
      </w:r>
      <w:proofErr w:type="spellStart"/>
      <w:r w:rsidRPr="00274FEE">
        <w:rPr>
          <w:i/>
          <w:iCs/>
        </w:rPr>
        <w:t>Neotestamentica</w:t>
      </w:r>
      <w:proofErr w:type="spellEnd"/>
      <w:r w:rsidRPr="00274FEE">
        <w:t xml:space="preserve"> (Pretoria), 39.1, pp. 5–38</w:t>
      </w:r>
      <w:r>
        <w:t>. P.10.</w:t>
      </w:r>
    </w:p>
  </w:footnote>
  <w:footnote w:id="4">
    <w:p w14:paraId="2299DD56" w14:textId="5732CAC1" w:rsidR="004F2631" w:rsidRDefault="004F26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3E7B">
        <w:t xml:space="preserve">F. Pieter </w:t>
      </w:r>
      <w:r w:rsidR="00E33E7B" w:rsidRPr="00274FEE">
        <w:t>Craffert, and</w:t>
      </w:r>
      <w:r w:rsidR="00E33E7B">
        <w:t xml:space="preserve"> J. J.</w:t>
      </w:r>
      <w:r w:rsidR="00E33E7B" w:rsidRPr="00274FEE">
        <w:t xml:space="preserve"> Pieter</w:t>
      </w:r>
      <w:r w:rsidR="00E33E7B">
        <w:t>,</w:t>
      </w:r>
      <w:r w:rsidR="00E33E7B" w:rsidRPr="00274FEE">
        <w:t xml:space="preserve"> Botha. 2005. ‘WHY JESUS COULD WALK ON THE SEA BUT HE COULD NOT READ AND WRITE: Reflections on Historicity and Interpretation in Historical Jesus Research’, </w:t>
      </w:r>
      <w:r w:rsidR="00E33E7B">
        <w:t>P.10.</w:t>
      </w:r>
    </w:p>
  </w:footnote>
  <w:footnote w:id="5">
    <w:p w14:paraId="64EAAF7F" w14:textId="56160926" w:rsidR="00DB73B0" w:rsidRDefault="00DB73B0" w:rsidP="00DB73B0">
      <w:r>
        <w:rPr>
          <w:rStyle w:val="FootnoteReference"/>
        </w:rPr>
        <w:footnoteRef/>
      </w:r>
      <w:r>
        <w:t xml:space="preserve"> </w:t>
      </w:r>
      <w:r w:rsidR="00E33E7B">
        <w:t xml:space="preserve">Charles Homer </w:t>
      </w:r>
      <w:r w:rsidRPr="00607C15">
        <w:t xml:space="preserve">Giblin, 1983. ‘The Miraculous Crossing of the Sea: (John 6. 16–21)’, </w:t>
      </w:r>
      <w:r w:rsidRPr="00607C15">
        <w:rPr>
          <w:i/>
          <w:iCs/>
        </w:rPr>
        <w:t>New Testament Studies</w:t>
      </w:r>
      <w:r w:rsidRPr="00607C15">
        <w:t xml:space="preserve"> (Cambridge, UK), 29.1, pp. 96–103, </w:t>
      </w:r>
      <w:r>
        <w:t xml:space="preserve">p.97. </w:t>
      </w:r>
    </w:p>
  </w:footnote>
  <w:footnote w:id="6">
    <w:p w14:paraId="227A655E" w14:textId="534C6B8F" w:rsidR="00DB73B0" w:rsidRDefault="00DB73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3E7B">
        <w:t xml:space="preserve">F. Pieter </w:t>
      </w:r>
      <w:r w:rsidR="00E33E7B" w:rsidRPr="00274FEE">
        <w:t>Craffert, and</w:t>
      </w:r>
      <w:r w:rsidR="00E33E7B">
        <w:t xml:space="preserve"> J. J.</w:t>
      </w:r>
      <w:r w:rsidR="00E33E7B" w:rsidRPr="00274FEE">
        <w:t xml:space="preserve"> Pieter</w:t>
      </w:r>
      <w:r w:rsidR="00E33E7B">
        <w:t>,</w:t>
      </w:r>
      <w:r w:rsidR="00E33E7B" w:rsidRPr="00274FEE">
        <w:t xml:space="preserve"> Botha. 2005. ‘WHY JESUS COULD WALK ON THE SEA BUT HE COULD NOT READ AND WRITE: Reflections on Historicity and Interpretation in Historical Jesus Research’, </w:t>
      </w:r>
      <w:r w:rsidR="00E33E7B">
        <w:t>P.10.</w:t>
      </w:r>
    </w:p>
  </w:footnote>
  <w:footnote w:id="7">
    <w:p w14:paraId="0E1F5D9F" w14:textId="79CB8F60" w:rsidR="008F63D5" w:rsidRDefault="008F63D5">
      <w:pPr>
        <w:pStyle w:val="FootnoteText"/>
      </w:pPr>
      <w:r>
        <w:rPr>
          <w:rStyle w:val="FootnoteReference"/>
        </w:rPr>
        <w:footnoteRef/>
      </w:r>
      <w:proofErr w:type="gramStart"/>
      <w:r w:rsidR="00E33E7B">
        <w:t xml:space="preserve">M </w:t>
      </w:r>
      <w:r>
        <w:t xml:space="preserve"> </w:t>
      </w:r>
      <w:r w:rsidRPr="008F63D5">
        <w:t>RYAN</w:t>
      </w:r>
      <w:proofErr w:type="gramEnd"/>
      <w:r w:rsidRPr="008F63D5">
        <w:t>, 2025. Nature Miracles in the Gospels: Three Pathways for Understanding. </w:t>
      </w:r>
      <w:r w:rsidRPr="008F63D5">
        <w:rPr>
          <w:i/>
          <w:iCs/>
        </w:rPr>
        <w:t>The Australasian Catholic Record, </w:t>
      </w:r>
      <w:r w:rsidRPr="00B10466">
        <w:t>102(1</w:t>
      </w:r>
      <w:r w:rsidRPr="008F63D5">
        <w:t>), pp. 8</w:t>
      </w:r>
      <w:r>
        <w:t>7</w:t>
      </w:r>
      <w:r w:rsidR="00B10466">
        <w:t>.</w:t>
      </w:r>
    </w:p>
  </w:footnote>
  <w:footnote w:id="8">
    <w:p w14:paraId="7F27A7F2" w14:textId="56F63FAC" w:rsidR="006F59F2" w:rsidRDefault="006F59F2">
      <w:pPr>
        <w:pStyle w:val="FootnoteText"/>
      </w:pPr>
      <w:r>
        <w:rPr>
          <w:rStyle w:val="FootnoteReference"/>
        </w:rPr>
        <w:footnoteRef/>
      </w:r>
      <w:r w:rsidR="00B10466">
        <w:t xml:space="preserve"> Sherri</w:t>
      </w:r>
      <w:r>
        <w:t xml:space="preserve"> </w:t>
      </w:r>
      <w:proofErr w:type="gramStart"/>
      <w:r w:rsidRPr="0012486C">
        <w:t>Brown,.</w:t>
      </w:r>
      <w:proofErr w:type="gramEnd"/>
      <w:r w:rsidRPr="0012486C">
        <w:t xml:space="preserve"> 2015. ‘Water Imagery and the Power and Presence of God in the Gospel of John’, </w:t>
      </w:r>
      <w:r w:rsidRPr="0012486C">
        <w:rPr>
          <w:i/>
          <w:iCs/>
        </w:rPr>
        <w:t>Theology Today (Ephrata, Pa.)</w:t>
      </w:r>
      <w:r w:rsidRPr="0012486C">
        <w:t xml:space="preserve"> (London, England), 72.3, </w:t>
      </w:r>
      <w:r>
        <w:t>p. 297.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42118"/>
    <w:multiLevelType w:val="hybridMultilevel"/>
    <w:tmpl w:val="B1D84ACE"/>
    <w:lvl w:ilvl="0" w:tplc="DEDE6B5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296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C0"/>
    <w:rsid w:val="000238B1"/>
    <w:rsid w:val="000243AF"/>
    <w:rsid w:val="00025620"/>
    <w:rsid w:val="000378EC"/>
    <w:rsid w:val="00040926"/>
    <w:rsid w:val="000448A6"/>
    <w:rsid w:val="000552CA"/>
    <w:rsid w:val="00096E9E"/>
    <w:rsid w:val="000A0CF3"/>
    <w:rsid w:val="000D697B"/>
    <w:rsid w:val="000F0633"/>
    <w:rsid w:val="00123453"/>
    <w:rsid w:val="0012486C"/>
    <w:rsid w:val="0013218B"/>
    <w:rsid w:val="00136D5E"/>
    <w:rsid w:val="00172F75"/>
    <w:rsid w:val="00181935"/>
    <w:rsid w:val="001826BC"/>
    <w:rsid w:val="001C6825"/>
    <w:rsid w:val="002335AB"/>
    <w:rsid w:val="0025633F"/>
    <w:rsid w:val="00274FEE"/>
    <w:rsid w:val="00290036"/>
    <w:rsid w:val="002B2EBF"/>
    <w:rsid w:val="002C6101"/>
    <w:rsid w:val="002E243D"/>
    <w:rsid w:val="00301B71"/>
    <w:rsid w:val="00301EC0"/>
    <w:rsid w:val="003100BF"/>
    <w:rsid w:val="00315DA2"/>
    <w:rsid w:val="00350AC9"/>
    <w:rsid w:val="0035784A"/>
    <w:rsid w:val="003A2CBD"/>
    <w:rsid w:val="003F08FD"/>
    <w:rsid w:val="003F3395"/>
    <w:rsid w:val="00402740"/>
    <w:rsid w:val="00407D73"/>
    <w:rsid w:val="00411332"/>
    <w:rsid w:val="004714BF"/>
    <w:rsid w:val="0047567C"/>
    <w:rsid w:val="004774A7"/>
    <w:rsid w:val="00487E9B"/>
    <w:rsid w:val="004C13E9"/>
    <w:rsid w:val="004F2631"/>
    <w:rsid w:val="0050708D"/>
    <w:rsid w:val="0055536C"/>
    <w:rsid w:val="005A14F4"/>
    <w:rsid w:val="005B246E"/>
    <w:rsid w:val="005B2CCE"/>
    <w:rsid w:val="005D435B"/>
    <w:rsid w:val="00603F5B"/>
    <w:rsid w:val="00607C15"/>
    <w:rsid w:val="00666AAD"/>
    <w:rsid w:val="00666E45"/>
    <w:rsid w:val="00692784"/>
    <w:rsid w:val="00696B67"/>
    <w:rsid w:val="006C5874"/>
    <w:rsid w:val="006F59F2"/>
    <w:rsid w:val="00710166"/>
    <w:rsid w:val="00775F74"/>
    <w:rsid w:val="00790CBB"/>
    <w:rsid w:val="007979DA"/>
    <w:rsid w:val="007A4DC7"/>
    <w:rsid w:val="007B7DCF"/>
    <w:rsid w:val="007D4740"/>
    <w:rsid w:val="00815199"/>
    <w:rsid w:val="0082175D"/>
    <w:rsid w:val="0083252F"/>
    <w:rsid w:val="008560F6"/>
    <w:rsid w:val="00862B83"/>
    <w:rsid w:val="0088143B"/>
    <w:rsid w:val="008A6F15"/>
    <w:rsid w:val="008B1AD9"/>
    <w:rsid w:val="008B1CCA"/>
    <w:rsid w:val="008C431F"/>
    <w:rsid w:val="008E7B0A"/>
    <w:rsid w:val="008F63D5"/>
    <w:rsid w:val="00917760"/>
    <w:rsid w:val="00920820"/>
    <w:rsid w:val="009509B4"/>
    <w:rsid w:val="00974FF9"/>
    <w:rsid w:val="009D1387"/>
    <w:rsid w:val="00A012B8"/>
    <w:rsid w:val="00A14E42"/>
    <w:rsid w:val="00A15060"/>
    <w:rsid w:val="00A34B7F"/>
    <w:rsid w:val="00A50EA4"/>
    <w:rsid w:val="00A65459"/>
    <w:rsid w:val="00A71AC8"/>
    <w:rsid w:val="00A72E00"/>
    <w:rsid w:val="00AE2FA4"/>
    <w:rsid w:val="00AE7E89"/>
    <w:rsid w:val="00B10466"/>
    <w:rsid w:val="00B16C03"/>
    <w:rsid w:val="00B35306"/>
    <w:rsid w:val="00B40248"/>
    <w:rsid w:val="00B94B61"/>
    <w:rsid w:val="00B95BF3"/>
    <w:rsid w:val="00BA4EF1"/>
    <w:rsid w:val="00BA779B"/>
    <w:rsid w:val="00BB245B"/>
    <w:rsid w:val="00BB4316"/>
    <w:rsid w:val="00BB655C"/>
    <w:rsid w:val="00BD3A47"/>
    <w:rsid w:val="00BF223D"/>
    <w:rsid w:val="00C017CE"/>
    <w:rsid w:val="00C30503"/>
    <w:rsid w:val="00C37E35"/>
    <w:rsid w:val="00C97E79"/>
    <w:rsid w:val="00CC30D3"/>
    <w:rsid w:val="00CD0004"/>
    <w:rsid w:val="00CF042E"/>
    <w:rsid w:val="00D42596"/>
    <w:rsid w:val="00D938F1"/>
    <w:rsid w:val="00D95056"/>
    <w:rsid w:val="00DB73B0"/>
    <w:rsid w:val="00DF0E5D"/>
    <w:rsid w:val="00E063BD"/>
    <w:rsid w:val="00E23DB3"/>
    <w:rsid w:val="00E33E7B"/>
    <w:rsid w:val="00E47051"/>
    <w:rsid w:val="00E64EF6"/>
    <w:rsid w:val="00E73784"/>
    <w:rsid w:val="00E8590A"/>
    <w:rsid w:val="00EB78E9"/>
    <w:rsid w:val="00ED61F8"/>
    <w:rsid w:val="00F01B91"/>
    <w:rsid w:val="00F029E9"/>
    <w:rsid w:val="00F03BFE"/>
    <w:rsid w:val="00F27634"/>
    <w:rsid w:val="00F35E52"/>
    <w:rsid w:val="00F43179"/>
    <w:rsid w:val="00F95A21"/>
    <w:rsid w:val="00FC0833"/>
    <w:rsid w:val="00FC7C55"/>
    <w:rsid w:val="00FF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7A82E0"/>
  <w15:chartTrackingRefBased/>
  <w15:docId w15:val="{50ABA278-90B7-4C5D-9484-B8E85ACE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E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E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E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E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E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E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E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E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E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E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E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E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EC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1E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1EC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69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69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69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blegateway.com/passage/?search=john%206%3A%2015%20-%2021&amp;version=NRSV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3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Chick</dc:creator>
  <cp:keywords/>
  <dc:description/>
  <cp:lastModifiedBy>Marcus Chick</cp:lastModifiedBy>
  <cp:revision>113</cp:revision>
  <dcterms:created xsi:type="dcterms:W3CDTF">2026-06-11T08:34:00Z</dcterms:created>
  <dcterms:modified xsi:type="dcterms:W3CDTF">2026-06-29T17:52:00Z</dcterms:modified>
</cp:coreProperties>
</file>