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5B622" w14:textId="184EFC62" w:rsidR="00EB309E" w:rsidRPr="008318E7" w:rsidRDefault="00384634" w:rsidP="008318E7">
      <w:pPr>
        <w:spacing w:line="360" w:lineRule="auto"/>
        <w:jc w:val="both"/>
        <w:rPr>
          <w:rFonts w:ascii="Arial" w:hAnsi="Arial" w:cs="Arial"/>
        </w:rPr>
      </w:pPr>
      <w:r w:rsidRPr="008318E7">
        <w:rPr>
          <w:rFonts w:ascii="Arial" w:hAnsi="Arial" w:cs="Arial"/>
          <w:noProof/>
        </w:rPr>
        <w:drawing>
          <wp:anchor distT="0" distB="0" distL="114300" distR="114300" simplePos="0" relativeHeight="251661312" behindDoc="1" locked="0" layoutInCell="1" allowOverlap="1" wp14:anchorId="2935028F" wp14:editId="6033EC85">
            <wp:simplePos x="0" y="0"/>
            <wp:positionH relativeFrom="column">
              <wp:posOffset>1377950</wp:posOffset>
            </wp:positionH>
            <wp:positionV relativeFrom="page">
              <wp:posOffset>476250</wp:posOffset>
            </wp:positionV>
            <wp:extent cx="3521075" cy="1625600"/>
            <wp:effectExtent l="0" t="0" r="3175" b="0"/>
            <wp:wrapThrough wrapText="bothSides">
              <wp:wrapPolygon edited="0">
                <wp:start x="0" y="0"/>
                <wp:lineTo x="0" y="21263"/>
                <wp:lineTo x="21503" y="21263"/>
                <wp:lineTo x="21503" y="0"/>
                <wp:lineTo x="0" y="0"/>
              </wp:wrapPolygon>
            </wp:wrapThrough>
            <wp:docPr id="4" name="Picture 1" descr="A close-up of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1075" cy="1625600"/>
                    </a:xfrm>
                    <a:prstGeom prst="rect">
                      <a:avLst/>
                    </a:prstGeom>
                    <a:noFill/>
                  </pic:spPr>
                </pic:pic>
              </a:graphicData>
            </a:graphic>
            <wp14:sizeRelH relativeFrom="margin">
              <wp14:pctWidth>0</wp14:pctWidth>
            </wp14:sizeRelH>
            <wp14:sizeRelV relativeFrom="margin">
              <wp14:pctHeight>0</wp14:pctHeight>
            </wp14:sizeRelV>
          </wp:anchor>
        </w:drawing>
      </w:r>
    </w:p>
    <w:p w14:paraId="27FCA378" w14:textId="77777777" w:rsidR="00F90B9A" w:rsidRPr="008318E7" w:rsidRDefault="00F90B9A" w:rsidP="008318E7">
      <w:pPr>
        <w:spacing w:line="360" w:lineRule="auto"/>
        <w:jc w:val="both"/>
        <w:rPr>
          <w:rFonts w:ascii="Arial" w:hAnsi="Arial" w:cs="Arial"/>
        </w:rPr>
      </w:pPr>
    </w:p>
    <w:p w14:paraId="386EAB9B" w14:textId="77777777" w:rsidR="00984EFF" w:rsidRPr="008318E7" w:rsidRDefault="00984EFF" w:rsidP="008318E7">
      <w:pPr>
        <w:spacing w:line="360" w:lineRule="auto"/>
        <w:jc w:val="both"/>
        <w:rPr>
          <w:rFonts w:ascii="Arial" w:hAnsi="Arial" w:cs="Arial"/>
          <w:b/>
          <w:bCs/>
          <w:i/>
          <w:iCs/>
        </w:rPr>
      </w:pPr>
    </w:p>
    <w:p w14:paraId="67802A8C" w14:textId="77777777" w:rsidR="00984EFF" w:rsidRPr="008318E7" w:rsidRDefault="00984EFF" w:rsidP="008318E7">
      <w:pPr>
        <w:spacing w:line="360" w:lineRule="auto"/>
        <w:jc w:val="both"/>
        <w:rPr>
          <w:rFonts w:ascii="Arial" w:hAnsi="Arial" w:cs="Arial"/>
          <w:b/>
          <w:bCs/>
          <w:i/>
          <w:iCs/>
        </w:rPr>
      </w:pPr>
    </w:p>
    <w:p w14:paraId="22107F30" w14:textId="08BA2092"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Module Name: Academic Skills in the Digital Era</w:t>
      </w:r>
    </w:p>
    <w:p w14:paraId="6DEC12C6" w14:textId="77777777"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Module Code:  BMSW4013</w:t>
      </w:r>
    </w:p>
    <w:p w14:paraId="14993AEE" w14:textId="2300E6FD"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Assessment 1:</w:t>
      </w:r>
      <w:r w:rsidR="00623DF3" w:rsidRPr="008318E7">
        <w:rPr>
          <w:rFonts w:ascii="Arial" w:hAnsi="Arial" w:cs="Arial"/>
          <w:b/>
          <w:bCs/>
          <w:i/>
          <w:iCs/>
        </w:rPr>
        <w:t xml:space="preserve"> Portfolio</w:t>
      </w:r>
    </w:p>
    <w:p w14:paraId="55767FD2" w14:textId="192B3755"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Student Name:</w:t>
      </w:r>
      <w:r w:rsidR="00CC13C6" w:rsidRPr="008318E7">
        <w:rPr>
          <w:rFonts w:ascii="Arial" w:hAnsi="Arial" w:cs="Arial"/>
          <w:b/>
          <w:bCs/>
          <w:i/>
          <w:iCs/>
        </w:rPr>
        <w:t xml:space="preserve"> Alexandra – Marina Mandoiu</w:t>
      </w:r>
    </w:p>
    <w:p w14:paraId="3E128071" w14:textId="06CEC421"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Student Number:</w:t>
      </w:r>
      <w:r w:rsidR="00CC13C6" w:rsidRPr="008318E7">
        <w:rPr>
          <w:rFonts w:ascii="Arial" w:hAnsi="Arial" w:cs="Arial"/>
          <w:b/>
          <w:bCs/>
          <w:i/>
          <w:iCs/>
        </w:rPr>
        <w:t xml:space="preserve"> 2524588</w:t>
      </w:r>
    </w:p>
    <w:p w14:paraId="66D65121" w14:textId="222E2A96"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Lecturer:</w:t>
      </w:r>
      <w:r w:rsidR="00CC13C6" w:rsidRPr="008318E7">
        <w:rPr>
          <w:rFonts w:ascii="Arial" w:hAnsi="Arial" w:cs="Arial"/>
          <w:b/>
          <w:bCs/>
          <w:i/>
          <w:iCs/>
        </w:rPr>
        <w:t xml:space="preserve"> Fion Cum</w:t>
      </w:r>
      <w:r w:rsidR="00B31B93" w:rsidRPr="008318E7">
        <w:rPr>
          <w:rFonts w:ascii="Arial" w:hAnsi="Arial" w:cs="Arial"/>
          <w:b/>
          <w:bCs/>
          <w:i/>
          <w:iCs/>
        </w:rPr>
        <w:t>berpatch</w:t>
      </w:r>
    </w:p>
    <w:p w14:paraId="44CD1A10" w14:textId="4155BB0D"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Deadline:</w:t>
      </w:r>
      <w:r w:rsidR="00F8249E" w:rsidRPr="008318E7">
        <w:rPr>
          <w:rFonts w:ascii="Arial" w:hAnsi="Arial" w:cs="Arial"/>
          <w:b/>
          <w:bCs/>
          <w:i/>
          <w:iCs/>
        </w:rPr>
        <w:t xml:space="preserve"> </w:t>
      </w:r>
      <w:r w:rsidR="00B31B93" w:rsidRPr="008318E7">
        <w:rPr>
          <w:rFonts w:ascii="Arial" w:hAnsi="Arial" w:cs="Arial"/>
          <w:b/>
          <w:bCs/>
          <w:i/>
          <w:iCs/>
        </w:rPr>
        <w:t>27</w:t>
      </w:r>
      <w:r w:rsidR="00B31B93" w:rsidRPr="008318E7">
        <w:rPr>
          <w:rFonts w:ascii="Arial" w:hAnsi="Arial" w:cs="Arial"/>
          <w:b/>
          <w:bCs/>
          <w:i/>
          <w:iCs/>
          <w:vertAlign w:val="superscript"/>
        </w:rPr>
        <w:t>th</w:t>
      </w:r>
      <w:r w:rsidR="00B31B93" w:rsidRPr="008318E7">
        <w:rPr>
          <w:rFonts w:ascii="Arial" w:hAnsi="Arial" w:cs="Arial"/>
          <w:b/>
          <w:bCs/>
          <w:i/>
          <w:iCs/>
        </w:rPr>
        <w:t xml:space="preserve"> of </w:t>
      </w:r>
      <w:r w:rsidR="00FC41F8" w:rsidRPr="008318E7">
        <w:rPr>
          <w:rFonts w:ascii="Arial" w:hAnsi="Arial" w:cs="Arial"/>
          <w:b/>
          <w:bCs/>
          <w:i/>
          <w:iCs/>
        </w:rPr>
        <w:t>February</w:t>
      </w:r>
    </w:p>
    <w:p w14:paraId="400CFE1A" w14:textId="3A1A5B32" w:rsidR="00096029" w:rsidRPr="008318E7" w:rsidRDefault="00096029" w:rsidP="008318E7">
      <w:pPr>
        <w:spacing w:line="360" w:lineRule="auto"/>
        <w:ind w:firstLine="720"/>
        <w:jc w:val="both"/>
        <w:rPr>
          <w:rFonts w:ascii="Arial" w:hAnsi="Arial" w:cs="Arial"/>
          <w:b/>
          <w:bCs/>
          <w:i/>
          <w:iCs/>
        </w:rPr>
      </w:pPr>
    </w:p>
    <w:p w14:paraId="2029734B" w14:textId="77777777" w:rsidR="00096029" w:rsidRPr="008318E7" w:rsidRDefault="00096029" w:rsidP="008318E7">
      <w:pPr>
        <w:spacing w:line="360" w:lineRule="auto"/>
        <w:jc w:val="both"/>
        <w:rPr>
          <w:rFonts w:ascii="Arial" w:hAnsi="Arial" w:cs="Arial"/>
          <w:b/>
          <w:bCs/>
          <w:i/>
          <w:iCs/>
        </w:rPr>
      </w:pPr>
      <w:r w:rsidRPr="008318E7">
        <w:rPr>
          <w:rFonts w:ascii="Arial" w:hAnsi="Arial" w:cs="Arial"/>
          <w:b/>
          <w:bCs/>
          <w:i/>
          <w:iCs/>
        </w:rPr>
        <w:br w:type="page"/>
      </w:r>
    </w:p>
    <w:p w14:paraId="6F235901" w14:textId="18DADB5C" w:rsidR="00623DF3" w:rsidRPr="008318E7" w:rsidRDefault="00E111AE" w:rsidP="008318E7">
      <w:pPr>
        <w:spacing w:line="360" w:lineRule="auto"/>
        <w:ind w:firstLine="720"/>
        <w:jc w:val="both"/>
        <w:rPr>
          <w:rFonts w:ascii="Arial" w:hAnsi="Arial" w:cs="Arial"/>
        </w:rPr>
      </w:pPr>
      <w:r w:rsidRPr="008318E7">
        <w:rPr>
          <w:rFonts w:ascii="Arial" w:hAnsi="Arial" w:cs="Arial"/>
          <w:noProof/>
        </w:rPr>
        <w:lastRenderedPageBreak/>
        <mc:AlternateContent>
          <mc:Choice Requires="wpc">
            <w:drawing>
              <wp:anchor distT="0" distB="0" distL="114300" distR="114300" simplePos="0" relativeHeight="251660288" behindDoc="0" locked="0" layoutInCell="1" allowOverlap="1" wp14:anchorId="566AB131" wp14:editId="4682CF64">
                <wp:simplePos x="0" y="0"/>
                <wp:positionH relativeFrom="column">
                  <wp:posOffset>-831850</wp:posOffset>
                </wp:positionH>
                <wp:positionV relativeFrom="paragraph">
                  <wp:posOffset>-171450</wp:posOffset>
                </wp:positionV>
                <wp:extent cx="8249920" cy="2747449"/>
                <wp:effectExtent l="0" t="0" r="0" b="0"/>
                <wp:wrapNone/>
                <wp:docPr id="1464353630"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9653587" name="Rectangle 35"/>
                        <wps:cNvSpPr>
                          <a:spLocks noChangeArrowheads="1"/>
                        </wps:cNvSpPr>
                        <wps:spPr bwMode="auto">
                          <a:xfrm>
                            <a:off x="0" y="107950"/>
                            <a:ext cx="4254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5AA9B" w14:textId="3AE95687" w:rsidR="00E111AE" w:rsidRDefault="00E111AE">
                              <w:r>
                                <w:rPr>
                                  <w:rFonts w:ascii="Arial" w:hAnsi="Arial" w:cs="Arial"/>
                                  <w:b/>
                                  <w:bCs/>
                                  <w:color w:val="000000"/>
                                  <w:kern w:val="0"/>
                                  <w:lang w:val="en-US"/>
                                </w:rPr>
                                <w:t xml:space="preserve"> </w:t>
                              </w:r>
                            </w:p>
                          </w:txbxContent>
                        </wps:txbx>
                        <wps:bodyPr rot="0" vert="horz" wrap="none" lIns="0" tIns="0" rIns="0" bIns="0" anchor="t" anchorCtr="0">
                          <a:spAutoFit/>
                        </wps:bodyPr>
                      </wps:wsp>
                      <pic:pic xmlns:pic="http://schemas.openxmlformats.org/drawingml/2006/picture">
                        <pic:nvPicPr>
                          <pic:cNvPr id="1898262288" name="Picture 1898262288"/>
                          <pic:cNvPicPr>
                            <a:picLocks noChangeAspect="1"/>
                          </pic:cNvPicPr>
                        </pic:nvPicPr>
                        <pic:blipFill>
                          <a:blip r:embed="rId9"/>
                          <a:stretch>
                            <a:fillRect/>
                          </a:stretch>
                        </pic:blipFill>
                        <pic:spPr>
                          <a:xfrm>
                            <a:off x="127000" y="0"/>
                            <a:ext cx="7283450" cy="2711450"/>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566AB131" id="Canvas 3" o:spid="_x0000_s1026" editas="canvas" style="position:absolute;left:0;text-align:left;margin-left:-65.5pt;margin-top:-13.5pt;width:649.6pt;height:216.35pt;z-index:251660288" coordsize="82499,2747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2499;height:27470;visibility:visible;mso-wrap-style:square">
                  <v:fill o:detectmouseclick="t"/>
                  <v:path o:connecttype="none"/>
                </v:shape>
                <v:rect id="Rectangle 35" o:spid="_x0000_s1028" style="position:absolute;top:1079;width:425;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" filled="f" stroked="f">
                  <v:textbox style="mso-fit-shape-to-text:t" inset="0,0,0,0">
                    <w:txbxContent>
                      <w:p w14:paraId="5915AA9B" w14:textId="3AE95687" w:rsidR="00E111AE" w:rsidRDefault="00E111AE">
                        <w:r>
                          <w:rPr>
                            <w:rFonts w:ascii="Arial" w:hAnsi="Arial" w:cs="Arial"/>
                            <w:b/>
                            <w:bCs/>
                            <w:color w:val="000000"/>
                            <w:kern w:val="0"/>
                            <w:lang w:val="en-US"/>
                          </w:rPr>
                          <w:t xml:space="preserve"> </w:t>
                        </w:r>
                      </w:p>
                    </w:txbxContent>
                  </v:textbox>
                </v:rect>
                <v:shape id="Picture 1898262288" o:spid="_x0000_s1029" type="#_x0000_t75" style="position:absolute;left:1270;width:72834;height:27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">
                  <v:imagedata r:id="rId10" o:title=""/>
                </v:shape>
              </v:group>
            </w:pict>
          </mc:Fallback>
        </mc:AlternateContent>
      </w:r>
    </w:p>
    <w:p w14:paraId="24FFF3DE" w14:textId="1E5DEEFE" w:rsidR="00EE306D" w:rsidRPr="008318E7" w:rsidRDefault="00AB2A85" w:rsidP="008318E7">
      <w:pPr>
        <w:spacing w:line="360" w:lineRule="auto"/>
        <w:jc w:val="both"/>
        <w:rPr>
          <w:rFonts w:ascii="Arial" w:hAnsi="Arial" w:cs="Arial"/>
        </w:rPr>
      </w:pPr>
      <w:r w:rsidRPr="008318E7">
        <w:rPr>
          <w:rFonts w:ascii="Arial" w:hAnsi="Arial" w:cs="Arial"/>
        </w:rPr>
        <w:t xml:space="preserve"> </w:t>
      </w:r>
    </w:p>
    <w:p w14:paraId="6156BDF7" w14:textId="77777777" w:rsidR="004A693F" w:rsidRPr="008318E7" w:rsidRDefault="004A693F" w:rsidP="008318E7">
      <w:pPr>
        <w:spacing w:line="360" w:lineRule="auto"/>
        <w:jc w:val="both"/>
        <w:rPr>
          <w:rFonts w:ascii="Arial" w:hAnsi="Arial" w:cs="Arial"/>
        </w:rPr>
      </w:pPr>
    </w:p>
    <w:p w14:paraId="60E47057" w14:textId="1734D7EC" w:rsidR="004A693F" w:rsidRPr="008318E7" w:rsidRDefault="004A693F" w:rsidP="008318E7">
      <w:pPr>
        <w:tabs>
          <w:tab w:val="left" w:pos="1830"/>
        </w:tabs>
        <w:spacing w:line="360" w:lineRule="auto"/>
        <w:jc w:val="both"/>
        <w:rPr>
          <w:rFonts w:ascii="Arial" w:hAnsi="Arial" w:cs="Arial"/>
        </w:rPr>
      </w:pPr>
      <w:r w:rsidRPr="008318E7">
        <w:rPr>
          <w:rFonts w:ascii="Arial" w:hAnsi="Arial" w:cs="Arial"/>
        </w:rPr>
        <w:tab/>
      </w:r>
    </w:p>
    <w:p w14:paraId="3E13B261" w14:textId="77777777" w:rsidR="004A693F" w:rsidRPr="008318E7" w:rsidRDefault="004A693F" w:rsidP="008318E7">
      <w:pPr>
        <w:spacing w:line="360" w:lineRule="auto"/>
        <w:jc w:val="both"/>
        <w:rPr>
          <w:rFonts w:ascii="Arial" w:hAnsi="Arial" w:cs="Arial"/>
        </w:rPr>
      </w:pPr>
      <w:r w:rsidRPr="008318E7">
        <w:rPr>
          <w:rFonts w:ascii="Arial" w:hAnsi="Arial" w:cs="Arial"/>
        </w:rPr>
        <w:br w:type="page"/>
      </w:r>
    </w:p>
    <w:p w14:paraId="6FB0EA6F" w14:textId="0C697F11" w:rsidR="004A693F" w:rsidRPr="008318E7" w:rsidRDefault="004A693F" w:rsidP="008318E7">
      <w:pPr>
        <w:tabs>
          <w:tab w:val="left" w:pos="1830"/>
        </w:tabs>
        <w:spacing w:line="360" w:lineRule="auto"/>
        <w:jc w:val="both"/>
        <w:rPr>
          <w:rFonts w:ascii="Arial" w:hAnsi="Arial" w:cs="Arial"/>
        </w:rPr>
      </w:pPr>
    </w:p>
    <w:p w14:paraId="03C961FC" w14:textId="4DF19C22" w:rsidR="00DE7C95" w:rsidRPr="008318E7" w:rsidRDefault="00DE7C95" w:rsidP="008318E7">
      <w:pPr>
        <w:pStyle w:val="TOCHeading"/>
        <w:spacing w:line="360" w:lineRule="auto"/>
        <w:jc w:val="both"/>
        <w:rPr>
          <w:rFonts w:ascii="Arial" w:hAnsi="Arial" w:cs="Arial"/>
          <w:sz w:val="24"/>
          <w:szCs w:val="24"/>
        </w:rPr>
      </w:pPr>
    </w:p>
    <w:p w14:paraId="36BF6455" w14:textId="4CBA4012" w:rsidR="00A11FB0" w:rsidRPr="008318E7" w:rsidRDefault="00DE7C95" w:rsidP="008318E7">
      <w:pPr>
        <w:pStyle w:val="Heading1"/>
        <w:spacing w:line="360" w:lineRule="auto"/>
        <w:jc w:val="both"/>
        <w:rPr>
          <w:rFonts w:ascii="Arial" w:hAnsi="Arial" w:cs="Arial"/>
          <w:noProof/>
          <w:sz w:val="24"/>
          <w:szCs w:val="24"/>
        </w:rPr>
      </w:pPr>
      <w:r w:rsidRPr="008318E7">
        <w:rPr>
          <w:rFonts w:ascii="Arial" w:hAnsi="Arial" w:cs="Arial"/>
          <w:noProof/>
          <w:sz w:val="24"/>
          <w:szCs w:val="24"/>
        </w:rPr>
        <w:t>Contents</w:t>
      </w:r>
    </w:p>
    <w:p w14:paraId="131E1F1B" w14:textId="4FB5DD5A" w:rsidR="00DE7C95" w:rsidRPr="008318E7" w:rsidRDefault="00A11F6A" w:rsidP="008318E7">
      <w:pPr>
        <w:spacing w:line="360" w:lineRule="auto"/>
        <w:jc w:val="both"/>
        <w:rPr>
          <w:rFonts w:ascii="Arial" w:hAnsi="Arial" w:cs="Arial"/>
        </w:rPr>
      </w:pPr>
      <w:r w:rsidRPr="008318E7">
        <w:rPr>
          <w:rFonts w:ascii="Arial" w:hAnsi="Arial" w:cs="Arial"/>
        </w:rPr>
        <w:t>Component 1………………………………………………………………</w:t>
      </w:r>
      <w:r w:rsidR="003F1815" w:rsidRPr="008318E7">
        <w:rPr>
          <w:rFonts w:ascii="Arial" w:hAnsi="Arial" w:cs="Arial"/>
        </w:rPr>
        <w:t>4</w:t>
      </w:r>
    </w:p>
    <w:p w14:paraId="412E3653" w14:textId="3C37C505" w:rsidR="000574FD" w:rsidRPr="008318E7" w:rsidRDefault="00A11F6A" w:rsidP="008318E7">
      <w:pPr>
        <w:spacing w:line="360" w:lineRule="auto"/>
        <w:jc w:val="both"/>
        <w:rPr>
          <w:rFonts w:ascii="Arial" w:hAnsi="Arial" w:cs="Arial"/>
        </w:rPr>
      </w:pPr>
      <w:r w:rsidRPr="008318E7">
        <w:rPr>
          <w:rFonts w:ascii="Arial" w:hAnsi="Arial" w:cs="Arial"/>
        </w:rPr>
        <w:t>Component 2………………………………………………</w:t>
      </w:r>
      <w:r w:rsidR="00C0665D" w:rsidRPr="008318E7">
        <w:rPr>
          <w:rFonts w:ascii="Arial" w:hAnsi="Arial" w:cs="Arial"/>
        </w:rPr>
        <w:t>…...</w:t>
      </w:r>
      <w:r w:rsidR="003F1815" w:rsidRPr="008318E7">
        <w:rPr>
          <w:rFonts w:ascii="Arial" w:hAnsi="Arial" w:cs="Arial"/>
        </w:rPr>
        <w:t>8</w:t>
      </w:r>
    </w:p>
    <w:p w14:paraId="2D28165D" w14:textId="4FE8A418" w:rsidR="00AD2C5F" w:rsidRPr="008318E7" w:rsidRDefault="000574FD" w:rsidP="008318E7">
      <w:pPr>
        <w:spacing w:line="360" w:lineRule="auto"/>
        <w:jc w:val="both"/>
        <w:rPr>
          <w:rFonts w:ascii="Arial" w:hAnsi="Arial" w:cs="Arial"/>
        </w:rPr>
      </w:pPr>
      <w:r w:rsidRPr="008318E7">
        <w:rPr>
          <w:rFonts w:ascii="Arial" w:hAnsi="Arial" w:cs="Arial"/>
        </w:rPr>
        <w:t>Component 3………………………………………………</w:t>
      </w:r>
      <w:proofErr w:type="gramStart"/>
      <w:r w:rsidR="000423FA" w:rsidRPr="008318E7">
        <w:rPr>
          <w:rFonts w:ascii="Arial" w:hAnsi="Arial" w:cs="Arial"/>
        </w:rPr>
        <w:t>….</w:t>
      </w:r>
      <w:r w:rsidR="00C0665D" w:rsidRPr="008318E7">
        <w:rPr>
          <w:rFonts w:ascii="Arial" w:hAnsi="Arial" w:cs="Arial"/>
        </w:rPr>
        <w:t>.</w:t>
      </w:r>
      <w:proofErr w:type="gramEnd"/>
      <w:r w:rsidR="00B539BF" w:rsidRPr="008318E7">
        <w:rPr>
          <w:rFonts w:ascii="Arial" w:hAnsi="Arial" w:cs="Arial"/>
        </w:rPr>
        <w:t>11</w:t>
      </w:r>
    </w:p>
    <w:p w14:paraId="606AE4F7" w14:textId="77777777" w:rsidR="00AD2C5F" w:rsidRPr="008318E7" w:rsidRDefault="00AD2C5F" w:rsidP="008318E7">
      <w:pPr>
        <w:spacing w:line="360" w:lineRule="auto"/>
        <w:jc w:val="both"/>
        <w:rPr>
          <w:rFonts w:ascii="Arial" w:hAnsi="Arial" w:cs="Arial"/>
        </w:rPr>
      </w:pPr>
    </w:p>
    <w:p w14:paraId="1F432936" w14:textId="77777777" w:rsidR="00AD2C5F" w:rsidRPr="008318E7" w:rsidRDefault="00AD2C5F" w:rsidP="008318E7">
      <w:pPr>
        <w:spacing w:line="360" w:lineRule="auto"/>
        <w:jc w:val="both"/>
        <w:rPr>
          <w:rFonts w:ascii="Arial" w:hAnsi="Arial" w:cs="Arial"/>
        </w:rPr>
      </w:pPr>
    </w:p>
    <w:p w14:paraId="417546BC" w14:textId="77777777" w:rsidR="00AD2C5F" w:rsidRPr="008318E7" w:rsidRDefault="00AD2C5F" w:rsidP="008318E7">
      <w:pPr>
        <w:spacing w:line="360" w:lineRule="auto"/>
        <w:jc w:val="both"/>
        <w:rPr>
          <w:rFonts w:ascii="Arial" w:hAnsi="Arial" w:cs="Arial"/>
        </w:rPr>
      </w:pPr>
    </w:p>
    <w:p w14:paraId="41B0CAA2" w14:textId="77777777" w:rsidR="00AD2C5F" w:rsidRPr="008318E7" w:rsidRDefault="00AD2C5F" w:rsidP="008318E7">
      <w:pPr>
        <w:spacing w:line="360" w:lineRule="auto"/>
        <w:jc w:val="both"/>
        <w:rPr>
          <w:rFonts w:ascii="Arial" w:hAnsi="Arial" w:cs="Arial"/>
        </w:rPr>
      </w:pPr>
    </w:p>
    <w:p w14:paraId="4640F568" w14:textId="77777777" w:rsidR="00AD2C5F" w:rsidRPr="008318E7" w:rsidRDefault="00AD2C5F" w:rsidP="008318E7">
      <w:pPr>
        <w:spacing w:line="360" w:lineRule="auto"/>
        <w:jc w:val="both"/>
        <w:rPr>
          <w:rFonts w:ascii="Arial" w:hAnsi="Arial" w:cs="Arial"/>
        </w:rPr>
      </w:pPr>
    </w:p>
    <w:p w14:paraId="18413980" w14:textId="77777777" w:rsidR="00AD2C5F" w:rsidRPr="008318E7" w:rsidRDefault="00AD2C5F" w:rsidP="008318E7">
      <w:pPr>
        <w:spacing w:line="360" w:lineRule="auto"/>
        <w:jc w:val="both"/>
        <w:rPr>
          <w:rFonts w:ascii="Arial" w:hAnsi="Arial" w:cs="Arial"/>
        </w:rPr>
      </w:pPr>
    </w:p>
    <w:p w14:paraId="6EFB5280" w14:textId="77777777" w:rsidR="00AD2C5F" w:rsidRPr="008318E7" w:rsidRDefault="00AD2C5F" w:rsidP="008318E7">
      <w:pPr>
        <w:spacing w:line="360" w:lineRule="auto"/>
        <w:jc w:val="both"/>
        <w:rPr>
          <w:rFonts w:ascii="Arial" w:hAnsi="Arial" w:cs="Arial"/>
        </w:rPr>
      </w:pPr>
    </w:p>
    <w:p w14:paraId="186A7013" w14:textId="77777777" w:rsidR="00AD2C5F" w:rsidRPr="008318E7" w:rsidRDefault="00AD2C5F" w:rsidP="008318E7">
      <w:pPr>
        <w:spacing w:line="360" w:lineRule="auto"/>
        <w:jc w:val="both"/>
        <w:rPr>
          <w:rFonts w:ascii="Arial" w:hAnsi="Arial" w:cs="Arial"/>
        </w:rPr>
      </w:pPr>
    </w:p>
    <w:p w14:paraId="0E49CCBC" w14:textId="77777777" w:rsidR="00AD2C5F" w:rsidRPr="008318E7" w:rsidRDefault="00AD2C5F" w:rsidP="008318E7">
      <w:pPr>
        <w:spacing w:line="360" w:lineRule="auto"/>
        <w:jc w:val="both"/>
        <w:rPr>
          <w:rFonts w:ascii="Arial" w:hAnsi="Arial" w:cs="Arial"/>
        </w:rPr>
      </w:pPr>
    </w:p>
    <w:p w14:paraId="70A5185E" w14:textId="77777777" w:rsidR="00AD2C5F" w:rsidRPr="008318E7" w:rsidRDefault="00AD2C5F" w:rsidP="008318E7">
      <w:pPr>
        <w:spacing w:line="360" w:lineRule="auto"/>
        <w:jc w:val="both"/>
        <w:rPr>
          <w:rFonts w:ascii="Arial" w:hAnsi="Arial" w:cs="Arial"/>
        </w:rPr>
      </w:pPr>
    </w:p>
    <w:p w14:paraId="3431542B" w14:textId="77777777" w:rsidR="00AD2C5F" w:rsidRPr="008318E7" w:rsidRDefault="00AD2C5F" w:rsidP="008318E7">
      <w:pPr>
        <w:spacing w:line="360" w:lineRule="auto"/>
        <w:jc w:val="both"/>
        <w:rPr>
          <w:rFonts w:ascii="Arial" w:hAnsi="Arial" w:cs="Arial"/>
        </w:rPr>
      </w:pPr>
    </w:p>
    <w:p w14:paraId="5C447E9A" w14:textId="77777777" w:rsidR="00AD2C5F" w:rsidRPr="008318E7" w:rsidRDefault="00AD2C5F" w:rsidP="008318E7">
      <w:pPr>
        <w:spacing w:line="360" w:lineRule="auto"/>
        <w:jc w:val="both"/>
        <w:rPr>
          <w:rFonts w:ascii="Arial" w:hAnsi="Arial" w:cs="Arial"/>
        </w:rPr>
      </w:pPr>
    </w:p>
    <w:p w14:paraId="55912562" w14:textId="77777777" w:rsidR="00AD2C5F" w:rsidRPr="008318E7" w:rsidRDefault="00AD2C5F" w:rsidP="008318E7">
      <w:pPr>
        <w:spacing w:line="360" w:lineRule="auto"/>
        <w:jc w:val="both"/>
        <w:rPr>
          <w:rFonts w:ascii="Arial" w:hAnsi="Arial" w:cs="Arial"/>
        </w:rPr>
      </w:pPr>
    </w:p>
    <w:p w14:paraId="7DE3A566" w14:textId="77777777" w:rsidR="00AD2C5F" w:rsidRPr="008318E7" w:rsidRDefault="00AD2C5F" w:rsidP="008318E7">
      <w:pPr>
        <w:spacing w:line="360" w:lineRule="auto"/>
        <w:jc w:val="both"/>
        <w:rPr>
          <w:rFonts w:ascii="Arial" w:hAnsi="Arial" w:cs="Arial"/>
        </w:rPr>
      </w:pPr>
    </w:p>
    <w:p w14:paraId="2A50ACB2" w14:textId="77777777" w:rsidR="00AD2C5F" w:rsidRPr="008318E7" w:rsidRDefault="00AD2C5F" w:rsidP="008318E7">
      <w:pPr>
        <w:spacing w:line="360" w:lineRule="auto"/>
        <w:jc w:val="both"/>
        <w:rPr>
          <w:rFonts w:ascii="Arial" w:hAnsi="Arial" w:cs="Arial"/>
        </w:rPr>
      </w:pPr>
    </w:p>
    <w:p w14:paraId="6DF8B6FB" w14:textId="77777777" w:rsidR="00AD2C5F" w:rsidRPr="008318E7" w:rsidRDefault="00AD2C5F" w:rsidP="008318E7">
      <w:pPr>
        <w:spacing w:line="360" w:lineRule="auto"/>
        <w:jc w:val="both"/>
        <w:rPr>
          <w:rFonts w:ascii="Arial" w:hAnsi="Arial" w:cs="Arial"/>
        </w:rPr>
      </w:pPr>
    </w:p>
    <w:p w14:paraId="3BEE0AB4" w14:textId="77777777" w:rsidR="00AD2C5F" w:rsidRPr="008318E7" w:rsidRDefault="00AD2C5F" w:rsidP="008318E7">
      <w:pPr>
        <w:spacing w:line="360" w:lineRule="auto"/>
        <w:jc w:val="both"/>
        <w:rPr>
          <w:rFonts w:ascii="Arial" w:hAnsi="Arial" w:cs="Arial"/>
        </w:rPr>
      </w:pPr>
    </w:p>
    <w:p w14:paraId="1F7294C9" w14:textId="77777777" w:rsidR="00AD2C5F" w:rsidRPr="008318E7" w:rsidRDefault="00AD2C5F" w:rsidP="008318E7">
      <w:pPr>
        <w:spacing w:line="360" w:lineRule="auto"/>
        <w:jc w:val="both"/>
        <w:rPr>
          <w:rFonts w:ascii="Arial" w:hAnsi="Arial" w:cs="Arial"/>
        </w:rPr>
      </w:pPr>
    </w:p>
    <w:p w14:paraId="0B983AD8" w14:textId="77777777" w:rsidR="00AD2C5F" w:rsidRPr="008318E7" w:rsidRDefault="00AD2C5F" w:rsidP="008318E7">
      <w:pPr>
        <w:spacing w:line="360" w:lineRule="auto"/>
        <w:jc w:val="both"/>
        <w:rPr>
          <w:rFonts w:ascii="Arial" w:hAnsi="Arial" w:cs="Arial"/>
        </w:rPr>
      </w:pPr>
    </w:p>
    <w:p w14:paraId="6E00917F" w14:textId="77777777" w:rsidR="00AD2C5F" w:rsidRPr="008318E7" w:rsidRDefault="00AD2C5F" w:rsidP="008318E7">
      <w:pPr>
        <w:spacing w:line="360" w:lineRule="auto"/>
        <w:jc w:val="both"/>
        <w:rPr>
          <w:rFonts w:ascii="Arial" w:hAnsi="Arial" w:cs="Arial"/>
        </w:rPr>
      </w:pPr>
    </w:p>
    <w:p w14:paraId="2FD317B3" w14:textId="77777777" w:rsidR="00AD2C5F" w:rsidRPr="008318E7" w:rsidRDefault="00AD2C5F" w:rsidP="008318E7">
      <w:pPr>
        <w:spacing w:line="360" w:lineRule="auto"/>
        <w:jc w:val="both"/>
        <w:rPr>
          <w:rFonts w:ascii="Arial" w:hAnsi="Arial" w:cs="Arial"/>
        </w:rPr>
      </w:pPr>
    </w:p>
    <w:p w14:paraId="65D56F7D" w14:textId="77777777" w:rsidR="00AD2C5F" w:rsidRPr="008318E7" w:rsidRDefault="00AD2C5F" w:rsidP="008318E7">
      <w:pPr>
        <w:spacing w:line="360" w:lineRule="auto"/>
        <w:jc w:val="both"/>
        <w:rPr>
          <w:rFonts w:ascii="Arial" w:hAnsi="Arial" w:cs="Arial"/>
        </w:rPr>
      </w:pPr>
    </w:p>
    <w:p w14:paraId="2F5FD29B" w14:textId="028626CE" w:rsidR="00BD529F" w:rsidRPr="008318E7" w:rsidRDefault="00BD529F" w:rsidP="008318E7">
      <w:pPr>
        <w:spacing w:line="360" w:lineRule="auto"/>
        <w:jc w:val="both"/>
        <w:rPr>
          <w:rFonts w:ascii="Arial" w:hAnsi="Arial" w:cs="Arial"/>
        </w:rPr>
      </w:pPr>
      <w:r w:rsidRPr="008318E7">
        <w:rPr>
          <w:rFonts w:ascii="Arial" w:hAnsi="Arial" w:cs="Arial"/>
          <w:b/>
          <w:bCs/>
        </w:rPr>
        <w:lastRenderedPageBreak/>
        <w:t>Component 1 – Development of Academic Skills (500 words</w:t>
      </w:r>
      <w:r w:rsidR="003F1815" w:rsidRPr="008318E7">
        <w:rPr>
          <w:rFonts w:ascii="Arial" w:hAnsi="Arial" w:cs="Arial"/>
          <w:b/>
          <w:bCs/>
        </w:rPr>
        <w:t>)</w:t>
      </w:r>
    </w:p>
    <w:p w14:paraId="005010A5" w14:textId="00A22475" w:rsidR="00E111AE" w:rsidRPr="008318E7" w:rsidRDefault="00D6137F" w:rsidP="008318E7">
      <w:pPr>
        <w:tabs>
          <w:tab w:val="left" w:pos="6490"/>
        </w:tabs>
        <w:spacing w:line="360" w:lineRule="auto"/>
        <w:jc w:val="both"/>
        <w:rPr>
          <w:rFonts w:ascii="Arial" w:hAnsi="Arial" w:cs="Arial"/>
        </w:rPr>
      </w:pPr>
      <w:r w:rsidRPr="008318E7">
        <w:rPr>
          <w:rFonts w:ascii="Arial" w:hAnsi="Arial" w:cs="Arial"/>
        </w:rPr>
        <w:t>Approaching</w:t>
      </w:r>
      <w:r w:rsidR="00BD529F" w:rsidRPr="008318E7">
        <w:rPr>
          <w:rFonts w:ascii="Arial" w:hAnsi="Arial" w:cs="Arial"/>
        </w:rPr>
        <w:t xml:space="preserve"> </w:t>
      </w:r>
      <w:r w:rsidR="00612522" w:rsidRPr="008318E7">
        <w:rPr>
          <w:rFonts w:ascii="Arial" w:hAnsi="Arial" w:cs="Arial"/>
        </w:rPr>
        <w:t xml:space="preserve">2 </w:t>
      </w:r>
      <w:r w:rsidR="00BD529F" w:rsidRPr="008318E7">
        <w:rPr>
          <w:rFonts w:ascii="Arial" w:hAnsi="Arial" w:cs="Arial"/>
        </w:rPr>
        <w:t xml:space="preserve">Academic Sources Using the CRAAP Test </w:t>
      </w:r>
      <w:r w:rsidR="00E111AE" w:rsidRPr="008318E7">
        <w:rPr>
          <w:rFonts w:ascii="Arial" w:hAnsi="Arial" w:cs="Arial"/>
        </w:rPr>
        <w:tab/>
      </w:r>
    </w:p>
    <w:p w14:paraId="7C810B2E" w14:textId="125A16E9" w:rsidR="00612522" w:rsidRPr="008318E7" w:rsidRDefault="00612522" w:rsidP="008318E7">
      <w:pPr>
        <w:tabs>
          <w:tab w:val="left" w:pos="7110"/>
        </w:tabs>
        <w:spacing w:line="360" w:lineRule="auto"/>
        <w:jc w:val="both"/>
        <w:rPr>
          <w:rFonts w:ascii="Arial" w:hAnsi="Arial" w:cs="Arial"/>
          <w:b/>
          <w:bCs/>
        </w:rPr>
      </w:pPr>
      <w:r w:rsidRPr="008318E7">
        <w:rPr>
          <w:rFonts w:ascii="Arial" w:hAnsi="Arial" w:cs="Arial"/>
          <w:b/>
          <w:bCs/>
        </w:rPr>
        <w:t>Source 1</w:t>
      </w:r>
      <w:r w:rsidR="00E476DB" w:rsidRPr="008318E7">
        <w:rPr>
          <w:rFonts w:ascii="Arial" w:hAnsi="Arial" w:cs="Arial"/>
          <w:b/>
          <w:bCs/>
        </w:rPr>
        <w:tab/>
      </w:r>
    </w:p>
    <w:p w14:paraId="0FD49085" w14:textId="548EF969" w:rsidR="00E729E7" w:rsidRPr="008318E7" w:rsidRDefault="00AE1BD1" w:rsidP="008318E7">
      <w:pPr>
        <w:tabs>
          <w:tab w:val="left" w:pos="6490"/>
        </w:tabs>
        <w:spacing w:line="360" w:lineRule="auto"/>
        <w:jc w:val="both"/>
        <w:rPr>
          <w:rFonts w:ascii="Arial" w:hAnsi="Arial" w:cs="Arial"/>
        </w:rPr>
      </w:pPr>
      <w:r w:rsidRPr="008318E7">
        <w:rPr>
          <w:rFonts w:ascii="Arial" w:hAnsi="Arial" w:cs="Arial"/>
        </w:rPr>
        <w:t>Hasim,</w:t>
      </w:r>
      <w:r w:rsidR="00D949E2" w:rsidRPr="008318E7">
        <w:rPr>
          <w:rFonts w:ascii="Arial" w:hAnsi="Arial" w:cs="Arial"/>
        </w:rPr>
        <w:t xml:space="preserve"> S.,</w:t>
      </w:r>
      <w:r w:rsidRPr="008318E7">
        <w:rPr>
          <w:rFonts w:ascii="Arial" w:hAnsi="Arial" w:cs="Arial"/>
        </w:rPr>
        <w:t xml:space="preserve"> Bakar</w:t>
      </w:r>
      <w:r w:rsidR="0050055E" w:rsidRPr="008318E7">
        <w:rPr>
          <w:rFonts w:ascii="Arial" w:hAnsi="Arial" w:cs="Arial"/>
        </w:rPr>
        <w:t xml:space="preserve">, </w:t>
      </w:r>
      <w:r w:rsidR="005854D5" w:rsidRPr="008318E7">
        <w:rPr>
          <w:rFonts w:ascii="Arial" w:hAnsi="Arial" w:cs="Arial"/>
        </w:rPr>
        <w:t>M. (</w:t>
      </w:r>
      <w:r w:rsidRPr="008318E7">
        <w:rPr>
          <w:rFonts w:ascii="Arial" w:hAnsi="Arial" w:cs="Arial"/>
        </w:rPr>
        <w:t>2025)</w:t>
      </w:r>
      <w:r w:rsidR="0075670A" w:rsidRPr="008318E7">
        <w:rPr>
          <w:rFonts w:ascii="Arial" w:hAnsi="Arial" w:cs="Arial"/>
        </w:rPr>
        <w:t xml:space="preserve"> </w:t>
      </w:r>
    </w:p>
    <w:p w14:paraId="79F8A771" w14:textId="2229F90A" w:rsidR="00384FD3" w:rsidRPr="008318E7" w:rsidRDefault="007A2E73" w:rsidP="008318E7">
      <w:pPr>
        <w:tabs>
          <w:tab w:val="left" w:pos="6490"/>
        </w:tabs>
        <w:spacing w:line="360" w:lineRule="auto"/>
        <w:jc w:val="both"/>
        <w:rPr>
          <w:rFonts w:ascii="Arial" w:hAnsi="Arial" w:cs="Arial"/>
        </w:rPr>
      </w:pPr>
      <w:r w:rsidRPr="008318E7">
        <w:rPr>
          <w:rFonts w:ascii="Arial" w:hAnsi="Arial" w:cs="Arial"/>
        </w:rPr>
        <w:t>Currency:</w:t>
      </w:r>
      <w:r w:rsidR="001148FA" w:rsidRPr="008318E7">
        <w:rPr>
          <w:rFonts w:ascii="Arial" w:hAnsi="Arial" w:cs="Arial"/>
        </w:rPr>
        <w:t xml:space="preserve"> </w:t>
      </w:r>
      <w:r w:rsidRPr="008318E7">
        <w:rPr>
          <w:rFonts w:ascii="Arial" w:hAnsi="Arial" w:cs="Arial"/>
        </w:rPr>
        <w:t>published in</w:t>
      </w:r>
      <w:r w:rsidR="00EE51DA" w:rsidRPr="008318E7">
        <w:rPr>
          <w:rFonts w:ascii="Arial" w:hAnsi="Arial" w:cs="Arial"/>
        </w:rPr>
        <w:t xml:space="preserve"> </w:t>
      </w:r>
      <w:r w:rsidR="005510CD" w:rsidRPr="008318E7">
        <w:rPr>
          <w:rFonts w:ascii="Arial" w:hAnsi="Arial" w:cs="Arial"/>
        </w:rPr>
        <w:t>2025</w:t>
      </w:r>
      <w:r w:rsidR="00EE51DA" w:rsidRPr="008318E7">
        <w:rPr>
          <w:rFonts w:ascii="Arial" w:hAnsi="Arial" w:cs="Arial"/>
        </w:rPr>
        <w:t>.</w:t>
      </w:r>
      <w:r w:rsidRPr="008318E7">
        <w:rPr>
          <w:rFonts w:ascii="Arial" w:hAnsi="Arial" w:cs="Arial"/>
        </w:rPr>
        <w:t xml:space="preserve"> </w:t>
      </w:r>
      <w:r w:rsidR="005510CD" w:rsidRPr="008318E7">
        <w:rPr>
          <w:rFonts w:ascii="Arial" w:hAnsi="Arial" w:cs="Arial"/>
        </w:rPr>
        <w:t>It reflects the most recent developments in digital learning, including post</w:t>
      </w:r>
      <w:r w:rsidR="005510CD" w:rsidRPr="008318E7">
        <w:rPr>
          <w:rFonts w:ascii="Cambria Math" w:hAnsi="Cambria Math" w:cs="Cambria Math"/>
        </w:rPr>
        <w:t>‑</w:t>
      </w:r>
      <w:r w:rsidR="005510CD" w:rsidRPr="008318E7">
        <w:rPr>
          <w:rFonts w:ascii="Arial" w:hAnsi="Arial" w:cs="Arial"/>
        </w:rPr>
        <w:t>COVID changes, new technologies, and current challenges teachers and students face.</w:t>
      </w:r>
    </w:p>
    <w:p w14:paraId="35D97C59" w14:textId="290D32CD" w:rsidR="007A2E73" w:rsidRPr="008318E7" w:rsidRDefault="00D6137F" w:rsidP="008318E7">
      <w:pPr>
        <w:tabs>
          <w:tab w:val="left" w:pos="6490"/>
        </w:tabs>
        <w:spacing w:line="360" w:lineRule="auto"/>
        <w:jc w:val="both"/>
        <w:rPr>
          <w:rFonts w:ascii="Arial" w:hAnsi="Arial" w:cs="Arial"/>
        </w:rPr>
      </w:pPr>
      <w:r w:rsidRPr="008318E7">
        <w:rPr>
          <w:rFonts w:ascii="Arial" w:hAnsi="Arial" w:cs="Arial"/>
        </w:rPr>
        <w:t>Relevance: the</w:t>
      </w:r>
      <w:r w:rsidR="001148FA" w:rsidRPr="008318E7">
        <w:rPr>
          <w:rFonts w:ascii="Arial" w:hAnsi="Arial" w:cs="Arial"/>
        </w:rPr>
        <w:t xml:space="preserve"> article is highly relevant because it focuses on technology adoption in education, including the challenges and impacts for both teachers and students</w:t>
      </w:r>
    </w:p>
    <w:p w14:paraId="6C5B7BEA" w14:textId="480DDCD0" w:rsidR="00E36274" w:rsidRPr="008318E7" w:rsidRDefault="00F444A9" w:rsidP="008318E7">
      <w:pPr>
        <w:tabs>
          <w:tab w:val="left" w:pos="6490"/>
        </w:tabs>
        <w:spacing w:line="360" w:lineRule="auto"/>
        <w:jc w:val="both"/>
        <w:rPr>
          <w:rFonts w:ascii="Arial" w:hAnsi="Arial" w:cs="Arial"/>
        </w:rPr>
      </w:pPr>
      <w:r w:rsidRPr="008318E7">
        <w:rPr>
          <w:rFonts w:ascii="Arial" w:hAnsi="Arial" w:cs="Arial"/>
        </w:rPr>
        <w:t>A</w:t>
      </w:r>
      <w:r w:rsidR="00F86098" w:rsidRPr="008318E7">
        <w:rPr>
          <w:rFonts w:ascii="Arial" w:hAnsi="Arial" w:cs="Arial"/>
        </w:rPr>
        <w:t>uthority</w:t>
      </w:r>
      <w:r w:rsidRPr="008318E7">
        <w:rPr>
          <w:rFonts w:ascii="Arial" w:hAnsi="Arial" w:cs="Arial"/>
        </w:rPr>
        <w:t>:</w:t>
      </w:r>
    </w:p>
    <w:p w14:paraId="74D6E9CA" w14:textId="1B119A9D" w:rsidR="00D876DE" w:rsidRPr="008318E7" w:rsidRDefault="00F444A9" w:rsidP="008318E7">
      <w:pPr>
        <w:tabs>
          <w:tab w:val="left" w:pos="6490"/>
        </w:tabs>
        <w:spacing w:line="360" w:lineRule="auto"/>
        <w:jc w:val="both"/>
        <w:rPr>
          <w:rFonts w:ascii="Arial" w:hAnsi="Arial" w:cs="Arial"/>
        </w:rPr>
      </w:pPr>
      <w:r w:rsidRPr="008318E7">
        <w:rPr>
          <w:rFonts w:ascii="Arial" w:hAnsi="Arial" w:cs="Arial"/>
        </w:rPr>
        <w:t>The authors</w:t>
      </w:r>
      <w:r w:rsidR="00316E6E" w:rsidRPr="008318E7">
        <w:rPr>
          <w:rFonts w:ascii="Arial" w:hAnsi="Arial" w:cs="Arial"/>
        </w:rPr>
        <w:t xml:space="preserve">, </w:t>
      </w:r>
      <w:r w:rsidR="002F0876" w:rsidRPr="008318E7">
        <w:rPr>
          <w:rFonts w:ascii="Arial" w:hAnsi="Arial" w:cs="Arial"/>
        </w:rPr>
        <w:t>Hasim</w:t>
      </w:r>
      <w:r w:rsidR="00C8761E" w:rsidRPr="008318E7">
        <w:rPr>
          <w:rFonts w:ascii="Arial" w:hAnsi="Arial" w:cs="Arial"/>
        </w:rPr>
        <w:t>,</w:t>
      </w:r>
      <w:r w:rsidR="001D494F" w:rsidRPr="008318E7">
        <w:rPr>
          <w:rFonts w:ascii="Arial" w:hAnsi="Arial" w:cs="Arial"/>
        </w:rPr>
        <w:t xml:space="preserve"> S.,</w:t>
      </w:r>
      <w:r w:rsidR="002F0876" w:rsidRPr="008318E7">
        <w:rPr>
          <w:rFonts w:ascii="Arial" w:hAnsi="Arial" w:cs="Arial"/>
        </w:rPr>
        <w:t xml:space="preserve"> and Bakar,</w:t>
      </w:r>
      <w:r w:rsidR="001D494F" w:rsidRPr="008318E7">
        <w:rPr>
          <w:rFonts w:ascii="Arial" w:hAnsi="Arial" w:cs="Arial"/>
        </w:rPr>
        <w:t xml:space="preserve"> </w:t>
      </w:r>
      <w:r w:rsidR="00D949E2" w:rsidRPr="008318E7">
        <w:rPr>
          <w:rFonts w:ascii="Arial" w:hAnsi="Arial" w:cs="Arial"/>
        </w:rPr>
        <w:t>M. (2025)</w:t>
      </w:r>
      <w:r w:rsidR="002F0876" w:rsidRPr="008318E7">
        <w:rPr>
          <w:rFonts w:ascii="Arial" w:hAnsi="Arial" w:cs="Arial"/>
        </w:rPr>
        <w:t xml:space="preserve"> </w:t>
      </w:r>
      <w:r w:rsidR="002C401F" w:rsidRPr="008318E7">
        <w:rPr>
          <w:rFonts w:ascii="Arial" w:hAnsi="Arial" w:cs="Arial"/>
        </w:rPr>
        <w:t>are published in</w:t>
      </w:r>
      <w:r w:rsidR="00D876DE" w:rsidRPr="008318E7">
        <w:rPr>
          <w:rFonts w:ascii="Arial" w:hAnsi="Arial" w:cs="Arial"/>
        </w:rPr>
        <w:t xml:space="preserve"> a peer-reviewed journal</w:t>
      </w:r>
      <w:r w:rsidR="0009590C" w:rsidRPr="008318E7">
        <w:rPr>
          <w:rFonts w:ascii="Arial" w:hAnsi="Arial" w:cs="Arial"/>
        </w:rPr>
        <w:t xml:space="preserve"> </w:t>
      </w:r>
      <w:r w:rsidR="00D876DE" w:rsidRPr="008318E7">
        <w:rPr>
          <w:rFonts w:ascii="Arial" w:hAnsi="Arial" w:cs="Arial"/>
        </w:rPr>
        <w:t>(I</w:t>
      </w:r>
      <w:r w:rsidR="00237F2F" w:rsidRPr="008318E7">
        <w:rPr>
          <w:rFonts w:ascii="Arial" w:hAnsi="Arial" w:cs="Arial"/>
        </w:rPr>
        <w:t>JRISS),</w:t>
      </w:r>
      <w:r w:rsidR="0009590C" w:rsidRPr="008318E7">
        <w:rPr>
          <w:rFonts w:ascii="Arial" w:hAnsi="Arial" w:cs="Arial"/>
        </w:rPr>
        <w:t xml:space="preserve"> </w:t>
      </w:r>
      <w:r w:rsidR="00492DA8" w:rsidRPr="008318E7">
        <w:rPr>
          <w:rFonts w:ascii="Arial" w:hAnsi="Arial" w:cs="Arial"/>
        </w:rPr>
        <w:t xml:space="preserve">which is </w:t>
      </w:r>
      <w:r w:rsidR="003D73B4" w:rsidRPr="008318E7">
        <w:rPr>
          <w:rFonts w:ascii="Arial" w:hAnsi="Arial" w:cs="Arial"/>
        </w:rPr>
        <w:t>trustworthy</w:t>
      </w:r>
      <w:r w:rsidR="00673468" w:rsidRPr="008318E7">
        <w:rPr>
          <w:rFonts w:ascii="Arial" w:hAnsi="Arial" w:cs="Arial"/>
        </w:rPr>
        <w:t>.</w:t>
      </w:r>
    </w:p>
    <w:p w14:paraId="3CFC9A6C" w14:textId="7B43225A" w:rsidR="00673468" w:rsidRPr="008318E7" w:rsidRDefault="00673468" w:rsidP="008318E7">
      <w:pPr>
        <w:tabs>
          <w:tab w:val="left" w:pos="6490"/>
        </w:tabs>
        <w:spacing w:line="360" w:lineRule="auto"/>
        <w:jc w:val="both"/>
        <w:rPr>
          <w:rFonts w:ascii="Arial" w:hAnsi="Arial" w:cs="Arial"/>
        </w:rPr>
      </w:pPr>
      <w:r w:rsidRPr="008318E7">
        <w:rPr>
          <w:rFonts w:ascii="Arial" w:hAnsi="Arial" w:cs="Arial"/>
        </w:rPr>
        <w:t>Accuracy:</w:t>
      </w:r>
    </w:p>
    <w:p w14:paraId="3C6A86A5" w14:textId="0A229E4F" w:rsidR="00B065A5" w:rsidRPr="008318E7" w:rsidRDefault="00B065A5" w:rsidP="008318E7">
      <w:pPr>
        <w:tabs>
          <w:tab w:val="left" w:pos="6490"/>
        </w:tabs>
        <w:spacing w:line="360" w:lineRule="auto"/>
        <w:jc w:val="both"/>
        <w:rPr>
          <w:rFonts w:ascii="Arial" w:hAnsi="Arial" w:cs="Arial"/>
        </w:rPr>
      </w:pPr>
      <w:r w:rsidRPr="008318E7">
        <w:rPr>
          <w:rFonts w:ascii="Arial" w:hAnsi="Arial" w:cs="Arial"/>
        </w:rPr>
        <w:t>As a literature review</w:t>
      </w:r>
      <w:r w:rsidR="00F10739" w:rsidRPr="008318E7">
        <w:rPr>
          <w:rFonts w:ascii="Arial" w:hAnsi="Arial" w:cs="Arial"/>
        </w:rPr>
        <w:t>,</w:t>
      </w:r>
      <w:r w:rsidR="00C940C4" w:rsidRPr="008318E7">
        <w:rPr>
          <w:rFonts w:ascii="Arial" w:hAnsi="Arial" w:cs="Arial"/>
        </w:rPr>
        <w:t xml:space="preserve"> </w:t>
      </w:r>
      <w:r w:rsidR="00F10739" w:rsidRPr="008318E7">
        <w:rPr>
          <w:rFonts w:ascii="Arial" w:hAnsi="Arial" w:cs="Arial"/>
        </w:rPr>
        <w:t xml:space="preserve">this article </w:t>
      </w:r>
      <w:r w:rsidR="000A026F" w:rsidRPr="008318E7">
        <w:rPr>
          <w:rFonts w:ascii="Arial" w:hAnsi="Arial" w:cs="Arial"/>
        </w:rPr>
        <w:t>combines</w:t>
      </w:r>
      <w:r w:rsidR="006E4094" w:rsidRPr="008318E7">
        <w:rPr>
          <w:rFonts w:ascii="Arial" w:hAnsi="Arial" w:cs="Arial"/>
        </w:rPr>
        <w:t xml:space="preserve"> research from </w:t>
      </w:r>
      <w:r w:rsidR="007134D1" w:rsidRPr="008318E7">
        <w:rPr>
          <w:rFonts w:ascii="Arial" w:hAnsi="Arial" w:cs="Arial"/>
        </w:rPr>
        <w:t>multiple studies,</w:t>
      </w:r>
      <w:r w:rsidR="00C940C4" w:rsidRPr="008318E7">
        <w:rPr>
          <w:rFonts w:ascii="Arial" w:hAnsi="Arial" w:cs="Arial"/>
        </w:rPr>
        <w:t xml:space="preserve"> </w:t>
      </w:r>
      <w:r w:rsidR="004D0DD5" w:rsidRPr="008318E7">
        <w:rPr>
          <w:rFonts w:ascii="Arial" w:hAnsi="Arial" w:cs="Arial"/>
        </w:rPr>
        <w:t xml:space="preserve">increasing </w:t>
      </w:r>
      <w:r w:rsidR="0087669A" w:rsidRPr="008318E7">
        <w:rPr>
          <w:rFonts w:ascii="Arial" w:hAnsi="Arial" w:cs="Arial"/>
        </w:rPr>
        <w:t>consistency.</w:t>
      </w:r>
    </w:p>
    <w:p w14:paraId="5027DF0B" w14:textId="1C902D9A" w:rsidR="00E00773" w:rsidRPr="008318E7" w:rsidRDefault="00032A16" w:rsidP="008318E7">
      <w:pPr>
        <w:tabs>
          <w:tab w:val="left" w:pos="6490"/>
        </w:tabs>
        <w:spacing w:line="360" w:lineRule="auto"/>
        <w:jc w:val="both"/>
        <w:rPr>
          <w:rFonts w:ascii="Arial" w:hAnsi="Arial" w:cs="Arial"/>
        </w:rPr>
      </w:pPr>
      <w:r w:rsidRPr="008318E7">
        <w:rPr>
          <w:rFonts w:ascii="Arial" w:hAnsi="Arial" w:cs="Arial"/>
        </w:rPr>
        <w:t xml:space="preserve">Peer-review further supports the accuracy </w:t>
      </w:r>
      <w:r w:rsidR="00E00773" w:rsidRPr="008318E7">
        <w:rPr>
          <w:rFonts w:ascii="Arial" w:hAnsi="Arial" w:cs="Arial"/>
        </w:rPr>
        <w:t>of the information presented.</w:t>
      </w:r>
    </w:p>
    <w:p w14:paraId="3AAAA308" w14:textId="7E6C56B3" w:rsidR="00E00773" w:rsidRPr="008318E7" w:rsidRDefault="00E00773" w:rsidP="008318E7">
      <w:pPr>
        <w:tabs>
          <w:tab w:val="left" w:pos="6490"/>
        </w:tabs>
        <w:spacing w:line="360" w:lineRule="auto"/>
        <w:jc w:val="both"/>
        <w:rPr>
          <w:rFonts w:ascii="Arial" w:hAnsi="Arial" w:cs="Arial"/>
        </w:rPr>
      </w:pPr>
      <w:r w:rsidRPr="008318E7">
        <w:rPr>
          <w:rFonts w:ascii="Arial" w:hAnsi="Arial" w:cs="Arial"/>
        </w:rPr>
        <w:t>Purpose:</w:t>
      </w:r>
      <w:r w:rsidR="00FF26A3" w:rsidRPr="008318E7">
        <w:rPr>
          <w:rFonts w:ascii="Arial" w:hAnsi="Arial" w:cs="Arial"/>
        </w:rPr>
        <w:t xml:space="preserve"> </w:t>
      </w:r>
    </w:p>
    <w:p w14:paraId="296D3774" w14:textId="6D1FEB74" w:rsidR="00E00773" w:rsidRPr="008318E7" w:rsidRDefault="006A3763" w:rsidP="008318E7">
      <w:pPr>
        <w:tabs>
          <w:tab w:val="left" w:pos="6490"/>
        </w:tabs>
        <w:spacing w:line="360" w:lineRule="auto"/>
        <w:jc w:val="both"/>
        <w:rPr>
          <w:rFonts w:ascii="Arial" w:hAnsi="Arial" w:cs="Arial"/>
        </w:rPr>
      </w:pPr>
      <w:r w:rsidRPr="008318E7">
        <w:rPr>
          <w:rFonts w:ascii="Arial" w:hAnsi="Arial" w:cs="Arial"/>
        </w:rPr>
        <w:t xml:space="preserve">The purpose is to </w:t>
      </w:r>
      <w:r w:rsidR="002B39A4" w:rsidRPr="008318E7">
        <w:rPr>
          <w:rFonts w:ascii="Arial" w:hAnsi="Arial" w:cs="Arial"/>
        </w:rPr>
        <w:t xml:space="preserve">inform and </w:t>
      </w:r>
      <w:r w:rsidR="00276A91" w:rsidRPr="008318E7">
        <w:rPr>
          <w:rFonts w:ascii="Arial" w:hAnsi="Arial" w:cs="Arial"/>
        </w:rPr>
        <w:t xml:space="preserve">evaluate </w:t>
      </w:r>
      <w:r w:rsidR="002B39A4" w:rsidRPr="008318E7">
        <w:rPr>
          <w:rFonts w:ascii="Arial" w:hAnsi="Arial" w:cs="Arial"/>
        </w:rPr>
        <w:t>the effects of technology adoption</w:t>
      </w:r>
      <w:r w:rsidR="00FF26A3" w:rsidRPr="008318E7">
        <w:rPr>
          <w:rFonts w:ascii="Arial" w:hAnsi="Arial" w:cs="Arial"/>
        </w:rPr>
        <w:t xml:space="preserve"> in education.</w:t>
      </w:r>
      <w:r w:rsidR="00D40655" w:rsidRPr="008318E7">
        <w:rPr>
          <w:rFonts w:ascii="Arial" w:hAnsi="Arial" w:cs="Arial"/>
        </w:rPr>
        <w:t xml:space="preserve"> </w:t>
      </w:r>
    </w:p>
    <w:p w14:paraId="5822F480" w14:textId="7B687983" w:rsidR="00B71AFE" w:rsidRPr="008318E7" w:rsidRDefault="00BF3BB4" w:rsidP="008318E7">
      <w:pPr>
        <w:tabs>
          <w:tab w:val="left" w:pos="6490"/>
        </w:tabs>
        <w:spacing w:line="360" w:lineRule="auto"/>
        <w:jc w:val="both"/>
        <w:rPr>
          <w:rFonts w:ascii="Arial" w:hAnsi="Arial" w:cs="Arial"/>
        </w:rPr>
      </w:pPr>
      <w:r w:rsidRPr="008318E7">
        <w:rPr>
          <w:rFonts w:ascii="Arial" w:hAnsi="Arial" w:cs="Arial"/>
          <w:b/>
          <w:bCs/>
        </w:rPr>
        <w:t>Source 2</w:t>
      </w:r>
    </w:p>
    <w:p w14:paraId="28F34B09" w14:textId="4EC2A45A" w:rsidR="005D253E" w:rsidRPr="008318E7" w:rsidRDefault="002440E9" w:rsidP="008318E7">
      <w:pPr>
        <w:tabs>
          <w:tab w:val="left" w:pos="6490"/>
        </w:tabs>
        <w:spacing w:line="360" w:lineRule="auto"/>
        <w:jc w:val="both"/>
        <w:rPr>
          <w:rFonts w:ascii="Arial" w:hAnsi="Arial" w:cs="Arial"/>
        </w:rPr>
      </w:pPr>
      <w:r w:rsidRPr="008318E7">
        <w:rPr>
          <w:rFonts w:ascii="Arial" w:hAnsi="Arial" w:cs="Arial"/>
        </w:rPr>
        <w:t>Mamdouh</w:t>
      </w:r>
      <w:r w:rsidR="00721C95" w:rsidRPr="008318E7">
        <w:rPr>
          <w:rFonts w:ascii="Arial" w:hAnsi="Arial" w:cs="Arial"/>
        </w:rPr>
        <w:t xml:space="preserve"> </w:t>
      </w:r>
      <w:r w:rsidRPr="008318E7">
        <w:rPr>
          <w:rFonts w:ascii="Arial" w:hAnsi="Arial" w:cs="Arial"/>
        </w:rPr>
        <w:t>Alenezi,</w:t>
      </w:r>
      <w:r w:rsidR="00460CE5" w:rsidRPr="008318E7">
        <w:rPr>
          <w:rFonts w:ascii="Arial" w:hAnsi="Arial" w:cs="Arial"/>
        </w:rPr>
        <w:t xml:space="preserve"> </w:t>
      </w:r>
      <w:r w:rsidR="00883108" w:rsidRPr="008318E7">
        <w:rPr>
          <w:rFonts w:ascii="Arial" w:hAnsi="Arial" w:cs="Arial"/>
        </w:rPr>
        <w:t>M.,</w:t>
      </w:r>
      <w:r w:rsidR="00C677FD" w:rsidRPr="008318E7">
        <w:rPr>
          <w:rFonts w:ascii="Arial" w:hAnsi="Arial" w:cs="Arial"/>
        </w:rPr>
        <w:t xml:space="preserve"> </w:t>
      </w:r>
      <w:r w:rsidRPr="008318E7">
        <w:rPr>
          <w:rFonts w:ascii="Arial" w:hAnsi="Arial" w:cs="Arial"/>
        </w:rPr>
        <w:t>Saja Wardat</w:t>
      </w:r>
      <w:r w:rsidR="00883108" w:rsidRPr="008318E7">
        <w:rPr>
          <w:rFonts w:ascii="Arial" w:hAnsi="Arial" w:cs="Arial"/>
        </w:rPr>
        <w:t>, S.</w:t>
      </w:r>
      <w:r w:rsidRPr="008318E7">
        <w:rPr>
          <w:rFonts w:ascii="Arial" w:hAnsi="Arial" w:cs="Arial"/>
        </w:rPr>
        <w:t xml:space="preserve"> and </w:t>
      </w:r>
      <w:r w:rsidR="00883108" w:rsidRPr="008318E7">
        <w:rPr>
          <w:rFonts w:ascii="Arial" w:hAnsi="Arial" w:cs="Arial"/>
        </w:rPr>
        <w:t xml:space="preserve">Akour, </w:t>
      </w:r>
      <w:r w:rsidR="000F7EF0" w:rsidRPr="008318E7">
        <w:rPr>
          <w:rFonts w:ascii="Arial" w:hAnsi="Arial" w:cs="Arial"/>
        </w:rPr>
        <w:t>M. (</w:t>
      </w:r>
      <w:r w:rsidR="00BE1015" w:rsidRPr="008318E7">
        <w:rPr>
          <w:rFonts w:ascii="Arial" w:hAnsi="Arial" w:cs="Arial"/>
        </w:rPr>
        <w:t>2023)</w:t>
      </w:r>
      <w:r w:rsidR="00657E33" w:rsidRPr="008318E7">
        <w:rPr>
          <w:rFonts w:ascii="Arial" w:hAnsi="Arial" w:cs="Arial"/>
        </w:rPr>
        <w:t>:</w:t>
      </w:r>
    </w:p>
    <w:p w14:paraId="722FDAD9" w14:textId="77777777" w:rsidR="0001380A" w:rsidRPr="008318E7" w:rsidRDefault="004C795B" w:rsidP="008318E7">
      <w:pPr>
        <w:tabs>
          <w:tab w:val="left" w:pos="6490"/>
        </w:tabs>
        <w:spacing w:line="360" w:lineRule="auto"/>
        <w:jc w:val="both"/>
        <w:rPr>
          <w:rFonts w:ascii="Arial" w:hAnsi="Arial" w:cs="Arial"/>
        </w:rPr>
      </w:pPr>
      <w:r w:rsidRPr="008318E7">
        <w:rPr>
          <w:rFonts w:ascii="Arial" w:hAnsi="Arial" w:cs="Arial"/>
        </w:rPr>
        <w:t>Currency</w:t>
      </w:r>
    </w:p>
    <w:p w14:paraId="64674403" w14:textId="1719822B" w:rsidR="008D13AB" w:rsidRPr="008318E7" w:rsidRDefault="0001380A" w:rsidP="008318E7">
      <w:pPr>
        <w:tabs>
          <w:tab w:val="left" w:pos="6490"/>
        </w:tabs>
        <w:spacing w:line="360" w:lineRule="auto"/>
        <w:jc w:val="both"/>
        <w:rPr>
          <w:rFonts w:ascii="Arial" w:hAnsi="Arial" w:cs="Arial"/>
        </w:rPr>
      </w:pPr>
      <w:r w:rsidRPr="008318E7">
        <w:rPr>
          <w:rFonts w:ascii="Arial" w:hAnsi="Arial" w:cs="Arial"/>
        </w:rPr>
        <w:t xml:space="preserve">Published </w:t>
      </w:r>
      <w:r w:rsidR="002A338C" w:rsidRPr="008318E7">
        <w:rPr>
          <w:rFonts w:ascii="Arial" w:hAnsi="Arial" w:cs="Arial"/>
        </w:rPr>
        <w:t>on 8</w:t>
      </w:r>
      <w:r w:rsidR="002A338C" w:rsidRPr="008318E7">
        <w:rPr>
          <w:rFonts w:ascii="Arial" w:hAnsi="Arial" w:cs="Arial"/>
          <w:vertAlign w:val="superscript"/>
        </w:rPr>
        <w:t>th</w:t>
      </w:r>
      <w:r w:rsidR="002A338C" w:rsidRPr="008318E7">
        <w:rPr>
          <w:rFonts w:ascii="Arial" w:hAnsi="Arial" w:cs="Arial"/>
        </w:rPr>
        <w:t xml:space="preserve"> of </w:t>
      </w:r>
      <w:r w:rsidRPr="008318E7">
        <w:rPr>
          <w:rFonts w:ascii="Arial" w:hAnsi="Arial" w:cs="Arial"/>
        </w:rPr>
        <w:t>March 2023, so it</w:t>
      </w:r>
      <w:r w:rsidR="00360973" w:rsidRPr="008318E7">
        <w:rPr>
          <w:rFonts w:ascii="Arial" w:hAnsi="Arial" w:cs="Arial"/>
        </w:rPr>
        <w:t xml:space="preserve"> i</w:t>
      </w:r>
      <w:r w:rsidRPr="008318E7">
        <w:rPr>
          <w:rFonts w:ascii="Arial" w:hAnsi="Arial" w:cs="Arial"/>
        </w:rPr>
        <w:t>s very recent.</w:t>
      </w:r>
      <w:r w:rsidR="002A338C" w:rsidRPr="008318E7">
        <w:rPr>
          <w:rFonts w:ascii="Arial" w:hAnsi="Arial" w:cs="Arial"/>
        </w:rPr>
        <w:t xml:space="preserve"> </w:t>
      </w:r>
      <w:r w:rsidR="0060474A" w:rsidRPr="008318E7">
        <w:rPr>
          <w:rFonts w:ascii="Arial" w:hAnsi="Arial" w:cs="Arial"/>
        </w:rPr>
        <w:t xml:space="preserve">This means the </w:t>
      </w:r>
      <w:r w:rsidR="000805AA" w:rsidRPr="008318E7">
        <w:rPr>
          <w:rFonts w:ascii="Arial" w:hAnsi="Arial" w:cs="Arial"/>
        </w:rPr>
        <w:t>journalists</w:t>
      </w:r>
      <w:r w:rsidR="0060474A" w:rsidRPr="008318E7">
        <w:rPr>
          <w:rFonts w:ascii="Arial" w:hAnsi="Arial" w:cs="Arial"/>
        </w:rPr>
        <w:t xml:space="preserve"> were working with recent data, trends, and post</w:t>
      </w:r>
      <w:r w:rsidR="0060474A" w:rsidRPr="008318E7">
        <w:rPr>
          <w:rFonts w:ascii="Cambria Math" w:hAnsi="Cambria Math" w:cs="Cambria Math"/>
        </w:rPr>
        <w:t>‑</w:t>
      </w:r>
      <w:r w:rsidR="0060474A" w:rsidRPr="008318E7">
        <w:rPr>
          <w:rFonts w:ascii="Arial" w:hAnsi="Arial" w:cs="Arial"/>
        </w:rPr>
        <w:t xml:space="preserve">COVID developments, which is important because digital </w:t>
      </w:r>
      <w:r w:rsidR="00860FD0" w:rsidRPr="008318E7">
        <w:rPr>
          <w:rFonts w:ascii="Arial" w:hAnsi="Arial" w:cs="Arial"/>
        </w:rPr>
        <w:t>era</w:t>
      </w:r>
      <w:r w:rsidR="0060474A" w:rsidRPr="008318E7">
        <w:rPr>
          <w:rFonts w:ascii="Arial" w:hAnsi="Arial" w:cs="Arial"/>
        </w:rPr>
        <w:t xml:space="preserve"> has changed rapidly in the last few years.</w:t>
      </w:r>
      <w:r w:rsidR="00A83E84" w:rsidRPr="008318E7">
        <w:rPr>
          <w:rFonts w:ascii="Arial" w:hAnsi="Arial" w:cs="Arial"/>
        </w:rPr>
        <w:t xml:space="preserve"> </w:t>
      </w:r>
    </w:p>
    <w:p w14:paraId="3E451063" w14:textId="0AABD483" w:rsidR="00367FE2" w:rsidRPr="008318E7" w:rsidRDefault="00460CE5" w:rsidP="008318E7">
      <w:pPr>
        <w:tabs>
          <w:tab w:val="left" w:pos="6490"/>
        </w:tabs>
        <w:spacing w:line="360" w:lineRule="auto"/>
        <w:jc w:val="both"/>
        <w:rPr>
          <w:rFonts w:ascii="Arial" w:hAnsi="Arial" w:cs="Arial"/>
        </w:rPr>
      </w:pPr>
      <w:r w:rsidRPr="008318E7">
        <w:rPr>
          <w:rFonts w:ascii="Arial" w:hAnsi="Arial" w:cs="Arial"/>
        </w:rPr>
        <w:t>Relevance: This</w:t>
      </w:r>
      <w:r w:rsidR="00B30E20" w:rsidRPr="008318E7">
        <w:rPr>
          <w:rFonts w:ascii="Arial" w:hAnsi="Arial" w:cs="Arial"/>
        </w:rPr>
        <w:t xml:space="preserve"> article </w:t>
      </w:r>
      <w:r w:rsidR="00194A2C" w:rsidRPr="008318E7">
        <w:rPr>
          <w:rFonts w:ascii="Arial" w:hAnsi="Arial" w:cs="Arial"/>
        </w:rPr>
        <w:t xml:space="preserve">is very relevant to our topic ‘’What are the challenges and opportunities for students in digital </w:t>
      </w:r>
      <w:r w:rsidR="004E6A15" w:rsidRPr="008318E7">
        <w:rPr>
          <w:rFonts w:ascii="Arial" w:hAnsi="Arial" w:cs="Arial"/>
        </w:rPr>
        <w:t>era, and</w:t>
      </w:r>
      <w:r w:rsidR="00BC23DD" w:rsidRPr="008318E7">
        <w:rPr>
          <w:rFonts w:ascii="Arial" w:hAnsi="Arial" w:cs="Arial"/>
        </w:rPr>
        <w:t xml:space="preserve"> how can they adapt and succeed?’’</w:t>
      </w:r>
      <w:r w:rsidR="00BF228C" w:rsidRPr="008318E7">
        <w:rPr>
          <w:rFonts w:ascii="Arial" w:hAnsi="Arial" w:cs="Arial"/>
        </w:rPr>
        <w:t xml:space="preserve"> because it </w:t>
      </w:r>
      <w:r w:rsidR="004E6A15" w:rsidRPr="008318E7">
        <w:rPr>
          <w:rFonts w:ascii="Arial" w:hAnsi="Arial" w:cs="Arial"/>
        </w:rPr>
        <w:t>is focusing</w:t>
      </w:r>
      <w:r w:rsidR="00BF228C" w:rsidRPr="008318E7">
        <w:rPr>
          <w:rFonts w:ascii="Arial" w:hAnsi="Arial" w:cs="Arial"/>
        </w:rPr>
        <w:t xml:space="preserve"> </w:t>
      </w:r>
      <w:r w:rsidR="005D5B8C" w:rsidRPr="008318E7">
        <w:rPr>
          <w:rFonts w:ascii="Arial" w:hAnsi="Arial" w:cs="Arial"/>
        </w:rPr>
        <w:t xml:space="preserve">on </w:t>
      </w:r>
      <w:r w:rsidR="00FB3456" w:rsidRPr="008318E7">
        <w:rPr>
          <w:rFonts w:ascii="Arial" w:hAnsi="Arial" w:cs="Arial"/>
        </w:rPr>
        <w:t xml:space="preserve">learning </w:t>
      </w:r>
      <w:r w:rsidR="005D1F60" w:rsidRPr="008318E7">
        <w:rPr>
          <w:rFonts w:ascii="Arial" w:hAnsi="Arial" w:cs="Arial"/>
        </w:rPr>
        <w:t>digital education</w:t>
      </w:r>
      <w:r w:rsidR="000643A8" w:rsidRPr="008318E7">
        <w:rPr>
          <w:rFonts w:ascii="Arial" w:hAnsi="Arial" w:cs="Arial"/>
        </w:rPr>
        <w:t>.</w:t>
      </w:r>
      <w:r w:rsidR="00EB2A67" w:rsidRPr="008318E7">
        <w:rPr>
          <w:rFonts w:ascii="Arial" w:hAnsi="Arial" w:cs="Arial"/>
        </w:rPr>
        <w:t xml:space="preserve"> </w:t>
      </w:r>
    </w:p>
    <w:p w14:paraId="3A3C81A1" w14:textId="0C7F8DE7" w:rsidR="00807F6C" w:rsidRPr="008318E7" w:rsidRDefault="00807F6C" w:rsidP="008318E7">
      <w:pPr>
        <w:tabs>
          <w:tab w:val="left" w:pos="6490"/>
        </w:tabs>
        <w:spacing w:line="360" w:lineRule="auto"/>
        <w:jc w:val="both"/>
        <w:rPr>
          <w:rFonts w:ascii="Arial" w:hAnsi="Arial" w:cs="Arial"/>
        </w:rPr>
      </w:pPr>
      <w:r w:rsidRPr="008318E7">
        <w:rPr>
          <w:rFonts w:ascii="Arial" w:hAnsi="Arial" w:cs="Arial"/>
        </w:rPr>
        <w:lastRenderedPageBreak/>
        <w:t>Authority</w:t>
      </w:r>
    </w:p>
    <w:p w14:paraId="58ECCBD7" w14:textId="2C9C3DAE" w:rsidR="00F50804" w:rsidRPr="008318E7" w:rsidRDefault="00F50804" w:rsidP="008318E7">
      <w:pPr>
        <w:tabs>
          <w:tab w:val="left" w:pos="6490"/>
        </w:tabs>
        <w:spacing w:line="360" w:lineRule="auto"/>
        <w:jc w:val="both"/>
        <w:rPr>
          <w:rFonts w:ascii="Arial" w:hAnsi="Arial" w:cs="Arial"/>
        </w:rPr>
      </w:pPr>
      <w:r w:rsidRPr="008318E7">
        <w:rPr>
          <w:rFonts w:ascii="Arial" w:hAnsi="Arial" w:cs="Arial"/>
        </w:rPr>
        <w:t>Written by three university academics from Saudi Arabia and Jordan</w:t>
      </w:r>
      <w:r w:rsidR="00641386" w:rsidRPr="008318E7">
        <w:rPr>
          <w:rFonts w:ascii="Arial" w:hAnsi="Arial" w:cs="Arial"/>
        </w:rPr>
        <w:t xml:space="preserve"> who all work in higher education and have experience in digital learning and technology.</w:t>
      </w:r>
      <w:r w:rsidR="00CB73A7" w:rsidRPr="008318E7">
        <w:rPr>
          <w:rFonts w:ascii="Arial" w:hAnsi="Arial" w:cs="Arial"/>
        </w:rPr>
        <w:t xml:space="preserve"> </w:t>
      </w:r>
    </w:p>
    <w:p w14:paraId="3AF9BE5E" w14:textId="77777777" w:rsidR="009C18DA" w:rsidRPr="008318E7" w:rsidRDefault="008D2CC0" w:rsidP="008318E7">
      <w:pPr>
        <w:tabs>
          <w:tab w:val="left" w:pos="6490"/>
        </w:tabs>
        <w:spacing w:line="360" w:lineRule="auto"/>
        <w:jc w:val="both"/>
        <w:rPr>
          <w:rFonts w:ascii="Arial" w:hAnsi="Arial" w:cs="Arial"/>
        </w:rPr>
      </w:pPr>
      <w:r w:rsidRPr="008318E7">
        <w:rPr>
          <w:rFonts w:ascii="Arial" w:hAnsi="Arial" w:cs="Arial"/>
        </w:rPr>
        <w:t>Accuracy</w:t>
      </w:r>
      <w:r w:rsidR="009C18DA" w:rsidRPr="008318E7">
        <w:rPr>
          <w:rFonts w:ascii="Arial" w:hAnsi="Arial" w:cs="Arial"/>
        </w:rPr>
        <w:t xml:space="preserve"> </w:t>
      </w:r>
    </w:p>
    <w:p w14:paraId="045A3F07" w14:textId="2D5ED4E4" w:rsidR="00A20BAB" w:rsidRPr="008318E7" w:rsidRDefault="009C18DA" w:rsidP="008318E7">
      <w:pPr>
        <w:tabs>
          <w:tab w:val="left" w:pos="6490"/>
        </w:tabs>
        <w:spacing w:line="360" w:lineRule="auto"/>
        <w:jc w:val="both"/>
        <w:rPr>
          <w:rFonts w:ascii="Arial" w:hAnsi="Arial" w:cs="Arial"/>
        </w:rPr>
      </w:pPr>
      <w:r w:rsidRPr="008318E7">
        <w:rPr>
          <w:rFonts w:ascii="Arial" w:hAnsi="Arial" w:cs="Arial"/>
        </w:rPr>
        <w:t xml:space="preserve">The article includes over 60 academic </w:t>
      </w:r>
      <w:r w:rsidR="004E6A15" w:rsidRPr="008318E7">
        <w:rPr>
          <w:rFonts w:ascii="Arial" w:hAnsi="Arial" w:cs="Arial"/>
        </w:rPr>
        <w:t>references. Claims</w:t>
      </w:r>
      <w:r w:rsidRPr="008318E7">
        <w:rPr>
          <w:rFonts w:ascii="Arial" w:hAnsi="Arial" w:cs="Arial"/>
        </w:rPr>
        <w:t xml:space="preserve"> are supported with evidence, research studies, and official reports.</w:t>
      </w:r>
      <w:r w:rsidR="00867B9A" w:rsidRPr="008318E7">
        <w:rPr>
          <w:rFonts w:ascii="Arial" w:hAnsi="Arial" w:cs="Arial"/>
        </w:rPr>
        <w:t xml:space="preserve"> </w:t>
      </w:r>
    </w:p>
    <w:p w14:paraId="54F54491" w14:textId="7F248633" w:rsidR="001A420E" w:rsidRPr="008318E7" w:rsidRDefault="001A420E" w:rsidP="008318E7">
      <w:pPr>
        <w:tabs>
          <w:tab w:val="left" w:pos="6490"/>
        </w:tabs>
        <w:spacing w:line="360" w:lineRule="auto"/>
        <w:jc w:val="both"/>
        <w:rPr>
          <w:rFonts w:ascii="Arial" w:hAnsi="Arial" w:cs="Arial"/>
        </w:rPr>
      </w:pPr>
      <w:r w:rsidRPr="008318E7">
        <w:rPr>
          <w:rFonts w:ascii="Arial" w:hAnsi="Arial" w:cs="Arial"/>
        </w:rPr>
        <w:t>Purpose</w:t>
      </w:r>
    </w:p>
    <w:p w14:paraId="3F0FAD2D" w14:textId="3975F19D" w:rsidR="009324AB" w:rsidRPr="008318E7" w:rsidRDefault="008E3993" w:rsidP="008318E7">
      <w:pPr>
        <w:tabs>
          <w:tab w:val="left" w:pos="6490"/>
        </w:tabs>
        <w:spacing w:line="360" w:lineRule="auto"/>
        <w:jc w:val="both"/>
        <w:rPr>
          <w:rFonts w:ascii="Arial" w:hAnsi="Arial" w:cs="Arial"/>
        </w:rPr>
      </w:pPr>
      <w:r w:rsidRPr="008318E7">
        <w:rPr>
          <w:rFonts w:ascii="Arial" w:hAnsi="Arial" w:cs="Arial"/>
        </w:rPr>
        <w:t xml:space="preserve">Is to explain how digital education is changing higher education and to highlight the main challenges and opportunities that come with using technology in universities. </w:t>
      </w:r>
    </w:p>
    <w:p w14:paraId="4EE6B47E" w14:textId="507BD348" w:rsidR="00CB1007" w:rsidRPr="008318E7" w:rsidRDefault="007C3E40" w:rsidP="008318E7">
      <w:pPr>
        <w:tabs>
          <w:tab w:val="left" w:pos="6490"/>
        </w:tabs>
        <w:spacing w:line="360" w:lineRule="auto"/>
        <w:jc w:val="both"/>
        <w:rPr>
          <w:rFonts w:ascii="Arial" w:hAnsi="Arial" w:cs="Arial"/>
        </w:rPr>
      </w:pPr>
      <w:r w:rsidRPr="008318E7">
        <w:rPr>
          <w:rFonts w:ascii="Arial" w:hAnsi="Arial" w:cs="Arial"/>
        </w:rPr>
        <w:t xml:space="preserve">These sources </w:t>
      </w:r>
      <w:r w:rsidR="002A0188" w:rsidRPr="008318E7">
        <w:rPr>
          <w:rFonts w:ascii="Arial" w:hAnsi="Arial" w:cs="Arial"/>
        </w:rPr>
        <w:t>were</w:t>
      </w:r>
      <w:r w:rsidRPr="008318E7">
        <w:rPr>
          <w:rFonts w:ascii="Arial" w:hAnsi="Arial" w:cs="Arial"/>
        </w:rPr>
        <w:t xml:space="preserve"> accessed via Google Scholar.</w:t>
      </w:r>
      <w:r w:rsidR="005C395C" w:rsidRPr="008318E7">
        <w:rPr>
          <w:rFonts w:ascii="Arial" w:hAnsi="Arial" w:cs="Arial"/>
        </w:rPr>
        <w:t xml:space="preserve"> </w:t>
      </w:r>
    </w:p>
    <w:p w14:paraId="018E2579" w14:textId="69E0F6F3" w:rsidR="009C18DA" w:rsidRPr="008318E7" w:rsidRDefault="00CB1007" w:rsidP="008318E7">
      <w:pPr>
        <w:tabs>
          <w:tab w:val="left" w:pos="6490"/>
        </w:tabs>
        <w:spacing w:line="360" w:lineRule="auto"/>
        <w:jc w:val="both"/>
        <w:rPr>
          <w:rFonts w:ascii="Arial" w:hAnsi="Arial" w:cs="Arial"/>
          <w:b/>
          <w:bCs/>
        </w:rPr>
      </w:pPr>
      <w:r w:rsidRPr="008318E7">
        <w:rPr>
          <w:rFonts w:ascii="Arial" w:hAnsi="Arial" w:cs="Arial"/>
          <w:b/>
          <w:bCs/>
        </w:rPr>
        <w:t xml:space="preserve">Synthesis of </w:t>
      </w:r>
      <w:r w:rsidR="00105FDB" w:rsidRPr="008318E7">
        <w:rPr>
          <w:rFonts w:ascii="Arial" w:hAnsi="Arial" w:cs="Arial"/>
          <w:b/>
          <w:bCs/>
        </w:rPr>
        <w:t xml:space="preserve">2 </w:t>
      </w:r>
      <w:r w:rsidRPr="008318E7">
        <w:rPr>
          <w:rFonts w:ascii="Arial" w:hAnsi="Arial" w:cs="Arial"/>
          <w:b/>
          <w:bCs/>
        </w:rPr>
        <w:t>Academic Sources</w:t>
      </w:r>
    </w:p>
    <w:p w14:paraId="135DEC30" w14:textId="48D2ECFD" w:rsidR="008B6C8A" w:rsidRPr="008318E7" w:rsidRDefault="008B6C8A" w:rsidP="008318E7">
      <w:pPr>
        <w:tabs>
          <w:tab w:val="left" w:pos="6490"/>
        </w:tabs>
        <w:spacing w:line="360" w:lineRule="auto"/>
        <w:jc w:val="both"/>
        <w:rPr>
          <w:rFonts w:ascii="Arial" w:hAnsi="Arial" w:cs="Arial"/>
        </w:rPr>
      </w:pPr>
      <w:r w:rsidRPr="008318E7">
        <w:rPr>
          <w:rFonts w:ascii="Arial" w:hAnsi="Arial" w:cs="Arial"/>
        </w:rPr>
        <w:t xml:space="preserve">Both articles explore the theme of how digital technology is </w:t>
      </w:r>
      <w:r w:rsidR="00CA4DBE" w:rsidRPr="008318E7">
        <w:rPr>
          <w:rFonts w:ascii="Arial" w:hAnsi="Arial" w:cs="Arial"/>
        </w:rPr>
        <w:t>changing</w:t>
      </w:r>
      <w:r w:rsidRPr="008318E7">
        <w:rPr>
          <w:rFonts w:ascii="Arial" w:hAnsi="Arial" w:cs="Arial"/>
        </w:rPr>
        <w:t xml:space="preserve"> education, but from different </w:t>
      </w:r>
      <w:r w:rsidR="00693D37" w:rsidRPr="008318E7">
        <w:rPr>
          <w:rFonts w:ascii="Arial" w:hAnsi="Arial" w:cs="Arial"/>
        </w:rPr>
        <w:t>directions.</w:t>
      </w:r>
      <w:r w:rsidRPr="008318E7">
        <w:rPr>
          <w:rFonts w:ascii="Arial" w:hAnsi="Arial" w:cs="Arial"/>
        </w:rPr>
        <w:t xml:space="preserve"> The systematic review by </w:t>
      </w:r>
      <w:r w:rsidR="00A13C19" w:rsidRPr="008318E7">
        <w:rPr>
          <w:rFonts w:ascii="Arial" w:hAnsi="Arial" w:cs="Arial"/>
        </w:rPr>
        <w:t>I</w:t>
      </w:r>
      <w:r w:rsidR="00BF6EA6" w:rsidRPr="008318E7">
        <w:rPr>
          <w:rFonts w:ascii="Arial" w:hAnsi="Arial" w:cs="Arial"/>
        </w:rPr>
        <w:t>nternational</w:t>
      </w:r>
      <w:r w:rsidR="00A13C19" w:rsidRPr="008318E7">
        <w:rPr>
          <w:rFonts w:ascii="Arial" w:hAnsi="Arial" w:cs="Arial"/>
        </w:rPr>
        <w:t xml:space="preserve"> J</w:t>
      </w:r>
      <w:r w:rsidR="00BF6EA6" w:rsidRPr="008318E7">
        <w:rPr>
          <w:rFonts w:ascii="Arial" w:hAnsi="Arial" w:cs="Arial"/>
        </w:rPr>
        <w:t>ournal</w:t>
      </w:r>
      <w:r w:rsidR="00A13C19" w:rsidRPr="008318E7">
        <w:rPr>
          <w:rFonts w:ascii="Arial" w:hAnsi="Arial" w:cs="Arial"/>
        </w:rPr>
        <w:t xml:space="preserve"> </w:t>
      </w:r>
      <w:r w:rsidR="00BF6EA6" w:rsidRPr="008318E7">
        <w:rPr>
          <w:rFonts w:ascii="Arial" w:hAnsi="Arial" w:cs="Arial"/>
        </w:rPr>
        <w:t>of</w:t>
      </w:r>
      <w:r w:rsidR="00A13C19" w:rsidRPr="008318E7">
        <w:rPr>
          <w:rFonts w:ascii="Arial" w:hAnsi="Arial" w:cs="Arial"/>
        </w:rPr>
        <w:t xml:space="preserve"> R</w:t>
      </w:r>
      <w:r w:rsidR="00BF6EA6" w:rsidRPr="008318E7">
        <w:rPr>
          <w:rFonts w:ascii="Arial" w:hAnsi="Arial" w:cs="Arial"/>
        </w:rPr>
        <w:t>esearch</w:t>
      </w:r>
      <w:r w:rsidR="00A13C19" w:rsidRPr="008318E7">
        <w:rPr>
          <w:rFonts w:ascii="Arial" w:hAnsi="Arial" w:cs="Arial"/>
        </w:rPr>
        <w:t xml:space="preserve"> </w:t>
      </w:r>
      <w:r w:rsidR="004324AE" w:rsidRPr="008318E7">
        <w:rPr>
          <w:rFonts w:ascii="Arial" w:hAnsi="Arial" w:cs="Arial"/>
        </w:rPr>
        <w:t>and</w:t>
      </w:r>
      <w:r w:rsidR="00A13C19" w:rsidRPr="008318E7">
        <w:rPr>
          <w:rFonts w:ascii="Arial" w:hAnsi="Arial" w:cs="Arial"/>
        </w:rPr>
        <w:t xml:space="preserve"> I</w:t>
      </w:r>
      <w:r w:rsidR="004324AE" w:rsidRPr="008318E7">
        <w:rPr>
          <w:rFonts w:ascii="Arial" w:hAnsi="Arial" w:cs="Arial"/>
        </w:rPr>
        <w:t>nnovation</w:t>
      </w:r>
      <w:r w:rsidR="00A13C19" w:rsidRPr="008318E7">
        <w:rPr>
          <w:rFonts w:ascii="Arial" w:hAnsi="Arial" w:cs="Arial"/>
        </w:rPr>
        <w:t xml:space="preserve"> </w:t>
      </w:r>
      <w:r w:rsidR="004324AE" w:rsidRPr="008318E7">
        <w:rPr>
          <w:rFonts w:ascii="Arial" w:hAnsi="Arial" w:cs="Arial"/>
        </w:rPr>
        <w:t>in</w:t>
      </w:r>
      <w:r w:rsidR="00A13C19" w:rsidRPr="008318E7">
        <w:rPr>
          <w:rFonts w:ascii="Arial" w:hAnsi="Arial" w:cs="Arial"/>
        </w:rPr>
        <w:t xml:space="preserve"> S</w:t>
      </w:r>
      <w:r w:rsidR="004324AE" w:rsidRPr="008318E7">
        <w:rPr>
          <w:rFonts w:ascii="Arial" w:hAnsi="Arial" w:cs="Arial"/>
        </w:rPr>
        <w:t>ocial</w:t>
      </w:r>
      <w:r w:rsidR="00A13C19" w:rsidRPr="008318E7">
        <w:rPr>
          <w:rFonts w:ascii="Arial" w:hAnsi="Arial" w:cs="Arial"/>
        </w:rPr>
        <w:t xml:space="preserve"> S</w:t>
      </w:r>
      <w:r w:rsidR="004324AE" w:rsidRPr="008318E7">
        <w:rPr>
          <w:rFonts w:ascii="Arial" w:hAnsi="Arial" w:cs="Arial"/>
        </w:rPr>
        <w:t>cience</w:t>
      </w:r>
      <w:r w:rsidR="00A13C19" w:rsidRPr="008318E7">
        <w:rPr>
          <w:rFonts w:ascii="Arial" w:hAnsi="Arial" w:cs="Arial"/>
        </w:rPr>
        <w:t xml:space="preserve"> (IJRISS)</w:t>
      </w:r>
      <w:r w:rsidR="00A64F48" w:rsidRPr="008318E7">
        <w:rPr>
          <w:rFonts w:ascii="Arial" w:hAnsi="Arial" w:cs="Arial"/>
        </w:rPr>
        <w:t>,</w:t>
      </w:r>
      <w:r w:rsidRPr="008318E7">
        <w:rPr>
          <w:rFonts w:ascii="Arial" w:hAnsi="Arial" w:cs="Arial"/>
        </w:rPr>
        <w:t xml:space="preserve"> </w:t>
      </w:r>
      <w:r w:rsidR="00A64F48" w:rsidRPr="008318E7">
        <w:rPr>
          <w:rFonts w:ascii="Arial" w:hAnsi="Arial" w:cs="Arial"/>
        </w:rPr>
        <w:t>(</w:t>
      </w:r>
      <w:r w:rsidRPr="008318E7">
        <w:rPr>
          <w:rFonts w:ascii="Arial" w:hAnsi="Arial" w:cs="Arial"/>
        </w:rPr>
        <w:t>2025</w:t>
      </w:r>
      <w:r w:rsidR="00A64F48" w:rsidRPr="008318E7">
        <w:rPr>
          <w:rFonts w:ascii="Arial" w:hAnsi="Arial" w:cs="Arial"/>
        </w:rPr>
        <w:t>)</w:t>
      </w:r>
      <w:r w:rsidRPr="008318E7">
        <w:rPr>
          <w:rFonts w:ascii="Arial" w:hAnsi="Arial" w:cs="Arial"/>
        </w:rPr>
        <w:t xml:space="preserve"> looks at technology adoption across all levels of education, while</w:t>
      </w:r>
      <w:r w:rsidR="007558BF" w:rsidRPr="008318E7">
        <w:rPr>
          <w:rFonts w:ascii="Arial" w:hAnsi="Arial" w:cs="Arial"/>
        </w:rPr>
        <w:t xml:space="preserve"> Alenezi,</w:t>
      </w:r>
      <w:r w:rsidR="00776D59" w:rsidRPr="008318E7">
        <w:rPr>
          <w:rFonts w:ascii="Arial" w:hAnsi="Arial" w:cs="Arial"/>
        </w:rPr>
        <w:t xml:space="preserve"> </w:t>
      </w:r>
      <w:r w:rsidR="00101E45" w:rsidRPr="008318E7">
        <w:rPr>
          <w:rFonts w:ascii="Arial" w:hAnsi="Arial" w:cs="Arial"/>
        </w:rPr>
        <w:t>M. (</w:t>
      </w:r>
      <w:r w:rsidR="00776D59" w:rsidRPr="008318E7">
        <w:rPr>
          <w:rFonts w:ascii="Arial" w:hAnsi="Arial" w:cs="Arial"/>
        </w:rPr>
        <w:t>2023)</w:t>
      </w:r>
      <w:r w:rsidR="007558BF" w:rsidRPr="008318E7">
        <w:rPr>
          <w:rFonts w:ascii="Arial" w:hAnsi="Arial" w:cs="Arial"/>
        </w:rPr>
        <w:t xml:space="preserve"> </w:t>
      </w:r>
      <w:r w:rsidRPr="008318E7">
        <w:rPr>
          <w:rFonts w:ascii="Arial" w:hAnsi="Arial" w:cs="Arial"/>
        </w:rPr>
        <w:t xml:space="preserve">focus specifically on digital education in higher education. </w:t>
      </w:r>
      <w:r w:rsidR="00C740C9" w:rsidRPr="008318E7">
        <w:rPr>
          <w:rFonts w:ascii="Arial" w:hAnsi="Arial" w:cs="Arial"/>
        </w:rPr>
        <w:t>Despite</w:t>
      </w:r>
      <w:r w:rsidR="00695052" w:rsidRPr="008318E7">
        <w:rPr>
          <w:rFonts w:ascii="Arial" w:hAnsi="Arial" w:cs="Arial"/>
        </w:rPr>
        <w:t xml:space="preserve"> with </w:t>
      </w:r>
      <w:r w:rsidRPr="008318E7">
        <w:rPr>
          <w:rFonts w:ascii="Arial" w:hAnsi="Arial" w:cs="Arial"/>
        </w:rPr>
        <w:t>their differe</w:t>
      </w:r>
      <w:r w:rsidR="00C03FA4" w:rsidRPr="008318E7">
        <w:rPr>
          <w:rFonts w:ascii="Arial" w:hAnsi="Arial" w:cs="Arial"/>
        </w:rPr>
        <w:t>nt</w:t>
      </w:r>
      <w:r w:rsidR="00BF6EA2" w:rsidRPr="008318E7">
        <w:rPr>
          <w:rFonts w:ascii="Arial" w:hAnsi="Arial" w:cs="Arial"/>
        </w:rPr>
        <w:t xml:space="preserve"> </w:t>
      </w:r>
      <w:r w:rsidR="006B50B1" w:rsidRPr="008318E7">
        <w:rPr>
          <w:rFonts w:ascii="Arial" w:hAnsi="Arial" w:cs="Arial"/>
        </w:rPr>
        <w:t>scopes</w:t>
      </w:r>
      <w:r w:rsidRPr="008318E7">
        <w:rPr>
          <w:rFonts w:ascii="Arial" w:hAnsi="Arial" w:cs="Arial"/>
        </w:rPr>
        <w:t xml:space="preserve">, both articles agree that digital learning offers important benefits such as flexibility, improved engagement, and stronger digital skills, but these advantages depend on overcoming challenges like digital literacy gaps, poor infrastructure, and reduced interaction </w:t>
      </w:r>
      <w:r w:rsidR="00D66B84" w:rsidRPr="008318E7">
        <w:rPr>
          <w:rFonts w:ascii="Arial" w:hAnsi="Arial" w:cs="Arial"/>
        </w:rPr>
        <w:t>Noriana</w:t>
      </w:r>
      <w:r w:rsidR="00101E45" w:rsidRPr="008318E7">
        <w:rPr>
          <w:rFonts w:ascii="Arial" w:hAnsi="Arial" w:cs="Arial"/>
        </w:rPr>
        <w:t>,</w:t>
      </w:r>
      <w:r w:rsidR="00112667" w:rsidRPr="008318E7">
        <w:rPr>
          <w:rFonts w:ascii="Arial" w:hAnsi="Arial" w:cs="Arial"/>
        </w:rPr>
        <w:t xml:space="preserve"> </w:t>
      </w:r>
      <w:r w:rsidR="00101E45" w:rsidRPr="008318E7">
        <w:rPr>
          <w:rFonts w:ascii="Arial" w:hAnsi="Arial" w:cs="Arial"/>
        </w:rPr>
        <w:t>S.</w:t>
      </w:r>
      <w:r w:rsidR="00112667" w:rsidRPr="008318E7">
        <w:rPr>
          <w:rFonts w:ascii="Arial" w:hAnsi="Arial" w:cs="Arial"/>
        </w:rPr>
        <w:t xml:space="preserve"> </w:t>
      </w:r>
      <w:r w:rsidR="00D66B84" w:rsidRPr="008318E7">
        <w:rPr>
          <w:rFonts w:ascii="Arial" w:hAnsi="Arial" w:cs="Arial"/>
        </w:rPr>
        <w:t>et al.</w:t>
      </w:r>
      <w:r w:rsidRPr="008318E7">
        <w:rPr>
          <w:rFonts w:ascii="Arial" w:hAnsi="Arial" w:cs="Arial"/>
        </w:rPr>
        <w:t xml:space="preserve">, </w:t>
      </w:r>
      <w:r w:rsidR="00CF6519" w:rsidRPr="008318E7">
        <w:rPr>
          <w:rFonts w:ascii="Arial" w:hAnsi="Arial" w:cs="Arial"/>
        </w:rPr>
        <w:t>(</w:t>
      </w:r>
      <w:r w:rsidRPr="008318E7">
        <w:rPr>
          <w:rFonts w:ascii="Arial" w:hAnsi="Arial" w:cs="Arial"/>
        </w:rPr>
        <w:t>2025</w:t>
      </w:r>
      <w:r w:rsidR="00CF6519" w:rsidRPr="008318E7">
        <w:rPr>
          <w:rFonts w:ascii="Arial" w:hAnsi="Arial" w:cs="Arial"/>
        </w:rPr>
        <w:t>),</w:t>
      </w:r>
      <w:r w:rsidRPr="008318E7">
        <w:rPr>
          <w:rFonts w:ascii="Arial" w:hAnsi="Arial" w:cs="Arial"/>
        </w:rPr>
        <w:t xml:space="preserve"> </w:t>
      </w:r>
      <w:proofErr w:type="spellStart"/>
      <w:r w:rsidRPr="008318E7">
        <w:rPr>
          <w:rFonts w:ascii="Arial" w:hAnsi="Arial" w:cs="Arial"/>
        </w:rPr>
        <w:t>Alenezi</w:t>
      </w:r>
      <w:proofErr w:type="spellEnd"/>
      <w:r w:rsidR="00CF6519" w:rsidRPr="008318E7">
        <w:rPr>
          <w:rFonts w:ascii="Arial" w:hAnsi="Arial" w:cs="Arial"/>
        </w:rPr>
        <w:t>, M.</w:t>
      </w:r>
      <w:r w:rsidRPr="008318E7">
        <w:rPr>
          <w:rFonts w:ascii="Arial" w:hAnsi="Arial" w:cs="Arial"/>
        </w:rPr>
        <w:t xml:space="preserve"> et al., </w:t>
      </w:r>
      <w:r w:rsidR="00CF6519" w:rsidRPr="008318E7">
        <w:rPr>
          <w:rFonts w:ascii="Arial" w:hAnsi="Arial" w:cs="Arial"/>
        </w:rPr>
        <w:t>(</w:t>
      </w:r>
      <w:r w:rsidRPr="008318E7">
        <w:rPr>
          <w:rFonts w:ascii="Arial" w:hAnsi="Arial" w:cs="Arial"/>
        </w:rPr>
        <w:t>2023).</w:t>
      </w:r>
    </w:p>
    <w:p w14:paraId="0DE96397" w14:textId="6D4530E5" w:rsidR="00105FDB" w:rsidRPr="008318E7" w:rsidRDefault="008B6C8A" w:rsidP="008318E7">
      <w:pPr>
        <w:tabs>
          <w:tab w:val="left" w:pos="6490"/>
        </w:tabs>
        <w:spacing w:line="360" w:lineRule="auto"/>
        <w:jc w:val="both"/>
        <w:rPr>
          <w:rFonts w:ascii="Arial" w:hAnsi="Arial" w:cs="Arial"/>
        </w:rPr>
      </w:pPr>
      <w:r w:rsidRPr="008318E7">
        <w:rPr>
          <w:rFonts w:ascii="Arial" w:hAnsi="Arial" w:cs="Arial"/>
        </w:rPr>
        <w:t xml:space="preserve">Combining the two articles improves understanding because the systematic </w:t>
      </w:r>
      <w:r w:rsidR="000F1EDA" w:rsidRPr="008318E7">
        <w:rPr>
          <w:rFonts w:ascii="Arial" w:hAnsi="Arial" w:cs="Arial"/>
        </w:rPr>
        <w:t xml:space="preserve">evaluation </w:t>
      </w:r>
      <w:r w:rsidRPr="008318E7">
        <w:rPr>
          <w:rFonts w:ascii="Arial" w:hAnsi="Arial" w:cs="Arial"/>
        </w:rPr>
        <w:t xml:space="preserve">provides </w:t>
      </w:r>
      <w:r w:rsidR="00D3093B" w:rsidRPr="008318E7">
        <w:rPr>
          <w:rFonts w:ascii="Arial" w:hAnsi="Arial" w:cs="Arial"/>
        </w:rPr>
        <w:t xml:space="preserve">large </w:t>
      </w:r>
      <w:r w:rsidRPr="008318E7">
        <w:rPr>
          <w:rFonts w:ascii="Arial" w:hAnsi="Arial" w:cs="Arial"/>
        </w:rPr>
        <w:t>evidence of common issues, while the higher</w:t>
      </w:r>
      <w:r w:rsidRPr="008318E7">
        <w:rPr>
          <w:rFonts w:ascii="Cambria Math" w:hAnsi="Cambria Math" w:cs="Cambria Math"/>
        </w:rPr>
        <w:t>‑</w:t>
      </w:r>
      <w:r w:rsidRPr="008318E7">
        <w:rPr>
          <w:rFonts w:ascii="Arial" w:hAnsi="Arial" w:cs="Arial"/>
        </w:rPr>
        <w:t xml:space="preserve">education </w:t>
      </w:r>
      <w:r w:rsidR="0005762E" w:rsidRPr="008318E7">
        <w:rPr>
          <w:rFonts w:ascii="Arial" w:hAnsi="Arial" w:cs="Arial"/>
        </w:rPr>
        <w:t>paper</w:t>
      </w:r>
      <w:r w:rsidRPr="008318E7">
        <w:rPr>
          <w:rFonts w:ascii="Arial" w:hAnsi="Arial" w:cs="Arial"/>
        </w:rPr>
        <w:t xml:space="preserve"> explains how universities can respond through blended learning, training, and long</w:t>
      </w:r>
      <w:r w:rsidRPr="008318E7">
        <w:rPr>
          <w:rFonts w:ascii="Cambria Math" w:hAnsi="Cambria Math" w:cs="Cambria Math"/>
        </w:rPr>
        <w:t>‑</w:t>
      </w:r>
      <w:r w:rsidRPr="008318E7">
        <w:rPr>
          <w:rFonts w:ascii="Arial" w:hAnsi="Arial" w:cs="Arial"/>
        </w:rPr>
        <w:t>term planning.</w:t>
      </w:r>
      <w:r w:rsidR="002B65E4" w:rsidRPr="008318E7">
        <w:rPr>
          <w:rFonts w:ascii="Arial" w:hAnsi="Arial" w:cs="Arial"/>
        </w:rPr>
        <w:t xml:space="preserve"> </w:t>
      </w:r>
      <w:r w:rsidR="00244C1D" w:rsidRPr="008318E7">
        <w:rPr>
          <w:rFonts w:ascii="Arial" w:hAnsi="Arial" w:cs="Arial"/>
        </w:rPr>
        <w:t xml:space="preserve">At the same </w:t>
      </w:r>
      <w:r w:rsidR="0019128F" w:rsidRPr="008318E7">
        <w:rPr>
          <w:rFonts w:ascii="Arial" w:hAnsi="Arial" w:cs="Arial"/>
        </w:rPr>
        <w:t>time,</w:t>
      </w:r>
      <w:r w:rsidR="00244C1D" w:rsidRPr="008318E7">
        <w:rPr>
          <w:rFonts w:ascii="Arial" w:hAnsi="Arial" w:cs="Arial"/>
        </w:rPr>
        <w:t xml:space="preserve"> </w:t>
      </w:r>
      <w:r w:rsidRPr="008318E7">
        <w:rPr>
          <w:rFonts w:ascii="Arial" w:hAnsi="Arial" w:cs="Arial"/>
        </w:rPr>
        <w:t xml:space="preserve">they show that digital learning is </w:t>
      </w:r>
      <w:r w:rsidR="00644E94" w:rsidRPr="008318E7">
        <w:rPr>
          <w:rFonts w:ascii="Arial" w:hAnsi="Arial" w:cs="Arial"/>
        </w:rPr>
        <w:t>showing potential</w:t>
      </w:r>
      <w:r w:rsidRPr="008318E7">
        <w:rPr>
          <w:rFonts w:ascii="Arial" w:hAnsi="Arial" w:cs="Arial"/>
        </w:rPr>
        <w:t xml:space="preserve">, but only effective when supported by strong skills, resources, and </w:t>
      </w:r>
      <w:r w:rsidR="006018B3" w:rsidRPr="008318E7">
        <w:rPr>
          <w:rFonts w:ascii="Arial" w:hAnsi="Arial" w:cs="Arial"/>
        </w:rPr>
        <w:t>established</w:t>
      </w:r>
      <w:r w:rsidRPr="008318E7">
        <w:rPr>
          <w:rFonts w:ascii="Arial" w:hAnsi="Arial" w:cs="Arial"/>
        </w:rPr>
        <w:t xml:space="preserve"> </w:t>
      </w:r>
      <w:r w:rsidR="004B0DF1" w:rsidRPr="008318E7">
        <w:rPr>
          <w:rFonts w:ascii="Arial" w:hAnsi="Arial" w:cs="Arial"/>
        </w:rPr>
        <w:t>plans</w:t>
      </w:r>
      <w:r w:rsidRPr="008318E7">
        <w:rPr>
          <w:rFonts w:ascii="Arial" w:hAnsi="Arial" w:cs="Arial"/>
        </w:rPr>
        <w:t>.</w:t>
      </w:r>
    </w:p>
    <w:p w14:paraId="4687BC60" w14:textId="1CA56F47" w:rsidR="00103147" w:rsidRPr="008318E7" w:rsidRDefault="00A94B0E" w:rsidP="008318E7">
      <w:pPr>
        <w:tabs>
          <w:tab w:val="left" w:pos="6490"/>
        </w:tabs>
        <w:spacing w:line="360" w:lineRule="auto"/>
        <w:jc w:val="both"/>
        <w:rPr>
          <w:rFonts w:ascii="Arial" w:hAnsi="Arial" w:cs="Arial"/>
        </w:rPr>
      </w:pPr>
      <w:r w:rsidRPr="008318E7">
        <w:rPr>
          <w:rFonts w:ascii="Arial" w:hAnsi="Arial" w:cs="Arial"/>
        </w:rPr>
        <w:t xml:space="preserve">A key challenge in digital learning is the lack of digital skills among both students and teachers. </w:t>
      </w:r>
      <w:r w:rsidR="004F3FE0" w:rsidRPr="008318E7">
        <w:rPr>
          <w:rFonts w:ascii="Arial" w:hAnsi="Arial" w:cs="Arial"/>
        </w:rPr>
        <w:t>Hasim</w:t>
      </w:r>
      <w:r w:rsidR="00021BA8" w:rsidRPr="008318E7">
        <w:rPr>
          <w:rFonts w:ascii="Arial" w:hAnsi="Arial" w:cs="Arial"/>
        </w:rPr>
        <w:t>, S</w:t>
      </w:r>
      <w:r w:rsidR="004F3FE0" w:rsidRPr="008318E7">
        <w:rPr>
          <w:rFonts w:ascii="Arial" w:hAnsi="Arial" w:cs="Arial"/>
        </w:rPr>
        <w:t xml:space="preserve">. </w:t>
      </w:r>
      <w:r w:rsidR="002F715A" w:rsidRPr="008318E7">
        <w:rPr>
          <w:rFonts w:ascii="Arial" w:hAnsi="Arial" w:cs="Arial"/>
        </w:rPr>
        <w:t xml:space="preserve">(2025) </w:t>
      </w:r>
      <w:r w:rsidR="00B4274B" w:rsidRPr="008318E7">
        <w:rPr>
          <w:rFonts w:ascii="Arial" w:hAnsi="Arial" w:cs="Arial"/>
        </w:rPr>
        <w:t>found</w:t>
      </w:r>
      <w:r w:rsidRPr="008318E7">
        <w:rPr>
          <w:rFonts w:ascii="Arial" w:hAnsi="Arial" w:cs="Arial"/>
        </w:rPr>
        <w:t xml:space="preserve"> that limited digital literacy makes it harder for learners to engage confidently with online tools, which can reduce motivation and performance. However, a major opportunity is the increased flexibility digital education </w:t>
      </w:r>
      <w:r w:rsidRPr="008318E7">
        <w:rPr>
          <w:rFonts w:ascii="Arial" w:hAnsi="Arial" w:cs="Arial"/>
        </w:rPr>
        <w:lastRenderedPageBreak/>
        <w:t xml:space="preserve">provides. </w:t>
      </w:r>
      <w:r w:rsidR="00C54109" w:rsidRPr="008318E7">
        <w:rPr>
          <w:rFonts w:ascii="Arial" w:hAnsi="Arial" w:cs="Arial"/>
          <w:noProof/>
        </w:rPr>
        <w:t>Alenezi,M. (2023)</w:t>
      </w:r>
      <w:r w:rsidRPr="008318E7">
        <w:rPr>
          <w:rFonts w:ascii="Arial" w:hAnsi="Arial" w:cs="Arial"/>
        </w:rPr>
        <w:t xml:space="preserve"> explain that blended and online learning allow students to learn “anytime and anywhere,” supporting different learning needs and lifestyles. Together, the evidence shows that while digital skills gaps create barriers, flexible digital learning can</w:t>
      </w:r>
      <w:r w:rsidR="0059498C" w:rsidRPr="008318E7">
        <w:rPr>
          <w:rFonts w:ascii="Arial" w:hAnsi="Arial" w:cs="Arial"/>
        </w:rPr>
        <w:t xml:space="preserve"> significantly enhance access and participation.</w:t>
      </w:r>
      <w:r w:rsidR="00143913" w:rsidRPr="008318E7">
        <w:rPr>
          <w:rFonts w:ascii="Arial" w:hAnsi="Arial" w:cs="Arial"/>
        </w:rPr>
        <w:t xml:space="preserve"> </w:t>
      </w:r>
    </w:p>
    <w:p w14:paraId="1FC46C14" w14:textId="20FA89DE" w:rsidR="004E1841" w:rsidRPr="008318E7" w:rsidRDefault="00103147" w:rsidP="008318E7">
      <w:pPr>
        <w:tabs>
          <w:tab w:val="left" w:pos="6490"/>
        </w:tabs>
        <w:spacing w:line="360" w:lineRule="auto"/>
        <w:jc w:val="both"/>
        <w:rPr>
          <w:rFonts w:ascii="Arial" w:hAnsi="Arial" w:cs="Arial"/>
        </w:rPr>
      </w:pPr>
      <w:r w:rsidRPr="008318E7">
        <w:rPr>
          <w:rFonts w:ascii="Arial" w:hAnsi="Arial" w:cs="Arial"/>
        </w:rPr>
        <w:t>For Component 2, I plan to start with the introduction and the opportunity section because these shape the direction of the whole report and help me stay focused on the main question. I will continue developing skills such as paraphrasing, planning, and using parenthetical citations, as these are essential for clear academic writing. My report will follow a simple structure: introduction, one opportunity, three student strategies, academic planning, and a conclusion that brings everything together.</w:t>
      </w:r>
    </w:p>
    <w:p w14:paraId="0E01B4CD" w14:textId="77777777" w:rsidR="00103147" w:rsidRPr="008318E7" w:rsidRDefault="00103147" w:rsidP="008318E7">
      <w:pPr>
        <w:tabs>
          <w:tab w:val="left" w:pos="6490"/>
        </w:tabs>
        <w:spacing w:line="360" w:lineRule="auto"/>
        <w:jc w:val="both"/>
        <w:rPr>
          <w:rFonts w:ascii="Arial" w:hAnsi="Arial" w:cs="Arial"/>
        </w:rPr>
      </w:pPr>
    </w:p>
    <w:p w14:paraId="23D7226F" w14:textId="77777777" w:rsidR="007F3765" w:rsidRPr="008318E7" w:rsidRDefault="007F3765" w:rsidP="008318E7">
      <w:pPr>
        <w:tabs>
          <w:tab w:val="left" w:pos="6490"/>
        </w:tabs>
        <w:spacing w:line="360" w:lineRule="auto"/>
        <w:jc w:val="both"/>
        <w:rPr>
          <w:rFonts w:ascii="Arial" w:hAnsi="Arial" w:cs="Arial"/>
        </w:rPr>
      </w:pPr>
    </w:p>
    <w:p w14:paraId="5000E0E1" w14:textId="77777777" w:rsidR="004E1841" w:rsidRPr="008318E7" w:rsidRDefault="004E1841" w:rsidP="008318E7">
      <w:pPr>
        <w:tabs>
          <w:tab w:val="left" w:pos="6490"/>
        </w:tabs>
        <w:spacing w:line="360" w:lineRule="auto"/>
        <w:jc w:val="both"/>
        <w:rPr>
          <w:rFonts w:ascii="Arial" w:hAnsi="Arial" w:cs="Arial"/>
        </w:rPr>
      </w:pPr>
    </w:p>
    <w:p w14:paraId="0D04C624" w14:textId="77777777" w:rsidR="004E1841" w:rsidRPr="008318E7" w:rsidRDefault="004E1841" w:rsidP="008318E7">
      <w:pPr>
        <w:tabs>
          <w:tab w:val="left" w:pos="6490"/>
        </w:tabs>
        <w:spacing w:line="360" w:lineRule="auto"/>
        <w:jc w:val="both"/>
        <w:rPr>
          <w:rFonts w:ascii="Arial" w:hAnsi="Arial" w:cs="Arial"/>
          <w:b/>
          <w:bCs/>
        </w:rPr>
      </w:pPr>
      <w:r w:rsidRPr="008318E7">
        <w:rPr>
          <w:rFonts w:ascii="Arial" w:hAnsi="Arial" w:cs="Arial"/>
          <w:b/>
          <w:bCs/>
        </w:rPr>
        <w:t>Timeline</w:t>
      </w:r>
    </w:p>
    <w:tbl>
      <w:tblPr>
        <w:tblStyle w:val="TableGrid"/>
        <w:tblW w:w="0" w:type="auto"/>
        <w:tblLook w:val="04A0" w:firstRow="1" w:lastRow="0" w:firstColumn="1" w:lastColumn="0" w:noHBand="0" w:noVBand="1"/>
      </w:tblPr>
      <w:tblGrid>
        <w:gridCol w:w="4511"/>
        <w:gridCol w:w="4505"/>
      </w:tblGrid>
      <w:tr w:rsidR="004E1841" w:rsidRPr="008318E7" w14:paraId="70558613" w14:textId="77777777">
        <w:tc>
          <w:tcPr>
            <w:tcW w:w="5552" w:type="dxa"/>
            <w:tcBorders>
              <w:top w:val="single" w:sz="4" w:space="0" w:color="auto"/>
              <w:left w:val="single" w:sz="4" w:space="0" w:color="auto"/>
              <w:bottom w:val="single" w:sz="4" w:space="0" w:color="auto"/>
              <w:right w:val="single" w:sz="4" w:space="0" w:color="auto"/>
            </w:tcBorders>
            <w:hideMark/>
          </w:tcPr>
          <w:p w14:paraId="0B31FA6B" w14:textId="77777777" w:rsidR="004E1841" w:rsidRPr="008318E7" w:rsidRDefault="004E1841" w:rsidP="008318E7">
            <w:pPr>
              <w:tabs>
                <w:tab w:val="left" w:pos="6490"/>
              </w:tabs>
              <w:spacing w:after="160" w:line="360" w:lineRule="auto"/>
              <w:jc w:val="both"/>
              <w:rPr>
                <w:rFonts w:ascii="Arial" w:hAnsi="Arial" w:cs="Arial"/>
                <w:b/>
                <w:bCs/>
              </w:rPr>
            </w:pPr>
            <w:r w:rsidRPr="008318E7">
              <w:rPr>
                <w:rFonts w:ascii="Arial" w:hAnsi="Arial" w:cs="Arial"/>
                <w:b/>
                <w:bCs/>
              </w:rPr>
              <w:t>Task</w:t>
            </w:r>
          </w:p>
        </w:tc>
        <w:tc>
          <w:tcPr>
            <w:tcW w:w="5552" w:type="dxa"/>
            <w:tcBorders>
              <w:top w:val="single" w:sz="4" w:space="0" w:color="auto"/>
              <w:left w:val="single" w:sz="4" w:space="0" w:color="auto"/>
              <w:bottom w:val="single" w:sz="4" w:space="0" w:color="auto"/>
              <w:right w:val="single" w:sz="4" w:space="0" w:color="auto"/>
            </w:tcBorders>
            <w:hideMark/>
          </w:tcPr>
          <w:p w14:paraId="17609C36" w14:textId="77777777" w:rsidR="004E1841" w:rsidRPr="008318E7" w:rsidRDefault="004E1841" w:rsidP="008318E7">
            <w:pPr>
              <w:tabs>
                <w:tab w:val="left" w:pos="6490"/>
              </w:tabs>
              <w:spacing w:after="160" w:line="360" w:lineRule="auto"/>
              <w:jc w:val="both"/>
              <w:rPr>
                <w:rFonts w:ascii="Arial" w:hAnsi="Arial" w:cs="Arial"/>
                <w:b/>
                <w:bCs/>
              </w:rPr>
            </w:pPr>
            <w:r w:rsidRPr="008318E7">
              <w:rPr>
                <w:rFonts w:ascii="Arial" w:hAnsi="Arial" w:cs="Arial"/>
                <w:b/>
                <w:bCs/>
              </w:rPr>
              <w:t>Date/ Deadline</w:t>
            </w:r>
          </w:p>
        </w:tc>
      </w:tr>
      <w:tr w:rsidR="004E1841" w:rsidRPr="008318E7" w14:paraId="294FB75D" w14:textId="77777777">
        <w:tc>
          <w:tcPr>
            <w:tcW w:w="5552" w:type="dxa"/>
            <w:tcBorders>
              <w:top w:val="single" w:sz="4" w:space="0" w:color="auto"/>
              <w:left w:val="single" w:sz="4" w:space="0" w:color="auto"/>
              <w:bottom w:val="single" w:sz="4" w:space="0" w:color="auto"/>
              <w:right w:val="single" w:sz="4" w:space="0" w:color="auto"/>
            </w:tcBorders>
            <w:hideMark/>
          </w:tcPr>
          <w:p w14:paraId="1C058B87" w14:textId="77777777" w:rsidR="004E1841" w:rsidRPr="008318E7" w:rsidRDefault="004E1841" w:rsidP="008318E7">
            <w:pPr>
              <w:tabs>
                <w:tab w:val="left" w:pos="6490"/>
              </w:tabs>
              <w:spacing w:after="160" w:line="360" w:lineRule="auto"/>
              <w:jc w:val="both"/>
              <w:rPr>
                <w:rFonts w:ascii="Arial" w:hAnsi="Arial" w:cs="Arial"/>
              </w:rPr>
            </w:pPr>
            <w:r w:rsidRPr="008318E7">
              <w:rPr>
                <w:rFonts w:ascii="Arial" w:hAnsi="Arial" w:cs="Arial"/>
              </w:rPr>
              <w:t>Finish research</w:t>
            </w:r>
          </w:p>
        </w:tc>
        <w:tc>
          <w:tcPr>
            <w:tcW w:w="5552" w:type="dxa"/>
            <w:tcBorders>
              <w:top w:val="single" w:sz="4" w:space="0" w:color="auto"/>
              <w:left w:val="single" w:sz="4" w:space="0" w:color="auto"/>
              <w:bottom w:val="single" w:sz="4" w:space="0" w:color="auto"/>
              <w:right w:val="single" w:sz="4" w:space="0" w:color="auto"/>
            </w:tcBorders>
          </w:tcPr>
          <w:p w14:paraId="1BC68101" w14:textId="066EB1A7" w:rsidR="004E1841" w:rsidRPr="008318E7" w:rsidRDefault="00A76A38" w:rsidP="008318E7">
            <w:pPr>
              <w:tabs>
                <w:tab w:val="left" w:pos="6490"/>
              </w:tabs>
              <w:spacing w:after="160" w:line="360" w:lineRule="auto"/>
              <w:jc w:val="both"/>
              <w:rPr>
                <w:rFonts w:ascii="Arial" w:hAnsi="Arial" w:cs="Arial"/>
              </w:rPr>
            </w:pPr>
            <w:r w:rsidRPr="008318E7">
              <w:rPr>
                <w:rFonts w:ascii="Arial" w:hAnsi="Arial" w:cs="Arial"/>
              </w:rPr>
              <w:t>20 February 2026</w:t>
            </w:r>
          </w:p>
        </w:tc>
      </w:tr>
      <w:tr w:rsidR="004E1841" w:rsidRPr="008318E7" w14:paraId="49DEF738" w14:textId="77777777">
        <w:tc>
          <w:tcPr>
            <w:tcW w:w="5552" w:type="dxa"/>
            <w:tcBorders>
              <w:top w:val="single" w:sz="4" w:space="0" w:color="auto"/>
              <w:left w:val="single" w:sz="4" w:space="0" w:color="auto"/>
              <w:bottom w:val="single" w:sz="4" w:space="0" w:color="auto"/>
              <w:right w:val="single" w:sz="4" w:space="0" w:color="auto"/>
            </w:tcBorders>
            <w:hideMark/>
          </w:tcPr>
          <w:p w14:paraId="723A46DF" w14:textId="77777777" w:rsidR="004E1841" w:rsidRPr="008318E7" w:rsidRDefault="004E1841" w:rsidP="008318E7">
            <w:pPr>
              <w:tabs>
                <w:tab w:val="left" w:pos="6490"/>
              </w:tabs>
              <w:spacing w:after="160" w:line="360" w:lineRule="auto"/>
              <w:jc w:val="both"/>
              <w:rPr>
                <w:rFonts w:ascii="Arial" w:hAnsi="Arial" w:cs="Arial"/>
              </w:rPr>
            </w:pPr>
            <w:r w:rsidRPr="008318E7">
              <w:rPr>
                <w:rFonts w:ascii="Arial" w:hAnsi="Arial" w:cs="Arial"/>
              </w:rPr>
              <w:t>Draft first section</w:t>
            </w:r>
          </w:p>
        </w:tc>
        <w:tc>
          <w:tcPr>
            <w:tcW w:w="5552" w:type="dxa"/>
            <w:tcBorders>
              <w:top w:val="single" w:sz="4" w:space="0" w:color="auto"/>
              <w:left w:val="single" w:sz="4" w:space="0" w:color="auto"/>
              <w:bottom w:val="single" w:sz="4" w:space="0" w:color="auto"/>
              <w:right w:val="single" w:sz="4" w:space="0" w:color="auto"/>
            </w:tcBorders>
          </w:tcPr>
          <w:p w14:paraId="40BDBBEB" w14:textId="2E53CADE" w:rsidR="004E1841" w:rsidRPr="008318E7" w:rsidRDefault="008D605E" w:rsidP="008318E7">
            <w:pPr>
              <w:tabs>
                <w:tab w:val="left" w:pos="6490"/>
              </w:tabs>
              <w:spacing w:after="160" w:line="360" w:lineRule="auto"/>
              <w:jc w:val="both"/>
              <w:rPr>
                <w:rFonts w:ascii="Arial" w:hAnsi="Arial" w:cs="Arial"/>
              </w:rPr>
            </w:pPr>
            <w:r w:rsidRPr="008318E7">
              <w:rPr>
                <w:rFonts w:ascii="Arial" w:hAnsi="Arial" w:cs="Arial"/>
              </w:rPr>
              <w:t>21 February 2026</w:t>
            </w:r>
          </w:p>
        </w:tc>
      </w:tr>
      <w:tr w:rsidR="004E1841" w:rsidRPr="008318E7" w14:paraId="286ED453" w14:textId="77777777">
        <w:tc>
          <w:tcPr>
            <w:tcW w:w="5552" w:type="dxa"/>
            <w:tcBorders>
              <w:top w:val="single" w:sz="4" w:space="0" w:color="auto"/>
              <w:left w:val="single" w:sz="4" w:space="0" w:color="auto"/>
              <w:bottom w:val="single" w:sz="4" w:space="0" w:color="auto"/>
              <w:right w:val="single" w:sz="4" w:space="0" w:color="auto"/>
            </w:tcBorders>
            <w:hideMark/>
          </w:tcPr>
          <w:p w14:paraId="09BEF8D0" w14:textId="77777777" w:rsidR="004E1841" w:rsidRPr="008318E7" w:rsidRDefault="004E1841" w:rsidP="008318E7">
            <w:pPr>
              <w:tabs>
                <w:tab w:val="left" w:pos="6490"/>
              </w:tabs>
              <w:spacing w:after="160" w:line="360" w:lineRule="auto"/>
              <w:jc w:val="both"/>
              <w:rPr>
                <w:rFonts w:ascii="Arial" w:hAnsi="Arial" w:cs="Arial"/>
              </w:rPr>
            </w:pPr>
            <w:r w:rsidRPr="008318E7">
              <w:rPr>
                <w:rFonts w:ascii="Arial" w:hAnsi="Arial" w:cs="Arial"/>
              </w:rPr>
              <w:t>Complete first draft</w:t>
            </w:r>
          </w:p>
        </w:tc>
        <w:tc>
          <w:tcPr>
            <w:tcW w:w="5552" w:type="dxa"/>
            <w:tcBorders>
              <w:top w:val="single" w:sz="4" w:space="0" w:color="auto"/>
              <w:left w:val="single" w:sz="4" w:space="0" w:color="auto"/>
              <w:bottom w:val="single" w:sz="4" w:space="0" w:color="auto"/>
              <w:right w:val="single" w:sz="4" w:space="0" w:color="auto"/>
            </w:tcBorders>
          </w:tcPr>
          <w:p w14:paraId="7E5BF264" w14:textId="6D21C70B" w:rsidR="004E1841" w:rsidRPr="008318E7" w:rsidRDefault="00A76A38" w:rsidP="008318E7">
            <w:pPr>
              <w:tabs>
                <w:tab w:val="left" w:pos="6490"/>
              </w:tabs>
              <w:spacing w:after="160" w:line="360" w:lineRule="auto"/>
              <w:jc w:val="both"/>
              <w:rPr>
                <w:rFonts w:ascii="Arial" w:hAnsi="Arial" w:cs="Arial"/>
              </w:rPr>
            </w:pPr>
            <w:r w:rsidRPr="008318E7">
              <w:rPr>
                <w:rFonts w:ascii="Arial" w:hAnsi="Arial" w:cs="Arial"/>
              </w:rPr>
              <w:t xml:space="preserve">23 </w:t>
            </w:r>
            <w:r w:rsidR="008F13C3" w:rsidRPr="008318E7">
              <w:rPr>
                <w:rFonts w:ascii="Arial" w:hAnsi="Arial" w:cs="Arial"/>
              </w:rPr>
              <w:t>February 2026</w:t>
            </w:r>
          </w:p>
        </w:tc>
      </w:tr>
      <w:tr w:rsidR="004E1841" w:rsidRPr="008318E7" w14:paraId="0519DAFD" w14:textId="77777777">
        <w:tc>
          <w:tcPr>
            <w:tcW w:w="5552" w:type="dxa"/>
            <w:tcBorders>
              <w:top w:val="single" w:sz="4" w:space="0" w:color="auto"/>
              <w:left w:val="single" w:sz="4" w:space="0" w:color="auto"/>
              <w:bottom w:val="single" w:sz="4" w:space="0" w:color="auto"/>
              <w:right w:val="single" w:sz="4" w:space="0" w:color="auto"/>
            </w:tcBorders>
            <w:hideMark/>
          </w:tcPr>
          <w:p w14:paraId="3ED44081" w14:textId="77777777" w:rsidR="004E1841" w:rsidRPr="008318E7" w:rsidRDefault="004E1841" w:rsidP="008318E7">
            <w:pPr>
              <w:tabs>
                <w:tab w:val="left" w:pos="6490"/>
              </w:tabs>
              <w:spacing w:after="160" w:line="360" w:lineRule="auto"/>
              <w:jc w:val="both"/>
              <w:rPr>
                <w:rFonts w:ascii="Arial" w:hAnsi="Arial" w:cs="Arial"/>
              </w:rPr>
            </w:pPr>
            <w:r w:rsidRPr="008318E7">
              <w:rPr>
                <w:rFonts w:ascii="Arial" w:hAnsi="Arial" w:cs="Arial"/>
              </w:rPr>
              <w:t>Final editing</w:t>
            </w:r>
          </w:p>
        </w:tc>
        <w:tc>
          <w:tcPr>
            <w:tcW w:w="5552" w:type="dxa"/>
            <w:tcBorders>
              <w:top w:val="single" w:sz="4" w:space="0" w:color="auto"/>
              <w:left w:val="single" w:sz="4" w:space="0" w:color="auto"/>
              <w:bottom w:val="single" w:sz="4" w:space="0" w:color="auto"/>
              <w:right w:val="single" w:sz="4" w:space="0" w:color="auto"/>
            </w:tcBorders>
          </w:tcPr>
          <w:p w14:paraId="6FBB7239" w14:textId="394F0F9E" w:rsidR="004E1841" w:rsidRPr="008318E7" w:rsidRDefault="002E5F8F" w:rsidP="008318E7">
            <w:pPr>
              <w:tabs>
                <w:tab w:val="left" w:pos="6490"/>
              </w:tabs>
              <w:spacing w:after="160" w:line="360" w:lineRule="auto"/>
              <w:jc w:val="both"/>
              <w:rPr>
                <w:rFonts w:ascii="Arial" w:hAnsi="Arial" w:cs="Arial"/>
              </w:rPr>
            </w:pPr>
            <w:r w:rsidRPr="008318E7">
              <w:rPr>
                <w:rFonts w:ascii="Arial" w:hAnsi="Arial" w:cs="Arial"/>
              </w:rPr>
              <w:t>2</w:t>
            </w:r>
            <w:r w:rsidR="00754502">
              <w:rPr>
                <w:rFonts w:ascii="Arial" w:hAnsi="Arial" w:cs="Arial"/>
              </w:rPr>
              <w:t xml:space="preserve">7 </w:t>
            </w:r>
            <w:r w:rsidRPr="008318E7">
              <w:rPr>
                <w:rFonts w:ascii="Arial" w:hAnsi="Arial" w:cs="Arial"/>
              </w:rPr>
              <w:t>February 202</w:t>
            </w:r>
            <w:r w:rsidR="008D605E" w:rsidRPr="008318E7">
              <w:rPr>
                <w:rFonts w:ascii="Arial" w:hAnsi="Arial" w:cs="Arial"/>
              </w:rPr>
              <w:t>6</w:t>
            </w:r>
          </w:p>
        </w:tc>
      </w:tr>
    </w:tbl>
    <w:p w14:paraId="7DDF6730" w14:textId="77777777" w:rsidR="004E1841" w:rsidRPr="008318E7" w:rsidRDefault="004E1841" w:rsidP="008318E7">
      <w:pPr>
        <w:tabs>
          <w:tab w:val="left" w:pos="6490"/>
        </w:tabs>
        <w:spacing w:line="360" w:lineRule="auto"/>
        <w:jc w:val="both"/>
        <w:rPr>
          <w:rFonts w:ascii="Arial" w:hAnsi="Arial" w:cs="Arial"/>
        </w:rPr>
      </w:pPr>
    </w:p>
    <w:p w14:paraId="5089CF6E" w14:textId="7E869E96" w:rsidR="00532B72" w:rsidRPr="008318E7" w:rsidRDefault="00532B72" w:rsidP="008318E7">
      <w:pPr>
        <w:tabs>
          <w:tab w:val="left" w:pos="6490"/>
        </w:tabs>
        <w:spacing w:line="360" w:lineRule="auto"/>
        <w:jc w:val="both"/>
        <w:rPr>
          <w:rFonts w:ascii="Arial" w:hAnsi="Arial" w:cs="Arial"/>
        </w:rPr>
      </w:pPr>
    </w:p>
    <w:p w14:paraId="6775B158" w14:textId="77777777" w:rsidR="00143913" w:rsidRPr="008318E7" w:rsidRDefault="00143913" w:rsidP="008318E7">
      <w:pPr>
        <w:tabs>
          <w:tab w:val="left" w:pos="6490"/>
        </w:tabs>
        <w:spacing w:line="360" w:lineRule="auto"/>
        <w:jc w:val="both"/>
        <w:rPr>
          <w:rFonts w:ascii="Arial" w:hAnsi="Arial" w:cs="Arial"/>
        </w:rPr>
      </w:pPr>
    </w:p>
    <w:p w14:paraId="0E259CC3" w14:textId="77777777" w:rsidR="00CB1007" w:rsidRPr="008318E7" w:rsidRDefault="00CB1007" w:rsidP="008318E7">
      <w:pPr>
        <w:tabs>
          <w:tab w:val="left" w:pos="6490"/>
        </w:tabs>
        <w:spacing w:line="360" w:lineRule="auto"/>
        <w:jc w:val="both"/>
        <w:rPr>
          <w:rFonts w:ascii="Arial" w:hAnsi="Arial" w:cs="Arial"/>
        </w:rPr>
      </w:pPr>
    </w:p>
    <w:p w14:paraId="5AE8CC22" w14:textId="77777777" w:rsidR="00CB1007" w:rsidRPr="008318E7" w:rsidRDefault="00CB1007" w:rsidP="008318E7">
      <w:pPr>
        <w:tabs>
          <w:tab w:val="left" w:pos="6490"/>
        </w:tabs>
        <w:spacing w:line="360" w:lineRule="auto"/>
        <w:jc w:val="both"/>
        <w:rPr>
          <w:rFonts w:ascii="Arial" w:hAnsi="Arial" w:cs="Arial"/>
        </w:rPr>
      </w:pPr>
    </w:p>
    <w:p w14:paraId="4740AA69" w14:textId="77777777" w:rsidR="00DC2DAA" w:rsidRPr="008318E7" w:rsidRDefault="00DC2DAA" w:rsidP="008318E7">
      <w:pPr>
        <w:tabs>
          <w:tab w:val="left" w:pos="6490"/>
        </w:tabs>
        <w:spacing w:line="360" w:lineRule="auto"/>
        <w:jc w:val="both"/>
        <w:rPr>
          <w:rFonts w:ascii="Arial" w:hAnsi="Arial" w:cs="Arial"/>
        </w:rPr>
      </w:pPr>
    </w:p>
    <w:p w14:paraId="37593776" w14:textId="77777777" w:rsidR="00DC2DAA" w:rsidRPr="008318E7" w:rsidRDefault="00DC2DAA" w:rsidP="008318E7">
      <w:pPr>
        <w:tabs>
          <w:tab w:val="left" w:pos="6490"/>
        </w:tabs>
        <w:spacing w:line="360" w:lineRule="auto"/>
        <w:jc w:val="both"/>
        <w:rPr>
          <w:rFonts w:ascii="Arial" w:hAnsi="Arial" w:cs="Arial"/>
        </w:rPr>
      </w:pPr>
    </w:p>
    <w:p w14:paraId="5CCAC071" w14:textId="77777777" w:rsidR="00663868" w:rsidRPr="008318E7" w:rsidRDefault="00663868" w:rsidP="008318E7">
      <w:pPr>
        <w:tabs>
          <w:tab w:val="left" w:pos="6490"/>
        </w:tabs>
        <w:spacing w:line="360" w:lineRule="auto"/>
        <w:jc w:val="both"/>
        <w:rPr>
          <w:rFonts w:ascii="Arial" w:hAnsi="Arial" w:cs="Arial"/>
        </w:rPr>
      </w:pPr>
    </w:p>
    <w:p w14:paraId="79C3FA6A" w14:textId="16332B2D" w:rsidR="00AB526E" w:rsidRPr="008318E7" w:rsidRDefault="00AB526E" w:rsidP="008318E7">
      <w:pPr>
        <w:tabs>
          <w:tab w:val="left" w:pos="6490"/>
        </w:tabs>
        <w:spacing w:line="360" w:lineRule="auto"/>
        <w:jc w:val="both"/>
        <w:rPr>
          <w:rFonts w:ascii="Arial" w:hAnsi="Arial" w:cs="Arial"/>
          <w:b/>
          <w:bCs/>
        </w:rPr>
      </w:pPr>
      <w:r w:rsidRPr="008318E7">
        <w:rPr>
          <w:rFonts w:ascii="Arial" w:hAnsi="Arial" w:cs="Arial"/>
          <w:b/>
          <w:bCs/>
        </w:rPr>
        <w:t>Reference list:</w:t>
      </w:r>
    </w:p>
    <w:p w14:paraId="490B4B3E" w14:textId="50A7F5CC" w:rsidR="00C3182D" w:rsidRPr="008318E7" w:rsidRDefault="00C3182D" w:rsidP="008318E7">
      <w:pPr>
        <w:tabs>
          <w:tab w:val="left" w:pos="6490"/>
        </w:tabs>
        <w:spacing w:line="360" w:lineRule="auto"/>
        <w:jc w:val="both"/>
        <w:rPr>
          <w:rFonts w:ascii="Arial" w:hAnsi="Arial" w:cs="Arial"/>
        </w:rPr>
      </w:pPr>
      <w:r w:rsidRPr="008318E7">
        <w:rPr>
          <w:rFonts w:ascii="Arial" w:hAnsi="Arial" w:cs="Arial"/>
        </w:rPr>
        <w:t xml:space="preserve">1.  </w:t>
      </w:r>
      <w:proofErr w:type="spellStart"/>
      <w:r w:rsidR="00843132" w:rsidRPr="008318E7">
        <w:rPr>
          <w:rFonts w:ascii="Arial" w:hAnsi="Arial" w:cs="Arial"/>
        </w:rPr>
        <w:t>Alenezi</w:t>
      </w:r>
      <w:proofErr w:type="spellEnd"/>
      <w:r w:rsidR="00843132" w:rsidRPr="008318E7">
        <w:rPr>
          <w:rFonts w:ascii="Arial" w:hAnsi="Arial" w:cs="Arial"/>
        </w:rPr>
        <w:t xml:space="preserve">, M., Wardat, S.,  Akour, M.(2023) 'The Need of Integrating Digital Education in Higher Education: Challenges and Opportunities', </w:t>
      </w:r>
      <w:r w:rsidR="00843132" w:rsidRPr="008318E7">
        <w:rPr>
          <w:rFonts w:ascii="Arial" w:hAnsi="Arial" w:cs="Arial"/>
          <w:i/>
          <w:iCs/>
        </w:rPr>
        <w:t>Sustainability 2023</w:t>
      </w:r>
      <w:r w:rsidR="00843132" w:rsidRPr="008318E7">
        <w:rPr>
          <w:rFonts w:ascii="Arial" w:hAnsi="Arial" w:cs="Arial"/>
        </w:rPr>
        <w:t xml:space="preserve">, 15 (4782) </w:t>
      </w:r>
      <w:r w:rsidRPr="008318E7">
        <w:rPr>
          <w:rFonts w:ascii="Arial" w:hAnsi="Arial" w:cs="Arial"/>
        </w:rPr>
        <w:t xml:space="preserve">Available at: </w:t>
      </w:r>
      <w:hyperlink r:id="rId11" w:history="1">
        <w:r w:rsidR="00000D1A" w:rsidRPr="008318E7">
          <w:rPr>
            <w:rStyle w:val="Hyperlink"/>
            <w:rFonts w:ascii="Arial" w:hAnsi="Arial" w:cs="Arial"/>
          </w:rPr>
          <w:t>https://doi.org/10.3390/su15064782</w:t>
        </w:r>
      </w:hyperlink>
      <w:r w:rsidR="00000D1A" w:rsidRPr="008318E7">
        <w:rPr>
          <w:rFonts w:ascii="Arial" w:hAnsi="Arial" w:cs="Arial"/>
        </w:rPr>
        <w:t xml:space="preserve"> (</w:t>
      </w:r>
      <w:r w:rsidR="00DE3636" w:rsidRPr="008318E7">
        <w:rPr>
          <w:rFonts w:ascii="Arial" w:hAnsi="Arial" w:cs="Arial"/>
        </w:rPr>
        <w:t>Accessed</w:t>
      </w:r>
      <w:r w:rsidR="00000D1A" w:rsidRPr="008318E7">
        <w:rPr>
          <w:rFonts w:ascii="Arial" w:hAnsi="Arial" w:cs="Arial"/>
        </w:rPr>
        <w:t xml:space="preserve"> </w:t>
      </w:r>
      <w:r w:rsidR="00F346E3" w:rsidRPr="008318E7">
        <w:rPr>
          <w:rFonts w:ascii="Arial" w:hAnsi="Arial" w:cs="Arial"/>
        </w:rPr>
        <w:t>2</w:t>
      </w:r>
      <w:r w:rsidR="00187455" w:rsidRPr="008318E7">
        <w:rPr>
          <w:rFonts w:ascii="Arial" w:hAnsi="Arial" w:cs="Arial"/>
        </w:rPr>
        <w:t>7</w:t>
      </w:r>
      <w:r w:rsidR="00F346E3" w:rsidRPr="008318E7">
        <w:rPr>
          <w:rFonts w:ascii="Arial" w:hAnsi="Arial" w:cs="Arial"/>
        </w:rPr>
        <w:t xml:space="preserve"> February </w:t>
      </w:r>
      <w:r w:rsidR="00DC25D8" w:rsidRPr="008318E7">
        <w:rPr>
          <w:rFonts w:ascii="Arial" w:hAnsi="Arial" w:cs="Arial"/>
        </w:rPr>
        <w:t>2026</w:t>
      </w:r>
      <w:r w:rsidR="00F346E3" w:rsidRPr="008318E7">
        <w:rPr>
          <w:rFonts w:ascii="Arial" w:hAnsi="Arial" w:cs="Arial"/>
        </w:rPr>
        <w:t>)</w:t>
      </w:r>
    </w:p>
    <w:p w14:paraId="629FE188" w14:textId="6C90B223" w:rsidR="009D11FD" w:rsidRPr="008318E7" w:rsidRDefault="00D63ED7" w:rsidP="008318E7">
      <w:pPr>
        <w:tabs>
          <w:tab w:val="left" w:pos="6490"/>
        </w:tabs>
        <w:spacing w:line="360" w:lineRule="auto"/>
        <w:jc w:val="both"/>
        <w:rPr>
          <w:rFonts w:ascii="Arial" w:hAnsi="Arial" w:cs="Arial"/>
        </w:rPr>
      </w:pPr>
      <w:r w:rsidRPr="008318E7">
        <w:rPr>
          <w:rFonts w:ascii="Arial" w:hAnsi="Arial" w:cs="Arial"/>
        </w:rPr>
        <w:t>2.</w:t>
      </w:r>
      <w:r w:rsidR="00820323" w:rsidRPr="008318E7">
        <w:rPr>
          <w:rFonts w:ascii="Arial" w:hAnsi="Arial" w:cs="Arial"/>
        </w:rPr>
        <w:t xml:space="preserve"> </w:t>
      </w:r>
      <w:r w:rsidR="009D11FD" w:rsidRPr="008318E7">
        <w:rPr>
          <w:rFonts w:ascii="Arial" w:hAnsi="Arial" w:cs="Arial"/>
        </w:rPr>
        <w:t xml:space="preserve">Abdul Hasim, S.N. &amp; Abu Bakar, K. (2025) </w:t>
      </w:r>
      <w:r w:rsidR="009D11FD" w:rsidRPr="008318E7">
        <w:rPr>
          <w:rFonts w:ascii="Arial" w:hAnsi="Arial" w:cs="Arial"/>
          <w:i/>
          <w:iCs/>
        </w:rPr>
        <w:t>Challenges and impacts of technology adoption in education: A systematic literature review</w:t>
      </w:r>
      <w:r w:rsidR="00412A77" w:rsidRPr="008318E7">
        <w:rPr>
          <w:rFonts w:ascii="Arial" w:hAnsi="Arial" w:cs="Arial"/>
        </w:rPr>
        <w:t>,</w:t>
      </w:r>
      <w:r w:rsidR="009D11FD" w:rsidRPr="008318E7">
        <w:rPr>
          <w:rFonts w:ascii="Arial" w:hAnsi="Arial" w:cs="Arial"/>
        </w:rPr>
        <w:t xml:space="preserve"> </w:t>
      </w:r>
      <w:r w:rsidR="009D11FD" w:rsidRPr="008318E7">
        <w:rPr>
          <w:rFonts w:ascii="Arial" w:hAnsi="Arial" w:cs="Arial"/>
          <w:b/>
          <w:bCs/>
        </w:rPr>
        <w:t>International Journal of Research and Innovation in Social Science (IJRISS)</w:t>
      </w:r>
      <w:r w:rsidR="009D11FD" w:rsidRPr="008318E7">
        <w:rPr>
          <w:rFonts w:ascii="Arial" w:hAnsi="Arial" w:cs="Arial"/>
        </w:rPr>
        <w:t>, 9(III-Special Issue on Education), pp. 7536–7548.</w:t>
      </w:r>
    </w:p>
    <w:p w14:paraId="74C984EF" w14:textId="7066F007" w:rsidR="00AB526E" w:rsidRPr="008318E7" w:rsidRDefault="009D11FD" w:rsidP="008318E7">
      <w:pPr>
        <w:tabs>
          <w:tab w:val="left" w:pos="6490"/>
        </w:tabs>
        <w:spacing w:line="360" w:lineRule="auto"/>
        <w:jc w:val="both"/>
        <w:rPr>
          <w:rFonts w:ascii="Arial" w:hAnsi="Arial" w:cs="Arial"/>
        </w:rPr>
      </w:pPr>
      <w:r w:rsidRPr="008318E7">
        <w:rPr>
          <w:rFonts w:ascii="Arial" w:hAnsi="Arial" w:cs="Arial"/>
        </w:rPr>
        <w:t>Available at:</w:t>
      </w:r>
      <w:r w:rsidR="00412A77" w:rsidRPr="008318E7">
        <w:rPr>
          <w:rFonts w:ascii="Arial" w:hAnsi="Arial" w:cs="Arial"/>
        </w:rPr>
        <w:t xml:space="preserve"> </w:t>
      </w:r>
      <w:hyperlink r:id="rId12" w:history="1">
        <w:r w:rsidR="00B83C2B" w:rsidRPr="008318E7">
          <w:rPr>
            <w:rStyle w:val="Hyperlink"/>
            <w:rFonts w:ascii="Arial" w:hAnsi="Arial" w:cs="Arial"/>
          </w:rPr>
          <w:t>https://dx.doi.org/10.47772/IJRISS.2025.903SEDU0558</w:t>
        </w:r>
      </w:hyperlink>
      <w:r w:rsidR="00B83C2B" w:rsidRPr="008318E7">
        <w:rPr>
          <w:rFonts w:ascii="Arial" w:hAnsi="Arial" w:cs="Arial"/>
        </w:rPr>
        <w:t xml:space="preserve"> </w:t>
      </w:r>
      <w:r w:rsidR="00412A77" w:rsidRPr="008318E7">
        <w:rPr>
          <w:rFonts w:ascii="Arial" w:hAnsi="Arial" w:cs="Arial"/>
        </w:rPr>
        <w:t>(</w:t>
      </w:r>
      <w:r w:rsidRPr="008318E7">
        <w:rPr>
          <w:rFonts w:ascii="Arial" w:hAnsi="Arial" w:cs="Arial"/>
        </w:rPr>
        <w:t>Accessed: 27 February 2026).</w:t>
      </w:r>
    </w:p>
    <w:p w14:paraId="5D8E0BF7" w14:textId="77777777" w:rsidR="00C74EB3" w:rsidRPr="008318E7" w:rsidRDefault="00C74EB3" w:rsidP="008318E7">
      <w:pPr>
        <w:spacing w:line="360" w:lineRule="auto"/>
        <w:jc w:val="both"/>
        <w:rPr>
          <w:rFonts w:ascii="Arial" w:hAnsi="Arial" w:cs="Arial"/>
        </w:rPr>
      </w:pPr>
    </w:p>
    <w:p w14:paraId="6C4BCC58" w14:textId="77777777" w:rsidR="00C74EB3" w:rsidRPr="008318E7" w:rsidRDefault="00C74EB3" w:rsidP="008318E7">
      <w:pPr>
        <w:spacing w:line="360" w:lineRule="auto"/>
        <w:jc w:val="both"/>
        <w:rPr>
          <w:rFonts w:ascii="Arial" w:hAnsi="Arial" w:cs="Arial"/>
        </w:rPr>
      </w:pPr>
      <w:r w:rsidRPr="008318E7">
        <w:rPr>
          <w:rFonts w:ascii="Arial" w:hAnsi="Arial" w:cs="Arial"/>
        </w:rPr>
        <w:br w:type="page"/>
      </w:r>
    </w:p>
    <w:p w14:paraId="72D712B2" w14:textId="2D6DE736" w:rsidR="00A8458A" w:rsidRPr="008318E7" w:rsidRDefault="00B45CC4" w:rsidP="008318E7">
      <w:pPr>
        <w:spacing w:line="360" w:lineRule="auto"/>
        <w:jc w:val="both"/>
        <w:rPr>
          <w:rFonts w:ascii="Arial" w:hAnsi="Arial" w:cs="Arial"/>
          <w:b/>
          <w:bCs/>
        </w:rPr>
      </w:pPr>
      <w:r w:rsidRPr="008318E7">
        <w:rPr>
          <w:rFonts w:ascii="Arial" w:hAnsi="Arial" w:cs="Arial"/>
        </w:rPr>
        <w:lastRenderedPageBreak/>
        <w:t xml:space="preserve"> </w:t>
      </w:r>
      <w:r w:rsidRPr="008318E7">
        <w:rPr>
          <w:rFonts w:ascii="Arial" w:hAnsi="Arial" w:cs="Arial"/>
          <w:b/>
          <w:bCs/>
        </w:rPr>
        <w:t>Component 2 – Application of Academic Skills (1,000 Word Report)</w:t>
      </w:r>
    </w:p>
    <w:p w14:paraId="064F1753" w14:textId="77777777" w:rsidR="00C74EB3" w:rsidRPr="008318E7" w:rsidRDefault="00C74EB3" w:rsidP="008318E7">
      <w:pPr>
        <w:spacing w:line="360" w:lineRule="auto"/>
        <w:jc w:val="both"/>
        <w:rPr>
          <w:rFonts w:ascii="Arial" w:hAnsi="Arial" w:cs="Arial"/>
        </w:rPr>
      </w:pPr>
    </w:p>
    <w:p w14:paraId="6B3B6045" w14:textId="77777777" w:rsidR="00E3277D" w:rsidRPr="008318E7" w:rsidRDefault="00D503C4" w:rsidP="008318E7">
      <w:pPr>
        <w:tabs>
          <w:tab w:val="left" w:pos="6490"/>
        </w:tabs>
        <w:spacing w:line="360" w:lineRule="auto"/>
        <w:jc w:val="both"/>
        <w:rPr>
          <w:rFonts w:ascii="Arial" w:hAnsi="Arial" w:cs="Arial"/>
        </w:rPr>
      </w:pPr>
      <w:r w:rsidRPr="008318E7">
        <w:rPr>
          <w:rFonts w:ascii="Arial" w:hAnsi="Arial" w:cs="Arial"/>
        </w:rPr>
        <w:t xml:space="preserve">Digital learning has become a normal part of university life, especially as more courses use online platforms, recorded lectures, and digital tools. </w:t>
      </w:r>
    </w:p>
    <w:p w14:paraId="191723F6" w14:textId="3446E8F1" w:rsidR="00B45C39" w:rsidRPr="008318E7" w:rsidRDefault="00B45C39" w:rsidP="008318E7">
      <w:pPr>
        <w:spacing w:line="360" w:lineRule="auto"/>
        <w:jc w:val="both"/>
        <w:rPr>
          <w:rFonts w:ascii="Arial" w:hAnsi="Arial" w:cs="Arial"/>
          <w:kern w:val="0"/>
          <w:lang w:val="en-US"/>
          <w14:ligatures w14:val="none"/>
        </w:rPr>
      </w:pPr>
      <w:r w:rsidRPr="008318E7">
        <w:rPr>
          <w:rFonts w:ascii="Arial" w:hAnsi="Arial" w:cs="Arial"/>
          <w:lang w:val="en-US"/>
        </w:rPr>
        <w:t xml:space="preserve">Digital learning means using technology, </w:t>
      </w:r>
      <w:r w:rsidR="006C0272" w:rsidRPr="008318E7">
        <w:rPr>
          <w:rFonts w:ascii="Arial" w:hAnsi="Arial" w:cs="Arial"/>
          <w:lang w:val="en-US"/>
        </w:rPr>
        <w:t xml:space="preserve">such as </w:t>
      </w:r>
      <w:r w:rsidRPr="008318E7">
        <w:rPr>
          <w:rFonts w:ascii="Arial" w:hAnsi="Arial" w:cs="Arial"/>
          <w:lang w:val="en-US"/>
        </w:rPr>
        <w:t xml:space="preserve">online classes and digital tools, to study and learn. It helps students access lessons anytime, anywhere, and build important digital skills. </w:t>
      </w:r>
      <w:r w:rsidR="003D73B4" w:rsidRPr="008318E7">
        <w:rPr>
          <w:rFonts w:ascii="Arial" w:hAnsi="Arial" w:cs="Arial"/>
          <w:lang w:val="en-US"/>
        </w:rPr>
        <w:t>Now</w:t>
      </w:r>
      <w:r w:rsidRPr="008318E7">
        <w:rPr>
          <w:rFonts w:ascii="Arial" w:hAnsi="Arial" w:cs="Arial"/>
          <w:lang w:val="en-US"/>
        </w:rPr>
        <w:t xml:space="preserve"> digital learning is a normal part of </w:t>
      </w:r>
      <w:r w:rsidR="00C30658" w:rsidRPr="008318E7">
        <w:rPr>
          <w:rFonts w:ascii="Arial" w:hAnsi="Arial" w:cs="Arial"/>
          <w:lang w:val="en-US"/>
        </w:rPr>
        <w:t xml:space="preserve">student </w:t>
      </w:r>
      <w:r w:rsidRPr="008318E7">
        <w:rPr>
          <w:rFonts w:ascii="Arial" w:hAnsi="Arial" w:cs="Arial"/>
          <w:lang w:val="en-US"/>
        </w:rPr>
        <w:t>life.</w:t>
      </w:r>
    </w:p>
    <w:p w14:paraId="190B80E3" w14:textId="3243D970" w:rsidR="009C3D87" w:rsidRPr="008318E7" w:rsidRDefault="00D503C4" w:rsidP="008318E7">
      <w:pPr>
        <w:tabs>
          <w:tab w:val="left" w:pos="6490"/>
        </w:tabs>
        <w:spacing w:line="360" w:lineRule="auto"/>
        <w:jc w:val="both"/>
        <w:rPr>
          <w:rFonts w:ascii="Arial" w:hAnsi="Arial" w:cs="Arial"/>
        </w:rPr>
      </w:pPr>
      <w:r w:rsidRPr="008318E7">
        <w:rPr>
          <w:rFonts w:ascii="Arial" w:hAnsi="Arial" w:cs="Arial"/>
        </w:rPr>
        <w:t xml:space="preserve">Because of this </w:t>
      </w:r>
      <w:r w:rsidR="00C900CE" w:rsidRPr="008318E7">
        <w:rPr>
          <w:rFonts w:ascii="Arial" w:hAnsi="Arial" w:cs="Arial"/>
        </w:rPr>
        <w:t>change</w:t>
      </w:r>
      <w:r w:rsidRPr="008318E7">
        <w:rPr>
          <w:rFonts w:ascii="Arial" w:hAnsi="Arial" w:cs="Arial"/>
        </w:rPr>
        <w:t>, it</w:t>
      </w:r>
      <w:r w:rsidR="00715932" w:rsidRPr="008318E7">
        <w:rPr>
          <w:rFonts w:ascii="Arial" w:hAnsi="Arial" w:cs="Arial"/>
        </w:rPr>
        <w:t xml:space="preserve"> i</w:t>
      </w:r>
      <w:r w:rsidRPr="008318E7">
        <w:rPr>
          <w:rFonts w:ascii="Arial" w:hAnsi="Arial" w:cs="Arial"/>
        </w:rPr>
        <w:t xml:space="preserve">s important for students to understand both the challenges and the opportunities that come with studying in a digital </w:t>
      </w:r>
      <w:r w:rsidR="0021518E" w:rsidRPr="008318E7">
        <w:rPr>
          <w:rFonts w:ascii="Arial" w:hAnsi="Arial" w:cs="Arial"/>
        </w:rPr>
        <w:t>world</w:t>
      </w:r>
      <w:r w:rsidRPr="008318E7">
        <w:rPr>
          <w:rFonts w:ascii="Arial" w:hAnsi="Arial" w:cs="Arial"/>
        </w:rPr>
        <w:t>. Research shows that digital learning can make education more flexible and accessible, but it can also create issues such as digital skill gaps and reduced face</w:t>
      </w:r>
      <w:r w:rsidRPr="008318E7">
        <w:rPr>
          <w:rFonts w:ascii="Cambria Math" w:hAnsi="Cambria Math" w:cs="Cambria Math"/>
        </w:rPr>
        <w:t>‑</w:t>
      </w:r>
      <w:r w:rsidRPr="008318E7">
        <w:rPr>
          <w:rFonts w:ascii="Arial" w:hAnsi="Arial" w:cs="Arial"/>
        </w:rPr>
        <w:t>to</w:t>
      </w:r>
      <w:r w:rsidRPr="008318E7">
        <w:rPr>
          <w:rFonts w:ascii="Cambria Math" w:hAnsi="Cambria Math" w:cs="Cambria Math"/>
        </w:rPr>
        <w:t>‑</w:t>
      </w:r>
      <w:r w:rsidRPr="008318E7">
        <w:rPr>
          <w:rFonts w:ascii="Arial" w:hAnsi="Arial" w:cs="Arial"/>
        </w:rPr>
        <w:t>face interaction</w:t>
      </w:r>
      <w:r w:rsidR="000F7EF0" w:rsidRPr="008318E7">
        <w:rPr>
          <w:rFonts w:ascii="Arial" w:hAnsi="Arial" w:cs="Arial"/>
          <w:noProof/>
        </w:rPr>
        <w:t xml:space="preserve"> Alenezi, </w:t>
      </w:r>
      <w:r w:rsidR="00FC138A" w:rsidRPr="008318E7">
        <w:rPr>
          <w:rFonts w:ascii="Arial" w:hAnsi="Arial" w:cs="Arial"/>
          <w:noProof/>
        </w:rPr>
        <w:t>M. (</w:t>
      </w:r>
      <w:r w:rsidR="000F7EF0" w:rsidRPr="008318E7">
        <w:rPr>
          <w:rFonts w:ascii="Arial" w:hAnsi="Arial" w:cs="Arial"/>
          <w:noProof/>
        </w:rPr>
        <w:t>2023</w:t>
      </w:r>
      <w:r w:rsidR="00FC138A" w:rsidRPr="008318E7">
        <w:rPr>
          <w:rFonts w:ascii="Arial" w:hAnsi="Arial" w:cs="Arial"/>
          <w:noProof/>
        </w:rPr>
        <w:t>)</w:t>
      </w:r>
      <w:r w:rsidR="000F7EF0" w:rsidRPr="008318E7">
        <w:rPr>
          <w:rFonts w:ascii="Arial" w:hAnsi="Arial" w:cs="Arial"/>
          <w:noProof/>
        </w:rPr>
        <w:t xml:space="preserve">, </w:t>
      </w:r>
      <w:r w:rsidR="00BC31FE" w:rsidRPr="008318E7">
        <w:rPr>
          <w:rFonts w:ascii="Arial" w:hAnsi="Arial" w:cs="Arial"/>
          <w:noProof/>
        </w:rPr>
        <w:t>p.4</w:t>
      </w:r>
      <w:r w:rsidR="00BC31FE" w:rsidRPr="008318E7">
        <w:rPr>
          <w:rFonts w:ascii="Arial" w:hAnsi="Arial" w:cs="Arial"/>
        </w:rPr>
        <w:t>.</w:t>
      </w:r>
      <w:r w:rsidRPr="008318E7">
        <w:rPr>
          <w:rFonts w:ascii="Arial" w:hAnsi="Arial" w:cs="Arial"/>
        </w:rPr>
        <w:t xml:space="preserve"> Other studies highlight that students’ motivation and readiness play a big role in how well they adapt to technology</w:t>
      </w:r>
      <w:r w:rsidRPr="008318E7">
        <w:rPr>
          <w:rFonts w:ascii="Cambria Math" w:hAnsi="Cambria Math" w:cs="Cambria Math"/>
        </w:rPr>
        <w:t>‑</w:t>
      </w:r>
      <w:r w:rsidRPr="008318E7">
        <w:rPr>
          <w:rFonts w:ascii="Arial" w:hAnsi="Arial" w:cs="Arial"/>
        </w:rPr>
        <w:t xml:space="preserve">enhanced learning </w:t>
      </w:r>
      <w:r w:rsidR="00A47E0A" w:rsidRPr="008318E7">
        <w:rPr>
          <w:rFonts w:ascii="Arial" w:hAnsi="Arial" w:cs="Arial"/>
          <w:noProof/>
        </w:rPr>
        <w:t>Hasim,</w:t>
      </w:r>
      <w:r w:rsidR="00881D10" w:rsidRPr="008318E7">
        <w:rPr>
          <w:rFonts w:ascii="Arial" w:hAnsi="Arial" w:cs="Arial"/>
          <w:noProof/>
        </w:rPr>
        <w:t xml:space="preserve"> </w:t>
      </w:r>
      <w:r w:rsidR="00A47E0A" w:rsidRPr="008318E7">
        <w:rPr>
          <w:rFonts w:ascii="Arial" w:hAnsi="Arial" w:cs="Arial"/>
          <w:noProof/>
        </w:rPr>
        <w:t xml:space="preserve">S. </w:t>
      </w:r>
      <w:r w:rsidR="007936A6" w:rsidRPr="008318E7">
        <w:rPr>
          <w:rFonts w:ascii="Arial" w:hAnsi="Arial" w:cs="Arial"/>
          <w:noProof/>
        </w:rPr>
        <w:t>(</w:t>
      </w:r>
      <w:r w:rsidR="00A47E0A" w:rsidRPr="008318E7">
        <w:rPr>
          <w:rFonts w:ascii="Arial" w:hAnsi="Arial" w:cs="Arial"/>
          <w:noProof/>
        </w:rPr>
        <w:t>2025</w:t>
      </w:r>
      <w:r w:rsidR="007936A6" w:rsidRPr="008318E7">
        <w:rPr>
          <w:rFonts w:ascii="Arial" w:hAnsi="Arial" w:cs="Arial"/>
          <w:noProof/>
        </w:rPr>
        <w:t>)</w:t>
      </w:r>
      <w:r w:rsidR="0040558A" w:rsidRPr="008318E7">
        <w:rPr>
          <w:rFonts w:ascii="Arial" w:hAnsi="Arial" w:cs="Arial"/>
          <w:noProof/>
        </w:rPr>
        <w:t>,</w:t>
      </w:r>
      <w:r w:rsidR="00A47E0A" w:rsidRPr="008318E7">
        <w:rPr>
          <w:rFonts w:ascii="Arial" w:hAnsi="Arial" w:cs="Arial"/>
          <w:noProof/>
        </w:rPr>
        <w:t xml:space="preserve"> p</w:t>
      </w:r>
      <w:r w:rsidR="007936A6" w:rsidRPr="008318E7">
        <w:rPr>
          <w:rFonts w:ascii="Arial" w:hAnsi="Arial" w:cs="Arial"/>
          <w:noProof/>
        </w:rPr>
        <w:t>.</w:t>
      </w:r>
      <w:r w:rsidR="00A47E0A" w:rsidRPr="008318E7">
        <w:rPr>
          <w:rFonts w:ascii="Arial" w:hAnsi="Arial" w:cs="Arial"/>
          <w:noProof/>
        </w:rPr>
        <w:t>12</w:t>
      </w:r>
      <w:r w:rsidRPr="008318E7">
        <w:rPr>
          <w:rFonts w:ascii="Arial" w:hAnsi="Arial" w:cs="Arial"/>
        </w:rPr>
        <w:t xml:space="preserve">. This </w:t>
      </w:r>
      <w:r w:rsidR="008E71EC" w:rsidRPr="008318E7">
        <w:rPr>
          <w:rFonts w:ascii="Arial" w:hAnsi="Arial" w:cs="Arial"/>
        </w:rPr>
        <w:t>statement</w:t>
      </w:r>
      <w:r w:rsidRPr="008318E7">
        <w:rPr>
          <w:rFonts w:ascii="Arial" w:hAnsi="Arial" w:cs="Arial"/>
        </w:rPr>
        <w:t xml:space="preserve"> explores the main opportunities </w:t>
      </w:r>
      <w:r w:rsidR="007F1AE0" w:rsidRPr="008318E7">
        <w:rPr>
          <w:rFonts w:ascii="Arial" w:hAnsi="Arial" w:cs="Arial"/>
        </w:rPr>
        <w:t xml:space="preserve">such as </w:t>
      </w:r>
      <w:r w:rsidRPr="008318E7">
        <w:rPr>
          <w:rFonts w:ascii="Arial" w:hAnsi="Arial" w:cs="Arial"/>
        </w:rPr>
        <w:t>digital learning offers, evaluates their impact, and suggests three practical strategies students can use to succeed in higher education.</w:t>
      </w:r>
      <w:r w:rsidR="009C3D87" w:rsidRPr="008318E7">
        <w:rPr>
          <w:rFonts w:ascii="Arial" w:hAnsi="Arial" w:cs="Arial"/>
        </w:rPr>
        <w:t xml:space="preserve"> </w:t>
      </w:r>
    </w:p>
    <w:p w14:paraId="3937DB8C" w14:textId="6EDAF771" w:rsidR="00D11F1D" w:rsidRPr="008318E7" w:rsidRDefault="00D11F1D" w:rsidP="008318E7">
      <w:pPr>
        <w:tabs>
          <w:tab w:val="left" w:pos="6490"/>
        </w:tabs>
        <w:spacing w:line="360" w:lineRule="auto"/>
        <w:jc w:val="both"/>
        <w:rPr>
          <w:rFonts w:ascii="Arial" w:hAnsi="Arial" w:cs="Arial"/>
        </w:rPr>
      </w:pPr>
      <w:r w:rsidRPr="008318E7">
        <w:rPr>
          <w:rFonts w:ascii="Arial" w:hAnsi="Arial" w:cs="Arial"/>
        </w:rPr>
        <w:t>A major opportunity in digital education is flexibility. Students can access materials at any time, rewatch lectures, and study at their own pace. This is especially helpful for students who balance university with work, family, or personal commitments.</w:t>
      </w:r>
      <w:r w:rsidR="005E1C80" w:rsidRPr="008318E7">
        <w:rPr>
          <w:rFonts w:ascii="Arial" w:hAnsi="Arial" w:cs="Arial"/>
        </w:rPr>
        <w:t xml:space="preserve"> </w:t>
      </w:r>
      <w:r w:rsidR="0040558A" w:rsidRPr="008318E7">
        <w:rPr>
          <w:rFonts w:ascii="Arial" w:hAnsi="Arial" w:cs="Arial"/>
          <w:noProof/>
        </w:rPr>
        <w:t>Alenezi, M.</w:t>
      </w:r>
      <w:r w:rsidR="009A6F6C" w:rsidRPr="008318E7">
        <w:rPr>
          <w:rFonts w:ascii="Arial" w:hAnsi="Arial" w:cs="Arial"/>
          <w:noProof/>
        </w:rPr>
        <w:t xml:space="preserve"> </w:t>
      </w:r>
      <w:r w:rsidR="0040558A" w:rsidRPr="008318E7">
        <w:rPr>
          <w:rFonts w:ascii="Arial" w:hAnsi="Arial" w:cs="Arial"/>
          <w:noProof/>
        </w:rPr>
        <w:t>2023, p.</w:t>
      </w:r>
      <w:r w:rsidR="009A6F6C" w:rsidRPr="008318E7">
        <w:rPr>
          <w:rFonts w:ascii="Arial" w:hAnsi="Arial" w:cs="Arial"/>
          <w:noProof/>
        </w:rPr>
        <w:t>6.</w:t>
      </w:r>
      <w:r w:rsidRPr="008318E7">
        <w:rPr>
          <w:rFonts w:ascii="Arial" w:hAnsi="Arial" w:cs="Arial"/>
        </w:rPr>
        <w:t>, explain that flexibility can support deeper learning because students can revisit difficult topics whenever they need to. However, flexibility only works well when students manage their time effectively. Cottrell</w:t>
      </w:r>
      <w:r w:rsidR="009A6F6C" w:rsidRPr="008318E7">
        <w:rPr>
          <w:rFonts w:ascii="Arial" w:hAnsi="Arial" w:cs="Arial"/>
        </w:rPr>
        <w:t xml:space="preserve">, S. </w:t>
      </w:r>
      <w:r w:rsidRPr="008318E7">
        <w:rPr>
          <w:rFonts w:ascii="Arial" w:hAnsi="Arial" w:cs="Arial"/>
        </w:rPr>
        <w:t>(2019</w:t>
      </w:r>
      <w:r w:rsidR="009A6F6C" w:rsidRPr="008318E7">
        <w:rPr>
          <w:rFonts w:ascii="Arial" w:hAnsi="Arial" w:cs="Arial"/>
        </w:rPr>
        <w:t>)</w:t>
      </w:r>
      <w:r w:rsidRPr="008318E7">
        <w:rPr>
          <w:rFonts w:ascii="Arial" w:hAnsi="Arial" w:cs="Arial"/>
        </w:rPr>
        <w:t xml:space="preserve"> p.45</w:t>
      </w:r>
      <w:r w:rsidR="001909B7" w:rsidRPr="008318E7">
        <w:rPr>
          <w:rFonts w:ascii="Arial" w:hAnsi="Arial" w:cs="Arial"/>
        </w:rPr>
        <w:t>.</w:t>
      </w:r>
      <w:r w:rsidRPr="008318E7">
        <w:rPr>
          <w:rFonts w:ascii="Arial" w:hAnsi="Arial" w:cs="Arial"/>
        </w:rPr>
        <w:t xml:space="preserve"> points out that independent learning requires planning, motivation, and self</w:t>
      </w:r>
      <w:r w:rsidRPr="008318E7">
        <w:rPr>
          <w:rFonts w:ascii="Cambria Math" w:hAnsi="Cambria Math" w:cs="Cambria Math"/>
        </w:rPr>
        <w:t>‑</w:t>
      </w:r>
      <w:r w:rsidRPr="008318E7">
        <w:rPr>
          <w:rFonts w:ascii="Arial" w:hAnsi="Arial" w:cs="Arial"/>
        </w:rPr>
        <w:t xml:space="preserve">discipline. Without these skills, flexibility can </w:t>
      </w:r>
      <w:r w:rsidR="00916A8D" w:rsidRPr="008318E7">
        <w:rPr>
          <w:rFonts w:ascii="Arial" w:hAnsi="Arial" w:cs="Arial"/>
        </w:rPr>
        <w:t>make</w:t>
      </w:r>
      <w:r w:rsidRPr="008318E7">
        <w:rPr>
          <w:rFonts w:ascii="Arial" w:hAnsi="Arial" w:cs="Arial"/>
        </w:rPr>
        <w:t xml:space="preserve"> it easier to fall behind.</w:t>
      </w:r>
    </w:p>
    <w:p w14:paraId="0B137265" w14:textId="70E612A7" w:rsidR="00BF3BB4" w:rsidRPr="008318E7" w:rsidRDefault="000A39CF" w:rsidP="008318E7">
      <w:pPr>
        <w:tabs>
          <w:tab w:val="left" w:pos="6490"/>
        </w:tabs>
        <w:spacing w:line="360" w:lineRule="auto"/>
        <w:jc w:val="both"/>
        <w:rPr>
          <w:rFonts w:ascii="Arial" w:hAnsi="Arial" w:cs="Arial"/>
        </w:rPr>
      </w:pPr>
      <w:r w:rsidRPr="008318E7">
        <w:rPr>
          <w:rFonts w:ascii="Arial" w:hAnsi="Arial" w:cs="Arial"/>
        </w:rPr>
        <w:t>This opportunity links directly to classroom learning because students who use flexibility well often come to class more prepared. They can review materials beforehand, reflect on what they don’t understand, and participate more confidently. But to benefit from this, students need strong study habits and digital confidence which leads to the strategies discussed next</w:t>
      </w:r>
      <w:r w:rsidR="00285729" w:rsidRPr="008318E7">
        <w:rPr>
          <w:rFonts w:ascii="Arial" w:hAnsi="Arial" w:cs="Arial"/>
        </w:rPr>
        <w:t>.</w:t>
      </w:r>
    </w:p>
    <w:p w14:paraId="30FBDC76" w14:textId="5B5C8CD4" w:rsidR="00A61F21" w:rsidRPr="008318E7" w:rsidRDefault="006C4E62" w:rsidP="008318E7">
      <w:pPr>
        <w:tabs>
          <w:tab w:val="left" w:pos="6490"/>
        </w:tabs>
        <w:spacing w:line="360" w:lineRule="auto"/>
        <w:jc w:val="both"/>
        <w:rPr>
          <w:rFonts w:ascii="Arial" w:hAnsi="Arial" w:cs="Arial"/>
        </w:rPr>
      </w:pPr>
      <w:r w:rsidRPr="008318E7">
        <w:rPr>
          <w:rFonts w:ascii="Arial" w:hAnsi="Arial" w:cs="Arial"/>
        </w:rPr>
        <w:t xml:space="preserve">Students can adapt to digital learning by developing a few practical skills that make studying online feel more manageable. One useful strategy is building digital literacy, </w:t>
      </w:r>
      <w:r w:rsidRPr="008318E7">
        <w:rPr>
          <w:rFonts w:ascii="Arial" w:hAnsi="Arial" w:cs="Arial"/>
        </w:rPr>
        <w:lastRenderedPageBreak/>
        <w:t>which means becoming more confident with the tools used at university.</w:t>
      </w:r>
      <w:r w:rsidR="00EB7810" w:rsidRPr="008318E7">
        <w:rPr>
          <w:rFonts w:ascii="Arial" w:hAnsi="Arial" w:cs="Arial"/>
        </w:rPr>
        <w:t xml:space="preserve"> </w:t>
      </w:r>
      <w:r w:rsidR="00303CFD" w:rsidRPr="008318E7">
        <w:rPr>
          <w:rFonts w:ascii="Arial" w:hAnsi="Arial" w:cs="Arial"/>
        </w:rPr>
        <w:t xml:space="preserve">For example, </w:t>
      </w:r>
      <w:r w:rsidR="001909B7" w:rsidRPr="008318E7">
        <w:rPr>
          <w:rFonts w:ascii="Arial" w:hAnsi="Arial" w:cs="Arial"/>
          <w:noProof/>
        </w:rPr>
        <w:t>Alenezi,</w:t>
      </w:r>
      <w:r w:rsidR="00873166" w:rsidRPr="008318E7">
        <w:rPr>
          <w:rFonts w:ascii="Arial" w:hAnsi="Arial" w:cs="Arial"/>
          <w:noProof/>
        </w:rPr>
        <w:t xml:space="preserve"> </w:t>
      </w:r>
      <w:r w:rsidR="00913BAB" w:rsidRPr="008318E7">
        <w:rPr>
          <w:rFonts w:ascii="Arial" w:hAnsi="Arial" w:cs="Arial"/>
          <w:noProof/>
        </w:rPr>
        <w:t>M</w:t>
      </w:r>
      <w:r w:rsidR="00873166" w:rsidRPr="008318E7">
        <w:rPr>
          <w:rFonts w:ascii="Arial" w:hAnsi="Arial" w:cs="Arial"/>
          <w:noProof/>
        </w:rPr>
        <w:t>.</w:t>
      </w:r>
      <w:r w:rsidR="001909B7" w:rsidRPr="008318E7">
        <w:rPr>
          <w:rFonts w:ascii="Arial" w:hAnsi="Arial" w:cs="Arial"/>
          <w:noProof/>
        </w:rPr>
        <w:t xml:space="preserve"> </w:t>
      </w:r>
      <w:r w:rsidR="00913BAB" w:rsidRPr="008318E7">
        <w:rPr>
          <w:rFonts w:ascii="Arial" w:hAnsi="Arial" w:cs="Arial"/>
          <w:noProof/>
        </w:rPr>
        <w:t>(</w:t>
      </w:r>
      <w:r w:rsidR="001909B7" w:rsidRPr="008318E7">
        <w:rPr>
          <w:rFonts w:ascii="Arial" w:hAnsi="Arial" w:cs="Arial"/>
          <w:noProof/>
        </w:rPr>
        <w:t>2023)</w:t>
      </w:r>
      <w:r w:rsidR="00303CFD" w:rsidRPr="008318E7">
        <w:rPr>
          <w:rFonts w:ascii="Arial" w:hAnsi="Arial" w:cs="Arial"/>
        </w:rPr>
        <w:t xml:space="preserve"> et al. found that many students struggled with basic platform navigation during online learning, such as accessing uploaded materials or using discussion boards</w:t>
      </w:r>
      <w:sdt>
        <w:sdtPr>
          <w:rPr>
            <w:rFonts w:ascii="Arial" w:hAnsi="Arial" w:cs="Arial"/>
          </w:rPr>
          <w:id w:val="-677971712"/>
          <w:citation/>
        </w:sdtPr>
        <w:sdtEndPr/>
        <w:sdtContent>
          <w:r w:rsidR="00C91694" w:rsidRPr="008318E7">
            <w:rPr>
              <w:rFonts w:ascii="Arial" w:hAnsi="Arial" w:cs="Arial"/>
            </w:rPr>
            <w:fldChar w:fldCharType="begin"/>
          </w:r>
          <w:r w:rsidR="00692E4F" w:rsidRPr="008318E7">
            <w:rPr>
              <w:rFonts w:ascii="Arial" w:hAnsi="Arial" w:cs="Arial"/>
            </w:rPr>
            <w:instrText xml:space="preserve">CITATION Mam23 \p 8 \l 2057 </w:instrText>
          </w:r>
          <w:r w:rsidR="00C91694" w:rsidRPr="008318E7">
            <w:rPr>
              <w:rFonts w:ascii="Arial" w:hAnsi="Arial" w:cs="Arial"/>
            </w:rPr>
            <w:fldChar w:fldCharType="separate"/>
          </w:r>
          <w:r w:rsidR="00692E4F" w:rsidRPr="008318E7">
            <w:rPr>
              <w:rFonts w:ascii="Arial" w:hAnsi="Arial" w:cs="Arial"/>
              <w:noProof/>
            </w:rPr>
            <w:t xml:space="preserve"> (Alenezi, 2023, p. 8)</w:t>
          </w:r>
          <w:r w:rsidR="00C91694" w:rsidRPr="008318E7">
            <w:rPr>
              <w:rFonts w:ascii="Arial" w:hAnsi="Arial" w:cs="Arial"/>
            </w:rPr>
            <w:fldChar w:fldCharType="end"/>
          </w:r>
        </w:sdtContent>
      </w:sdt>
      <w:r w:rsidR="00303CFD" w:rsidRPr="008318E7">
        <w:rPr>
          <w:rFonts w:ascii="Arial" w:hAnsi="Arial" w:cs="Arial"/>
        </w:rPr>
        <w:t xml:space="preserve">. Improving digital literacy helps students avoid these issues and engage more confidently. It also supports essential academic tasks like searching for reliable information and evaluating online sources Cottrell, </w:t>
      </w:r>
      <w:r w:rsidR="00CF70B9" w:rsidRPr="008318E7">
        <w:rPr>
          <w:rFonts w:ascii="Arial" w:hAnsi="Arial" w:cs="Arial"/>
        </w:rPr>
        <w:t>S. (</w:t>
      </w:r>
      <w:r w:rsidR="00303CFD" w:rsidRPr="008318E7">
        <w:rPr>
          <w:rFonts w:ascii="Arial" w:hAnsi="Arial" w:cs="Arial"/>
        </w:rPr>
        <w:t>2021</w:t>
      </w:r>
      <w:r w:rsidR="00CF70B9" w:rsidRPr="008318E7">
        <w:rPr>
          <w:rFonts w:ascii="Arial" w:hAnsi="Arial" w:cs="Arial"/>
        </w:rPr>
        <w:t>)</w:t>
      </w:r>
      <w:r w:rsidR="00303CFD" w:rsidRPr="008318E7">
        <w:rPr>
          <w:rFonts w:ascii="Arial" w:hAnsi="Arial" w:cs="Arial"/>
        </w:rPr>
        <w:t>, p.</w:t>
      </w:r>
      <w:r w:rsidR="00CF70B9" w:rsidRPr="008318E7">
        <w:rPr>
          <w:rFonts w:ascii="Arial" w:hAnsi="Arial" w:cs="Arial"/>
        </w:rPr>
        <w:t>67</w:t>
      </w:r>
      <w:r w:rsidR="00303CFD" w:rsidRPr="008318E7">
        <w:rPr>
          <w:rFonts w:ascii="Arial" w:hAnsi="Arial" w:cs="Arial"/>
        </w:rPr>
        <w:t>.</w:t>
      </w:r>
      <w:r w:rsidR="00D143F8" w:rsidRPr="008318E7">
        <w:rPr>
          <w:rFonts w:ascii="Arial" w:hAnsi="Arial" w:cs="Arial"/>
        </w:rPr>
        <w:t xml:space="preserve"> </w:t>
      </w:r>
      <w:r w:rsidR="00421681" w:rsidRPr="008318E7">
        <w:rPr>
          <w:rFonts w:ascii="Arial" w:hAnsi="Arial" w:cs="Arial"/>
        </w:rPr>
        <w:t>This is important because digital learning environments often require students to evaluate large amounts of online content (Selwyn, 2016, p. 44).</w:t>
      </w:r>
    </w:p>
    <w:p w14:paraId="0E6A49FE" w14:textId="23ABB900" w:rsidR="00303CFD" w:rsidRPr="008318E7" w:rsidRDefault="00D143F8" w:rsidP="008318E7">
      <w:pPr>
        <w:tabs>
          <w:tab w:val="left" w:pos="6490"/>
        </w:tabs>
        <w:spacing w:line="360" w:lineRule="auto"/>
        <w:jc w:val="both"/>
        <w:rPr>
          <w:rFonts w:ascii="Arial" w:hAnsi="Arial" w:cs="Arial"/>
        </w:rPr>
      </w:pPr>
      <w:r w:rsidRPr="008318E7">
        <w:rPr>
          <w:rFonts w:ascii="Arial" w:hAnsi="Arial" w:cs="Arial"/>
        </w:rPr>
        <w:t>Another helpful strategy is strengthening time</w:t>
      </w:r>
      <w:r w:rsidRPr="008318E7">
        <w:rPr>
          <w:rFonts w:ascii="Cambria Math" w:hAnsi="Cambria Math" w:cs="Cambria Math"/>
        </w:rPr>
        <w:t>‑</w:t>
      </w:r>
      <w:r w:rsidRPr="008318E7">
        <w:rPr>
          <w:rFonts w:ascii="Arial" w:hAnsi="Arial" w:cs="Arial"/>
        </w:rPr>
        <w:t xml:space="preserve">management, especially because digital learning is flexible. Without </w:t>
      </w:r>
      <w:r w:rsidR="00904AB4" w:rsidRPr="008318E7">
        <w:rPr>
          <w:rFonts w:ascii="Arial" w:hAnsi="Arial" w:cs="Arial"/>
        </w:rPr>
        <w:t>routine</w:t>
      </w:r>
      <w:r w:rsidRPr="008318E7">
        <w:rPr>
          <w:rFonts w:ascii="Arial" w:hAnsi="Arial" w:cs="Arial"/>
        </w:rPr>
        <w:t>, it</w:t>
      </w:r>
      <w:r w:rsidR="00095A67" w:rsidRPr="008318E7">
        <w:rPr>
          <w:rFonts w:ascii="Arial" w:hAnsi="Arial" w:cs="Arial"/>
        </w:rPr>
        <w:t xml:space="preserve"> </w:t>
      </w:r>
      <w:r w:rsidR="00904AB4" w:rsidRPr="008318E7">
        <w:rPr>
          <w:rFonts w:ascii="Arial" w:hAnsi="Arial" w:cs="Arial"/>
        </w:rPr>
        <w:t>i</w:t>
      </w:r>
      <w:r w:rsidRPr="008318E7">
        <w:rPr>
          <w:rFonts w:ascii="Arial" w:hAnsi="Arial" w:cs="Arial"/>
        </w:rPr>
        <w:t>s easy to fall behind.</w:t>
      </w:r>
      <w:r w:rsidR="005A3216" w:rsidRPr="008318E7">
        <w:rPr>
          <w:rFonts w:ascii="Arial" w:hAnsi="Arial" w:cs="Arial"/>
        </w:rPr>
        <w:t xml:space="preserve"> </w:t>
      </w:r>
      <w:r w:rsidR="0009248B" w:rsidRPr="008318E7">
        <w:rPr>
          <w:rFonts w:ascii="Arial" w:hAnsi="Arial" w:cs="Arial"/>
        </w:rPr>
        <w:t>Independent</w:t>
      </w:r>
      <w:r w:rsidR="00542EE6" w:rsidRPr="008318E7">
        <w:rPr>
          <w:rFonts w:ascii="Arial" w:hAnsi="Arial" w:cs="Arial"/>
        </w:rPr>
        <w:t xml:space="preserve"> learning</w:t>
      </w:r>
      <w:r w:rsidR="00AD177B" w:rsidRPr="008318E7">
        <w:rPr>
          <w:rFonts w:ascii="Arial" w:hAnsi="Arial" w:cs="Arial"/>
        </w:rPr>
        <w:t xml:space="preserve"> </w:t>
      </w:r>
      <w:r w:rsidR="00542EE6" w:rsidRPr="008318E7">
        <w:rPr>
          <w:rFonts w:ascii="Arial" w:hAnsi="Arial" w:cs="Arial"/>
        </w:rPr>
        <w:t xml:space="preserve">also requires students to take </w:t>
      </w:r>
      <w:r w:rsidR="00AD177B" w:rsidRPr="008318E7">
        <w:rPr>
          <w:rFonts w:ascii="Arial" w:hAnsi="Arial" w:cs="Arial"/>
        </w:rPr>
        <w:t>responsibility for their understanding and actively engage with</w:t>
      </w:r>
      <w:r w:rsidR="00CC659F" w:rsidRPr="008318E7">
        <w:rPr>
          <w:rFonts w:ascii="Arial" w:hAnsi="Arial" w:cs="Arial"/>
        </w:rPr>
        <w:t xml:space="preserve"> course materials rather than relying</w:t>
      </w:r>
      <w:r w:rsidR="00D91383" w:rsidRPr="008318E7">
        <w:rPr>
          <w:rFonts w:ascii="Arial" w:hAnsi="Arial" w:cs="Arial"/>
        </w:rPr>
        <w:t xml:space="preserve"> solely on taught session</w:t>
      </w:r>
      <w:r w:rsidR="0005516A" w:rsidRPr="008318E7">
        <w:rPr>
          <w:rFonts w:ascii="Arial" w:hAnsi="Arial" w:cs="Arial"/>
        </w:rPr>
        <w:t xml:space="preserve"> </w:t>
      </w:r>
      <w:r w:rsidR="00D91383" w:rsidRPr="008318E7">
        <w:rPr>
          <w:rFonts w:ascii="Arial" w:hAnsi="Arial" w:cs="Arial"/>
        </w:rPr>
        <w:t>(Nort</w:t>
      </w:r>
      <w:r w:rsidR="00D608C4" w:rsidRPr="008318E7">
        <w:rPr>
          <w:rFonts w:ascii="Arial" w:hAnsi="Arial" w:cs="Arial"/>
        </w:rPr>
        <w:t>hedge,</w:t>
      </w:r>
      <w:r w:rsidR="00390277" w:rsidRPr="008318E7">
        <w:rPr>
          <w:rFonts w:ascii="Arial" w:hAnsi="Arial" w:cs="Arial"/>
        </w:rPr>
        <w:t xml:space="preserve"> </w:t>
      </w:r>
      <w:r w:rsidR="005A3216" w:rsidRPr="008318E7">
        <w:rPr>
          <w:rFonts w:ascii="Arial" w:hAnsi="Arial" w:cs="Arial"/>
        </w:rPr>
        <w:t>2005, p.</w:t>
      </w:r>
      <w:r w:rsidR="00D608C4" w:rsidRPr="008318E7">
        <w:rPr>
          <w:rFonts w:ascii="Arial" w:hAnsi="Arial" w:cs="Arial"/>
        </w:rPr>
        <w:t>56</w:t>
      </w:r>
      <w:r w:rsidR="00FF0F04" w:rsidRPr="008318E7">
        <w:rPr>
          <w:rFonts w:ascii="Arial" w:hAnsi="Arial" w:cs="Arial"/>
        </w:rPr>
        <w:t>).</w:t>
      </w:r>
      <w:r w:rsidRPr="008318E7">
        <w:rPr>
          <w:rFonts w:ascii="Arial" w:hAnsi="Arial" w:cs="Arial"/>
        </w:rPr>
        <w:t xml:space="preserve"> </w:t>
      </w:r>
      <w:sdt>
        <w:sdtPr>
          <w:rPr>
            <w:rFonts w:ascii="Arial" w:hAnsi="Arial" w:cs="Arial"/>
          </w:rPr>
          <w:id w:val="-700782813"/>
          <w:citation/>
        </w:sdtPr>
        <w:sdtEndPr/>
        <w:sdtContent>
          <w:r w:rsidR="003B7E05" w:rsidRPr="008318E7">
            <w:rPr>
              <w:rFonts w:ascii="Arial" w:hAnsi="Arial" w:cs="Arial"/>
            </w:rPr>
            <w:fldChar w:fldCharType="begin"/>
          </w:r>
          <w:r w:rsidR="00692E4F" w:rsidRPr="008318E7">
            <w:rPr>
              <w:rFonts w:ascii="Arial" w:hAnsi="Arial" w:cs="Arial"/>
            </w:rPr>
            <w:instrText xml:space="preserve">CITATION Mam23 \l 2057 </w:instrText>
          </w:r>
          <w:r w:rsidR="003B7E05" w:rsidRPr="008318E7">
            <w:rPr>
              <w:rFonts w:ascii="Arial" w:hAnsi="Arial" w:cs="Arial"/>
            </w:rPr>
            <w:fldChar w:fldCharType="separate"/>
          </w:r>
          <w:r w:rsidR="00692E4F" w:rsidRPr="008318E7">
            <w:rPr>
              <w:rFonts w:ascii="Arial" w:hAnsi="Arial" w:cs="Arial"/>
              <w:noProof/>
            </w:rPr>
            <w:t>(Alenezi, 2023)</w:t>
          </w:r>
          <w:r w:rsidR="003B7E05" w:rsidRPr="008318E7">
            <w:rPr>
              <w:rFonts w:ascii="Arial" w:hAnsi="Arial" w:cs="Arial"/>
            </w:rPr>
            <w:fldChar w:fldCharType="end"/>
          </w:r>
        </w:sdtContent>
      </w:sdt>
      <w:r w:rsidRPr="008318E7">
        <w:rPr>
          <w:rFonts w:ascii="Arial" w:hAnsi="Arial" w:cs="Arial"/>
        </w:rPr>
        <w:t xml:space="preserve"> reported that students often missed deadlines when learning online because they underestimated how much time tasks would take </w:t>
      </w:r>
      <w:sdt>
        <w:sdtPr>
          <w:rPr>
            <w:rFonts w:ascii="Arial" w:hAnsi="Arial" w:cs="Arial"/>
          </w:rPr>
          <w:id w:val="754259065"/>
          <w:citation/>
        </w:sdtPr>
        <w:sdtEndPr/>
        <w:sdtContent>
          <w:r w:rsidR="000D5FFE" w:rsidRPr="008318E7">
            <w:rPr>
              <w:rFonts w:ascii="Arial" w:hAnsi="Arial" w:cs="Arial"/>
            </w:rPr>
            <w:fldChar w:fldCharType="begin"/>
          </w:r>
          <w:r w:rsidR="00692E4F" w:rsidRPr="008318E7">
            <w:rPr>
              <w:rFonts w:ascii="Arial" w:hAnsi="Arial" w:cs="Arial"/>
            </w:rPr>
            <w:instrText xml:space="preserve">CITATION Mam23 \p 10 \l 2057 </w:instrText>
          </w:r>
          <w:r w:rsidR="000D5FFE" w:rsidRPr="008318E7">
            <w:rPr>
              <w:rFonts w:ascii="Arial" w:hAnsi="Arial" w:cs="Arial"/>
            </w:rPr>
            <w:fldChar w:fldCharType="separate"/>
          </w:r>
          <w:r w:rsidR="00692E4F" w:rsidRPr="008318E7">
            <w:rPr>
              <w:rFonts w:ascii="Arial" w:hAnsi="Arial" w:cs="Arial"/>
              <w:noProof/>
            </w:rPr>
            <w:t>(Alenezi, 2023, p. 10)</w:t>
          </w:r>
          <w:r w:rsidR="000D5FFE" w:rsidRPr="008318E7">
            <w:rPr>
              <w:rFonts w:ascii="Arial" w:hAnsi="Arial" w:cs="Arial"/>
            </w:rPr>
            <w:fldChar w:fldCharType="end"/>
          </w:r>
        </w:sdtContent>
      </w:sdt>
      <w:r w:rsidRPr="008318E7">
        <w:rPr>
          <w:rFonts w:ascii="Arial" w:hAnsi="Arial" w:cs="Arial"/>
        </w:rPr>
        <w:t>. Using planners, weekly schedules, or digital reminders can help students stay organised and reduce stress (Cottrell, 2019, p. 52). For example, setting a fixed study hour each day can make online work feel more structured (Bailey, 2018, p.23</w:t>
      </w:r>
      <w:r w:rsidR="00390277" w:rsidRPr="008318E7">
        <w:rPr>
          <w:rFonts w:ascii="Arial" w:hAnsi="Arial" w:cs="Arial"/>
        </w:rPr>
        <w:t>.</w:t>
      </w:r>
      <w:r w:rsidRPr="008318E7">
        <w:rPr>
          <w:rFonts w:ascii="Arial" w:hAnsi="Arial" w:cs="Arial"/>
        </w:rPr>
        <w:t>).</w:t>
      </w:r>
    </w:p>
    <w:p w14:paraId="7EE267DE" w14:textId="538946AF" w:rsidR="00B91F3A" w:rsidRPr="008318E7" w:rsidRDefault="00B91F3A" w:rsidP="008318E7">
      <w:pPr>
        <w:tabs>
          <w:tab w:val="left" w:pos="6490"/>
        </w:tabs>
        <w:spacing w:line="360" w:lineRule="auto"/>
        <w:jc w:val="both"/>
        <w:rPr>
          <w:rFonts w:ascii="Arial" w:hAnsi="Arial" w:cs="Arial"/>
        </w:rPr>
      </w:pPr>
      <w:r w:rsidRPr="008318E7">
        <w:rPr>
          <w:rFonts w:ascii="Arial" w:hAnsi="Arial" w:cs="Arial"/>
        </w:rPr>
        <w:t xml:space="preserve">Finally, students can succeed by joining digital collaboration, such as group chats or online discussions. </w:t>
      </w:r>
      <w:r w:rsidR="008E57C4" w:rsidRPr="008318E7">
        <w:rPr>
          <w:rFonts w:ascii="Arial" w:hAnsi="Arial" w:cs="Arial"/>
          <w:noProof/>
        </w:rPr>
        <w:t>Hasim, S. (2025)</w:t>
      </w:r>
      <w:r w:rsidRPr="008318E7">
        <w:rPr>
          <w:rFonts w:ascii="Arial" w:hAnsi="Arial" w:cs="Arial"/>
        </w:rPr>
        <w:t xml:space="preserve"> found that students who actively participated in online group work showed higher motivation and better understanding of course content </w:t>
      </w:r>
      <w:sdt>
        <w:sdtPr>
          <w:rPr>
            <w:rFonts w:ascii="Arial" w:hAnsi="Arial" w:cs="Arial"/>
          </w:rPr>
          <w:id w:val="1436783983"/>
          <w:citation/>
        </w:sdtPr>
        <w:sdtEndPr/>
        <w:sdtContent>
          <w:r w:rsidR="000D5FFE" w:rsidRPr="008318E7">
            <w:rPr>
              <w:rFonts w:ascii="Arial" w:hAnsi="Arial" w:cs="Arial"/>
            </w:rPr>
            <w:fldChar w:fldCharType="begin"/>
          </w:r>
          <w:r w:rsidR="00C07A8F" w:rsidRPr="008318E7">
            <w:rPr>
              <w:rFonts w:ascii="Arial" w:hAnsi="Arial" w:cs="Arial"/>
            </w:rPr>
            <w:instrText xml:space="preserve">CITATION Sit25 \p 25 \l 2057 </w:instrText>
          </w:r>
          <w:r w:rsidR="000D5FFE" w:rsidRPr="008318E7">
            <w:rPr>
              <w:rFonts w:ascii="Arial" w:hAnsi="Arial" w:cs="Arial"/>
            </w:rPr>
            <w:fldChar w:fldCharType="separate"/>
          </w:r>
          <w:r w:rsidR="00C07A8F" w:rsidRPr="008318E7">
            <w:rPr>
              <w:rFonts w:ascii="Arial" w:hAnsi="Arial" w:cs="Arial"/>
              <w:noProof/>
            </w:rPr>
            <w:t>(Sitti Noriana, 2025, p. 25)</w:t>
          </w:r>
          <w:r w:rsidR="000D5FFE" w:rsidRPr="008318E7">
            <w:rPr>
              <w:rFonts w:ascii="Arial" w:hAnsi="Arial" w:cs="Arial"/>
            </w:rPr>
            <w:fldChar w:fldCharType="end"/>
          </w:r>
        </w:sdtContent>
      </w:sdt>
      <w:r w:rsidR="00C07A8F" w:rsidRPr="008318E7">
        <w:rPr>
          <w:rFonts w:ascii="Arial" w:hAnsi="Arial" w:cs="Arial"/>
        </w:rPr>
        <w:t>.</w:t>
      </w:r>
      <w:r w:rsidR="00775F5C" w:rsidRPr="008318E7">
        <w:rPr>
          <w:rFonts w:ascii="Arial" w:hAnsi="Arial" w:cs="Arial"/>
        </w:rPr>
        <w:t xml:space="preserve"> Working with others also helps students challenge ideas and think more critically (Cottrell, 2017, p. 40).</w:t>
      </w:r>
    </w:p>
    <w:p w14:paraId="36566D96" w14:textId="30E683D1" w:rsidR="003F762F" w:rsidRPr="008318E7" w:rsidRDefault="003F762F" w:rsidP="008318E7">
      <w:pPr>
        <w:spacing w:line="360" w:lineRule="auto"/>
        <w:jc w:val="both"/>
        <w:rPr>
          <w:rFonts w:ascii="Arial" w:hAnsi="Arial" w:cs="Arial"/>
        </w:rPr>
      </w:pPr>
      <w:r w:rsidRPr="008318E7">
        <w:rPr>
          <w:rFonts w:ascii="Arial" w:hAnsi="Arial" w:cs="Arial"/>
        </w:rPr>
        <w:br w:type="page"/>
      </w:r>
    </w:p>
    <w:p w14:paraId="165BBCD9" w14:textId="7C75C855" w:rsidR="00D143F8" w:rsidRPr="008318E7" w:rsidRDefault="008E1928" w:rsidP="008318E7">
      <w:pPr>
        <w:tabs>
          <w:tab w:val="left" w:pos="6490"/>
        </w:tabs>
        <w:spacing w:line="360" w:lineRule="auto"/>
        <w:jc w:val="both"/>
        <w:rPr>
          <w:rFonts w:ascii="Arial" w:hAnsi="Arial" w:cs="Arial"/>
          <w:b/>
          <w:bCs/>
        </w:rPr>
      </w:pPr>
      <w:r w:rsidRPr="008318E7">
        <w:rPr>
          <w:rFonts w:ascii="Arial" w:hAnsi="Arial" w:cs="Arial"/>
          <w:b/>
          <w:bCs/>
        </w:rPr>
        <w:lastRenderedPageBreak/>
        <w:t>Reference List – Component 2</w:t>
      </w:r>
    </w:p>
    <w:p w14:paraId="14942A2B" w14:textId="09AF5208" w:rsidR="00BC07EE" w:rsidRPr="008318E7" w:rsidRDefault="00BC07EE" w:rsidP="008318E7">
      <w:pPr>
        <w:spacing w:line="360" w:lineRule="auto"/>
        <w:jc w:val="both"/>
        <w:rPr>
          <w:rFonts w:ascii="Arial" w:hAnsi="Arial" w:cs="Arial"/>
          <w:b/>
          <w:bCs/>
        </w:rPr>
      </w:pPr>
      <w:r w:rsidRPr="008318E7">
        <w:rPr>
          <w:rFonts w:ascii="Arial" w:hAnsi="Arial" w:cs="Arial"/>
          <w:b/>
          <w:bCs/>
        </w:rPr>
        <w:t>1.</w:t>
      </w:r>
      <w:r w:rsidRPr="008318E7">
        <w:rPr>
          <w:rFonts w:ascii="Arial" w:hAnsi="Arial" w:cs="Arial"/>
          <w:b/>
          <w:bCs/>
        </w:rPr>
        <w:t xml:space="preserve">Alenezi, M., Wardat, S. &amp; Akour, M. (2023) </w:t>
      </w:r>
      <w:r w:rsidRPr="008318E7">
        <w:rPr>
          <w:rFonts w:ascii="Arial" w:hAnsi="Arial" w:cs="Arial"/>
          <w:b/>
          <w:bCs/>
          <w:i/>
          <w:iCs/>
        </w:rPr>
        <w:t>The need of integrating digital education in higher education: Challenges and opportunities</w:t>
      </w:r>
      <w:r w:rsidRPr="008318E7">
        <w:rPr>
          <w:rFonts w:ascii="Arial" w:hAnsi="Arial" w:cs="Arial"/>
          <w:b/>
          <w:bCs/>
        </w:rPr>
        <w:t>, pp. 4–12.</w:t>
      </w:r>
      <w:r w:rsidR="00482F4C" w:rsidRPr="008318E7">
        <w:rPr>
          <w:rFonts w:ascii="Arial" w:hAnsi="Arial" w:cs="Arial"/>
          <w:b/>
          <w:bCs/>
        </w:rPr>
        <w:t xml:space="preserve"> </w:t>
      </w:r>
      <w:r w:rsidR="00130EF1" w:rsidRPr="008318E7">
        <w:rPr>
          <w:rFonts w:ascii="Arial" w:hAnsi="Arial" w:cs="Arial"/>
          <w:b/>
          <w:bCs/>
        </w:rPr>
        <w:t xml:space="preserve"> Available at: </w:t>
      </w:r>
      <w:hyperlink r:id="rId13" w:history="1">
        <w:r w:rsidR="007D2568" w:rsidRPr="008318E7">
          <w:rPr>
            <w:rStyle w:val="Hyperlink"/>
            <w:rFonts w:ascii="Arial" w:hAnsi="Arial" w:cs="Arial"/>
            <w:b/>
            <w:bCs/>
          </w:rPr>
          <w:t>https://doi.org/10.3390/su15064782</w:t>
        </w:r>
      </w:hyperlink>
      <w:r w:rsidR="007D2568" w:rsidRPr="008318E7">
        <w:rPr>
          <w:rFonts w:ascii="Arial" w:hAnsi="Arial" w:cs="Arial"/>
          <w:b/>
          <w:bCs/>
        </w:rPr>
        <w:t xml:space="preserve"> (</w:t>
      </w:r>
      <w:r w:rsidR="00FE064E" w:rsidRPr="008318E7">
        <w:rPr>
          <w:rFonts w:ascii="Arial" w:hAnsi="Arial" w:cs="Arial"/>
          <w:b/>
          <w:bCs/>
        </w:rPr>
        <w:t>Accessed</w:t>
      </w:r>
      <w:r w:rsidR="007D2568" w:rsidRPr="008318E7">
        <w:rPr>
          <w:rFonts w:ascii="Arial" w:hAnsi="Arial" w:cs="Arial"/>
          <w:b/>
          <w:bCs/>
        </w:rPr>
        <w:t xml:space="preserve"> 27 February 2026)</w:t>
      </w:r>
    </w:p>
    <w:p w14:paraId="2DA2B02C" w14:textId="5BF116A7" w:rsidR="00BC07EE" w:rsidRPr="008318E7" w:rsidRDefault="00BC07EE" w:rsidP="008318E7">
      <w:pPr>
        <w:spacing w:line="360" w:lineRule="auto"/>
        <w:jc w:val="both"/>
        <w:rPr>
          <w:rFonts w:ascii="Arial" w:hAnsi="Arial" w:cs="Arial"/>
          <w:b/>
          <w:bCs/>
        </w:rPr>
      </w:pPr>
      <w:r w:rsidRPr="008318E7">
        <w:rPr>
          <w:rFonts w:ascii="Arial" w:hAnsi="Arial" w:cs="Arial"/>
          <w:b/>
          <w:bCs/>
        </w:rPr>
        <w:t>2.</w:t>
      </w:r>
      <w:r w:rsidRPr="008318E7">
        <w:rPr>
          <w:rFonts w:ascii="Arial" w:hAnsi="Arial" w:cs="Arial"/>
          <w:b/>
          <w:bCs/>
        </w:rPr>
        <w:t xml:space="preserve">Bailey, S. (2018) </w:t>
      </w:r>
      <w:r w:rsidRPr="008318E7">
        <w:rPr>
          <w:rFonts w:ascii="Arial" w:hAnsi="Arial" w:cs="Arial"/>
          <w:b/>
          <w:bCs/>
          <w:i/>
          <w:iCs/>
        </w:rPr>
        <w:t>The study skills book. Routledge</w:t>
      </w:r>
      <w:r w:rsidRPr="008318E7">
        <w:rPr>
          <w:rFonts w:ascii="Arial" w:hAnsi="Arial" w:cs="Arial"/>
          <w:b/>
          <w:bCs/>
        </w:rPr>
        <w:t>, p. 23.</w:t>
      </w:r>
    </w:p>
    <w:p w14:paraId="13755B6C" w14:textId="30AD7BC0" w:rsidR="00BC07EE" w:rsidRPr="008318E7" w:rsidRDefault="00BC07EE" w:rsidP="008318E7">
      <w:pPr>
        <w:spacing w:line="360" w:lineRule="auto"/>
        <w:jc w:val="both"/>
        <w:rPr>
          <w:rFonts w:ascii="Arial" w:hAnsi="Arial" w:cs="Arial"/>
          <w:b/>
          <w:bCs/>
        </w:rPr>
      </w:pPr>
      <w:r w:rsidRPr="008318E7">
        <w:rPr>
          <w:rFonts w:ascii="Arial" w:hAnsi="Arial" w:cs="Arial"/>
          <w:b/>
          <w:bCs/>
        </w:rPr>
        <w:t>3.</w:t>
      </w:r>
      <w:r w:rsidRPr="008318E7">
        <w:rPr>
          <w:rFonts w:ascii="Arial" w:hAnsi="Arial" w:cs="Arial"/>
          <w:b/>
          <w:bCs/>
        </w:rPr>
        <w:t xml:space="preserve">Cottrell, S. (2017) </w:t>
      </w:r>
      <w:r w:rsidRPr="008318E7">
        <w:rPr>
          <w:rFonts w:ascii="Arial" w:hAnsi="Arial" w:cs="Arial"/>
          <w:b/>
          <w:bCs/>
          <w:i/>
          <w:iCs/>
        </w:rPr>
        <w:t>Critical thinking skills. 3rd edn. Palgrave Macmillan</w:t>
      </w:r>
      <w:r w:rsidRPr="008318E7">
        <w:rPr>
          <w:rFonts w:ascii="Arial" w:hAnsi="Arial" w:cs="Arial"/>
          <w:b/>
          <w:bCs/>
        </w:rPr>
        <w:t>, p. 40.</w:t>
      </w:r>
    </w:p>
    <w:p w14:paraId="1287D69F" w14:textId="367F386F" w:rsidR="00BC07EE" w:rsidRPr="008318E7" w:rsidRDefault="00BC07EE" w:rsidP="008318E7">
      <w:pPr>
        <w:spacing w:line="360" w:lineRule="auto"/>
        <w:jc w:val="both"/>
        <w:rPr>
          <w:rFonts w:ascii="Arial" w:hAnsi="Arial" w:cs="Arial"/>
          <w:b/>
          <w:bCs/>
        </w:rPr>
      </w:pPr>
      <w:r w:rsidRPr="008318E7">
        <w:rPr>
          <w:rFonts w:ascii="Arial" w:hAnsi="Arial" w:cs="Arial"/>
          <w:b/>
          <w:bCs/>
        </w:rPr>
        <w:t>4.</w:t>
      </w:r>
      <w:r w:rsidRPr="008318E7">
        <w:rPr>
          <w:rFonts w:ascii="Arial" w:hAnsi="Arial" w:cs="Arial"/>
          <w:b/>
          <w:bCs/>
        </w:rPr>
        <w:t xml:space="preserve">Cottrell, S. (2019) </w:t>
      </w:r>
      <w:r w:rsidRPr="008318E7">
        <w:rPr>
          <w:rFonts w:ascii="Arial" w:hAnsi="Arial" w:cs="Arial"/>
          <w:b/>
          <w:bCs/>
          <w:i/>
          <w:iCs/>
        </w:rPr>
        <w:t>The study skills handbook. 5th edn. Palgrave Macmillan</w:t>
      </w:r>
      <w:r w:rsidRPr="008318E7">
        <w:rPr>
          <w:rFonts w:ascii="Arial" w:hAnsi="Arial" w:cs="Arial"/>
          <w:b/>
          <w:bCs/>
        </w:rPr>
        <w:t>, pp. 45–52.</w:t>
      </w:r>
    </w:p>
    <w:p w14:paraId="4465D926" w14:textId="5494339C" w:rsidR="00427FBA" w:rsidRPr="008318E7" w:rsidRDefault="00BC07EE" w:rsidP="008318E7">
      <w:pPr>
        <w:spacing w:line="360" w:lineRule="auto"/>
        <w:jc w:val="both"/>
        <w:rPr>
          <w:rFonts w:ascii="Arial" w:hAnsi="Arial" w:cs="Arial"/>
          <w:b/>
          <w:bCs/>
          <w:i/>
          <w:iCs/>
        </w:rPr>
      </w:pPr>
      <w:r w:rsidRPr="008318E7">
        <w:rPr>
          <w:rFonts w:ascii="Arial" w:hAnsi="Arial" w:cs="Arial"/>
          <w:b/>
          <w:bCs/>
        </w:rPr>
        <w:t>5.</w:t>
      </w:r>
      <w:r w:rsidRPr="008318E7">
        <w:rPr>
          <w:rFonts w:ascii="Arial" w:hAnsi="Arial" w:cs="Arial"/>
          <w:b/>
          <w:bCs/>
        </w:rPr>
        <w:t xml:space="preserve">Cottrell, S. (2021) </w:t>
      </w:r>
      <w:r w:rsidRPr="008318E7">
        <w:rPr>
          <w:rFonts w:ascii="Arial" w:hAnsi="Arial" w:cs="Arial"/>
          <w:b/>
          <w:bCs/>
          <w:i/>
          <w:iCs/>
        </w:rPr>
        <w:t>Skills for success: Personal development and employability. 4th edn. Palgrave Macmillan, p. 67.</w:t>
      </w:r>
    </w:p>
    <w:p w14:paraId="72264E02" w14:textId="57900C68" w:rsidR="00864D46" w:rsidRPr="008318E7" w:rsidRDefault="00864D46" w:rsidP="008318E7">
      <w:pPr>
        <w:spacing w:line="360" w:lineRule="auto"/>
        <w:jc w:val="both"/>
        <w:rPr>
          <w:rFonts w:ascii="Arial" w:hAnsi="Arial" w:cs="Arial"/>
          <w:b/>
          <w:bCs/>
        </w:rPr>
      </w:pPr>
      <w:r w:rsidRPr="008318E7">
        <w:rPr>
          <w:rFonts w:ascii="Arial" w:hAnsi="Arial" w:cs="Arial"/>
          <w:b/>
          <w:bCs/>
        </w:rPr>
        <w:t>6.</w:t>
      </w:r>
      <w:r w:rsidRPr="008318E7">
        <w:rPr>
          <w:rFonts w:ascii="Arial" w:hAnsi="Arial" w:cs="Arial"/>
          <w:b/>
          <w:bCs/>
        </w:rPr>
        <w:t xml:space="preserve">Northedge, A. (2005) </w:t>
      </w:r>
      <w:r w:rsidRPr="008318E7">
        <w:rPr>
          <w:rFonts w:ascii="Arial" w:hAnsi="Arial" w:cs="Arial"/>
          <w:b/>
          <w:bCs/>
          <w:i/>
          <w:iCs/>
        </w:rPr>
        <w:t>The good study guide. Open University Press</w:t>
      </w:r>
      <w:r w:rsidRPr="008318E7">
        <w:rPr>
          <w:rFonts w:ascii="Arial" w:hAnsi="Arial" w:cs="Arial"/>
          <w:b/>
          <w:bCs/>
        </w:rPr>
        <w:t>, p. 56.</w:t>
      </w:r>
      <w:r w:rsidR="000F2885" w:rsidRPr="008318E7">
        <w:rPr>
          <w:rFonts w:ascii="Arial" w:hAnsi="Arial" w:cs="Arial"/>
          <w:b/>
          <w:bCs/>
        </w:rPr>
        <w:t xml:space="preserve"> </w:t>
      </w:r>
      <w:r w:rsidR="00564CE7" w:rsidRPr="008318E7">
        <w:rPr>
          <w:rFonts w:ascii="Arial" w:hAnsi="Arial" w:cs="Arial"/>
          <w:b/>
          <w:bCs/>
        </w:rPr>
        <w:t>Available at:</w:t>
      </w:r>
      <w:r w:rsidR="00A773A9" w:rsidRPr="008318E7">
        <w:rPr>
          <w:rFonts w:ascii="Arial" w:hAnsi="Arial" w:cs="Arial"/>
          <w:b/>
          <w:bCs/>
        </w:rPr>
        <w:t xml:space="preserve"> </w:t>
      </w:r>
      <w:hyperlink r:id="rId14" w:history="1">
        <w:r w:rsidR="00FE064E" w:rsidRPr="008318E7">
          <w:rPr>
            <w:rStyle w:val="Hyperlink"/>
            <w:rFonts w:ascii="Arial" w:hAnsi="Arial" w:cs="Arial"/>
            <w:b/>
            <w:bCs/>
          </w:rPr>
          <w:t>https://doi.org/10.1016/S0307-4412(97)87546-2</w:t>
        </w:r>
      </w:hyperlink>
      <w:r w:rsidR="00FE064E" w:rsidRPr="008318E7">
        <w:rPr>
          <w:rFonts w:ascii="Arial" w:hAnsi="Arial" w:cs="Arial"/>
          <w:b/>
          <w:bCs/>
        </w:rPr>
        <w:t xml:space="preserve"> (Accessed 27 February 2027)</w:t>
      </w:r>
    </w:p>
    <w:p w14:paraId="7E13C2F3" w14:textId="4BF2D9E3" w:rsidR="00864D46" w:rsidRPr="008318E7" w:rsidRDefault="00864D46" w:rsidP="008318E7">
      <w:pPr>
        <w:spacing w:line="360" w:lineRule="auto"/>
        <w:jc w:val="both"/>
        <w:rPr>
          <w:rFonts w:ascii="Arial" w:hAnsi="Arial" w:cs="Arial"/>
          <w:b/>
          <w:bCs/>
        </w:rPr>
      </w:pPr>
      <w:r w:rsidRPr="008318E7">
        <w:rPr>
          <w:rFonts w:ascii="Arial" w:hAnsi="Arial" w:cs="Arial"/>
          <w:b/>
          <w:bCs/>
        </w:rPr>
        <w:t>7.</w:t>
      </w:r>
      <w:r w:rsidRPr="008318E7">
        <w:rPr>
          <w:rFonts w:ascii="Arial" w:hAnsi="Arial" w:cs="Arial"/>
          <w:b/>
          <w:bCs/>
        </w:rPr>
        <w:t xml:space="preserve">Selwyn, N. (2016) </w:t>
      </w:r>
      <w:r w:rsidRPr="008318E7">
        <w:rPr>
          <w:rFonts w:ascii="Arial" w:hAnsi="Arial" w:cs="Arial"/>
          <w:b/>
          <w:bCs/>
          <w:i/>
          <w:iCs/>
        </w:rPr>
        <w:t>Education and technology: Key issues and debates.</w:t>
      </w:r>
      <w:r w:rsidRPr="008318E7">
        <w:rPr>
          <w:rFonts w:ascii="Arial" w:hAnsi="Arial" w:cs="Arial"/>
          <w:b/>
          <w:bCs/>
        </w:rPr>
        <w:t xml:space="preserve"> </w:t>
      </w:r>
      <w:r w:rsidRPr="008318E7">
        <w:rPr>
          <w:rFonts w:ascii="Arial" w:hAnsi="Arial" w:cs="Arial"/>
          <w:b/>
          <w:bCs/>
          <w:i/>
          <w:iCs/>
        </w:rPr>
        <w:t>Bloomsbury,</w:t>
      </w:r>
      <w:r w:rsidRPr="008318E7">
        <w:rPr>
          <w:rFonts w:ascii="Arial" w:hAnsi="Arial" w:cs="Arial"/>
          <w:b/>
          <w:bCs/>
        </w:rPr>
        <w:t xml:space="preserve"> p. 44.</w:t>
      </w:r>
      <w:r w:rsidR="00ED328D" w:rsidRPr="008318E7">
        <w:rPr>
          <w:rFonts w:ascii="Arial" w:hAnsi="Arial" w:cs="Arial"/>
          <w:b/>
          <w:bCs/>
        </w:rPr>
        <w:t xml:space="preserve">  Available </w:t>
      </w:r>
      <w:r w:rsidR="00CD7535" w:rsidRPr="008318E7">
        <w:rPr>
          <w:rFonts w:ascii="Arial" w:hAnsi="Arial" w:cs="Arial"/>
          <w:b/>
          <w:bCs/>
        </w:rPr>
        <w:t xml:space="preserve">at: </w:t>
      </w:r>
      <w:hyperlink r:id="rId15" w:history="1">
        <w:r w:rsidR="007D2568" w:rsidRPr="008318E7">
          <w:rPr>
            <w:rStyle w:val="Hyperlink"/>
            <w:rFonts w:ascii="Arial" w:hAnsi="Arial" w:cs="Arial"/>
            <w:b/>
            <w:bCs/>
          </w:rPr>
          <w:t>https://www.bloomsbury.com/uk/education-and-technology-9781350145566/</w:t>
        </w:r>
      </w:hyperlink>
      <w:r w:rsidR="007D2568" w:rsidRPr="008318E7">
        <w:rPr>
          <w:rFonts w:ascii="Arial" w:hAnsi="Arial" w:cs="Arial"/>
          <w:b/>
          <w:bCs/>
        </w:rPr>
        <w:t xml:space="preserve"> </w:t>
      </w:r>
      <w:r w:rsidR="00D809C7" w:rsidRPr="008318E7">
        <w:rPr>
          <w:rFonts w:ascii="Arial" w:hAnsi="Arial" w:cs="Arial"/>
          <w:b/>
          <w:bCs/>
        </w:rPr>
        <w:t xml:space="preserve"> (</w:t>
      </w:r>
      <w:r w:rsidR="003B4B5F" w:rsidRPr="008318E7">
        <w:rPr>
          <w:rFonts w:ascii="Arial" w:hAnsi="Arial" w:cs="Arial"/>
          <w:b/>
          <w:bCs/>
        </w:rPr>
        <w:t>Accessed</w:t>
      </w:r>
      <w:r w:rsidR="007D2568" w:rsidRPr="008318E7">
        <w:rPr>
          <w:rFonts w:ascii="Arial" w:hAnsi="Arial" w:cs="Arial"/>
          <w:b/>
          <w:bCs/>
        </w:rPr>
        <w:t xml:space="preserve"> 27 February</w:t>
      </w:r>
      <w:r w:rsidR="00D809C7" w:rsidRPr="008318E7">
        <w:rPr>
          <w:rFonts w:ascii="Arial" w:hAnsi="Arial" w:cs="Arial"/>
          <w:b/>
          <w:bCs/>
        </w:rPr>
        <w:t xml:space="preserve"> 2026)</w:t>
      </w:r>
    </w:p>
    <w:p w14:paraId="45C4FF12" w14:textId="00366651" w:rsidR="00864D46" w:rsidRPr="008318E7" w:rsidRDefault="00BA2042" w:rsidP="008318E7">
      <w:pPr>
        <w:spacing w:line="360" w:lineRule="auto"/>
        <w:jc w:val="both"/>
        <w:rPr>
          <w:rFonts w:ascii="Arial" w:hAnsi="Arial" w:cs="Arial"/>
          <w:b/>
          <w:bCs/>
        </w:rPr>
      </w:pPr>
      <w:r w:rsidRPr="008318E7">
        <w:rPr>
          <w:rFonts w:ascii="Arial" w:hAnsi="Arial" w:cs="Arial"/>
          <w:b/>
          <w:bCs/>
        </w:rPr>
        <w:t>8.</w:t>
      </w:r>
      <w:r w:rsidR="006858BC" w:rsidRPr="008318E7">
        <w:rPr>
          <w:rFonts w:ascii="Arial" w:hAnsi="Arial" w:cs="Arial"/>
          <w:b/>
          <w:bCs/>
        </w:rPr>
        <w:t>Hasim</w:t>
      </w:r>
      <w:r w:rsidR="006858BC" w:rsidRPr="008318E7">
        <w:rPr>
          <w:rFonts w:ascii="Arial" w:hAnsi="Arial" w:cs="Arial"/>
          <w:b/>
          <w:bCs/>
        </w:rPr>
        <w:t>,</w:t>
      </w:r>
      <w:r w:rsidRPr="008318E7">
        <w:rPr>
          <w:rFonts w:ascii="Arial" w:hAnsi="Arial" w:cs="Arial"/>
          <w:b/>
          <w:bCs/>
        </w:rPr>
        <w:t xml:space="preserve"> </w:t>
      </w:r>
      <w:r w:rsidR="006858BC" w:rsidRPr="008318E7">
        <w:rPr>
          <w:rFonts w:ascii="Arial" w:hAnsi="Arial" w:cs="Arial"/>
          <w:b/>
          <w:bCs/>
        </w:rPr>
        <w:t xml:space="preserve">S. </w:t>
      </w:r>
      <w:r w:rsidR="00864D46" w:rsidRPr="008318E7">
        <w:rPr>
          <w:rFonts w:ascii="Arial" w:hAnsi="Arial" w:cs="Arial"/>
          <w:b/>
          <w:bCs/>
        </w:rPr>
        <w:t xml:space="preserve">&amp; Abu Bakar, K. (2025) </w:t>
      </w:r>
      <w:r w:rsidR="00864D46" w:rsidRPr="008318E7">
        <w:rPr>
          <w:rFonts w:ascii="Arial" w:hAnsi="Arial" w:cs="Arial"/>
          <w:b/>
          <w:bCs/>
          <w:i/>
          <w:iCs/>
        </w:rPr>
        <w:t>Challenges and impacts of technology adoption in education: A systematic literature review</w:t>
      </w:r>
      <w:r w:rsidR="00864D46" w:rsidRPr="008318E7">
        <w:rPr>
          <w:rFonts w:ascii="Arial" w:hAnsi="Arial" w:cs="Arial"/>
          <w:b/>
          <w:bCs/>
        </w:rPr>
        <w:t>, pp. 12–25.</w:t>
      </w:r>
      <w:r w:rsidR="00E4682A" w:rsidRPr="008318E7">
        <w:rPr>
          <w:rFonts w:ascii="Arial" w:hAnsi="Arial" w:cs="Arial"/>
          <w:b/>
          <w:bCs/>
        </w:rPr>
        <w:t xml:space="preserve"> </w:t>
      </w:r>
      <w:r w:rsidR="005B237A" w:rsidRPr="008318E7">
        <w:rPr>
          <w:rFonts w:ascii="Arial" w:hAnsi="Arial" w:cs="Arial"/>
          <w:b/>
          <w:bCs/>
        </w:rPr>
        <w:t xml:space="preserve"> Available </w:t>
      </w:r>
      <w:r w:rsidR="001B7DFE" w:rsidRPr="008318E7">
        <w:rPr>
          <w:rFonts w:ascii="Arial" w:hAnsi="Arial" w:cs="Arial"/>
          <w:b/>
          <w:bCs/>
        </w:rPr>
        <w:t xml:space="preserve">at: </w:t>
      </w:r>
      <w:hyperlink r:id="rId16" w:history="1">
        <w:r w:rsidR="00D809C7" w:rsidRPr="008318E7">
          <w:rPr>
            <w:rStyle w:val="Hyperlink"/>
            <w:rFonts w:ascii="Arial" w:hAnsi="Arial" w:cs="Arial"/>
            <w:b/>
            <w:bCs/>
          </w:rPr>
          <w:t>https</w:t>
        </w:r>
        <w:r w:rsidR="00D809C7" w:rsidRPr="008318E7">
          <w:rPr>
            <w:rStyle w:val="Hyperlink"/>
            <w:rFonts w:ascii="Arial" w:hAnsi="Arial" w:cs="Arial"/>
            <w:b/>
            <w:bCs/>
          </w:rPr>
          <w:t>://dx.doi.org/10.47772/IJRISS.2025.903SEDU0558</w:t>
        </w:r>
      </w:hyperlink>
      <w:r w:rsidR="00D809C7" w:rsidRPr="008318E7">
        <w:rPr>
          <w:rFonts w:ascii="Arial" w:hAnsi="Arial" w:cs="Arial"/>
          <w:b/>
          <w:bCs/>
        </w:rPr>
        <w:t xml:space="preserve"> </w:t>
      </w:r>
      <w:r w:rsidR="003B4B5F" w:rsidRPr="008318E7">
        <w:rPr>
          <w:rFonts w:ascii="Arial" w:hAnsi="Arial" w:cs="Arial"/>
          <w:b/>
          <w:bCs/>
        </w:rPr>
        <w:t>(Accessed</w:t>
      </w:r>
      <w:r w:rsidR="00D809C7" w:rsidRPr="008318E7">
        <w:rPr>
          <w:rFonts w:ascii="Arial" w:hAnsi="Arial" w:cs="Arial"/>
          <w:b/>
          <w:bCs/>
        </w:rPr>
        <w:t xml:space="preserve"> </w:t>
      </w:r>
      <w:r w:rsidR="003B4B5F" w:rsidRPr="008318E7">
        <w:rPr>
          <w:rFonts w:ascii="Arial" w:hAnsi="Arial" w:cs="Arial"/>
          <w:b/>
          <w:bCs/>
        </w:rPr>
        <w:t>27 February 2026)</w:t>
      </w:r>
    </w:p>
    <w:p w14:paraId="1666A5B9" w14:textId="77777777" w:rsidR="00427FBA" w:rsidRPr="008318E7" w:rsidRDefault="00427FBA" w:rsidP="008318E7">
      <w:pPr>
        <w:spacing w:line="360" w:lineRule="auto"/>
        <w:jc w:val="both"/>
        <w:rPr>
          <w:rFonts w:ascii="Arial" w:hAnsi="Arial" w:cs="Arial"/>
          <w:b/>
          <w:bCs/>
        </w:rPr>
      </w:pPr>
    </w:p>
    <w:p w14:paraId="717D9D4C" w14:textId="77777777" w:rsidR="00427FBA" w:rsidRPr="008318E7" w:rsidRDefault="00427FBA" w:rsidP="008318E7">
      <w:pPr>
        <w:spacing w:line="360" w:lineRule="auto"/>
        <w:jc w:val="both"/>
        <w:rPr>
          <w:rFonts w:ascii="Arial" w:hAnsi="Arial" w:cs="Arial"/>
          <w:b/>
          <w:bCs/>
        </w:rPr>
      </w:pPr>
    </w:p>
    <w:p w14:paraId="0A6ED9E7" w14:textId="77777777" w:rsidR="00427FBA" w:rsidRPr="008318E7" w:rsidRDefault="00427FBA" w:rsidP="008318E7">
      <w:pPr>
        <w:spacing w:line="360" w:lineRule="auto"/>
        <w:jc w:val="both"/>
        <w:rPr>
          <w:rFonts w:ascii="Arial" w:hAnsi="Arial" w:cs="Arial"/>
          <w:b/>
          <w:bCs/>
        </w:rPr>
      </w:pPr>
    </w:p>
    <w:p w14:paraId="70F43253" w14:textId="77777777" w:rsidR="00427FBA" w:rsidRPr="008318E7" w:rsidRDefault="00427FBA" w:rsidP="008318E7">
      <w:pPr>
        <w:spacing w:line="360" w:lineRule="auto"/>
        <w:jc w:val="both"/>
        <w:rPr>
          <w:rFonts w:ascii="Arial" w:hAnsi="Arial" w:cs="Arial"/>
          <w:b/>
          <w:bCs/>
        </w:rPr>
      </w:pPr>
    </w:p>
    <w:p w14:paraId="7EB4BCCA" w14:textId="77777777" w:rsidR="00427FBA" w:rsidRPr="008318E7" w:rsidRDefault="00427FBA" w:rsidP="008318E7">
      <w:pPr>
        <w:spacing w:line="360" w:lineRule="auto"/>
        <w:jc w:val="both"/>
        <w:rPr>
          <w:rFonts w:ascii="Arial" w:hAnsi="Arial" w:cs="Arial"/>
          <w:b/>
          <w:bCs/>
        </w:rPr>
      </w:pPr>
    </w:p>
    <w:p w14:paraId="11887ECD" w14:textId="77777777" w:rsidR="00427FBA" w:rsidRPr="008318E7" w:rsidRDefault="00427FBA" w:rsidP="008318E7">
      <w:pPr>
        <w:spacing w:line="360" w:lineRule="auto"/>
        <w:jc w:val="both"/>
        <w:rPr>
          <w:rFonts w:ascii="Arial" w:hAnsi="Arial" w:cs="Arial"/>
          <w:b/>
          <w:bCs/>
        </w:rPr>
      </w:pPr>
    </w:p>
    <w:p w14:paraId="48EE2760" w14:textId="77777777" w:rsidR="00427FBA" w:rsidRPr="008318E7" w:rsidRDefault="00427FBA" w:rsidP="008318E7">
      <w:pPr>
        <w:spacing w:line="360" w:lineRule="auto"/>
        <w:jc w:val="both"/>
        <w:rPr>
          <w:rFonts w:ascii="Arial" w:hAnsi="Arial" w:cs="Arial"/>
          <w:b/>
          <w:bCs/>
        </w:rPr>
      </w:pPr>
    </w:p>
    <w:p w14:paraId="5DAB4757" w14:textId="3A6BEAB9" w:rsidR="00532E7E" w:rsidRPr="008318E7" w:rsidRDefault="00532E7E" w:rsidP="008318E7">
      <w:pPr>
        <w:pStyle w:val="Heading1"/>
        <w:spacing w:line="360" w:lineRule="auto"/>
        <w:jc w:val="both"/>
        <w:rPr>
          <w:rFonts w:ascii="Arial" w:hAnsi="Arial" w:cs="Arial"/>
          <w:sz w:val="24"/>
          <w:szCs w:val="24"/>
        </w:rPr>
      </w:pPr>
      <w:r w:rsidRPr="008318E7">
        <w:rPr>
          <w:rFonts w:ascii="Arial" w:hAnsi="Arial" w:cs="Arial"/>
          <w:sz w:val="24"/>
          <w:szCs w:val="24"/>
        </w:rPr>
        <w:lastRenderedPageBreak/>
        <w:drawing>
          <wp:inline distT="0" distB="0" distL="0" distR="0" wp14:anchorId="6292288E" wp14:editId="28DF7DCD">
            <wp:extent cx="5731510" cy="8075930"/>
            <wp:effectExtent l="0" t="0" r="2540" b="1270"/>
            <wp:docPr id="612182170"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182170" name="Picture 3">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075930"/>
                    </a:xfrm>
                    <a:prstGeom prst="rect">
                      <a:avLst/>
                    </a:prstGeom>
                  </pic:spPr>
                </pic:pic>
              </a:graphicData>
            </a:graphic>
          </wp:inline>
        </w:drawing>
      </w:r>
    </w:p>
    <w:sectPr w:rsidR="00532E7E" w:rsidRPr="008318E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34562" w14:textId="77777777" w:rsidR="00DA0BB9" w:rsidRDefault="00DA0BB9" w:rsidP="00DA0BB9">
      <w:pPr>
        <w:spacing w:after="0" w:line="240" w:lineRule="auto"/>
      </w:pPr>
      <w:r>
        <w:separator/>
      </w:r>
    </w:p>
  </w:endnote>
  <w:endnote w:type="continuationSeparator" w:id="0">
    <w:p w14:paraId="6F816B51" w14:textId="77777777" w:rsidR="00DA0BB9" w:rsidRDefault="00DA0BB9" w:rsidP="00DA0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F7F09" w14:textId="77777777" w:rsidR="00DA0BB9" w:rsidRDefault="00DA0BB9" w:rsidP="00DA0BB9">
      <w:pPr>
        <w:spacing w:after="0" w:line="240" w:lineRule="auto"/>
      </w:pPr>
      <w:r>
        <w:separator/>
      </w:r>
    </w:p>
  </w:footnote>
  <w:footnote w:type="continuationSeparator" w:id="0">
    <w:p w14:paraId="6325266C" w14:textId="77777777" w:rsidR="00DA0BB9" w:rsidRDefault="00DA0BB9" w:rsidP="00DA0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C1EF" w14:textId="6033A7F1" w:rsidR="00DA0BB9" w:rsidRDefault="00DA0BB9">
    <w:pPr>
      <w:pStyle w:val="Header"/>
    </w:pPr>
  </w:p>
  <w:p w14:paraId="70E38ACE" w14:textId="77777777" w:rsidR="00DA0BB9" w:rsidRDefault="00DA0B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A40AE2"/>
    <w:multiLevelType w:val="hybridMultilevel"/>
    <w:tmpl w:val="7FA080D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9819A9"/>
    <w:multiLevelType w:val="hybridMultilevel"/>
    <w:tmpl w:val="D4B24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566382">
    <w:abstractNumId w:val="0"/>
  </w:num>
  <w:num w:numId="2" w16cid:durableId="26368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09E"/>
    <w:rsid w:val="00000D1A"/>
    <w:rsid w:val="00007B6F"/>
    <w:rsid w:val="0001380A"/>
    <w:rsid w:val="00021BA8"/>
    <w:rsid w:val="00024ACB"/>
    <w:rsid w:val="000259D0"/>
    <w:rsid w:val="00032A16"/>
    <w:rsid w:val="000423FA"/>
    <w:rsid w:val="0004270B"/>
    <w:rsid w:val="0005059B"/>
    <w:rsid w:val="0005516A"/>
    <w:rsid w:val="000574FD"/>
    <w:rsid w:val="0005762E"/>
    <w:rsid w:val="000627AF"/>
    <w:rsid w:val="000643A8"/>
    <w:rsid w:val="00080340"/>
    <w:rsid w:val="000805AA"/>
    <w:rsid w:val="000900BC"/>
    <w:rsid w:val="0009248B"/>
    <w:rsid w:val="00095434"/>
    <w:rsid w:val="0009590C"/>
    <w:rsid w:val="00095A67"/>
    <w:rsid w:val="00095C34"/>
    <w:rsid w:val="00096029"/>
    <w:rsid w:val="000A026F"/>
    <w:rsid w:val="000A19DC"/>
    <w:rsid w:val="000A39CF"/>
    <w:rsid w:val="000A5484"/>
    <w:rsid w:val="000B49AF"/>
    <w:rsid w:val="000B6FD4"/>
    <w:rsid w:val="000D5FFE"/>
    <w:rsid w:val="000E153C"/>
    <w:rsid w:val="000E16DA"/>
    <w:rsid w:val="000F1EDA"/>
    <w:rsid w:val="000F285E"/>
    <w:rsid w:val="000F2885"/>
    <w:rsid w:val="000F7EF0"/>
    <w:rsid w:val="00101918"/>
    <w:rsid w:val="00101E45"/>
    <w:rsid w:val="00103147"/>
    <w:rsid w:val="00104064"/>
    <w:rsid w:val="001042F8"/>
    <w:rsid w:val="00105FDB"/>
    <w:rsid w:val="00112667"/>
    <w:rsid w:val="001148FA"/>
    <w:rsid w:val="00122875"/>
    <w:rsid w:val="00130EF1"/>
    <w:rsid w:val="00143913"/>
    <w:rsid w:val="00143C1E"/>
    <w:rsid w:val="0016224C"/>
    <w:rsid w:val="00173B1A"/>
    <w:rsid w:val="00176AD2"/>
    <w:rsid w:val="00187455"/>
    <w:rsid w:val="001909B7"/>
    <w:rsid w:val="0019128F"/>
    <w:rsid w:val="00194A2C"/>
    <w:rsid w:val="001A420E"/>
    <w:rsid w:val="001B3036"/>
    <w:rsid w:val="001B5B2D"/>
    <w:rsid w:val="001B7DFE"/>
    <w:rsid w:val="001C2550"/>
    <w:rsid w:val="001D494F"/>
    <w:rsid w:val="001E64DA"/>
    <w:rsid w:val="001F1612"/>
    <w:rsid w:val="00205DD0"/>
    <w:rsid w:val="0020690A"/>
    <w:rsid w:val="002138B5"/>
    <w:rsid w:val="0021518E"/>
    <w:rsid w:val="00222DB6"/>
    <w:rsid w:val="00226517"/>
    <w:rsid w:val="002319F9"/>
    <w:rsid w:val="00237F2F"/>
    <w:rsid w:val="002440E9"/>
    <w:rsid w:val="00244C1D"/>
    <w:rsid w:val="00245C1D"/>
    <w:rsid w:val="0025407C"/>
    <w:rsid w:val="0025597B"/>
    <w:rsid w:val="002559CE"/>
    <w:rsid w:val="0025746D"/>
    <w:rsid w:val="00265445"/>
    <w:rsid w:val="002676FE"/>
    <w:rsid w:val="002752E4"/>
    <w:rsid w:val="002753AA"/>
    <w:rsid w:val="002762B9"/>
    <w:rsid w:val="00276A91"/>
    <w:rsid w:val="00285729"/>
    <w:rsid w:val="002868C3"/>
    <w:rsid w:val="002A0188"/>
    <w:rsid w:val="002A0C45"/>
    <w:rsid w:val="002A338C"/>
    <w:rsid w:val="002A4D8F"/>
    <w:rsid w:val="002A59A9"/>
    <w:rsid w:val="002A6291"/>
    <w:rsid w:val="002B09D4"/>
    <w:rsid w:val="002B39A4"/>
    <w:rsid w:val="002B4F71"/>
    <w:rsid w:val="002B65E4"/>
    <w:rsid w:val="002C29C0"/>
    <w:rsid w:val="002C401F"/>
    <w:rsid w:val="002C5C25"/>
    <w:rsid w:val="002D4CD0"/>
    <w:rsid w:val="002D6AE0"/>
    <w:rsid w:val="002D6D4D"/>
    <w:rsid w:val="002E1F91"/>
    <w:rsid w:val="002E5F8F"/>
    <w:rsid w:val="002F0876"/>
    <w:rsid w:val="002F4DD4"/>
    <w:rsid w:val="002F6AC8"/>
    <w:rsid w:val="002F715A"/>
    <w:rsid w:val="002F7875"/>
    <w:rsid w:val="00303CFD"/>
    <w:rsid w:val="00304094"/>
    <w:rsid w:val="00316E6E"/>
    <w:rsid w:val="00323CED"/>
    <w:rsid w:val="00325511"/>
    <w:rsid w:val="003369C1"/>
    <w:rsid w:val="00360973"/>
    <w:rsid w:val="0036189E"/>
    <w:rsid w:val="00367FE2"/>
    <w:rsid w:val="0037040B"/>
    <w:rsid w:val="00373985"/>
    <w:rsid w:val="00381971"/>
    <w:rsid w:val="00384634"/>
    <w:rsid w:val="00384FD3"/>
    <w:rsid w:val="00390277"/>
    <w:rsid w:val="003919A1"/>
    <w:rsid w:val="003958D1"/>
    <w:rsid w:val="003A06E7"/>
    <w:rsid w:val="003A0AD9"/>
    <w:rsid w:val="003A3CA8"/>
    <w:rsid w:val="003B250D"/>
    <w:rsid w:val="003B4B5F"/>
    <w:rsid w:val="003B7E05"/>
    <w:rsid w:val="003C0811"/>
    <w:rsid w:val="003C13F0"/>
    <w:rsid w:val="003D73B4"/>
    <w:rsid w:val="003E7545"/>
    <w:rsid w:val="003F02AB"/>
    <w:rsid w:val="003F06AA"/>
    <w:rsid w:val="003F1815"/>
    <w:rsid w:val="003F4C6D"/>
    <w:rsid w:val="003F762F"/>
    <w:rsid w:val="0040558A"/>
    <w:rsid w:val="00406125"/>
    <w:rsid w:val="00406AA7"/>
    <w:rsid w:val="00412A77"/>
    <w:rsid w:val="00416099"/>
    <w:rsid w:val="00417647"/>
    <w:rsid w:val="00417F90"/>
    <w:rsid w:val="00421681"/>
    <w:rsid w:val="004220C1"/>
    <w:rsid w:val="00427FBA"/>
    <w:rsid w:val="004324AE"/>
    <w:rsid w:val="00460000"/>
    <w:rsid w:val="00460CE5"/>
    <w:rsid w:val="00476236"/>
    <w:rsid w:val="00482F4C"/>
    <w:rsid w:val="00492DA8"/>
    <w:rsid w:val="004934C8"/>
    <w:rsid w:val="004959D6"/>
    <w:rsid w:val="004A47F4"/>
    <w:rsid w:val="004A693F"/>
    <w:rsid w:val="004A6954"/>
    <w:rsid w:val="004B0DF1"/>
    <w:rsid w:val="004B1DD0"/>
    <w:rsid w:val="004B24C9"/>
    <w:rsid w:val="004C795B"/>
    <w:rsid w:val="004D0DD5"/>
    <w:rsid w:val="004D11D4"/>
    <w:rsid w:val="004E0A3F"/>
    <w:rsid w:val="004E1841"/>
    <w:rsid w:val="004E6A15"/>
    <w:rsid w:val="004F3FE0"/>
    <w:rsid w:val="004F6F1A"/>
    <w:rsid w:val="0050055E"/>
    <w:rsid w:val="00527BC4"/>
    <w:rsid w:val="00532B72"/>
    <w:rsid w:val="00532E7E"/>
    <w:rsid w:val="005344BC"/>
    <w:rsid w:val="0054079D"/>
    <w:rsid w:val="00542EE6"/>
    <w:rsid w:val="005510CD"/>
    <w:rsid w:val="00555F46"/>
    <w:rsid w:val="00564CE7"/>
    <w:rsid w:val="00571341"/>
    <w:rsid w:val="00580C73"/>
    <w:rsid w:val="005854D5"/>
    <w:rsid w:val="00587DE0"/>
    <w:rsid w:val="0059498C"/>
    <w:rsid w:val="005A3216"/>
    <w:rsid w:val="005A5584"/>
    <w:rsid w:val="005A5FC9"/>
    <w:rsid w:val="005A79E6"/>
    <w:rsid w:val="005B13A6"/>
    <w:rsid w:val="005B237A"/>
    <w:rsid w:val="005B36FC"/>
    <w:rsid w:val="005B55FC"/>
    <w:rsid w:val="005C064F"/>
    <w:rsid w:val="005C395C"/>
    <w:rsid w:val="005D1796"/>
    <w:rsid w:val="005D1F60"/>
    <w:rsid w:val="005D253E"/>
    <w:rsid w:val="005D2FF0"/>
    <w:rsid w:val="005D5B8C"/>
    <w:rsid w:val="005E1C80"/>
    <w:rsid w:val="005F4249"/>
    <w:rsid w:val="005F4909"/>
    <w:rsid w:val="005F5D37"/>
    <w:rsid w:val="006018B3"/>
    <w:rsid w:val="0060474A"/>
    <w:rsid w:val="00606083"/>
    <w:rsid w:val="00612522"/>
    <w:rsid w:val="00621686"/>
    <w:rsid w:val="0062288A"/>
    <w:rsid w:val="00623DF3"/>
    <w:rsid w:val="00630083"/>
    <w:rsid w:val="0063354D"/>
    <w:rsid w:val="00641386"/>
    <w:rsid w:val="00644E94"/>
    <w:rsid w:val="00657E33"/>
    <w:rsid w:val="006619EE"/>
    <w:rsid w:val="00663868"/>
    <w:rsid w:val="00665EA3"/>
    <w:rsid w:val="00666EF9"/>
    <w:rsid w:val="00670878"/>
    <w:rsid w:val="00673468"/>
    <w:rsid w:val="00676AF4"/>
    <w:rsid w:val="00684308"/>
    <w:rsid w:val="006858BC"/>
    <w:rsid w:val="00692E4F"/>
    <w:rsid w:val="00693D37"/>
    <w:rsid w:val="00695052"/>
    <w:rsid w:val="006A0C86"/>
    <w:rsid w:val="006A3763"/>
    <w:rsid w:val="006B1B35"/>
    <w:rsid w:val="006B2AAD"/>
    <w:rsid w:val="006B50B1"/>
    <w:rsid w:val="006C0272"/>
    <w:rsid w:val="006C2701"/>
    <w:rsid w:val="006C4E62"/>
    <w:rsid w:val="006C6E36"/>
    <w:rsid w:val="006E14F2"/>
    <w:rsid w:val="006E2A80"/>
    <w:rsid w:val="006E34DA"/>
    <w:rsid w:val="006E4094"/>
    <w:rsid w:val="006F59A0"/>
    <w:rsid w:val="006F67A7"/>
    <w:rsid w:val="007013B1"/>
    <w:rsid w:val="007056AE"/>
    <w:rsid w:val="007134D1"/>
    <w:rsid w:val="00715932"/>
    <w:rsid w:val="00721C95"/>
    <w:rsid w:val="00722DDD"/>
    <w:rsid w:val="007349B3"/>
    <w:rsid w:val="00735A19"/>
    <w:rsid w:val="007479BD"/>
    <w:rsid w:val="00754502"/>
    <w:rsid w:val="007558BF"/>
    <w:rsid w:val="0075670A"/>
    <w:rsid w:val="0076715F"/>
    <w:rsid w:val="00775F5C"/>
    <w:rsid w:val="00776D59"/>
    <w:rsid w:val="0077754C"/>
    <w:rsid w:val="0078702A"/>
    <w:rsid w:val="00791281"/>
    <w:rsid w:val="007936A6"/>
    <w:rsid w:val="0079540A"/>
    <w:rsid w:val="007A02C8"/>
    <w:rsid w:val="007A2E73"/>
    <w:rsid w:val="007A5155"/>
    <w:rsid w:val="007B1D9C"/>
    <w:rsid w:val="007B6833"/>
    <w:rsid w:val="007C3E40"/>
    <w:rsid w:val="007C6588"/>
    <w:rsid w:val="007D2568"/>
    <w:rsid w:val="007D2CA4"/>
    <w:rsid w:val="007E2BFA"/>
    <w:rsid w:val="007F1AE0"/>
    <w:rsid w:val="007F3765"/>
    <w:rsid w:val="007F4180"/>
    <w:rsid w:val="007F5F4A"/>
    <w:rsid w:val="00807BD5"/>
    <w:rsid w:val="00807F6C"/>
    <w:rsid w:val="008110AF"/>
    <w:rsid w:val="0081740C"/>
    <w:rsid w:val="00820323"/>
    <w:rsid w:val="00821256"/>
    <w:rsid w:val="00830154"/>
    <w:rsid w:val="008318E7"/>
    <w:rsid w:val="00843132"/>
    <w:rsid w:val="008579D5"/>
    <w:rsid w:val="00860FD0"/>
    <w:rsid w:val="00864D46"/>
    <w:rsid w:val="00867B9A"/>
    <w:rsid w:val="00870C4E"/>
    <w:rsid w:val="00873166"/>
    <w:rsid w:val="0087669A"/>
    <w:rsid w:val="00881D10"/>
    <w:rsid w:val="00883108"/>
    <w:rsid w:val="00887683"/>
    <w:rsid w:val="00893C91"/>
    <w:rsid w:val="008A2010"/>
    <w:rsid w:val="008B6C8A"/>
    <w:rsid w:val="008C2A8C"/>
    <w:rsid w:val="008C5C58"/>
    <w:rsid w:val="008C732F"/>
    <w:rsid w:val="008D13AB"/>
    <w:rsid w:val="008D1740"/>
    <w:rsid w:val="008D197F"/>
    <w:rsid w:val="008D2CC0"/>
    <w:rsid w:val="008D5984"/>
    <w:rsid w:val="008D605E"/>
    <w:rsid w:val="008D7F0E"/>
    <w:rsid w:val="008E1928"/>
    <w:rsid w:val="008E3993"/>
    <w:rsid w:val="008E57C4"/>
    <w:rsid w:val="008E582A"/>
    <w:rsid w:val="008E5BFE"/>
    <w:rsid w:val="008E71EC"/>
    <w:rsid w:val="008F03A1"/>
    <w:rsid w:val="008F13C3"/>
    <w:rsid w:val="008F37B2"/>
    <w:rsid w:val="00902F77"/>
    <w:rsid w:val="009035BF"/>
    <w:rsid w:val="00903761"/>
    <w:rsid w:val="00904AB4"/>
    <w:rsid w:val="0090537E"/>
    <w:rsid w:val="00913BAB"/>
    <w:rsid w:val="00916A8D"/>
    <w:rsid w:val="009324AB"/>
    <w:rsid w:val="00942733"/>
    <w:rsid w:val="009445F9"/>
    <w:rsid w:val="009450E8"/>
    <w:rsid w:val="00946D76"/>
    <w:rsid w:val="0095106A"/>
    <w:rsid w:val="00957A1D"/>
    <w:rsid w:val="00962D06"/>
    <w:rsid w:val="00983F6B"/>
    <w:rsid w:val="00984EFF"/>
    <w:rsid w:val="00987F69"/>
    <w:rsid w:val="009938C5"/>
    <w:rsid w:val="00996450"/>
    <w:rsid w:val="009A0090"/>
    <w:rsid w:val="009A3E7C"/>
    <w:rsid w:val="009A4556"/>
    <w:rsid w:val="009A6F6C"/>
    <w:rsid w:val="009B1092"/>
    <w:rsid w:val="009B4AF4"/>
    <w:rsid w:val="009B510E"/>
    <w:rsid w:val="009C18DA"/>
    <w:rsid w:val="009C1D50"/>
    <w:rsid w:val="009C3D87"/>
    <w:rsid w:val="009D11FD"/>
    <w:rsid w:val="009D2856"/>
    <w:rsid w:val="009D4997"/>
    <w:rsid w:val="009D74F6"/>
    <w:rsid w:val="009E37AA"/>
    <w:rsid w:val="00A03214"/>
    <w:rsid w:val="00A036FE"/>
    <w:rsid w:val="00A11F6A"/>
    <w:rsid w:val="00A11FB0"/>
    <w:rsid w:val="00A13C19"/>
    <w:rsid w:val="00A20BAB"/>
    <w:rsid w:val="00A233EE"/>
    <w:rsid w:val="00A30078"/>
    <w:rsid w:val="00A33757"/>
    <w:rsid w:val="00A3582F"/>
    <w:rsid w:val="00A35AEE"/>
    <w:rsid w:val="00A3682F"/>
    <w:rsid w:val="00A47E0A"/>
    <w:rsid w:val="00A5137A"/>
    <w:rsid w:val="00A5166B"/>
    <w:rsid w:val="00A61F21"/>
    <w:rsid w:val="00A64F48"/>
    <w:rsid w:val="00A65E64"/>
    <w:rsid w:val="00A76A38"/>
    <w:rsid w:val="00A773A9"/>
    <w:rsid w:val="00A83E84"/>
    <w:rsid w:val="00A8458A"/>
    <w:rsid w:val="00A866C5"/>
    <w:rsid w:val="00A94B0E"/>
    <w:rsid w:val="00AA6DEC"/>
    <w:rsid w:val="00AA7F5A"/>
    <w:rsid w:val="00AB2A85"/>
    <w:rsid w:val="00AB526E"/>
    <w:rsid w:val="00AC476F"/>
    <w:rsid w:val="00AC6BAE"/>
    <w:rsid w:val="00AD1119"/>
    <w:rsid w:val="00AD177B"/>
    <w:rsid w:val="00AD1A52"/>
    <w:rsid w:val="00AD24BE"/>
    <w:rsid w:val="00AD2C5F"/>
    <w:rsid w:val="00AE1BD1"/>
    <w:rsid w:val="00B02FEE"/>
    <w:rsid w:val="00B065A5"/>
    <w:rsid w:val="00B074C6"/>
    <w:rsid w:val="00B1113C"/>
    <w:rsid w:val="00B2359A"/>
    <w:rsid w:val="00B30E20"/>
    <w:rsid w:val="00B31B93"/>
    <w:rsid w:val="00B31E5B"/>
    <w:rsid w:val="00B32921"/>
    <w:rsid w:val="00B34D94"/>
    <w:rsid w:val="00B415B7"/>
    <w:rsid w:val="00B415FB"/>
    <w:rsid w:val="00B4274B"/>
    <w:rsid w:val="00B45C39"/>
    <w:rsid w:val="00B45CC4"/>
    <w:rsid w:val="00B45DE4"/>
    <w:rsid w:val="00B51E2B"/>
    <w:rsid w:val="00B539BF"/>
    <w:rsid w:val="00B55094"/>
    <w:rsid w:val="00B61AB5"/>
    <w:rsid w:val="00B67755"/>
    <w:rsid w:val="00B71727"/>
    <w:rsid w:val="00B71AFE"/>
    <w:rsid w:val="00B72E10"/>
    <w:rsid w:val="00B75717"/>
    <w:rsid w:val="00B767E8"/>
    <w:rsid w:val="00B77399"/>
    <w:rsid w:val="00B83C2B"/>
    <w:rsid w:val="00B91F3A"/>
    <w:rsid w:val="00BA2042"/>
    <w:rsid w:val="00BA2ED6"/>
    <w:rsid w:val="00BA620A"/>
    <w:rsid w:val="00BB02F7"/>
    <w:rsid w:val="00BB3100"/>
    <w:rsid w:val="00BC07EE"/>
    <w:rsid w:val="00BC23DD"/>
    <w:rsid w:val="00BC31FE"/>
    <w:rsid w:val="00BD529F"/>
    <w:rsid w:val="00BE1015"/>
    <w:rsid w:val="00BE4530"/>
    <w:rsid w:val="00BF228C"/>
    <w:rsid w:val="00BF3BB4"/>
    <w:rsid w:val="00BF6EA2"/>
    <w:rsid w:val="00BF6EA6"/>
    <w:rsid w:val="00C03FA4"/>
    <w:rsid w:val="00C04DCE"/>
    <w:rsid w:val="00C0665D"/>
    <w:rsid w:val="00C07A8F"/>
    <w:rsid w:val="00C12D9D"/>
    <w:rsid w:val="00C14589"/>
    <w:rsid w:val="00C21405"/>
    <w:rsid w:val="00C25CC6"/>
    <w:rsid w:val="00C30658"/>
    <w:rsid w:val="00C3182D"/>
    <w:rsid w:val="00C3304F"/>
    <w:rsid w:val="00C364CD"/>
    <w:rsid w:val="00C40D2F"/>
    <w:rsid w:val="00C54109"/>
    <w:rsid w:val="00C677FD"/>
    <w:rsid w:val="00C7061A"/>
    <w:rsid w:val="00C73B2B"/>
    <w:rsid w:val="00C740C9"/>
    <w:rsid w:val="00C74EB3"/>
    <w:rsid w:val="00C83AAB"/>
    <w:rsid w:val="00C85B72"/>
    <w:rsid w:val="00C86641"/>
    <w:rsid w:val="00C86BFE"/>
    <w:rsid w:val="00C8761E"/>
    <w:rsid w:val="00C900CE"/>
    <w:rsid w:val="00C91694"/>
    <w:rsid w:val="00C940C4"/>
    <w:rsid w:val="00C954AD"/>
    <w:rsid w:val="00CA4DBE"/>
    <w:rsid w:val="00CA58DB"/>
    <w:rsid w:val="00CB1007"/>
    <w:rsid w:val="00CB4C56"/>
    <w:rsid w:val="00CB6350"/>
    <w:rsid w:val="00CB73A7"/>
    <w:rsid w:val="00CC13C6"/>
    <w:rsid w:val="00CC659F"/>
    <w:rsid w:val="00CC7790"/>
    <w:rsid w:val="00CD0176"/>
    <w:rsid w:val="00CD6884"/>
    <w:rsid w:val="00CD7535"/>
    <w:rsid w:val="00CE454F"/>
    <w:rsid w:val="00CE57C9"/>
    <w:rsid w:val="00CF6519"/>
    <w:rsid w:val="00CF70B9"/>
    <w:rsid w:val="00D11F1D"/>
    <w:rsid w:val="00D143F8"/>
    <w:rsid w:val="00D211AE"/>
    <w:rsid w:val="00D227E4"/>
    <w:rsid w:val="00D27ADA"/>
    <w:rsid w:val="00D3093B"/>
    <w:rsid w:val="00D40655"/>
    <w:rsid w:val="00D46CC1"/>
    <w:rsid w:val="00D503C4"/>
    <w:rsid w:val="00D541C1"/>
    <w:rsid w:val="00D608C4"/>
    <w:rsid w:val="00D6137F"/>
    <w:rsid w:val="00D61A3C"/>
    <w:rsid w:val="00D61F78"/>
    <w:rsid w:val="00D63ED7"/>
    <w:rsid w:val="00D66B84"/>
    <w:rsid w:val="00D77CD5"/>
    <w:rsid w:val="00D809C7"/>
    <w:rsid w:val="00D84A30"/>
    <w:rsid w:val="00D854B5"/>
    <w:rsid w:val="00D876DE"/>
    <w:rsid w:val="00D90DBF"/>
    <w:rsid w:val="00D91383"/>
    <w:rsid w:val="00D949E2"/>
    <w:rsid w:val="00DA0BB9"/>
    <w:rsid w:val="00DA0F4C"/>
    <w:rsid w:val="00DA4712"/>
    <w:rsid w:val="00DB19BD"/>
    <w:rsid w:val="00DB3198"/>
    <w:rsid w:val="00DB7E7F"/>
    <w:rsid w:val="00DC25D8"/>
    <w:rsid w:val="00DC2DAA"/>
    <w:rsid w:val="00DC7EEA"/>
    <w:rsid w:val="00DC7F1D"/>
    <w:rsid w:val="00DD1972"/>
    <w:rsid w:val="00DE0B18"/>
    <w:rsid w:val="00DE3636"/>
    <w:rsid w:val="00DE7C95"/>
    <w:rsid w:val="00DF1FEF"/>
    <w:rsid w:val="00E00773"/>
    <w:rsid w:val="00E102E5"/>
    <w:rsid w:val="00E111AE"/>
    <w:rsid w:val="00E21E8E"/>
    <w:rsid w:val="00E22932"/>
    <w:rsid w:val="00E3277D"/>
    <w:rsid w:val="00E34B76"/>
    <w:rsid w:val="00E36274"/>
    <w:rsid w:val="00E41627"/>
    <w:rsid w:val="00E42970"/>
    <w:rsid w:val="00E454C6"/>
    <w:rsid w:val="00E4682A"/>
    <w:rsid w:val="00E476DB"/>
    <w:rsid w:val="00E52EE3"/>
    <w:rsid w:val="00E530DC"/>
    <w:rsid w:val="00E62473"/>
    <w:rsid w:val="00E729E7"/>
    <w:rsid w:val="00E77242"/>
    <w:rsid w:val="00E7771E"/>
    <w:rsid w:val="00E879B9"/>
    <w:rsid w:val="00E91B35"/>
    <w:rsid w:val="00E94184"/>
    <w:rsid w:val="00E97FF4"/>
    <w:rsid w:val="00EA6259"/>
    <w:rsid w:val="00EB2A67"/>
    <w:rsid w:val="00EB309E"/>
    <w:rsid w:val="00EB5CFE"/>
    <w:rsid w:val="00EB7810"/>
    <w:rsid w:val="00EC0DF1"/>
    <w:rsid w:val="00ED328D"/>
    <w:rsid w:val="00EE1F9C"/>
    <w:rsid w:val="00EE306D"/>
    <w:rsid w:val="00EE4348"/>
    <w:rsid w:val="00EE51DA"/>
    <w:rsid w:val="00EE7FDE"/>
    <w:rsid w:val="00EF2DFD"/>
    <w:rsid w:val="00F10739"/>
    <w:rsid w:val="00F1434E"/>
    <w:rsid w:val="00F22658"/>
    <w:rsid w:val="00F27BC6"/>
    <w:rsid w:val="00F346E3"/>
    <w:rsid w:val="00F444A9"/>
    <w:rsid w:val="00F50582"/>
    <w:rsid w:val="00F50804"/>
    <w:rsid w:val="00F5672B"/>
    <w:rsid w:val="00F641B0"/>
    <w:rsid w:val="00F65F04"/>
    <w:rsid w:val="00F73D68"/>
    <w:rsid w:val="00F8249E"/>
    <w:rsid w:val="00F86098"/>
    <w:rsid w:val="00F90B9A"/>
    <w:rsid w:val="00F96356"/>
    <w:rsid w:val="00F97E63"/>
    <w:rsid w:val="00FB2D35"/>
    <w:rsid w:val="00FB3456"/>
    <w:rsid w:val="00FC138A"/>
    <w:rsid w:val="00FC41F8"/>
    <w:rsid w:val="00FC6BD7"/>
    <w:rsid w:val="00FD0FE7"/>
    <w:rsid w:val="00FD611A"/>
    <w:rsid w:val="00FE064E"/>
    <w:rsid w:val="00FE2F33"/>
    <w:rsid w:val="00FF0F04"/>
    <w:rsid w:val="00FF194C"/>
    <w:rsid w:val="00FF2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A396"/>
  <w15:chartTrackingRefBased/>
  <w15:docId w15:val="{70B93E1B-448C-494A-852F-D4C403F7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BB9"/>
  </w:style>
  <w:style w:type="paragraph" w:styleId="Heading1">
    <w:name w:val="heading 1"/>
    <w:basedOn w:val="Normal"/>
    <w:next w:val="Normal"/>
    <w:link w:val="Heading1Char"/>
    <w:uiPriority w:val="9"/>
    <w:qFormat/>
    <w:rsid w:val="00EB3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09E"/>
    <w:rPr>
      <w:rFonts w:eastAsiaTheme="majorEastAsia" w:cstheme="majorBidi"/>
      <w:color w:val="272727" w:themeColor="text1" w:themeTint="D8"/>
    </w:rPr>
  </w:style>
  <w:style w:type="paragraph" w:styleId="Title">
    <w:name w:val="Title"/>
    <w:basedOn w:val="Normal"/>
    <w:next w:val="Normal"/>
    <w:link w:val="TitleChar"/>
    <w:uiPriority w:val="10"/>
    <w:qFormat/>
    <w:rsid w:val="00EB3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09E"/>
    <w:pPr>
      <w:spacing w:before="160"/>
      <w:jc w:val="center"/>
    </w:pPr>
    <w:rPr>
      <w:i/>
      <w:iCs/>
      <w:color w:val="404040" w:themeColor="text1" w:themeTint="BF"/>
    </w:rPr>
  </w:style>
  <w:style w:type="character" w:customStyle="1" w:styleId="QuoteChar">
    <w:name w:val="Quote Char"/>
    <w:basedOn w:val="DefaultParagraphFont"/>
    <w:link w:val="Quote"/>
    <w:uiPriority w:val="29"/>
    <w:rsid w:val="00EB309E"/>
    <w:rPr>
      <w:i/>
      <w:iCs/>
      <w:color w:val="404040" w:themeColor="text1" w:themeTint="BF"/>
    </w:rPr>
  </w:style>
  <w:style w:type="paragraph" w:styleId="ListParagraph">
    <w:name w:val="List Paragraph"/>
    <w:basedOn w:val="Normal"/>
    <w:uiPriority w:val="34"/>
    <w:qFormat/>
    <w:rsid w:val="00EB309E"/>
    <w:pPr>
      <w:ind w:left="720"/>
      <w:contextualSpacing/>
    </w:pPr>
  </w:style>
  <w:style w:type="character" w:styleId="IntenseEmphasis">
    <w:name w:val="Intense Emphasis"/>
    <w:basedOn w:val="DefaultParagraphFont"/>
    <w:uiPriority w:val="21"/>
    <w:qFormat/>
    <w:rsid w:val="00EB309E"/>
    <w:rPr>
      <w:i/>
      <w:iCs/>
      <w:color w:val="0F4761" w:themeColor="accent1" w:themeShade="BF"/>
    </w:rPr>
  </w:style>
  <w:style w:type="paragraph" w:styleId="IntenseQuote">
    <w:name w:val="Intense Quote"/>
    <w:basedOn w:val="Normal"/>
    <w:next w:val="Normal"/>
    <w:link w:val="IntenseQuoteChar"/>
    <w:uiPriority w:val="30"/>
    <w:qFormat/>
    <w:rsid w:val="00EB3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09E"/>
    <w:rPr>
      <w:i/>
      <w:iCs/>
      <w:color w:val="0F4761" w:themeColor="accent1" w:themeShade="BF"/>
    </w:rPr>
  </w:style>
  <w:style w:type="character" w:styleId="IntenseReference">
    <w:name w:val="Intense Reference"/>
    <w:basedOn w:val="DefaultParagraphFont"/>
    <w:uiPriority w:val="32"/>
    <w:qFormat/>
    <w:rsid w:val="00EB309E"/>
    <w:rPr>
      <w:b/>
      <w:bCs/>
      <w:smallCaps/>
      <w:color w:val="0F4761" w:themeColor="accent1" w:themeShade="BF"/>
      <w:spacing w:val="5"/>
    </w:rPr>
  </w:style>
  <w:style w:type="character" w:styleId="Hyperlink">
    <w:name w:val="Hyperlink"/>
    <w:basedOn w:val="DefaultParagraphFont"/>
    <w:uiPriority w:val="99"/>
    <w:unhideWhenUsed/>
    <w:rsid w:val="00000D1A"/>
    <w:rPr>
      <w:color w:val="467886" w:themeColor="hyperlink"/>
      <w:u w:val="single"/>
    </w:rPr>
  </w:style>
  <w:style w:type="character" w:styleId="UnresolvedMention">
    <w:name w:val="Unresolved Mention"/>
    <w:basedOn w:val="DefaultParagraphFont"/>
    <w:uiPriority w:val="99"/>
    <w:semiHidden/>
    <w:unhideWhenUsed/>
    <w:rsid w:val="00000D1A"/>
    <w:rPr>
      <w:color w:val="605E5C"/>
      <w:shd w:val="clear" w:color="auto" w:fill="E1DFDD"/>
    </w:rPr>
  </w:style>
  <w:style w:type="table" w:styleId="TableGrid">
    <w:name w:val="Table Grid"/>
    <w:basedOn w:val="TableNormal"/>
    <w:uiPriority w:val="39"/>
    <w:rsid w:val="004E1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582A"/>
    <w:pPr>
      <w:spacing w:before="240" w:after="0" w:line="259" w:lineRule="auto"/>
      <w:outlineLvl w:val="9"/>
    </w:pPr>
    <w:rPr>
      <w:kern w:val="0"/>
      <w:sz w:val="32"/>
      <w:szCs w:val="32"/>
      <w:lang w:val="en-US"/>
      <w14:ligatures w14:val="none"/>
    </w:rPr>
  </w:style>
  <w:style w:type="character" w:styleId="FollowedHyperlink">
    <w:name w:val="FollowedHyperlink"/>
    <w:basedOn w:val="DefaultParagraphFont"/>
    <w:uiPriority w:val="99"/>
    <w:semiHidden/>
    <w:unhideWhenUsed/>
    <w:rsid w:val="00C07A8F"/>
    <w:rPr>
      <w:color w:val="96607D" w:themeColor="followedHyperlink"/>
      <w:u w:val="single"/>
    </w:rPr>
  </w:style>
  <w:style w:type="paragraph" w:styleId="Header">
    <w:name w:val="header"/>
    <w:basedOn w:val="Normal"/>
    <w:link w:val="HeaderChar"/>
    <w:uiPriority w:val="99"/>
    <w:unhideWhenUsed/>
    <w:rsid w:val="00DA0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BB9"/>
  </w:style>
  <w:style w:type="paragraph" w:styleId="Footer">
    <w:name w:val="footer"/>
    <w:basedOn w:val="Normal"/>
    <w:link w:val="FooterChar"/>
    <w:uiPriority w:val="99"/>
    <w:unhideWhenUsed/>
    <w:rsid w:val="00DA0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921">
      <w:bodyDiv w:val="1"/>
      <w:marLeft w:val="0"/>
      <w:marRight w:val="0"/>
      <w:marTop w:val="0"/>
      <w:marBottom w:val="0"/>
      <w:divBdr>
        <w:top w:val="none" w:sz="0" w:space="0" w:color="auto"/>
        <w:left w:val="none" w:sz="0" w:space="0" w:color="auto"/>
        <w:bottom w:val="none" w:sz="0" w:space="0" w:color="auto"/>
        <w:right w:val="none" w:sz="0" w:space="0" w:color="auto"/>
      </w:divBdr>
    </w:div>
    <w:div w:id="81068082">
      <w:bodyDiv w:val="1"/>
      <w:marLeft w:val="0"/>
      <w:marRight w:val="0"/>
      <w:marTop w:val="0"/>
      <w:marBottom w:val="0"/>
      <w:divBdr>
        <w:top w:val="none" w:sz="0" w:space="0" w:color="auto"/>
        <w:left w:val="none" w:sz="0" w:space="0" w:color="auto"/>
        <w:bottom w:val="none" w:sz="0" w:space="0" w:color="auto"/>
        <w:right w:val="none" w:sz="0" w:space="0" w:color="auto"/>
      </w:divBdr>
    </w:div>
    <w:div w:id="191769387">
      <w:bodyDiv w:val="1"/>
      <w:marLeft w:val="0"/>
      <w:marRight w:val="0"/>
      <w:marTop w:val="0"/>
      <w:marBottom w:val="0"/>
      <w:divBdr>
        <w:top w:val="none" w:sz="0" w:space="0" w:color="auto"/>
        <w:left w:val="none" w:sz="0" w:space="0" w:color="auto"/>
        <w:bottom w:val="none" w:sz="0" w:space="0" w:color="auto"/>
        <w:right w:val="none" w:sz="0" w:space="0" w:color="auto"/>
      </w:divBdr>
    </w:div>
    <w:div w:id="219368342">
      <w:bodyDiv w:val="1"/>
      <w:marLeft w:val="0"/>
      <w:marRight w:val="0"/>
      <w:marTop w:val="0"/>
      <w:marBottom w:val="0"/>
      <w:divBdr>
        <w:top w:val="none" w:sz="0" w:space="0" w:color="auto"/>
        <w:left w:val="none" w:sz="0" w:space="0" w:color="auto"/>
        <w:bottom w:val="none" w:sz="0" w:space="0" w:color="auto"/>
        <w:right w:val="none" w:sz="0" w:space="0" w:color="auto"/>
      </w:divBdr>
    </w:div>
    <w:div w:id="265357969">
      <w:bodyDiv w:val="1"/>
      <w:marLeft w:val="0"/>
      <w:marRight w:val="0"/>
      <w:marTop w:val="0"/>
      <w:marBottom w:val="0"/>
      <w:divBdr>
        <w:top w:val="none" w:sz="0" w:space="0" w:color="auto"/>
        <w:left w:val="none" w:sz="0" w:space="0" w:color="auto"/>
        <w:bottom w:val="none" w:sz="0" w:space="0" w:color="auto"/>
        <w:right w:val="none" w:sz="0" w:space="0" w:color="auto"/>
      </w:divBdr>
    </w:div>
    <w:div w:id="336151800">
      <w:bodyDiv w:val="1"/>
      <w:marLeft w:val="0"/>
      <w:marRight w:val="0"/>
      <w:marTop w:val="0"/>
      <w:marBottom w:val="0"/>
      <w:divBdr>
        <w:top w:val="none" w:sz="0" w:space="0" w:color="auto"/>
        <w:left w:val="none" w:sz="0" w:space="0" w:color="auto"/>
        <w:bottom w:val="none" w:sz="0" w:space="0" w:color="auto"/>
        <w:right w:val="none" w:sz="0" w:space="0" w:color="auto"/>
      </w:divBdr>
    </w:div>
    <w:div w:id="420099978">
      <w:bodyDiv w:val="1"/>
      <w:marLeft w:val="0"/>
      <w:marRight w:val="0"/>
      <w:marTop w:val="0"/>
      <w:marBottom w:val="0"/>
      <w:divBdr>
        <w:top w:val="none" w:sz="0" w:space="0" w:color="auto"/>
        <w:left w:val="none" w:sz="0" w:space="0" w:color="auto"/>
        <w:bottom w:val="none" w:sz="0" w:space="0" w:color="auto"/>
        <w:right w:val="none" w:sz="0" w:space="0" w:color="auto"/>
      </w:divBdr>
    </w:div>
    <w:div w:id="420880318">
      <w:bodyDiv w:val="1"/>
      <w:marLeft w:val="0"/>
      <w:marRight w:val="0"/>
      <w:marTop w:val="0"/>
      <w:marBottom w:val="0"/>
      <w:divBdr>
        <w:top w:val="none" w:sz="0" w:space="0" w:color="auto"/>
        <w:left w:val="none" w:sz="0" w:space="0" w:color="auto"/>
        <w:bottom w:val="none" w:sz="0" w:space="0" w:color="auto"/>
        <w:right w:val="none" w:sz="0" w:space="0" w:color="auto"/>
      </w:divBdr>
    </w:div>
    <w:div w:id="529033757">
      <w:bodyDiv w:val="1"/>
      <w:marLeft w:val="0"/>
      <w:marRight w:val="0"/>
      <w:marTop w:val="0"/>
      <w:marBottom w:val="0"/>
      <w:divBdr>
        <w:top w:val="none" w:sz="0" w:space="0" w:color="auto"/>
        <w:left w:val="none" w:sz="0" w:space="0" w:color="auto"/>
        <w:bottom w:val="none" w:sz="0" w:space="0" w:color="auto"/>
        <w:right w:val="none" w:sz="0" w:space="0" w:color="auto"/>
      </w:divBdr>
    </w:div>
    <w:div w:id="678117597">
      <w:bodyDiv w:val="1"/>
      <w:marLeft w:val="0"/>
      <w:marRight w:val="0"/>
      <w:marTop w:val="0"/>
      <w:marBottom w:val="0"/>
      <w:divBdr>
        <w:top w:val="none" w:sz="0" w:space="0" w:color="auto"/>
        <w:left w:val="none" w:sz="0" w:space="0" w:color="auto"/>
        <w:bottom w:val="none" w:sz="0" w:space="0" w:color="auto"/>
        <w:right w:val="none" w:sz="0" w:space="0" w:color="auto"/>
      </w:divBdr>
    </w:div>
    <w:div w:id="723985859">
      <w:bodyDiv w:val="1"/>
      <w:marLeft w:val="0"/>
      <w:marRight w:val="0"/>
      <w:marTop w:val="0"/>
      <w:marBottom w:val="0"/>
      <w:divBdr>
        <w:top w:val="none" w:sz="0" w:space="0" w:color="auto"/>
        <w:left w:val="none" w:sz="0" w:space="0" w:color="auto"/>
        <w:bottom w:val="none" w:sz="0" w:space="0" w:color="auto"/>
        <w:right w:val="none" w:sz="0" w:space="0" w:color="auto"/>
      </w:divBdr>
    </w:div>
    <w:div w:id="852188521">
      <w:bodyDiv w:val="1"/>
      <w:marLeft w:val="0"/>
      <w:marRight w:val="0"/>
      <w:marTop w:val="0"/>
      <w:marBottom w:val="0"/>
      <w:divBdr>
        <w:top w:val="none" w:sz="0" w:space="0" w:color="auto"/>
        <w:left w:val="none" w:sz="0" w:space="0" w:color="auto"/>
        <w:bottom w:val="none" w:sz="0" w:space="0" w:color="auto"/>
        <w:right w:val="none" w:sz="0" w:space="0" w:color="auto"/>
      </w:divBdr>
    </w:div>
    <w:div w:id="921717061">
      <w:bodyDiv w:val="1"/>
      <w:marLeft w:val="0"/>
      <w:marRight w:val="0"/>
      <w:marTop w:val="0"/>
      <w:marBottom w:val="0"/>
      <w:divBdr>
        <w:top w:val="none" w:sz="0" w:space="0" w:color="auto"/>
        <w:left w:val="none" w:sz="0" w:space="0" w:color="auto"/>
        <w:bottom w:val="none" w:sz="0" w:space="0" w:color="auto"/>
        <w:right w:val="none" w:sz="0" w:space="0" w:color="auto"/>
      </w:divBdr>
    </w:div>
    <w:div w:id="1127745583">
      <w:bodyDiv w:val="1"/>
      <w:marLeft w:val="0"/>
      <w:marRight w:val="0"/>
      <w:marTop w:val="0"/>
      <w:marBottom w:val="0"/>
      <w:divBdr>
        <w:top w:val="none" w:sz="0" w:space="0" w:color="auto"/>
        <w:left w:val="none" w:sz="0" w:space="0" w:color="auto"/>
        <w:bottom w:val="none" w:sz="0" w:space="0" w:color="auto"/>
        <w:right w:val="none" w:sz="0" w:space="0" w:color="auto"/>
      </w:divBdr>
    </w:div>
    <w:div w:id="1245148672">
      <w:bodyDiv w:val="1"/>
      <w:marLeft w:val="0"/>
      <w:marRight w:val="0"/>
      <w:marTop w:val="0"/>
      <w:marBottom w:val="0"/>
      <w:divBdr>
        <w:top w:val="none" w:sz="0" w:space="0" w:color="auto"/>
        <w:left w:val="none" w:sz="0" w:space="0" w:color="auto"/>
        <w:bottom w:val="none" w:sz="0" w:space="0" w:color="auto"/>
        <w:right w:val="none" w:sz="0" w:space="0" w:color="auto"/>
      </w:divBdr>
    </w:div>
    <w:div w:id="1250311654">
      <w:bodyDiv w:val="1"/>
      <w:marLeft w:val="0"/>
      <w:marRight w:val="0"/>
      <w:marTop w:val="0"/>
      <w:marBottom w:val="0"/>
      <w:divBdr>
        <w:top w:val="none" w:sz="0" w:space="0" w:color="auto"/>
        <w:left w:val="none" w:sz="0" w:space="0" w:color="auto"/>
        <w:bottom w:val="none" w:sz="0" w:space="0" w:color="auto"/>
        <w:right w:val="none" w:sz="0" w:space="0" w:color="auto"/>
      </w:divBdr>
    </w:div>
    <w:div w:id="1294367367">
      <w:bodyDiv w:val="1"/>
      <w:marLeft w:val="0"/>
      <w:marRight w:val="0"/>
      <w:marTop w:val="0"/>
      <w:marBottom w:val="0"/>
      <w:divBdr>
        <w:top w:val="none" w:sz="0" w:space="0" w:color="auto"/>
        <w:left w:val="none" w:sz="0" w:space="0" w:color="auto"/>
        <w:bottom w:val="none" w:sz="0" w:space="0" w:color="auto"/>
        <w:right w:val="none" w:sz="0" w:space="0" w:color="auto"/>
      </w:divBdr>
    </w:div>
    <w:div w:id="1348218349">
      <w:bodyDiv w:val="1"/>
      <w:marLeft w:val="0"/>
      <w:marRight w:val="0"/>
      <w:marTop w:val="0"/>
      <w:marBottom w:val="0"/>
      <w:divBdr>
        <w:top w:val="none" w:sz="0" w:space="0" w:color="auto"/>
        <w:left w:val="none" w:sz="0" w:space="0" w:color="auto"/>
        <w:bottom w:val="none" w:sz="0" w:space="0" w:color="auto"/>
        <w:right w:val="none" w:sz="0" w:space="0" w:color="auto"/>
      </w:divBdr>
    </w:div>
    <w:div w:id="1585184860">
      <w:bodyDiv w:val="1"/>
      <w:marLeft w:val="0"/>
      <w:marRight w:val="0"/>
      <w:marTop w:val="0"/>
      <w:marBottom w:val="0"/>
      <w:divBdr>
        <w:top w:val="none" w:sz="0" w:space="0" w:color="auto"/>
        <w:left w:val="none" w:sz="0" w:space="0" w:color="auto"/>
        <w:bottom w:val="none" w:sz="0" w:space="0" w:color="auto"/>
        <w:right w:val="none" w:sz="0" w:space="0" w:color="auto"/>
      </w:divBdr>
    </w:div>
    <w:div w:id="1709336523">
      <w:bodyDiv w:val="1"/>
      <w:marLeft w:val="0"/>
      <w:marRight w:val="0"/>
      <w:marTop w:val="0"/>
      <w:marBottom w:val="0"/>
      <w:divBdr>
        <w:top w:val="none" w:sz="0" w:space="0" w:color="auto"/>
        <w:left w:val="none" w:sz="0" w:space="0" w:color="auto"/>
        <w:bottom w:val="none" w:sz="0" w:space="0" w:color="auto"/>
        <w:right w:val="none" w:sz="0" w:space="0" w:color="auto"/>
      </w:divBdr>
    </w:div>
    <w:div w:id="1726879304">
      <w:bodyDiv w:val="1"/>
      <w:marLeft w:val="0"/>
      <w:marRight w:val="0"/>
      <w:marTop w:val="0"/>
      <w:marBottom w:val="0"/>
      <w:divBdr>
        <w:top w:val="none" w:sz="0" w:space="0" w:color="auto"/>
        <w:left w:val="none" w:sz="0" w:space="0" w:color="auto"/>
        <w:bottom w:val="none" w:sz="0" w:space="0" w:color="auto"/>
        <w:right w:val="none" w:sz="0" w:space="0" w:color="auto"/>
      </w:divBdr>
    </w:div>
    <w:div w:id="1739479999">
      <w:bodyDiv w:val="1"/>
      <w:marLeft w:val="0"/>
      <w:marRight w:val="0"/>
      <w:marTop w:val="0"/>
      <w:marBottom w:val="0"/>
      <w:divBdr>
        <w:top w:val="none" w:sz="0" w:space="0" w:color="auto"/>
        <w:left w:val="none" w:sz="0" w:space="0" w:color="auto"/>
        <w:bottom w:val="none" w:sz="0" w:space="0" w:color="auto"/>
        <w:right w:val="none" w:sz="0" w:space="0" w:color="auto"/>
      </w:divBdr>
    </w:div>
    <w:div w:id="1811827760">
      <w:bodyDiv w:val="1"/>
      <w:marLeft w:val="0"/>
      <w:marRight w:val="0"/>
      <w:marTop w:val="0"/>
      <w:marBottom w:val="0"/>
      <w:divBdr>
        <w:top w:val="none" w:sz="0" w:space="0" w:color="auto"/>
        <w:left w:val="none" w:sz="0" w:space="0" w:color="auto"/>
        <w:bottom w:val="none" w:sz="0" w:space="0" w:color="auto"/>
        <w:right w:val="none" w:sz="0" w:space="0" w:color="auto"/>
      </w:divBdr>
    </w:div>
    <w:div w:id="1819034968">
      <w:bodyDiv w:val="1"/>
      <w:marLeft w:val="0"/>
      <w:marRight w:val="0"/>
      <w:marTop w:val="0"/>
      <w:marBottom w:val="0"/>
      <w:divBdr>
        <w:top w:val="none" w:sz="0" w:space="0" w:color="auto"/>
        <w:left w:val="none" w:sz="0" w:space="0" w:color="auto"/>
        <w:bottom w:val="none" w:sz="0" w:space="0" w:color="auto"/>
        <w:right w:val="none" w:sz="0" w:space="0" w:color="auto"/>
      </w:divBdr>
    </w:div>
    <w:div w:id="1871454456">
      <w:bodyDiv w:val="1"/>
      <w:marLeft w:val="0"/>
      <w:marRight w:val="0"/>
      <w:marTop w:val="0"/>
      <w:marBottom w:val="0"/>
      <w:divBdr>
        <w:top w:val="none" w:sz="0" w:space="0" w:color="auto"/>
        <w:left w:val="none" w:sz="0" w:space="0" w:color="auto"/>
        <w:bottom w:val="none" w:sz="0" w:space="0" w:color="auto"/>
        <w:right w:val="none" w:sz="0" w:space="0" w:color="auto"/>
      </w:divBdr>
    </w:div>
    <w:div w:id="1896354857">
      <w:bodyDiv w:val="1"/>
      <w:marLeft w:val="0"/>
      <w:marRight w:val="0"/>
      <w:marTop w:val="0"/>
      <w:marBottom w:val="0"/>
      <w:divBdr>
        <w:top w:val="none" w:sz="0" w:space="0" w:color="auto"/>
        <w:left w:val="none" w:sz="0" w:space="0" w:color="auto"/>
        <w:bottom w:val="none" w:sz="0" w:space="0" w:color="auto"/>
        <w:right w:val="none" w:sz="0" w:space="0" w:color="auto"/>
      </w:divBdr>
    </w:div>
    <w:div w:id="1896965860">
      <w:bodyDiv w:val="1"/>
      <w:marLeft w:val="0"/>
      <w:marRight w:val="0"/>
      <w:marTop w:val="0"/>
      <w:marBottom w:val="0"/>
      <w:divBdr>
        <w:top w:val="none" w:sz="0" w:space="0" w:color="auto"/>
        <w:left w:val="none" w:sz="0" w:space="0" w:color="auto"/>
        <w:bottom w:val="none" w:sz="0" w:space="0" w:color="auto"/>
        <w:right w:val="none" w:sz="0" w:space="0" w:color="auto"/>
      </w:divBdr>
    </w:div>
    <w:div w:id="1954823661">
      <w:bodyDiv w:val="1"/>
      <w:marLeft w:val="0"/>
      <w:marRight w:val="0"/>
      <w:marTop w:val="0"/>
      <w:marBottom w:val="0"/>
      <w:divBdr>
        <w:top w:val="none" w:sz="0" w:space="0" w:color="auto"/>
        <w:left w:val="none" w:sz="0" w:space="0" w:color="auto"/>
        <w:bottom w:val="none" w:sz="0" w:space="0" w:color="auto"/>
        <w:right w:val="none" w:sz="0" w:space="0" w:color="auto"/>
      </w:divBdr>
    </w:div>
    <w:div w:id="2009597751">
      <w:bodyDiv w:val="1"/>
      <w:marLeft w:val="0"/>
      <w:marRight w:val="0"/>
      <w:marTop w:val="0"/>
      <w:marBottom w:val="0"/>
      <w:divBdr>
        <w:top w:val="none" w:sz="0" w:space="0" w:color="auto"/>
        <w:left w:val="none" w:sz="0" w:space="0" w:color="auto"/>
        <w:bottom w:val="none" w:sz="0" w:space="0" w:color="auto"/>
        <w:right w:val="none" w:sz="0" w:space="0" w:color="auto"/>
      </w:divBdr>
    </w:div>
    <w:div w:id="2024818256">
      <w:bodyDiv w:val="1"/>
      <w:marLeft w:val="0"/>
      <w:marRight w:val="0"/>
      <w:marTop w:val="0"/>
      <w:marBottom w:val="0"/>
      <w:divBdr>
        <w:top w:val="none" w:sz="0" w:space="0" w:color="auto"/>
        <w:left w:val="none" w:sz="0" w:space="0" w:color="auto"/>
        <w:bottom w:val="none" w:sz="0" w:space="0" w:color="auto"/>
        <w:right w:val="none" w:sz="0" w:space="0" w:color="auto"/>
      </w:divBdr>
    </w:div>
    <w:div w:id="2069960549">
      <w:bodyDiv w:val="1"/>
      <w:marLeft w:val="0"/>
      <w:marRight w:val="0"/>
      <w:marTop w:val="0"/>
      <w:marBottom w:val="0"/>
      <w:divBdr>
        <w:top w:val="none" w:sz="0" w:space="0" w:color="auto"/>
        <w:left w:val="none" w:sz="0" w:space="0" w:color="auto"/>
        <w:bottom w:val="none" w:sz="0" w:space="0" w:color="auto"/>
        <w:right w:val="none" w:sz="0" w:space="0" w:color="auto"/>
      </w:divBdr>
    </w:div>
    <w:div w:id="212615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5064782"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x.doi.org/10.47772/IJRISS.2025.903SEDU0558"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dx.doi.org/10.47772/IJRISS.2025.903SEDU055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5064782" TargetMode="External"/><Relationship Id="rId5" Type="http://schemas.openxmlformats.org/officeDocument/2006/relationships/webSettings" Target="webSettings.xml"/><Relationship Id="rId15" Type="http://schemas.openxmlformats.org/officeDocument/2006/relationships/hyperlink" Target="https://www.bloomsbury.com/uk/education-and-technology-9781350145566/" TargetMode="Externa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016/S0307-4412(97)8754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Sit25</b:Tag>
    <b:SourceType>JournalArticle</b:SourceType>
    <b:Guid>{A3E365C7-D40A-4E8C-ADC0-5BB468A533CD}</b:Guid>
    <b:Author>
      <b:Author>
        <b:NameList>
          <b:Person>
            <b:Last>Sitti Noriana</b:Last>
            <b:First>Abdul</b:First>
            <b:Middle>Hasim, Kamariah Abu Bakar</b:Middle>
          </b:Person>
        </b:NameList>
      </b:Author>
    </b:Author>
    <b:Title>Challenges and Impacts of Technology Adoption in Education: A systematic literature review</b:Title>
    <b:JournalName>INTERNATIONAL JOURNAL OF RESEARCH AND INNOVATION IN SOCIAL SCIENCE (IJRISS)</b:JournalName>
    <b:Year>2025</b:Year>
    <b:Pages>13</b:Pages>
    <b:Volume>Volume IX Issue IIIS September 2025 </b:Volume>
    <b:Issue>ISSN No. 2454-6186 </b:Issue>
    <b:RefOrder>2</b:RefOrder>
  </b:Source>
  <b:Source>
    <b:Tag>Placeholder1</b:Tag>
    <b:SourceType>ArticleInAPeriodical</b:SourceType>
    <b:Guid>{CC4CBDE5-AD05-478E-9948-C13CDDB881C9}</b:Guid>
    <b:RefOrder>3</b:RefOrder>
  </b:Source>
  <b:Source>
    <b:Tag>Ale23</b:Tag>
    <b:SourceType>JournalArticle</b:SourceType>
    <b:Guid>{215A6021-DF30-448A-BD3A-93FB5E27151B}</b:Guid>
    <b:Title>The Need of Integrating Digital Education in Higher Education: Challenges and Opportunities</b:Title>
    <b:Year>2023</b:Year>
    <b:Author>
      <b:Author>
        <b:NameList>
          <b:Person>
            <b:Last>Alenezi</b:Last>
            <b:First>M.</b:First>
            <b:Middle>, Wardat, S. , Akour, M.</b:Middle>
          </b:Person>
        </b:NameList>
      </b:Author>
    </b:Author>
    <b:JournalName>Sustainability 2023</b:JournalName>
    <b:RefOrder>4</b:RefOrder>
  </b:Source>
  <b:Source>
    <b:Tag>Mam23</b:Tag>
    <b:SourceType>ArticleInAPeriodical</b:SourceType>
    <b:Guid>{4F77ED4E-050D-407E-BA99-0BB1E9062621}</b:Guid>
    <b:Author>
      <b:Author>
        <b:NameList>
          <b:Person>
            <b:Last>Alenezi</b:Last>
            <b:First>M.,</b:First>
            <b:Middle>Wardat , S.,and Akour, M.</b:Middle>
          </b:Person>
        </b:NameList>
      </b:Author>
    </b:Author>
    <b:Title>The Need of Integrating Digital Education in Higher Education:</b:Title>
    <b:JournalName> Sustainability 2023</b:JournalName>
    <b:Year>2023</b:Year>
    <b:Pages>12</b:Pages>
    <b:PeriodicalTitle>Challenges and Opportunities</b:PeriodicalTitle>
    <b:Month>march</b:Month>
    <b:Day>8</b:Day>
    <b:RefOrder>1</b:RefOrder>
  </b:Source>
</b:Sources>
</file>

<file path=customXml/itemProps1.xml><?xml version="1.0" encoding="utf-8"?>
<ds:datastoreItem xmlns:ds="http://schemas.openxmlformats.org/officeDocument/2006/customXml" ds:itemID="{A76813CC-0DAC-4D3A-8008-FD9D041DC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11</Pages>
  <Words>1633</Words>
  <Characters>9802</Characters>
  <Application>Microsoft Office Word</Application>
  <DocSecurity>0</DocSecurity>
  <Lines>251</Lines>
  <Paragraphs>92</Paragraphs>
  <ScaleCrop>false</ScaleCrop>
  <Company/>
  <LinksUpToDate>false</LinksUpToDate>
  <CharactersWithSpaces>11343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Mandoiu</dc:creator>
  <cp:keywords/>
  <dc:description/>
  <cp:lastModifiedBy>Alexandra Mandoiu</cp:lastModifiedBy>
  <cp:revision>583</cp:revision>
  <dcterms:created xsi:type="dcterms:W3CDTF">2026-02-22T21:38:00Z</dcterms:created>
  <dcterms:modified xsi:type="dcterms:W3CDTF">2026-02-27T13:20:00Z</dcterms:modified>
</cp:coreProperties>
</file>