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6379BB">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tcBorders>
              <w:bottom w:val="single" w:sz="4" w:space="0" w:color="auto"/>
            </w:tcBorders>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4C92CF69" w14:textId="77777777" w:rsidTr="006379BB">
        <w:trPr>
          <w:trHeight w:val="729"/>
        </w:trPr>
        <w:tc>
          <w:tcPr>
            <w:tcW w:w="562" w:type="dxa"/>
            <w:shd w:val="clear" w:color="auto" w:fill="F2F2F2" w:themeFill="background1" w:themeFillShade="F2"/>
            <w:vAlign w:val="center"/>
          </w:tcPr>
          <w:p w14:paraId="1D7382BF" w14:textId="60992296"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tcBorders>
              <w:bottom w:val="single" w:sz="4" w:space="0" w:color="auto"/>
            </w:tcBorders>
            <w:shd w:val="clear" w:color="auto" w:fill="D9F2D0" w:themeFill="accent6" w:themeFillTint="33"/>
            <w:vAlign w:val="center"/>
          </w:tcPr>
          <w:p w14:paraId="11001E30" w14:textId="33277451"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390854628"/>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4AAB6AE" w:rsidR="00A80868" w:rsidRPr="003C7DED" w:rsidRDefault="00F55468" w:rsidP="008C14E9">
            <w:pPr>
              <w:rPr>
                <w:rFonts w:ascii="Arial" w:hAnsi="Arial" w:cs="Arial"/>
                <w:sz w:val="22"/>
                <w:szCs w:val="22"/>
              </w:rPr>
            </w:pPr>
            <w:r>
              <w:rPr>
                <w:rFonts w:ascii="Arial" w:hAnsi="Arial" w:cs="Arial"/>
                <w:sz w:val="22"/>
                <w:szCs w:val="22"/>
              </w:rPr>
              <w:t xml:space="preserve">Abrar </w:t>
            </w:r>
            <w:r w:rsidR="009C617A">
              <w:rPr>
                <w:rFonts w:ascii="Arial" w:hAnsi="Arial" w:cs="Arial"/>
                <w:sz w:val="22"/>
                <w:szCs w:val="22"/>
              </w:rPr>
              <w:t>Khalid</w:t>
            </w:r>
            <w:r>
              <w:rPr>
                <w:rFonts w:ascii="Arial" w:hAnsi="Arial" w:cs="Arial"/>
                <w:sz w:val="22"/>
                <w:szCs w:val="22"/>
              </w:rPr>
              <w:t xml:space="preserve"> </w:t>
            </w:r>
            <w:r w:rsidR="009C617A">
              <w:rPr>
                <w:rFonts w:ascii="Arial" w:hAnsi="Arial" w:cs="Arial"/>
                <w:sz w:val="22"/>
                <w:szCs w:val="22"/>
              </w:rPr>
              <w:t>S</w:t>
            </w:r>
            <w:r>
              <w:rPr>
                <w:rFonts w:ascii="Arial" w:hAnsi="Arial" w:cs="Arial"/>
                <w:sz w:val="22"/>
                <w:szCs w:val="22"/>
              </w:rPr>
              <w:t>aiyad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C08A3F1" w:rsidR="00B60A98" w:rsidRPr="003C7DED" w:rsidRDefault="006379B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0280441E" w:rsidR="00B60A98" w:rsidRPr="003C7DED" w:rsidRDefault="00D2562C"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1F82EBF" w:rsidR="00A80868" w:rsidRPr="003C7DED" w:rsidRDefault="00D2562C" w:rsidP="008C14E9">
            <w:pPr>
              <w:rPr>
                <w:rFonts w:ascii="Arial" w:hAnsi="Arial" w:cs="Arial"/>
                <w:sz w:val="22"/>
                <w:szCs w:val="22"/>
              </w:rPr>
            </w:pPr>
            <w:r>
              <w:rPr>
                <w:rFonts w:ascii="Arial" w:hAnsi="Arial" w:cs="Arial"/>
                <w:sz w:val="22"/>
                <w:szCs w:val="22"/>
              </w:rPr>
              <w:t>Inner City Learning</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1F31D9E" w:rsidR="00A80868" w:rsidRPr="003C7DED" w:rsidRDefault="00D2562C" w:rsidP="008C14E9">
            <w:pPr>
              <w:rPr>
                <w:rFonts w:ascii="Arial" w:hAnsi="Arial" w:cs="Arial"/>
                <w:sz w:val="22"/>
                <w:szCs w:val="22"/>
              </w:rPr>
            </w:pPr>
            <w:r>
              <w:rPr>
                <w:rFonts w:ascii="Arial" w:hAnsi="Arial" w:cs="Arial"/>
                <w:sz w:val="22"/>
                <w:szCs w:val="22"/>
              </w:rPr>
              <w:t>Birmingham</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09D226A" w:rsidR="00A80868" w:rsidRPr="003C7DED" w:rsidRDefault="006379BB" w:rsidP="008C14E9">
            <w:pPr>
              <w:rPr>
                <w:rFonts w:ascii="Arial" w:hAnsi="Arial" w:cs="Arial"/>
                <w:sz w:val="22"/>
                <w:szCs w:val="22"/>
              </w:rPr>
            </w:pPr>
            <w:r w:rsidRPr="006379BB">
              <w:rPr>
                <w:rFonts w:ascii="Arial" w:hAnsi="Arial" w:cs="Arial"/>
                <w:sz w:val="22"/>
                <w:szCs w:val="22"/>
              </w:rPr>
              <w:br/>
              <w:t>24</w:t>
            </w:r>
            <w:r w:rsidR="00F55468">
              <w:rPr>
                <w:rFonts w:ascii="Arial" w:hAnsi="Arial" w:cs="Arial"/>
                <w:sz w:val="22"/>
                <w:szCs w:val="22"/>
              </w:rPr>
              <w:t>34357</w:t>
            </w:r>
            <w:r w:rsidRPr="006379BB">
              <w:rPr>
                <w:rFonts w:ascii="Arial" w:hAnsi="Arial" w:cs="Arial"/>
                <w:sz w:val="22"/>
                <w:szCs w:val="22"/>
              </w:rPr>
              <w:t>@student.uwtsd.ac.uk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9C1B39B" w:rsidR="00A80868" w:rsidRPr="003C7DED" w:rsidRDefault="006379BB" w:rsidP="008C14E9">
            <w:pPr>
              <w:rPr>
                <w:rFonts w:ascii="Arial" w:hAnsi="Arial" w:cs="Arial"/>
                <w:sz w:val="22"/>
                <w:szCs w:val="22"/>
              </w:rPr>
            </w:pPr>
            <w:r>
              <w:rPr>
                <w:rFonts w:ascii="Arial" w:hAnsi="Arial" w:cs="Arial"/>
                <w:sz w:val="22"/>
                <w:szCs w:val="22"/>
              </w:rPr>
              <w:t>+44</w:t>
            </w:r>
            <w:r w:rsidR="00F55468">
              <w:rPr>
                <w:rFonts w:ascii="Arial" w:hAnsi="Arial" w:cs="Arial"/>
                <w:sz w:val="22"/>
                <w:szCs w:val="22"/>
              </w:rPr>
              <w:t>-776-6354380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7B80461" w:rsidR="0069797A" w:rsidRPr="006379BB" w:rsidRDefault="00F55468" w:rsidP="006379BB">
            <w:pPr>
              <w:pStyle w:val="FirstParagraph"/>
              <w:rPr>
                <w:b/>
                <w:bCs/>
              </w:rPr>
            </w:pPr>
            <w:r w:rsidRPr="009A40EE">
              <w:rPr>
                <w:rFonts w:ascii="Times New Roman" w:hAnsi="Times New Roman" w:cs="Times New Roman"/>
                <w:color w:val="000000" w:themeColor="text1"/>
              </w:rPr>
              <w:t>Predicting Short-Term Electricity Consumption in Smart Buildings Using Machine Learning Techniques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E4440AC" w:rsidR="0069797A" w:rsidRPr="003C7DED" w:rsidRDefault="00D2562C" w:rsidP="008C14E9">
            <w:pPr>
              <w:rPr>
                <w:rFonts w:ascii="Arial" w:hAnsi="Arial" w:cs="Arial"/>
                <w:sz w:val="22"/>
                <w:szCs w:val="22"/>
              </w:rPr>
            </w:pPr>
            <w:r w:rsidRPr="00D2562C">
              <w:rPr>
                <w:rFonts w:ascii="Arial" w:hAnsi="Arial" w:cs="Arial"/>
                <w:sz w:val="22"/>
                <w:szCs w:val="22"/>
              </w:rPr>
              <w:t>17 January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C6CCA0C" w:rsidR="0069797A" w:rsidRPr="003C7DED" w:rsidRDefault="00D2562C" w:rsidP="008C14E9">
            <w:pPr>
              <w:rPr>
                <w:rFonts w:ascii="Arial" w:hAnsi="Arial" w:cs="Arial"/>
                <w:sz w:val="22"/>
                <w:szCs w:val="22"/>
              </w:rPr>
            </w:pPr>
            <w:r>
              <w:rPr>
                <w:rFonts w:ascii="Arial" w:hAnsi="Arial" w:cs="Arial"/>
                <w:sz w:val="22"/>
                <w:szCs w:val="22"/>
              </w:rPr>
              <w:t>17 February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E20005B" w:rsidR="00A80868" w:rsidRPr="003C7DED" w:rsidRDefault="00F55468" w:rsidP="008C14E9">
            <w:pPr>
              <w:rPr>
                <w:rFonts w:ascii="Arial" w:hAnsi="Arial" w:cs="Arial"/>
                <w:sz w:val="22"/>
                <w:szCs w:val="22"/>
              </w:rPr>
            </w:pPr>
            <w:r>
              <w:rPr>
                <w:rFonts w:ascii="Arial" w:hAnsi="Arial" w:cs="Arial"/>
                <w:sz w:val="22"/>
                <w:szCs w:val="22"/>
              </w:rPr>
              <w:t>2434357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21A4946" w:rsidR="00A80868" w:rsidRPr="00D2562C" w:rsidRDefault="006379BB" w:rsidP="008C14E9">
            <w:pPr>
              <w:rPr>
                <w:rFonts w:ascii="Arial" w:hAnsi="Arial" w:cs="Arial"/>
                <w:b/>
                <w:bCs/>
                <w:sz w:val="22"/>
                <w:szCs w:val="22"/>
              </w:rPr>
            </w:pPr>
            <w:r w:rsidRPr="00D2562C">
              <w:rPr>
                <w:rFonts w:ascii="Arial" w:hAnsi="Arial" w:cs="Arial"/>
                <w:b/>
                <w:bCs/>
                <w:sz w:val="22"/>
                <w:szCs w:val="22"/>
              </w:rPr>
              <w:t>MSC Data and Artificial Intelligence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0650342C" w14:textId="21387209" w:rsidR="00D2562C" w:rsidRPr="00D2562C" w:rsidRDefault="00D2562C" w:rsidP="00D2562C">
            <w:pPr>
              <w:rPr>
                <w:rFonts w:ascii="Arial" w:hAnsi="Arial" w:cs="Arial"/>
                <w:b/>
                <w:bCs/>
                <w:sz w:val="22"/>
                <w:szCs w:val="22"/>
                <w:lang w:val="en-IN"/>
              </w:rPr>
            </w:pPr>
            <w:r w:rsidRPr="00D2562C">
              <w:rPr>
                <w:rFonts w:ascii="Arial" w:hAnsi="Arial" w:cs="Arial"/>
                <w:b/>
                <w:bCs/>
                <w:sz w:val="22"/>
                <w:szCs w:val="22"/>
                <w:lang w:val="en-IN"/>
              </w:rPr>
              <w:t>Dr Aliyu Sambo</w:t>
            </w:r>
          </w:p>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524E629"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1489236666"/>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D6BAFA6" w:rsidR="00F150A6" w:rsidRPr="003C7DED" w:rsidRDefault="00D5317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0442687" w:rsidR="00F150A6" w:rsidRPr="003C7DED" w:rsidRDefault="00D5317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5DBEFF1" w:rsidR="00F150A6" w:rsidRPr="003C7DED" w:rsidRDefault="00D5317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B2F3EF1"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1122221588"/>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D3FCF46" w14:textId="77777777" w:rsidR="00F55468" w:rsidRPr="009A40EE" w:rsidRDefault="00F55468" w:rsidP="00F55468">
            <w:pPr>
              <w:pStyle w:val="Heading3"/>
              <w:jc w:val="both"/>
              <w:rPr>
                <w:rFonts w:cs="Times New Roman"/>
                <w:color w:val="000000" w:themeColor="text1"/>
              </w:rPr>
            </w:pPr>
            <w:bookmarkStart w:id="3" w:name="aim"/>
            <w:r w:rsidRPr="009A40EE">
              <w:rPr>
                <w:rFonts w:cs="Times New Roman"/>
                <w:color w:val="000000" w:themeColor="text1"/>
              </w:rPr>
              <w:t>Aim</w:t>
            </w:r>
          </w:p>
          <w:p w14:paraId="73FF9415" w14:textId="77777777" w:rsidR="00F55468" w:rsidRPr="009A40EE" w:rsidRDefault="00F55468" w:rsidP="00F55468">
            <w:pPr>
              <w:pStyle w:val="FirstParagraph"/>
              <w:rPr>
                <w:rFonts w:ascii="Times New Roman" w:hAnsi="Times New Roman" w:cs="Times New Roman"/>
                <w:color w:val="000000" w:themeColor="text1"/>
              </w:rPr>
            </w:pPr>
            <w:r w:rsidRPr="009A40EE">
              <w:rPr>
                <w:rFonts w:ascii="Times New Roman" w:hAnsi="Times New Roman" w:cs="Times New Roman"/>
                <w:color w:val="000000" w:themeColor="text1"/>
              </w:rPr>
              <w:t>The primary aim of this research is to develop and evaluate machine learning models for predicting short-term electricity consumption in smart buildings using historical electricity and weather data.</w:t>
            </w:r>
          </w:p>
          <w:bookmarkEnd w:id="3"/>
          <w:p w14:paraId="2EE0D9CC" w14:textId="77777777" w:rsidR="00F55468" w:rsidRPr="009A40EE" w:rsidRDefault="00F55468" w:rsidP="00F55468">
            <w:pPr>
              <w:pStyle w:val="Heading3"/>
              <w:jc w:val="both"/>
              <w:rPr>
                <w:rFonts w:cs="Times New Roman"/>
                <w:color w:val="000000" w:themeColor="text1"/>
              </w:rPr>
            </w:pPr>
            <w:r w:rsidRPr="009A40EE">
              <w:rPr>
                <w:rFonts w:cs="Times New Roman"/>
                <w:color w:val="000000" w:themeColor="text1"/>
              </w:rPr>
              <w:t>Objectives</w:t>
            </w:r>
          </w:p>
          <w:p w14:paraId="03103DCE" w14:textId="77777777" w:rsidR="00F55468" w:rsidRPr="009A40EE" w:rsidRDefault="00F55468" w:rsidP="00F55468">
            <w:pPr>
              <w:pStyle w:val="Compact"/>
              <w:numPr>
                <w:ilvl w:val="0"/>
                <w:numId w:val="25"/>
              </w:numPr>
              <w:spacing w:line="240" w:lineRule="auto"/>
              <w:rPr>
                <w:rFonts w:ascii="Times New Roman" w:hAnsi="Times New Roman" w:cs="Times New Roman"/>
                <w:color w:val="000000" w:themeColor="text1"/>
              </w:rPr>
            </w:pPr>
            <w:r w:rsidRPr="009A40EE">
              <w:rPr>
                <w:rFonts w:ascii="Times New Roman" w:hAnsi="Times New Roman" w:cs="Times New Roman"/>
                <w:color w:val="000000" w:themeColor="text1"/>
              </w:rPr>
              <w:t>To review existing literature on electricity consumption forecasting in buildings.</w:t>
            </w:r>
          </w:p>
          <w:p w14:paraId="211FC162" w14:textId="77777777" w:rsidR="00F55468" w:rsidRPr="009A40EE" w:rsidRDefault="00F55468" w:rsidP="00F55468">
            <w:pPr>
              <w:pStyle w:val="Compact"/>
              <w:numPr>
                <w:ilvl w:val="0"/>
                <w:numId w:val="25"/>
              </w:numPr>
              <w:spacing w:line="240" w:lineRule="auto"/>
              <w:rPr>
                <w:rFonts w:ascii="Times New Roman" w:hAnsi="Times New Roman" w:cs="Times New Roman"/>
                <w:color w:val="000000" w:themeColor="text1"/>
              </w:rPr>
            </w:pPr>
            <w:r w:rsidRPr="009A40EE">
              <w:rPr>
                <w:rFonts w:ascii="Times New Roman" w:hAnsi="Times New Roman" w:cs="Times New Roman"/>
                <w:color w:val="000000" w:themeColor="text1"/>
              </w:rPr>
              <w:t xml:space="preserve">To preprocess and </w:t>
            </w:r>
            <w:proofErr w:type="spellStart"/>
            <w:r w:rsidRPr="009A40EE">
              <w:rPr>
                <w:rFonts w:ascii="Times New Roman" w:hAnsi="Times New Roman" w:cs="Times New Roman"/>
                <w:color w:val="000000" w:themeColor="text1"/>
              </w:rPr>
              <w:t>analyse</w:t>
            </w:r>
            <w:proofErr w:type="spellEnd"/>
            <w:r w:rsidRPr="009A40EE">
              <w:rPr>
                <w:rFonts w:ascii="Times New Roman" w:hAnsi="Times New Roman" w:cs="Times New Roman"/>
                <w:color w:val="000000" w:themeColor="text1"/>
              </w:rPr>
              <w:t xml:space="preserve"> real-world smart building electricity datasets.</w:t>
            </w:r>
          </w:p>
          <w:p w14:paraId="5A4A9343" w14:textId="77777777" w:rsidR="00F55468" w:rsidRPr="009A40EE" w:rsidRDefault="00F55468" w:rsidP="00F55468">
            <w:pPr>
              <w:pStyle w:val="Compact"/>
              <w:numPr>
                <w:ilvl w:val="0"/>
                <w:numId w:val="25"/>
              </w:numPr>
              <w:spacing w:line="240" w:lineRule="auto"/>
              <w:rPr>
                <w:rFonts w:ascii="Times New Roman" w:hAnsi="Times New Roman" w:cs="Times New Roman"/>
                <w:color w:val="000000" w:themeColor="text1"/>
              </w:rPr>
            </w:pPr>
            <w:r w:rsidRPr="009A40EE">
              <w:rPr>
                <w:rFonts w:ascii="Times New Roman" w:hAnsi="Times New Roman" w:cs="Times New Roman"/>
                <w:color w:val="000000" w:themeColor="text1"/>
              </w:rPr>
              <w:t>To develop regression-based and time-series forecasting models.</w:t>
            </w:r>
          </w:p>
          <w:p w14:paraId="7A0046D4" w14:textId="77777777" w:rsidR="00F55468" w:rsidRPr="009A40EE" w:rsidRDefault="00F55468" w:rsidP="00F55468">
            <w:pPr>
              <w:pStyle w:val="Compact"/>
              <w:numPr>
                <w:ilvl w:val="0"/>
                <w:numId w:val="25"/>
              </w:numPr>
              <w:spacing w:line="240" w:lineRule="auto"/>
              <w:rPr>
                <w:rFonts w:ascii="Times New Roman" w:hAnsi="Times New Roman" w:cs="Times New Roman"/>
                <w:color w:val="000000" w:themeColor="text1"/>
              </w:rPr>
            </w:pPr>
            <w:r w:rsidRPr="009A40EE">
              <w:rPr>
                <w:rFonts w:ascii="Times New Roman" w:hAnsi="Times New Roman" w:cs="Times New Roman"/>
                <w:color w:val="000000" w:themeColor="text1"/>
              </w:rPr>
              <w:t>To evaluate and compare model performance using standard metrics.</w:t>
            </w:r>
          </w:p>
          <w:p w14:paraId="77AA3CE1" w14:textId="77777777" w:rsidR="00F55468" w:rsidRPr="009A40EE" w:rsidRDefault="00F55468" w:rsidP="00F55468">
            <w:pPr>
              <w:pStyle w:val="Compact"/>
              <w:numPr>
                <w:ilvl w:val="0"/>
                <w:numId w:val="25"/>
              </w:numPr>
              <w:spacing w:line="240" w:lineRule="auto"/>
              <w:rPr>
                <w:rFonts w:ascii="Times New Roman" w:hAnsi="Times New Roman" w:cs="Times New Roman"/>
                <w:color w:val="000000" w:themeColor="text1"/>
              </w:rPr>
            </w:pPr>
            <w:r w:rsidRPr="009A40EE">
              <w:rPr>
                <w:rFonts w:ascii="Times New Roman" w:hAnsi="Times New Roman" w:cs="Times New Roman"/>
                <w:color w:val="000000" w:themeColor="text1"/>
              </w:rPr>
              <w:t>To identify key factors influencing building electricity consumption.</w:t>
            </w:r>
          </w:p>
          <w:p w14:paraId="58EE8C55" w14:textId="77777777" w:rsidR="00F55468" w:rsidRPr="009A40EE" w:rsidRDefault="00F55468" w:rsidP="00F55468">
            <w:pPr>
              <w:pStyle w:val="Compact"/>
              <w:numPr>
                <w:ilvl w:val="0"/>
                <w:numId w:val="25"/>
              </w:numPr>
              <w:spacing w:line="240" w:lineRule="auto"/>
              <w:rPr>
                <w:rFonts w:ascii="Times New Roman" w:hAnsi="Times New Roman" w:cs="Times New Roman"/>
                <w:color w:val="000000" w:themeColor="text1"/>
              </w:rPr>
            </w:pPr>
            <w:r w:rsidRPr="009A40EE">
              <w:rPr>
                <w:rFonts w:ascii="Times New Roman" w:hAnsi="Times New Roman" w:cs="Times New Roman"/>
                <w:color w:val="000000" w:themeColor="text1"/>
              </w:rPr>
              <w:t>To assess the limitations and practical feasibility of the proposed models.</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039F919" w14:textId="47DA742D" w:rsidR="000C3A6D" w:rsidRPr="000C3A6D" w:rsidRDefault="00F55468" w:rsidP="000C3A6D">
            <w:pPr>
              <w:autoSpaceDE w:val="0"/>
              <w:autoSpaceDN w:val="0"/>
              <w:adjustRightInd w:val="0"/>
              <w:rPr>
                <w:rFonts w:ascii="Arial" w:hAnsi="Arial" w:cs="Arial"/>
                <w:sz w:val="22"/>
                <w:szCs w:val="22"/>
                <w:lang w:val="en-IN"/>
              </w:rPr>
            </w:pPr>
            <w:r w:rsidRPr="00F55468">
              <w:rPr>
                <w:rFonts w:ascii="Arial" w:hAnsi="Arial" w:cs="Arial"/>
                <w:sz w:val="22"/>
                <w:szCs w:val="22"/>
              </w:rPr>
              <w:lastRenderedPageBreak/>
              <w:t xml:space="preserve">The vision of research is to establish a </w:t>
            </w:r>
            <w:r w:rsidRPr="00F55468">
              <w:rPr>
                <w:rFonts w:ascii="Arial" w:hAnsi="Arial" w:cs="Arial"/>
                <w:b/>
                <w:bCs/>
                <w:sz w:val="22"/>
                <w:szCs w:val="22"/>
              </w:rPr>
              <w:t>structured, practical, and comparative machine learning framework for short-term electricity consumption forecasting in smart buildings</w:t>
            </w:r>
            <w:r w:rsidRPr="00F55468">
              <w:rPr>
                <w:rFonts w:ascii="Arial" w:hAnsi="Arial" w:cs="Arial"/>
                <w:sz w:val="22"/>
                <w:szCs w:val="22"/>
              </w:rPr>
              <w:t>, which balances predictive accuracy, interpretability, and real-world deployment feasibility to support intelligent energy management and sustainability goals.</w:t>
            </w:r>
          </w:p>
          <w:p w14:paraId="5A191D88" w14:textId="6927B48E" w:rsidR="003F1A54" w:rsidRPr="000C3A6D" w:rsidRDefault="003F1A54" w:rsidP="000C3A6D">
            <w:pPr>
              <w:autoSpaceDE w:val="0"/>
              <w:autoSpaceDN w:val="0"/>
              <w:adjustRightInd w:val="0"/>
              <w:rPr>
                <w:rFonts w:ascii="Arial" w:hAnsi="Arial" w:cs="Arial"/>
                <w:sz w:val="22"/>
                <w:szCs w:val="22"/>
              </w:rPr>
            </w:pPr>
          </w:p>
          <w:p w14:paraId="108EE2F8" w14:textId="77777777" w:rsidR="003F1A54" w:rsidRPr="003C7DED" w:rsidRDefault="003F1A54" w:rsidP="008C14E9">
            <w:pPr>
              <w:rPr>
                <w:rFonts w:ascii="Arial" w:hAnsi="Arial" w:cs="Arial"/>
                <w:color w:val="808080"/>
                <w:sz w:val="18"/>
                <w:szCs w:val="18"/>
              </w:rPr>
            </w:pPr>
          </w:p>
          <w:p w14:paraId="54A60189" w14:textId="668700B2"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5478727" w14:textId="225279E0" w:rsidR="005F2955" w:rsidRPr="005F2955" w:rsidRDefault="005F2955" w:rsidP="005F2955">
            <w:pPr>
              <w:rPr>
                <w:rFonts w:ascii="Arial" w:hAnsi="Arial" w:cs="Arial"/>
                <w:sz w:val="22"/>
                <w:szCs w:val="22"/>
                <w:lang w:val="en-IN"/>
              </w:rPr>
            </w:pPr>
            <w:r>
              <w:rPr>
                <w:rFonts w:ascii="Arial" w:hAnsi="Arial" w:cs="Arial"/>
                <w:sz w:val="22"/>
                <w:szCs w:val="22"/>
                <w:lang w:val="en-IN"/>
              </w:rPr>
              <w:t>The</w:t>
            </w:r>
            <w:r w:rsidRPr="005F2955">
              <w:rPr>
                <w:rFonts w:ascii="Arial" w:hAnsi="Arial" w:cs="Arial"/>
                <w:sz w:val="22"/>
                <w:szCs w:val="22"/>
                <w:lang w:val="en-IN"/>
              </w:rPr>
              <w:t xml:space="preserve"> research adopts a quantitative, experimental, and comparative machine learning approach to develop and evaluate short-term electricity consumption forecasting models for smart buildings. The study is grounded in a data-driven methodology, where historical electricity consumption data and corresponding weather variables are analysed using statistical and machine learning techniques. The research design is experimental because multiple forecasting models are developed and tested under consistent and controlled conditions to enable fair comparison. Rather than focusing on a single modelling technique, the approach systematically evaluates different model families to determine their relative strengths in terms of accuracy, robustness, interpretability, and practical feasibility.</w:t>
            </w:r>
          </w:p>
          <w:p w14:paraId="1418C254" w14:textId="65E12884" w:rsidR="005F2955" w:rsidRPr="005F2955" w:rsidRDefault="005F2955" w:rsidP="005F2955">
            <w:pPr>
              <w:rPr>
                <w:rFonts w:ascii="Arial" w:hAnsi="Arial" w:cs="Arial"/>
                <w:sz w:val="22"/>
                <w:szCs w:val="22"/>
                <w:lang w:val="en-IN"/>
              </w:rPr>
            </w:pPr>
            <w:r w:rsidRPr="005F2955">
              <w:rPr>
                <w:rFonts w:ascii="Arial" w:hAnsi="Arial" w:cs="Arial"/>
                <w:sz w:val="22"/>
                <w:szCs w:val="22"/>
                <w:lang w:val="en-IN"/>
              </w:rPr>
              <w:t xml:space="preserve">The methodological process begins with data acquisition using publicly available smart building electricity consumption datasets combined with relevant weather data. The datasets are carefully </w:t>
            </w:r>
            <w:r w:rsidR="00C26E29" w:rsidRPr="005F2955">
              <w:rPr>
                <w:rFonts w:ascii="Arial" w:hAnsi="Arial" w:cs="Arial"/>
                <w:sz w:val="22"/>
                <w:szCs w:val="22"/>
                <w:lang w:val="en-IN"/>
              </w:rPr>
              <w:t>pre-processed</w:t>
            </w:r>
            <w:r w:rsidRPr="005F2955">
              <w:rPr>
                <w:rFonts w:ascii="Arial" w:hAnsi="Arial" w:cs="Arial"/>
                <w:sz w:val="22"/>
                <w:szCs w:val="22"/>
                <w:lang w:val="en-IN"/>
              </w:rPr>
              <w:t xml:space="preserve"> to ensure quality and reliability. This includes handling missing values, removing or treating outliers, aligning timestamps between electricity and weather records, and normalizing features where necessary. Feature engineering is then performed to enhance predictive capability. Temporal features such as hour of day, day of week, and seasonal indicators are extracted to capture cyclical usage patterns. Weather-related variables such as temperature and humidity are incorporated to model environmental influences on electricity demand. Additionally, lag features based on previous consumption values are created to capture temporal dependencies in the time series.</w:t>
            </w:r>
          </w:p>
          <w:p w14:paraId="14E3DE38" w14:textId="77777777" w:rsidR="005F2955" w:rsidRPr="005F2955" w:rsidRDefault="005F2955" w:rsidP="005F2955">
            <w:pPr>
              <w:rPr>
                <w:rFonts w:ascii="Arial" w:hAnsi="Arial" w:cs="Arial"/>
                <w:sz w:val="22"/>
                <w:szCs w:val="22"/>
                <w:lang w:val="en-IN"/>
              </w:rPr>
            </w:pPr>
            <w:r w:rsidRPr="005F2955">
              <w:rPr>
                <w:rFonts w:ascii="Arial" w:hAnsi="Arial" w:cs="Arial"/>
                <w:sz w:val="22"/>
                <w:szCs w:val="22"/>
                <w:lang w:val="en-IN"/>
              </w:rPr>
              <w:t>Following preprocessing and feature preparation, multiple forecasting models are developed within a structured comparative framework. Linear Regression is used as a baseline model to provide a simple and interpretable benchmark. ARIMA is implemented as a classical time-series model to capture autocorrelation and traditional statistical patterns. Random Forest is employed to model nonlinear relationships and complex feature interactions while maintaining a degree of interpretability through feature importance analysis. Finally, Long Short-Term Memory (LSTM) networks are applied to capture long-term temporal dependencies in sequential electricity consumption data. The inclusion of these diverse modelling approaches allows for a comprehensive evaluation across statistical, machine learning, and deep learning paradigms.</w:t>
            </w:r>
          </w:p>
          <w:p w14:paraId="04D0CBAF" w14:textId="77777777" w:rsidR="005F2955" w:rsidRPr="005F2955" w:rsidRDefault="005F2955" w:rsidP="005F2955">
            <w:pPr>
              <w:rPr>
                <w:rFonts w:ascii="Arial" w:hAnsi="Arial" w:cs="Arial"/>
                <w:sz w:val="22"/>
                <w:szCs w:val="22"/>
                <w:lang w:val="en-IN"/>
              </w:rPr>
            </w:pPr>
            <w:r w:rsidRPr="005F2955">
              <w:rPr>
                <w:rFonts w:ascii="Arial" w:hAnsi="Arial" w:cs="Arial"/>
                <w:sz w:val="22"/>
                <w:szCs w:val="22"/>
                <w:lang w:val="en-IN"/>
              </w:rPr>
              <w:t>To ensure methodological rigor, a time-based train–test split is used rather than random sampling, thereby preventing data leakage and reflecting realistic forecasting conditions. Model performance is evaluated using multiple metrics, including Mean Absolute Error (MAE), Root Mean Squared Error (RMSE), and R-squared (R²), providing a balanced assessment of prediction accuracy. In addition to performance comparison, feature importance analysis is conducted to identify key drivers of electricity demand, enhancing interpretability and practical insight. Overall, the approach emphasizes not only predictive performance but also transparency, robustness, and deployment feasibility, ensuring that the developed forecasting framework is both academically rigorous and practically applicable in real-world smart building energy management systems.</w:t>
            </w:r>
          </w:p>
          <w:p w14:paraId="1C2B5857" w14:textId="4368E108" w:rsidR="003F1A54" w:rsidRPr="000C3A6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4075428C" w:rsidR="003F1A54" w:rsidRPr="003C7DED" w:rsidRDefault="003F1A54" w:rsidP="00D53175">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267632" w:rsidRPr="003C7DED" w:rsidRDefault="00267632" w:rsidP="00267632">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3C3F838"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2941717"/>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2955E37"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35C8DEB"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7ACB89D"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AA799C5"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4A865A2"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10F5AC3"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FFE5C13"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4D383C4"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B6AB5C4"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586BDB7"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45E2663"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964E290"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923B26F"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5386944"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272C8B0"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BF528FB" w:rsidR="00BD363F" w:rsidRPr="003C7DED" w:rsidRDefault="000C3A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C0B1CE5" w:rsidR="00BD363F" w:rsidRPr="003C7DED" w:rsidRDefault="00754B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A90EAA9" w14:textId="399F51B4" w:rsidR="003F1A54" w:rsidRPr="00754BD0" w:rsidRDefault="003F1A54" w:rsidP="00754BD0">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51DB9E2"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551663830"/>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CFB614E"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2053064820"/>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23F7378"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1853598609"/>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68B8C2F"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2061784686"/>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267632"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267632" w:rsidRPr="003C7DED" w:rsidRDefault="00267632" w:rsidP="00267632">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267632" w:rsidRPr="003C7DED" w:rsidRDefault="00267632" w:rsidP="00267632">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267632" w:rsidRPr="003C7DED" w:rsidRDefault="00267632" w:rsidP="0026763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42BE4223" w:rsidR="00267632" w:rsidRPr="003C7DED" w:rsidRDefault="00000000" w:rsidP="00267632">
            <w:pPr>
              <w:pStyle w:val="NormalWeb"/>
              <w:autoSpaceDE w:val="0"/>
              <w:autoSpaceDN w:val="0"/>
              <w:adjustRightInd w:val="0"/>
              <w:jc w:val="center"/>
              <w:rPr>
                <w:rFonts w:ascii="Arial" w:eastAsia="MS Gothic" w:hAnsi="Arial" w:cs="Arial"/>
                <w:sz w:val="22"/>
                <w:szCs w:val="22"/>
              </w:rPr>
            </w:pPr>
            <w:sdt>
              <w:sdtPr>
                <w:rPr>
                  <w:rFonts w:ascii="Arial" w:hAnsi="Arial" w:cs="Arial"/>
                  <w:sz w:val="22"/>
                  <w:szCs w:val="22"/>
                </w:rPr>
                <w:id w:val="-171564318"/>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r w:rsidR="00267632"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267632" w:rsidRPr="003C7DED" w:rsidRDefault="00267632" w:rsidP="00267632">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267632" w:rsidRPr="003C7DED" w:rsidRDefault="00267632" w:rsidP="0026763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267632" w:rsidRPr="003C7DED" w:rsidRDefault="00267632" w:rsidP="0026763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267632" w:rsidRPr="003C7DED" w:rsidRDefault="00267632" w:rsidP="00267632">
            <w:pPr>
              <w:pStyle w:val="NormalWeb"/>
              <w:autoSpaceDE w:val="0"/>
              <w:autoSpaceDN w:val="0"/>
              <w:adjustRightInd w:val="0"/>
              <w:rPr>
                <w:rFonts w:ascii="Arial" w:hAnsi="Arial" w:cs="Arial"/>
                <w:b/>
                <w:bCs/>
              </w:rPr>
            </w:pPr>
          </w:p>
        </w:tc>
      </w:tr>
      <w:tr w:rsidR="00267632"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267632" w:rsidRPr="003C7DED" w:rsidRDefault="00267632" w:rsidP="00267632">
            <w:pPr>
              <w:rPr>
                <w:rFonts w:ascii="Arial" w:hAnsi="Arial" w:cs="Arial"/>
                <w:sz w:val="22"/>
                <w:szCs w:val="22"/>
              </w:rPr>
            </w:pPr>
          </w:p>
          <w:p w14:paraId="7FC15547" w14:textId="0096F068" w:rsidR="00267632" w:rsidRPr="00EB3364" w:rsidRDefault="00267632" w:rsidP="00267632">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267632" w:rsidRPr="003C7DED" w:rsidRDefault="00267632" w:rsidP="00267632">
            <w:pPr>
              <w:rPr>
                <w:rFonts w:ascii="Arial" w:hAnsi="Arial" w:cs="Arial"/>
                <w:sz w:val="22"/>
                <w:szCs w:val="22"/>
              </w:rPr>
            </w:pPr>
          </w:p>
          <w:p w14:paraId="6903EDC4" w14:textId="77777777" w:rsidR="00267632" w:rsidRPr="003C7DED" w:rsidRDefault="00267632" w:rsidP="00267632">
            <w:pPr>
              <w:autoSpaceDE w:val="0"/>
              <w:autoSpaceDN w:val="0"/>
              <w:adjustRightInd w:val="0"/>
              <w:rPr>
                <w:rFonts w:ascii="Arial" w:hAnsi="Arial" w:cs="Arial"/>
                <w:i/>
              </w:rPr>
            </w:pPr>
            <w:r w:rsidRPr="003C7DED">
              <w:rPr>
                <w:rFonts w:ascii="Arial" w:hAnsi="Arial" w:cs="Arial"/>
                <w:i/>
                <w:color w:val="808080"/>
                <w:sz w:val="18"/>
                <w:szCs w:val="18"/>
              </w:rPr>
              <w:lastRenderedPageBreak/>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8809184" w:rsidR="001F7B84" w:rsidRPr="003C7DED" w:rsidRDefault="00D531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7013B5C" w:rsidR="001F7B84" w:rsidRPr="003C7DED" w:rsidRDefault="00D531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B47A35B" w:rsidR="001F7B84" w:rsidRPr="003C7DED" w:rsidRDefault="00D531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A42C420" w:rsidR="001F7B84" w:rsidRPr="003C7DED" w:rsidRDefault="00D531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C4E016C" w:rsidR="001F7B84" w:rsidRPr="003C7DED" w:rsidRDefault="00D531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33CA660" w:rsidR="001F7B84" w:rsidRPr="003C7DED" w:rsidRDefault="00D5317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608E98D2" w:rsidR="000C5261" w:rsidRPr="003C7DED" w:rsidRDefault="009A65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7E18127F"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6B8180E6"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08E9BA20"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600EE21A"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774C466F"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0C939E9F"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232E1519"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343ADE25" w:rsidR="00702469" w:rsidRDefault="00D5317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423C64DC" w:rsidR="001F7B84" w:rsidRPr="003C7DED" w:rsidRDefault="00D531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21C48A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D53175">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67632"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267632" w:rsidRPr="003C7DED" w:rsidRDefault="00267632" w:rsidP="0026763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267632" w:rsidRPr="003C7DED" w:rsidRDefault="00267632" w:rsidP="00267632">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267632" w:rsidRPr="003C7DED" w:rsidRDefault="00267632" w:rsidP="0026763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267632" w:rsidRPr="003C7DED" w:rsidRDefault="00267632" w:rsidP="0026763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267632" w:rsidRPr="00A35E44" w:rsidRDefault="00267632" w:rsidP="0026763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9069D45" w:rsidR="00267632" w:rsidRPr="003C7DED" w:rsidRDefault="00000000" w:rsidP="00267632">
            <w:pPr>
              <w:autoSpaceDE w:val="0"/>
              <w:autoSpaceDN w:val="0"/>
              <w:adjustRightInd w:val="0"/>
              <w:jc w:val="center"/>
              <w:rPr>
                <w:rFonts w:ascii="Arial" w:hAnsi="Arial" w:cs="Arial"/>
                <w:b/>
                <w:sz w:val="22"/>
                <w:szCs w:val="22"/>
              </w:rPr>
            </w:pPr>
            <w:sdt>
              <w:sdtPr>
                <w:rPr>
                  <w:rFonts w:ascii="Arial" w:hAnsi="Arial" w:cs="Arial"/>
                  <w:sz w:val="22"/>
                  <w:szCs w:val="22"/>
                </w:rPr>
                <w:id w:val="-1147670541"/>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E31DB34" w:rsidR="00AA4E90" w:rsidRPr="003C7DED" w:rsidRDefault="006F0BC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4A7A5BB" w:rsidR="00AA4E90" w:rsidRPr="003C7DED" w:rsidRDefault="00754BD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FB4C2F1" w:rsidR="006E7E24"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50F4E02" w:rsidR="006E7E24"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EA284BF" w:rsidR="006E7E24"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6E4F356" w:rsidR="006E7E24"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3ACEAC9" w:rsidR="006E7E24" w:rsidRPr="003C7DED"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995F8D2" w:rsidR="006E7E24" w:rsidRPr="003C7DED"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6B63413" w:rsidR="006E7E24" w:rsidRPr="003C7DED"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629B1D2" w:rsidR="006E7E24" w:rsidRPr="003C7DED"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C9AFCD6" w:rsidR="006E7E24" w:rsidRPr="003C7DED" w:rsidRDefault="00754BD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44FEEA7" w:rsidR="00E44410" w:rsidRDefault="00754BD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49C057F3" w:rsidR="00E44410" w:rsidRPr="00323056" w:rsidRDefault="00E44410" w:rsidP="00E44410">
            <w:pPr>
              <w:rPr>
                <w:rFonts w:ascii="Arial" w:hAnsi="Arial" w:cs="Arial"/>
                <w:color w:val="4EA72E" w:themeColor="accent6"/>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BFC577C" w:rsidR="00CD54AD" w:rsidRPr="003C7DED" w:rsidRDefault="009C617A" w:rsidP="000747E1">
            <w:pPr>
              <w:rPr>
                <w:rFonts w:ascii="Arial" w:hAnsi="Arial" w:cs="Arial"/>
                <w:bCs/>
                <w:sz w:val="22"/>
                <w:szCs w:val="22"/>
              </w:rPr>
            </w:pPr>
            <w:r w:rsidRPr="009C617A">
              <w:rPr>
                <w:rFonts w:ascii="Arial" w:hAnsi="Arial" w:cs="Arial"/>
                <w:bCs/>
                <w:sz w:val="22"/>
                <w:szCs w:val="22"/>
              </w:rPr>
              <w:t>This study uses publicly available, anonymised credit risk datasets containing financial and limited demographic variables. No personally identifiable information is collected or generated.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B13A1F9" w:rsidR="00CD54AD" w:rsidRPr="003C7DED" w:rsidRDefault="009C617A" w:rsidP="004135AB">
            <w:pPr>
              <w:rPr>
                <w:rFonts w:ascii="Arial" w:hAnsi="Arial" w:cs="Arial"/>
                <w:bCs/>
                <w:sz w:val="22"/>
                <w:szCs w:val="22"/>
              </w:rPr>
            </w:pPr>
            <w:r w:rsidRPr="009C617A">
              <w:rPr>
                <w:rFonts w:ascii="Arial" w:hAnsi="Arial" w:cs="Arial"/>
                <w:bCs/>
                <w:sz w:val="22"/>
                <w:szCs w:val="22"/>
              </w:rPr>
              <w:t>The lead researcher is responsible for secure data handling, ethical compliance, and accurate analysis. The supervisor provides academic oversight and guidance.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697610E" w:rsidR="00CD54AD" w:rsidRPr="009A658F" w:rsidRDefault="009C617A" w:rsidP="004135AB">
            <w:pPr>
              <w:rPr>
                <w:rFonts w:ascii="Arial" w:hAnsi="Arial" w:cs="Arial"/>
                <w:sz w:val="22"/>
                <w:szCs w:val="22"/>
              </w:rPr>
            </w:pPr>
            <w:r w:rsidRPr="009C617A">
              <w:rPr>
                <w:rFonts w:ascii="Arial" w:hAnsi="Arial" w:cs="Arial"/>
                <w:sz w:val="22"/>
                <w:szCs w:val="22"/>
              </w:rPr>
              <w:t>Datasets are widely used academic benchmarks and are pre-anonymised. Data will be reviewed for bias, imbalance, and suitability for fairness analysis.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6E6950C" w:rsidR="00CD54AD" w:rsidRPr="009A658F" w:rsidRDefault="009C617A" w:rsidP="004135AB">
            <w:pPr>
              <w:rPr>
                <w:rFonts w:ascii="Arial" w:hAnsi="Arial" w:cs="Arial"/>
                <w:sz w:val="22"/>
                <w:szCs w:val="22"/>
              </w:rPr>
            </w:pPr>
            <w:r w:rsidRPr="009C617A">
              <w:rPr>
                <w:rFonts w:ascii="Arial" w:hAnsi="Arial" w:cs="Arial"/>
                <w:sz w:val="22"/>
                <w:szCs w:val="22"/>
              </w:rPr>
              <w:t xml:space="preserve">Data will be cleaned, </w:t>
            </w:r>
            <w:proofErr w:type="spellStart"/>
            <w:r w:rsidRPr="009C617A">
              <w:rPr>
                <w:rFonts w:ascii="Arial" w:hAnsi="Arial" w:cs="Arial"/>
                <w:sz w:val="22"/>
                <w:szCs w:val="22"/>
              </w:rPr>
              <w:t>preprocessed</w:t>
            </w:r>
            <w:proofErr w:type="spellEnd"/>
            <w:r w:rsidRPr="009C617A">
              <w:rPr>
                <w:rFonts w:ascii="Arial" w:hAnsi="Arial" w:cs="Arial"/>
                <w:sz w:val="22"/>
                <w:szCs w:val="22"/>
              </w:rPr>
              <w:t>, and formatted consistently for modelling. All preprocessing steps will be documented to ensure reproducibility.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963F91A" w:rsidR="00CD54AD" w:rsidRPr="003C7DED" w:rsidRDefault="009C617A" w:rsidP="004135AB">
            <w:pPr>
              <w:rPr>
                <w:rFonts w:ascii="Arial" w:hAnsi="Arial" w:cs="Arial"/>
                <w:sz w:val="22"/>
                <w:szCs w:val="22"/>
              </w:rPr>
            </w:pPr>
            <w:r w:rsidRPr="009C617A">
              <w:rPr>
                <w:rFonts w:ascii="Arial" w:hAnsi="Arial" w:cs="Arial"/>
                <w:sz w:val="22"/>
                <w:szCs w:val="22"/>
              </w:rPr>
              <w:t>Data will be checked for missing, inconsistent, or anomalous values before analysis. Model validation and sensitivity testing will ensure robustness and reliability.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4631AAC" w:rsidR="00CD54AD" w:rsidRPr="00267632" w:rsidRDefault="009C617A" w:rsidP="004135AB">
            <w:pPr>
              <w:rPr>
                <w:rFonts w:ascii="Arial" w:hAnsi="Arial" w:cs="Arial"/>
                <w:sz w:val="22"/>
                <w:szCs w:val="22"/>
              </w:rPr>
            </w:pPr>
            <w:r w:rsidRPr="009C617A">
              <w:rPr>
                <w:rFonts w:ascii="Arial" w:hAnsi="Arial" w:cs="Arial"/>
                <w:sz w:val="22"/>
                <w:szCs w:val="22"/>
              </w:rPr>
              <w:t>Data will be stored on a password-protected personal computer and secure university cloud storage. Access will be restricted to the researcher only.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7DA4A6F" w:rsidR="00CD54AD" w:rsidRPr="00267632" w:rsidRDefault="009C617A" w:rsidP="004135AB">
            <w:pPr>
              <w:rPr>
                <w:rFonts w:ascii="Arial" w:hAnsi="Arial" w:cs="Arial"/>
                <w:sz w:val="22"/>
                <w:szCs w:val="22"/>
              </w:rPr>
            </w:pPr>
            <w:r w:rsidRPr="009C617A">
              <w:rPr>
                <w:rFonts w:ascii="Arial" w:hAnsi="Arial" w:cs="Arial"/>
                <w:sz w:val="22"/>
                <w:szCs w:val="22"/>
              </w:rPr>
              <w:t>Processed data and outputs will be retained according to university policy. Data will be securely deleted after the required retention period.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68DE5EC" w:rsidR="00CD54AD" w:rsidRPr="003C7DED" w:rsidRDefault="009C617A" w:rsidP="004135AB">
            <w:pPr>
              <w:rPr>
                <w:rFonts w:ascii="Arial" w:hAnsi="Arial" w:cs="Arial"/>
                <w:sz w:val="22"/>
                <w:szCs w:val="22"/>
              </w:rPr>
            </w:pPr>
            <w:r w:rsidRPr="009C617A">
              <w:rPr>
                <w:rFonts w:ascii="Arial" w:hAnsi="Arial" w:cs="Arial"/>
                <w:sz w:val="22"/>
                <w:szCs w:val="22"/>
              </w:rPr>
              <w:t>Documentation will include dataset descriptions, variables, preprocessing methods, and evaluation metrics. Code will be clearly annotated for transparency.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DB53F18" w:rsidR="00CD54AD" w:rsidRPr="009C617A" w:rsidRDefault="009C617A" w:rsidP="009C617A">
            <w:pPr>
              <w:rPr>
                <w:rFonts w:ascii="Arial" w:hAnsi="Arial" w:cs="Arial"/>
                <w:bCs/>
                <w:sz w:val="22"/>
                <w:szCs w:val="22"/>
              </w:rPr>
            </w:pPr>
            <w:r w:rsidRPr="009C617A">
              <w:rPr>
                <w:rFonts w:ascii="Arial" w:hAnsi="Arial" w:cs="Arial"/>
                <w:bCs/>
                <w:sz w:val="22"/>
                <w:szCs w:val="22"/>
              </w:rPr>
              <w:t>Raw datasets will not be redistributed. Only aggregated results and analysis findings will be presented in the dissertation.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9B25DEF" w:rsidR="00CD54AD" w:rsidRPr="003C7DED" w:rsidRDefault="009C617A" w:rsidP="004135AB">
            <w:pPr>
              <w:rPr>
                <w:rFonts w:ascii="Arial" w:hAnsi="Arial" w:cs="Arial"/>
                <w:sz w:val="22"/>
                <w:szCs w:val="22"/>
              </w:rPr>
            </w:pPr>
            <w:r w:rsidRPr="009C617A">
              <w:rPr>
                <w:rFonts w:ascii="Arial" w:hAnsi="Arial" w:cs="Arial"/>
                <w:sz w:val="22"/>
                <w:szCs w:val="22"/>
              </w:rPr>
              <w:t>Datasets are publicly available for academic use. All analysis, code, and written outputs belong to the researcher and the University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3A2258C" w:rsidR="00CD54AD" w:rsidRPr="003C7DED" w:rsidRDefault="009C617A" w:rsidP="00864354">
            <w:pPr>
              <w:rPr>
                <w:rFonts w:ascii="Arial" w:hAnsi="Arial" w:cs="Arial"/>
                <w:sz w:val="22"/>
                <w:szCs w:val="22"/>
              </w:rPr>
            </w:pPr>
            <w:r w:rsidRPr="009C617A">
              <w:rPr>
                <w:rFonts w:ascii="Arial" w:hAnsi="Arial" w:cs="Arial"/>
                <w:sz w:val="22"/>
                <w:szCs w:val="22"/>
              </w:rPr>
              <w:t>Standard computing tools and software (e.g., Python libraries) will be used. No specialised infrastructure or high-risk resources are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DD28DA0"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8D37083"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23A918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B76393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42409CE0" w14:textId="793762CE" w:rsidR="00155B27" w:rsidRPr="00510FFC" w:rsidRDefault="00155B27" w:rsidP="00CC617C">
            <w:pPr>
              <w:rPr>
                <w:rFonts w:ascii="Arial" w:hAnsi="Arial" w:cs="Arial"/>
                <w:i/>
                <w:iCs/>
                <w:color w:val="4EA72E" w:themeColor="accent6"/>
                <w:sz w:val="22"/>
                <w:szCs w:val="22"/>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D6ECC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704CF90" w14:textId="0A457C69" w:rsidR="00013BB3" w:rsidRPr="008E37A3" w:rsidRDefault="00013BB3" w:rsidP="00CC617C">
            <w:pPr>
              <w:rPr>
                <w:rFonts w:ascii="Arial" w:hAnsi="Arial" w:cs="Arial"/>
                <w:iCs/>
                <w:color w:val="4EA72E" w:themeColor="accent6"/>
                <w:sz w:val="22"/>
                <w:szCs w:val="22"/>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1584FCE" w14:textId="26C288E3" w:rsidR="00013BB3" w:rsidRPr="004E7F0F" w:rsidRDefault="00013BB3" w:rsidP="00013BB3">
            <w:pPr>
              <w:rPr>
                <w:rFonts w:ascii="Arial" w:hAnsi="Arial" w:cs="Arial"/>
                <w:iCs/>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28E52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7508E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00953C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596A7B60" w:rsidR="005D3F15" w:rsidRPr="003C7DED" w:rsidRDefault="005D3F15" w:rsidP="005D3F15">
            <w:pPr>
              <w:rPr>
                <w:rFonts w:ascii="Arial" w:hAnsi="Arial" w:cs="Arial"/>
                <w:i/>
                <w:color w:val="808080"/>
                <w:sz w:val="18"/>
                <w:szCs w:val="18"/>
              </w:rPr>
            </w:pP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86C79F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B1901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488A80D"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A03FE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6763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5A8359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T</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DC0AE8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3F3D434E"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3F3772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69CE66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6C8BD8BA" w:rsidR="003A3C4A" w:rsidRPr="003C7DED" w:rsidRDefault="003A3C4A" w:rsidP="003A3C4A">
            <w:pPr>
              <w:rPr>
                <w:rFonts w:ascii="Arial" w:hAnsi="Arial" w:cs="Arial"/>
                <w:i/>
                <w:color w:val="808080"/>
                <w:sz w:val="18"/>
                <w:szCs w:val="18"/>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81A92D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54BD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401D70E" w:rsidR="00CD54AD" w:rsidRPr="003C7DED" w:rsidRDefault="009C617A" w:rsidP="004135AB">
            <w:pPr>
              <w:pStyle w:val="NoSpacing"/>
              <w:rPr>
                <w:rFonts w:ascii="Arial" w:hAnsi="Arial" w:cs="Arial"/>
                <w:sz w:val="22"/>
                <w:szCs w:val="22"/>
              </w:rPr>
            </w:pPr>
            <w:r>
              <w:rPr>
                <w:rFonts w:ascii="Arial" w:hAnsi="Arial" w:cs="Arial"/>
                <w:sz w:val="22"/>
                <w:szCs w:val="22"/>
              </w:rPr>
              <w:t>Abrar Khalid Saiyad</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5A4095B" w:rsidR="00CD54AD" w:rsidRPr="003C7DED" w:rsidRDefault="009C617A" w:rsidP="004135AB">
            <w:pPr>
              <w:pStyle w:val="NoSpacing"/>
              <w:rPr>
                <w:rFonts w:ascii="Arial" w:hAnsi="Arial" w:cs="Arial"/>
                <w:b/>
                <w:bCs/>
                <w:sz w:val="22"/>
                <w:szCs w:val="22"/>
              </w:rPr>
            </w:pPr>
            <w:r>
              <w:rPr>
                <w:rFonts w:ascii="Arial" w:hAnsi="Arial" w:cs="Arial"/>
                <w:b/>
                <w:bCs/>
                <w:sz w:val="22"/>
                <w:szCs w:val="22"/>
              </w:rPr>
              <w:t>Abrar Khalid Saiyad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DACEDD6" w:rsidR="00CD54AD" w:rsidRPr="003C7DED" w:rsidRDefault="005F2950" w:rsidP="004135AB">
            <w:pPr>
              <w:pStyle w:val="NoSpacing"/>
              <w:rPr>
                <w:rFonts w:ascii="Arial" w:hAnsi="Arial" w:cs="Arial"/>
                <w:b/>
                <w:bCs/>
                <w:sz w:val="22"/>
                <w:szCs w:val="22"/>
              </w:rPr>
            </w:pPr>
            <w:r>
              <w:rPr>
                <w:rFonts w:ascii="Arial" w:hAnsi="Arial" w:cs="Arial"/>
                <w:b/>
                <w:bCs/>
                <w:sz w:val="22"/>
                <w:szCs w:val="22"/>
              </w:rPr>
              <w:t>10 February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86E6FA7" w:rsidR="007F0207" w:rsidRPr="005F2950" w:rsidRDefault="005F2950" w:rsidP="005F2950">
            <w:pPr>
              <w:rPr>
                <w:rFonts w:ascii="Arial" w:hAnsi="Arial" w:cs="Arial"/>
                <w:b/>
                <w:bCs/>
                <w:sz w:val="22"/>
                <w:szCs w:val="22"/>
                <w:lang w:val="en-IN"/>
              </w:rPr>
            </w:pPr>
            <w:r w:rsidRPr="00D2562C">
              <w:rPr>
                <w:rFonts w:ascii="Arial" w:hAnsi="Arial" w:cs="Arial"/>
                <w:b/>
                <w:bCs/>
                <w:sz w:val="22"/>
                <w:szCs w:val="22"/>
                <w:lang w:val="en-IN"/>
              </w:rPr>
              <w:t>Dr Aliyu Sambo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D4AE766" w:rsidR="00237489" w:rsidRPr="003C7DED" w:rsidRDefault="00754BD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3DF9D9E" w:rsidR="00237489" w:rsidRPr="003C7DED" w:rsidRDefault="00754BD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805A426" w:rsidR="00237489" w:rsidRPr="003C7DED" w:rsidRDefault="00754BD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76CC76D" w:rsidR="00237489" w:rsidRPr="003C7DED" w:rsidRDefault="00754BD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88E8F22" w:rsidR="00237489" w:rsidRPr="003C7DED" w:rsidRDefault="00754BD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15D049D" w:rsidR="00237489" w:rsidRPr="003C7DED" w:rsidRDefault="00754BD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B5E9BFC" w:rsidR="00237489" w:rsidRPr="003C7DED" w:rsidRDefault="00754BD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602B77F" w:rsidR="00237489" w:rsidRPr="003C7DED" w:rsidRDefault="00754BD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3C89039" w:rsidR="00237489" w:rsidRPr="003C7DED" w:rsidRDefault="00754BD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095D8FC6" w:rsidR="00886A02" w:rsidRPr="003C7DED" w:rsidRDefault="000F365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47E07B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0F365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326C9" w14:textId="77777777" w:rsidR="00A052C2" w:rsidRDefault="00A052C2" w:rsidP="00E12CE5">
      <w:r>
        <w:separator/>
      </w:r>
    </w:p>
  </w:endnote>
  <w:endnote w:type="continuationSeparator" w:id="0">
    <w:p w14:paraId="50E8FBEF" w14:textId="77777777" w:rsidR="00A052C2" w:rsidRDefault="00A052C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7B2FD" w14:textId="77777777" w:rsidR="00A052C2" w:rsidRDefault="00A052C2" w:rsidP="00E12CE5">
      <w:r>
        <w:separator/>
      </w:r>
    </w:p>
  </w:footnote>
  <w:footnote w:type="continuationSeparator" w:id="0">
    <w:p w14:paraId="3C83EAEF" w14:textId="77777777" w:rsidR="00A052C2" w:rsidRDefault="00A052C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2492429E"/>
    <w:lvl w:ilvl="0">
      <w:start w:val="1"/>
      <w:numFmt w:val="decimal"/>
      <w:lvlText w:val="%1."/>
      <w:lvlJc w:val="left"/>
      <w:pPr>
        <w:ind w:left="720" w:hanging="360"/>
      </w:pPr>
      <w:rPr>
        <w:rFonts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3"/>
  </w:num>
  <w:num w:numId="8" w16cid:durableId="341976480">
    <w:abstractNumId w:val="9"/>
  </w:num>
  <w:num w:numId="9" w16cid:durableId="1639147443">
    <w:abstractNumId w:val="2"/>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1563640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3A6D"/>
    <w:rsid w:val="000C5261"/>
    <w:rsid w:val="000D4B03"/>
    <w:rsid w:val="000F365E"/>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67632"/>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5E5B08"/>
    <w:rsid w:val="005F2950"/>
    <w:rsid w:val="005F2955"/>
    <w:rsid w:val="006151A9"/>
    <w:rsid w:val="00627EC2"/>
    <w:rsid w:val="00630E2A"/>
    <w:rsid w:val="006379BB"/>
    <w:rsid w:val="0064650F"/>
    <w:rsid w:val="00647C75"/>
    <w:rsid w:val="006525E2"/>
    <w:rsid w:val="00652AA9"/>
    <w:rsid w:val="006836B4"/>
    <w:rsid w:val="00695179"/>
    <w:rsid w:val="00697855"/>
    <w:rsid w:val="0069797A"/>
    <w:rsid w:val="006B2FD0"/>
    <w:rsid w:val="006C7408"/>
    <w:rsid w:val="006D0ED9"/>
    <w:rsid w:val="006E5532"/>
    <w:rsid w:val="006E7E24"/>
    <w:rsid w:val="006F0BCE"/>
    <w:rsid w:val="006F166F"/>
    <w:rsid w:val="00702469"/>
    <w:rsid w:val="007025FA"/>
    <w:rsid w:val="00705A12"/>
    <w:rsid w:val="00732D26"/>
    <w:rsid w:val="00735E7B"/>
    <w:rsid w:val="00737DAA"/>
    <w:rsid w:val="00743C77"/>
    <w:rsid w:val="00754BD0"/>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A658F"/>
    <w:rsid w:val="009C617A"/>
    <w:rsid w:val="009D1B48"/>
    <w:rsid w:val="009E5E57"/>
    <w:rsid w:val="00A010DD"/>
    <w:rsid w:val="00A052C2"/>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26E29"/>
    <w:rsid w:val="00C44281"/>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2562C"/>
    <w:rsid w:val="00D3389C"/>
    <w:rsid w:val="00D429A5"/>
    <w:rsid w:val="00D5317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2679A"/>
    <w:rsid w:val="00F344E1"/>
    <w:rsid w:val="00F55468"/>
    <w:rsid w:val="00F60A15"/>
    <w:rsid w:val="00F830BF"/>
    <w:rsid w:val="00FB264E"/>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FirstParagraph">
    <w:name w:val="First Paragraph"/>
    <w:basedOn w:val="BodyText"/>
    <w:next w:val="BodyText"/>
    <w:qFormat/>
    <w:rsid w:val="006379BB"/>
    <w:pPr>
      <w:spacing w:before="180" w:after="180" w:line="278" w:lineRule="auto"/>
      <w:jc w:val="both"/>
    </w:pPr>
    <w:rPr>
      <w:rFonts w:asciiTheme="minorHAnsi" w:eastAsiaTheme="minorEastAsia" w:hAnsiTheme="minorHAnsi" w:cstheme="minorBidi"/>
      <w:sz w:val="22"/>
      <w:szCs w:val="22"/>
      <w:lang w:val="en-US"/>
    </w:rPr>
  </w:style>
  <w:style w:type="paragraph" w:styleId="BodyText">
    <w:name w:val="Body Text"/>
    <w:basedOn w:val="Normal"/>
    <w:link w:val="BodyTextChar"/>
    <w:uiPriority w:val="99"/>
    <w:semiHidden/>
    <w:unhideWhenUsed/>
    <w:rsid w:val="006379BB"/>
    <w:pPr>
      <w:spacing w:after="120"/>
    </w:pPr>
  </w:style>
  <w:style w:type="character" w:customStyle="1" w:styleId="BodyTextChar">
    <w:name w:val="Body Text Char"/>
    <w:basedOn w:val="DefaultParagraphFont"/>
    <w:link w:val="BodyText"/>
    <w:uiPriority w:val="99"/>
    <w:semiHidden/>
    <w:rsid w:val="006379BB"/>
    <w:rPr>
      <w:rFonts w:ascii="Times New Roman" w:eastAsia="Times New Roman" w:hAnsi="Times New Roman" w:cs="Times New Roman"/>
      <w:kern w:val="0"/>
      <w:sz w:val="20"/>
      <w:szCs w:val="20"/>
      <w14:ligatures w14:val="none"/>
    </w:rPr>
  </w:style>
  <w:style w:type="paragraph" w:customStyle="1" w:styleId="Compact">
    <w:name w:val="Compact"/>
    <w:basedOn w:val="BodyText"/>
    <w:qFormat/>
    <w:rsid w:val="000F365E"/>
    <w:pPr>
      <w:spacing w:before="36" w:after="36" w:line="278" w:lineRule="auto"/>
      <w:jc w:val="both"/>
    </w:pPr>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29</Pages>
  <Words>8864</Words>
  <Characters>50530</Characters>
  <Application>Microsoft Office Word</Application>
  <DocSecurity>0</DocSecurity>
  <Lines>421</Lines>
  <Paragraphs>118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Abrar Saiyad</cp:lastModifiedBy>
  <cp:revision>12</cp:revision>
  <dcterms:created xsi:type="dcterms:W3CDTF">2025-10-20T08:23:00Z</dcterms:created>
  <dcterms:modified xsi:type="dcterms:W3CDTF">2026-02-15T20:19:00Z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79f9190a-f79d-4d77-afe5-81cc7fc49951</vt:lpwstr>
  </property>
</Properties>
</file>